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457889" w:rsidR="00CA504E" w:rsidP="00CA504E" w:rsidRDefault="004220E0" w14:paraId="5D90C345" w14:textId="6F55FB94">
      <w:pPr>
        <w:rPr>
          <w:color w:val="FF0000"/>
          <w:sz w:val="32"/>
          <w:szCs w:val="32"/>
        </w:rPr>
      </w:pPr>
      <w:r>
        <w:rPr>
          <w:noProof/>
        </w:rPr>
        <w:drawing>
          <wp:anchor distT="0" distB="0" distL="114300" distR="114300" simplePos="0" relativeHeight="251658253" behindDoc="0" locked="0" layoutInCell="1" allowOverlap="1" wp14:anchorId="420D60CC" wp14:editId="4BC2D6EE">
            <wp:simplePos x="0" y="0"/>
            <wp:positionH relativeFrom="column">
              <wp:posOffset>3569522</wp:posOffset>
            </wp:positionH>
            <wp:positionV relativeFrom="paragraph">
              <wp:posOffset>-47309</wp:posOffset>
            </wp:positionV>
            <wp:extent cx="2856610" cy="746876"/>
            <wp:effectExtent l="0" t="0" r="1270" b="2540"/>
            <wp:wrapNone/>
            <wp:docPr id="992156298" name="Picture 1"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156298" name="Picture 1" descr="A close-up of a logo&#10;&#10;AI-generated content may be incorrect."/>
                    <pic:cNvPicPr/>
                  </pic:nvPicPr>
                  <pic:blipFill>
                    <a:blip r:embed="rId11"/>
                    <a:stretch>
                      <a:fillRect/>
                    </a:stretch>
                  </pic:blipFill>
                  <pic:spPr>
                    <a:xfrm>
                      <a:off x="0" y="0"/>
                      <a:ext cx="2879310" cy="752811"/>
                    </a:xfrm>
                    <a:prstGeom prst="rect">
                      <a:avLst/>
                    </a:prstGeom>
                  </pic:spPr>
                </pic:pic>
              </a:graphicData>
            </a:graphic>
            <wp14:sizeRelH relativeFrom="page">
              <wp14:pctWidth>0</wp14:pctWidth>
            </wp14:sizeRelH>
            <wp14:sizeRelV relativeFrom="page">
              <wp14:pctHeight>0</wp14:pctHeight>
            </wp14:sizeRelV>
          </wp:anchor>
        </w:drawing>
      </w:r>
      <w:r w:rsidRPr="00457889" w:rsidR="00CA504E">
        <w:t xml:space="preserve"> </w:t>
      </w:r>
      <w:r w:rsidR="00CA504E">
        <w:fldChar w:fldCharType="begin"/>
      </w:r>
      <w:r w:rsidR="00CA504E">
        <w:instrText xml:space="preserve"> INCLUDEPICTURE "/Users/helenfiwilliams/Library/Group Containers/UBF8T346G9.ms/WebArchiveCopyPasteTempFiles/com.microsoft.Word/HCT4geULxVKn7it8J5m34PStkr5WAn4HcQLxI1SyquvUIwpHFlAfjaCzP8AZmCJGGFqz8QAAAAASUVORK5CYII=" \* MERGEFORMATINET </w:instrText>
      </w:r>
      <w:r w:rsidR="00CA504E">
        <w:fldChar w:fldCharType="separate"/>
      </w:r>
      <w:r w:rsidR="00CA504E">
        <w:fldChar w:fldCharType="end"/>
      </w:r>
    </w:p>
    <w:p w:rsidRPr="00457889" w:rsidR="00CA504E" w:rsidP="00CA504E" w:rsidRDefault="00CA504E" w14:paraId="15A02714" w14:textId="0441E760"/>
    <w:p w:rsidRPr="00457889" w:rsidR="00CA504E" w:rsidP="00CA504E" w:rsidRDefault="00CA504E" w14:paraId="3C07EB27" w14:textId="77777777">
      <w:r w:rsidRPr="00457889">
        <w:t xml:space="preserve"> </w:t>
      </w:r>
    </w:p>
    <w:p w:rsidR="00CA504E" w:rsidP="00CA504E" w:rsidRDefault="00CA504E" w14:paraId="16D51C8C" w14:textId="77777777">
      <w:pPr>
        <w:rPr>
          <w:rFonts w:ascii="Avenir Black" w:hAnsi="Avenir Black"/>
          <w:b/>
          <w:bCs/>
          <w:color w:val="193E7D"/>
          <w:sz w:val="28"/>
          <w:szCs w:val="28"/>
        </w:rPr>
      </w:pPr>
    </w:p>
    <w:p w:rsidRPr="007247A3" w:rsidR="00AC0E73" w:rsidP="00CA504E" w:rsidRDefault="00AC0E73" w14:paraId="08B4F77C" w14:textId="77777777">
      <w:pPr>
        <w:rPr>
          <w:rFonts w:ascii="Avenir Black" w:hAnsi="Avenir Black"/>
          <w:b/>
          <w:bCs/>
          <w:color w:val="193E7D"/>
          <w:sz w:val="28"/>
          <w:szCs w:val="28"/>
        </w:rPr>
      </w:pPr>
    </w:p>
    <w:p w:rsidRPr="00C5069F" w:rsidR="00CA504E" w:rsidP="00CA504E" w:rsidRDefault="004220E0" w14:paraId="2187149C" w14:textId="0D2F5F11">
      <w:pPr>
        <w:pStyle w:val="Title"/>
        <w:ind w:left="284"/>
        <w:rPr>
          <w:rFonts w:ascii="Helvetica Neue Light" w:hAnsi="Helvetica Neue Light" w:eastAsia="Avenir Next" w:cs="Avenir Next"/>
          <w:b w:val="0"/>
          <w:bCs w:val="0"/>
          <w:color w:val="0C317F"/>
          <w:sz w:val="48"/>
          <w:szCs w:val="48"/>
        </w:rPr>
      </w:pPr>
      <w:r w:rsidRPr="00C5069F">
        <w:rPr>
          <w:rFonts w:ascii="Helvetica Neue Light" w:hAnsi="Helvetica Neue Light" w:eastAsia="Avenir Next" w:cs="Avenir Next"/>
          <w:b w:val="0"/>
          <w:bCs w:val="0"/>
          <w:color w:val="0C317F"/>
          <w:sz w:val="48"/>
          <w:szCs w:val="48"/>
        </w:rPr>
        <w:t>Swansea Bay University Health Board</w:t>
      </w:r>
    </w:p>
    <w:p w:rsidRPr="00C5069F" w:rsidR="00CA504E" w:rsidP="00CA504E" w:rsidRDefault="007A3743" w14:paraId="562E5FDD" w14:textId="5F07BD65">
      <w:pPr>
        <w:ind w:left="284"/>
        <w:rPr>
          <w:rFonts w:ascii="Helvetica Neue" w:hAnsi="Helvetica Neue" w:eastAsia="Helvetica Neue" w:cs="Helvetica Neue"/>
          <w:b/>
          <w:bCs/>
          <w:color w:val="0C317F"/>
          <w:sz w:val="72"/>
          <w:szCs w:val="72"/>
        </w:rPr>
      </w:pPr>
      <w:r>
        <w:rPr>
          <w:rFonts w:ascii="Helvetica Neue" w:hAnsi="Helvetica Neue" w:eastAsia="Helvetica Neue" w:cs="Helvetica Neue"/>
          <w:b/>
          <w:bCs/>
          <w:color w:val="0C317F"/>
          <w:sz w:val="72"/>
          <w:szCs w:val="72"/>
        </w:rPr>
        <w:t>Stakeholder engagement and partnership working</w:t>
      </w:r>
    </w:p>
    <w:p w:rsidRPr="00F47C31" w:rsidR="00CA504E" w:rsidP="00CA504E" w:rsidRDefault="00CA504E" w14:paraId="4C208E28" w14:textId="77777777">
      <w:pPr>
        <w:ind w:left="284"/>
        <w:rPr>
          <w:rFonts w:ascii="Helvetica Neue Light" w:hAnsi="Helvetica Neue Light"/>
          <w:color w:val="0C317F"/>
          <w:sz w:val="36"/>
          <w:szCs w:val="36"/>
        </w:rPr>
      </w:pPr>
      <w:r w:rsidRPr="00F47C31">
        <w:rPr>
          <w:rFonts w:ascii="Helvetica Neue Light" w:hAnsi="Helvetica Neue Light"/>
          <w:color w:val="0C317F"/>
          <w:sz w:val="36"/>
          <w:szCs w:val="36"/>
        </w:rPr>
        <w:t xml:space="preserve">A </w:t>
      </w:r>
      <w:r>
        <w:rPr>
          <w:rFonts w:ascii="Helvetica Neue Light" w:hAnsi="Helvetica Neue Light"/>
          <w:color w:val="0C317F"/>
          <w:sz w:val="36"/>
          <w:szCs w:val="36"/>
        </w:rPr>
        <w:t>report</w:t>
      </w:r>
      <w:r w:rsidRPr="00F47C31">
        <w:rPr>
          <w:rFonts w:ascii="Helvetica Neue Light" w:hAnsi="Helvetica Neue Light"/>
          <w:color w:val="0C317F"/>
          <w:sz w:val="36"/>
          <w:szCs w:val="36"/>
        </w:rPr>
        <w:t xml:space="preserve"> from GG</w:t>
      </w:r>
      <w:r>
        <w:rPr>
          <w:rFonts w:ascii="Helvetica Neue Light" w:hAnsi="Helvetica Neue Light"/>
          <w:color w:val="0C317F"/>
          <w:sz w:val="36"/>
          <w:szCs w:val="36"/>
        </w:rPr>
        <w:t>i</w:t>
      </w:r>
    </w:p>
    <w:p w:rsidRPr="00F47C31" w:rsidR="00CA504E" w:rsidP="00CA504E" w:rsidRDefault="00CA504E" w14:paraId="17FA6B73" w14:textId="77777777">
      <w:pPr>
        <w:ind w:left="284"/>
        <w:rPr>
          <w:rFonts w:ascii="Helvetica Neue Light" w:hAnsi="Helvetica Neue Light"/>
          <w:i/>
          <w:iCs/>
          <w:color w:val="0C317F"/>
        </w:rPr>
      </w:pPr>
      <w:r w:rsidRPr="00D14182">
        <w:rPr>
          <w:rFonts w:ascii="Helvetica Neue Light" w:hAnsi="Helvetica Neue Light"/>
          <w:i/>
          <w:iCs/>
          <w:color w:val="0C317F"/>
          <w:sz w:val="28"/>
          <w:szCs w:val="28"/>
        </w:rPr>
        <w:t>Creating lasting value for society</w:t>
      </w:r>
      <w:r w:rsidRPr="00F47C31">
        <w:rPr>
          <w:rFonts w:ascii="Helvetica Neue Light" w:hAnsi="Helvetica Neue Light"/>
          <w:i/>
          <w:iCs/>
          <w:color w:val="0C317F"/>
        </w:rPr>
        <w:br/>
      </w:r>
    </w:p>
    <w:p w:rsidRPr="00F47C31" w:rsidR="00CA504E" w:rsidP="00CA504E" w:rsidRDefault="00C5069F" w14:paraId="7CF8E939" w14:textId="7A02CBEC">
      <w:pPr>
        <w:ind w:left="284"/>
        <w:rPr>
          <w:rFonts w:ascii="Helvetica Neue" w:hAnsi="Helvetica Neue"/>
          <w:color w:val="0C317F"/>
          <w:sz w:val="28"/>
          <w:szCs w:val="28"/>
        </w:rPr>
      </w:pPr>
      <w:r>
        <w:rPr>
          <w:rFonts w:ascii="Helvetica Neue" w:hAnsi="Helvetica Neue"/>
          <w:color w:val="0C317F"/>
          <w:sz w:val="28"/>
          <w:szCs w:val="28"/>
        </w:rPr>
        <w:t>February</w:t>
      </w:r>
      <w:r w:rsidR="00ED4E80">
        <w:rPr>
          <w:rFonts w:ascii="Helvetica Neue" w:hAnsi="Helvetica Neue"/>
          <w:color w:val="0C317F"/>
          <w:sz w:val="28"/>
          <w:szCs w:val="28"/>
        </w:rPr>
        <w:t xml:space="preserve"> 2026</w:t>
      </w:r>
    </w:p>
    <w:p w:rsidRPr="007247A3" w:rsidR="00CA504E" w:rsidP="00CA504E" w:rsidRDefault="00ED4E80" w14:paraId="741836BA" w14:textId="77777777">
      <w:pPr>
        <w:rPr>
          <w:rFonts w:ascii="Avenir Black" w:hAnsi="Avenir Black"/>
          <w:b/>
          <w:bCs/>
          <w:color w:val="193E7D"/>
          <w:sz w:val="28"/>
          <w:szCs w:val="28"/>
        </w:rPr>
      </w:pPr>
      <w:r>
        <w:rPr>
          <w:rFonts w:ascii="Times New Roman"/>
          <w:noProof/>
          <w:sz w:val="20"/>
        </w:rPr>
        <mc:AlternateContent>
          <mc:Choice Requires="wps">
            <w:drawing>
              <wp:anchor distT="0" distB="0" distL="0" distR="0" simplePos="0" relativeHeight="251658241" behindDoc="0" locked="0" layoutInCell="1" allowOverlap="1" wp14:anchorId="2F48C6FD" wp14:editId="205D3EDD">
                <wp:simplePos x="0" y="0"/>
                <wp:positionH relativeFrom="page">
                  <wp:posOffset>9102</wp:posOffset>
                </wp:positionH>
                <wp:positionV relativeFrom="page">
                  <wp:posOffset>6004560</wp:posOffset>
                </wp:positionV>
                <wp:extent cx="7559675" cy="4683760"/>
                <wp:effectExtent l="0" t="0" r="0" b="254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9675" cy="4683760"/>
                        </a:xfrm>
                        <a:custGeom>
                          <a:avLst/>
                          <a:gdLst/>
                          <a:ahLst/>
                          <a:cxnLst/>
                          <a:rect l="l" t="t" r="r" b="b"/>
                          <a:pathLst>
                            <a:path w="7560309" h="4683760">
                              <a:moveTo>
                                <a:pt x="2030666" y="0"/>
                              </a:moveTo>
                              <a:lnTo>
                                <a:pt x="0" y="0"/>
                              </a:lnTo>
                              <a:lnTo>
                                <a:pt x="0" y="847877"/>
                              </a:lnTo>
                              <a:lnTo>
                                <a:pt x="3912" y="900318"/>
                              </a:lnTo>
                              <a:lnTo>
                                <a:pt x="8274" y="952588"/>
                              </a:lnTo>
                              <a:lnTo>
                                <a:pt x="13083" y="1004685"/>
                              </a:lnTo>
                              <a:lnTo>
                                <a:pt x="18339" y="1056604"/>
                              </a:lnTo>
                              <a:lnTo>
                                <a:pt x="24040" y="1108344"/>
                              </a:lnTo>
                              <a:lnTo>
                                <a:pt x="30187" y="1159901"/>
                              </a:lnTo>
                              <a:lnTo>
                                <a:pt x="36778" y="1211273"/>
                              </a:lnTo>
                              <a:lnTo>
                                <a:pt x="43812" y="1262456"/>
                              </a:lnTo>
                              <a:lnTo>
                                <a:pt x="51287" y="1313448"/>
                              </a:lnTo>
                              <a:lnTo>
                                <a:pt x="59205" y="1364245"/>
                              </a:lnTo>
                              <a:lnTo>
                                <a:pt x="67562" y="1414845"/>
                              </a:lnTo>
                              <a:lnTo>
                                <a:pt x="76359" y="1465244"/>
                              </a:lnTo>
                              <a:lnTo>
                                <a:pt x="85594" y="1515441"/>
                              </a:lnTo>
                              <a:lnTo>
                                <a:pt x="95267" y="1565431"/>
                              </a:lnTo>
                              <a:lnTo>
                                <a:pt x="105377" y="1615212"/>
                              </a:lnTo>
                              <a:lnTo>
                                <a:pt x="115922" y="1664781"/>
                              </a:lnTo>
                              <a:lnTo>
                                <a:pt x="126902" y="1714136"/>
                              </a:lnTo>
                              <a:lnTo>
                                <a:pt x="138316" y="1763272"/>
                              </a:lnTo>
                              <a:lnTo>
                                <a:pt x="150163" y="1812187"/>
                              </a:lnTo>
                              <a:lnTo>
                                <a:pt x="162442" y="1860879"/>
                              </a:lnTo>
                              <a:lnTo>
                                <a:pt x="175152" y="1909344"/>
                              </a:lnTo>
                              <a:lnTo>
                                <a:pt x="188292" y="1957580"/>
                              </a:lnTo>
                              <a:lnTo>
                                <a:pt x="201862" y="2005582"/>
                              </a:lnTo>
                              <a:lnTo>
                                <a:pt x="215860" y="2053350"/>
                              </a:lnTo>
                              <a:lnTo>
                                <a:pt x="230285" y="2100879"/>
                              </a:lnTo>
                              <a:lnTo>
                                <a:pt x="245137" y="2148166"/>
                              </a:lnTo>
                              <a:lnTo>
                                <a:pt x="260414" y="2195209"/>
                              </a:lnTo>
                              <a:lnTo>
                                <a:pt x="276116" y="2242005"/>
                              </a:lnTo>
                              <a:lnTo>
                                <a:pt x="292242" y="2288551"/>
                              </a:lnTo>
                              <a:lnTo>
                                <a:pt x="308790" y="2334844"/>
                              </a:lnTo>
                              <a:lnTo>
                                <a:pt x="325761" y="2380880"/>
                              </a:lnTo>
                              <a:lnTo>
                                <a:pt x="343152" y="2426658"/>
                              </a:lnTo>
                              <a:lnTo>
                                <a:pt x="360963" y="2472174"/>
                              </a:lnTo>
                              <a:lnTo>
                                <a:pt x="379194" y="2517425"/>
                              </a:lnTo>
                              <a:lnTo>
                                <a:pt x="397843" y="2562408"/>
                              </a:lnTo>
                              <a:lnTo>
                                <a:pt x="416909" y="2607120"/>
                              </a:lnTo>
                              <a:lnTo>
                                <a:pt x="436391" y="2651559"/>
                              </a:lnTo>
                              <a:lnTo>
                                <a:pt x="456289" y="2695721"/>
                              </a:lnTo>
                              <a:lnTo>
                                <a:pt x="476601" y="2739603"/>
                              </a:lnTo>
                              <a:lnTo>
                                <a:pt x="497327" y="2783203"/>
                              </a:lnTo>
                              <a:lnTo>
                                <a:pt x="518466" y="2826518"/>
                              </a:lnTo>
                              <a:lnTo>
                                <a:pt x="540016" y="2869544"/>
                              </a:lnTo>
                              <a:lnTo>
                                <a:pt x="561977" y="2912279"/>
                              </a:lnTo>
                              <a:lnTo>
                                <a:pt x="584348" y="2954720"/>
                              </a:lnTo>
                              <a:lnTo>
                                <a:pt x="607128" y="2996863"/>
                              </a:lnTo>
                              <a:lnTo>
                                <a:pt x="630316" y="3038707"/>
                              </a:lnTo>
                              <a:lnTo>
                                <a:pt x="653911" y="3080247"/>
                              </a:lnTo>
                              <a:lnTo>
                                <a:pt x="677913" y="3121482"/>
                              </a:lnTo>
                              <a:lnTo>
                                <a:pt x="702320" y="3162407"/>
                              </a:lnTo>
                              <a:lnTo>
                                <a:pt x="727131" y="3203021"/>
                              </a:lnTo>
                              <a:lnTo>
                                <a:pt x="752345" y="3243320"/>
                              </a:lnTo>
                              <a:lnTo>
                                <a:pt x="777962" y="3283301"/>
                              </a:lnTo>
                              <a:lnTo>
                                <a:pt x="803981" y="3322962"/>
                              </a:lnTo>
                              <a:lnTo>
                                <a:pt x="830400" y="3362299"/>
                              </a:lnTo>
                              <a:lnTo>
                                <a:pt x="857219" y="3401310"/>
                              </a:lnTo>
                              <a:lnTo>
                                <a:pt x="884437" y="3439991"/>
                              </a:lnTo>
                              <a:lnTo>
                                <a:pt x="912053" y="3478339"/>
                              </a:lnTo>
                              <a:lnTo>
                                <a:pt x="940066" y="3516353"/>
                              </a:lnTo>
                              <a:lnTo>
                                <a:pt x="968475" y="3554028"/>
                              </a:lnTo>
                              <a:lnTo>
                                <a:pt x="997279" y="3591362"/>
                              </a:lnTo>
                              <a:lnTo>
                                <a:pt x="1026477" y="3628351"/>
                              </a:lnTo>
                              <a:lnTo>
                                <a:pt x="1056069" y="3664994"/>
                              </a:lnTo>
                              <a:lnTo>
                                <a:pt x="1086053" y="3701287"/>
                              </a:lnTo>
                              <a:lnTo>
                                <a:pt x="1116428" y="3737227"/>
                              </a:lnTo>
                              <a:lnTo>
                                <a:pt x="1147194" y="3772811"/>
                              </a:lnTo>
                              <a:lnTo>
                                <a:pt x="1178350" y="3808036"/>
                              </a:lnTo>
                              <a:lnTo>
                                <a:pt x="1209894" y="3842899"/>
                              </a:lnTo>
                              <a:lnTo>
                                <a:pt x="1241826" y="3877398"/>
                              </a:lnTo>
                              <a:lnTo>
                                <a:pt x="1274145" y="3911529"/>
                              </a:lnTo>
                              <a:lnTo>
                                <a:pt x="1306850" y="3945289"/>
                              </a:lnTo>
                              <a:lnTo>
                                <a:pt x="1339940" y="3978676"/>
                              </a:lnTo>
                              <a:lnTo>
                                <a:pt x="1373414" y="4011687"/>
                              </a:lnTo>
                              <a:lnTo>
                                <a:pt x="1407271" y="4044318"/>
                              </a:lnTo>
                              <a:lnTo>
                                <a:pt x="1441511" y="4076567"/>
                              </a:lnTo>
                              <a:lnTo>
                                <a:pt x="1476131" y="4108430"/>
                              </a:lnTo>
                              <a:lnTo>
                                <a:pt x="1511132" y="4139906"/>
                              </a:lnTo>
                              <a:lnTo>
                                <a:pt x="1546513" y="4170990"/>
                              </a:lnTo>
                              <a:lnTo>
                                <a:pt x="1582272" y="4201681"/>
                              </a:lnTo>
                              <a:lnTo>
                                <a:pt x="1618409" y="4231974"/>
                              </a:lnTo>
                              <a:lnTo>
                                <a:pt x="1654922" y="4261867"/>
                              </a:lnTo>
                              <a:lnTo>
                                <a:pt x="1691812" y="4291358"/>
                              </a:lnTo>
                              <a:lnTo>
                                <a:pt x="1729076" y="4320443"/>
                              </a:lnTo>
                              <a:lnTo>
                                <a:pt x="1766714" y="4349119"/>
                              </a:lnTo>
                              <a:lnTo>
                                <a:pt x="1804725" y="4377383"/>
                              </a:lnTo>
                              <a:lnTo>
                                <a:pt x="1843108" y="4405233"/>
                              </a:lnTo>
                              <a:lnTo>
                                <a:pt x="1881863" y="4432665"/>
                              </a:lnTo>
                              <a:lnTo>
                                <a:pt x="1920987" y="4459677"/>
                              </a:lnTo>
                              <a:lnTo>
                                <a:pt x="1960481" y="4486266"/>
                              </a:lnTo>
                              <a:lnTo>
                                <a:pt x="2000344" y="4512428"/>
                              </a:lnTo>
                              <a:lnTo>
                                <a:pt x="2040574" y="4538161"/>
                              </a:lnTo>
                              <a:lnTo>
                                <a:pt x="2081170" y="4563461"/>
                              </a:lnTo>
                              <a:lnTo>
                                <a:pt x="2122132" y="4588327"/>
                              </a:lnTo>
                              <a:lnTo>
                                <a:pt x="2163459" y="4612754"/>
                              </a:lnTo>
                              <a:lnTo>
                                <a:pt x="2205150" y="4636741"/>
                              </a:lnTo>
                              <a:lnTo>
                                <a:pt x="2247203" y="4660283"/>
                              </a:lnTo>
                              <a:lnTo>
                                <a:pt x="2289619" y="4683379"/>
                              </a:lnTo>
                              <a:lnTo>
                                <a:pt x="6280823" y="4683379"/>
                              </a:lnTo>
                              <a:lnTo>
                                <a:pt x="6320316" y="4656152"/>
                              </a:lnTo>
                              <a:lnTo>
                                <a:pt x="6359600" y="4628170"/>
                              </a:lnTo>
                              <a:lnTo>
                                <a:pt x="6398670" y="4599428"/>
                              </a:lnTo>
                              <a:lnTo>
                                <a:pt x="6437519" y="4569919"/>
                              </a:lnTo>
                              <a:lnTo>
                                <a:pt x="6476140" y="4539639"/>
                              </a:lnTo>
                              <a:lnTo>
                                <a:pt x="6514528" y="4508581"/>
                              </a:lnTo>
                              <a:lnTo>
                                <a:pt x="6552675" y="4476740"/>
                              </a:lnTo>
                              <a:lnTo>
                                <a:pt x="6590576" y="4444109"/>
                              </a:lnTo>
                              <a:lnTo>
                                <a:pt x="6628224" y="4410684"/>
                              </a:lnTo>
                              <a:lnTo>
                                <a:pt x="6665613" y="4376458"/>
                              </a:lnTo>
                              <a:lnTo>
                                <a:pt x="6702736" y="4341425"/>
                              </a:lnTo>
                              <a:lnTo>
                                <a:pt x="6739587" y="4305581"/>
                              </a:lnTo>
                              <a:lnTo>
                                <a:pt x="6776160" y="4268919"/>
                              </a:lnTo>
                              <a:lnTo>
                                <a:pt x="6812448" y="4231433"/>
                              </a:lnTo>
                              <a:lnTo>
                                <a:pt x="6848446" y="4193119"/>
                              </a:lnTo>
                              <a:lnTo>
                                <a:pt x="6884145" y="4153969"/>
                              </a:lnTo>
                              <a:lnTo>
                                <a:pt x="6919541" y="4113979"/>
                              </a:lnTo>
                              <a:lnTo>
                                <a:pt x="6954627" y="4073142"/>
                              </a:lnTo>
                              <a:lnTo>
                                <a:pt x="6989397" y="4031453"/>
                              </a:lnTo>
                              <a:lnTo>
                                <a:pt x="7023844" y="3988906"/>
                              </a:lnTo>
                              <a:lnTo>
                                <a:pt x="7057961" y="3945496"/>
                              </a:lnTo>
                              <a:lnTo>
                                <a:pt x="7203884" y="4683379"/>
                              </a:lnTo>
                              <a:lnTo>
                                <a:pt x="7560005" y="4683379"/>
                              </a:lnTo>
                              <a:lnTo>
                                <a:pt x="7560005" y="1460"/>
                              </a:lnTo>
                              <a:lnTo>
                                <a:pt x="4678934" y="1460"/>
                              </a:lnTo>
                              <a:lnTo>
                                <a:pt x="4678934" y="1514398"/>
                              </a:lnTo>
                              <a:lnTo>
                                <a:pt x="6721716" y="1514398"/>
                              </a:lnTo>
                              <a:lnTo>
                                <a:pt x="6716498" y="1567421"/>
                              </a:lnTo>
                              <a:lnTo>
                                <a:pt x="6710534" y="1619781"/>
                              </a:lnTo>
                              <a:lnTo>
                                <a:pt x="6703823" y="1671479"/>
                              </a:lnTo>
                              <a:lnTo>
                                <a:pt x="6696368" y="1722510"/>
                              </a:lnTo>
                              <a:lnTo>
                                <a:pt x="6688171" y="1772873"/>
                              </a:lnTo>
                              <a:lnTo>
                                <a:pt x="6679232" y="1822566"/>
                              </a:lnTo>
                              <a:lnTo>
                                <a:pt x="6669553" y="1871586"/>
                              </a:lnTo>
                              <a:lnTo>
                                <a:pt x="6659136" y="1919931"/>
                              </a:lnTo>
                              <a:lnTo>
                                <a:pt x="6647982" y="1967598"/>
                              </a:lnTo>
                              <a:lnTo>
                                <a:pt x="6636093" y="2014586"/>
                              </a:lnTo>
                              <a:lnTo>
                                <a:pt x="6623469" y="2060892"/>
                              </a:lnTo>
                              <a:lnTo>
                                <a:pt x="6610113" y="2106514"/>
                              </a:lnTo>
                              <a:lnTo>
                                <a:pt x="6596026" y="2151450"/>
                              </a:lnTo>
                              <a:lnTo>
                                <a:pt x="6581209" y="2195697"/>
                              </a:lnTo>
                              <a:lnTo>
                                <a:pt x="6565664" y="2239253"/>
                              </a:lnTo>
                              <a:lnTo>
                                <a:pt x="6549393" y="2282116"/>
                              </a:lnTo>
                              <a:lnTo>
                                <a:pt x="6532396" y="2324283"/>
                              </a:lnTo>
                              <a:lnTo>
                                <a:pt x="6514675" y="2365753"/>
                              </a:lnTo>
                              <a:lnTo>
                                <a:pt x="6496232" y="2406522"/>
                              </a:lnTo>
                              <a:lnTo>
                                <a:pt x="6477068" y="2446590"/>
                              </a:lnTo>
                              <a:lnTo>
                                <a:pt x="6457184" y="2485952"/>
                              </a:lnTo>
                              <a:lnTo>
                                <a:pt x="6436583" y="2524608"/>
                              </a:lnTo>
                              <a:lnTo>
                                <a:pt x="6415265" y="2562555"/>
                              </a:lnTo>
                              <a:lnTo>
                                <a:pt x="6393233" y="2599790"/>
                              </a:lnTo>
                              <a:lnTo>
                                <a:pt x="6370486" y="2636311"/>
                              </a:lnTo>
                              <a:lnTo>
                                <a:pt x="6347028" y="2672117"/>
                              </a:lnTo>
                              <a:lnTo>
                                <a:pt x="6322859" y="2707204"/>
                              </a:lnTo>
                              <a:lnTo>
                                <a:pt x="6297981" y="2741571"/>
                              </a:lnTo>
                              <a:lnTo>
                                <a:pt x="6272395" y="2775214"/>
                              </a:lnTo>
                              <a:lnTo>
                                <a:pt x="6246102" y="2808133"/>
                              </a:lnTo>
                              <a:lnTo>
                                <a:pt x="6219105" y="2840325"/>
                              </a:lnTo>
                              <a:lnTo>
                                <a:pt x="6191405" y="2871787"/>
                              </a:lnTo>
                              <a:lnTo>
                                <a:pt x="6163003" y="2902517"/>
                              </a:lnTo>
                              <a:lnTo>
                                <a:pt x="6133900" y="2932512"/>
                              </a:lnTo>
                              <a:lnTo>
                                <a:pt x="6104099" y="2961772"/>
                              </a:lnTo>
                              <a:lnTo>
                                <a:pt x="6073600" y="2990292"/>
                              </a:lnTo>
                              <a:lnTo>
                                <a:pt x="6042405" y="3018072"/>
                              </a:lnTo>
                              <a:lnTo>
                                <a:pt x="6010515" y="3045108"/>
                              </a:lnTo>
                              <a:lnTo>
                                <a:pt x="5977933" y="3071399"/>
                              </a:lnTo>
                              <a:lnTo>
                                <a:pt x="5944658" y="3096942"/>
                              </a:lnTo>
                              <a:lnTo>
                                <a:pt x="5910694" y="3121735"/>
                              </a:lnTo>
                              <a:lnTo>
                                <a:pt x="5876041" y="3145775"/>
                              </a:lnTo>
                              <a:lnTo>
                                <a:pt x="5840700" y="3169061"/>
                              </a:lnTo>
                              <a:lnTo>
                                <a:pt x="5804674" y="3191590"/>
                              </a:lnTo>
                              <a:lnTo>
                                <a:pt x="5767964" y="3213360"/>
                              </a:lnTo>
                              <a:lnTo>
                                <a:pt x="5730570" y="3234368"/>
                              </a:lnTo>
                              <a:lnTo>
                                <a:pt x="5692496" y="3254612"/>
                              </a:lnTo>
                              <a:lnTo>
                                <a:pt x="5653741" y="3274091"/>
                              </a:lnTo>
                              <a:lnTo>
                                <a:pt x="5614308" y="3292801"/>
                              </a:lnTo>
                              <a:lnTo>
                                <a:pt x="5574197" y="3310740"/>
                              </a:lnTo>
                              <a:lnTo>
                                <a:pt x="5533412" y="3327907"/>
                              </a:lnTo>
                              <a:lnTo>
                                <a:pt x="5491952" y="3344298"/>
                              </a:lnTo>
                              <a:lnTo>
                                <a:pt x="5449819" y="3359912"/>
                              </a:lnTo>
                              <a:lnTo>
                                <a:pt x="5407016" y="3374747"/>
                              </a:lnTo>
                              <a:lnTo>
                                <a:pt x="5363542" y="3388799"/>
                              </a:lnTo>
                              <a:lnTo>
                                <a:pt x="5319401" y="3402068"/>
                              </a:lnTo>
                              <a:lnTo>
                                <a:pt x="5274593" y="3414549"/>
                              </a:lnTo>
                              <a:lnTo>
                                <a:pt x="5229119" y="3426242"/>
                              </a:lnTo>
                              <a:lnTo>
                                <a:pt x="5182981" y="3437144"/>
                              </a:lnTo>
                              <a:lnTo>
                                <a:pt x="5136181" y="3447253"/>
                              </a:lnTo>
                              <a:lnTo>
                                <a:pt x="5088720" y="3456566"/>
                              </a:lnTo>
                              <a:lnTo>
                                <a:pt x="5040600" y="3465081"/>
                              </a:lnTo>
                              <a:lnTo>
                                <a:pt x="4991822" y="3472796"/>
                              </a:lnTo>
                              <a:lnTo>
                                <a:pt x="4942387" y="3479708"/>
                              </a:lnTo>
                              <a:lnTo>
                                <a:pt x="4892297" y="3485816"/>
                              </a:lnTo>
                              <a:lnTo>
                                <a:pt x="4841553" y="3491117"/>
                              </a:lnTo>
                              <a:lnTo>
                                <a:pt x="4790158" y="3495608"/>
                              </a:lnTo>
                              <a:lnTo>
                                <a:pt x="4738111" y="3499288"/>
                              </a:lnTo>
                              <a:lnTo>
                                <a:pt x="4685415" y="3502154"/>
                              </a:lnTo>
                              <a:lnTo>
                                <a:pt x="4632072" y="3504204"/>
                              </a:lnTo>
                              <a:lnTo>
                                <a:pt x="4578082" y="3505436"/>
                              </a:lnTo>
                              <a:lnTo>
                                <a:pt x="4523447" y="3505847"/>
                              </a:lnTo>
                              <a:lnTo>
                                <a:pt x="4469094" y="3505383"/>
                              </a:lnTo>
                              <a:lnTo>
                                <a:pt x="4415421" y="3503998"/>
                              </a:lnTo>
                              <a:lnTo>
                                <a:pt x="4362425" y="3501700"/>
                              </a:lnTo>
                              <a:lnTo>
                                <a:pt x="4310104" y="3498499"/>
                              </a:lnTo>
                              <a:lnTo>
                                <a:pt x="4258454" y="3494404"/>
                              </a:lnTo>
                              <a:lnTo>
                                <a:pt x="4207474" y="3489426"/>
                              </a:lnTo>
                              <a:lnTo>
                                <a:pt x="4157159" y="3483573"/>
                              </a:lnTo>
                              <a:lnTo>
                                <a:pt x="4107509" y="3476854"/>
                              </a:lnTo>
                              <a:lnTo>
                                <a:pt x="4058520" y="3469279"/>
                              </a:lnTo>
                              <a:lnTo>
                                <a:pt x="4010188" y="3460858"/>
                              </a:lnTo>
                              <a:lnTo>
                                <a:pt x="3962513" y="3451600"/>
                              </a:lnTo>
                              <a:lnTo>
                                <a:pt x="3915490" y="3441514"/>
                              </a:lnTo>
                              <a:lnTo>
                                <a:pt x="3869117" y="3430609"/>
                              </a:lnTo>
                              <a:lnTo>
                                <a:pt x="3823392" y="3418896"/>
                              </a:lnTo>
                              <a:lnTo>
                                <a:pt x="3778311" y="3406383"/>
                              </a:lnTo>
                              <a:lnTo>
                                <a:pt x="3733872" y="3393079"/>
                              </a:lnTo>
                              <a:lnTo>
                                <a:pt x="3690073" y="3378995"/>
                              </a:lnTo>
                              <a:lnTo>
                                <a:pt x="3646910" y="3364139"/>
                              </a:lnTo>
                              <a:lnTo>
                                <a:pt x="3604381" y="3348522"/>
                              </a:lnTo>
                              <a:lnTo>
                                <a:pt x="3562483" y="3332151"/>
                              </a:lnTo>
                              <a:lnTo>
                                <a:pt x="3521213" y="3315038"/>
                              </a:lnTo>
                              <a:lnTo>
                                <a:pt x="3480569" y="3297190"/>
                              </a:lnTo>
                              <a:lnTo>
                                <a:pt x="3440548" y="3278618"/>
                              </a:lnTo>
                              <a:lnTo>
                                <a:pt x="3401147" y="3259331"/>
                              </a:lnTo>
                              <a:lnTo>
                                <a:pt x="3362364" y="3239338"/>
                              </a:lnTo>
                              <a:lnTo>
                                <a:pt x="3324196" y="3218649"/>
                              </a:lnTo>
                              <a:lnTo>
                                <a:pt x="3286639" y="3197273"/>
                              </a:lnTo>
                              <a:lnTo>
                                <a:pt x="3249692" y="3175219"/>
                              </a:lnTo>
                              <a:lnTo>
                                <a:pt x="3213352" y="3152497"/>
                              </a:lnTo>
                              <a:lnTo>
                                <a:pt x="3177616" y="3129116"/>
                              </a:lnTo>
                              <a:lnTo>
                                <a:pt x="3142481" y="3105086"/>
                              </a:lnTo>
                              <a:lnTo>
                                <a:pt x="3107944" y="3080416"/>
                              </a:lnTo>
                              <a:lnTo>
                                <a:pt x="3074003" y="3055116"/>
                              </a:lnTo>
                              <a:lnTo>
                                <a:pt x="3040656" y="3029194"/>
                              </a:lnTo>
                              <a:lnTo>
                                <a:pt x="3007899" y="3002660"/>
                              </a:lnTo>
                              <a:lnTo>
                                <a:pt x="2975729" y="2975524"/>
                              </a:lnTo>
                              <a:lnTo>
                                <a:pt x="2944144" y="2947795"/>
                              </a:lnTo>
                              <a:lnTo>
                                <a:pt x="2913142" y="2919482"/>
                              </a:lnTo>
                              <a:lnTo>
                                <a:pt x="2882719" y="2890595"/>
                              </a:lnTo>
                              <a:lnTo>
                                <a:pt x="2852873" y="2861144"/>
                              </a:lnTo>
                              <a:lnTo>
                                <a:pt x="2823601" y="2831136"/>
                              </a:lnTo>
                              <a:lnTo>
                                <a:pt x="2794900" y="2800583"/>
                              </a:lnTo>
                              <a:lnTo>
                                <a:pt x="2766768" y="2769493"/>
                              </a:lnTo>
                              <a:lnTo>
                                <a:pt x="2739202" y="2737875"/>
                              </a:lnTo>
                              <a:lnTo>
                                <a:pt x="2712199" y="2705740"/>
                              </a:lnTo>
                              <a:lnTo>
                                <a:pt x="2685757" y="2673096"/>
                              </a:lnTo>
                              <a:lnTo>
                                <a:pt x="2659872" y="2639953"/>
                              </a:lnTo>
                              <a:lnTo>
                                <a:pt x="2634543" y="2606320"/>
                              </a:lnTo>
                              <a:lnTo>
                                <a:pt x="2609766" y="2572207"/>
                              </a:lnTo>
                              <a:lnTo>
                                <a:pt x="2585539" y="2537623"/>
                              </a:lnTo>
                              <a:lnTo>
                                <a:pt x="2561858" y="2502577"/>
                              </a:lnTo>
                              <a:lnTo>
                                <a:pt x="2538722" y="2467079"/>
                              </a:lnTo>
                              <a:lnTo>
                                <a:pt x="2516127" y="2431139"/>
                              </a:lnTo>
                              <a:lnTo>
                                <a:pt x="2494071" y="2394765"/>
                              </a:lnTo>
                              <a:lnTo>
                                <a:pt x="2472551" y="2357967"/>
                              </a:lnTo>
                              <a:lnTo>
                                <a:pt x="2451565" y="2320754"/>
                              </a:lnTo>
                              <a:lnTo>
                                <a:pt x="2431109" y="2283136"/>
                              </a:lnTo>
                              <a:lnTo>
                                <a:pt x="2411181" y="2245122"/>
                              </a:lnTo>
                              <a:lnTo>
                                <a:pt x="2391779" y="2206722"/>
                              </a:lnTo>
                              <a:lnTo>
                                <a:pt x="2372898" y="2167945"/>
                              </a:lnTo>
                              <a:lnTo>
                                <a:pt x="2354538" y="2128800"/>
                              </a:lnTo>
                              <a:lnTo>
                                <a:pt x="2336695" y="2089296"/>
                              </a:lnTo>
                              <a:lnTo>
                                <a:pt x="2319366" y="2049444"/>
                              </a:lnTo>
                              <a:lnTo>
                                <a:pt x="2302549" y="2009253"/>
                              </a:lnTo>
                              <a:lnTo>
                                <a:pt x="2286240" y="1968731"/>
                              </a:lnTo>
                              <a:lnTo>
                                <a:pt x="2270438" y="1927888"/>
                              </a:lnTo>
                              <a:lnTo>
                                <a:pt x="2255139" y="1886734"/>
                              </a:lnTo>
                              <a:lnTo>
                                <a:pt x="2240342" y="1845279"/>
                              </a:lnTo>
                              <a:lnTo>
                                <a:pt x="2226042" y="1803530"/>
                              </a:lnTo>
                              <a:lnTo>
                                <a:pt x="2212237" y="1761499"/>
                              </a:lnTo>
                              <a:lnTo>
                                <a:pt x="2198926" y="1719193"/>
                              </a:lnTo>
                              <a:lnTo>
                                <a:pt x="2186104" y="1676624"/>
                              </a:lnTo>
                              <a:lnTo>
                                <a:pt x="2173769" y="1633799"/>
                              </a:lnTo>
                              <a:lnTo>
                                <a:pt x="2161919" y="1590729"/>
                              </a:lnTo>
                              <a:lnTo>
                                <a:pt x="2150551" y="1547422"/>
                              </a:lnTo>
                              <a:lnTo>
                                <a:pt x="2139662" y="1503889"/>
                              </a:lnTo>
                              <a:lnTo>
                                <a:pt x="2129249" y="1460138"/>
                              </a:lnTo>
                              <a:lnTo>
                                <a:pt x="2119309" y="1416179"/>
                              </a:lnTo>
                              <a:lnTo>
                                <a:pt x="2109841" y="1372022"/>
                              </a:lnTo>
                              <a:lnTo>
                                <a:pt x="2100841" y="1327675"/>
                              </a:lnTo>
                              <a:lnTo>
                                <a:pt x="2092306" y="1283148"/>
                              </a:lnTo>
                              <a:lnTo>
                                <a:pt x="2084234" y="1238451"/>
                              </a:lnTo>
                              <a:lnTo>
                                <a:pt x="2076623" y="1193593"/>
                              </a:lnTo>
                              <a:lnTo>
                                <a:pt x="2069468" y="1148583"/>
                              </a:lnTo>
                              <a:lnTo>
                                <a:pt x="2062768" y="1103431"/>
                              </a:lnTo>
                              <a:lnTo>
                                <a:pt x="2056521" y="1058146"/>
                              </a:lnTo>
                              <a:lnTo>
                                <a:pt x="2050722" y="1012737"/>
                              </a:lnTo>
                              <a:lnTo>
                                <a:pt x="2045370" y="967214"/>
                              </a:lnTo>
                              <a:lnTo>
                                <a:pt x="2040461" y="921586"/>
                              </a:lnTo>
                              <a:lnTo>
                                <a:pt x="2035994" y="875864"/>
                              </a:lnTo>
                              <a:lnTo>
                                <a:pt x="2031965" y="830055"/>
                              </a:lnTo>
                              <a:lnTo>
                                <a:pt x="2028372" y="784169"/>
                              </a:lnTo>
                              <a:lnTo>
                                <a:pt x="2025211" y="738216"/>
                              </a:lnTo>
                              <a:lnTo>
                                <a:pt x="2022481" y="692206"/>
                              </a:lnTo>
                              <a:lnTo>
                                <a:pt x="2020178" y="646147"/>
                              </a:lnTo>
                              <a:lnTo>
                                <a:pt x="2018300" y="600049"/>
                              </a:lnTo>
                              <a:lnTo>
                                <a:pt x="2016844" y="553921"/>
                              </a:lnTo>
                              <a:lnTo>
                                <a:pt x="2015808" y="507773"/>
                              </a:lnTo>
                              <a:lnTo>
                                <a:pt x="2015188" y="461615"/>
                              </a:lnTo>
                              <a:lnTo>
                                <a:pt x="2014982" y="415455"/>
                              </a:lnTo>
                              <a:lnTo>
                                <a:pt x="2015226" y="363245"/>
                              </a:lnTo>
                              <a:lnTo>
                                <a:pt x="2015961" y="311094"/>
                              </a:lnTo>
                              <a:lnTo>
                                <a:pt x="2017185" y="259011"/>
                              </a:lnTo>
                              <a:lnTo>
                                <a:pt x="2018899" y="207008"/>
                              </a:lnTo>
                              <a:lnTo>
                                <a:pt x="2021105" y="155095"/>
                              </a:lnTo>
                              <a:lnTo>
                                <a:pt x="2023800" y="103282"/>
                              </a:lnTo>
                              <a:lnTo>
                                <a:pt x="2026988" y="51580"/>
                              </a:lnTo>
                              <a:lnTo>
                                <a:pt x="2030666" y="0"/>
                              </a:lnTo>
                              <a:close/>
                            </a:path>
                          </a:pathLst>
                        </a:custGeom>
                        <a:solidFill>
                          <a:srgbClr val="153D8A"/>
                        </a:solidFill>
                      </wps:spPr>
                      <wps:bodyPr wrap="square" lIns="0" tIns="0" rIns="0" bIns="0" rtlCol="0">
                        <a:prstTxWarp prst="textNoShape">
                          <a:avLst/>
                        </a:prstTxWarp>
                        <a:noAutofit/>
                      </wps:bodyPr>
                    </wps:wsp>
                  </a:graphicData>
                </a:graphic>
              </wp:anchor>
            </w:drawing>
          </mc:Choice>
          <mc:Fallback xmlns:arto="http://schemas.microsoft.com/office/word/2006/arto" xmlns:pic="http://schemas.openxmlformats.org/drawingml/2006/picture" xmlns:a="http://schemas.openxmlformats.org/drawingml/2006/main">
            <w:pict w14:anchorId="59A3E2FB">
              <v:shape id="Graphic 1" style="position:absolute;margin-left:.7pt;margin-top:472.8pt;width:595.25pt;height:368.8pt;z-index:251661312;visibility:visible;mso-wrap-style:square;mso-wrap-distance-left:0;mso-wrap-distance-top:0;mso-wrap-distance-right:0;mso-wrap-distance-bottom:0;mso-position-horizontal:absolute;mso-position-horizontal-relative:page;mso-position-vertical:absolute;mso-position-vertical-relative:page;v-text-anchor:top" coordsize="7560309,4683760" o:spid="_x0000_s1026" fillcolor="#153d8a" stroked="f" path="m2030666,l,,,847877r3912,52441l8274,952588r4809,52097l18339,1056604r5701,51740l30187,1159901r6591,51372l43812,1262456r7475,50992l59205,1364245r8357,50600l76359,1465244r9235,50197l95267,1565431r10110,49781l115922,1664781r10980,49355l138316,1763272r11847,48915l162442,1860879r12710,48465l188292,1957580r13570,48002l215860,2053350r14425,47529l245137,2148166r15277,47043l276116,2242005r16126,46546l308790,2334844r16971,46036l343152,2426658r17811,45516l379194,2517425r18649,44983l416909,2607120r19482,44439l456289,2695721r20312,43882l497327,2783203r21139,43315l540016,2869544r21961,42735l584348,2954720r22780,42143l630316,3038707r23595,41540l677913,3121482r24407,40925l727131,3203021r25214,40299l777962,3283301r26019,39661l830400,3362299r26819,39011l884437,3439991r27616,38348l940066,3516353r28409,37675l997279,3591362r29198,36989l1056069,3664994r29984,36293l1116428,3737227r30766,35584l1178350,3808036r31544,34863l1241826,3877398r32319,34131l1306850,3945289r33090,33387l1373414,4011687r33857,32631l1441511,4076567r34620,31863l1511132,4139906r35381,31084l1582272,4201681r36137,30293l1654922,4261867r36890,29491l1729076,4320443r37638,28676l1804725,4377383r38383,27850l1881863,4432665r39124,27012l1960481,4486266r39863,26162l2040574,4538161r40596,25300l2122132,4588327r41327,24427l2205150,4636741r42053,23542l2289619,4683379r3991204,l6320316,4656152r39284,-27982l6398670,4599428r38849,-29509l6476140,4539639r38388,-31058l6552675,4476740r37901,-32631l6628224,4410684r37389,-34226l6702736,4341425r36851,-35844l6776160,4268919r36288,-37486l6848446,4193119r35699,-39150l6919541,4113979r35086,-40837l6989397,4031453r34447,-42547l7057961,3945496r145923,737883l7560005,4683379r,-4681919l4678934,1460r,1512938l6721716,1514398r-5218,53023l6710534,1619781r-6711,51698l6696368,1722510r-8197,50363l6679232,1822566r-9679,49020l6659136,1919931r-11154,47667l6636093,2014586r-12624,46306l6610113,2106514r-14087,44936l6581209,2195697r-15545,43556l6549393,2282116r-16997,42167l6514675,2365753r-18443,40769l6477068,2446590r-19884,39362l6436583,2524608r-21318,37947l6393233,2599790r-22747,36521l6347028,2672117r-24169,35087l6297981,2741571r-25586,33643l6246102,2808133r-26997,32192l6191405,2871787r-28402,30730l6133900,2932512r-29801,29260l6073600,2990292r-31195,27780l6010515,3045108r-32582,26291l5944658,3096942r-33964,24793l5876041,3145775r-35341,23286l5804674,3191590r-36710,21770l5730570,3234368r-38074,20244l5653741,3274091r-39433,18710l5574197,3310740r-40785,17167l5491952,3344298r-42133,15614l5407016,3374747r-43474,14052l5319401,3402068r-44808,12481l5229119,3426242r-46138,10902l5136181,3447253r-47461,9313l5040600,3465081r-48778,7715l4942387,3479708r-50090,6108l4841553,3491117r-51395,4491l4738111,3499288r-52696,2866l4632072,3504204r-53990,1232l4523447,3505847r-54353,-464l4415421,3503998r-52996,-2298l4310104,3498499r-51650,-4095l4207474,3489426r-50315,-5853l4107509,3476854r-48989,-7575l4010188,3460858r-47675,-9258l3915490,3441514r-46373,-10905l3823392,3418896r-45081,-12513l3733872,3393079r-43799,-14084l3646910,3364139r-42529,-15617l3562483,3332151r-41270,-17113l3480569,3297190r-40021,-18572l3401147,3259331r-38783,-19993l3324196,3218649r-37557,-21376l3249692,3175219r-36340,-22722l3177616,3129116r-35135,-24030l3107944,3080416r-33941,-25300l3040656,3029194r-32757,-26534l2975729,2975524r-31585,-27729l2913142,2919482r-30423,-28887l2852873,2861144r-29272,-30008l2794900,2800583r-28132,-31090l2739202,2737875r-27003,-32135l2685757,2673096r-25885,-33143l2634543,2606320r-24777,-34113l2585539,2537623r-23681,-35046l2538722,2467079r-22595,-35940l2494071,2394765r-21520,-36798l2451565,2320754r-20456,-37618l2411181,2245122r-19402,-38400l2372898,2167945r-18360,-39145l2336695,2089296r-17329,-39852l2302549,2009253r-16309,-40522l2270438,1927888r-15299,-41154l2240342,1845279r-14300,-41749l2212237,1761499r-13311,-42306l2186104,1676624r-12335,-42825l2161919,1590729r-11368,-43307l2139662,1503889r-10413,-43751l2119309,1416179r-9468,-44157l2100841,1327675r-8535,-44527l2084234,1238451r-7611,-44858l2069468,1148583r-6700,-45152l2056521,1058146r-5799,-45409l2045370,967214r-4909,-45628l2035994,875864r-4029,-45809l2028372,784169r-3161,-45953l2022481,692206r-2303,-46059l2018300,600049r-1456,-46128l2015808,507773r-620,-46158l2014982,415455r244,-52210l2015961,311094r1224,-52083l2018899,207008r2206,-51913l2023800,103282r3188,-51702l203066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" w14:anchorId="507526C9">
                <v:path arrowok="t"/>
                <w10:wrap anchorx="page" anchory="page"/>
              </v:shape>
            </w:pict>
          </mc:Fallback>
        </mc:AlternateContent>
      </w:r>
    </w:p>
    <w:p w:rsidRPr="007247A3" w:rsidR="00CA504E" w:rsidP="00CA504E" w:rsidRDefault="00CA504E" w14:paraId="5FF8638C" w14:textId="77777777">
      <w:pPr>
        <w:rPr>
          <w:iCs/>
          <w:color w:val="FFFFFF"/>
        </w:rPr>
      </w:pPr>
      <w:r>
        <w:rPr>
          <w:noProof/>
        </w:rPr>
        <mc:AlternateContent>
          <mc:Choice Requires="wps">
            <w:drawing>
              <wp:anchor distT="0" distB="0" distL="114300" distR="114300" simplePos="0" relativeHeight="251658240" behindDoc="0" locked="0" layoutInCell="1" allowOverlap="1" wp14:anchorId="00A02492" wp14:editId="1AA7B7F4">
                <wp:simplePos x="0" y="0"/>
                <wp:positionH relativeFrom="column">
                  <wp:posOffset>4365625</wp:posOffset>
                </wp:positionH>
                <wp:positionV relativeFrom="paragraph">
                  <wp:posOffset>90170</wp:posOffset>
                </wp:positionV>
                <wp:extent cx="2527300" cy="406400"/>
                <wp:effectExtent l="0" t="0" r="0" b="0"/>
                <wp:wrapNone/>
                <wp:docPr id="137147848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27300" cy="406400"/>
                        </a:xfrm>
                        <a:prstGeom prst="rect">
                          <a:avLst/>
                        </a:prstGeom>
                        <a:noFill/>
                      </wps:spPr>
                      <wps:txbx>
                        <w:txbxContent>
                          <w:p w:rsidRPr="007247A3" w:rsidR="00CA504E" w:rsidP="00CA504E" w:rsidRDefault="00CA504E" w14:paraId="0FE6CA2B" w14:textId="77777777">
                            <w:pPr>
                              <w:jc w:val="right"/>
                              <w:rPr>
                                <w:color w:val="FFFFFF"/>
                                <w:u w:val="thick"/>
                                <w:lang w:val="it-IT"/>
                              </w:rPr>
                            </w:pPr>
                            <w:r w:rsidRPr="007247A3">
                              <w:rPr>
                                <w:color w:val="FFFFFF"/>
                                <w:u w:val="thick"/>
                                <w:lang w:val="it-IT"/>
                              </w:rPr>
                              <w:t>www.good-governance.org.uk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w14:anchorId="1584A778">
              <v:shapetype id="_x0000_t202" coordsize="21600,21600" o:spt="202" path="m,l,21600r21600,l21600,xe" w14:anchorId="00A02492">
                <v:stroke joinstyle="miter"/>
                <v:path gradientshapeok="t" o:connecttype="rect"/>
              </v:shapetype>
              <v:shape id="Text Box 27" style="position:absolute;margin-left:343.75pt;margin-top:7.1pt;width:199pt;height: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ed="f"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">
                <v:textbox style="mso-fit-shape-to-text:t">
                  <w:txbxContent>
                    <w:p w:rsidRPr="007247A3" w:rsidR="00CA504E" w:rsidP="00CA504E" w:rsidRDefault="00CA504E" w14:paraId="14CD9E7C" w14:textId="77777777">
                      <w:pPr>
                        <w:jc w:val="right"/>
                        <w:rPr>
                          <w:color w:val="FFFFFF"/>
                          <w:u w:val="thick"/>
                          <w:lang w:val="it-IT"/>
                        </w:rPr>
                      </w:pPr>
                      <w:r w:rsidRPr="007247A3">
                        <w:rPr>
                          <w:color w:val="FFFFFF"/>
                          <w:u w:val="thick"/>
                          <w:lang w:val="it-IT"/>
                        </w:rPr>
                        <w:t>www.good-governance.org.uk</w:t>
                      </w:r>
                    </w:p>
                  </w:txbxContent>
                </v:textbox>
              </v:shape>
            </w:pict>
          </mc:Fallback>
        </mc:AlternateContent>
      </w:r>
    </w:p>
    <w:p w:rsidRPr="005E3490" w:rsidR="00CA504E" w:rsidP="00CA504E" w:rsidRDefault="00CA504E" w14:paraId="570FD3F0" w14:textId="77777777"/>
    <w:p w:rsidRPr="007247A3" w:rsidR="00CA504E" w:rsidP="00CA504E" w:rsidRDefault="00CA504E" w14:paraId="1542957A" w14:textId="77777777">
      <w:pPr>
        <w:rPr>
          <w:rFonts w:eastAsia="MS PGothic"/>
          <w:b/>
          <w:bCs/>
          <w:noProof/>
          <w:color w:val="4C4D4C"/>
          <w:sz w:val="36"/>
          <w:szCs w:val="36"/>
        </w:rPr>
      </w:pPr>
      <w:r w:rsidRPr="007247A3">
        <w:rPr>
          <w:rFonts w:eastAsia="MS PGothic"/>
          <w:b/>
          <w:bCs/>
          <w:noProof/>
          <w:color w:val="4C4D4C"/>
          <w:sz w:val="36"/>
          <w:szCs w:val="36"/>
        </w:rPr>
        <w:br w:type="page"/>
      </w:r>
    </w:p>
    <w:p w:rsidR="00CA504E" w:rsidP="00CA504E" w:rsidRDefault="00CA504E" w14:paraId="366D2364" w14:textId="77777777">
      <w:pPr>
        <w:spacing w:line="352" w:lineRule="auto"/>
        <w:rPr>
          <w:rFonts w:ascii="Helvetica Neue Light"/>
          <w:sz w:val="31"/>
        </w:rPr>
        <w:sectPr w:rsidR="00CA504E" w:rsidSect="00104758">
          <w:pgSz w:w="11910" w:h="16840" w:orient="portrait"/>
          <w:pgMar w:top="800" w:right="850" w:bottom="0" w:left="1133" w:header="720" w:footer="720" w:gutter="0"/>
          <w:cols w:space="720"/>
        </w:sectPr>
      </w:pPr>
    </w:p>
    <w:p w:rsidR="00CA504E" w:rsidP="00CA504E" w:rsidRDefault="00CA504E" w14:paraId="13F38467" w14:textId="77777777">
      <w:pPr>
        <w:pStyle w:val="BodyText"/>
        <w:rPr>
          <w:rFonts w:ascii="Helvetica Neue Light"/>
        </w:rPr>
      </w:pPr>
    </w:p>
    <w:p w:rsidR="00CA504E" w:rsidP="00CA504E" w:rsidRDefault="00CA504E" w14:paraId="002B2B6E" w14:textId="77777777">
      <w:pPr>
        <w:pStyle w:val="BodyText"/>
        <w:rPr>
          <w:rFonts w:ascii="Helvetica Neue Light"/>
        </w:rPr>
      </w:pPr>
    </w:p>
    <w:p w:rsidR="00CA504E" w:rsidP="00CA504E" w:rsidRDefault="00CA504E" w14:paraId="132DBD6E" w14:textId="77777777">
      <w:pPr>
        <w:pStyle w:val="BodyText"/>
        <w:rPr>
          <w:rFonts w:ascii="Helvetica Neue Light"/>
        </w:rPr>
      </w:pPr>
      <w:r>
        <w:rPr>
          <w:rFonts w:ascii="Helvetica Neue Light"/>
          <w:noProof/>
        </w:rPr>
        <mc:AlternateContent>
          <mc:Choice Requires="wps">
            <w:drawing>
              <wp:anchor distT="0" distB="0" distL="0" distR="0" simplePos="0" relativeHeight="251658242" behindDoc="0" locked="0" layoutInCell="1" allowOverlap="1" wp14:anchorId="15086C19" wp14:editId="0F2B9F44">
                <wp:simplePos x="0" y="0"/>
                <wp:positionH relativeFrom="page">
                  <wp:posOffset>1622025</wp:posOffset>
                </wp:positionH>
                <wp:positionV relativeFrom="page">
                  <wp:posOffset>6008620</wp:posOffset>
                </wp:positionV>
                <wp:extent cx="5938520" cy="4683760"/>
                <wp:effectExtent l="0" t="0" r="0" b="0"/>
                <wp:wrapNone/>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8520" cy="4683760"/>
                        </a:xfrm>
                        <a:custGeom>
                          <a:avLst/>
                          <a:gdLst/>
                          <a:ahLst/>
                          <a:cxnLst/>
                          <a:rect l="l" t="t" r="r" b="b"/>
                          <a:pathLst>
                            <a:path w="5938520" h="4683760">
                              <a:moveTo>
                                <a:pt x="5937980" y="14668"/>
                              </a:moveTo>
                              <a:lnTo>
                                <a:pt x="4659528" y="14668"/>
                              </a:lnTo>
                              <a:lnTo>
                                <a:pt x="4659528" y="1516392"/>
                              </a:lnTo>
                              <a:lnTo>
                                <a:pt x="5937980" y="1516392"/>
                              </a:lnTo>
                            </a:path>
                            <a:path w="5938520" h="4683760">
                              <a:moveTo>
                                <a:pt x="5937980" y="3070306"/>
                              </a:moveTo>
                              <a:lnTo>
                                <a:pt x="5896980" y="3101188"/>
                              </a:lnTo>
                              <a:lnTo>
                                <a:pt x="5862397" y="3125713"/>
                              </a:lnTo>
                              <a:lnTo>
                                <a:pt x="5827111" y="3149467"/>
                              </a:lnTo>
                              <a:lnTo>
                                <a:pt x="5791125" y="3172451"/>
                              </a:lnTo>
                              <a:lnTo>
                                <a:pt x="5754439" y="3194660"/>
                              </a:lnTo>
                              <a:lnTo>
                                <a:pt x="5717056" y="3216092"/>
                              </a:lnTo>
                              <a:lnTo>
                                <a:pt x="5678977" y="3236746"/>
                              </a:lnTo>
                              <a:lnTo>
                                <a:pt x="5640203" y="3256619"/>
                              </a:lnTo>
                              <a:lnTo>
                                <a:pt x="5600736" y="3275708"/>
                              </a:lnTo>
                              <a:lnTo>
                                <a:pt x="5560578" y="3294012"/>
                              </a:lnTo>
                              <a:lnTo>
                                <a:pt x="5519730" y="3311527"/>
                              </a:lnTo>
                              <a:lnTo>
                                <a:pt x="5478193" y="3328252"/>
                              </a:lnTo>
                              <a:lnTo>
                                <a:pt x="5435969" y="3344184"/>
                              </a:lnTo>
                              <a:lnTo>
                                <a:pt x="5393059" y="3359321"/>
                              </a:lnTo>
                              <a:lnTo>
                                <a:pt x="5349466" y="3373660"/>
                              </a:lnTo>
                              <a:lnTo>
                                <a:pt x="5305190" y="3387199"/>
                              </a:lnTo>
                              <a:lnTo>
                                <a:pt x="5260234" y="3399935"/>
                              </a:lnTo>
                              <a:lnTo>
                                <a:pt x="5214597" y="3411868"/>
                              </a:lnTo>
                              <a:lnTo>
                                <a:pt x="5168283" y="3422993"/>
                              </a:lnTo>
                              <a:lnTo>
                                <a:pt x="5121293" y="3433308"/>
                              </a:lnTo>
                              <a:lnTo>
                                <a:pt x="5073627" y="3442812"/>
                              </a:lnTo>
                              <a:lnTo>
                                <a:pt x="5025288" y="3451502"/>
                              </a:lnTo>
                              <a:lnTo>
                                <a:pt x="4976278" y="3459376"/>
                              </a:lnTo>
                              <a:lnTo>
                                <a:pt x="4926597" y="3466431"/>
                              </a:lnTo>
                              <a:lnTo>
                                <a:pt x="4876247" y="3472664"/>
                              </a:lnTo>
                              <a:lnTo>
                                <a:pt x="4825230" y="3478074"/>
                              </a:lnTo>
                              <a:lnTo>
                                <a:pt x="4773547" y="3482658"/>
                              </a:lnTo>
                              <a:lnTo>
                                <a:pt x="4721199" y="3486414"/>
                              </a:lnTo>
                              <a:lnTo>
                                <a:pt x="4668189" y="3489340"/>
                              </a:lnTo>
                              <a:lnTo>
                                <a:pt x="4614518" y="3491432"/>
                              </a:lnTo>
                              <a:lnTo>
                                <a:pt x="4560187" y="3492690"/>
                              </a:lnTo>
                              <a:lnTo>
                                <a:pt x="4505197" y="3493109"/>
                              </a:lnTo>
                              <a:lnTo>
                                <a:pt x="4450705" y="3492639"/>
                              </a:lnTo>
                              <a:lnTo>
                                <a:pt x="4396902" y="3491236"/>
                              </a:lnTo>
                              <a:lnTo>
                                <a:pt x="4343784" y="3488909"/>
                              </a:lnTo>
                              <a:lnTo>
                                <a:pt x="4291349" y="3485668"/>
                              </a:lnTo>
                              <a:lnTo>
                                <a:pt x="4239595" y="3481522"/>
                              </a:lnTo>
                              <a:lnTo>
                                <a:pt x="4188518" y="3476482"/>
                              </a:lnTo>
                              <a:lnTo>
                                <a:pt x="4138115" y="3470556"/>
                              </a:lnTo>
                              <a:lnTo>
                                <a:pt x="4088385" y="3463754"/>
                              </a:lnTo>
                              <a:lnTo>
                                <a:pt x="4039324" y="3456087"/>
                              </a:lnTo>
                              <a:lnTo>
                                <a:pt x="3990929" y="3447563"/>
                              </a:lnTo>
                              <a:lnTo>
                                <a:pt x="3943198" y="3438192"/>
                              </a:lnTo>
                              <a:lnTo>
                                <a:pt x="3896128" y="3427983"/>
                              </a:lnTo>
                              <a:lnTo>
                                <a:pt x="3849716" y="3416947"/>
                              </a:lnTo>
                              <a:lnTo>
                                <a:pt x="3803959" y="3405093"/>
                              </a:lnTo>
                              <a:lnTo>
                                <a:pt x="3758854" y="3392431"/>
                              </a:lnTo>
                              <a:lnTo>
                                <a:pt x="3714399" y="3378969"/>
                              </a:lnTo>
                              <a:lnTo>
                                <a:pt x="3670592" y="3364718"/>
                              </a:lnTo>
                              <a:lnTo>
                                <a:pt x="3627428" y="3349688"/>
                              </a:lnTo>
                              <a:lnTo>
                                <a:pt x="3584906" y="3333888"/>
                              </a:lnTo>
                              <a:lnTo>
                                <a:pt x="3543022" y="3317327"/>
                              </a:lnTo>
                              <a:lnTo>
                                <a:pt x="3501774" y="3300015"/>
                              </a:lnTo>
                              <a:lnTo>
                                <a:pt x="3461160" y="3281962"/>
                              </a:lnTo>
                              <a:lnTo>
                                <a:pt x="3421175" y="3263178"/>
                              </a:lnTo>
                              <a:lnTo>
                                <a:pt x="3381818" y="3243671"/>
                              </a:lnTo>
                              <a:lnTo>
                                <a:pt x="3343086" y="3223452"/>
                              </a:lnTo>
                              <a:lnTo>
                                <a:pt x="3304976" y="3202531"/>
                              </a:lnTo>
                              <a:lnTo>
                                <a:pt x="3267485" y="3180916"/>
                              </a:lnTo>
                              <a:lnTo>
                                <a:pt x="3230610" y="3158617"/>
                              </a:lnTo>
                              <a:lnTo>
                                <a:pt x="3194349" y="3135645"/>
                              </a:lnTo>
                              <a:lnTo>
                                <a:pt x="3158699" y="3112008"/>
                              </a:lnTo>
                              <a:lnTo>
                                <a:pt x="3123657" y="3087716"/>
                              </a:lnTo>
                              <a:lnTo>
                                <a:pt x="3089220" y="3062779"/>
                              </a:lnTo>
                              <a:lnTo>
                                <a:pt x="3055386" y="3037207"/>
                              </a:lnTo>
                              <a:lnTo>
                                <a:pt x="3022151" y="3011008"/>
                              </a:lnTo>
                              <a:lnTo>
                                <a:pt x="2989514" y="2984194"/>
                              </a:lnTo>
                              <a:lnTo>
                                <a:pt x="2957470" y="2956772"/>
                              </a:lnTo>
                              <a:lnTo>
                                <a:pt x="2926018" y="2928754"/>
                              </a:lnTo>
                              <a:lnTo>
                                <a:pt x="2895155" y="2900147"/>
                              </a:lnTo>
                              <a:lnTo>
                                <a:pt x="2864877" y="2870963"/>
                              </a:lnTo>
                              <a:lnTo>
                                <a:pt x="2835183" y="2841211"/>
                              </a:lnTo>
                              <a:lnTo>
                                <a:pt x="2806068" y="2810900"/>
                              </a:lnTo>
                              <a:lnTo>
                                <a:pt x="2777532" y="2780040"/>
                              </a:lnTo>
                              <a:lnTo>
                                <a:pt x="2749570" y="2748640"/>
                              </a:lnTo>
                              <a:lnTo>
                                <a:pt x="2722180" y="2716710"/>
                              </a:lnTo>
                              <a:lnTo>
                                <a:pt x="2695359" y="2684260"/>
                              </a:lnTo>
                              <a:lnTo>
                                <a:pt x="2669105" y="2651299"/>
                              </a:lnTo>
                              <a:lnTo>
                                <a:pt x="2643414" y="2617838"/>
                              </a:lnTo>
                              <a:lnTo>
                                <a:pt x="2618284" y="2583884"/>
                              </a:lnTo>
                              <a:lnTo>
                                <a:pt x="2593712" y="2549449"/>
                              </a:lnTo>
                              <a:lnTo>
                                <a:pt x="2569696" y="2514542"/>
                              </a:lnTo>
                              <a:lnTo>
                                <a:pt x="2546232" y="2479172"/>
                              </a:lnTo>
                              <a:lnTo>
                                <a:pt x="2523318" y="2443349"/>
                              </a:lnTo>
                              <a:lnTo>
                                <a:pt x="2500950" y="2407082"/>
                              </a:lnTo>
                              <a:lnTo>
                                <a:pt x="2479127" y="2370382"/>
                              </a:lnTo>
                              <a:lnTo>
                                <a:pt x="2457846" y="2333257"/>
                              </a:lnTo>
                              <a:lnTo>
                                <a:pt x="2437103" y="2295718"/>
                              </a:lnTo>
                              <a:lnTo>
                                <a:pt x="2416896" y="2257774"/>
                              </a:lnTo>
                              <a:lnTo>
                                <a:pt x="2397222" y="2219434"/>
                              </a:lnTo>
                              <a:lnTo>
                                <a:pt x="2378078" y="2180708"/>
                              </a:lnTo>
                              <a:lnTo>
                                <a:pt x="2359462" y="2141607"/>
                              </a:lnTo>
                              <a:lnTo>
                                <a:pt x="2341370" y="2102138"/>
                              </a:lnTo>
                              <a:lnTo>
                                <a:pt x="2323801" y="2062313"/>
                              </a:lnTo>
                              <a:lnTo>
                                <a:pt x="2306750" y="2022140"/>
                              </a:lnTo>
                              <a:lnTo>
                                <a:pt x="2290217" y="1981630"/>
                              </a:lnTo>
                              <a:lnTo>
                                <a:pt x="2274196" y="1940791"/>
                              </a:lnTo>
                              <a:lnTo>
                                <a:pt x="2258687" y="1899634"/>
                              </a:lnTo>
                              <a:lnTo>
                                <a:pt x="2243686" y="1858167"/>
                              </a:lnTo>
                              <a:lnTo>
                                <a:pt x="2229190" y="1816402"/>
                              </a:lnTo>
                              <a:lnTo>
                                <a:pt x="2215196" y="1774346"/>
                              </a:lnTo>
                              <a:lnTo>
                                <a:pt x="2201703" y="1732011"/>
                              </a:lnTo>
                              <a:lnTo>
                                <a:pt x="2188706" y="1689404"/>
                              </a:lnTo>
                              <a:lnTo>
                                <a:pt x="2176204" y="1646537"/>
                              </a:lnTo>
                              <a:lnTo>
                                <a:pt x="2164193" y="1603419"/>
                              </a:lnTo>
                              <a:lnTo>
                                <a:pt x="2152670" y="1560059"/>
                              </a:lnTo>
                              <a:lnTo>
                                <a:pt x="2141634" y="1516467"/>
                              </a:lnTo>
                              <a:lnTo>
                                <a:pt x="2131080" y="1472652"/>
                              </a:lnTo>
                              <a:lnTo>
                                <a:pt x="2121007" y="1428624"/>
                              </a:lnTo>
                              <a:lnTo>
                                <a:pt x="2111412" y="1384393"/>
                              </a:lnTo>
                              <a:lnTo>
                                <a:pt x="2102291" y="1339968"/>
                              </a:lnTo>
                              <a:lnTo>
                                <a:pt x="2093642" y="1295360"/>
                              </a:lnTo>
                              <a:lnTo>
                                <a:pt x="2085462" y="1250576"/>
                              </a:lnTo>
                              <a:lnTo>
                                <a:pt x="2077749" y="1205628"/>
                              </a:lnTo>
                              <a:lnTo>
                                <a:pt x="2070500" y="1160525"/>
                              </a:lnTo>
                              <a:lnTo>
                                <a:pt x="2063711" y="1115276"/>
                              </a:lnTo>
                              <a:lnTo>
                                <a:pt x="2057381" y="1069890"/>
                              </a:lnTo>
                              <a:lnTo>
                                <a:pt x="2051505" y="1024379"/>
                              </a:lnTo>
                              <a:lnTo>
                                <a:pt x="2046083" y="978750"/>
                              </a:lnTo>
                              <a:lnTo>
                                <a:pt x="2041110" y="933014"/>
                              </a:lnTo>
                              <a:lnTo>
                                <a:pt x="2036584" y="887181"/>
                              </a:lnTo>
                              <a:lnTo>
                                <a:pt x="2032502" y="841259"/>
                              </a:lnTo>
                              <a:lnTo>
                                <a:pt x="2028862" y="795259"/>
                              </a:lnTo>
                              <a:lnTo>
                                <a:pt x="2025661" y="749191"/>
                              </a:lnTo>
                              <a:lnTo>
                                <a:pt x="2022895" y="703063"/>
                              </a:lnTo>
                              <a:lnTo>
                                <a:pt x="2020562" y="656885"/>
                              </a:lnTo>
                              <a:lnTo>
                                <a:pt x="2018660" y="610668"/>
                              </a:lnTo>
                              <a:lnTo>
                                <a:pt x="2017185" y="564420"/>
                              </a:lnTo>
                              <a:lnTo>
                                <a:pt x="2016136" y="518151"/>
                              </a:lnTo>
                              <a:lnTo>
                                <a:pt x="2015508" y="471871"/>
                              </a:lnTo>
                              <a:lnTo>
                                <a:pt x="2015299" y="425589"/>
                              </a:lnTo>
                              <a:lnTo>
                                <a:pt x="2015557" y="372095"/>
                              </a:lnTo>
                              <a:lnTo>
                                <a:pt x="2016331" y="318663"/>
                              </a:lnTo>
                              <a:lnTo>
                                <a:pt x="2017623" y="265303"/>
                              </a:lnTo>
                              <a:lnTo>
                                <a:pt x="2019433" y="212028"/>
                              </a:lnTo>
                              <a:lnTo>
                                <a:pt x="2021762" y="158848"/>
                              </a:lnTo>
                              <a:lnTo>
                                <a:pt x="2024611" y="105776"/>
                              </a:lnTo>
                              <a:lnTo>
                                <a:pt x="2027981" y="52823"/>
                              </a:lnTo>
                              <a:lnTo>
                                <a:pt x="2031872" y="0"/>
                              </a:lnTo>
                              <a:lnTo>
                                <a:pt x="14160" y="0"/>
                              </a:lnTo>
                              <a:lnTo>
                                <a:pt x="10901" y="52609"/>
                              </a:lnTo>
                              <a:lnTo>
                                <a:pt x="8052" y="105387"/>
                              </a:lnTo>
                              <a:lnTo>
                                <a:pt x="5622" y="158332"/>
                              </a:lnTo>
                              <a:lnTo>
                                <a:pt x="3617" y="211447"/>
                              </a:lnTo>
                              <a:lnTo>
                                <a:pt x="2046" y="264729"/>
                              </a:lnTo>
                              <a:lnTo>
                                <a:pt x="914" y="318180"/>
                              </a:lnTo>
                              <a:lnTo>
                                <a:pt x="229" y="371800"/>
                              </a:lnTo>
                              <a:lnTo>
                                <a:pt x="0" y="425589"/>
                              </a:lnTo>
                              <a:lnTo>
                                <a:pt x="193" y="474792"/>
                              </a:lnTo>
                              <a:lnTo>
                                <a:pt x="771" y="523872"/>
                              </a:lnTo>
                              <a:lnTo>
                                <a:pt x="1735" y="572825"/>
                              </a:lnTo>
                              <a:lnTo>
                                <a:pt x="3082" y="621649"/>
                              </a:lnTo>
                              <a:lnTo>
                                <a:pt x="4813" y="670342"/>
                              </a:lnTo>
                              <a:lnTo>
                                <a:pt x="6927" y="718902"/>
                              </a:lnTo>
                              <a:lnTo>
                                <a:pt x="9422" y="767327"/>
                              </a:lnTo>
                              <a:lnTo>
                                <a:pt x="12299" y="815614"/>
                              </a:lnTo>
                              <a:lnTo>
                                <a:pt x="15556" y="863761"/>
                              </a:lnTo>
                              <a:lnTo>
                                <a:pt x="19194" y="911766"/>
                              </a:lnTo>
                              <a:lnTo>
                                <a:pt x="23210" y="959626"/>
                              </a:lnTo>
                              <a:lnTo>
                                <a:pt x="27604" y="1007339"/>
                              </a:lnTo>
                              <a:lnTo>
                                <a:pt x="32377" y="1054902"/>
                              </a:lnTo>
                              <a:lnTo>
                                <a:pt x="37526" y="1102315"/>
                              </a:lnTo>
                              <a:lnTo>
                                <a:pt x="43051" y="1149573"/>
                              </a:lnTo>
                              <a:lnTo>
                                <a:pt x="48952" y="1196676"/>
                              </a:lnTo>
                              <a:lnTo>
                                <a:pt x="55227" y="1243620"/>
                              </a:lnTo>
                              <a:lnTo>
                                <a:pt x="61877" y="1290403"/>
                              </a:lnTo>
                              <a:lnTo>
                                <a:pt x="68900" y="1337024"/>
                              </a:lnTo>
                              <a:lnTo>
                                <a:pt x="76295" y="1383479"/>
                              </a:lnTo>
                              <a:lnTo>
                                <a:pt x="84063" y="1429767"/>
                              </a:lnTo>
                              <a:lnTo>
                                <a:pt x="92201" y="1475885"/>
                              </a:lnTo>
                              <a:lnTo>
                                <a:pt x="100710" y="1521831"/>
                              </a:lnTo>
                              <a:lnTo>
                                <a:pt x="109589" y="1567603"/>
                              </a:lnTo>
                              <a:lnTo>
                                <a:pt x="118836" y="1613197"/>
                              </a:lnTo>
                              <a:lnTo>
                                <a:pt x="128452" y="1658613"/>
                              </a:lnTo>
                              <a:lnTo>
                                <a:pt x="138436" y="1703848"/>
                              </a:lnTo>
                              <a:lnTo>
                                <a:pt x="148786" y="1748899"/>
                              </a:lnTo>
                              <a:lnTo>
                                <a:pt x="159502" y="1793764"/>
                              </a:lnTo>
                              <a:lnTo>
                                <a:pt x="170584" y="1838441"/>
                              </a:lnTo>
                              <a:lnTo>
                                <a:pt x="182030" y="1882928"/>
                              </a:lnTo>
                              <a:lnTo>
                                <a:pt x="193841" y="1927222"/>
                              </a:lnTo>
                              <a:lnTo>
                                <a:pt x="206014" y="1971321"/>
                              </a:lnTo>
                              <a:lnTo>
                                <a:pt x="218550" y="2015223"/>
                              </a:lnTo>
                              <a:lnTo>
                                <a:pt x="231448" y="2058925"/>
                              </a:lnTo>
                              <a:lnTo>
                                <a:pt x="244707" y="2102426"/>
                              </a:lnTo>
                              <a:lnTo>
                                <a:pt x="258326" y="2145722"/>
                              </a:lnTo>
                              <a:lnTo>
                                <a:pt x="272305" y="2188812"/>
                              </a:lnTo>
                              <a:lnTo>
                                <a:pt x="286643" y="2231693"/>
                              </a:lnTo>
                              <a:lnTo>
                                <a:pt x="301339" y="2274363"/>
                              </a:lnTo>
                              <a:lnTo>
                                <a:pt x="316393" y="2316820"/>
                              </a:lnTo>
                              <a:lnTo>
                                <a:pt x="331803" y="2359061"/>
                              </a:lnTo>
                              <a:lnTo>
                                <a:pt x="347569" y="2401085"/>
                              </a:lnTo>
                              <a:lnTo>
                                <a:pt x="363690" y="2442888"/>
                              </a:lnTo>
                              <a:lnTo>
                                <a:pt x="380166" y="2484469"/>
                              </a:lnTo>
                              <a:lnTo>
                                <a:pt x="396996" y="2525825"/>
                              </a:lnTo>
                              <a:lnTo>
                                <a:pt x="414179" y="2566954"/>
                              </a:lnTo>
                              <a:lnTo>
                                <a:pt x="431715" y="2607853"/>
                              </a:lnTo>
                              <a:lnTo>
                                <a:pt x="449602" y="2648521"/>
                              </a:lnTo>
                              <a:lnTo>
                                <a:pt x="467840" y="2688956"/>
                              </a:lnTo>
                              <a:lnTo>
                                <a:pt x="486428" y="2729154"/>
                              </a:lnTo>
                              <a:lnTo>
                                <a:pt x="505366" y="2769113"/>
                              </a:lnTo>
                              <a:lnTo>
                                <a:pt x="524653" y="2808832"/>
                              </a:lnTo>
                              <a:lnTo>
                                <a:pt x="544288" y="2848308"/>
                              </a:lnTo>
                              <a:lnTo>
                                <a:pt x="564270" y="2887538"/>
                              </a:lnTo>
                              <a:lnTo>
                                <a:pt x="584599" y="2926521"/>
                              </a:lnTo>
                              <a:lnTo>
                                <a:pt x="605274" y="2965254"/>
                              </a:lnTo>
                              <a:lnTo>
                                <a:pt x="626294" y="3003734"/>
                              </a:lnTo>
                              <a:lnTo>
                                <a:pt x="647658" y="3041960"/>
                              </a:lnTo>
                              <a:lnTo>
                                <a:pt x="669366" y="3079930"/>
                              </a:lnTo>
                              <a:lnTo>
                                <a:pt x="691418" y="3117640"/>
                              </a:lnTo>
                              <a:lnTo>
                                <a:pt x="713811" y="3155089"/>
                              </a:lnTo>
                              <a:lnTo>
                                <a:pt x="736546" y="3192274"/>
                              </a:lnTo>
                              <a:lnTo>
                                <a:pt x="759622" y="3229194"/>
                              </a:lnTo>
                              <a:lnTo>
                                <a:pt x="783039" y="3265845"/>
                              </a:lnTo>
                              <a:lnTo>
                                <a:pt x="806794" y="3302226"/>
                              </a:lnTo>
                              <a:lnTo>
                                <a:pt x="830889" y="3338333"/>
                              </a:lnTo>
                              <a:lnTo>
                                <a:pt x="855321" y="3374166"/>
                              </a:lnTo>
                              <a:lnTo>
                                <a:pt x="880091" y="3409722"/>
                              </a:lnTo>
                              <a:lnTo>
                                <a:pt x="905197" y="3444997"/>
                              </a:lnTo>
                              <a:lnTo>
                                <a:pt x="930639" y="3479991"/>
                              </a:lnTo>
                              <a:lnTo>
                                <a:pt x="956416" y="3514701"/>
                              </a:lnTo>
                              <a:lnTo>
                                <a:pt x="982528" y="3549123"/>
                              </a:lnTo>
                              <a:lnTo>
                                <a:pt x="1008973" y="3583258"/>
                              </a:lnTo>
                              <a:lnTo>
                                <a:pt x="1035752" y="3617101"/>
                              </a:lnTo>
                              <a:lnTo>
                                <a:pt x="1062862" y="3650650"/>
                              </a:lnTo>
                              <a:lnTo>
                                <a:pt x="1090304" y="3683904"/>
                              </a:lnTo>
                              <a:lnTo>
                                <a:pt x="1118077" y="3716860"/>
                              </a:lnTo>
                              <a:lnTo>
                                <a:pt x="1146180" y="3749516"/>
                              </a:lnTo>
                              <a:lnTo>
                                <a:pt x="1174612" y="3781869"/>
                              </a:lnTo>
                              <a:lnTo>
                                <a:pt x="1203373" y="3813917"/>
                              </a:lnTo>
                              <a:lnTo>
                                <a:pt x="1232462" y="3845658"/>
                              </a:lnTo>
                              <a:lnTo>
                                <a:pt x="1261877" y="3877090"/>
                              </a:lnTo>
                              <a:lnTo>
                                <a:pt x="1291620" y="3908210"/>
                              </a:lnTo>
                              <a:lnTo>
                                <a:pt x="1321688" y="3939016"/>
                              </a:lnTo>
                              <a:lnTo>
                                <a:pt x="1352081" y="3969506"/>
                              </a:lnTo>
                              <a:lnTo>
                                <a:pt x="1382799" y="3999677"/>
                              </a:lnTo>
                              <a:lnTo>
                                <a:pt x="1413840" y="4029527"/>
                              </a:lnTo>
                              <a:lnTo>
                                <a:pt x="1445204" y="4059054"/>
                              </a:lnTo>
                              <a:lnTo>
                                <a:pt x="1476890" y="4088256"/>
                              </a:lnTo>
                              <a:lnTo>
                                <a:pt x="1508898" y="4117130"/>
                              </a:lnTo>
                              <a:lnTo>
                                <a:pt x="1541226" y="4145674"/>
                              </a:lnTo>
                              <a:lnTo>
                                <a:pt x="1573874" y="4173885"/>
                              </a:lnTo>
                              <a:lnTo>
                                <a:pt x="1606842" y="4201762"/>
                              </a:lnTo>
                              <a:lnTo>
                                <a:pt x="1640128" y="4229302"/>
                              </a:lnTo>
                              <a:lnTo>
                                <a:pt x="1673732" y="4256503"/>
                              </a:lnTo>
                              <a:lnTo>
                                <a:pt x="1707653" y="4283363"/>
                              </a:lnTo>
                              <a:lnTo>
                                <a:pt x="1741890" y="4309879"/>
                              </a:lnTo>
                              <a:lnTo>
                                <a:pt x="1776443" y="4336048"/>
                              </a:lnTo>
                              <a:lnTo>
                                <a:pt x="1811311" y="4361870"/>
                              </a:lnTo>
                              <a:lnTo>
                                <a:pt x="1846493" y="4387340"/>
                              </a:lnTo>
                              <a:lnTo>
                                <a:pt x="1881989" y="4412458"/>
                              </a:lnTo>
                              <a:lnTo>
                                <a:pt x="1917797" y="4437221"/>
                              </a:lnTo>
                              <a:lnTo>
                                <a:pt x="1953918" y="4461626"/>
                              </a:lnTo>
                              <a:lnTo>
                                <a:pt x="1990350" y="4485671"/>
                              </a:lnTo>
                              <a:lnTo>
                                <a:pt x="2027092" y="4509354"/>
                              </a:lnTo>
                              <a:lnTo>
                                <a:pt x="2064145" y="4532673"/>
                              </a:lnTo>
                              <a:lnTo>
                                <a:pt x="2101506" y="4555625"/>
                              </a:lnTo>
                              <a:lnTo>
                                <a:pt x="2139176" y="4578209"/>
                              </a:lnTo>
                              <a:lnTo>
                                <a:pt x="2177154" y="4600421"/>
                              </a:lnTo>
                              <a:lnTo>
                                <a:pt x="2215439" y="4622259"/>
                              </a:lnTo>
                              <a:lnTo>
                                <a:pt x="2254030" y="4643722"/>
                              </a:lnTo>
                              <a:lnTo>
                                <a:pt x="2292927" y="4664807"/>
                              </a:lnTo>
                              <a:lnTo>
                                <a:pt x="2328097" y="4683382"/>
                              </a:lnTo>
                            </a:path>
                          </a:pathLst>
                        </a:custGeom>
                        <a:ln w="12700">
                          <a:solidFill>
                            <a:srgbClr val="034694"/>
                          </a:solidFill>
                          <a:prstDash val="solid"/>
                        </a:ln>
                      </wps:spPr>
                      <wps:bodyPr wrap="square" lIns="0" tIns="0" rIns="0" bIns="0" rtlCol="0">
                        <a:prstTxWarp prst="textNoShape">
                          <a:avLst/>
                        </a:prstTxWarp>
                        <a:noAutofit/>
                      </wps:bodyPr>
                    </wps:wsp>
                  </a:graphicData>
                </a:graphic>
              </wp:anchor>
            </w:drawing>
          </mc:Choice>
          <mc:Fallback xmlns:arto="http://schemas.microsoft.com/office/word/2006/arto" xmlns:pic="http://schemas.openxmlformats.org/drawingml/2006/picture" xmlns:a="http://schemas.openxmlformats.org/drawingml/2006/main">
            <w:pict w14:anchorId="4DFF3D95">
              <v:shape id="Graphic 3" style="position:absolute;margin-left:127.7pt;margin-top:473.1pt;width:467.6pt;height:368.8pt;z-index:251662336;visibility:visible;mso-wrap-style:square;mso-wrap-distance-left:0;mso-wrap-distance-top:0;mso-wrap-distance-right:0;mso-wrap-distance-bottom:0;mso-position-horizontal:absolute;mso-position-horizontal-relative:page;mso-position-vertical:absolute;mso-position-vertical-relative:page;v-text-anchor:top" coordsize="5938520,4683760" o:spid="_x0000_s1026" filled="f" strokecolor="#034694" strokeweight="1pt" path="m5937980,14668r-1278452,l4659528,1516392r1278452,em5937980,3070306r-41000,30882l5862397,3125713r-35286,23754l5791125,3172451r-36686,22209l5717056,3216092r-38079,20654l5640203,3256619r-39467,19089l5560578,3294012r-40848,17515l5478193,3328252r-42224,15932l5393059,3359321r-43593,14339l5305190,3387199r-44956,12736l5214597,3411868r-46314,11125l5121293,3433308r-47666,9504l5025288,3451502r-49010,7874l4926597,3466431r-50350,6233l4825230,3478074r-51683,4584l4721199,3486414r-53010,2926l4614518,3491432r-54331,1258l4505197,3493109r-54492,-470l4396902,3491236r-53118,-2327l4291349,3485668r-51754,-4146l4188518,3476482r-50403,-5926l4088385,3463754r-49061,-7667l3990929,3447563r-47731,-9371l3896128,3427983r-46412,-11036l3803959,3405093r-45105,-12662l3714399,3378969r-43807,-14251l3627428,3349688r-42522,-15800l3543022,3317327r-41248,-17312l3461160,3281962r-39985,-18784l3381818,3243671r-38732,-20219l3304976,3202531r-37491,-21615l3230610,3158617r-36261,-22972l3158699,3112008r-35042,-24292l3089220,3062779r-33834,-25572l3022151,3011008r-32637,-26814l2957470,2956772r-31452,-28018l2895155,2900147r-30278,-29184l2835183,2841211r-29115,-30311l2777532,2780040r-27962,-31400l2722180,2716710r-26821,-32450l2669105,2651299r-25691,-33461l2618284,2583884r-24572,-34435l2569696,2514542r-23464,-35370l2523318,2443349r-22368,-36267l2479127,2370382r-21281,-37125l2437103,2295718r-20207,-37944l2397222,2219434r-19144,-38726l2359462,2141607r-18092,-39469l2323801,2062313r-17051,-40173l2290217,1981630r-16021,-40839l2258687,1899634r-15001,-41467l2229190,1816402r-13994,-42056l2201703,1732011r-12997,-42607l2176204,1646537r-12011,-43118l2152670,1560059r-11036,-43592l2131080,1472652r-10073,-44028l2111412,1384393r-9121,-44425l2093642,1295360r-8180,-44784l2077749,1205628r-7249,-45103l2063711,1115276r-6330,-45386l2051505,1024379r-5422,-45629l2041110,933014r-4526,-45833l2032502,841259r-3640,-46000l2025661,749191r-2766,-46128l2020562,656885r-1902,-46217l2017185,564420r-1049,-46269l2015508,471871r-209,-46282l2015557,372095r774,-53432l2017623,265303r1810,-53275l2021762,158848r2849,-53072l2027981,52823,2031872,,14160,,10901,52609,8052,105387,5622,158332,3617,211447,2046,264729,914,318180,229,371800,,425589r193,49203l771,523872r964,48953l3082,621649r1731,48693l6927,718902r2495,48425l12299,815614r3257,48147l19194,911766r4016,47860l27604,1007339r4773,47563l37526,1102315r5525,47258l48952,1196676r6275,46944l61877,1290403r7023,46621l76295,1383479r7768,46288l92201,1475885r8509,45946l109589,1567603r9247,45594l128452,1658613r9984,45235l148786,1748899r10716,44865l170584,1838441r11446,44487l193841,1927222r12173,44099l218550,2015223r12898,43702l244707,2102426r13619,43296l272305,2188812r14338,42881l301339,2274363r15054,42457l331803,2359061r15766,42024l363690,2442888r16476,41581l396996,2525825r17183,41129l431715,2607853r17887,40668l467840,2688956r18588,40198l505366,2769113r19287,39719l544288,2848308r19982,39230l584599,2926521r20675,38733l626294,3003734r21364,38226l669366,3079930r22052,37710l713811,3155089r22735,37185l759622,3229194r23417,36651l806794,3302226r24095,36107l855321,3374166r24770,35556l905197,3444997r25442,34994l956416,3514701r26112,34422l1008973,3583258r26779,33843l1062862,3650650r27442,33254l1118077,3716860r28103,32656l1174612,3781869r28761,32048l1232462,3845658r29415,31432l1291620,3908210r30068,30806l1352081,3969506r30718,30171l1413840,4029527r31364,29527l1476890,4088256r32008,28874l1541226,4145674r32648,28211l1606842,4201762r33286,27540l1673732,4256503r33921,26860l1741890,4309879r34553,26169l1811311,4361870r35182,25470l1881989,4412458r35808,24763l1953918,4461626r36432,24045l2027092,4509354r37053,23319l2101506,4555625r37670,22584l2177154,4600421r38285,21838l2254030,4643722r38897,21085l2328097,4683382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" w14:anchorId="1177BA33">
                <v:path arrowok="t"/>
                <w10:wrap anchorx="page" anchory="page"/>
              </v:shape>
            </w:pict>
          </mc:Fallback>
        </mc:AlternateContent>
      </w:r>
      <w:r w:rsidRPr="00527BA1">
        <w:rPr>
          <w:rFonts w:ascii="Helvetica Neue Light"/>
          <w:noProof/>
          <w:color w:val="143C88" w:themeColor="background2"/>
        </w:rPr>
        <mc:AlternateContent>
          <mc:Choice Requires="wps">
            <w:drawing>
              <wp:anchor distT="0" distB="0" distL="0" distR="0" simplePos="0" relativeHeight="251658243" behindDoc="0" locked="0" layoutInCell="1" allowOverlap="1" wp14:anchorId="3497D50F" wp14:editId="7BA4129C">
                <wp:simplePos x="0" y="0"/>
                <wp:positionH relativeFrom="page">
                  <wp:posOffset>0</wp:posOffset>
                </wp:positionH>
                <wp:positionV relativeFrom="page">
                  <wp:posOffset>6021006</wp:posOffset>
                </wp:positionV>
                <wp:extent cx="1296035" cy="4671060"/>
                <wp:effectExtent l="0" t="0" r="0" b="254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6035" cy="4671060"/>
                        </a:xfrm>
                        <a:custGeom>
                          <a:avLst/>
                          <a:gdLst/>
                          <a:ahLst/>
                          <a:cxnLst/>
                          <a:rect l="l" t="t" r="r" b="b"/>
                          <a:pathLst>
                            <a:path w="1296035" h="4671060">
                              <a:moveTo>
                                <a:pt x="1295996" y="0"/>
                              </a:moveTo>
                              <a:lnTo>
                                <a:pt x="0" y="0"/>
                              </a:lnTo>
                              <a:lnTo>
                                <a:pt x="0" y="4670996"/>
                              </a:lnTo>
                              <a:lnTo>
                                <a:pt x="1295996" y="4670996"/>
                              </a:lnTo>
                              <a:lnTo>
                                <a:pt x="1295996" y="0"/>
                              </a:lnTo>
                              <a:close/>
                            </a:path>
                          </a:pathLst>
                        </a:custGeom>
                        <a:solidFill>
                          <a:srgbClr val="1F9CD9"/>
                        </a:solidFill>
                      </wps:spPr>
                      <wps:bodyPr wrap="square" lIns="0" tIns="0" rIns="0" bIns="0" rtlCol="0">
                        <a:prstTxWarp prst="textNoShape">
                          <a:avLst/>
                        </a:prstTxWarp>
                        <a:noAutofit/>
                      </wps:bodyPr>
                    </wps:wsp>
                  </a:graphicData>
                </a:graphic>
              </wp:anchor>
            </w:drawing>
          </mc:Choice>
          <mc:Fallback xmlns:arto="http://schemas.microsoft.com/office/word/2006/arto" xmlns:pic="http://schemas.openxmlformats.org/drawingml/2006/picture" xmlns:a="http://schemas.openxmlformats.org/drawingml/2006/main">
            <w:pict w14:anchorId="66CB64D4">
              <v:shape id="Graphic 4" style="position:absolute;margin-left:0;margin-top:474.1pt;width:102.05pt;height:367.8pt;z-index:251663360;visibility:visible;mso-wrap-style:square;mso-wrap-distance-left:0;mso-wrap-distance-top:0;mso-wrap-distance-right:0;mso-wrap-distance-bottom:0;mso-position-horizontal:absolute;mso-position-horizontal-relative:page;mso-position-vertical:absolute;mso-position-vertical-relative:page;v-text-anchor:top" coordsize="1296035,4671060" o:spid="_x0000_s1026" fillcolor="#1f9cd9" stroked="f" path="m1295996,l,,,4670996r1295996,l12959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" w14:anchorId="6A643A0B">
                <v:path arrowok="t"/>
                <w10:wrap anchorx="page" anchory="page"/>
              </v:shape>
            </w:pict>
          </mc:Fallback>
        </mc:AlternateContent>
      </w:r>
    </w:p>
    <w:p w:rsidR="00CA504E" w:rsidP="00CA504E" w:rsidRDefault="00CA504E" w14:paraId="5CC8EDB7" w14:textId="77777777">
      <w:pPr>
        <w:pStyle w:val="BodyText"/>
        <w:rPr>
          <w:rFonts w:ascii="Helvetica Neue Light"/>
        </w:rPr>
      </w:pPr>
    </w:p>
    <w:p w:rsidR="00CA504E" w:rsidP="00CA504E" w:rsidRDefault="00CA504E" w14:paraId="23547C00" w14:textId="77777777">
      <w:pPr>
        <w:pStyle w:val="BodyText"/>
        <w:rPr>
          <w:rFonts w:ascii="Helvetica Neue Light"/>
        </w:rPr>
      </w:pPr>
    </w:p>
    <w:p w:rsidR="00CA504E" w:rsidP="00CA504E" w:rsidRDefault="00CA504E" w14:paraId="7B25D4FA" w14:textId="77777777">
      <w:pPr>
        <w:pStyle w:val="BodyText"/>
        <w:rPr>
          <w:rFonts w:ascii="Helvetica Neue Light"/>
        </w:rPr>
      </w:pPr>
    </w:p>
    <w:p w:rsidR="00CA504E" w:rsidP="00CA504E" w:rsidRDefault="00CA504E" w14:paraId="756877DF" w14:textId="77777777">
      <w:pPr>
        <w:pStyle w:val="BodyText"/>
        <w:spacing w:before="206"/>
        <w:rPr>
          <w:rFonts w:ascii="Helvetica Neue Light"/>
        </w:rPr>
      </w:pPr>
    </w:p>
    <w:p w:rsidR="00CA504E" w:rsidP="00CA504E" w:rsidRDefault="00CA504E" w14:paraId="43CBAC5C" w14:textId="77777777">
      <w:pPr>
        <w:spacing w:line="204" w:lineRule="auto"/>
        <w:ind w:left="130" w:right="390"/>
        <w:jc w:val="both"/>
      </w:pPr>
      <w:r>
        <w:rPr>
          <w:noProof/>
        </w:rPr>
        <mc:AlternateContent>
          <mc:Choice Requires="wps">
            <w:drawing>
              <wp:anchor distT="0" distB="0" distL="0" distR="0" simplePos="0" relativeHeight="251658244" behindDoc="0" locked="0" layoutInCell="1" allowOverlap="1" wp14:anchorId="7CA17077" wp14:editId="58647672">
                <wp:simplePos x="0" y="0"/>
                <wp:positionH relativeFrom="page">
                  <wp:posOffset>802458</wp:posOffset>
                </wp:positionH>
                <wp:positionV relativeFrom="paragraph">
                  <wp:posOffset>-908862</wp:posOffset>
                </wp:positionV>
                <wp:extent cx="490855" cy="55372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0855" cy="553720"/>
                        </a:xfrm>
                        <a:custGeom>
                          <a:avLst/>
                          <a:gdLst/>
                          <a:ahLst/>
                          <a:cxnLst/>
                          <a:rect l="l" t="t" r="r" b="b"/>
                          <a:pathLst>
                            <a:path w="490855" h="553720">
                              <a:moveTo>
                                <a:pt x="259638" y="0"/>
                              </a:moveTo>
                              <a:lnTo>
                                <a:pt x="207683" y="4400"/>
                              </a:lnTo>
                              <a:lnTo>
                                <a:pt x="160949" y="17121"/>
                              </a:lnTo>
                              <a:lnTo>
                                <a:pt x="119675" y="37447"/>
                              </a:lnTo>
                              <a:lnTo>
                                <a:pt x="84098" y="64658"/>
                              </a:lnTo>
                              <a:lnTo>
                                <a:pt x="54457" y="98036"/>
                              </a:lnTo>
                              <a:lnTo>
                                <a:pt x="30988" y="136864"/>
                              </a:lnTo>
                              <a:lnTo>
                                <a:pt x="13931" y="180424"/>
                              </a:lnTo>
                              <a:lnTo>
                                <a:pt x="3522" y="227997"/>
                              </a:lnTo>
                              <a:lnTo>
                                <a:pt x="0" y="278866"/>
                              </a:lnTo>
                              <a:lnTo>
                                <a:pt x="3522" y="328405"/>
                              </a:lnTo>
                              <a:lnTo>
                                <a:pt x="13931" y="374945"/>
                              </a:lnTo>
                              <a:lnTo>
                                <a:pt x="30988" y="417729"/>
                              </a:lnTo>
                              <a:lnTo>
                                <a:pt x="54457" y="456003"/>
                              </a:lnTo>
                              <a:lnTo>
                                <a:pt x="84098" y="489012"/>
                              </a:lnTo>
                              <a:lnTo>
                                <a:pt x="119675" y="516000"/>
                              </a:lnTo>
                              <a:lnTo>
                                <a:pt x="160949" y="536212"/>
                              </a:lnTo>
                              <a:lnTo>
                                <a:pt x="207683" y="548893"/>
                              </a:lnTo>
                              <a:lnTo>
                                <a:pt x="259638" y="553288"/>
                              </a:lnTo>
                              <a:lnTo>
                                <a:pt x="298112" y="549348"/>
                              </a:lnTo>
                              <a:lnTo>
                                <a:pt x="336026" y="536740"/>
                              </a:lnTo>
                              <a:lnTo>
                                <a:pt x="371992" y="514283"/>
                              </a:lnTo>
                              <a:lnTo>
                                <a:pt x="404622" y="480796"/>
                              </a:lnTo>
                              <a:lnTo>
                                <a:pt x="416471" y="540727"/>
                              </a:lnTo>
                              <a:lnTo>
                                <a:pt x="490435" y="540727"/>
                              </a:lnTo>
                              <a:lnTo>
                                <a:pt x="490435" y="255181"/>
                              </a:lnTo>
                              <a:lnTo>
                                <a:pt x="268528" y="255181"/>
                              </a:lnTo>
                              <a:lnTo>
                                <a:pt x="268528" y="341731"/>
                              </a:lnTo>
                              <a:lnTo>
                                <a:pt x="385381" y="341731"/>
                              </a:lnTo>
                              <a:lnTo>
                                <a:pt x="373542" y="390429"/>
                              </a:lnTo>
                              <a:lnTo>
                                <a:pt x="348313" y="426156"/>
                              </a:lnTo>
                              <a:lnTo>
                                <a:pt x="310182" y="448150"/>
                              </a:lnTo>
                              <a:lnTo>
                                <a:pt x="259638" y="455650"/>
                              </a:lnTo>
                              <a:lnTo>
                                <a:pt x="212796" y="448667"/>
                              </a:lnTo>
                              <a:lnTo>
                                <a:pt x="176083" y="429375"/>
                              </a:lnTo>
                              <a:lnTo>
                                <a:pt x="148780" y="400262"/>
                              </a:lnTo>
                              <a:lnTo>
                                <a:pt x="130168" y="363815"/>
                              </a:lnTo>
                              <a:lnTo>
                                <a:pt x="119528" y="322521"/>
                              </a:lnTo>
                              <a:lnTo>
                                <a:pt x="116141" y="278866"/>
                              </a:lnTo>
                              <a:lnTo>
                                <a:pt x="119528" y="233339"/>
                              </a:lnTo>
                              <a:lnTo>
                                <a:pt x="130168" y="190789"/>
                              </a:lnTo>
                              <a:lnTo>
                                <a:pt x="148780" y="153581"/>
                              </a:lnTo>
                              <a:lnTo>
                                <a:pt x="176083" y="124077"/>
                              </a:lnTo>
                              <a:lnTo>
                                <a:pt x="212796" y="104641"/>
                              </a:lnTo>
                              <a:lnTo>
                                <a:pt x="259638" y="97637"/>
                              </a:lnTo>
                              <a:lnTo>
                                <a:pt x="298319" y="103289"/>
                              </a:lnTo>
                              <a:lnTo>
                                <a:pt x="331031" y="120107"/>
                              </a:lnTo>
                              <a:lnTo>
                                <a:pt x="355972" y="147883"/>
                              </a:lnTo>
                              <a:lnTo>
                                <a:pt x="371335" y="186410"/>
                              </a:lnTo>
                              <a:lnTo>
                                <a:pt x="482295" y="186410"/>
                              </a:lnTo>
                              <a:lnTo>
                                <a:pt x="471674" y="138343"/>
                              </a:lnTo>
                              <a:lnTo>
                                <a:pt x="451552" y="97036"/>
                              </a:lnTo>
                              <a:lnTo>
                                <a:pt x="423393" y="62720"/>
                              </a:lnTo>
                              <a:lnTo>
                                <a:pt x="388659" y="35627"/>
                              </a:lnTo>
                              <a:lnTo>
                                <a:pt x="348814" y="15988"/>
                              </a:lnTo>
                              <a:lnTo>
                                <a:pt x="305319" y="4035"/>
                              </a:lnTo>
                              <a:lnTo>
                                <a:pt x="259638" y="0"/>
                              </a:lnTo>
                              <a:close/>
                            </a:path>
                          </a:pathLst>
                        </a:custGeom>
                        <a:solidFill>
                          <a:srgbClr val="034694"/>
                        </a:solidFill>
                      </wps:spPr>
                      <wps:bodyPr wrap="square" lIns="0" tIns="0" rIns="0" bIns="0" rtlCol="0">
                        <a:prstTxWarp prst="textNoShape">
                          <a:avLst/>
                        </a:prstTxWarp>
                        <a:noAutofit/>
                      </wps:bodyPr>
                    </wps:wsp>
                  </a:graphicData>
                </a:graphic>
              </wp:anchor>
            </w:drawing>
          </mc:Choice>
          <mc:Fallback xmlns:arto="http://schemas.microsoft.com/office/word/2006/arto" xmlns:pic="http://schemas.openxmlformats.org/drawingml/2006/picture" xmlns:a="http://schemas.openxmlformats.org/drawingml/2006/main">
            <w:pict w14:anchorId="00A65397">
              <v:shape id="Graphic 5" style="position:absolute;margin-left:63.2pt;margin-top:-71.55pt;width:38.65pt;height:43.6pt;z-index:251666432;visibility:visible;mso-wrap-style:square;mso-wrap-distance-left:0;mso-wrap-distance-top:0;mso-wrap-distance-right:0;mso-wrap-distance-bottom:0;mso-position-horizontal:absolute;mso-position-horizontal-relative:page;mso-position-vertical:absolute;mso-position-vertical-relative:text;v-text-anchor:top" coordsize="490855,553720" o:spid="_x0000_s1026" fillcolor="#034694" stroked="f" path="m259638,l207683,4400,160949,17121,119675,37447,84098,64658,54457,98036,30988,136864,13931,180424,3522,227997,,278866r3522,49539l13931,374945r17057,42784l54457,456003r29641,33009l119675,516000r41274,20212l207683,548893r51955,4395l298112,549348r37914,-12608l371992,514283r32630,-33487l416471,540727r73964,l490435,255181r-221907,l268528,341731r116853,l373542,390429r-25229,35727l310182,448150r-50544,7500l212796,448667,176083,429375,148780,400262,130168,363815,119528,322521r-3387,-43655l119528,233339r10640,-42550l148780,153581r27303,-29504l212796,104641r46842,-7004l298319,103289r32712,16818l355972,147883r15363,38527l482295,186410,471674,138343,451552,97036,423393,62720,388659,35627,348814,15988,305319,4035,259638,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" w14:anchorId="753EEAA0">
                <v:path arrowok="t"/>
                <w10:wrap anchorx="page"/>
              </v:shape>
            </w:pict>
          </mc:Fallback>
        </mc:AlternateContent>
      </w:r>
      <w:r>
        <w:rPr>
          <w:noProof/>
        </w:rPr>
        <mc:AlternateContent>
          <mc:Choice Requires="wps">
            <w:drawing>
              <wp:anchor distT="0" distB="0" distL="0" distR="0" simplePos="0" relativeHeight="251658245" behindDoc="0" locked="0" layoutInCell="1" allowOverlap="1" wp14:anchorId="2120DEF0" wp14:editId="051569C5">
                <wp:simplePos x="0" y="0"/>
                <wp:positionH relativeFrom="page">
                  <wp:posOffset>1338710</wp:posOffset>
                </wp:positionH>
                <wp:positionV relativeFrom="paragraph">
                  <wp:posOffset>-908862</wp:posOffset>
                </wp:positionV>
                <wp:extent cx="490855" cy="553720"/>
                <wp:effectExtent l="0" t="0" r="0" b="0"/>
                <wp:wrapNone/>
                <wp:docPr id="1197903399"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0855" cy="553720"/>
                        </a:xfrm>
                        <a:custGeom>
                          <a:avLst/>
                          <a:gdLst/>
                          <a:ahLst/>
                          <a:cxnLst/>
                          <a:rect l="l" t="t" r="r" b="b"/>
                          <a:pathLst>
                            <a:path w="490855" h="553720">
                              <a:moveTo>
                                <a:pt x="259638" y="0"/>
                              </a:moveTo>
                              <a:lnTo>
                                <a:pt x="207683" y="4400"/>
                              </a:lnTo>
                              <a:lnTo>
                                <a:pt x="160949" y="17121"/>
                              </a:lnTo>
                              <a:lnTo>
                                <a:pt x="119675" y="37447"/>
                              </a:lnTo>
                              <a:lnTo>
                                <a:pt x="84098" y="64658"/>
                              </a:lnTo>
                              <a:lnTo>
                                <a:pt x="54457" y="98036"/>
                              </a:lnTo>
                              <a:lnTo>
                                <a:pt x="30988" y="136864"/>
                              </a:lnTo>
                              <a:lnTo>
                                <a:pt x="13931" y="180424"/>
                              </a:lnTo>
                              <a:lnTo>
                                <a:pt x="3522" y="227997"/>
                              </a:lnTo>
                              <a:lnTo>
                                <a:pt x="0" y="278866"/>
                              </a:lnTo>
                              <a:lnTo>
                                <a:pt x="3522" y="328405"/>
                              </a:lnTo>
                              <a:lnTo>
                                <a:pt x="13931" y="374945"/>
                              </a:lnTo>
                              <a:lnTo>
                                <a:pt x="30988" y="417729"/>
                              </a:lnTo>
                              <a:lnTo>
                                <a:pt x="54457" y="456003"/>
                              </a:lnTo>
                              <a:lnTo>
                                <a:pt x="84098" y="489012"/>
                              </a:lnTo>
                              <a:lnTo>
                                <a:pt x="119675" y="516000"/>
                              </a:lnTo>
                              <a:lnTo>
                                <a:pt x="160949" y="536212"/>
                              </a:lnTo>
                              <a:lnTo>
                                <a:pt x="207683" y="548893"/>
                              </a:lnTo>
                              <a:lnTo>
                                <a:pt x="259638" y="553288"/>
                              </a:lnTo>
                              <a:lnTo>
                                <a:pt x="298112" y="549348"/>
                              </a:lnTo>
                              <a:lnTo>
                                <a:pt x="336026" y="536740"/>
                              </a:lnTo>
                              <a:lnTo>
                                <a:pt x="371992" y="514283"/>
                              </a:lnTo>
                              <a:lnTo>
                                <a:pt x="404622" y="480796"/>
                              </a:lnTo>
                              <a:lnTo>
                                <a:pt x="416471" y="540727"/>
                              </a:lnTo>
                              <a:lnTo>
                                <a:pt x="490435" y="540727"/>
                              </a:lnTo>
                              <a:lnTo>
                                <a:pt x="490435" y="255181"/>
                              </a:lnTo>
                              <a:lnTo>
                                <a:pt x="268528" y="255181"/>
                              </a:lnTo>
                              <a:lnTo>
                                <a:pt x="268528" y="341731"/>
                              </a:lnTo>
                              <a:lnTo>
                                <a:pt x="385381" y="341731"/>
                              </a:lnTo>
                              <a:lnTo>
                                <a:pt x="373542" y="390429"/>
                              </a:lnTo>
                              <a:lnTo>
                                <a:pt x="348313" y="426156"/>
                              </a:lnTo>
                              <a:lnTo>
                                <a:pt x="310182" y="448150"/>
                              </a:lnTo>
                              <a:lnTo>
                                <a:pt x="259638" y="455650"/>
                              </a:lnTo>
                              <a:lnTo>
                                <a:pt x="212796" y="448667"/>
                              </a:lnTo>
                              <a:lnTo>
                                <a:pt x="176083" y="429375"/>
                              </a:lnTo>
                              <a:lnTo>
                                <a:pt x="148780" y="400262"/>
                              </a:lnTo>
                              <a:lnTo>
                                <a:pt x="130168" y="363815"/>
                              </a:lnTo>
                              <a:lnTo>
                                <a:pt x="119528" y="322521"/>
                              </a:lnTo>
                              <a:lnTo>
                                <a:pt x="116141" y="278866"/>
                              </a:lnTo>
                              <a:lnTo>
                                <a:pt x="119528" y="233339"/>
                              </a:lnTo>
                              <a:lnTo>
                                <a:pt x="130168" y="190789"/>
                              </a:lnTo>
                              <a:lnTo>
                                <a:pt x="148780" y="153581"/>
                              </a:lnTo>
                              <a:lnTo>
                                <a:pt x="176083" y="124077"/>
                              </a:lnTo>
                              <a:lnTo>
                                <a:pt x="212796" y="104641"/>
                              </a:lnTo>
                              <a:lnTo>
                                <a:pt x="259638" y="97637"/>
                              </a:lnTo>
                              <a:lnTo>
                                <a:pt x="298319" y="103289"/>
                              </a:lnTo>
                              <a:lnTo>
                                <a:pt x="331031" y="120107"/>
                              </a:lnTo>
                              <a:lnTo>
                                <a:pt x="355972" y="147883"/>
                              </a:lnTo>
                              <a:lnTo>
                                <a:pt x="371335" y="186410"/>
                              </a:lnTo>
                              <a:lnTo>
                                <a:pt x="482295" y="186410"/>
                              </a:lnTo>
                              <a:lnTo>
                                <a:pt x="471674" y="138343"/>
                              </a:lnTo>
                              <a:lnTo>
                                <a:pt x="451552" y="97036"/>
                              </a:lnTo>
                              <a:lnTo>
                                <a:pt x="423393" y="62720"/>
                              </a:lnTo>
                              <a:lnTo>
                                <a:pt x="388659" y="35627"/>
                              </a:lnTo>
                              <a:lnTo>
                                <a:pt x="348814" y="15988"/>
                              </a:lnTo>
                              <a:lnTo>
                                <a:pt x="305319" y="4035"/>
                              </a:lnTo>
                              <a:lnTo>
                                <a:pt x="259638" y="0"/>
                              </a:lnTo>
                              <a:close/>
                            </a:path>
                          </a:pathLst>
                        </a:custGeom>
                        <a:solidFill>
                          <a:srgbClr val="034694"/>
                        </a:solidFill>
                      </wps:spPr>
                      <wps:bodyPr wrap="square" lIns="0" tIns="0" rIns="0" bIns="0" rtlCol="0">
                        <a:prstTxWarp prst="textNoShape">
                          <a:avLst/>
                        </a:prstTxWarp>
                        <a:noAutofit/>
                      </wps:bodyPr>
                    </wps:wsp>
                  </a:graphicData>
                </a:graphic>
              </wp:anchor>
            </w:drawing>
          </mc:Choice>
          <mc:Fallback xmlns:arto="http://schemas.microsoft.com/office/word/2006/arto" xmlns:pic="http://schemas.openxmlformats.org/drawingml/2006/picture" xmlns:a="http://schemas.openxmlformats.org/drawingml/2006/main">
            <w:pict w14:anchorId="6D2246B3">
              <v:shape id="Graphic 6" style="position:absolute;margin-left:105.4pt;margin-top:-71.55pt;width:38.65pt;height:43.6pt;z-index:251667456;visibility:visible;mso-wrap-style:square;mso-wrap-distance-left:0;mso-wrap-distance-top:0;mso-wrap-distance-right:0;mso-wrap-distance-bottom:0;mso-position-horizontal:absolute;mso-position-horizontal-relative:page;mso-position-vertical:absolute;mso-position-vertical-relative:text;v-text-anchor:top" coordsize="490855,553720" o:spid="_x0000_s1026" fillcolor="#034694" stroked="f" path="m259638,l207683,4400,160949,17121,119675,37447,84098,64658,54457,98036,30988,136864,13931,180424,3522,227997,,278866r3522,49539l13931,374945r17057,42784l54457,456003r29641,33009l119675,516000r41274,20212l207683,548893r51955,4395l298112,549348r37914,-12608l371992,514283r32630,-33487l416471,540727r73964,l490435,255181r-221907,l268528,341731r116853,l373542,390429r-25229,35727l310182,448150r-50544,7500l212796,448667,176083,429375,148780,400262,130168,363815,119528,322521r-3387,-43655l119528,233339r10640,-42550l148780,153581r27303,-29504l212796,104641r46842,-7004l298319,103289r32712,16818l355972,147883r15363,38527l482295,186410,471674,138343,451552,97036,423393,62720,388659,35627,348814,15988,305319,4035,259638,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" w14:anchorId="74133093">
                <v:path arrowok="t"/>
                <w10:wrap anchorx="page"/>
              </v:shape>
            </w:pict>
          </mc:Fallback>
        </mc:AlternateContent>
      </w:r>
      <w:r>
        <w:rPr>
          <w:noProof/>
        </w:rPr>
        <mc:AlternateContent>
          <mc:Choice Requires="wps">
            <w:drawing>
              <wp:anchor distT="0" distB="0" distL="0" distR="0" simplePos="0" relativeHeight="251658246" behindDoc="0" locked="0" layoutInCell="1" allowOverlap="1" wp14:anchorId="2187501C" wp14:editId="5F18F5B9">
                <wp:simplePos x="0" y="0"/>
                <wp:positionH relativeFrom="page">
                  <wp:posOffset>1889328</wp:posOffset>
                </wp:positionH>
                <wp:positionV relativeFrom="paragraph">
                  <wp:posOffset>-763231</wp:posOffset>
                </wp:positionV>
                <wp:extent cx="108585" cy="395605"/>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585" cy="395605"/>
                        </a:xfrm>
                        <a:custGeom>
                          <a:avLst/>
                          <a:gdLst/>
                          <a:ahLst/>
                          <a:cxnLst/>
                          <a:rect l="l" t="t" r="r" b="b"/>
                          <a:pathLst>
                            <a:path w="108585" h="395605">
                              <a:moveTo>
                                <a:pt x="108521" y="0"/>
                              </a:moveTo>
                              <a:lnTo>
                                <a:pt x="0" y="0"/>
                              </a:lnTo>
                              <a:lnTo>
                                <a:pt x="0" y="395097"/>
                              </a:lnTo>
                              <a:lnTo>
                                <a:pt x="108521" y="395097"/>
                              </a:lnTo>
                              <a:lnTo>
                                <a:pt x="108521" y="0"/>
                              </a:lnTo>
                              <a:close/>
                            </a:path>
                          </a:pathLst>
                        </a:custGeom>
                        <a:solidFill>
                          <a:srgbClr val="119CD8"/>
                        </a:solidFill>
                      </wps:spPr>
                      <wps:bodyPr wrap="square" lIns="0" tIns="0" rIns="0" bIns="0" rtlCol="0">
                        <a:prstTxWarp prst="textNoShape">
                          <a:avLst/>
                        </a:prstTxWarp>
                        <a:noAutofit/>
                      </wps:bodyPr>
                    </wps:wsp>
                  </a:graphicData>
                </a:graphic>
              </wp:anchor>
            </w:drawing>
          </mc:Choice>
          <mc:Fallback xmlns:arto="http://schemas.microsoft.com/office/word/2006/arto" xmlns:pic="http://schemas.openxmlformats.org/drawingml/2006/picture" xmlns:a="http://schemas.openxmlformats.org/drawingml/2006/main">
            <w:pict w14:anchorId="165FF907">
              <v:shape id="Graphic 7" style="position:absolute;margin-left:148.75pt;margin-top:-60.1pt;width:8.55pt;height:31.15pt;z-index:251668480;visibility:visible;mso-wrap-style:square;mso-wrap-distance-left:0;mso-wrap-distance-top:0;mso-wrap-distance-right:0;mso-wrap-distance-bottom:0;mso-position-horizontal:absolute;mso-position-horizontal-relative:page;mso-position-vertical:absolute;mso-position-vertical-relative:text;v-text-anchor:top" coordsize="108585,395605" o:spid="_x0000_s1026" fillcolor="#119cd8" stroked="f" path="m108521,l,,,395097r108521,l108521,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" w14:anchorId="315C17B1">
                <v:path arrowok="t"/>
                <w10:wrap anchorx="page"/>
              </v:shape>
            </w:pict>
          </mc:Fallback>
        </mc:AlternateContent>
      </w:r>
      <w:r>
        <w:rPr>
          <w:noProof/>
        </w:rPr>
        <mc:AlternateContent>
          <mc:Choice Requires="wps">
            <w:drawing>
              <wp:anchor distT="0" distB="0" distL="0" distR="0" simplePos="0" relativeHeight="251658247" behindDoc="0" locked="0" layoutInCell="1" allowOverlap="1" wp14:anchorId="5B9792D9" wp14:editId="60E96419">
                <wp:simplePos x="0" y="0"/>
                <wp:positionH relativeFrom="page">
                  <wp:posOffset>1889328</wp:posOffset>
                </wp:positionH>
                <wp:positionV relativeFrom="paragraph">
                  <wp:posOffset>-913764</wp:posOffset>
                </wp:positionV>
                <wp:extent cx="108585" cy="89535"/>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585" cy="89535"/>
                        </a:xfrm>
                        <a:custGeom>
                          <a:avLst/>
                          <a:gdLst/>
                          <a:ahLst/>
                          <a:cxnLst/>
                          <a:rect l="l" t="t" r="r" b="b"/>
                          <a:pathLst>
                            <a:path w="108585" h="89535">
                              <a:moveTo>
                                <a:pt x="108521" y="0"/>
                              </a:moveTo>
                              <a:lnTo>
                                <a:pt x="0" y="0"/>
                              </a:lnTo>
                              <a:lnTo>
                                <a:pt x="0" y="89407"/>
                              </a:lnTo>
                              <a:lnTo>
                                <a:pt x="108521" y="89407"/>
                              </a:lnTo>
                              <a:lnTo>
                                <a:pt x="108521" y="0"/>
                              </a:lnTo>
                              <a:close/>
                            </a:path>
                          </a:pathLst>
                        </a:custGeom>
                        <a:solidFill>
                          <a:srgbClr val="60BB47"/>
                        </a:solidFill>
                      </wps:spPr>
                      <wps:bodyPr wrap="square" lIns="0" tIns="0" rIns="0" bIns="0" rtlCol="0">
                        <a:prstTxWarp prst="textNoShape">
                          <a:avLst/>
                        </a:prstTxWarp>
                        <a:noAutofit/>
                      </wps:bodyPr>
                    </wps:wsp>
                  </a:graphicData>
                </a:graphic>
              </wp:anchor>
            </w:drawing>
          </mc:Choice>
          <mc:Fallback xmlns:arto="http://schemas.microsoft.com/office/word/2006/arto" xmlns:pic="http://schemas.openxmlformats.org/drawingml/2006/picture" xmlns:a="http://schemas.openxmlformats.org/drawingml/2006/main">
            <w:pict w14:anchorId="2D0BBA65">
              <v:shape id="Graphic 8" style="position:absolute;margin-left:148.75pt;margin-top:-71.95pt;width:8.55pt;height:7.05pt;z-index:251669504;visibility:visible;mso-wrap-style:square;mso-wrap-distance-left:0;mso-wrap-distance-top:0;mso-wrap-distance-right:0;mso-wrap-distance-bottom:0;mso-position-horizontal:absolute;mso-position-horizontal-relative:page;mso-position-vertical:absolute;mso-position-vertical-relative:text;v-text-anchor:top" coordsize="108585,89535" o:spid="_x0000_s1026" fillcolor="#60bb47" stroked="f" path="m108521,l,,,89407r108521,l108521,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" w14:anchorId="1115368E">
                <v:path arrowok="t"/>
                <w10:wrap anchorx="page"/>
              </v:shape>
            </w:pict>
          </mc:Fallback>
        </mc:AlternateContent>
      </w:r>
      <w:r>
        <w:rPr>
          <w:color w:val="034694"/>
        </w:rPr>
        <w:t>GG</w:t>
      </w:r>
      <w:r w:rsidR="001B35BF">
        <w:rPr>
          <w:color w:val="034694"/>
        </w:rPr>
        <w:t>i</w:t>
      </w:r>
      <w:r>
        <w:rPr>
          <w:color w:val="034694"/>
        </w:rPr>
        <w:t xml:space="preserve"> exists to help create a fairer,</w:t>
      </w:r>
      <w:r>
        <w:rPr>
          <w:color w:val="034694"/>
          <w:spacing w:val="-5"/>
        </w:rPr>
        <w:t xml:space="preserve"> </w:t>
      </w:r>
      <w:r>
        <w:rPr>
          <w:color w:val="034694"/>
        </w:rPr>
        <w:t>better world.</w:t>
      </w:r>
      <w:r>
        <w:rPr>
          <w:color w:val="034694"/>
          <w:spacing w:val="-5"/>
        </w:rPr>
        <w:t xml:space="preserve"> </w:t>
      </w:r>
      <w:r>
        <w:rPr>
          <w:color w:val="034694"/>
        </w:rPr>
        <w:t>Our part in this is to support those who run the organisations that will affect how humanity uses resources, cares for the sick, educates future generations, develops our professionals, creates wealth, nurtures sporting</w:t>
      </w:r>
      <w:r>
        <w:rPr>
          <w:color w:val="034694"/>
          <w:spacing w:val="-15"/>
        </w:rPr>
        <w:t xml:space="preserve"> </w:t>
      </w:r>
      <w:r>
        <w:rPr>
          <w:color w:val="034694"/>
        </w:rPr>
        <w:t>excellence,</w:t>
      </w:r>
      <w:r>
        <w:rPr>
          <w:color w:val="034694"/>
          <w:spacing w:val="-15"/>
        </w:rPr>
        <w:t xml:space="preserve"> </w:t>
      </w:r>
      <w:r>
        <w:rPr>
          <w:color w:val="034694"/>
        </w:rPr>
        <w:t>inspires</w:t>
      </w:r>
      <w:r>
        <w:rPr>
          <w:color w:val="034694"/>
          <w:spacing w:val="-15"/>
        </w:rPr>
        <w:t xml:space="preserve"> </w:t>
      </w:r>
      <w:r>
        <w:rPr>
          <w:color w:val="034694"/>
        </w:rPr>
        <w:t>through</w:t>
      </w:r>
      <w:r>
        <w:rPr>
          <w:color w:val="034694"/>
          <w:spacing w:val="-15"/>
        </w:rPr>
        <w:t xml:space="preserve"> </w:t>
      </w:r>
      <w:r>
        <w:rPr>
          <w:color w:val="034694"/>
        </w:rPr>
        <w:t>the</w:t>
      </w:r>
      <w:r>
        <w:rPr>
          <w:color w:val="034694"/>
          <w:spacing w:val="-15"/>
        </w:rPr>
        <w:t xml:space="preserve"> </w:t>
      </w:r>
      <w:r>
        <w:rPr>
          <w:color w:val="034694"/>
        </w:rPr>
        <w:t>arts,</w:t>
      </w:r>
      <w:r>
        <w:rPr>
          <w:color w:val="034694"/>
          <w:spacing w:val="-15"/>
        </w:rPr>
        <w:t xml:space="preserve"> </w:t>
      </w:r>
      <w:r>
        <w:rPr>
          <w:color w:val="034694"/>
        </w:rPr>
        <w:t>communicates</w:t>
      </w:r>
      <w:r>
        <w:rPr>
          <w:color w:val="034694"/>
          <w:spacing w:val="-15"/>
        </w:rPr>
        <w:t xml:space="preserve"> </w:t>
      </w:r>
      <w:r>
        <w:rPr>
          <w:color w:val="034694"/>
        </w:rPr>
        <w:t>the</w:t>
      </w:r>
      <w:r>
        <w:rPr>
          <w:color w:val="034694"/>
          <w:spacing w:val="-15"/>
        </w:rPr>
        <w:t xml:space="preserve"> </w:t>
      </w:r>
      <w:r>
        <w:rPr>
          <w:color w:val="034694"/>
        </w:rPr>
        <w:t>news,</w:t>
      </w:r>
      <w:r>
        <w:rPr>
          <w:color w:val="034694"/>
          <w:spacing w:val="-15"/>
        </w:rPr>
        <w:t xml:space="preserve"> </w:t>
      </w:r>
      <w:r>
        <w:rPr>
          <w:color w:val="034694"/>
        </w:rPr>
        <w:t>ensures</w:t>
      </w:r>
      <w:r>
        <w:rPr>
          <w:color w:val="034694"/>
          <w:spacing w:val="-15"/>
        </w:rPr>
        <w:t xml:space="preserve"> </w:t>
      </w:r>
      <w:r>
        <w:rPr>
          <w:color w:val="034694"/>
        </w:rPr>
        <w:t>all</w:t>
      </w:r>
      <w:r>
        <w:rPr>
          <w:color w:val="034694"/>
          <w:spacing w:val="-15"/>
        </w:rPr>
        <w:t xml:space="preserve"> </w:t>
      </w:r>
      <w:r>
        <w:rPr>
          <w:color w:val="034694"/>
        </w:rPr>
        <w:t>have decent homes,</w:t>
      </w:r>
      <w:r>
        <w:rPr>
          <w:color w:val="034694"/>
          <w:spacing w:val="-2"/>
        </w:rPr>
        <w:t xml:space="preserve"> </w:t>
      </w:r>
      <w:r>
        <w:rPr>
          <w:color w:val="034694"/>
        </w:rPr>
        <w:t>transports people and goods,</w:t>
      </w:r>
      <w:r>
        <w:rPr>
          <w:color w:val="034694"/>
          <w:spacing w:val="-2"/>
        </w:rPr>
        <w:t xml:space="preserve"> </w:t>
      </w:r>
      <w:r>
        <w:rPr>
          <w:color w:val="034694"/>
        </w:rPr>
        <w:t>administers justice and the law,</w:t>
      </w:r>
      <w:r>
        <w:rPr>
          <w:color w:val="034694"/>
          <w:spacing w:val="-2"/>
        </w:rPr>
        <w:t xml:space="preserve"> </w:t>
      </w:r>
      <w:r>
        <w:rPr>
          <w:color w:val="034694"/>
        </w:rPr>
        <w:t>designs and introduces new technologies, produces and sells the food we eat – in short, all aspects of being human.</w:t>
      </w:r>
    </w:p>
    <w:p w:rsidR="00CA504E" w:rsidP="00CA504E" w:rsidRDefault="00CA504E" w14:paraId="77A0131F" w14:textId="77777777">
      <w:pPr>
        <w:spacing w:before="290" w:line="204" w:lineRule="auto"/>
        <w:ind w:left="130" w:right="390"/>
        <w:jc w:val="both"/>
      </w:pPr>
      <w:r>
        <w:rPr>
          <w:color w:val="034694"/>
          <w:spacing w:val="-2"/>
        </w:rPr>
        <w:t>We</w:t>
      </w:r>
      <w:r>
        <w:rPr>
          <w:color w:val="034694"/>
          <w:spacing w:val="-13"/>
        </w:rPr>
        <w:t xml:space="preserve"> </w:t>
      </w:r>
      <w:r>
        <w:rPr>
          <w:color w:val="034694"/>
          <w:spacing w:val="-2"/>
        </w:rPr>
        <w:t>work</w:t>
      </w:r>
      <w:r>
        <w:rPr>
          <w:color w:val="034694"/>
          <w:spacing w:val="-13"/>
        </w:rPr>
        <w:t xml:space="preserve"> </w:t>
      </w:r>
      <w:r>
        <w:rPr>
          <w:color w:val="034694"/>
          <w:spacing w:val="-2"/>
        </w:rPr>
        <w:t>to</w:t>
      </w:r>
      <w:r>
        <w:rPr>
          <w:color w:val="034694"/>
          <w:spacing w:val="-13"/>
        </w:rPr>
        <w:t xml:space="preserve"> </w:t>
      </w:r>
      <w:r>
        <w:rPr>
          <w:color w:val="034694"/>
          <w:spacing w:val="-2"/>
        </w:rPr>
        <w:t>make</w:t>
      </w:r>
      <w:r>
        <w:rPr>
          <w:color w:val="034694"/>
          <w:spacing w:val="-11"/>
        </w:rPr>
        <w:t xml:space="preserve"> </w:t>
      </w:r>
      <w:r>
        <w:rPr>
          <w:color w:val="034694"/>
          <w:spacing w:val="-2"/>
        </w:rPr>
        <w:t>sure</w:t>
      </w:r>
      <w:r>
        <w:rPr>
          <w:color w:val="034694"/>
          <w:spacing w:val="-11"/>
        </w:rPr>
        <w:t xml:space="preserve"> </w:t>
      </w:r>
      <w:r>
        <w:rPr>
          <w:color w:val="034694"/>
          <w:spacing w:val="-2"/>
        </w:rPr>
        <w:t>that</w:t>
      </w:r>
      <w:r>
        <w:rPr>
          <w:color w:val="034694"/>
          <w:spacing w:val="-11"/>
        </w:rPr>
        <w:t xml:space="preserve"> </w:t>
      </w:r>
      <w:r>
        <w:rPr>
          <w:color w:val="034694"/>
          <w:spacing w:val="-2"/>
        </w:rPr>
        <w:t>organisations</w:t>
      </w:r>
      <w:r>
        <w:rPr>
          <w:color w:val="034694"/>
          <w:spacing w:val="-11"/>
        </w:rPr>
        <w:t xml:space="preserve"> </w:t>
      </w:r>
      <w:r>
        <w:rPr>
          <w:color w:val="034694"/>
          <w:spacing w:val="-2"/>
        </w:rPr>
        <w:t>are</w:t>
      </w:r>
      <w:r>
        <w:rPr>
          <w:color w:val="034694"/>
          <w:spacing w:val="-11"/>
        </w:rPr>
        <w:t xml:space="preserve"> </w:t>
      </w:r>
      <w:r>
        <w:rPr>
          <w:color w:val="034694"/>
          <w:spacing w:val="-2"/>
        </w:rPr>
        <w:t>run</w:t>
      </w:r>
      <w:r>
        <w:rPr>
          <w:color w:val="034694"/>
          <w:spacing w:val="-11"/>
        </w:rPr>
        <w:t xml:space="preserve"> </w:t>
      </w:r>
      <w:r>
        <w:rPr>
          <w:color w:val="034694"/>
          <w:spacing w:val="-2"/>
        </w:rPr>
        <w:t>by</w:t>
      </w:r>
      <w:r>
        <w:rPr>
          <w:color w:val="034694"/>
          <w:spacing w:val="-11"/>
        </w:rPr>
        <w:t xml:space="preserve"> </w:t>
      </w:r>
      <w:r>
        <w:rPr>
          <w:color w:val="034694"/>
          <w:spacing w:val="-2"/>
        </w:rPr>
        <w:t>the</w:t>
      </w:r>
      <w:r>
        <w:rPr>
          <w:color w:val="034694"/>
          <w:spacing w:val="-11"/>
        </w:rPr>
        <w:t xml:space="preserve"> </w:t>
      </w:r>
      <w:r>
        <w:rPr>
          <w:color w:val="034694"/>
          <w:spacing w:val="-2"/>
        </w:rPr>
        <w:t>most</w:t>
      </w:r>
      <w:r>
        <w:rPr>
          <w:color w:val="034694"/>
          <w:spacing w:val="-11"/>
        </w:rPr>
        <w:t xml:space="preserve"> </w:t>
      </w:r>
      <w:r>
        <w:rPr>
          <w:color w:val="034694"/>
          <w:spacing w:val="-2"/>
        </w:rPr>
        <w:t>talented,</w:t>
      </w:r>
      <w:r>
        <w:rPr>
          <w:color w:val="034694"/>
          <w:spacing w:val="-13"/>
        </w:rPr>
        <w:t xml:space="preserve"> </w:t>
      </w:r>
      <w:r>
        <w:rPr>
          <w:color w:val="034694"/>
          <w:spacing w:val="-2"/>
        </w:rPr>
        <w:t>skilled</w:t>
      </w:r>
      <w:r>
        <w:rPr>
          <w:color w:val="034694"/>
          <w:spacing w:val="-11"/>
        </w:rPr>
        <w:t xml:space="preserve"> </w:t>
      </w:r>
      <w:r>
        <w:rPr>
          <w:color w:val="034694"/>
          <w:spacing w:val="-2"/>
        </w:rPr>
        <w:t>and</w:t>
      </w:r>
      <w:r>
        <w:rPr>
          <w:color w:val="034694"/>
          <w:spacing w:val="-11"/>
        </w:rPr>
        <w:t xml:space="preserve"> </w:t>
      </w:r>
      <w:r>
        <w:rPr>
          <w:color w:val="034694"/>
          <w:spacing w:val="-2"/>
        </w:rPr>
        <w:t xml:space="preserve">ethical </w:t>
      </w:r>
      <w:r>
        <w:rPr>
          <w:color w:val="034694"/>
        </w:rPr>
        <w:t>leaders possible and to build fair systems that consider all, use evidence, are guided by ethics and thereby take the best decisions. Good governance of all organisations, from the smallest charity to the greatest public institution,</w:t>
      </w:r>
      <w:r>
        <w:rPr>
          <w:color w:val="034694"/>
          <w:spacing w:val="-1"/>
        </w:rPr>
        <w:t xml:space="preserve"> </w:t>
      </w:r>
      <w:r>
        <w:rPr>
          <w:color w:val="034694"/>
        </w:rPr>
        <w:t>benefits society as a whole. It</w:t>
      </w:r>
      <w:r>
        <w:rPr>
          <w:color w:val="034694"/>
          <w:spacing w:val="-2"/>
        </w:rPr>
        <w:t xml:space="preserve"> </w:t>
      </w:r>
      <w:r>
        <w:rPr>
          <w:color w:val="034694"/>
        </w:rPr>
        <w:t>enables</w:t>
      </w:r>
      <w:r>
        <w:rPr>
          <w:color w:val="034694"/>
          <w:spacing w:val="-1"/>
        </w:rPr>
        <w:t xml:space="preserve"> </w:t>
      </w:r>
      <w:r>
        <w:rPr>
          <w:color w:val="034694"/>
        </w:rPr>
        <w:t>organisations</w:t>
      </w:r>
      <w:r>
        <w:rPr>
          <w:color w:val="034694"/>
          <w:spacing w:val="-2"/>
        </w:rPr>
        <w:t xml:space="preserve"> </w:t>
      </w:r>
      <w:r>
        <w:rPr>
          <w:color w:val="034694"/>
        </w:rPr>
        <w:t>to</w:t>
      </w:r>
      <w:r>
        <w:rPr>
          <w:color w:val="034694"/>
          <w:spacing w:val="-1"/>
        </w:rPr>
        <w:t xml:space="preserve"> </w:t>
      </w:r>
      <w:r>
        <w:rPr>
          <w:color w:val="034694"/>
        </w:rPr>
        <w:t>play</w:t>
      </w:r>
      <w:r>
        <w:rPr>
          <w:color w:val="034694"/>
          <w:spacing w:val="-1"/>
        </w:rPr>
        <w:t xml:space="preserve"> </w:t>
      </w:r>
      <w:r>
        <w:rPr>
          <w:color w:val="034694"/>
        </w:rPr>
        <w:t>their</w:t>
      </w:r>
      <w:r>
        <w:rPr>
          <w:color w:val="034694"/>
          <w:spacing w:val="-2"/>
        </w:rPr>
        <w:t xml:space="preserve"> </w:t>
      </w:r>
      <w:r>
        <w:rPr>
          <w:color w:val="034694"/>
        </w:rPr>
        <w:t>part</w:t>
      </w:r>
      <w:r>
        <w:rPr>
          <w:color w:val="034694"/>
          <w:spacing w:val="-1"/>
        </w:rPr>
        <w:t xml:space="preserve"> </w:t>
      </w:r>
      <w:r>
        <w:rPr>
          <w:color w:val="034694"/>
        </w:rPr>
        <w:t>in</w:t>
      </w:r>
      <w:r>
        <w:rPr>
          <w:color w:val="034694"/>
          <w:spacing w:val="-1"/>
        </w:rPr>
        <w:t xml:space="preserve"> </w:t>
      </w:r>
      <w:r>
        <w:rPr>
          <w:color w:val="034694"/>
        </w:rPr>
        <w:t>building</w:t>
      </w:r>
      <w:r>
        <w:rPr>
          <w:color w:val="034694"/>
          <w:spacing w:val="-2"/>
        </w:rPr>
        <w:t xml:space="preserve"> </w:t>
      </w:r>
      <w:r>
        <w:rPr>
          <w:color w:val="034694"/>
        </w:rPr>
        <w:t>a</w:t>
      </w:r>
      <w:r>
        <w:rPr>
          <w:color w:val="034694"/>
          <w:spacing w:val="-1"/>
        </w:rPr>
        <w:t xml:space="preserve"> </w:t>
      </w:r>
      <w:r>
        <w:rPr>
          <w:color w:val="034694"/>
        </w:rPr>
        <w:t>sustainable,</w:t>
      </w:r>
      <w:r>
        <w:rPr>
          <w:color w:val="034694"/>
          <w:spacing w:val="-9"/>
        </w:rPr>
        <w:t xml:space="preserve"> </w:t>
      </w:r>
      <w:r>
        <w:rPr>
          <w:color w:val="034694"/>
        </w:rPr>
        <w:t>better</w:t>
      </w:r>
      <w:r>
        <w:rPr>
          <w:color w:val="034694"/>
          <w:spacing w:val="-2"/>
        </w:rPr>
        <w:t xml:space="preserve"> </w:t>
      </w:r>
      <w:r>
        <w:rPr>
          <w:color w:val="034694"/>
        </w:rPr>
        <w:t>future</w:t>
      </w:r>
      <w:r>
        <w:rPr>
          <w:color w:val="034694"/>
          <w:spacing w:val="-1"/>
        </w:rPr>
        <w:t xml:space="preserve"> </w:t>
      </w:r>
      <w:r>
        <w:rPr>
          <w:color w:val="034694"/>
        </w:rPr>
        <w:t>for</w:t>
      </w:r>
      <w:r>
        <w:rPr>
          <w:color w:val="034694"/>
          <w:spacing w:val="-1"/>
        </w:rPr>
        <w:t xml:space="preserve"> </w:t>
      </w:r>
      <w:r>
        <w:rPr>
          <w:color w:val="034694"/>
          <w:spacing w:val="-4"/>
        </w:rPr>
        <w:t>all.</w:t>
      </w:r>
    </w:p>
    <w:p w:rsidR="00CA504E" w:rsidP="00CA504E" w:rsidRDefault="00CA504E" w14:paraId="530A73F6" w14:textId="77777777">
      <w:pPr>
        <w:spacing w:before="251"/>
        <w:ind w:left="130"/>
      </w:pPr>
      <w:hyperlink r:id="rId12">
        <w:r>
          <w:rPr>
            <w:color w:val="034694"/>
            <w:spacing w:val="-2"/>
          </w:rPr>
          <w:t>www.good-governance.org.uk</w:t>
        </w:r>
      </w:hyperlink>
    </w:p>
    <w:p w:rsidR="00CA504E" w:rsidP="00CA504E" w:rsidRDefault="00CA504E" w14:paraId="530F8D31" w14:textId="77777777">
      <w:pPr>
        <w:pStyle w:val="BodyText"/>
        <w:sectPr w:rsidR="00CA504E">
          <w:pgSz w:w="11910" w:h="16840" w:orient="portrait"/>
          <w:pgMar w:top="1920" w:right="850" w:bottom="0" w:left="1133" w:header="720" w:footer="720" w:gutter="0"/>
          <w:cols w:space="720"/>
        </w:sectPr>
      </w:pPr>
    </w:p>
    <w:p w:rsidR="00AC0E73" w:rsidP="00CD6EE7" w:rsidRDefault="00CB0F40" w14:paraId="16A86F10" w14:textId="1E66EC7A">
      <w:pPr>
        <w:spacing w:line="410" w:lineRule="auto"/>
        <w:ind w:left="3430" w:right="2746"/>
        <w:rPr>
          <w:color w:val="034694"/>
          <w:spacing w:val="-2"/>
          <w:sz w:val="20"/>
          <w:szCs w:val="20"/>
        </w:rPr>
      </w:pPr>
      <w:r>
        <w:rPr>
          <w:noProof/>
        </w:rPr>
        <w:drawing>
          <wp:anchor distT="0" distB="0" distL="114300" distR="114300" simplePos="0" relativeHeight="251658254" behindDoc="0" locked="0" layoutInCell="1" allowOverlap="1" wp14:anchorId="6D8AB46C" wp14:editId="2811F266">
            <wp:simplePos x="0" y="0"/>
            <wp:positionH relativeFrom="column">
              <wp:posOffset>3922433</wp:posOffset>
            </wp:positionH>
            <wp:positionV relativeFrom="paragraph">
              <wp:posOffset>-118159</wp:posOffset>
            </wp:positionV>
            <wp:extent cx="2856610" cy="746876"/>
            <wp:effectExtent l="0" t="0" r="1270" b="2540"/>
            <wp:wrapNone/>
            <wp:docPr id="974061659" name="Picture 1"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156298" name="Picture 1" descr="A close-up of a logo&#10;&#10;AI-generated content may be incorrect."/>
                    <pic:cNvPicPr/>
                  </pic:nvPicPr>
                  <pic:blipFill>
                    <a:blip r:embed="rId11"/>
                    <a:stretch>
                      <a:fillRect/>
                    </a:stretch>
                  </pic:blipFill>
                  <pic:spPr>
                    <a:xfrm>
                      <a:off x="0" y="0"/>
                      <a:ext cx="2856610" cy="746876"/>
                    </a:xfrm>
                    <a:prstGeom prst="rect">
                      <a:avLst/>
                    </a:prstGeom>
                  </pic:spPr>
                </pic:pic>
              </a:graphicData>
            </a:graphic>
            <wp14:sizeRelH relativeFrom="page">
              <wp14:pctWidth>0</wp14:pctWidth>
            </wp14:sizeRelH>
            <wp14:sizeRelV relativeFrom="page">
              <wp14:pctHeight>0</wp14:pctHeight>
            </wp14:sizeRelV>
          </wp:anchor>
        </w:drawing>
      </w:r>
    </w:p>
    <w:p w:rsidR="001220A6" w:rsidP="00CD6EE7" w:rsidRDefault="001220A6" w14:paraId="56B97F9E" w14:textId="77777777">
      <w:pPr>
        <w:spacing w:line="410" w:lineRule="auto"/>
        <w:ind w:left="3430" w:right="2746"/>
        <w:rPr>
          <w:color w:val="034694"/>
          <w:spacing w:val="-2"/>
          <w:sz w:val="20"/>
          <w:szCs w:val="20"/>
        </w:rPr>
      </w:pPr>
    </w:p>
    <w:p w:rsidRPr="008724D5" w:rsidR="001220A6" w:rsidP="001220A6" w:rsidRDefault="00D6587E" w14:paraId="2561C331" w14:textId="7760A3A9">
      <w:pPr>
        <w:pStyle w:val="Heading2"/>
        <w:ind w:firstLine="123"/>
        <w:rPr>
          <w:rFonts w:ascii="Helvetica Neue" w:hAnsi="Helvetica Neue"/>
          <w:b w:val="0"/>
          <w:bCs w:val="0"/>
        </w:rPr>
      </w:pPr>
      <w:r>
        <w:rPr>
          <w:rFonts w:ascii="Helvetica Neue" w:hAnsi="Helvetica Neue"/>
          <w:b w:val="0"/>
          <w:bCs w:val="0"/>
          <w:color w:val="034694"/>
        </w:rPr>
        <w:t>Swansea Bay University Health Board</w:t>
      </w:r>
    </w:p>
    <w:p w:rsidRPr="008724D5" w:rsidR="001220A6" w:rsidP="001220A6" w:rsidRDefault="0037604F" w14:paraId="3289ECC5" w14:textId="3C1783E4">
      <w:pPr>
        <w:spacing w:before="239"/>
        <w:ind w:left="123"/>
        <w:rPr>
          <w:rFonts w:ascii="Helvetica Neue" w:hAnsi="Helvetica Neue"/>
          <w:b/>
          <w:sz w:val="44"/>
        </w:rPr>
      </w:pPr>
      <w:r>
        <w:rPr>
          <w:rFonts w:ascii="Helvetica Neue" w:hAnsi="Helvetica Neue"/>
          <w:b/>
          <w:color w:val="034694"/>
          <w:sz w:val="44"/>
        </w:rPr>
        <w:t>Stakeholder engagement and partnership working</w:t>
      </w:r>
    </w:p>
    <w:tbl>
      <w:tblPr>
        <w:tblStyle w:val="TableGrid"/>
        <w:tblW w:w="0" w:type="auto"/>
        <w:tblInd w:w="12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2941"/>
        <w:gridCol w:w="5576"/>
      </w:tblGrid>
      <w:tr w:rsidR="00AF20F8" w:rsidTr="00CB0F40" w14:paraId="2DE6FB73" w14:textId="77777777">
        <w:trPr>
          <w:trHeight w:val="283"/>
        </w:trPr>
        <w:tc>
          <w:tcPr>
            <w:tcW w:w="2941" w:type="dxa"/>
          </w:tcPr>
          <w:p w:rsidR="00AF20F8" w:rsidP="001220A6" w:rsidRDefault="00AF20F8" w14:paraId="704CFD5B" w14:textId="77777777">
            <w:pPr>
              <w:tabs>
                <w:tab w:val="right" w:pos="3468"/>
              </w:tabs>
              <w:spacing w:before="0" w:beforeAutospacing="0" w:after="0" w:afterAutospacing="0" w:line="304" w:lineRule="exact"/>
              <w:rPr>
                <w:color w:val="034694"/>
                <w:spacing w:val="-4"/>
              </w:rPr>
            </w:pPr>
            <w:r>
              <w:rPr>
                <w:color w:val="034694"/>
                <w:spacing w:val="-4"/>
              </w:rPr>
              <w:t>Date:</w:t>
            </w:r>
          </w:p>
        </w:tc>
        <w:tc>
          <w:tcPr>
            <w:tcW w:w="5576" w:type="dxa"/>
          </w:tcPr>
          <w:p w:rsidR="00AF20F8" w:rsidP="001220A6" w:rsidRDefault="007773CC" w14:paraId="54A08A50" w14:textId="3FAF6606">
            <w:pPr>
              <w:tabs>
                <w:tab w:val="right" w:pos="3468"/>
              </w:tabs>
              <w:spacing w:before="0" w:beforeAutospacing="0" w:after="0" w:afterAutospacing="0" w:line="304" w:lineRule="exact"/>
              <w:rPr>
                <w:color w:val="034694"/>
                <w:spacing w:val="-4"/>
              </w:rPr>
            </w:pPr>
            <w:r>
              <w:rPr>
                <w:color w:val="034694"/>
                <w:spacing w:val="-4"/>
              </w:rPr>
              <w:t>February</w:t>
            </w:r>
            <w:r w:rsidR="00AF20F8">
              <w:rPr>
                <w:color w:val="034694"/>
                <w:spacing w:val="-4"/>
              </w:rPr>
              <w:t xml:space="preserve"> 2026</w:t>
            </w:r>
          </w:p>
        </w:tc>
      </w:tr>
      <w:tr w:rsidR="00AF20F8" w:rsidTr="00CB0F40" w14:paraId="18AC3702" w14:textId="77777777">
        <w:trPr>
          <w:trHeight w:val="273"/>
        </w:trPr>
        <w:tc>
          <w:tcPr>
            <w:tcW w:w="2941" w:type="dxa"/>
          </w:tcPr>
          <w:p w:rsidR="00AF20F8" w:rsidP="001220A6" w:rsidRDefault="00AF20F8" w14:paraId="11494332" w14:textId="63737CB2">
            <w:pPr>
              <w:tabs>
                <w:tab w:val="right" w:pos="3468"/>
              </w:tabs>
              <w:spacing w:before="0" w:beforeAutospacing="0" w:after="0" w:afterAutospacing="0" w:line="304" w:lineRule="exact"/>
              <w:rPr>
                <w:color w:val="034694"/>
                <w:spacing w:val="-4"/>
              </w:rPr>
            </w:pPr>
            <w:r>
              <w:rPr>
                <w:color w:val="034694"/>
                <w:spacing w:val="-2"/>
              </w:rPr>
              <w:t>Author:</w:t>
            </w:r>
          </w:p>
        </w:tc>
        <w:tc>
          <w:tcPr>
            <w:tcW w:w="5576" w:type="dxa"/>
          </w:tcPr>
          <w:p w:rsidR="00AF20F8" w:rsidP="001220A6" w:rsidRDefault="00CB0F40" w14:paraId="42A39587" w14:textId="6DF67B0A">
            <w:pPr>
              <w:tabs>
                <w:tab w:val="right" w:pos="3468"/>
              </w:tabs>
              <w:spacing w:before="0" w:beforeAutospacing="0" w:after="0" w:afterAutospacing="0" w:line="304" w:lineRule="exact"/>
              <w:rPr>
                <w:color w:val="034694"/>
                <w:spacing w:val="-4"/>
              </w:rPr>
            </w:pPr>
            <w:r>
              <w:rPr>
                <w:color w:val="034694"/>
                <w:spacing w:val="-4"/>
              </w:rPr>
              <w:t xml:space="preserve">Simon Hall, Principal Consultant, </w:t>
            </w:r>
            <w:proofErr w:type="spellStart"/>
            <w:r>
              <w:rPr>
                <w:color w:val="034694"/>
                <w:spacing w:val="-4"/>
              </w:rPr>
              <w:t>GGi</w:t>
            </w:r>
            <w:proofErr w:type="spellEnd"/>
          </w:p>
        </w:tc>
      </w:tr>
      <w:tr w:rsidR="00AF20F8" w:rsidTr="00CB0F40" w14:paraId="0E618C0F" w14:textId="77777777">
        <w:trPr>
          <w:trHeight w:val="283"/>
        </w:trPr>
        <w:tc>
          <w:tcPr>
            <w:tcW w:w="2941" w:type="dxa"/>
          </w:tcPr>
          <w:p w:rsidR="00AF20F8" w:rsidP="001220A6" w:rsidRDefault="00AF20F8" w14:paraId="21C70ED6" w14:textId="77777777">
            <w:pPr>
              <w:tabs>
                <w:tab w:val="right" w:pos="3468"/>
              </w:tabs>
              <w:spacing w:before="0" w:beforeAutospacing="0" w:after="0" w:afterAutospacing="0" w:line="304" w:lineRule="exact"/>
              <w:rPr>
                <w:color w:val="034694"/>
                <w:spacing w:val="-4"/>
              </w:rPr>
            </w:pPr>
            <w:r>
              <w:rPr>
                <w:color w:val="034694"/>
              </w:rPr>
              <w:t>Reviewed</w:t>
            </w:r>
            <w:r>
              <w:rPr>
                <w:color w:val="034694"/>
                <w:spacing w:val="-3"/>
              </w:rPr>
              <w:t xml:space="preserve"> </w:t>
            </w:r>
            <w:r>
              <w:rPr>
                <w:color w:val="034694"/>
                <w:spacing w:val="-5"/>
              </w:rPr>
              <w:t>by:</w:t>
            </w:r>
          </w:p>
        </w:tc>
        <w:tc>
          <w:tcPr>
            <w:tcW w:w="5576" w:type="dxa"/>
          </w:tcPr>
          <w:p w:rsidR="00AF20F8" w:rsidP="001220A6" w:rsidRDefault="00D6587E" w14:paraId="6C90E9AD" w14:textId="0260CA93">
            <w:pPr>
              <w:tabs>
                <w:tab w:val="right" w:pos="3468"/>
              </w:tabs>
              <w:spacing w:before="0" w:beforeAutospacing="0" w:after="0" w:afterAutospacing="0" w:line="304" w:lineRule="exact"/>
              <w:rPr>
                <w:color w:val="034694"/>
                <w:spacing w:val="-4"/>
              </w:rPr>
            </w:pPr>
            <w:r>
              <w:rPr>
                <w:color w:val="034694"/>
                <w:spacing w:val="-4"/>
              </w:rPr>
              <w:t xml:space="preserve">Aidan Rave, Principal Consultant, </w:t>
            </w:r>
            <w:proofErr w:type="spellStart"/>
            <w:r>
              <w:rPr>
                <w:color w:val="034694"/>
                <w:spacing w:val="-4"/>
              </w:rPr>
              <w:t>GGi</w:t>
            </w:r>
            <w:proofErr w:type="spellEnd"/>
          </w:p>
        </w:tc>
      </w:tr>
      <w:tr w:rsidR="00AF20F8" w:rsidTr="00CB0F40" w14:paraId="3B539786" w14:textId="77777777">
        <w:trPr>
          <w:trHeight w:val="283"/>
        </w:trPr>
        <w:tc>
          <w:tcPr>
            <w:tcW w:w="2941" w:type="dxa"/>
          </w:tcPr>
          <w:p w:rsidR="00AF20F8" w:rsidP="001220A6" w:rsidRDefault="00AF20F8" w14:paraId="4F46D8D1" w14:textId="77777777">
            <w:pPr>
              <w:tabs>
                <w:tab w:val="right" w:pos="3468"/>
              </w:tabs>
              <w:spacing w:before="0" w:beforeAutospacing="0" w:after="0" w:afterAutospacing="0" w:line="304" w:lineRule="exact"/>
              <w:rPr>
                <w:color w:val="034694"/>
                <w:spacing w:val="-4"/>
              </w:rPr>
            </w:pPr>
            <w:r>
              <w:rPr>
                <w:color w:val="034694"/>
              </w:rPr>
              <w:t xml:space="preserve">Edited </w:t>
            </w:r>
            <w:r>
              <w:rPr>
                <w:color w:val="034694"/>
                <w:spacing w:val="-5"/>
              </w:rPr>
              <w:t>by:</w:t>
            </w:r>
          </w:p>
        </w:tc>
        <w:tc>
          <w:tcPr>
            <w:tcW w:w="5576" w:type="dxa"/>
          </w:tcPr>
          <w:p w:rsidRPr="00AF20F8" w:rsidR="00AF20F8" w:rsidP="00AF20F8" w:rsidRDefault="00D6587E" w14:paraId="6BF89AB2" w14:textId="2FDCC1BD">
            <w:pPr>
              <w:tabs>
                <w:tab w:val="left" w:pos="3003"/>
              </w:tabs>
              <w:spacing w:before="0" w:beforeAutospacing="0" w:after="0" w:afterAutospacing="0" w:line="280" w:lineRule="exact"/>
            </w:pPr>
            <w:r>
              <w:rPr>
                <w:color w:val="034694"/>
              </w:rPr>
              <w:t>Elizabeth Atherton, Junior Consultant, GGi</w:t>
            </w:r>
          </w:p>
        </w:tc>
      </w:tr>
      <w:tr w:rsidR="00AF20F8" w:rsidTr="00CB0F40" w14:paraId="56F67BF4" w14:textId="77777777">
        <w:trPr>
          <w:trHeight w:val="273"/>
        </w:trPr>
        <w:tc>
          <w:tcPr>
            <w:tcW w:w="2941" w:type="dxa"/>
          </w:tcPr>
          <w:p w:rsidR="00AF20F8" w:rsidP="001220A6" w:rsidRDefault="00AF20F8" w14:paraId="10E8C913" w14:textId="3B16762E">
            <w:pPr>
              <w:tabs>
                <w:tab w:val="right" w:pos="3468"/>
              </w:tabs>
              <w:spacing w:before="0" w:beforeAutospacing="0" w:after="0" w:afterAutospacing="0" w:line="304" w:lineRule="exact"/>
              <w:rPr>
                <w:color w:val="034694"/>
                <w:spacing w:val="-4"/>
              </w:rPr>
            </w:pPr>
          </w:p>
        </w:tc>
        <w:tc>
          <w:tcPr>
            <w:tcW w:w="5576" w:type="dxa"/>
          </w:tcPr>
          <w:p w:rsidR="00AF20F8" w:rsidP="001220A6" w:rsidRDefault="00AF20F8" w14:paraId="4D7685C4" w14:textId="0A9343AA">
            <w:pPr>
              <w:tabs>
                <w:tab w:val="right" w:pos="3468"/>
              </w:tabs>
              <w:spacing w:before="0" w:beforeAutospacing="0" w:after="0" w:afterAutospacing="0" w:line="304" w:lineRule="exact"/>
              <w:rPr>
                <w:color w:val="034694"/>
                <w:spacing w:val="-4"/>
              </w:rPr>
            </w:pPr>
          </w:p>
        </w:tc>
      </w:tr>
    </w:tbl>
    <w:p w:rsidR="001220A6" w:rsidP="001220A6" w:rsidRDefault="001220A6" w14:paraId="41E7454F" w14:textId="77777777">
      <w:pPr>
        <w:pStyle w:val="paragraph"/>
        <w:spacing w:before="0" w:beforeAutospacing="0" w:after="0" w:afterAutospacing="0"/>
        <w:textAlignment w:val="baseline"/>
        <w:rPr>
          <w:rStyle w:val="normaltextrun"/>
          <w:rFonts w:ascii="Avenir Book" w:hAnsi="Avenir Book" w:cs="Segoe UI"/>
          <w:color w:val="193E7D"/>
          <w:sz w:val="20"/>
          <w:szCs w:val="20"/>
        </w:rPr>
      </w:pPr>
    </w:p>
    <w:p w:rsidRPr="00253019" w:rsidR="001220A6" w:rsidP="001220A6" w:rsidRDefault="001220A6" w14:paraId="605AB2C7" w14:textId="24FD2ECE">
      <w:pPr>
        <w:pStyle w:val="paragraph"/>
        <w:spacing w:before="0" w:beforeAutospacing="0" w:after="0" w:afterAutospacing="0"/>
        <w:ind w:left="123"/>
        <w:textAlignment w:val="baseline"/>
        <w:rPr>
          <w:rFonts w:cs="Segoe UI"/>
          <w:color w:val="193E7D"/>
          <w:sz w:val="18"/>
          <w:szCs w:val="18"/>
        </w:rPr>
      </w:pPr>
      <w:r w:rsidRPr="00253019">
        <w:rPr>
          <w:rStyle w:val="normaltextrun"/>
          <w:rFonts w:cs="Segoe UI"/>
          <w:color w:val="193E7D"/>
          <w:sz w:val="20"/>
          <w:szCs w:val="20"/>
        </w:rPr>
        <w:t>This report has been prepared by GGI Development and Research LLP (T/A GG</w:t>
      </w:r>
      <w:r w:rsidR="008B18D5">
        <w:rPr>
          <w:rStyle w:val="normaltextrun"/>
          <w:rFonts w:cs="Segoe UI"/>
          <w:color w:val="193E7D"/>
          <w:sz w:val="20"/>
          <w:szCs w:val="20"/>
        </w:rPr>
        <w:t>i</w:t>
      </w:r>
      <w:r w:rsidRPr="00253019">
        <w:rPr>
          <w:rStyle w:val="normaltextrun"/>
          <w:rFonts w:cs="Segoe UI"/>
          <w:color w:val="193E7D"/>
          <w:sz w:val="20"/>
          <w:szCs w:val="20"/>
        </w:rPr>
        <w:t>) for the board of </w:t>
      </w:r>
      <w:r w:rsidRPr="00D6587E" w:rsidR="00D6587E">
        <w:rPr>
          <w:rStyle w:val="normaltextrun"/>
          <w:rFonts w:cs="Segoe UI"/>
          <w:color w:val="143C8A"/>
          <w:sz w:val="20"/>
          <w:szCs w:val="20"/>
        </w:rPr>
        <w:t>Swansea Bay University Health Board</w:t>
      </w:r>
      <w:r w:rsidRPr="00253019">
        <w:rPr>
          <w:rStyle w:val="normaltextrun"/>
          <w:rFonts w:cs="Segoe UI"/>
          <w:color w:val="193E7D"/>
          <w:sz w:val="20"/>
          <w:szCs w:val="20"/>
        </w:rPr>
        <w:t>. The report highlights</w:t>
      </w:r>
      <w:r w:rsidRPr="00D6127A">
        <w:rPr>
          <w:rStyle w:val="normaltextrun"/>
          <w:rFonts w:cs="Segoe UI"/>
          <w:color w:val="143C8A"/>
          <w:sz w:val="20"/>
          <w:szCs w:val="20"/>
        </w:rPr>
        <w:t xml:space="preserve"> the conclusions drawn from the </w:t>
      </w:r>
      <w:r w:rsidRPr="00D6127A" w:rsidR="0071253F">
        <w:rPr>
          <w:rStyle w:val="normaltextrun"/>
          <w:rFonts w:cs="Segoe UI"/>
          <w:color w:val="143C8A"/>
          <w:sz w:val="20"/>
          <w:szCs w:val="20"/>
        </w:rPr>
        <w:t>Ma</w:t>
      </w:r>
      <w:r w:rsidRPr="00D6127A" w:rsidR="00746872">
        <w:rPr>
          <w:rStyle w:val="normaltextrun"/>
          <w:rFonts w:cs="Segoe UI"/>
          <w:color w:val="143C8A"/>
          <w:sz w:val="20"/>
          <w:szCs w:val="20"/>
        </w:rPr>
        <w:t xml:space="preserve">pping and </w:t>
      </w:r>
      <w:r w:rsidRPr="00D6127A" w:rsidR="0071253F">
        <w:rPr>
          <w:rStyle w:val="normaltextrun"/>
          <w:rFonts w:cs="Segoe UI"/>
          <w:color w:val="143C8A"/>
          <w:sz w:val="20"/>
          <w:szCs w:val="20"/>
        </w:rPr>
        <w:t>M</w:t>
      </w:r>
      <w:r w:rsidRPr="00D6127A" w:rsidR="00746872">
        <w:rPr>
          <w:rStyle w:val="normaltextrun"/>
          <w:rFonts w:cs="Segoe UI"/>
          <w:color w:val="143C8A"/>
          <w:sz w:val="20"/>
          <w:szCs w:val="20"/>
        </w:rPr>
        <w:t xml:space="preserve">anaging </w:t>
      </w:r>
      <w:r w:rsidRPr="00D6127A" w:rsidR="0071253F">
        <w:rPr>
          <w:rStyle w:val="normaltextrun"/>
          <w:rFonts w:cs="Segoe UI"/>
          <w:color w:val="143C8A"/>
          <w:sz w:val="20"/>
          <w:szCs w:val="20"/>
        </w:rPr>
        <w:t>S</w:t>
      </w:r>
      <w:r w:rsidRPr="00D6127A" w:rsidR="00746872">
        <w:rPr>
          <w:rStyle w:val="normaltextrun"/>
          <w:rFonts w:cs="Segoe UI"/>
          <w:color w:val="143C8A"/>
          <w:sz w:val="20"/>
          <w:szCs w:val="20"/>
        </w:rPr>
        <w:t>takeholders</w:t>
      </w:r>
      <w:r w:rsidRPr="00D6127A">
        <w:rPr>
          <w:rStyle w:val="normaltextrun"/>
          <w:rFonts w:cs="Segoe UI"/>
          <w:color w:val="143C8A"/>
          <w:sz w:val="20"/>
          <w:szCs w:val="20"/>
        </w:rPr>
        <w:t xml:space="preserve"> </w:t>
      </w:r>
      <w:r w:rsidRPr="00D6127A" w:rsidR="0071253F">
        <w:rPr>
          <w:rStyle w:val="normaltextrun"/>
          <w:rFonts w:cs="Segoe UI"/>
          <w:color w:val="143C8A"/>
          <w:sz w:val="20"/>
          <w:szCs w:val="20"/>
        </w:rPr>
        <w:t>R</w:t>
      </w:r>
      <w:r w:rsidRPr="00D6127A">
        <w:rPr>
          <w:rStyle w:val="normaltextrun"/>
          <w:rFonts w:cs="Segoe UI"/>
          <w:color w:val="143C8A"/>
          <w:sz w:val="20"/>
          <w:szCs w:val="20"/>
        </w:rPr>
        <w:t>eview commissioned by the board and outline</w:t>
      </w:r>
      <w:r w:rsidRPr="00D6127A" w:rsidR="0020145B">
        <w:rPr>
          <w:rStyle w:val="normaltextrun"/>
          <w:rFonts w:cs="Segoe UI"/>
          <w:color w:val="143C8A"/>
          <w:sz w:val="20"/>
          <w:szCs w:val="20"/>
        </w:rPr>
        <w:t>s</w:t>
      </w:r>
      <w:r w:rsidRPr="00D6127A">
        <w:rPr>
          <w:rStyle w:val="normaltextrun"/>
          <w:rFonts w:cs="Segoe UI"/>
          <w:color w:val="143C8A"/>
          <w:sz w:val="20"/>
          <w:szCs w:val="20"/>
        </w:rPr>
        <w:t xml:space="preserve"> </w:t>
      </w:r>
      <w:r w:rsidRPr="00D6127A" w:rsidR="0020145B">
        <w:rPr>
          <w:rStyle w:val="normaltextrun"/>
          <w:rFonts w:cs="Segoe UI"/>
          <w:color w:val="143C8A"/>
          <w:sz w:val="20"/>
          <w:szCs w:val="20"/>
        </w:rPr>
        <w:t>ten developmental recommendations</w:t>
      </w:r>
      <w:r w:rsidRPr="00D6127A" w:rsidR="00641759">
        <w:rPr>
          <w:rStyle w:val="normaltextrun"/>
          <w:rFonts w:cs="Segoe UI"/>
          <w:color w:val="143C8A"/>
          <w:sz w:val="20"/>
          <w:szCs w:val="20"/>
        </w:rPr>
        <w:t xml:space="preserve"> intended to strengthen </w:t>
      </w:r>
      <w:r w:rsidR="00EB7136">
        <w:rPr>
          <w:rStyle w:val="normaltextrun"/>
          <w:rFonts w:cs="Segoe UI"/>
          <w:color w:val="143C8A"/>
          <w:sz w:val="20"/>
          <w:szCs w:val="20"/>
        </w:rPr>
        <w:t xml:space="preserve">stakeholder engagement and </w:t>
      </w:r>
      <w:r w:rsidRPr="00D6127A" w:rsidR="00641759">
        <w:rPr>
          <w:rStyle w:val="normaltextrun"/>
          <w:rFonts w:cs="Segoe UI"/>
          <w:color w:val="143C8A"/>
          <w:sz w:val="20"/>
          <w:szCs w:val="20"/>
        </w:rPr>
        <w:t>partnership working</w:t>
      </w:r>
      <w:r w:rsidRPr="00D6127A">
        <w:rPr>
          <w:rStyle w:val="normaltextrun"/>
          <w:rFonts w:cs="Segoe UI"/>
          <w:color w:val="143C8A"/>
          <w:sz w:val="20"/>
          <w:szCs w:val="20"/>
        </w:rPr>
        <w:t>. </w:t>
      </w:r>
      <w:r w:rsidRPr="00D6127A">
        <w:rPr>
          <w:rStyle w:val="normaltextrun"/>
          <w:color w:val="143C8A"/>
          <w:sz w:val="20"/>
          <w:szCs w:val="20"/>
        </w:rPr>
        <w:t>​</w:t>
      </w:r>
      <w:r w:rsidRPr="00D6127A">
        <w:rPr>
          <w:rStyle w:val="eop"/>
          <w:color w:val="143C8A"/>
          <w:sz w:val="20"/>
          <w:szCs w:val="20"/>
        </w:rPr>
        <w:t> </w:t>
      </w:r>
    </w:p>
    <w:p w:rsidRPr="00253019" w:rsidR="001220A6" w:rsidP="001220A6" w:rsidRDefault="001220A6" w14:paraId="12895649" w14:textId="77777777">
      <w:pPr>
        <w:pStyle w:val="paragraph"/>
        <w:spacing w:before="0" w:beforeAutospacing="0" w:after="0" w:afterAutospacing="0"/>
        <w:textAlignment w:val="baseline"/>
        <w:rPr>
          <w:rStyle w:val="normaltextrun"/>
          <w:rFonts w:cs="Segoe UI"/>
          <w:color w:val="193E7D"/>
          <w:sz w:val="20"/>
          <w:szCs w:val="20"/>
        </w:rPr>
      </w:pPr>
    </w:p>
    <w:p w:rsidRPr="00253019" w:rsidR="001220A6" w:rsidP="001220A6" w:rsidRDefault="001220A6" w14:paraId="39BFE7C4" w14:textId="77777777">
      <w:pPr>
        <w:pStyle w:val="paragraph"/>
        <w:spacing w:before="0" w:beforeAutospacing="0" w:after="0" w:afterAutospacing="0"/>
        <w:ind w:left="123"/>
        <w:textAlignment w:val="baseline"/>
        <w:rPr>
          <w:rStyle w:val="eop"/>
          <w:rFonts w:cs="Segoe UI"/>
          <w:color w:val="143C88" w:themeColor="background2"/>
          <w:sz w:val="20"/>
          <w:szCs w:val="20"/>
        </w:rPr>
      </w:pPr>
      <w:r w:rsidRPr="00253019">
        <w:rPr>
          <w:rStyle w:val="normaltextrun"/>
          <w:rFonts w:cs="Segoe UI"/>
          <w:color w:val="143C88" w:themeColor="background2"/>
          <w:sz w:val="20"/>
          <w:szCs w:val="20"/>
        </w:rPr>
        <w:t>The matters raised in this report are limited to those that came to our attention during this assignment and are not necessarily a comprehensive statement of all the opportunities or weaknesses that may exist, nor of all the improvements that may be required. GGI Development and Research LLP has taken every care to ensure that the information provided in this report is as accurate as possible, based on the information provided and documentation reviewed. However, no complete guarantee or warranty can be given with regard to the advice and information contained herein. This work does not provide absolute assurance that material errors, loss or fraud do not exist.</w:t>
      </w:r>
      <w:r w:rsidRPr="00253019">
        <w:rPr>
          <w:rStyle w:val="eop"/>
          <w:rFonts w:cs="Segoe UI"/>
          <w:color w:val="143C88" w:themeColor="background2"/>
          <w:sz w:val="20"/>
          <w:szCs w:val="20"/>
        </w:rPr>
        <w:t> </w:t>
      </w:r>
    </w:p>
    <w:p w:rsidRPr="00253019" w:rsidR="001220A6" w:rsidP="001220A6" w:rsidRDefault="001220A6" w14:paraId="122B1B5B" w14:textId="77777777">
      <w:pPr>
        <w:pStyle w:val="paragraph"/>
        <w:spacing w:before="0" w:beforeAutospacing="0" w:after="0" w:afterAutospacing="0"/>
        <w:ind w:left="123"/>
        <w:textAlignment w:val="baseline"/>
        <w:rPr>
          <w:rStyle w:val="eop"/>
          <w:rFonts w:cs="Segoe UI"/>
          <w:color w:val="143C88" w:themeColor="background2"/>
          <w:sz w:val="20"/>
          <w:szCs w:val="20"/>
        </w:rPr>
      </w:pPr>
    </w:p>
    <w:p w:rsidRPr="00253019" w:rsidR="001220A6" w:rsidP="001220A6" w:rsidRDefault="001220A6" w14:paraId="1AC51AAC" w14:textId="065700CE">
      <w:pPr>
        <w:pStyle w:val="paragraph"/>
        <w:spacing w:before="0" w:beforeAutospacing="0" w:after="0" w:afterAutospacing="0"/>
        <w:ind w:left="123"/>
        <w:textAlignment w:val="baseline"/>
        <w:rPr>
          <w:rFonts w:eastAsia="MS PGothic" w:cs="Helvetica Neue"/>
          <w:color w:val="143C88" w:themeColor="background2"/>
          <w:sz w:val="20"/>
          <w:szCs w:val="20"/>
        </w:rPr>
      </w:pPr>
      <w:r w:rsidRPr="00253019">
        <w:rPr>
          <w:rFonts w:eastAsia="MS PGothic" w:cs="Helvetica Neue"/>
          <w:color w:val="143C88" w:themeColor="background2"/>
          <w:sz w:val="20"/>
          <w:szCs w:val="20"/>
        </w:rPr>
        <w:t xml:space="preserve">This report is prepared solely for use by </w:t>
      </w:r>
      <w:r w:rsidR="00D6127A">
        <w:rPr>
          <w:rFonts w:eastAsia="MS PGothic" w:cs="Helvetica Neue"/>
          <w:color w:val="143C88" w:themeColor="background2"/>
          <w:sz w:val="20"/>
          <w:szCs w:val="20"/>
        </w:rPr>
        <w:t>Swanse</w:t>
      </w:r>
      <w:r w:rsidR="00BC42BE">
        <w:rPr>
          <w:rFonts w:eastAsia="MS PGothic" w:cs="Helvetica Neue"/>
          <w:color w:val="143C88" w:themeColor="background2"/>
          <w:sz w:val="20"/>
          <w:szCs w:val="20"/>
        </w:rPr>
        <w:t>a</w:t>
      </w:r>
      <w:r w:rsidR="00D6127A">
        <w:rPr>
          <w:rFonts w:eastAsia="MS PGothic" w:cs="Helvetica Neue"/>
          <w:color w:val="143C88" w:themeColor="background2"/>
          <w:sz w:val="20"/>
          <w:szCs w:val="20"/>
        </w:rPr>
        <w:t xml:space="preserve"> Ba</w:t>
      </w:r>
      <w:r w:rsidR="00BC42BE">
        <w:rPr>
          <w:rFonts w:eastAsia="MS PGothic" w:cs="Helvetica Neue"/>
          <w:color w:val="143C88" w:themeColor="background2"/>
          <w:sz w:val="20"/>
          <w:szCs w:val="20"/>
        </w:rPr>
        <w:t>y University Health Board</w:t>
      </w:r>
      <w:r w:rsidRPr="00253019">
        <w:rPr>
          <w:rFonts w:eastAsia="MS PGothic" w:cs="Helvetica Neue"/>
          <w:color w:val="143C88" w:themeColor="background2"/>
          <w:sz w:val="20"/>
          <w:szCs w:val="20"/>
        </w:rPr>
        <w:t xml:space="preserve">. Details may be made available to specified external agencies, including regulators and external auditors, but otherwise the report should not be quoted or referred to in whole or in part without prior consent. No responsibility to any third party is accepted as the report has not been prepared and is not intended for any other purpose.      </w:t>
      </w:r>
    </w:p>
    <w:p w:rsidRPr="00253019" w:rsidR="001220A6" w:rsidP="001220A6" w:rsidRDefault="001220A6" w14:paraId="169CFD32" w14:textId="77777777">
      <w:pPr>
        <w:pStyle w:val="paragraph"/>
        <w:spacing w:before="0" w:beforeAutospacing="0" w:after="0" w:afterAutospacing="0"/>
        <w:ind w:left="123"/>
        <w:textAlignment w:val="baseline"/>
        <w:rPr>
          <w:rFonts w:eastAsia="MS PGothic" w:cs="Helvetica Neue"/>
          <w:color w:val="143C88" w:themeColor="background2"/>
          <w:sz w:val="20"/>
          <w:szCs w:val="20"/>
        </w:rPr>
      </w:pPr>
    </w:p>
    <w:p w:rsidRPr="00253019" w:rsidR="001220A6" w:rsidP="001220A6" w:rsidRDefault="001220A6" w14:paraId="1FAA304C" w14:textId="77777777">
      <w:pPr>
        <w:pStyle w:val="paragraph"/>
        <w:spacing w:before="0" w:beforeAutospacing="0" w:after="0" w:afterAutospacing="0"/>
        <w:ind w:left="123"/>
        <w:textAlignment w:val="baseline"/>
        <w:rPr>
          <w:rFonts w:eastAsia="MS PGothic" w:cs="Helvetica Neue"/>
          <w:color w:val="143C88" w:themeColor="background2"/>
          <w:sz w:val="20"/>
          <w:szCs w:val="20"/>
        </w:rPr>
      </w:pPr>
      <w:r w:rsidRPr="00253019">
        <w:rPr>
          <w:rFonts w:eastAsia="MS PGothic" w:cs="Helvetica Neue"/>
          <w:color w:val="143C88" w:themeColor="background2"/>
          <w:sz w:val="20"/>
          <w:szCs w:val="20"/>
        </w:rPr>
        <w:t xml:space="preserve">GGi has carried out client work with around 1,000 organisations over the last decade and a half. We are part-owned by the Good Governance Institute, the EU-based independent governance reference centre focusing on the public and third sectors. We have specific expertise in governance reviews of complex public purpose organisations. Our high-quality and ethical governance consultancy is carried out by our specialist staff team, supported by subject matter expert associates and partners.      </w:t>
      </w:r>
    </w:p>
    <w:p w:rsidRPr="00253019" w:rsidR="001220A6" w:rsidP="001220A6" w:rsidRDefault="001220A6" w14:paraId="5F0B91E0" w14:textId="77777777">
      <w:pPr>
        <w:pStyle w:val="paragraph"/>
        <w:spacing w:before="0" w:beforeAutospacing="0" w:after="0" w:afterAutospacing="0"/>
        <w:ind w:left="123"/>
        <w:textAlignment w:val="baseline"/>
        <w:rPr>
          <w:rFonts w:eastAsia="MS PGothic" w:cs="Helvetica Neue"/>
          <w:color w:val="143C88" w:themeColor="background2"/>
          <w:sz w:val="20"/>
          <w:szCs w:val="20"/>
        </w:rPr>
      </w:pPr>
    </w:p>
    <w:p w:rsidRPr="00253019" w:rsidR="001220A6" w:rsidP="001220A6" w:rsidRDefault="001220A6" w14:paraId="59E8160A" w14:textId="77777777">
      <w:pPr>
        <w:pStyle w:val="paragraph"/>
        <w:spacing w:before="0" w:beforeAutospacing="0" w:after="0" w:afterAutospacing="0"/>
        <w:ind w:left="123"/>
        <w:textAlignment w:val="baseline"/>
        <w:rPr>
          <w:rFonts w:eastAsia="MS PGothic" w:cs="Helvetica Neue"/>
          <w:color w:val="143C88" w:themeColor="background2"/>
          <w:sz w:val="20"/>
          <w:szCs w:val="20"/>
        </w:rPr>
      </w:pPr>
      <w:r w:rsidRPr="00253019">
        <w:rPr>
          <w:rFonts w:eastAsia="MS PGothic" w:cs="Helvetica Neue"/>
          <w:color w:val="143C88" w:themeColor="background2"/>
          <w:sz w:val="20"/>
          <w:szCs w:val="20"/>
        </w:rPr>
        <w:t>© 2025 GGI Development and Research LLP (Company number OC384196 Registered in England and Wales) Registered Office: A401 Neo Bankside, 50 Holland Street, London, SE1 9FU, UK. T/A GG</w:t>
      </w:r>
      <w:r w:rsidR="0046716F">
        <w:rPr>
          <w:rFonts w:eastAsia="MS PGothic" w:cs="Helvetica Neue"/>
          <w:color w:val="143C88" w:themeColor="background2"/>
          <w:sz w:val="20"/>
          <w:szCs w:val="20"/>
        </w:rPr>
        <w:t>i</w:t>
      </w:r>
      <w:r w:rsidRPr="00253019">
        <w:rPr>
          <w:rFonts w:eastAsia="MS PGothic" w:cs="Helvetica Neue"/>
          <w:color w:val="143C88" w:themeColor="background2"/>
          <w:sz w:val="20"/>
          <w:szCs w:val="20"/>
        </w:rPr>
        <w:t xml:space="preserve">.    </w:t>
      </w:r>
    </w:p>
    <w:p w:rsidR="001220A6" w:rsidP="001220A6" w:rsidRDefault="001220A6" w14:paraId="37A26B67" w14:textId="77777777">
      <w:pPr>
        <w:pStyle w:val="paragraph"/>
        <w:spacing w:before="0" w:beforeAutospacing="0" w:after="0" w:afterAutospacing="0"/>
        <w:ind w:left="123"/>
        <w:textAlignment w:val="baseline"/>
        <w:rPr>
          <w:rFonts w:ascii="Avenir Book" w:hAnsi="Avenir Book" w:eastAsia="MS PGothic" w:cs="Helvetica Neue"/>
          <w:color w:val="143C88" w:themeColor="background2"/>
          <w:sz w:val="20"/>
          <w:szCs w:val="20"/>
        </w:rPr>
      </w:pPr>
    </w:p>
    <w:p w:rsidR="00AC0E73" w:rsidP="001220A6" w:rsidRDefault="00AC0E73" w14:paraId="6CFF2C3A" w14:textId="77777777">
      <w:pPr>
        <w:pStyle w:val="paragraph"/>
        <w:spacing w:before="0" w:beforeAutospacing="0" w:after="0" w:afterAutospacing="0"/>
        <w:ind w:left="123"/>
        <w:textAlignment w:val="baseline"/>
        <w:rPr>
          <w:rFonts w:ascii="Avenir Book" w:hAnsi="Avenir Book" w:eastAsia="MS PGothic" w:cs="Helvetica Neue"/>
          <w:color w:val="143C88" w:themeColor="background2"/>
          <w:sz w:val="20"/>
          <w:szCs w:val="20"/>
        </w:rPr>
      </w:pPr>
    </w:p>
    <w:p w:rsidRPr="00746872" w:rsidR="001220A6" w:rsidP="001220A6" w:rsidRDefault="001220A6" w14:paraId="145096CC" w14:textId="77777777">
      <w:pPr>
        <w:pStyle w:val="paragraph"/>
        <w:spacing w:before="0" w:beforeAutospacing="0" w:after="0" w:afterAutospacing="0"/>
        <w:ind w:left="123"/>
        <w:textAlignment w:val="baseline"/>
        <w:rPr>
          <w:rFonts w:ascii="Avenir Book" w:hAnsi="Avenir Book" w:eastAsia="MS PGothic" w:cs="Helvetica Neue"/>
          <w:color w:val="1F9CD9"/>
          <w:sz w:val="20"/>
          <w:szCs w:val="20"/>
        </w:rPr>
      </w:pPr>
      <w:hyperlink w:history="1" r:id="rId13">
        <w:r w:rsidRPr="00746872">
          <w:rPr>
            <w:rStyle w:val="Hyperlink"/>
            <w:rFonts w:ascii="Avenir Book" w:hAnsi="Avenir Book" w:eastAsia="MS PGothic" w:cs="Helvetica Neue"/>
            <w:color w:val="1F9CD9"/>
            <w:sz w:val="20"/>
            <w:szCs w:val="20"/>
          </w:rPr>
          <w:t>contact@good-governance.org.uk</w:t>
        </w:r>
      </w:hyperlink>
      <w:r w:rsidRPr="00746872">
        <w:rPr>
          <w:rFonts w:ascii="Avenir Book" w:hAnsi="Avenir Book" w:eastAsia="MS PGothic" w:cs="Helvetica Neue"/>
          <w:color w:val="1F9CD9"/>
          <w:sz w:val="20"/>
          <w:szCs w:val="20"/>
        </w:rPr>
        <w:t xml:space="preserve"> </w:t>
      </w:r>
    </w:p>
    <w:p w:rsidR="001220A6" w:rsidP="001220A6" w:rsidRDefault="001220A6" w14:paraId="72B5CEF9" w14:textId="77777777">
      <w:pPr>
        <w:pStyle w:val="paragraph"/>
        <w:spacing w:before="0" w:beforeAutospacing="0" w:after="0" w:afterAutospacing="0"/>
        <w:ind w:left="123"/>
        <w:textAlignment w:val="baseline"/>
        <w:rPr>
          <w:rFonts w:ascii="Avenir Book" w:hAnsi="Avenir Book" w:eastAsia="MS PGothic" w:cs="Helvetica Neue"/>
          <w:color w:val="143C88" w:themeColor="background2"/>
          <w:sz w:val="20"/>
          <w:szCs w:val="20"/>
        </w:rPr>
      </w:pPr>
    </w:p>
    <w:p w:rsidRPr="001220A6" w:rsidR="001220A6" w:rsidP="001220A6" w:rsidRDefault="001220A6" w14:paraId="43D20F82" w14:textId="77777777">
      <w:pPr>
        <w:pStyle w:val="paragraph"/>
        <w:spacing w:before="0" w:beforeAutospacing="0" w:after="0" w:afterAutospacing="0"/>
        <w:ind w:left="123"/>
        <w:textAlignment w:val="baseline"/>
        <w:rPr>
          <w:rStyle w:val="eop"/>
          <w:rFonts w:ascii="Avenir Book" w:hAnsi="Avenir Book" w:cs="Segoe UI"/>
          <w:color w:val="143C88" w:themeColor="background2"/>
          <w:sz w:val="20"/>
          <w:szCs w:val="20"/>
        </w:rPr>
      </w:pPr>
      <w:r w:rsidRPr="001220A6">
        <w:rPr>
          <w:rFonts w:ascii="Avenir Book" w:hAnsi="Avenir Book" w:eastAsia="MS PGothic" w:cs="Helvetica Neue"/>
          <w:color w:val="143C88" w:themeColor="background2"/>
          <w:sz w:val="20"/>
          <w:szCs w:val="20"/>
        </w:rPr>
        <w:t>www.good-governance.org.uk</w:t>
      </w:r>
    </w:p>
    <w:p w:rsidRPr="001220A6" w:rsidR="001220A6" w:rsidP="001220A6" w:rsidRDefault="001220A6" w14:paraId="6CA9BB07" w14:textId="77777777">
      <w:pPr>
        <w:pStyle w:val="paragraph"/>
        <w:spacing w:before="0" w:beforeAutospacing="0" w:after="0" w:afterAutospacing="0"/>
        <w:ind w:left="123"/>
        <w:textAlignment w:val="baseline"/>
        <w:rPr>
          <w:rStyle w:val="eop"/>
          <w:rFonts w:ascii="Avenir Book" w:hAnsi="Avenir Book" w:cs="Segoe UI"/>
          <w:color w:val="143C88" w:themeColor="background2"/>
          <w:sz w:val="20"/>
          <w:szCs w:val="20"/>
        </w:rPr>
      </w:pPr>
    </w:p>
    <w:p w:rsidR="001220A6" w:rsidP="00ED4E80" w:rsidRDefault="001220A6" w14:paraId="4678DC5A" w14:textId="77777777">
      <w:pPr>
        <w:spacing w:before="0" w:beforeAutospacing="0" w:after="0" w:afterAutospacing="0"/>
        <w:rPr>
          <w:rFonts w:ascii="Helvetica Neue" w:hAnsi="Helvetica Neue"/>
          <w:b/>
          <w:bCs/>
          <w:color w:val="153D8A"/>
          <w:position w:val="1"/>
          <w:sz w:val="84"/>
          <w:szCs w:val="84"/>
          <w:highlight w:val="yellow"/>
        </w:rPr>
      </w:pPr>
      <w:r w:rsidRPr="001220A6">
        <w:rPr>
          <w:rStyle w:val="eop"/>
          <w:rFonts w:cs="Segoe UI"/>
          <w:color w:val="143C88" w:themeColor="background2"/>
          <w:sz w:val="20"/>
          <w:szCs w:val="20"/>
        </w:rPr>
        <w:br w:type="page"/>
      </w:r>
      <w:r w:rsidRPr="001220A6">
        <w:rPr>
          <w:rFonts w:ascii="Helvetica Neue" w:hAnsi="Helvetica Neue"/>
          <w:b/>
          <w:bCs/>
          <w:noProof/>
          <w:color w:val="153D8A"/>
          <w:position w:val="1"/>
          <w:sz w:val="84"/>
          <w:szCs w:val="84"/>
          <w:vertAlign w:val="subscript"/>
        </w:rPr>
        <w:drawing>
          <wp:inline distT="0" distB="0" distL="0" distR="0" wp14:anchorId="201A8FA5" wp14:editId="358670E2">
            <wp:extent cx="1475714" cy="705179"/>
            <wp:effectExtent l="0" t="0" r="0" b="6350"/>
            <wp:docPr id="8292756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275640" name="Picture 829275640"/>
                    <pic:cNvPicPr/>
                  </pic:nvPicPr>
                  <pic:blipFill>
                    <a:blip r:embed="rId14"/>
                    <a:stretch>
                      <a:fillRect/>
                    </a:stretch>
                  </pic:blipFill>
                  <pic:spPr>
                    <a:xfrm>
                      <a:off x="0" y="0"/>
                      <a:ext cx="1475714" cy="705179"/>
                    </a:xfrm>
                    <a:prstGeom prst="rect">
                      <a:avLst/>
                    </a:prstGeom>
                  </pic:spPr>
                </pic:pic>
              </a:graphicData>
            </a:graphic>
          </wp:inline>
        </w:drawing>
      </w:r>
    </w:p>
    <w:p w:rsidR="00CA504E" w:rsidP="00CA504E" w:rsidRDefault="00CA504E" w14:paraId="25AA363F" w14:textId="77777777">
      <w:pPr>
        <w:spacing w:before="0" w:beforeAutospacing="0" w:after="0" w:afterAutospacing="0"/>
        <w:rPr>
          <w:rFonts w:ascii="Helvetica Neue" w:hAnsi="Helvetica Neue"/>
          <w:b/>
          <w:bCs/>
          <w:color w:val="153D8A"/>
          <w:position w:val="1"/>
          <w:sz w:val="84"/>
          <w:szCs w:val="84"/>
        </w:rPr>
      </w:pPr>
    </w:p>
    <w:p w:rsidR="00692F92" w:rsidP="00CA504E" w:rsidRDefault="00692F92" w14:paraId="0DEFE8A7" w14:textId="77777777">
      <w:pPr>
        <w:spacing w:before="0" w:beforeAutospacing="0" w:after="0" w:afterAutospacing="0"/>
        <w:rPr>
          <w:rFonts w:ascii="Avenir Black" w:hAnsi="Avenir Black" w:eastAsia="MS PGothic"/>
          <w:b/>
          <w:bCs/>
          <w:noProof/>
          <w:color w:val="193E7D"/>
          <w:sz w:val="32"/>
          <w:szCs w:val="32"/>
        </w:rPr>
      </w:pPr>
    </w:p>
    <w:p w:rsidR="00395F5E" w:rsidP="00CA504E" w:rsidRDefault="00395F5E" w14:paraId="47BD195F" w14:textId="77777777">
      <w:pPr>
        <w:spacing w:before="0" w:beforeAutospacing="0" w:after="0" w:afterAutospacing="0"/>
        <w:rPr>
          <w:color w:val="143C88" w:themeColor="background2"/>
        </w:rPr>
      </w:pPr>
    </w:p>
    <w:p w:rsidR="00CA504E" w:rsidP="00CA504E" w:rsidRDefault="0025561D" w14:paraId="3C832F06" w14:textId="2206F13C">
      <w:pPr>
        <w:spacing w:before="0" w:beforeAutospacing="0" w:after="0" w:afterAutospacing="0"/>
        <w:rPr>
          <w:color w:val="143C88" w:themeColor="background2"/>
          <w:szCs w:val="24"/>
        </w:rPr>
      </w:pPr>
      <w:r w:rsidRPr="0025561D">
        <w:rPr>
          <w:color w:val="143C88" w:themeColor="background2"/>
          <w:szCs w:val="24"/>
        </w:rPr>
        <w:t>Introduction</w:t>
      </w:r>
      <w:r w:rsidR="002E7554">
        <w:rPr>
          <w:color w:val="143C88" w:themeColor="background2"/>
          <w:szCs w:val="24"/>
        </w:rPr>
        <w:tab/>
      </w:r>
      <w:r w:rsidR="002E7554">
        <w:rPr>
          <w:color w:val="143C88" w:themeColor="background2"/>
          <w:szCs w:val="24"/>
        </w:rPr>
        <w:tab/>
      </w:r>
      <w:r w:rsidR="002E7554">
        <w:rPr>
          <w:color w:val="143C88" w:themeColor="background2"/>
          <w:szCs w:val="24"/>
        </w:rPr>
        <w:tab/>
      </w:r>
      <w:r w:rsidR="002E7554">
        <w:rPr>
          <w:color w:val="143C88" w:themeColor="background2"/>
          <w:szCs w:val="24"/>
        </w:rPr>
        <w:tab/>
      </w:r>
      <w:r w:rsidR="002E7554">
        <w:rPr>
          <w:color w:val="143C88" w:themeColor="background2"/>
          <w:szCs w:val="24"/>
        </w:rPr>
        <w:tab/>
      </w:r>
      <w:r w:rsidR="002E7554">
        <w:rPr>
          <w:color w:val="143C88" w:themeColor="background2"/>
          <w:szCs w:val="24"/>
        </w:rPr>
        <w:tab/>
      </w:r>
      <w:r w:rsidR="002E7554">
        <w:rPr>
          <w:color w:val="143C88" w:themeColor="background2"/>
          <w:szCs w:val="24"/>
        </w:rPr>
        <w:tab/>
      </w:r>
      <w:r w:rsidR="002E7554">
        <w:rPr>
          <w:color w:val="143C88" w:themeColor="background2"/>
          <w:szCs w:val="24"/>
        </w:rPr>
        <w:tab/>
      </w:r>
      <w:r w:rsidR="002E7554">
        <w:rPr>
          <w:color w:val="143C88" w:themeColor="background2"/>
          <w:szCs w:val="24"/>
        </w:rPr>
        <w:tab/>
      </w:r>
      <w:r w:rsidR="00C644E3">
        <w:rPr>
          <w:color w:val="143C88" w:themeColor="background2"/>
          <w:szCs w:val="24"/>
        </w:rPr>
        <w:tab/>
      </w:r>
      <w:r w:rsidR="00966647">
        <w:rPr>
          <w:color w:val="143C88" w:themeColor="background2"/>
          <w:szCs w:val="24"/>
        </w:rPr>
        <w:tab/>
      </w:r>
      <w:r w:rsidR="00F35DCA">
        <w:rPr>
          <w:color w:val="143C88" w:themeColor="background2"/>
          <w:szCs w:val="24"/>
        </w:rPr>
        <w:t>5</w:t>
      </w:r>
    </w:p>
    <w:p w:rsidR="002E7554" w:rsidP="00CA504E" w:rsidRDefault="002E7554" w14:paraId="0FAFC709" w14:textId="77777777">
      <w:pPr>
        <w:spacing w:before="0" w:beforeAutospacing="0" w:after="0" w:afterAutospacing="0"/>
        <w:rPr>
          <w:color w:val="143C88" w:themeColor="background2"/>
          <w:szCs w:val="24"/>
        </w:rPr>
      </w:pPr>
    </w:p>
    <w:p w:rsidR="00395F5E" w:rsidP="00CA504E" w:rsidRDefault="00966647" w14:paraId="65734D2E" w14:textId="7DF8F8BB">
      <w:pPr>
        <w:spacing w:before="0" w:beforeAutospacing="0" w:after="0" w:afterAutospacing="0"/>
        <w:rPr>
          <w:color w:val="143C88" w:themeColor="background2"/>
          <w:szCs w:val="24"/>
        </w:rPr>
      </w:pPr>
      <w:r>
        <w:rPr>
          <w:color w:val="143C88" w:themeColor="background2"/>
          <w:szCs w:val="24"/>
        </w:rPr>
        <w:t>1</w:t>
      </w:r>
      <w:r w:rsidR="00395F5E">
        <w:rPr>
          <w:color w:val="143C88" w:themeColor="background2"/>
          <w:szCs w:val="24"/>
        </w:rPr>
        <w:t>.</w:t>
      </w:r>
      <w:r w:rsidR="00395F5E">
        <w:rPr>
          <w:color w:val="143C88" w:themeColor="background2"/>
          <w:szCs w:val="24"/>
        </w:rPr>
        <w:tab/>
      </w:r>
      <w:r w:rsidR="00395F5E">
        <w:rPr>
          <w:color w:val="143C88" w:themeColor="background2"/>
          <w:szCs w:val="24"/>
        </w:rPr>
        <w:t>Executive summary</w:t>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C644E3">
        <w:rPr>
          <w:color w:val="143C88" w:themeColor="background2"/>
          <w:szCs w:val="24"/>
        </w:rPr>
        <w:tab/>
      </w:r>
      <w:r w:rsidR="009A670B">
        <w:rPr>
          <w:color w:val="143C88" w:themeColor="background2"/>
          <w:szCs w:val="24"/>
        </w:rPr>
        <w:t>8</w:t>
      </w:r>
    </w:p>
    <w:p w:rsidR="00395F5E" w:rsidP="00CA504E" w:rsidRDefault="00395F5E" w14:paraId="1364BE4C" w14:textId="77777777">
      <w:pPr>
        <w:spacing w:before="0" w:beforeAutospacing="0" w:after="0" w:afterAutospacing="0"/>
        <w:rPr>
          <w:color w:val="143C88" w:themeColor="background2"/>
          <w:szCs w:val="24"/>
        </w:rPr>
      </w:pPr>
    </w:p>
    <w:p w:rsidR="00395F5E" w:rsidP="00CA504E" w:rsidRDefault="00966647" w14:paraId="1AE52242" w14:textId="3B2C62D4">
      <w:pPr>
        <w:spacing w:before="0" w:beforeAutospacing="0" w:after="0" w:afterAutospacing="0"/>
        <w:rPr>
          <w:color w:val="143C88" w:themeColor="background2"/>
          <w:szCs w:val="24"/>
        </w:rPr>
      </w:pPr>
      <w:r>
        <w:rPr>
          <w:color w:val="143C88" w:themeColor="background2"/>
          <w:szCs w:val="24"/>
        </w:rPr>
        <w:t>2</w:t>
      </w:r>
      <w:r w:rsidR="00395F5E">
        <w:rPr>
          <w:color w:val="143C88" w:themeColor="background2"/>
          <w:szCs w:val="24"/>
        </w:rPr>
        <w:t>.</w:t>
      </w:r>
      <w:r w:rsidR="00395F5E">
        <w:rPr>
          <w:color w:val="143C88" w:themeColor="background2"/>
          <w:szCs w:val="24"/>
        </w:rPr>
        <w:tab/>
      </w:r>
      <w:r w:rsidRPr="00DE1D08" w:rsidR="00DE1D08">
        <w:rPr>
          <w:color w:val="143C88" w:themeColor="background2"/>
          <w:szCs w:val="24"/>
        </w:rPr>
        <w:t>Partnership context and operating environment</w:t>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DE1D08">
        <w:rPr>
          <w:color w:val="143C88" w:themeColor="background2"/>
          <w:szCs w:val="24"/>
        </w:rPr>
        <w:t>10</w:t>
      </w:r>
    </w:p>
    <w:p w:rsidR="00395F5E" w:rsidP="00CA504E" w:rsidRDefault="00395F5E" w14:paraId="635FFDBD" w14:textId="77777777">
      <w:pPr>
        <w:spacing w:before="0" w:beforeAutospacing="0" w:after="0" w:afterAutospacing="0"/>
        <w:rPr>
          <w:color w:val="143C88" w:themeColor="background2"/>
          <w:szCs w:val="24"/>
        </w:rPr>
      </w:pPr>
    </w:p>
    <w:p w:rsidR="00395F5E" w:rsidP="00CA504E" w:rsidRDefault="00966647" w14:paraId="74962B9A" w14:textId="12E016ED">
      <w:pPr>
        <w:spacing w:before="0" w:beforeAutospacing="0" w:after="0" w:afterAutospacing="0"/>
        <w:rPr>
          <w:color w:val="143C88" w:themeColor="background2"/>
          <w:szCs w:val="24"/>
        </w:rPr>
      </w:pPr>
      <w:r>
        <w:rPr>
          <w:color w:val="143C88" w:themeColor="background2"/>
          <w:szCs w:val="24"/>
        </w:rPr>
        <w:t>3</w:t>
      </w:r>
      <w:r w:rsidR="00395F5E">
        <w:rPr>
          <w:color w:val="143C88" w:themeColor="background2"/>
          <w:szCs w:val="24"/>
        </w:rPr>
        <w:t>.</w:t>
      </w:r>
      <w:r w:rsidR="00395F5E">
        <w:rPr>
          <w:color w:val="143C88" w:themeColor="background2"/>
          <w:szCs w:val="24"/>
        </w:rPr>
        <w:tab/>
      </w:r>
      <w:r w:rsidRPr="00E854F0" w:rsidR="00E854F0">
        <w:rPr>
          <w:color w:val="143C88" w:themeColor="background2"/>
          <w:szCs w:val="24"/>
        </w:rPr>
        <w:t>What is working well</w:t>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C644E3">
        <w:rPr>
          <w:color w:val="143C88" w:themeColor="background2"/>
          <w:szCs w:val="24"/>
        </w:rPr>
        <w:tab/>
      </w:r>
      <w:r w:rsidR="00E854F0">
        <w:rPr>
          <w:color w:val="143C88" w:themeColor="background2"/>
          <w:szCs w:val="24"/>
        </w:rPr>
        <w:t>13</w:t>
      </w:r>
    </w:p>
    <w:p w:rsidR="00395F5E" w:rsidP="00CA504E" w:rsidRDefault="00395F5E" w14:paraId="40139B05" w14:textId="77777777">
      <w:pPr>
        <w:spacing w:before="0" w:beforeAutospacing="0" w:after="0" w:afterAutospacing="0"/>
        <w:rPr>
          <w:color w:val="143C88" w:themeColor="background2"/>
          <w:szCs w:val="24"/>
        </w:rPr>
      </w:pPr>
    </w:p>
    <w:p w:rsidR="00395F5E" w:rsidP="00CA504E" w:rsidRDefault="00966647" w14:paraId="4B2EF432" w14:textId="656C27C4">
      <w:pPr>
        <w:spacing w:before="0" w:beforeAutospacing="0" w:after="0" w:afterAutospacing="0"/>
        <w:rPr>
          <w:color w:val="143C88" w:themeColor="background2"/>
          <w:szCs w:val="24"/>
        </w:rPr>
      </w:pPr>
      <w:r>
        <w:rPr>
          <w:color w:val="143C88" w:themeColor="background2"/>
          <w:szCs w:val="24"/>
        </w:rPr>
        <w:t>4</w:t>
      </w:r>
      <w:r w:rsidR="00395F5E">
        <w:rPr>
          <w:color w:val="143C88" w:themeColor="background2"/>
          <w:szCs w:val="24"/>
        </w:rPr>
        <w:t>.</w:t>
      </w:r>
      <w:r w:rsidR="00395F5E">
        <w:rPr>
          <w:color w:val="143C88" w:themeColor="background2"/>
          <w:szCs w:val="24"/>
        </w:rPr>
        <w:tab/>
      </w:r>
      <w:r w:rsidRPr="00DD55AA" w:rsidR="00DD55AA">
        <w:rPr>
          <w:color w:val="143C88" w:themeColor="background2"/>
          <w:szCs w:val="24"/>
        </w:rPr>
        <w:t>Where partnership is fragile or inhibited</w:t>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395F5E">
        <w:rPr>
          <w:color w:val="143C88" w:themeColor="background2"/>
          <w:szCs w:val="24"/>
        </w:rPr>
        <w:tab/>
      </w:r>
      <w:r w:rsidR="00DD55AA">
        <w:rPr>
          <w:color w:val="143C88" w:themeColor="background2"/>
          <w:szCs w:val="24"/>
        </w:rPr>
        <w:t>15</w:t>
      </w:r>
    </w:p>
    <w:p w:rsidR="009B3177" w:rsidP="00CA504E" w:rsidRDefault="009B3177" w14:paraId="635AF2C9" w14:textId="77777777">
      <w:pPr>
        <w:spacing w:before="0" w:beforeAutospacing="0" w:after="0" w:afterAutospacing="0"/>
        <w:rPr>
          <w:color w:val="143C88" w:themeColor="background2"/>
          <w:szCs w:val="24"/>
        </w:rPr>
      </w:pPr>
    </w:p>
    <w:p w:rsidR="009B3177" w:rsidP="00CA504E" w:rsidRDefault="00156F47" w14:paraId="3320F3F1" w14:textId="34FFB3C5">
      <w:pPr>
        <w:spacing w:before="0" w:beforeAutospacing="0" w:after="0" w:afterAutospacing="0"/>
        <w:rPr>
          <w:color w:val="143C88" w:themeColor="background2"/>
          <w:szCs w:val="24"/>
        </w:rPr>
      </w:pPr>
      <w:r>
        <w:rPr>
          <w:color w:val="143C88" w:themeColor="background2"/>
          <w:szCs w:val="24"/>
        </w:rPr>
        <w:t>5</w:t>
      </w:r>
      <w:r w:rsidR="009B3177">
        <w:rPr>
          <w:color w:val="143C88" w:themeColor="background2"/>
          <w:szCs w:val="24"/>
        </w:rPr>
        <w:t>.</w:t>
      </w:r>
      <w:r w:rsidR="009B3177">
        <w:rPr>
          <w:color w:val="143C88" w:themeColor="background2"/>
          <w:szCs w:val="24"/>
        </w:rPr>
        <w:tab/>
      </w:r>
      <w:r w:rsidR="00713B92">
        <w:rPr>
          <w:color w:val="143C88" w:themeColor="background2"/>
          <w:szCs w:val="24"/>
        </w:rPr>
        <w:t>Impact on the system</w:t>
      </w:r>
      <w:r w:rsidR="00E8117B">
        <w:rPr>
          <w:color w:val="143C88" w:themeColor="background2"/>
          <w:szCs w:val="24"/>
        </w:rPr>
        <w:tab/>
      </w:r>
      <w:r w:rsidR="00E8117B">
        <w:rPr>
          <w:color w:val="143C88" w:themeColor="background2"/>
          <w:szCs w:val="24"/>
        </w:rPr>
        <w:tab/>
      </w:r>
      <w:r w:rsidR="00E8117B">
        <w:rPr>
          <w:color w:val="143C88" w:themeColor="background2"/>
          <w:szCs w:val="24"/>
        </w:rPr>
        <w:tab/>
      </w:r>
      <w:r w:rsidR="00E8117B">
        <w:rPr>
          <w:color w:val="143C88" w:themeColor="background2"/>
          <w:szCs w:val="24"/>
        </w:rPr>
        <w:tab/>
      </w:r>
      <w:r w:rsidR="00E8117B">
        <w:rPr>
          <w:color w:val="143C88" w:themeColor="background2"/>
          <w:szCs w:val="24"/>
        </w:rPr>
        <w:tab/>
      </w:r>
      <w:r w:rsidR="009B3177">
        <w:rPr>
          <w:color w:val="143C88" w:themeColor="background2"/>
          <w:szCs w:val="24"/>
        </w:rPr>
        <w:tab/>
      </w:r>
      <w:r w:rsidR="009B3177">
        <w:rPr>
          <w:color w:val="143C88" w:themeColor="background2"/>
          <w:szCs w:val="24"/>
        </w:rPr>
        <w:tab/>
      </w:r>
      <w:r w:rsidR="009B3177">
        <w:rPr>
          <w:color w:val="143C88" w:themeColor="background2"/>
          <w:szCs w:val="24"/>
        </w:rPr>
        <w:tab/>
      </w:r>
      <w:r w:rsidR="00713B92">
        <w:rPr>
          <w:color w:val="143C88" w:themeColor="background2"/>
          <w:szCs w:val="24"/>
        </w:rPr>
        <w:t>18</w:t>
      </w:r>
    </w:p>
    <w:p w:rsidR="009B3177" w:rsidP="00CA504E" w:rsidRDefault="009B3177" w14:paraId="123B461C" w14:textId="77777777">
      <w:pPr>
        <w:spacing w:before="0" w:beforeAutospacing="0" w:after="0" w:afterAutospacing="0"/>
        <w:rPr>
          <w:color w:val="143C88" w:themeColor="background2"/>
          <w:szCs w:val="24"/>
        </w:rPr>
      </w:pPr>
    </w:p>
    <w:p w:rsidR="009B3177" w:rsidP="00CA504E" w:rsidRDefault="00156F47" w14:paraId="06FD66AF" w14:textId="1AF46A45">
      <w:pPr>
        <w:spacing w:before="0" w:beforeAutospacing="0" w:after="0" w:afterAutospacing="0"/>
        <w:rPr>
          <w:color w:val="143C88" w:themeColor="background2"/>
          <w:szCs w:val="24"/>
        </w:rPr>
      </w:pPr>
      <w:r>
        <w:rPr>
          <w:color w:val="143C88" w:themeColor="background2"/>
          <w:szCs w:val="24"/>
        </w:rPr>
        <w:t>6</w:t>
      </w:r>
      <w:r w:rsidR="009B3177">
        <w:rPr>
          <w:color w:val="143C88" w:themeColor="background2"/>
          <w:szCs w:val="24"/>
        </w:rPr>
        <w:t>.</w:t>
      </w:r>
      <w:r w:rsidR="009B3177">
        <w:rPr>
          <w:color w:val="143C88" w:themeColor="background2"/>
          <w:szCs w:val="24"/>
        </w:rPr>
        <w:tab/>
      </w:r>
      <w:r w:rsidRPr="002021F7" w:rsidR="002021F7">
        <w:rPr>
          <w:color w:val="143C88" w:themeColor="background2"/>
          <w:szCs w:val="24"/>
        </w:rPr>
        <w:t>What partners want to see next</w:t>
      </w:r>
      <w:r w:rsidRPr="002021F7" w:rsidR="009B3177">
        <w:rPr>
          <w:color w:val="143C88" w:themeColor="background2"/>
          <w:szCs w:val="24"/>
        </w:rPr>
        <w:tab/>
      </w:r>
      <w:r w:rsidR="009B3177">
        <w:rPr>
          <w:color w:val="143C88" w:themeColor="background2"/>
          <w:szCs w:val="24"/>
        </w:rPr>
        <w:tab/>
      </w:r>
      <w:r w:rsidR="009B3177">
        <w:rPr>
          <w:color w:val="143C88" w:themeColor="background2"/>
          <w:szCs w:val="24"/>
        </w:rPr>
        <w:tab/>
      </w:r>
      <w:r w:rsidR="009B3177">
        <w:rPr>
          <w:color w:val="143C88" w:themeColor="background2"/>
          <w:szCs w:val="24"/>
        </w:rPr>
        <w:tab/>
      </w:r>
      <w:r w:rsidR="009B3177">
        <w:rPr>
          <w:color w:val="143C88" w:themeColor="background2"/>
          <w:szCs w:val="24"/>
        </w:rPr>
        <w:tab/>
      </w:r>
      <w:r w:rsidR="002021F7">
        <w:rPr>
          <w:color w:val="143C88" w:themeColor="background2"/>
          <w:szCs w:val="24"/>
        </w:rPr>
        <w:tab/>
      </w:r>
      <w:r w:rsidR="009B3177">
        <w:rPr>
          <w:color w:val="143C88" w:themeColor="background2"/>
          <w:szCs w:val="24"/>
        </w:rPr>
        <w:tab/>
      </w:r>
      <w:r w:rsidR="002021F7">
        <w:rPr>
          <w:color w:val="143C88" w:themeColor="background2"/>
          <w:szCs w:val="24"/>
        </w:rPr>
        <w:t>20</w:t>
      </w:r>
    </w:p>
    <w:p w:rsidR="00FB5E05" w:rsidP="00CA504E" w:rsidRDefault="00FB5E05" w14:paraId="5ACE8090" w14:textId="77777777">
      <w:pPr>
        <w:spacing w:before="0" w:beforeAutospacing="0" w:after="0" w:afterAutospacing="0"/>
        <w:rPr>
          <w:color w:val="143C88" w:themeColor="background2"/>
          <w:szCs w:val="24"/>
        </w:rPr>
      </w:pPr>
    </w:p>
    <w:p w:rsidR="00FB5E05" w:rsidP="00CA504E" w:rsidRDefault="00FB5E05" w14:paraId="573435AE" w14:textId="489FB649">
      <w:pPr>
        <w:spacing w:before="0" w:beforeAutospacing="0" w:after="0" w:afterAutospacing="0"/>
        <w:rPr>
          <w:color w:val="143C88" w:themeColor="background2"/>
          <w:szCs w:val="24"/>
        </w:rPr>
      </w:pPr>
      <w:r>
        <w:rPr>
          <w:color w:val="143C88" w:themeColor="background2"/>
          <w:szCs w:val="24"/>
        </w:rPr>
        <w:t>7.</w:t>
      </w:r>
      <w:r>
        <w:rPr>
          <w:color w:val="143C88" w:themeColor="background2"/>
          <w:szCs w:val="24"/>
        </w:rPr>
        <w:tab/>
      </w:r>
      <w:r>
        <w:rPr>
          <w:color w:val="143C88" w:themeColor="background2"/>
          <w:szCs w:val="24"/>
        </w:rPr>
        <w:t>Recommendations</w:t>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21</w:t>
      </w:r>
    </w:p>
    <w:p w:rsidR="00FB5E05" w:rsidP="00CA504E" w:rsidRDefault="00FB5E05" w14:paraId="0719986C" w14:textId="77777777">
      <w:pPr>
        <w:spacing w:before="0" w:beforeAutospacing="0" w:after="0" w:afterAutospacing="0"/>
        <w:rPr>
          <w:color w:val="143C88" w:themeColor="background2"/>
          <w:szCs w:val="24"/>
        </w:rPr>
      </w:pPr>
    </w:p>
    <w:p w:rsidR="00FB5E05" w:rsidP="00CA504E" w:rsidRDefault="00FB5E05" w14:paraId="216DE82B" w14:textId="781FB6CA">
      <w:pPr>
        <w:spacing w:before="0" w:beforeAutospacing="0" w:after="0" w:afterAutospacing="0"/>
        <w:rPr>
          <w:color w:val="143C88" w:themeColor="background2"/>
          <w:szCs w:val="24"/>
        </w:rPr>
      </w:pPr>
      <w:r>
        <w:rPr>
          <w:color w:val="143C88" w:themeColor="background2"/>
          <w:szCs w:val="24"/>
        </w:rPr>
        <w:t>8.</w:t>
      </w:r>
      <w:r>
        <w:rPr>
          <w:color w:val="143C88" w:themeColor="background2"/>
          <w:szCs w:val="24"/>
        </w:rPr>
        <w:tab/>
      </w:r>
      <w:r>
        <w:rPr>
          <w:color w:val="143C88" w:themeColor="background2"/>
          <w:szCs w:val="24"/>
        </w:rPr>
        <w:t>Conclusion</w:t>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22</w:t>
      </w:r>
    </w:p>
    <w:p w:rsidR="00F250DC" w:rsidP="00CA504E" w:rsidRDefault="00F250DC" w14:paraId="4258F821" w14:textId="77777777">
      <w:pPr>
        <w:spacing w:before="0" w:beforeAutospacing="0" w:after="0" w:afterAutospacing="0"/>
        <w:rPr>
          <w:color w:val="143C88" w:themeColor="background2"/>
          <w:szCs w:val="24"/>
        </w:rPr>
      </w:pPr>
    </w:p>
    <w:p w:rsidR="00F250DC" w:rsidP="00CA504E" w:rsidRDefault="00F250DC" w14:paraId="6A33D870" w14:textId="49C6FF0E">
      <w:pPr>
        <w:spacing w:before="0" w:beforeAutospacing="0" w:after="0" w:afterAutospacing="0"/>
        <w:rPr>
          <w:color w:val="143C88" w:themeColor="background2"/>
          <w:szCs w:val="24"/>
        </w:rPr>
      </w:pPr>
      <w:r>
        <w:rPr>
          <w:color w:val="143C88" w:themeColor="background2"/>
          <w:szCs w:val="24"/>
        </w:rPr>
        <w:t>Appendix</w:t>
      </w:r>
      <w:r w:rsidR="00FB5E05">
        <w:rPr>
          <w:color w:val="143C88" w:themeColor="background2"/>
          <w:szCs w:val="24"/>
        </w:rPr>
        <w:tab/>
      </w:r>
      <w:r w:rsidR="00FB5E05">
        <w:rPr>
          <w:color w:val="143C88" w:themeColor="background2"/>
          <w:szCs w:val="24"/>
        </w:rPr>
        <w:tab/>
      </w:r>
      <w:r w:rsidR="00FB5E05">
        <w:rPr>
          <w:color w:val="143C88" w:themeColor="background2"/>
          <w:szCs w:val="24"/>
        </w:rPr>
        <w:tab/>
      </w:r>
      <w:r w:rsidR="00FB5E05">
        <w:rPr>
          <w:color w:val="143C88" w:themeColor="background2"/>
          <w:szCs w:val="24"/>
        </w:rPr>
        <w:tab/>
      </w:r>
      <w:r w:rsidR="00FB5E05">
        <w:rPr>
          <w:color w:val="143C88" w:themeColor="background2"/>
          <w:szCs w:val="24"/>
        </w:rPr>
        <w:tab/>
      </w:r>
      <w:r w:rsidR="00FB5E05">
        <w:rPr>
          <w:color w:val="143C88" w:themeColor="background2"/>
          <w:szCs w:val="24"/>
        </w:rPr>
        <w:tab/>
      </w:r>
      <w:r w:rsidR="00FB5E05">
        <w:rPr>
          <w:color w:val="143C88" w:themeColor="background2"/>
          <w:szCs w:val="24"/>
        </w:rPr>
        <w:tab/>
      </w:r>
      <w:r w:rsidR="00FB5E05">
        <w:rPr>
          <w:color w:val="143C88" w:themeColor="background2"/>
          <w:szCs w:val="24"/>
        </w:rPr>
        <w:tab/>
      </w:r>
      <w:r w:rsidR="00FB5E05">
        <w:rPr>
          <w:color w:val="143C88" w:themeColor="background2"/>
          <w:szCs w:val="24"/>
        </w:rPr>
        <w:tab/>
      </w:r>
      <w:r w:rsidR="00FB5E05">
        <w:rPr>
          <w:color w:val="143C88" w:themeColor="background2"/>
          <w:szCs w:val="24"/>
        </w:rPr>
        <w:tab/>
      </w:r>
      <w:r w:rsidR="00FB5E05">
        <w:rPr>
          <w:color w:val="143C88" w:themeColor="background2"/>
          <w:szCs w:val="24"/>
        </w:rPr>
        <w:tab/>
      </w:r>
      <w:r w:rsidR="00FB5E05">
        <w:rPr>
          <w:color w:val="143C88" w:themeColor="background2"/>
          <w:szCs w:val="24"/>
        </w:rPr>
        <w:t>23</w:t>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Pr>
          <w:color w:val="143C88" w:themeColor="background2"/>
          <w:szCs w:val="24"/>
        </w:rPr>
        <w:tab/>
      </w:r>
      <w:r w:rsidR="00C644E3">
        <w:rPr>
          <w:color w:val="143C88" w:themeColor="background2"/>
          <w:szCs w:val="24"/>
        </w:rPr>
        <w:tab/>
      </w:r>
    </w:p>
    <w:p w:rsidR="00395F5E" w:rsidP="00CA504E" w:rsidRDefault="00395F5E" w14:paraId="62032158" w14:textId="77777777">
      <w:pPr>
        <w:spacing w:before="0" w:beforeAutospacing="0" w:after="0" w:afterAutospacing="0"/>
        <w:rPr>
          <w:color w:val="143C88" w:themeColor="background2"/>
          <w:szCs w:val="24"/>
        </w:rPr>
      </w:pPr>
    </w:p>
    <w:p w:rsidRPr="0025561D" w:rsidR="002E7554" w:rsidP="00CA504E" w:rsidRDefault="002E7554" w14:paraId="2D2312F3" w14:textId="77777777">
      <w:pPr>
        <w:spacing w:before="0" w:beforeAutospacing="0" w:after="0" w:afterAutospacing="0"/>
        <w:rPr>
          <w:color w:val="143C88" w:themeColor="background2"/>
          <w:szCs w:val="24"/>
        </w:rPr>
      </w:pPr>
      <w:r>
        <w:rPr>
          <w:color w:val="143C88" w:themeColor="background2"/>
          <w:szCs w:val="24"/>
        </w:rPr>
        <w:tab/>
      </w:r>
    </w:p>
    <w:p w:rsidR="002E7554" w:rsidP="00CA504E" w:rsidRDefault="002E7554" w14:paraId="359AAFEC" w14:textId="77777777">
      <w:pPr>
        <w:spacing w:before="0" w:beforeAutospacing="0" w:after="0" w:afterAutospacing="0"/>
        <w:rPr>
          <w:rFonts w:eastAsia="Avenir Black" w:cs="Avenir Black"/>
          <w:color w:val="143C88" w:themeColor="background2"/>
          <w:szCs w:val="24"/>
        </w:rPr>
      </w:pPr>
    </w:p>
    <w:p w:rsidR="002E7554" w:rsidP="00CA504E" w:rsidRDefault="002E7554" w14:paraId="0A5BBAB1" w14:textId="77777777">
      <w:pPr>
        <w:spacing w:before="0" w:beforeAutospacing="0" w:after="0" w:afterAutospacing="0"/>
        <w:rPr>
          <w:rFonts w:eastAsia="Avenir Black" w:cs="Avenir Black"/>
          <w:color w:val="143C88" w:themeColor="background2"/>
          <w:szCs w:val="24"/>
        </w:rPr>
      </w:pPr>
    </w:p>
    <w:p w:rsidR="002E7554" w:rsidP="00CA504E" w:rsidRDefault="002E7554" w14:paraId="7C15D67D" w14:textId="77777777">
      <w:pPr>
        <w:spacing w:before="0" w:beforeAutospacing="0" w:after="0" w:afterAutospacing="0"/>
        <w:rPr>
          <w:rFonts w:eastAsia="Avenir Black" w:cs="Avenir Black"/>
          <w:color w:val="143C88" w:themeColor="background2"/>
          <w:szCs w:val="24"/>
        </w:rPr>
      </w:pPr>
    </w:p>
    <w:p w:rsidR="002E7554" w:rsidP="00CA504E" w:rsidRDefault="002E7554" w14:paraId="6CD27078" w14:textId="77777777">
      <w:pPr>
        <w:spacing w:before="0" w:beforeAutospacing="0" w:after="0" w:afterAutospacing="0"/>
        <w:rPr>
          <w:rFonts w:eastAsia="Avenir Black" w:cs="Avenir Black"/>
          <w:color w:val="143C88" w:themeColor="background2"/>
          <w:szCs w:val="24"/>
        </w:rPr>
      </w:pPr>
    </w:p>
    <w:p w:rsidR="002E7554" w:rsidP="00CA504E" w:rsidRDefault="002E7554" w14:paraId="60319D8F" w14:textId="77777777">
      <w:pPr>
        <w:spacing w:before="0" w:beforeAutospacing="0" w:after="0" w:afterAutospacing="0"/>
        <w:rPr>
          <w:rFonts w:eastAsia="Avenir Black" w:cs="Avenir Black"/>
          <w:color w:val="143C88" w:themeColor="background2"/>
          <w:szCs w:val="24"/>
        </w:rPr>
      </w:pPr>
    </w:p>
    <w:p w:rsidRPr="0025561D" w:rsidR="00CA504E" w:rsidP="00CA504E" w:rsidRDefault="00CA504E" w14:paraId="6A765B6D" w14:textId="77777777">
      <w:pPr>
        <w:spacing w:before="0" w:beforeAutospacing="0" w:after="0" w:afterAutospacing="0"/>
        <w:rPr>
          <w:rFonts w:eastAsia="MS PGothic"/>
          <w:b/>
          <w:bCs/>
          <w:noProof/>
          <w:color w:val="143C88" w:themeColor="background2"/>
          <w:szCs w:val="24"/>
        </w:rPr>
      </w:pPr>
      <w:r w:rsidRPr="0025561D">
        <w:rPr>
          <w:rFonts w:eastAsia="Avenir Black" w:cs="Avenir Black"/>
          <w:color w:val="143C88" w:themeColor="background2"/>
          <w:szCs w:val="24"/>
        </w:rPr>
        <w:br w:type="page"/>
      </w:r>
    </w:p>
    <w:p w:rsidR="001220A6" w:rsidP="00CA504E" w:rsidRDefault="001220A6" w14:paraId="599E54B0" w14:textId="77777777">
      <w:pPr>
        <w:rPr>
          <w:rFonts w:ascii="Avenir Black" w:hAnsi="Avenir Black" w:eastAsia="MS PGothic"/>
          <w:b/>
          <w:bCs/>
          <w:noProof/>
          <w:color w:val="EE0000"/>
          <w:sz w:val="32"/>
          <w:szCs w:val="32"/>
          <w:highlight w:val="yellow"/>
        </w:rPr>
      </w:pPr>
      <w:r>
        <w:rPr>
          <w:rFonts w:ascii="Helvetica Neue" w:hAnsi="Helvetica Neue"/>
          <w:b/>
          <w:bCs/>
          <w:noProof/>
          <w:color w:val="153D8A"/>
          <w:position w:val="1"/>
          <w:sz w:val="84"/>
          <w:szCs w:val="84"/>
        </w:rPr>
        <w:drawing>
          <wp:inline distT="0" distB="0" distL="0" distR="0" wp14:anchorId="3D458BB0" wp14:editId="2CD454DE">
            <wp:extent cx="3066551" cy="664747"/>
            <wp:effectExtent l="0" t="0" r="0" b="0"/>
            <wp:docPr id="85042204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422044" name="Picture 850422044"/>
                    <pic:cNvPicPr/>
                  </pic:nvPicPr>
                  <pic:blipFill>
                    <a:blip r:embed="rId15"/>
                    <a:stretch>
                      <a:fillRect/>
                    </a:stretch>
                  </pic:blipFill>
                  <pic:spPr>
                    <a:xfrm>
                      <a:off x="0" y="0"/>
                      <a:ext cx="3247734" cy="704023"/>
                    </a:xfrm>
                    <a:prstGeom prst="rect">
                      <a:avLst/>
                    </a:prstGeom>
                  </pic:spPr>
                </pic:pic>
              </a:graphicData>
            </a:graphic>
          </wp:inline>
        </w:drawing>
      </w:r>
    </w:p>
    <w:p w:rsidR="00224D6A" w:rsidP="005C07FA" w:rsidRDefault="00224D6A" w14:paraId="2F31BAC6" w14:textId="77777777">
      <w:pPr>
        <w:spacing w:after="120"/>
      </w:pPr>
    </w:p>
    <w:p w:rsidR="00503331" w:rsidP="005C07FA" w:rsidRDefault="005C07FA" w14:paraId="794C26A5" w14:textId="7E12B835">
      <w:pPr>
        <w:spacing w:after="120"/>
      </w:pPr>
      <w:r w:rsidRPr="00454451">
        <w:t>Swansea Bay University Health Board (</w:t>
      </w:r>
      <w:r w:rsidR="00742D9F">
        <w:t>SBUHB)</w:t>
      </w:r>
      <w:r w:rsidRPr="00454451">
        <w:t xml:space="preserve"> commissioned this assessment to provide a thorough, independent and evidence-based assessment of the effectiveness of its approach to stakeholder engagement and partnership working, as experienced by partners and key stakeholders across the local system.</w:t>
      </w:r>
      <w:r w:rsidRPr="0072033B">
        <w:t xml:space="preserve"> The work was undertaken at a time of exceptional system pressure, including financial constraint, workforce instability, political scrutiny and rising demand across health and social care.</w:t>
      </w:r>
    </w:p>
    <w:p w:rsidRPr="00FD111F" w:rsidR="00FD111F" w:rsidP="005C07FA" w:rsidRDefault="00FD111F" w14:paraId="520C56F4" w14:textId="0088B556">
      <w:pPr>
        <w:spacing w:after="120"/>
        <w:rPr>
          <w:b/>
          <w:bCs/>
          <w:color w:val="1F9CD9"/>
          <w:sz w:val="28"/>
          <w:szCs w:val="28"/>
        </w:rPr>
      </w:pPr>
      <w:r>
        <w:rPr>
          <w:b/>
          <w:bCs/>
          <w:color w:val="1F9CD9"/>
          <w:sz w:val="28"/>
          <w:szCs w:val="28"/>
        </w:rPr>
        <w:t>Purpose and context</w:t>
      </w:r>
    </w:p>
    <w:p w:rsidR="005C07FA" w:rsidP="005C07FA" w:rsidRDefault="005C07FA" w14:paraId="50526943" w14:textId="3023B2A8">
      <w:pPr>
        <w:spacing w:after="120"/>
      </w:pPr>
      <w:r>
        <w:t xml:space="preserve">The purpose of the review was not to judge performance, but to provide an </w:t>
      </w:r>
      <w:r w:rsidR="423EF605">
        <w:t>objective</w:t>
      </w:r>
      <w:r>
        <w:t xml:space="preserve">, evidence-based reflection on partnership working from the perspective of those who interact most closely with </w:t>
      </w:r>
      <w:r w:rsidR="00343726">
        <w:t>SBUHB</w:t>
      </w:r>
      <w:r>
        <w:t xml:space="preserve"> as collaborators, system partners and statutory stakeholders.</w:t>
      </w:r>
    </w:p>
    <w:p w:rsidRPr="0072033B" w:rsidR="00FD111F" w:rsidP="00FD111F" w:rsidRDefault="00343726" w14:paraId="62990BB1" w14:textId="2845A6B0">
      <w:pPr>
        <w:spacing w:after="120"/>
      </w:pPr>
      <w:r>
        <w:t>The health board</w:t>
      </w:r>
      <w:r w:rsidRPr="0072033B" w:rsidR="00FD111F">
        <w:t xml:space="preserve"> operates within a complex and demanding system, requiring close collaboration with a wide range of partners to deliver safe, effective and sustainable services. As pressures on the NHS and social care system have intensified, so too has the importance of high-quality partnership working.</w:t>
      </w:r>
    </w:p>
    <w:p w:rsidR="00FD111F" w:rsidP="00FD111F" w:rsidRDefault="00FD111F" w14:paraId="246267D5" w14:textId="68B640F5">
      <w:pPr>
        <w:spacing w:after="120"/>
      </w:pPr>
      <w:r w:rsidRPr="0072033B">
        <w:t xml:space="preserve">Against this backdrop, </w:t>
      </w:r>
      <w:r w:rsidR="00343726">
        <w:t>SBUHB</w:t>
      </w:r>
      <w:r w:rsidRPr="0072033B">
        <w:t xml:space="preserve"> commissioned this review to:</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0F9BD8" w:themeFill="accent2"/>
        <w:tblCellMar>
          <w:top w:w="284" w:type="dxa"/>
          <w:left w:w="284" w:type="dxa"/>
        </w:tblCellMar>
        <w:tblLook w:val="04A0" w:firstRow="1" w:lastRow="0" w:firstColumn="1" w:lastColumn="0" w:noHBand="0" w:noVBand="1"/>
      </w:tblPr>
      <w:tblGrid>
        <w:gridCol w:w="10650"/>
      </w:tblGrid>
      <w:tr w:rsidR="00F1024F" w:rsidTr="00F26FE2" w14:paraId="6FCB727C" w14:textId="77777777">
        <w:trPr>
          <w:trHeight w:val="2034"/>
        </w:trPr>
        <w:tc>
          <w:tcPr>
            <w:tcW w:w="10650" w:type="dxa"/>
            <w:shd w:val="clear" w:color="auto" w:fill="0F9BD8" w:themeFill="accent2"/>
          </w:tcPr>
          <w:p w:rsidRPr="005771AB" w:rsidR="005771AB" w:rsidP="005771AB" w:rsidRDefault="005771AB" w14:paraId="7D3BB95B" w14:textId="0168BB33">
            <w:pPr>
              <w:numPr>
                <w:ilvl w:val="0"/>
                <w:numId w:val="7"/>
              </w:numPr>
              <w:spacing w:before="0" w:beforeAutospacing="0" w:after="120" w:afterAutospacing="0" w:line="276" w:lineRule="auto"/>
              <w:rPr>
                <w:color w:val="FFFFFF" w:themeColor="background1"/>
              </w:rPr>
            </w:pPr>
            <w:r>
              <w:rPr>
                <w:color w:val="FFFFFF" w:themeColor="background1"/>
              </w:rPr>
              <w:t>u</w:t>
            </w:r>
            <w:r w:rsidRPr="005771AB">
              <w:rPr>
                <w:color w:val="FFFFFF" w:themeColor="background1"/>
              </w:rPr>
              <w:t>nderstand how its partnership working is experienced externally</w:t>
            </w:r>
          </w:p>
          <w:p w:rsidRPr="005771AB" w:rsidR="005771AB" w:rsidP="005771AB" w:rsidRDefault="005771AB" w14:paraId="7742E598" w14:textId="66B6FAF6">
            <w:pPr>
              <w:numPr>
                <w:ilvl w:val="0"/>
                <w:numId w:val="7"/>
              </w:numPr>
              <w:spacing w:before="0" w:beforeAutospacing="0" w:after="120" w:afterAutospacing="0" w:line="276" w:lineRule="auto"/>
              <w:rPr>
                <w:color w:val="FFFFFF" w:themeColor="background1"/>
              </w:rPr>
            </w:pPr>
            <w:r>
              <w:rPr>
                <w:color w:val="FFFFFF" w:themeColor="background1"/>
              </w:rPr>
              <w:t>t</w:t>
            </w:r>
            <w:r w:rsidRPr="005771AB">
              <w:rPr>
                <w:color w:val="FFFFFF" w:themeColor="background1"/>
              </w:rPr>
              <w:t>est whether current approaches are effective, consistent and proportionate</w:t>
            </w:r>
          </w:p>
          <w:p w:rsidRPr="005771AB" w:rsidR="005771AB" w:rsidP="005771AB" w:rsidRDefault="005771AB" w14:paraId="5C6EFD11" w14:textId="2077AD4C">
            <w:pPr>
              <w:numPr>
                <w:ilvl w:val="0"/>
                <w:numId w:val="7"/>
              </w:numPr>
              <w:spacing w:before="0" w:beforeAutospacing="0" w:after="120" w:afterAutospacing="0" w:line="276" w:lineRule="auto"/>
              <w:rPr>
                <w:color w:val="FFFFFF" w:themeColor="background1"/>
              </w:rPr>
            </w:pPr>
            <w:r>
              <w:rPr>
                <w:color w:val="FFFFFF" w:themeColor="background1"/>
              </w:rPr>
              <w:t>i</w:t>
            </w:r>
            <w:r w:rsidRPr="005771AB">
              <w:rPr>
                <w:color w:val="FFFFFF" w:themeColor="background1"/>
              </w:rPr>
              <w:t>dentify opportunities to strengthen relationships and system leadership</w:t>
            </w:r>
          </w:p>
          <w:p w:rsidRPr="005771AB" w:rsidR="00F1024F" w:rsidP="005771AB" w:rsidRDefault="005771AB" w14:paraId="3EFFA0DF" w14:textId="153A3604">
            <w:pPr>
              <w:numPr>
                <w:ilvl w:val="0"/>
                <w:numId w:val="7"/>
              </w:numPr>
              <w:spacing w:before="0" w:beforeAutospacing="0" w:after="120" w:afterAutospacing="0" w:line="276" w:lineRule="auto"/>
            </w:pPr>
            <w:r>
              <w:rPr>
                <w:color w:val="FFFFFF" w:themeColor="background1"/>
              </w:rPr>
              <w:t>i</w:t>
            </w:r>
            <w:r w:rsidRPr="005771AB">
              <w:rPr>
                <w:color w:val="FFFFFF" w:themeColor="background1"/>
              </w:rPr>
              <w:t>nform future improvement and development activity</w:t>
            </w:r>
            <w:r>
              <w:rPr>
                <w:color w:val="FFFFFF" w:themeColor="background1"/>
              </w:rPr>
              <w:t>.</w:t>
            </w:r>
          </w:p>
        </w:tc>
      </w:tr>
    </w:tbl>
    <w:p w:rsidR="006525E0" w:rsidP="006525E0" w:rsidRDefault="006525E0" w14:paraId="11CCC4F7" w14:textId="77777777">
      <w:pPr>
        <w:spacing w:after="120"/>
      </w:pPr>
      <w:r w:rsidRPr="0072033B">
        <w:t>The brief explicitly recognised that partnership working is not static, and that even organisations with strong intent must adapt continually as circumstances change.</w:t>
      </w:r>
    </w:p>
    <w:p w:rsidR="00224D6A" w:rsidP="00CF647F" w:rsidRDefault="00224D6A" w14:paraId="0D99E992" w14:textId="77777777">
      <w:pPr>
        <w:spacing w:after="120"/>
      </w:pPr>
    </w:p>
    <w:p w:rsidR="00224D6A" w:rsidP="00CF647F" w:rsidRDefault="00224D6A" w14:paraId="3D1DFECB" w14:textId="77777777">
      <w:pPr>
        <w:spacing w:after="120"/>
      </w:pPr>
    </w:p>
    <w:p w:rsidR="00224D6A" w:rsidP="00CF647F" w:rsidRDefault="00224D6A" w14:paraId="05D051D6" w14:textId="77777777">
      <w:pPr>
        <w:spacing w:after="120"/>
      </w:pPr>
    </w:p>
    <w:p w:rsidR="00224D6A" w:rsidP="00CF647F" w:rsidRDefault="00224D6A" w14:paraId="6B9178E6" w14:textId="77777777">
      <w:pPr>
        <w:spacing w:after="120"/>
      </w:pPr>
    </w:p>
    <w:p w:rsidR="00224D6A" w:rsidP="00CF647F" w:rsidRDefault="00224D6A" w14:paraId="6A5731D8" w14:textId="77777777">
      <w:pPr>
        <w:spacing w:after="120"/>
      </w:pPr>
    </w:p>
    <w:p w:rsidRPr="00CF647F" w:rsidR="00CF647F" w:rsidP="00CF647F" w:rsidRDefault="00CF647F" w14:paraId="6328DE2F" w14:textId="2E201BB6">
      <w:pPr>
        <w:spacing w:after="120"/>
        <w:rPr>
          <w:b/>
          <w:bCs/>
          <w:color w:val="1F9CD9"/>
          <w:sz w:val="28"/>
          <w:szCs w:val="28"/>
        </w:rPr>
      </w:pPr>
      <w:r w:rsidRPr="00CF647F">
        <w:rPr>
          <w:b/>
          <w:bCs/>
          <w:color w:val="1F9CD9"/>
          <w:sz w:val="28"/>
          <w:szCs w:val="28"/>
        </w:rPr>
        <w:t xml:space="preserve">Scope </w:t>
      </w:r>
    </w:p>
    <w:p w:rsidRPr="0072033B" w:rsidR="007609AB" w:rsidP="007609AB" w:rsidRDefault="007609AB" w14:paraId="1AA7E9FC" w14:textId="77777777">
      <w:pPr>
        <w:spacing w:after="120"/>
      </w:pPr>
      <w:r w:rsidRPr="0072033B">
        <w:t>The assessment focused on external stakeholder and partner perspectives, rather than internal self-assessment. It explored:</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1F9CD9"/>
        <w:tblCellMar>
          <w:top w:w="284" w:type="dxa"/>
          <w:left w:w="284" w:type="dxa"/>
        </w:tblCellMar>
        <w:tblLook w:val="04A0" w:firstRow="1" w:lastRow="0" w:firstColumn="1" w:lastColumn="0" w:noHBand="0" w:noVBand="1"/>
      </w:tblPr>
      <w:tblGrid>
        <w:gridCol w:w="10650"/>
      </w:tblGrid>
      <w:tr w:rsidR="007609AB" w:rsidTr="00CF5FCC" w14:paraId="1AFC2F28" w14:textId="77777777">
        <w:trPr>
          <w:trHeight w:val="2610"/>
        </w:trPr>
        <w:tc>
          <w:tcPr>
            <w:tcW w:w="10650" w:type="dxa"/>
            <w:shd w:val="clear" w:color="auto" w:fill="1F9CD9"/>
          </w:tcPr>
          <w:p w:rsidRPr="0047217A" w:rsidR="0047217A" w:rsidP="0047217A" w:rsidRDefault="0047217A" w14:paraId="10B7E1D7" w14:textId="71A68A0E">
            <w:pPr>
              <w:numPr>
                <w:ilvl w:val="0"/>
                <w:numId w:val="7"/>
              </w:numPr>
              <w:spacing w:before="0" w:beforeAutospacing="0" w:after="120" w:afterAutospacing="0" w:line="276" w:lineRule="auto"/>
              <w:rPr>
                <w:color w:val="FFFFFF" w:themeColor="background1"/>
              </w:rPr>
            </w:pPr>
            <w:r>
              <w:rPr>
                <w:color w:val="FFFFFF" w:themeColor="background1"/>
              </w:rPr>
              <w:t>l</w:t>
            </w:r>
            <w:r w:rsidRPr="0047217A">
              <w:rPr>
                <w:color w:val="FFFFFF" w:themeColor="background1"/>
              </w:rPr>
              <w:t>eadership visibility, behaviour and culture</w:t>
            </w:r>
          </w:p>
          <w:p w:rsidRPr="0047217A" w:rsidR="0047217A" w:rsidP="0047217A" w:rsidRDefault="0047217A" w14:paraId="795FC187" w14:textId="4EFD64F3">
            <w:pPr>
              <w:numPr>
                <w:ilvl w:val="0"/>
                <w:numId w:val="7"/>
              </w:numPr>
              <w:spacing w:before="0" w:beforeAutospacing="0" w:after="120" w:afterAutospacing="0" w:line="276" w:lineRule="auto"/>
              <w:rPr>
                <w:color w:val="FFFFFF" w:themeColor="background1"/>
              </w:rPr>
            </w:pPr>
            <w:r>
              <w:rPr>
                <w:color w:val="FFFFFF" w:themeColor="background1"/>
              </w:rPr>
              <w:t>e</w:t>
            </w:r>
            <w:r w:rsidRPr="0047217A">
              <w:rPr>
                <w:color w:val="FFFFFF" w:themeColor="background1"/>
              </w:rPr>
              <w:t>ngagement in strategy development and service change</w:t>
            </w:r>
          </w:p>
          <w:p w:rsidRPr="0047217A" w:rsidR="0047217A" w:rsidP="0047217A" w:rsidRDefault="0047217A" w14:paraId="699062BC" w14:textId="7E133CDF">
            <w:pPr>
              <w:numPr>
                <w:ilvl w:val="0"/>
                <w:numId w:val="7"/>
              </w:numPr>
              <w:spacing w:before="0" w:beforeAutospacing="0" w:after="120" w:afterAutospacing="0" w:line="276" w:lineRule="auto"/>
              <w:rPr>
                <w:color w:val="FFFFFF" w:themeColor="background1"/>
              </w:rPr>
            </w:pPr>
            <w:r>
              <w:rPr>
                <w:color w:val="FFFFFF" w:themeColor="background1"/>
              </w:rPr>
              <w:t>d</w:t>
            </w:r>
            <w:r w:rsidRPr="0047217A">
              <w:rPr>
                <w:color w:val="FFFFFF" w:themeColor="background1"/>
              </w:rPr>
              <w:t>ecision-making pace, clarity and accountability</w:t>
            </w:r>
          </w:p>
          <w:p w:rsidRPr="0047217A" w:rsidR="0047217A" w:rsidP="0047217A" w:rsidRDefault="0047217A" w14:paraId="6328A887" w14:textId="5262745A">
            <w:pPr>
              <w:numPr>
                <w:ilvl w:val="0"/>
                <w:numId w:val="7"/>
              </w:numPr>
              <w:spacing w:before="0" w:beforeAutospacing="0" w:after="120" w:afterAutospacing="0" w:line="276" w:lineRule="auto"/>
              <w:rPr>
                <w:color w:val="FFFFFF" w:themeColor="background1"/>
              </w:rPr>
            </w:pPr>
            <w:r>
              <w:rPr>
                <w:color w:val="FFFFFF" w:themeColor="background1"/>
              </w:rPr>
              <w:t>g</w:t>
            </w:r>
            <w:r w:rsidRPr="0047217A">
              <w:rPr>
                <w:color w:val="FFFFFF" w:themeColor="background1"/>
              </w:rPr>
              <w:t>overnance and system working arrangements</w:t>
            </w:r>
          </w:p>
          <w:p w:rsidRPr="0047217A" w:rsidR="0047217A" w:rsidP="0047217A" w:rsidRDefault="001974CC" w14:paraId="29D621E7" w14:textId="28A6FD9B">
            <w:pPr>
              <w:numPr>
                <w:ilvl w:val="0"/>
                <w:numId w:val="7"/>
              </w:numPr>
              <w:spacing w:before="0" w:beforeAutospacing="0" w:after="120" w:afterAutospacing="0" w:line="276" w:lineRule="auto"/>
              <w:rPr>
                <w:color w:val="FFFFFF" w:themeColor="background1"/>
              </w:rPr>
            </w:pPr>
            <w:r>
              <w:rPr>
                <w:color w:val="FFFFFF" w:themeColor="background1"/>
              </w:rPr>
              <w:t>t</w:t>
            </w:r>
            <w:r w:rsidRPr="0047217A" w:rsidR="0047217A">
              <w:rPr>
                <w:color w:val="FFFFFF" w:themeColor="background1"/>
              </w:rPr>
              <w:t>he impact of financial, political and operational pressures</w:t>
            </w:r>
          </w:p>
          <w:p w:rsidRPr="00AE42EB" w:rsidR="007609AB" w:rsidP="0047217A" w:rsidRDefault="001974CC" w14:paraId="1C58F002" w14:textId="3762A843">
            <w:pPr>
              <w:numPr>
                <w:ilvl w:val="0"/>
                <w:numId w:val="7"/>
              </w:numPr>
              <w:spacing w:before="0" w:beforeAutospacing="0" w:after="120" w:afterAutospacing="0" w:line="276" w:lineRule="auto"/>
            </w:pPr>
            <w:r>
              <w:rPr>
                <w:color w:val="FFFFFF" w:themeColor="background1"/>
              </w:rPr>
              <w:t>e</w:t>
            </w:r>
            <w:r w:rsidRPr="0047217A" w:rsidR="0047217A">
              <w:rPr>
                <w:color w:val="FFFFFF" w:themeColor="background1"/>
              </w:rPr>
              <w:t>xpectations of future partnership working</w:t>
            </w:r>
            <w:r>
              <w:rPr>
                <w:color w:val="FFFFFF" w:themeColor="background1"/>
              </w:rPr>
              <w:t>.</w:t>
            </w:r>
          </w:p>
        </w:tc>
      </w:tr>
    </w:tbl>
    <w:p w:rsidRPr="00DE2954" w:rsidR="00503331" w:rsidP="00DE2954" w:rsidRDefault="006F35D1" w14:paraId="5CF4510F" w14:textId="3CDBC0CD">
      <w:pPr>
        <w:spacing w:after="120"/>
      </w:pPr>
      <w:r w:rsidRPr="0072033B">
        <w:t xml:space="preserve">The review did not seek to evaluate individual services or contractual arrangements. Instead, it examined how the </w:t>
      </w:r>
      <w:r>
        <w:t>h</w:t>
      </w:r>
      <w:r w:rsidRPr="0072033B">
        <w:t xml:space="preserve">ealth </w:t>
      </w:r>
      <w:r>
        <w:t>b</w:t>
      </w:r>
      <w:r w:rsidRPr="0072033B">
        <w:t>oard works with others as a system leader and partner organisation.</w:t>
      </w:r>
    </w:p>
    <w:p w:rsidRPr="00B9767C" w:rsidR="00B9767C" w:rsidP="00B9767C" w:rsidRDefault="00B9767C" w14:paraId="080ECA10" w14:textId="32AAC92B">
      <w:pPr>
        <w:rPr>
          <w:b/>
          <w:bCs/>
          <w:color w:val="1F9AD7"/>
          <w:sz w:val="28"/>
          <w:szCs w:val="28"/>
        </w:rPr>
      </w:pPr>
      <w:r w:rsidRPr="00B9767C">
        <w:rPr>
          <w:b/>
          <w:bCs/>
          <w:color w:val="1F9AD7"/>
          <w:sz w:val="28"/>
          <w:szCs w:val="28"/>
        </w:rPr>
        <w:t>Method</w:t>
      </w:r>
      <w:r w:rsidR="00177C0F">
        <w:rPr>
          <w:b/>
          <w:bCs/>
          <w:color w:val="1F9AD7"/>
          <w:sz w:val="28"/>
          <w:szCs w:val="28"/>
        </w:rPr>
        <w:t>ology</w:t>
      </w:r>
      <w:r w:rsidRPr="00B9767C">
        <w:rPr>
          <w:b/>
          <w:bCs/>
          <w:color w:val="1F9AD7"/>
          <w:sz w:val="28"/>
          <w:szCs w:val="28"/>
        </w:rPr>
        <w:t xml:space="preserve"> and evidence base</w:t>
      </w:r>
    </w:p>
    <w:p w:rsidR="00EE7223" w:rsidP="00EE7223" w:rsidRDefault="00EE7223" w14:paraId="2A95D5B5" w14:textId="77777777">
      <w:pPr>
        <w:spacing w:after="120"/>
      </w:pPr>
      <w:r w:rsidRPr="0072033B">
        <w:t>The assessment draws on a series of in-depth, semi-structured interviews with senior stakeholders from across:</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0F9BD8" w:themeFill="accent2"/>
        <w:tblCellMar>
          <w:top w:w="284" w:type="dxa"/>
          <w:left w:w="284" w:type="dxa"/>
        </w:tblCellMar>
        <w:tblLook w:val="04A0" w:firstRow="1" w:lastRow="0" w:firstColumn="1" w:lastColumn="0" w:noHBand="0" w:noVBand="1"/>
      </w:tblPr>
      <w:tblGrid>
        <w:gridCol w:w="10650"/>
      </w:tblGrid>
      <w:tr w:rsidR="00F26FE2" w:rsidTr="00104758" w14:paraId="5D82FE06" w14:textId="77777777">
        <w:trPr>
          <w:trHeight w:val="1975"/>
        </w:trPr>
        <w:tc>
          <w:tcPr>
            <w:tcW w:w="10650" w:type="dxa"/>
            <w:shd w:val="clear" w:color="auto" w:fill="0F9BD8" w:themeFill="accent2"/>
          </w:tcPr>
          <w:p w:rsidRPr="00F26FE2" w:rsidR="00F26FE2" w:rsidP="00F26FE2" w:rsidRDefault="00F26FE2" w14:paraId="02052F38" w14:textId="77777777">
            <w:pPr>
              <w:numPr>
                <w:ilvl w:val="0"/>
                <w:numId w:val="7"/>
              </w:numPr>
              <w:spacing w:before="0" w:beforeAutospacing="0" w:after="120" w:afterAutospacing="0" w:line="276" w:lineRule="auto"/>
              <w:rPr>
                <w:color w:val="FFFFFF" w:themeColor="background1"/>
              </w:rPr>
            </w:pPr>
            <w:r w:rsidRPr="00F26FE2">
              <w:rPr>
                <w:color w:val="FFFFFF" w:themeColor="background1"/>
              </w:rPr>
              <w:t>local government and social care</w:t>
            </w:r>
          </w:p>
          <w:p w:rsidRPr="00F26FE2" w:rsidR="00F26FE2" w:rsidP="00F26FE2" w:rsidRDefault="00F26FE2" w14:paraId="1BF12846" w14:textId="77777777">
            <w:pPr>
              <w:numPr>
                <w:ilvl w:val="0"/>
                <w:numId w:val="7"/>
              </w:numPr>
              <w:spacing w:before="0" w:beforeAutospacing="0" w:after="120" w:afterAutospacing="0" w:line="276" w:lineRule="auto"/>
              <w:rPr>
                <w:color w:val="FFFFFF" w:themeColor="background1"/>
              </w:rPr>
            </w:pPr>
            <w:r w:rsidRPr="00F26FE2">
              <w:rPr>
                <w:color w:val="FFFFFF" w:themeColor="background1"/>
              </w:rPr>
              <w:t>the voluntary and community sector</w:t>
            </w:r>
          </w:p>
          <w:p w:rsidRPr="00F26FE2" w:rsidR="00F26FE2" w:rsidP="00F26FE2" w:rsidRDefault="00F26FE2" w14:paraId="0DA2D05D" w14:textId="77777777">
            <w:pPr>
              <w:numPr>
                <w:ilvl w:val="0"/>
                <w:numId w:val="7"/>
              </w:numPr>
              <w:spacing w:before="0" w:beforeAutospacing="0" w:after="120" w:afterAutospacing="0" w:line="276" w:lineRule="auto"/>
              <w:rPr>
                <w:color w:val="FFFFFF" w:themeColor="background1"/>
              </w:rPr>
            </w:pPr>
            <w:r w:rsidRPr="00F26FE2">
              <w:rPr>
                <w:color w:val="FFFFFF" w:themeColor="background1"/>
              </w:rPr>
              <w:t>emergency services and urgent care partners</w:t>
            </w:r>
          </w:p>
          <w:p w:rsidRPr="00F26FE2" w:rsidR="00F26FE2" w:rsidP="00F26FE2" w:rsidRDefault="00F26FE2" w14:paraId="3A203C7A" w14:textId="77777777">
            <w:pPr>
              <w:numPr>
                <w:ilvl w:val="0"/>
                <w:numId w:val="7"/>
              </w:numPr>
              <w:spacing w:before="0" w:beforeAutospacing="0" w:after="120" w:afterAutospacing="0" w:line="276" w:lineRule="auto"/>
              <w:rPr>
                <w:color w:val="FFFFFF" w:themeColor="background1"/>
              </w:rPr>
            </w:pPr>
            <w:r w:rsidRPr="00F26FE2">
              <w:rPr>
                <w:color w:val="FFFFFF" w:themeColor="background1"/>
              </w:rPr>
              <w:t>statutory engagement and scrutiny bodies</w:t>
            </w:r>
          </w:p>
          <w:p w:rsidRPr="00F26FE2" w:rsidR="00F26FE2" w:rsidP="00F26FE2" w:rsidRDefault="00F26FE2" w14:paraId="1013AA90" w14:textId="72D1ED1E">
            <w:pPr>
              <w:numPr>
                <w:ilvl w:val="0"/>
                <w:numId w:val="7"/>
              </w:numPr>
              <w:spacing w:before="0" w:beforeAutospacing="0" w:after="120" w:afterAutospacing="0" w:line="276" w:lineRule="auto"/>
              <w:rPr>
                <w:color w:val="FFFFFF" w:themeColor="background1"/>
              </w:rPr>
            </w:pPr>
            <w:r w:rsidRPr="00F26FE2">
              <w:rPr>
                <w:color w:val="FFFFFF" w:themeColor="background1"/>
              </w:rPr>
              <w:t>education and wider system leadership roles.</w:t>
            </w:r>
          </w:p>
        </w:tc>
      </w:tr>
    </w:tbl>
    <w:p w:rsidR="00EE7223" w:rsidP="00EE7223" w:rsidRDefault="00EE7223" w14:paraId="36D03184" w14:textId="77777777">
      <w:pPr>
        <w:spacing w:after="120"/>
      </w:pPr>
      <w:r w:rsidRPr="0072033B">
        <w:t>Interviews focused on leadership behaviours, culture, decision-making, engagement practice, system pressures and future expectations. Findings are based on consistent themes across interviews, rather than isolated views.</w:t>
      </w:r>
    </w:p>
    <w:p w:rsidR="0035343D" w:rsidP="00EE7223" w:rsidRDefault="0035343D" w14:paraId="5973A326" w14:textId="11705650">
      <w:pPr>
        <w:spacing w:after="120"/>
      </w:pPr>
      <w:r>
        <w:t xml:space="preserve">The questions deployed were </w:t>
      </w:r>
      <w:r w:rsidRPr="0072033B">
        <w:t>designed to prioritise depth of insight and practical examples rather than rigid adherence to a question set. While a common framework was used, interviewees were encouraged to reflect freely on what mattered most from their perspective.</w:t>
      </w:r>
    </w:p>
    <w:p w:rsidR="00503331" w:rsidP="007565E9" w:rsidRDefault="00503331" w14:paraId="003ACCB5" w14:textId="77777777">
      <w:pPr>
        <w:spacing w:after="120"/>
      </w:pPr>
    </w:p>
    <w:p w:rsidR="00DE2954" w:rsidP="007565E9" w:rsidRDefault="00DE2954" w14:paraId="3558CA74" w14:textId="77777777">
      <w:pPr>
        <w:spacing w:after="120"/>
      </w:pPr>
    </w:p>
    <w:p w:rsidRPr="0072033B" w:rsidR="007565E9" w:rsidP="007565E9" w:rsidRDefault="007565E9" w14:paraId="4A75D3EB" w14:textId="3C752845">
      <w:pPr>
        <w:spacing w:after="120"/>
      </w:pPr>
      <w:r w:rsidRPr="0072033B">
        <w:t>This approach enabled the assessment to capture:</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1F9CD9"/>
        <w:tblCellMar>
          <w:top w:w="284" w:type="dxa"/>
          <w:left w:w="284" w:type="dxa"/>
        </w:tblCellMar>
        <w:tblLook w:val="04A0" w:firstRow="1" w:lastRow="0" w:firstColumn="1" w:lastColumn="0" w:noHBand="0" w:noVBand="1"/>
      </w:tblPr>
      <w:tblGrid>
        <w:gridCol w:w="10650"/>
      </w:tblGrid>
      <w:tr w:rsidR="003758EC" w:rsidTr="00CF5FCC" w14:paraId="361923C4" w14:textId="77777777">
        <w:trPr>
          <w:trHeight w:val="2080"/>
        </w:trPr>
        <w:tc>
          <w:tcPr>
            <w:tcW w:w="10650" w:type="dxa"/>
            <w:shd w:val="clear" w:color="auto" w:fill="1F9CD9"/>
          </w:tcPr>
          <w:p w:rsidRPr="00503331" w:rsidR="00503331" w:rsidP="00503331" w:rsidRDefault="00503331" w14:paraId="3A40C1F2" w14:textId="2DEB84CA">
            <w:pPr>
              <w:numPr>
                <w:ilvl w:val="0"/>
                <w:numId w:val="7"/>
              </w:numPr>
              <w:spacing w:before="0" w:beforeAutospacing="0" w:after="120" w:afterAutospacing="0" w:line="276" w:lineRule="auto"/>
              <w:rPr>
                <w:color w:val="FFFFFF" w:themeColor="background1"/>
              </w:rPr>
            </w:pPr>
            <w:r>
              <w:rPr>
                <w:color w:val="FFFFFF" w:themeColor="background1"/>
              </w:rPr>
              <w:t>b</w:t>
            </w:r>
            <w:r w:rsidRPr="00503331">
              <w:rPr>
                <w:color w:val="FFFFFF" w:themeColor="background1"/>
              </w:rPr>
              <w:t>oth strategic and operational experiences</w:t>
            </w:r>
          </w:p>
          <w:p w:rsidRPr="00503331" w:rsidR="00503331" w:rsidP="00503331" w:rsidRDefault="00503331" w14:paraId="615D2C11" w14:textId="49879116">
            <w:pPr>
              <w:numPr>
                <w:ilvl w:val="0"/>
                <w:numId w:val="7"/>
              </w:numPr>
              <w:spacing w:before="0" w:beforeAutospacing="0" w:after="120" w:afterAutospacing="0" w:line="276" w:lineRule="auto"/>
              <w:rPr>
                <w:color w:val="FFFFFF" w:themeColor="background1"/>
              </w:rPr>
            </w:pPr>
            <w:r>
              <w:rPr>
                <w:color w:val="FFFFFF" w:themeColor="background1"/>
              </w:rPr>
              <w:t>a</w:t>
            </w:r>
            <w:r w:rsidRPr="00503331">
              <w:rPr>
                <w:color w:val="FFFFFF" w:themeColor="background1"/>
              </w:rPr>
              <w:t>reas of strength and areas of tension</w:t>
            </w:r>
          </w:p>
          <w:p w:rsidRPr="00503331" w:rsidR="00503331" w:rsidP="00503331" w:rsidRDefault="00503331" w14:paraId="4E706922" w14:textId="582DEE38">
            <w:pPr>
              <w:numPr>
                <w:ilvl w:val="0"/>
                <w:numId w:val="7"/>
              </w:numPr>
              <w:spacing w:before="0" w:beforeAutospacing="0" w:after="120" w:afterAutospacing="0" w:line="276" w:lineRule="auto"/>
              <w:rPr>
                <w:color w:val="FFFFFF" w:themeColor="background1"/>
              </w:rPr>
            </w:pPr>
            <w:r>
              <w:rPr>
                <w:color w:val="FFFFFF" w:themeColor="background1"/>
              </w:rPr>
              <w:t>s</w:t>
            </w:r>
            <w:r w:rsidRPr="00503331">
              <w:rPr>
                <w:color w:val="FFFFFF" w:themeColor="background1"/>
              </w:rPr>
              <w:t>hared themes across different sectors</w:t>
            </w:r>
          </w:p>
          <w:p w:rsidRPr="00503331" w:rsidR="003758EC" w:rsidP="00503331" w:rsidRDefault="00503331" w14:paraId="1F3E5A41" w14:textId="7C7AA870">
            <w:pPr>
              <w:numPr>
                <w:ilvl w:val="0"/>
                <w:numId w:val="7"/>
              </w:numPr>
              <w:spacing w:before="0" w:beforeAutospacing="0" w:after="120" w:afterAutospacing="0" w:line="276" w:lineRule="auto"/>
              <w:rPr>
                <w:color w:val="FFFFFF" w:themeColor="background1"/>
              </w:rPr>
            </w:pPr>
            <w:proofErr w:type="spellStart"/>
            <w:r>
              <w:rPr>
                <w:color w:val="FFFFFF" w:themeColor="background1"/>
              </w:rPr>
              <w:t>t</w:t>
            </w:r>
            <w:r w:rsidRPr="00503331">
              <w:rPr>
                <w:color w:val="FFFFFF" w:themeColor="background1"/>
              </w:rPr>
              <w:t>he</w:t>
            </w:r>
            <w:proofErr w:type="spellEnd"/>
            <w:r w:rsidRPr="00503331">
              <w:rPr>
                <w:color w:val="FFFFFF" w:themeColor="background1"/>
              </w:rPr>
              <w:t xml:space="preserve"> lived reality of partnership working under pressure</w:t>
            </w:r>
            <w:r>
              <w:rPr>
                <w:color w:val="FFFFFF" w:themeColor="background1"/>
              </w:rPr>
              <w:t>.</w:t>
            </w:r>
          </w:p>
        </w:tc>
      </w:tr>
    </w:tbl>
    <w:p w:rsidR="00CC6596" w:rsidP="00CC6596" w:rsidRDefault="00CC6596" w14:paraId="1B36809B" w14:textId="599C8A6B">
      <w:pPr>
        <w:spacing w:after="120"/>
      </w:pPr>
      <w:r w:rsidRPr="0072033B">
        <w:t>Quotes are included throughout the report to illustrate themes and provide authenticity. All quotes are non-attributable unless otherwise stated and are intended to reflect collective sentiment rather than individual opinion.</w:t>
      </w:r>
    </w:p>
    <w:p w:rsidR="00CC6596" w:rsidP="00CC6596" w:rsidRDefault="00CC6596" w14:paraId="14F076C7" w14:textId="5AD7BD7A">
      <w:pPr>
        <w:spacing w:after="120"/>
      </w:pPr>
      <w:r w:rsidRPr="00454451">
        <w:t xml:space="preserve">Taken together, this approach provided an independent test of both the quality of the </w:t>
      </w:r>
      <w:r>
        <w:t>h</w:t>
      </w:r>
      <w:r w:rsidRPr="00454451">
        <w:t xml:space="preserve">ealth </w:t>
      </w:r>
      <w:r>
        <w:t>b</w:t>
      </w:r>
      <w:r w:rsidRPr="00454451">
        <w:t>oard’s relationships with key stakeholders and the effectiveness of its inputs into partnership structures.</w:t>
      </w:r>
    </w:p>
    <w:p w:rsidRPr="00D7369B" w:rsidR="00D7369B" w:rsidP="00D7369B" w:rsidRDefault="00D7369B" w14:paraId="3A305769" w14:textId="77777777">
      <w:pPr>
        <w:spacing w:after="120"/>
        <w:rPr>
          <w:b/>
          <w:bCs/>
          <w:color w:val="1F9CD9"/>
          <w:sz w:val="28"/>
          <w:szCs w:val="28"/>
        </w:rPr>
      </w:pPr>
      <w:r w:rsidRPr="00D7369B">
        <w:rPr>
          <w:b/>
          <w:bCs/>
          <w:color w:val="1F9CD9"/>
          <w:sz w:val="28"/>
          <w:szCs w:val="28"/>
        </w:rPr>
        <w:t>Tone and intent</w:t>
      </w:r>
    </w:p>
    <w:p w:rsidR="008E3932" w:rsidP="00D7369B" w:rsidRDefault="00D7369B" w14:paraId="536E2605" w14:textId="77777777">
      <w:pPr>
        <w:spacing w:after="120"/>
      </w:pPr>
      <w:r w:rsidRPr="0072033B">
        <w:t xml:space="preserve">This report is written in the spirit of constructive challenge and organisational learning. </w:t>
      </w:r>
    </w:p>
    <w:p w:rsidRPr="0072033B" w:rsidR="00D7369B" w:rsidP="00D7369B" w:rsidRDefault="00D7369B" w14:paraId="7DB0D065" w14:textId="2C9235FC">
      <w:pPr>
        <w:spacing w:after="120"/>
      </w:pPr>
      <w:r w:rsidRPr="0072033B">
        <w:t>Stakeholders were generous in their reflections, combining realism about system constraints with clear expectations of what good partnership working should look like.</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8D2B0A" w:rsidTr="008D2B0A" w14:paraId="36DE026E" w14:textId="77777777">
        <w:trPr>
          <w:trHeight w:val="861"/>
        </w:trPr>
        <w:tc>
          <w:tcPr>
            <w:tcW w:w="10650" w:type="dxa"/>
            <w:shd w:val="clear" w:color="auto" w:fill="EEF3FC"/>
          </w:tcPr>
          <w:p w:rsidRPr="008D2B0A" w:rsidR="008D2B0A" w:rsidP="008D2B0A" w:rsidRDefault="005A77EF" w14:paraId="5248331F" w14:textId="0DF40370">
            <w:pPr>
              <w:spacing w:after="120"/>
            </w:pPr>
            <w:r>
              <w:rPr>
                <w:i/>
                <w:iCs/>
                <w:color w:val="143C8A"/>
              </w:rPr>
              <w:t>‘</w:t>
            </w:r>
            <w:r w:rsidRPr="008D2B0A" w:rsidR="008D2B0A">
              <w:rPr>
                <w:i/>
                <w:iCs/>
                <w:color w:val="143C8A"/>
              </w:rPr>
              <w:t>Nobody underestimates how hard this is but that’s exactly why how we work together matters so much.</w:t>
            </w:r>
            <w:r>
              <w:rPr>
                <w:i/>
                <w:iCs/>
                <w:color w:val="143C8A"/>
              </w:rPr>
              <w:t>’</w:t>
            </w:r>
          </w:p>
        </w:tc>
      </w:tr>
    </w:tbl>
    <w:p w:rsidRPr="001220A6" w:rsidR="00CA504E" w:rsidP="00CA504E" w:rsidRDefault="00CA504E" w14:paraId="2C4DBCA6" w14:textId="77777777">
      <w:pPr>
        <w:rPr>
          <w:b/>
          <w:bCs/>
          <w:color w:val="1F9AD7"/>
          <w:sz w:val="28"/>
          <w:szCs w:val="28"/>
        </w:rPr>
      </w:pPr>
      <w:r w:rsidRPr="001220A6">
        <w:rPr>
          <w:b/>
          <w:bCs/>
          <w:color w:val="1F9AD7"/>
          <w:sz w:val="28"/>
          <w:szCs w:val="28"/>
        </w:rPr>
        <w:t>Acknowledgements ​</w:t>
      </w:r>
    </w:p>
    <w:p w:rsidRPr="000C1952" w:rsidR="00CA504E" w:rsidP="00CA504E" w:rsidRDefault="00CA504E" w14:paraId="3D4AE420" w14:textId="43E470B4">
      <w:pPr>
        <w:rPr>
          <w:color w:val="FF0000"/>
          <w:szCs w:val="24"/>
        </w:rPr>
      </w:pPr>
      <w:r w:rsidRPr="007F2767">
        <w:rPr>
          <w:color w:val="143C88" w:themeColor="background2"/>
          <w:szCs w:val="24"/>
        </w:rPr>
        <w:t xml:space="preserve">The </w:t>
      </w:r>
      <w:proofErr w:type="spellStart"/>
      <w:r w:rsidRPr="007F2767">
        <w:rPr>
          <w:color w:val="143C88" w:themeColor="background2"/>
          <w:szCs w:val="24"/>
        </w:rPr>
        <w:t>GGi</w:t>
      </w:r>
      <w:proofErr w:type="spellEnd"/>
      <w:r w:rsidRPr="007F2767">
        <w:rPr>
          <w:color w:val="143C88" w:themeColor="background2"/>
          <w:szCs w:val="24"/>
        </w:rPr>
        <w:t xml:space="preserve"> review team would like to thank everyone who made themselves available for interviews and those who provided project support and documentation for review, </w:t>
      </w:r>
      <w:proofErr w:type="gramStart"/>
      <w:r w:rsidRPr="00EB4154">
        <w:rPr>
          <w:color w:val="143C8A"/>
          <w:szCs w:val="24"/>
        </w:rPr>
        <w:t>in particula</w:t>
      </w:r>
      <w:r w:rsidRPr="00EB4154" w:rsidR="00EB4154">
        <w:rPr>
          <w:color w:val="143C8A"/>
          <w:szCs w:val="24"/>
        </w:rPr>
        <w:t>r</w:t>
      </w:r>
      <w:r w:rsidR="00EB4154">
        <w:rPr>
          <w:color w:val="143C8A"/>
          <w:szCs w:val="24"/>
        </w:rPr>
        <w:t>,</w:t>
      </w:r>
      <w:proofErr w:type="gramEnd"/>
      <w:r w:rsidRPr="00EB4154" w:rsidR="00EB4154">
        <w:rPr>
          <w:color w:val="143C8A"/>
          <w:szCs w:val="24"/>
        </w:rPr>
        <w:t xml:space="preserve"> Marie Davies, Executive Director of Planning </w:t>
      </w:r>
      <w:r w:rsidR="00EB4154">
        <w:rPr>
          <w:color w:val="143C8A"/>
          <w:szCs w:val="24"/>
        </w:rPr>
        <w:t>and</w:t>
      </w:r>
      <w:r w:rsidRPr="00EB4154" w:rsidR="00EB4154">
        <w:rPr>
          <w:color w:val="143C8A"/>
          <w:szCs w:val="24"/>
        </w:rPr>
        <w:t xml:space="preserve"> Partnerships</w:t>
      </w:r>
      <w:r w:rsidR="00EB4154">
        <w:rPr>
          <w:color w:val="143C8A"/>
          <w:szCs w:val="24"/>
        </w:rPr>
        <w:t>.</w:t>
      </w:r>
    </w:p>
    <w:p w:rsidRPr="001220A6" w:rsidR="00CA504E" w:rsidP="00CA504E" w:rsidRDefault="00CA504E" w14:paraId="7D1E85D3" w14:textId="77777777">
      <w:pPr>
        <w:rPr>
          <w:b/>
          <w:bCs/>
          <w:color w:val="1F9AD7"/>
          <w:sz w:val="28"/>
          <w:szCs w:val="28"/>
        </w:rPr>
      </w:pPr>
      <w:r w:rsidRPr="001220A6">
        <w:rPr>
          <w:b/>
          <w:bCs/>
          <w:color w:val="1F9AD7"/>
          <w:sz w:val="28"/>
          <w:szCs w:val="28"/>
        </w:rPr>
        <w:t>Limitations</w:t>
      </w:r>
    </w:p>
    <w:p w:rsidRPr="007F2767" w:rsidR="00CA504E" w:rsidP="00CA504E" w:rsidRDefault="00CA504E" w14:paraId="1700E691" w14:textId="28614311">
      <w:pPr>
        <w:rPr>
          <w:b/>
          <w:bCs/>
          <w:color w:val="143C88" w:themeColor="background2"/>
          <w:szCs w:val="24"/>
        </w:rPr>
      </w:pPr>
      <w:r w:rsidRPr="007F2767">
        <w:rPr>
          <w:b/>
          <w:bCs/>
          <w:color w:val="0070C0"/>
          <w:szCs w:val="24"/>
        </w:rPr>
        <w:t>​</w:t>
      </w:r>
      <w:r w:rsidRPr="007F2767">
        <w:rPr>
          <w:color w:val="143C88" w:themeColor="background2"/>
          <w:szCs w:val="24"/>
        </w:rPr>
        <w:t>The review is limited to the documentation that was provided to GGi during the period described, and to the information provided by those we interviewed as part of this process. This, together with the other limitations, provides a caveat to the report’s findings.​</w:t>
      </w:r>
      <w:bookmarkStart w:name="_Toc176167612" w:id="0"/>
      <w:bookmarkStart w:name="_Toc177481964" w:id="1"/>
      <w:r>
        <w:br w:type="page"/>
      </w:r>
    </w:p>
    <w:p w:rsidRPr="009D2651" w:rsidR="00CA504E" w:rsidP="00217D79" w:rsidRDefault="001220A6" w14:paraId="189A0658" w14:textId="77777777">
      <w:pPr>
        <w:pStyle w:val="Heading1"/>
        <w:rPr>
          <w:color w:val="0C317F"/>
        </w:rPr>
      </w:pPr>
      <w:bookmarkStart w:name="_Toc213368673" w:id="2"/>
      <w:r>
        <w:rPr>
          <w:color w:val="0C317F"/>
        </w:rPr>
        <w:t>1</w:t>
      </w:r>
      <w:r w:rsidRPr="009D2651" w:rsidR="00CA504E">
        <w:rPr>
          <w:color w:val="0C317F"/>
        </w:rPr>
        <w:t>.</w:t>
      </w:r>
      <w:r w:rsidR="003B19B3">
        <w:rPr>
          <w:color w:val="0C317F"/>
        </w:rPr>
        <w:t xml:space="preserve"> </w:t>
      </w:r>
      <w:r w:rsidRPr="009D2651" w:rsidR="00CA504E">
        <w:rPr>
          <w:color w:val="0C317F"/>
        </w:rPr>
        <w:t>Executive summary</w:t>
      </w:r>
      <w:bookmarkStart w:name="_Toc172284327" w:id="3"/>
      <w:bookmarkStart w:name="_Toc172284734" w:id="4"/>
      <w:bookmarkEnd w:id="0"/>
      <w:bookmarkEnd w:id="1"/>
      <w:bookmarkEnd w:id="2"/>
    </w:p>
    <w:p w:rsidR="00CE22C6" w:rsidP="00D96E9D" w:rsidRDefault="00CE22C6" w14:paraId="5929E733" w14:textId="77777777">
      <w:pPr>
        <w:rPr>
          <w:b/>
          <w:bCs/>
          <w:color w:val="1F9AD7"/>
          <w:sz w:val="28"/>
          <w:szCs w:val="28"/>
        </w:rPr>
      </w:pPr>
    </w:p>
    <w:p w:rsidRPr="00D96E9D" w:rsidR="00D96E9D" w:rsidP="00D96E9D" w:rsidRDefault="00D96E9D" w14:paraId="53F42501" w14:textId="0B15AA10">
      <w:pPr>
        <w:rPr>
          <w:b/>
          <w:bCs/>
          <w:color w:val="1F9AD7"/>
          <w:sz w:val="28"/>
          <w:szCs w:val="28"/>
        </w:rPr>
      </w:pPr>
      <w:r w:rsidRPr="00D96E9D">
        <w:rPr>
          <w:b/>
          <w:bCs/>
          <w:color w:val="1F9AD7"/>
          <w:sz w:val="28"/>
          <w:szCs w:val="28"/>
        </w:rPr>
        <w:t>Headline findings</w:t>
      </w:r>
    </w:p>
    <w:p w:rsidR="008A3656" w:rsidP="008A3656" w:rsidRDefault="008A3656" w14:paraId="56A5B6D5" w14:textId="59DBF22A">
      <w:pPr>
        <w:spacing w:after="120"/>
      </w:pPr>
      <w:r w:rsidRPr="0072033B">
        <w:t xml:space="preserve">Stakeholders consistently described a </w:t>
      </w:r>
      <w:r>
        <w:t>h</w:t>
      </w:r>
      <w:r w:rsidRPr="0072033B">
        <w:t xml:space="preserve">ealth </w:t>
      </w:r>
      <w:r>
        <w:t>b</w:t>
      </w:r>
      <w:r w:rsidRPr="0072033B">
        <w:t>oard that:</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8A3656" w:rsidTr="00CF5FCC" w14:paraId="6CDD385B" w14:textId="77777777">
        <w:trPr>
          <w:trHeight w:val="1975"/>
        </w:trPr>
        <w:tc>
          <w:tcPr>
            <w:tcW w:w="10650" w:type="dxa"/>
            <w:shd w:val="clear" w:color="auto" w:fill="63B42E"/>
          </w:tcPr>
          <w:p w:rsidRPr="005725B8" w:rsidR="005725B8" w:rsidP="005725B8" w:rsidRDefault="005725B8" w14:paraId="1BDE1312" w14:textId="79EB8151">
            <w:pPr>
              <w:numPr>
                <w:ilvl w:val="0"/>
                <w:numId w:val="7"/>
              </w:numPr>
              <w:spacing w:before="0" w:beforeAutospacing="0" w:after="120" w:afterAutospacing="0" w:line="276" w:lineRule="auto"/>
              <w:rPr>
                <w:color w:val="FFFFFF" w:themeColor="background1"/>
              </w:rPr>
            </w:pPr>
            <w:r>
              <w:rPr>
                <w:color w:val="FFFFFF" w:themeColor="background1"/>
              </w:rPr>
              <w:t>i</w:t>
            </w:r>
            <w:r w:rsidRPr="005725B8">
              <w:rPr>
                <w:color w:val="FFFFFF" w:themeColor="background1"/>
              </w:rPr>
              <w:t>s strongly committed in principle to partnership working</w:t>
            </w:r>
          </w:p>
          <w:p w:rsidRPr="005725B8" w:rsidR="005725B8" w:rsidP="005725B8" w:rsidRDefault="005725B8" w14:paraId="318E606C" w14:textId="0308CFFC">
            <w:pPr>
              <w:numPr>
                <w:ilvl w:val="0"/>
                <w:numId w:val="7"/>
              </w:numPr>
              <w:spacing w:before="0" w:beforeAutospacing="0" w:after="120" w:afterAutospacing="0" w:line="276" w:lineRule="auto"/>
              <w:rPr>
                <w:color w:val="FFFFFF" w:themeColor="background1"/>
              </w:rPr>
            </w:pPr>
            <w:r>
              <w:rPr>
                <w:color w:val="FFFFFF" w:themeColor="background1"/>
              </w:rPr>
              <w:t>h</w:t>
            </w:r>
            <w:r w:rsidRPr="005725B8">
              <w:rPr>
                <w:color w:val="FFFFFF" w:themeColor="background1"/>
              </w:rPr>
              <w:t>as accessible, open and well-intentioned senior leadership</w:t>
            </w:r>
          </w:p>
          <w:p w:rsidRPr="005725B8" w:rsidR="008A3656" w:rsidP="005725B8" w:rsidRDefault="005725B8" w14:paraId="19ABBF79" w14:textId="485D8179">
            <w:pPr>
              <w:numPr>
                <w:ilvl w:val="0"/>
                <w:numId w:val="7"/>
              </w:numPr>
              <w:spacing w:before="0" w:beforeAutospacing="0" w:after="120" w:afterAutospacing="0" w:line="276" w:lineRule="auto"/>
              <w:rPr>
                <w:color w:val="FFFFFF" w:themeColor="background1"/>
              </w:rPr>
            </w:pPr>
            <w:r>
              <w:rPr>
                <w:color w:val="FFFFFF" w:themeColor="background1"/>
              </w:rPr>
              <w:t>h</w:t>
            </w:r>
            <w:r w:rsidRPr="005725B8">
              <w:rPr>
                <w:color w:val="FFFFFF" w:themeColor="background1"/>
              </w:rPr>
              <w:t>as developed pockets of highly effective, trust-based collaboration, particularly where operational pressure has forced innovation</w:t>
            </w:r>
            <w:r>
              <w:rPr>
                <w:color w:val="FFFFFF" w:themeColor="background1"/>
              </w:rPr>
              <w:t>.</w:t>
            </w:r>
          </w:p>
        </w:tc>
      </w:tr>
    </w:tbl>
    <w:p w:rsidRPr="0072033B" w:rsidR="00460632" w:rsidP="00460632" w:rsidRDefault="00460632" w14:paraId="5AB11211" w14:textId="379782FE">
      <w:pPr>
        <w:spacing w:after="120"/>
      </w:pPr>
      <w:r w:rsidRPr="0072033B">
        <w:t>At the same time, stakeholders identified a number of systemic constraints that limit the effectiveness and consistency of partnership working, including:</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0BB46" w:themeFill="accent3"/>
        <w:tblCellMar>
          <w:top w:w="284" w:type="dxa"/>
          <w:left w:w="284" w:type="dxa"/>
        </w:tblCellMar>
        <w:tblLook w:val="04A0" w:firstRow="1" w:lastRow="0" w:firstColumn="1" w:lastColumn="0" w:noHBand="0" w:noVBand="1"/>
      </w:tblPr>
      <w:tblGrid>
        <w:gridCol w:w="10650"/>
      </w:tblGrid>
      <w:tr w:rsidR="00460632" w:rsidTr="00255A4B" w14:paraId="7E174896" w14:textId="77777777">
        <w:trPr>
          <w:trHeight w:val="2610"/>
        </w:trPr>
        <w:tc>
          <w:tcPr>
            <w:tcW w:w="10650" w:type="dxa"/>
            <w:shd w:val="clear" w:color="auto" w:fill="60BB46" w:themeFill="accent3"/>
          </w:tcPr>
          <w:p w:rsidRPr="00AE42EB" w:rsidR="00AE42EB" w:rsidP="00AE42EB" w:rsidRDefault="00AE42EB" w14:paraId="28A93766" w14:textId="361C6BF5">
            <w:pPr>
              <w:numPr>
                <w:ilvl w:val="0"/>
                <w:numId w:val="7"/>
              </w:numPr>
              <w:spacing w:before="0" w:beforeAutospacing="0" w:after="120" w:afterAutospacing="0" w:line="276" w:lineRule="auto"/>
              <w:rPr>
                <w:color w:val="FFFFFF" w:themeColor="background1"/>
              </w:rPr>
            </w:pPr>
            <w:r>
              <w:rPr>
                <w:color w:val="FFFFFF" w:themeColor="background1"/>
              </w:rPr>
              <w:t>v</w:t>
            </w:r>
            <w:r w:rsidRPr="00AE42EB">
              <w:rPr>
                <w:color w:val="FFFFFF" w:themeColor="background1"/>
              </w:rPr>
              <w:t>ariable follow-through below senior leadership level</w:t>
            </w:r>
          </w:p>
          <w:p w:rsidRPr="00AE42EB" w:rsidR="00AE42EB" w:rsidP="00AE42EB" w:rsidRDefault="00CE22C6" w14:paraId="7EBF193F" w14:textId="5FDC29BA">
            <w:pPr>
              <w:numPr>
                <w:ilvl w:val="0"/>
                <w:numId w:val="7"/>
              </w:numPr>
              <w:spacing w:before="0" w:beforeAutospacing="0" w:after="120" w:afterAutospacing="0" w:line="276" w:lineRule="auto"/>
              <w:rPr>
                <w:color w:val="FFFFFF" w:themeColor="background1"/>
              </w:rPr>
            </w:pPr>
            <w:r>
              <w:rPr>
                <w:color w:val="FFFFFF" w:themeColor="background1"/>
              </w:rPr>
              <w:t>c</w:t>
            </w:r>
            <w:r w:rsidRPr="00AE42EB" w:rsidR="00AE42EB">
              <w:rPr>
                <w:color w:val="FFFFFF" w:themeColor="background1"/>
              </w:rPr>
              <w:t>omplex governance and risk-averse processes that slow decision-making</w:t>
            </w:r>
          </w:p>
          <w:p w:rsidRPr="00AE42EB" w:rsidR="00AE42EB" w:rsidP="00AE42EB" w:rsidRDefault="00CE22C6" w14:paraId="043873E3" w14:textId="6B593E7A">
            <w:pPr>
              <w:numPr>
                <w:ilvl w:val="0"/>
                <w:numId w:val="7"/>
              </w:numPr>
              <w:spacing w:before="0" w:beforeAutospacing="0" w:after="120" w:afterAutospacing="0" w:line="276" w:lineRule="auto"/>
              <w:rPr>
                <w:color w:val="FFFFFF" w:themeColor="background1"/>
              </w:rPr>
            </w:pPr>
            <w:r>
              <w:rPr>
                <w:color w:val="FFFFFF" w:themeColor="background1"/>
              </w:rPr>
              <w:t>e</w:t>
            </w:r>
            <w:r w:rsidRPr="00AE42EB" w:rsidR="00AE42EB">
              <w:rPr>
                <w:color w:val="FFFFFF" w:themeColor="background1"/>
              </w:rPr>
              <w:t>xecutive instability and loss of organisational memory</w:t>
            </w:r>
          </w:p>
          <w:p w:rsidRPr="00AE42EB" w:rsidR="00AE42EB" w:rsidP="00AE42EB" w:rsidRDefault="00CE22C6" w14:paraId="04C27175" w14:textId="03CA0D1D">
            <w:pPr>
              <w:numPr>
                <w:ilvl w:val="0"/>
                <w:numId w:val="7"/>
              </w:numPr>
              <w:spacing w:before="0" w:beforeAutospacing="0" w:after="120" w:afterAutospacing="0" w:line="276" w:lineRule="auto"/>
              <w:rPr>
                <w:color w:val="FFFFFF" w:themeColor="background1"/>
              </w:rPr>
            </w:pPr>
            <w:r>
              <w:rPr>
                <w:color w:val="FFFFFF" w:themeColor="background1"/>
              </w:rPr>
              <w:t>t</w:t>
            </w:r>
            <w:r w:rsidRPr="00AE42EB" w:rsidR="00AE42EB">
              <w:rPr>
                <w:color w:val="FFFFFF" w:themeColor="background1"/>
              </w:rPr>
              <w:t>ension between pace of change and meaningful involvement</w:t>
            </w:r>
          </w:p>
          <w:p w:rsidRPr="00AE42EB" w:rsidR="00460632" w:rsidP="00AE42EB" w:rsidRDefault="00CE22C6" w14:paraId="5354FA68" w14:textId="4BC41DB4">
            <w:pPr>
              <w:numPr>
                <w:ilvl w:val="0"/>
                <w:numId w:val="7"/>
              </w:numPr>
              <w:spacing w:before="0" w:beforeAutospacing="0" w:after="120" w:afterAutospacing="0" w:line="276" w:lineRule="auto"/>
            </w:pPr>
            <w:r>
              <w:rPr>
                <w:color w:val="FFFFFF" w:themeColor="background1"/>
              </w:rPr>
              <w:t>l</w:t>
            </w:r>
            <w:r w:rsidRPr="00AE42EB" w:rsidR="00AE42EB">
              <w:rPr>
                <w:color w:val="FFFFFF" w:themeColor="background1"/>
              </w:rPr>
              <w:t>imited visibility of regional working and shared decision-making</w:t>
            </w:r>
            <w:r w:rsidR="00255A4B">
              <w:rPr>
                <w:color w:val="FFFFFF" w:themeColor="background1"/>
              </w:rPr>
              <w:t>.</w:t>
            </w:r>
          </w:p>
        </w:tc>
      </w:tr>
    </w:tbl>
    <w:p w:rsidRPr="005A77EF" w:rsidR="002D76F8" w:rsidP="00D23FC0" w:rsidRDefault="00121CEE" w14:paraId="3D58B383" w14:textId="31F7D61A">
      <w:pPr>
        <w:spacing w:after="120"/>
      </w:pPr>
      <w:r w:rsidRPr="0072033B">
        <w:t>As one stakeholder reflected:</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5A77EF" w:rsidTr="005A77EF" w14:paraId="02433E69" w14:textId="77777777">
        <w:trPr>
          <w:trHeight w:val="524"/>
        </w:trPr>
        <w:tc>
          <w:tcPr>
            <w:tcW w:w="10650" w:type="dxa"/>
            <w:shd w:val="clear" w:color="auto" w:fill="EEF3FC"/>
          </w:tcPr>
          <w:p w:rsidRPr="005A77EF" w:rsidR="005A77EF" w:rsidP="00104758" w:rsidRDefault="005A77EF" w14:paraId="72675C0C" w14:textId="5AEB87B1">
            <w:pPr>
              <w:spacing w:after="120"/>
              <w:rPr>
                <w:i/>
                <w:iCs/>
              </w:rPr>
            </w:pPr>
            <w:r>
              <w:rPr>
                <w:i/>
                <w:iCs/>
              </w:rPr>
              <w:t>‘</w:t>
            </w:r>
            <w:r w:rsidRPr="0072033B">
              <w:rPr>
                <w:i/>
                <w:iCs/>
              </w:rPr>
              <w:t>The i</w:t>
            </w:r>
            <w:r>
              <w:rPr>
                <w:i/>
                <w:iCs/>
              </w:rPr>
              <w:t>n</w:t>
            </w:r>
            <w:r w:rsidRPr="0072033B">
              <w:rPr>
                <w:i/>
                <w:iCs/>
              </w:rPr>
              <w:t>tent at the top is clear and genuine — where it breaks down is what happens after that.</w:t>
            </w:r>
            <w:r>
              <w:rPr>
                <w:i/>
                <w:iCs/>
              </w:rPr>
              <w:t>’</w:t>
            </w:r>
          </w:p>
        </w:tc>
      </w:tr>
    </w:tbl>
    <w:p w:rsidRPr="00D23FC0" w:rsidR="00D23FC0" w:rsidP="00D23FC0" w:rsidRDefault="00D23FC0" w14:paraId="4DC0CF4C" w14:textId="4155C805">
      <w:pPr>
        <w:spacing w:after="120"/>
        <w:rPr>
          <w:b/>
          <w:bCs/>
          <w:color w:val="1F9CD9"/>
          <w:sz w:val="28"/>
          <w:szCs w:val="28"/>
        </w:rPr>
      </w:pPr>
      <w:r w:rsidRPr="00D23FC0">
        <w:rPr>
          <w:b/>
          <w:bCs/>
          <w:color w:val="1F9CD9"/>
          <w:sz w:val="28"/>
          <w:szCs w:val="28"/>
        </w:rPr>
        <w:t>What partners value most</w:t>
      </w:r>
    </w:p>
    <w:p w:rsidR="002D76F8" w:rsidP="002D76F8" w:rsidRDefault="002D76F8" w14:paraId="30505AF9" w14:textId="279A88F3">
      <w:pPr>
        <w:spacing w:after="120"/>
      </w:pPr>
      <w:r w:rsidRPr="0072033B">
        <w:t xml:space="preserve">Across interviews, partners expressed respect for </w:t>
      </w:r>
      <w:r>
        <w:t>SBUHB’s</w:t>
      </w:r>
      <w:r w:rsidRPr="0072033B">
        <w:t xml:space="preserve"> leadership in extremely difficult circumstances. There was strong empathy for the scale of financial and operational challenge and recognition that partnership working has often mitigated, rather than caused, system risk.</w:t>
      </w:r>
    </w:p>
    <w:p w:rsidR="002D76F8" w:rsidP="002D76F8" w:rsidRDefault="002D76F8" w14:paraId="70C663D9" w14:textId="77777777">
      <w:pPr>
        <w:spacing w:after="120"/>
      </w:pPr>
    </w:p>
    <w:p w:rsidR="006B29B1" w:rsidP="002D76F8" w:rsidRDefault="006B29B1" w14:paraId="0AD5A634" w14:textId="77777777">
      <w:pPr>
        <w:spacing w:after="120"/>
      </w:pPr>
    </w:p>
    <w:p w:rsidR="002D76F8" w:rsidP="002D76F8" w:rsidRDefault="002D76F8" w14:paraId="15BEE0F2" w14:textId="77777777">
      <w:pPr>
        <w:spacing w:after="120"/>
      </w:pPr>
      <w:r w:rsidRPr="0072033B">
        <w:t>Stakeholders were clear, however, that good relationships alone are no longer sufficient. What partners are now seeking is:</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18660A" w:rsidTr="00CF5FCC" w14:paraId="04C6558D" w14:textId="77777777">
        <w:trPr>
          <w:trHeight w:val="2042"/>
        </w:trPr>
        <w:tc>
          <w:tcPr>
            <w:tcW w:w="10650" w:type="dxa"/>
            <w:shd w:val="clear" w:color="auto" w:fill="63B42E"/>
          </w:tcPr>
          <w:p w:rsidRPr="00675D9C" w:rsidR="00675D9C" w:rsidP="00675D9C" w:rsidRDefault="00675D9C" w14:paraId="709852A1" w14:textId="7C18D8EA">
            <w:pPr>
              <w:numPr>
                <w:ilvl w:val="0"/>
                <w:numId w:val="7"/>
              </w:numPr>
              <w:spacing w:before="0" w:beforeAutospacing="0" w:after="120" w:afterAutospacing="0" w:line="276" w:lineRule="auto"/>
              <w:rPr>
                <w:color w:val="FFFFFF" w:themeColor="background1"/>
              </w:rPr>
            </w:pPr>
            <w:r>
              <w:rPr>
                <w:color w:val="FFFFFF" w:themeColor="background1"/>
              </w:rPr>
              <w:t>g</w:t>
            </w:r>
            <w:r w:rsidRPr="00675D9C">
              <w:rPr>
                <w:color w:val="FFFFFF" w:themeColor="background1"/>
              </w:rPr>
              <w:t>reater consistency</w:t>
            </w:r>
          </w:p>
          <w:p w:rsidRPr="00675D9C" w:rsidR="00675D9C" w:rsidP="00675D9C" w:rsidRDefault="00675D9C" w14:paraId="1EA6EF1D" w14:textId="0EB41B3A">
            <w:pPr>
              <w:numPr>
                <w:ilvl w:val="0"/>
                <w:numId w:val="7"/>
              </w:numPr>
              <w:spacing w:before="0" w:beforeAutospacing="0" w:after="120" w:afterAutospacing="0" w:line="276" w:lineRule="auto"/>
              <w:rPr>
                <w:color w:val="FFFFFF" w:themeColor="background1"/>
              </w:rPr>
            </w:pPr>
            <w:r>
              <w:rPr>
                <w:color w:val="FFFFFF" w:themeColor="background1"/>
              </w:rPr>
              <w:t>e</w:t>
            </w:r>
            <w:r w:rsidRPr="00675D9C">
              <w:rPr>
                <w:color w:val="FFFFFF" w:themeColor="background1"/>
              </w:rPr>
              <w:t>arlier engagement</w:t>
            </w:r>
          </w:p>
          <w:p w:rsidRPr="00675D9C" w:rsidR="00675D9C" w:rsidP="00675D9C" w:rsidRDefault="00675D9C" w14:paraId="052FF259" w14:textId="48A6E18E">
            <w:pPr>
              <w:numPr>
                <w:ilvl w:val="0"/>
                <w:numId w:val="7"/>
              </w:numPr>
              <w:spacing w:before="0" w:beforeAutospacing="0" w:after="120" w:afterAutospacing="0" w:line="276" w:lineRule="auto"/>
              <w:rPr>
                <w:color w:val="FFFFFF" w:themeColor="background1"/>
              </w:rPr>
            </w:pPr>
            <w:r>
              <w:rPr>
                <w:color w:val="FFFFFF" w:themeColor="background1"/>
              </w:rPr>
              <w:t>c</w:t>
            </w:r>
            <w:r w:rsidRPr="00675D9C">
              <w:rPr>
                <w:color w:val="FFFFFF" w:themeColor="background1"/>
              </w:rPr>
              <w:t>learer ownership and follow-through</w:t>
            </w:r>
          </w:p>
          <w:p w:rsidRPr="00675D9C" w:rsidR="0018660A" w:rsidP="00675D9C" w:rsidRDefault="00675D9C" w14:paraId="154EA2C0" w14:textId="23A5A84A">
            <w:pPr>
              <w:numPr>
                <w:ilvl w:val="0"/>
                <w:numId w:val="7"/>
              </w:numPr>
              <w:spacing w:before="0" w:beforeAutospacing="0" w:after="120" w:afterAutospacing="0" w:line="276" w:lineRule="auto"/>
            </w:pPr>
            <w:r>
              <w:rPr>
                <w:color w:val="FFFFFF" w:themeColor="background1"/>
              </w:rPr>
              <w:t>m</w:t>
            </w:r>
            <w:r w:rsidRPr="00675D9C">
              <w:rPr>
                <w:color w:val="FFFFFF" w:themeColor="background1"/>
              </w:rPr>
              <w:t>ore visible shared leadership at system and regional level</w:t>
            </w:r>
            <w:r>
              <w:rPr>
                <w:color w:val="FFFFFF" w:themeColor="background1"/>
              </w:rPr>
              <w:t>.</w:t>
            </w:r>
          </w:p>
        </w:tc>
      </w:tr>
    </w:tbl>
    <w:p w:rsidR="00A2615A" w:rsidP="00A2615A" w:rsidRDefault="00A2615A" w14:paraId="6D720880" w14:textId="77777777">
      <w:pPr>
        <w:spacing w:after="120"/>
      </w:pPr>
      <w:r w:rsidRPr="0072033B">
        <w:t>As one interviewee put it:</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230BE6" w:rsidTr="00D3474B" w14:paraId="111B4E22" w14:textId="77777777">
        <w:trPr>
          <w:trHeight w:val="953"/>
        </w:trPr>
        <w:tc>
          <w:tcPr>
            <w:tcW w:w="10650" w:type="dxa"/>
            <w:shd w:val="clear" w:color="auto" w:fill="EEF3FC"/>
          </w:tcPr>
          <w:p w:rsidRPr="005A77EF" w:rsidR="00230BE6" w:rsidP="00104758" w:rsidRDefault="00D3474B" w14:paraId="77FF1D7D" w14:textId="5C972791">
            <w:pPr>
              <w:spacing w:after="120"/>
              <w:rPr>
                <w:i/>
                <w:iCs/>
              </w:rPr>
            </w:pPr>
            <w:r>
              <w:rPr>
                <w:i/>
                <w:iCs/>
              </w:rPr>
              <w:t>‘</w:t>
            </w:r>
            <w:r w:rsidRPr="0072033B" w:rsidR="00230BE6">
              <w:rPr>
                <w:i/>
                <w:iCs/>
              </w:rPr>
              <w:t>We don’t need more meetings or structures — we need clarity, continuity and the confidence to act together.</w:t>
            </w:r>
            <w:r w:rsidR="00230BE6">
              <w:rPr>
                <w:i/>
                <w:iCs/>
              </w:rPr>
              <w:t>’</w:t>
            </w:r>
          </w:p>
        </w:tc>
      </w:tr>
    </w:tbl>
    <w:p w:rsidRPr="001135E4" w:rsidR="001135E4" w:rsidP="001135E4" w:rsidRDefault="001135E4" w14:paraId="5488CDFB" w14:textId="2DD5BC4B">
      <w:pPr>
        <w:spacing w:after="120"/>
        <w:rPr>
          <w:b/>
          <w:bCs/>
          <w:color w:val="1F9CD9"/>
          <w:sz w:val="28"/>
          <w:szCs w:val="28"/>
        </w:rPr>
      </w:pPr>
      <w:r w:rsidRPr="001135E4">
        <w:rPr>
          <w:b/>
          <w:bCs/>
          <w:color w:val="1F9CD9"/>
          <w:sz w:val="28"/>
          <w:szCs w:val="28"/>
        </w:rPr>
        <w:t>Overall conclusion</w:t>
      </w:r>
    </w:p>
    <w:p w:rsidRPr="0072033B" w:rsidR="00D04C36" w:rsidP="00D04C36" w:rsidRDefault="00D04C36" w14:paraId="3EF8788E" w14:textId="24BF32CE">
      <w:pPr>
        <w:spacing w:after="120"/>
      </w:pPr>
      <w:r w:rsidRPr="0072033B">
        <w:t>This assessment finds that Swansea Bay University Health Board has many of the foundations of effective partnership working already in place. The challenge now is to translate senior-level intent into consistent organisational practice, particularly during a period of sustained pressure.</w:t>
      </w:r>
    </w:p>
    <w:p w:rsidRPr="0072033B" w:rsidR="00D04C36" w:rsidP="00D04C36" w:rsidRDefault="00D04C36" w14:paraId="5D35A9EA" w14:textId="2B984891">
      <w:pPr>
        <w:spacing w:after="120"/>
      </w:pPr>
      <w:r w:rsidRPr="0072033B">
        <w:t>Importantly, many of the improvements partners are seeking are within the organisation’s gift. Addressing them would not require a wholesale redesign of governance, but a sharper focus on behaviours, decision-flow, communication and continuity.</w:t>
      </w:r>
    </w:p>
    <w:p w:rsidRPr="0072033B" w:rsidR="00A2615A" w:rsidP="00A2615A" w:rsidRDefault="00A2615A" w14:paraId="766CA599" w14:textId="1CB2860B">
      <w:pPr>
        <w:spacing w:after="120"/>
      </w:pPr>
    </w:p>
    <w:p w:rsidRPr="0072033B" w:rsidR="0018660A" w:rsidP="002D76F8" w:rsidRDefault="00FE72D6" w14:paraId="6CCF6E9A" w14:textId="0C24B5C6">
      <w:pPr>
        <w:spacing w:after="120"/>
      </w:pPr>
      <w:r>
        <w:rPr>
          <w:rFonts w:ascii="Helvetica Neue Light"/>
          <w:noProof/>
        </w:rPr>
        <mc:AlternateContent>
          <mc:Choice Requires="wps">
            <w:drawing>
              <wp:anchor distT="0" distB="0" distL="0" distR="0" simplePos="0" relativeHeight="251658257" behindDoc="0" locked="0" layoutInCell="1" allowOverlap="1" wp14:anchorId="6836E1BE" wp14:editId="6821B38A">
                <wp:simplePos x="0" y="0"/>
                <wp:positionH relativeFrom="page">
                  <wp:posOffset>-30479</wp:posOffset>
                </wp:positionH>
                <wp:positionV relativeFrom="page">
                  <wp:posOffset>6687778</wp:posOffset>
                </wp:positionV>
                <wp:extent cx="2926080" cy="3559217"/>
                <wp:effectExtent l="0" t="0" r="0" b="0"/>
                <wp:wrapNone/>
                <wp:docPr id="2103746080"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26080" cy="3559217"/>
                        </a:xfrm>
                        <a:custGeom>
                          <a:avLst/>
                          <a:gdLst/>
                          <a:ahLst/>
                          <a:cxnLst/>
                          <a:rect l="l" t="t" r="r" b="b"/>
                          <a:pathLst>
                            <a:path w="3838575" h="4669155">
                              <a:moveTo>
                                <a:pt x="3838234" y="0"/>
                              </a:moveTo>
                              <a:lnTo>
                                <a:pt x="0" y="0"/>
                              </a:lnTo>
                              <a:lnTo>
                                <a:pt x="0" y="1501736"/>
                              </a:lnTo>
                              <a:lnTo>
                                <a:pt x="2015492" y="1501736"/>
                              </a:lnTo>
                              <a:lnTo>
                                <a:pt x="2010144" y="1555952"/>
                              </a:lnTo>
                              <a:lnTo>
                                <a:pt x="2004008" y="1609470"/>
                              </a:lnTo>
                              <a:lnTo>
                                <a:pt x="1997087" y="1662289"/>
                              </a:lnTo>
                              <a:lnTo>
                                <a:pt x="1989380" y="1714404"/>
                              </a:lnTo>
                              <a:lnTo>
                                <a:pt x="1980891" y="1765815"/>
                              </a:lnTo>
                              <a:lnTo>
                                <a:pt x="1971621" y="1816519"/>
                              </a:lnTo>
                              <a:lnTo>
                                <a:pt x="1961570" y="1866512"/>
                              </a:lnTo>
                              <a:lnTo>
                                <a:pt x="1950742" y="1915794"/>
                              </a:lnTo>
                              <a:lnTo>
                                <a:pt x="1939137" y="1964361"/>
                              </a:lnTo>
                              <a:lnTo>
                                <a:pt x="1926758" y="2012210"/>
                              </a:lnTo>
                              <a:lnTo>
                                <a:pt x="1913605" y="2059340"/>
                              </a:lnTo>
                              <a:lnTo>
                                <a:pt x="1899680" y="2105748"/>
                              </a:lnTo>
                              <a:lnTo>
                                <a:pt x="1884985" y="2151431"/>
                              </a:lnTo>
                              <a:lnTo>
                                <a:pt x="1869522" y="2196387"/>
                              </a:lnTo>
                              <a:lnTo>
                                <a:pt x="1853291" y="2240614"/>
                              </a:lnTo>
                              <a:lnTo>
                                <a:pt x="1836296" y="2284109"/>
                              </a:lnTo>
                              <a:lnTo>
                                <a:pt x="1818537" y="2326870"/>
                              </a:lnTo>
                              <a:lnTo>
                                <a:pt x="1800015" y="2368894"/>
                              </a:lnTo>
                              <a:lnTo>
                                <a:pt x="1780733" y="2410178"/>
                              </a:lnTo>
                              <a:lnTo>
                                <a:pt x="1760693" y="2450721"/>
                              </a:lnTo>
                              <a:lnTo>
                                <a:pt x="1739895" y="2490520"/>
                              </a:lnTo>
                              <a:lnTo>
                                <a:pt x="1718341" y="2529572"/>
                              </a:lnTo>
                              <a:lnTo>
                                <a:pt x="1696033" y="2567875"/>
                              </a:lnTo>
                              <a:lnTo>
                                <a:pt x="1672973" y="2605426"/>
                              </a:lnTo>
                              <a:lnTo>
                                <a:pt x="1649162" y="2642224"/>
                              </a:lnTo>
                              <a:lnTo>
                                <a:pt x="1624601" y="2678265"/>
                              </a:lnTo>
                              <a:lnTo>
                                <a:pt x="1599293" y="2713548"/>
                              </a:lnTo>
                              <a:lnTo>
                                <a:pt x="1573239" y="2748068"/>
                              </a:lnTo>
                              <a:lnTo>
                                <a:pt x="1546440" y="2781826"/>
                              </a:lnTo>
                              <a:lnTo>
                                <a:pt x="1518899" y="2814817"/>
                              </a:lnTo>
                              <a:lnTo>
                                <a:pt x="1490616" y="2847039"/>
                              </a:lnTo>
                              <a:lnTo>
                                <a:pt x="1461593" y="2878490"/>
                              </a:lnTo>
                              <a:lnTo>
                                <a:pt x="1431833" y="2909168"/>
                              </a:lnTo>
                              <a:lnTo>
                                <a:pt x="1401335" y="2939069"/>
                              </a:lnTo>
                              <a:lnTo>
                                <a:pt x="1370103" y="2968192"/>
                              </a:lnTo>
                              <a:lnTo>
                                <a:pt x="1338138" y="2996535"/>
                              </a:lnTo>
                              <a:lnTo>
                                <a:pt x="1305441" y="3024093"/>
                              </a:lnTo>
                              <a:lnTo>
                                <a:pt x="1272014" y="3050866"/>
                              </a:lnTo>
                              <a:lnTo>
                                <a:pt x="1237859" y="3076851"/>
                              </a:lnTo>
                              <a:lnTo>
                                <a:pt x="1202976" y="3102045"/>
                              </a:lnTo>
                              <a:lnTo>
                                <a:pt x="1167368" y="3126445"/>
                              </a:lnTo>
                              <a:lnTo>
                                <a:pt x="1131037" y="3150050"/>
                              </a:lnTo>
                              <a:lnTo>
                                <a:pt x="1093984" y="3172857"/>
                              </a:lnTo>
                              <a:lnTo>
                                <a:pt x="1056210" y="3194864"/>
                              </a:lnTo>
                              <a:lnTo>
                                <a:pt x="1017717" y="3216067"/>
                              </a:lnTo>
                              <a:lnTo>
                                <a:pt x="978507" y="3236465"/>
                              </a:lnTo>
                              <a:lnTo>
                                <a:pt x="938581" y="3256055"/>
                              </a:lnTo>
                              <a:lnTo>
                                <a:pt x="897942" y="3274834"/>
                              </a:lnTo>
                              <a:lnTo>
                                <a:pt x="856589" y="3292801"/>
                              </a:lnTo>
                              <a:lnTo>
                                <a:pt x="814526" y="3309953"/>
                              </a:lnTo>
                              <a:lnTo>
                                <a:pt x="771754" y="3326286"/>
                              </a:lnTo>
                              <a:lnTo>
                                <a:pt x="728274" y="3341800"/>
                              </a:lnTo>
                              <a:lnTo>
                                <a:pt x="684088" y="3356491"/>
                              </a:lnTo>
                              <a:lnTo>
                                <a:pt x="639197" y="3370357"/>
                              </a:lnTo>
                              <a:lnTo>
                                <a:pt x="593604" y="3383395"/>
                              </a:lnTo>
                              <a:lnTo>
                                <a:pt x="547309" y="3395604"/>
                              </a:lnTo>
                              <a:lnTo>
                                <a:pt x="500315" y="3406979"/>
                              </a:lnTo>
                              <a:lnTo>
                                <a:pt x="452622" y="3417520"/>
                              </a:lnTo>
                              <a:lnTo>
                                <a:pt x="404233" y="3427224"/>
                              </a:lnTo>
                              <a:lnTo>
                                <a:pt x="355150" y="3436088"/>
                              </a:lnTo>
                              <a:lnTo>
                                <a:pt x="305373" y="3444110"/>
                              </a:lnTo>
                              <a:lnTo>
                                <a:pt x="254904" y="3451287"/>
                              </a:lnTo>
                              <a:lnTo>
                                <a:pt x="203746" y="3457616"/>
                              </a:lnTo>
                              <a:lnTo>
                                <a:pt x="151898" y="3463096"/>
                              </a:lnTo>
                              <a:lnTo>
                                <a:pt x="99364" y="3467725"/>
                              </a:lnTo>
                              <a:lnTo>
                                <a:pt x="46145" y="3471498"/>
                              </a:lnTo>
                              <a:lnTo>
                                <a:pt x="0" y="3473995"/>
                              </a:lnTo>
                              <a:lnTo>
                                <a:pt x="0" y="4668721"/>
                              </a:lnTo>
                              <a:lnTo>
                                <a:pt x="1546222" y="4668721"/>
                              </a:lnTo>
                              <a:lnTo>
                                <a:pt x="1580216" y="4646022"/>
                              </a:lnTo>
                              <a:lnTo>
                                <a:pt x="1621245" y="4617658"/>
                              </a:lnTo>
                              <a:lnTo>
                                <a:pt x="1662045" y="4588468"/>
                              </a:lnTo>
                              <a:lnTo>
                                <a:pt x="1702609" y="4558446"/>
                              </a:lnTo>
                              <a:lnTo>
                                <a:pt x="1742931" y="4527585"/>
                              </a:lnTo>
                              <a:lnTo>
                                <a:pt x="1783002" y="4495880"/>
                              </a:lnTo>
                              <a:lnTo>
                                <a:pt x="1822817" y="4463325"/>
                              </a:lnTo>
                              <a:lnTo>
                                <a:pt x="1862367" y="4429913"/>
                              </a:lnTo>
                              <a:lnTo>
                                <a:pt x="1901646" y="4395638"/>
                              </a:lnTo>
                              <a:lnTo>
                                <a:pt x="1940646" y="4360495"/>
                              </a:lnTo>
                              <a:lnTo>
                                <a:pt x="1979361" y="4324477"/>
                              </a:lnTo>
                              <a:lnTo>
                                <a:pt x="2017783" y="4287578"/>
                              </a:lnTo>
                              <a:lnTo>
                                <a:pt x="2055906" y="4249792"/>
                              </a:lnTo>
                              <a:lnTo>
                                <a:pt x="2093721" y="4211114"/>
                              </a:lnTo>
                              <a:lnTo>
                                <a:pt x="2131222" y="4171536"/>
                              </a:lnTo>
                              <a:lnTo>
                                <a:pt x="2168402" y="4131053"/>
                              </a:lnTo>
                              <a:lnTo>
                                <a:pt x="2205254" y="4089659"/>
                              </a:lnTo>
                              <a:lnTo>
                                <a:pt x="2241771" y="4047348"/>
                              </a:lnTo>
                              <a:lnTo>
                                <a:pt x="2277944" y="4004114"/>
                              </a:lnTo>
                              <a:lnTo>
                                <a:pt x="2313768" y="3959950"/>
                              </a:lnTo>
                              <a:lnTo>
                                <a:pt x="2349235" y="3914851"/>
                              </a:lnTo>
                              <a:lnTo>
                                <a:pt x="3838234" y="3914851"/>
                              </a:lnTo>
                              <a:lnTo>
                                <a:pt x="3838234" y="0"/>
                              </a:lnTo>
                              <a:close/>
                            </a:path>
                            <a:path w="3838575" h="4669155">
                              <a:moveTo>
                                <a:pt x="3838234" y="3914851"/>
                              </a:moveTo>
                              <a:lnTo>
                                <a:pt x="2349235" y="3914851"/>
                              </a:lnTo>
                              <a:lnTo>
                                <a:pt x="2498336" y="4668721"/>
                              </a:lnTo>
                              <a:lnTo>
                                <a:pt x="3838234" y="4668721"/>
                              </a:lnTo>
                              <a:lnTo>
                                <a:pt x="3838234" y="3914851"/>
                              </a:lnTo>
                              <a:close/>
                            </a:path>
                          </a:pathLst>
                        </a:custGeom>
                        <a:solidFill>
                          <a:schemeClr val="bg2"/>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pic="http://schemas.openxmlformats.org/drawingml/2006/picture" xmlns:a="http://schemas.openxmlformats.org/drawingml/2006/main">
            <w:pict w14:anchorId="5C59F92E">
              <v:shape id="Graphic 5" style="position:absolute;margin-left:-2.4pt;margin-top:526.6pt;width:230.4pt;height:280.25pt;z-index:25170124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coordsize="3838575,4669155" o:spid="_x0000_s1026" fillcolor="#143c88 [3214]" stroked="f" path="m3838234,l,,,1501736r2015492,l2010144,1555952r-6136,53518l1997087,1662289r-7707,52115l1980891,1765815r-9270,50704l1961570,1866512r-10828,49282l1939137,1964361r-12379,47849l1913605,2059340r-13925,46408l1884985,2151431r-15463,44956l1853291,2240614r-16995,43495l1818537,2326870r-18522,42024l1780733,2410178r-20040,40543l1739895,2490520r-21554,39052l1696033,2567875r-23060,37551l1649162,2642224r-24561,36041l1599293,2713548r-26054,34520l1546440,2781826r-27541,32991l1490616,2847039r-29023,31451l1431833,2909168r-30498,29901l1370103,2968192r-31965,28343l1305441,3024093r-33427,26773l1237859,3076851r-34883,25194l1167368,3126445r-36331,23605l1093984,3172857r-37774,22007l1017717,3216067r-39210,20398l938581,3256055r-40639,18779l856589,3292801r-42063,17152l771754,3326286r-43480,15514l684088,3356491r-44891,13866l593604,3383395r-46295,12209l500315,3406979r-47693,10541l404233,3427224r-49083,8864l305373,3444110r-50469,7177l203746,3457616r-51848,5480l99364,3467725r-53219,3773l,3473995,,4668721r1546222,l1580216,4646022r41029,-28364l1662045,4588468r40564,-30022l1742931,4527585r40071,-31705l1822817,4463325r39550,-33412l1901646,4395638r39000,-35143l1979361,4324477r38422,-36899l2055906,4249792r37815,-38678l2131222,4171536r37180,-40483l2205254,4089659r36517,-42311l2277944,4004114r35824,-44164l2349235,3914851r1488999,l3838234,xem3838234,3914851r-1488999,l2498336,4668721r1339898,l3838234,3914851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" w14:anchorId="160EE7D2">
                <v:path arrowok="t"/>
                <w10:wrap anchorx="page" anchory="page"/>
              </v:shape>
            </w:pict>
          </mc:Fallback>
        </mc:AlternateContent>
      </w:r>
    </w:p>
    <w:p w:rsidRPr="00121CEE" w:rsidR="00121CEE" w:rsidP="00121CEE" w:rsidRDefault="00121CEE" w14:paraId="1187C147" w14:textId="41683A5B">
      <w:pPr>
        <w:spacing w:after="120"/>
      </w:pPr>
    </w:p>
    <w:p w:rsidR="008A3656" w:rsidP="008A3656" w:rsidRDefault="008A3656" w14:paraId="48C96221" w14:textId="28CF76A1">
      <w:pPr>
        <w:spacing w:after="120"/>
      </w:pPr>
    </w:p>
    <w:p w:rsidRPr="00D12579" w:rsidR="00CA504E" w:rsidP="00CA504E" w:rsidRDefault="00CA504E" w14:paraId="3BFDA644" w14:textId="77777777">
      <w:pPr>
        <w:rPr>
          <w:b/>
          <w:bCs/>
          <w:color w:val="143C88" w:themeColor="background2"/>
          <w:szCs w:val="24"/>
        </w:rPr>
      </w:pPr>
    </w:p>
    <w:p w:rsidR="00CA504E" w:rsidP="00CA504E" w:rsidRDefault="00CA504E" w14:paraId="0CE054E0" w14:textId="77777777">
      <w:pPr>
        <w:rPr>
          <w:color w:val="143C88" w:themeColor="background2"/>
          <w:szCs w:val="24"/>
        </w:rPr>
      </w:pPr>
    </w:p>
    <w:p w:rsidR="00CA504E" w:rsidP="00CA504E" w:rsidRDefault="00CA504E" w14:paraId="1524C482" w14:textId="77777777">
      <w:r>
        <w:br w:type="page"/>
      </w:r>
    </w:p>
    <w:p w:rsidRPr="009D2651" w:rsidR="00CA504E" w:rsidP="00CA504E" w:rsidRDefault="001220A6" w14:paraId="3E936C5E" w14:textId="3840A4C5">
      <w:pPr>
        <w:pStyle w:val="Heading1"/>
        <w:rPr>
          <w:color w:val="0C317F"/>
        </w:rPr>
      </w:pPr>
      <w:bookmarkStart w:name="_Toc213368674" w:id="5"/>
      <w:r>
        <w:rPr>
          <w:color w:val="0C317F"/>
        </w:rPr>
        <w:t>2</w:t>
      </w:r>
      <w:r w:rsidRPr="009D2651" w:rsidR="00CA504E">
        <w:rPr>
          <w:color w:val="0C317F"/>
        </w:rPr>
        <w:t>.</w:t>
      </w:r>
      <w:r w:rsidRPr="009D2651" w:rsidR="00DA2FB8">
        <w:rPr>
          <w:color w:val="0C317F"/>
        </w:rPr>
        <w:t xml:space="preserve"> </w:t>
      </w:r>
      <w:bookmarkEnd w:id="5"/>
      <w:r w:rsidRPr="0072033B" w:rsidR="00AC533F">
        <w:rPr>
          <w:rFonts w:ascii="Avenir Next" w:hAnsi="Avenir Next"/>
        </w:rPr>
        <w:t xml:space="preserve">Partnership </w:t>
      </w:r>
      <w:r w:rsidR="00AC533F">
        <w:rPr>
          <w:rFonts w:ascii="Avenir Next" w:hAnsi="Avenir Next"/>
        </w:rPr>
        <w:t>c</w:t>
      </w:r>
      <w:r w:rsidRPr="0072033B" w:rsidR="00AC533F">
        <w:rPr>
          <w:rFonts w:ascii="Avenir Next" w:hAnsi="Avenir Next"/>
        </w:rPr>
        <w:t xml:space="preserve">ontext and </w:t>
      </w:r>
      <w:r w:rsidR="00AC533F">
        <w:rPr>
          <w:rFonts w:ascii="Avenir Next" w:hAnsi="Avenir Next"/>
        </w:rPr>
        <w:t>o</w:t>
      </w:r>
      <w:r w:rsidRPr="0072033B" w:rsidR="00AC533F">
        <w:rPr>
          <w:rFonts w:ascii="Avenir Next" w:hAnsi="Avenir Next"/>
        </w:rPr>
        <w:t xml:space="preserve">perating </w:t>
      </w:r>
      <w:r w:rsidR="00AC533F">
        <w:rPr>
          <w:rFonts w:ascii="Avenir Next" w:hAnsi="Avenir Next"/>
        </w:rPr>
        <w:t>e</w:t>
      </w:r>
      <w:r w:rsidRPr="0072033B" w:rsidR="00AC533F">
        <w:rPr>
          <w:rFonts w:ascii="Avenir Next" w:hAnsi="Avenir Next"/>
        </w:rPr>
        <w:t>nvironment</w:t>
      </w:r>
    </w:p>
    <w:bookmarkEnd w:id="3"/>
    <w:bookmarkEnd w:id="4"/>
    <w:p w:rsidRPr="00E43A7F" w:rsidR="00E43A7F" w:rsidP="00E43A7F" w:rsidRDefault="00E43A7F" w14:paraId="3839E4E6" w14:textId="77777777">
      <w:pPr>
        <w:spacing w:after="120"/>
        <w:rPr>
          <w:b/>
          <w:bCs/>
          <w:color w:val="1F9CD9"/>
          <w:sz w:val="28"/>
          <w:szCs w:val="28"/>
        </w:rPr>
      </w:pPr>
      <w:r w:rsidRPr="00E43A7F">
        <w:rPr>
          <w:b/>
          <w:bCs/>
          <w:color w:val="1F9CD9"/>
          <w:sz w:val="28"/>
          <w:szCs w:val="28"/>
        </w:rPr>
        <w:t>System complexity and scale</w:t>
      </w:r>
    </w:p>
    <w:p w:rsidRPr="0072033B" w:rsidR="00832486" w:rsidP="00832486" w:rsidRDefault="00832486" w14:paraId="638A8FF0" w14:textId="77777777">
      <w:pPr>
        <w:spacing w:after="120"/>
      </w:pPr>
      <w:r w:rsidRPr="0072033B">
        <w:t>Swansea Bay University Health Board operates within a highly complex system, spanning acute, community and specialist services, and serving populations with significant health inequalities and demand pressures. Effective partnership working is therefore not an optional extra, but a core delivery requirement.</w:t>
      </w:r>
    </w:p>
    <w:p w:rsidRPr="00832486" w:rsidR="00513FEC" w:rsidP="00832486" w:rsidRDefault="00832486" w14:paraId="38B13461" w14:textId="3A6BC47F">
      <w:pPr>
        <w:spacing w:after="120"/>
      </w:pPr>
      <w:r w:rsidRPr="0072033B">
        <w:t xml:space="preserve">The </w:t>
      </w:r>
      <w:r>
        <w:t>h</w:t>
      </w:r>
      <w:r w:rsidRPr="0072033B">
        <w:t xml:space="preserve">ealth </w:t>
      </w:r>
      <w:r>
        <w:t>b</w:t>
      </w:r>
      <w:r w:rsidRPr="0072033B">
        <w:t>oard’s principal partners include:</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ECF4E0"/>
        <w:tblCellMar>
          <w:top w:w="284" w:type="dxa"/>
          <w:left w:w="284" w:type="dxa"/>
        </w:tblCellMar>
        <w:tblLook w:val="04A0" w:firstRow="1" w:lastRow="0" w:firstColumn="1" w:lastColumn="0" w:noHBand="0" w:noVBand="1"/>
      </w:tblPr>
      <w:tblGrid>
        <w:gridCol w:w="10650"/>
      </w:tblGrid>
      <w:tr w:rsidRPr="00076ACF" w:rsidR="00AF20F8" w:rsidTr="008373BB" w14:paraId="6AEAD640" w14:textId="77777777">
        <w:trPr>
          <w:trHeight w:val="2578"/>
        </w:trPr>
        <w:tc>
          <w:tcPr>
            <w:tcW w:w="10650" w:type="dxa"/>
            <w:shd w:val="clear" w:color="auto" w:fill="ECF4E0"/>
          </w:tcPr>
          <w:p w:rsidRPr="00076ACF" w:rsidR="00076ACF" w:rsidP="00076ACF" w:rsidRDefault="00076ACF" w14:paraId="30C4F7AA" w14:textId="2953FCCC">
            <w:pPr>
              <w:pStyle w:val="ListParagraph"/>
              <w:numPr>
                <w:ilvl w:val="0"/>
                <w:numId w:val="19"/>
              </w:numPr>
              <w:spacing w:before="0" w:beforeAutospacing="0" w:after="120" w:afterAutospacing="0" w:line="276" w:lineRule="auto"/>
              <w:rPr>
                <w:color w:val="143C8A"/>
              </w:rPr>
            </w:pPr>
            <w:r w:rsidRPr="00076ACF">
              <w:rPr>
                <w:color w:val="143C8A"/>
              </w:rPr>
              <w:t>two local authorities with statutory social care responsibilities</w:t>
            </w:r>
          </w:p>
          <w:p w:rsidRPr="00076ACF" w:rsidR="00076ACF" w:rsidP="00076ACF" w:rsidRDefault="00076ACF" w14:paraId="0F5E10D9" w14:textId="2012D87E">
            <w:pPr>
              <w:pStyle w:val="ListParagraph"/>
              <w:numPr>
                <w:ilvl w:val="0"/>
                <w:numId w:val="19"/>
              </w:numPr>
              <w:spacing w:before="0" w:beforeAutospacing="0" w:after="120" w:afterAutospacing="0" w:line="276" w:lineRule="auto"/>
              <w:rPr>
                <w:color w:val="143C8A"/>
              </w:rPr>
            </w:pPr>
            <w:r w:rsidRPr="00076ACF">
              <w:rPr>
                <w:color w:val="143C8A"/>
              </w:rPr>
              <w:t>a diverse voluntary and community sector</w:t>
            </w:r>
          </w:p>
          <w:p w:rsidRPr="00076ACF" w:rsidR="00076ACF" w:rsidP="00076ACF" w:rsidRDefault="00076ACF" w14:paraId="26B91160" w14:textId="65AC2506">
            <w:pPr>
              <w:pStyle w:val="ListParagraph"/>
              <w:numPr>
                <w:ilvl w:val="0"/>
                <w:numId w:val="19"/>
              </w:numPr>
              <w:spacing w:before="0" w:beforeAutospacing="0" w:after="120" w:afterAutospacing="0" w:line="276" w:lineRule="auto"/>
              <w:rPr>
                <w:color w:val="143C8A"/>
              </w:rPr>
            </w:pPr>
            <w:r w:rsidRPr="00076ACF">
              <w:rPr>
                <w:color w:val="143C8A"/>
              </w:rPr>
              <w:t>emergency services and urgent care partners</w:t>
            </w:r>
          </w:p>
          <w:p w:rsidRPr="00076ACF" w:rsidR="00076ACF" w:rsidP="00076ACF" w:rsidRDefault="00076ACF" w14:paraId="24DC60BA" w14:textId="0347F8FD">
            <w:pPr>
              <w:pStyle w:val="ListParagraph"/>
              <w:numPr>
                <w:ilvl w:val="0"/>
                <w:numId w:val="19"/>
              </w:numPr>
              <w:spacing w:before="0" w:beforeAutospacing="0" w:after="120" w:afterAutospacing="0" w:line="276" w:lineRule="auto"/>
              <w:rPr>
                <w:color w:val="143C8A"/>
              </w:rPr>
            </w:pPr>
            <w:r w:rsidRPr="00076ACF">
              <w:rPr>
                <w:color w:val="143C8A"/>
              </w:rPr>
              <w:t>statutory engagement and scrutiny bodies</w:t>
            </w:r>
          </w:p>
          <w:p w:rsidRPr="00076ACF" w:rsidR="00076ACF" w:rsidP="00076ACF" w:rsidRDefault="00076ACF" w14:paraId="357772AC" w14:textId="3C74F381">
            <w:pPr>
              <w:pStyle w:val="ListParagraph"/>
              <w:numPr>
                <w:ilvl w:val="0"/>
                <w:numId w:val="19"/>
              </w:numPr>
              <w:spacing w:before="0" w:beforeAutospacing="0" w:after="120" w:afterAutospacing="0" w:line="276" w:lineRule="auto"/>
              <w:rPr>
                <w:color w:val="143C8A"/>
              </w:rPr>
            </w:pPr>
            <w:r w:rsidRPr="00076ACF">
              <w:rPr>
                <w:color w:val="143C8A"/>
              </w:rPr>
              <w:t>regional and national NHS organisations</w:t>
            </w:r>
          </w:p>
          <w:p w:rsidRPr="00076ACF" w:rsidR="00ED4E80" w:rsidP="00076ACF" w:rsidRDefault="00076ACF" w14:paraId="27FB3346" w14:textId="5265F33A">
            <w:pPr>
              <w:pStyle w:val="ListParagraph"/>
              <w:numPr>
                <w:ilvl w:val="0"/>
                <w:numId w:val="19"/>
              </w:numPr>
              <w:spacing w:before="0" w:beforeAutospacing="0" w:after="120" w:afterAutospacing="0" w:line="276" w:lineRule="auto"/>
              <w:rPr>
                <w:color w:val="143C8A"/>
              </w:rPr>
            </w:pPr>
            <w:r w:rsidRPr="00076ACF">
              <w:rPr>
                <w:color w:val="143C8A"/>
              </w:rPr>
              <w:t>education, research and workforce partners</w:t>
            </w:r>
            <w:r w:rsidR="00503D9B">
              <w:rPr>
                <w:color w:val="143C8A"/>
              </w:rPr>
              <w:t>.</w:t>
            </w:r>
          </w:p>
        </w:tc>
      </w:tr>
    </w:tbl>
    <w:p w:rsidR="000E3DBB" w:rsidP="000E3DBB" w:rsidRDefault="000E3DBB" w14:paraId="3DC2E657" w14:textId="77777777">
      <w:pPr>
        <w:spacing w:after="120"/>
      </w:pPr>
      <w:r w:rsidRPr="0072033B">
        <w:t>Each operates within its own governance, accountability and funding frameworks, requiring careful navigation and alignment.</w:t>
      </w:r>
    </w:p>
    <w:p w:rsidRPr="00C93AA4" w:rsidR="00C93AA4" w:rsidP="00C93AA4" w:rsidRDefault="00C93AA4" w14:paraId="05FE946E" w14:textId="77777777">
      <w:pPr>
        <w:spacing w:after="120"/>
        <w:rPr>
          <w:b/>
          <w:bCs/>
          <w:color w:val="1F9CD9"/>
          <w:sz w:val="28"/>
          <w:szCs w:val="28"/>
        </w:rPr>
      </w:pPr>
      <w:r w:rsidRPr="00C93AA4">
        <w:rPr>
          <w:b/>
          <w:bCs/>
          <w:color w:val="1F9CD9"/>
          <w:sz w:val="28"/>
          <w:szCs w:val="28"/>
        </w:rPr>
        <w:t>Operating under sustained pressure</w:t>
      </w:r>
    </w:p>
    <w:p w:rsidRPr="0072033B" w:rsidR="00C93AA4" w:rsidP="00C93AA4" w:rsidRDefault="00C93AA4" w14:paraId="1290F52A" w14:textId="0C3E2C1F">
      <w:pPr>
        <w:spacing w:after="120"/>
      </w:pPr>
      <w:r w:rsidRPr="0072033B">
        <w:t xml:space="preserve">Stakeholders were unanimous in recognising the exceptional level of pressure facing the </w:t>
      </w:r>
      <w:r>
        <w:t>h</w:t>
      </w:r>
      <w:r w:rsidRPr="0072033B">
        <w:t xml:space="preserve">ealth </w:t>
      </w:r>
      <w:r>
        <w:t>b</w:t>
      </w:r>
      <w:r w:rsidRPr="0072033B">
        <w:t>oard. Financial deficit, workforce shortages, performance scrutiny and political sensitivity were all cited as shaping organisational behaviour and decision-making.</w:t>
      </w:r>
    </w:p>
    <w:p w:rsidR="00C93AA4" w:rsidP="00C93AA4" w:rsidRDefault="00C93AA4" w14:paraId="5E19FE62" w14:textId="77777777">
      <w:pPr>
        <w:spacing w:after="120"/>
      </w:pPr>
      <w:r w:rsidRPr="0072033B">
        <w:t>There was widespread empathy for the leadership challenge this presents:</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343C2C" w:rsidTr="00104758" w14:paraId="77B81613" w14:textId="77777777">
        <w:trPr>
          <w:trHeight w:val="953"/>
        </w:trPr>
        <w:tc>
          <w:tcPr>
            <w:tcW w:w="10650" w:type="dxa"/>
            <w:shd w:val="clear" w:color="auto" w:fill="EEF3FC"/>
          </w:tcPr>
          <w:p w:rsidRPr="00343C2C" w:rsidR="00343C2C" w:rsidP="00104758" w:rsidRDefault="00343C2C" w14:paraId="3E4BA9A6" w14:textId="7331BB07">
            <w:pPr>
              <w:spacing w:after="120"/>
            </w:pPr>
            <w:r>
              <w:rPr>
                <w:i/>
                <w:iCs/>
              </w:rPr>
              <w:t>‘</w:t>
            </w:r>
            <w:r w:rsidRPr="0072033B">
              <w:rPr>
                <w:i/>
                <w:iCs/>
              </w:rPr>
              <w:t>Everyone understands the scale of the problem — nobody is pretending this is business as usual.</w:t>
            </w:r>
            <w:r>
              <w:rPr>
                <w:i/>
                <w:iCs/>
              </w:rPr>
              <w:t>’</w:t>
            </w:r>
          </w:p>
        </w:tc>
      </w:tr>
    </w:tbl>
    <w:p w:rsidR="00C93AA4" w:rsidP="00C93AA4" w:rsidRDefault="00C93AA4" w14:paraId="225CB174" w14:textId="5CB7A791">
      <w:pPr>
        <w:spacing w:after="120"/>
      </w:pPr>
      <w:r w:rsidRPr="0072033B">
        <w:t>At the same time, stakeholders were clear that pressure amplifies partnership behaviours, rather than excus</w:t>
      </w:r>
      <w:r w:rsidR="004B5494">
        <w:t>es</w:t>
      </w:r>
      <w:r w:rsidRPr="0072033B">
        <w:t xml:space="preserve"> them. How the organisation works with partners under strain was seen as a critical test of system leadership.</w:t>
      </w:r>
    </w:p>
    <w:p w:rsidRPr="0072033B" w:rsidR="004B5494" w:rsidP="00C93AA4" w:rsidRDefault="004B5494" w14:paraId="1755D7E6" w14:textId="77777777">
      <w:pPr>
        <w:spacing w:after="120"/>
      </w:pPr>
    </w:p>
    <w:p w:rsidRPr="004B5494" w:rsidR="00C93AA4" w:rsidP="00C93AA4" w:rsidRDefault="00C93AA4" w14:paraId="5910769F" w14:textId="77777777">
      <w:pPr>
        <w:spacing w:after="120"/>
        <w:rPr>
          <w:b/>
          <w:bCs/>
          <w:color w:val="1F9CD9"/>
          <w:sz w:val="28"/>
          <w:szCs w:val="28"/>
        </w:rPr>
      </w:pPr>
      <w:r w:rsidRPr="004B5494">
        <w:rPr>
          <w:b/>
          <w:bCs/>
          <w:color w:val="1F9CD9"/>
          <w:sz w:val="28"/>
          <w:szCs w:val="28"/>
        </w:rPr>
        <w:t>Statutory and policy context</w:t>
      </w:r>
    </w:p>
    <w:p w:rsidR="00C93AA4" w:rsidP="00C93AA4" w:rsidRDefault="00C93AA4" w14:paraId="67A3968A" w14:textId="1DD81787">
      <w:pPr>
        <w:spacing w:after="120"/>
      </w:pPr>
      <w:r w:rsidRPr="0072033B">
        <w:t xml:space="preserve">Partnership working for </w:t>
      </w:r>
      <w:r w:rsidR="004B5494">
        <w:t>SBUHB</w:t>
      </w:r>
      <w:r w:rsidRPr="0072033B">
        <w:t xml:space="preserve"> is underpinned by a strong statutory framework, particularly in relation to:</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ECF4E0"/>
        <w:tblCellMar>
          <w:top w:w="284" w:type="dxa"/>
          <w:left w:w="284" w:type="dxa"/>
        </w:tblCellMar>
        <w:tblLook w:val="04A0" w:firstRow="1" w:lastRow="0" w:firstColumn="1" w:lastColumn="0" w:noHBand="0" w:noVBand="1"/>
      </w:tblPr>
      <w:tblGrid>
        <w:gridCol w:w="10650"/>
      </w:tblGrid>
      <w:tr w:rsidRPr="00076ACF" w:rsidR="00D17460" w:rsidTr="00F97E1A" w14:paraId="24A70F56" w14:textId="77777777">
        <w:trPr>
          <w:trHeight w:val="2221"/>
        </w:trPr>
        <w:tc>
          <w:tcPr>
            <w:tcW w:w="10650" w:type="dxa"/>
            <w:shd w:val="clear" w:color="auto" w:fill="ECF4E0"/>
          </w:tcPr>
          <w:p w:rsidRPr="0072033B" w:rsidR="008E652C" w:rsidP="008E652C" w:rsidRDefault="008E652C" w14:paraId="447DB791" w14:textId="4F81F299">
            <w:pPr>
              <w:numPr>
                <w:ilvl w:val="0"/>
                <w:numId w:val="19"/>
              </w:numPr>
              <w:spacing w:before="0" w:beforeAutospacing="0" w:after="120" w:afterAutospacing="0" w:line="276" w:lineRule="auto"/>
            </w:pPr>
            <w:r>
              <w:t>l</w:t>
            </w:r>
            <w:r w:rsidRPr="0072033B">
              <w:t>ocal government collaboration</w:t>
            </w:r>
          </w:p>
          <w:p w:rsidRPr="0072033B" w:rsidR="008E652C" w:rsidP="008E652C" w:rsidRDefault="008E652C" w14:paraId="25F7FC69" w14:textId="77777777">
            <w:pPr>
              <w:numPr>
                <w:ilvl w:val="0"/>
                <w:numId w:val="19"/>
              </w:numPr>
              <w:spacing w:before="0" w:beforeAutospacing="0" w:after="120" w:afterAutospacing="0" w:line="276" w:lineRule="auto"/>
            </w:pPr>
            <w:r w:rsidRPr="0072033B">
              <w:t>Regional Partnership Board arrangements</w:t>
            </w:r>
          </w:p>
          <w:p w:rsidRPr="0072033B" w:rsidR="008E652C" w:rsidP="008E652C" w:rsidRDefault="008E652C" w14:paraId="359B0D9B" w14:textId="349BC846">
            <w:pPr>
              <w:numPr>
                <w:ilvl w:val="0"/>
                <w:numId w:val="19"/>
              </w:numPr>
              <w:spacing w:before="0" w:beforeAutospacing="0" w:after="120" w:afterAutospacing="0" w:line="276" w:lineRule="auto"/>
            </w:pPr>
            <w:r>
              <w:t>e</w:t>
            </w:r>
            <w:r w:rsidRPr="0072033B">
              <w:t>ngagement with statutory advocacy and scrutiny bodies</w:t>
            </w:r>
          </w:p>
          <w:p w:rsidRPr="008E652C" w:rsidR="00D17460" w:rsidP="008E652C" w:rsidRDefault="008E652C" w14:paraId="5460E7BD" w14:textId="7F206C3E">
            <w:pPr>
              <w:numPr>
                <w:ilvl w:val="0"/>
                <w:numId w:val="19"/>
              </w:numPr>
              <w:spacing w:before="0" w:beforeAutospacing="0" w:after="120" w:afterAutospacing="0" w:line="276" w:lineRule="auto"/>
            </w:pPr>
            <w:r>
              <w:t>d</w:t>
            </w:r>
            <w:r w:rsidRPr="0072033B">
              <w:t>uties around involvement, cooperation and transparency</w:t>
            </w:r>
            <w:r>
              <w:t>.</w:t>
            </w:r>
          </w:p>
        </w:tc>
      </w:tr>
    </w:tbl>
    <w:p w:rsidRPr="0072033B" w:rsidR="00E93744" w:rsidP="00E93744" w:rsidRDefault="00E93744" w14:paraId="04D9F1C3" w14:textId="77777777">
      <w:pPr>
        <w:spacing w:after="120"/>
      </w:pPr>
      <w:r w:rsidRPr="0072033B">
        <w:t>Several stakeholders noted that, while the statutory framework is clear, delivery in practice depends far more on relationships, behaviours and continuity than on formal duties alone.</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E93744" w:rsidTr="001D3642" w14:paraId="69B8B233" w14:textId="77777777">
        <w:trPr>
          <w:trHeight w:val="644"/>
        </w:trPr>
        <w:tc>
          <w:tcPr>
            <w:tcW w:w="10650" w:type="dxa"/>
            <w:shd w:val="clear" w:color="auto" w:fill="EEF3FC"/>
          </w:tcPr>
          <w:p w:rsidRPr="00343C2C" w:rsidR="00E93744" w:rsidP="00104758" w:rsidRDefault="001D3642" w14:paraId="3315E32B" w14:textId="05DB262C">
            <w:pPr>
              <w:spacing w:after="120"/>
            </w:pPr>
            <w:r>
              <w:rPr>
                <w:i/>
                <w:iCs/>
              </w:rPr>
              <w:t>‘</w:t>
            </w:r>
            <w:r w:rsidRPr="0072033B">
              <w:rPr>
                <w:i/>
                <w:iCs/>
              </w:rPr>
              <w:t>The legislation matters but it’s the relationships that determine whether it works or not.</w:t>
            </w:r>
            <w:r>
              <w:rPr>
                <w:i/>
                <w:iCs/>
              </w:rPr>
              <w:t>’</w:t>
            </w:r>
          </w:p>
        </w:tc>
      </w:tr>
    </w:tbl>
    <w:p w:rsidRPr="001D28B6" w:rsidR="001D28B6" w:rsidP="001D28B6" w:rsidRDefault="001D28B6" w14:paraId="196B3C55" w14:textId="77777777">
      <w:pPr>
        <w:spacing w:after="120"/>
        <w:rPr>
          <w:b/>
          <w:bCs/>
          <w:color w:val="1F9CD9"/>
          <w:sz w:val="28"/>
          <w:szCs w:val="28"/>
        </w:rPr>
      </w:pPr>
      <w:r w:rsidRPr="001D28B6">
        <w:rPr>
          <w:b/>
          <w:bCs/>
          <w:color w:val="1F9CD9"/>
          <w:sz w:val="28"/>
          <w:szCs w:val="28"/>
        </w:rPr>
        <w:t>Leadership stability and organisational memory</w:t>
      </w:r>
    </w:p>
    <w:p w:rsidRPr="0072033B" w:rsidR="001D28B6" w:rsidP="001D28B6" w:rsidRDefault="001D28B6" w14:paraId="41F64798" w14:textId="3A20C19D">
      <w:pPr>
        <w:spacing w:after="120"/>
      </w:pPr>
      <w:r w:rsidRPr="0072033B">
        <w:t xml:space="preserve">A recurring contextual issue raised by stakeholders was instability within the </w:t>
      </w:r>
      <w:r>
        <w:t>h</w:t>
      </w:r>
      <w:r w:rsidRPr="0072033B">
        <w:t xml:space="preserve">ealth </w:t>
      </w:r>
      <w:r>
        <w:t>b</w:t>
      </w:r>
      <w:r w:rsidRPr="0072033B">
        <w:t>oard’s executive leadership over recent years. While interviewees acknowledged improvements in senior leadership tone and intent, many noted the cumulative impact of change on partnership working.</w:t>
      </w:r>
    </w:p>
    <w:p w:rsidR="001D28B6" w:rsidP="001D28B6" w:rsidRDefault="001D28B6" w14:paraId="20256D55" w14:textId="77777777">
      <w:pPr>
        <w:spacing w:after="120"/>
      </w:pPr>
      <w:r w:rsidRPr="0072033B">
        <w:t>This was described as affecting:</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DFF1D9" w:themeFill="accent5" w:themeFillTint="33"/>
        <w:tblCellMar>
          <w:top w:w="284" w:type="dxa"/>
          <w:left w:w="284" w:type="dxa"/>
        </w:tblCellMar>
        <w:tblLook w:val="04A0" w:firstRow="1" w:lastRow="0" w:firstColumn="1" w:lastColumn="0" w:noHBand="0" w:noVBand="1"/>
      </w:tblPr>
      <w:tblGrid>
        <w:gridCol w:w="10650"/>
      </w:tblGrid>
      <w:tr w:rsidRPr="00076ACF" w:rsidR="001D28B6" w:rsidTr="008373BB" w14:paraId="6F718BF7" w14:textId="77777777">
        <w:trPr>
          <w:trHeight w:val="2221"/>
        </w:trPr>
        <w:tc>
          <w:tcPr>
            <w:tcW w:w="10650" w:type="dxa"/>
            <w:shd w:val="clear" w:color="auto" w:fill="ECF4E0"/>
          </w:tcPr>
          <w:p w:rsidRPr="0072033B" w:rsidR="00D72DAA" w:rsidP="00D72DAA" w:rsidRDefault="00D72DAA" w14:paraId="4AE233C7" w14:textId="109F95A2">
            <w:pPr>
              <w:numPr>
                <w:ilvl w:val="0"/>
                <w:numId w:val="19"/>
              </w:numPr>
              <w:spacing w:before="0" w:beforeAutospacing="0" w:after="120" w:afterAutospacing="0" w:line="276" w:lineRule="auto"/>
            </w:pPr>
            <w:r>
              <w:t>c</w:t>
            </w:r>
            <w:r w:rsidRPr="0072033B">
              <w:t>ontinuity of relationships</w:t>
            </w:r>
          </w:p>
          <w:p w:rsidRPr="0072033B" w:rsidR="00D72DAA" w:rsidP="00D72DAA" w:rsidRDefault="00D72DAA" w14:paraId="62E94497" w14:textId="7C9566D5">
            <w:pPr>
              <w:numPr>
                <w:ilvl w:val="0"/>
                <w:numId w:val="19"/>
              </w:numPr>
              <w:spacing w:before="0" w:beforeAutospacing="0" w:after="120" w:afterAutospacing="0" w:line="276" w:lineRule="auto"/>
            </w:pPr>
            <w:r>
              <w:t>c</w:t>
            </w:r>
            <w:r w:rsidRPr="0072033B">
              <w:t>onsistency of approach</w:t>
            </w:r>
          </w:p>
          <w:p w:rsidRPr="0072033B" w:rsidR="00D72DAA" w:rsidP="00D72DAA" w:rsidRDefault="00D72DAA" w14:paraId="29F932E4" w14:textId="5CDD7BB4">
            <w:pPr>
              <w:numPr>
                <w:ilvl w:val="0"/>
                <w:numId w:val="19"/>
              </w:numPr>
              <w:spacing w:before="0" w:beforeAutospacing="0" w:after="120" w:afterAutospacing="0" w:line="276" w:lineRule="auto"/>
            </w:pPr>
            <w:r>
              <w:t>r</w:t>
            </w:r>
            <w:r w:rsidRPr="0072033B">
              <w:t>etention of organisational memory</w:t>
            </w:r>
          </w:p>
          <w:p w:rsidRPr="008E652C" w:rsidR="001D28B6" w:rsidP="00D72DAA" w:rsidRDefault="00D72DAA" w14:paraId="7F44049A" w14:textId="2D5EEEE8">
            <w:pPr>
              <w:numPr>
                <w:ilvl w:val="0"/>
                <w:numId w:val="19"/>
              </w:numPr>
              <w:spacing w:before="0" w:beforeAutospacing="0" w:after="120" w:afterAutospacing="0" w:line="276" w:lineRule="auto"/>
            </w:pPr>
            <w:r>
              <w:t>c</w:t>
            </w:r>
            <w:r w:rsidRPr="0072033B">
              <w:t>onfidence that agreed ways of working will endure</w:t>
            </w:r>
            <w:r>
              <w:t>.</w:t>
            </w:r>
          </w:p>
        </w:tc>
      </w:tr>
    </w:tbl>
    <w:p w:rsidR="001D28B6" w:rsidP="001D28B6" w:rsidRDefault="001D28B6" w14:paraId="06CBBC35" w14:textId="77777777">
      <w:pPr>
        <w:spacing w:after="120"/>
      </w:pP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D72DAA" w:rsidTr="00D91ADA" w14:paraId="4C2BAC2A" w14:textId="77777777">
        <w:trPr>
          <w:trHeight w:val="874"/>
        </w:trPr>
        <w:tc>
          <w:tcPr>
            <w:tcW w:w="10650" w:type="dxa"/>
            <w:shd w:val="clear" w:color="auto" w:fill="EEF3FC"/>
          </w:tcPr>
          <w:p w:rsidRPr="00D91ADA" w:rsidR="00D72DAA" w:rsidP="00104758" w:rsidRDefault="00D91ADA" w14:paraId="7DDAC104" w14:textId="639FF8A5">
            <w:pPr>
              <w:spacing w:after="120"/>
              <w:rPr>
                <w:i/>
                <w:iCs/>
              </w:rPr>
            </w:pPr>
            <w:r>
              <w:rPr>
                <w:i/>
                <w:iCs/>
              </w:rPr>
              <w:t>‘</w:t>
            </w:r>
            <w:r w:rsidRPr="0072033B">
              <w:rPr>
                <w:i/>
                <w:iCs/>
              </w:rPr>
              <w:t>Every time people change, you’re rebuilding understanding again — even where the intent stays the same.</w:t>
            </w:r>
            <w:r>
              <w:rPr>
                <w:i/>
                <w:iCs/>
              </w:rPr>
              <w:t>’</w:t>
            </w:r>
          </w:p>
        </w:tc>
      </w:tr>
    </w:tbl>
    <w:p w:rsidRPr="0072033B" w:rsidR="00D72DAA" w:rsidP="001D28B6" w:rsidRDefault="00D72DAA" w14:paraId="4FE92AC9" w14:textId="77777777">
      <w:pPr>
        <w:spacing w:after="120"/>
      </w:pPr>
    </w:p>
    <w:p w:rsidRPr="002F66A8" w:rsidR="002F66A8" w:rsidP="002F66A8" w:rsidRDefault="002F66A8" w14:paraId="5E74E04D" w14:textId="77777777">
      <w:pPr>
        <w:spacing w:after="120"/>
        <w:rPr>
          <w:b/>
          <w:bCs/>
          <w:color w:val="1F9CD9"/>
          <w:sz w:val="28"/>
          <w:szCs w:val="28"/>
        </w:rPr>
      </w:pPr>
      <w:r w:rsidRPr="002F66A8">
        <w:rPr>
          <w:b/>
          <w:bCs/>
          <w:color w:val="1F9CD9"/>
          <w:sz w:val="28"/>
          <w:szCs w:val="28"/>
        </w:rPr>
        <w:t>Regional working and system evolution</w:t>
      </w:r>
    </w:p>
    <w:p w:rsidRPr="0072033B" w:rsidR="002F66A8" w:rsidP="002F66A8" w:rsidRDefault="002F66A8" w14:paraId="44CDC217" w14:textId="09C23712">
      <w:pPr>
        <w:spacing w:after="120"/>
      </w:pPr>
      <w:r w:rsidRPr="0072033B">
        <w:t>Stakeholders also located their experience of S</w:t>
      </w:r>
      <w:r w:rsidR="00BE27FB">
        <w:t>BUHB</w:t>
      </w:r>
      <w:r w:rsidRPr="0072033B">
        <w:t xml:space="preserve"> within a wider regional and national context, including evolving regional collaboration arrangements and shifting expectations of scale.</w:t>
      </w:r>
    </w:p>
    <w:p w:rsidRPr="0072033B" w:rsidR="002F66A8" w:rsidP="002F66A8" w:rsidRDefault="002F66A8" w14:paraId="249BB736" w14:textId="77777777">
      <w:pPr>
        <w:spacing w:after="120"/>
      </w:pPr>
      <w:r w:rsidRPr="0072033B">
        <w:t>While there was broad support for the principle of stronger regional working, several interviewees highlighted limited visibility and clarity around how regional arrangements are developing and what this means in practice for partners and communities.</w:t>
      </w:r>
    </w:p>
    <w:p w:rsidRPr="0072033B" w:rsidR="004B5494" w:rsidP="00C93AA4" w:rsidRDefault="004B5494" w14:paraId="7E4074BF" w14:textId="77777777">
      <w:pPr>
        <w:spacing w:after="120"/>
      </w:pPr>
    </w:p>
    <w:p w:rsidR="00CA504E" w:rsidP="00CA504E" w:rsidRDefault="00CA504E" w14:paraId="4E2A4814" w14:textId="77777777">
      <w:pPr>
        <w:pStyle w:val="Mainparagraph"/>
      </w:pPr>
    </w:p>
    <w:p w:rsidR="00CA504E" w:rsidP="00CA504E" w:rsidRDefault="00CA504E" w14:paraId="4DCF8912" w14:textId="77777777">
      <w:pPr>
        <w:pStyle w:val="Mainparagraph"/>
      </w:pPr>
    </w:p>
    <w:p w:rsidR="001220A6" w:rsidP="00CA504E" w:rsidRDefault="001220A6" w14:paraId="2DCA5101" w14:textId="77777777">
      <w:pPr>
        <w:pStyle w:val="Mainparagraph"/>
      </w:pPr>
    </w:p>
    <w:p w:rsidR="00CA504E" w:rsidP="00CA504E" w:rsidRDefault="00CA504E" w14:paraId="4592688F" w14:textId="77777777">
      <w:pPr>
        <w:pStyle w:val="Mainparagraph"/>
      </w:pPr>
    </w:p>
    <w:p w:rsidR="00CA504E" w:rsidP="00CA504E" w:rsidRDefault="00CA504E" w14:paraId="1CC1FD95" w14:textId="77777777">
      <w:pPr>
        <w:pStyle w:val="Mainparagraph"/>
      </w:pPr>
    </w:p>
    <w:p w:rsidR="00AF20F8" w:rsidRDefault="00AF20F8" w14:paraId="592A097B" w14:textId="77777777">
      <w:pPr>
        <w:spacing w:before="0" w:beforeAutospacing="0" w:after="0" w:afterAutospacing="0"/>
        <w:rPr>
          <w:rFonts w:cs="Arial"/>
          <w:lang w:eastAsia="en-GB"/>
        </w:rPr>
      </w:pPr>
      <w:r>
        <w:br w:type="page"/>
      </w:r>
    </w:p>
    <w:p w:rsidRPr="009D2651" w:rsidR="000A18F3" w:rsidP="00CA504E" w:rsidRDefault="001220A6" w14:paraId="32B109F2" w14:textId="2298CF88">
      <w:pPr>
        <w:pStyle w:val="Heading1"/>
        <w:rPr>
          <w:color w:val="0C317F"/>
        </w:rPr>
      </w:pPr>
      <w:bookmarkStart w:name="_Toc213368675" w:id="6"/>
      <w:r>
        <w:rPr>
          <w:color w:val="0C317F"/>
        </w:rPr>
        <w:t>3</w:t>
      </w:r>
      <w:r w:rsidRPr="009D2651" w:rsidR="00CA504E">
        <w:rPr>
          <w:color w:val="0C317F"/>
        </w:rPr>
        <w:t>.</w:t>
      </w:r>
      <w:bookmarkEnd w:id="6"/>
      <w:r w:rsidRPr="009D2651" w:rsidR="000A18F3">
        <w:rPr>
          <w:color w:val="0C317F"/>
        </w:rPr>
        <w:t xml:space="preserve"> </w:t>
      </w:r>
      <w:r w:rsidRPr="0072033B" w:rsidR="00D90D72">
        <w:rPr>
          <w:rFonts w:ascii="Avenir Next" w:hAnsi="Avenir Next"/>
        </w:rPr>
        <w:t xml:space="preserve">What </w:t>
      </w:r>
      <w:r w:rsidR="00D90D72">
        <w:rPr>
          <w:rFonts w:ascii="Avenir Next" w:hAnsi="Avenir Next"/>
        </w:rPr>
        <w:t>i</w:t>
      </w:r>
      <w:r w:rsidRPr="0072033B" w:rsidR="00D90D72">
        <w:rPr>
          <w:rFonts w:ascii="Avenir Next" w:hAnsi="Avenir Next"/>
        </w:rPr>
        <w:t xml:space="preserve">s </w:t>
      </w:r>
      <w:r w:rsidR="00D90D72">
        <w:rPr>
          <w:rFonts w:ascii="Avenir Next" w:hAnsi="Avenir Next"/>
        </w:rPr>
        <w:t>w</w:t>
      </w:r>
      <w:r w:rsidRPr="0072033B" w:rsidR="00D90D72">
        <w:rPr>
          <w:rFonts w:ascii="Avenir Next" w:hAnsi="Avenir Next"/>
        </w:rPr>
        <w:t xml:space="preserve">orking </w:t>
      </w:r>
      <w:r w:rsidR="00D90D72">
        <w:rPr>
          <w:rFonts w:ascii="Avenir Next" w:hAnsi="Avenir Next"/>
        </w:rPr>
        <w:t>w</w:t>
      </w:r>
      <w:r w:rsidRPr="0072033B" w:rsidR="00D90D72">
        <w:rPr>
          <w:rFonts w:ascii="Avenir Next" w:hAnsi="Avenir Next"/>
        </w:rPr>
        <w:t>ell</w:t>
      </w:r>
    </w:p>
    <w:p w:rsidRPr="00DF3E13" w:rsidR="00513FEC" w:rsidP="00DF3E13" w:rsidRDefault="00DF3E13" w14:paraId="4CD768BF" w14:textId="430C1AE5">
      <w:pPr>
        <w:spacing w:after="120"/>
      </w:pPr>
      <w:r w:rsidRPr="006A5FA4">
        <w:t xml:space="preserve">Stakeholders were clear that, despite the scale of pressure facing </w:t>
      </w:r>
      <w:r>
        <w:t>SBUHB</w:t>
      </w:r>
      <w:r w:rsidRPr="006A5FA4">
        <w:t>, partnership working has not broken down. In several important respects it continues to function well and, in some areas, has strengthened</w:t>
      </w:r>
      <w:r w:rsidR="00A5340F">
        <w:t>,</w:t>
      </w:r>
      <w:r w:rsidRPr="006A5FA4">
        <w:t xml:space="preserve"> precisely because of shared challenge. These strengths are not superficial; they are enabling the system to continue operating where it might otherwise struggle to do so.</w:t>
      </w:r>
    </w:p>
    <w:p w:rsidRPr="002E6F77" w:rsidR="002E6F77" w:rsidP="002E6F77" w:rsidRDefault="002E6F77" w14:paraId="25A9A539" w14:textId="77777777">
      <w:pPr>
        <w:spacing w:after="120"/>
        <w:rPr>
          <w:b/>
          <w:bCs/>
          <w:color w:val="1F9CD9"/>
          <w:sz w:val="28"/>
          <w:szCs w:val="28"/>
        </w:rPr>
      </w:pPr>
      <w:r w:rsidRPr="002E6F77">
        <w:rPr>
          <w:b/>
          <w:bCs/>
          <w:color w:val="1F9CD9"/>
          <w:sz w:val="28"/>
          <w:szCs w:val="28"/>
        </w:rPr>
        <w:t>Clarity of intent and leadership tone</w:t>
      </w:r>
    </w:p>
    <w:p w:rsidR="002E6F77" w:rsidP="002E6F77" w:rsidRDefault="002E6F77" w14:paraId="7834407D" w14:textId="0C509C31">
      <w:pPr>
        <w:spacing w:after="120"/>
      </w:pPr>
      <w:r w:rsidRPr="006A5FA4">
        <w:t xml:space="preserve">Across interviews, stakeholders consistently described a clear and deliberate leadership tone in favour of partnership working, set most visibly by the </w:t>
      </w:r>
      <w:r>
        <w:t>c</w:t>
      </w:r>
      <w:r w:rsidRPr="006A5FA4">
        <w:t xml:space="preserve">hair and </w:t>
      </w:r>
      <w:r>
        <w:t>c</w:t>
      </w:r>
      <w:r w:rsidRPr="006A5FA4">
        <w:t xml:space="preserve">hief </w:t>
      </w:r>
      <w:r>
        <w:t>e</w:t>
      </w:r>
      <w:r w:rsidRPr="006A5FA4">
        <w:t>xecutive. Senior leaders were described as accessible, open to dialogue and willing to engage with external perspectives, including where these challenge organisational assumptions or preferred approaches.</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7D0604" w:rsidTr="007D0604" w14:paraId="56B9370E" w14:textId="77777777">
        <w:trPr>
          <w:trHeight w:val="582"/>
        </w:trPr>
        <w:tc>
          <w:tcPr>
            <w:tcW w:w="10650" w:type="dxa"/>
            <w:shd w:val="clear" w:color="auto" w:fill="EEF3FC"/>
          </w:tcPr>
          <w:p w:rsidRPr="007D0604" w:rsidR="007D0604" w:rsidP="00104758" w:rsidRDefault="007D0604" w14:paraId="1F77EC84" w14:textId="2BBE223E">
            <w:pPr>
              <w:spacing w:after="120"/>
            </w:pPr>
            <w:r>
              <w:rPr>
                <w:i/>
                <w:iCs/>
              </w:rPr>
              <w:t>‘</w:t>
            </w:r>
            <w:r w:rsidRPr="006A5FA4">
              <w:rPr>
                <w:i/>
                <w:iCs/>
              </w:rPr>
              <w:t>They actively seek views</w:t>
            </w:r>
            <w:r w:rsidR="00204775">
              <w:rPr>
                <w:i/>
                <w:iCs/>
              </w:rPr>
              <w:t xml:space="preserve">, </w:t>
            </w:r>
            <w:r w:rsidRPr="006A5FA4">
              <w:rPr>
                <w:i/>
                <w:iCs/>
              </w:rPr>
              <w:t>even when they know they might not like the answer.</w:t>
            </w:r>
            <w:r>
              <w:rPr>
                <w:i/>
                <w:iCs/>
              </w:rPr>
              <w:t>’</w:t>
            </w:r>
          </w:p>
        </w:tc>
      </w:tr>
    </w:tbl>
    <w:p w:rsidRPr="006A5FA4" w:rsidR="002E6F77" w:rsidP="002E6F77" w:rsidRDefault="002E6F77" w14:paraId="5E3DD898" w14:textId="1C4EC84D">
      <w:pPr>
        <w:spacing w:after="120"/>
      </w:pPr>
      <w:r w:rsidRPr="006A5FA4">
        <w:t>This behaviour matters</w:t>
      </w:r>
      <w:r w:rsidR="00665D5A">
        <w:t>,</w:t>
      </w:r>
      <w:r w:rsidRPr="006A5FA4">
        <w:t xml:space="preserve"> not only symbolically, but practically. Stakeholders emphasised that senior leaders’ willingness to listen and to have difficult conversations creates permission for partnership working elsewhere in the system, even when it does not always translate consistently into practice.</w:t>
      </w:r>
    </w:p>
    <w:p w:rsidRPr="00E424E1" w:rsidR="00E424E1" w:rsidP="00E424E1" w:rsidRDefault="00E424E1" w14:paraId="7D056371" w14:textId="77777777">
      <w:pPr>
        <w:spacing w:after="120"/>
        <w:rPr>
          <w:b/>
          <w:bCs/>
          <w:color w:val="1F9CD9"/>
          <w:sz w:val="28"/>
          <w:szCs w:val="28"/>
        </w:rPr>
      </w:pPr>
      <w:r w:rsidRPr="00E424E1">
        <w:rPr>
          <w:b/>
          <w:bCs/>
          <w:color w:val="1F9CD9"/>
          <w:sz w:val="28"/>
          <w:szCs w:val="28"/>
        </w:rPr>
        <w:t>Mature relationships in system-critical areas</w:t>
      </w:r>
    </w:p>
    <w:p w:rsidR="00E424E1" w:rsidP="00E424E1" w:rsidRDefault="00E424E1" w14:paraId="52C4DC36" w14:textId="77777777">
      <w:pPr>
        <w:spacing w:after="120"/>
      </w:pPr>
      <w:r w:rsidRPr="006A5FA4">
        <w:t>In a number of system-critical interfaces, stakeholders described mature, trust-based relationships that have developed over time and been tested under pressure. These relationships are characterised by professional respect, informal problem-solving alongside formal governance, and a shared understanding of risk.</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E424E1" w:rsidTr="00104758" w14:paraId="12A45D7C" w14:textId="77777777">
        <w:trPr>
          <w:trHeight w:val="582"/>
        </w:trPr>
        <w:tc>
          <w:tcPr>
            <w:tcW w:w="10650" w:type="dxa"/>
            <w:shd w:val="clear" w:color="auto" w:fill="EEF3FC"/>
          </w:tcPr>
          <w:p w:rsidRPr="007D0604" w:rsidR="00E424E1" w:rsidP="00104758" w:rsidRDefault="00E424E1" w14:paraId="0FF705C0" w14:textId="764CC2D2">
            <w:pPr>
              <w:spacing w:after="120"/>
            </w:pPr>
            <w:r>
              <w:rPr>
                <w:i/>
                <w:iCs/>
              </w:rPr>
              <w:t>‘</w:t>
            </w:r>
            <w:r w:rsidRPr="006A5FA4">
              <w:rPr>
                <w:i/>
                <w:iCs/>
              </w:rPr>
              <w:t>When it works, it really works — people pick up the phone and sort things out.</w:t>
            </w:r>
            <w:r>
              <w:rPr>
                <w:i/>
                <w:iCs/>
              </w:rPr>
              <w:t>’</w:t>
            </w:r>
          </w:p>
        </w:tc>
      </w:tr>
    </w:tbl>
    <w:p w:rsidR="00E424E1" w:rsidP="00E424E1" w:rsidRDefault="00E424E1" w14:paraId="0711C56F" w14:textId="5075F03F">
      <w:pPr>
        <w:spacing w:after="120"/>
      </w:pPr>
      <w:r w:rsidRPr="006A5FA4">
        <w:t>Importantly, these relationships were not described as accidental. They reflect sustained investment in relationships, continuity of key individuals over time and a willingness on all sides to prioritise outcomes over organisational boundaries.</w:t>
      </w:r>
    </w:p>
    <w:p w:rsidRPr="008805C8" w:rsidR="008805C8" w:rsidP="008805C8" w:rsidRDefault="008805C8" w14:paraId="53276F36" w14:textId="77777777">
      <w:pPr>
        <w:spacing w:after="120"/>
        <w:rPr>
          <w:b/>
          <w:bCs/>
          <w:color w:val="1F9CD9"/>
          <w:sz w:val="28"/>
          <w:szCs w:val="28"/>
        </w:rPr>
      </w:pPr>
      <w:r w:rsidRPr="008805C8">
        <w:rPr>
          <w:b/>
          <w:bCs/>
          <w:color w:val="1F9CD9"/>
          <w:sz w:val="28"/>
          <w:szCs w:val="28"/>
        </w:rPr>
        <w:t>Honesty and transparency under strain</w:t>
      </w:r>
    </w:p>
    <w:p w:rsidRPr="006A5FA4" w:rsidR="008805C8" w:rsidP="008805C8" w:rsidRDefault="008805C8" w14:paraId="04D8322F" w14:textId="4F61E372">
      <w:pPr>
        <w:spacing w:after="120"/>
      </w:pPr>
      <w:r w:rsidRPr="006A5FA4">
        <w:t xml:space="preserve">Stakeholders consistently valued the </w:t>
      </w:r>
      <w:r>
        <w:t>h</w:t>
      </w:r>
      <w:r w:rsidRPr="006A5FA4">
        <w:t xml:space="preserve">ealth </w:t>
      </w:r>
      <w:r>
        <w:t>b</w:t>
      </w:r>
      <w:r w:rsidRPr="006A5FA4">
        <w:t>oard’s openness about its challenges, particularly in relation to finance, workforce and capacity. Rather than undermining confidence, this transparency was seen as strengthening trust, enabling partners to respond realistically and align their own planning accordingly.</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6A2BBD" w:rsidTr="00104758" w14:paraId="73793194" w14:textId="77777777">
        <w:trPr>
          <w:trHeight w:val="582"/>
        </w:trPr>
        <w:tc>
          <w:tcPr>
            <w:tcW w:w="10650" w:type="dxa"/>
            <w:shd w:val="clear" w:color="auto" w:fill="EEF3FC"/>
          </w:tcPr>
          <w:p w:rsidRPr="007D0604" w:rsidR="006A2BBD" w:rsidP="00104758" w:rsidRDefault="006A2BBD" w14:paraId="0296EFC6" w14:textId="17FDC1BC">
            <w:pPr>
              <w:spacing w:after="120"/>
            </w:pPr>
            <w:r>
              <w:rPr>
                <w:i/>
                <w:iCs/>
              </w:rPr>
              <w:t>‘</w:t>
            </w:r>
            <w:r w:rsidRPr="006A5FA4">
              <w:rPr>
                <w:i/>
                <w:iCs/>
              </w:rPr>
              <w:t>They don’t pretend things are better than they are</w:t>
            </w:r>
            <w:r w:rsidR="00204775">
              <w:rPr>
                <w:i/>
                <w:iCs/>
              </w:rPr>
              <w:t xml:space="preserve">; </w:t>
            </w:r>
            <w:r w:rsidRPr="006A5FA4">
              <w:rPr>
                <w:i/>
                <w:iCs/>
              </w:rPr>
              <w:t>that honesty matters.</w:t>
            </w:r>
            <w:r>
              <w:rPr>
                <w:i/>
                <w:iCs/>
              </w:rPr>
              <w:t>’</w:t>
            </w:r>
          </w:p>
        </w:tc>
      </w:tr>
    </w:tbl>
    <w:p w:rsidRPr="006A5FA4" w:rsidR="008805C8" w:rsidP="008805C8" w:rsidRDefault="008805C8" w14:paraId="1D5951CA" w14:textId="77777777">
      <w:pPr>
        <w:spacing w:after="120"/>
      </w:pPr>
      <w:r w:rsidRPr="006A5FA4">
        <w:t>This openness was contrasted positively with experiences elsewhere where pressure leads to defensiveness or partial disclosure.</w:t>
      </w:r>
    </w:p>
    <w:p w:rsidRPr="006A2BBD" w:rsidR="008805C8" w:rsidP="008805C8" w:rsidRDefault="008805C8" w14:paraId="06A37C57" w14:textId="77777777">
      <w:pPr>
        <w:spacing w:after="120"/>
        <w:rPr>
          <w:b/>
          <w:bCs/>
          <w:color w:val="1F9CD9"/>
          <w:sz w:val="28"/>
          <w:szCs w:val="28"/>
        </w:rPr>
      </w:pPr>
      <w:r w:rsidRPr="006A2BBD">
        <w:rPr>
          <w:b/>
          <w:bCs/>
          <w:color w:val="1F9CD9"/>
          <w:sz w:val="28"/>
          <w:szCs w:val="28"/>
        </w:rPr>
        <w:t>Evidence of learning, adaptation and pragmatism</w:t>
      </w:r>
    </w:p>
    <w:p w:rsidR="008805C8" w:rsidP="008805C8" w:rsidRDefault="008805C8" w14:paraId="48E5D3CC" w14:textId="6BF99937">
      <w:pPr>
        <w:spacing w:after="120"/>
      </w:pPr>
      <w:r w:rsidRPr="006A5FA4">
        <w:t xml:space="preserve">Interviewees identified examples where the </w:t>
      </w:r>
      <w:r w:rsidR="006A2BBD">
        <w:t>h</w:t>
      </w:r>
      <w:r w:rsidRPr="006A5FA4">
        <w:t xml:space="preserve">ealth </w:t>
      </w:r>
      <w:r w:rsidR="006A2BBD">
        <w:t>b</w:t>
      </w:r>
      <w:r w:rsidRPr="006A5FA4">
        <w:t>oard has demonstrated a capacity to learn and adapt, particularly when faced with acute operational pressure. In these instances, stakeholders described leadership that was willing to test new approaches, accept managed risk and adjust course where necessary.</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6A2BBD" w:rsidTr="00104758" w14:paraId="27E3A380" w14:textId="77777777">
        <w:trPr>
          <w:trHeight w:val="582"/>
        </w:trPr>
        <w:tc>
          <w:tcPr>
            <w:tcW w:w="10650" w:type="dxa"/>
            <w:shd w:val="clear" w:color="auto" w:fill="EEF3FC"/>
          </w:tcPr>
          <w:p w:rsidRPr="007D0604" w:rsidR="006A2BBD" w:rsidP="00104758" w:rsidRDefault="00B018A5" w14:paraId="5229C7D2" w14:textId="1581ED54">
            <w:pPr>
              <w:spacing w:after="120"/>
            </w:pPr>
            <w:r>
              <w:rPr>
                <w:i/>
                <w:iCs/>
              </w:rPr>
              <w:t>‘</w:t>
            </w:r>
            <w:r w:rsidRPr="006A5FA4" w:rsidR="006A2BBD">
              <w:rPr>
                <w:i/>
                <w:iCs/>
              </w:rPr>
              <w:t>They’ve shown they can be bold when they need to be — and that’s important.</w:t>
            </w:r>
            <w:r w:rsidR="006A2BBD">
              <w:rPr>
                <w:i/>
                <w:iCs/>
              </w:rPr>
              <w:t>’</w:t>
            </w:r>
          </w:p>
        </w:tc>
      </w:tr>
    </w:tbl>
    <w:p w:rsidRPr="006A5FA4" w:rsidR="008805C8" w:rsidP="008805C8" w:rsidRDefault="008805C8" w14:paraId="40B415BA" w14:textId="005FF5FD">
      <w:pPr>
        <w:spacing w:after="120"/>
      </w:pPr>
      <w:r w:rsidRPr="006A5FA4">
        <w:t>While such changes have not always been sustained, stakeholders viewed them as important indicators of organisational mindset and potential rather than isolated exceptions.</w:t>
      </w:r>
    </w:p>
    <w:p w:rsidRPr="00BF0451" w:rsidR="00BF0451" w:rsidP="00BF0451" w:rsidRDefault="00BF0451" w14:paraId="473066A2" w14:textId="77777777">
      <w:pPr>
        <w:spacing w:after="120"/>
        <w:rPr>
          <w:b/>
          <w:bCs/>
          <w:color w:val="1F9CD9"/>
          <w:sz w:val="28"/>
          <w:szCs w:val="28"/>
        </w:rPr>
      </w:pPr>
      <w:r w:rsidRPr="00BF0451">
        <w:rPr>
          <w:b/>
          <w:bCs/>
          <w:color w:val="1F9CD9"/>
          <w:sz w:val="28"/>
          <w:szCs w:val="28"/>
        </w:rPr>
        <w:t>Respect for partners’ roles and legitimacy</w:t>
      </w:r>
    </w:p>
    <w:p w:rsidR="00BF0451" w:rsidP="00BF0451" w:rsidRDefault="00BF0451" w14:paraId="26DE2F97" w14:textId="33C37877">
      <w:pPr>
        <w:spacing w:after="120"/>
      </w:pPr>
      <w:r w:rsidRPr="006A5FA4">
        <w:t xml:space="preserve">A further strength identified was </w:t>
      </w:r>
      <w:r>
        <w:t>SBUHB’s</w:t>
      </w:r>
      <w:r w:rsidRPr="006A5FA4">
        <w:t xml:space="preserve"> recognition of partners’ statutory roles, expertise and constraints, particularly in relation to local government, the voluntary sector and statutory engagement bodies. Even where disagreements exist, stakeholders described relationships as professional and respectful rather than adversarial.</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BF0451" w:rsidTr="00104758" w14:paraId="619DA8A1" w14:textId="77777777">
        <w:trPr>
          <w:trHeight w:val="582"/>
        </w:trPr>
        <w:tc>
          <w:tcPr>
            <w:tcW w:w="10650" w:type="dxa"/>
            <w:shd w:val="clear" w:color="auto" w:fill="EEF3FC"/>
          </w:tcPr>
          <w:p w:rsidRPr="007D0604" w:rsidR="00BF0451" w:rsidP="00104758" w:rsidRDefault="00BF0451" w14:paraId="020A564E" w14:textId="0966F98D">
            <w:pPr>
              <w:spacing w:after="120"/>
            </w:pPr>
            <w:r>
              <w:rPr>
                <w:i/>
                <w:iCs/>
              </w:rPr>
              <w:t>‘</w:t>
            </w:r>
            <w:r w:rsidRPr="006A5FA4">
              <w:rPr>
                <w:i/>
                <w:iCs/>
              </w:rPr>
              <w:t>You can disagree strongly about approach without falling out</w:t>
            </w:r>
            <w:r w:rsidR="00961C18">
              <w:rPr>
                <w:i/>
                <w:iCs/>
              </w:rPr>
              <w:t xml:space="preserve"> </w:t>
            </w:r>
            <w:r w:rsidRPr="006A5FA4" w:rsidR="00961C18">
              <w:rPr>
                <w:i/>
                <w:iCs/>
              </w:rPr>
              <w:t>—</w:t>
            </w:r>
            <w:r w:rsidR="00961C18">
              <w:rPr>
                <w:i/>
                <w:iCs/>
              </w:rPr>
              <w:t xml:space="preserve"> </w:t>
            </w:r>
            <w:r w:rsidR="004663C0">
              <w:rPr>
                <w:i/>
                <w:iCs/>
              </w:rPr>
              <w:t>and</w:t>
            </w:r>
            <w:r w:rsidRPr="006A5FA4">
              <w:rPr>
                <w:i/>
                <w:iCs/>
              </w:rPr>
              <w:t xml:space="preserve"> that’s a sign of maturity.</w:t>
            </w:r>
            <w:r>
              <w:rPr>
                <w:i/>
                <w:iCs/>
              </w:rPr>
              <w:t>’</w:t>
            </w:r>
          </w:p>
        </w:tc>
      </w:tr>
    </w:tbl>
    <w:p w:rsidR="00BF0451" w:rsidP="00BF0451" w:rsidRDefault="00BF0451" w14:paraId="591BD989" w14:textId="77777777">
      <w:pPr>
        <w:spacing w:after="120"/>
      </w:pPr>
      <w:r w:rsidRPr="006A5FA4">
        <w:t>This respect provides a critical foundation for collaboration in a system where interests do not always align and where trade-offs are unavoidable.</w:t>
      </w:r>
    </w:p>
    <w:p w:rsidRPr="006027B0" w:rsidR="006027B0" w:rsidP="006027B0" w:rsidRDefault="006027B0" w14:paraId="28DA54C9" w14:textId="77777777">
      <w:pPr>
        <w:spacing w:after="120"/>
        <w:rPr>
          <w:b/>
          <w:bCs/>
          <w:color w:val="1F9CD9"/>
          <w:sz w:val="28"/>
          <w:szCs w:val="28"/>
        </w:rPr>
      </w:pPr>
      <w:r w:rsidRPr="006027B0">
        <w:rPr>
          <w:b/>
          <w:bCs/>
          <w:color w:val="1F9CD9"/>
          <w:sz w:val="28"/>
          <w:szCs w:val="28"/>
        </w:rPr>
        <w:t>Resilience of partnership under pressure</w:t>
      </w:r>
    </w:p>
    <w:p w:rsidRPr="006A5FA4" w:rsidR="006027B0" w:rsidP="006027B0" w:rsidRDefault="006027B0" w14:paraId="5AF368A1" w14:textId="77777777">
      <w:pPr>
        <w:spacing w:after="120"/>
      </w:pPr>
      <w:r w:rsidRPr="006A5FA4">
        <w:t>Taken together, these factors have contributed to a degree of partnership resilience. Stakeholders were clear that partnership working has often mitigated system risk rather than added to it, helping to sustain delivery, protect staff and manage complexity during periods of extreme strain.</w:t>
      </w:r>
    </w:p>
    <w:p w:rsidRPr="006A5FA4" w:rsidR="006027B0" w:rsidP="006027B0" w:rsidRDefault="006027B0" w14:paraId="4701C6E6" w14:textId="77777777">
      <w:pPr>
        <w:spacing w:after="120"/>
      </w:pPr>
      <w:r w:rsidRPr="006A5FA4">
        <w:t>However, stakeholders also cautioned that this resilience should not be taken for granted. Much of what is working well is relationship-dependent, and therefore vulnerable to inconsistency, turnover and fatigue if not more firmly embedded across the organisation.</w:t>
      </w:r>
    </w:p>
    <w:p w:rsidR="00E50820" w:rsidP="00495EFD" w:rsidRDefault="00E50820" w14:paraId="79F6EAED" w14:textId="77777777"/>
    <w:p w:rsidR="001D35FB" w:rsidP="00CA504E" w:rsidRDefault="001220A6" w14:paraId="384A966C" w14:textId="5206D728">
      <w:pPr>
        <w:pStyle w:val="Heading1"/>
        <w:rPr>
          <w:color w:val="0C317F"/>
        </w:rPr>
      </w:pPr>
      <w:bookmarkStart w:name="_Toc213368676" w:id="7"/>
      <w:r>
        <w:rPr>
          <w:color w:val="0C317F"/>
        </w:rPr>
        <w:t>4</w:t>
      </w:r>
      <w:r w:rsidRPr="009D2651" w:rsidR="001D35FB">
        <w:rPr>
          <w:color w:val="0C317F"/>
        </w:rPr>
        <w:t>.</w:t>
      </w:r>
      <w:bookmarkEnd w:id="7"/>
      <w:r w:rsidRPr="009D2651" w:rsidR="001D35FB">
        <w:rPr>
          <w:color w:val="0C317F"/>
        </w:rPr>
        <w:t xml:space="preserve"> </w:t>
      </w:r>
      <w:r w:rsidRPr="006A5FA4" w:rsidR="00E50820">
        <w:rPr>
          <w:rFonts w:ascii="Avenir Next" w:hAnsi="Avenir Next"/>
        </w:rPr>
        <w:t xml:space="preserve">Where </w:t>
      </w:r>
      <w:r w:rsidR="00E50820">
        <w:rPr>
          <w:rFonts w:ascii="Avenir Next" w:hAnsi="Avenir Next"/>
        </w:rPr>
        <w:t>p</w:t>
      </w:r>
      <w:r w:rsidRPr="006A5FA4" w:rsidR="00E50820">
        <w:rPr>
          <w:rFonts w:ascii="Avenir Next" w:hAnsi="Avenir Next"/>
        </w:rPr>
        <w:t xml:space="preserve">artnership </w:t>
      </w:r>
      <w:r w:rsidR="00E50820">
        <w:rPr>
          <w:rFonts w:ascii="Avenir Next" w:hAnsi="Avenir Next"/>
        </w:rPr>
        <w:t>i</w:t>
      </w:r>
      <w:r w:rsidRPr="006A5FA4" w:rsidR="00E50820">
        <w:rPr>
          <w:rFonts w:ascii="Avenir Next" w:hAnsi="Avenir Next"/>
        </w:rPr>
        <w:t xml:space="preserve">s </w:t>
      </w:r>
      <w:r w:rsidR="00E50820">
        <w:rPr>
          <w:rFonts w:ascii="Avenir Next" w:hAnsi="Avenir Next"/>
        </w:rPr>
        <w:t>f</w:t>
      </w:r>
      <w:r w:rsidRPr="006A5FA4" w:rsidR="00E50820">
        <w:rPr>
          <w:rFonts w:ascii="Avenir Next" w:hAnsi="Avenir Next"/>
        </w:rPr>
        <w:t xml:space="preserve">ragile or </w:t>
      </w:r>
      <w:r w:rsidR="00E50820">
        <w:rPr>
          <w:rFonts w:ascii="Avenir Next" w:hAnsi="Avenir Next"/>
        </w:rPr>
        <w:t>i</w:t>
      </w:r>
      <w:r w:rsidRPr="006A5FA4" w:rsidR="00E50820">
        <w:rPr>
          <w:rFonts w:ascii="Avenir Next" w:hAnsi="Avenir Next"/>
        </w:rPr>
        <w:t>nhibited</w:t>
      </w:r>
    </w:p>
    <w:p w:rsidRPr="006A5FA4" w:rsidR="00B84980" w:rsidP="00B84980" w:rsidRDefault="00B84980" w14:paraId="69675CC7" w14:textId="4A43D04F">
      <w:pPr>
        <w:spacing w:after="120"/>
      </w:pPr>
      <w:r w:rsidRPr="006A5FA4">
        <w:t xml:space="preserve">Stakeholders were careful to distinguish between intent and impact when describing where partnership working feels fragile. The challenges identified were not framed as failures of commitment or attitude, but as the cumulative effect of structural pressure, organisational complexity and inconsistency in how partnership behaviours are enacted across the </w:t>
      </w:r>
      <w:r>
        <w:t>h</w:t>
      </w:r>
      <w:r w:rsidRPr="006A5FA4">
        <w:t xml:space="preserve">ealth </w:t>
      </w:r>
      <w:r>
        <w:t>b</w:t>
      </w:r>
      <w:r w:rsidRPr="006A5FA4">
        <w:t>oard.</w:t>
      </w:r>
    </w:p>
    <w:p w:rsidRPr="00777F3D" w:rsidR="00777F3D" w:rsidP="00777F3D" w:rsidRDefault="00777F3D" w14:paraId="1B47924F" w14:textId="77777777">
      <w:pPr>
        <w:spacing w:after="120"/>
        <w:rPr>
          <w:b/>
          <w:bCs/>
          <w:color w:val="1F9CD9"/>
          <w:sz w:val="28"/>
          <w:szCs w:val="28"/>
        </w:rPr>
      </w:pPr>
      <w:r w:rsidRPr="00777F3D">
        <w:rPr>
          <w:b/>
          <w:bCs/>
          <w:color w:val="1F9CD9"/>
          <w:sz w:val="28"/>
          <w:szCs w:val="28"/>
        </w:rPr>
        <w:t>The gap between intent and lived experience</w:t>
      </w:r>
    </w:p>
    <w:p w:rsidR="00777F3D" w:rsidP="00777F3D" w:rsidRDefault="00777F3D" w14:paraId="23C49EE4" w14:textId="127F66CB">
      <w:pPr>
        <w:spacing w:after="120"/>
      </w:pPr>
      <w:r>
        <w:t xml:space="preserve">The most persistent theme </w:t>
      </w:r>
      <w:r w:rsidR="4B82E659">
        <w:t>outlined</w:t>
      </w:r>
      <w:r>
        <w:t xml:space="preserve"> a perceived disconnect between senior-level intent and organisational follow-through. While partners described clarity, openness and accessibility at chair and chief executive level, this was not always experienced consistently elsewhere in the organisation.</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777F3D" w:rsidTr="00104758" w14:paraId="3DCDB66A" w14:textId="77777777">
        <w:trPr>
          <w:trHeight w:val="582"/>
        </w:trPr>
        <w:tc>
          <w:tcPr>
            <w:tcW w:w="10650" w:type="dxa"/>
            <w:shd w:val="clear" w:color="auto" w:fill="EEF3FC"/>
          </w:tcPr>
          <w:p w:rsidRPr="004663C0" w:rsidR="00777F3D" w:rsidP="00104758" w:rsidRDefault="00FD683E" w14:paraId="36498706" w14:textId="572DF3A0">
            <w:pPr>
              <w:spacing w:after="120"/>
              <w:rPr>
                <w:i/>
                <w:iCs/>
              </w:rPr>
            </w:pPr>
            <w:r>
              <w:rPr>
                <w:i/>
                <w:iCs/>
              </w:rPr>
              <w:t>‘</w:t>
            </w:r>
            <w:r w:rsidRPr="006A5FA4">
              <w:rPr>
                <w:i/>
                <w:iCs/>
              </w:rPr>
              <w:t>It’s very good at the top but things get lost once you move down a level or two.</w:t>
            </w:r>
            <w:r>
              <w:rPr>
                <w:i/>
                <w:iCs/>
              </w:rPr>
              <w:t>’</w:t>
            </w:r>
          </w:p>
        </w:tc>
      </w:tr>
    </w:tbl>
    <w:p w:rsidRPr="006A5FA4" w:rsidR="003258DA" w:rsidP="003258DA" w:rsidRDefault="003258DA" w14:paraId="5BEFDB9E" w14:textId="6CCAC36B">
      <w:pPr>
        <w:spacing w:after="120"/>
      </w:pPr>
      <w:r w:rsidRPr="006A5FA4">
        <w:t>This gap was rarely attributed to resistance or unwillingness. Instead, stakeholders pointed to competing operational priorities, workforce gaps and unclear ownership of partnership responsibilities. In practice, this means that partners’ experiences can vary significantly depending on which part of the organisation they are engaging with, undermining confidence in consistency and predictability.</w:t>
      </w:r>
    </w:p>
    <w:p w:rsidRPr="003258DA" w:rsidR="003258DA" w:rsidP="003258DA" w:rsidRDefault="003258DA" w14:paraId="1BC9272C" w14:textId="77777777">
      <w:pPr>
        <w:spacing w:after="120"/>
        <w:rPr>
          <w:b/>
          <w:bCs/>
          <w:color w:val="1F9CD9"/>
          <w:sz w:val="28"/>
          <w:szCs w:val="28"/>
        </w:rPr>
      </w:pPr>
      <w:r w:rsidRPr="003258DA">
        <w:rPr>
          <w:b/>
          <w:bCs/>
          <w:color w:val="1F9CD9"/>
          <w:sz w:val="28"/>
          <w:szCs w:val="28"/>
        </w:rPr>
        <w:t>Process overwhelming purpose</w:t>
      </w:r>
    </w:p>
    <w:p w:rsidRPr="006A5FA4" w:rsidR="003258DA" w:rsidP="003258DA" w:rsidRDefault="003258DA" w14:paraId="0EF0969C" w14:textId="77777777">
      <w:pPr>
        <w:spacing w:after="120"/>
      </w:pPr>
      <w:r w:rsidRPr="006A5FA4">
        <w:t>Governance, assurance and risk management processes were frequently cited as inhibiting effective partnership working. Stakeholders accepted the need for strong controls, particularly in a financially constrained environment, but felt that process often outweighs proportionality, particularly in partnership contexts.</w:t>
      </w:r>
    </w:p>
    <w:p w:rsidRPr="006A5FA4" w:rsidR="003258DA" w:rsidP="003258DA" w:rsidRDefault="003258DA" w14:paraId="3ECE870F" w14:textId="77777777">
      <w:pPr>
        <w:spacing w:after="120"/>
      </w:pPr>
      <w:r w:rsidRPr="006A5FA4">
        <w:t>This was most evident in commissioning, procurement, financial approvals and data-sharing arrangements, where systems designed for large-scale risk control are applied uniformly, regardless of scale or context.</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BC25A6" w:rsidTr="00104758" w14:paraId="11321B01" w14:textId="77777777">
        <w:trPr>
          <w:trHeight w:val="582"/>
        </w:trPr>
        <w:tc>
          <w:tcPr>
            <w:tcW w:w="10650" w:type="dxa"/>
            <w:shd w:val="clear" w:color="auto" w:fill="EEF3FC"/>
          </w:tcPr>
          <w:p w:rsidRPr="007D0604" w:rsidR="00BC25A6" w:rsidP="00104758" w:rsidRDefault="00BC25A6" w14:paraId="32E4DE54" w14:textId="54560CB7">
            <w:pPr>
              <w:spacing w:after="120"/>
            </w:pPr>
            <w:r>
              <w:rPr>
                <w:i/>
                <w:iCs/>
              </w:rPr>
              <w:t>‘</w:t>
            </w:r>
            <w:r w:rsidRPr="006A5FA4" w:rsidR="00D47865">
              <w:rPr>
                <w:i/>
                <w:iCs/>
              </w:rPr>
              <w:t>The system feels designed for maximum safety, not for working at pace with partners.</w:t>
            </w:r>
            <w:r w:rsidR="00D47865">
              <w:rPr>
                <w:i/>
                <w:iCs/>
              </w:rPr>
              <w:t>’</w:t>
            </w:r>
          </w:p>
        </w:tc>
      </w:tr>
    </w:tbl>
    <w:p w:rsidRPr="006A5FA4" w:rsidR="00D03A0B" w:rsidP="00D03A0B" w:rsidRDefault="00D03A0B" w14:paraId="6514702C" w14:textId="77777777">
      <w:pPr>
        <w:spacing w:after="120"/>
      </w:pPr>
      <w:r w:rsidRPr="006A5FA4">
        <w:t>For many partners, this creates friction, delays delivery and discourages innovation, even where the will to collaborate exists on all sides.</w:t>
      </w:r>
    </w:p>
    <w:p w:rsidR="00D03A0B" w:rsidP="00D03A0B" w:rsidRDefault="00D03A0B" w14:paraId="5C203168" w14:textId="77777777">
      <w:pPr>
        <w:spacing w:after="120"/>
        <w:rPr>
          <w:b/>
          <w:bCs/>
          <w:color w:val="1F9CD9"/>
          <w:sz w:val="28"/>
          <w:szCs w:val="28"/>
        </w:rPr>
      </w:pPr>
      <w:r w:rsidRPr="00D03A0B">
        <w:rPr>
          <w:b/>
          <w:bCs/>
          <w:color w:val="1F9CD9"/>
          <w:sz w:val="28"/>
          <w:szCs w:val="28"/>
        </w:rPr>
        <w:t>Pace of change versus meaningful involvement</w:t>
      </w:r>
    </w:p>
    <w:p w:rsidRPr="006A5FA4" w:rsidR="003C3E6E" w:rsidP="003C3E6E" w:rsidRDefault="003C3E6E" w14:paraId="443B46CB" w14:textId="77777777">
      <w:pPr>
        <w:spacing w:after="120"/>
      </w:pPr>
      <w:r w:rsidRPr="006A5FA4">
        <w:t>A recurring tension described by stakeholders was the pressure to move quickly, particularly in response to financial and operational imperatives, alongside statutory and moral expectations of meaningful engagement.</w:t>
      </w:r>
    </w:p>
    <w:p w:rsidRPr="006A5FA4" w:rsidR="003C3E6E" w:rsidP="003C3E6E" w:rsidRDefault="003C3E6E" w14:paraId="3117C39F" w14:textId="6B93BCCA">
      <w:pPr>
        <w:spacing w:after="120"/>
      </w:pPr>
      <w:r w:rsidRPr="006A5FA4">
        <w:t xml:space="preserve">Partners expressed understanding of this dilemma and empathy for the </w:t>
      </w:r>
      <w:r w:rsidR="00536B01">
        <w:t>h</w:t>
      </w:r>
      <w:r w:rsidRPr="006A5FA4">
        <w:t xml:space="preserve">ealth </w:t>
      </w:r>
      <w:r w:rsidR="00536B01">
        <w:t>b</w:t>
      </w:r>
      <w:r w:rsidRPr="006A5FA4">
        <w:t>oard’s position. However, the practical consequence is often engagement that occurs late in the process, when options are constrained and influence is limited.</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B961C5" w:rsidTr="00104758" w14:paraId="1BF945D3" w14:textId="77777777">
        <w:trPr>
          <w:trHeight w:val="582"/>
        </w:trPr>
        <w:tc>
          <w:tcPr>
            <w:tcW w:w="10650" w:type="dxa"/>
            <w:shd w:val="clear" w:color="auto" w:fill="EEF3FC"/>
          </w:tcPr>
          <w:p w:rsidRPr="007D0604" w:rsidR="00B961C5" w:rsidP="00104758" w:rsidRDefault="00B961C5" w14:paraId="62BA3111" w14:textId="4A083BF0">
            <w:pPr>
              <w:spacing w:after="120"/>
            </w:pPr>
            <w:r>
              <w:rPr>
                <w:i/>
                <w:iCs/>
              </w:rPr>
              <w:t>‘</w:t>
            </w:r>
            <w:r w:rsidRPr="006A5FA4" w:rsidR="002433A1">
              <w:rPr>
                <w:i/>
                <w:iCs/>
              </w:rPr>
              <w:t>By the time we’re involved, the direction is largely set — we’re responding rather than shaping</w:t>
            </w:r>
            <w:r w:rsidR="002433A1">
              <w:rPr>
                <w:i/>
                <w:iCs/>
              </w:rPr>
              <w:t>.’</w:t>
            </w:r>
          </w:p>
        </w:tc>
      </w:tr>
    </w:tbl>
    <w:p w:rsidRPr="006A5FA4" w:rsidR="00AF0C42" w:rsidP="00AF0C42" w:rsidRDefault="00AF0C42" w14:paraId="20B08667" w14:textId="77777777">
      <w:pPr>
        <w:spacing w:after="120"/>
      </w:pPr>
      <w:r w:rsidRPr="006A5FA4">
        <w:t>This dynamic risks creating a perception of consultation rather than collaboration, even where intent is genuine.</w:t>
      </w:r>
    </w:p>
    <w:p w:rsidRPr="00AF0C42" w:rsidR="00AF0C42" w:rsidP="00AF0C42" w:rsidRDefault="00AF0C42" w14:paraId="2F20D577" w14:textId="77777777">
      <w:pPr>
        <w:spacing w:after="120"/>
        <w:rPr>
          <w:b/>
          <w:bCs/>
          <w:color w:val="1F9CD9"/>
          <w:sz w:val="28"/>
          <w:szCs w:val="28"/>
        </w:rPr>
      </w:pPr>
      <w:r w:rsidRPr="00AF0C42">
        <w:rPr>
          <w:b/>
          <w:bCs/>
          <w:color w:val="1F9CD9"/>
          <w:sz w:val="28"/>
          <w:szCs w:val="28"/>
        </w:rPr>
        <w:t>Executive instability and organisational memory</w:t>
      </w:r>
    </w:p>
    <w:p w:rsidRPr="006A5FA4" w:rsidR="00AF0C42" w:rsidP="00AF0C42" w:rsidRDefault="00AF0C42" w14:paraId="19AA0AFA" w14:textId="77777777">
      <w:pPr>
        <w:spacing w:after="120"/>
      </w:pPr>
      <w:r w:rsidRPr="006A5FA4">
        <w:t>Stakeholders consistently highlighted the impact of executive turnover and interim arrangements on partnership working. While recognising recent improvements in leadership tone, they described the cumulative effect of change as disruptive to continuity and trust.</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AF0C42" w:rsidTr="00104758" w14:paraId="01427858" w14:textId="77777777">
        <w:trPr>
          <w:trHeight w:val="582"/>
        </w:trPr>
        <w:tc>
          <w:tcPr>
            <w:tcW w:w="10650" w:type="dxa"/>
            <w:shd w:val="clear" w:color="auto" w:fill="EEF3FC"/>
          </w:tcPr>
          <w:p w:rsidRPr="00EC3AEC" w:rsidR="00AF0C42" w:rsidP="00104758" w:rsidRDefault="00AF0C42" w14:paraId="3F858B6C" w14:textId="519D0DFB">
            <w:pPr>
              <w:spacing w:after="120"/>
              <w:rPr>
                <w:i/>
                <w:iCs/>
              </w:rPr>
            </w:pPr>
            <w:r>
              <w:rPr>
                <w:i/>
                <w:iCs/>
              </w:rPr>
              <w:t>‘</w:t>
            </w:r>
            <w:r w:rsidRPr="006A5FA4" w:rsidR="00EC3AEC">
              <w:rPr>
                <w:i/>
                <w:iCs/>
              </w:rPr>
              <w:t>You finally get aligned</w:t>
            </w:r>
            <w:r w:rsidR="00EC3AEC">
              <w:rPr>
                <w:i/>
                <w:iCs/>
              </w:rPr>
              <w:t xml:space="preserve"> </w:t>
            </w:r>
            <w:r w:rsidRPr="006A5FA4" w:rsidR="00EC3AEC">
              <w:rPr>
                <w:i/>
                <w:iCs/>
              </w:rPr>
              <w:t>and then people move on and you’re back to square on</w:t>
            </w:r>
            <w:r w:rsidR="00EC3AEC">
              <w:rPr>
                <w:i/>
                <w:iCs/>
              </w:rPr>
              <w:t>e.’</w:t>
            </w:r>
          </w:p>
        </w:tc>
      </w:tr>
    </w:tbl>
    <w:p w:rsidRPr="006A5FA4" w:rsidR="001B43E3" w:rsidP="001B43E3" w:rsidRDefault="001B43E3" w14:paraId="1726DDA9" w14:textId="77777777">
      <w:pPr>
        <w:spacing w:after="120"/>
      </w:pPr>
      <w:r w:rsidRPr="006A5FA4">
        <w:t>The issue here is not individual leadership quality, but the absence of sufficient mechanisms to retain organisational memory and sustain shared ways of working through change.</w:t>
      </w:r>
    </w:p>
    <w:p w:rsidRPr="001B43E3" w:rsidR="001B43E3" w:rsidP="001B43E3" w:rsidRDefault="001B43E3" w14:paraId="4912606E" w14:textId="77777777">
      <w:pPr>
        <w:spacing w:after="120"/>
        <w:rPr>
          <w:b/>
          <w:bCs/>
          <w:color w:val="1F9CD9"/>
          <w:sz w:val="28"/>
          <w:szCs w:val="28"/>
        </w:rPr>
      </w:pPr>
      <w:r w:rsidRPr="001B43E3">
        <w:rPr>
          <w:b/>
          <w:bCs/>
          <w:color w:val="1F9CD9"/>
          <w:sz w:val="28"/>
          <w:szCs w:val="28"/>
        </w:rPr>
        <w:t>Visibility and confidence in regional working</w:t>
      </w:r>
    </w:p>
    <w:p w:rsidRPr="006A5FA4" w:rsidR="001B43E3" w:rsidP="001B43E3" w:rsidRDefault="001B43E3" w14:paraId="610A331A" w14:textId="77777777">
      <w:pPr>
        <w:spacing w:after="120"/>
      </w:pPr>
      <w:r w:rsidRPr="006A5FA4">
        <w:t>While there was broad support for the principle of stronger regional collaboration, stakeholders expressed concern about the limited visibility of progress and outcomes. Many felt that regional discussions have remained opaque for too long, creating uncertainty about direction and intent.</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F80234" w:rsidTr="00104758" w14:paraId="517DB3EB" w14:textId="77777777">
        <w:trPr>
          <w:trHeight w:val="582"/>
        </w:trPr>
        <w:tc>
          <w:tcPr>
            <w:tcW w:w="10650" w:type="dxa"/>
            <w:shd w:val="clear" w:color="auto" w:fill="EEF3FC"/>
          </w:tcPr>
          <w:p w:rsidRPr="006A494A" w:rsidR="00F80234" w:rsidP="00104758" w:rsidRDefault="00F80234" w14:paraId="7540C976" w14:textId="3D5A16B9">
            <w:pPr>
              <w:spacing w:after="120"/>
            </w:pPr>
            <w:r>
              <w:rPr>
                <w:i/>
                <w:iCs/>
              </w:rPr>
              <w:t>‘</w:t>
            </w:r>
            <w:r w:rsidRPr="006A5FA4" w:rsidR="006A494A">
              <w:rPr>
                <w:i/>
                <w:iCs/>
              </w:rPr>
              <w:t>We know something is happening — we just don’t know what it’s leading to.</w:t>
            </w:r>
            <w:r w:rsidR="006A494A">
              <w:rPr>
                <w:i/>
                <w:iCs/>
              </w:rPr>
              <w:t>’</w:t>
            </w:r>
          </w:p>
        </w:tc>
      </w:tr>
    </w:tbl>
    <w:p w:rsidR="00D12986" w:rsidP="00D12986" w:rsidRDefault="00D12986" w14:paraId="3659ADF0" w14:textId="77777777">
      <w:pPr>
        <w:spacing w:after="120"/>
      </w:pPr>
      <w:r w:rsidRPr="006A5FA4">
        <w:t>This lack of transparency risks eroding confidence and making it harder for partners to align their own plans and communications.</w:t>
      </w:r>
    </w:p>
    <w:p w:rsidR="00F936C1" w:rsidP="00D12986" w:rsidRDefault="00F936C1" w14:paraId="3BE10DA0" w14:textId="77777777">
      <w:pPr>
        <w:spacing w:after="120"/>
      </w:pPr>
    </w:p>
    <w:p w:rsidRPr="006A5FA4" w:rsidR="00F936C1" w:rsidP="00D12986" w:rsidRDefault="00F936C1" w14:paraId="771BC60C" w14:textId="77777777">
      <w:pPr>
        <w:spacing w:after="120"/>
      </w:pPr>
    </w:p>
    <w:p w:rsidRPr="00D12986" w:rsidR="00D12986" w:rsidP="00D12986" w:rsidRDefault="00D12986" w14:paraId="29729E31" w14:textId="77777777">
      <w:pPr>
        <w:spacing w:after="120"/>
        <w:rPr>
          <w:b/>
          <w:bCs/>
          <w:color w:val="1F9CD9"/>
          <w:sz w:val="28"/>
          <w:szCs w:val="28"/>
        </w:rPr>
      </w:pPr>
      <w:r w:rsidRPr="00D12986">
        <w:rPr>
          <w:b/>
          <w:bCs/>
          <w:color w:val="1F9CD9"/>
          <w:sz w:val="28"/>
          <w:szCs w:val="28"/>
        </w:rPr>
        <w:t>Narrative and pressure dynamics</w:t>
      </w:r>
    </w:p>
    <w:p w:rsidRPr="006A5FA4" w:rsidR="00D12986" w:rsidP="00D12986" w:rsidRDefault="00D12986" w14:paraId="2D2B74A6" w14:textId="77777777">
      <w:pPr>
        <w:spacing w:after="120"/>
      </w:pPr>
      <w:r w:rsidRPr="006A5FA4">
        <w:t>Finally, stakeholders reflected on how system narratives under pressure can either sustain or damage partnership trust. Where challenges are framed simplistically or responsibility appears unevenly attributed, relationships become strained.</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5B3AD1" w:rsidTr="00104758" w14:paraId="0463E87D" w14:textId="77777777">
        <w:trPr>
          <w:trHeight w:val="582"/>
        </w:trPr>
        <w:tc>
          <w:tcPr>
            <w:tcW w:w="10650" w:type="dxa"/>
            <w:shd w:val="clear" w:color="auto" w:fill="EEF3FC"/>
          </w:tcPr>
          <w:p w:rsidRPr="006A494A" w:rsidR="005B3AD1" w:rsidP="00104758" w:rsidRDefault="005B3AD1" w14:paraId="249F0A89" w14:textId="23482872">
            <w:pPr>
              <w:spacing w:after="120"/>
            </w:pPr>
            <w:r>
              <w:rPr>
                <w:i/>
                <w:iCs/>
              </w:rPr>
              <w:t>‘</w:t>
            </w:r>
            <w:r w:rsidRPr="006A5FA4" w:rsidR="003437D3">
              <w:rPr>
                <w:i/>
                <w:iCs/>
              </w:rPr>
              <w:t>When pressure rises, the narrative matters</w:t>
            </w:r>
            <w:r w:rsidR="003437D3">
              <w:rPr>
                <w:i/>
                <w:iCs/>
              </w:rPr>
              <w:t>,</w:t>
            </w:r>
            <w:r w:rsidRPr="006A5FA4" w:rsidR="003437D3">
              <w:rPr>
                <w:i/>
                <w:iCs/>
              </w:rPr>
              <w:t xml:space="preserve"> and it doesn’t always feel fair.</w:t>
            </w:r>
            <w:r w:rsidR="003437D3">
              <w:rPr>
                <w:i/>
                <w:iCs/>
              </w:rPr>
              <w:t>’</w:t>
            </w:r>
          </w:p>
        </w:tc>
      </w:tr>
    </w:tbl>
    <w:p w:rsidRPr="006A5FA4" w:rsidR="007019B8" w:rsidP="007019B8" w:rsidRDefault="007019B8" w14:paraId="0389528A" w14:textId="77777777">
      <w:pPr>
        <w:spacing w:after="120"/>
      </w:pPr>
      <w:r w:rsidRPr="006A5FA4">
        <w:t>Over time, this can undermine goodwill and willingness to collaborate, even where shared objectives remain.</w:t>
      </w:r>
    </w:p>
    <w:p w:rsidR="00D03A0B" w:rsidP="00D03A0B" w:rsidRDefault="00D03A0B" w14:paraId="37317491" w14:textId="77777777">
      <w:pPr>
        <w:spacing w:after="120"/>
        <w:rPr>
          <w:b/>
          <w:bCs/>
          <w:color w:val="1F9CD9"/>
          <w:sz w:val="28"/>
          <w:szCs w:val="28"/>
        </w:rPr>
      </w:pPr>
    </w:p>
    <w:p w:rsidR="00D03A0B" w:rsidP="00D03A0B" w:rsidRDefault="00D03A0B" w14:paraId="4370497E" w14:textId="77777777">
      <w:pPr>
        <w:spacing w:after="120"/>
        <w:rPr>
          <w:b/>
          <w:bCs/>
          <w:color w:val="1F9CD9"/>
          <w:sz w:val="28"/>
          <w:szCs w:val="28"/>
        </w:rPr>
      </w:pPr>
    </w:p>
    <w:p w:rsidR="00D03A0B" w:rsidP="00D03A0B" w:rsidRDefault="00D03A0B" w14:paraId="7A61E561" w14:textId="77777777">
      <w:pPr>
        <w:spacing w:after="120"/>
        <w:rPr>
          <w:b/>
          <w:bCs/>
          <w:color w:val="1F9CD9"/>
          <w:sz w:val="28"/>
          <w:szCs w:val="28"/>
        </w:rPr>
      </w:pPr>
    </w:p>
    <w:p w:rsidRPr="00D03A0B" w:rsidR="00D03A0B" w:rsidP="00D03A0B" w:rsidRDefault="00D03A0B" w14:paraId="3F9972DF" w14:textId="77777777">
      <w:pPr>
        <w:spacing w:after="120"/>
        <w:rPr>
          <w:b/>
          <w:bCs/>
          <w:color w:val="1F9CD9"/>
          <w:sz w:val="28"/>
          <w:szCs w:val="28"/>
        </w:rPr>
      </w:pPr>
    </w:p>
    <w:p w:rsidRPr="00AA291E" w:rsidR="001D35FB" w:rsidP="00CA504E" w:rsidRDefault="001D35FB" w14:paraId="3A732060" w14:textId="77777777">
      <w:pPr>
        <w:pStyle w:val="Heading1"/>
        <w:rPr>
          <w:rFonts w:ascii="Avenir Next" w:hAnsi="Avenir Next"/>
          <w:color w:val="0C317F"/>
          <w:sz w:val="24"/>
          <w:szCs w:val="24"/>
        </w:rPr>
      </w:pPr>
    </w:p>
    <w:p w:rsidRPr="00AA291E" w:rsidR="001D35FB" w:rsidP="001D35FB" w:rsidRDefault="001D35FB" w14:paraId="1C8BE8AB" w14:textId="77777777">
      <w:pPr>
        <w:rPr>
          <w:szCs w:val="24"/>
        </w:rPr>
      </w:pPr>
    </w:p>
    <w:p w:rsidR="00AF20F8" w:rsidRDefault="00AF20F8" w14:paraId="3E69B6DF" w14:textId="77777777">
      <w:pPr>
        <w:spacing w:before="0" w:beforeAutospacing="0" w:after="0" w:afterAutospacing="0"/>
      </w:pPr>
      <w:r>
        <w:br w:type="page"/>
      </w:r>
    </w:p>
    <w:p w:rsidRPr="009D2651" w:rsidR="00CA504E" w:rsidP="00CA504E" w:rsidRDefault="00156F47" w14:paraId="78995F2D" w14:textId="1FF7A604">
      <w:pPr>
        <w:rPr>
          <w:rFonts w:ascii="Avenir Black" w:hAnsi="Avenir Black" w:eastAsia="MS PGothic"/>
          <w:b/>
          <w:bCs/>
          <w:noProof/>
          <w:color w:val="193E7D"/>
          <w:sz w:val="60"/>
          <w:szCs w:val="60"/>
        </w:rPr>
      </w:pPr>
      <w:r>
        <w:rPr>
          <w:rFonts w:ascii="Helvetica Neue" w:hAnsi="Helvetica Neue" w:eastAsia="MS PGothic"/>
          <w:b/>
          <w:bCs/>
          <w:noProof/>
          <w:color w:val="0C317F"/>
          <w:sz w:val="60"/>
          <w:szCs w:val="60"/>
        </w:rPr>
        <w:t>5</w:t>
      </w:r>
      <w:r w:rsidRPr="009D2651" w:rsidR="00CA504E">
        <w:rPr>
          <w:rFonts w:ascii="Helvetica Neue" w:hAnsi="Helvetica Neue" w:eastAsia="MS PGothic"/>
          <w:b/>
          <w:bCs/>
          <w:noProof/>
          <w:color w:val="0C317F"/>
          <w:sz w:val="60"/>
          <w:szCs w:val="60"/>
        </w:rPr>
        <w:t>.</w:t>
      </w:r>
      <w:r w:rsidRPr="009D2651" w:rsidR="00CA504E">
        <w:rPr>
          <w:rFonts w:ascii="Helvetica Neue" w:hAnsi="Helvetica Neue" w:eastAsia="MS PGothic"/>
          <w:b/>
          <w:bCs/>
          <w:noProof/>
          <w:color w:val="0C317F"/>
          <w:sz w:val="60"/>
          <w:szCs w:val="60"/>
        </w:rPr>
        <w:tab/>
      </w:r>
      <w:r w:rsidRPr="0037416C" w:rsidR="0037416C">
        <w:rPr>
          <w:rFonts w:ascii="Helvetica Neue" w:hAnsi="Helvetica Neue" w:eastAsia="MS PGothic"/>
          <w:b/>
          <w:bCs/>
          <w:noProof/>
          <w:color w:val="0C317F"/>
          <w:sz w:val="60"/>
          <w:szCs w:val="60"/>
        </w:rPr>
        <w:t xml:space="preserve">Impact on the </w:t>
      </w:r>
      <w:r w:rsidR="0037416C">
        <w:rPr>
          <w:rFonts w:ascii="Helvetica Neue" w:hAnsi="Helvetica Neue" w:eastAsia="MS PGothic"/>
          <w:b/>
          <w:bCs/>
          <w:noProof/>
          <w:color w:val="0C317F"/>
          <w:sz w:val="60"/>
          <w:szCs w:val="60"/>
        </w:rPr>
        <w:t>s</w:t>
      </w:r>
      <w:r w:rsidRPr="0037416C" w:rsidR="0037416C">
        <w:rPr>
          <w:rFonts w:ascii="Helvetica Neue" w:hAnsi="Helvetica Neue" w:eastAsia="MS PGothic"/>
          <w:b/>
          <w:bCs/>
          <w:noProof/>
          <w:color w:val="0C317F"/>
          <w:sz w:val="60"/>
          <w:szCs w:val="60"/>
        </w:rPr>
        <w:t>ystem</w:t>
      </w:r>
    </w:p>
    <w:p w:rsidRPr="009D2651" w:rsidR="00692F92" w:rsidP="00692F92" w:rsidRDefault="00692F92" w14:paraId="2EE53D35" w14:textId="77777777">
      <w:pPr>
        <w:rPr>
          <w:rFonts w:ascii="Avenir Black" w:hAnsi="Avenir Black" w:eastAsia="MS PGothic"/>
          <w:b/>
          <w:bCs/>
          <w:noProof/>
          <w:color w:val="0F9BD8" w:themeColor="accent2"/>
          <w:sz w:val="32"/>
          <w:szCs w:val="32"/>
        </w:rPr>
      </w:pPr>
    </w:p>
    <w:p w:rsidR="002D2F09" w:rsidP="002D2F09" w:rsidRDefault="002D2F09" w14:paraId="4E9D999B" w14:textId="77777777">
      <w:pPr>
        <w:spacing w:after="120"/>
      </w:pPr>
      <w:r w:rsidRPr="006A5FA4">
        <w:t>Stakeholders were clear that the partnership issues described above have real and tangible consequences for system functioning. These are not abstract concerns, but factors that directly influence delivery, workforce experience and public confidence.</w:t>
      </w:r>
    </w:p>
    <w:p w:rsidRPr="00713B92" w:rsidR="00713B92" w:rsidP="00713B92" w:rsidRDefault="00713B92" w14:paraId="3D2A40A8" w14:textId="77777777">
      <w:pPr>
        <w:spacing w:after="120"/>
        <w:rPr>
          <w:b/>
          <w:bCs/>
          <w:color w:val="1F9CD9"/>
          <w:sz w:val="28"/>
          <w:szCs w:val="28"/>
        </w:rPr>
      </w:pPr>
      <w:r w:rsidRPr="00713B92">
        <w:rPr>
          <w:b/>
          <w:bCs/>
          <w:color w:val="1F9CD9"/>
          <w:sz w:val="28"/>
          <w:szCs w:val="28"/>
        </w:rPr>
        <w:t>Delayed action and lost momentum</w:t>
      </w:r>
    </w:p>
    <w:p w:rsidR="00713B92" w:rsidP="00713B92" w:rsidRDefault="00713B92" w14:paraId="18FF49DF" w14:textId="749ADFE1">
      <w:pPr>
        <w:spacing w:after="120"/>
      </w:pPr>
      <w:r>
        <w:t xml:space="preserve">Inconsistent engagement and complex decision pathways were described as slowing progress and limiting the system’s ability to respond flexibly. Opportunities for innovation are sometimes missed, not through lack of ideas, but </w:t>
      </w:r>
      <w:r w:rsidR="0D1B2799">
        <w:t xml:space="preserve">frequently </w:t>
      </w:r>
      <w:r>
        <w:t xml:space="preserve">because </w:t>
      </w:r>
      <w:r w:rsidR="70DC4579">
        <w:t xml:space="preserve">either </w:t>
      </w:r>
      <w:r>
        <w:t>the system</w:t>
      </w:r>
      <w:r w:rsidR="4512E916">
        <w:t xml:space="preserve"> or board</w:t>
      </w:r>
      <w:r>
        <w:t xml:space="preserve"> cannot move quickly enough to capitalise on them.</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0171EC" w:rsidTr="00104758" w14:paraId="08616F56" w14:textId="77777777">
        <w:trPr>
          <w:trHeight w:val="582"/>
        </w:trPr>
        <w:tc>
          <w:tcPr>
            <w:tcW w:w="10650" w:type="dxa"/>
            <w:shd w:val="clear" w:color="auto" w:fill="EEF3FC"/>
          </w:tcPr>
          <w:p w:rsidRPr="006A494A" w:rsidR="000171EC" w:rsidP="00104758" w:rsidRDefault="000171EC" w14:paraId="15D430D1" w14:textId="0912255A">
            <w:pPr>
              <w:spacing w:after="120"/>
            </w:pPr>
            <w:r>
              <w:rPr>
                <w:i/>
                <w:iCs/>
              </w:rPr>
              <w:t>‘</w:t>
            </w:r>
            <w:r w:rsidRPr="006A5FA4" w:rsidR="00A53279">
              <w:rPr>
                <w:i/>
                <w:iCs/>
              </w:rPr>
              <w:t>By the time partners are properly involved, the moment has often passed.</w:t>
            </w:r>
            <w:r>
              <w:rPr>
                <w:i/>
                <w:iCs/>
              </w:rPr>
              <w:t>’</w:t>
            </w:r>
          </w:p>
        </w:tc>
      </w:tr>
    </w:tbl>
    <w:p w:rsidRPr="005A1157" w:rsidR="005A1157" w:rsidP="005A1157" w:rsidRDefault="005A1157" w14:paraId="27DC1269" w14:textId="77777777">
      <w:pPr>
        <w:spacing w:after="120"/>
        <w:rPr>
          <w:b/>
          <w:bCs/>
          <w:color w:val="1F9CD9"/>
          <w:sz w:val="28"/>
          <w:szCs w:val="28"/>
        </w:rPr>
      </w:pPr>
      <w:r w:rsidRPr="005A1157">
        <w:rPr>
          <w:b/>
          <w:bCs/>
          <w:color w:val="1F9CD9"/>
          <w:sz w:val="28"/>
          <w:szCs w:val="28"/>
        </w:rPr>
        <w:t>Pressure at organisational boundaries</w:t>
      </w:r>
    </w:p>
    <w:p w:rsidRPr="006A5FA4" w:rsidR="005A1157" w:rsidP="005A1157" w:rsidRDefault="005A1157" w14:paraId="40BB126C" w14:textId="777D8197">
      <w:pPr>
        <w:spacing w:after="120"/>
      </w:pPr>
      <w:r w:rsidRPr="006A5FA4">
        <w:t>Where partnership working is fragile, pressure is most acutely felt at interfaces between organisations — for example</w:t>
      </w:r>
      <w:r>
        <w:t>,</w:t>
      </w:r>
      <w:r w:rsidRPr="006A5FA4">
        <w:t xml:space="preserve"> between hospital and community services, health and social care, or statutory bodies and delivery partners.</w:t>
      </w:r>
    </w:p>
    <w:p w:rsidRPr="006A5FA4" w:rsidR="005A1157" w:rsidP="005A1157" w:rsidRDefault="005A1157" w14:paraId="63BE8FA0" w14:textId="77777777">
      <w:pPr>
        <w:spacing w:after="120"/>
      </w:pPr>
      <w:r w:rsidRPr="006A5FA4">
        <w:t>In contrast, where partnership working is strong and trust-based, stakeholders consistently described better system functioning, including earlier intervention, more effective risk-sharing, clearer decision ownership and improved staff experience. These benefits were evident across multiple partnership settings and were seen as critical to sustaining delivery under prolonged pressure.</w:t>
      </w:r>
    </w:p>
    <w:p w:rsidRPr="00803A22" w:rsidR="005A1157" w:rsidP="005A1157" w:rsidRDefault="005A1157" w14:paraId="2098D787" w14:textId="77777777">
      <w:pPr>
        <w:spacing w:after="120"/>
        <w:rPr>
          <w:b/>
          <w:bCs/>
          <w:color w:val="1F9CD9"/>
          <w:sz w:val="28"/>
          <w:szCs w:val="28"/>
        </w:rPr>
      </w:pPr>
      <w:r w:rsidRPr="00803A22">
        <w:rPr>
          <w:b/>
          <w:bCs/>
          <w:color w:val="1F9CD9"/>
          <w:sz w:val="28"/>
          <w:szCs w:val="28"/>
        </w:rPr>
        <w:t>Workforce morale and sustainability</w:t>
      </w:r>
    </w:p>
    <w:p w:rsidR="005A1157" w:rsidP="005A1157" w:rsidRDefault="005A1157" w14:paraId="229106D3" w14:textId="77777777">
      <w:pPr>
        <w:spacing w:after="120"/>
      </w:pPr>
      <w:r w:rsidRPr="006A5FA4">
        <w:t>Repeated friction, unclear processes and negative narratives were described as demoralising for staff, particularly those operating at the system interface. Over time, this erodes discretionary effort and increases the risk of burnout and turnover.</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803A22" w:rsidTr="00104758" w14:paraId="3CA76FA8" w14:textId="77777777">
        <w:trPr>
          <w:trHeight w:val="582"/>
        </w:trPr>
        <w:tc>
          <w:tcPr>
            <w:tcW w:w="10650" w:type="dxa"/>
            <w:shd w:val="clear" w:color="auto" w:fill="EEF3FC"/>
          </w:tcPr>
          <w:p w:rsidRPr="006A494A" w:rsidR="00803A22" w:rsidP="00104758" w:rsidRDefault="00803A22" w14:paraId="2DC6BF58" w14:textId="4617AB13">
            <w:pPr>
              <w:spacing w:after="120"/>
            </w:pPr>
            <w:r>
              <w:rPr>
                <w:i/>
                <w:iCs/>
              </w:rPr>
              <w:t>‘</w:t>
            </w:r>
            <w:r w:rsidRPr="006A5FA4" w:rsidR="00B41C36">
              <w:rPr>
                <w:i/>
                <w:iCs/>
              </w:rPr>
              <w:t>People are doing extraordinary things but the system doesn’t always feel like it’s on their side.</w:t>
            </w:r>
            <w:r>
              <w:rPr>
                <w:i/>
                <w:iCs/>
              </w:rPr>
              <w:t>’</w:t>
            </w:r>
          </w:p>
        </w:tc>
      </w:tr>
    </w:tbl>
    <w:p w:rsidRPr="00AC0B3F" w:rsidR="00AC0B3F" w:rsidP="00AC0B3F" w:rsidRDefault="00AC0B3F" w14:paraId="17DCA519" w14:textId="77777777">
      <w:pPr>
        <w:spacing w:after="120"/>
        <w:rPr>
          <w:b/>
          <w:bCs/>
          <w:color w:val="1F9CD9"/>
          <w:sz w:val="28"/>
          <w:szCs w:val="28"/>
        </w:rPr>
      </w:pPr>
      <w:r w:rsidRPr="00AC0B3F">
        <w:rPr>
          <w:b/>
          <w:bCs/>
          <w:color w:val="1F9CD9"/>
          <w:sz w:val="28"/>
          <w:szCs w:val="28"/>
        </w:rPr>
        <w:t>Risk displacement rather than risk management</w:t>
      </w:r>
    </w:p>
    <w:p w:rsidRPr="006A5FA4" w:rsidR="00AC0B3F" w:rsidP="00AC0B3F" w:rsidRDefault="00AC0B3F" w14:paraId="06B674CC" w14:textId="77777777">
      <w:pPr>
        <w:spacing w:after="120"/>
      </w:pPr>
      <w:r w:rsidRPr="006A5FA4">
        <w:t>Several stakeholders observed that risk is sometimes contained organisationally rather than managed collectively, with consequences elsewhere in the system.</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AC0B3F" w:rsidTr="00104758" w14:paraId="17062C47" w14:textId="77777777">
        <w:trPr>
          <w:trHeight w:val="582"/>
        </w:trPr>
        <w:tc>
          <w:tcPr>
            <w:tcW w:w="10650" w:type="dxa"/>
            <w:shd w:val="clear" w:color="auto" w:fill="EEF3FC"/>
          </w:tcPr>
          <w:p w:rsidRPr="006A494A" w:rsidR="00AC0B3F" w:rsidP="00104758" w:rsidRDefault="00AC0B3F" w14:paraId="794995D6" w14:textId="70225039">
            <w:pPr>
              <w:spacing w:after="120"/>
            </w:pPr>
            <w:r>
              <w:rPr>
                <w:i/>
                <w:iCs/>
              </w:rPr>
              <w:t>‘</w:t>
            </w:r>
            <w:r w:rsidRPr="006A5FA4" w:rsidR="00E20A11">
              <w:rPr>
                <w:i/>
                <w:iCs/>
              </w:rPr>
              <w:t>Containing risk in one place often just moves it somewhere else.</w:t>
            </w:r>
            <w:r>
              <w:rPr>
                <w:i/>
                <w:iCs/>
              </w:rPr>
              <w:t>’</w:t>
            </w:r>
          </w:p>
        </w:tc>
      </w:tr>
    </w:tbl>
    <w:p w:rsidRPr="006A5FA4" w:rsidR="0096119B" w:rsidP="0096119B" w:rsidRDefault="0096119B" w14:paraId="1B9C59D3" w14:textId="01759E69">
      <w:pPr>
        <w:spacing w:after="120"/>
      </w:pPr>
      <w:r w:rsidRPr="006A5FA4">
        <w:t>Where partners shar</w:t>
      </w:r>
      <w:r w:rsidR="00950D3C">
        <w:t>e</w:t>
      </w:r>
      <w:r w:rsidRPr="006A5FA4">
        <w:t xml:space="preserve"> visibility of risk and act together, stakeholders fe</w:t>
      </w:r>
      <w:r w:rsidR="00753409">
        <w:t>el</w:t>
      </w:r>
      <w:r w:rsidRPr="006A5FA4">
        <w:t xml:space="preserve"> the system is better able to manage pressure holistically rather than defensively.</w:t>
      </w:r>
    </w:p>
    <w:p w:rsidRPr="00950D3C" w:rsidR="0096119B" w:rsidP="0096119B" w:rsidRDefault="0096119B" w14:paraId="582EA8A0" w14:textId="77777777">
      <w:pPr>
        <w:spacing w:after="120"/>
        <w:rPr>
          <w:b/>
          <w:bCs/>
          <w:color w:val="1F9CD9"/>
          <w:sz w:val="28"/>
          <w:szCs w:val="28"/>
        </w:rPr>
      </w:pPr>
      <w:r w:rsidRPr="00950D3C">
        <w:rPr>
          <w:b/>
          <w:bCs/>
          <w:color w:val="1F9CD9"/>
          <w:sz w:val="28"/>
          <w:szCs w:val="28"/>
        </w:rPr>
        <w:t>Public confidence and credibility</w:t>
      </w:r>
    </w:p>
    <w:p w:rsidR="0096119B" w:rsidP="0096119B" w:rsidRDefault="0096119B" w14:paraId="1107EC14" w14:textId="77777777">
      <w:pPr>
        <w:spacing w:after="120"/>
      </w:pPr>
      <w:r w:rsidRPr="006A5FA4">
        <w:t>Finally, stakeholders noted that inconsistent partnership working and unclear system narratives can undermine public confidence, particularly where change is contested or poorly explained. Visible collaboration and shared ownership were seen as critical to maintaining trust during difficult periods.</w:t>
      </w:r>
    </w:p>
    <w:p w:rsidRPr="006A5FA4" w:rsidR="00950D3C" w:rsidP="0096119B" w:rsidRDefault="00950D3C" w14:paraId="36A918DE" w14:textId="77777777">
      <w:pPr>
        <w:spacing w:after="120"/>
      </w:pPr>
    </w:p>
    <w:p w:rsidRPr="006A5FA4" w:rsidR="00803A22" w:rsidP="005A1157" w:rsidRDefault="00803A22" w14:paraId="41F0ABDA" w14:textId="77777777">
      <w:pPr>
        <w:spacing w:after="120"/>
      </w:pPr>
    </w:p>
    <w:p w:rsidRPr="006A5FA4" w:rsidR="00713B92" w:rsidP="00713B92" w:rsidRDefault="00713B92" w14:paraId="0D014861" w14:textId="77777777">
      <w:pPr>
        <w:spacing w:after="120"/>
      </w:pPr>
    </w:p>
    <w:p w:rsidR="00AF20F8" w:rsidRDefault="000B111B" w14:paraId="167BFFCC" w14:textId="5EBE6C3F">
      <w:pPr>
        <w:spacing w:before="0" w:beforeAutospacing="0" w:after="0" w:afterAutospacing="0"/>
        <w:rPr>
          <w:rFonts w:cs="Arial"/>
          <w:lang w:eastAsia="en-GB"/>
        </w:rPr>
      </w:pPr>
      <w:r>
        <w:rPr>
          <w:rFonts w:ascii="Helvetica Neue Light"/>
          <w:noProof/>
        </w:rPr>
        <mc:AlternateContent>
          <mc:Choice Requires="wps">
            <w:drawing>
              <wp:anchor distT="0" distB="0" distL="0" distR="0" simplePos="0" relativeHeight="251658256" behindDoc="0" locked="0" layoutInCell="1" allowOverlap="1" wp14:anchorId="4A4B85FA" wp14:editId="59CAD34F">
                <wp:simplePos x="0" y="0"/>
                <wp:positionH relativeFrom="page">
                  <wp:posOffset>4057</wp:posOffset>
                </wp:positionH>
                <wp:positionV relativeFrom="page">
                  <wp:posOffset>5568742</wp:posOffset>
                </wp:positionV>
                <wp:extent cx="3838575" cy="4669155"/>
                <wp:effectExtent l="0" t="0" r="0" b="4445"/>
                <wp:wrapNone/>
                <wp:docPr id="1077787181"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38575" cy="4669155"/>
                        </a:xfrm>
                        <a:custGeom>
                          <a:avLst/>
                          <a:gdLst/>
                          <a:ahLst/>
                          <a:cxnLst/>
                          <a:rect l="l" t="t" r="r" b="b"/>
                          <a:pathLst>
                            <a:path w="3838575" h="4669155">
                              <a:moveTo>
                                <a:pt x="3838234" y="0"/>
                              </a:moveTo>
                              <a:lnTo>
                                <a:pt x="0" y="0"/>
                              </a:lnTo>
                              <a:lnTo>
                                <a:pt x="0" y="1501736"/>
                              </a:lnTo>
                              <a:lnTo>
                                <a:pt x="2015492" y="1501736"/>
                              </a:lnTo>
                              <a:lnTo>
                                <a:pt x="2010144" y="1555952"/>
                              </a:lnTo>
                              <a:lnTo>
                                <a:pt x="2004008" y="1609470"/>
                              </a:lnTo>
                              <a:lnTo>
                                <a:pt x="1997087" y="1662289"/>
                              </a:lnTo>
                              <a:lnTo>
                                <a:pt x="1989380" y="1714404"/>
                              </a:lnTo>
                              <a:lnTo>
                                <a:pt x="1980891" y="1765815"/>
                              </a:lnTo>
                              <a:lnTo>
                                <a:pt x="1971621" y="1816519"/>
                              </a:lnTo>
                              <a:lnTo>
                                <a:pt x="1961570" y="1866512"/>
                              </a:lnTo>
                              <a:lnTo>
                                <a:pt x="1950742" y="1915794"/>
                              </a:lnTo>
                              <a:lnTo>
                                <a:pt x="1939137" y="1964361"/>
                              </a:lnTo>
                              <a:lnTo>
                                <a:pt x="1926758" y="2012210"/>
                              </a:lnTo>
                              <a:lnTo>
                                <a:pt x="1913605" y="2059340"/>
                              </a:lnTo>
                              <a:lnTo>
                                <a:pt x="1899680" y="2105748"/>
                              </a:lnTo>
                              <a:lnTo>
                                <a:pt x="1884985" y="2151431"/>
                              </a:lnTo>
                              <a:lnTo>
                                <a:pt x="1869522" y="2196387"/>
                              </a:lnTo>
                              <a:lnTo>
                                <a:pt x="1853291" y="2240614"/>
                              </a:lnTo>
                              <a:lnTo>
                                <a:pt x="1836296" y="2284109"/>
                              </a:lnTo>
                              <a:lnTo>
                                <a:pt x="1818537" y="2326870"/>
                              </a:lnTo>
                              <a:lnTo>
                                <a:pt x="1800015" y="2368894"/>
                              </a:lnTo>
                              <a:lnTo>
                                <a:pt x="1780733" y="2410178"/>
                              </a:lnTo>
                              <a:lnTo>
                                <a:pt x="1760693" y="2450721"/>
                              </a:lnTo>
                              <a:lnTo>
                                <a:pt x="1739895" y="2490520"/>
                              </a:lnTo>
                              <a:lnTo>
                                <a:pt x="1718341" y="2529572"/>
                              </a:lnTo>
                              <a:lnTo>
                                <a:pt x="1696033" y="2567875"/>
                              </a:lnTo>
                              <a:lnTo>
                                <a:pt x="1672973" y="2605426"/>
                              </a:lnTo>
                              <a:lnTo>
                                <a:pt x="1649162" y="2642224"/>
                              </a:lnTo>
                              <a:lnTo>
                                <a:pt x="1624601" y="2678265"/>
                              </a:lnTo>
                              <a:lnTo>
                                <a:pt x="1599293" y="2713548"/>
                              </a:lnTo>
                              <a:lnTo>
                                <a:pt x="1573239" y="2748068"/>
                              </a:lnTo>
                              <a:lnTo>
                                <a:pt x="1546440" y="2781826"/>
                              </a:lnTo>
                              <a:lnTo>
                                <a:pt x="1518899" y="2814817"/>
                              </a:lnTo>
                              <a:lnTo>
                                <a:pt x="1490616" y="2847039"/>
                              </a:lnTo>
                              <a:lnTo>
                                <a:pt x="1461593" y="2878490"/>
                              </a:lnTo>
                              <a:lnTo>
                                <a:pt x="1431833" y="2909168"/>
                              </a:lnTo>
                              <a:lnTo>
                                <a:pt x="1401335" y="2939069"/>
                              </a:lnTo>
                              <a:lnTo>
                                <a:pt x="1370103" y="2968192"/>
                              </a:lnTo>
                              <a:lnTo>
                                <a:pt x="1338138" y="2996535"/>
                              </a:lnTo>
                              <a:lnTo>
                                <a:pt x="1305441" y="3024093"/>
                              </a:lnTo>
                              <a:lnTo>
                                <a:pt x="1272014" y="3050866"/>
                              </a:lnTo>
                              <a:lnTo>
                                <a:pt x="1237859" y="3076851"/>
                              </a:lnTo>
                              <a:lnTo>
                                <a:pt x="1202976" y="3102045"/>
                              </a:lnTo>
                              <a:lnTo>
                                <a:pt x="1167368" y="3126445"/>
                              </a:lnTo>
                              <a:lnTo>
                                <a:pt x="1131037" y="3150050"/>
                              </a:lnTo>
                              <a:lnTo>
                                <a:pt x="1093984" y="3172857"/>
                              </a:lnTo>
                              <a:lnTo>
                                <a:pt x="1056210" y="3194864"/>
                              </a:lnTo>
                              <a:lnTo>
                                <a:pt x="1017717" y="3216067"/>
                              </a:lnTo>
                              <a:lnTo>
                                <a:pt x="978507" y="3236465"/>
                              </a:lnTo>
                              <a:lnTo>
                                <a:pt x="938581" y="3256055"/>
                              </a:lnTo>
                              <a:lnTo>
                                <a:pt x="897942" y="3274834"/>
                              </a:lnTo>
                              <a:lnTo>
                                <a:pt x="856589" y="3292801"/>
                              </a:lnTo>
                              <a:lnTo>
                                <a:pt x="814526" y="3309953"/>
                              </a:lnTo>
                              <a:lnTo>
                                <a:pt x="771754" y="3326286"/>
                              </a:lnTo>
                              <a:lnTo>
                                <a:pt x="728274" y="3341800"/>
                              </a:lnTo>
                              <a:lnTo>
                                <a:pt x="684088" y="3356491"/>
                              </a:lnTo>
                              <a:lnTo>
                                <a:pt x="639197" y="3370357"/>
                              </a:lnTo>
                              <a:lnTo>
                                <a:pt x="593604" y="3383395"/>
                              </a:lnTo>
                              <a:lnTo>
                                <a:pt x="547309" y="3395604"/>
                              </a:lnTo>
                              <a:lnTo>
                                <a:pt x="500315" y="3406979"/>
                              </a:lnTo>
                              <a:lnTo>
                                <a:pt x="452622" y="3417520"/>
                              </a:lnTo>
                              <a:lnTo>
                                <a:pt x="404233" y="3427224"/>
                              </a:lnTo>
                              <a:lnTo>
                                <a:pt x="355150" y="3436088"/>
                              </a:lnTo>
                              <a:lnTo>
                                <a:pt x="305373" y="3444110"/>
                              </a:lnTo>
                              <a:lnTo>
                                <a:pt x="254904" y="3451287"/>
                              </a:lnTo>
                              <a:lnTo>
                                <a:pt x="203746" y="3457616"/>
                              </a:lnTo>
                              <a:lnTo>
                                <a:pt x="151898" y="3463096"/>
                              </a:lnTo>
                              <a:lnTo>
                                <a:pt x="99364" y="3467725"/>
                              </a:lnTo>
                              <a:lnTo>
                                <a:pt x="46145" y="3471498"/>
                              </a:lnTo>
                              <a:lnTo>
                                <a:pt x="0" y="3473995"/>
                              </a:lnTo>
                              <a:lnTo>
                                <a:pt x="0" y="4668721"/>
                              </a:lnTo>
                              <a:lnTo>
                                <a:pt x="1546222" y="4668721"/>
                              </a:lnTo>
                              <a:lnTo>
                                <a:pt x="1580216" y="4646022"/>
                              </a:lnTo>
                              <a:lnTo>
                                <a:pt x="1621245" y="4617658"/>
                              </a:lnTo>
                              <a:lnTo>
                                <a:pt x="1662045" y="4588468"/>
                              </a:lnTo>
                              <a:lnTo>
                                <a:pt x="1702609" y="4558446"/>
                              </a:lnTo>
                              <a:lnTo>
                                <a:pt x="1742931" y="4527585"/>
                              </a:lnTo>
                              <a:lnTo>
                                <a:pt x="1783002" y="4495880"/>
                              </a:lnTo>
                              <a:lnTo>
                                <a:pt x="1822817" y="4463325"/>
                              </a:lnTo>
                              <a:lnTo>
                                <a:pt x="1862367" y="4429913"/>
                              </a:lnTo>
                              <a:lnTo>
                                <a:pt x="1901646" y="4395638"/>
                              </a:lnTo>
                              <a:lnTo>
                                <a:pt x="1940646" y="4360495"/>
                              </a:lnTo>
                              <a:lnTo>
                                <a:pt x="1979361" y="4324477"/>
                              </a:lnTo>
                              <a:lnTo>
                                <a:pt x="2017783" y="4287578"/>
                              </a:lnTo>
                              <a:lnTo>
                                <a:pt x="2055906" y="4249792"/>
                              </a:lnTo>
                              <a:lnTo>
                                <a:pt x="2093721" y="4211114"/>
                              </a:lnTo>
                              <a:lnTo>
                                <a:pt x="2131222" y="4171536"/>
                              </a:lnTo>
                              <a:lnTo>
                                <a:pt x="2168402" y="4131053"/>
                              </a:lnTo>
                              <a:lnTo>
                                <a:pt x="2205254" y="4089659"/>
                              </a:lnTo>
                              <a:lnTo>
                                <a:pt x="2241771" y="4047348"/>
                              </a:lnTo>
                              <a:lnTo>
                                <a:pt x="2277944" y="4004114"/>
                              </a:lnTo>
                              <a:lnTo>
                                <a:pt x="2313768" y="3959950"/>
                              </a:lnTo>
                              <a:lnTo>
                                <a:pt x="2349235" y="3914851"/>
                              </a:lnTo>
                              <a:lnTo>
                                <a:pt x="3838234" y="3914851"/>
                              </a:lnTo>
                              <a:lnTo>
                                <a:pt x="3838234" y="0"/>
                              </a:lnTo>
                              <a:close/>
                            </a:path>
                            <a:path w="3838575" h="4669155">
                              <a:moveTo>
                                <a:pt x="3838234" y="3914851"/>
                              </a:moveTo>
                              <a:lnTo>
                                <a:pt x="2349235" y="3914851"/>
                              </a:lnTo>
                              <a:lnTo>
                                <a:pt x="2498336" y="4668721"/>
                              </a:lnTo>
                              <a:lnTo>
                                <a:pt x="3838234" y="4668721"/>
                              </a:lnTo>
                              <a:lnTo>
                                <a:pt x="3838234" y="3914851"/>
                              </a:lnTo>
                              <a:close/>
                            </a:path>
                          </a:pathLst>
                        </a:custGeom>
                        <a:solidFill>
                          <a:srgbClr val="63B42E"/>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pic="http://schemas.openxmlformats.org/drawingml/2006/picture" xmlns:a="http://schemas.openxmlformats.org/drawingml/2006/main">
            <w:pict w14:anchorId="3D88CB41">
              <v:shape id="Graphic 5" style="position:absolute;margin-left:.3pt;margin-top:438.5pt;width:302.25pt;height:367.65pt;z-index:2516971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coordsize="3838575,4669155" o:spid="_x0000_s1026" fillcolor="#63b42e" stroked="f" path="m3838234,l,,,1501736r2015492,l2010144,1555952r-6136,53518l1997087,1662289r-7707,52115l1980891,1765815r-9270,50704l1961570,1866512r-10828,49282l1939137,1964361r-12379,47849l1913605,2059340r-13925,46408l1884985,2151431r-15463,44956l1853291,2240614r-16995,43495l1818537,2326870r-18522,42024l1780733,2410178r-20040,40543l1739895,2490520r-21554,39052l1696033,2567875r-23060,37551l1649162,2642224r-24561,36041l1599293,2713548r-26054,34520l1546440,2781826r-27541,32991l1490616,2847039r-29023,31451l1431833,2909168r-30498,29901l1370103,2968192r-31965,28343l1305441,3024093r-33427,26773l1237859,3076851r-34883,25194l1167368,3126445r-36331,23605l1093984,3172857r-37774,22007l1017717,3216067r-39210,20398l938581,3256055r-40639,18779l856589,3292801r-42063,17152l771754,3326286r-43480,15514l684088,3356491r-44891,13866l593604,3383395r-46295,12209l500315,3406979r-47693,10541l404233,3427224r-49083,8864l305373,3444110r-50469,7177l203746,3457616r-51848,5480l99364,3467725r-53219,3773l,3473995,,4668721r1546222,l1580216,4646022r41029,-28364l1662045,4588468r40564,-30022l1742931,4527585r40071,-31705l1822817,4463325r39550,-33412l1901646,4395638r39000,-35143l1979361,4324477r38422,-36899l2055906,4249792r37815,-38678l2131222,4171536r37180,-40483l2205254,4089659r36517,-42311l2277944,4004114r35824,-44164l2349235,3914851r1488999,l3838234,xem3838234,3914851r-1488999,l2498336,4668721r1339898,l3838234,3914851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" w14:anchorId="71FDC8A0">
                <v:path arrowok="t"/>
                <w10:wrap anchorx="page" anchory="page"/>
              </v:shape>
            </w:pict>
          </mc:Fallback>
        </mc:AlternateContent>
      </w:r>
      <w:r w:rsidR="00AF20F8">
        <w:br w:type="page"/>
      </w:r>
    </w:p>
    <w:p w:rsidRPr="009D2651" w:rsidR="00CA504E" w:rsidP="00CA504E" w:rsidRDefault="00156F47" w14:paraId="59DA129C" w14:textId="2EB9E7F4">
      <w:pPr>
        <w:rPr>
          <w:rFonts w:ascii="Avenir Black" w:hAnsi="Avenir Black" w:eastAsia="MS PGothic"/>
          <w:b/>
          <w:bCs/>
          <w:noProof/>
          <w:color w:val="193E7D"/>
          <w:sz w:val="60"/>
          <w:szCs w:val="60"/>
        </w:rPr>
      </w:pPr>
      <w:r>
        <w:rPr>
          <w:rFonts w:ascii="Helvetica Neue" w:hAnsi="Helvetica Neue" w:eastAsia="MS PGothic"/>
          <w:b/>
          <w:bCs/>
          <w:noProof/>
          <w:color w:val="0C317F"/>
          <w:sz w:val="60"/>
          <w:szCs w:val="60"/>
        </w:rPr>
        <w:t>6</w:t>
      </w:r>
      <w:r w:rsidRPr="009D2651" w:rsidR="00CA504E">
        <w:rPr>
          <w:rFonts w:ascii="Helvetica Neue" w:hAnsi="Helvetica Neue" w:eastAsia="MS PGothic"/>
          <w:b/>
          <w:bCs/>
          <w:noProof/>
          <w:color w:val="0C317F"/>
          <w:sz w:val="60"/>
          <w:szCs w:val="60"/>
        </w:rPr>
        <w:t>.</w:t>
      </w:r>
      <w:r w:rsidRPr="009D2651" w:rsidR="00CA504E">
        <w:rPr>
          <w:rFonts w:ascii="Helvetica Neue" w:hAnsi="Helvetica Neue" w:eastAsia="MS PGothic"/>
          <w:b/>
          <w:bCs/>
          <w:noProof/>
          <w:color w:val="0C317F"/>
          <w:sz w:val="60"/>
          <w:szCs w:val="60"/>
        </w:rPr>
        <w:tab/>
      </w:r>
      <w:r w:rsidRPr="002021F7" w:rsidR="002021F7">
        <w:rPr>
          <w:rFonts w:ascii="Helvetica Neue" w:hAnsi="Helvetica Neue" w:eastAsia="MS PGothic"/>
          <w:b/>
          <w:bCs/>
          <w:noProof/>
          <w:color w:val="0C317F"/>
          <w:sz w:val="60"/>
          <w:szCs w:val="60"/>
        </w:rPr>
        <w:t xml:space="preserve">What </w:t>
      </w:r>
      <w:r w:rsidR="002021F7">
        <w:rPr>
          <w:rFonts w:ascii="Helvetica Neue" w:hAnsi="Helvetica Neue" w:eastAsia="MS PGothic"/>
          <w:b/>
          <w:bCs/>
          <w:noProof/>
          <w:color w:val="0C317F"/>
          <w:sz w:val="60"/>
          <w:szCs w:val="60"/>
        </w:rPr>
        <w:t>p</w:t>
      </w:r>
      <w:r w:rsidRPr="002021F7" w:rsidR="002021F7">
        <w:rPr>
          <w:rFonts w:ascii="Helvetica Neue" w:hAnsi="Helvetica Neue" w:eastAsia="MS PGothic"/>
          <w:b/>
          <w:bCs/>
          <w:noProof/>
          <w:color w:val="0C317F"/>
          <w:sz w:val="60"/>
          <w:szCs w:val="60"/>
        </w:rPr>
        <w:t xml:space="preserve">artners </w:t>
      </w:r>
      <w:r w:rsidR="002021F7">
        <w:rPr>
          <w:rFonts w:ascii="Helvetica Neue" w:hAnsi="Helvetica Neue" w:eastAsia="MS PGothic"/>
          <w:b/>
          <w:bCs/>
          <w:noProof/>
          <w:color w:val="0C317F"/>
          <w:sz w:val="60"/>
          <w:szCs w:val="60"/>
        </w:rPr>
        <w:t>w</w:t>
      </w:r>
      <w:r w:rsidRPr="002021F7" w:rsidR="002021F7">
        <w:rPr>
          <w:rFonts w:ascii="Helvetica Neue" w:hAnsi="Helvetica Neue" w:eastAsia="MS PGothic"/>
          <w:b/>
          <w:bCs/>
          <w:noProof/>
          <w:color w:val="0C317F"/>
          <w:sz w:val="60"/>
          <w:szCs w:val="60"/>
        </w:rPr>
        <w:t xml:space="preserve">ant to </w:t>
      </w:r>
      <w:r w:rsidR="002021F7">
        <w:rPr>
          <w:rFonts w:ascii="Helvetica Neue" w:hAnsi="Helvetica Neue" w:eastAsia="MS PGothic"/>
          <w:b/>
          <w:bCs/>
          <w:noProof/>
          <w:color w:val="0C317F"/>
          <w:sz w:val="60"/>
          <w:szCs w:val="60"/>
        </w:rPr>
        <w:t>s</w:t>
      </w:r>
      <w:r w:rsidRPr="002021F7" w:rsidR="002021F7">
        <w:rPr>
          <w:rFonts w:ascii="Helvetica Neue" w:hAnsi="Helvetica Neue" w:eastAsia="MS PGothic"/>
          <w:b/>
          <w:bCs/>
          <w:noProof/>
          <w:color w:val="0C317F"/>
          <w:sz w:val="60"/>
          <w:szCs w:val="60"/>
        </w:rPr>
        <w:t xml:space="preserve">ee </w:t>
      </w:r>
      <w:r w:rsidR="002021F7">
        <w:rPr>
          <w:rFonts w:ascii="Helvetica Neue" w:hAnsi="Helvetica Neue" w:eastAsia="MS PGothic"/>
          <w:b/>
          <w:bCs/>
          <w:noProof/>
          <w:color w:val="0C317F"/>
          <w:sz w:val="60"/>
          <w:szCs w:val="60"/>
        </w:rPr>
        <w:t>n</w:t>
      </w:r>
      <w:r w:rsidRPr="002021F7" w:rsidR="002021F7">
        <w:rPr>
          <w:rFonts w:ascii="Helvetica Neue" w:hAnsi="Helvetica Neue" w:eastAsia="MS PGothic"/>
          <w:b/>
          <w:bCs/>
          <w:noProof/>
          <w:color w:val="0C317F"/>
          <w:sz w:val="60"/>
          <w:szCs w:val="60"/>
        </w:rPr>
        <w:t>ext</w:t>
      </w:r>
    </w:p>
    <w:p w:rsidR="00047DFD" w:rsidP="00CA504E" w:rsidRDefault="00047DFD" w14:paraId="4700A396" w14:textId="77777777">
      <w:pPr>
        <w:rPr>
          <w:color w:val="143C88" w:themeColor="background2"/>
          <w:szCs w:val="24"/>
        </w:rPr>
      </w:pPr>
    </w:p>
    <w:p w:rsidRPr="006A5FA4" w:rsidR="00111CF8" w:rsidP="00111CF8" w:rsidRDefault="00111CF8" w14:paraId="125ACBA5" w14:textId="77777777">
      <w:pPr>
        <w:spacing w:after="120"/>
      </w:pPr>
      <w:r w:rsidRPr="006A5FA4">
        <w:t>Across interviews, partners were strikingly consistent in what they are seeking. They are not calling for more structures, meetings or strategies, but for greater reliability in how partnership working is enacted.</w:t>
      </w:r>
    </w:p>
    <w:p w:rsidRPr="006A5FA4" w:rsidR="00111CF8" w:rsidP="00111CF8" w:rsidRDefault="00111CF8" w14:paraId="4043443F" w14:textId="77777777">
      <w:pPr>
        <w:spacing w:after="120"/>
      </w:pPr>
      <w:r w:rsidRPr="006A5FA4">
        <w:t>Central to this is earlier engagement, particularly around difficult or sensitive change. Stakeholders emphasised that early involvement enables better planning, more realistic decisions and stronger community confidence.</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111CF8" w:rsidTr="00104758" w14:paraId="27213E2F" w14:textId="77777777">
        <w:trPr>
          <w:trHeight w:val="582"/>
        </w:trPr>
        <w:tc>
          <w:tcPr>
            <w:tcW w:w="10650" w:type="dxa"/>
            <w:shd w:val="clear" w:color="auto" w:fill="EEF3FC"/>
          </w:tcPr>
          <w:p w:rsidRPr="006A494A" w:rsidR="00111CF8" w:rsidP="00104758" w:rsidRDefault="00111CF8" w14:paraId="5DF8A6BB" w14:textId="5A706DE2">
            <w:pPr>
              <w:spacing w:after="120"/>
            </w:pPr>
            <w:r>
              <w:rPr>
                <w:i/>
                <w:iCs/>
              </w:rPr>
              <w:t>‘</w:t>
            </w:r>
            <w:r w:rsidRPr="006A5FA4" w:rsidR="00FC5BA5">
              <w:rPr>
                <w:i/>
                <w:iCs/>
              </w:rPr>
              <w:t>If we know early, even confidentially, we can help — if we hear late, we’re just reacting</w:t>
            </w:r>
            <w:r w:rsidRPr="006A5FA4">
              <w:rPr>
                <w:i/>
                <w:iCs/>
              </w:rPr>
              <w:t>.</w:t>
            </w:r>
            <w:r>
              <w:rPr>
                <w:i/>
                <w:iCs/>
              </w:rPr>
              <w:t>’</w:t>
            </w:r>
          </w:p>
        </w:tc>
      </w:tr>
    </w:tbl>
    <w:p w:rsidRPr="006A5FA4" w:rsidR="00EA408F" w:rsidP="00EA408F" w:rsidRDefault="00EA408F" w14:paraId="5C52A58D" w14:textId="77777777">
      <w:pPr>
        <w:spacing w:after="120"/>
      </w:pPr>
      <w:r w:rsidRPr="006A5FA4">
        <w:t>Partners also want clarity of ownership, so that commitments translate into action and do not dissipate once initial conversations conclude.</w:t>
      </w:r>
    </w:p>
    <w:p w:rsidR="00EA408F" w:rsidP="00EA408F" w:rsidRDefault="00EA408F" w14:paraId="69A6023D" w14:textId="2D2ADE15">
      <w:pPr>
        <w:spacing w:after="120"/>
      </w:pPr>
      <w:r w:rsidRPr="006A5FA4">
        <w:t>There was strong emphasis on proportionate processes, particularly where partners are operating at smaller scale or with limited capacity. This was framed not as a reduction in accountability, but as smarter, more enabling governance.</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10650"/>
      </w:tblGrid>
      <w:tr w:rsidR="00EA408F" w:rsidTr="00104758" w14:paraId="72D6A6F8" w14:textId="77777777">
        <w:trPr>
          <w:trHeight w:val="582"/>
        </w:trPr>
        <w:tc>
          <w:tcPr>
            <w:tcW w:w="10650" w:type="dxa"/>
            <w:shd w:val="clear" w:color="auto" w:fill="EEF3FC"/>
          </w:tcPr>
          <w:p w:rsidRPr="006A494A" w:rsidR="00EA408F" w:rsidP="00104758" w:rsidRDefault="00EA408F" w14:paraId="587A9C9A" w14:textId="6FCB2103">
            <w:pPr>
              <w:spacing w:after="120"/>
            </w:pPr>
            <w:r>
              <w:rPr>
                <w:i/>
                <w:iCs/>
              </w:rPr>
              <w:t>‘</w:t>
            </w:r>
            <w:r w:rsidRPr="006A5FA4">
              <w:rPr>
                <w:i/>
                <w:iCs/>
              </w:rPr>
              <w:t>We’re not asking for less accountability — we’re asking for smarter accountability.</w:t>
            </w:r>
            <w:r>
              <w:rPr>
                <w:i/>
                <w:iCs/>
              </w:rPr>
              <w:t>’</w:t>
            </w:r>
          </w:p>
        </w:tc>
      </w:tr>
    </w:tbl>
    <w:p w:rsidRPr="006A5FA4" w:rsidR="00EA408F" w:rsidP="00EA408F" w:rsidRDefault="00EA408F" w14:paraId="39BD2513" w14:textId="6BA5BDAD">
      <w:pPr>
        <w:spacing w:after="120"/>
      </w:pPr>
      <w:r w:rsidRPr="006A5FA4">
        <w:t>Finally, partners want visible and credible system leadership, particularly in relation to regional collaboration and health–local government alignment. Transparency, consistency and continuity matter more than speed alone.</w:t>
      </w:r>
    </w:p>
    <w:p w:rsidR="00942529" w:rsidP="00CA504E" w:rsidRDefault="00942529" w14:paraId="1D96BEDC" w14:textId="2D9C1760">
      <w:pPr>
        <w:rPr>
          <w:color w:val="EE0000"/>
        </w:rPr>
      </w:pPr>
    </w:p>
    <w:p w:rsidR="00966647" w:rsidP="00CA504E" w:rsidRDefault="00966647" w14:paraId="7E9092BF" w14:textId="75BC6F49">
      <w:pPr>
        <w:rPr>
          <w:color w:val="EE0000"/>
        </w:rPr>
      </w:pPr>
    </w:p>
    <w:p w:rsidR="00966647" w:rsidP="00CA504E" w:rsidRDefault="00966647" w14:paraId="0B5AA0C0" w14:textId="77777777">
      <w:pPr>
        <w:rPr>
          <w:color w:val="EE0000"/>
        </w:rPr>
      </w:pPr>
    </w:p>
    <w:p w:rsidR="00966647" w:rsidP="00CA504E" w:rsidRDefault="00966647" w14:paraId="2ED5A6DD" w14:textId="77777777">
      <w:pPr>
        <w:rPr>
          <w:color w:val="EE0000"/>
        </w:rPr>
      </w:pPr>
    </w:p>
    <w:p w:rsidR="00966647" w:rsidP="00CA504E" w:rsidRDefault="00966647" w14:paraId="556F4034" w14:textId="77777777">
      <w:pPr>
        <w:rPr>
          <w:color w:val="EE0000"/>
        </w:rPr>
      </w:pPr>
    </w:p>
    <w:p w:rsidR="00966647" w:rsidP="00CA504E" w:rsidRDefault="00966647" w14:paraId="27FEF584" w14:textId="77777777">
      <w:pPr>
        <w:rPr>
          <w:color w:val="EE0000"/>
        </w:rPr>
      </w:pPr>
    </w:p>
    <w:p w:rsidR="00966647" w:rsidP="00CA504E" w:rsidRDefault="00966647" w14:paraId="7B1D8EA2" w14:textId="77777777">
      <w:pPr>
        <w:rPr>
          <w:color w:val="EE0000"/>
        </w:rPr>
      </w:pPr>
    </w:p>
    <w:p w:rsidR="00966647" w:rsidP="00CA504E" w:rsidRDefault="00966647" w14:paraId="37F5DA35" w14:textId="06B8E7A5">
      <w:pPr>
        <w:rPr>
          <w:color w:val="EE0000"/>
        </w:rPr>
      </w:pPr>
    </w:p>
    <w:p w:rsidR="00235A4A" w:rsidP="00235A4A" w:rsidRDefault="00235A4A" w14:paraId="63B629E9" w14:textId="27D6879F">
      <w:pPr>
        <w:rPr>
          <w:rFonts w:ascii="Helvetica Neue" w:hAnsi="Helvetica Neue" w:eastAsia="MS PGothic"/>
          <w:b/>
          <w:bCs/>
          <w:noProof/>
          <w:color w:val="0C317F"/>
          <w:sz w:val="60"/>
          <w:szCs w:val="60"/>
        </w:rPr>
      </w:pPr>
      <w:r>
        <w:rPr>
          <w:rFonts w:ascii="Helvetica Neue" w:hAnsi="Helvetica Neue" w:eastAsia="MS PGothic"/>
          <w:b/>
          <w:bCs/>
          <w:noProof/>
          <w:color w:val="0C317F"/>
          <w:sz w:val="60"/>
          <w:szCs w:val="60"/>
        </w:rPr>
        <w:t>7</w:t>
      </w:r>
      <w:r w:rsidRPr="009D2651">
        <w:rPr>
          <w:rFonts w:ascii="Helvetica Neue" w:hAnsi="Helvetica Neue" w:eastAsia="MS PGothic"/>
          <w:b/>
          <w:bCs/>
          <w:noProof/>
          <w:color w:val="0C317F"/>
          <w:sz w:val="60"/>
          <w:szCs w:val="60"/>
        </w:rPr>
        <w:t>.</w:t>
      </w:r>
      <w:r w:rsidRPr="009D2651">
        <w:rPr>
          <w:rFonts w:ascii="Helvetica Neue" w:hAnsi="Helvetica Neue" w:eastAsia="MS PGothic"/>
          <w:b/>
          <w:bCs/>
          <w:noProof/>
          <w:color w:val="0C317F"/>
          <w:sz w:val="60"/>
          <w:szCs w:val="60"/>
        </w:rPr>
        <w:tab/>
      </w:r>
      <w:r w:rsidRPr="002949EB" w:rsidR="002949EB">
        <w:rPr>
          <w:rFonts w:ascii="Helvetica Neue" w:hAnsi="Helvetica Neue" w:eastAsia="MS PGothic"/>
          <w:b/>
          <w:bCs/>
          <w:noProof/>
          <w:color w:val="0C317F"/>
          <w:sz w:val="60"/>
          <w:szCs w:val="60"/>
        </w:rPr>
        <w:t>Recommendations</w:t>
      </w:r>
    </w:p>
    <w:p w:rsidRPr="00920848" w:rsidR="00920848" w:rsidP="00235A4A" w:rsidRDefault="00920848" w14:paraId="499650C2" w14:textId="77777777">
      <w:pPr>
        <w:rPr>
          <w:rFonts w:eastAsia="MS PGothic"/>
          <w:b/>
          <w:bCs/>
          <w:noProof/>
          <w:color w:val="0C317F"/>
          <w:sz w:val="28"/>
          <w:szCs w:val="28"/>
        </w:rPr>
      </w:pPr>
    </w:p>
    <w:p w:rsidRPr="006A5FA4" w:rsidR="00920848" w:rsidP="00920848" w:rsidRDefault="00920848" w14:paraId="34FBBE06" w14:textId="1078E68B">
      <w:pPr>
        <w:spacing w:after="120"/>
      </w:pPr>
      <w:r w:rsidRPr="006A5FA4">
        <w:t xml:space="preserve">The </w:t>
      </w:r>
      <w:r w:rsidR="003D6CBD">
        <w:t xml:space="preserve">ten </w:t>
      </w:r>
      <w:r w:rsidR="003C6CF2">
        <w:t xml:space="preserve">developmental </w:t>
      </w:r>
      <w:r w:rsidRPr="006A5FA4">
        <w:t>recommendations below are deliberately practical and evidence-based. They focus on strengthening consistency, clarity and confidence in partnership working, rather than introducing new layers of complexity.</w:t>
      </w:r>
    </w:p>
    <w:tbl>
      <w:tblPr>
        <w:tblW w:w="10441"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2707"/>
        <w:gridCol w:w="7734"/>
      </w:tblGrid>
      <w:tr w:rsidRPr="00EF675E" w:rsidR="00920848" w:rsidTr="00104758" w14:paraId="5A2ED840" w14:textId="77777777">
        <w:trPr>
          <w:trHeight w:val="257"/>
        </w:trPr>
        <w:tc>
          <w:tcPr>
            <w:tcW w:w="10441" w:type="dxa"/>
            <w:gridSpan w:val="2"/>
            <w:tcBorders>
              <w:top w:val="single" w:color="193E7D" w:sz="6" w:space="0"/>
              <w:left w:val="nil"/>
              <w:bottom w:val="single" w:color="193E7D" w:sz="6" w:space="0"/>
              <w:right w:val="nil"/>
            </w:tcBorders>
            <w:shd w:val="clear" w:color="auto" w:fill="63B42E"/>
            <w:hideMark/>
          </w:tcPr>
          <w:p w:rsidRPr="009F05DD" w:rsidR="00920848" w:rsidP="00104758" w:rsidRDefault="00920848" w14:paraId="392BA392" w14:textId="7E12DF53">
            <w:pPr>
              <w:textAlignment w:val="baseline"/>
              <w:rPr>
                <w:b/>
                <w:bCs/>
                <w:color w:val="FFFFFF" w:themeColor="background1"/>
                <w:szCs w:val="24"/>
              </w:rPr>
            </w:pPr>
            <w:r w:rsidRPr="00DF7054">
              <w:rPr>
                <w:b/>
                <w:bCs/>
                <w:color w:val="FFFFFF"/>
                <w:szCs w:val="24"/>
              </w:rPr>
              <w:t>Area </w:t>
            </w:r>
            <w:r w:rsidR="00212935">
              <w:rPr>
                <w:b/>
                <w:bCs/>
                <w:color w:val="FFFFFF"/>
                <w:szCs w:val="24"/>
              </w:rPr>
              <w:t xml:space="preserve">                                          </w:t>
            </w:r>
            <w:r w:rsidR="009F05DD">
              <w:rPr>
                <w:b/>
                <w:bCs/>
                <w:color w:val="FFFFFF" w:themeColor="background1"/>
                <w:szCs w:val="24"/>
              </w:rPr>
              <w:t>Recommendation</w:t>
            </w:r>
          </w:p>
        </w:tc>
      </w:tr>
      <w:tr w:rsidRPr="00EF675E" w:rsidR="00920848" w:rsidTr="00104758" w14:paraId="23C3BC4E" w14:textId="77777777">
        <w:trPr>
          <w:trHeight w:val="1181"/>
        </w:trPr>
        <w:tc>
          <w:tcPr>
            <w:tcW w:w="2707" w:type="dxa"/>
            <w:tcBorders>
              <w:top w:val="single" w:color="193E7D" w:sz="6" w:space="0"/>
              <w:left w:val="nil"/>
              <w:bottom w:val="single" w:color="193E7D" w:sz="6" w:space="0"/>
              <w:right w:val="nil"/>
            </w:tcBorders>
            <w:hideMark/>
          </w:tcPr>
          <w:p w:rsidRPr="006A5FA4" w:rsidR="00513332" w:rsidP="00513332" w:rsidRDefault="00513332" w14:paraId="77384BAC" w14:textId="4847C755">
            <w:pPr>
              <w:spacing w:after="120"/>
              <w:rPr>
                <w:b/>
                <w:bCs/>
              </w:rPr>
            </w:pPr>
            <w:r w:rsidRPr="006A5FA4">
              <w:rPr>
                <w:b/>
                <w:bCs/>
              </w:rPr>
              <w:t xml:space="preserve">Leadership and </w:t>
            </w:r>
            <w:r>
              <w:rPr>
                <w:b/>
                <w:bCs/>
              </w:rPr>
              <w:t>c</w:t>
            </w:r>
            <w:r w:rsidRPr="006A5FA4">
              <w:rPr>
                <w:b/>
                <w:bCs/>
              </w:rPr>
              <w:t>ulture</w:t>
            </w:r>
          </w:p>
          <w:p w:rsidRPr="00F305C0" w:rsidR="00920848" w:rsidP="00104758" w:rsidRDefault="00920848" w14:paraId="522B02A4" w14:textId="77777777">
            <w:pPr>
              <w:textAlignment w:val="baseline"/>
              <w:rPr>
                <w:color w:val="143C88" w:themeColor="background2"/>
                <w:szCs w:val="24"/>
              </w:rPr>
            </w:pPr>
          </w:p>
        </w:tc>
        <w:tc>
          <w:tcPr>
            <w:tcW w:w="7734" w:type="dxa"/>
            <w:tcBorders>
              <w:top w:val="single" w:color="193E7D" w:sz="6" w:space="0"/>
              <w:left w:val="nil"/>
              <w:bottom w:val="single" w:color="193E7D" w:sz="6" w:space="0"/>
              <w:right w:val="nil"/>
            </w:tcBorders>
            <w:hideMark/>
          </w:tcPr>
          <w:p w:rsidRPr="006A5FA4" w:rsidR="00DF7054" w:rsidP="00DF7054" w:rsidRDefault="00DF7054" w14:paraId="5D904D2D" w14:textId="53738596">
            <w:pPr>
              <w:numPr>
                <w:ilvl w:val="0"/>
                <w:numId w:val="22"/>
              </w:numPr>
              <w:spacing w:before="0" w:beforeAutospacing="0" w:after="120" w:afterAutospacing="0" w:line="276" w:lineRule="auto"/>
            </w:pPr>
            <w:r w:rsidRPr="006A5FA4">
              <w:t>Translate senior intent into organisational expectation by articulating clear partnership principles and embedding them through leadership behaviours, induction and performance conversations.</w:t>
            </w:r>
          </w:p>
          <w:p w:rsidRPr="00DF7054" w:rsidR="00920848" w:rsidP="00DF7054" w:rsidRDefault="00DF7054" w14:paraId="0DB99632" w14:textId="26D9221D">
            <w:pPr>
              <w:numPr>
                <w:ilvl w:val="0"/>
                <w:numId w:val="22"/>
              </w:numPr>
              <w:spacing w:before="0" w:beforeAutospacing="0" w:after="120" w:afterAutospacing="0" w:line="276" w:lineRule="auto"/>
            </w:pPr>
            <w:r w:rsidRPr="006A5FA4">
              <w:t>Strengthen continuity and organisational memory through systematic handover arrangements for senior partnership-facing roles.</w:t>
            </w:r>
          </w:p>
        </w:tc>
      </w:tr>
      <w:tr w:rsidRPr="00EF675E" w:rsidR="00920848" w:rsidTr="00104758" w14:paraId="156FDD07" w14:textId="77777777">
        <w:trPr>
          <w:trHeight w:val="805"/>
        </w:trPr>
        <w:tc>
          <w:tcPr>
            <w:tcW w:w="2707" w:type="dxa"/>
            <w:tcBorders>
              <w:top w:val="single" w:color="193E7D" w:sz="6" w:space="0"/>
              <w:left w:val="nil"/>
              <w:bottom w:val="single" w:color="193E7D" w:sz="6" w:space="0"/>
              <w:right w:val="nil"/>
            </w:tcBorders>
            <w:hideMark/>
          </w:tcPr>
          <w:p w:rsidRPr="006A5FA4" w:rsidR="00B12E6F" w:rsidP="00B12E6F" w:rsidRDefault="00B12E6F" w14:paraId="164261FF" w14:textId="290F35CD">
            <w:pPr>
              <w:spacing w:after="120"/>
              <w:rPr>
                <w:b/>
                <w:bCs/>
              </w:rPr>
            </w:pPr>
            <w:r w:rsidRPr="006A5FA4">
              <w:rPr>
                <w:b/>
                <w:bCs/>
              </w:rPr>
              <w:t xml:space="preserve">Ways of </w:t>
            </w:r>
            <w:r>
              <w:rPr>
                <w:b/>
                <w:bCs/>
              </w:rPr>
              <w:t>w</w:t>
            </w:r>
            <w:r w:rsidRPr="006A5FA4">
              <w:rPr>
                <w:b/>
                <w:bCs/>
              </w:rPr>
              <w:t>orking</w:t>
            </w:r>
          </w:p>
          <w:p w:rsidRPr="00F305C0" w:rsidR="00920848" w:rsidP="00104758" w:rsidRDefault="00920848" w14:paraId="271BC265" w14:textId="0BB62132">
            <w:pPr>
              <w:textAlignment w:val="baseline"/>
              <w:rPr>
                <w:color w:val="143C88" w:themeColor="background2"/>
                <w:szCs w:val="24"/>
              </w:rPr>
            </w:pPr>
          </w:p>
        </w:tc>
        <w:tc>
          <w:tcPr>
            <w:tcW w:w="7734" w:type="dxa"/>
            <w:tcBorders>
              <w:top w:val="single" w:color="193E7D" w:sz="6" w:space="0"/>
              <w:left w:val="nil"/>
              <w:bottom w:val="single" w:color="193E7D" w:sz="6" w:space="0"/>
              <w:right w:val="nil"/>
            </w:tcBorders>
            <w:hideMark/>
          </w:tcPr>
          <w:p w:rsidRPr="006A5FA4" w:rsidR="00B02D5A" w:rsidP="00B02D5A" w:rsidRDefault="00B02D5A" w14:paraId="1E3A70E4" w14:textId="77777777">
            <w:pPr>
              <w:numPr>
                <w:ilvl w:val="0"/>
                <w:numId w:val="23"/>
              </w:numPr>
              <w:spacing w:before="0" w:beforeAutospacing="0" w:after="120" w:afterAutospacing="0" w:line="276" w:lineRule="auto"/>
            </w:pPr>
            <w:r w:rsidRPr="006A5FA4">
              <w:t>Clarify ownership for partnership commitments, ensuring named accountability for follow-through and feedback.</w:t>
            </w:r>
          </w:p>
          <w:p w:rsidRPr="00B02D5A" w:rsidR="00B02D5A" w:rsidP="00B02D5A" w:rsidRDefault="00B02D5A" w14:paraId="0BC4BC13" w14:textId="750ED237">
            <w:pPr>
              <w:numPr>
                <w:ilvl w:val="0"/>
                <w:numId w:val="23"/>
              </w:numPr>
              <w:spacing w:before="0" w:beforeAutospacing="0" w:after="120" w:afterAutospacing="0" w:line="276" w:lineRule="auto"/>
            </w:pPr>
            <w:r w:rsidRPr="006A5FA4">
              <w:t>Streamline governance where possible, particularly for low-risk or time-sensitive partnership activity.</w:t>
            </w:r>
          </w:p>
        </w:tc>
      </w:tr>
      <w:tr w:rsidRPr="00EF675E" w:rsidR="00920848" w:rsidTr="00104758" w14:paraId="52D6AA24" w14:textId="77777777">
        <w:trPr>
          <w:trHeight w:val="548"/>
        </w:trPr>
        <w:tc>
          <w:tcPr>
            <w:tcW w:w="2707" w:type="dxa"/>
            <w:tcBorders>
              <w:top w:val="single" w:color="193E7D" w:sz="6" w:space="0"/>
              <w:left w:val="nil"/>
              <w:bottom w:val="single" w:color="193E7D" w:sz="6" w:space="0"/>
              <w:right w:val="nil"/>
            </w:tcBorders>
            <w:hideMark/>
          </w:tcPr>
          <w:p w:rsidRPr="006A5FA4" w:rsidR="008F3ADF" w:rsidP="008F3ADF" w:rsidRDefault="008F3ADF" w14:paraId="66FFC9B7" w14:textId="55AEAC27">
            <w:pPr>
              <w:spacing w:after="120"/>
              <w:rPr>
                <w:b/>
                <w:bCs/>
              </w:rPr>
            </w:pPr>
            <w:r w:rsidRPr="006A5FA4">
              <w:rPr>
                <w:b/>
                <w:bCs/>
              </w:rPr>
              <w:t xml:space="preserve">Engagement and </w:t>
            </w:r>
            <w:r>
              <w:rPr>
                <w:b/>
                <w:bCs/>
              </w:rPr>
              <w:t>c</w:t>
            </w:r>
            <w:r w:rsidRPr="006A5FA4">
              <w:rPr>
                <w:b/>
                <w:bCs/>
              </w:rPr>
              <w:t>ommunication</w:t>
            </w:r>
          </w:p>
          <w:p w:rsidRPr="00F305C0" w:rsidR="00920848" w:rsidP="00104758" w:rsidRDefault="00920848" w14:paraId="7F7F0AE3" w14:textId="7DEA526F">
            <w:pPr>
              <w:textAlignment w:val="baseline"/>
              <w:rPr>
                <w:color w:val="143C88" w:themeColor="background2"/>
                <w:szCs w:val="24"/>
              </w:rPr>
            </w:pPr>
          </w:p>
        </w:tc>
        <w:tc>
          <w:tcPr>
            <w:tcW w:w="7734" w:type="dxa"/>
            <w:tcBorders>
              <w:top w:val="single" w:color="193E7D" w:sz="6" w:space="0"/>
              <w:left w:val="nil"/>
              <w:bottom w:val="single" w:color="193E7D" w:sz="6" w:space="0"/>
              <w:right w:val="nil"/>
            </w:tcBorders>
            <w:hideMark/>
          </w:tcPr>
          <w:p w:rsidRPr="006A5FA4" w:rsidR="0050658A" w:rsidP="0050658A" w:rsidRDefault="0050658A" w14:paraId="1A8C2E12" w14:textId="77777777">
            <w:pPr>
              <w:numPr>
                <w:ilvl w:val="0"/>
                <w:numId w:val="24"/>
              </w:numPr>
              <w:spacing w:before="0" w:beforeAutospacing="0" w:after="120" w:afterAutospacing="0" w:line="276" w:lineRule="auto"/>
            </w:pPr>
            <w:r w:rsidRPr="006A5FA4">
              <w:t>Embed early engagement as standard practice, including confidential pre-decision discussions where appropriate.</w:t>
            </w:r>
          </w:p>
          <w:p w:rsidRPr="0050658A" w:rsidR="00920848" w:rsidP="0050658A" w:rsidRDefault="0050658A" w14:paraId="47D1B341" w14:textId="4750E100">
            <w:pPr>
              <w:numPr>
                <w:ilvl w:val="0"/>
                <w:numId w:val="24"/>
              </w:numPr>
              <w:spacing w:before="0" w:beforeAutospacing="0" w:after="120" w:afterAutospacing="0" w:line="276" w:lineRule="auto"/>
            </w:pPr>
            <w:r w:rsidRPr="006A5FA4">
              <w:t>Improve consistency of external messaging, reducing mixed signals during periods of rapid change.</w:t>
            </w:r>
          </w:p>
        </w:tc>
      </w:tr>
      <w:tr w:rsidRPr="00EF675E" w:rsidR="00920848" w:rsidTr="00104758" w14:paraId="0DCF94F8" w14:textId="77777777">
        <w:trPr>
          <w:trHeight w:val="825"/>
        </w:trPr>
        <w:tc>
          <w:tcPr>
            <w:tcW w:w="2707" w:type="dxa"/>
            <w:tcBorders>
              <w:top w:val="single" w:color="193E7D" w:sz="6" w:space="0"/>
              <w:left w:val="nil"/>
              <w:bottom w:val="single" w:color="193E7D" w:sz="6" w:space="0"/>
              <w:right w:val="nil"/>
            </w:tcBorders>
            <w:hideMark/>
          </w:tcPr>
          <w:p w:rsidRPr="006A5FA4" w:rsidR="00F609DD" w:rsidP="00F609DD" w:rsidRDefault="00F609DD" w14:paraId="5ABDE122" w14:textId="2DBB9270">
            <w:pPr>
              <w:spacing w:after="120"/>
              <w:rPr>
                <w:b/>
                <w:bCs/>
              </w:rPr>
            </w:pPr>
            <w:r w:rsidRPr="006A5FA4">
              <w:rPr>
                <w:b/>
                <w:bCs/>
              </w:rPr>
              <w:t xml:space="preserve">System and </w:t>
            </w:r>
            <w:r>
              <w:rPr>
                <w:b/>
                <w:bCs/>
              </w:rPr>
              <w:t>r</w:t>
            </w:r>
            <w:r w:rsidRPr="006A5FA4">
              <w:rPr>
                <w:b/>
                <w:bCs/>
              </w:rPr>
              <w:t xml:space="preserve">egional </w:t>
            </w:r>
            <w:r>
              <w:rPr>
                <w:b/>
                <w:bCs/>
              </w:rPr>
              <w:t>c</w:t>
            </w:r>
            <w:r w:rsidRPr="006A5FA4">
              <w:rPr>
                <w:b/>
                <w:bCs/>
              </w:rPr>
              <w:t>ollaboration</w:t>
            </w:r>
          </w:p>
          <w:p w:rsidRPr="00F305C0" w:rsidR="00920848" w:rsidP="00104758" w:rsidRDefault="00920848" w14:paraId="104A05A4" w14:textId="4172B51C">
            <w:pPr>
              <w:textAlignment w:val="baseline"/>
              <w:rPr>
                <w:color w:val="143C88" w:themeColor="background2"/>
                <w:szCs w:val="24"/>
              </w:rPr>
            </w:pPr>
          </w:p>
        </w:tc>
        <w:tc>
          <w:tcPr>
            <w:tcW w:w="7734" w:type="dxa"/>
            <w:tcBorders>
              <w:top w:val="single" w:color="193E7D" w:sz="6" w:space="0"/>
              <w:left w:val="nil"/>
              <w:bottom w:val="single" w:color="193E7D" w:sz="6" w:space="0"/>
              <w:right w:val="nil"/>
            </w:tcBorders>
            <w:hideMark/>
          </w:tcPr>
          <w:p w:rsidRPr="006A5FA4" w:rsidR="00DC1CE4" w:rsidP="00DC1CE4" w:rsidRDefault="00DC1CE4" w14:paraId="018598F2" w14:textId="77777777">
            <w:pPr>
              <w:numPr>
                <w:ilvl w:val="0"/>
                <w:numId w:val="25"/>
              </w:numPr>
              <w:spacing w:before="0" w:beforeAutospacing="0" w:after="120" w:afterAutospacing="0" w:line="276" w:lineRule="auto"/>
            </w:pPr>
            <w:r w:rsidRPr="006A5FA4">
              <w:t>Increase visibility of regional working, articulating purpose, progress and intended outcomes for partners and communities.</w:t>
            </w:r>
          </w:p>
          <w:p w:rsidRPr="00DC1CE4" w:rsidR="00920848" w:rsidP="00DC1CE4" w:rsidRDefault="00DC1CE4" w14:paraId="2C45D380" w14:textId="45467ED2">
            <w:pPr>
              <w:numPr>
                <w:ilvl w:val="0"/>
                <w:numId w:val="25"/>
              </w:numPr>
              <w:spacing w:before="0" w:beforeAutospacing="0" w:after="120" w:afterAutospacing="0" w:line="276" w:lineRule="auto"/>
            </w:pPr>
            <w:r w:rsidRPr="006A5FA4">
              <w:t>Model shared ownership of system challenges, reinforcing language and behaviours that support collective responsibility.</w:t>
            </w:r>
          </w:p>
        </w:tc>
      </w:tr>
      <w:tr w:rsidRPr="00EF675E" w:rsidR="00920848" w:rsidTr="00104758" w14:paraId="2A6F555C" w14:textId="77777777">
        <w:trPr>
          <w:trHeight w:val="553"/>
        </w:trPr>
        <w:tc>
          <w:tcPr>
            <w:tcW w:w="2707" w:type="dxa"/>
            <w:tcBorders>
              <w:top w:val="single" w:color="193E7D" w:sz="6" w:space="0"/>
              <w:left w:val="nil"/>
              <w:bottom w:val="single" w:color="193E7D" w:sz="6" w:space="0"/>
              <w:right w:val="nil"/>
            </w:tcBorders>
            <w:hideMark/>
          </w:tcPr>
          <w:p w:rsidRPr="006A5FA4" w:rsidR="00F57C90" w:rsidP="00F57C90" w:rsidRDefault="00F57C90" w14:paraId="21F3F26B" w14:textId="45DABC9E">
            <w:pPr>
              <w:spacing w:after="120"/>
              <w:rPr>
                <w:b/>
                <w:bCs/>
              </w:rPr>
            </w:pPr>
            <w:r w:rsidRPr="006A5FA4">
              <w:rPr>
                <w:b/>
                <w:bCs/>
              </w:rPr>
              <w:t xml:space="preserve">Learning and </w:t>
            </w:r>
            <w:r>
              <w:rPr>
                <w:b/>
                <w:bCs/>
              </w:rPr>
              <w:t>i</w:t>
            </w:r>
            <w:r w:rsidRPr="006A5FA4">
              <w:rPr>
                <w:b/>
                <w:bCs/>
              </w:rPr>
              <w:t>mprovement</w:t>
            </w:r>
          </w:p>
          <w:p w:rsidRPr="00F305C0" w:rsidR="00920848" w:rsidP="00104758" w:rsidRDefault="00920848" w14:paraId="6F92B2CD" w14:textId="4DC87A6B">
            <w:pPr>
              <w:textAlignment w:val="baseline"/>
              <w:rPr>
                <w:color w:val="143C88" w:themeColor="background2"/>
                <w:szCs w:val="24"/>
              </w:rPr>
            </w:pPr>
          </w:p>
        </w:tc>
        <w:tc>
          <w:tcPr>
            <w:tcW w:w="7734" w:type="dxa"/>
            <w:tcBorders>
              <w:top w:val="single" w:color="193E7D" w:sz="6" w:space="0"/>
              <w:left w:val="nil"/>
              <w:bottom w:val="single" w:color="193E7D" w:sz="6" w:space="0"/>
              <w:right w:val="nil"/>
            </w:tcBorders>
            <w:hideMark/>
          </w:tcPr>
          <w:p w:rsidRPr="006A5FA4" w:rsidR="00FB5E05" w:rsidP="00FB5E05" w:rsidRDefault="00FB5E05" w14:paraId="7A5A5E7B" w14:textId="77777777">
            <w:pPr>
              <w:numPr>
                <w:ilvl w:val="0"/>
                <w:numId w:val="26"/>
              </w:numPr>
              <w:spacing w:before="0" w:beforeAutospacing="0" w:after="120" w:afterAutospacing="0" w:line="276" w:lineRule="auto"/>
            </w:pPr>
            <w:r w:rsidRPr="006A5FA4">
              <w:t>Create structured opportunities for joint reflection, focusing on learning rather than assurance.</w:t>
            </w:r>
          </w:p>
          <w:p w:rsidRPr="00FB5E05" w:rsidR="00920848" w:rsidP="00FB5E05" w:rsidRDefault="00FB5E05" w14:paraId="69E251F7" w14:textId="02B82204">
            <w:pPr>
              <w:numPr>
                <w:ilvl w:val="0"/>
                <w:numId w:val="26"/>
              </w:numPr>
              <w:spacing w:before="0" w:beforeAutospacing="0" w:after="120" w:afterAutospacing="0" w:line="276" w:lineRule="auto"/>
            </w:pPr>
            <w:r w:rsidRPr="006A5FA4">
              <w:t>Monitor partnership effectiveness explicitly, using qualitative indicators that reflect lived experience.</w:t>
            </w:r>
          </w:p>
        </w:tc>
      </w:tr>
    </w:tbl>
    <w:p w:rsidRPr="002949EB" w:rsidR="002949EB" w:rsidP="00235A4A" w:rsidRDefault="002949EB" w14:paraId="004FB40D" w14:textId="77777777">
      <w:pPr>
        <w:rPr>
          <w:rFonts w:eastAsia="MS PGothic"/>
          <w:b/>
          <w:bCs/>
          <w:noProof/>
          <w:color w:val="143C8A"/>
          <w:szCs w:val="24"/>
        </w:rPr>
      </w:pPr>
    </w:p>
    <w:p w:rsidR="00966647" w:rsidP="00CA504E" w:rsidRDefault="00966647" w14:paraId="6DC0F8BF" w14:textId="77777777">
      <w:pPr>
        <w:rPr>
          <w:color w:val="EE0000"/>
        </w:rPr>
      </w:pPr>
    </w:p>
    <w:p w:rsidR="001A1777" w:rsidP="001A1777" w:rsidRDefault="001A1777" w14:paraId="168358F2" w14:textId="79AE8E5E">
      <w:pPr>
        <w:rPr>
          <w:rFonts w:ascii="Helvetica Neue" w:hAnsi="Helvetica Neue" w:eastAsia="MS PGothic"/>
          <w:b/>
          <w:bCs/>
          <w:noProof/>
          <w:color w:val="0C317F"/>
          <w:sz w:val="60"/>
          <w:szCs w:val="60"/>
        </w:rPr>
      </w:pPr>
      <w:r>
        <w:rPr>
          <w:rFonts w:ascii="Helvetica Neue" w:hAnsi="Helvetica Neue" w:eastAsia="MS PGothic"/>
          <w:b/>
          <w:bCs/>
          <w:noProof/>
          <w:color w:val="0C317F"/>
          <w:sz w:val="60"/>
          <w:szCs w:val="60"/>
        </w:rPr>
        <w:t>8</w:t>
      </w:r>
      <w:r w:rsidRPr="009D2651">
        <w:rPr>
          <w:rFonts w:ascii="Helvetica Neue" w:hAnsi="Helvetica Neue" w:eastAsia="MS PGothic"/>
          <w:b/>
          <w:bCs/>
          <w:noProof/>
          <w:color w:val="0C317F"/>
          <w:sz w:val="60"/>
          <w:szCs w:val="60"/>
        </w:rPr>
        <w:t>.</w:t>
      </w:r>
      <w:r w:rsidRPr="009D2651">
        <w:rPr>
          <w:rFonts w:ascii="Helvetica Neue" w:hAnsi="Helvetica Neue" w:eastAsia="MS PGothic"/>
          <w:b/>
          <w:bCs/>
          <w:noProof/>
          <w:color w:val="0C317F"/>
          <w:sz w:val="60"/>
          <w:szCs w:val="60"/>
        </w:rPr>
        <w:tab/>
      </w:r>
      <w:r>
        <w:rPr>
          <w:rFonts w:ascii="Helvetica Neue" w:hAnsi="Helvetica Neue" w:eastAsia="MS PGothic"/>
          <w:b/>
          <w:bCs/>
          <w:noProof/>
          <w:color w:val="0C317F"/>
          <w:sz w:val="60"/>
          <w:szCs w:val="60"/>
        </w:rPr>
        <w:t>Conclusion</w:t>
      </w:r>
    </w:p>
    <w:p w:rsidR="001A1777" w:rsidP="001A1777" w:rsidRDefault="001A1777" w14:paraId="542169FA" w14:textId="77777777">
      <w:pPr>
        <w:rPr>
          <w:rFonts w:eastAsia="MS PGothic"/>
          <w:b/>
          <w:bCs/>
          <w:noProof/>
          <w:color w:val="0C317F"/>
          <w:sz w:val="28"/>
          <w:szCs w:val="28"/>
        </w:rPr>
      </w:pPr>
    </w:p>
    <w:p w:rsidRPr="006A5FA4" w:rsidR="003735CF" w:rsidP="003735CF" w:rsidRDefault="003735CF" w14:paraId="106E7C5E" w14:textId="77777777">
      <w:pPr>
        <w:spacing w:after="120"/>
      </w:pPr>
      <w:r w:rsidRPr="006A5FA4">
        <w:t>This assessment finds that Swansea Bay University Health Board has strong foundations for effective partnership working, including committed senior leadership, mature relationships in key system areas and a willingness to engage openly with challenge.</w:t>
      </w:r>
    </w:p>
    <w:p w:rsidRPr="006A5FA4" w:rsidR="003735CF" w:rsidP="003735CF" w:rsidRDefault="003735CF" w14:paraId="79A5DC37" w14:textId="77777777">
      <w:pPr>
        <w:spacing w:after="120"/>
      </w:pPr>
      <w:r w:rsidRPr="006A5FA4">
        <w:t>The fragilities identified by stakeholders are not rooted in lack of intent, but in inconsistency, complexity and the cumulative impact of sustained pressure. Many of the improvements partners are seeking are within the organisation’s gift and relate to behaviours, decision-flow and continuity rather than structure.</w:t>
      </w:r>
    </w:p>
    <w:p w:rsidR="003735CF" w:rsidP="003735CF" w:rsidRDefault="003735CF" w14:paraId="6AFE216A" w14:textId="4393A438">
      <w:pPr>
        <w:spacing w:after="120"/>
      </w:pPr>
      <w:r w:rsidRPr="006A5FA4">
        <w:t xml:space="preserve">Stakeholders are not asking the </w:t>
      </w:r>
      <w:r w:rsidR="00E06705">
        <w:t>h</w:t>
      </w:r>
      <w:r w:rsidRPr="006A5FA4">
        <w:t xml:space="preserve">ealth </w:t>
      </w:r>
      <w:r w:rsidR="00E06705">
        <w:t>b</w:t>
      </w:r>
      <w:r w:rsidRPr="006A5FA4">
        <w:t>oard to do more, but to do some things differently — particularly to ensure that partnership intent is experienced consistently across the organisation.</w:t>
      </w:r>
    </w:p>
    <w:p w:rsidRPr="006A5FA4" w:rsidR="003735CF" w:rsidP="003735CF" w:rsidRDefault="003735CF" w14:paraId="3254CDE1" w14:textId="3C5E8150">
      <w:pPr>
        <w:spacing w:after="120"/>
      </w:pPr>
      <w:r w:rsidRPr="00454451">
        <w:t xml:space="preserve">In this sense, the review fulfils its original purpose: to provide an objective assessment of how the </w:t>
      </w:r>
      <w:r>
        <w:t>h</w:t>
      </w:r>
      <w:r w:rsidRPr="00454451">
        <w:t xml:space="preserve">ealth </w:t>
      </w:r>
      <w:r>
        <w:t>b</w:t>
      </w:r>
      <w:r w:rsidRPr="00454451">
        <w:t>oard is perceived by its partners, an independent test of the quality and effectiveness of those relationships, and a set of developmental recommendations to strengthen stakeholder engagement and partnership working going forward.</w:t>
      </w:r>
    </w:p>
    <w:tbl>
      <w:tblPr>
        <w:tblStyle w:val="TableGrid"/>
        <w:tblpPr w:leftFromText="180" w:rightFromText="180" w:vertAnchor="page" w:horzAnchor="margin" w:tblpXSpec="right" w:tblpY="8069"/>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63B42E"/>
        <w:tblCellMar>
          <w:top w:w="284" w:type="dxa"/>
          <w:left w:w="284" w:type="dxa"/>
        </w:tblCellMar>
        <w:tblLook w:val="04A0" w:firstRow="1" w:lastRow="0" w:firstColumn="1" w:lastColumn="0" w:noHBand="0" w:noVBand="1"/>
      </w:tblPr>
      <w:tblGrid>
        <w:gridCol w:w="4395"/>
      </w:tblGrid>
      <w:tr w:rsidR="006C44EC" w:rsidTr="00D255B1" w14:paraId="2F323CD7" w14:textId="77777777">
        <w:trPr>
          <w:trHeight w:val="1282"/>
        </w:trPr>
        <w:tc>
          <w:tcPr>
            <w:tcW w:w="4395" w:type="dxa"/>
            <w:shd w:val="clear" w:color="auto" w:fill="EEF3FC"/>
          </w:tcPr>
          <w:p w:rsidRPr="006A494A" w:rsidR="006C44EC" w:rsidP="00D255B1" w:rsidRDefault="006C44EC" w14:paraId="20CB380E" w14:textId="77777777">
            <w:pPr>
              <w:spacing w:after="120"/>
            </w:pPr>
            <w:r>
              <w:rPr>
                <w:i/>
                <w:iCs/>
              </w:rPr>
              <w:t>‘</w:t>
            </w:r>
            <w:r w:rsidRPr="006A5FA4">
              <w:rPr>
                <w:i/>
                <w:iCs/>
              </w:rPr>
              <w:t>Nobody thinks this is easy but how we work together is one of the few things we can still control.</w:t>
            </w:r>
            <w:r>
              <w:rPr>
                <w:i/>
                <w:iCs/>
              </w:rPr>
              <w:t>’</w:t>
            </w:r>
          </w:p>
        </w:tc>
      </w:tr>
    </w:tbl>
    <w:p w:rsidRPr="001A1777" w:rsidR="001A1777" w:rsidP="001A1777" w:rsidRDefault="001A1777" w14:paraId="07E1D9F8" w14:textId="2ECDDDE6">
      <w:pPr>
        <w:rPr>
          <w:rFonts w:eastAsia="MS PGothic"/>
          <w:b/>
          <w:bCs/>
          <w:noProof/>
          <w:color w:val="0C317F"/>
          <w:sz w:val="28"/>
          <w:szCs w:val="28"/>
        </w:rPr>
      </w:pPr>
    </w:p>
    <w:p w:rsidRPr="00D87D68" w:rsidR="00966647" w:rsidP="00CA504E" w:rsidRDefault="006C44EC" w14:paraId="1F139AE5" w14:textId="00FB9FD1">
      <w:pPr>
        <w:rPr>
          <w:color w:val="FFFFFF" w:themeColor="background1"/>
        </w:rPr>
      </w:pPr>
      <w:r>
        <w:rPr>
          <w:rFonts w:ascii="Helvetica Neue Light"/>
          <w:noProof/>
        </w:rPr>
        <mc:AlternateContent>
          <mc:Choice Requires="wps">
            <w:drawing>
              <wp:anchor distT="0" distB="0" distL="0" distR="0" simplePos="0" relativeHeight="251658255" behindDoc="0" locked="0" layoutInCell="1" allowOverlap="1" wp14:anchorId="2F8370A2" wp14:editId="3B20193A">
                <wp:simplePos x="0" y="0"/>
                <wp:positionH relativeFrom="page">
                  <wp:posOffset>4058</wp:posOffset>
                </wp:positionH>
                <wp:positionV relativeFrom="page">
                  <wp:posOffset>5572503</wp:posOffset>
                </wp:positionV>
                <wp:extent cx="3838575" cy="4669155"/>
                <wp:effectExtent l="0" t="0" r="0" b="4445"/>
                <wp:wrapNone/>
                <wp:docPr id="1787855478"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38575" cy="4669155"/>
                        </a:xfrm>
                        <a:custGeom>
                          <a:avLst/>
                          <a:gdLst/>
                          <a:ahLst/>
                          <a:cxnLst/>
                          <a:rect l="l" t="t" r="r" b="b"/>
                          <a:pathLst>
                            <a:path w="3838575" h="4669155">
                              <a:moveTo>
                                <a:pt x="3838234" y="0"/>
                              </a:moveTo>
                              <a:lnTo>
                                <a:pt x="0" y="0"/>
                              </a:lnTo>
                              <a:lnTo>
                                <a:pt x="0" y="1501736"/>
                              </a:lnTo>
                              <a:lnTo>
                                <a:pt x="2015492" y="1501736"/>
                              </a:lnTo>
                              <a:lnTo>
                                <a:pt x="2010144" y="1555952"/>
                              </a:lnTo>
                              <a:lnTo>
                                <a:pt x="2004008" y="1609470"/>
                              </a:lnTo>
                              <a:lnTo>
                                <a:pt x="1997087" y="1662289"/>
                              </a:lnTo>
                              <a:lnTo>
                                <a:pt x="1989380" y="1714404"/>
                              </a:lnTo>
                              <a:lnTo>
                                <a:pt x="1980891" y="1765815"/>
                              </a:lnTo>
                              <a:lnTo>
                                <a:pt x="1971621" y="1816519"/>
                              </a:lnTo>
                              <a:lnTo>
                                <a:pt x="1961570" y="1866512"/>
                              </a:lnTo>
                              <a:lnTo>
                                <a:pt x="1950742" y="1915794"/>
                              </a:lnTo>
                              <a:lnTo>
                                <a:pt x="1939137" y="1964361"/>
                              </a:lnTo>
                              <a:lnTo>
                                <a:pt x="1926758" y="2012210"/>
                              </a:lnTo>
                              <a:lnTo>
                                <a:pt x="1913605" y="2059340"/>
                              </a:lnTo>
                              <a:lnTo>
                                <a:pt x="1899680" y="2105748"/>
                              </a:lnTo>
                              <a:lnTo>
                                <a:pt x="1884985" y="2151431"/>
                              </a:lnTo>
                              <a:lnTo>
                                <a:pt x="1869522" y="2196387"/>
                              </a:lnTo>
                              <a:lnTo>
                                <a:pt x="1853291" y="2240614"/>
                              </a:lnTo>
                              <a:lnTo>
                                <a:pt x="1836296" y="2284109"/>
                              </a:lnTo>
                              <a:lnTo>
                                <a:pt x="1818537" y="2326870"/>
                              </a:lnTo>
                              <a:lnTo>
                                <a:pt x="1800015" y="2368894"/>
                              </a:lnTo>
                              <a:lnTo>
                                <a:pt x="1780733" y="2410178"/>
                              </a:lnTo>
                              <a:lnTo>
                                <a:pt x="1760693" y="2450721"/>
                              </a:lnTo>
                              <a:lnTo>
                                <a:pt x="1739895" y="2490520"/>
                              </a:lnTo>
                              <a:lnTo>
                                <a:pt x="1718341" y="2529572"/>
                              </a:lnTo>
                              <a:lnTo>
                                <a:pt x="1696033" y="2567875"/>
                              </a:lnTo>
                              <a:lnTo>
                                <a:pt x="1672973" y="2605426"/>
                              </a:lnTo>
                              <a:lnTo>
                                <a:pt x="1649162" y="2642224"/>
                              </a:lnTo>
                              <a:lnTo>
                                <a:pt x="1624601" y="2678265"/>
                              </a:lnTo>
                              <a:lnTo>
                                <a:pt x="1599293" y="2713548"/>
                              </a:lnTo>
                              <a:lnTo>
                                <a:pt x="1573239" y="2748068"/>
                              </a:lnTo>
                              <a:lnTo>
                                <a:pt x="1546440" y="2781826"/>
                              </a:lnTo>
                              <a:lnTo>
                                <a:pt x="1518899" y="2814817"/>
                              </a:lnTo>
                              <a:lnTo>
                                <a:pt x="1490616" y="2847039"/>
                              </a:lnTo>
                              <a:lnTo>
                                <a:pt x="1461593" y="2878490"/>
                              </a:lnTo>
                              <a:lnTo>
                                <a:pt x="1431833" y="2909168"/>
                              </a:lnTo>
                              <a:lnTo>
                                <a:pt x="1401335" y="2939069"/>
                              </a:lnTo>
                              <a:lnTo>
                                <a:pt x="1370103" y="2968192"/>
                              </a:lnTo>
                              <a:lnTo>
                                <a:pt x="1338138" y="2996535"/>
                              </a:lnTo>
                              <a:lnTo>
                                <a:pt x="1305441" y="3024093"/>
                              </a:lnTo>
                              <a:lnTo>
                                <a:pt x="1272014" y="3050866"/>
                              </a:lnTo>
                              <a:lnTo>
                                <a:pt x="1237859" y="3076851"/>
                              </a:lnTo>
                              <a:lnTo>
                                <a:pt x="1202976" y="3102045"/>
                              </a:lnTo>
                              <a:lnTo>
                                <a:pt x="1167368" y="3126445"/>
                              </a:lnTo>
                              <a:lnTo>
                                <a:pt x="1131037" y="3150050"/>
                              </a:lnTo>
                              <a:lnTo>
                                <a:pt x="1093984" y="3172857"/>
                              </a:lnTo>
                              <a:lnTo>
                                <a:pt x="1056210" y="3194864"/>
                              </a:lnTo>
                              <a:lnTo>
                                <a:pt x="1017717" y="3216067"/>
                              </a:lnTo>
                              <a:lnTo>
                                <a:pt x="978507" y="3236465"/>
                              </a:lnTo>
                              <a:lnTo>
                                <a:pt x="938581" y="3256055"/>
                              </a:lnTo>
                              <a:lnTo>
                                <a:pt x="897942" y="3274834"/>
                              </a:lnTo>
                              <a:lnTo>
                                <a:pt x="856589" y="3292801"/>
                              </a:lnTo>
                              <a:lnTo>
                                <a:pt x="814526" y="3309953"/>
                              </a:lnTo>
                              <a:lnTo>
                                <a:pt x="771754" y="3326286"/>
                              </a:lnTo>
                              <a:lnTo>
                                <a:pt x="728274" y="3341800"/>
                              </a:lnTo>
                              <a:lnTo>
                                <a:pt x="684088" y="3356491"/>
                              </a:lnTo>
                              <a:lnTo>
                                <a:pt x="639197" y="3370357"/>
                              </a:lnTo>
                              <a:lnTo>
                                <a:pt x="593604" y="3383395"/>
                              </a:lnTo>
                              <a:lnTo>
                                <a:pt x="547309" y="3395604"/>
                              </a:lnTo>
                              <a:lnTo>
                                <a:pt x="500315" y="3406979"/>
                              </a:lnTo>
                              <a:lnTo>
                                <a:pt x="452622" y="3417520"/>
                              </a:lnTo>
                              <a:lnTo>
                                <a:pt x="404233" y="3427224"/>
                              </a:lnTo>
                              <a:lnTo>
                                <a:pt x="355150" y="3436088"/>
                              </a:lnTo>
                              <a:lnTo>
                                <a:pt x="305373" y="3444110"/>
                              </a:lnTo>
                              <a:lnTo>
                                <a:pt x="254904" y="3451287"/>
                              </a:lnTo>
                              <a:lnTo>
                                <a:pt x="203746" y="3457616"/>
                              </a:lnTo>
                              <a:lnTo>
                                <a:pt x="151898" y="3463096"/>
                              </a:lnTo>
                              <a:lnTo>
                                <a:pt x="99364" y="3467725"/>
                              </a:lnTo>
                              <a:lnTo>
                                <a:pt x="46145" y="3471498"/>
                              </a:lnTo>
                              <a:lnTo>
                                <a:pt x="0" y="3473995"/>
                              </a:lnTo>
                              <a:lnTo>
                                <a:pt x="0" y="4668721"/>
                              </a:lnTo>
                              <a:lnTo>
                                <a:pt x="1546222" y="4668721"/>
                              </a:lnTo>
                              <a:lnTo>
                                <a:pt x="1580216" y="4646022"/>
                              </a:lnTo>
                              <a:lnTo>
                                <a:pt x="1621245" y="4617658"/>
                              </a:lnTo>
                              <a:lnTo>
                                <a:pt x="1662045" y="4588468"/>
                              </a:lnTo>
                              <a:lnTo>
                                <a:pt x="1702609" y="4558446"/>
                              </a:lnTo>
                              <a:lnTo>
                                <a:pt x="1742931" y="4527585"/>
                              </a:lnTo>
                              <a:lnTo>
                                <a:pt x="1783002" y="4495880"/>
                              </a:lnTo>
                              <a:lnTo>
                                <a:pt x="1822817" y="4463325"/>
                              </a:lnTo>
                              <a:lnTo>
                                <a:pt x="1862367" y="4429913"/>
                              </a:lnTo>
                              <a:lnTo>
                                <a:pt x="1901646" y="4395638"/>
                              </a:lnTo>
                              <a:lnTo>
                                <a:pt x="1940646" y="4360495"/>
                              </a:lnTo>
                              <a:lnTo>
                                <a:pt x="1979361" y="4324477"/>
                              </a:lnTo>
                              <a:lnTo>
                                <a:pt x="2017783" y="4287578"/>
                              </a:lnTo>
                              <a:lnTo>
                                <a:pt x="2055906" y="4249792"/>
                              </a:lnTo>
                              <a:lnTo>
                                <a:pt x="2093721" y="4211114"/>
                              </a:lnTo>
                              <a:lnTo>
                                <a:pt x="2131222" y="4171536"/>
                              </a:lnTo>
                              <a:lnTo>
                                <a:pt x="2168402" y="4131053"/>
                              </a:lnTo>
                              <a:lnTo>
                                <a:pt x="2205254" y="4089659"/>
                              </a:lnTo>
                              <a:lnTo>
                                <a:pt x="2241771" y="4047348"/>
                              </a:lnTo>
                              <a:lnTo>
                                <a:pt x="2277944" y="4004114"/>
                              </a:lnTo>
                              <a:lnTo>
                                <a:pt x="2313768" y="3959950"/>
                              </a:lnTo>
                              <a:lnTo>
                                <a:pt x="2349235" y="3914851"/>
                              </a:lnTo>
                              <a:lnTo>
                                <a:pt x="3838234" y="3914851"/>
                              </a:lnTo>
                              <a:lnTo>
                                <a:pt x="3838234" y="0"/>
                              </a:lnTo>
                              <a:close/>
                            </a:path>
                            <a:path w="3838575" h="4669155">
                              <a:moveTo>
                                <a:pt x="3838234" y="3914851"/>
                              </a:moveTo>
                              <a:lnTo>
                                <a:pt x="2349235" y="3914851"/>
                              </a:lnTo>
                              <a:lnTo>
                                <a:pt x="2498336" y="4668721"/>
                              </a:lnTo>
                              <a:lnTo>
                                <a:pt x="3838234" y="4668721"/>
                              </a:lnTo>
                              <a:lnTo>
                                <a:pt x="3838234" y="3914851"/>
                              </a:lnTo>
                              <a:close/>
                            </a:path>
                          </a:pathLst>
                        </a:custGeom>
                        <a:solidFill>
                          <a:srgbClr val="1F9AD7"/>
                        </a:solidFill>
                      </wps:spPr>
                      <wps:bodyPr wrap="square" lIns="0" tIns="0" rIns="0" bIns="0" rtlCol="0">
                        <a:prstTxWarp prst="textNoShape">
                          <a:avLst/>
                        </a:prstTxWarp>
                        <a:noAutofit/>
                      </wps:bodyPr>
                    </wps:wsp>
                  </a:graphicData>
                </a:graphic>
              </wp:anchor>
            </w:drawing>
          </mc:Choice>
          <mc:Fallback xmlns:arto="http://schemas.microsoft.com/office/word/2006/arto" xmlns:pic="http://schemas.openxmlformats.org/drawingml/2006/picture" xmlns:a="http://schemas.openxmlformats.org/drawingml/2006/main">
            <w:pict w14:anchorId="3EFAEBA7">
              <v:shape id="Graphic 5" style="position:absolute;margin-left:.3pt;margin-top:438.8pt;width:302.25pt;height:367.65pt;z-index:251695104;visibility:visible;mso-wrap-style:square;mso-wrap-distance-left:0;mso-wrap-distance-top:0;mso-wrap-distance-right:0;mso-wrap-distance-bottom:0;mso-position-horizontal:absolute;mso-position-horizontal-relative:page;mso-position-vertical:absolute;mso-position-vertical-relative:page;v-text-anchor:top" coordsize="3838575,4669155" o:spid="_x0000_s1026" fillcolor="#1f9ad7" stroked="f" path="m3838234,l,,,1501736r2015492,l2010144,1555952r-6136,53518l1997087,1662289r-7707,52115l1980891,1765815r-9270,50704l1961570,1866512r-10828,49282l1939137,1964361r-12379,47849l1913605,2059340r-13925,46408l1884985,2151431r-15463,44956l1853291,2240614r-16995,43495l1818537,2326870r-18522,42024l1780733,2410178r-20040,40543l1739895,2490520r-21554,39052l1696033,2567875r-23060,37551l1649162,2642224r-24561,36041l1599293,2713548r-26054,34520l1546440,2781826r-27541,32991l1490616,2847039r-29023,31451l1431833,2909168r-30498,29901l1370103,2968192r-31965,28343l1305441,3024093r-33427,26773l1237859,3076851r-34883,25194l1167368,3126445r-36331,23605l1093984,3172857r-37774,22007l1017717,3216067r-39210,20398l938581,3256055r-40639,18779l856589,3292801r-42063,17152l771754,3326286r-43480,15514l684088,3356491r-44891,13866l593604,3383395r-46295,12209l500315,3406979r-47693,10541l404233,3427224r-49083,8864l305373,3444110r-50469,7177l203746,3457616r-51848,5480l99364,3467725r-53219,3773l,3473995,,4668721r1546222,l1580216,4646022r41029,-28364l1662045,4588468r40564,-30022l1742931,4527585r40071,-31705l1822817,4463325r39550,-33412l1901646,4395638r39000,-35143l1979361,4324477r38422,-36899l2055906,4249792r37815,-38678l2131222,4171536r37180,-40483l2205254,4089659r36517,-42311l2277944,4004114r35824,-44164l2349235,3914851r1488999,l3838234,xem3838234,3914851r-1488999,l2498336,4668721r1339898,l3838234,3914851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" w14:anchorId="79BCBA8A">
                <v:path arrowok="t"/>
                <w10:wrap anchorx="page" anchory="page"/>
              </v:shape>
            </w:pict>
          </mc:Fallback>
        </mc:AlternateContent>
      </w:r>
    </w:p>
    <w:p w:rsidR="00047DFD" w:rsidP="00CA504E" w:rsidRDefault="00047DFD" w14:paraId="4E29FF0F" w14:textId="7F797388">
      <w:pPr>
        <w:rPr>
          <w:color w:val="143C88" w:themeColor="background2"/>
        </w:rPr>
      </w:pPr>
    </w:p>
    <w:p w:rsidR="00047DFD" w:rsidP="00CA504E" w:rsidRDefault="00047DFD" w14:paraId="3C2AC14F" w14:textId="56D33DED">
      <w:pPr>
        <w:rPr>
          <w:color w:val="143C88" w:themeColor="background2"/>
        </w:rPr>
      </w:pPr>
    </w:p>
    <w:p w:rsidR="00047DFD" w:rsidP="00CA504E" w:rsidRDefault="00047DFD" w14:paraId="4F46CBE4" w14:textId="77777777">
      <w:pPr>
        <w:rPr>
          <w:color w:val="143C88" w:themeColor="background2"/>
        </w:rPr>
      </w:pPr>
    </w:p>
    <w:p w:rsidR="00692F92" w:rsidP="00CA504E" w:rsidRDefault="00692F92" w14:paraId="6A08BBA6" w14:textId="77777777">
      <w:pPr>
        <w:rPr>
          <w:color w:val="143C88" w:themeColor="background2"/>
        </w:rPr>
      </w:pPr>
    </w:p>
    <w:p w:rsidR="00692F92" w:rsidP="00CA504E" w:rsidRDefault="00692F92" w14:paraId="6C13B6A1" w14:textId="77777777">
      <w:pPr>
        <w:rPr>
          <w:color w:val="143C88" w:themeColor="background2"/>
        </w:rPr>
      </w:pPr>
    </w:p>
    <w:p w:rsidR="00692F92" w:rsidP="00CA504E" w:rsidRDefault="00692F92" w14:paraId="4B522AD6" w14:textId="77777777">
      <w:pPr>
        <w:rPr>
          <w:color w:val="143C88" w:themeColor="background2"/>
        </w:rPr>
      </w:pPr>
    </w:p>
    <w:p w:rsidR="006C44EC" w:rsidP="00CA504E" w:rsidRDefault="006C44EC" w14:paraId="2181F2A0" w14:textId="77777777">
      <w:pPr>
        <w:rPr>
          <w:color w:val="143C88" w:themeColor="background2"/>
        </w:rPr>
      </w:pPr>
    </w:p>
    <w:p w:rsidR="006C44EC" w:rsidP="00CA504E" w:rsidRDefault="006C44EC" w14:paraId="378D8CD5" w14:textId="77777777">
      <w:pPr>
        <w:rPr>
          <w:color w:val="143C88" w:themeColor="background2"/>
        </w:rPr>
      </w:pPr>
    </w:p>
    <w:p w:rsidR="00692F92" w:rsidP="00CA504E" w:rsidRDefault="00692F92" w14:paraId="2A42203F" w14:textId="77777777">
      <w:pPr>
        <w:rPr>
          <w:color w:val="143C88" w:themeColor="background2"/>
        </w:rPr>
      </w:pPr>
    </w:p>
    <w:p w:rsidR="00692F92" w:rsidP="00CA504E" w:rsidRDefault="00692F92" w14:paraId="45DBD5D2" w14:textId="77777777">
      <w:pPr>
        <w:rPr>
          <w:color w:val="143C88" w:themeColor="background2"/>
        </w:rPr>
      </w:pPr>
    </w:p>
    <w:p w:rsidRPr="009D2651" w:rsidR="00CA504E" w:rsidP="00CA504E" w:rsidRDefault="00CA504E" w14:paraId="19FCB8AA" w14:textId="39E29876">
      <w:pPr>
        <w:rPr>
          <w:rFonts w:ascii="Avenir Black" w:hAnsi="Avenir Black" w:eastAsia="MS PGothic"/>
          <w:b/>
          <w:bCs/>
          <w:noProof/>
          <w:color w:val="193E7D"/>
          <w:sz w:val="60"/>
          <w:szCs w:val="60"/>
        </w:rPr>
      </w:pPr>
      <w:r w:rsidRPr="009D2651">
        <w:rPr>
          <w:rFonts w:ascii="Helvetica Neue" w:hAnsi="Helvetica Neue" w:eastAsia="MS PGothic"/>
          <w:b/>
          <w:bCs/>
          <w:noProof/>
          <w:color w:val="0C317F"/>
          <w:sz w:val="60"/>
          <w:szCs w:val="60"/>
        </w:rPr>
        <w:t>Appendi</w:t>
      </w:r>
      <w:r w:rsidRPr="009D2651" w:rsidR="0017512C">
        <w:rPr>
          <w:rFonts w:ascii="Helvetica Neue" w:hAnsi="Helvetica Neue" w:eastAsia="MS PGothic"/>
          <w:b/>
          <w:bCs/>
          <w:noProof/>
          <w:color w:val="0C317F"/>
          <w:sz w:val="60"/>
          <w:szCs w:val="60"/>
        </w:rPr>
        <w:t>x</w:t>
      </w:r>
    </w:p>
    <w:p w:rsidRPr="00ED4E80" w:rsidR="00CA504E" w:rsidP="00CA504E" w:rsidRDefault="00CA504E" w14:paraId="3408A951" w14:textId="77777777">
      <w:pPr>
        <w:rPr>
          <w:rFonts w:ascii="Avenir Black" w:hAnsi="Avenir Black" w:eastAsia="MS PGothic"/>
          <w:b/>
          <w:bCs/>
          <w:noProof/>
          <w:color w:val="143C89" w:themeColor="accent1"/>
          <w:sz w:val="32"/>
          <w:szCs w:val="32"/>
        </w:rPr>
      </w:pPr>
    </w:p>
    <w:p w:rsidRPr="00EA67F5" w:rsidR="00CA504E" w:rsidP="00CA504E" w:rsidRDefault="00CA504E" w14:paraId="4B545F1E" w14:textId="77777777">
      <w:pPr>
        <w:rPr>
          <w:b/>
          <w:bCs/>
          <w:color w:val="1F9CD9"/>
          <w:sz w:val="28"/>
          <w:szCs w:val="28"/>
        </w:rPr>
      </w:pPr>
      <w:r w:rsidRPr="00EA67F5">
        <w:rPr>
          <w:b/>
          <w:bCs/>
          <w:color w:val="1F9CD9"/>
          <w:sz w:val="28"/>
          <w:szCs w:val="28"/>
        </w:rPr>
        <w:t>Methodology</w:t>
      </w:r>
    </w:p>
    <w:p w:rsidR="00CA504E" w:rsidP="00C07422" w:rsidRDefault="00CA504E" w14:paraId="7ED1E1CE" w14:textId="77777777">
      <w:pPr>
        <w:shd w:val="clear" w:color="auto" w:fill="FFFFFF"/>
        <w:textAlignment w:val="baseline"/>
        <w:rPr>
          <w:rFonts w:cs="Segoe UI"/>
          <w:color w:val="193E7D"/>
          <w:szCs w:val="24"/>
        </w:rPr>
      </w:pPr>
      <w:r w:rsidRPr="00EF675E">
        <w:rPr>
          <w:rFonts w:cs="Segoe UI"/>
          <w:color w:val="193E7D"/>
          <w:szCs w:val="24"/>
          <w:shd w:val="clear" w:color="auto" w:fill="FFFFFF"/>
        </w:rPr>
        <w:t>This review was undertaken using a well-established technique grounded in the triangulation of evidence. GG</w:t>
      </w:r>
      <w:r w:rsidR="00713173">
        <w:rPr>
          <w:rFonts w:cs="Segoe UI"/>
          <w:color w:val="193E7D"/>
          <w:szCs w:val="24"/>
          <w:shd w:val="clear" w:color="auto" w:fill="FFFFFF"/>
        </w:rPr>
        <w:t>i</w:t>
      </w:r>
      <w:r w:rsidRPr="00EF675E">
        <w:rPr>
          <w:rFonts w:cs="Segoe UI"/>
          <w:color w:val="193E7D"/>
          <w:szCs w:val="24"/>
          <w:shd w:val="clear" w:color="auto" w:fill="FFFFFF"/>
        </w:rPr>
        <w:t>’s review process used a variety of materials, templates and benchmarking tools to guide various review activities, which have included:</w:t>
      </w:r>
      <w:r w:rsidRPr="00EF675E">
        <w:rPr>
          <w:rFonts w:ascii="Arial" w:hAnsi="Arial" w:cs="Arial"/>
          <w:color w:val="193E7D"/>
          <w:szCs w:val="24"/>
          <w:shd w:val="clear" w:color="auto" w:fill="FFFFFF"/>
        </w:rPr>
        <w:t> </w:t>
      </w:r>
      <w:r w:rsidRPr="00EF675E">
        <w:rPr>
          <w:rFonts w:cs="Segoe UI"/>
          <w:color w:val="193E7D"/>
          <w:szCs w:val="24"/>
        </w:rPr>
        <w:t> </w:t>
      </w:r>
    </w:p>
    <w:p w:rsidRPr="00497C76" w:rsidR="00497C76" w:rsidP="00C07422" w:rsidRDefault="00C06766" w14:paraId="24853346" w14:textId="10AE7CB8">
      <w:pPr>
        <w:pStyle w:val="Bullet"/>
        <w:ind w:left="426" w:hanging="426"/>
        <w:rPr>
          <w:szCs w:val="24"/>
        </w:rPr>
      </w:pPr>
      <w:r>
        <w:rPr>
          <w:szCs w:val="24"/>
        </w:rPr>
        <w:t>An i</w:t>
      </w:r>
      <w:r w:rsidR="00497C76">
        <w:rPr>
          <w:szCs w:val="24"/>
        </w:rPr>
        <w:t xml:space="preserve">nterview with </w:t>
      </w:r>
      <w:r w:rsidRPr="00EB4154" w:rsidR="00D93AC7">
        <w:rPr>
          <w:color w:val="143C8A"/>
          <w:szCs w:val="24"/>
        </w:rPr>
        <w:t xml:space="preserve">Marie Davies, Executive Director of Planning </w:t>
      </w:r>
      <w:r w:rsidR="00D93AC7">
        <w:rPr>
          <w:color w:val="143C8A"/>
          <w:szCs w:val="24"/>
        </w:rPr>
        <w:t>and</w:t>
      </w:r>
      <w:r w:rsidRPr="00EB4154" w:rsidR="00D93AC7">
        <w:rPr>
          <w:color w:val="143C8A"/>
          <w:szCs w:val="24"/>
        </w:rPr>
        <w:t xml:space="preserve"> Partnerships</w:t>
      </w:r>
    </w:p>
    <w:p w:rsidRPr="00C07422" w:rsidR="00C07422" w:rsidP="00C07422" w:rsidRDefault="001A3418" w14:paraId="5F1F1E7C" w14:textId="04720061">
      <w:pPr>
        <w:pStyle w:val="Bullet"/>
        <w:ind w:left="426" w:hanging="426"/>
        <w:rPr>
          <w:szCs w:val="24"/>
        </w:rPr>
      </w:pPr>
      <w:r>
        <w:rPr>
          <w:rFonts w:eastAsia="MS PGothic" w:cs="Calibri"/>
          <w:szCs w:val="24"/>
        </w:rPr>
        <w:t>Nine s</w:t>
      </w:r>
      <w:r w:rsidRPr="00C07422" w:rsidR="00C07422">
        <w:rPr>
          <w:rFonts w:eastAsia="MS PGothic" w:cs="Calibri"/>
          <w:szCs w:val="24"/>
        </w:rPr>
        <w:t>emi-structured interviews with external stakeholders </w:t>
      </w:r>
    </w:p>
    <w:p w:rsidRPr="00EA67F5" w:rsidR="00F207FD" w:rsidP="00EA67F5" w:rsidRDefault="00C07422" w14:paraId="5AB9E9B6" w14:textId="73A6F7F2">
      <w:pPr>
        <w:pStyle w:val="Bullet"/>
        <w:ind w:left="426" w:hanging="426"/>
        <w:rPr>
          <w:szCs w:val="24"/>
        </w:rPr>
      </w:pPr>
      <w:r w:rsidRPr="00C07422">
        <w:rPr>
          <w:rFonts w:eastAsia="MS PGothic" w:cs="Calibri"/>
          <w:szCs w:val="24"/>
        </w:rPr>
        <w:t>A review of relevant documentation </w:t>
      </w:r>
    </w:p>
    <w:p w:rsidRPr="00EA67F5" w:rsidR="00CA504E" w:rsidP="00CA504E" w:rsidRDefault="00CA504E" w14:paraId="2947DA50" w14:textId="77777777">
      <w:pPr>
        <w:textAlignment w:val="baseline"/>
        <w:rPr>
          <w:rFonts w:cs="Segoe UI"/>
          <w:color w:val="1F9CD9"/>
          <w:sz w:val="28"/>
          <w:szCs w:val="28"/>
        </w:rPr>
      </w:pPr>
      <w:r w:rsidRPr="00EA67F5">
        <w:rPr>
          <w:rFonts w:cs="Segoe UI"/>
          <w:b/>
          <w:bCs/>
          <w:color w:val="1F9CD9"/>
          <w:sz w:val="28"/>
          <w:szCs w:val="28"/>
        </w:rPr>
        <w:t>Interviews </w:t>
      </w:r>
    </w:p>
    <w:tbl>
      <w:tblPr>
        <w:tblW w:w="10813"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4119"/>
        <w:gridCol w:w="6694"/>
      </w:tblGrid>
      <w:tr w:rsidRPr="00EF675E" w:rsidR="00CA504E" w:rsidTr="001A71FD" w14:paraId="3457C62D" w14:textId="77777777">
        <w:trPr>
          <w:trHeight w:val="396"/>
        </w:trPr>
        <w:tc>
          <w:tcPr>
            <w:tcW w:w="4119" w:type="dxa"/>
            <w:tcBorders>
              <w:top w:val="single" w:color="007EBA" w:sz="6" w:space="0"/>
              <w:left w:val="single" w:color="007EBA" w:sz="6" w:space="0"/>
              <w:bottom w:val="single" w:color="193E7D" w:sz="6" w:space="0"/>
              <w:right w:val="nil"/>
            </w:tcBorders>
            <w:shd w:val="clear" w:color="auto" w:fill="63B42E"/>
            <w:hideMark/>
          </w:tcPr>
          <w:p w:rsidRPr="00966647" w:rsidR="00CA504E" w:rsidP="001A71FD" w:rsidRDefault="00CA504E" w14:paraId="448EF7D1" w14:textId="77777777">
            <w:pPr>
              <w:textAlignment w:val="baseline"/>
              <w:rPr>
                <w:color w:val="FFFFFF"/>
                <w:szCs w:val="24"/>
              </w:rPr>
            </w:pPr>
            <w:r w:rsidRPr="00966647">
              <w:rPr>
                <w:color w:val="FFFFFF"/>
                <w:szCs w:val="24"/>
              </w:rPr>
              <w:t>Name​ </w:t>
            </w:r>
          </w:p>
        </w:tc>
        <w:tc>
          <w:tcPr>
            <w:tcW w:w="6694" w:type="dxa"/>
            <w:tcBorders>
              <w:top w:val="single" w:color="007EBA" w:sz="6" w:space="0"/>
              <w:left w:val="nil"/>
              <w:bottom w:val="single" w:color="193E7D" w:sz="6" w:space="0"/>
              <w:right w:val="single" w:color="007EBA" w:sz="6" w:space="0"/>
            </w:tcBorders>
            <w:shd w:val="clear" w:color="auto" w:fill="63B42E"/>
            <w:hideMark/>
          </w:tcPr>
          <w:p w:rsidRPr="00966647" w:rsidR="00CA504E" w:rsidP="001A71FD" w:rsidRDefault="00CA504E" w14:paraId="3BC5F514" w14:textId="77777777">
            <w:pPr>
              <w:textAlignment w:val="baseline"/>
              <w:rPr>
                <w:color w:val="FFFFFF"/>
                <w:szCs w:val="24"/>
              </w:rPr>
            </w:pPr>
            <w:r w:rsidRPr="00966647">
              <w:rPr>
                <w:color w:val="FFFFFF"/>
                <w:szCs w:val="24"/>
              </w:rPr>
              <w:t>Role​ </w:t>
            </w:r>
          </w:p>
        </w:tc>
      </w:tr>
      <w:tr w:rsidRPr="00EF675E" w:rsidR="00D93AC7" w:rsidTr="001A71FD" w14:paraId="7617E0FC" w14:textId="77777777">
        <w:trPr>
          <w:trHeight w:val="396"/>
        </w:trPr>
        <w:tc>
          <w:tcPr>
            <w:tcW w:w="4119" w:type="dxa"/>
            <w:tcBorders>
              <w:top w:val="single" w:color="193E7D" w:sz="6" w:space="0"/>
              <w:left w:val="nil"/>
              <w:bottom w:val="single" w:color="193E7D" w:sz="6" w:space="0"/>
              <w:right w:val="nil"/>
            </w:tcBorders>
            <w:shd w:val="clear" w:color="auto" w:fill="FFFFFF"/>
          </w:tcPr>
          <w:p w:rsidRPr="00EF675E" w:rsidR="00D93AC7" w:rsidP="001A71FD" w:rsidRDefault="00D93AC7" w14:paraId="2532B235" w14:textId="1CBF10AC">
            <w:pPr>
              <w:textAlignment w:val="baseline"/>
              <w:rPr>
                <w:color w:val="193E7D"/>
                <w:szCs w:val="24"/>
              </w:rPr>
            </w:pPr>
            <w:r w:rsidRPr="00EB4154">
              <w:rPr>
                <w:color w:val="143C8A"/>
                <w:szCs w:val="24"/>
              </w:rPr>
              <w:t>Marie Davies</w:t>
            </w:r>
          </w:p>
        </w:tc>
        <w:tc>
          <w:tcPr>
            <w:tcW w:w="6694" w:type="dxa"/>
            <w:tcBorders>
              <w:top w:val="single" w:color="193E7D" w:sz="6" w:space="0"/>
              <w:left w:val="nil"/>
              <w:bottom w:val="single" w:color="193E7D" w:sz="6" w:space="0"/>
              <w:right w:val="nil"/>
            </w:tcBorders>
            <w:shd w:val="clear" w:color="auto" w:fill="FFFFFF"/>
          </w:tcPr>
          <w:p w:rsidR="00D93AC7" w:rsidP="001A71FD" w:rsidRDefault="00D93AC7" w14:paraId="24EB6895" w14:textId="029EE391">
            <w:pPr>
              <w:textAlignment w:val="baseline"/>
              <w:rPr>
                <w:color w:val="193E7D"/>
                <w:szCs w:val="24"/>
              </w:rPr>
            </w:pPr>
            <w:r w:rsidRPr="00EB4154">
              <w:rPr>
                <w:color w:val="143C8A"/>
                <w:szCs w:val="24"/>
              </w:rPr>
              <w:t xml:space="preserve">Executive Director of Planning </w:t>
            </w:r>
            <w:r>
              <w:rPr>
                <w:color w:val="143C8A"/>
                <w:szCs w:val="24"/>
              </w:rPr>
              <w:t>and</w:t>
            </w:r>
            <w:r w:rsidRPr="00EB4154">
              <w:rPr>
                <w:color w:val="143C8A"/>
                <w:szCs w:val="24"/>
              </w:rPr>
              <w:t xml:space="preserve"> Partnerships</w:t>
            </w:r>
            <w:r>
              <w:rPr>
                <w:color w:val="143C8A"/>
                <w:szCs w:val="24"/>
              </w:rPr>
              <w:t>, SBUHB</w:t>
            </w:r>
          </w:p>
        </w:tc>
      </w:tr>
      <w:tr w:rsidRPr="00EF675E" w:rsidR="00CA504E" w:rsidTr="001A71FD" w14:paraId="1A149BCD" w14:textId="77777777">
        <w:trPr>
          <w:trHeight w:val="396"/>
        </w:trPr>
        <w:tc>
          <w:tcPr>
            <w:tcW w:w="4119" w:type="dxa"/>
            <w:tcBorders>
              <w:top w:val="single" w:color="193E7D" w:sz="6" w:space="0"/>
              <w:left w:val="nil"/>
              <w:bottom w:val="single" w:color="193E7D" w:sz="6" w:space="0"/>
              <w:right w:val="nil"/>
            </w:tcBorders>
            <w:shd w:val="clear" w:color="auto" w:fill="FFFFFF"/>
            <w:hideMark/>
          </w:tcPr>
          <w:p w:rsidRPr="00EF675E" w:rsidR="00CA504E" w:rsidP="001A71FD" w:rsidRDefault="00CA504E" w14:paraId="2A8E7397" w14:textId="48DF6587">
            <w:pPr>
              <w:textAlignment w:val="baseline"/>
              <w:rPr>
                <w:szCs w:val="24"/>
              </w:rPr>
            </w:pPr>
            <w:r w:rsidRPr="00EF675E">
              <w:rPr>
                <w:color w:val="193E7D"/>
                <w:szCs w:val="24"/>
              </w:rPr>
              <w:t>​</w:t>
            </w:r>
            <w:r w:rsidR="0065671F">
              <w:rPr>
                <w:color w:val="193E7D"/>
                <w:szCs w:val="24"/>
              </w:rPr>
              <w:t>Professor Paul Boyle</w:t>
            </w:r>
          </w:p>
        </w:tc>
        <w:tc>
          <w:tcPr>
            <w:tcW w:w="6694" w:type="dxa"/>
            <w:tcBorders>
              <w:top w:val="single" w:color="193E7D" w:sz="6" w:space="0"/>
              <w:left w:val="nil"/>
              <w:bottom w:val="single" w:color="193E7D" w:sz="6" w:space="0"/>
              <w:right w:val="nil"/>
            </w:tcBorders>
            <w:shd w:val="clear" w:color="auto" w:fill="FFFFFF"/>
            <w:hideMark/>
          </w:tcPr>
          <w:p w:rsidRPr="00EF675E" w:rsidR="00CA504E" w:rsidP="001A71FD" w:rsidRDefault="0065671F" w14:paraId="35F52EE3" w14:textId="139AA7EF">
            <w:pPr>
              <w:textAlignment w:val="baseline"/>
              <w:rPr>
                <w:szCs w:val="24"/>
              </w:rPr>
            </w:pPr>
            <w:r>
              <w:rPr>
                <w:color w:val="193E7D"/>
                <w:szCs w:val="24"/>
              </w:rPr>
              <w:t>Vice-Chancellor, Swansea University</w:t>
            </w:r>
          </w:p>
        </w:tc>
      </w:tr>
      <w:tr w:rsidRPr="00EF675E" w:rsidR="00CA504E" w:rsidTr="001A71FD" w14:paraId="1A8A6567" w14:textId="77777777">
        <w:trPr>
          <w:trHeight w:val="381"/>
        </w:trPr>
        <w:tc>
          <w:tcPr>
            <w:tcW w:w="4119" w:type="dxa"/>
            <w:tcBorders>
              <w:top w:val="single" w:color="193E7D" w:sz="6" w:space="0"/>
              <w:left w:val="nil"/>
              <w:bottom w:val="single" w:color="193E7D" w:sz="6" w:space="0"/>
              <w:right w:val="nil"/>
            </w:tcBorders>
            <w:shd w:val="clear" w:color="auto" w:fill="FFFFFF"/>
            <w:hideMark/>
          </w:tcPr>
          <w:p w:rsidRPr="00491061" w:rsidR="00CA504E" w:rsidP="001A71FD" w:rsidRDefault="00491061" w14:paraId="23A9B914" w14:textId="54D9F6D6">
            <w:pPr>
              <w:textAlignment w:val="baseline"/>
              <w:rPr>
                <w:color w:val="193E7D"/>
                <w:szCs w:val="24"/>
              </w:rPr>
            </w:pPr>
            <w:r w:rsidRPr="00491061">
              <w:rPr>
                <w:color w:val="193E7D"/>
                <w:szCs w:val="24"/>
                <w:lang w:val="en-US"/>
              </w:rPr>
              <w:t>Amanda Carr</w:t>
            </w:r>
          </w:p>
        </w:tc>
        <w:tc>
          <w:tcPr>
            <w:tcW w:w="6694" w:type="dxa"/>
            <w:tcBorders>
              <w:top w:val="single" w:color="193E7D" w:sz="6" w:space="0"/>
              <w:left w:val="nil"/>
              <w:bottom w:val="single" w:color="193E7D" w:sz="6" w:space="0"/>
              <w:right w:val="nil"/>
            </w:tcBorders>
            <w:shd w:val="clear" w:color="auto" w:fill="FFFFFF"/>
            <w:hideMark/>
          </w:tcPr>
          <w:p w:rsidRPr="00EF675E" w:rsidR="00CA504E" w:rsidP="001A71FD" w:rsidRDefault="00491061" w14:paraId="412DF12F" w14:textId="7C52E7FC">
            <w:pPr>
              <w:textAlignment w:val="baseline"/>
              <w:rPr>
                <w:szCs w:val="24"/>
              </w:rPr>
            </w:pPr>
            <w:r w:rsidRPr="00491061">
              <w:rPr>
                <w:color w:val="193E7D"/>
                <w:szCs w:val="24"/>
              </w:rPr>
              <w:t>Chief Executive, Swansea Council for Voluntary Service</w:t>
            </w:r>
          </w:p>
        </w:tc>
      </w:tr>
      <w:tr w:rsidRPr="00EF675E" w:rsidR="00CA504E" w:rsidTr="001A71FD" w14:paraId="38F5F34F" w14:textId="77777777">
        <w:trPr>
          <w:trHeight w:val="396"/>
        </w:trPr>
        <w:tc>
          <w:tcPr>
            <w:tcW w:w="4119" w:type="dxa"/>
            <w:tcBorders>
              <w:top w:val="single" w:color="193E7D" w:sz="6" w:space="0"/>
              <w:left w:val="nil"/>
              <w:bottom w:val="single" w:color="193E7D" w:sz="6" w:space="0"/>
              <w:right w:val="nil"/>
            </w:tcBorders>
            <w:shd w:val="clear" w:color="auto" w:fill="FFFFFF"/>
            <w:hideMark/>
          </w:tcPr>
          <w:p w:rsidRPr="00491061" w:rsidR="00CA504E" w:rsidP="001A71FD" w:rsidRDefault="00491061" w14:paraId="4A60E547" w14:textId="416B84FF">
            <w:pPr>
              <w:textAlignment w:val="baseline"/>
              <w:rPr>
                <w:color w:val="193E7D"/>
                <w:szCs w:val="24"/>
              </w:rPr>
            </w:pPr>
            <w:r w:rsidRPr="00491061">
              <w:rPr>
                <w:color w:val="193E7D"/>
                <w:szCs w:val="24"/>
                <w:lang w:val="en-US"/>
              </w:rPr>
              <w:t>Ben Collins</w:t>
            </w:r>
          </w:p>
        </w:tc>
        <w:tc>
          <w:tcPr>
            <w:tcW w:w="6694" w:type="dxa"/>
            <w:tcBorders>
              <w:top w:val="single" w:color="193E7D" w:sz="6" w:space="0"/>
              <w:left w:val="nil"/>
              <w:bottom w:val="single" w:color="193E7D" w:sz="6" w:space="0"/>
              <w:right w:val="nil"/>
            </w:tcBorders>
            <w:shd w:val="clear" w:color="auto" w:fill="FFFFFF"/>
            <w:hideMark/>
          </w:tcPr>
          <w:p w:rsidRPr="00EF675E" w:rsidR="00CA504E" w:rsidP="001A71FD" w:rsidRDefault="00491061" w14:paraId="0248ABDD" w14:textId="4C9B492C">
            <w:pPr>
              <w:textAlignment w:val="baseline"/>
              <w:rPr>
                <w:szCs w:val="24"/>
              </w:rPr>
            </w:pPr>
            <w:r w:rsidRPr="00491061">
              <w:rPr>
                <w:color w:val="193E7D"/>
                <w:szCs w:val="24"/>
              </w:rPr>
              <w:t>Head of Service, Welsh Ambulance Services University NHS Trust</w:t>
            </w:r>
          </w:p>
        </w:tc>
      </w:tr>
      <w:tr w:rsidRPr="00EF675E" w:rsidR="00CA504E" w:rsidTr="001A71FD" w14:paraId="1F61669A" w14:textId="77777777">
        <w:trPr>
          <w:trHeight w:val="396"/>
        </w:trPr>
        <w:tc>
          <w:tcPr>
            <w:tcW w:w="4119" w:type="dxa"/>
            <w:tcBorders>
              <w:top w:val="single" w:color="193E7D" w:sz="6" w:space="0"/>
              <w:left w:val="nil"/>
              <w:bottom w:val="single" w:color="193E7D" w:sz="6" w:space="0"/>
              <w:right w:val="nil"/>
            </w:tcBorders>
            <w:shd w:val="clear" w:color="auto" w:fill="FFFFFF"/>
            <w:hideMark/>
          </w:tcPr>
          <w:p w:rsidRPr="00EC40A4" w:rsidR="00CA504E" w:rsidP="001A71FD" w:rsidRDefault="00CA504E" w14:paraId="4E83F61E" w14:textId="518DA122">
            <w:pPr>
              <w:textAlignment w:val="baseline"/>
              <w:rPr>
                <w:color w:val="193E7D"/>
                <w:szCs w:val="24"/>
              </w:rPr>
            </w:pPr>
            <w:r w:rsidRPr="00EF675E">
              <w:rPr>
                <w:color w:val="193E7D"/>
                <w:szCs w:val="24"/>
              </w:rPr>
              <w:t>​</w:t>
            </w:r>
            <w:r w:rsidRPr="00EC40A4" w:rsidR="00EC40A4">
              <w:rPr>
                <w:color w:val="193E7D"/>
                <w:szCs w:val="24"/>
                <w:lang w:val="en-US"/>
              </w:rPr>
              <w:t>Kelly Gillings</w:t>
            </w:r>
          </w:p>
        </w:tc>
        <w:tc>
          <w:tcPr>
            <w:tcW w:w="6694" w:type="dxa"/>
            <w:tcBorders>
              <w:top w:val="single" w:color="193E7D" w:sz="6" w:space="0"/>
              <w:left w:val="nil"/>
              <w:bottom w:val="single" w:color="193E7D" w:sz="6" w:space="0"/>
              <w:right w:val="nil"/>
            </w:tcBorders>
            <w:shd w:val="clear" w:color="auto" w:fill="FFFFFF"/>
            <w:hideMark/>
          </w:tcPr>
          <w:p w:rsidRPr="00EC40A4" w:rsidR="00CA504E" w:rsidP="001A71FD" w:rsidRDefault="00EC40A4" w14:paraId="3785B444" w14:textId="54DB51B4">
            <w:pPr>
              <w:textAlignment w:val="baseline"/>
              <w:rPr>
                <w:color w:val="193E7D"/>
                <w:szCs w:val="24"/>
              </w:rPr>
            </w:pPr>
            <w:r w:rsidRPr="00EC40A4">
              <w:rPr>
                <w:color w:val="193E7D"/>
                <w:szCs w:val="24"/>
              </w:rPr>
              <w:t>West Glamorgan Regional Transformation Programme Director</w:t>
            </w:r>
          </w:p>
        </w:tc>
      </w:tr>
      <w:tr w:rsidRPr="00EF675E" w:rsidR="00CA504E" w:rsidTr="001A71FD" w14:paraId="5468C6E5" w14:textId="77777777">
        <w:trPr>
          <w:trHeight w:val="396"/>
        </w:trPr>
        <w:tc>
          <w:tcPr>
            <w:tcW w:w="4119" w:type="dxa"/>
            <w:tcBorders>
              <w:top w:val="single" w:color="193E7D" w:sz="6" w:space="0"/>
              <w:left w:val="nil"/>
              <w:bottom w:val="single" w:color="193E7D" w:sz="6" w:space="0"/>
              <w:right w:val="nil"/>
            </w:tcBorders>
            <w:shd w:val="clear" w:color="auto" w:fill="FFFFFF"/>
            <w:hideMark/>
          </w:tcPr>
          <w:p w:rsidRPr="00EF675E" w:rsidR="00CA504E" w:rsidP="001A71FD" w:rsidRDefault="00EC40A4" w14:paraId="76A9E9E0" w14:textId="197E767F">
            <w:pPr>
              <w:textAlignment w:val="baseline"/>
              <w:rPr>
                <w:szCs w:val="24"/>
              </w:rPr>
            </w:pPr>
            <w:r w:rsidRPr="00EC40A4">
              <w:rPr>
                <w:szCs w:val="24"/>
                <w:lang w:val="en-US"/>
              </w:rPr>
              <w:t>David Howes</w:t>
            </w:r>
          </w:p>
        </w:tc>
        <w:tc>
          <w:tcPr>
            <w:tcW w:w="6694" w:type="dxa"/>
            <w:tcBorders>
              <w:top w:val="single" w:color="193E7D" w:sz="6" w:space="0"/>
              <w:left w:val="nil"/>
              <w:bottom w:val="single" w:color="193E7D" w:sz="6" w:space="0"/>
              <w:right w:val="nil"/>
            </w:tcBorders>
            <w:shd w:val="clear" w:color="auto" w:fill="FFFFFF"/>
            <w:hideMark/>
          </w:tcPr>
          <w:p w:rsidRPr="0022616B" w:rsidR="00CA504E" w:rsidP="001A71FD" w:rsidRDefault="0022616B" w14:paraId="6F7E1E99" w14:textId="40BDEF2E">
            <w:pPr>
              <w:textAlignment w:val="baseline"/>
              <w:rPr>
                <w:color w:val="193E7D"/>
                <w:szCs w:val="24"/>
              </w:rPr>
            </w:pPr>
            <w:r w:rsidRPr="0022616B">
              <w:rPr>
                <w:color w:val="193E7D"/>
                <w:szCs w:val="24"/>
              </w:rPr>
              <w:t>Director of Social Services, Swansea Council</w:t>
            </w:r>
          </w:p>
        </w:tc>
      </w:tr>
      <w:tr w:rsidRPr="00EF675E" w:rsidR="00CA504E" w:rsidTr="001A71FD" w14:paraId="1359ED8B" w14:textId="77777777">
        <w:trPr>
          <w:trHeight w:val="396"/>
        </w:trPr>
        <w:tc>
          <w:tcPr>
            <w:tcW w:w="4119" w:type="dxa"/>
            <w:tcBorders>
              <w:top w:val="single" w:color="193E7D" w:sz="6" w:space="0"/>
              <w:left w:val="nil"/>
              <w:bottom w:val="single" w:color="193E7D" w:sz="6" w:space="0"/>
              <w:right w:val="nil"/>
            </w:tcBorders>
            <w:shd w:val="clear" w:color="auto" w:fill="FFFFFF"/>
            <w:hideMark/>
          </w:tcPr>
          <w:p w:rsidRPr="0022616B" w:rsidR="00CA504E" w:rsidP="001A71FD" w:rsidRDefault="00CA504E" w14:paraId="52A32E02" w14:textId="32AEF9F4">
            <w:pPr>
              <w:textAlignment w:val="baseline"/>
              <w:rPr>
                <w:color w:val="193E7D"/>
                <w:szCs w:val="24"/>
              </w:rPr>
            </w:pPr>
            <w:r w:rsidRPr="00EF675E">
              <w:rPr>
                <w:color w:val="193E7D"/>
                <w:szCs w:val="24"/>
              </w:rPr>
              <w:t>​</w:t>
            </w:r>
            <w:proofErr w:type="spellStart"/>
            <w:r w:rsidRPr="0022616B" w:rsidR="0022616B">
              <w:rPr>
                <w:color w:val="193E7D"/>
                <w:szCs w:val="24"/>
                <w:lang w:val="en-US"/>
              </w:rPr>
              <w:t>Superintendant</w:t>
            </w:r>
            <w:proofErr w:type="spellEnd"/>
            <w:r w:rsidRPr="0022616B" w:rsidR="0022616B">
              <w:rPr>
                <w:color w:val="193E7D"/>
                <w:szCs w:val="24"/>
                <w:lang w:val="en-US"/>
              </w:rPr>
              <w:t xml:space="preserve"> Mark Kavanagh</w:t>
            </w:r>
            <w:r w:rsidRPr="00EF675E">
              <w:rPr>
                <w:color w:val="193E7D"/>
                <w:szCs w:val="24"/>
              </w:rPr>
              <w:t> </w:t>
            </w:r>
          </w:p>
        </w:tc>
        <w:tc>
          <w:tcPr>
            <w:tcW w:w="6694" w:type="dxa"/>
            <w:tcBorders>
              <w:top w:val="single" w:color="193E7D" w:sz="6" w:space="0"/>
              <w:left w:val="nil"/>
              <w:bottom w:val="single" w:color="193E7D" w:sz="6" w:space="0"/>
              <w:right w:val="nil"/>
            </w:tcBorders>
            <w:shd w:val="clear" w:color="auto" w:fill="FFFFFF"/>
            <w:hideMark/>
          </w:tcPr>
          <w:p w:rsidRPr="00EF675E" w:rsidR="00CA504E" w:rsidP="001A71FD" w:rsidRDefault="0022616B" w14:paraId="5928F55E" w14:textId="12BCBFAC">
            <w:pPr>
              <w:textAlignment w:val="baseline"/>
              <w:rPr>
                <w:szCs w:val="24"/>
              </w:rPr>
            </w:pPr>
            <w:r w:rsidRPr="0022616B">
              <w:rPr>
                <w:szCs w:val="24"/>
                <w:lang w:val="en-US"/>
              </w:rPr>
              <w:t>Head of Community Safety and Partnerships, Swansea and Neath Port Talbot BCU, South Wales Police</w:t>
            </w:r>
          </w:p>
        </w:tc>
      </w:tr>
      <w:tr w:rsidRPr="00EF675E" w:rsidR="00CA504E" w:rsidTr="001A71FD" w14:paraId="60052F4A" w14:textId="77777777">
        <w:trPr>
          <w:trHeight w:val="396"/>
        </w:trPr>
        <w:tc>
          <w:tcPr>
            <w:tcW w:w="4119" w:type="dxa"/>
            <w:tcBorders>
              <w:top w:val="single" w:color="193E7D" w:sz="6" w:space="0"/>
              <w:left w:val="nil"/>
              <w:bottom w:val="single" w:color="193E7D" w:sz="6" w:space="0"/>
              <w:right w:val="nil"/>
            </w:tcBorders>
            <w:shd w:val="clear" w:color="auto" w:fill="FFFFFF"/>
            <w:hideMark/>
          </w:tcPr>
          <w:p w:rsidRPr="00EF675E" w:rsidR="00CA504E" w:rsidP="001A71FD" w:rsidRDefault="00D1498A" w14:paraId="7BFAB187" w14:textId="6DDB5254">
            <w:pPr>
              <w:textAlignment w:val="baseline"/>
              <w:rPr>
                <w:szCs w:val="24"/>
              </w:rPr>
            </w:pPr>
            <w:r w:rsidRPr="00D1498A">
              <w:rPr>
                <w:szCs w:val="24"/>
                <w:lang w:val="en-US"/>
              </w:rPr>
              <w:t>Professor Keith Lloyd</w:t>
            </w:r>
          </w:p>
        </w:tc>
        <w:tc>
          <w:tcPr>
            <w:tcW w:w="6694" w:type="dxa"/>
            <w:tcBorders>
              <w:top w:val="single" w:color="193E7D" w:sz="6" w:space="0"/>
              <w:left w:val="nil"/>
              <w:bottom w:val="single" w:color="193E7D" w:sz="6" w:space="0"/>
              <w:right w:val="nil"/>
            </w:tcBorders>
            <w:shd w:val="clear" w:color="auto" w:fill="FFFFFF"/>
            <w:hideMark/>
          </w:tcPr>
          <w:p w:rsidRPr="00EF675E" w:rsidR="00CA504E" w:rsidP="001A71FD" w:rsidRDefault="00D1498A" w14:paraId="5B79858C" w14:textId="33F9C016">
            <w:pPr>
              <w:textAlignment w:val="baseline"/>
              <w:rPr>
                <w:szCs w:val="24"/>
              </w:rPr>
            </w:pPr>
            <w:r w:rsidRPr="00D1498A">
              <w:rPr>
                <w:color w:val="193E7D"/>
                <w:szCs w:val="24"/>
                <w:lang w:val="en-US"/>
              </w:rPr>
              <w:t>Professor of Clinical Psychiatry, Swansea University</w:t>
            </w:r>
          </w:p>
        </w:tc>
      </w:tr>
      <w:tr w:rsidRPr="00EF675E" w:rsidR="00CA504E" w:rsidTr="001A71FD" w14:paraId="586BEA0D" w14:textId="77777777">
        <w:trPr>
          <w:trHeight w:val="396"/>
        </w:trPr>
        <w:tc>
          <w:tcPr>
            <w:tcW w:w="4119" w:type="dxa"/>
            <w:tcBorders>
              <w:top w:val="single" w:color="193E7D" w:sz="6" w:space="0"/>
              <w:left w:val="nil"/>
              <w:bottom w:val="single" w:color="193E7D" w:sz="6" w:space="0"/>
              <w:right w:val="nil"/>
            </w:tcBorders>
            <w:shd w:val="clear" w:color="auto" w:fill="FFFFFF"/>
            <w:hideMark/>
          </w:tcPr>
          <w:p w:rsidRPr="00EF675E" w:rsidR="00CA504E" w:rsidP="001A71FD" w:rsidRDefault="00D1498A" w14:paraId="41F40525" w14:textId="2C050CFA">
            <w:pPr>
              <w:textAlignment w:val="baseline"/>
              <w:rPr>
                <w:szCs w:val="24"/>
              </w:rPr>
            </w:pPr>
            <w:r w:rsidRPr="00D1498A">
              <w:rPr>
                <w:szCs w:val="24"/>
                <w:lang w:val="en-US"/>
              </w:rPr>
              <w:t>Tony Potts</w:t>
            </w:r>
          </w:p>
        </w:tc>
        <w:tc>
          <w:tcPr>
            <w:tcW w:w="6694" w:type="dxa"/>
            <w:tcBorders>
              <w:top w:val="single" w:color="193E7D" w:sz="6" w:space="0"/>
              <w:left w:val="nil"/>
              <w:bottom w:val="single" w:color="193E7D" w:sz="6" w:space="0"/>
              <w:right w:val="nil"/>
            </w:tcBorders>
            <w:shd w:val="clear" w:color="auto" w:fill="FFFFFF"/>
            <w:hideMark/>
          </w:tcPr>
          <w:p w:rsidRPr="00EF675E" w:rsidR="00CA504E" w:rsidP="001A71FD" w:rsidRDefault="001A3418" w14:paraId="49763F6C" w14:textId="28789BCB">
            <w:pPr>
              <w:textAlignment w:val="baseline"/>
              <w:rPr>
                <w:szCs w:val="24"/>
              </w:rPr>
            </w:pPr>
            <w:r w:rsidRPr="001A3418">
              <w:rPr>
                <w:szCs w:val="24"/>
              </w:rPr>
              <w:t>Director, Neath Port Talbot Community Voluntary Service</w:t>
            </w:r>
          </w:p>
        </w:tc>
      </w:tr>
      <w:tr w:rsidRPr="00EF675E" w:rsidR="001A3418" w:rsidTr="001A71FD" w14:paraId="7CA77F9E" w14:textId="77777777">
        <w:trPr>
          <w:trHeight w:val="396"/>
        </w:trPr>
        <w:tc>
          <w:tcPr>
            <w:tcW w:w="4119" w:type="dxa"/>
            <w:tcBorders>
              <w:top w:val="single" w:color="193E7D" w:sz="6" w:space="0"/>
              <w:left w:val="nil"/>
              <w:bottom w:val="single" w:color="193E7D" w:sz="6" w:space="0"/>
              <w:right w:val="nil"/>
            </w:tcBorders>
            <w:shd w:val="clear" w:color="auto" w:fill="FFFFFF"/>
          </w:tcPr>
          <w:p w:rsidRPr="001A3418" w:rsidR="001A3418" w:rsidP="001A71FD" w:rsidRDefault="001A3418" w14:paraId="582A6D39" w14:textId="70589488">
            <w:pPr>
              <w:textAlignment w:val="baseline"/>
              <w:rPr>
                <w:szCs w:val="24"/>
              </w:rPr>
            </w:pPr>
            <w:r w:rsidRPr="001A3418">
              <w:rPr>
                <w:szCs w:val="24"/>
                <w:lang w:val="en-US"/>
              </w:rPr>
              <w:t>Alyson Thomas</w:t>
            </w:r>
          </w:p>
        </w:tc>
        <w:tc>
          <w:tcPr>
            <w:tcW w:w="6694" w:type="dxa"/>
            <w:tcBorders>
              <w:top w:val="single" w:color="193E7D" w:sz="6" w:space="0"/>
              <w:left w:val="nil"/>
              <w:bottom w:val="single" w:color="193E7D" w:sz="6" w:space="0"/>
              <w:right w:val="nil"/>
            </w:tcBorders>
            <w:shd w:val="clear" w:color="auto" w:fill="FFFFFF"/>
          </w:tcPr>
          <w:p w:rsidRPr="001A3418" w:rsidR="001A3418" w:rsidP="001A71FD" w:rsidRDefault="001A3418" w14:paraId="6EACF7B3" w14:textId="21425D08">
            <w:pPr>
              <w:textAlignment w:val="baseline"/>
              <w:rPr>
                <w:szCs w:val="24"/>
              </w:rPr>
            </w:pPr>
            <w:r w:rsidRPr="001A3418">
              <w:rPr>
                <w:szCs w:val="24"/>
              </w:rPr>
              <w:t>Chief Executive, Llais</w:t>
            </w:r>
          </w:p>
        </w:tc>
      </w:tr>
    </w:tbl>
    <w:p w:rsidRPr="00A35BB9" w:rsidR="00A56A44" w:rsidP="00A56A44" w:rsidRDefault="00A56A44" w14:paraId="6FFFC5CE" w14:textId="4100B7F1">
      <w:pPr>
        <w:textAlignment w:val="baseline"/>
        <w:rPr>
          <w:rFonts w:cs="Segoe UI"/>
          <w:color w:val="1F9CD9"/>
          <w:szCs w:val="24"/>
        </w:rPr>
      </w:pPr>
      <w:r w:rsidRPr="00A35BB9">
        <w:rPr>
          <w:rFonts w:cs="Segoe UI"/>
          <w:b/>
          <w:bCs/>
          <w:color w:val="1F9CD9"/>
          <w:sz w:val="28"/>
          <w:szCs w:val="28"/>
        </w:rPr>
        <w:t>Documents reviewed</w:t>
      </w:r>
    </w:p>
    <w:p w:rsidR="00F86434" w:rsidP="008820BF" w:rsidRDefault="00F86434" w14:paraId="6B29744D" w14:textId="74B79829">
      <w:pPr>
        <w:pStyle w:val="ListParagraph"/>
        <w:numPr>
          <w:ilvl w:val="0"/>
          <w:numId w:val="5"/>
        </w:numPr>
        <w:textAlignment w:val="baseline"/>
        <w:rPr>
          <w:rFonts w:cs="Segoe UI"/>
          <w:color w:val="143C88" w:themeColor="background2"/>
          <w:szCs w:val="24"/>
        </w:rPr>
      </w:pPr>
      <w:r>
        <w:rPr>
          <w:rFonts w:cs="Segoe UI"/>
          <w:color w:val="143C88" w:themeColor="background2"/>
          <w:szCs w:val="24"/>
        </w:rPr>
        <w:t>Partnerships Tracker</w:t>
      </w:r>
      <w:r w:rsidR="003D4B3B">
        <w:rPr>
          <w:rFonts w:cs="Segoe UI"/>
          <w:color w:val="143C88" w:themeColor="background2"/>
          <w:szCs w:val="24"/>
        </w:rPr>
        <w:t xml:space="preserve"> (as of 2</w:t>
      </w:r>
      <w:r w:rsidRPr="003D4B3B" w:rsidR="003D4B3B">
        <w:rPr>
          <w:rFonts w:cs="Segoe UI"/>
          <w:color w:val="143C88" w:themeColor="background2"/>
          <w:szCs w:val="24"/>
          <w:vertAlign w:val="superscript"/>
        </w:rPr>
        <w:t>nd</w:t>
      </w:r>
      <w:r w:rsidR="003D4B3B">
        <w:rPr>
          <w:rFonts w:cs="Segoe UI"/>
          <w:color w:val="143C88" w:themeColor="background2"/>
          <w:szCs w:val="24"/>
        </w:rPr>
        <w:t xml:space="preserve"> December 2025)</w:t>
      </w:r>
    </w:p>
    <w:p w:rsidR="00FE7A01" w:rsidP="008820BF" w:rsidRDefault="00FE7A01" w14:paraId="2CAD7693" w14:textId="0DA6F3CB">
      <w:pPr>
        <w:pStyle w:val="ListParagraph"/>
        <w:numPr>
          <w:ilvl w:val="0"/>
          <w:numId w:val="5"/>
        </w:numPr>
        <w:textAlignment w:val="baseline"/>
        <w:rPr>
          <w:rFonts w:cs="Segoe UI"/>
          <w:color w:val="143C88" w:themeColor="background2"/>
          <w:szCs w:val="24"/>
        </w:rPr>
      </w:pPr>
      <w:r>
        <w:rPr>
          <w:rFonts w:cs="Segoe UI"/>
          <w:color w:val="143C88" w:themeColor="background2"/>
          <w:szCs w:val="24"/>
        </w:rPr>
        <w:t xml:space="preserve">Planning and Partnerships </w:t>
      </w:r>
      <w:r w:rsidR="00A42FA8">
        <w:rPr>
          <w:rFonts w:cs="Segoe UI"/>
          <w:color w:val="143C88" w:themeColor="background2"/>
          <w:szCs w:val="24"/>
        </w:rPr>
        <w:t xml:space="preserve">Board Report, </w:t>
      </w:r>
      <w:r w:rsidR="00554FFA">
        <w:rPr>
          <w:rFonts w:cs="Segoe UI"/>
          <w:color w:val="143C88" w:themeColor="background2"/>
          <w:szCs w:val="24"/>
        </w:rPr>
        <w:t>May 2025</w:t>
      </w:r>
    </w:p>
    <w:p w:rsidRPr="00DD0939" w:rsidR="00DD0939" w:rsidP="00DD0939" w:rsidRDefault="002115FC" w14:paraId="3122E439" w14:textId="58E3615A">
      <w:pPr>
        <w:pStyle w:val="ListParagraph"/>
        <w:numPr>
          <w:ilvl w:val="0"/>
          <w:numId w:val="5"/>
        </w:numPr>
        <w:textAlignment w:val="baseline"/>
        <w:rPr>
          <w:rFonts w:cs="Segoe UI"/>
          <w:color w:val="143C88" w:themeColor="background2"/>
          <w:szCs w:val="24"/>
        </w:rPr>
      </w:pPr>
      <w:r>
        <w:rPr>
          <w:rFonts w:cs="Segoe UI"/>
          <w:color w:val="143C88" w:themeColor="background2"/>
          <w:szCs w:val="24"/>
        </w:rPr>
        <w:t xml:space="preserve">Planning and Partnerships </w:t>
      </w:r>
      <w:r w:rsidR="00DD0939">
        <w:rPr>
          <w:rFonts w:cs="Segoe UI"/>
          <w:color w:val="143C88" w:themeColor="background2"/>
          <w:szCs w:val="24"/>
        </w:rPr>
        <w:t>Board Report</w:t>
      </w:r>
      <w:r>
        <w:rPr>
          <w:rFonts w:cs="Segoe UI"/>
          <w:color w:val="143C88" w:themeColor="background2"/>
          <w:szCs w:val="24"/>
        </w:rPr>
        <w:t xml:space="preserve">, </w:t>
      </w:r>
      <w:r w:rsidR="00554FFA">
        <w:rPr>
          <w:rFonts w:cs="Segoe UI"/>
          <w:color w:val="143C88" w:themeColor="background2"/>
          <w:szCs w:val="24"/>
        </w:rPr>
        <w:t>September 2025</w:t>
      </w:r>
    </w:p>
    <w:p w:rsidR="00FA1296" w:rsidP="008820BF" w:rsidRDefault="00FA1296" w14:paraId="3B7A9942" w14:textId="4FA35B18">
      <w:pPr>
        <w:pStyle w:val="ListParagraph"/>
        <w:numPr>
          <w:ilvl w:val="0"/>
          <w:numId w:val="5"/>
        </w:numPr>
        <w:textAlignment w:val="baseline"/>
        <w:rPr>
          <w:rFonts w:cs="Segoe UI"/>
          <w:color w:val="143C88" w:themeColor="background2"/>
          <w:szCs w:val="24"/>
        </w:rPr>
      </w:pPr>
      <w:r>
        <w:rPr>
          <w:rFonts w:cs="Segoe UI"/>
          <w:color w:val="143C88" w:themeColor="background2"/>
          <w:szCs w:val="24"/>
        </w:rPr>
        <w:t xml:space="preserve">Planning and Partnerships </w:t>
      </w:r>
      <w:r w:rsidR="00DD0939">
        <w:rPr>
          <w:rFonts w:cs="Segoe UI"/>
          <w:color w:val="143C88" w:themeColor="background2"/>
          <w:szCs w:val="24"/>
        </w:rPr>
        <w:t>Board Report</w:t>
      </w:r>
      <w:r>
        <w:rPr>
          <w:rFonts w:cs="Segoe UI"/>
          <w:color w:val="143C88" w:themeColor="background2"/>
          <w:szCs w:val="24"/>
        </w:rPr>
        <w:t>, November 2025</w:t>
      </w:r>
    </w:p>
    <w:p w:rsidRPr="00554FFA" w:rsidR="00554FFA" w:rsidP="00554FFA" w:rsidRDefault="00554FFA" w14:paraId="3CE50340" w14:textId="319DD1C8">
      <w:pPr>
        <w:pStyle w:val="ListParagraph"/>
        <w:numPr>
          <w:ilvl w:val="0"/>
          <w:numId w:val="5"/>
        </w:numPr>
        <w:textAlignment w:val="baseline"/>
        <w:rPr>
          <w:rFonts w:cs="Segoe UI"/>
          <w:color w:val="143C88" w:themeColor="background2"/>
          <w:szCs w:val="24"/>
        </w:rPr>
      </w:pPr>
      <w:r>
        <w:rPr>
          <w:rFonts w:cs="Segoe UI"/>
          <w:color w:val="143C88" w:themeColor="background2"/>
          <w:szCs w:val="24"/>
        </w:rPr>
        <w:t>Planning and Partnerships Highlight Report – strategy and strategic programmes, June 2025</w:t>
      </w:r>
    </w:p>
    <w:p w:rsidR="00A56A44" w:rsidP="00CA504E" w:rsidRDefault="00A56A44" w14:paraId="395B83D6" w14:textId="77777777">
      <w:pPr>
        <w:rPr>
          <w:color w:val="143C88" w:themeColor="background2"/>
          <w:szCs w:val="24"/>
        </w:rPr>
      </w:pPr>
    </w:p>
    <w:p w:rsidR="00CA58BF" w:rsidP="00CA504E" w:rsidRDefault="00CA58BF" w14:paraId="6A7E90F7" w14:textId="77777777">
      <w:pPr>
        <w:rPr>
          <w:color w:val="143C88" w:themeColor="background2"/>
          <w:szCs w:val="24"/>
        </w:rPr>
      </w:pPr>
    </w:p>
    <w:p w:rsidR="00CA58BF" w:rsidP="00CA504E" w:rsidRDefault="00CA58BF" w14:paraId="64B69DED" w14:textId="77777777">
      <w:pPr>
        <w:rPr>
          <w:color w:val="143C88" w:themeColor="background2"/>
          <w:szCs w:val="24"/>
        </w:rPr>
      </w:pPr>
    </w:p>
    <w:p w:rsidRPr="00EF675E" w:rsidR="00CA58BF" w:rsidP="00CA504E" w:rsidRDefault="00CA58BF" w14:paraId="3761173B" w14:textId="77777777">
      <w:pPr>
        <w:rPr>
          <w:color w:val="143C88" w:themeColor="background2"/>
          <w:szCs w:val="24"/>
        </w:rPr>
      </w:pPr>
    </w:p>
    <w:p w:rsidR="00692F92" w:rsidP="00E60702" w:rsidRDefault="00692F92" w14:paraId="27585C8F" w14:textId="3A10E8A7">
      <w:pPr>
        <w:pStyle w:val="BodyText"/>
      </w:pPr>
    </w:p>
    <w:p w:rsidR="00692F92" w:rsidP="00692F92" w:rsidRDefault="00692F92" w14:paraId="03E38FAD" w14:textId="77777777">
      <w:pPr>
        <w:pStyle w:val="BodyText"/>
        <w:jc w:val="center"/>
      </w:pPr>
    </w:p>
    <w:p w:rsidR="00692F92" w:rsidP="00C37772" w:rsidRDefault="00692F92" w14:paraId="5BF3C61B" w14:textId="77777777"/>
    <w:p w:rsidR="00692F92" w:rsidP="00692F92" w:rsidRDefault="00692F92" w14:paraId="3203EC86" w14:textId="77777777">
      <w:pPr>
        <w:pStyle w:val="BodyText"/>
        <w:jc w:val="center"/>
      </w:pPr>
    </w:p>
    <w:p w:rsidR="00692F92" w:rsidP="00692F92" w:rsidRDefault="00692F92" w14:paraId="5B95AE0A" w14:textId="77777777">
      <w:pPr>
        <w:pStyle w:val="BodyText"/>
        <w:jc w:val="center"/>
      </w:pPr>
    </w:p>
    <w:p w:rsidR="00692F92" w:rsidP="00AD61DB" w:rsidRDefault="00692F92" w14:paraId="18429BEA" w14:textId="77777777">
      <w:pPr>
        <w:pStyle w:val="BodyText"/>
      </w:pPr>
    </w:p>
    <w:p w:rsidR="00692F92" w:rsidP="00692F92" w:rsidRDefault="00692F92" w14:paraId="4E641129" w14:textId="77777777">
      <w:pPr>
        <w:pStyle w:val="BodyText"/>
        <w:jc w:val="center"/>
      </w:pPr>
    </w:p>
    <w:p w:rsidR="00692F92" w:rsidP="00692F92" w:rsidRDefault="00692F92" w14:paraId="6FF331BA" w14:textId="77777777">
      <w:pPr>
        <w:pStyle w:val="BodyText"/>
        <w:jc w:val="center"/>
      </w:pPr>
    </w:p>
    <w:p w:rsidR="00966647" w:rsidP="00426F15" w:rsidRDefault="00966647" w14:paraId="200BAD47" w14:textId="77777777">
      <w:pPr>
        <w:pStyle w:val="BodyText"/>
      </w:pPr>
    </w:p>
    <w:p w:rsidR="006222C0" w:rsidP="00966647" w:rsidRDefault="006222C0" w14:paraId="7B0340AD" w14:textId="77777777">
      <w:pPr>
        <w:pStyle w:val="BodyText"/>
        <w:jc w:val="center"/>
      </w:pPr>
    </w:p>
    <w:p w:rsidR="006222C0" w:rsidP="00966647" w:rsidRDefault="006222C0" w14:paraId="46D51C6A" w14:textId="77777777">
      <w:pPr>
        <w:pStyle w:val="BodyText"/>
        <w:jc w:val="center"/>
      </w:pPr>
    </w:p>
    <w:p w:rsidR="006222C0" w:rsidP="00966647" w:rsidRDefault="006222C0" w14:paraId="78AFFA2D" w14:textId="77777777">
      <w:pPr>
        <w:pStyle w:val="BodyText"/>
        <w:jc w:val="center"/>
      </w:pPr>
    </w:p>
    <w:p w:rsidR="006222C0" w:rsidP="00966647" w:rsidRDefault="006222C0" w14:paraId="121D913A" w14:textId="77777777">
      <w:pPr>
        <w:pStyle w:val="BodyText"/>
        <w:jc w:val="center"/>
      </w:pPr>
    </w:p>
    <w:p w:rsidR="006222C0" w:rsidP="00966647" w:rsidRDefault="006222C0" w14:paraId="135921BC" w14:textId="77777777">
      <w:pPr>
        <w:pStyle w:val="BodyText"/>
        <w:jc w:val="center"/>
      </w:pPr>
    </w:p>
    <w:p w:rsidR="006222C0" w:rsidP="00966647" w:rsidRDefault="006222C0" w14:paraId="5D6FDD98" w14:textId="77777777">
      <w:pPr>
        <w:pStyle w:val="BodyText"/>
        <w:spacing w:before="262"/>
        <w:jc w:val="center"/>
      </w:pPr>
    </w:p>
    <w:p w:rsidR="006222C0" w:rsidP="00966647" w:rsidRDefault="006222C0" w14:paraId="2795082E" w14:textId="77777777">
      <w:pPr>
        <w:pStyle w:val="BodyText"/>
        <w:ind w:left="115"/>
        <w:jc w:val="center"/>
        <w:rPr>
          <w:rFonts w:ascii="Avenir"/>
        </w:rPr>
      </w:pPr>
      <w:r>
        <w:rPr>
          <w:rFonts w:ascii="Avenir"/>
          <w:noProof/>
        </w:rPr>
        <mc:AlternateContent>
          <mc:Choice Requires="wps">
            <w:drawing>
              <wp:anchor distT="0" distB="0" distL="0" distR="0" simplePos="0" relativeHeight="251658248" behindDoc="0" locked="0" layoutInCell="1" allowOverlap="1" wp14:anchorId="71379A9F" wp14:editId="7D33C789">
                <wp:simplePos x="0" y="0"/>
                <wp:positionH relativeFrom="page">
                  <wp:posOffset>2843852</wp:posOffset>
                </wp:positionH>
                <wp:positionV relativeFrom="paragraph">
                  <wp:posOffset>-1123156</wp:posOffset>
                </wp:positionV>
                <wp:extent cx="768350" cy="843280"/>
                <wp:effectExtent l="0" t="0" r="0" b="0"/>
                <wp:wrapNone/>
                <wp:docPr id="37" name="Graphic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8350" cy="843280"/>
                        </a:xfrm>
                        <a:custGeom>
                          <a:avLst/>
                          <a:gdLst/>
                          <a:ahLst/>
                          <a:cxnLst/>
                          <a:rect l="l" t="t" r="r" b="b"/>
                          <a:pathLst>
                            <a:path w="768350" h="843280">
                              <a:moveTo>
                                <a:pt x="406654" y="0"/>
                              </a:moveTo>
                              <a:lnTo>
                                <a:pt x="353422" y="2797"/>
                              </a:lnTo>
                              <a:lnTo>
                                <a:pt x="303515" y="10995"/>
                              </a:lnTo>
                              <a:lnTo>
                                <a:pt x="257032" y="24302"/>
                              </a:lnTo>
                              <a:lnTo>
                                <a:pt x="214072" y="42430"/>
                              </a:lnTo>
                              <a:lnTo>
                                <a:pt x="174734" y="65086"/>
                              </a:lnTo>
                              <a:lnTo>
                                <a:pt x="139117" y="91980"/>
                              </a:lnTo>
                              <a:lnTo>
                                <a:pt x="107319" y="122821"/>
                              </a:lnTo>
                              <a:lnTo>
                                <a:pt x="79440" y="157320"/>
                              </a:lnTo>
                              <a:lnTo>
                                <a:pt x="55579" y="195184"/>
                              </a:lnTo>
                              <a:lnTo>
                                <a:pt x="35834" y="236124"/>
                              </a:lnTo>
                              <a:lnTo>
                                <a:pt x="20305" y="279849"/>
                              </a:lnTo>
                              <a:lnTo>
                                <a:pt x="9090" y="326068"/>
                              </a:lnTo>
                              <a:lnTo>
                                <a:pt x="2289" y="374491"/>
                              </a:lnTo>
                              <a:lnTo>
                                <a:pt x="0" y="424827"/>
                              </a:lnTo>
                              <a:lnTo>
                                <a:pt x="2289" y="473809"/>
                              </a:lnTo>
                              <a:lnTo>
                                <a:pt x="9090" y="521071"/>
                              </a:lnTo>
                              <a:lnTo>
                                <a:pt x="20305" y="566308"/>
                              </a:lnTo>
                              <a:lnTo>
                                <a:pt x="35834" y="609214"/>
                              </a:lnTo>
                              <a:lnTo>
                                <a:pt x="55579" y="649485"/>
                              </a:lnTo>
                              <a:lnTo>
                                <a:pt x="79440" y="686813"/>
                              </a:lnTo>
                              <a:lnTo>
                                <a:pt x="107319" y="720894"/>
                              </a:lnTo>
                              <a:lnTo>
                                <a:pt x="139117" y="751423"/>
                              </a:lnTo>
                              <a:lnTo>
                                <a:pt x="174734" y="778093"/>
                              </a:lnTo>
                              <a:lnTo>
                                <a:pt x="214072" y="800599"/>
                              </a:lnTo>
                              <a:lnTo>
                                <a:pt x="257032" y="818636"/>
                              </a:lnTo>
                              <a:lnTo>
                                <a:pt x="303515" y="831897"/>
                              </a:lnTo>
                              <a:lnTo>
                                <a:pt x="353422" y="840078"/>
                              </a:lnTo>
                              <a:lnTo>
                                <a:pt x="406654" y="842873"/>
                              </a:lnTo>
                              <a:lnTo>
                                <a:pt x="454864" y="839070"/>
                              </a:lnTo>
                              <a:lnTo>
                                <a:pt x="502790" y="827046"/>
                              </a:lnTo>
                              <a:lnTo>
                                <a:pt x="549319" y="805881"/>
                              </a:lnTo>
                              <a:lnTo>
                                <a:pt x="593340" y="774655"/>
                              </a:lnTo>
                              <a:lnTo>
                                <a:pt x="633742" y="732447"/>
                              </a:lnTo>
                              <a:lnTo>
                                <a:pt x="652310" y="823734"/>
                              </a:lnTo>
                              <a:lnTo>
                                <a:pt x="768146" y="823734"/>
                              </a:lnTo>
                              <a:lnTo>
                                <a:pt x="768146" y="388747"/>
                              </a:lnTo>
                              <a:lnTo>
                                <a:pt x="420585" y="388747"/>
                              </a:lnTo>
                              <a:lnTo>
                                <a:pt x="420585" y="520598"/>
                              </a:lnTo>
                              <a:lnTo>
                                <a:pt x="603618" y="520598"/>
                              </a:lnTo>
                              <a:lnTo>
                                <a:pt x="593618" y="572196"/>
                              </a:lnTo>
                              <a:lnTo>
                                <a:pt x="574185" y="615180"/>
                              </a:lnTo>
                              <a:lnTo>
                                <a:pt x="545545" y="649208"/>
                              </a:lnTo>
                              <a:lnTo>
                                <a:pt x="507926" y="673937"/>
                              </a:lnTo>
                              <a:lnTo>
                                <a:pt x="461553" y="689025"/>
                              </a:lnTo>
                              <a:lnTo>
                                <a:pt x="406654" y="694131"/>
                              </a:lnTo>
                              <a:lnTo>
                                <a:pt x="355924" y="689309"/>
                              </a:lnTo>
                              <a:lnTo>
                                <a:pt x="312413" y="675593"/>
                              </a:lnTo>
                              <a:lnTo>
                                <a:pt x="275786" y="654105"/>
                              </a:lnTo>
                              <a:lnTo>
                                <a:pt x="245709" y="625968"/>
                              </a:lnTo>
                              <a:lnTo>
                                <a:pt x="221848" y="592304"/>
                              </a:lnTo>
                              <a:lnTo>
                                <a:pt x="203871" y="554235"/>
                              </a:lnTo>
                              <a:lnTo>
                                <a:pt x="191443" y="512884"/>
                              </a:lnTo>
                              <a:lnTo>
                                <a:pt x="184231" y="469374"/>
                              </a:lnTo>
                              <a:lnTo>
                                <a:pt x="181902" y="424827"/>
                              </a:lnTo>
                              <a:lnTo>
                                <a:pt x="184231" y="378262"/>
                              </a:lnTo>
                              <a:lnTo>
                                <a:pt x="191443" y="333181"/>
                              </a:lnTo>
                              <a:lnTo>
                                <a:pt x="203871" y="290650"/>
                              </a:lnTo>
                              <a:lnTo>
                                <a:pt x="221848" y="251737"/>
                              </a:lnTo>
                              <a:lnTo>
                                <a:pt x="245709" y="217507"/>
                              </a:lnTo>
                              <a:lnTo>
                                <a:pt x="275786" y="189028"/>
                              </a:lnTo>
                              <a:lnTo>
                                <a:pt x="312413" y="167365"/>
                              </a:lnTo>
                              <a:lnTo>
                                <a:pt x="355924" y="153585"/>
                              </a:lnTo>
                              <a:lnTo>
                                <a:pt x="406654" y="148755"/>
                              </a:lnTo>
                              <a:lnTo>
                                <a:pt x="455778" y="154272"/>
                              </a:lnTo>
                              <a:lnTo>
                                <a:pt x="499283" y="170715"/>
                              </a:lnTo>
                              <a:lnTo>
                                <a:pt x="535723" y="197921"/>
                              </a:lnTo>
                              <a:lnTo>
                                <a:pt x="563647" y="235727"/>
                              </a:lnTo>
                              <a:lnTo>
                                <a:pt x="581609" y="283972"/>
                              </a:lnTo>
                              <a:lnTo>
                                <a:pt x="755396" y="283972"/>
                              </a:lnTo>
                              <a:lnTo>
                                <a:pt x="746652" y="236206"/>
                              </a:lnTo>
                              <a:lnTo>
                                <a:pt x="731545" y="192557"/>
                              </a:lnTo>
                              <a:lnTo>
                                <a:pt x="710665" y="153116"/>
                              </a:lnTo>
                              <a:lnTo>
                                <a:pt x="684603" y="117974"/>
                              </a:lnTo>
                              <a:lnTo>
                                <a:pt x="653949" y="87221"/>
                              </a:lnTo>
                              <a:lnTo>
                                <a:pt x="619293" y="60950"/>
                              </a:lnTo>
                              <a:lnTo>
                                <a:pt x="581226" y="39251"/>
                              </a:lnTo>
                              <a:lnTo>
                                <a:pt x="540338" y="22215"/>
                              </a:lnTo>
                              <a:lnTo>
                                <a:pt x="497219" y="9934"/>
                              </a:lnTo>
                              <a:lnTo>
                                <a:pt x="452461" y="2498"/>
                              </a:lnTo>
                              <a:lnTo>
                                <a:pt x="406654" y="0"/>
                              </a:lnTo>
                              <a:close/>
                            </a:path>
                          </a:pathLst>
                        </a:custGeom>
                        <a:solidFill>
                          <a:srgbClr val="153D8A"/>
                        </a:solidFill>
                      </wps:spPr>
                      <wps:bodyPr wrap="square" lIns="0" tIns="0" rIns="0" bIns="0" rtlCol="0">
                        <a:prstTxWarp prst="textNoShape">
                          <a:avLst/>
                        </a:prstTxWarp>
                        <a:noAutofit/>
                      </wps:bodyPr>
                    </wps:wsp>
                  </a:graphicData>
                </a:graphic>
              </wp:anchor>
            </w:drawing>
          </mc:Choice>
          <mc:Fallback xmlns:arto="http://schemas.microsoft.com/office/word/2006/arto" xmlns:pic="http://schemas.openxmlformats.org/drawingml/2006/picture" xmlns:a="http://schemas.openxmlformats.org/drawingml/2006/main">
            <w:pict w14:anchorId="332B80F3">
              <v:shape id="Graphic 37" style="position:absolute;margin-left:223.95pt;margin-top:-88.45pt;width:60.5pt;height:66.4pt;z-index:251673600;visibility:visible;mso-wrap-style:square;mso-wrap-distance-left:0;mso-wrap-distance-top:0;mso-wrap-distance-right:0;mso-wrap-distance-bottom:0;mso-position-horizontal:absolute;mso-position-horizontal-relative:page;mso-position-vertical:absolute;mso-position-vertical-relative:text;v-text-anchor:top" coordsize="768350,843280" o:spid="_x0000_s1026" fillcolor="#153d8a" stroked="f" path="m406654,l353422,2797r-49907,8198l257032,24302,214072,42430,174734,65086,139117,91980r-31798,30841l79440,157320,55579,195184,35834,236124,20305,279849,9090,326068,2289,374491,,424827r2289,48982l9090,521071r11215,45237l35834,609214r19745,40271l79440,686813r27879,34081l139117,751423r35617,26670l214072,800599r42960,18037l303515,831897r49907,8181l406654,842873r48210,-3803l502790,827046r46529,-21165l593340,774655r40402,-42208l652310,823734r115836,l768146,388747r-347561,l420585,520598r183033,l593618,572196r-19433,42984l545545,649208r-37619,24729l461553,689025r-54899,5106l355924,689309,312413,675593,275786,654105,245709,625968,221848,592304,203871,554235,191443,512884r-7212,-43510l181902,424827r2329,-46565l191443,333181r12428,-42531l221848,251737r23861,-34230l275786,189028r36627,-21663l355924,153585r50730,-4830l455778,154272r43505,16443l535723,197921r27924,37806l581609,283972r173787,l746652,236206,731545,192557,710665,153116,684603,117974,653949,87221,619293,60950,581226,39251,540338,22215,497219,9934,452461,2498,406654,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" w14:anchorId="1F75E322">
                <v:path arrowok="t"/>
                <w10:wrap anchorx="page"/>
              </v:shape>
            </w:pict>
          </mc:Fallback>
        </mc:AlternateContent>
      </w:r>
      <w:r>
        <w:rPr>
          <w:rFonts w:ascii="Avenir"/>
          <w:noProof/>
        </w:rPr>
        <mc:AlternateContent>
          <mc:Choice Requires="wps">
            <w:drawing>
              <wp:anchor distT="0" distB="0" distL="0" distR="0" simplePos="0" relativeHeight="251658249" behindDoc="0" locked="0" layoutInCell="1" allowOverlap="1" wp14:anchorId="467AC3B0" wp14:editId="6EB20695">
                <wp:simplePos x="0" y="0"/>
                <wp:positionH relativeFrom="page">
                  <wp:posOffset>3683772</wp:posOffset>
                </wp:positionH>
                <wp:positionV relativeFrom="paragraph">
                  <wp:posOffset>-1123156</wp:posOffset>
                </wp:positionV>
                <wp:extent cx="768350" cy="843280"/>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8350" cy="843280"/>
                        </a:xfrm>
                        <a:custGeom>
                          <a:avLst/>
                          <a:gdLst/>
                          <a:ahLst/>
                          <a:cxnLst/>
                          <a:rect l="l" t="t" r="r" b="b"/>
                          <a:pathLst>
                            <a:path w="768350" h="843280">
                              <a:moveTo>
                                <a:pt x="406654" y="0"/>
                              </a:moveTo>
                              <a:lnTo>
                                <a:pt x="353422" y="2797"/>
                              </a:lnTo>
                              <a:lnTo>
                                <a:pt x="303515" y="10995"/>
                              </a:lnTo>
                              <a:lnTo>
                                <a:pt x="257032" y="24302"/>
                              </a:lnTo>
                              <a:lnTo>
                                <a:pt x="214072" y="42430"/>
                              </a:lnTo>
                              <a:lnTo>
                                <a:pt x="174734" y="65086"/>
                              </a:lnTo>
                              <a:lnTo>
                                <a:pt x="139117" y="91980"/>
                              </a:lnTo>
                              <a:lnTo>
                                <a:pt x="107319" y="122821"/>
                              </a:lnTo>
                              <a:lnTo>
                                <a:pt x="79440" y="157320"/>
                              </a:lnTo>
                              <a:lnTo>
                                <a:pt x="55579" y="195184"/>
                              </a:lnTo>
                              <a:lnTo>
                                <a:pt x="35834" y="236124"/>
                              </a:lnTo>
                              <a:lnTo>
                                <a:pt x="20305" y="279849"/>
                              </a:lnTo>
                              <a:lnTo>
                                <a:pt x="9090" y="326068"/>
                              </a:lnTo>
                              <a:lnTo>
                                <a:pt x="2289" y="374491"/>
                              </a:lnTo>
                              <a:lnTo>
                                <a:pt x="0" y="424827"/>
                              </a:lnTo>
                              <a:lnTo>
                                <a:pt x="2289" y="473809"/>
                              </a:lnTo>
                              <a:lnTo>
                                <a:pt x="9090" y="521071"/>
                              </a:lnTo>
                              <a:lnTo>
                                <a:pt x="20305" y="566308"/>
                              </a:lnTo>
                              <a:lnTo>
                                <a:pt x="35834" y="609214"/>
                              </a:lnTo>
                              <a:lnTo>
                                <a:pt x="55579" y="649485"/>
                              </a:lnTo>
                              <a:lnTo>
                                <a:pt x="79440" y="686813"/>
                              </a:lnTo>
                              <a:lnTo>
                                <a:pt x="107319" y="720894"/>
                              </a:lnTo>
                              <a:lnTo>
                                <a:pt x="139117" y="751423"/>
                              </a:lnTo>
                              <a:lnTo>
                                <a:pt x="174734" y="778093"/>
                              </a:lnTo>
                              <a:lnTo>
                                <a:pt x="214072" y="800599"/>
                              </a:lnTo>
                              <a:lnTo>
                                <a:pt x="257032" y="818636"/>
                              </a:lnTo>
                              <a:lnTo>
                                <a:pt x="303515" y="831897"/>
                              </a:lnTo>
                              <a:lnTo>
                                <a:pt x="353422" y="840078"/>
                              </a:lnTo>
                              <a:lnTo>
                                <a:pt x="406654" y="842873"/>
                              </a:lnTo>
                              <a:lnTo>
                                <a:pt x="454864" y="839070"/>
                              </a:lnTo>
                              <a:lnTo>
                                <a:pt x="502790" y="827046"/>
                              </a:lnTo>
                              <a:lnTo>
                                <a:pt x="549319" y="805881"/>
                              </a:lnTo>
                              <a:lnTo>
                                <a:pt x="593340" y="774655"/>
                              </a:lnTo>
                              <a:lnTo>
                                <a:pt x="633742" y="732447"/>
                              </a:lnTo>
                              <a:lnTo>
                                <a:pt x="652310" y="823734"/>
                              </a:lnTo>
                              <a:lnTo>
                                <a:pt x="768146" y="823734"/>
                              </a:lnTo>
                              <a:lnTo>
                                <a:pt x="768146" y="388747"/>
                              </a:lnTo>
                              <a:lnTo>
                                <a:pt x="420585" y="388747"/>
                              </a:lnTo>
                              <a:lnTo>
                                <a:pt x="420585" y="520598"/>
                              </a:lnTo>
                              <a:lnTo>
                                <a:pt x="603618" y="520598"/>
                              </a:lnTo>
                              <a:lnTo>
                                <a:pt x="593618" y="572196"/>
                              </a:lnTo>
                              <a:lnTo>
                                <a:pt x="574185" y="615180"/>
                              </a:lnTo>
                              <a:lnTo>
                                <a:pt x="545545" y="649208"/>
                              </a:lnTo>
                              <a:lnTo>
                                <a:pt x="507926" y="673937"/>
                              </a:lnTo>
                              <a:lnTo>
                                <a:pt x="461553" y="689025"/>
                              </a:lnTo>
                              <a:lnTo>
                                <a:pt x="406654" y="694131"/>
                              </a:lnTo>
                              <a:lnTo>
                                <a:pt x="355924" y="689309"/>
                              </a:lnTo>
                              <a:lnTo>
                                <a:pt x="312413" y="675593"/>
                              </a:lnTo>
                              <a:lnTo>
                                <a:pt x="275786" y="654105"/>
                              </a:lnTo>
                              <a:lnTo>
                                <a:pt x="245709" y="625968"/>
                              </a:lnTo>
                              <a:lnTo>
                                <a:pt x="221848" y="592304"/>
                              </a:lnTo>
                              <a:lnTo>
                                <a:pt x="203871" y="554235"/>
                              </a:lnTo>
                              <a:lnTo>
                                <a:pt x="191443" y="512884"/>
                              </a:lnTo>
                              <a:lnTo>
                                <a:pt x="184231" y="469374"/>
                              </a:lnTo>
                              <a:lnTo>
                                <a:pt x="181902" y="424827"/>
                              </a:lnTo>
                              <a:lnTo>
                                <a:pt x="184231" y="378262"/>
                              </a:lnTo>
                              <a:lnTo>
                                <a:pt x="191443" y="333181"/>
                              </a:lnTo>
                              <a:lnTo>
                                <a:pt x="203871" y="290650"/>
                              </a:lnTo>
                              <a:lnTo>
                                <a:pt x="221848" y="251737"/>
                              </a:lnTo>
                              <a:lnTo>
                                <a:pt x="245709" y="217507"/>
                              </a:lnTo>
                              <a:lnTo>
                                <a:pt x="275786" y="189028"/>
                              </a:lnTo>
                              <a:lnTo>
                                <a:pt x="312413" y="167365"/>
                              </a:lnTo>
                              <a:lnTo>
                                <a:pt x="355924" y="153585"/>
                              </a:lnTo>
                              <a:lnTo>
                                <a:pt x="406654" y="148755"/>
                              </a:lnTo>
                              <a:lnTo>
                                <a:pt x="455778" y="154272"/>
                              </a:lnTo>
                              <a:lnTo>
                                <a:pt x="499283" y="170715"/>
                              </a:lnTo>
                              <a:lnTo>
                                <a:pt x="535723" y="197921"/>
                              </a:lnTo>
                              <a:lnTo>
                                <a:pt x="563647" y="235727"/>
                              </a:lnTo>
                              <a:lnTo>
                                <a:pt x="581609" y="283972"/>
                              </a:lnTo>
                              <a:lnTo>
                                <a:pt x="755396" y="283972"/>
                              </a:lnTo>
                              <a:lnTo>
                                <a:pt x="746652" y="236206"/>
                              </a:lnTo>
                              <a:lnTo>
                                <a:pt x="731545" y="192557"/>
                              </a:lnTo>
                              <a:lnTo>
                                <a:pt x="710665" y="153116"/>
                              </a:lnTo>
                              <a:lnTo>
                                <a:pt x="684603" y="117974"/>
                              </a:lnTo>
                              <a:lnTo>
                                <a:pt x="653949" y="87221"/>
                              </a:lnTo>
                              <a:lnTo>
                                <a:pt x="619293" y="60950"/>
                              </a:lnTo>
                              <a:lnTo>
                                <a:pt x="581226" y="39251"/>
                              </a:lnTo>
                              <a:lnTo>
                                <a:pt x="540338" y="22215"/>
                              </a:lnTo>
                              <a:lnTo>
                                <a:pt x="497219" y="9934"/>
                              </a:lnTo>
                              <a:lnTo>
                                <a:pt x="452461" y="2498"/>
                              </a:lnTo>
                              <a:lnTo>
                                <a:pt x="406654" y="0"/>
                              </a:lnTo>
                              <a:close/>
                            </a:path>
                          </a:pathLst>
                        </a:custGeom>
                        <a:solidFill>
                          <a:srgbClr val="153D8A"/>
                        </a:solidFill>
                      </wps:spPr>
                      <wps:bodyPr wrap="square" lIns="0" tIns="0" rIns="0" bIns="0" rtlCol="0">
                        <a:prstTxWarp prst="textNoShape">
                          <a:avLst/>
                        </a:prstTxWarp>
                        <a:noAutofit/>
                      </wps:bodyPr>
                    </wps:wsp>
                  </a:graphicData>
                </a:graphic>
              </wp:anchor>
            </w:drawing>
          </mc:Choice>
          <mc:Fallback xmlns:arto="http://schemas.microsoft.com/office/word/2006/arto" xmlns:pic="http://schemas.openxmlformats.org/drawingml/2006/picture" xmlns:a="http://schemas.openxmlformats.org/drawingml/2006/main">
            <w:pict w14:anchorId="37E96A11">
              <v:shape id="Graphic 38" style="position:absolute;margin-left:290.05pt;margin-top:-88.45pt;width:60.5pt;height:66.4pt;z-index:251674624;visibility:visible;mso-wrap-style:square;mso-wrap-distance-left:0;mso-wrap-distance-top:0;mso-wrap-distance-right:0;mso-wrap-distance-bottom:0;mso-position-horizontal:absolute;mso-position-horizontal-relative:page;mso-position-vertical:absolute;mso-position-vertical-relative:text;v-text-anchor:top" coordsize="768350,843280" o:spid="_x0000_s1026" fillcolor="#153d8a" stroked="f" path="m406654,l353422,2797r-49907,8198l257032,24302,214072,42430,174734,65086,139117,91980r-31798,30841l79440,157320,55579,195184,35834,236124,20305,279849,9090,326068,2289,374491,,424827r2289,48982l9090,521071r11215,45237l35834,609214r19745,40271l79440,686813r27879,34081l139117,751423r35617,26670l214072,800599r42960,18037l303515,831897r49907,8181l406654,842873r48210,-3803l502790,827046r46529,-21165l593340,774655r40402,-42208l652310,823734r115836,l768146,388747r-347561,l420585,520598r183033,l593618,572196r-19433,42984l545545,649208r-37619,24729l461553,689025r-54899,5106l355924,689309,312413,675593,275786,654105,245709,625968,221848,592304,203871,554235,191443,512884r-7212,-43510l181902,424827r2329,-46565l191443,333181r12428,-42531l221848,251737r23861,-34230l275786,189028r36627,-21663l355924,153585r50730,-4830l455778,154272r43505,16443l535723,197921r27924,37806l581609,283972r173787,l746652,236206,731545,192557,710665,153116,684603,117974,653949,87221,619293,60950,581226,39251,540338,22215,497219,9934,452461,2498,406654,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" w14:anchorId="38777B88">
                <v:path arrowok="t"/>
                <w10:wrap anchorx="page"/>
              </v:shape>
            </w:pict>
          </mc:Fallback>
        </mc:AlternateContent>
      </w:r>
      <w:r>
        <w:rPr>
          <w:rFonts w:ascii="Avenir"/>
          <w:noProof/>
        </w:rPr>
        <mc:AlternateContent>
          <mc:Choice Requires="wps">
            <w:drawing>
              <wp:anchor distT="0" distB="0" distL="0" distR="0" simplePos="0" relativeHeight="251658250" behindDoc="0" locked="0" layoutInCell="1" allowOverlap="1" wp14:anchorId="3EB3858E" wp14:editId="08176325">
                <wp:simplePos x="0" y="0"/>
                <wp:positionH relativeFrom="page">
                  <wp:posOffset>4546181</wp:posOffset>
                </wp:positionH>
                <wp:positionV relativeFrom="paragraph">
                  <wp:posOffset>-901293</wp:posOffset>
                </wp:positionV>
                <wp:extent cx="170180" cy="601980"/>
                <wp:effectExtent l="0" t="0" r="0" b="0"/>
                <wp:wrapNone/>
                <wp:docPr id="39" name="Graphic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180" cy="601980"/>
                        </a:xfrm>
                        <a:custGeom>
                          <a:avLst/>
                          <a:gdLst/>
                          <a:ahLst/>
                          <a:cxnLst/>
                          <a:rect l="l" t="t" r="r" b="b"/>
                          <a:pathLst>
                            <a:path w="170180" h="601980">
                              <a:moveTo>
                                <a:pt x="169976" y="0"/>
                              </a:moveTo>
                              <a:lnTo>
                                <a:pt x="0" y="0"/>
                              </a:lnTo>
                              <a:lnTo>
                                <a:pt x="0" y="601878"/>
                              </a:lnTo>
                              <a:lnTo>
                                <a:pt x="169976" y="601878"/>
                              </a:lnTo>
                              <a:lnTo>
                                <a:pt x="169976" y="0"/>
                              </a:lnTo>
                              <a:close/>
                            </a:path>
                          </a:pathLst>
                        </a:custGeom>
                        <a:solidFill>
                          <a:srgbClr val="1F9CD9"/>
                        </a:solidFill>
                      </wps:spPr>
                      <wps:bodyPr wrap="square" lIns="0" tIns="0" rIns="0" bIns="0" rtlCol="0">
                        <a:prstTxWarp prst="textNoShape">
                          <a:avLst/>
                        </a:prstTxWarp>
                        <a:noAutofit/>
                      </wps:bodyPr>
                    </wps:wsp>
                  </a:graphicData>
                </a:graphic>
              </wp:anchor>
            </w:drawing>
          </mc:Choice>
          <mc:Fallback xmlns:arto="http://schemas.microsoft.com/office/word/2006/arto" xmlns:pic="http://schemas.openxmlformats.org/drawingml/2006/picture" xmlns:a="http://schemas.openxmlformats.org/drawingml/2006/main">
            <w:pict w14:anchorId="6662349A">
              <v:shape id="Graphic 39" style="position:absolute;margin-left:357.95pt;margin-top:-70.95pt;width:13.4pt;height:47.4pt;z-index:251675648;visibility:visible;mso-wrap-style:square;mso-wrap-distance-left:0;mso-wrap-distance-top:0;mso-wrap-distance-right:0;mso-wrap-distance-bottom:0;mso-position-horizontal:absolute;mso-position-horizontal-relative:page;mso-position-vertical:absolute;mso-position-vertical-relative:text;v-text-anchor:top" coordsize="170180,601980" o:spid="_x0000_s1026" fillcolor="#1f9cd9" stroked="f" path="m169976,l,,,601878r169976,l16997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" w14:anchorId="35441927">
                <v:path arrowok="t"/>
                <w10:wrap anchorx="page"/>
              </v:shape>
            </w:pict>
          </mc:Fallback>
        </mc:AlternateContent>
      </w:r>
      <w:r>
        <w:rPr>
          <w:rFonts w:ascii="Avenir"/>
          <w:noProof/>
        </w:rPr>
        <mc:AlternateContent>
          <mc:Choice Requires="wps">
            <w:drawing>
              <wp:anchor distT="0" distB="0" distL="0" distR="0" simplePos="0" relativeHeight="251658251" behindDoc="0" locked="0" layoutInCell="1" allowOverlap="1" wp14:anchorId="04432BA8" wp14:editId="1FEE7BC3">
                <wp:simplePos x="0" y="0"/>
                <wp:positionH relativeFrom="page">
                  <wp:posOffset>4546168</wp:posOffset>
                </wp:positionH>
                <wp:positionV relativeFrom="paragraph">
                  <wp:posOffset>-1130604</wp:posOffset>
                </wp:positionV>
                <wp:extent cx="170180" cy="136525"/>
                <wp:effectExtent l="0" t="0" r="0" b="0"/>
                <wp:wrapNone/>
                <wp:docPr id="40" name="Graphic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180" cy="136525"/>
                        </a:xfrm>
                        <a:custGeom>
                          <a:avLst/>
                          <a:gdLst/>
                          <a:ahLst/>
                          <a:cxnLst/>
                          <a:rect l="l" t="t" r="r" b="b"/>
                          <a:pathLst>
                            <a:path w="170180" h="136525">
                              <a:moveTo>
                                <a:pt x="169976" y="0"/>
                              </a:moveTo>
                              <a:lnTo>
                                <a:pt x="0" y="0"/>
                              </a:lnTo>
                              <a:lnTo>
                                <a:pt x="0" y="136194"/>
                              </a:lnTo>
                              <a:lnTo>
                                <a:pt x="169976" y="136194"/>
                              </a:lnTo>
                              <a:lnTo>
                                <a:pt x="169976" y="0"/>
                              </a:lnTo>
                              <a:close/>
                            </a:path>
                          </a:pathLst>
                        </a:custGeom>
                        <a:solidFill>
                          <a:srgbClr val="63B32E"/>
                        </a:solidFill>
                      </wps:spPr>
                      <wps:bodyPr wrap="square" lIns="0" tIns="0" rIns="0" bIns="0" rtlCol="0">
                        <a:prstTxWarp prst="textNoShape">
                          <a:avLst/>
                        </a:prstTxWarp>
                        <a:noAutofit/>
                      </wps:bodyPr>
                    </wps:wsp>
                  </a:graphicData>
                </a:graphic>
              </wp:anchor>
            </w:drawing>
          </mc:Choice>
          <mc:Fallback xmlns:arto="http://schemas.microsoft.com/office/word/2006/arto" xmlns:pic="http://schemas.openxmlformats.org/drawingml/2006/picture" xmlns:a="http://schemas.openxmlformats.org/drawingml/2006/main">
            <w:pict w14:anchorId="4B8D34DE">
              <v:shape id="Graphic 40" style="position:absolute;margin-left:357.95pt;margin-top:-89pt;width:13.4pt;height:10.75pt;z-index:251676672;visibility:visible;mso-wrap-style:square;mso-wrap-distance-left:0;mso-wrap-distance-top:0;mso-wrap-distance-right:0;mso-wrap-distance-bottom:0;mso-position-horizontal:absolute;mso-position-horizontal-relative:page;mso-position-vertical:absolute;mso-position-vertical-relative:text;v-text-anchor:top" coordsize="170180,136525" o:spid="_x0000_s1026" fillcolor="#63b32e" stroked="f" path="m169976,l,,,136194r169976,l16997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" w14:anchorId="455D2ABB">
                <v:path arrowok="t"/>
                <w10:wrap anchorx="page"/>
              </v:shape>
            </w:pict>
          </mc:Fallback>
        </mc:AlternateContent>
      </w:r>
      <w:hyperlink r:id="rId16">
        <w:r>
          <w:rPr>
            <w:rFonts w:ascii="Avenir"/>
            <w:color w:val="275B9B"/>
          </w:rPr>
          <w:t>www.good-</w:t>
        </w:r>
        <w:r>
          <w:rPr>
            <w:rFonts w:ascii="Avenir"/>
            <w:color w:val="275B9B"/>
            <w:spacing w:val="-2"/>
          </w:rPr>
          <w:t>governance.org.uk</w:t>
        </w:r>
      </w:hyperlink>
    </w:p>
    <w:p w:rsidR="006222C0" w:rsidP="00966647" w:rsidRDefault="006222C0" w14:paraId="1B679F22" w14:textId="77777777">
      <w:pPr>
        <w:pStyle w:val="BodyText"/>
        <w:jc w:val="center"/>
        <w:rPr>
          <w:rFonts w:ascii="Avenir"/>
          <w:sz w:val="20"/>
        </w:rPr>
      </w:pPr>
    </w:p>
    <w:p w:rsidR="006222C0" w:rsidP="00966647" w:rsidRDefault="006222C0" w14:paraId="7150ADB2" w14:textId="77777777">
      <w:pPr>
        <w:pStyle w:val="BodyText"/>
        <w:spacing w:before="21"/>
        <w:jc w:val="center"/>
        <w:rPr>
          <w:rFonts w:ascii="Avenir"/>
          <w:sz w:val="20"/>
        </w:rPr>
      </w:pPr>
      <w:r w:rsidRPr="00B71EB4">
        <w:rPr>
          <w:rFonts w:ascii="Avenir"/>
          <w:noProof/>
          <w:sz w:val="20"/>
        </w:rPr>
        <mc:AlternateContent>
          <mc:Choice Requires="wpg">
            <w:drawing>
              <wp:anchor distT="0" distB="0" distL="0" distR="0" simplePos="0" relativeHeight="251658252" behindDoc="1" locked="0" layoutInCell="1" allowOverlap="1" wp14:anchorId="1B0EB65E" wp14:editId="1E76F56A">
                <wp:simplePos x="0" y="0"/>
                <wp:positionH relativeFrom="page">
                  <wp:posOffset>3668177</wp:posOffset>
                </wp:positionH>
                <wp:positionV relativeFrom="paragraph">
                  <wp:posOffset>202056</wp:posOffset>
                </wp:positionV>
                <wp:extent cx="295910" cy="271780"/>
                <wp:effectExtent l="0" t="0" r="0" b="0"/>
                <wp:wrapTopAndBottom/>
                <wp:docPr id="4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5910" cy="271780"/>
                          <a:chOff x="0" y="0"/>
                          <a:chExt cx="295910" cy="271780"/>
                        </a:xfrm>
                      </wpg:grpSpPr>
                      <wps:wsp>
                        <wps:cNvPr id="42" name="Graphic 42">
                          <a:hlinkClick r:id="rId17"/>
                        </wps:cNvPr>
                        <wps:cNvSpPr/>
                        <wps:spPr>
                          <a:xfrm>
                            <a:off x="7430" y="87041"/>
                            <a:ext cx="57785" cy="184785"/>
                          </a:xfrm>
                          <a:custGeom>
                            <a:avLst/>
                            <a:gdLst/>
                            <a:ahLst/>
                            <a:cxnLst/>
                            <a:rect l="l" t="t" r="r" b="b"/>
                            <a:pathLst>
                              <a:path w="57785" h="184785">
                                <a:moveTo>
                                  <a:pt x="57658" y="0"/>
                                </a:moveTo>
                                <a:lnTo>
                                  <a:pt x="0" y="0"/>
                                </a:lnTo>
                                <a:lnTo>
                                  <a:pt x="0" y="184442"/>
                                </a:lnTo>
                                <a:lnTo>
                                  <a:pt x="57658" y="184442"/>
                                </a:lnTo>
                                <a:lnTo>
                                  <a:pt x="57658" y="0"/>
                                </a:lnTo>
                                <a:close/>
                              </a:path>
                            </a:pathLst>
                          </a:custGeom>
                          <a:solidFill>
                            <a:srgbClr val="153D8A"/>
                          </a:solidFill>
                        </wps:spPr>
                        <wps:bodyPr wrap="square" lIns="0" tIns="0" rIns="0" bIns="0" rtlCol="0">
                          <a:prstTxWarp prst="textNoShape">
                            <a:avLst/>
                          </a:prstTxWarp>
                          <a:noAutofit/>
                        </wps:bodyPr>
                      </wps:wsp>
                      <pic:pic xmlns:pic="http://schemas.openxmlformats.org/drawingml/2006/picture">
                        <pic:nvPicPr>
                          <pic:cNvPr id="43" name="Image 43">
                            <a:hlinkClick r:id="rId17"/>
                          </pic:cNvPr>
                          <pic:cNvPicPr/>
                        </pic:nvPicPr>
                        <pic:blipFill>
                          <a:blip r:embed="rId18" cstate="print"/>
                          <a:stretch>
                            <a:fillRect/>
                          </a:stretch>
                        </pic:blipFill>
                        <pic:spPr>
                          <a:xfrm>
                            <a:off x="0" y="0"/>
                            <a:ext cx="69964" cy="63982"/>
                          </a:xfrm>
                          <a:prstGeom prst="rect">
                            <a:avLst/>
                          </a:prstGeom>
                        </pic:spPr>
                      </pic:pic>
                      <pic:pic xmlns:pic="http://schemas.openxmlformats.org/drawingml/2006/picture">
                        <pic:nvPicPr>
                          <pic:cNvPr id="44" name="Image 44">
                            <a:hlinkClick r:id="rId17"/>
                          </pic:cNvPr>
                          <pic:cNvPicPr/>
                        </pic:nvPicPr>
                        <pic:blipFill>
                          <a:blip r:embed="rId19" cstate="print"/>
                          <a:stretch>
                            <a:fillRect/>
                          </a:stretch>
                        </pic:blipFill>
                        <pic:spPr>
                          <a:xfrm>
                            <a:off x="100263" y="85277"/>
                            <a:ext cx="195376" cy="186207"/>
                          </a:xfrm>
                          <a:prstGeom prst="rect">
                            <a:avLst/>
                          </a:prstGeom>
                        </pic:spPr>
                      </pic:pic>
                    </wpg:wgp>
                  </a:graphicData>
                </a:graphic>
              </wp:anchor>
            </w:drawing>
          </mc:Choice>
          <mc:Fallback xmlns:arto="http://schemas.microsoft.com/office/word/2006/arto" xmlns:pic="http://schemas.openxmlformats.org/drawingml/2006/picture" xmlns:a="http://schemas.openxmlformats.org/drawingml/2006/main">
            <w:pict w14:anchorId="6ABB0615">
              <v:group id="Group 41" style="position:absolute;margin-left:288.85pt;margin-top:15.9pt;width:23.3pt;height:21.4pt;z-index:-251638784;mso-wrap-distance-left:0;mso-wrap-distance-right:0;mso-position-horizontal-relative:page" coordsize="295910,271780" o:spid="_x0000_s1026" w14:anchorId="535FBC1C"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">
                <v:shape id="Graphic 42" style="position:absolute;left:7430;top:87041;width:57785;height:184785;visibility:visible;mso-wrap-style:square;v-text-anchor:top" href="http://linkedin.com/company/ggiadvice/" coordsize="57785,184785" o:spid="_x0000_s1027" o:button="t" fillcolor="#153d8a" stroked="f" path="m57658,l,,,184442r57658,l57658,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">
                  <v:fill o:detectmouseclick="t"/>
                  <v:path arrowok="t"/>
                </v:shape>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mage 43" style="position:absolute;width:69964;height:63982;visibility:visible;mso-wrap-style:square" href="http://linkedin.com/company/ggiadvice/" o:spid="_x0000_s1028"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">
                  <v:fill o:detectmouseclick="t"/>
                  <v:imagedata o:title="" r:id="rId20"/>
                </v:shape>
                <v:shape id="Image 44" style="position:absolute;left:100263;top:85277;width:195376;height:186207;visibility:visible;mso-wrap-style:square" href="http://linkedin.com/company/ggiadvice/" o:spid="_x0000_s1029"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">
                  <v:fill o:detectmouseclick="t"/>
                  <v:imagedata o:title="" r:id="rId21"/>
                </v:shape>
                <w10:wrap type="topAndBottom" anchorx="page"/>
              </v:group>
            </w:pict>
          </mc:Fallback>
        </mc:AlternateContent>
      </w:r>
    </w:p>
    <w:p w:rsidRPr="00236874" w:rsidR="006222C0" w:rsidP="00966647" w:rsidRDefault="006222C0" w14:paraId="3F247768" w14:textId="77777777">
      <w:pPr>
        <w:ind w:left="3261"/>
        <w:jc w:val="center"/>
        <w:rPr>
          <w:sz w:val="16"/>
          <w:szCs w:val="16"/>
          <w:lang w:eastAsia="en-GB"/>
        </w:rPr>
      </w:pPr>
    </w:p>
    <w:p w:rsidR="006222C0" w:rsidP="00966647" w:rsidRDefault="006222C0" w14:paraId="7505A047" w14:textId="77777777">
      <w:pPr>
        <w:pStyle w:val="Mainparagraph"/>
        <w:jc w:val="center"/>
      </w:pPr>
    </w:p>
    <w:p w:rsidRPr="00CA504E" w:rsidR="00EC2857" w:rsidP="00966647" w:rsidRDefault="00EC2857" w14:paraId="73E2B947" w14:textId="77777777">
      <w:pPr>
        <w:jc w:val="center"/>
      </w:pPr>
    </w:p>
    <w:sectPr w:rsidRPr="00CA504E" w:rsidR="00EC2857" w:rsidSect="00DA1066">
      <w:headerReference w:type="default" r:id="rId22"/>
      <w:footerReference w:type="even" r:id="rId23"/>
      <w:footerReference w:type="default" r:id="rId24"/>
      <w:pgSz w:w="11901" w:h="16817" w:orient="portrait"/>
      <w:pgMar w:top="851" w:right="567" w:bottom="1134" w:left="567"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6751C" w:rsidP="00EC12E4" w:rsidRDefault="00E6751C" w14:paraId="01AE0532" w14:textId="77777777">
      <w:r>
        <w:separator/>
      </w:r>
    </w:p>
    <w:p w:rsidR="00E6751C" w:rsidP="00EC12E4" w:rsidRDefault="00E6751C" w14:paraId="0C09F48F" w14:textId="77777777"/>
  </w:endnote>
  <w:endnote w:type="continuationSeparator" w:id="0">
    <w:p w:rsidR="00E6751C" w:rsidP="00EC12E4" w:rsidRDefault="00E6751C" w14:paraId="5E4A0730" w14:textId="77777777">
      <w:r>
        <w:continuationSeparator/>
      </w:r>
    </w:p>
    <w:p w:rsidR="00E6751C" w:rsidP="00EC12E4" w:rsidRDefault="00E6751C" w14:paraId="59029EF8" w14:textId="77777777"/>
  </w:endnote>
  <w:endnote w:type="continuationNotice" w:id="1">
    <w:p w:rsidR="00E6751C" w:rsidRDefault="00E6751C" w14:paraId="1BAFF0F0"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Avenir Next">
    <w:panose1 w:val="020B0503020202020204"/>
    <w:charset w:val="00"/>
    <w:family w:val="swiss"/>
    <w:pitch w:val="variable"/>
    <w:sig w:usb0="8000002F" w:usb1="5000204A" w:usb2="00000000" w:usb3="00000000" w:csb0="0000009B" w:csb1="00000000"/>
  </w:font>
  <w:font w:name="Helvetica Neue">
    <w:panose1 w:val="02000503000000020004"/>
    <w:charset w:val="00"/>
    <w:family w:val="auto"/>
    <w:pitch w:val="variable"/>
    <w:sig w:usb0="E50002FF" w:usb1="500079DB" w:usb2="00000010" w:usb3="00000000" w:csb0="00000001" w:csb1="00000000"/>
  </w:font>
  <w:font w:name="Lucida Grande">
    <w:panose1 w:val="020B0600040502020204"/>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MinionPro-Regular">
    <w:altName w:val="Calibri"/>
    <w:panose1 w:val="020B0604020202020204"/>
    <w:charset w:val="00"/>
    <w:family w:val="roman"/>
    <w:notTrueType/>
    <w:pitch w:val="variable"/>
    <w:sig w:usb0="60000287" w:usb1="00000001" w:usb2="00000000" w:usb3="00000000" w:csb0="0000019F" w:csb1="00000000"/>
  </w:font>
  <w:font w:name="Avenir">
    <w:panose1 w:val="02000503020000020003"/>
    <w:charset w:val="00"/>
    <w:family w:val="auto"/>
    <w:pitch w:val="variable"/>
    <w:sig w:usb0="800000AF" w:usb1="5000204A" w:usb2="00000000" w:usb3="00000000" w:csb0="0000009B" w:csb1="00000000"/>
  </w:font>
  <w:font w:name="Avenir Heavy">
    <w:panose1 w:val="020B0703020203020204"/>
    <w:charset w:val="4D"/>
    <w:family w:val="swiss"/>
    <w:pitch w:val="variable"/>
    <w:sig w:usb0="800000AF" w:usb1="5000204A" w:usb2="00000000" w:usb3="00000000" w:csb0="0000009B" w:csb1="00000000"/>
  </w:font>
  <w:font w:name="Avenir Book">
    <w:panose1 w:val="02000503020000020003"/>
    <w:charset w:val="00"/>
    <w:family w:val="auto"/>
    <w:pitch w:val="variable"/>
    <w:sig w:usb0="800000AF" w:usb1="5000204A" w:usb2="00000000" w:usb3="00000000" w:csb0="0000009B" w:csb1="00000000"/>
  </w:font>
  <w:font w:name="Avenir Black">
    <w:panose1 w:val="020B0803020203020204"/>
    <w:charset w:val="4D"/>
    <w:family w:val="swiss"/>
    <w:pitch w:val="variable"/>
    <w:sig w:usb0="800000AF" w:usb1="5000204A" w:usb2="00000000" w:usb3="00000000" w:csb0="0000009B" w:csb1="00000000"/>
  </w:font>
  <w:font w:name="Helvetica Neue Light">
    <w:altName w:val="HELVETICA NEUE LIGHT"/>
    <w:panose1 w:val="02000403000000020004"/>
    <w:charset w:val="00"/>
    <w:family w:val="auto"/>
    <w:pitch w:val="variable"/>
    <w:sig w:usb0="A00002FF" w:usb1="5000205B" w:usb2="00000002" w:usb3="00000000" w:csb0="00000007"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D7898" w:rsidP="00EC12E4" w:rsidRDefault="00BD7898" w14:paraId="04442467" w14:textId="77777777">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rsidR="00BD7898" w:rsidP="00EC12E4" w:rsidRDefault="00BD7898" w14:paraId="453531CC" w14:textId="77777777">
    <w:pPr>
      <w:pStyle w:val="Footer"/>
    </w:pPr>
  </w:p>
  <w:p w:rsidR="00EF4ABA" w:rsidP="00EC12E4" w:rsidRDefault="00EF4ABA" w14:paraId="24C449A9" w14:textId="777777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7247A3" w:rsidR="007324FF" w:rsidP="007324FF" w:rsidRDefault="00865D11" w14:paraId="5D93E848" w14:textId="77777777">
    <w:pPr>
      <w:pStyle w:val="Footer"/>
      <w:ind w:right="-596"/>
      <w:jc w:val="right"/>
      <w:rPr>
        <w:caps/>
        <w:color w:val="4C4D4C"/>
      </w:rPr>
    </w:pPr>
    <w:r>
      <w:rPr>
        <w:noProof/>
      </w:rPr>
      <mc:AlternateContent>
        <mc:Choice Requires="wps">
          <w:drawing>
            <wp:anchor distT="4294967294" distB="4294967294" distL="114300" distR="114300" simplePos="0" relativeHeight="251658240" behindDoc="0" locked="0" layoutInCell="1" allowOverlap="1" wp14:anchorId="126CA46C" wp14:editId="6CEC840C">
              <wp:simplePos x="0" y="0"/>
              <wp:positionH relativeFrom="column">
                <wp:posOffset>-69850</wp:posOffset>
              </wp:positionH>
              <wp:positionV relativeFrom="paragraph">
                <wp:posOffset>330199</wp:posOffset>
              </wp:positionV>
              <wp:extent cx="6971030" cy="0"/>
              <wp:effectExtent l="0" t="0" r="1270" b="0"/>
              <wp:wrapNone/>
              <wp:docPr id="1746792154"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971030" cy="0"/>
                      </a:xfrm>
                      <a:prstGeom prst="line">
                        <a:avLst/>
                      </a:prstGeom>
                      <a:noFill/>
                      <a:ln w="9525" cap="flat" cmpd="sng" algn="ctr">
                        <a:solidFill>
                          <a:srgbClr val="1A1918">
                            <a:lumMod val="50000"/>
                            <a:lumOff val="50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xmlns:arto="http://schemas.microsoft.com/office/word/2006/arto" xmlns:a="http://schemas.openxmlformats.org/drawingml/2006/main">
          <w:pict w14:anchorId="6378E291">
            <v:line id="Straight Connector 33" style="position:absolute;z-index:251658240;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margin;mso-height-relative:page" o:spid="_x0000_s1026" strokecolor="#918c87" from="-5.5pt,26pt" to="543.4pt,26pt" w14:anchorId="5A31A0D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">
              <o:lock v:ext="edit" shapetype="f"/>
            </v:line>
          </w:pict>
        </mc:Fallback>
      </mc:AlternateContent>
    </w:r>
  </w:p>
  <w:p w:rsidRPr="007247A3" w:rsidR="00EF4ABA" w:rsidP="007324FF" w:rsidRDefault="007324FF" w14:paraId="0E430D91" w14:textId="77777777">
    <w:pPr>
      <w:pStyle w:val="Footer"/>
      <w:tabs>
        <w:tab w:val="clear" w:pos="8306"/>
        <w:tab w:val="right" w:pos="10632"/>
      </w:tabs>
      <w:ind w:right="-596"/>
      <w:rPr>
        <w:caps/>
        <w:noProof/>
        <w:color w:val="4C4D4C"/>
      </w:rPr>
    </w:pPr>
    <w:r w:rsidRPr="007247A3">
      <w:rPr>
        <w:caps/>
        <w:color w:val="4C4D4C"/>
        <w:sz w:val="16"/>
        <w:szCs w:val="16"/>
      </w:rPr>
      <w:t xml:space="preserve">© </w:t>
    </w:r>
    <w:r w:rsidRPr="007247A3" w:rsidR="007247A3">
      <w:rPr>
        <w:caps/>
        <w:color w:val="4C4D4C"/>
        <w:sz w:val="16"/>
        <w:szCs w:val="16"/>
      </w:rPr>
      <w:t xml:space="preserve">GGI </w:t>
    </w:r>
    <w:r w:rsidR="00BB0F65">
      <w:rPr>
        <w:color w:val="4C4D4C"/>
        <w:sz w:val="16"/>
        <w:szCs w:val="16"/>
      </w:rPr>
      <w:t>D</w:t>
    </w:r>
    <w:r w:rsidRPr="007247A3" w:rsidR="007247A3">
      <w:rPr>
        <w:color w:val="4C4D4C"/>
        <w:sz w:val="16"/>
        <w:szCs w:val="16"/>
      </w:rPr>
      <w:t xml:space="preserve">evelopment and </w:t>
    </w:r>
    <w:r w:rsidR="00BB0F65">
      <w:rPr>
        <w:color w:val="4C4D4C"/>
        <w:sz w:val="16"/>
        <w:szCs w:val="16"/>
      </w:rPr>
      <w:t>R</w:t>
    </w:r>
    <w:r w:rsidRPr="007247A3" w:rsidR="007247A3">
      <w:rPr>
        <w:color w:val="4C4D4C"/>
        <w:sz w:val="16"/>
        <w:szCs w:val="16"/>
      </w:rPr>
      <w:t xml:space="preserve">esearch </w:t>
    </w:r>
    <w:r w:rsidRPr="007247A3" w:rsidR="007247A3">
      <w:rPr>
        <w:caps/>
        <w:color w:val="4C4D4C"/>
        <w:sz w:val="16"/>
        <w:szCs w:val="16"/>
      </w:rPr>
      <w:t>LLP</w:t>
    </w:r>
    <w:r w:rsidRPr="007247A3">
      <w:rPr>
        <w:caps/>
        <w:color w:val="4C4D4C"/>
        <w:sz w:val="16"/>
        <w:szCs w:val="16"/>
      </w:rPr>
      <w:t xml:space="preserve">. </w:t>
    </w:r>
    <w:r w:rsidRPr="007247A3">
      <w:rPr>
        <w:color w:val="4C4D4C"/>
        <w:sz w:val="16"/>
        <w:szCs w:val="16"/>
      </w:rPr>
      <w:t xml:space="preserve">All </w:t>
    </w:r>
    <w:r w:rsidRPr="007247A3" w:rsidR="007247A3">
      <w:rPr>
        <w:color w:val="4C4D4C"/>
        <w:sz w:val="16"/>
        <w:szCs w:val="16"/>
      </w:rPr>
      <w:t>r</w:t>
    </w:r>
    <w:r w:rsidRPr="007247A3">
      <w:rPr>
        <w:color w:val="4C4D4C"/>
        <w:sz w:val="16"/>
        <w:szCs w:val="16"/>
      </w:rPr>
      <w:t xml:space="preserve">ights </w:t>
    </w:r>
    <w:r w:rsidRPr="007247A3" w:rsidR="007247A3">
      <w:rPr>
        <w:color w:val="4C4D4C"/>
        <w:sz w:val="16"/>
        <w:szCs w:val="16"/>
      </w:rPr>
      <w:t>r</w:t>
    </w:r>
    <w:r w:rsidRPr="007247A3">
      <w:rPr>
        <w:color w:val="4C4D4C"/>
        <w:sz w:val="16"/>
        <w:szCs w:val="16"/>
      </w:rPr>
      <w:t>eserved</w:t>
    </w:r>
    <w:r w:rsidRPr="007247A3">
      <w:rPr>
        <w:caps/>
        <w:color w:val="4C4D4C"/>
        <w:sz w:val="16"/>
        <w:szCs w:val="16"/>
      </w:rPr>
      <w:t>.</w:t>
    </w:r>
    <w:r w:rsidRPr="007247A3">
      <w:rPr>
        <w:caps/>
        <w:color w:val="4C4D4C"/>
      </w:rPr>
      <w:tab/>
    </w:r>
    <w:r w:rsidRPr="007247A3" w:rsidR="007247A3">
      <w:rPr>
        <w:caps/>
        <w:color w:val="4C4D4C"/>
      </w:rPr>
      <w:tab/>
    </w:r>
    <w:r w:rsidRPr="007247A3" w:rsidR="0084445E">
      <w:rPr>
        <w:caps/>
        <w:color w:val="4C4D4C"/>
      </w:rPr>
      <w:fldChar w:fldCharType="begin"/>
    </w:r>
    <w:r w:rsidRPr="007247A3" w:rsidR="0084445E">
      <w:rPr>
        <w:caps/>
        <w:color w:val="4C4D4C"/>
      </w:rPr>
      <w:instrText xml:space="preserve"> PAGE   \* MERGEFORMAT </w:instrText>
    </w:r>
    <w:r w:rsidRPr="007247A3" w:rsidR="0084445E">
      <w:rPr>
        <w:caps/>
        <w:color w:val="4C4D4C"/>
      </w:rPr>
      <w:fldChar w:fldCharType="separate"/>
    </w:r>
    <w:r w:rsidRPr="007247A3" w:rsidR="0084445E">
      <w:rPr>
        <w:caps/>
        <w:noProof/>
        <w:color w:val="4C4D4C"/>
      </w:rPr>
      <w:t>2</w:t>
    </w:r>
    <w:r w:rsidRPr="007247A3" w:rsidR="0084445E">
      <w:rPr>
        <w:caps/>
        <w:noProof/>
        <w:color w:val="4C4D4C"/>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6751C" w:rsidP="00EC12E4" w:rsidRDefault="00E6751C" w14:paraId="7A4E8EDF" w14:textId="77777777">
      <w:r>
        <w:separator/>
      </w:r>
    </w:p>
    <w:p w:rsidR="00E6751C" w:rsidP="00EC12E4" w:rsidRDefault="00E6751C" w14:paraId="32CBEAE3" w14:textId="77777777"/>
  </w:footnote>
  <w:footnote w:type="continuationSeparator" w:id="0">
    <w:p w:rsidR="00E6751C" w:rsidP="00EC12E4" w:rsidRDefault="00E6751C" w14:paraId="71FBB882" w14:textId="77777777">
      <w:r>
        <w:continuationSeparator/>
      </w:r>
    </w:p>
    <w:p w:rsidR="00E6751C" w:rsidP="00EC12E4" w:rsidRDefault="00E6751C" w14:paraId="60E24724" w14:textId="77777777"/>
  </w:footnote>
  <w:footnote w:type="continuationNotice" w:id="1">
    <w:p w:rsidR="00E6751C" w:rsidRDefault="00E6751C" w14:paraId="3F194E0B"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7324FF" w:rsidR="00EF4ABA" w:rsidP="00DA1066" w:rsidRDefault="00865D11" w14:paraId="02E02231" w14:textId="77777777">
    <w:pPr>
      <w:pStyle w:val="Header"/>
    </w:pPr>
    <w:r>
      <w:rPr>
        <w:noProof/>
      </w:rPr>
      <mc:AlternateContent>
        <mc:Choice Requires="wps">
          <w:drawing>
            <wp:anchor distT="4294967294" distB="4294967294" distL="114300" distR="114300" simplePos="0" relativeHeight="251658241" behindDoc="0" locked="0" layoutInCell="1" allowOverlap="1" wp14:anchorId="04344781" wp14:editId="64A7BF8E">
              <wp:simplePos x="0" y="0"/>
              <wp:positionH relativeFrom="column">
                <wp:posOffset>-36195</wp:posOffset>
              </wp:positionH>
              <wp:positionV relativeFrom="paragraph">
                <wp:posOffset>278129</wp:posOffset>
              </wp:positionV>
              <wp:extent cx="6971030" cy="0"/>
              <wp:effectExtent l="0" t="0" r="1270" b="0"/>
              <wp:wrapNone/>
              <wp:docPr id="22355866" name="Straight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971030" cy="0"/>
                      </a:xfrm>
                      <a:prstGeom prst="line">
                        <a:avLst/>
                      </a:prstGeom>
                      <a:noFill/>
                      <a:ln w="9525" cap="flat" cmpd="sng" algn="ctr">
                        <a:solidFill>
                          <a:srgbClr val="1A1918">
                            <a:lumMod val="50000"/>
                            <a:lumOff val="50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xmlns:arto="http://schemas.microsoft.com/office/word/2006/arto" xmlns:a="http://schemas.openxmlformats.org/drawingml/2006/main">
          <w:pict w14:anchorId="5E1FF5C8">
            <v:line id="Straight Connector 35" style="position:absolute;z-index:251658241;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margin;mso-height-relative:page" o:spid="_x0000_s1026" strokecolor="#918c87" from="-2.85pt,21.9pt" to="546.05pt,21.9pt" w14:anchorId="0D2F52B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">
              <o:lock v:ext="edit" shapetype="f"/>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6007664"/>
    <w:lvl w:ilvl="0">
      <w:start w:val="1"/>
      <w:numFmt w:val="bullet"/>
      <w:pStyle w:val="ListBullet"/>
      <w:lvlText w:val=""/>
      <w:lvlJc w:val="left"/>
      <w:pPr>
        <w:tabs>
          <w:tab w:val="num" w:pos="360"/>
        </w:tabs>
        <w:ind w:left="360" w:hanging="360"/>
      </w:pPr>
      <w:rPr>
        <w:rFonts w:hint="default" w:ascii="Symbol" w:hAnsi="Symbol"/>
      </w:rPr>
    </w:lvl>
  </w:abstractNum>
  <w:abstractNum w:abstractNumId="1" w15:restartNumberingAfterBreak="0">
    <w:nsid w:val="00E7321D"/>
    <w:multiLevelType w:val="hybridMultilevel"/>
    <w:tmpl w:val="63AE6556"/>
    <w:lvl w:ilvl="0" w:tplc="234213E2">
      <w:start w:val="1"/>
      <w:numFmt w:val="decimal"/>
      <w:pStyle w:val="Bullet"/>
      <w:lvlText w:val="•"/>
      <w:lvlJc w:val="left"/>
      <w:pPr>
        <w:ind w:left="720" w:hanging="360"/>
      </w:pPr>
    </w:lvl>
    <w:lvl w:ilvl="1" w:tplc="FB82333E">
      <w:start w:val="1"/>
      <w:numFmt w:val="lowerLetter"/>
      <w:lvlText w:val="%2."/>
      <w:lvlJc w:val="left"/>
      <w:pPr>
        <w:ind w:left="1440" w:hanging="360"/>
      </w:pPr>
    </w:lvl>
    <w:lvl w:ilvl="2" w:tplc="4C0238A4">
      <w:start w:val="1"/>
      <w:numFmt w:val="lowerRoman"/>
      <w:lvlText w:val="%3."/>
      <w:lvlJc w:val="right"/>
      <w:pPr>
        <w:ind w:left="2160" w:hanging="180"/>
      </w:pPr>
    </w:lvl>
    <w:lvl w:ilvl="3" w:tplc="7986A54A">
      <w:start w:val="1"/>
      <w:numFmt w:val="decimal"/>
      <w:lvlText w:val="%4."/>
      <w:lvlJc w:val="left"/>
      <w:pPr>
        <w:ind w:left="2880" w:hanging="360"/>
      </w:pPr>
    </w:lvl>
    <w:lvl w:ilvl="4" w:tplc="769A569E">
      <w:start w:val="1"/>
      <w:numFmt w:val="lowerLetter"/>
      <w:lvlText w:val="%5."/>
      <w:lvlJc w:val="left"/>
      <w:pPr>
        <w:ind w:left="3600" w:hanging="360"/>
      </w:pPr>
    </w:lvl>
    <w:lvl w:ilvl="5" w:tplc="49F0F8DE">
      <w:start w:val="1"/>
      <w:numFmt w:val="lowerRoman"/>
      <w:lvlText w:val="%6."/>
      <w:lvlJc w:val="right"/>
      <w:pPr>
        <w:ind w:left="4320" w:hanging="180"/>
      </w:pPr>
    </w:lvl>
    <w:lvl w:ilvl="6" w:tplc="F46EC15E">
      <w:start w:val="1"/>
      <w:numFmt w:val="decimal"/>
      <w:lvlText w:val="%7."/>
      <w:lvlJc w:val="left"/>
      <w:pPr>
        <w:ind w:left="5040" w:hanging="360"/>
      </w:pPr>
    </w:lvl>
    <w:lvl w:ilvl="7" w:tplc="A8E84650">
      <w:start w:val="1"/>
      <w:numFmt w:val="lowerLetter"/>
      <w:lvlText w:val="%8."/>
      <w:lvlJc w:val="left"/>
      <w:pPr>
        <w:ind w:left="5760" w:hanging="360"/>
      </w:pPr>
    </w:lvl>
    <w:lvl w:ilvl="8" w:tplc="C1C09D38">
      <w:start w:val="1"/>
      <w:numFmt w:val="lowerRoman"/>
      <w:lvlText w:val="%9."/>
      <w:lvlJc w:val="right"/>
      <w:pPr>
        <w:ind w:left="6480" w:hanging="180"/>
      </w:pPr>
    </w:lvl>
  </w:abstractNum>
  <w:abstractNum w:abstractNumId="2" w15:restartNumberingAfterBreak="0">
    <w:nsid w:val="01D911D5"/>
    <w:multiLevelType w:val="multilevel"/>
    <w:tmpl w:val="839ED6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A8F4C1B"/>
    <w:multiLevelType w:val="multilevel"/>
    <w:tmpl w:val="F760E3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E0CF8D7"/>
    <w:multiLevelType w:val="hybridMultilevel"/>
    <w:tmpl w:val="7F881B30"/>
    <w:lvl w:ilvl="0" w:tplc="FC5C0E72">
      <w:start w:val="1"/>
      <w:numFmt w:val="decimal"/>
      <w:pStyle w:val="Numberbold"/>
      <w:lvlText w:val="%1."/>
      <w:lvlJc w:val="left"/>
      <w:pPr>
        <w:ind w:left="720" w:hanging="360"/>
      </w:pPr>
    </w:lvl>
    <w:lvl w:ilvl="1" w:tplc="6DDAC15E">
      <w:start w:val="1"/>
      <w:numFmt w:val="lowerLetter"/>
      <w:lvlText w:val="%2."/>
      <w:lvlJc w:val="left"/>
      <w:pPr>
        <w:ind w:left="1440" w:hanging="360"/>
      </w:pPr>
    </w:lvl>
    <w:lvl w:ilvl="2" w:tplc="16029A0E">
      <w:start w:val="1"/>
      <w:numFmt w:val="lowerRoman"/>
      <w:lvlText w:val="%3."/>
      <w:lvlJc w:val="right"/>
      <w:pPr>
        <w:ind w:left="2160" w:hanging="180"/>
      </w:pPr>
    </w:lvl>
    <w:lvl w:ilvl="3" w:tplc="7BDC4AA8">
      <w:start w:val="1"/>
      <w:numFmt w:val="decimal"/>
      <w:lvlText w:val="%4."/>
      <w:lvlJc w:val="left"/>
      <w:pPr>
        <w:ind w:left="2880" w:hanging="360"/>
      </w:pPr>
    </w:lvl>
    <w:lvl w:ilvl="4" w:tplc="657CD1E4">
      <w:start w:val="1"/>
      <w:numFmt w:val="lowerLetter"/>
      <w:lvlText w:val="%5."/>
      <w:lvlJc w:val="left"/>
      <w:pPr>
        <w:ind w:left="3600" w:hanging="360"/>
      </w:pPr>
    </w:lvl>
    <w:lvl w:ilvl="5" w:tplc="C7B4C35C">
      <w:start w:val="1"/>
      <w:numFmt w:val="lowerRoman"/>
      <w:lvlText w:val="%6."/>
      <w:lvlJc w:val="right"/>
      <w:pPr>
        <w:ind w:left="4320" w:hanging="180"/>
      </w:pPr>
    </w:lvl>
    <w:lvl w:ilvl="6" w:tplc="1A64BF7E">
      <w:start w:val="1"/>
      <w:numFmt w:val="decimal"/>
      <w:lvlText w:val="%7."/>
      <w:lvlJc w:val="left"/>
      <w:pPr>
        <w:ind w:left="5040" w:hanging="360"/>
      </w:pPr>
    </w:lvl>
    <w:lvl w:ilvl="7" w:tplc="CA1898FE">
      <w:start w:val="1"/>
      <w:numFmt w:val="lowerLetter"/>
      <w:lvlText w:val="%8."/>
      <w:lvlJc w:val="left"/>
      <w:pPr>
        <w:ind w:left="5760" w:hanging="360"/>
      </w:pPr>
    </w:lvl>
    <w:lvl w:ilvl="8" w:tplc="D8A83DBC">
      <w:start w:val="1"/>
      <w:numFmt w:val="lowerRoman"/>
      <w:lvlText w:val="%9."/>
      <w:lvlJc w:val="right"/>
      <w:pPr>
        <w:ind w:left="6480" w:hanging="180"/>
      </w:pPr>
    </w:lvl>
  </w:abstractNum>
  <w:abstractNum w:abstractNumId="5" w15:restartNumberingAfterBreak="0">
    <w:nsid w:val="148C64FD"/>
    <w:multiLevelType w:val="multilevel"/>
    <w:tmpl w:val="F2AE91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BD2008D"/>
    <w:multiLevelType w:val="hybridMultilevel"/>
    <w:tmpl w:val="4F7A8598"/>
    <w:lvl w:ilvl="0" w:tplc="F6AA5ACA">
      <w:start w:val="2"/>
      <w:numFmt w:val="bullet"/>
      <w:lvlText w:val=""/>
      <w:lvlJc w:val="left"/>
      <w:pPr>
        <w:ind w:left="720" w:hanging="360"/>
      </w:pPr>
      <w:rPr>
        <w:rFonts w:hint="default" w:ascii="Symbol" w:hAnsi="Symbol" w:eastAsia="Times New Roman" w:cs="Arial"/>
        <w:color w:val="FFFFFF" w:themeColor="background1"/>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C3A0BFF"/>
    <w:multiLevelType w:val="hybridMultilevel"/>
    <w:tmpl w:val="1DF83852"/>
    <w:lvl w:ilvl="0" w:tplc="08090001">
      <w:start w:val="1"/>
      <w:numFmt w:val="bullet"/>
      <w:lvlText w:val=""/>
      <w:lvlJc w:val="left"/>
      <w:pPr>
        <w:ind w:left="720" w:hanging="360"/>
      </w:pPr>
      <w:rPr>
        <w:rFonts w:hint="default" w:ascii="Symbol" w:hAnsi="Symbol"/>
        <w:color w:val="FFFFFF" w:themeColor="background1"/>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8" w15:restartNumberingAfterBreak="0">
    <w:nsid w:val="21A87541"/>
    <w:multiLevelType w:val="multilevel"/>
    <w:tmpl w:val="3C283ED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C85329C"/>
    <w:multiLevelType w:val="multilevel"/>
    <w:tmpl w:val="6E8C7A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2EDD0CA8"/>
    <w:multiLevelType w:val="multilevel"/>
    <w:tmpl w:val="5268E75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31B51D54"/>
    <w:multiLevelType w:val="hybridMultilevel"/>
    <w:tmpl w:val="A9941B40"/>
    <w:lvl w:ilvl="0" w:tplc="A816F1E6">
      <w:start w:val="1"/>
      <w:numFmt w:val="bullet"/>
      <w:lvlText w:val="•"/>
      <w:lvlJc w:val="left"/>
      <w:pPr>
        <w:tabs>
          <w:tab w:val="num" w:pos="720"/>
        </w:tabs>
        <w:ind w:left="720" w:hanging="360"/>
      </w:pPr>
      <w:rPr>
        <w:rFonts w:hint="default" w:ascii="Arial" w:hAnsi="Arial"/>
      </w:rPr>
    </w:lvl>
    <w:lvl w:ilvl="1" w:tplc="B412960A" w:tentative="1">
      <w:start w:val="1"/>
      <w:numFmt w:val="bullet"/>
      <w:lvlText w:val="•"/>
      <w:lvlJc w:val="left"/>
      <w:pPr>
        <w:tabs>
          <w:tab w:val="num" w:pos="1440"/>
        </w:tabs>
        <w:ind w:left="1440" w:hanging="360"/>
      </w:pPr>
      <w:rPr>
        <w:rFonts w:hint="default" w:ascii="Arial" w:hAnsi="Arial"/>
      </w:rPr>
    </w:lvl>
    <w:lvl w:ilvl="2" w:tplc="6EB69D30" w:tentative="1">
      <w:start w:val="1"/>
      <w:numFmt w:val="bullet"/>
      <w:lvlText w:val="•"/>
      <w:lvlJc w:val="left"/>
      <w:pPr>
        <w:tabs>
          <w:tab w:val="num" w:pos="2160"/>
        </w:tabs>
        <w:ind w:left="2160" w:hanging="360"/>
      </w:pPr>
      <w:rPr>
        <w:rFonts w:hint="default" w:ascii="Arial" w:hAnsi="Arial"/>
      </w:rPr>
    </w:lvl>
    <w:lvl w:ilvl="3" w:tplc="A8BCC0A8" w:tentative="1">
      <w:start w:val="1"/>
      <w:numFmt w:val="bullet"/>
      <w:lvlText w:val="•"/>
      <w:lvlJc w:val="left"/>
      <w:pPr>
        <w:tabs>
          <w:tab w:val="num" w:pos="2880"/>
        </w:tabs>
        <w:ind w:left="2880" w:hanging="360"/>
      </w:pPr>
      <w:rPr>
        <w:rFonts w:hint="default" w:ascii="Arial" w:hAnsi="Arial"/>
      </w:rPr>
    </w:lvl>
    <w:lvl w:ilvl="4" w:tplc="6D04A10E" w:tentative="1">
      <w:start w:val="1"/>
      <w:numFmt w:val="bullet"/>
      <w:lvlText w:val="•"/>
      <w:lvlJc w:val="left"/>
      <w:pPr>
        <w:tabs>
          <w:tab w:val="num" w:pos="3600"/>
        </w:tabs>
        <w:ind w:left="3600" w:hanging="360"/>
      </w:pPr>
      <w:rPr>
        <w:rFonts w:hint="default" w:ascii="Arial" w:hAnsi="Arial"/>
      </w:rPr>
    </w:lvl>
    <w:lvl w:ilvl="5" w:tplc="0420858E" w:tentative="1">
      <w:start w:val="1"/>
      <w:numFmt w:val="bullet"/>
      <w:lvlText w:val="•"/>
      <w:lvlJc w:val="left"/>
      <w:pPr>
        <w:tabs>
          <w:tab w:val="num" w:pos="4320"/>
        </w:tabs>
        <w:ind w:left="4320" w:hanging="360"/>
      </w:pPr>
      <w:rPr>
        <w:rFonts w:hint="default" w:ascii="Arial" w:hAnsi="Arial"/>
      </w:rPr>
    </w:lvl>
    <w:lvl w:ilvl="6" w:tplc="1BCE318A" w:tentative="1">
      <w:start w:val="1"/>
      <w:numFmt w:val="bullet"/>
      <w:lvlText w:val="•"/>
      <w:lvlJc w:val="left"/>
      <w:pPr>
        <w:tabs>
          <w:tab w:val="num" w:pos="5040"/>
        </w:tabs>
        <w:ind w:left="5040" w:hanging="360"/>
      </w:pPr>
      <w:rPr>
        <w:rFonts w:hint="default" w:ascii="Arial" w:hAnsi="Arial"/>
      </w:rPr>
    </w:lvl>
    <w:lvl w:ilvl="7" w:tplc="C6E25D70" w:tentative="1">
      <w:start w:val="1"/>
      <w:numFmt w:val="bullet"/>
      <w:lvlText w:val="•"/>
      <w:lvlJc w:val="left"/>
      <w:pPr>
        <w:tabs>
          <w:tab w:val="num" w:pos="5760"/>
        </w:tabs>
        <w:ind w:left="5760" w:hanging="360"/>
      </w:pPr>
      <w:rPr>
        <w:rFonts w:hint="default" w:ascii="Arial" w:hAnsi="Arial"/>
      </w:rPr>
    </w:lvl>
    <w:lvl w:ilvl="8" w:tplc="2DA09E38" w:tentative="1">
      <w:start w:val="1"/>
      <w:numFmt w:val="bullet"/>
      <w:lvlText w:val="•"/>
      <w:lvlJc w:val="left"/>
      <w:pPr>
        <w:tabs>
          <w:tab w:val="num" w:pos="6480"/>
        </w:tabs>
        <w:ind w:left="6480" w:hanging="360"/>
      </w:pPr>
      <w:rPr>
        <w:rFonts w:hint="default" w:ascii="Arial" w:hAnsi="Arial"/>
      </w:rPr>
    </w:lvl>
  </w:abstractNum>
  <w:abstractNum w:abstractNumId="12" w15:restartNumberingAfterBreak="0">
    <w:nsid w:val="342F1E90"/>
    <w:multiLevelType w:val="hybridMultilevel"/>
    <w:tmpl w:val="D23A8A02"/>
    <w:lvl w:ilvl="0" w:tplc="CAEC3324">
      <w:start w:val="1"/>
      <w:numFmt w:val="decimal"/>
      <w:pStyle w:val="Numb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4817C3B"/>
    <w:multiLevelType w:val="multilevel"/>
    <w:tmpl w:val="8BB050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4943F43"/>
    <w:multiLevelType w:val="multilevel"/>
    <w:tmpl w:val="7F08EA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34D34DEC"/>
    <w:multiLevelType w:val="multilevel"/>
    <w:tmpl w:val="130ACB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7D771A1"/>
    <w:multiLevelType w:val="hybridMultilevel"/>
    <w:tmpl w:val="A73065A0"/>
    <w:lvl w:ilvl="0" w:tplc="F8C09C78">
      <w:start w:val="1"/>
      <w:numFmt w:val="bullet"/>
      <w:lvlText w:val=""/>
      <w:lvlJc w:val="left"/>
      <w:pPr>
        <w:ind w:left="720" w:hanging="360"/>
      </w:pPr>
      <w:rPr>
        <w:rFonts w:hint="default" w:ascii="Symbol" w:hAnsi="Symbol"/>
        <w:color w:val="auto"/>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3C717644"/>
    <w:multiLevelType w:val="multilevel"/>
    <w:tmpl w:val="C0E6AB8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72F1B4B"/>
    <w:multiLevelType w:val="multilevel"/>
    <w:tmpl w:val="878436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4FE13BDD"/>
    <w:multiLevelType w:val="hybridMultilevel"/>
    <w:tmpl w:val="853233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54A87A86"/>
    <w:multiLevelType w:val="multilevel"/>
    <w:tmpl w:val="79F65B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5BA75563"/>
    <w:multiLevelType w:val="hybridMultilevel"/>
    <w:tmpl w:val="0FF6A48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2" w15:restartNumberingAfterBreak="0">
    <w:nsid w:val="5F465CE3"/>
    <w:multiLevelType w:val="hybridMultilevel"/>
    <w:tmpl w:val="D260615E"/>
    <w:lvl w:ilvl="0" w:tplc="1700CC6C">
      <w:start w:val="2"/>
      <w:numFmt w:val="bullet"/>
      <w:lvlText w:val=""/>
      <w:lvlJc w:val="left"/>
      <w:pPr>
        <w:ind w:left="720" w:hanging="360"/>
      </w:pPr>
      <w:rPr>
        <w:rFonts w:hint="default" w:ascii="Symbol" w:hAnsi="Symbol" w:eastAsia="Times New Roman" w:cs="Arial"/>
        <w:color w:val="auto"/>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3" w15:restartNumberingAfterBreak="0">
    <w:nsid w:val="669E7C0B"/>
    <w:multiLevelType w:val="multilevel"/>
    <w:tmpl w:val="19B6B8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6A8D763D"/>
    <w:multiLevelType w:val="multilevel"/>
    <w:tmpl w:val="C88E789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4511991"/>
    <w:multiLevelType w:val="multilevel"/>
    <w:tmpl w:val="F2CAF4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415905191">
    <w:abstractNumId w:val="1"/>
  </w:num>
  <w:num w:numId="2" w16cid:durableId="938099487">
    <w:abstractNumId w:val="4"/>
  </w:num>
  <w:num w:numId="3" w16cid:durableId="937912528">
    <w:abstractNumId w:val="12"/>
  </w:num>
  <w:num w:numId="4" w16cid:durableId="1987468326">
    <w:abstractNumId w:val="0"/>
  </w:num>
  <w:num w:numId="5" w16cid:durableId="1322394654">
    <w:abstractNumId w:val="19"/>
  </w:num>
  <w:num w:numId="6" w16cid:durableId="674039165">
    <w:abstractNumId w:val="11"/>
  </w:num>
  <w:num w:numId="7" w16cid:durableId="290018265">
    <w:abstractNumId w:val="6"/>
  </w:num>
  <w:num w:numId="8" w16cid:durableId="1893349005">
    <w:abstractNumId w:val="7"/>
  </w:num>
  <w:num w:numId="9" w16cid:durableId="1979138938">
    <w:abstractNumId w:val="16"/>
  </w:num>
  <w:num w:numId="10" w16cid:durableId="1247036009">
    <w:abstractNumId w:val="22"/>
  </w:num>
  <w:num w:numId="11" w16cid:durableId="1402560474">
    <w:abstractNumId w:val="5"/>
  </w:num>
  <w:num w:numId="12" w16cid:durableId="1426683294">
    <w:abstractNumId w:val="3"/>
  </w:num>
  <w:num w:numId="13" w16cid:durableId="876620130">
    <w:abstractNumId w:val="2"/>
  </w:num>
  <w:num w:numId="14" w16cid:durableId="1335189260">
    <w:abstractNumId w:val="20"/>
  </w:num>
  <w:num w:numId="15" w16cid:durableId="2050759229">
    <w:abstractNumId w:val="9"/>
  </w:num>
  <w:num w:numId="16" w16cid:durableId="2086298970">
    <w:abstractNumId w:val="18"/>
  </w:num>
  <w:num w:numId="17" w16cid:durableId="295913816">
    <w:abstractNumId w:val="25"/>
  </w:num>
  <w:num w:numId="18" w16cid:durableId="1125733055">
    <w:abstractNumId w:val="23"/>
  </w:num>
  <w:num w:numId="19" w16cid:durableId="179245682">
    <w:abstractNumId w:val="21"/>
  </w:num>
  <w:num w:numId="20" w16cid:durableId="1299460100">
    <w:abstractNumId w:val="10"/>
  </w:num>
  <w:num w:numId="21" w16cid:durableId="1571697004">
    <w:abstractNumId w:val="14"/>
  </w:num>
  <w:num w:numId="22" w16cid:durableId="2100177893">
    <w:abstractNumId w:val="15"/>
  </w:num>
  <w:num w:numId="23" w16cid:durableId="60182294">
    <w:abstractNumId w:val="13"/>
  </w:num>
  <w:num w:numId="24" w16cid:durableId="1009389">
    <w:abstractNumId w:val="17"/>
  </w:num>
  <w:num w:numId="25" w16cid:durableId="827869072">
    <w:abstractNumId w:val="24"/>
  </w:num>
  <w:num w:numId="26" w16cid:durableId="443962862">
    <w:abstractNumId w:val="8"/>
  </w:num>
  <w:numIdMacAtCleanup w:val="6"/>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45"/>
  <w:hideSpellingErrors/>
  <w:hideGrammaticalErrors/>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08C5"/>
    <w:rsid w:val="00000592"/>
    <w:rsid w:val="00000C25"/>
    <w:rsid w:val="000022C0"/>
    <w:rsid w:val="00002E1E"/>
    <w:rsid w:val="00003BDB"/>
    <w:rsid w:val="00005165"/>
    <w:rsid w:val="00005412"/>
    <w:rsid w:val="00005432"/>
    <w:rsid w:val="00007368"/>
    <w:rsid w:val="0001163E"/>
    <w:rsid w:val="00011BC4"/>
    <w:rsid w:val="0001256A"/>
    <w:rsid w:val="00012EE5"/>
    <w:rsid w:val="0001495F"/>
    <w:rsid w:val="000153EE"/>
    <w:rsid w:val="000165B5"/>
    <w:rsid w:val="00016F09"/>
    <w:rsid w:val="000171EC"/>
    <w:rsid w:val="00017902"/>
    <w:rsid w:val="000200C1"/>
    <w:rsid w:val="0002133D"/>
    <w:rsid w:val="000216DA"/>
    <w:rsid w:val="00021889"/>
    <w:rsid w:val="00021F01"/>
    <w:rsid w:val="00022717"/>
    <w:rsid w:val="00023241"/>
    <w:rsid w:val="00025AA9"/>
    <w:rsid w:val="000269A1"/>
    <w:rsid w:val="0002764F"/>
    <w:rsid w:val="00030B77"/>
    <w:rsid w:val="00030BEC"/>
    <w:rsid w:val="00031383"/>
    <w:rsid w:val="000318CC"/>
    <w:rsid w:val="00032161"/>
    <w:rsid w:val="00033418"/>
    <w:rsid w:val="0003411B"/>
    <w:rsid w:val="00034548"/>
    <w:rsid w:val="000362CE"/>
    <w:rsid w:val="0003633E"/>
    <w:rsid w:val="0003718D"/>
    <w:rsid w:val="000401C7"/>
    <w:rsid w:val="00041C3F"/>
    <w:rsid w:val="00041DDD"/>
    <w:rsid w:val="00042D7F"/>
    <w:rsid w:val="000443BB"/>
    <w:rsid w:val="00044536"/>
    <w:rsid w:val="00044EB8"/>
    <w:rsid w:val="00045056"/>
    <w:rsid w:val="0004540C"/>
    <w:rsid w:val="000456DE"/>
    <w:rsid w:val="00045BE1"/>
    <w:rsid w:val="00045D9F"/>
    <w:rsid w:val="00047A29"/>
    <w:rsid w:val="00047A6A"/>
    <w:rsid w:val="00047DFD"/>
    <w:rsid w:val="00047FD0"/>
    <w:rsid w:val="00047FE4"/>
    <w:rsid w:val="00051067"/>
    <w:rsid w:val="0005398B"/>
    <w:rsid w:val="000540D7"/>
    <w:rsid w:val="000543D2"/>
    <w:rsid w:val="00055250"/>
    <w:rsid w:val="000568BB"/>
    <w:rsid w:val="00056F1D"/>
    <w:rsid w:val="00057976"/>
    <w:rsid w:val="000579BA"/>
    <w:rsid w:val="000633F1"/>
    <w:rsid w:val="000640DB"/>
    <w:rsid w:val="000648B3"/>
    <w:rsid w:val="00064EE0"/>
    <w:rsid w:val="00065A7B"/>
    <w:rsid w:val="000660C8"/>
    <w:rsid w:val="000662EA"/>
    <w:rsid w:val="00066828"/>
    <w:rsid w:val="0006787F"/>
    <w:rsid w:val="00067CDF"/>
    <w:rsid w:val="00070736"/>
    <w:rsid w:val="00071003"/>
    <w:rsid w:val="00071D23"/>
    <w:rsid w:val="00071E61"/>
    <w:rsid w:val="000720C7"/>
    <w:rsid w:val="00073212"/>
    <w:rsid w:val="000735D3"/>
    <w:rsid w:val="0007368A"/>
    <w:rsid w:val="00074BCA"/>
    <w:rsid w:val="00074BE3"/>
    <w:rsid w:val="00076ACF"/>
    <w:rsid w:val="00077DBF"/>
    <w:rsid w:val="00077E10"/>
    <w:rsid w:val="00080018"/>
    <w:rsid w:val="000806F3"/>
    <w:rsid w:val="00080D56"/>
    <w:rsid w:val="00080F5C"/>
    <w:rsid w:val="00081320"/>
    <w:rsid w:val="00081A49"/>
    <w:rsid w:val="0008231F"/>
    <w:rsid w:val="000846CD"/>
    <w:rsid w:val="00084A3B"/>
    <w:rsid w:val="00084C39"/>
    <w:rsid w:val="00084D09"/>
    <w:rsid w:val="00084D46"/>
    <w:rsid w:val="00084D9B"/>
    <w:rsid w:val="00085932"/>
    <w:rsid w:val="00085E27"/>
    <w:rsid w:val="00085FB6"/>
    <w:rsid w:val="0008623F"/>
    <w:rsid w:val="000866C2"/>
    <w:rsid w:val="00086B6A"/>
    <w:rsid w:val="000870B7"/>
    <w:rsid w:val="00087AA1"/>
    <w:rsid w:val="00087E6E"/>
    <w:rsid w:val="00090D4C"/>
    <w:rsid w:val="0009153E"/>
    <w:rsid w:val="00091AD7"/>
    <w:rsid w:val="00092150"/>
    <w:rsid w:val="00094359"/>
    <w:rsid w:val="00094376"/>
    <w:rsid w:val="0009448D"/>
    <w:rsid w:val="00094A52"/>
    <w:rsid w:val="00094B62"/>
    <w:rsid w:val="00094CA7"/>
    <w:rsid w:val="00094DD0"/>
    <w:rsid w:val="00094E4B"/>
    <w:rsid w:val="000957E0"/>
    <w:rsid w:val="00096055"/>
    <w:rsid w:val="00097486"/>
    <w:rsid w:val="00097EC6"/>
    <w:rsid w:val="000A06AF"/>
    <w:rsid w:val="000A18F3"/>
    <w:rsid w:val="000A1B3F"/>
    <w:rsid w:val="000A1E6E"/>
    <w:rsid w:val="000A2144"/>
    <w:rsid w:val="000A2756"/>
    <w:rsid w:val="000A3D17"/>
    <w:rsid w:val="000A3E27"/>
    <w:rsid w:val="000A4112"/>
    <w:rsid w:val="000A4870"/>
    <w:rsid w:val="000A59B6"/>
    <w:rsid w:val="000A620B"/>
    <w:rsid w:val="000A6934"/>
    <w:rsid w:val="000A6D87"/>
    <w:rsid w:val="000A7069"/>
    <w:rsid w:val="000A7336"/>
    <w:rsid w:val="000A7462"/>
    <w:rsid w:val="000A7728"/>
    <w:rsid w:val="000A7D54"/>
    <w:rsid w:val="000B0544"/>
    <w:rsid w:val="000B07EA"/>
    <w:rsid w:val="000B111B"/>
    <w:rsid w:val="000B29C2"/>
    <w:rsid w:val="000B486F"/>
    <w:rsid w:val="000B5414"/>
    <w:rsid w:val="000B559A"/>
    <w:rsid w:val="000B6F12"/>
    <w:rsid w:val="000C01FA"/>
    <w:rsid w:val="000C0D59"/>
    <w:rsid w:val="000C0D80"/>
    <w:rsid w:val="000C0F3B"/>
    <w:rsid w:val="000C1952"/>
    <w:rsid w:val="000C2238"/>
    <w:rsid w:val="000C2C87"/>
    <w:rsid w:val="000C352F"/>
    <w:rsid w:val="000C54FE"/>
    <w:rsid w:val="000C5E64"/>
    <w:rsid w:val="000C6F2F"/>
    <w:rsid w:val="000C77DF"/>
    <w:rsid w:val="000D0461"/>
    <w:rsid w:val="000D0979"/>
    <w:rsid w:val="000D1502"/>
    <w:rsid w:val="000D1558"/>
    <w:rsid w:val="000D3B29"/>
    <w:rsid w:val="000D3CCB"/>
    <w:rsid w:val="000D54BD"/>
    <w:rsid w:val="000D5F58"/>
    <w:rsid w:val="000D603D"/>
    <w:rsid w:val="000D62B7"/>
    <w:rsid w:val="000D6A38"/>
    <w:rsid w:val="000D73D5"/>
    <w:rsid w:val="000E01A5"/>
    <w:rsid w:val="000E0E4B"/>
    <w:rsid w:val="000E1B4B"/>
    <w:rsid w:val="000E2099"/>
    <w:rsid w:val="000E2D67"/>
    <w:rsid w:val="000E2EB7"/>
    <w:rsid w:val="000E2FE1"/>
    <w:rsid w:val="000E375F"/>
    <w:rsid w:val="000E38A2"/>
    <w:rsid w:val="000E3DBB"/>
    <w:rsid w:val="000E4668"/>
    <w:rsid w:val="000E4856"/>
    <w:rsid w:val="000E5153"/>
    <w:rsid w:val="000E5282"/>
    <w:rsid w:val="000E5735"/>
    <w:rsid w:val="000E6ED9"/>
    <w:rsid w:val="000E7B0F"/>
    <w:rsid w:val="000F1BEE"/>
    <w:rsid w:val="000F1D2C"/>
    <w:rsid w:val="000F23F3"/>
    <w:rsid w:val="000F36DA"/>
    <w:rsid w:val="000F3D5C"/>
    <w:rsid w:val="000F4C68"/>
    <w:rsid w:val="000F5753"/>
    <w:rsid w:val="000F5924"/>
    <w:rsid w:val="000F657B"/>
    <w:rsid w:val="000F69C5"/>
    <w:rsid w:val="000F717D"/>
    <w:rsid w:val="000F74F4"/>
    <w:rsid w:val="000F7ABE"/>
    <w:rsid w:val="0010008F"/>
    <w:rsid w:val="001004C0"/>
    <w:rsid w:val="00101396"/>
    <w:rsid w:val="001013CC"/>
    <w:rsid w:val="00101AF9"/>
    <w:rsid w:val="0010344C"/>
    <w:rsid w:val="001036C7"/>
    <w:rsid w:val="001037E7"/>
    <w:rsid w:val="0010397A"/>
    <w:rsid w:val="00104758"/>
    <w:rsid w:val="0010510A"/>
    <w:rsid w:val="001056F1"/>
    <w:rsid w:val="00105CD5"/>
    <w:rsid w:val="00105F0D"/>
    <w:rsid w:val="00106408"/>
    <w:rsid w:val="0010669A"/>
    <w:rsid w:val="0010760B"/>
    <w:rsid w:val="00107FD3"/>
    <w:rsid w:val="001108D6"/>
    <w:rsid w:val="00110935"/>
    <w:rsid w:val="00110A8A"/>
    <w:rsid w:val="00110C98"/>
    <w:rsid w:val="00111475"/>
    <w:rsid w:val="00111975"/>
    <w:rsid w:val="00111CF8"/>
    <w:rsid w:val="001125C7"/>
    <w:rsid w:val="00112855"/>
    <w:rsid w:val="001135E4"/>
    <w:rsid w:val="00114177"/>
    <w:rsid w:val="00114476"/>
    <w:rsid w:val="00114B9F"/>
    <w:rsid w:val="001152A2"/>
    <w:rsid w:val="00116B75"/>
    <w:rsid w:val="00116DF5"/>
    <w:rsid w:val="00117BD8"/>
    <w:rsid w:val="00117C6D"/>
    <w:rsid w:val="00120B38"/>
    <w:rsid w:val="00121871"/>
    <w:rsid w:val="00121CEE"/>
    <w:rsid w:val="001220A6"/>
    <w:rsid w:val="0012348C"/>
    <w:rsid w:val="00124510"/>
    <w:rsid w:val="001247DD"/>
    <w:rsid w:val="00125417"/>
    <w:rsid w:val="00125C47"/>
    <w:rsid w:val="00127F55"/>
    <w:rsid w:val="001309D2"/>
    <w:rsid w:val="00131075"/>
    <w:rsid w:val="001314BF"/>
    <w:rsid w:val="001318F4"/>
    <w:rsid w:val="00131A76"/>
    <w:rsid w:val="0013265A"/>
    <w:rsid w:val="00132AF5"/>
    <w:rsid w:val="0013346E"/>
    <w:rsid w:val="001339A8"/>
    <w:rsid w:val="00133E23"/>
    <w:rsid w:val="00134762"/>
    <w:rsid w:val="001347B0"/>
    <w:rsid w:val="0013542B"/>
    <w:rsid w:val="00135815"/>
    <w:rsid w:val="0013767C"/>
    <w:rsid w:val="001379CE"/>
    <w:rsid w:val="00137CE6"/>
    <w:rsid w:val="00140041"/>
    <w:rsid w:val="0014118E"/>
    <w:rsid w:val="00141AE7"/>
    <w:rsid w:val="00141CFC"/>
    <w:rsid w:val="001432A2"/>
    <w:rsid w:val="00144D78"/>
    <w:rsid w:val="0014557F"/>
    <w:rsid w:val="00147D41"/>
    <w:rsid w:val="00150869"/>
    <w:rsid w:val="00150DFD"/>
    <w:rsid w:val="001514BD"/>
    <w:rsid w:val="00151A55"/>
    <w:rsid w:val="00151AA5"/>
    <w:rsid w:val="00151C1C"/>
    <w:rsid w:val="00152131"/>
    <w:rsid w:val="00152243"/>
    <w:rsid w:val="001523DE"/>
    <w:rsid w:val="00153275"/>
    <w:rsid w:val="001537E5"/>
    <w:rsid w:val="00153BBB"/>
    <w:rsid w:val="001541E5"/>
    <w:rsid w:val="0015425B"/>
    <w:rsid w:val="00155144"/>
    <w:rsid w:val="00155BEF"/>
    <w:rsid w:val="00156F47"/>
    <w:rsid w:val="0016057A"/>
    <w:rsid w:val="001622A5"/>
    <w:rsid w:val="001626E5"/>
    <w:rsid w:val="00163244"/>
    <w:rsid w:val="00164A89"/>
    <w:rsid w:val="00165021"/>
    <w:rsid w:val="0016512F"/>
    <w:rsid w:val="001655A3"/>
    <w:rsid w:val="0016695A"/>
    <w:rsid w:val="00166FE3"/>
    <w:rsid w:val="00167E70"/>
    <w:rsid w:val="00170370"/>
    <w:rsid w:val="00170394"/>
    <w:rsid w:val="0017052E"/>
    <w:rsid w:val="0017125B"/>
    <w:rsid w:val="00171301"/>
    <w:rsid w:val="00171C5C"/>
    <w:rsid w:val="0017309E"/>
    <w:rsid w:val="00173EC2"/>
    <w:rsid w:val="00173FDA"/>
    <w:rsid w:val="0017471A"/>
    <w:rsid w:val="0017485A"/>
    <w:rsid w:val="001748CC"/>
    <w:rsid w:val="0017512C"/>
    <w:rsid w:val="00175D00"/>
    <w:rsid w:val="00175D97"/>
    <w:rsid w:val="00175E95"/>
    <w:rsid w:val="00175ED2"/>
    <w:rsid w:val="00176841"/>
    <w:rsid w:val="0017697F"/>
    <w:rsid w:val="00176E5F"/>
    <w:rsid w:val="001771F9"/>
    <w:rsid w:val="0017747C"/>
    <w:rsid w:val="00177546"/>
    <w:rsid w:val="00177C0F"/>
    <w:rsid w:val="00181AA4"/>
    <w:rsid w:val="00181B79"/>
    <w:rsid w:val="0018233A"/>
    <w:rsid w:val="001829C3"/>
    <w:rsid w:val="00182C8F"/>
    <w:rsid w:val="0018318F"/>
    <w:rsid w:val="001855DB"/>
    <w:rsid w:val="00185B17"/>
    <w:rsid w:val="00185E7E"/>
    <w:rsid w:val="0018660A"/>
    <w:rsid w:val="001870BD"/>
    <w:rsid w:val="001902DC"/>
    <w:rsid w:val="0019046E"/>
    <w:rsid w:val="001907E6"/>
    <w:rsid w:val="00190B40"/>
    <w:rsid w:val="001911A4"/>
    <w:rsid w:val="00191958"/>
    <w:rsid w:val="00194C5D"/>
    <w:rsid w:val="001973D4"/>
    <w:rsid w:val="001974CC"/>
    <w:rsid w:val="00197D6A"/>
    <w:rsid w:val="001A0351"/>
    <w:rsid w:val="001A0554"/>
    <w:rsid w:val="001A1777"/>
    <w:rsid w:val="001A1A26"/>
    <w:rsid w:val="001A1BB1"/>
    <w:rsid w:val="001A1DE4"/>
    <w:rsid w:val="001A282B"/>
    <w:rsid w:val="001A3404"/>
    <w:rsid w:val="001A3418"/>
    <w:rsid w:val="001A3E64"/>
    <w:rsid w:val="001A42E8"/>
    <w:rsid w:val="001A46A9"/>
    <w:rsid w:val="001A4820"/>
    <w:rsid w:val="001A5CFC"/>
    <w:rsid w:val="001A5FB5"/>
    <w:rsid w:val="001A61F2"/>
    <w:rsid w:val="001A67FC"/>
    <w:rsid w:val="001A6DB2"/>
    <w:rsid w:val="001A71BF"/>
    <w:rsid w:val="001A71FD"/>
    <w:rsid w:val="001A7863"/>
    <w:rsid w:val="001B04A6"/>
    <w:rsid w:val="001B0780"/>
    <w:rsid w:val="001B156C"/>
    <w:rsid w:val="001B19D5"/>
    <w:rsid w:val="001B1C78"/>
    <w:rsid w:val="001B332F"/>
    <w:rsid w:val="001B35BF"/>
    <w:rsid w:val="001B37FA"/>
    <w:rsid w:val="001B3890"/>
    <w:rsid w:val="001B3E7E"/>
    <w:rsid w:val="001B4269"/>
    <w:rsid w:val="001B43E3"/>
    <w:rsid w:val="001B4515"/>
    <w:rsid w:val="001B56AF"/>
    <w:rsid w:val="001B5AD0"/>
    <w:rsid w:val="001C1362"/>
    <w:rsid w:val="001C1F20"/>
    <w:rsid w:val="001C4184"/>
    <w:rsid w:val="001C4611"/>
    <w:rsid w:val="001C6382"/>
    <w:rsid w:val="001C6554"/>
    <w:rsid w:val="001C68D7"/>
    <w:rsid w:val="001C78D1"/>
    <w:rsid w:val="001C7F1F"/>
    <w:rsid w:val="001D15F1"/>
    <w:rsid w:val="001D2607"/>
    <w:rsid w:val="001D28B6"/>
    <w:rsid w:val="001D2A5E"/>
    <w:rsid w:val="001D2CB0"/>
    <w:rsid w:val="001D35FB"/>
    <w:rsid w:val="001D3642"/>
    <w:rsid w:val="001D4E42"/>
    <w:rsid w:val="001D6299"/>
    <w:rsid w:val="001E13B2"/>
    <w:rsid w:val="001E1766"/>
    <w:rsid w:val="001E1999"/>
    <w:rsid w:val="001E1C59"/>
    <w:rsid w:val="001E1F4A"/>
    <w:rsid w:val="001E508F"/>
    <w:rsid w:val="001E5E00"/>
    <w:rsid w:val="001E6D53"/>
    <w:rsid w:val="001E7CE9"/>
    <w:rsid w:val="001E7DC2"/>
    <w:rsid w:val="001F1D84"/>
    <w:rsid w:val="001F23B5"/>
    <w:rsid w:val="001F289E"/>
    <w:rsid w:val="001F301C"/>
    <w:rsid w:val="001F4EF8"/>
    <w:rsid w:val="001F50BA"/>
    <w:rsid w:val="001F6AFD"/>
    <w:rsid w:val="001F74E2"/>
    <w:rsid w:val="00200805"/>
    <w:rsid w:val="00200E23"/>
    <w:rsid w:val="002012B3"/>
    <w:rsid w:val="0020145B"/>
    <w:rsid w:val="00201755"/>
    <w:rsid w:val="00201AFF"/>
    <w:rsid w:val="00201DD8"/>
    <w:rsid w:val="00201E27"/>
    <w:rsid w:val="002021F7"/>
    <w:rsid w:val="002029B5"/>
    <w:rsid w:val="00202E05"/>
    <w:rsid w:val="00203DA4"/>
    <w:rsid w:val="00204223"/>
    <w:rsid w:val="00204528"/>
    <w:rsid w:val="00204775"/>
    <w:rsid w:val="0020515E"/>
    <w:rsid w:val="002055D0"/>
    <w:rsid w:val="00205896"/>
    <w:rsid w:val="00205CC7"/>
    <w:rsid w:val="00206041"/>
    <w:rsid w:val="0020634D"/>
    <w:rsid w:val="00207908"/>
    <w:rsid w:val="0020790C"/>
    <w:rsid w:val="00210005"/>
    <w:rsid w:val="00211188"/>
    <w:rsid w:val="002111F7"/>
    <w:rsid w:val="002112D1"/>
    <w:rsid w:val="00211393"/>
    <w:rsid w:val="002115FC"/>
    <w:rsid w:val="00211ADC"/>
    <w:rsid w:val="00211DDB"/>
    <w:rsid w:val="002120F2"/>
    <w:rsid w:val="00212321"/>
    <w:rsid w:val="00212445"/>
    <w:rsid w:val="00212935"/>
    <w:rsid w:val="002129BA"/>
    <w:rsid w:val="00213F82"/>
    <w:rsid w:val="00214742"/>
    <w:rsid w:val="002147A6"/>
    <w:rsid w:val="00214C29"/>
    <w:rsid w:val="00215A82"/>
    <w:rsid w:val="00217223"/>
    <w:rsid w:val="00217356"/>
    <w:rsid w:val="00217D79"/>
    <w:rsid w:val="00217F7C"/>
    <w:rsid w:val="002205E1"/>
    <w:rsid w:val="00220615"/>
    <w:rsid w:val="00220E3D"/>
    <w:rsid w:val="00221A3D"/>
    <w:rsid w:val="00222007"/>
    <w:rsid w:val="002232E9"/>
    <w:rsid w:val="00223631"/>
    <w:rsid w:val="00223BCF"/>
    <w:rsid w:val="0022400A"/>
    <w:rsid w:val="002242B8"/>
    <w:rsid w:val="00224D6A"/>
    <w:rsid w:val="0022522B"/>
    <w:rsid w:val="00225584"/>
    <w:rsid w:val="0022616B"/>
    <w:rsid w:val="00226A41"/>
    <w:rsid w:val="00227F67"/>
    <w:rsid w:val="0023055F"/>
    <w:rsid w:val="00230BE6"/>
    <w:rsid w:val="0023137A"/>
    <w:rsid w:val="00231CB8"/>
    <w:rsid w:val="002322FD"/>
    <w:rsid w:val="002330A9"/>
    <w:rsid w:val="002331DA"/>
    <w:rsid w:val="0023438D"/>
    <w:rsid w:val="002347C1"/>
    <w:rsid w:val="00235A4A"/>
    <w:rsid w:val="00235B8E"/>
    <w:rsid w:val="00236874"/>
    <w:rsid w:val="002368AD"/>
    <w:rsid w:val="0023708F"/>
    <w:rsid w:val="00237329"/>
    <w:rsid w:val="00237C4B"/>
    <w:rsid w:val="00237DF9"/>
    <w:rsid w:val="00240A23"/>
    <w:rsid w:val="00241DFF"/>
    <w:rsid w:val="002425B8"/>
    <w:rsid w:val="0024301D"/>
    <w:rsid w:val="002433A1"/>
    <w:rsid w:val="00243F02"/>
    <w:rsid w:val="002452DC"/>
    <w:rsid w:val="002463E8"/>
    <w:rsid w:val="00246516"/>
    <w:rsid w:val="00246A36"/>
    <w:rsid w:val="002476C9"/>
    <w:rsid w:val="00247A31"/>
    <w:rsid w:val="00247DCC"/>
    <w:rsid w:val="00250144"/>
    <w:rsid w:val="002503EF"/>
    <w:rsid w:val="002504C9"/>
    <w:rsid w:val="00251295"/>
    <w:rsid w:val="00251460"/>
    <w:rsid w:val="0025202B"/>
    <w:rsid w:val="00252901"/>
    <w:rsid w:val="00253019"/>
    <w:rsid w:val="002548F4"/>
    <w:rsid w:val="00255486"/>
    <w:rsid w:val="0025561D"/>
    <w:rsid w:val="00255A4B"/>
    <w:rsid w:val="002562FA"/>
    <w:rsid w:val="002564E0"/>
    <w:rsid w:val="00256C12"/>
    <w:rsid w:val="0025705A"/>
    <w:rsid w:val="002570B5"/>
    <w:rsid w:val="00257495"/>
    <w:rsid w:val="0026210E"/>
    <w:rsid w:val="00262DAF"/>
    <w:rsid w:val="00262E9E"/>
    <w:rsid w:val="00262ED3"/>
    <w:rsid w:val="00262F7B"/>
    <w:rsid w:val="00263066"/>
    <w:rsid w:val="0026336D"/>
    <w:rsid w:val="00263D8A"/>
    <w:rsid w:val="00265B84"/>
    <w:rsid w:val="00266212"/>
    <w:rsid w:val="002664AF"/>
    <w:rsid w:val="00266645"/>
    <w:rsid w:val="0026698A"/>
    <w:rsid w:val="00267D73"/>
    <w:rsid w:val="0027028F"/>
    <w:rsid w:val="002703E8"/>
    <w:rsid w:val="00270891"/>
    <w:rsid w:val="002708A4"/>
    <w:rsid w:val="00270B32"/>
    <w:rsid w:val="00271358"/>
    <w:rsid w:val="0027135B"/>
    <w:rsid w:val="002714B5"/>
    <w:rsid w:val="0027155B"/>
    <w:rsid w:val="00272C28"/>
    <w:rsid w:val="00273A1C"/>
    <w:rsid w:val="00274060"/>
    <w:rsid w:val="002743F7"/>
    <w:rsid w:val="00274A27"/>
    <w:rsid w:val="00276076"/>
    <w:rsid w:val="0027664A"/>
    <w:rsid w:val="00276CFC"/>
    <w:rsid w:val="00276FF7"/>
    <w:rsid w:val="002778D9"/>
    <w:rsid w:val="002818B7"/>
    <w:rsid w:val="00281CCE"/>
    <w:rsid w:val="00281E97"/>
    <w:rsid w:val="00282B17"/>
    <w:rsid w:val="00282C2B"/>
    <w:rsid w:val="0028381A"/>
    <w:rsid w:val="002838EE"/>
    <w:rsid w:val="00283BCD"/>
    <w:rsid w:val="00283CC6"/>
    <w:rsid w:val="00284F55"/>
    <w:rsid w:val="00285A5D"/>
    <w:rsid w:val="00286539"/>
    <w:rsid w:val="00286730"/>
    <w:rsid w:val="00287286"/>
    <w:rsid w:val="00287DDC"/>
    <w:rsid w:val="00290389"/>
    <w:rsid w:val="00290391"/>
    <w:rsid w:val="00290AB0"/>
    <w:rsid w:val="0029141C"/>
    <w:rsid w:val="00292135"/>
    <w:rsid w:val="00292430"/>
    <w:rsid w:val="00292801"/>
    <w:rsid w:val="00292F51"/>
    <w:rsid w:val="00294561"/>
    <w:rsid w:val="002949EB"/>
    <w:rsid w:val="00294A8A"/>
    <w:rsid w:val="00295278"/>
    <w:rsid w:val="002961CF"/>
    <w:rsid w:val="002963A3"/>
    <w:rsid w:val="00296AB9"/>
    <w:rsid w:val="00297472"/>
    <w:rsid w:val="002A1394"/>
    <w:rsid w:val="002A29E6"/>
    <w:rsid w:val="002A37C4"/>
    <w:rsid w:val="002A506C"/>
    <w:rsid w:val="002A55CA"/>
    <w:rsid w:val="002A5E39"/>
    <w:rsid w:val="002A65B8"/>
    <w:rsid w:val="002B0554"/>
    <w:rsid w:val="002B1375"/>
    <w:rsid w:val="002B1661"/>
    <w:rsid w:val="002B2035"/>
    <w:rsid w:val="002B2068"/>
    <w:rsid w:val="002B2AA9"/>
    <w:rsid w:val="002B37AD"/>
    <w:rsid w:val="002B3B15"/>
    <w:rsid w:val="002B471A"/>
    <w:rsid w:val="002B496E"/>
    <w:rsid w:val="002B6432"/>
    <w:rsid w:val="002B68C2"/>
    <w:rsid w:val="002B6A0A"/>
    <w:rsid w:val="002B7F57"/>
    <w:rsid w:val="002C03FC"/>
    <w:rsid w:val="002C0464"/>
    <w:rsid w:val="002C0662"/>
    <w:rsid w:val="002C0713"/>
    <w:rsid w:val="002C0D1C"/>
    <w:rsid w:val="002C1CB9"/>
    <w:rsid w:val="002C2287"/>
    <w:rsid w:val="002C270D"/>
    <w:rsid w:val="002C2830"/>
    <w:rsid w:val="002C2A94"/>
    <w:rsid w:val="002C4069"/>
    <w:rsid w:val="002C46D5"/>
    <w:rsid w:val="002C4784"/>
    <w:rsid w:val="002C52B5"/>
    <w:rsid w:val="002C592C"/>
    <w:rsid w:val="002C5A80"/>
    <w:rsid w:val="002C5F16"/>
    <w:rsid w:val="002C6ED6"/>
    <w:rsid w:val="002C73F6"/>
    <w:rsid w:val="002C77F1"/>
    <w:rsid w:val="002C79EA"/>
    <w:rsid w:val="002D0176"/>
    <w:rsid w:val="002D0891"/>
    <w:rsid w:val="002D094E"/>
    <w:rsid w:val="002D0FC8"/>
    <w:rsid w:val="002D27A9"/>
    <w:rsid w:val="002D2F09"/>
    <w:rsid w:val="002D5844"/>
    <w:rsid w:val="002D5BE9"/>
    <w:rsid w:val="002D5E2C"/>
    <w:rsid w:val="002D6C43"/>
    <w:rsid w:val="002D70CB"/>
    <w:rsid w:val="002D76F8"/>
    <w:rsid w:val="002DE765"/>
    <w:rsid w:val="002E0334"/>
    <w:rsid w:val="002E0BEF"/>
    <w:rsid w:val="002E123A"/>
    <w:rsid w:val="002E1926"/>
    <w:rsid w:val="002E21E0"/>
    <w:rsid w:val="002E3001"/>
    <w:rsid w:val="002E5AD4"/>
    <w:rsid w:val="002E61F1"/>
    <w:rsid w:val="002E6CC9"/>
    <w:rsid w:val="002E6F77"/>
    <w:rsid w:val="002E7153"/>
    <w:rsid w:val="002E7554"/>
    <w:rsid w:val="002E7827"/>
    <w:rsid w:val="002F0789"/>
    <w:rsid w:val="002F0C60"/>
    <w:rsid w:val="002F0C76"/>
    <w:rsid w:val="002F2128"/>
    <w:rsid w:val="002F21A1"/>
    <w:rsid w:val="002F2A41"/>
    <w:rsid w:val="002F2F0E"/>
    <w:rsid w:val="002F2F6E"/>
    <w:rsid w:val="002F3657"/>
    <w:rsid w:val="002F3B05"/>
    <w:rsid w:val="002F3BDE"/>
    <w:rsid w:val="002F58E1"/>
    <w:rsid w:val="002F61BE"/>
    <w:rsid w:val="002F66A8"/>
    <w:rsid w:val="002F6955"/>
    <w:rsid w:val="002F6D12"/>
    <w:rsid w:val="002F72D9"/>
    <w:rsid w:val="002F7923"/>
    <w:rsid w:val="002F7AE7"/>
    <w:rsid w:val="003004C9"/>
    <w:rsid w:val="003009EF"/>
    <w:rsid w:val="00300E6D"/>
    <w:rsid w:val="00301021"/>
    <w:rsid w:val="00302093"/>
    <w:rsid w:val="00302181"/>
    <w:rsid w:val="00302812"/>
    <w:rsid w:val="003032E3"/>
    <w:rsid w:val="00303550"/>
    <w:rsid w:val="003052C1"/>
    <w:rsid w:val="00305C82"/>
    <w:rsid w:val="00306459"/>
    <w:rsid w:val="00307C42"/>
    <w:rsid w:val="0031159F"/>
    <w:rsid w:val="0031172F"/>
    <w:rsid w:val="00311A93"/>
    <w:rsid w:val="00311F1B"/>
    <w:rsid w:val="003138AC"/>
    <w:rsid w:val="00313EFF"/>
    <w:rsid w:val="003151BB"/>
    <w:rsid w:val="003157C4"/>
    <w:rsid w:val="00317066"/>
    <w:rsid w:val="0032047E"/>
    <w:rsid w:val="00323277"/>
    <w:rsid w:val="00323486"/>
    <w:rsid w:val="0032586A"/>
    <w:rsid w:val="00325888"/>
    <w:rsid w:val="003258DA"/>
    <w:rsid w:val="00325B5E"/>
    <w:rsid w:val="00325BFF"/>
    <w:rsid w:val="00325F46"/>
    <w:rsid w:val="00326022"/>
    <w:rsid w:val="00327F57"/>
    <w:rsid w:val="00332033"/>
    <w:rsid w:val="00332327"/>
    <w:rsid w:val="00332413"/>
    <w:rsid w:val="00332B61"/>
    <w:rsid w:val="0033369D"/>
    <w:rsid w:val="00333D48"/>
    <w:rsid w:val="00334F9E"/>
    <w:rsid w:val="0033517F"/>
    <w:rsid w:val="003354F5"/>
    <w:rsid w:val="00335E61"/>
    <w:rsid w:val="00335F91"/>
    <w:rsid w:val="003365DC"/>
    <w:rsid w:val="0033674D"/>
    <w:rsid w:val="00336A0C"/>
    <w:rsid w:val="00337057"/>
    <w:rsid w:val="003373D0"/>
    <w:rsid w:val="0033785F"/>
    <w:rsid w:val="00340262"/>
    <w:rsid w:val="003409E2"/>
    <w:rsid w:val="0034164B"/>
    <w:rsid w:val="00343323"/>
    <w:rsid w:val="00343726"/>
    <w:rsid w:val="003437D3"/>
    <w:rsid w:val="00343BD2"/>
    <w:rsid w:val="00343C2C"/>
    <w:rsid w:val="003448F6"/>
    <w:rsid w:val="0034667D"/>
    <w:rsid w:val="00347A39"/>
    <w:rsid w:val="00351D46"/>
    <w:rsid w:val="00351F47"/>
    <w:rsid w:val="00352D70"/>
    <w:rsid w:val="00353224"/>
    <w:rsid w:val="0035343D"/>
    <w:rsid w:val="00354138"/>
    <w:rsid w:val="00355B7F"/>
    <w:rsid w:val="00355F5A"/>
    <w:rsid w:val="00357623"/>
    <w:rsid w:val="00357954"/>
    <w:rsid w:val="00360933"/>
    <w:rsid w:val="00361363"/>
    <w:rsid w:val="00361546"/>
    <w:rsid w:val="0036308A"/>
    <w:rsid w:val="00363D67"/>
    <w:rsid w:val="00364B64"/>
    <w:rsid w:val="00365F81"/>
    <w:rsid w:val="0036626F"/>
    <w:rsid w:val="00366B01"/>
    <w:rsid w:val="00367230"/>
    <w:rsid w:val="003675FC"/>
    <w:rsid w:val="0037146A"/>
    <w:rsid w:val="00371AFC"/>
    <w:rsid w:val="00371B05"/>
    <w:rsid w:val="00371E05"/>
    <w:rsid w:val="00372A29"/>
    <w:rsid w:val="00373181"/>
    <w:rsid w:val="00373421"/>
    <w:rsid w:val="003735CF"/>
    <w:rsid w:val="0037416C"/>
    <w:rsid w:val="00374D3C"/>
    <w:rsid w:val="003758EC"/>
    <w:rsid w:val="0037604F"/>
    <w:rsid w:val="00376447"/>
    <w:rsid w:val="0037677D"/>
    <w:rsid w:val="00377E25"/>
    <w:rsid w:val="00380370"/>
    <w:rsid w:val="0038088E"/>
    <w:rsid w:val="00381510"/>
    <w:rsid w:val="00381DBC"/>
    <w:rsid w:val="003827CB"/>
    <w:rsid w:val="00382C0B"/>
    <w:rsid w:val="003834CF"/>
    <w:rsid w:val="0038380A"/>
    <w:rsid w:val="003838D0"/>
    <w:rsid w:val="0038394A"/>
    <w:rsid w:val="00384CB1"/>
    <w:rsid w:val="003853E6"/>
    <w:rsid w:val="00386FF6"/>
    <w:rsid w:val="0039094E"/>
    <w:rsid w:val="003909BE"/>
    <w:rsid w:val="00390F2A"/>
    <w:rsid w:val="003933EA"/>
    <w:rsid w:val="00394E51"/>
    <w:rsid w:val="003959B5"/>
    <w:rsid w:val="00395F5E"/>
    <w:rsid w:val="003A23CA"/>
    <w:rsid w:val="003A3277"/>
    <w:rsid w:val="003A3C47"/>
    <w:rsid w:val="003A557C"/>
    <w:rsid w:val="003A7823"/>
    <w:rsid w:val="003A78A5"/>
    <w:rsid w:val="003B19B3"/>
    <w:rsid w:val="003B244B"/>
    <w:rsid w:val="003B3325"/>
    <w:rsid w:val="003B33E2"/>
    <w:rsid w:val="003B4070"/>
    <w:rsid w:val="003B4D13"/>
    <w:rsid w:val="003B5414"/>
    <w:rsid w:val="003B54D1"/>
    <w:rsid w:val="003B59D8"/>
    <w:rsid w:val="003B6440"/>
    <w:rsid w:val="003B64E6"/>
    <w:rsid w:val="003B64EB"/>
    <w:rsid w:val="003B6919"/>
    <w:rsid w:val="003B6E69"/>
    <w:rsid w:val="003B70D9"/>
    <w:rsid w:val="003B7FA5"/>
    <w:rsid w:val="003C099C"/>
    <w:rsid w:val="003C1395"/>
    <w:rsid w:val="003C15E0"/>
    <w:rsid w:val="003C1FA3"/>
    <w:rsid w:val="003C27AF"/>
    <w:rsid w:val="003C2FCD"/>
    <w:rsid w:val="003C3152"/>
    <w:rsid w:val="003C38BB"/>
    <w:rsid w:val="003C39C0"/>
    <w:rsid w:val="003C3E6E"/>
    <w:rsid w:val="003C4485"/>
    <w:rsid w:val="003C4AFE"/>
    <w:rsid w:val="003C5C0B"/>
    <w:rsid w:val="003C6C6B"/>
    <w:rsid w:val="003C6CF2"/>
    <w:rsid w:val="003C7404"/>
    <w:rsid w:val="003C765C"/>
    <w:rsid w:val="003C788E"/>
    <w:rsid w:val="003D0BB3"/>
    <w:rsid w:val="003D1587"/>
    <w:rsid w:val="003D15FB"/>
    <w:rsid w:val="003D1733"/>
    <w:rsid w:val="003D17EA"/>
    <w:rsid w:val="003D1E65"/>
    <w:rsid w:val="003D2307"/>
    <w:rsid w:val="003D2CD7"/>
    <w:rsid w:val="003D3630"/>
    <w:rsid w:val="003D3A0C"/>
    <w:rsid w:val="003D4B3B"/>
    <w:rsid w:val="003D5F47"/>
    <w:rsid w:val="003D6766"/>
    <w:rsid w:val="003D6CBD"/>
    <w:rsid w:val="003D6FD0"/>
    <w:rsid w:val="003D70DF"/>
    <w:rsid w:val="003E1F78"/>
    <w:rsid w:val="003E2AB3"/>
    <w:rsid w:val="003E2D73"/>
    <w:rsid w:val="003E6783"/>
    <w:rsid w:val="003F0A0D"/>
    <w:rsid w:val="003F0C96"/>
    <w:rsid w:val="003F1465"/>
    <w:rsid w:val="003F229C"/>
    <w:rsid w:val="003F22DC"/>
    <w:rsid w:val="003F2B2C"/>
    <w:rsid w:val="003F31FD"/>
    <w:rsid w:val="003F3601"/>
    <w:rsid w:val="003F3D48"/>
    <w:rsid w:val="003F3F4B"/>
    <w:rsid w:val="003F41FF"/>
    <w:rsid w:val="003F42F3"/>
    <w:rsid w:val="003F5B6D"/>
    <w:rsid w:val="003F61A2"/>
    <w:rsid w:val="003F64F0"/>
    <w:rsid w:val="003F67B4"/>
    <w:rsid w:val="0040129B"/>
    <w:rsid w:val="00401CF1"/>
    <w:rsid w:val="00402C94"/>
    <w:rsid w:val="00403E03"/>
    <w:rsid w:val="00404047"/>
    <w:rsid w:val="00404737"/>
    <w:rsid w:val="00404EE7"/>
    <w:rsid w:val="00405308"/>
    <w:rsid w:val="00405C84"/>
    <w:rsid w:val="004063E3"/>
    <w:rsid w:val="00406D82"/>
    <w:rsid w:val="004072F8"/>
    <w:rsid w:val="00407AB6"/>
    <w:rsid w:val="004100C2"/>
    <w:rsid w:val="004103E9"/>
    <w:rsid w:val="00410D35"/>
    <w:rsid w:val="00411AE1"/>
    <w:rsid w:val="00413481"/>
    <w:rsid w:val="00413B3F"/>
    <w:rsid w:val="004141EF"/>
    <w:rsid w:val="00414D29"/>
    <w:rsid w:val="00415F9E"/>
    <w:rsid w:val="00416045"/>
    <w:rsid w:val="004207C5"/>
    <w:rsid w:val="004218E3"/>
    <w:rsid w:val="004220E0"/>
    <w:rsid w:val="00422AE1"/>
    <w:rsid w:val="00422F99"/>
    <w:rsid w:val="00423ADF"/>
    <w:rsid w:val="0042422B"/>
    <w:rsid w:val="00424676"/>
    <w:rsid w:val="004255A6"/>
    <w:rsid w:val="00425EB9"/>
    <w:rsid w:val="00425EF8"/>
    <w:rsid w:val="004261DB"/>
    <w:rsid w:val="00426324"/>
    <w:rsid w:val="00426F15"/>
    <w:rsid w:val="00426FCE"/>
    <w:rsid w:val="00427E61"/>
    <w:rsid w:val="0043239B"/>
    <w:rsid w:val="00433DAE"/>
    <w:rsid w:val="00433FAD"/>
    <w:rsid w:val="00434441"/>
    <w:rsid w:val="004344CE"/>
    <w:rsid w:val="00435483"/>
    <w:rsid w:val="00435FFD"/>
    <w:rsid w:val="0043641F"/>
    <w:rsid w:val="00436732"/>
    <w:rsid w:val="00436810"/>
    <w:rsid w:val="00436E6A"/>
    <w:rsid w:val="00437FD1"/>
    <w:rsid w:val="0044244B"/>
    <w:rsid w:val="00443209"/>
    <w:rsid w:val="00443EB6"/>
    <w:rsid w:val="004440E6"/>
    <w:rsid w:val="00445EC3"/>
    <w:rsid w:val="004462CA"/>
    <w:rsid w:val="00446ADD"/>
    <w:rsid w:val="00446D06"/>
    <w:rsid w:val="004506A1"/>
    <w:rsid w:val="00453038"/>
    <w:rsid w:val="004536D1"/>
    <w:rsid w:val="004550BE"/>
    <w:rsid w:val="004554F9"/>
    <w:rsid w:val="00455686"/>
    <w:rsid w:val="00456038"/>
    <w:rsid w:val="004566C5"/>
    <w:rsid w:val="00456B72"/>
    <w:rsid w:val="00456EA8"/>
    <w:rsid w:val="00457376"/>
    <w:rsid w:val="004575D6"/>
    <w:rsid w:val="00457889"/>
    <w:rsid w:val="00457AB2"/>
    <w:rsid w:val="00460632"/>
    <w:rsid w:val="00460689"/>
    <w:rsid w:val="00461DE3"/>
    <w:rsid w:val="00461E60"/>
    <w:rsid w:val="0046274F"/>
    <w:rsid w:val="0046320F"/>
    <w:rsid w:val="00463DA4"/>
    <w:rsid w:val="00463E90"/>
    <w:rsid w:val="0046487E"/>
    <w:rsid w:val="00464FD3"/>
    <w:rsid w:val="00465069"/>
    <w:rsid w:val="00465A5B"/>
    <w:rsid w:val="0046603E"/>
    <w:rsid w:val="004660E0"/>
    <w:rsid w:val="004663C0"/>
    <w:rsid w:val="00466D47"/>
    <w:rsid w:val="0046716F"/>
    <w:rsid w:val="00467B56"/>
    <w:rsid w:val="00471A6D"/>
    <w:rsid w:val="00471A7F"/>
    <w:rsid w:val="00472131"/>
    <w:rsid w:val="0047217A"/>
    <w:rsid w:val="00472180"/>
    <w:rsid w:val="0047257F"/>
    <w:rsid w:val="004726B5"/>
    <w:rsid w:val="004733BC"/>
    <w:rsid w:val="00473688"/>
    <w:rsid w:val="00473B3C"/>
    <w:rsid w:val="00474DC1"/>
    <w:rsid w:val="00475FDD"/>
    <w:rsid w:val="0047634B"/>
    <w:rsid w:val="00476390"/>
    <w:rsid w:val="00476CD9"/>
    <w:rsid w:val="004771FC"/>
    <w:rsid w:val="004779D7"/>
    <w:rsid w:val="00477AA3"/>
    <w:rsid w:val="00477BD1"/>
    <w:rsid w:val="00480781"/>
    <w:rsid w:val="00480E5B"/>
    <w:rsid w:val="00480EBA"/>
    <w:rsid w:val="00482681"/>
    <w:rsid w:val="00483515"/>
    <w:rsid w:val="00484D54"/>
    <w:rsid w:val="0048536B"/>
    <w:rsid w:val="00485601"/>
    <w:rsid w:val="0048566A"/>
    <w:rsid w:val="0048672D"/>
    <w:rsid w:val="00486F02"/>
    <w:rsid w:val="004906B0"/>
    <w:rsid w:val="0049084D"/>
    <w:rsid w:val="00491061"/>
    <w:rsid w:val="00491B41"/>
    <w:rsid w:val="00492259"/>
    <w:rsid w:val="00492621"/>
    <w:rsid w:val="00492791"/>
    <w:rsid w:val="00492FD7"/>
    <w:rsid w:val="0049347F"/>
    <w:rsid w:val="00493C68"/>
    <w:rsid w:val="00494B55"/>
    <w:rsid w:val="00495C28"/>
    <w:rsid w:val="00495CC1"/>
    <w:rsid w:val="00495D72"/>
    <w:rsid w:val="00495EFD"/>
    <w:rsid w:val="00497800"/>
    <w:rsid w:val="004978D0"/>
    <w:rsid w:val="00497C76"/>
    <w:rsid w:val="00497CAF"/>
    <w:rsid w:val="00497F37"/>
    <w:rsid w:val="004A03BA"/>
    <w:rsid w:val="004A0B0D"/>
    <w:rsid w:val="004A0DEE"/>
    <w:rsid w:val="004A178A"/>
    <w:rsid w:val="004A1ED2"/>
    <w:rsid w:val="004A29B0"/>
    <w:rsid w:val="004A33BD"/>
    <w:rsid w:val="004A3FBB"/>
    <w:rsid w:val="004A4688"/>
    <w:rsid w:val="004A4DE6"/>
    <w:rsid w:val="004A4F73"/>
    <w:rsid w:val="004A7634"/>
    <w:rsid w:val="004A7861"/>
    <w:rsid w:val="004A7BA1"/>
    <w:rsid w:val="004B08B0"/>
    <w:rsid w:val="004B0F0D"/>
    <w:rsid w:val="004B16CD"/>
    <w:rsid w:val="004B23D2"/>
    <w:rsid w:val="004B25F3"/>
    <w:rsid w:val="004B29CC"/>
    <w:rsid w:val="004B3197"/>
    <w:rsid w:val="004B3D19"/>
    <w:rsid w:val="004B47BC"/>
    <w:rsid w:val="004B4904"/>
    <w:rsid w:val="004B4D71"/>
    <w:rsid w:val="004B51B0"/>
    <w:rsid w:val="004B5494"/>
    <w:rsid w:val="004B5B5E"/>
    <w:rsid w:val="004B5D0F"/>
    <w:rsid w:val="004B6DCF"/>
    <w:rsid w:val="004B7454"/>
    <w:rsid w:val="004C0C72"/>
    <w:rsid w:val="004C3E1C"/>
    <w:rsid w:val="004C3F69"/>
    <w:rsid w:val="004C4D7A"/>
    <w:rsid w:val="004C4F72"/>
    <w:rsid w:val="004C5451"/>
    <w:rsid w:val="004C6DA8"/>
    <w:rsid w:val="004C730C"/>
    <w:rsid w:val="004C731A"/>
    <w:rsid w:val="004C74B1"/>
    <w:rsid w:val="004C7595"/>
    <w:rsid w:val="004C7D39"/>
    <w:rsid w:val="004D0664"/>
    <w:rsid w:val="004D0923"/>
    <w:rsid w:val="004D1411"/>
    <w:rsid w:val="004D1D2A"/>
    <w:rsid w:val="004D2198"/>
    <w:rsid w:val="004D517F"/>
    <w:rsid w:val="004D6164"/>
    <w:rsid w:val="004D7A1B"/>
    <w:rsid w:val="004E052A"/>
    <w:rsid w:val="004E07B1"/>
    <w:rsid w:val="004E1810"/>
    <w:rsid w:val="004E1BF0"/>
    <w:rsid w:val="004E2E19"/>
    <w:rsid w:val="004E2FC0"/>
    <w:rsid w:val="004E4965"/>
    <w:rsid w:val="004E4A6D"/>
    <w:rsid w:val="004E5074"/>
    <w:rsid w:val="004E5172"/>
    <w:rsid w:val="004E59D4"/>
    <w:rsid w:val="004E753A"/>
    <w:rsid w:val="004E7748"/>
    <w:rsid w:val="004E7D18"/>
    <w:rsid w:val="004F0B13"/>
    <w:rsid w:val="004F0CCD"/>
    <w:rsid w:val="004F11F4"/>
    <w:rsid w:val="004F15B9"/>
    <w:rsid w:val="004F27FF"/>
    <w:rsid w:val="004F29D4"/>
    <w:rsid w:val="004F437A"/>
    <w:rsid w:val="004F456E"/>
    <w:rsid w:val="004F4668"/>
    <w:rsid w:val="004F7EFF"/>
    <w:rsid w:val="0050092B"/>
    <w:rsid w:val="00500BA8"/>
    <w:rsid w:val="00500E7D"/>
    <w:rsid w:val="005017A8"/>
    <w:rsid w:val="00501A4B"/>
    <w:rsid w:val="0050292E"/>
    <w:rsid w:val="00502C1C"/>
    <w:rsid w:val="00502CE7"/>
    <w:rsid w:val="00503256"/>
    <w:rsid w:val="00503331"/>
    <w:rsid w:val="00503D9B"/>
    <w:rsid w:val="00503E00"/>
    <w:rsid w:val="005040C7"/>
    <w:rsid w:val="0050432B"/>
    <w:rsid w:val="00505671"/>
    <w:rsid w:val="00505B46"/>
    <w:rsid w:val="0050658A"/>
    <w:rsid w:val="00506EAF"/>
    <w:rsid w:val="0051059C"/>
    <w:rsid w:val="00511AF6"/>
    <w:rsid w:val="00512158"/>
    <w:rsid w:val="00512D1B"/>
    <w:rsid w:val="00512FE7"/>
    <w:rsid w:val="00513332"/>
    <w:rsid w:val="00513658"/>
    <w:rsid w:val="00513FEC"/>
    <w:rsid w:val="00513FF0"/>
    <w:rsid w:val="005149A9"/>
    <w:rsid w:val="00515EFA"/>
    <w:rsid w:val="00515FC9"/>
    <w:rsid w:val="005162B2"/>
    <w:rsid w:val="005163E8"/>
    <w:rsid w:val="00516BCF"/>
    <w:rsid w:val="00517639"/>
    <w:rsid w:val="0051778E"/>
    <w:rsid w:val="0052255A"/>
    <w:rsid w:val="00522D99"/>
    <w:rsid w:val="0052591A"/>
    <w:rsid w:val="00525C54"/>
    <w:rsid w:val="00525C57"/>
    <w:rsid w:val="0052637B"/>
    <w:rsid w:val="00527BA1"/>
    <w:rsid w:val="00527F6A"/>
    <w:rsid w:val="005325AB"/>
    <w:rsid w:val="00532769"/>
    <w:rsid w:val="00532DAA"/>
    <w:rsid w:val="00532E17"/>
    <w:rsid w:val="005331FC"/>
    <w:rsid w:val="00533892"/>
    <w:rsid w:val="0053393F"/>
    <w:rsid w:val="00533C8B"/>
    <w:rsid w:val="00534384"/>
    <w:rsid w:val="00534528"/>
    <w:rsid w:val="00534F55"/>
    <w:rsid w:val="00536B01"/>
    <w:rsid w:val="005377A1"/>
    <w:rsid w:val="0054106F"/>
    <w:rsid w:val="00541BA1"/>
    <w:rsid w:val="005424DB"/>
    <w:rsid w:val="00542CED"/>
    <w:rsid w:val="00542D4A"/>
    <w:rsid w:val="00542D76"/>
    <w:rsid w:val="0054316F"/>
    <w:rsid w:val="00545061"/>
    <w:rsid w:val="00545195"/>
    <w:rsid w:val="00545672"/>
    <w:rsid w:val="005456A9"/>
    <w:rsid w:val="00547110"/>
    <w:rsid w:val="005472E4"/>
    <w:rsid w:val="00550722"/>
    <w:rsid w:val="00550B2B"/>
    <w:rsid w:val="0055132A"/>
    <w:rsid w:val="00551CCD"/>
    <w:rsid w:val="00553176"/>
    <w:rsid w:val="0055400C"/>
    <w:rsid w:val="005541AB"/>
    <w:rsid w:val="0055432F"/>
    <w:rsid w:val="00554C42"/>
    <w:rsid w:val="00554FFA"/>
    <w:rsid w:val="00555703"/>
    <w:rsid w:val="00555704"/>
    <w:rsid w:val="00555D78"/>
    <w:rsid w:val="00556580"/>
    <w:rsid w:val="00557796"/>
    <w:rsid w:val="0056005D"/>
    <w:rsid w:val="00560534"/>
    <w:rsid w:val="0056059E"/>
    <w:rsid w:val="00561A31"/>
    <w:rsid w:val="005624F1"/>
    <w:rsid w:val="00562EFF"/>
    <w:rsid w:val="00563572"/>
    <w:rsid w:val="00563802"/>
    <w:rsid w:val="00563941"/>
    <w:rsid w:val="005643CA"/>
    <w:rsid w:val="005650F2"/>
    <w:rsid w:val="005659A2"/>
    <w:rsid w:val="005663CF"/>
    <w:rsid w:val="00566897"/>
    <w:rsid w:val="00566AEF"/>
    <w:rsid w:val="00566E87"/>
    <w:rsid w:val="00567E48"/>
    <w:rsid w:val="00570348"/>
    <w:rsid w:val="00570BE4"/>
    <w:rsid w:val="00571ED7"/>
    <w:rsid w:val="00571EFD"/>
    <w:rsid w:val="005725B8"/>
    <w:rsid w:val="005730D6"/>
    <w:rsid w:val="005734E0"/>
    <w:rsid w:val="0057401F"/>
    <w:rsid w:val="00574A4B"/>
    <w:rsid w:val="00574C50"/>
    <w:rsid w:val="00575234"/>
    <w:rsid w:val="00575585"/>
    <w:rsid w:val="00575790"/>
    <w:rsid w:val="0057599B"/>
    <w:rsid w:val="00575B96"/>
    <w:rsid w:val="00575D4D"/>
    <w:rsid w:val="005763A4"/>
    <w:rsid w:val="00576652"/>
    <w:rsid w:val="00576902"/>
    <w:rsid w:val="00576C7A"/>
    <w:rsid w:val="00576D97"/>
    <w:rsid w:val="00576F9B"/>
    <w:rsid w:val="005771AB"/>
    <w:rsid w:val="005776F5"/>
    <w:rsid w:val="005804A2"/>
    <w:rsid w:val="005805A1"/>
    <w:rsid w:val="005809B9"/>
    <w:rsid w:val="005811BD"/>
    <w:rsid w:val="00581483"/>
    <w:rsid w:val="00581B96"/>
    <w:rsid w:val="00582833"/>
    <w:rsid w:val="0058312E"/>
    <w:rsid w:val="005840EB"/>
    <w:rsid w:val="005850AE"/>
    <w:rsid w:val="00585512"/>
    <w:rsid w:val="005859AA"/>
    <w:rsid w:val="0059084B"/>
    <w:rsid w:val="00590D4E"/>
    <w:rsid w:val="00591482"/>
    <w:rsid w:val="005914D0"/>
    <w:rsid w:val="005920D9"/>
    <w:rsid w:val="005926A2"/>
    <w:rsid w:val="00594B69"/>
    <w:rsid w:val="00595313"/>
    <w:rsid w:val="00596C01"/>
    <w:rsid w:val="00597C99"/>
    <w:rsid w:val="005A0E4B"/>
    <w:rsid w:val="005A0F07"/>
    <w:rsid w:val="005A0F88"/>
    <w:rsid w:val="005A1157"/>
    <w:rsid w:val="005A2F9C"/>
    <w:rsid w:val="005A31EA"/>
    <w:rsid w:val="005A3E39"/>
    <w:rsid w:val="005A469B"/>
    <w:rsid w:val="005A4977"/>
    <w:rsid w:val="005A4EDB"/>
    <w:rsid w:val="005A529C"/>
    <w:rsid w:val="005A5EA8"/>
    <w:rsid w:val="005A6780"/>
    <w:rsid w:val="005A6D85"/>
    <w:rsid w:val="005A7131"/>
    <w:rsid w:val="005A73B6"/>
    <w:rsid w:val="005A77EF"/>
    <w:rsid w:val="005A7E31"/>
    <w:rsid w:val="005B0E02"/>
    <w:rsid w:val="005B1619"/>
    <w:rsid w:val="005B18ED"/>
    <w:rsid w:val="005B1987"/>
    <w:rsid w:val="005B28D7"/>
    <w:rsid w:val="005B299C"/>
    <w:rsid w:val="005B2AAD"/>
    <w:rsid w:val="005B2E9E"/>
    <w:rsid w:val="005B344A"/>
    <w:rsid w:val="005B36A7"/>
    <w:rsid w:val="005B3810"/>
    <w:rsid w:val="005B3AD1"/>
    <w:rsid w:val="005B3BF3"/>
    <w:rsid w:val="005B3C57"/>
    <w:rsid w:val="005B4EC5"/>
    <w:rsid w:val="005B5873"/>
    <w:rsid w:val="005B5F6F"/>
    <w:rsid w:val="005B7CED"/>
    <w:rsid w:val="005C0270"/>
    <w:rsid w:val="005C05A7"/>
    <w:rsid w:val="005C07FA"/>
    <w:rsid w:val="005C0939"/>
    <w:rsid w:val="005C0BFB"/>
    <w:rsid w:val="005C0C4C"/>
    <w:rsid w:val="005C0E24"/>
    <w:rsid w:val="005C205E"/>
    <w:rsid w:val="005C2E26"/>
    <w:rsid w:val="005C353E"/>
    <w:rsid w:val="005C35E7"/>
    <w:rsid w:val="005C49BC"/>
    <w:rsid w:val="005C49ED"/>
    <w:rsid w:val="005C4E89"/>
    <w:rsid w:val="005C7090"/>
    <w:rsid w:val="005C72BC"/>
    <w:rsid w:val="005C7AA4"/>
    <w:rsid w:val="005D071C"/>
    <w:rsid w:val="005D0EE7"/>
    <w:rsid w:val="005D2739"/>
    <w:rsid w:val="005D34F1"/>
    <w:rsid w:val="005D35CD"/>
    <w:rsid w:val="005D5076"/>
    <w:rsid w:val="005D5D0D"/>
    <w:rsid w:val="005D6994"/>
    <w:rsid w:val="005D7DD0"/>
    <w:rsid w:val="005E099A"/>
    <w:rsid w:val="005E14F1"/>
    <w:rsid w:val="005E19C2"/>
    <w:rsid w:val="005E1ABB"/>
    <w:rsid w:val="005E1DE1"/>
    <w:rsid w:val="005E2A5B"/>
    <w:rsid w:val="005E31CB"/>
    <w:rsid w:val="005E3490"/>
    <w:rsid w:val="005E41A7"/>
    <w:rsid w:val="005E42FA"/>
    <w:rsid w:val="005E4421"/>
    <w:rsid w:val="005E4928"/>
    <w:rsid w:val="005E4D89"/>
    <w:rsid w:val="005E58A4"/>
    <w:rsid w:val="005E6DFB"/>
    <w:rsid w:val="005E7286"/>
    <w:rsid w:val="005F1751"/>
    <w:rsid w:val="005F17C0"/>
    <w:rsid w:val="005F2044"/>
    <w:rsid w:val="005F4429"/>
    <w:rsid w:val="005F6808"/>
    <w:rsid w:val="005F6F64"/>
    <w:rsid w:val="005F7555"/>
    <w:rsid w:val="005F75E9"/>
    <w:rsid w:val="005F7FEF"/>
    <w:rsid w:val="0060004E"/>
    <w:rsid w:val="006004D8"/>
    <w:rsid w:val="00602114"/>
    <w:rsid w:val="006027B0"/>
    <w:rsid w:val="006032C4"/>
    <w:rsid w:val="00604A9E"/>
    <w:rsid w:val="0060594C"/>
    <w:rsid w:val="00607609"/>
    <w:rsid w:val="006100C1"/>
    <w:rsid w:val="00610729"/>
    <w:rsid w:val="0061095A"/>
    <w:rsid w:val="00610E01"/>
    <w:rsid w:val="00611EF3"/>
    <w:rsid w:val="00612E79"/>
    <w:rsid w:val="006133A1"/>
    <w:rsid w:val="00614067"/>
    <w:rsid w:val="00614E58"/>
    <w:rsid w:val="006151D7"/>
    <w:rsid w:val="00615E3C"/>
    <w:rsid w:val="006162DE"/>
    <w:rsid w:val="00616B57"/>
    <w:rsid w:val="00617506"/>
    <w:rsid w:val="00617823"/>
    <w:rsid w:val="00620887"/>
    <w:rsid w:val="00620B2B"/>
    <w:rsid w:val="00622294"/>
    <w:rsid w:val="006222C0"/>
    <w:rsid w:val="006228F9"/>
    <w:rsid w:val="0062382C"/>
    <w:rsid w:val="00624513"/>
    <w:rsid w:val="00624AD4"/>
    <w:rsid w:val="00624E6E"/>
    <w:rsid w:val="00624F05"/>
    <w:rsid w:val="006262D3"/>
    <w:rsid w:val="00632C8C"/>
    <w:rsid w:val="00633651"/>
    <w:rsid w:val="00633BCF"/>
    <w:rsid w:val="00634475"/>
    <w:rsid w:val="006344E4"/>
    <w:rsid w:val="006353D6"/>
    <w:rsid w:val="0063760F"/>
    <w:rsid w:val="006401D8"/>
    <w:rsid w:val="006404E0"/>
    <w:rsid w:val="006406FB"/>
    <w:rsid w:val="00640A54"/>
    <w:rsid w:val="00640D60"/>
    <w:rsid w:val="00641299"/>
    <w:rsid w:val="00641759"/>
    <w:rsid w:val="00641F8E"/>
    <w:rsid w:val="006422E9"/>
    <w:rsid w:val="00643008"/>
    <w:rsid w:val="00644DB5"/>
    <w:rsid w:val="00645497"/>
    <w:rsid w:val="006457B7"/>
    <w:rsid w:val="00645C6A"/>
    <w:rsid w:val="00645D2F"/>
    <w:rsid w:val="006464A5"/>
    <w:rsid w:val="00646758"/>
    <w:rsid w:val="00646D32"/>
    <w:rsid w:val="0064723F"/>
    <w:rsid w:val="00650C73"/>
    <w:rsid w:val="006517AD"/>
    <w:rsid w:val="006525E0"/>
    <w:rsid w:val="00653B28"/>
    <w:rsid w:val="00654140"/>
    <w:rsid w:val="00654990"/>
    <w:rsid w:val="00654BC6"/>
    <w:rsid w:val="006554C1"/>
    <w:rsid w:val="00655870"/>
    <w:rsid w:val="0065671F"/>
    <w:rsid w:val="00656B9F"/>
    <w:rsid w:val="00660198"/>
    <w:rsid w:val="00660BA4"/>
    <w:rsid w:val="006610D5"/>
    <w:rsid w:val="00663DD4"/>
    <w:rsid w:val="006651D7"/>
    <w:rsid w:val="006654ED"/>
    <w:rsid w:val="00665D5A"/>
    <w:rsid w:val="00671964"/>
    <w:rsid w:val="00671BAE"/>
    <w:rsid w:val="00672294"/>
    <w:rsid w:val="00673F3A"/>
    <w:rsid w:val="00674B55"/>
    <w:rsid w:val="00675340"/>
    <w:rsid w:val="00675984"/>
    <w:rsid w:val="00675D9C"/>
    <w:rsid w:val="00676114"/>
    <w:rsid w:val="0067622B"/>
    <w:rsid w:val="00676FA5"/>
    <w:rsid w:val="00677A80"/>
    <w:rsid w:val="00680C84"/>
    <w:rsid w:val="006814F7"/>
    <w:rsid w:val="00682120"/>
    <w:rsid w:val="00682D1B"/>
    <w:rsid w:val="00683376"/>
    <w:rsid w:val="00685697"/>
    <w:rsid w:val="00685BA0"/>
    <w:rsid w:val="006872E8"/>
    <w:rsid w:val="00687531"/>
    <w:rsid w:val="00687A2E"/>
    <w:rsid w:val="006909CE"/>
    <w:rsid w:val="00690F52"/>
    <w:rsid w:val="006915EA"/>
    <w:rsid w:val="00691DAE"/>
    <w:rsid w:val="00692222"/>
    <w:rsid w:val="006926C6"/>
    <w:rsid w:val="00692A1E"/>
    <w:rsid w:val="00692CF4"/>
    <w:rsid w:val="00692F92"/>
    <w:rsid w:val="006930F7"/>
    <w:rsid w:val="006950FC"/>
    <w:rsid w:val="006951BA"/>
    <w:rsid w:val="0069522C"/>
    <w:rsid w:val="00695258"/>
    <w:rsid w:val="0069548D"/>
    <w:rsid w:val="00695B6A"/>
    <w:rsid w:val="00696CD1"/>
    <w:rsid w:val="00697145"/>
    <w:rsid w:val="006976E5"/>
    <w:rsid w:val="00697858"/>
    <w:rsid w:val="00697EEF"/>
    <w:rsid w:val="006A118E"/>
    <w:rsid w:val="006A1449"/>
    <w:rsid w:val="006A1B3C"/>
    <w:rsid w:val="006A24AE"/>
    <w:rsid w:val="006A262F"/>
    <w:rsid w:val="006A2BBD"/>
    <w:rsid w:val="006A3851"/>
    <w:rsid w:val="006A3ECF"/>
    <w:rsid w:val="006A43E8"/>
    <w:rsid w:val="006A494A"/>
    <w:rsid w:val="006A53CF"/>
    <w:rsid w:val="006A68D4"/>
    <w:rsid w:val="006A6ABF"/>
    <w:rsid w:val="006A76EB"/>
    <w:rsid w:val="006A7D1A"/>
    <w:rsid w:val="006B000A"/>
    <w:rsid w:val="006B0E95"/>
    <w:rsid w:val="006B103F"/>
    <w:rsid w:val="006B12E0"/>
    <w:rsid w:val="006B1543"/>
    <w:rsid w:val="006B1D0A"/>
    <w:rsid w:val="006B1D6E"/>
    <w:rsid w:val="006B216C"/>
    <w:rsid w:val="006B29B1"/>
    <w:rsid w:val="006B2D74"/>
    <w:rsid w:val="006B4DBF"/>
    <w:rsid w:val="006B516A"/>
    <w:rsid w:val="006B52E4"/>
    <w:rsid w:val="006B5FCC"/>
    <w:rsid w:val="006B65A0"/>
    <w:rsid w:val="006B6AA1"/>
    <w:rsid w:val="006B7093"/>
    <w:rsid w:val="006B7172"/>
    <w:rsid w:val="006B77D1"/>
    <w:rsid w:val="006B79BC"/>
    <w:rsid w:val="006C0935"/>
    <w:rsid w:val="006C1E6E"/>
    <w:rsid w:val="006C2172"/>
    <w:rsid w:val="006C2B15"/>
    <w:rsid w:val="006C2B2C"/>
    <w:rsid w:val="006C39F4"/>
    <w:rsid w:val="006C3F71"/>
    <w:rsid w:val="006C44EC"/>
    <w:rsid w:val="006C4C51"/>
    <w:rsid w:val="006C5ACE"/>
    <w:rsid w:val="006C65DA"/>
    <w:rsid w:val="006C6767"/>
    <w:rsid w:val="006D00B2"/>
    <w:rsid w:val="006D0663"/>
    <w:rsid w:val="006D1B5F"/>
    <w:rsid w:val="006D1C3D"/>
    <w:rsid w:val="006D1EE1"/>
    <w:rsid w:val="006D21C8"/>
    <w:rsid w:val="006D3200"/>
    <w:rsid w:val="006D3A58"/>
    <w:rsid w:val="006D56A4"/>
    <w:rsid w:val="006D57C2"/>
    <w:rsid w:val="006D6DA5"/>
    <w:rsid w:val="006D7677"/>
    <w:rsid w:val="006D7AA5"/>
    <w:rsid w:val="006E1F29"/>
    <w:rsid w:val="006E1FD5"/>
    <w:rsid w:val="006E2400"/>
    <w:rsid w:val="006E2495"/>
    <w:rsid w:val="006E2A7B"/>
    <w:rsid w:val="006E3813"/>
    <w:rsid w:val="006E4271"/>
    <w:rsid w:val="006E48BA"/>
    <w:rsid w:val="006E51E3"/>
    <w:rsid w:val="006E5971"/>
    <w:rsid w:val="006E6C31"/>
    <w:rsid w:val="006E74C5"/>
    <w:rsid w:val="006F130E"/>
    <w:rsid w:val="006F2B0E"/>
    <w:rsid w:val="006F2EAF"/>
    <w:rsid w:val="006F35D1"/>
    <w:rsid w:val="006F42C4"/>
    <w:rsid w:val="006F455B"/>
    <w:rsid w:val="006F57A0"/>
    <w:rsid w:val="006F5FB3"/>
    <w:rsid w:val="006F5FF3"/>
    <w:rsid w:val="006F6016"/>
    <w:rsid w:val="006F6FFE"/>
    <w:rsid w:val="006F7EA4"/>
    <w:rsid w:val="007012B9"/>
    <w:rsid w:val="007019AA"/>
    <w:rsid w:val="007019B8"/>
    <w:rsid w:val="00701DC2"/>
    <w:rsid w:val="007022DC"/>
    <w:rsid w:val="00702666"/>
    <w:rsid w:val="00702E3E"/>
    <w:rsid w:val="0070354D"/>
    <w:rsid w:val="007038BF"/>
    <w:rsid w:val="0070398A"/>
    <w:rsid w:val="007044B4"/>
    <w:rsid w:val="00704549"/>
    <w:rsid w:val="00704E34"/>
    <w:rsid w:val="00706179"/>
    <w:rsid w:val="0070682E"/>
    <w:rsid w:val="007069E4"/>
    <w:rsid w:val="0070703D"/>
    <w:rsid w:val="00707EE2"/>
    <w:rsid w:val="00711041"/>
    <w:rsid w:val="007118C4"/>
    <w:rsid w:val="00711D8F"/>
    <w:rsid w:val="00712031"/>
    <w:rsid w:val="00712307"/>
    <w:rsid w:val="0071230A"/>
    <w:rsid w:val="00712427"/>
    <w:rsid w:val="0071253F"/>
    <w:rsid w:val="00713173"/>
    <w:rsid w:val="00713515"/>
    <w:rsid w:val="00713A1D"/>
    <w:rsid w:val="00713B92"/>
    <w:rsid w:val="00713D31"/>
    <w:rsid w:val="0071503E"/>
    <w:rsid w:val="007159C7"/>
    <w:rsid w:val="00715A01"/>
    <w:rsid w:val="00715C15"/>
    <w:rsid w:val="00716447"/>
    <w:rsid w:val="007164F2"/>
    <w:rsid w:val="0072066B"/>
    <w:rsid w:val="00720944"/>
    <w:rsid w:val="007213FB"/>
    <w:rsid w:val="007216F8"/>
    <w:rsid w:val="00722FE4"/>
    <w:rsid w:val="007235D5"/>
    <w:rsid w:val="0072368D"/>
    <w:rsid w:val="007237A7"/>
    <w:rsid w:val="007247A3"/>
    <w:rsid w:val="007249DB"/>
    <w:rsid w:val="00724EA1"/>
    <w:rsid w:val="007272CC"/>
    <w:rsid w:val="007276F3"/>
    <w:rsid w:val="0072777D"/>
    <w:rsid w:val="007277A0"/>
    <w:rsid w:val="00727F87"/>
    <w:rsid w:val="00730D43"/>
    <w:rsid w:val="007310D4"/>
    <w:rsid w:val="00731DC5"/>
    <w:rsid w:val="00731E7F"/>
    <w:rsid w:val="007324FF"/>
    <w:rsid w:val="007340D8"/>
    <w:rsid w:val="00734821"/>
    <w:rsid w:val="00734916"/>
    <w:rsid w:val="00735990"/>
    <w:rsid w:val="007360F6"/>
    <w:rsid w:val="0073751B"/>
    <w:rsid w:val="00737925"/>
    <w:rsid w:val="00737EC3"/>
    <w:rsid w:val="0074039B"/>
    <w:rsid w:val="00742B33"/>
    <w:rsid w:val="00742D9F"/>
    <w:rsid w:val="0074310D"/>
    <w:rsid w:val="00743995"/>
    <w:rsid w:val="007444D6"/>
    <w:rsid w:val="00745A49"/>
    <w:rsid w:val="00745A6D"/>
    <w:rsid w:val="00746254"/>
    <w:rsid w:val="00746872"/>
    <w:rsid w:val="00747373"/>
    <w:rsid w:val="00747562"/>
    <w:rsid w:val="00747B39"/>
    <w:rsid w:val="00750C98"/>
    <w:rsid w:val="007510F2"/>
    <w:rsid w:val="007512E4"/>
    <w:rsid w:val="0075167F"/>
    <w:rsid w:val="00751A78"/>
    <w:rsid w:val="00751B9F"/>
    <w:rsid w:val="00751CE0"/>
    <w:rsid w:val="007527DB"/>
    <w:rsid w:val="00752C7E"/>
    <w:rsid w:val="00753409"/>
    <w:rsid w:val="00753608"/>
    <w:rsid w:val="00753EB4"/>
    <w:rsid w:val="007555FD"/>
    <w:rsid w:val="00755779"/>
    <w:rsid w:val="00755C73"/>
    <w:rsid w:val="007565E9"/>
    <w:rsid w:val="0075701F"/>
    <w:rsid w:val="007575A9"/>
    <w:rsid w:val="007609AB"/>
    <w:rsid w:val="00760C80"/>
    <w:rsid w:val="0076135D"/>
    <w:rsid w:val="00761DE5"/>
    <w:rsid w:val="00763A10"/>
    <w:rsid w:val="007640C2"/>
    <w:rsid w:val="00764B37"/>
    <w:rsid w:val="00766EFC"/>
    <w:rsid w:val="007672DE"/>
    <w:rsid w:val="00767B4A"/>
    <w:rsid w:val="00767FEB"/>
    <w:rsid w:val="007704D6"/>
    <w:rsid w:val="00770B4A"/>
    <w:rsid w:val="007719DD"/>
    <w:rsid w:val="00772D8A"/>
    <w:rsid w:val="007744DF"/>
    <w:rsid w:val="00775056"/>
    <w:rsid w:val="00775BA9"/>
    <w:rsid w:val="00775D26"/>
    <w:rsid w:val="0077686C"/>
    <w:rsid w:val="007773CC"/>
    <w:rsid w:val="00777F3D"/>
    <w:rsid w:val="00780902"/>
    <w:rsid w:val="00781264"/>
    <w:rsid w:val="00781911"/>
    <w:rsid w:val="007833BA"/>
    <w:rsid w:val="007845E9"/>
    <w:rsid w:val="00785079"/>
    <w:rsid w:val="0078606C"/>
    <w:rsid w:val="007878E0"/>
    <w:rsid w:val="00787C4B"/>
    <w:rsid w:val="00787D12"/>
    <w:rsid w:val="00790A61"/>
    <w:rsid w:val="00790EF2"/>
    <w:rsid w:val="00790FFC"/>
    <w:rsid w:val="007919AC"/>
    <w:rsid w:val="00792240"/>
    <w:rsid w:val="00793502"/>
    <w:rsid w:val="0079380A"/>
    <w:rsid w:val="00793CCF"/>
    <w:rsid w:val="00794136"/>
    <w:rsid w:val="0079487D"/>
    <w:rsid w:val="00794A81"/>
    <w:rsid w:val="00794E7C"/>
    <w:rsid w:val="00796871"/>
    <w:rsid w:val="00796ABA"/>
    <w:rsid w:val="0079703D"/>
    <w:rsid w:val="00797D84"/>
    <w:rsid w:val="007A12FD"/>
    <w:rsid w:val="007A1B3D"/>
    <w:rsid w:val="007A1E9C"/>
    <w:rsid w:val="007A3583"/>
    <w:rsid w:val="007A3743"/>
    <w:rsid w:val="007A38BB"/>
    <w:rsid w:val="007A38CF"/>
    <w:rsid w:val="007A3D37"/>
    <w:rsid w:val="007A4350"/>
    <w:rsid w:val="007A46DC"/>
    <w:rsid w:val="007A539D"/>
    <w:rsid w:val="007B0405"/>
    <w:rsid w:val="007B0603"/>
    <w:rsid w:val="007B0FD1"/>
    <w:rsid w:val="007B25EB"/>
    <w:rsid w:val="007B260D"/>
    <w:rsid w:val="007B3F74"/>
    <w:rsid w:val="007B45D4"/>
    <w:rsid w:val="007B48D0"/>
    <w:rsid w:val="007B4CD5"/>
    <w:rsid w:val="007B52C2"/>
    <w:rsid w:val="007B560A"/>
    <w:rsid w:val="007B585E"/>
    <w:rsid w:val="007B63CD"/>
    <w:rsid w:val="007B7416"/>
    <w:rsid w:val="007B7A2D"/>
    <w:rsid w:val="007C042C"/>
    <w:rsid w:val="007C10D2"/>
    <w:rsid w:val="007C1776"/>
    <w:rsid w:val="007C2382"/>
    <w:rsid w:val="007C29CC"/>
    <w:rsid w:val="007C3381"/>
    <w:rsid w:val="007C3508"/>
    <w:rsid w:val="007C3D38"/>
    <w:rsid w:val="007C3EB9"/>
    <w:rsid w:val="007C3FBC"/>
    <w:rsid w:val="007C4D70"/>
    <w:rsid w:val="007C4F59"/>
    <w:rsid w:val="007C502F"/>
    <w:rsid w:val="007C5D77"/>
    <w:rsid w:val="007C7D51"/>
    <w:rsid w:val="007D0604"/>
    <w:rsid w:val="007D0EC7"/>
    <w:rsid w:val="007D1A9D"/>
    <w:rsid w:val="007D2178"/>
    <w:rsid w:val="007D251D"/>
    <w:rsid w:val="007D3A2F"/>
    <w:rsid w:val="007D3FF0"/>
    <w:rsid w:val="007D416C"/>
    <w:rsid w:val="007D4469"/>
    <w:rsid w:val="007D6875"/>
    <w:rsid w:val="007D7359"/>
    <w:rsid w:val="007D771C"/>
    <w:rsid w:val="007E0742"/>
    <w:rsid w:val="007E185E"/>
    <w:rsid w:val="007E1B07"/>
    <w:rsid w:val="007E2376"/>
    <w:rsid w:val="007E27F3"/>
    <w:rsid w:val="007E31F7"/>
    <w:rsid w:val="007E3326"/>
    <w:rsid w:val="007E4772"/>
    <w:rsid w:val="007E5426"/>
    <w:rsid w:val="007E5C98"/>
    <w:rsid w:val="007E5EDE"/>
    <w:rsid w:val="007E64AE"/>
    <w:rsid w:val="007E65C3"/>
    <w:rsid w:val="007E672D"/>
    <w:rsid w:val="007E72DE"/>
    <w:rsid w:val="007F15E0"/>
    <w:rsid w:val="007F3160"/>
    <w:rsid w:val="007F464D"/>
    <w:rsid w:val="007F4C10"/>
    <w:rsid w:val="007F5D94"/>
    <w:rsid w:val="007F6B73"/>
    <w:rsid w:val="007F6E94"/>
    <w:rsid w:val="007F70E3"/>
    <w:rsid w:val="007F75E1"/>
    <w:rsid w:val="0080034F"/>
    <w:rsid w:val="0080041F"/>
    <w:rsid w:val="00800D17"/>
    <w:rsid w:val="00802C4D"/>
    <w:rsid w:val="00803A22"/>
    <w:rsid w:val="00803D3F"/>
    <w:rsid w:val="00803E55"/>
    <w:rsid w:val="00803EAC"/>
    <w:rsid w:val="008040BC"/>
    <w:rsid w:val="008041F4"/>
    <w:rsid w:val="00804318"/>
    <w:rsid w:val="00804342"/>
    <w:rsid w:val="008073D2"/>
    <w:rsid w:val="00810500"/>
    <w:rsid w:val="00811587"/>
    <w:rsid w:val="00812BC4"/>
    <w:rsid w:val="00812E74"/>
    <w:rsid w:val="008139C6"/>
    <w:rsid w:val="00814419"/>
    <w:rsid w:val="00814B51"/>
    <w:rsid w:val="00815CD5"/>
    <w:rsid w:val="00817544"/>
    <w:rsid w:val="0082047F"/>
    <w:rsid w:val="00820ED1"/>
    <w:rsid w:val="00822DF2"/>
    <w:rsid w:val="008233FF"/>
    <w:rsid w:val="00824575"/>
    <w:rsid w:val="00824B3B"/>
    <w:rsid w:val="00825376"/>
    <w:rsid w:val="0082611E"/>
    <w:rsid w:val="00831927"/>
    <w:rsid w:val="00831B71"/>
    <w:rsid w:val="00831CE6"/>
    <w:rsid w:val="00832486"/>
    <w:rsid w:val="00834274"/>
    <w:rsid w:val="0083442C"/>
    <w:rsid w:val="00834BA0"/>
    <w:rsid w:val="00835939"/>
    <w:rsid w:val="0083641C"/>
    <w:rsid w:val="008373BB"/>
    <w:rsid w:val="00837D41"/>
    <w:rsid w:val="00840A34"/>
    <w:rsid w:val="008413C1"/>
    <w:rsid w:val="008415B1"/>
    <w:rsid w:val="00841A86"/>
    <w:rsid w:val="008426F7"/>
    <w:rsid w:val="00842D66"/>
    <w:rsid w:val="00842E11"/>
    <w:rsid w:val="00842E2D"/>
    <w:rsid w:val="00843222"/>
    <w:rsid w:val="008435F0"/>
    <w:rsid w:val="00843FF0"/>
    <w:rsid w:val="0084445E"/>
    <w:rsid w:val="00844956"/>
    <w:rsid w:val="00845341"/>
    <w:rsid w:val="008454CC"/>
    <w:rsid w:val="0084568A"/>
    <w:rsid w:val="0084597A"/>
    <w:rsid w:val="00845D0D"/>
    <w:rsid w:val="00846BDA"/>
    <w:rsid w:val="00846DCC"/>
    <w:rsid w:val="008504BD"/>
    <w:rsid w:val="00850713"/>
    <w:rsid w:val="00851463"/>
    <w:rsid w:val="00851F7F"/>
    <w:rsid w:val="008526ED"/>
    <w:rsid w:val="00854467"/>
    <w:rsid w:val="00854A8C"/>
    <w:rsid w:val="00854C21"/>
    <w:rsid w:val="008557FA"/>
    <w:rsid w:val="00855BE9"/>
    <w:rsid w:val="008567CA"/>
    <w:rsid w:val="00856B0D"/>
    <w:rsid w:val="0085727B"/>
    <w:rsid w:val="0086069C"/>
    <w:rsid w:val="00860728"/>
    <w:rsid w:val="00860CB4"/>
    <w:rsid w:val="0086186A"/>
    <w:rsid w:val="00861B77"/>
    <w:rsid w:val="0086511C"/>
    <w:rsid w:val="00865D11"/>
    <w:rsid w:val="00865D2B"/>
    <w:rsid w:val="00865F5F"/>
    <w:rsid w:val="008668A7"/>
    <w:rsid w:val="0087052B"/>
    <w:rsid w:val="0087090F"/>
    <w:rsid w:val="008710D6"/>
    <w:rsid w:val="0087144C"/>
    <w:rsid w:val="00873780"/>
    <w:rsid w:val="00874093"/>
    <w:rsid w:val="00876329"/>
    <w:rsid w:val="00877358"/>
    <w:rsid w:val="008805C8"/>
    <w:rsid w:val="0088088B"/>
    <w:rsid w:val="008815C9"/>
    <w:rsid w:val="008817E7"/>
    <w:rsid w:val="008820BF"/>
    <w:rsid w:val="00882708"/>
    <w:rsid w:val="00882B7D"/>
    <w:rsid w:val="00882C47"/>
    <w:rsid w:val="0088341C"/>
    <w:rsid w:val="0088346C"/>
    <w:rsid w:val="00883950"/>
    <w:rsid w:val="008844E8"/>
    <w:rsid w:val="00884C8F"/>
    <w:rsid w:val="008856F8"/>
    <w:rsid w:val="00885D6D"/>
    <w:rsid w:val="00885D6F"/>
    <w:rsid w:val="00885E5E"/>
    <w:rsid w:val="0088626A"/>
    <w:rsid w:val="00891CEF"/>
    <w:rsid w:val="00891DC2"/>
    <w:rsid w:val="00891F4A"/>
    <w:rsid w:val="008922F8"/>
    <w:rsid w:val="008926A3"/>
    <w:rsid w:val="008927D5"/>
    <w:rsid w:val="0089335B"/>
    <w:rsid w:val="00893AAF"/>
    <w:rsid w:val="00893D5A"/>
    <w:rsid w:val="00893DA9"/>
    <w:rsid w:val="00893FB4"/>
    <w:rsid w:val="008965FF"/>
    <w:rsid w:val="00896E2B"/>
    <w:rsid w:val="00897082"/>
    <w:rsid w:val="00897CC9"/>
    <w:rsid w:val="008A0266"/>
    <w:rsid w:val="008A0650"/>
    <w:rsid w:val="008A0855"/>
    <w:rsid w:val="008A2151"/>
    <w:rsid w:val="008A2ACD"/>
    <w:rsid w:val="008A34F2"/>
    <w:rsid w:val="008A3656"/>
    <w:rsid w:val="008A6F82"/>
    <w:rsid w:val="008B09F7"/>
    <w:rsid w:val="008B0ED1"/>
    <w:rsid w:val="008B18D5"/>
    <w:rsid w:val="008B223F"/>
    <w:rsid w:val="008B2547"/>
    <w:rsid w:val="008B2AAD"/>
    <w:rsid w:val="008B3F30"/>
    <w:rsid w:val="008B5187"/>
    <w:rsid w:val="008B5659"/>
    <w:rsid w:val="008B5E07"/>
    <w:rsid w:val="008B670C"/>
    <w:rsid w:val="008B6821"/>
    <w:rsid w:val="008C01AB"/>
    <w:rsid w:val="008C0377"/>
    <w:rsid w:val="008C0C25"/>
    <w:rsid w:val="008C0F74"/>
    <w:rsid w:val="008C240A"/>
    <w:rsid w:val="008C26DF"/>
    <w:rsid w:val="008C275B"/>
    <w:rsid w:val="008C310C"/>
    <w:rsid w:val="008C3CED"/>
    <w:rsid w:val="008C41B9"/>
    <w:rsid w:val="008C62BB"/>
    <w:rsid w:val="008C6A78"/>
    <w:rsid w:val="008C6E33"/>
    <w:rsid w:val="008C72B1"/>
    <w:rsid w:val="008C7A22"/>
    <w:rsid w:val="008C7E34"/>
    <w:rsid w:val="008C7F87"/>
    <w:rsid w:val="008D0B80"/>
    <w:rsid w:val="008D1C44"/>
    <w:rsid w:val="008D2B0A"/>
    <w:rsid w:val="008D38E1"/>
    <w:rsid w:val="008D3F0F"/>
    <w:rsid w:val="008D4D81"/>
    <w:rsid w:val="008D579B"/>
    <w:rsid w:val="008D62A4"/>
    <w:rsid w:val="008D6644"/>
    <w:rsid w:val="008D694E"/>
    <w:rsid w:val="008D735E"/>
    <w:rsid w:val="008E02CE"/>
    <w:rsid w:val="008E0704"/>
    <w:rsid w:val="008E116B"/>
    <w:rsid w:val="008E17E9"/>
    <w:rsid w:val="008E22B2"/>
    <w:rsid w:val="008E2398"/>
    <w:rsid w:val="008E2645"/>
    <w:rsid w:val="008E3554"/>
    <w:rsid w:val="008E3932"/>
    <w:rsid w:val="008E4B46"/>
    <w:rsid w:val="008E5688"/>
    <w:rsid w:val="008E5800"/>
    <w:rsid w:val="008E593B"/>
    <w:rsid w:val="008E652C"/>
    <w:rsid w:val="008E79BB"/>
    <w:rsid w:val="008E79F4"/>
    <w:rsid w:val="008F041E"/>
    <w:rsid w:val="008F0508"/>
    <w:rsid w:val="008F0AA5"/>
    <w:rsid w:val="008F1695"/>
    <w:rsid w:val="008F2947"/>
    <w:rsid w:val="008F3ADF"/>
    <w:rsid w:val="008F4A93"/>
    <w:rsid w:val="008F770E"/>
    <w:rsid w:val="00900224"/>
    <w:rsid w:val="00900618"/>
    <w:rsid w:val="00900848"/>
    <w:rsid w:val="00900CD2"/>
    <w:rsid w:val="00900F06"/>
    <w:rsid w:val="009024D4"/>
    <w:rsid w:val="00902A6B"/>
    <w:rsid w:val="00902F34"/>
    <w:rsid w:val="00903E31"/>
    <w:rsid w:val="00904237"/>
    <w:rsid w:val="009047FE"/>
    <w:rsid w:val="00905585"/>
    <w:rsid w:val="0090606E"/>
    <w:rsid w:val="00907A1C"/>
    <w:rsid w:val="009106F6"/>
    <w:rsid w:val="0091083F"/>
    <w:rsid w:val="009112F0"/>
    <w:rsid w:val="00911B30"/>
    <w:rsid w:val="00912032"/>
    <w:rsid w:val="009126B5"/>
    <w:rsid w:val="0091284A"/>
    <w:rsid w:val="00912A5E"/>
    <w:rsid w:val="00913214"/>
    <w:rsid w:val="00914604"/>
    <w:rsid w:val="00914758"/>
    <w:rsid w:val="00914EFD"/>
    <w:rsid w:val="0091531E"/>
    <w:rsid w:val="00915C56"/>
    <w:rsid w:val="009165DA"/>
    <w:rsid w:val="0091675E"/>
    <w:rsid w:val="00916AFB"/>
    <w:rsid w:val="00920848"/>
    <w:rsid w:val="00921B27"/>
    <w:rsid w:val="00921EFE"/>
    <w:rsid w:val="00921F25"/>
    <w:rsid w:val="0092274F"/>
    <w:rsid w:val="00922753"/>
    <w:rsid w:val="00923D4E"/>
    <w:rsid w:val="0092475F"/>
    <w:rsid w:val="00924850"/>
    <w:rsid w:val="0092501F"/>
    <w:rsid w:val="009251DA"/>
    <w:rsid w:val="0092648C"/>
    <w:rsid w:val="0092661D"/>
    <w:rsid w:val="00927B98"/>
    <w:rsid w:val="0093376F"/>
    <w:rsid w:val="009346A8"/>
    <w:rsid w:val="00936879"/>
    <w:rsid w:val="00940B53"/>
    <w:rsid w:val="0094160C"/>
    <w:rsid w:val="0094187F"/>
    <w:rsid w:val="009418E7"/>
    <w:rsid w:val="00942514"/>
    <w:rsid w:val="00942529"/>
    <w:rsid w:val="00942D91"/>
    <w:rsid w:val="00942E6F"/>
    <w:rsid w:val="00942E97"/>
    <w:rsid w:val="00944B57"/>
    <w:rsid w:val="00944FD0"/>
    <w:rsid w:val="009451EE"/>
    <w:rsid w:val="00945368"/>
    <w:rsid w:val="0094577B"/>
    <w:rsid w:val="00945E0E"/>
    <w:rsid w:val="00950C5C"/>
    <w:rsid w:val="00950D3C"/>
    <w:rsid w:val="00951110"/>
    <w:rsid w:val="00952E05"/>
    <w:rsid w:val="0095357F"/>
    <w:rsid w:val="0095426E"/>
    <w:rsid w:val="00954FA4"/>
    <w:rsid w:val="00955072"/>
    <w:rsid w:val="009561F7"/>
    <w:rsid w:val="009563EA"/>
    <w:rsid w:val="00957C6E"/>
    <w:rsid w:val="00961024"/>
    <w:rsid w:val="0096119B"/>
    <w:rsid w:val="009617C7"/>
    <w:rsid w:val="009618BE"/>
    <w:rsid w:val="00961C18"/>
    <w:rsid w:val="00961E9B"/>
    <w:rsid w:val="0096203E"/>
    <w:rsid w:val="00963560"/>
    <w:rsid w:val="00965161"/>
    <w:rsid w:val="009656DE"/>
    <w:rsid w:val="009662E8"/>
    <w:rsid w:val="00966647"/>
    <w:rsid w:val="00966859"/>
    <w:rsid w:val="00966AE3"/>
    <w:rsid w:val="00967792"/>
    <w:rsid w:val="00967ADD"/>
    <w:rsid w:val="00967BEF"/>
    <w:rsid w:val="009704ED"/>
    <w:rsid w:val="00970767"/>
    <w:rsid w:val="00970E75"/>
    <w:rsid w:val="00970F33"/>
    <w:rsid w:val="00971428"/>
    <w:rsid w:val="009720BF"/>
    <w:rsid w:val="0097217C"/>
    <w:rsid w:val="00973F59"/>
    <w:rsid w:val="00974041"/>
    <w:rsid w:val="00974AC0"/>
    <w:rsid w:val="00974DF2"/>
    <w:rsid w:val="00975AA6"/>
    <w:rsid w:val="00975C82"/>
    <w:rsid w:val="00976314"/>
    <w:rsid w:val="00976E72"/>
    <w:rsid w:val="00980F82"/>
    <w:rsid w:val="00981B11"/>
    <w:rsid w:val="00981EA3"/>
    <w:rsid w:val="0098205E"/>
    <w:rsid w:val="00982A30"/>
    <w:rsid w:val="00982A41"/>
    <w:rsid w:val="009830C9"/>
    <w:rsid w:val="009832A7"/>
    <w:rsid w:val="0098409F"/>
    <w:rsid w:val="00985A8F"/>
    <w:rsid w:val="00985D8A"/>
    <w:rsid w:val="0098603A"/>
    <w:rsid w:val="009879E3"/>
    <w:rsid w:val="00990047"/>
    <w:rsid w:val="00990DAB"/>
    <w:rsid w:val="00991203"/>
    <w:rsid w:val="00992162"/>
    <w:rsid w:val="00992D2C"/>
    <w:rsid w:val="00993541"/>
    <w:rsid w:val="009947DD"/>
    <w:rsid w:val="009A03B1"/>
    <w:rsid w:val="009A06DB"/>
    <w:rsid w:val="009A0A53"/>
    <w:rsid w:val="009A19ED"/>
    <w:rsid w:val="009A1CD5"/>
    <w:rsid w:val="009A1F0F"/>
    <w:rsid w:val="009A2587"/>
    <w:rsid w:val="009A404E"/>
    <w:rsid w:val="009A5B3B"/>
    <w:rsid w:val="009A60DF"/>
    <w:rsid w:val="009A6593"/>
    <w:rsid w:val="009A670B"/>
    <w:rsid w:val="009A6FC1"/>
    <w:rsid w:val="009A7174"/>
    <w:rsid w:val="009A7863"/>
    <w:rsid w:val="009A799B"/>
    <w:rsid w:val="009A7A48"/>
    <w:rsid w:val="009A7AF5"/>
    <w:rsid w:val="009A7E14"/>
    <w:rsid w:val="009A7FEC"/>
    <w:rsid w:val="009B3177"/>
    <w:rsid w:val="009B356E"/>
    <w:rsid w:val="009B3E6B"/>
    <w:rsid w:val="009B40F3"/>
    <w:rsid w:val="009B4260"/>
    <w:rsid w:val="009B46FF"/>
    <w:rsid w:val="009B7370"/>
    <w:rsid w:val="009B74F8"/>
    <w:rsid w:val="009C0F61"/>
    <w:rsid w:val="009C1052"/>
    <w:rsid w:val="009C199E"/>
    <w:rsid w:val="009C38AE"/>
    <w:rsid w:val="009C4582"/>
    <w:rsid w:val="009C564C"/>
    <w:rsid w:val="009C5853"/>
    <w:rsid w:val="009C6A20"/>
    <w:rsid w:val="009C746A"/>
    <w:rsid w:val="009C7697"/>
    <w:rsid w:val="009C7AB3"/>
    <w:rsid w:val="009D10AA"/>
    <w:rsid w:val="009D1360"/>
    <w:rsid w:val="009D2651"/>
    <w:rsid w:val="009D276D"/>
    <w:rsid w:val="009D3339"/>
    <w:rsid w:val="009D4CF7"/>
    <w:rsid w:val="009D6716"/>
    <w:rsid w:val="009D6894"/>
    <w:rsid w:val="009D6B86"/>
    <w:rsid w:val="009D7454"/>
    <w:rsid w:val="009D7D48"/>
    <w:rsid w:val="009D7DBF"/>
    <w:rsid w:val="009E08D6"/>
    <w:rsid w:val="009E0E47"/>
    <w:rsid w:val="009E1258"/>
    <w:rsid w:val="009E35CD"/>
    <w:rsid w:val="009E3C1B"/>
    <w:rsid w:val="009E431F"/>
    <w:rsid w:val="009E4A16"/>
    <w:rsid w:val="009E5F9F"/>
    <w:rsid w:val="009E68D3"/>
    <w:rsid w:val="009E68EC"/>
    <w:rsid w:val="009E69D6"/>
    <w:rsid w:val="009E6CB3"/>
    <w:rsid w:val="009E6D21"/>
    <w:rsid w:val="009E7B97"/>
    <w:rsid w:val="009F05DD"/>
    <w:rsid w:val="009F1648"/>
    <w:rsid w:val="009F179E"/>
    <w:rsid w:val="009F203D"/>
    <w:rsid w:val="009F2540"/>
    <w:rsid w:val="009F597D"/>
    <w:rsid w:val="009F5DC8"/>
    <w:rsid w:val="009F6068"/>
    <w:rsid w:val="009F6527"/>
    <w:rsid w:val="009F7A4D"/>
    <w:rsid w:val="00A0073E"/>
    <w:rsid w:val="00A00BB5"/>
    <w:rsid w:val="00A00E0F"/>
    <w:rsid w:val="00A01518"/>
    <w:rsid w:val="00A024AA"/>
    <w:rsid w:val="00A04630"/>
    <w:rsid w:val="00A04B32"/>
    <w:rsid w:val="00A06C04"/>
    <w:rsid w:val="00A06EF6"/>
    <w:rsid w:val="00A07262"/>
    <w:rsid w:val="00A07717"/>
    <w:rsid w:val="00A101BB"/>
    <w:rsid w:val="00A10607"/>
    <w:rsid w:val="00A10EB3"/>
    <w:rsid w:val="00A10FE8"/>
    <w:rsid w:val="00A117D2"/>
    <w:rsid w:val="00A127C6"/>
    <w:rsid w:val="00A135A3"/>
    <w:rsid w:val="00A13FF5"/>
    <w:rsid w:val="00A1433B"/>
    <w:rsid w:val="00A14DA5"/>
    <w:rsid w:val="00A15CD7"/>
    <w:rsid w:val="00A15FF7"/>
    <w:rsid w:val="00A16986"/>
    <w:rsid w:val="00A17ECE"/>
    <w:rsid w:val="00A20F25"/>
    <w:rsid w:val="00A216EA"/>
    <w:rsid w:val="00A21E72"/>
    <w:rsid w:val="00A22F96"/>
    <w:rsid w:val="00A24A79"/>
    <w:rsid w:val="00A24F9B"/>
    <w:rsid w:val="00A2541D"/>
    <w:rsid w:val="00A2615A"/>
    <w:rsid w:val="00A26377"/>
    <w:rsid w:val="00A26AD7"/>
    <w:rsid w:val="00A26B82"/>
    <w:rsid w:val="00A26C49"/>
    <w:rsid w:val="00A27114"/>
    <w:rsid w:val="00A275AD"/>
    <w:rsid w:val="00A27E19"/>
    <w:rsid w:val="00A30603"/>
    <w:rsid w:val="00A308C5"/>
    <w:rsid w:val="00A312C9"/>
    <w:rsid w:val="00A31359"/>
    <w:rsid w:val="00A32397"/>
    <w:rsid w:val="00A332A3"/>
    <w:rsid w:val="00A33D7C"/>
    <w:rsid w:val="00A34C3D"/>
    <w:rsid w:val="00A34DBF"/>
    <w:rsid w:val="00A35A66"/>
    <w:rsid w:val="00A35A9A"/>
    <w:rsid w:val="00A35BB9"/>
    <w:rsid w:val="00A3640D"/>
    <w:rsid w:val="00A36622"/>
    <w:rsid w:val="00A36D5D"/>
    <w:rsid w:val="00A3704F"/>
    <w:rsid w:val="00A37322"/>
    <w:rsid w:val="00A40B87"/>
    <w:rsid w:val="00A40BF2"/>
    <w:rsid w:val="00A40F8E"/>
    <w:rsid w:val="00A411D3"/>
    <w:rsid w:val="00A41D79"/>
    <w:rsid w:val="00A4270B"/>
    <w:rsid w:val="00A428A1"/>
    <w:rsid w:val="00A42DEB"/>
    <w:rsid w:val="00A42FA8"/>
    <w:rsid w:val="00A4339D"/>
    <w:rsid w:val="00A43C58"/>
    <w:rsid w:val="00A43E95"/>
    <w:rsid w:val="00A440C9"/>
    <w:rsid w:val="00A44B5B"/>
    <w:rsid w:val="00A45D41"/>
    <w:rsid w:val="00A45EA8"/>
    <w:rsid w:val="00A45FBE"/>
    <w:rsid w:val="00A465C9"/>
    <w:rsid w:val="00A46C46"/>
    <w:rsid w:val="00A4700D"/>
    <w:rsid w:val="00A47655"/>
    <w:rsid w:val="00A47BFC"/>
    <w:rsid w:val="00A500C7"/>
    <w:rsid w:val="00A50151"/>
    <w:rsid w:val="00A503E1"/>
    <w:rsid w:val="00A523B1"/>
    <w:rsid w:val="00A52667"/>
    <w:rsid w:val="00A53279"/>
    <w:rsid w:val="00A5340F"/>
    <w:rsid w:val="00A56A44"/>
    <w:rsid w:val="00A57EC4"/>
    <w:rsid w:val="00A57F97"/>
    <w:rsid w:val="00A60EA6"/>
    <w:rsid w:val="00A614DB"/>
    <w:rsid w:val="00A61AA1"/>
    <w:rsid w:val="00A6267A"/>
    <w:rsid w:val="00A63568"/>
    <w:rsid w:val="00A63D7F"/>
    <w:rsid w:val="00A65B58"/>
    <w:rsid w:val="00A65C91"/>
    <w:rsid w:val="00A65E67"/>
    <w:rsid w:val="00A67ABC"/>
    <w:rsid w:val="00A70AF8"/>
    <w:rsid w:val="00A72789"/>
    <w:rsid w:val="00A73482"/>
    <w:rsid w:val="00A7494D"/>
    <w:rsid w:val="00A74CB4"/>
    <w:rsid w:val="00A75796"/>
    <w:rsid w:val="00A763B5"/>
    <w:rsid w:val="00A763F6"/>
    <w:rsid w:val="00A76900"/>
    <w:rsid w:val="00A76932"/>
    <w:rsid w:val="00A776F7"/>
    <w:rsid w:val="00A80381"/>
    <w:rsid w:val="00A80541"/>
    <w:rsid w:val="00A8155F"/>
    <w:rsid w:val="00A8497B"/>
    <w:rsid w:val="00A86520"/>
    <w:rsid w:val="00A86FAF"/>
    <w:rsid w:val="00A879CB"/>
    <w:rsid w:val="00A93109"/>
    <w:rsid w:val="00A958C2"/>
    <w:rsid w:val="00A96493"/>
    <w:rsid w:val="00A96C2D"/>
    <w:rsid w:val="00A9761A"/>
    <w:rsid w:val="00A97BCA"/>
    <w:rsid w:val="00A97C27"/>
    <w:rsid w:val="00A97E9D"/>
    <w:rsid w:val="00AA030D"/>
    <w:rsid w:val="00AA0FD1"/>
    <w:rsid w:val="00AA1974"/>
    <w:rsid w:val="00AA1DD1"/>
    <w:rsid w:val="00AA291E"/>
    <w:rsid w:val="00AA3FD2"/>
    <w:rsid w:val="00AA4221"/>
    <w:rsid w:val="00AA4E41"/>
    <w:rsid w:val="00AA505C"/>
    <w:rsid w:val="00AA5157"/>
    <w:rsid w:val="00AA54F8"/>
    <w:rsid w:val="00AA5585"/>
    <w:rsid w:val="00AA5753"/>
    <w:rsid w:val="00AA60F1"/>
    <w:rsid w:val="00AB0253"/>
    <w:rsid w:val="00AB027C"/>
    <w:rsid w:val="00AB0A50"/>
    <w:rsid w:val="00AB20E9"/>
    <w:rsid w:val="00AB2B99"/>
    <w:rsid w:val="00AB34C3"/>
    <w:rsid w:val="00AB4783"/>
    <w:rsid w:val="00AB5252"/>
    <w:rsid w:val="00AB5286"/>
    <w:rsid w:val="00AB5BF4"/>
    <w:rsid w:val="00AB6477"/>
    <w:rsid w:val="00AB683C"/>
    <w:rsid w:val="00AB6F4B"/>
    <w:rsid w:val="00AB7829"/>
    <w:rsid w:val="00AC0754"/>
    <w:rsid w:val="00AC0B3F"/>
    <w:rsid w:val="00AC0E73"/>
    <w:rsid w:val="00AC0F0D"/>
    <w:rsid w:val="00AC118D"/>
    <w:rsid w:val="00AC2D36"/>
    <w:rsid w:val="00AC3E9F"/>
    <w:rsid w:val="00AC533F"/>
    <w:rsid w:val="00AC6388"/>
    <w:rsid w:val="00AC63DF"/>
    <w:rsid w:val="00AC6ADC"/>
    <w:rsid w:val="00AC727B"/>
    <w:rsid w:val="00AC7412"/>
    <w:rsid w:val="00AD048B"/>
    <w:rsid w:val="00AD14B5"/>
    <w:rsid w:val="00AD2A8C"/>
    <w:rsid w:val="00AD2D15"/>
    <w:rsid w:val="00AD311B"/>
    <w:rsid w:val="00AD4B54"/>
    <w:rsid w:val="00AD512C"/>
    <w:rsid w:val="00AD61DB"/>
    <w:rsid w:val="00AD6FB2"/>
    <w:rsid w:val="00AD7704"/>
    <w:rsid w:val="00AE002E"/>
    <w:rsid w:val="00AE2639"/>
    <w:rsid w:val="00AE2CB7"/>
    <w:rsid w:val="00AE42EB"/>
    <w:rsid w:val="00AE4565"/>
    <w:rsid w:val="00AE4987"/>
    <w:rsid w:val="00AE5643"/>
    <w:rsid w:val="00AE67A8"/>
    <w:rsid w:val="00AE6B97"/>
    <w:rsid w:val="00AE7268"/>
    <w:rsid w:val="00AE78EB"/>
    <w:rsid w:val="00AE7E1A"/>
    <w:rsid w:val="00AE7EF4"/>
    <w:rsid w:val="00AF01E6"/>
    <w:rsid w:val="00AF0C42"/>
    <w:rsid w:val="00AF16B0"/>
    <w:rsid w:val="00AF20F8"/>
    <w:rsid w:val="00AF2142"/>
    <w:rsid w:val="00AF2963"/>
    <w:rsid w:val="00AF391D"/>
    <w:rsid w:val="00AF4551"/>
    <w:rsid w:val="00AF47C7"/>
    <w:rsid w:val="00AF5533"/>
    <w:rsid w:val="00AF5B69"/>
    <w:rsid w:val="00AF5F52"/>
    <w:rsid w:val="00AF5FA0"/>
    <w:rsid w:val="00B00DF8"/>
    <w:rsid w:val="00B01502"/>
    <w:rsid w:val="00B018A5"/>
    <w:rsid w:val="00B02D5A"/>
    <w:rsid w:val="00B02D72"/>
    <w:rsid w:val="00B033BF"/>
    <w:rsid w:val="00B034BF"/>
    <w:rsid w:val="00B04630"/>
    <w:rsid w:val="00B05380"/>
    <w:rsid w:val="00B05C6B"/>
    <w:rsid w:val="00B0606E"/>
    <w:rsid w:val="00B103A7"/>
    <w:rsid w:val="00B105CA"/>
    <w:rsid w:val="00B10EF1"/>
    <w:rsid w:val="00B12A8C"/>
    <w:rsid w:val="00B12C0D"/>
    <w:rsid w:val="00B12E6F"/>
    <w:rsid w:val="00B14248"/>
    <w:rsid w:val="00B14CB9"/>
    <w:rsid w:val="00B152A8"/>
    <w:rsid w:val="00B153FB"/>
    <w:rsid w:val="00B156AA"/>
    <w:rsid w:val="00B1601B"/>
    <w:rsid w:val="00B16444"/>
    <w:rsid w:val="00B176EE"/>
    <w:rsid w:val="00B17797"/>
    <w:rsid w:val="00B17D9C"/>
    <w:rsid w:val="00B17DB2"/>
    <w:rsid w:val="00B21BB5"/>
    <w:rsid w:val="00B225A5"/>
    <w:rsid w:val="00B2361F"/>
    <w:rsid w:val="00B25965"/>
    <w:rsid w:val="00B26427"/>
    <w:rsid w:val="00B2706D"/>
    <w:rsid w:val="00B27961"/>
    <w:rsid w:val="00B32237"/>
    <w:rsid w:val="00B333C4"/>
    <w:rsid w:val="00B33A2C"/>
    <w:rsid w:val="00B34041"/>
    <w:rsid w:val="00B34BF7"/>
    <w:rsid w:val="00B357D8"/>
    <w:rsid w:val="00B35A3E"/>
    <w:rsid w:val="00B35FF3"/>
    <w:rsid w:val="00B36DEF"/>
    <w:rsid w:val="00B36F27"/>
    <w:rsid w:val="00B37D55"/>
    <w:rsid w:val="00B37E09"/>
    <w:rsid w:val="00B409F7"/>
    <w:rsid w:val="00B41BF5"/>
    <w:rsid w:val="00B41C36"/>
    <w:rsid w:val="00B425D9"/>
    <w:rsid w:val="00B434D9"/>
    <w:rsid w:val="00B44025"/>
    <w:rsid w:val="00B44C38"/>
    <w:rsid w:val="00B44CCD"/>
    <w:rsid w:val="00B45E5A"/>
    <w:rsid w:val="00B46E1F"/>
    <w:rsid w:val="00B47295"/>
    <w:rsid w:val="00B47C94"/>
    <w:rsid w:val="00B47D88"/>
    <w:rsid w:val="00B5063A"/>
    <w:rsid w:val="00B51EEA"/>
    <w:rsid w:val="00B54455"/>
    <w:rsid w:val="00B54E4E"/>
    <w:rsid w:val="00B55B2D"/>
    <w:rsid w:val="00B55BDD"/>
    <w:rsid w:val="00B55DC3"/>
    <w:rsid w:val="00B55FCF"/>
    <w:rsid w:val="00B5646E"/>
    <w:rsid w:val="00B5650E"/>
    <w:rsid w:val="00B565B1"/>
    <w:rsid w:val="00B56700"/>
    <w:rsid w:val="00B575BD"/>
    <w:rsid w:val="00B5782D"/>
    <w:rsid w:val="00B57C9B"/>
    <w:rsid w:val="00B604BD"/>
    <w:rsid w:val="00B60819"/>
    <w:rsid w:val="00B60BC9"/>
    <w:rsid w:val="00B60C27"/>
    <w:rsid w:val="00B61CA1"/>
    <w:rsid w:val="00B62295"/>
    <w:rsid w:val="00B63C34"/>
    <w:rsid w:val="00B63D91"/>
    <w:rsid w:val="00B650CB"/>
    <w:rsid w:val="00B650CC"/>
    <w:rsid w:val="00B65B04"/>
    <w:rsid w:val="00B65FB1"/>
    <w:rsid w:val="00B66974"/>
    <w:rsid w:val="00B66F61"/>
    <w:rsid w:val="00B70C82"/>
    <w:rsid w:val="00B7128A"/>
    <w:rsid w:val="00B71E03"/>
    <w:rsid w:val="00B71EB4"/>
    <w:rsid w:val="00B72A3E"/>
    <w:rsid w:val="00B72E2C"/>
    <w:rsid w:val="00B734B4"/>
    <w:rsid w:val="00B73EB4"/>
    <w:rsid w:val="00B74108"/>
    <w:rsid w:val="00B74352"/>
    <w:rsid w:val="00B751A8"/>
    <w:rsid w:val="00B75D3C"/>
    <w:rsid w:val="00B764B2"/>
    <w:rsid w:val="00B77229"/>
    <w:rsid w:val="00B77D5C"/>
    <w:rsid w:val="00B77EB8"/>
    <w:rsid w:val="00B8165F"/>
    <w:rsid w:val="00B81F44"/>
    <w:rsid w:val="00B81FAD"/>
    <w:rsid w:val="00B82BE5"/>
    <w:rsid w:val="00B833ED"/>
    <w:rsid w:val="00B837F1"/>
    <w:rsid w:val="00B83D09"/>
    <w:rsid w:val="00B84546"/>
    <w:rsid w:val="00B847A0"/>
    <w:rsid w:val="00B84980"/>
    <w:rsid w:val="00B85632"/>
    <w:rsid w:val="00B858C5"/>
    <w:rsid w:val="00B85E8A"/>
    <w:rsid w:val="00B85F73"/>
    <w:rsid w:val="00B87159"/>
    <w:rsid w:val="00B87B17"/>
    <w:rsid w:val="00B905FF"/>
    <w:rsid w:val="00B90ACE"/>
    <w:rsid w:val="00B934DF"/>
    <w:rsid w:val="00B93B4A"/>
    <w:rsid w:val="00B93C94"/>
    <w:rsid w:val="00B947EC"/>
    <w:rsid w:val="00B95C97"/>
    <w:rsid w:val="00B95CFE"/>
    <w:rsid w:val="00B961C5"/>
    <w:rsid w:val="00B96217"/>
    <w:rsid w:val="00B96C28"/>
    <w:rsid w:val="00B9717E"/>
    <w:rsid w:val="00B9767C"/>
    <w:rsid w:val="00B97A10"/>
    <w:rsid w:val="00BA002E"/>
    <w:rsid w:val="00BA0296"/>
    <w:rsid w:val="00BA0854"/>
    <w:rsid w:val="00BA1706"/>
    <w:rsid w:val="00BA2262"/>
    <w:rsid w:val="00BA2927"/>
    <w:rsid w:val="00BA2D9F"/>
    <w:rsid w:val="00BA3256"/>
    <w:rsid w:val="00BA3869"/>
    <w:rsid w:val="00BA4B41"/>
    <w:rsid w:val="00BA4D5E"/>
    <w:rsid w:val="00BA501C"/>
    <w:rsid w:val="00BA5098"/>
    <w:rsid w:val="00BA5B78"/>
    <w:rsid w:val="00BA64EB"/>
    <w:rsid w:val="00BA6D9A"/>
    <w:rsid w:val="00BA75AB"/>
    <w:rsid w:val="00BB00D2"/>
    <w:rsid w:val="00BB06FF"/>
    <w:rsid w:val="00BB0F65"/>
    <w:rsid w:val="00BB10F0"/>
    <w:rsid w:val="00BB1B1A"/>
    <w:rsid w:val="00BB1F23"/>
    <w:rsid w:val="00BB21D5"/>
    <w:rsid w:val="00BB2479"/>
    <w:rsid w:val="00BB3A88"/>
    <w:rsid w:val="00BB506E"/>
    <w:rsid w:val="00BB58D2"/>
    <w:rsid w:val="00BB5F13"/>
    <w:rsid w:val="00BB67A8"/>
    <w:rsid w:val="00BB6EFA"/>
    <w:rsid w:val="00BB6F09"/>
    <w:rsid w:val="00BB7887"/>
    <w:rsid w:val="00BB797F"/>
    <w:rsid w:val="00BB79A8"/>
    <w:rsid w:val="00BB7CF2"/>
    <w:rsid w:val="00BB7E42"/>
    <w:rsid w:val="00BC0135"/>
    <w:rsid w:val="00BC0282"/>
    <w:rsid w:val="00BC1D3B"/>
    <w:rsid w:val="00BC243F"/>
    <w:rsid w:val="00BC25A6"/>
    <w:rsid w:val="00BC3066"/>
    <w:rsid w:val="00BC41BA"/>
    <w:rsid w:val="00BC42BE"/>
    <w:rsid w:val="00BC5B5A"/>
    <w:rsid w:val="00BC5C62"/>
    <w:rsid w:val="00BC625B"/>
    <w:rsid w:val="00BC6295"/>
    <w:rsid w:val="00BC64ED"/>
    <w:rsid w:val="00BC6C03"/>
    <w:rsid w:val="00BD0548"/>
    <w:rsid w:val="00BD3835"/>
    <w:rsid w:val="00BD3FCF"/>
    <w:rsid w:val="00BD4336"/>
    <w:rsid w:val="00BD4921"/>
    <w:rsid w:val="00BD5B3A"/>
    <w:rsid w:val="00BD5E96"/>
    <w:rsid w:val="00BD6654"/>
    <w:rsid w:val="00BD6836"/>
    <w:rsid w:val="00BD7898"/>
    <w:rsid w:val="00BE1369"/>
    <w:rsid w:val="00BE1600"/>
    <w:rsid w:val="00BE2065"/>
    <w:rsid w:val="00BE269D"/>
    <w:rsid w:val="00BE27FB"/>
    <w:rsid w:val="00BE40F4"/>
    <w:rsid w:val="00BE4BEA"/>
    <w:rsid w:val="00BE6C8B"/>
    <w:rsid w:val="00BE7CE7"/>
    <w:rsid w:val="00BE7E47"/>
    <w:rsid w:val="00BF0451"/>
    <w:rsid w:val="00BF0BFB"/>
    <w:rsid w:val="00BF1326"/>
    <w:rsid w:val="00BF1B13"/>
    <w:rsid w:val="00BF20F0"/>
    <w:rsid w:val="00BF2CA6"/>
    <w:rsid w:val="00BF2EEE"/>
    <w:rsid w:val="00BF6D35"/>
    <w:rsid w:val="00C00DD4"/>
    <w:rsid w:val="00C03030"/>
    <w:rsid w:val="00C037FC"/>
    <w:rsid w:val="00C04F73"/>
    <w:rsid w:val="00C06766"/>
    <w:rsid w:val="00C067F7"/>
    <w:rsid w:val="00C06A0A"/>
    <w:rsid w:val="00C07015"/>
    <w:rsid w:val="00C07422"/>
    <w:rsid w:val="00C0770A"/>
    <w:rsid w:val="00C07E08"/>
    <w:rsid w:val="00C10CCE"/>
    <w:rsid w:val="00C10CF0"/>
    <w:rsid w:val="00C10ED7"/>
    <w:rsid w:val="00C117F5"/>
    <w:rsid w:val="00C11F56"/>
    <w:rsid w:val="00C12493"/>
    <w:rsid w:val="00C1299E"/>
    <w:rsid w:val="00C12FAF"/>
    <w:rsid w:val="00C13856"/>
    <w:rsid w:val="00C139E6"/>
    <w:rsid w:val="00C14592"/>
    <w:rsid w:val="00C14E71"/>
    <w:rsid w:val="00C14E86"/>
    <w:rsid w:val="00C15D10"/>
    <w:rsid w:val="00C20975"/>
    <w:rsid w:val="00C240A0"/>
    <w:rsid w:val="00C240FE"/>
    <w:rsid w:val="00C243EF"/>
    <w:rsid w:val="00C262BE"/>
    <w:rsid w:val="00C26833"/>
    <w:rsid w:val="00C26F10"/>
    <w:rsid w:val="00C27D37"/>
    <w:rsid w:val="00C30124"/>
    <w:rsid w:val="00C303DA"/>
    <w:rsid w:val="00C30D4C"/>
    <w:rsid w:val="00C31A78"/>
    <w:rsid w:val="00C31AB3"/>
    <w:rsid w:val="00C3336A"/>
    <w:rsid w:val="00C33E34"/>
    <w:rsid w:val="00C34A64"/>
    <w:rsid w:val="00C34AF5"/>
    <w:rsid w:val="00C351C5"/>
    <w:rsid w:val="00C35CCD"/>
    <w:rsid w:val="00C3606A"/>
    <w:rsid w:val="00C365FC"/>
    <w:rsid w:val="00C36666"/>
    <w:rsid w:val="00C37448"/>
    <w:rsid w:val="00C375DA"/>
    <w:rsid w:val="00C37772"/>
    <w:rsid w:val="00C379C2"/>
    <w:rsid w:val="00C40DD1"/>
    <w:rsid w:val="00C40E4B"/>
    <w:rsid w:val="00C417E6"/>
    <w:rsid w:val="00C41C8E"/>
    <w:rsid w:val="00C43FB4"/>
    <w:rsid w:val="00C44A01"/>
    <w:rsid w:val="00C454A6"/>
    <w:rsid w:val="00C45E6B"/>
    <w:rsid w:val="00C46006"/>
    <w:rsid w:val="00C460A0"/>
    <w:rsid w:val="00C47CAA"/>
    <w:rsid w:val="00C5069F"/>
    <w:rsid w:val="00C50732"/>
    <w:rsid w:val="00C519A4"/>
    <w:rsid w:val="00C52375"/>
    <w:rsid w:val="00C530FD"/>
    <w:rsid w:val="00C547F7"/>
    <w:rsid w:val="00C55A3D"/>
    <w:rsid w:val="00C55A71"/>
    <w:rsid w:val="00C56CDE"/>
    <w:rsid w:val="00C56EE8"/>
    <w:rsid w:val="00C5732C"/>
    <w:rsid w:val="00C576BA"/>
    <w:rsid w:val="00C57877"/>
    <w:rsid w:val="00C6009F"/>
    <w:rsid w:val="00C600EA"/>
    <w:rsid w:val="00C611BA"/>
    <w:rsid w:val="00C62527"/>
    <w:rsid w:val="00C6274C"/>
    <w:rsid w:val="00C62B9A"/>
    <w:rsid w:val="00C62E2D"/>
    <w:rsid w:val="00C6368C"/>
    <w:rsid w:val="00C63B7C"/>
    <w:rsid w:val="00C63EA1"/>
    <w:rsid w:val="00C644E3"/>
    <w:rsid w:val="00C6581C"/>
    <w:rsid w:val="00C65845"/>
    <w:rsid w:val="00C669AA"/>
    <w:rsid w:val="00C676B7"/>
    <w:rsid w:val="00C7076C"/>
    <w:rsid w:val="00C711FC"/>
    <w:rsid w:val="00C71631"/>
    <w:rsid w:val="00C72D8A"/>
    <w:rsid w:val="00C73285"/>
    <w:rsid w:val="00C7464A"/>
    <w:rsid w:val="00C74C20"/>
    <w:rsid w:val="00C75CF8"/>
    <w:rsid w:val="00C75FAC"/>
    <w:rsid w:val="00C76B41"/>
    <w:rsid w:val="00C779D2"/>
    <w:rsid w:val="00C77E99"/>
    <w:rsid w:val="00C80024"/>
    <w:rsid w:val="00C800B4"/>
    <w:rsid w:val="00C80382"/>
    <w:rsid w:val="00C80775"/>
    <w:rsid w:val="00C8105F"/>
    <w:rsid w:val="00C816BD"/>
    <w:rsid w:val="00C8275C"/>
    <w:rsid w:val="00C833B0"/>
    <w:rsid w:val="00C837AA"/>
    <w:rsid w:val="00C8389B"/>
    <w:rsid w:val="00C83D72"/>
    <w:rsid w:val="00C83F46"/>
    <w:rsid w:val="00C85345"/>
    <w:rsid w:val="00C85CEE"/>
    <w:rsid w:val="00C86D10"/>
    <w:rsid w:val="00C877B9"/>
    <w:rsid w:val="00C90840"/>
    <w:rsid w:val="00C90F2C"/>
    <w:rsid w:val="00C914F1"/>
    <w:rsid w:val="00C91789"/>
    <w:rsid w:val="00C91956"/>
    <w:rsid w:val="00C91B64"/>
    <w:rsid w:val="00C92E72"/>
    <w:rsid w:val="00C93AA4"/>
    <w:rsid w:val="00C93F71"/>
    <w:rsid w:val="00C9444A"/>
    <w:rsid w:val="00C961AB"/>
    <w:rsid w:val="00C965D7"/>
    <w:rsid w:val="00C975F8"/>
    <w:rsid w:val="00CA155E"/>
    <w:rsid w:val="00CA15AE"/>
    <w:rsid w:val="00CA183E"/>
    <w:rsid w:val="00CA27B9"/>
    <w:rsid w:val="00CA37E4"/>
    <w:rsid w:val="00CA4C35"/>
    <w:rsid w:val="00CA504E"/>
    <w:rsid w:val="00CA58BF"/>
    <w:rsid w:val="00CA5ABB"/>
    <w:rsid w:val="00CA6C66"/>
    <w:rsid w:val="00CA7201"/>
    <w:rsid w:val="00CB0C00"/>
    <w:rsid w:val="00CB0D2A"/>
    <w:rsid w:val="00CB0F40"/>
    <w:rsid w:val="00CB1B83"/>
    <w:rsid w:val="00CB1E62"/>
    <w:rsid w:val="00CB243D"/>
    <w:rsid w:val="00CB289A"/>
    <w:rsid w:val="00CB32EE"/>
    <w:rsid w:val="00CB35C1"/>
    <w:rsid w:val="00CB3B6C"/>
    <w:rsid w:val="00CB408B"/>
    <w:rsid w:val="00CB41A1"/>
    <w:rsid w:val="00CB4394"/>
    <w:rsid w:val="00CB4C8B"/>
    <w:rsid w:val="00CB55E0"/>
    <w:rsid w:val="00CB55F5"/>
    <w:rsid w:val="00CB7D33"/>
    <w:rsid w:val="00CC1657"/>
    <w:rsid w:val="00CC1996"/>
    <w:rsid w:val="00CC1CA8"/>
    <w:rsid w:val="00CC2F39"/>
    <w:rsid w:val="00CC3A3D"/>
    <w:rsid w:val="00CC3D97"/>
    <w:rsid w:val="00CC3E91"/>
    <w:rsid w:val="00CC527F"/>
    <w:rsid w:val="00CC5858"/>
    <w:rsid w:val="00CC596B"/>
    <w:rsid w:val="00CC6596"/>
    <w:rsid w:val="00CC69D6"/>
    <w:rsid w:val="00CC727A"/>
    <w:rsid w:val="00CC7EA5"/>
    <w:rsid w:val="00CD033E"/>
    <w:rsid w:val="00CD0B5A"/>
    <w:rsid w:val="00CD11D0"/>
    <w:rsid w:val="00CD139F"/>
    <w:rsid w:val="00CD15FB"/>
    <w:rsid w:val="00CD2EA7"/>
    <w:rsid w:val="00CD3E80"/>
    <w:rsid w:val="00CD4391"/>
    <w:rsid w:val="00CD4B8D"/>
    <w:rsid w:val="00CD4D19"/>
    <w:rsid w:val="00CD5E93"/>
    <w:rsid w:val="00CD5FA2"/>
    <w:rsid w:val="00CD6525"/>
    <w:rsid w:val="00CD6B8F"/>
    <w:rsid w:val="00CD6EE7"/>
    <w:rsid w:val="00CD72E6"/>
    <w:rsid w:val="00CD72F7"/>
    <w:rsid w:val="00CD7384"/>
    <w:rsid w:val="00CD7ADA"/>
    <w:rsid w:val="00CE0071"/>
    <w:rsid w:val="00CE0A93"/>
    <w:rsid w:val="00CE0B69"/>
    <w:rsid w:val="00CE2008"/>
    <w:rsid w:val="00CE22C6"/>
    <w:rsid w:val="00CE3337"/>
    <w:rsid w:val="00CE3823"/>
    <w:rsid w:val="00CE4812"/>
    <w:rsid w:val="00CE4E53"/>
    <w:rsid w:val="00CE7319"/>
    <w:rsid w:val="00CE747F"/>
    <w:rsid w:val="00CE77B6"/>
    <w:rsid w:val="00CF0294"/>
    <w:rsid w:val="00CF02C1"/>
    <w:rsid w:val="00CF09C4"/>
    <w:rsid w:val="00CF12B8"/>
    <w:rsid w:val="00CF13CD"/>
    <w:rsid w:val="00CF1CD0"/>
    <w:rsid w:val="00CF2F42"/>
    <w:rsid w:val="00CF33D6"/>
    <w:rsid w:val="00CF4818"/>
    <w:rsid w:val="00CF4E5B"/>
    <w:rsid w:val="00CF50CF"/>
    <w:rsid w:val="00CF56D6"/>
    <w:rsid w:val="00CF5FCC"/>
    <w:rsid w:val="00CF647F"/>
    <w:rsid w:val="00CF6998"/>
    <w:rsid w:val="00CF6BEC"/>
    <w:rsid w:val="00CF6E21"/>
    <w:rsid w:val="00CF77F4"/>
    <w:rsid w:val="00D0030D"/>
    <w:rsid w:val="00D0052C"/>
    <w:rsid w:val="00D00C53"/>
    <w:rsid w:val="00D014CC"/>
    <w:rsid w:val="00D01CC4"/>
    <w:rsid w:val="00D03A0B"/>
    <w:rsid w:val="00D03E98"/>
    <w:rsid w:val="00D04C36"/>
    <w:rsid w:val="00D053B1"/>
    <w:rsid w:val="00D05591"/>
    <w:rsid w:val="00D056F7"/>
    <w:rsid w:val="00D06480"/>
    <w:rsid w:val="00D069FF"/>
    <w:rsid w:val="00D07D40"/>
    <w:rsid w:val="00D1059A"/>
    <w:rsid w:val="00D1086D"/>
    <w:rsid w:val="00D12579"/>
    <w:rsid w:val="00D12890"/>
    <w:rsid w:val="00D12986"/>
    <w:rsid w:val="00D13410"/>
    <w:rsid w:val="00D13CE1"/>
    <w:rsid w:val="00D13D26"/>
    <w:rsid w:val="00D13D60"/>
    <w:rsid w:val="00D13D69"/>
    <w:rsid w:val="00D13DBF"/>
    <w:rsid w:val="00D13E23"/>
    <w:rsid w:val="00D14182"/>
    <w:rsid w:val="00D14229"/>
    <w:rsid w:val="00D1498A"/>
    <w:rsid w:val="00D15E05"/>
    <w:rsid w:val="00D16675"/>
    <w:rsid w:val="00D169BE"/>
    <w:rsid w:val="00D16ADA"/>
    <w:rsid w:val="00D172C1"/>
    <w:rsid w:val="00D17460"/>
    <w:rsid w:val="00D17CF6"/>
    <w:rsid w:val="00D2001E"/>
    <w:rsid w:val="00D204EE"/>
    <w:rsid w:val="00D20C2C"/>
    <w:rsid w:val="00D228BA"/>
    <w:rsid w:val="00D235B8"/>
    <w:rsid w:val="00D23A94"/>
    <w:rsid w:val="00D23FC0"/>
    <w:rsid w:val="00D240FF"/>
    <w:rsid w:val="00D24565"/>
    <w:rsid w:val="00D245EA"/>
    <w:rsid w:val="00D24BC0"/>
    <w:rsid w:val="00D255B1"/>
    <w:rsid w:val="00D260AE"/>
    <w:rsid w:val="00D307C6"/>
    <w:rsid w:val="00D3087F"/>
    <w:rsid w:val="00D30C5A"/>
    <w:rsid w:val="00D31051"/>
    <w:rsid w:val="00D3336E"/>
    <w:rsid w:val="00D33BBA"/>
    <w:rsid w:val="00D33F6B"/>
    <w:rsid w:val="00D3474B"/>
    <w:rsid w:val="00D34A0C"/>
    <w:rsid w:val="00D35F7C"/>
    <w:rsid w:val="00D36916"/>
    <w:rsid w:val="00D36B43"/>
    <w:rsid w:val="00D36C4E"/>
    <w:rsid w:val="00D36C82"/>
    <w:rsid w:val="00D37831"/>
    <w:rsid w:val="00D40ED6"/>
    <w:rsid w:val="00D41D66"/>
    <w:rsid w:val="00D41EB5"/>
    <w:rsid w:val="00D41EC0"/>
    <w:rsid w:val="00D43017"/>
    <w:rsid w:val="00D442F3"/>
    <w:rsid w:val="00D4458E"/>
    <w:rsid w:val="00D44885"/>
    <w:rsid w:val="00D45125"/>
    <w:rsid w:val="00D457CF"/>
    <w:rsid w:val="00D45E8A"/>
    <w:rsid w:val="00D45E95"/>
    <w:rsid w:val="00D47231"/>
    <w:rsid w:val="00D47865"/>
    <w:rsid w:val="00D51478"/>
    <w:rsid w:val="00D519EA"/>
    <w:rsid w:val="00D51E25"/>
    <w:rsid w:val="00D51FCE"/>
    <w:rsid w:val="00D522E7"/>
    <w:rsid w:val="00D52714"/>
    <w:rsid w:val="00D53AC4"/>
    <w:rsid w:val="00D559B4"/>
    <w:rsid w:val="00D55D86"/>
    <w:rsid w:val="00D562D6"/>
    <w:rsid w:val="00D57507"/>
    <w:rsid w:val="00D57617"/>
    <w:rsid w:val="00D57C1F"/>
    <w:rsid w:val="00D57D58"/>
    <w:rsid w:val="00D6017E"/>
    <w:rsid w:val="00D6127A"/>
    <w:rsid w:val="00D61314"/>
    <w:rsid w:val="00D624F4"/>
    <w:rsid w:val="00D62CAE"/>
    <w:rsid w:val="00D63F51"/>
    <w:rsid w:val="00D64F40"/>
    <w:rsid w:val="00D650D8"/>
    <w:rsid w:val="00D6587E"/>
    <w:rsid w:val="00D66029"/>
    <w:rsid w:val="00D67CC5"/>
    <w:rsid w:val="00D70884"/>
    <w:rsid w:val="00D72010"/>
    <w:rsid w:val="00D72057"/>
    <w:rsid w:val="00D72DAA"/>
    <w:rsid w:val="00D72EEA"/>
    <w:rsid w:val="00D7369B"/>
    <w:rsid w:val="00D73B28"/>
    <w:rsid w:val="00D74527"/>
    <w:rsid w:val="00D7478E"/>
    <w:rsid w:val="00D74FD0"/>
    <w:rsid w:val="00D76034"/>
    <w:rsid w:val="00D76F3F"/>
    <w:rsid w:val="00D7726C"/>
    <w:rsid w:val="00D772FF"/>
    <w:rsid w:val="00D77A0D"/>
    <w:rsid w:val="00D77C1F"/>
    <w:rsid w:val="00D803B8"/>
    <w:rsid w:val="00D806C2"/>
    <w:rsid w:val="00D80FE5"/>
    <w:rsid w:val="00D811A0"/>
    <w:rsid w:val="00D82C12"/>
    <w:rsid w:val="00D83402"/>
    <w:rsid w:val="00D83BD2"/>
    <w:rsid w:val="00D842E1"/>
    <w:rsid w:val="00D85187"/>
    <w:rsid w:val="00D853A7"/>
    <w:rsid w:val="00D85B70"/>
    <w:rsid w:val="00D86ED3"/>
    <w:rsid w:val="00D86F29"/>
    <w:rsid w:val="00D8744B"/>
    <w:rsid w:val="00D87CDD"/>
    <w:rsid w:val="00D87D68"/>
    <w:rsid w:val="00D90626"/>
    <w:rsid w:val="00D90C4A"/>
    <w:rsid w:val="00D90D72"/>
    <w:rsid w:val="00D91ADA"/>
    <w:rsid w:val="00D91AE2"/>
    <w:rsid w:val="00D91F94"/>
    <w:rsid w:val="00D922A4"/>
    <w:rsid w:val="00D92C20"/>
    <w:rsid w:val="00D93AC7"/>
    <w:rsid w:val="00D93C71"/>
    <w:rsid w:val="00D93FFA"/>
    <w:rsid w:val="00D944A4"/>
    <w:rsid w:val="00D95223"/>
    <w:rsid w:val="00D95FB0"/>
    <w:rsid w:val="00D968EA"/>
    <w:rsid w:val="00D96E84"/>
    <w:rsid w:val="00D96E9D"/>
    <w:rsid w:val="00D97578"/>
    <w:rsid w:val="00D97EC6"/>
    <w:rsid w:val="00DA0156"/>
    <w:rsid w:val="00DA1066"/>
    <w:rsid w:val="00DA1922"/>
    <w:rsid w:val="00DA1B3B"/>
    <w:rsid w:val="00DA1E9D"/>
    <w:rsid w:val="00DA2A2F"/>
    <w:rsid w:val="00DA2FB8"/>
    <w:rsid w:val="00DA308B"/>
    <w:rsid w:val="00DA4164"/>
    <w:rsid w:val="00DA4461"/>
    <w:rsid w:val="00DA4CCF"/>
    <w:rsid w:val="00DA52C1"/>
    <w:rsid w:val="00DA572F"/>
    <w:rsid w:val="00DA789B"/>
    <w:rsid w:val="00DB0A1B"/>
    <w:rsid w:val="00DB10EF"/>
    <w:rsid w:val="00DB1AE5"/>
    <w:rsid w:val="00DB2BCC"/>
    <w:rsid w:val="00DB42BD"/>
    <w:rsid w:val="00DB469E"/>
    <w:rsid w:val="00DB511D"/>
    <w:rsid w:val="00DB5A20"/>
    <w:rsid w:val="00DB69DE"/>
    <w:rsid w:val="00DB7FCA"/>
    <w:rsid w:val="00DC00A1"/>
    <w:rsid w:val="00DC02D9"/>
    <w:rsid w:val="00DC0C81"/>
    <w:rsid w:val="00DC13FF"/>
    <w:rsid w:val="00DC1A90"/>
    <w:rsid w:val="00DC1CE4"/>
    <w:rsid w:val="00DC26B4"/>
    <w:rsid w:val="00DC43F5"/>
    <w:rsid w:val="00DC501E"/>
    <w:rsid w:val="00DC6F35"/>
    <w:rsid w:val="00DC7A10"/>
    <w:rsid w:val="00DD0939"/>
    <w:rsid w:val="00DD0FE0"/>
    <w:rsid w:val="00DD173A"/>
    <w:rsid w:val="00DD2AAB"/>
    <w:rsid w:val="00DD3DDB"/>
    <w:rsid w:val="00DD5234"/>
    <w:rsid w:val="00DD55AA"/>
    <w:rsid w:val="00DD58F8"/>
    <w:rsid w:val="00DD5EA1"/>
    <w:rsid w:val="00DD7D4C"/>
    <w:rsid w:val="00DE0423"/>
    <w:rsid w:val="00DE1637"/>
    <w:rsid w:val="00DE1A88"/>
    <w:rsid w:val="00DE1D08"/>
    <w:rsid w:val="00DE2940"/>
    <w:rsid w:val="00DE2954"/>
    <w:rsid w:val="00DE2EA1"/>
    <w:rsid w:val="00DE3391"/>
    <w:rsid w:val="00DE4355"/>
    <w:rsid w:val="00DE4B33"/>
    <w:rsid w:val="00DE4CE9"/>
    <w:rsid w:val="00DE4D3C"/>
    <w:rsid w:val="00DE521F"/>
    <w:rsid w:val="00DE5D10"/>
    <w:rsid w:val="00DE770D"/>
    <w:rsid w:val="00DE7F28"/>
    <w:rsid w:val="00DE7FF4"/>
    <w:rsid w:val="00DF00F7"/>
    <w:rsid w:val="00DF145E"/>
    <w:rsid w:val="00DF1B5D"/>
    <w:rsid w:val="00DF1C9D"/>
    <w:rsid w:val="00DF2E91"/>
    <w:rsid w:val="00DF3603"/>
    <w:rsid w:val="00DF3BDD"/>
    <w:rsid w:val="00DF3E13"/>
    <w:rsid w:val="00DF461B"/>
    <w:rsid w:val="00DF61BC"/>
    <w:rsid w:val="00DF6E28"/>
    <w:rsid w:val="00DF6F3A"/>
    <w:rsid w:val="00DF7054"/>
    <w:rsid w:val="00DF7E0C"/>
    <w:rsid w:val="00E01318"/>
    <w:rsid w:val="00E01545"/>
    <w:rsid w:val="00E0171F"/>
    <w:rsid w:val="00E0293F"/>
    <w:rsid w:val="00E030AE"/>
    <w:rsid w:val="00E04345"/>
    <w:rsid w:val="00E0441C"/>
    <w:rsid w:val="00E0458A"/>
    <w:rsid w:val="00E04B15"/>
    <w:rsid w:val="00E04DA0"/>
    <w:rsid w:val="00E0534B"/>
    <w:rsid w:val="00E05448"/>
    <w:rsid w:val="00E05F13"/>
    <w:rsid w:val="00E064EA"/>
    <w:rsid w:val="00E06669"/>
    <w:rsid w:val="00E06705"/>
    <w:rsid w:val="00E069B9"/>
    <w:rsid w:val="00E106F3"/>
    <w:rsid w:val="00E10DF7"/>
    <w:rsid w:val="00E11DBA"/>
    <w:rsid w:val="00E123E6"/>
    <w:rsid w:val="00E1250C"/>
    <w:rsid w:val="00E12E56"/>
    <w:rsid w:val="00E13842"/>
    <w:rsid w:val="00E138A3"/>
    <w:rsid w:val="00E139D8"/>
    <w:rsid w:val="00E14DE6"/>
    <w:rsid w:val="00E20218"/>
    <w:rsid w:val="00E2052C"/>
    <w:rsid w:val="00E20A11"/>
    <w:rsid w:val="00E21003"/>
    <w:rsid w:val="00E22123"/>
    <w:rsid w:val="00E23653"/>
    <w:rsid w:val="00E23F34"/>
    <w:rsid w:val="00E24442"/>
    <w:rsid w:val="00E24BF6"/>
    <w:rsid w:val="00E25726"/>
    <w:rsid w:val="00E30425"/>
    <w:rsid w:val="00E32470"/>
    <w:rsid w:val="00E32B3C"/>
    <w:rsid w:val="00E33D2C"/>
    <w:rsid w:val="00E34C78"/>
    <w:rsid w:val="00E35D9A"/>
    <w:rsid w:val="00E369B8"/>
    <w:rsid w:val="00E3BCC4"/>
    <w:rsid w:val="00E41E98"/>
    <w:rsid w:val="00E41EC9"/>
    <w:rsid w:val="00E424E1"/>
    <w:rsid w:val="00E42C6B"/>
    <w:rsid w:val="00E43A7F"/>
    <w:rsid w:val="00E43EF8"/>
    <w:rsid w:val="00E441BC"/>
    <w:rsid w:val="00E44399"/>
    <w:rsid w:val="00E447E5"/>
    <w:rsid w:val="00E44AC2"/>
    <w:rsid w:val="00E44EF1"/>
    <w:rsid w:val="00E458A7"/>
    <w:rsid w:val="00E45F6D"/>
    <w:rsid w:val="00E45FF5"/>
    <w:rsid w:val="00E4601C"/>
    <w:rsid w:val="00E466EF"/>
    <w:rsid w:val="00E4685B"/>
    <w:rsid w:val="00E46F0C"/>
    <w:rsid w:val="00E47A3B"/>
    <w:rsid w:val="00E50820"/>
    <w:rsid w:val="00E50E72"/>
    <w:rsid w:val="00E50F14"/>
    <w:rsid w:val="00E515FC"/>
    <w:rsid w:val="00E51F96"/>
    <w:rsid w:val="00E52A1B"/>
    <w:rsid w:val="00E54681"/>
    <w:rsid w:val="00E55A4F"/>
    <w:rsid w:val="00E56EC7"/>
    <w:rsid w:val="00E575E1"/>
    <w:rsid w:val="00E60702"/>
    <w:rsid w:val="00E61ACA"/>
    <w:rsid w:val="00E63037"/>
    <w:rsid w:val="00E6440A"/>
    <w:rsid w:val="00E648B3"/>
    <w:rsid w:val="00E64ACD"/>
    <w:rsid w:val="00E65F5D"/>
    <w:rsid w:val="00E66B17"/>
    <w:rsid w:val="00E66D65"/>
    <w:rsid w:val="00E66D91"/>
    <w:rsid w:val="00E6751C"/>
    <w:rsid w:val="00E703A2"/>
    <w:rsid w:val="00E7205D"/>
    <w:rsid w:val="00E72730"/>
    <w:rsid w:val="00E73A07"/>
    <w:rsid w:val="00E73D9D"/>
    <w:rsid w:val="00E74E2E"/>
    <w:rsid w:val="00E801BA"/>
    <w:rsid w:val="00E8034F"/>
    <w:rsid w:val="00E8074A"/>
    <w:rsid w:val="00E80862"/>
    <w:rsid w:val="00E8117B"/>
    <w:rsid w:val="00E82765"/>
    <w:rsid w:val="00E8421E"/>
    <w:rsid w:val="00E84B25"/>
    <w:rsid w:val="00E854F0"/>
    <w:rsid w:val="00E85B79"/>
    <w:rsid w:val="00E85F9B"/>
    <w:rsid w:val="00E8606F"/>
    <w:rsid w:val="00E86DCE"/>
    <w:rsid w:val="00E87112"/>
    <w:rsid w:val="00E8759A"/>
    <w:rsid w:val="00E8786B"/>
    <w:rsid w:val="00E90BEF"/>
    <w:rsid w:val="00E9103F"/>
    <w:rsid w:val="00E91B26"/>
    <w:rsid w:val="00E926E0"/>
    <w:rsid w:val="00E92A8D"/>
    <w:rsid w:val="00E93744"/>
    <w:rsid w:val="00E9386A"/>
    <w:rsid w:val="00E94641"/>
    <w:rsid w:val="00E9485F"/>
    <w:rsid w:val="00E9594C"/>
    <w:rsid w:val="00E95ECE"/>
    <w:rsid w:val="00E966F3"/>
    <w:rsid w:val="00E96A88"/>
    <w:rsid w:val="00E96E91"/>
    <w:rsid w:val="00E96F4E"/>
    <w:rsid w:val="00E972A9"/>
    <w:rsid w:val="00E97795"/>
    <w:rsid w:val="00E97DD4"/>
    <w:rsid w:val="00EA0C56"/>
    <w:rsid w:val="00EA1160"/>
    <w:rsid w:val="00EA18D6"/>
    <w:rsid w:val="00EA1B59"/>
    <w:rsid w:val="00EA2351"/>
    <w:rsid w:val="00EA253D"/>
    <w:rsid w:val="00EA26F1"/>
    <w:rsid w:val="00EA30FF"/>
    <w:rsid w:val="00EA3335"/>
    <w:rsid w:val="00EA3AAD"/>
    <w:rsid w:val="00EA3B16"/>
    <w:rsid w:val="00EA404C"/>
    <w:rsid w:val="00EA408F"/>
    <w:rsid w:val="00EA539E"/>
    <w:rsid w:val="00EA54E4"/>
    <w:rsid w:val="00EA5EAB"/>
    <w:rsid w:val="00EA67F5"/>
    <w:rsid w:val="00EA7056"/>
    <w:rsid w:val="00EA75E1"/>
    <w:rsid w:val="00EA76DE"/>
    <w:rsid w:val="00EA7F3D"/>
    <w:rsid w:val="00EB0FEB"/>
    <w:rsid w:val="00EB1779"/>
    <w:rsid w:val="00EB2311"/>
    <w:rsid w:val="00EB3880"/>
    <w:rsid w:val="00EB3960"/>
    <w:rsid w:val="00EB3DC6"/>
    <w:rsid w:val="00EB4154"/>
    <w:rsid w:val="00EB5640"/>
    <w:rsid w:val="00EB584E"/>
    <w:rsid w:val="00EB5D2F"/>
    <w:rsid w:val="00EB5E22"/>
    <w:rsid w:val="00EB6225"/>
    <w:rsid w:val="00EB6476"/>
    <w:rsid w:val="00EB6A2B"/>
    <w:rsid w:val="00EB6B6A"/>
    <w:rsid w:val="00EB7136"/>
    <w:rsid w:val="00EC12E4"/>
    <w:rsid w:val="00EC2805"/>
    <w:rsid w:val="00EC2857"/>
    <w:rsid w:val="00EC3162"/>
    <w:rsid w:val="00EC3AEC"/>
    <w:rsid w:val="00EC40A4"/>
    <w:rsid w:val="00EC4C7C"/>
    <w:rsid w:val="00EC6D00"/>
    <w:rsid w:val="00EC7293"/>
    <w:rsid w:val="00EC7E1E"/>
    <w:rsid w:val="00ED00BA"/>
    <w:rsid w:val="00ED0BAF"/>
    <w:rsid w:val="00ED20CF"/>
    <w:rsid w:val="00ED26B7"/>
    <w:rsid w:val="00ED2904"/>
    <w:rsid w:val="00ED3170"/>
    <w:rsid w:val="00ED35DE"/>
    <w:rsid w:val="00ED3E68"/>
    <w:rsid w:val="00ED440B"/>
    <w:rsid w:val="00ED4DED"/>
    <w:rsid w:val="00ED4E80"/>
    <w:rsid w:val="00ED5936"/>
    <w:rsid w:val="00ED6509"/>
    <w:rsid w:val="00ED6779"/>
    <w:rsid w:val="00ED6B68"/>
    <w:rsid w:val="00ED7FC3"/>
    <w:rsid w:val="00EE0255"/>
    <w:rsid w:val="00EE0456"/>
    <w:rsid w:val="00EE098D"/>
    <w:rsid w:val="00EE10B1"/>
    <w:rsid w:val="00EE18B0"/>
    <w:rsid w:val="00EE2107"/>
    <w:rsid w:val="00EE21A3"/>
    <w:rsid w:val="00EE2455"/>
    <w:rsid w:val="00EE290C"/>
    <w:rsid w:val="00EE38EA"/>
    <w:rsid w:val="00EE3C81"/>
    <w:rsid w:val="00EE40BC"/>
    <w:rsid w:val="00EE4203"/>
    <w:rsid w:val="00EE42AA"/>
    <w:rsid w:val="00EE612E"/>
    <w:rsid w:val="00EE64F0"/>
    <w:rsid w:val="00EE7223"/>
    <w:rsid w:val="00EF0561"/>
    <w:rsid w:val="00EF06CD"/>
    <w:rsid w:val="00EF0E18"/>
    <w:rsid w:val="00EF1ABC"/>
    <w:rsid w:val="00EF1D62"/>
    <w:rsid w:val="00EF47AB"/>
    <w:rsid w:val="00EF4ABA"/>
    <w:rsid w:val="00EF58A3"/>
    <w:rsid w:val="00EF692C"/>
    <w:rsid w:val="00EF6BEB"/>
    <w:rsid w:val="00EF7374"/>
    <w:rsid w:val="00EF7773"/>
    <w:rsid w:val="00EF7C56"/>
    <w:rsid w:val="00F0018E"/>
    <w:rsid w:val="00F00598"/>
    <w:rsid w:val="00F00B3E"/>
    <w:rsid w:val="00F01168"/>
    <w:rsid w:val="00F01E36"/>
    <w:rsid w:val="00F03ED4"/>
    <w:rsid w:val="00F0416F"/>
    <w:rsid w:val="00F04E66"/>
    <w:rsid w:val="00F05A4B"/>
    <w:rsid w:val="00F06100"/>
    <w:rsid w:val="00F064FA"/>
    <w:rsid w:val="00F1024F"/>
    <w:rsid w:val="00F1037D"/>
    <w:rsid w:val="00F1045A"/>
    <w:rsid w:val="00F11A83"/>
    <w:rsid w:val="00F11E15"/>
    <w:rsid w:val="00F11F95"/>
    <w:rsid w:val="00F12BB6"/>
    <w:rsid w:val="00F14277"/>
    <w:rsid w:val="00F14A3C"/>
    <w:rsid w:val="00F15933"/>
    <w:rsid w:val="00F16740"/>
    <w:rsid w:val="00F1752A"/>
    <w:rsid w:val="00F2066E"/>
    <w:rsid w:val="00F207FD"/>
    <w:rsid w:val="00F21A91"/>
    <w:rsid w:val="00F21C9F"/>
    <w:rsid w:val="00F22C02"/>
    <w:rsid w:val="00F22DF6"/>
    <w:rsid w:val="00F24D87"/>
    <w:rsid w:val="00F250DC"/>
    <w:rsid w:val="00F251B5"/>
    <w:rsid w:val="00F25450"/>
    <w:rsid w:val="00F256F7"/>
    <w:rsid w:val="00F268E1"/>
    <w:rsid w:val="00F26FE2"/>
    <w:rsid w:val="00F305C0"/>
    <w:rsid w:val="00F30743"/>
    <w:rsid w:val="00F3167F"/>
    <w:rsid w:val="00F32127"/>
    <w:rsid w:val="00F32684"/>
    <w:rsid w:val="00F33ECB"/>
    <w:rsid w:val="00F34838"/>
    <w:rsid w:val="00F35C2B"/>
    <w:rsid w:val="00F35DCA"/>
    <w:rsid w:val="00F3616C"/>
    <w:rsid w:val="00F37560"/>
    <w:rsid w:val="00F40794"/>
    <w:rsid w:val="00F420C9"/>
    <w:rsid w:val="00F42BD1"/>
    <w:rsid w:val="00F431FC"/>
    <w:rsid w:val="00F43D19"/>
    <w:rsid w:val="00F45011"/>
    <w:rsid w:val="00F46EEF"/>
    <w:rsid w:val="00F477AF"/>
    <w:rsid w:val="00F47C31"/>
    <w:rsid w:val="00F50B6E"/>
    <w:rsid w:val="00F51675"/>
    <w:rsid w:val="00F5291D"/>
    <w:rsid w:val="00F53802"/>
    <w:rsid w:val="00F53A6A"/>
    <w:rsid w:val="00F54ADF"/>
    <w:rsid w:val="00F56220"/>
    <w:rsid w:val="00F566B5"/>
    <w:rsid w:val="00F569D9"/>
    <w:rsid w:val="00F57482"/>
    <w:rsid w:val="00F57C90"/>
    <w:rsid w:val="00F60021"/>
    <w:rsid w:val="00F609DD"/>
    <w:rsid w:val="00F6103C"/>
    <w:rsid w:val="00F61815"/>
    <w:rsid w:val="00F61B68"/>
    <w:rsid w:val="00F63057"/>
    <w:rsid w:val="00F63607"/>
    <w:rsid w:val="00F639B2"/>
    <w:rsid w:val="00F63B5E"/>
    <w:rsid w:val="00F63B8D"/>
    <w:rsid w:val="00F63E3B"/>
    <w:rsid w:val="00F63F62"/>
    <w:rsid w:val="00F644B2"/>
    <w:rsid w:val="00F65E05"/>
    <w:rsid w:val="00F70517"/>
    <w:rsid w:val="00F70B81"/>
    <w:rsid w:val="00F71377"/>
    <w:rsid w:val="00F7262E"/>
    <w:rsid w:val="00F7316D"/>
    <w:rsid w:val="00F7532A"/>
    <w:rsid w:val="00F7564C"/>
    <w:rsid w:val="00F757E3"/>
    <w:rsid w:val="00F768BD"/>
    <w:rsid w:val="00F76F60"/>
    <w:rsid w:val="00F771AD"/>
    <w:rsid w:val="00F7798A"/>
    <w:rsid w:val="00F8003D"/>
    <w:rsid w:val="00F80234"/>
    <w:rsid w:val="00F8083A"/>
    <w:rsid w:val="00F80F9C"/>
    <w:rsid w:val="00F813BA"/>
    <w:rsid w:val="00F82453"/>
    <w:rsid w:val="00F824F4"/>
    <w:rsid w:val="00F82EE7"/>
    <w:rsid w:val="00F83890"/>
    <w:rsid w:val="00F8409D"/>
    <w:rsid w:val="00F84496"/>
    <w:rsid w:val="00F8530A"/>
    <w:rsid w:val="00F855BF"/>
    <w:rsid w:val="00F86053"/>
    <w:rsid w:val="00F86434"/>
    <w:rsid w:val="00F86D87"/>
    <w:rsid w:val="00F87F66"/>
    <w:rsid w:val="00F904CA"/>
    <w:rsid w:val="00F90C91"/>
    <w:rsid w:val="00F90F78"/>
    <w:rsid w:val="00F91061"/>
    <w:rsid w:val="00F92224"/>
    <w:rsid w:val="00F92371"/>
    <w:rsid w:val="00F92B43"/>
    <w:rsid w:val="00F936C1"/>
    <w:rsid w:val="00F940CF"/>
    <w:rsid w:val="00F940F0"/>
    <w:rsid w:val="00F94570"/>
    <w:rsid w:val="00F948B9"/>
    <w:rsid w:val="00F949A2"/>
    <w:rsid w:val="00F95507"/>
    <w:rsid w:val="00F9637C"/>
    <w:rsid w:val="00F966CF"/>
    <w:rsid w:val="00F97E1A"/>
    <w:rsid w:val="00FA070B"/>
    <w:rsid w:val="00FA0EA7"/>
    <w:rsid w:val="00FA10BC"/>
    <w:rsid w:val="00FA1296"/>
    <w:rsid w:val="00FA16D7"/>
    <w:rsid w:val="00FA1A51"/>
    <w:rsid w:val="00FA20CE"/>
    <w:rsid w:val="00FA3875"/>
    <w:rsid w:val="00FA396F"/>
    <w:rsid w:val="00FA42A5"/>
    <w:rsid w:val="00FA45B1"/>
    <w:rsid w:val="00FA561A"/>
    <w:rsid w:val="00FA5F58"/>
    <w:rsid w:val="00FA6202"/>
    <w:rsid w:val="00FA632B"/>
    <w:rsid w:val="00FA6E93"/>
    <w:rsid w:val="00FA7ECA"/>
    <w:rsid w:val="00FB0587"/>
    <w:rsid w:val="00FB1262"/>
    <w:rsid w:val="00FB1A3F"/>
    <w:rsid w:val="00FB1F8D"/>
    <w:rsid w:val="00FB2BA6"/>
    <w:rsid w:val="00FB350B"/>
    <w:rsid w:val="00FB35AE"/>
    <w:rsid w:val="00FB3884"/>
    <w:rsid w:val="00FB5C2B"/>
    <w:rsid w:val="00FB5E05"/>
    <w:rsid w:val="00FB6422"/>
    <w:rsid w:val="00FB6C6F"/>
    <w:rsid w:val="00FB7C4A"/>
    <w:rsid w:val="00FB7FDA"/>
    <w:rsid w:val="00FC036F"/>
    <w:rsid w:val="00FC0A6B"/>
    <w:rsid w:val="00FC0D18"/>
    <w:rsid w:val="00FC177F"/>
    <w:rsid w:val="00FC183D"/>
    <w:rsid w:val="00FC1CFE"/>
    <w:rsid w:val="00FC3138"/>
    <w:rsid w:val="00FC376A"/>
    <w:rsid w:val="00FC3B2F"/>
    <w:rsid w:val="00FC51F4"/>
    <w:rsid w:val="00FC537C"/>
    <w:rsid w:val="00FC59BD"/>
    <w:rsid w:val="00FC5BA5"/>
    <w:rsid w:val="00FC715A"/>
    <w:rsid w:val="00FC7742"/>
    <w:rsid w:val="00FD051B"/>
    <w:rsid w:val="00FD05F8"/>
    <w:rsid w:val="00FD111F"/>
    <w:rsid w:val="00FD1D3C"/>
    <w:rsid w:val="00FD38C5"/>
    <w:rsid w:val="00FD41BB"/>
    <w:rsid w:val="00FD4CAC"/>
    <w:rsid w:val="00FD6109"/>
    <w:rsid w:val="00FD683E"/>
    <w:rsid w:val="00FD6B60"/>
    <w:rsid w:val="00FD73D3"/>
    <w:rsid w:val="00FD7B92"/>
    <w:rsid w:val="00FE0C75"/>
    <w:rsid w:val="00FE4476"/>
    <w:rsid w:val="00FE4A29"/>
    <w:rsid w:val="00FE4A74"/>
    <w:rsid w:val="00FE5141"/>
    <w:rsid w:val="00FE6D93"/>
    <w:rsid w:val="00FE72D1"/>
    <w:rsid w:val="00FE72D6"/>
    <w:rsid w:val="00FE7916"/>
    <w:rsid w:val="00FE7A01"/>
    <w:rsid w:val="00FF0153"/>
    <w:rsid w:val="00FF0C03"/>
    <w:rsid w:val="00FF1094"/>
    <w:rsid w:val="00FF157F"/>
    <w:rsid w:val="00FF16EF"/>
    <w:rsid w:val="00FF1857"/>
    <w:rsid w:val="00FF2B12"/>
    <w:rsid w:val="00FF38AE"/>
    <w:rsid w:val="00FF419C"/>
    <w:rsid w:val="00FF4959"/>
    <w:rsid w:val="00FF4AA2"/>
    <w:rsid w:val="00FF63E3"/>
    <w:rsid w:val="00FF71A9"/>
    <w:rsid w:val="00FF7283"/>
    <w:rsid w:val="00FF73ED"/>
    <w:rsid w:val="00FF7FDB"/>
    <w:rsid w:val="011BA7D4"/>
    <w:rsid w:val="01378ED9"/>
    <w:rsid w:val="01A45BE2"/>
    <w:rsid w:val="01C94F15"/>
    <w:rsid w:val="01D7E12C"/>
    <w:rsid w:val="01E9797A"/>
    <w:rsid w:val="01F8E9F9"/>
    <w:rsid w:val="0214EE84"/>
    <w:rsid w:val="029D1FF3"/>
    <w:rsid w:val="04668B4C"/>
    <w:rsid w:val="04DE20CF"/>
    <w:rsid w:val="05772B77"/>
    <w:rsid w:val="06D17CC7"/>
    <w:rsid w:val="070216CF"/>
    <w:rsid w:val="07464510"/>
    <w:rsid w:val="07BAC543"/>
    <w:rsid w:val="08A2D137"/>
    <w:rsid w:val="08E776AE"/>
    <w:rsid w:val="08FDE2A4"/>
    <w:rsid w:val="0969A0B1"/>
    <w:rsid w:val="0A7BA89B"/>
    <w:rsid w:val="0AC53722"/>
    <w:rsid w:val="0AD5CABC"/>
    <w:rsid w:val="0C7DFF68"/>
    <w:rsid w:val="0C9DA3B6"/>
    <w:rsid w:val="0D1B2799"/>
    <w:rsid w:val="0EE310C5"/>
    <w:rsid w:val="0FA1C476"/>
    <w:rsid w:val="0FB2B807"/>
    <w:rsid w:val="0FE05228"/>
    <w:rsid w:val="10095093"/>
    <w:rsid w:val="104A507E"/>
    <w:rsid w:val="10B8E9BB"/>
    <w:rsid w:val="110B3211"/>
    <w:rsid w:val="12CAE4EB"/>
    <w:rsid w:val="131BF295"/>
    <w:rsid w:val="13AE79C4"/>
    <w:rsid w:val="13E4BFCF"/>
    <w:rsid w:val="147599D5"/>
    <w:rsid w:val="14B60A92"/>
    <w:rsid w:val="14BF8CC0"/>
    <w:rsid w:val="154A3E1C"/>
    <w:rsid w:val="15D90E69"/>
    <w:rsid w:val="15DBA775"/>
    <w:rsid w:val="15F04974"/>
    <w:rsid w:val="162DE19E"/>
    <w:rsid w:val="162F2105"/>
    <w:rsid w:val="164461F1"/>
    <w:rsid w:val="1646EC07"/>
    <w:rsid w:val="1651DEDB"/>
    <w:rsid w:val="16F2AA80"/>
    <w:rsid w:val="17138192"/>
    <w:rsid w:val="17728E04"/>
    <w:rsid w:val="17C6AA91"/>
    <w:rsid w:val="17CE792E"/>
    <w:rsid w:val="1855C4C0"/>
    <w:rsid w:val="186FF469"/>
    <w:rsid w:val="19201A07"/>
    <w:rsid w:val="1920F4C0"/>
    <w:rsid w:val="193D9B86"/>
    <w:rsid w:val="1957E1BB"/>
    <w:rsid w:val="19AA54C1"/>
    <w:rsid w:val="1A3BF71E"/>
    <w:rsid w:val="1AA455AB"/>
    <w:rsid w:val="1B22A87A"/>
    <w:rsid w:val="1B22B610"/>
    <w:rsid w:val="1CF391BA"/>
    <w:rsid w:val="1D0939F2"/>
    <w:rsid w:val="1D601CC6"/>
    <w:rsid w:val="1DC980D3"/>
    <w:rsid w:val="1E957B0F"/>
    <w:rsid w:val="1EE4D4C4"/>
    <w:rsid w:val="1F029420"/>
    <w:rsid w:val="1F1C29F0"/>
    <w:rsid w:val="1F84E514"/>
    <w:rsid w:val="1FC89B0A"/>
    <w:rsid w:val="203D4736"/>
    <w:rsid w:val="2064AE99"/>
    <w:rsid w:val="20656052"/>
    <w:rsid w:val="20B32296"/>
    <w:rsid w:val="2145EB45"/>
    <w:rsid w:val="21A9B257"/>
    <w:rsid w:val="2268D200"/>
    <w:rsid w:val="22701E5D"/>
    <w:rsid w:val="22AD7DFC"/>
    <w:rsid w:val="22BB4BAF"/>
    <w:rsid w:val="2332EE01"/>
    <w:rsid w:val="2366C605"/>
    <w:rsid w:val="23702C78"/>
    <w:rsid w:val="240ACF67"/>
    <w:rsid w:val="240B059A"/>
    <w:rsid w:val="24E75B03"/>
    <w:rsid w:val="2506D1CF"/>
    <w:rsid w:val="251D1941"/>
    <w:rsid w:val="253F7BF2"/>
    <w:rsid w:val="25738CEF"/>
    <w:rsid w:val="25A88859"/>
    <w:rsid w:val="25AA5E54"/>
    <w:rsid w:val="25B66CE3"/>
    <w:rsid w:val="25B8E2AD"/>
    <w:rsid w:val="25D09D25"/>
    <w:rsid w:val="263CDCEC"/>
    <w:rsid w:val="26C4B74E"/>
    <w:rsid w:val="26CB2635"/>
    <w:rsid w:val="28295F5C"/>
    <w:rsid w:val="283703A6"/>
    <w:rsid w:val="298F4D43"/>
    <w:rsid w:val="29D2E685"/>
    <w:rsid w:val="29D83C80"/>
    <w:rsid w:val="2A47DD17"/>
    <w:rsid w:val="2A481DD6"/>
    <w:rsid w:val="2ABB41E2"/>
    <w:rsid w:val="2ACE05C3"/>
    <w:rsid w:val="2B003DE5"/>
    <w:rsid w:val="2C040C9B"/>
    <w:rsid w:val="2C1F7524"/>
    <w:rsid w:val="2D6C538A"/>
    <w:rsid w:val="2D83820F"/>
    <w:rsid w:val="2D9DB99C"/>
    <w:rsid w:val="2E20495A"/>
    <w:rsid w:val="2E500539"/>
    <w:rsid w:val="2F1DA150"/>
    <w:rsid w:val="302BBEDB"/>
    <w:rsid w:val="30B1F168"/>
    <w:rsid w:val="30BED89D"/>
    <w:rsid w:val="31588FFC"/>
    <w:rsid w:val="338C3742"/>
    <w:rsid w:val="3394C1FE"/>
    <w:rsid w:val="33AD5C03"/>
    <w:rsid w:val="34551391"/>
    <w:rsid w:val="35A057B0"/>
    <w:rsid w:val="364ABC25"/>
    <w:rsid w:val="377A8934"/>
    <w:rsid w:val="377AD9CC"/>
    <w:rsid w:val="38CD7EEB"/>
    <w:rsid w:val="38F1B37B"/>
    <w:rsid w:val="396F92D2"/>
    <w:rsid w:val="3A6D4DE6"/>
    <w:rsid w:val="3B155D37"/>
    <w:rsid w:val="3B721E73"/>
    <w:rsid w:val="3BA03D9C"/>
    <w:rsid w:val="3BF6E7CD"/>
    <w:rsid w:val="3C2102F9"/>
    <w:rsid w:val="3C5930E8"/>
    <w:rsid w:val="3C9502CB"/>
    <w:rsid w:val="3CF04F69"/>
    <w:rsid w:val="3D51AF2E"/>
    <w:rsid w:val="3D88110F"/>
    <w:rsid w:val="3DBAAE05"/>
    <w:rsid w:val="3DBF4746"/>
    <w:rsid w:val="3DDEE251"/>
    <w:rsid w:val="3E150B84"/>
    <w:rsid w:val="3E8D3A58"/>
    <w:rsid w:val="3ECBFFF8"/>
    <w:rsid w:val="3ECD4540"/>
    <w:rsid w:val="3F0DAF5D"/>
    <w:rsid w:val="40986368"/>
    <w:rsid w:val="40D076CB"/>
    <w:rsid w:val="41FB8483"/>
    <w:rsid w:val="423EF605"/>
    <w:rsid w:val="42636753"/>
    <w:rsid w:val="42AB9A53"/>
    <w:rsid w:val="4302F847"/>
    <w:rsid w:val="431DFD2B"/>
    <w:rsid w:val="431FD218"/>
    <w:rsid w:val="438DF580"/>
    <w:rsid w:val="43A3C4E9"/>
    <w:rsid w:val="44150317"/>
    <w:rsid w:val="441D1017"/>
    <w:rsid w:val="4450569A"/>
    <w:rsid w:val="44AF3155"/>
    <w:rsid w:val="451200F8"/>
    <w:rsid w:val="4512E916"/>
    <w:rsid w:val="458B7459"/>
    <w:rsid w:val="4607AA8C"/>
    <w:rsid w:val="4710BFE8"/>
    <w:rsid w:val="478640E3"/>
    <w:rsid w:val="47D9A5DC"/>
    <w:rsid w:val="486229AD"/>
    <w:rsid w:val="490D5CD0"/>
    <w:rsid w:val="4B82E659"/>
    <w:rsid w:val="4C44E68B"/>
    <w:rsid w:val="4CC6B804"/>
    <w:rsid w:val="4D0CDEA1"/>
    <w:rsid w:val="4E355046"/>
    <w:rsid w:val="4EFD4810"/>
    <w:rsid w:val="4FF3DDB2"/>
    <w:rsid w:val="503F4068"/>
    <w:rsid w:val="50FFB5C9"/>
    <w:rsid w:val="51CE2265"/>
    <w:rsid w:val="51F9BC23"/>
    <w:rsid w:val="52CEE3EA"/>
    <w:rsid w:val="531F59A4"/>
    <w:rsid w:val="53BE93C7"/>
    <w:rsid w:val="53CB79CD"/>
    <w:rsid w:val="53E06E89"/>
    <w:rsid w:val="54696EA7"/>
    <w:rsid w:val="54A5A8B0"/>
    <w:rsid w:val="54AADEA5"/>
    <w:rsid w:val="54B11CD9"/>
    <w:rsid w:val="55281B6A"/>
    <w:rsid w:val="552D05AE"/>
    <w:rsid w:val="553F09AA"/>
    <w:rsid w:val="554CB170"/>
    <w:rsid w:val="561433E7"/>
    <w:rsid w:val="567EFC09"/>
    <w:rsid w:val="568234B9"/>
    <w:rsid w:val="56827BB9"/>
    <w:rsid w:val="57682ACE"/>
    <w:rsid w:val="57801C86"/>
    <w:rsid w:val="58102699"/>
    <w:rsid w:val="58A76150"/>
    <w:rsid w:val="59974699"/>
    <w:rsid w:val="5A65F57B"/>
    <w:rsid w:val="5A67E346"/>
    <w:rsid w:val="5AC99C48"/>
    <w:rsid w:val="5AD5FC41"/>
    <w:rsid w:val="5AD72B8A"/>
    <w:rsid w:val="5B7E6B4A"/>
    <w:rsid w:val="5CB658C6"/>
    <w:rsid w:val="5D99B226"/>
    <w:rsid w:val="5DB6C8A3"/>
    <w:rsid w:val="5F413802"/>
    <w:rsid w:val="60478D06"/>
    <w:rsid w:val="606C020A"/>
    <w:rsid w:val="6081BFEC"/>
    <w:rsid w:val="60888F87"/>
    <w:rsid w:val="608A57EB"/>
    <w:rsid w:val="60994479"/>
    <w:rsid w:val="62694F54"/>
    <w:rsid w:val="62DA4C28"/>
    <w:rsid w:val="63078270"/>
    <w:rsid w:val="633332ED"/>
    <w:rsid w:val="6376CB5E"/>
    <w:rsid w:val="646F5398"/>
    <w:rsid w:val="64C28D68"/>
    <w:rsid w:val="65B27D97"/>
    <w:rsid w:val="65E6DB93"/>
    <w:rsid w:val="66C5AF2C"/>
    <w:rsid w:val="676A072B"/>
    <w:rsid w:val="68D7E2CB"/>
    <w:rsid w:val="6909350B"/>
    <w:rsid w:val="6AFE6137"/>
    <w:rsid w:val="6BB7234F"/>
    <w:rsid w:val="6BC5C689"/>
    <w:rsid w:val="6C1B1F61"/>
    <w:rsid w:val="6CF16621"/>
    <w:rsid w:val="6D316773"/>
    <w:rsid w:val="6D35E834"/>
    <w:rsid w:val="6D5D5D0E"/>
    <w:rsid w:val="6D75F5C0"/>
    <w:rsid w:val="6DDD2E0D"/>
    <w:rsid w:val="6DF9F655"/>
    <w:rsid w:val="6ED13CAE"/>
    <w:rsid w:val="6EF22D4F"/>
    <w:rsid w:val="702F7BBD"/>
    <w:rsid w:val="704327CF"/>
    <w:rsid w:val="7062F0F3"/>
    <w:rsid w:val="70DC4579"/>
    <w:rsid w:val="70F0AC98"/>
    <w:rsid w:val="718DC1EB"/>
    <w:rsid w:val="71CED86B"/>
    <w:rsid w:val="7296EB14"/>
    <w:rsid w:val="7337E99E"/>
    <w:rsid w:val="741C4BA5"/>
    <w:rsid w:val="74E6CD8D"/>
    <w:rsid w:val="74F55039"/>
    <w:rsid w:val="75994C48"/>
    <w:rsid w:val="761CDEA3"/>
    <w:rsid w:val="76976DF1"/>
    <w:rsid w:val="777D07FD"/>
    <w:rsid w:val="78CA6E69"/>
    <w:rsid w:val="7949A11B"/>
    <w:rsid w:val="7A5ED50E"/>
    <w:rsid w:val="7BA7146B"/>
    <w:rsid w:val="7C18386F"/>
    <w:rsid w:val="7C1FE887"/>
    <w:rsid w:val="7CA06F72"/>
    <w:rsid w:val="7DA46627"/>
    <w:rsid w:val="7DB17AD0"/>
    <w:rsid w:val="7DC5D671"/>
    <w:rsid w:val="7DDC8EC2"/>
    <w:rsid w:val="7DE880FF"/>
    <w:rsid w:val="7DF36CB7"/>
    <w:rsid w:val="7E21AB44"/>
    <w:rsid w:val="7F7A65C4"/>
    <w:rsid w:val="7F923BD6"/>
    <w:rsid w:val="7FC4E34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CF73A59"/>
  <w14:defaultImageDpi w14:val="300"/>
  <w15:docId w15:val="{D638356D-BDD9-48BC-BDEA-95B23DD1BAD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Calibri" w:hAnsi="Calibri" w:eastAsia="MS PGothic"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C12E4"/>
    <w:pPr>
      <w:spacing w:before="100" w:beforeAutospacing="1" w:after="100" w:afterAutospacing="1"/>
    </w:pPr>
    <w:rPr>
      <w:rFonts w:ascii="Avenir Next" w:hAnsi="Avenir Next" w:eastAsia="Times New Roman" w:cs="Calibri"/>
      <w:color w:val="153D89"/>
      <w:sz w:val="24"/>
      <w:szCs w:val="22"/>
      <w:lang w:eastAsia="en-US"/>
    </w:rPr>
  </w:style>
  <w:style w:type="paragraph" w:styleId="Heading1">
    <w:name w:val="heading 1"/>
    <w:basedOn w:val="Normal"/>
    <w:next w:val="Normal"/>
    <w:link w:val="Heading1Char"/>
    <w:uiPriority w:val="9"/>
    <w:qFormat/>
    <w:rsid w:val="00A57F97"/>
    <w:pPr>
      <w:outlineLvl w:val="0"/>
    </w:pPr>
    <w:rPr>
      <w:rFonts w:ascii="Helvetica Neue" w:hAnsi="Helvetica Neue" w:eastAsia="MS PGothic"/>
      <w:b/>
      <w:bCs/>
      <w:noProof/>
      <w:sz w:val="60"/>
      <w:szCs w:val="60"/>
    </w:rPr>
  </w:style>
  <w:style w:type="paragraph" w:styleId="Heading2">
    <w:name w:val="heading 2"/>
    <w:basedOn w:val="Heading1"/>
    <w:next w:val="Normal"/>
    <w:link w:val="Heading2Char"/>
    <w:uiPriority w:val="9"/>
    <w:unhideWhenUsed/>
    <w:qFormat/>
    <w:rsid w:val="00A57F97"/>
    <w:pPr>
      <w:outlineLvl w:val="1"/>
    </w:pPr>
    <w:rPr>
      <w:rFonts w:ascii="Avenir Next" w:hAnsi="Avenir Next"/>
      <w:color w:val="0080C8"/>
      <w:sz w:val="28"/>
      <w:szCs w:val="36"/>
    </w:rPr>
  </w:style>
  <w:style w:type="paragraph" w:styleId="Heading3">
    <w:name w:val="heading 3"/>
    <w:basedOn w:val="Normal"/>
    <w:next w:val="Normal"/>
    <w:link w:val="Heading3Char"/>
    <w:uiPriority w:val="9"/>
    <w:unhideWhenUsed/>
    <w:qFormat/>
    <w:rsid w:val="00F940F0"/>
    <w:pPr>
      <w:outlineLvl w:val="2"/>
    </w:pPr>
    <w:rPr>
      <w:rFonts w:ascii="Helvetica Neue" w:hAnsi="Helvetica Neue" w:cs="Arial"/>
      <w:b/>
      <w:bCs/>
      <w:color w:val="63B232"/>
      <w:szCs w:val="24"/>
    </w:rPr>
  </w:style>
  <w:style w:type="paragraph" w:styleId="Heading4">
    <w:name w:val="heading 4"/>
    <w:basedOn w:val="Normal"/>
    <w:next w:val="Normal"/>
    <w:link w:val="Heading4Char"/>
    <w:uiPriority w:val="9"/>
    <w:unhideWhenUsed/>
    <w:qFormat/>
    <w:rsid w:val="00DA1066"/>
    <w:pPr>
      <w:outlineLvl w:val="3"/>
    </w:pPr>
    <w:rPr>
      <w:color w:val="4C4D4C"/>
      <w:szCs w:val="24"/>
    </w:rPr>
  </w:style>
  <w:style w:type="paragraph" w:styleId="Heading5">
    <w:name w:val="heading 5"/>
    <w:basedOn w:val="Normal"/>
    <w:next w:val="Normal"/>
    <w:link w:val="Heading5Char"/>
    <w:uiPriority w:val="9"/>
    <w:unhideWhenUsed/>
    <w:qFormat/>
    <w:rsid w:val="00EC4C7C"/>
    <w:pPr>
      <w:keepNext/>
      <w:keepLines/>
      <w:spacing w:before="40" w:after="0"/>
      <w:outlineLvl w:val="4"/>
    </w:pPr>
    <w:rPr>
      <w:rFonts w:asciiTheme="majorHAnsi" w:hAnsiTheme="majorHAnsi" w:eastAsiaTheme="majorEastAsia" w:cstheme="majorBidi"/>
      <w:color w:val="0F2C66"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0806F3"/>
    <w:pPr>
      <w:tabs>
        <w:tab w:val="center" w:pos="4153"/>
        <w:tab w:val="right" w:pos="8306"/>
      </w:tabs>
    </w:pPr>
  </w:style>
  <w:style w:type="character" w:styleId="HeaderChar" w:customStyle="1">
    <w:name w:val="Header Char"/>
    <w:basedOn w:val="DefaultParagraphFont"/>
    <w:link w:val="Header"/>
    <w:uiPriority w:val="99"/>
    <w:rsid w:val="000806F3"/>
  </w:style>
  <w:style w:type="paragraph" w:styleId="Footer">
    <w:name w:val="footer"/>
    <w:basedOn w:val="Normal"/>
    <w:link w:val="FooterChar"/>
    <w:uiPriority w:val="99"/>
    <w:unhideWhenUsed/>
    <w:rsid w:val="000806F3"/>
    <w:pPr>
      <w:tabs>
        <w:tab w:val="center" w:pos="4153"/>
        <w:tab w:val="right" w:pos="8306"/>
      </w:tabs>
    </w:pPr>
  </w:style>
  <w:style w:type="character" w:styleId="FooterChar" w:customStyle="1">
    <w:name w:val="Footer Char"/>
    <w:basedOn w:val="DefaultParagraphFont"/>
    <w:link w:val="Footer"/>
    <w:uiPriority w:val="99"/>
    <w:rsid w:val="000806F3"/>
  </w:style>
  <w:style w:type="paragraph" w:styleId="BalloonText">
    <w:name w:val="Balloon Text"/>
    <w:basedOn w:val="Normal"/>
    <w:link w:val="BalloonTextChar"/>
    <w:uiPriority w:val="99"/>
    <w:semiHidden/>
    <w:unhideWhenUsed/>
    <w:rsid w:val="000806F3"/>
    <w:rPr>
      <w:rFonts w:ascii="Lucida Grande" w:hAnsi="Lucida Grande" w:cs="Lucida Grande"/>
      <w:sz w:val="18"/>
      <w:szCs w:val="18"/>
    </w:rPr>
  </w:style>
  <w:style w:type="character" w:styleId="BalloonTextChar" w:customStyle="1">
    <w:name w:val="Balloon Text Char"/>
    <w:link w:val="BalloonText"/>
    <w:uiPriority w:val="99"/>
    <w:semiHidden/>
    <w:rsid w:val="000806F3"/>
    <w:rPr>
      <w:rFonts w:ascii="Lucida Grande" w:hAnsi="Lucida Grande" w:cs="Lucida Grande"/>
      <w:sz w:val="18"/>
      <w:szCs w:val="18"/>
    </w:rPr>
  </w:style>
  <w:style w:type="paragraph" w:styleId="NoSpacing">
    <w:name w:val="No Spacing"/>
    <w:uiPriority w:val="1"/>
    <w:qFormat/>
    <w:rsid w:val="000806F3"/>
    <w:rPr>
      <w:sz w:val="24"/>
      <w:szCs w:val="24"/>
      <w:lang w:val="en-US" w:eastAsia="en-US"/>
    </w:rPr>
  </w:style>
  <w:style w:type="character" w:styleId="Heading1Char" w:customStyle="1">
    <w:name w:val="Heading 1 Char"/>
    <w:link w:val="Heading1"/>
    <w:uiPriority w:val="9"/>
    <w:rsid w:val="00A57F97"/>
    <w:rPr>
      <w:rFonts w:ascii="Helvetica Neue" w:hAnsi="Helvetica Neue" w:eastAsia="MS PGothic" w:cs="Calibri"/>
      <w:b/>
      <w:bCs/>
      <w:noProof/>
      <w:color w:val="153D89"/>
      <w:sz w:val="60"/>
      <w:szCs w:val="60"/>
      <w:lang w:val="en-GB"/>
    </w:rPr>
  </w:style>
  <w:style w:type="character" w:styleId="CommentReference">
    <w:name w:val="Comment Reference"/>
    <w:uiPriority w:val="99"/>
    <w:semiHidden/>
    <w:unhideWhenUsed/>
    <w:rsid w:val="00B176EE"/>
    <w:rPr>
      <w:sz w:val="18"/>
      <w:szCs w:val="18"/>
    </w:rPr>
  </w:style>
  <w:style w:type="paragraph" w:styleId="CommentText">
    <w:name w:val="Comment Text"/>
    <w:basedOn w:val="Normal"/>
    <w:link w:val="CommentTextChar"/>
    <w:uiPriority w:val="99"/>
    <w:unhideWhenUsed/>
    <w:rsid w:val="00B176EE"/>
  </w:style>
  <w:style w:type="character" w:styleId="CommentTextChar" w:customStyle="1">
    <w:name w:val="Comment Text Char"/>
    <w:basedOn w:val="DefaultParagraphFont"/>
    <w:link w:val="CommentText"/>
    <w:uiPriority w:val="99"/>
    <w:rsid w:val="00B176EE"/>
  </w:style>
  <w:style w:type="paragraph" w:styleId="CommentSubject">
    <w:name w:val="Comment Subject"/>
    <w:basedOn w:val="CommentText"/>
    <w:next w:val="CommentText"/>
    <w:link w:val="CommentSubjectChar"/>
    <w:uiPriority w:val="99"/>
    <w:semiHidden/>
    <w:unhideWhenUsed/>
    <w:rsid w:val="00B176EE"/>
    <w:rPr>
      <w:b/>
      <w:bCs/>
      <w:sz w:val="20"/>
      <w:szCs w:val="20"/>
    </w:rPr>
  </w:style>
  <w:style w:type="character" w:styleId="CommentSubjectChar" w:customStyle="1">
    <w:name w:val="Comment Subject Char"/>
    <w:link w:val="CommentSubject"/>
    <w:uiPriority w:val="99"/>
    <w:semiHidden/>
    <w:rsid w:val="00B176EE"/>
    <w:rPr>
      <w:b/>
      <w:bCs/>
      <w:sz w:val="20"/>
      <w:szCs w:val="20"/>
    </w:rPr>
  </w:style>
  <w:style w:type="character" w:styleId="Hyperlink">
    <w:name w:val="Hyperlink"/>
    <w:uiPriority w:val="99"/>
    <w:unhideWhenUsed/>
    <w:rsid w:val="00D37831"/>
    <w:rPr>
      <w:color w:val="C40022"/>
      <w:u w:val="single"/>
    </w:rPr>
  </w:style>
  <w:style w:type="character" w:styleId="FollowedHyperlink">
    <w:name w:val="FollowedHyperlink"/>
    <w:uiPriority w:val="99"/>
    <w:semiHidden/>
    <w:unhideWhenUsed/>
    <w:rsid w:val="00D519EA"/>
    <w:rPr>
      <w:color w:val="B52A75"/>
      <w:u w:val="single"/>
    </w:rPr>
  </w:style>
  <w:style w:type="character" w:styleId="PageNumber">
    <w:name w:val="page number"/>
    <w:basedOn w:val="DefaultParagraphFont"/>
    <w:uiPriority w:val="99"/>
    <w:semiHidden/>
    <w:unhideWhenUsed/>
    <w:rsid w:val="0083641C"/>
    <w:rPr>
      <w:rFonts w:ascii="Avenir Next" w:hAnsi="Avenir Next"/>
      <w:color w:val="153D89"/>
      <w:sz w:val="24"/>
    </w:rPr>
  </w:style>
  <w:style w:type="paragraph" w:styleId="NormalWeb">
    <w:name w:val="Normal (Web)"/>
    <w:basedOn w:val="Normal"/>
    <w:uiPriority w:val="99"/>
    <w:unhideWhenUsed/>
    <w:rsid w:val="00BD7898"/>
    <w:rPr>
      <w:rFonts w:cs="Times New Roman"/>
    </w:rPr>
  </w:style>
  <w:style w:type="paragraph" w:styleId="ListParagraph">
    <w:name w:val="List Paragraph"/>
    <w:aliases w:val="F5 List Paragraph,List Paragraph1,Dot pt,No Spacing1,List Paragraph Char Char Char,Indicator Text,Numbered Para 1,Bullet 1,Bullet Points,MAIN CONTENT,List Paragraph2,Normal numbered,List Paragraph11,OBC Bullet,Colorful List - Accent 11"/>
    <w:basedOn w:val="Normal"/>
    <w:link w:val="ListParagraphChar"/>
    <w:uiPriority w:val="34"/>
    <w:qFormat/>
    <w:rsid w:val="00BD7898"/>
    <w:pPr>
      <w:ind w:left="720"/>
      <w:contextualSpacing/>
    </w:pPr>
    <w:rPr>
      <w:rFonts w:eastAsia="Calibri"/>
    </w:rPr>
  </w:style>
  <w:style w:type="character" w:styleId="UnresolvedMention">
    <w:name w:val="Unresolved Mention"/>
    <w:uiPriority w:val="99"/>
    <w:semiHidden/>
    <w:unhideWhenUsed/>
    <w:rsid w:val="00E44EF1"/>
    <w:rPr>
      <w:color w:val="605E5C"/>
      <w:shd w:val="clear" w:color="auto" w:fill="E1DFDD"/>
    </w:rPr>
  </w:style>
  <w:style w:type="paragraph" w:styleId="BasicParagraph" w:customStyle="1">
    <w:name w:val="[Basic Paragraph]"/>
    <w:basedOn w:val="Normal"/>
    <w:uiPriority w:val="99"/>
    <w:rsid w:val="000C0F3B"/>
    <w:pPr>
      <w:autoSpaceDE w:val="0"/>
      <w:autoSpaceDN w:val="0"/>
      <w:adjustRightInd w:val="0"/>
      <w:spacing w:line="288" w:lineRule="auto"/>
      <w:textAlignment w:val="center"/>
    </w:pPr>
    <w:rPr>
      <w:rFonts w:eastAsia="MS Mincho" w:cs="MinionPro-Regular"/>
      <w:lang w:val="it-IT" w:eastAsia="en-GB"/>
    </w:rPr>
  </w:style>
  <w:style w:type="paragraph" w:styleId="TOCHeading">
    <w:name w:val="TOC Heading"/>
    <w:basedOn w:val="Heading1"/>
    <w:next w:val="Normal"/>
    <w:uiPriority w:val="39"/>
    <w:unhideWhenUsed/>
    <w:qFormat/>
    <w:rsid w:val="006151D7"/>
    <w:pPr>
      <w:spacing w:line="276" w:lineRule="auto"/>
      <w:outlineLvl w:val="9"/>
    </w:pPr>
    <w:rPr>
      <w:color w:val="005D8B"/>
      <w:sz w:val="28"/>
      <w:szCs w:val="28"/>
    </w:rPr>
  </w:style>
  <w:style w:type="paragraph" w:styleId="TOC1">
    <w:name w:val="toc 1"/>
    <w:basedOn w:val="Normal"/>
    <w:next w:val="Normal"/>
    <w:autoRedefine/>
    <w:uiPriority w:val="39"/>
    <w:unhideWhenUsed/>
    <w:rsid w:val="00893AAF"/>
    <w:pPr>
      <w:spacing w:before="360" w:after="0"/>
    </w:pPr>
    <w:rPr>
      <w:rFonts w:asciiTheme="majorHAnsi" w:hAnsiTheme="majorHAnsi" w:cstheme="majorHAnsi"/>
      <w:b/>
      <w:bCs/>
      <w:caps/>
      <w:szCs w:val="24"/>
    </w:rPr>
  </w:style>
  <w:style w:type="paragraph" w:styleId="TOC2">
    <w:name w:val="toc 2"/>
    <w:basedOn w:val="Normal"/>
    <w:next w:val="Normal"/>
    <w:autoRedefine/>
    <w:uiPriority w:val="39"/>
    <w:unhideWhenUsed/>
    <w:rsid w:val="006151D7"/>
    <w:pPr>
      <w:spacing w:before="240" w:after="0"/>
    </w:pPr>
    <w:rPr>
      <w:rFonts w:asciiTheme="minorHAnsi" w:hAnsiTheme="minorHAnsi" w:cstheme="minorHAnsi"/>
      <w:b/>
      <w:bCs/>
      <w:sz w:val="20"/>
      <w:szCs w:val="20"/>
    </w:rPr>
  </w:style>
  <w:style w:type="paragraph" w:styleId="TOC3">
    <w:name w:val="toc 3"/>
    <w:basedOn w:val="Normal"/>
    <w:next w:val="Normal"/>
    <w:autoRedefine/>
    <w:uiPriority w:val="39"/>
    <w:unhideWhenUsed/>
    <w:rsid w:val="006151D7"/>
    <w:pPr>
      <w:spacing w:before="0" w:after="0"/>
      <w:ind w:left="220"/>
    </w:pPr>
    <w:rPr>
      <w:rFonts w:asciiTheme="minorHAnsi" w:hAnsiTheme="minorHAnsi" w:cstheme="minorHAnsi"/>
      <w:sz w:val="20"/>
      <w:szCs w:val="20"/>
    </w:rPr>
  </w:style>
  <w:style w:type="paragraph" w:styleId="TOC4">
    <w:name w:val="toc 4"/>
    <w:basedOn w:val="Normal"/>
    <w:next w:val="Normal"/>
    <w:autoRedefine/>
    <w:uiPriority w:val="39"/>
    <w:unhideWhenUsed/>
    <w:rsid w:val="006151D7"/>
    <w:pPr>
      <w:spacing w:before="0" w:after="0"/>
      <w:ind w:left="440"/>
    </w:pPr>
    <w:rPr>
      <w:rFonts w:asciiTheme="minorHAnsi" w:hAnsiTheme="minorHAnsi" w:cstheme="minorHAnsi"/>
      <w:sz w:val="20"/>
      <w:szCs w:val="20"/>
    </w:rPr>
  </w:style>
  <w:style w:type="paragraph" w:styleId="TOC5">
    <w:name w:val="toc 5"/>
    <w:basedOn w:val="Normal"/>
    <w:next w:val="Normal"/>
    <w:autoRedefine/>
    <w:uiPriority w:val="39"/>
    <w:unhideWhenUsed/>
    <w:rsid w:val="006151D7"/>
    <w:pPr>
      <w:spacing w:before="0" w:after="0"/>
      <w:ind w:left="660"/>
    </w:pPr>
    <w:rPr>
      <w:rFonts w:asciiTheme="minorHAnsi" w:hAnsiTheme="minorHAnsi" w:cstheme="minorHAnsi"/>
      <w:sz w:val="20"/>
      <w:szCs w:val="20"/>
    </w:rPr>
  </w:style>
  <w:style w:type="paragraph" w:styleId="TOC6">
    <w:name w:val="toc 6"/>
    <w:basedOn w:val="Normal"/>
    <w:next w:val="Normal"/>
    <w:autoRedefine/>
    <w:uiPriority w:val="39"/>
    <w:unhideWhenUsed/>
    <w:rsid w:val="006151D7"/>
    <w:pPr>
      <w:spacing w:before="0" w:after="0"/>
      <w:ind w:left="880"/>
    </w:pPr>
    <w:rPr>
      <w:rFonts w:asciiTheme="minorHAnsi" w:hAnsiTheme="minorHAnsi" w:cstheme="minorHAnsi"/>
      <w:sz w:val="20"/>
      <w:szCs w:val="20"/>
    </w:rPr>
  </w:style>
  <w:style w:type="paragraph" w:styleId="TOC7">
    <w:name w:val="toc 7"/>
    <w:basedOn w:val="Normal"/>
    <w:next w:val="Normal"/>
    <w:autoRedefine/>
    <w:uiPriority w:val="39"/>
    <w:unhideWhenUsed/>
    <w:rsid w:val="006151D7"/>
    <w:pPr>
      <w:spacing w:before="0" w:after="0"/>
      <w:ind w:left="1100"/>
    </w:pPr>
    <w:rPr>
      <w:rFonts w:asciiTheme="minorHAnsi" w:hAnsiTheme="minorHAnsi" w:cstheme="minorHAnsi"/>
      <w:sz w:val="20"/>
      <w:szCs w:val="20"/>
    </w:rPr>
  </w:style>
  <w:style w:type="paragraph" w:styleId="TOC8">
    <w:name w:val="toc 8"/>
    <w:basedOn w:val="Normal"/>
    <w:next w:val="Normal"/>
    <w:autoRedefine/>
    <w:uiPriority w:val="39"/>
    <w:unhideWhenUsed/>
    <w:rsid w:val="006151D7"/>
    <w:pPr>
      <w:spacing w:before="0" w:after="0"/>
      <w:ind w:left="1320"/>
    </w:pPr>
    <w:rPr>
      <w:rFonts w:asciiTheme="minorHAnsi" w:hAnsiTheme="minorHAnsi" w:cstheme="minorHAnsi"/>
      <w:sz w:val="20"/>
      <w:szCs w:val="20"/>
    </w:rPr>
  </w:style>
  <w:style w:type="paragraph" w:styleId="TOC9">
    <w:name w:val="toc 9"/>
    <w:basedOn w:val="Normal"/>
    <w:next w:val="Normal"/>
    <w:autoRedefine/>
    <w:uiPriority w:val="39"/>
    <w:unhideWhenUsed/>
    <w:rsid w:val="006151D7"/>
    <w:pPr>
      <w:spacing w:before="0" w:after="0"/>
      <w:ind w:left="1540"/>
    </w:pPr>
    <w:rPr>
      <w:rFonts w:asciiTheme="minorHAnsi" w:hAnsiTheme="minorHAnsi" w:cstheme="minorHAnsi"/>
      <w:sz w:val="20"/>
      <w:szCs w:val="20"/>
    </w:rPr>
  </w:style>
  <w:style w:type="table" w:styleId="TableGrid">
    <w:name w:val="Table Grid"/>
    <w:basedOn w:val="TableNormal"/>
    <w:uiPriority w:val="59"/>
    <w:rsid w:val="000633F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GridTable1Light-Accent1">
    <w:name w:val="Grid Table 1 Light Accent 1"/>
    <w:basedOn w:val="TableNormal"/>
    <w:uiPriority w:val="46"/>
    <w:rsid w:val="000633F1"/>
    <w:tblPr>
      <w:tblStyleRowBandSize w:val="1"/>
      <w:tblStyleColBandSize w:val="1"/>
      <w:tblBorders>
        <w:top w:val="single" w:color="7DD4FF" w:sz="4" w:space="0"/>
        <w:left w:val="single" w:color="7DD4FF" w:sz="4" w:space="0"/>
        <w:bottom w:val="single" w:color="7DD4FF" w:sz="4" w:space="0"/>
        <w:right w:val="single" w:color="7DD4FF" w:sz="4" w:space="0"/>
        <w:insideH w:val="single" w:color="7DD4FF" w:sz="4" w:space="0"/>
        <w:insideV w:val="single" w:color="7DD4FF" w:sz="4" w:space="0"/>
      </w:tblBorders>
    </w:tblPr>
    <w:tblStylePr w:type="firstRow">
      <w:rPr>
        <w:b/>
        <w:bCs/>
      </w:rPr>
      <w:tblPr/>
      <w:tcPr>
        <w:tcBorders>
          <w:bottom w:val="single" w:color="3CBFFF" w:sz="12" w:space="0"/>
        </w:tcBorders>
      </w:tcPr>
    </w:tblStylePr>
    <w:tblStylePr w:type="lastRow">
      <w:rPr>
        <w:b/>
        <w:bCs/>
      </w:rPr>
      <w:tblPr/>
      <w:tcPr>
        <w:tcBorders>
          <w:top w:val="double" w:color="3CBFFF" w:sz="2" w:space="0"/>
        </w:tcBorders>
      </w:tcPr>
    </w:tblStylePr>
    <w:tblStylePr w:type="firstCol">
      <w:rPr>
        <w:b/>
        <w:bCs/>
      </w:rPr>
    </w:tblStylePr>
    <w:tblStylePr w:type="lastCol">
      <w:rPr>
        <w:b/>
        <w:bCs/>
      </w:rPr>
    </w:tblStylePr>
  </w:style>
  <w:style w:type="table" w:styleId="GridTable3-Accent1">
    <w:name w:val="Grid Table 3 Accent 1"/>
    <w:basedOn w:val="TableNormal"/>
    <w:uiPriority w:val="48"/>
    <w:rsid w:val="000633F1"/>
    <w:tblPr>
      <w:tblStyleRowBandSize w:val="1"/>
      <w:tblStyleColBandSize w:val="1"/>
      <w:tblBorders>
        <w:top w:val="single" w:color="3CBFFF" w:sz="4" w:space="0"/>
        <w:left w:val="single" w:color="3CBFFF" w:sz="4" w:space="0"/>
        <w:bottom w:val="single" w:color="3CBFFF" w:sz="4" w:space="0"/>
        <w:right w:val="single" w:color="3CBFFF" w:sz="4" w:space="0"/>
        <w:insideH w:val="single" w:color="3CBFFF" w:sz="4" w:space="0"/>
        <w:insideV w:val="single" w:color="3CBFFF" w:sz="4" w:space="0"/>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BEE9FF"/>
      </w:tcPr>
    </w:tblStylePr>
    <w:tblStylePr w:type="band1Horz">
      <w:tblPr/>
      <w:tcPr>
        <w:shd w:val="clear" w:color="auto" w:fill="BEE9FF"/>
      </w:tcPr>
    </w:tblStylePr>
    <w:tblStylePr w:type="neCell">
      <w:tblPr/>
      <w:tcPr>
        <w:tcBorders>
          <w:bottom w:val="single" w:color="3CBFFF" w:sz="4" w:space="0"/>
        </w:tcBorders>
      </w:tcPr>
    </w:tblStylePr>
    <w:tblStylePr w:type="nwCell">
      <w:tblPr/>
      <w:tcPr>
        <w:tcBorders>
          <w:bottom w:val="single" w:color="3CBFFF" w:sz="4" w:space="0"/>
        </w:tcBorders>
      </w:tcPr>
    </w:tblStylePr>
    <w:tblStylePr w:type="seCell">
      <w:tblPr/>
      <w:tcPr>
        <w:tcBorders>
          <w:top w:val="single" w:color="3CBFFF" w:sz="4" w:space="0"/>
        </w:tcBorders>
      </w:tcPr>
    </w:tblStylePr>
    <w:tblStylePr w:type="swCell">
      <w:tblPr/>
      <w:tcPr>
        <w:tcBorders>
          <w:top w:val="single" w:color="3CBFFF" w:sz="4" w:space="0"/>
        </w:tcBorders>
      </w:tcPr>
    </w:tblStylePr>
  </w:style>
  <w:style w:type="table" w:styleId="GridTable2-Accent1">
    <w:name w:val="Grid Table 2 Accent 1"/>
    <w:basedOn w:val="TableNormal"/>
    <w:uiPriority w:val="47"/>
    <w:rsid w:val="000633F1"/>
    <w:tblPr>
      <w:tblStyleRowBandSize w:val="1"/>
      <w:tblStyleColBandSize w:val="1"/>
      <w:tblBorders>
        <w:top w:val="single" w:color="3CBFFF" w:sz="2" w:space="0"/>
        <w:bottom w:val="single" w:color="3CBFFF" w:sz="2" w:space="0"/>
        <w:insideH w:val="single" w:color="3CBFFF" w:sz="2" w:space="0"/>
        <w:insideV w:val="single" w:color="3CBFFF" w:sz="2" w:space="0"/>
      </w:tblBorders>
    </w:tblPr>
    <w:tblStylePr w:type="firstRow">
      <w:rPr>
        <w:b/>
        <w:bCs/>
      </w:rPr>
      <w:tblPr/>
      <w:tcPr>
        <w:tcBorders>
          <w:top w:val="nil"/>
          <w:bottom w:val="single" w:color="3CBFFF" w:sz="12" w:space="0"/>
          <w:insideH w:val="nil"/>
          <w:insideV w:val="nil"/>
        </w:tcBorders>
        <w:shd w:val="clear" w:color="auto" w:fill="FFFFFF"/>
      </w:tcPr>
    </w:tblStylePr>
    <w:tblStylePr w:type="lastRow">
      <w:rPr>
        <w:b/>
        <w:bCs/>
      </w:rPr>
      <w:tblPr/>
      <w:tcPr>
        <w:tcBorders>
          <w:top w:val="double" w:color="3CBFFF" w:sz="2" w:space="0"/>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BEE9FF"/>
      </w:tcPr>
    </w:tblStylePr>
    <w:tblStylePr w:type="band1Horz">
      <w:tblPr/>
      <w:tcPr>
        <w:shd w:val="clear" w:color="auto" w:fill="BEE9FF"/>
      </w:tcPr>
    </w:tblStylePr>
  </w:style>
  <w:style w:type="table" w:styleId="GridTable4-Accent1">
    <w:name w:val="Grid Table 4 Accent 1"/>
    <w:basedOn w:val="TableNormal"/>
    <w:uiPriority w:val="49"/>
    <w:rsid w:val="000633F1"/>
    <w:tblPr>
      <w:tblStyleRowBandSize w:val="1"/>
      <w:tblStyleColBandSize w:val="1"/>
      <w:tblBorders>
        <w:top w:val="single" w:color="3CBFFF" w:sz="4" w:space="0"/>
        <w:left w:val="single" w:color="3CBFFF" w:sz="4" w:space="0"/>
        <w:bottom w:val="single" w:color="3CBFFF" w:sz="4" w:space="0"/>
        <w:right w:val="single" w:color="3CBFFF" w:sz="4" w:space="0"/>
        <w:insideH w:val="single" w:color="3CBFFF" w:sz="4" w:space="0"/>
        <w:insideV w:val="single" w:color="3CBFFF" w:sz="4" w:space="0"/>
      </w:tblBorders>
    </w:tblPr>
    <w:tblStylePr w:type="firstRow">
      <w:rPr>
        <w:b/>
        <w:bCs/>
        <w:color w:val="FFFFFF"/>
      </w:rPr>
      <w:tblPr/>
      <w:tcPr>
        <w:tcBorders>
          <w:top w:val="single" w:color="007EBA" w:sz="4" w:space="0"/>
          <w:left w:val="single" w:color="007EBA" w:sz="4" w:space="0"/>
          <w:bottom w:val="single" w:color="007EBA" w:sz="4" w:space="0"/>
          <w:right w:val="single" w:color="007EBA" w:sz="4" w:space="0"/>
          <w:insideH w:val="nil"/>
          <w:insideV w:val="nil"/>
        </w:tcBorders>
        <w:shd w:val="clear" w:color="auto" w:fill="007EBA"/>
      </w:tcPr>
    </w:tblStylePr>
    <w:tblStylePr w:type="lastRow">
      <w:rPr>
        <w:b/>
        <w:bCs/>
      </w:rPr>
      <w:tblPr/>
      <w:tcPr>
        <w:tcBorders>
          <w:top w:val="double" w:color="007EBA" w:sz="4" w:space="0"/>
        </w:tcBorders>
      </w:tcPr>
    </w:tblStylePr>
    <w:tblStylePr w:type="firstCol">
      <w:rPr>
        <w:b/>
        <w:bCs/>
      </w:rPr>
    </w:tblStylePr>
    <w:tblStylePr w:type="lastCol">
      <w:rPr>
        <w:b/>
        <w:bCs/>
      </w:rPr>
    </w:tblStylePr>
    <w:tblStylePr w:type="band1Vert">
      <w:tblPr/>
      <w:tcPr>
        <w:shd w:val="clear" w:color="auto" w:fill="BEE9FF"/>
      </w:tcPr>
    </w:tblStylePr>
    <w:tblStylePr w:type="band1Horz">
      <w:tblPr/>
      <w:tcPr>
        <w:shd w:val="clear" w:color="auto" w:fill="BEE9FF"/>
      </w:tcPr>
    </w:tblStylePr>
  </w:style>
  <w:style w:type="character" w:styleId="Heading2Char" w:customStyle="1">
    <w:name w:val="Heading 2 Char"/>
    <w:link w:val="Heading2"/>
    <w:uiPriority w:val="9"/>
    <w:rsid w:val="00A57F97"/>
    <w:rPr>
      <w:rFonts w:ascii="Avenir Next" w:hAnsi="Avenir Next" w:eastAsia="MS PGothic" w:cs="Calibri"/>
      <w:b/>
      <w:bCs/>
      <w:noProof/>
      <w:color w:val="0080C8"/>
      <w:sz w:val="28"/>
      <w:szCs w:val="36"/>
      <w:lang w:val="en-GB"/>
    </w:rPr>
  </w:style>
  <w:style w:type="paragraph" w:styleId="Revision">
    <w:name w:val="Revision"/>
    <w:hidden/>
    <w:uiPriority w:val="99"/>
    <w:semiHidden/>
    <w:rsid w:val="00C1299E"/>
    <w:rPr>
      <w:sz w:val="24"/>
      <w:szCs w:val="24"/>
      <w:lang w:val="en-US" w:eastAsia="en-US"/>
    </w:rPr>
  </w:style>
  <w:style w:type="paragraph" w:styleId="Source" w:customStyle="1">
    <w:name w:val="Source"/>
    <w:basedOn w:val="Normal"/>
    <w:qFormat/>
    <w:rsid w:val="00091AD7"/>
    <w:rPr>
      <w:rFonts w:eastAsia="Avenir" w:cs="Avenir"/>
      <w:color w:val="4C4D4C"/>
      <w:sz w:val="18"/>
      <w:szCs w:val="18"/>
    </w:rPr>
  </w:style>
  <w:style w:type="character" w:styleId="ListParagraphChar" w:customStyle="1">
    <w:name w:val="List Paragraph Char"/>
    <w:aliases w:val="F5 List Paragraph Char,List Paragraph1 Char,Dot pt Char,No Spacing1 Char,List Paragraph Char Char Char Char,Indicator Text Char,Numbered Para 1 Char,Bullet 1 Char,Bullet Points Char,MAIN CONTENT Char,List Paragraph2 Char"/>
    <w:link w:val="ListParagraph"/>
    <w:uiPriority w:val="34"/>
    <w:qFormat/>
    <w:locked/>
    <w:rsid w:val="0088088B"/>
    <w:rPr>
      <w:rFonts w:ascii="Avenir Next" w:hAnsi="Avenir Next" w:eastAsia="Calibri" w:cs="Calibri"/>
      <w:color w:val="153D89"/>
      <w:sz w:val="24"/>
      <w:szCs w:val="22"/>
      <w:lang w:val="en-GB"/>
    </w:rPr>
  </w:style>
  <w:style w:type="character" w:styleId="Heading3Char" w:customStyle="1">
    <w:name w:val="Heading 3 Char"/>
    <w:link w:val="Heading3"/>
    <w:uiPriority w:val="9"/>
    <w:rsid w:val="00F940F0"/>
    <w:rPr>
      <w:rFonts w:ascii="Avenir Heavy" w:hAnsi="Avenir Heavy" w:eastAsia="Times New Roman" w:cs="Arial"/>
      <w:b/>
      <w:bCs/>
      <w:color w:val="193E7D"/>
      <w:lang w:val="en-GB"/>
    </w:rPr>
  </w:style>
  <w:style w:type="paragraph" w:styleId="paragraph" w:customStyle="1">
    <w:name w:val="paragraph"/>
    <w:basedOn w:val="Normal"/>
    <w:rsid w:val="00DA4CCF"/>
    <w:rPr>
      <w:rFonts w:cs="Times New Roman"/>
      <w:szCs w:val="24"/>
      <w:lang w:eastAsia="en-GB"/>
    </w:rPr>
  </w:style>
  <w:style w:type="paragraph" w:styleId="IntenseQuote">
    <w:name w:val="Intense Quote"/>
    <w:basedOn w:val="Normal"/>
    <w:next w:val="Normal"/>
    <w:link w:val="IntenseQuoteChar"/>
    <w:uiPriority w:val="30"/>
    <w:qFormat/>
    <w:rsid w:val="00DA4CCF"/>
    <w:pPr>
      <w:pBdr>
        <w:top w:val="single" w:color="005D8B" w:sz="4" w:space="10"/>
        <w:bottom w:val="single" w:color="005D8B" w:sz="4" w:space="10"/>
      </w:pBdr>
      <w:spacing w:before="360" w:beforeAutospacing="0" w:after="360" w:afterAutospacing="0"/>
      <w:ind w:left="864" w:right="864"/>
      <w:jc w:val="center"/>
    </w:pPr>
    <w:rPr>
      <w:rFonts w:ascii="Calibri" w:hAnsi="Calibri" w:eastAsia="Calibri" w:cs="Arial"/>
      <w:i/>
      <w:iCs/>
      <w:color w:val="005D8B"/>
      <w:kern w:val="2"/>
      <w:szCs w:val="24"/>
    </w:rPr>
  </w:style>
  <w:style w:type="character" w:styleId="IntenseQuoteChar" w:customStyle="1">
    <w:name w:val="Intense Quote Char"/>
    <w:link w:val="IntenseQuote"/>
    <w:uiPriority w:val="30"/>
    <w:rsid w:val="00DA4CCF"/>
    <w:rPr>
      <w:rFonts w:eastAsia="Calibri"/>
      <w:i/>
      <w:iCs/>
      <w:color w:val="005D8B"/>
      <w:kern w:val="2"/>
      <w:lang w:val="en-GB"/>
    </w:rPr>
  </w:style>
  <w:style w:type="paragraph" w:styleId="FootnoteText">
    <w:name w:val="footnote text"/>
    <w:basedOn w:val="Normal"/>
    <w:link w:val="FootnoteTextChar"/>
    <w:uiPriority w:val="99"/>
    <w:semiHidden/>
    <w:unhideWhenUsed/>
    <w:rsid w:val="00DA4CCF"/>
    <w:pPr>
      <w:spacing w:before="0" w:after="0"/>
    </w:pPr>
    <w:rPr>
      <w:sz w:val="20"/>
      <w:szCs w:val="20"/>
    </w:rPr>
  </w:style>
  <w:style w:type="character" w:styleId="FootnoteTextChar" w:customStyle="1">
    <w:name w:val="Footnote Text Char"/>
    <w:link w:val="FootnoteText"/>
    <w:uiPriority w:val="99"/>
    <w:semiHidden/>
    <w:rsid w:val="00DA4CCF"/>
    <w:rPr>
      <w:rFonts w:ascii="Avenir Book" w:hAnsi="Avenir Book" w:eastAsia="Times New Roman" w:cs="Calibri"/>
      <w:color w:val="1A1918"/>
      <w:sz w:val="20"/>
      <w:szCs w:val="20"/>
      <w:lang w:val="en-GB"/>
    </w:rPr>
  </w:style>
  <w:style w:type="character" w:styleId="FootnoteReference">
    <w:name w:val="footnote reference"/>
    <w:uiPriority w:val="99"/>
    <w:semiHidden/>
    <w:unhideWhenUsed/>
    <w:rsid w:val="00DA4CCF"/>
    <w:rPr>
      <w:vertAlign w:val="superscript"/>
    </w:rPr>
  </w:style>
  <w:style w:type="character" w:styleId="wacimagecontainer" w:customStyle="1">
    <w:name w:val="wacimagecontainer"/>
    <w:basedOn w:val="DefaultParagraphFont"/>
    <w:rsid w:val="003B70D9"/>
  </w:style>
  <w:style w:type="paragraph" w:styleId="Mainparagraph" w:customStyle="1">
    <w:name w:val="Main paragraph"/>
    <w:basedOn w:val="Normal"/>
    <w:qFormat/>
    <w:rsid w:val="00803E55"/>
    <w:pPr>
      <w:shd w:val="clear" w:color="auto" w:fill="FFFFFF"/>
      <w:textAlignment w:val="baseline"/>
    </w:pPr>
    <w:rPr>
      <w:rFonts w:cs="Arial"/>
      <w:lang w:eastAsia="en-GB"/>
    </w:rPr>
  </w:style>
  <w:style w:type="paragraph" w:styleId="Numberbold" w:customStyle="1">
    <w:name w:val="Number bold"/>
    <w:basedOn w:val="ListParagraph"/>
    <w:qFormat/>
    <w:rsid w:val="007012B9"/>
    <w:pPr>
      <w:numPr>
        <w:numId w:val="2"/>
      </w:numPr>
      <w:spacing w:before="0" w:beforeAutospacing="0" w:after="0" w:afterAutospacing="0"/>
    </w:pPr>
    <w:rPr>
      <w:rFonts w:eastAsia="Arial" w:cs="Arial"/>
      <w:b/>
      <w:bCs/>
      <w:szCs w:val="24"/>
    </w:rPr>
  </w:style>
  <w:style w:type="paragraph" w:styleId="Bullet" w:customStyle="1">
    <w:name w:val="Bullet"/>
    <w:basedOn w:val="ListParagraph"/>
    <w:qFormat/>
    <w:rsid w:val="00512D1B"/>
    <w:pPr>
      <w:numPr>
        <w:numId w:val="1"/>
      </w:numPr>
      <w:spacing w:before="0" w:beforeAutospacing="0" w:after="0" w:afterAutospacing="0"/>
    </w:pPr>
    <w:rPr>
      <w:rFonts w:eastAsia="Arial" w:cs="Arial"/>
      <w:szCs w:val="32"/>
      <w:lang w:eastAsia="en-GB"/>
    </w:rPr>
  </w:style>
  <w:style w:type="paragraph" w:styleId="Number" w:customStyle="1">
    <w:name w:val="Number"/>
    <w:basedOn w:val="Bullet"/>
    <w:qFormat/>
    <w:rsid w:val="00091AD7"/>
    <w:pPr>
      <w:numPr>
        <w:numId w:val="3"/>
      </w:numPr>
      <w:spacing w:before="120"/>
    </w:pPr>
  </w:style>
  <w:style w:type="character" w:styleId="Heading4Char" w:customStyle="1">
    <w:name w:val="Heading 4 Char"/>
    <w:link w:val="Heading4"/>
    <w:uiPriority w:val="9"/>
    <w:rsid w:val="00DA1066"/>
    <w:rPr>
      <w:rFonts w:ascii="Avenir Book" w:hAnsi="Avenir Book" w:eastAsia="Times New Roman" w:cs="Calibri"/>
      <w:color w:val="4C4D4C"/>
      <w:lang w:val="en-GB"/>
    </w:rPr>
  </w:style>
  <w:style w:type="paragraph" w:styleId="Caption">
    <w:name w:val="caption"/>
    <w:basedOn w:val="Normal"/>
    <w:next w:val="Normal"/>
    <w:uiPriority w:val="35"/>
    <w:unhideWhenUsed/>
    <w:qFormat/>
    <w:rsid w:val="00512D1B"/>
    <w:pPr>
      <w:spacing w:before="0" w:beforeAutospacing="0" w:after="200" w:afterAutospacing="0"/>
    </w:pPr>
    <w:rPr>
      <w:rFonts w:ascii="Calibri" w:hAnsi="Calibri" w:eastAsia="MS PGothic" w:cs="Arial"/>
      <w:i/>
      <w:iCs/>
      <w:color w:val="4C4D4C"/>
      <w:sz w:val="18"/>
      <w:szCs w:val="18"/>
      <w:lang w:val="en-US"/>
    </w:rPr>
  </w:style>
  <w:style w:type="paragraph" w:styleId="ListBullet">
    <w:name w:val="List Bullet"/>
    <w:basedOn w:val="Normal"/>
    <w:uiPriority w:val="99"/>
    <w:unhideWhenUsed/>
    <w:rsid w:val="00512D1B"/>
    <w:pPr>
      <w:numPr>
        <w:numId w:val="4"/>
      </w:numPr>
      <w:contextualSpacing/>
    </w:pPr>
  </w:style>
  <w:style w:type="paragraph" w:styleId="Tableheading" w:customStyle="1">
    <w:name w:val="Table heading"/>
    <w:basedOn w:val="Normal"/>
    <w:qFormat/>
    <w:rsid w:val="00550B2B"/>
    <w:rPr>
      <w:rFonts w:ascii="Avenir Heavy" w:hAnsi="Avenir Heavy"/>
      <w:b/>
      <w:bCs/>
      <w:color w:val="FFFFFF"/>
      <w:lang w:eastAsia="en-GB"/>
    </w:rPr>
  </w:style>
  <w:style w:type="character" w:styleId="textrun" w:customStyle="1">
    <w:name w:val="textrun"/>
    <w:basedOn w:val="DefaultParagraphFont"/>
    <w:rsid w:val="00271358"/>
  </w:style>
  <w:style w:type="paragraph" w:styleId="Charttitle" w:customStyle="1">
    <w:name w:val="Chart title"/>
    <w:basedOn w:val="Mainparagraph"/>
    <w:qFormat/>
    <w:rsid w:val="00DA1066"/>
    <w:rPr>
      <w:rFonts w:ascii="Avenir Heavy" w:hAnsi="Avenir Heavy"/>
      <w:b/>
      <w:bCs/>
      <w:sz w:val="20"/>
      <w:szCs w:val="20"/>
    </w:rPr>
  </w:style>
  <w:style w:type="character" w:styleId="Heading5Char" w:customStyle="1">
    <w:name w:val="Heading 5 Char"/>
    <w:basedOn w:val="DefaultParagraphFont"/>
    <w:link w:val="Heading5"/>
    <w:uiPriority w:val="9"/>
    <w:rsid w:val="00EC4C7C"/>
    <w:rPr>
      <w:rFonts w:asciiTheme="majorHAnsi" w:hAnsiTheme="majorHAnsi" w:eastAsiaTheme="majorEastAsia" w:cstheme="majorBidi"/>
      <w:color w:val="0F2C66" w:themeColor="accent1" w:themeShade="BF"/>
      <w:sz w:val="22"/>
      <w:szCs w:val="22"/>
      <w:lang w:eastAsia="en-US"/>
    </w:rPr>
  </w:style>
  <w:style w:type="paragraph" w:styleId="Title">
    <w:name w:val="Title"/>
    <w:basedOn w:val="Normal"/>
    <w:link w:val="TitleChar"/>
    <w:uiPriority w:val="10"/>
    <w:qFormat/>
    <w:rsid w:val="00F47C31"/>
    <w:pPr>
      <w:widowControl w:val="0"/>
      <w:autoSpaceDE w:val="0"/>
      <w:autoSpaceDN w:val="0"/>
      <w:spacing w:before="17" w:beforeAutospacing="0" w:after="0" w:afterAutospacing="0"/>
      <w:ind w:left="574"/>
    </w:pPr>
    <w:rPr>
      <w:rFonts w:ascii="Helvetica Neue" w:hAnsi="Helvetica Neue" w:eastAsia="Helvetica Neue" w:cs="Helvetica Neue"/>
      <w:b/>
      <w:bCs/>
      <w:color w:val="auto"/>
      <w:sz w:val="94"/>
      <w:szCs w:val="94"/>
      <w:lang w:val="en-US"/>
    </w:rPr>
  </w:style>
  <w:style w:type="character" w:styleId="TitleChar" w:customStyle="1">
    <w:name w:val="Title Char"/>
    <w:basedOn w:val="DefaultParagraphFont"/>
    <w:link w:val="Title"/>
    <w:uiPriority w:val="10"/>
    <w:rsid w:val="00F47C31"/>
    <w:rPr>
      <w:rFonts w:ascii="Helvetica Neue" w:hAnsi="Helvetica Neue" w:eastAsia="Helvetica Neue" w:cs="Helvetica Neue"/>
      <w:b/>
      <w:bCs/>
      <w:sz w:val="94"/>
      <w:szCs w:val="94"/>
      <w:lang w:val="en-US" w:eastAsia="en-US"/>
    </w:rPr>
  </w:style>
  <w:style w:type="paragraph" w:styleId="BodyText">
    <w:name w:val="Body Text"/>
    <w:basedOn w:val="Normal"/>
    <w:link w:val="BodyTextChar"/>
    <w:uiPriority w:val="1"/>
    <w:qFormat/>
    <w:rsid w:val="00F47C31"/>
    <w:pPr>
      <w:widowControl w:val="0"/>
      <w:autoSpaceDE w:val="0"/>
      <w:autoSpaceDN w:val="0"/>
      <w:spacing w:before="0" w:beforeAutospacing="0" w:after="0" w:afterAutospacing="0"/>
    </w:pPr>
    <w:rPr>
      <w:rFonts w:eastAsia="Avenir Next" w:cs="Avenir Next"/>
      <w:color w:val="auto"/>
      <w:szCs w:val="24"/>
      <w:lang w:val="en-US"/>
    </w:rPr>
  </w:style>
  <w:style w:type="character" w:styleId="BodyTextChar" w:customStyle="1">
    <w:name w:val="Body Text Char"/>
    <w:basedOn w:val="DefaultParagraphFont"/>
    <w:link w:val="BodyText"/>
    <w:uiPriority w:val="1"/>
    <w:rsid w:val="00F47C31"/>
    <w:rPr>
      <w:rFonts w:ascii="Avenir Next" w:hAnsi="Avenir Next" w:eastAsia="Avenir Next" w:cs="Avenir Next"/>
      <w:sz w:val="24"/>
      <w:szCs w:val="24"/>
      <w:lang w:val="en-US" w:eastAsia="en-US"/>
    </w:rPr>
  </w:style>
  <w:style w:type="character" w:styleId="normaltextrun" w:customStyle="1">
    <w:name w:val="normaltextrun"/>
    <w:basedOn w:val="DefaultParagraphFont"/>
    <w:rsid w:val="00343BD2"/>
    <w:rPr>
      <w:rFonts w:ascii="Avenir Next" w:hAnsi="Avenir Next"/>
      <w:color w:val="153D89"/>
      <w:sz w:val="24"/>
    </w:rPr>
  </w:style>
  <w:style w:type="character" w:styleId="eop" w:customStyle="1">
    <w:name w:val="eop"/>
    <w:basedOn w:val="DefaultParagraphFont"/>
    <w:rsid w:val="00343BD2"/>
  </w:style>
  <w:style w:type="table" w:styleId="GridTable4-Accent2">
    <w:name w:val="Grid Table 4 Accent 2"/>
    <w:basedOn w:val="TableNormal"/>
    <w:uiPriority w:val="49"/>
    <w:rsid w:val="00916AFB"/>
    <w:tblPr>
      <w:tblStyleRowBandSize w:val="1"/>
      <w:tblStyleColBandSize w:val="1"/>
      <w:tblBorders>
        <w:top w:val="single" w:color="62C7F4" w:themeColor="accent2" w:themeTint="99" w:sz="4" w:space="0"/>
        <w:left w:val="single" w:color="62C7F4" w:themeColor="accent2" w:themeTint="99" w:sz="4" w:space="0"/>
        <w:bottom w:val="single" w:color="62C7F4" w:themeColor="accent2" w:themeTint="99" w:sz="4" w:space="0"/>
        <w:right w:val="single" w:color="62C7F4" w:themeColor="accent2" w:themeTint="99" w:sz="4" w:space="0"/>
        <w:insideH w:val="single" w:color="62C7F4" w:themeColor="accent2" w:themeTint="99" w:sz="4" w:space="0"/>
        <w:insideV w:val="single" w:color="62C7F4" w:themeColor="accent2" w:themeTint="99" w:sz="4" w:space="0"/>
      </w:tblBorders>
    </w:tblPr>
    <w:tblStylePr w:type="firstRow">
      <w:rPr>
        <w:b/>
        <w:bCs/>
        <w:color w:val="FFFFFF" w:themeColor="background1"/>
      </w:rPr>
      <w:tblPr/>
      <w:tcPr>
        <w:tcBorders>
          <w:top w:val="single" w:color="0F9BD8" w:themeColor="accent2" w:sz="4" w:space="0"/>
          <w:left w:val="single" w:color="0F9BD8" w:themeColor="accent2" w:sz="4" w:space="0"/>
          <w:bottom w:val="single" w:color="0F9BD8" w:themeColor="accent2" w:sz="4" w:space="0"/>
          <w:right w:val="single" w:color="0F9BD8" w:themeColor="accent2" w:sz="4" w:space="0"/>
          <w:insideH w:val="nil"/>
          <w:insideV w:val="nil"/>
        </w:tcBorders>
        <w:shd w:val="clear" w:color="auto" w:fill="0F9BD8" w:themeFill="accent2"/>
      </w:tcPr>
    </w:tblStylePr>
    <w:tblStylePr w:type="lastRow">
      <w:rPr>
        <w:b/>
        <w:bCs/>
      </w:rPr>
      <w:tblPr/>
      <w:tcPr>
        <w:tcBorders>
          <w:top w:val="double" w:color="0F9BD8" w:themeColor="accent2" w:sz="4" w:space="0"/>
        </w:tcBorders>
      </w:tcPr>
    </w:tblStylePr>
    <w:tblStylePr w:type="firstCol">
      <w:rPr>
        <w:b/>
        <w:bCs/>
      </w:rPr>
    </w:tblStylePr>
    <w:tblStylePr w:type="lastCol">
      <w:rPr>
        <w:b/>
        <w:bCs/>
      </w:rPr>
    </w:tblStylePr>
    <w:tblStylePr w:type="band1Vert">
      <w:tblPr/>
      <w:tcPr>
        <w:shd w:val="clear" w:color="auto" w:fill="CAECFB" w:themeFill="accent2" w:themeFillTint="33"/>
      </w:tcPr>
    </w:tblStylePr>
    <w:tblStylePr w:type="band1Horz">
      <w:tblPr/>
      <w:tcPr>
        <w:shd w:val="clear" w:color="auto" w:fill="CAECFB" w:themeFill="accent2" w:themeFillTint="33"/>
      </w:tcPr>
    </w:tblStylePr>
  </w:style>
  <w:style w:type="table" w:styleId="GridTable6ColourfulAccent1">
    <w:name w:val="Grid Table 6 Colorful Accent 1"/>
    <w:basedOn w:val="TableNormal"/>
    <w:uiPriority w:val="51"/>
    <w:rsid w:val="0078606C"/>
    <w:rPr>
      <w:color w:val="0F2C66" w:themeColor="accent1" w:themeShade="BF"/>
    </w:rPr>
    <w:tblPr>
      <w:tblStyleRowBandSize w:val="1"/>
      <w:tblStyleColBandSize w:val="1"/>
      <w:tblBorders>
        <w:top w:val="single" w:color="467BE4" w:themeColor="accent1" w:themeTint="99" w:sz="4" w:space="0"/>
        <w:left w:val="single" w:color="467BE4" w:themeColor="accent1" w:themeTint="99" w:sz="4" w:space="0"/>
        <w:bottom w:val="single" w:color="467BE4" w:themeColor="accent1" w:themeTint="99" w:sz="4" w:space="0"/>
        <w:right w:val="single" w:color="467BE4" w:themeColor="accent1" w:themeTint="99" w:sz="4" w:space="0"/>
        <w:insideH w:val="single" w:color="467BE4" w:themeColor="accent1" w:themeTint="99" w:sz="4" w:space="0"/>
        <w:insideV w:val="single" w:color="467BE4" w:themeColor="accent1" w:themeTint="99" w:sz="4" w:space="0"/>
      </w:tblBorders>
    </w:tblPr>
    <w:tblStylePr w:type="firstRow">
      <w:rPr>
        <w:b/>
        <w:bCs/>
      </w:rPr>
      <w:tblPr/>
      <w:tcPr>
        <w:tcBorders>
          <w:bottom w:val="single" w:color="467BE4" w:themeColor="accent1" w:themeTint="99" w:sz="12" w:space="0"/>
        </w:tcBorders>
      </w:tcPr>
    </w:tblStylePr>
    <w:tblStylePr w:type="lastRow">
      <w:rPr>
        <w:b/>
        <w:bCs/>
      </w:rPr>
      <w:tblPr/>
      <w:tcPr>
        <w:tcBorders>
          <w:top w:val="double" w:color="467BE4" w:themeColor="accent1" w:themeTint="99" w:sz="4" w:space="0"/>
        </w:tcBorders>
      </w:tcPr>
    </w:tblStylePr>
    <w:tblStylePr w:type="firstCol">
      <w:rPr>
        <w:b/>
        <w:bCs/>
      </w:rPr>
    </w:tblStylePr>
    <w:tblStylePr w:type="lastCol">
      <w:rPr>
        <w:b/>
        <w:bCs/>
      </w:rPr>
    </w:tblStylePr>
    <w:tblStylePr w:type="band1Vert">
      <w:tblPr/>
      <w:tcPr>
        <w:shd w:val="clear" w:color="auto" w:fill="C1D3F6" w:themeFill="accent1" w:themeFillTint="33"/>
      </w:tcPr>
    </w:tblStylePr>
    <w:tblStylePr w:type="band1Horz">
      <w:tblPr/>
      <w:tcPr>
        <w:shd w:val="clear" w:color="auto" w:fill="C1D3F6" w:themeFill="accent1" w:themeFillTint="33"/>
      </w:tcPr>
    </w:tblStylePr>
  </w:style>
  <w:style w:type="table" w:styleId="GridTable6ColourfulAccent2">
    <w:name w:val="Grid Table 6 Colorful Accent 2"/>
    <w:basedOn w:val="TableNormal"/>
    <w:uiPriority w:val="51"/>
    <w:rsid w:val="0078606C"/>
    <w:rPr>
      <w:color w:val="0B73A1" w:themeColor="accent2" w:themeShade="BF"/>
    </w:rPr>
    <w:tblPr>
      <w:tblStyleRowBandSize w:val="1"/>
      <w:tblStyleColBandSize w:val="1"/>
      <w:tblBorders>
        <w:top w:val="single" w:color="62C7F4" w:themeColor="accent2" w:themeTint="99" w:sz="4" w:space="0"/>
        <w:left w:val="single" w:color="62C7F4" w:themeColor="accent2" w:themeTint="99" w:sz="4" w:space="0"/>
        <w:bottom w:val="single" w:color="62C7F4" w:themeColor="accent2" w:themeTint="99" w:sz="4" w:space="0"/>
        <w:right w:val="single" w:color="62C7F4" w:themeColor="accent2" w:themeTint="99" w:sz="4" w:space="0"/>
        <w:insideH w:val="single" w:color="62C7F4" w:themeColor="accent2" w:themeTint="99" w:sz="4" w:space="0"/>
        <w:insideV w:val="single" w:color="62C7F4" w:themeColor="accent2" w:themeTint="99" w:sz="4" w:space="0"/>
      </w:tblBorders>
    </w:tblPr>
    <w:tblStylePr w:type="firstRow">
      <w:rPr>
        <w:b/>
        <w:bCs/>
      </w:rPr>
      <w:tblPr/>
      <w:tcPr>
        <w:tcBorders>
          <w:bottom w:val="single" w:color="62C7F4" w:themeColor="accent2" w:themeTint="99" w:sz="12" w:space="0"/>
        </w:tcBorders>
      </w:tcPr>
    </w:tblStylePr>
    <w:tblStylePr w:type="lastRow">
      <w:rPr>
        <w:b/>
        <w:bCs/>
      </w:rPr>
      <w:tblPr/>
      <w:tcPr>
        <w:tcBorders>
          <w:top w:val="double" w:color="62C7F4" w:themeColor="accent2" w:themeTint="99" w:sz="4" w:space="0"/>
        </w:tcBorders>
      </w:tcPr>
    </w:tblStylePr>
    <w:tblStylePr w:type="firstCol">
      <w:rPr>
        <w:b/>
        <w:bCs/>
      </w:rPr>
    </w:tblStylePr>
    <w:tblStylePr w:type="lastCol">
      <w:rPr>
        <w:b/>
        <w:bCs/>
      </w:rPr>
    </w:tblStylePr>
    <w:tblStylePr w:type="band1Vert">
      <w:tblPr/>
      <w:tcPr>
        <w:shd w:val="clear" w:color="auto" w:fill="CAECFB" w:themeFill="accent2" w:themeFillTint="33"/>
      </w:tcPr>
    </w:tblStylePr>
    <w:tblStylePr w:type="band1Horz">
      <w:tblPr/>
      <w:tcPr>
        <w:shd w:val="clear" w:color="auto" w:fill="CAECFB"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47557">
      <w:bodyDiv w:val="1"/>
      <w:marLeft w:val="0"/>
      <w:marRight w:val="0"/>
      <w:marTop w:val="0"/>
      <w:marBottom w:val="0"/>
      <w:divBdr>
        <w:top w:val="none" w:sz="0" w:space="0" w:color="auto"/>
        <w:left w:val="none" w:sz="0" w:space="0" w:color="auto"/>
        <w:bottom w:val="none" w:sz="0" w:space="0" w:color="auto"/>
        <w:right w:val="none" w:sz="0" w:space="0" w:color="auto"/>
      </w:divBdr>
      <w:divsChild>
        <w:div w:id="2061443901">
          <w:marLeft w:val="720"/>
          <w:marRight w:val="0"/>
          <w:marTop w:val="200"/>
          <w:marBottom w:val="0"/>
          <w:divBdr>
            <w:top w:val="none" w:sz="0" w:space="0" w:color="auto"/>
            <w:left w:val="none" w:sz="0" w:space="0" w:color="auto"/>
            <w:bottom w:val="none" w:sz="0" w:space="0" w:color="auto"/>
            <w:right w:val="none" w:sz="0" w:space="0" w:color="auto"/>
          </w:divBdr>
        </w:div>
      </w:divsChild>
    </w:div>
    <w:div w:id="11684597">
      <w:bodyDiv w:val="1"/>
      <w:marLeft w:val="0"/>
      <w:marRight w:val="0"/>
      <w:marTop w:val="0"/>
      <w:marBottom w:val="0"/>
      <w:divBdr>
        <w:top w:val="none" w:sz="0" w:space="0" w:color="auto"/>
        <w:left w:val="none" w:sz="0" w:space="0" w:color="auto"/>
        <w:bottom w:val="none" w:sz="0" w:space="0" w:color="auto"/>
        <w:right w:val="none" w:sz="0" w:space="0" w:color="auto"/>
      </w:divBdr>
    </w:div>
    <w:div w:id="40907347">
      <w:bodyDiv w:val="1"/>
      <w:marLeft w:val="0"/>
      <w:marRight w:val="0"/>
      <w:marTop w:val="0"/>
      <w:marBottom w:val="0"/>
      <w:divBdr>
        <w:top w:val="none" w:sz="0" w:space="0" w:color="auto"/>
        <w:left w:val="none" w:sz="0" w:space="0" w:color="auto"/>
        <w:bottom w:val="none" w:sz="0" w:space="0" w:color="auto"/>
        <w:right w:val="none" w:sz="0" w:space="0" w:color="auto"/>
      </w:divBdr>
    </w:div>
    <w:div w:id="60299211">
      <w:bodyDiv w:val="1"/>
      <w:marLeft w:val="0"/>
      <w:marRight w:val="0"/>
      <w:marTop w:val="0"/>
      <w:marBottom w:val="0"/>
      <w:divBdr>
        <w:top w:val="none" w:sz="0" w:space="0" w:color="auto"/>
        <w:left w:val="none" w:sz="0" w:space="0" w:color="auto"/>
        <w:bottom w:val="none" w:sz="0" w:space="0" w:color="auto"/>
        <w:right w:val="none" w:sz="0" w:space="0" w:color="auto"/>
      </w:divBdr>
    </w:div>
    <w:div w:id="74672031">
      <w:bodyDiv w:val="1"/>
      <w:marLeft w:val="0"/>
      <w:marRight w:val="0"/>
      <w:marTop w:val="0"/>
      <w:marBottom w:val="0"/>
      <w:divBdr>
        <w:top w:val="none" w:sz="0" w:space="0" w:color="auto"/>
        <w:left w:val="none" w:sz="0" w:space="0" w:color="auto"/>
        <w:bottom w:val="none" w:sz="0" w:space="0" w:color="auto"/>
        <w:right w:val="none" w:sz="0" w:space="0" w:color="auto"/>
      </w:divBdr>
      <w:divsChild>
        <w:div w:id="991904074">
          <w:marLeft w:val="720"/>
          <w:marRight w:val="0"/>
          <w:marTop w:val="200"/>
          <w:marBottom w:val="0"/>
          <w:divBdr>
            <w:top w:val="none" w:sz="0" w:space="0" w:color="auto"/>
            <w:left w:val="none" w:sz="0" w:space="0" w:color="auto"/>
            <w:bottom w:val="none" w:sz="0" w:space="0" w:color="auto"/>
            <w:right w:val="none" w:sz="0" w:space="0" w:color="auto"/>
          </w:divBdr>
        </w:div>
        <w:div w:id="1523744760">
          <w:marLeft w:val="720"/>
          <w:marRight w:val="0"/>
          <w:marTop w:val="200"/>
          <w:marBottom w:val="0"/>
          <w:divBdr>
            <w:top w:val="none" w:sz="0" w:space="0" w:color="auto"/>
            <w:left w:val="none" w:sz="0" w:space="0" w:color="auto"/>
            <w:bottom w:val="none" w:sz="0" w:space="0" w:color="auto"/>
            <w:right w:val="none" w:sz="0" w:space="0" w:color="auto"/>
          </w:divBdr>
        </w:div>
        <w:div w:id="1548689151">
          <w:marLeft w:val="720"/>
          <w:marRight w:val="0"/>
          <w:marTop w:val="200"/>
          <w:marBottom w:val="0"/>
          <w:divBdr>
            <w:top w:val="none" w:sz="0" w:space="0" w:color="auto"/>
            <w:left w:val="none" w:sz="0" w:space="0" w:color="auto"/>
            <w:bottom w:val="none" w:sz="0" w:space="0" w:color="auto"/>
            <w:right w:val="none" w:sz="0" w:space="0" w:color="auto"/>
          </w:divBdr>
        </w:div>
      </w:divsChild>
    </w:div>
    <w:div w:id="88043506">
      <w:bodyDiv w:val="1"/>
      <w:marLeft w:val="0"/>
      <w:marRight w:val="0"/>
      <w:marTop w:val="0"/>
      <w:marBottom w:val="0"/>
      <w:divBdr>
        <w:top w:val="none" w:sz="0" w:space="0" w:color="auto"/>
        <w:left w:val="none" w:sz="0" w:space="0" w:color="auto"/>
        <w:bottom w:val="none" w:sz="0" w:space="0" w:color="auto"/>
        <w:right w:val="none" w:sz="0" w:space="0" w:color="auto"/>
      </w:divBdr>
      <w:divsChild>
        <w:div w:id="144783472">
          <w:marLeft w:val="720"/>
          <w:marRight w:val="0"/>
          <w:marTop w:val="200"/>
          <w:marBottom w:val="0"/>
          <w:divBdr>
            <w:top w:val="none" w:sz="0" w:space="0" w:color="auto"/>
            <w:left w:val="none" w:sz="0" w:space="0" w:color="auto"/>
            <w:bottom w:val="none" w:sz="0" w:space="0" w:color="auto"/>
            <w:right w:val="none" w:sz="0" w:space="0" w:color="auto"/>
          </w:divBdr>
        </w:div>
        <w:div w:id="184756063">
          <w:marLeft w:val="720"/>
          <w:marRight w:val="0"/>
          <w:marTop w:val="200"/>
          <w:marBottom w:val="0"/>
          <w:divBdr>
            <w:top w:val="none" w:sz="0" w:space="0" w:color="auto"/>
            <w:left w:val="none" w:sz="0" w:space="0" w:color="auto"/>
            <w:bottom w:val="none" w:sz="0" w:space="0" w:color="auto"/>
            <w:right w:val="none" w:sz="0" w:space="0" w:color="auto"/>
          </w:divBdr>
        </w:div>
        <w:div w:id="545020982">
          <w:marLeft w:val="720"/>
          <w:marRight w:val="0"/>
          <w:marTop w:val="200"/>
          <w:marBottom w:val="0"/>
          <w:divBdr>
            <w:top w:val="none" w:sz="0" w:space="0" w:color="auto"/>
            <w:left w:val="none" w:sz="0" w:space="0" w:color="auto"/>
            <w:bottom w:val="none" w:sz="0" w:space="0" w:color="auto"/>
            <w:right w:val="none" w:sz="0" w:space="0" w:color="auto"/>
          </w:divBdr>
        </w:div>
        <w:div w:id="1445806355">
          <w:marLeft w:val="720"/>
          <w:marRight w:val="0"/>
          <w:marTop w:val="200"/>
          <w:marBottom w:val="0"/>
          <w:divBdr>
            <w:top w:val="none" w:sz="0" w:space="0" w:color="auto"/>
            <w:left w:val="none" w:sz="0" w:space="0" w:color="auto"/>
            <w:bottom w:val="none" w:sz="0" w:space="0" w:color="auto"/>
            <w:right w:val="none" w:sz="0" w:space="0" w:color="auto"/>
          </w:divBdr>
        </w:div>
        <w:div w:id="1809979095">
          <w:marLeft w:val="720"/>
          <w:marRight w:val="0"/>
          <w:marTop w:val="200"/>
          <w:marBottom w:val="0"/>
          <w:divBdr>
            <w:top w:val="none" w:sz="0" w:space="0" w:color="auto"/>
            <w:left w:val="none" w:sz="0" w:space="0" w:color="auto"/>
            <w:bottom w:val="none" w:sz="0" w:space="0" w:color="auto"/>
            <w:right w:val="none" w:sz="0" w:space="0" w:color="auto"/>
          </w:divBdr>
        </w:div>
      </w:divsChild>
    </w:div>
    <w:div w:id="142506243">
      <w:bodyDiv w:val="1"/>
      <w:marLeft w:val="0"/>
      <w:marRight w:val="0"/>
      <w:marTop w:val="0"/>
      <w:marBottom w:val="0"/>
      <w:divBdr>
        <w:top w:val="none" w:sz="0" w:space="0" w:color="auto"/>
        <w:left w:val="none" w:sz="0" w:space="0" w:color="auto"/>
        <w:bottom w:val="none" w:sz="0" w:space="0" w:color="auto"/>
        <w:right w:val="none" w:sz="0" w:space="0" w:color="auto"/>
      </w:divBdr>
      <w:divsChild>
        <w:div w:id="1909149875">
          <w:marLeft w:val="0"/>
          <w:marRight w:val="0"/>
          <w:marTop w:val="0"/>
          <w:marBottom w:val="0"/>
          <w:divBdr>
            <w:top w:val="none" w:sz="0" w:space="0" w:color="auto"/>
            <w:left w:val="none" w:sz="0" w:space="0" w:color="auto"/>
            <w:bottom w:val="none" w:sz="0" w:space="0" w:color="auto"/>
            <w:right w:val="none" w:sz="0" w:space="0" w:color="auto"/>
          </w:divBdr>
          <w:divsChild>
            <w:div w:id="356737474">
              <w:marLeft w:val="0"/>
              <w:marRight w:val="0"/>
              <w:marTop w:val="0"/>
              <w:marBottom w:val="0"/>
              <w:divBdr>
                <w:top w:val="none" w:sz="0" w:space="0" w:color="auto"/>
                <w:left w:val="none" w:sz="0" w:space="0" w:color="auto"/>
                <w:bottom w:val="none" w:sz="0" w:space="0" w:color="auto"/>
                <w:right w:val="none" w:sz="0" w:space="0" w:color="auto"/>
              </w:divBdr>
              <w:divsChild>
                <w:div w:id="1149515116">
                  <w:marLeft w:val="0"/>
                  <w:marRight w:val="0"/>
                  <w:marTop w:val="0"/>
                  <w:marBottom w:val="0"/>
                  <w:divBdr>
                    <w:top w:val="none" w:sz="0" w:space="0" w:color="auto"/>
                    <w:left w:val="none" w:sz="0" w:space="0" w:color="auto"/>
                    <w:bottom w:val="none" w:sz="0" w:space="0" w:color="auto"/>
                    <w:right w:val="none" w:sz="0" w:space="0" w:color="auto"/>
                  </w:divBdr>
                  <w:divsChild>
                    <w:div w:id="377510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724434">
      <w:bodyDiv w:val="1"/>
      <w:marLeft w:val="0"/>
      <w:marRight w:val="0"/>
      <w:marTop w:val="0"/>
      <w:marBottom w:val="0"/>
      <w:divBdr>
        <w:top w:val="none" w:sz="0" w:space="0" w:color="auto"/>
        <w:left w:val="none" w:sz="0" w:space="0" w:color="auto"/>
        <w:bottom w:val="none" w:sz="0" w:space="0" w:color="auto"/>
        <w:right w:val="none" w:sz="0" w:space="0" w:color="auto"/>
      </w:divBdr>
      <w:divsChild>
        <w:div w:id="196430544">
          <w:marLeft w:val="0"/>
          <w:marRight w:val="0"/>
          <w:marTop w:val="0"/>
          <w:marBottom w:val="0"/>
          <w:divBdr>
            <w:top w:val="none" w:sz="0" w:space="0" w:color="auto"/>
            <w:left w:val="none" w:sz="0" w:space="0" w:color="auto"/>
            <w:bottom w:val="none" w:sz="0" w:space="0" w:color="auto"/>
            <w:right w:val="none" w:sz="0" w:space="0" w:color="auto"/>
          </w:divBdr>
        </w:div>
        <w:div w:id="245235727">
          <w:marLeft w:val="0"/>
          <w:marRight w:val="0"/>
          <w:marTop w:val="0"/>
          <w:marBottom w:val="0"/>
          <w:divBdr>
            <w:top w:val="none" w:sz="0" w:space="0" w:color="auto"/>
            <w:left w:val="none" w:sz="0" w:space="0" w:color="auto"/>
            <w:bottom w:val="none" w:sz="0" w:space="0" w:color="auto"/>
            <w:right w:val="none" w:sz="0" w:space="0" w:color="auto"/>
          </w:divBdr>
        </w:div>
        <w:div w:id="281150848">
          <w:marLeft w:val="0"/>
          <w:marRight w:val="0"/>
          <w:marTop w:val="0"/>
          <w:marBottom w:val="0"/>
          <w:divBdr>
            <w:top w:val="none" w:sz="0" w:space="0" w:color="auto"/>
            <w:left w:val="none" w:sz="0" w:space="0" w:color="auto"/>
            <w:bottom w:val="none" w:sz="0" w:space="0" w:color="auto"/>
            <w:right w:val="none" w:sz="0" w:space="0" w:color="auto"/>
          </w:divBdr>
        </w:div>
        <w:div w:id="396128637">
          <w:marLeft w:val="0"/>
          <w:marRight w:val="0"/>
          <w:marTop w:val="0"/>
          <w:marBottom w:val="0"/>
          <w:divBdr>
            <w:top w:val="none" w:sz="0" w:space="0" w:color="auto"/>
            <w:left w:val="none" w:sz="0" w:space="0" w:color="auto"/>
            <w:bottom w:val="none" w:sz="0" w:space="0" w:color="auto"/>
            <w:right w:val="none" w:sz="0" w:space="0" w:color="auto"/>
          </w:divBdr>
        </w:div>
        <w:div w:id="611477007">
          <w:marLeft w:val="0"/>
          <w:marRight w:val="0"/>
          <w:marTop w:val="0"/>
          <w:marBottom w:val="0"/>
          <w:divBdr>
            <w:top w:val="none" w:sz="0" w:space="0" w:color="auto"/>
            <w:left w:val="none" w:sz="0" w:space="0" w:color="auto"/>
            <w:bottom w:val="none" w:sz="0" w:space="0" w:color="auto"/>
            <w:right w:val="none" w:sz="0" w:space="0" w:color="auto"/>
          </w:divBdr>
        </w:div>
        <w:div w:id="668288423">
          <w:marLeft w:val="0"/>
          <w:marRight w:val="0"/>
          <w:marTop w:val="0"/>
          <w:marBottom w:val="0"/>
          <w:divBdr>
            <w:top w:val="none" w:sz="0" w:space="0" w:color="auto"/>
            <w:left w:val="none" w:sz="0" w:space="0" w:color="auto"/>
            <w:bottom w:val="none" w:sz="0" w:space="0" w:color="auto"/>
            <w:right w:val="none" w:sz="0" w:space="0" w:color="auto"/>
          </w:divBdr>
        </w:div>
        <w:div w:id="745414759">
          <w:marLeft w:val="0"/>
          <w:marRight w:val="0"/>
          <w:marTop w:val="0"/>
          <w:marBottom w:val="0"/>
          <w:divBdr>
            <w:top w:val="none" w:sz="0" w:space="0" w:color="auto"/>
            <w:left w:val="none" w:sz="0" w:space="0" w:color="auto"/>
            <w:bottom w:val="none" w:sz="0" w:space="0" w:color="auto"/>
            <w:right w:val="none" w:sz="0" w:space="0" w:color="auto"/>
          </w:divBdr>
        </w:div>
        <w:div w:id="767577178">
          <w:marLeft w:val="0"/>
          <w:marRight w:val="0"/>
          <w:marTop w:val="0"/>
          <w:marBottom w:val="0"/>
          <w:divBdr>
            <w:top w:val="none" w:sz="0" w:space="0" w:color="auto"/>
            <w:left w:val="none" w:sz="0" w:space="0" w:color="auto"/>
            <w:bottom w:val="none" w:sz="0" w:space="0" w:color="auto"/>
            <w:right w:val="none" w:sz="0" w:space="0" w:color="auto"/>
          </w:divBdr>
        </w:div>
        <w:div w:id="1186210898">
          <w:marLeft w:val="0"/>
          <w:marRight w:val="0"/>
          <w:marTop w:val="0"/>
          <w:marBottom w:val="0"/>
          <w:divBdr>
            <w:top w:val="none" w:sz="0" w:space="0" w:color="auto"/>
            <w:left w:val="none" w:sz="0" w:space="0" w:color="auto"/>
            <w:bottom w:val="none" w:sz="0" w:space="0" w:color="auto"/>
            <w:right w:val="none" w:sz="0" w:space="0" w:color="auto"/>
          </w:divBdr>
        </w:div>
        <w:div w:id="1336225977">
          <w:marLeft w:val="0"/>
          <w:marRight w:val="0"/>
          <w:marTop w:val="0"/>
          <w:marBottom w:val="0"/>
          <w:divBdr>
            <w:top w:val="none" w:sz="0" w:space="0" w:color="auto"/>
            <w:left w:val="none" w:sz="0" w:space="0" w:color="auto"/>
            <w:bottom w:val="none" w:sz="0" w:space="0" w:color="auto"/>
            <w:right w:val="none" w:sz="0" w:space="0" w:color="auto"/>
          </w:divBdr>
        </w:div>
        <w:div w:id="1401442258">
          <w:marLeft w:val="0"/>
          <w:marRight w:val="0"/>
          <w:marTop w:val="0"/>
          <w:marBottom w:val="0"/>
          <w:divBdr>
            <w:top w:val="none" w:sz="0" w:space="0" w:color="auto"/>
            <w:left w:val="none" w:sz="0" w:space="0" w:color="auto"/>
            <w:bottom w:val="none" w:sz="0" w:space="0" w:color="auto"/>
            <w:right w:val="none" w:sz="0" w:space="0" w:color="auto"/>
          </w:divBdr>
        </w:div>
        <w:div w:id="1454203187">
          <w:marLeft w:val="0"/>
          <w:marRight w:val="0"/>
          <w:marTop w:val="0"/>
          <w:marBottom w:val="0"/>
          <w:divBdr>
            <w:top w:val="none" w:sz="0" w:space="0" w:color="auto"/>
            <w:left w:val="none" w:sz="0" w:space="0" w:color="auto"/>
            <w:bottom w:val="none" w:sz="0" w:space="0" w:color="auto"/>
            <w:right w:val="none" w:sz="0" w:space="0" w:color="auto"/>
          </w:divBdr>
        </w:div>
        <w:div w:id="1656299602">
          <w:marLeft w:val="0"/>
          <w:marRight w:val="0"/>
          <w:marTop w:val="0"/>
          <w:marBottom w:val="0"/>
          <w:divBdr>
            <w:top w:val="none" w:sz="0" w:space="0" w:color="auto"/>
            <w:left w:val="none" w:sz="0" w:space="0" w:color="auto"/>
            <w:bottom w:val="none" w:sz="0" w:space="0" w:color="auto"/>
            <w:right w:val="none" w:sz="0" w:space="0" w:color="auto"/>
          </w:divBdr>
        </w:div>
        <w:div w:id="1665670559">
          <w:marLeft w:val="0"/>
          <w:marRight w:val="0"/>
          <w:marTop w:val="0"/>
          <w:marBottom w:val="0"/>
          <w:divBdr>
            <w:top w:val="none" w:sz="0" w:space="0" w:color="auto"/>
            <w:left w:val="none" w:sz="0" w:space="0" w:color="auto"/>
            <w:bottom w:val="none" w:sz="0" w:space="0" w:color="auto"/>
            <w:right w:val="none" w:sz="0" w:space="0" w:color="auto"/>
          </w:divBdr>
        </w:div>
        <w:div w:id="1823082829">
          <w:marLeft w:val="0"/>
          <w:marRight w:val="0"/>
          <w:marTop w:val="0"/>
          <w:marBottom w:val="0"/>
          <w:divBdr>
            <w:top w:val="none" w:sz="0" w:space="0" w:color="auto"/>
            <w:left w:val="none" w:sz="0" w:space="0" w:color="auto"/>
            <w:bottom w:val="none" w:sz="0" w:space="0" w:color="auto"/>
            <w:right w:val="none" w:sz="0" w:space="0" w:color="auto"/>
          </w:divBdr>
        </w:div>
        <w:div w:id="1900549261">
          <w:marLeft w:val="0"/>
          <w:marRight w:val="0"/>
          <w:marTop w:val="0"/>
          <w:marBottom w:val="0"/>
          <w:divBdr>
            <w:top w:val="none" w:sz="0" w:space="0" w:color="auto"/>
            <w:left w:val="none" w:sz="0" w:space="0" w:color="auto"/>
            <w:bottom w:val="none" w:sz="0" w:space="0" w:color="auto"/>
            <w:right w:val="none" w:sz="0" w:space="0" w:color="auto"/>
          </w:divBdr>
        </w:div>
        <w:div w:id="1902868169">
          <w:marLeft w:val="0"/>
          <w:marRight w:val="0"/>
          <w:marTop w:val="0"/>
          <w:marBottom w:val="0"/>
          <w:divBdr>
            <w:top w:val="none" w:sz="0" w:space="0" w:color="auto"/>
            <w:left w:val="none" w:sz="0" w:space="0" w:color="auto"/>
            <w:bottom w:val="none" w:sz="0" w:space="0" w:color="auto"/>
            <w:right w:val="none" w:sz="0" w:space="0" w:color="auto"/>
          </w:divBdr>
        </w:div>
        <w:div w:id="1920090010">
          <w:marLeft w:val="0"/>
          <w:marRight w:val="0"/>
          <w:marTop w:val="0"/>
          <w:marBottom w:val="0"/>
          <w:divBdr>
            <w:top w:val="none" w:sz="0" w:space="0" w:color="auto"/>
            <w:left w:val="none" w:sz="0" w:space="0" w:color="auto"/>
            <w:bottom w:val="none" w:sz="0" w:space="0" w:color="auto"/>
            <w:right w:val="none" w:sz="0" w:space="0" w:color="auto"/>
          </w:divBdr>
        </w:div>
        <w:div w:id="1939364670">
          <w:marLeft w:val="0"/>
          <w:marRight w:val="0"/>
          <w:marTop w:val="0"/>
          <w:marBottom w:val="0"/>
          <w:divBdr>
            <w:top w:val="none" w:sz="0" w:space="0" w:color="auto"/>
            <w:left w:val="none" w:sz="0" w:space="0" w:color="auto"/>
            <w:bottom w:val="none" w:sz="0" w:space="0" w:color="auto"/>
            <w:right w:val="none" w:sz="0" w:space="0" w:color="auto"/>
          </w:divBdr>
        </w:div>
        <w:div w:id="2010281057">
          <w:marLeft w:val="0"/>
          <w:marRight w:val="0"/>
          <w:marTop w:val="0"/>
          <w:marBottom w:val="0"/>
          <w:divBdr>
            <w:top w:val="none" w:sz="0" w:space="0" w:color="auto"/>
            <w:left w:val="none" w:sz="0" w:space="0" w:color="auto"/>
            <w:bottom w:val="none" w:sz="0" w:space="0" w:color="auto"/>
            <w:right w:val="none" w:sz="0" w:space="0" w:color="auto"/>
          </w:divBdr>
        </w:div>
        <w:div w:id="2057774439">
          <w:marLeft w:val="0"/>
          <w:marRight w:val="0"/>
          <w:marTop w:val="0"/>
          <w:marBottom w:val="0"/>
          <w:divBdr>
            <w:top w:val="none" w:sz="0" w:space="0" w:color="auto"/>
            <w:left w:val="none" w:sz="0" w:space="0" w:color="auto"/>
            <w:bottom w:val="none" w:sz="0" w:space="0" w:color="auto"/>
            <w:right w:val="none" w:sz="0" w:space="0" w:color="auto"/>
          </w:divBdr>
        </w:div>
        <w:div w:id="2089107251">
          <w:marLeft w:val="0"/>
          <w:marRight w:val="0"/>
          <w:marTop w:val="0"/>
          <w:marBottom w:val="0"/>
          <w:divBdr>
            <w:top w:val="none" w:sz="0" w:space="0" w:color="auto"/>
            <w:left w:val="none" w:sz="0" w:space="0" w:color="auto"/>
            <w:bottom w:val="none" w:sz="0" w:space="0" w:color="auto"/>
            <w:right w:val="none" w:sz="0" w:space="0" w:color="auto"/>
          </w:divBdr>
        </w:div>
      </w:divsChild>
    </w:div>
    <w:div w:id="182018341">
      <w:bodyDiv w:val="1"/>
      <w:marLeft w:val="0"/>
      <w:marRight w:val="0"/>
      <w:marTop w:val="0"/>
      <w:marBottom w:val="0"/>
      <w:divBdr>
        <w:top w:val="none" w:sz="0" w:space="0" w:color="auto"/>
        <w:left w:val="none" w:sz="0" w:space="0" w:color="auto"/>
        <w:bottom w:val="none" w:sz="0" w:space="0" w:color="auto"/>
        <w:right w:val="none" w:sz="0" w:space="0" w:color="auto"/>
      </w:divBdr>
      <w:divsChild>
        <w:div w:id="91510904">
          <w:marLeft w:val="0"/>
          <w:marRight w:val="0"/>
          <w:marTop w:val="0"/>
          <w:marBottom w:val="0"/>
          <w:divBdr>
            <w:top w:val="none" w:sz="0" w:space="0" w:color="auto"/>
            <w:left w:val="none" w:sz="0" w:space="0" w:color="auto"/>
            <w:bottom w:val="none" w:sz="0" w:space="0" w:color="auto"/>
            <w:right w:val="none" w:sz="0" w:space="0" w:color="auto"/>
          </w:divBdr>
        </w:div>
        <w:div w:id="1610622795">
          <w:marLeft w:val="0"/>
          <w:marRight w:val="0"/>
          <w:marTop w:val="0"/>
          <w:marBottom w:val="0"/>
          <w:divBdr>
            <w:top w:val="none" w:sz="0" w:space="0" w:color="auto"/>
            <w:left w:val="none" w:sz="0" w:space="0" w:color="auto"/>
            <w:bottom w:val="none" w:sz="0" w:space="0" w:color="auto"/>
            <w:right w:val="none" w:sz="0" w:space="0" w:color="auto"/>
          </w:divBdr>
        </w:div>
      </w:divsChild>
    </w:div>
    <w:div w:id="221908823">
      <w:bodyDiv w:val="1"/>
      <w:marLeft w:val="0"/>
      <w:marRight w:val="0"/>
      <w:marTop w:val="0"/>
      <w:marBottom w:val="0"/>
      <w:divBdr>
        <w:top w:val="none" w:sz="0" w:space="0" w:color="auto"/>
        <w:left w:val="none" w:sz="0" w:space="0" w:color="auto"/>
        <w:bottom w:val="none" w:sz="0" w:space="0" w:color="auto"/>
        <w:right w:val="none" w:sz="0" w:space="0" w:color="auto"/>
      </w:divBdr>
      <w:divsChild>
        <w:div w:id="998926135">
          <w:marLeft w:val="0"/>
          <w:marRight w:val="0"/>
          <w:marTop w:val="0"/>
          <w:marBottom w:val="0"/>
          <w:divBdr>
            <w:top w:val="none" w:sz="0" w:space="0" w:color="auto"/>
            <w:left w:val="none" w:sz="0" w:space="0" w:color="auto"/>
            <w:bottom w:val="none" w:sz="0" w:space="0" w:color="auto"/>
            <w:right w:val="none" w:sz="0" w:space="0" w:color="auto"/>
          </w:divBdr>
        </w:div>
        <w:div w:id="1642465921">
          <w:marLeft w:val="0"/>
          <w:marRight w:val="0"/>
          <w:marTop w:val="0"/>
          <w:marBottom w:val="0"/>
          <w:divBdr>
            <w:top w:val="none" w:sz="0" w:space="0" w:color="auto"/>
            <w:left w:val="none" w:sz="0" w:space="0" w:color="auto"/>
            <w:bottom w:val="none" w:sz="0" w:space="0" w:color="auto"/>
            <w:right w:val="none" w:sz="0" w:space="0" w:color="auto"/>
          </w:divBdr>
        </w:div>
      </w:divsChild>
    </w:div>
    <w:div w:id="222836252">
      <w:bodyDiv w:val="1"/>
      <w:marLeft w:val="0"/>
      <w:marRight w:val="0"/>
      <w:marTop w:val="0"/>
      <w:marBottom w:val="0"/>
      <w:divBdr>
        <w:top w:val="none" w:sz="0" w:space="0" w:color="auto"/>
        <w:left w:val="none" w:sz="0" w:space="0" w:color="auto"/>
        <w:bottom w:val="none" w:sz="0" w:space="0" w:color="auto"/>
        <w:right w:val="none" w:sz="0" w:space="0" w:color="auto"/>
      </w:divBdr>
      <w:divsChild>
        <w:div w:id="34237331">
          <w:marLeft w:val="0"/>
          <w:marRight w:val="0"/>
          <w:marTop w:val="0"/>
          <w:marBottom w:val="0"/>
          <w:divBdr>
            <w:top w:val="none" w:sz="0" w:space="0" w:color="auto"/>
            <w:left w:val="none" w:sz="0" w:space="0" w:color="auto"/>
            <w:bottom w:val="none" w:sz="0" w:space="0" w:color="auto"/>
            <w:right w:val="none" w:sz="0" w:space="0" w:color="auto"/>
          </w:divBdr>
          <w:divsChild>
            <w:div w:id="352271688">
              <w:marLeft w:val="0"/>
              <w:marRight w:val="0"/>
              <w:marTop w:val="0"/>
              <w:marBottom w:val="0"/>
              <w:divBdr>
                <w:top w:val="none" w:sz="0" w:space="0" w:color="auto"/>
                <w:left w:val="none" w:sz="0" w:space="0" w:color="auto"/>
                <w:bottom w:val="none" w:sz="0" w:space="0" w:color="auto"/>
                <w:right w:val="none" w:sz="0" w:space="0" w:color="auto"/>
              </w:divBdr>
              <w:divsChild>
                <w:div w:id="1627194342">
                  <w:marLeft w:val="0"/>
                  <w:marRight w:val="0"/>
                  <w:marTop w:val="0"/>
                  <w:marBottom w:val="0"/>
                  <w:divBdr>
                    <w:top w:val="none" w:sz="0" w:space="0" w:color="auto"/>
                    <w:left w:val="none" w:sz="0" w:space="0" w:color="auto"/>
                    <w:bottom w:val="none" w:sz="0" w:space="0" w:color="auto"/>
                    <w:right w:val="none" w:sz="0" w:space="0" w:color="auto"/>
                  </w:divBdr>
                  <w:divsChild>
                    <w:div w:id="425151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7520078">
      <w:bodyDiv w:val="1"/>
      <w:marLeft w:val="0"/>
      <w:marRight w:val="0"/>
      <w:marTop w:val="0"/>
      <w:marBottom w:val="0"/>
      <w:divBdr>
        <w:top w:val="none" w:sz="0" w:space="0" w:color="auto"/>
        <w:left w:val="none" w:sz="0" w:space="0" w:color="auto"/>
        <w:bottom w:val="none" w:sz="0" w:space="0" w:color="auto"/>
        <w:right w:val="none" w:sz="0" w:space="0" w:color="auto"/>
      </w:divBdr>
      <w:divsChild>
        <w:div w:id="2070762138">
          <w:marLeft w:val="0"/>
          <w:marRight w:val="0"/>
          <w:marTop w:val="0"/>
          <w:marBottom w:val="0"/>
          <w:divBdr>
            <w:top w:val="none" w:sz="0" w:space="0" w:color="auto"/>
            <w:left w:val="none" w:sz="0" w:space="0" w:color="auto"/>
            <w:bottom w:val="none" w:sz="0" w:space="0" w:color="auto"/>
            <w:right w:val="none" w:sz="0" w:space="0" w:color="auto"/>
          </w:divBdr>
          <w:divsChild>
            <w:div w:id="2017148765">
              <w:marLeft w:val="0"/>
              <w:marRight w:val="0"/>
              <w:marTop w:val="0"/>
              <w:marBottom w:val="0"/>
              <w:divBdr>
                <w:top w:val="none" w:sz="0" w:space="0" w:color="auto"/>
                <w:left w:val="none" w:sz="0" w:space="0" w:color="auto"/>
                <w:bottom w:val="none" w:sz="0" w:space="0" w:color="auto"/>
                <w:right w:val="none" w:sz="0" w:space="0" w:color="auto"/>
              </w:divBdr>
              <w:divsChild>
                <w:div w:id="2135439293">
                  <w:marLeft w:val="0"/>
                  <w:marRight w:val="0"/>
                  <w:marTop w:val="0"/>
                  <w:marBottom w:val="0"/>
                  <w:divBdr>
                    <w:top w:val="none" w:sz="0" w:space="0" w:color="auto"/>
                    <w:left w:val="none" w:sz="0" w:space="0" w:color="auto"/>
                    <w:bottom w:val="none" w:sz="0" w:space="0" w:color="auto"/>
                    <w:right w:val="none" w:sz="0" w:space="0" w:color="auto"/>
                  </w:divBdr>
                  <w:divsChild>
                    <w:div w:id="1232620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2804392">
      <w:bodyDiv w:val="1"/>
      <w:marLeft w:val="0"/>
      <w:marRight w:val="0"/>
      <w:marTop w:val="0"/>
      <w:marBottom w:val="0"/>
      <w:divBdr>
        <w:top w:val="none" w:sz="0" w:space="0" w:color="auto"/>
        <w:left w:val="none" w:sz="0" w:space="0" w:color="auto"/>
        <w:bottom w:val="none" w:sz="0" w:space="0" w:color="auto"/>
        <w:right w:val="none" w:sz="0" w:space="0" w:color="auto"/>
      </w:divBdr>
      <w:divsChild>
        <w:div w:id="605965498">
          <w:marLeft w:val="0"/>
          <w:marRight w:val="0"/>
          <w:marTop w:val="0"/>
          <w:marBottom w:val="0"/>
          <w:divBdr>
            <w:top w:val="none" w:sz="0" w:space="0" w:color="auto"/>
            <w:left w:val="none" w:sz="0" w:space="0" w:color="auto"/>
            <w:bottom w:val="none" w:sz="0" w:space="0" w:color="auto"/>
            <w:right w:val="none" w:sz="0" w:space="0" w:color="auto"/>
          </w:divBdr>
          <w:divsChild>
            <w:div w:id="95907662">
              <w:marLeft w:val="0"/>
              <w:marRight w:val="0"/>
              <w:marTop w:val="0"/>
              <w:marBottom w:val="0"/>
              <w:divBdr>
                <w:top w:val="none" w:sz="0" w:space="0" w:color="auto"/>
                <w:left w:val="none" w:sz="0" w:space="0" w:color="auto"/>
                <w:bottom w:val="none" w:sz="0" w:space="0" w:color="auto"/>
                <w:right w:val="none" w:sz="0" w:space="0" w:color="auto"/>
              </w:divBdr>
              <w:divsChild>
                <w:div w:id="796264031">
                  <w:marLeft w:val="0"/>
                  <w:marRight w:val="0"/>
                  <w:marTop w:val="0"/>
                  <w:marBottom w:val="0"/>
                  <w:divBdr>
                    <w:top w:val="none" w:sz="0" w:space="0" w:color="auto"/>
                    <w:left w:val="none" w:sz="0" w:space="0" w:color="auto"/>
                    <w:bottom w:val="none" w:sz="0" w:space="0" w:color="auto"/>
                    <w:right w:val="none" w:sz="0" w:space="0" w:color="auto"/>
                  </w:divBdr>
                  <w:divsChild>
                    <w:div w:id="1505625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2882677">
      <w:bodyDiv w:val="1"/>
      <w:marLeft w:val="0"/>
      <w:marRight w:val="0"/>
      <w:marTop w:val="0"/>
      <w:marBottom w:val="0"/>
      <w:divBdr>
        <w:top w:val="none" w:sz="0" w:space="0" w:color="auto"/>
        <w:left w:val="none" w:sz="0" w:space="0" w:color="auto"/>
        <w:bottom w:val="none" w:sz="0" w:space="0" w:color="auto"/>
        <w:right w:val="none" w:sz="0" w:space="0" w:color="auto"/>
      </w:divBdr>
      <w:divsChild>
        <w:div w:id="27684428">
          <w:marLeft w:val="0"/>
          <w:marRight w:val="0"/>
          <w:marTop w:val="0"/>
          <w:marBottom w:val="0"/>
          <w:divBdr>
            <w:top w:val="none" w:sz="0" w:space="0" w:color="auto"/>
            <w:left w:val="none" w:sz="0" w:space="0" w:color="auto"/>
            <w:bottom w:val="none" w:sz="0" w:space="0" w:color="auto"/>
            <w:right w:val="none" w:sz="0" w:space="0" w:color="auto"/>
          </w:divBdr>
          <w:divsChild>
            <w:div w:id="1750687150">
              <w:marLeft w:val="0"/>
              <w:marRight w:val="0"/>
              <w:marTop w:val="0"/>
              <w:marBottom w:val="0"/>
              <w:divBdr>
                <w:top w:val="none" w:sz="0" w:space="0" w:color="auto"/>
                <w:left w:val="none" w:sz="0" w:space="0" w:color="auto"/>
                <w:bottom w:val="none" w:sz="0" w:space="0" w:color="auto"/>
                <w:right w:val="none" w:sz="0" w:space="0" w:color="auto"/>
              </w:divBdr>
              <w:divsChild>
                <w:div w:id="1989169324">
                  <w:marLeft w:val="0"/>
                  <w:marRight w:val="0"/>
                  <w:marTop w:val="0"/>
                  <w:marBottom w:val="0"/>
                  <w:divBdr>
                    <w:top w:val="none" w:sz="0" w:space="0" w:color="auto"/>
                    <w:left w:val="none" w:sz="0" w:space="0" w:color="auto"/>
                    <w:bottom w:val="none" w:sz="0" w:space="0" w:color="auto"/>
                    <w:right w:val="none" w:sz="0" w:space="0" w:color="auto"/>
                  </w:divBdr>
                  <w:divsChild>
                    <w:div w:id="173343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095520">
      <w:bodyDiv w:val="1"/>
      <w:marLeft w:val="0"/>
      <w:marRight w:val="0"/>
      <w:marTop w:val="0"/>
      <w:marBottom w:val="0"/>
      <w:divBdr>
        <w:top w:val="none" w:sz="0" w:space="0" w:color="auto"/>
        <w:left w:val="none" w:sz="0" w:space="0" w:color="auto"/>
        <w:bottom w:val="none" w:sz="0" w:space="0" w:color="auto"/>
        <w:right w:val="none" w:sz="0" w:space="0" w:color="auto"/>
      </w:divBdr>
      <w:divsChild>
        <w:div w:id="129444257">
          <w:marLeft w:val="0"/>
          <w:marRight w:val="0"/>
          <w:marTop w:val="0"/>
          <w:marBottom w:val="0"/>
          <w:divBdr>
            <w:top w:val="none" w:sz="0" w:space="0" w:color="auto"/>
            <w:left w:val="none" w:sz="0" w:space="0" w:color="auto"/>
            <w:bottom w:val="none" w:sz="0" w:space="0" w:color="auto"/>
            <w:right w:val="none" w:sz="0" w:space="0" w:color="auto"/>
          </w:divBdr>
        </w:div>
        <w:div w:id="612520089">
          <w:marLeft w:val="0"/>
          <w:marRight w:val="0"/>
          <w:marTop w:val="0"/>
          <w:marBottom w:val="0"/>
          <w:divBdr>
            <w:top w:val="none" w:sz="0" w:space="0" w:color="auto"/>
            <w:left w:val="none" w:sz="0" w:space="0" w:color="auto"/>
            <w:bottom w:val="none" w:sz="0" w:space="0" w:color="auto"/>
            <w:right w:val="none" w:sz="0" w:space="0" w:color="auto"/>
          </w:divBdr>
        </w:div>
      </w:divsChild>
    </w:div>
    <w:div w:id="335235170">
      <w:bodyDiv w:val="1"/>
      <w:marLeft w:val="0"/>
      <w:marRight w:val="0"/>
      <w:marTop w:val="0"/>
      <w:marBottom w:val="0"/>
      <w:divBdr>
        <w:top w:val="none" w:sz="0" w:space="0" w:color="auto"/>
        <w:left w:val="none" w:sz="0" w:space="0" w:color="auto"/>
        <w:bottom w:val="none" w:sz="0" w:space="0" w:color="auto"/>
        <w:right w:val="none" w:sz="0" w:space="0" w:color="auto"/>
      </w:divBdr>
      <w:divsChild>
        <w:div w:id="794443811">
          <w:marLeft w:val="0"/>
          <w:marRight w:val="0"/>
          <w:marTop w:val="0"/>
          <w:marBottom w:val="0"/>
          <w:divBdr>
            <w:top w:val="none" w:sz="0" w:space="0" w:color="auto"/>
            <w:left w:val="none" w:sz="0" w:space="0" w:color="auto"/>
            <w:bottom w:val="none" w:sz="0" w:space="0" w:color="auto"/>
            <w:right w:val="none" w:sz="0" w:space="0" w:color="auto"/>
          </w:divBdr>
          <w:divsChild>
            <w:div w:id="677540226">
              <w:marLeft w:val="0"/>
              <w:marRight w:val="0"/>
              <w:marTop w:val="0"/>
              <w:marBottom w:val="0"/>
              <w:divBdr>
                <w:top w:val="none" w:sz="0" w:space="0" w:color="auto"/>
                <w:left w:val="none" w:sz="0" w:space="0" w:color="auto"/>
                <w:bottom w:val="none" w:sz="0" w:space="0" w:color="auto"/>
                <w:right w:val="none" w:sz="0" w:space="0" w:color="auto"/>
              </w:divBdr>
              <w:divsChild>
                <w:div w:id="1384796267">
                  <w:marLeft w:val="0"/>
                  <w:marRight w:val="0"/>
                  <w:marTop w:val="0"/>
                  <w:marBottom w:val="0"/>
                  <w:divBdr>
                    <w:top w:val="none" w:sz="0" w:space="0" w:color="auto"/>
                    <w:left w:val="none" w:sz="0" w:space="0" w:color="auto"/>
                    <w:bottom w:val="none" w:sz="0" w:space="0" w:color="auto"/>
                    <w:right w:val="none" w:sz="0" w:space="0" w:color="auto"/>
                  </w:divBdr>
                  <w:divsChild>
                    <w:div w:id="1367756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3775804">
      <w:bodyDiv w:val="1"/>
      <w:marLeft w:val="0"/>
      <w:marRight w:val="0"/>
      <w:marTop w:val="0"/>
      <w:marBottom w:val="0"/>
      <w:divBdr>
        <w:top w:val="none" w:sz="0" w:space="0" w:color="auto"/>
        <w:left w:val="none" w:sz="0" w:space="0" w:color="auto"/>
        <w:bottom w:val="none" w:sz="0" w:space="0" w:color="auto"/>
        <w:right w:val="none" w:sz="0" w:space="0" w:color="auto"/>
      </w:divBdr>
      <w:divsChild>
        <w:div w:id="2045055638">
          <w:marLeft w:val="0"/>
          <w:marRight w:val="0"/>
          <w:marTop w:val="0"/>
          <w:marBottom w:val="0"/>
          <w:divBdr>
            <w:top w:val="none" w:sz="0" w:space="0" w:color="auto"/>
            <w:left w:val="none" w:sz="0" w:space="0" w:color="auto"/>
            <w:bottom w:val="none" w:sz="0" w:space="0" w:color="auto"/>
            <w:right w:val="none" w:sz="0" w:space="0" w:color="auto"/>
          </w:divBdr>
          <w:divsChild>
            <w:div w:id="1445266772">
              <w:marLeft w:val="0"/>
              <w:marRight w:val="0"/>
              <w:marTop w:val="0"/>
              <w:marBottom w:val="0"/>
              <w:divBdr>
                <w:top w:val="none" w:sz="0" w:space="0" w:color="auto"/>
                <w:left w:val="none" w:sz="0" w:space="0" w:color="auto"/>
                <w:bottom w:val="none" w:sz="0" w:space="0" w:color="auto"/>
                <w:right w:val="none" w:sz="0" w:space="0" w:color="auto"/>
              </w:divBdr>
              <w:divsChild>
                <w:div w:id="606237329">
                  <w:marLeft w:val="0"/>
                  <w:marRight w:val="0"/>
                  <w:marTop w:val="0"/>
                  <w:marBottom w:val="0"/>
                  <w:divBdr>
                    <w:top w:val="none" w:sz="0" w:space="0" w:color="auto"/>
                    <w:left w:val="none" w:sz="0" w:space="0" w:color="auto"/>
                    <w:bottom w:val="none" w:sz="0" w:space="0" w:color="auto"/>
                    <w:right w:val="none" w:sz="0" w:space="0" w:color="auto"/>
                  </w:divBdr>
                  <w:divsChild>
                    <w:div w:id="1505977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0863043">
      <w:bodyDiv w:val="1"/>
      <w:marLeft w:val="0"/>
      <w:marRight w:val="0"/>
      <w:marTop w:val="0"/>
      <w:marBottom w:val="0"/>
      <w:divBdr>
        <w:top w:val="none" w:sz="0" w:space="0" w:color="auto"/>
        <w:left w:val="none" w:sz="0" w:space="0" w:color="auto"/>
        <w:bottom w:val="none" w:sz="0" w:space="0" w:color="auto"/>
        <w:right w:val="none" w:sz="0" w:space="0" w:color="auto"/>
      </w:divBdr>
      <w:divsChild>
        <w:div w:id="832264067">
          <w:marLeft w:val="720"/>
          <w:marRight w:val="0"/>
          <w:marTop w:val="200"/>
          <w:marBottom w:val="0"/>
          <w:divBdr>
            <w:top w:val="none" w:sz="0" w:space="0" w:color="auto"/>
            <w:left w:val="none" w:sz="0" w:space="0" w:color="auto"/>
            <w:bottom w:val="none" w:sz="0" w:space="0" w:color="auto"/>
            <w:right w:val="none" w:sz="0" w:space="0" w:color="auto"/>
          </w:divBdr>
        </w:div>
        <w:div w:id="877282069">
          <w:marLeft w:val="720"/>
          <w:marRight w:val="0"/>
          <w:marTop w:val="200"/>
          <w:marBottom w:val="0"/>
          <w:divBdr>
            <w:top w:val="none" w:sz="0" w:space="0" w:color="auto"/>
            <w:left w:val="none" w:sz="0" w:space="0" w:color="auto"/>
            <w:bottom w:val="none" w:sz="0" w:space="0" w:color="auto"/>
            <w:right w:val="none" w:sz="0" w:space="0" w:color="auto"/>
          </w:divBdr>
        </w:div>
        <w:div w:id="2081444417">
          <w:marLeft w:val="720"/>
          <w:marRight w:val="0"/>
          <w:marTop w:val="200"/>
          <w:marBottom w:val="0"/>
          <w:divBdr>
            <w:top w:val="none" w:sz="0" w:space="0" w:color="auto"/>
            <w:left w:val="none" w:sz="0" w:space="0" w:color="auto"/>
            <w:bottom w:val="none" w:sz="0" w:space="0" w:color="auto"/>
            <w:right w:val="none" w:sz="0" w:space="0" w:color="auto"/>
          </w:divBdr>
        </w:div>
      </w:divsChild>
    </w:div>
    <w:div w:id="370308638">
      <w:bodyDiv w:val="1"/>
      <w:marLeft w:val="0"/>
      <w:marRight w:val="0"/>
      <w:marTop w:val="0"/>
      <w:marBottom w:val="0"/>
      <w:divBdr>
        <w:top w:val="none" w:sz="0" w:space="0" w:color="auto"/>
        <w:left w:val="none" w:sz="0" w:space="0" w:color="auto"/>
        <w:bottom w:val="none" w:sz="0" w:space="0" w:color="auto"/>
        <w:right w:val="none" w:sz="0" w:space="0" w:color="auto"/>
      </w:divBdr>
      <w:divsChild>
        <w:div w:id="1602031371">
          <w:marLeft w:val="0"/>
          <w:marRight w:val="0"/>
          <w:marTop w:val="0"/>
          <w:marBottom w:val="0"/>
          <w:divBdr>
            <w:top w:val="none" w:sz="0" w:space="0" w:color="auto"/>
            <w:left w:val="none" w:sz="0" w:space="0" w:color="auto"/>
            <w:bottom w:val="none" w:sz="0" w:space="0" w:color="auto"/>
            <w:right w:val="none" w:sz="0" w:space="0" w:color="auto"/>
          </w:divBdr>
          <w:divsChild>
            <w:div w:id="1400833874">
              <w:marLeft w:val="0"/>
              <w:marRight w:val="0"/>
              <w:marTop w:val="0"/>
              <w:marBottom w:val="0"/>
              <w:divBdr>
                <w:top w:val="none" w:sz="0" w:space="0" w:color="auto"/>
                <w:left w:val="none" w:sz="0" w:space="0" w:color="auto"/>
                <w:bottom w:val="none" w:sz="0" w:space="0" w:color="auto"/>
                <w:right w:val="none" w:sz="0" w:space="0" w:color="auto"/>
              </w:divBdr>
              <w:divsChild>
                <w:div w:id="1780684243">
                  <w:marLeft w:val="0"/>
                  <w:marRight w:val="0"/>
                  <w:marTop w:val="0"/>
                  <w:marBottom w:val="0"/>
                  <w:divBdr>
                    <w:top w:val="none" w:sz="0" w:space="0" w:color="auto"/>
                    <w:left w:val="none" w:sz="0" w:space="0" w:color="auto"/>
                    <w:bottom w:val="none" w:sz="0" w:space="0" w:color="auto"/>
                    <w:right w:val="none" w:sz="0" w:space="0" w:color="auto"/>
                  </w:divBdr>
                  <w:divsChild>
                    <w:div w:id="1410349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4767535">
      <w:bodyDiv w:val="1"/>
      <w:marLeft w:val="0"/>
      <w:marRight w:val="0"/>
      <w:marTop w:val="0"/>
      <w:marBottom w:val="0"/>
      <w:divBdr>
        <w:top w:val="none" w:sz="0" w:space="0" w:color="auto"/>
        <w:left w:val="none" w:sz="0" w:space="0" w:color="auto"/>
        <w:bottom w:val="none" w:sz="0" w:space="0" w:color="auto"/>
        <w:right w:val="none" w:sz="0" w:space="0" w:color="auto"/>
      </w:divBdr>
      <w:divsChild>
        <w:div w:id="18745891">
          <w:marLeft w:val="0"/>
          <w:marRight w:val="0"/>
          <w:marTop w:val="0"/>
          <w:marBottom w:val="0"/>
          <w:divBdr>
            <w:top w:val="none" w:sz="0" w:space="0" w:color="auto"/>
            <w:left w:val="none" w:sz="0" w:space="0" w:color="auto"/>
            <w:bottom w:val="none" w:sz="0" w:space="0" w:color="auto"/>
            <w:right w:val="none" w:sz="0" w:space="0" w:color="auto"/>
          </w:divBdr>
          <w:divsChild>
            <w:div w:id="1484859234">
              <w:marLeft w:val="0"/>
              <w:marRight w:val="0"/>
              <w:marTop w:val="0"/>
              <w:marBottom w:val="0"/>
              <w:divBdr>
                <w:top w:val="none" w:sz="0" w:space="0" w:color="auto"/>
                <w:left w:val="none" w:sz="0" w:space="0" w:color="auto"/>
                <w:bottom w:val="none" w:sz="0" w:space="0" w:color="auto"/>
                <w:right w:val="none" w:sz="0" w:space="0" w:color="auto"/>
              </w:divBdr>
            </w:div>
          </w:divsChild>
        </w:div>
        <w:div w:id="87625476">
          <w:marLeft w:val="0"/>
          <w:marRight w:val="0"/>
          <w:marTop w:val="0"/>
          <w:marBottom w:val="0"/>
          <w:divBdr>
            <w:top w:val="none" w:sz="0" w:space="0" w:color="auto"/>
            <w:left w:val="none" w:sz="0" w:space="0" w:color="auto"/>
            <w:bottom w:val="none" w:sz="0" w:space="0" w:color="auto"/>
            <w:right w:val="none" w:sz="0" w:space="0" w:color="auto"/>
          </w:divBdr>
          <w:divsChild>
            <w:div w:id="1822692163">
              <w:marLeft w:val="0"/>
              <w:marRight w:val="0"/>
              <w:marTop w:val="0"/>
              <w:marBottom w:val="0"/>
              <w:divBdr>
                <w:top w:val="none" w:sz="0" w:space="0" w:color="auto"/>
                <w:left w:val="none" w:sz="0" w:space="0" w:color="auto"/>
                <w:bottom w:val="none" w:sz="0" w:space="0" w:color="auto"/>
                <w:right w:val="none" w:sz="0" w:space="0" w:color="auto"/>
              </w:divBdr>
            </w:div>
          </w:divsChild>
        </w:div>
        <w:div w:id="175510129">
          <w:marLeft w:val="0"/>
          <w:marRight w:val="0"/>
          <w:marTop w:val="0"/>
          <w:marBottom w:val="0"/>
          <w:divBdr>
            <w:top w:val="none" w:sz="0" w:space="0" w:color="auto"/>
            <w:left w:val="none" w:sz="0" w:space="0" w:color="auto"/>
            <w:bottom w:val="none" w:sz="0" w:space="0" w:color="auto"/>
            <w:right w:val="none" w:sz="0" w:space="0" w:color="auto"/>
          </w:divBdr>
          <w:divsChild>
            <w:div w:id="598027893">
              <w:marLeft w:val="0"/>
              <w:marRight w:val="0"/>
              <w:marTop w:val="0"/>
              <w:marBottom w:val="0"/>
              <w:divBdr>
                <w:top w:val="none" w:sz="0" w:space="0" w:color="auto"/>
                <w:left w:val="none" w:sz="0" w:space="0" w:color="auto"/>
                <w:bottom w:val="none" w:sz="0" w:space="0" w:color="auto"/>
                <w:right w:val="none" w:sz="0" w:space="0" w:color="auto"/>
              </w:divBdr>
            </w:div>
            <w:div w:id="1092168677">
              <w:marLeft w:val="0"/>
              <w:marRight w:val="0"/>
              <w:marTop w:val="0"/>
              <w:marBottom w:val="0"/>
              <w:divBdr>
                <w:top w:val="none" w:sz="0" w:space="0" w:color="auto"/>
                <w:left w:val="none" w:sz="0" w:space="0" w:color="auto"/>
                <w:bottom w:val="none" w:sz="0" w:space="0" w:color="auto"/>
                <w:right w:val="none" w:sz="0" w:space="0" w:color="auto"/>
              </w:divBdr>
            </w:div>
            <w:div w:id="1129204219">
              <w:marLeft w:val="0"/>
              <w:marRight w:val="0"/>
              <w:marTop w:val="0"/>
              <w:marBottom w:val="0"/>
              <w:divBdr>
                <w:top w:val="none" w:sz="0" w:space="0" w:color="auto"/>
                <w:left w:val="none" w:sz="0" w:space="0" w:color="auto"/>
                <w:bottom w:val="none" w:sz="0" w:space="0" w:color="auto"/>
                <w:right w:val="none" w:sz="0" w:space="0" w:color="auto"/>
              </w:divBdr>
            </w:div>
          </w:divsChild>
        </w:div>
        <w:div w:id="226457121">
          <w:marLeft w:val="0"/>
          <w:marRight w:val="0"/>
          <w:marTop w:val="0"/>
          <w:marBottom w:val="0"/>
          <w:divBdr>
            <w:top w:val="none" w:sz="0" w:space="0" w:color="auto"/>
            <w:left w:val="none" w:sz="0" w:space="0" w:color="auto"/>
            <w:bottom w:val="none" w:sz="0" w:space="0" w:color="auto"/>
            <w:right w:val="none" w:sz="0" w:space="0" w:color="auto"/>
          </w:divBdr>
          <w:divsChild>
            <w:div w:id="484467549">
              <w:marLeft w:val="0"/>
              <w:marRight w:val="0"/>
              <w:marTop w:val="0"/>
              <w:marBottom w:val="0"/>
              <w:divBdr>
                <w:top w:val="none" w:sz="0" w:space="0" w:color="auto"/>
                <w:left w:val="none" w:sz="0" w:space="0" w:color="auto"/>
                <w:bottom w:val="none" w:sz="0" w:space="0" w:color="auto"/>
                <w:right w:val="none" w:sz="0" w:space="0" w:color="auto"/>
              </w:divBdr>
            </w:div>
          </w:divsChild>
        </w:div>
        <w:div w:id="230431807">
          <w:marLeft w:val="0"/>
          <w:marRight w:val="0"/>
          <w:marTop w:val="0"/>
          <w:marBottom w:val="0"/>
          <w:divBdr>
            <w:top w:val="none" w:sz="0" w:space="0" w:color="auto"/>
            <w:left w:val="none" w:sz="0" w:space="0" w:color="auto"/>
            <w:bottom w:val="none" w:sz="0" w:space="0" w:color="auto"/>
            <w:right w:val="none" w:sz="0" w:space="0" w:color="auto"/>
          </w:divBdr>
          <w:divsChild>
            <w:div w:id="810102200">
              <w:marLeft w:val="0"/>
              <w:marRight w:val="0"/>
              <w:marTop w:val="0"/>
              <w:marBottom w:val="0"/>
              <w:divBdr>
                <w:top w:val="none" w:sz="0" w:space="0" w:color="auto"/>
                <w:left w:val="none" w:sz="0" w:space="0" w:color="auto"/>
                <w:bottom w:val="none" w:sz="0" w:space="0" w:color="auto"/>
                <w:right w:val="none" w:sz="0" w:space="0" w:color="auto"/>
              </w:divBdr>
            </w:div>
          </w:divsChild>
        </w:div>
        <w:div w:id="236550423">
          <w:marLeft w:val="0"/>
          <w:marRight w:val="0"/>
          <w:marTop w:val="0"/>
          <w:marBottom w:val="0"/>
          <w:divBdr>
            <w:top w:val="none" w:sz="0" w:space="0" w:color="auto"/>
            <w:left w:val="none" w:sz="0" w:space="0" w:color="auto"/>
            <w:bottom w:val="none" w:sz="0" w:space="0" w:color="auto"/>
            <w:right w:val="none" w:sz="0" w:space="0" w:color="auto"/>
          </w:divBdr>
          <w:divsChild>
            <w:div w:id="235215540">
              <w:marLeft w:val="0"/>
              <w:marRight w:val="0"/>
              <w:marTop w:val="0"/>
              <w:marBottom w:val="0"/>
              <w:divBdr>
                <w:top w:val="none" w:sz="0" w:space="0" w:color="auto"/>
                <w:left w:val="none" w:sz="0" w:space="0" w:color="auto"/>
                <w:bottom w:val="none" w:sz="0" w:space="0" w:color="auto"/>
                <w:right w:val="none" w:sz="0" w:space="0" w:color="auto"/>
              </w:divBdr>
            </w:div>
          </w:divsChild>
        </w:div>
        <w:div w:id="303390255">
          <w:marLeft w:val="0"/>
          <w:marRight w:val="0"/>
          <w:marTop w:val="0"/>
          <w:marBottom w:val="0"/>
          <w:divBdr>
            <w:top w:val="none" w:sz="0" w:space="0" w:color="auto"/>
            <w:left w:val="none" w:sz="0" w:space="0" w:color="auto"/>
            <w:bottom w:val="none" w:sz="0" w:space="0" w:color="auto"/>
            <w:right w:val="none" w:sz="0" w:space="0" w:color="auto"/>
          </w:divBdr>
          <w:divsChild>
            <w:div w:id="571812964">
              <w:marLeft w:val="0"/>
              <w:marRight w:val="0"/>
              <w:marTop w:val="0"/>
              <w:marBottom w:val="0"/>
              <w:divBdr>
                <w:top w:val="none" w:sz="0" w:space="0" w:color="auto"/>
                <w:left w:val="none" w:sz="0" w:space="0" w:color="auto"/>
                <w:bottom w:val="none" w:sz="0" w:space="0" w:color="auto"/>
                <w:right w:val="none" w:sz="0" w:space="0" w:color="auto"/>
              </w:divBdr>
            </w:div>
          </w:divsChild>
        </w:div>
        <w:div w:id="361125950">
          <w:marLeft w:val="0"/>
          <w:marRight w:val="0"/>
          <w:marTop w:val="0"/>
          <w:marBottom w:val="0"/>
          <w:divBdr>
            <w:top w:val="none" w:sz="0" w:space="0" w:color="auto"/>
            <w:left w:val="none" w:sz="0" w:space="0" w:color="auto"/>
            <w:bottom w:val="none" w:sz="0" w:space="0" w:color="auto"/>
            <w:right w:val="none" w:sz="0" w:space="0" w:color="auto"/>
          </w:divBdr>
          <w:divsChild>
            <w:div w:id="1206870847">
              <w:marLeft w:val="0"/>
              <w:marRight w:val="0"/>
              <w:marTop w:val="0"/>
              <w:marBottom w:val="0"/>
              <w:divBdr>
                <w:top w:val="none" w:sz="0" w:space="0" w:color="auto"/>
                <w:left w:val="none" w:sz="0" w:space="0" w:color="auto"/>
                <w:bottom w:val="none" w:sz="0" w:space="0" w:color="auto"/>
                <w:right w:val="none" w:sz="0" w:space="0" w:color="auto"/>
              </w:divBdr>
            </w:div>
          </w:divsChild>
        </w:div>
        <w:div w:id="493179686">
          <w:marLeft w:val="0"/>
          <w:marRight w:val="0"/>
          <w:marTop w:val="0"/>
          <w:marBottom w:val="0"/>
          <w:divBdr>
            <w:top w:val="none" w:sz="0" w:space="0" w:color="auto"/>
            <w:left w:val="none" w:sz="0" w:space="0" w:color="auto"/>
            <w:bottom w:val="none" w:sz="0" w:space="0" w:color="auto"/>
            <w:right w:val="none" w:sz="0" w:space="0" w:color="auto"/>
          </w:divBdr>
          <w:divsChild>
            <w:div w:id="781654505">
              <w:marLeft w:val="0"/>
              <w:marRight w:val="0"/>
              <w:marTop w:val="0"/>
              <w:marBottom w:val="0"/>
              <w:divBdr>
                <w:top w:val="none" w:sz="0" w:space="0" w:color="auto"/>
                <w:left w:val="none" w:sz="0" w:space="0" w:color="auto"/>
                <w:bottom w:val="none" w:sz="0" w:space="0" w:color="auto"/>
                <w:right w:val="none" w:sz="0" w:space="0" w:color="auto"/>
              </w:divBdr>
            </w:div>
            <w:div w:id="1471484437">
              <w:marLeft w:val="0"/>
              <w:marRight w:val="0"/>
              <w:marTop w:val="0"/>
              <w:marBottom w:val="0"/>
              <w:divBdr>
                <w:top w:val="none" w:sz="0" w:space="0" w:color="auto"/>
                <w:left w:val="none" w:sz="0" w:space="0" w:color="auto"/>
                <w:bottom w:val="none" w:sz="0" w:space="0" w:color="auto"/>
                <w:right w:val="none" w:sz="0" w:space="0" w:color="auto"/>
              </w:divBdr>
            </w:div>
            <w:div w:id="1699509208">
              <w:marLeft w:val="0"/>
              <w:marRight w:val="0"/>
              <w:marTop w:val="0"/>
              <w:marBottom w:val="0"/>
              <w:divBdr>
                <w:top w:val="none" w:sz="0" w:space="0" w:color="auto"/>
                <w:left w:val="none" w:sz="0" w:space="0" w:color="auto"/>
                <w:bottom w:val="none" w:sz="0" w:space="0" w:color="auto"/>
                <w:right w:val="none" w:sz="0" w:space="0" w:color="auto"/>
              </w:divBdr>
            </w:div>
          </w:divsChild>
        </w:div>
        <w:div w:id="594485667">
          <w:marLeft w:val="0"/>
          <w:marRight w:val="0"/>
          <w:marTop w:val="0"/>
          <w:marBottom w:val="0"/>
          <w:divBdr>
            <w:top w:val="none" w:sz="0" w:space="0" w:color="auto"/>
            <w:left w:val="none" w:sz="0" w:space="0" w:color="auto"/>
            <w:bottom w:val="none" w:sz="0" w:space="0" w:color="auto"/>
            <w:right w:val="none" w:sz="0" w:space="0" w:color="auto"/>
          </w:divBdr>
          <w:divsChild>
            <w:div w:id="1793673979">
              <w:marLeft w:val="0"/>
              <w:marRight w:val="0"/>
              <w:marTop w:val="0"/>
              <w:marBottom w:val="0"/>
              <w:divBdr>
                <w:top w:val="none" w:sz="0" w:space="0" w:color="auto"/>
                <w:left w:val="none" w:sz="0" w:space="0" w:color="auto"/>
                <w:bottom w:val="none" w:sz="0" w:space="0" w:color="auto"/>
                <w:right w:val="none" w:sz="0" w:space="0" w:color="auto"/>
              </w:divBdr>
            </w:div>
          </w:divsChild>
        </w:div>
        <w:div w:id="615063002">
          <w:marLeft w:val="0"/>
          <w:marRight w:val="0"/>
          <w:marTop w:val="0"/>
          <w:marBottom w:val="0"/>
          <w:divBdr>
            <w:top w:val="none" w:sz="0" w:space="0" w:color="auto"/>
            <w:left w:val="none" w:sz="0" w:space="0" w:color="auto"/>
            <w:bottom w:val="none" w:sz="0" w:space="0" w:color="auto"/>
            <w:right w:val="none" w:sz="0" w:space="0" w:color="auto"/>
          </w:divBdr>
          <w:divsChild>
            <w:div w:id="1597975933">
              <w:marLeft w:val="0"/>
              <w:marRight w:val="0"/>
              <w:marTop w:val="0"/>
              <w:marBottom w:val="0"/>
              <w:divBdr>
                <w:top w:val="none" w:sz="0" w:space="0" w:color="auto"/>
                <w:left w:val="none" w:sz="0" w:space="0" w:color="auto"/>
                <w:bottom w:val="none" w:sz="0" w:space="0" w:color="auto"/>
                <w:right w:val="none" w:sz="0" w:space="0" w:color="auto"/>
              </w:divBdr>
            </w:div>
          </w:divsChild>
        </w:div>
        <w:div w:id="637614680">
          <w:marLeft w:val="0"/>
          <w:marRight w:val="0"/>
          <w:marTop w:val="0"/>
          <w:marBottom w:val="0"/>
          <w:divBdr>
            <w:top w:val="none" w:sz="0" w:space="0" w:color="auto"/>
            <w:left w:val="none" w:sz="0" w:space="0" w:color="auto"/>
            <w:bottom w:val="none" w:sz="0" w:space="0" w:color="auto"/>
            <w:right w:val="none" w:sz="0" w:space="0" w:color="auto"/>
          </w:divBdr>
          <w:divsChild>
            <w:div w:id="468207629">
              <w:marLeft w:val="0"/>
              <w:marRight w:val="0"/>
              <w:marTop w:val="0"/>
              <w:marBottom w:val="0"/>
              <w:divBdr>
                <w:top w:val="none" w:sz="0" w:space="0" w:color="auto"/>
                <w:left w:val="none" w:sz="0" w:space="0" w:color="auto"/>
                <w:bottom w:val="none" w:sz="0" w:space="0" w:color="auto"/>
                <w:right w:val="none" w:sz="0" w:space="0" w:color="auto"/>
              </w:divBdr>
            </w:div>
            <w:div w:id="558901371">
              <w:marLeft w:val="0"/>
              <w:marRight w:val="0"/>
              <w:marTop w:val="0"/>
              <w:marBottom w:val="0"/>
              <w:divBdr>
                <w:top w:val="none" w:sz="0" w:space="0" w:color="auto"/>
                <w:left w:val="none" w:sz="0" w:space="0" w:color="auto"/>
                <w:bottom w:val="none" w:sz="0" w:space="0" w:color="auto"/>
                <w:right w:val="none" w:sz="0" w:space="0" w:color="auto"/>
              </w:divBdr>
            </w:div>
            <w:div w:id="872570657">
              <w:marLeft w:val="0"/>
              <w:marRight w:val="0"/>
              <w:marTop w:val="0"/>
              <w:marBottom w:val="0"/>
              <w:divBdr>
                <w:top w:val="none" w:sz="0" w:space="0" w:color="auto"/>
                <w:left w:val="none" w:sz="0" w:space="0" w:color="auto"/>
                <w:bottom w:val="none" w:sz="0" w:space="0" w:color="auto"/>
                <w:right w:val="none" w:sz="0" w:space="0" w:color="auto"/>
              </w:divBdr>
            </w:div>
            <w:div w:id="1293907180">
              <w:marLeft w:val="0"/>
              <w:marRight w:val="0"/>
              <w:marTop w:val="0"/>
              <w:marBottom w:val="0"/>
              <w:divBdr>
                <w:top w:val="none" w:sz="0" w:space="0" w:color="auto"/>
                <w:left w:val="none" w:sz="0" w:space="0" w:color="auto"/>
                <w:bottom w:val="none" w:sz="0" w:space="0" w:color="auto"/>
                <w:right w:val="none" w:sz="0" w:space="0" w:color="auto"/>
              </w:divBdr>
            </w:div>
            <w:div w:id="1965112476">
              <w:marLeft w:val="0"/>
              <w:marRight w:val="0"/>
              <w:marTop w:val="0"/>
              <w:marBottom w:val="0"/>
              <w:divBdr>
                <w:top w:val="none" w:sz="0" w:space="0" w:color="auto"/>
                <w:left w:val="none" w:sz="0" w:space="0" w:color="auto"/>
                <w:bottom w:val="none" w:sz="0" w:space="0" w:color="auto"/>
                <w:right w:val="none" w:sz="0" w:space="0" w:color="auto"/>
              </w:divBdr>
            </w:div>
          </w:divsChild>
        </w:div>
        <w:div w:id="663313459">
          <w:marLeft w:val="0"/>
          <w:marRight w:val="0"/>
          <w:marTop w:val="0"/>
          <w:marBottom w:val="0"/>
          <w:divBdr>
            <w:top w:val="none" w:sz="0" w:space="0" w:color="auto"/>
            <w:left w:val="none" w:sz="0" w:space="0" w:color="auto"/>
            <w:bottom w:val="none" w:sz="0" w:space="0" w:color="auto"/>
            <w:right w:val="none" w:sz="0" w:space="0" w:color="auto"/>
          </w:divBdr>
          <w:divsChild>
            <w:div w:id="861745463">
              <w:marLeft w:val="0"/>
              <w:marRight w:val="0"/>
              <w:marTop w:val="0"/>
              <w:marBottom w:val="0"/>
              <w:divBdr>
                <w:top w:val="none" w:sz="0" w:space="0" w:color="auto"/>
                <w:left w:val="none" w:sz="0" w:space="0" w:color="auto"/>
                <w:bottom w:val="none" w:sz="0" w:space="0" w:color="auto"/>
                <w:right w:val="none" w:sz="0" w:space="0" w:color="auto"/>
              </w:divBdr>
            </w:div>
          </w:divsChild>
        </w:div>
        <w:div w:id="673611027">
          <w:marLeft w:val="0"/>
          <w:marRight w:val="0"/>
          <w:marTop w:val="0"/>
          <w:marBottom w:val="0"/>
          <w:divBdr>
            <w:top w:val="none" w:sz="0" w:space="0" w:color="auto"/>
            <w:left w:val="none" w:sz="0" w:space="0" w:color="auto"/>
            <w:bottom w:val="none" w:sz="0" w:space="0" w:color="auto"/>
            <w:right w:val="none" w:sz="0" w:space="0" w:color="auto"/>
          </w:divBdr>
          <w:divsChild>
            <w:div w:id="626279620">
              <w:marLeft w:val="0"/>
              <w:marRight w:val="0"/>
              <w:marTop w:val="0"/>
              <w:marBottom w:val="0"/>
              <w:divBdr>
                <w:top w:val="none" w:sz="0" w:space="0" w:color="auto"/>
                <w:left w:val="none" w:sz="0" w:space="0" w:color="auto"/>
                <w:bottom w:val="none" w:sz="0" w:space="0" w:color="auto"/>
                <w:right w:val="none" w:sz="0" w:space="0" w:color="auto"/>
              </w:divBdr>
            </w:div>
          </w:divsChild>
        </w:div>
        <w:div w:id="699932845">
          <w:marLeft w:val="0"/>
          <w:marRight w:val="0"/>
          <w:marTop w:val="0"/>
          <w:marBottom w:val="0"/>
          <w:divBdr>
            <w:top w:val="none" w:sz="0" w:space="0" w:color="auto"/>
            <w:left w:val="none" w:sz="0" w:space="0" w:color="auto"/>
            <w:bottom w:val="none" w:sz="0" w:space="0" w:color="auto"/>
            <w:right w:val="none" w:sz="0" w:space="0" w:color="auto"/>
          </w:divBdr>
          <w:divsChild>
            <w:div w:id="66153067">
              <w:marLeft w:val="0"/>
              <w:marRight w:val="0"/>
              <w:marTop w:val="0"/>
              <w:marBottom w:val="0"/>
              <w:divBdr>
                <w:top w:val="none" w:sz="0" w:space="0" w:color="auto"/>
                <w:left w:val="none" w:sz="0" w:space="0" w:color="auto"/>
                <w:bottom w:val="none" w:sz="0" w:space="0" w:color="auto"/>
                <w:right w:val="none" w:sz="0" w:space="0" w:color="auto"/>
              </w:divBdr>
            </w:div>
          </w:divsChild>
        </w:div>
        <w:div w:id="703136863">
          <w:marLeft w:val="0"/>
          <w:marRight w:val="0"/>
          <w:marTop w:val="0"/>
          <w:marBottom w:val="0"/>
          <w:divBdr>
            <w:top w:val="none" w:sz="0" w:space="0" w:color="auto"/>
            <w:left w:val="none" w:sz="0" w:space="0" w:color="auto"/>
            <w:bottom w:val="none" w:sz="0" w:space="0" w:color="auto"/>
            <w:right w:val="none" w:sz="0" w:space="0" w:color="auto"/>
          </w:divBdr>
          <w:divsChild>
            <w:div w:id="1261987815">
              <w:marLeft w:val="0"/>
              <w:marRight w:val="0"/>
              <w:marTop w:val="0"/>
              <w:marBottom w:val="0"/>
              <w:divBdr>
                <w:top w:val="none" w:sz="0" w:space="0" w:color="auto"/>
                <w:left w:val="none" w:sz="0" w:space="0" w:color="auto"/>
                <w:bottom w:val="none" w:sz="0" w:space="0" w:color="auto"/>
                <w:right w:val="none" w:sz="0" w:space="0" w:color="auto"/>
              </w:divBdr>
            </w:div>
          </w:divsChild>
        </w:div>
        <w:div w:id="843665725">
          <w:marLeft w:val="0"/>
          <w:marRight w:val="0"/>
          <w:marTop w:val="0"/>
          <w:marBottom w:val="0"/>
          <w:divBdr>
            <w:top w:val="none" w:sz="0" w:space="0" w:color="auto"/>
            <w:left w:val="none" w:sz="0" w:space="0" w:color="auto"/>
            <w:bottom w:val="none" w:sz="0" w:space="0" w:color="auto"/>
            <w:right w:val="none" w:sz="0" w:space="0" w:color="auto"/>
          </w:divBdr>
          <w:divsChild>
            <w:div w:id="1628900331">
              <w:marLeft w:val="0"/>
              <w:marRight w:val="0"/>
              <w:marTop w:val="0"/>
              <w:marBottom w:val="0"/>
              <w:divBdr>
                <w:top w:val="none" w:sz="0" w:space="0" w:color="auto"/>
                <w:left w:val="none" w:sz="0" w:space="0" w:color="auto"/>
                <w:bottom w:val="none" w:sz="0" w:space="0" w:color="auto"/>
                <w:right w:val="none" w:sz="0" w:space="0" w:color="auto"/>
              </w:divBdr>
            </w:div>
          </w:divsChild>
        </w:div>
        <w:div w:id="855729311">
          <w:marLeft w:val="0"/>
          <w:marRight w:val="0"/>
          <w:marTop w:val="0"/>
          <w:marBottom w:val="0"/>
          <w:divBdr>
            <w:top w:val="none" w:sz="0" w:space="0" w:color="auto"/>
            <w:left w:val="none" w:sz="0" w:space="0" w:color="auto"/>
            <w:bottom w:val="none" w:sz="0" w:space="0" w:color="auto"/>
            <w:right w:val="none" w:sz="0" w:space="0" w:color="auto"/>
          </w:divBdr>
          <w:divsChild>
            <w:div w:id="36399139">
              <w:marLeft w:val="0"/>
              <w:marRight w:val="0"/>
              <w:marTop w:val="0"/>
              <w:marBottom w:val="0"/>
              <w:divBdr>
                <w:top w:val="none" w:sz="0" w:space="0" w:color="auto"/>
                <w:left w:val="none" w:sz="0" w:space="0" w:color="auto"/>
                <w:bottom w:val="none" w:sz="0" w:space="0" w:color="auto"/>
                <w:right w:val="none" w:sz="0" w:space="0" w:color="auto"/>
              </w:divBdr>
            </w:div>
          </w:divsChild>
        </w:div>
        <w:div w:id="855734314">
          <w:marLeft w:val="0"/>
          <w:marRight w:val="0"/>
          <w:marTop w:val="0"/>
          <w:marBottom w:val="0"/>
          <w:divBdr>
            <w:top w:val="none" w:sz="0" w:space="0" w:color="auto"/>
            <w:left w:val="none" w:sz="0" w:space="0" w:color="auto"/>
            <w:bottom w:val="none" w:sz="0" w:space="0" w:color="auto"/>
            <w:right w:val="none" w:sz="0" w:space="0" w:color="auto"/>
          </w:divBdr>
          <w:divsChild>
            <w:div w:id="195124856">
              <w:marLeft w:val="0"/>
              <w:marRight w:val="0"/>
              <w:marTop w:val="0"/>
              <w:marBottom w:val="0"/>
              <w:divBdr>
                <w:top w:val="none" w:sz="0" w:space="0" w:color="auto"/>
                <w:left w:val="none" w:sz="0" w:space="0" w:color="auto"/>
                <w:bottom w:val="none" w:sz="0" w:space="0" w:color="auto"/>
                <w:right w:val="none" w:sz="0" w:space="0" w:color="auto"/>
              </w:divBdr>
            </w:div>
            <w:div w:id="532881865">
              <w:marLeft w:val="0"/>
              <w:marRight w:val="0"/>
              <w:marTop w:val="0"/>
              <w:marBottom w:val="0"/>
              <w:divBdr>
                <w:top w:val="none" w:sz="0" w:space="0" w:color="auto"/>
                <w:left w:val="none" w:sz="0" w:space="0" w:color="auto"/>
                <w:bottom w:val="none" w:sz="0" w:space="0" w:color="auto"/>
                <w:right w:val="none" w:sz="0" w:space="0" w:color="auto"/>
              </w:divBdr>
            </w:div>
            <w:div w:id="1189683603">
              <w:marLeft w:val="0"/>
              <w:marRight w:val="0"/>
              <w:marTop w:val="0"/>
              <w:marBottom w:val="0"/>
              <w:divBdr>
                <w:top w:val="none" w:sz="0" w:space="0" w:color="auto"/>
                <w:left w:val="none" w:sz="0" w:space="0" w:color="auto"/>
                <w:bottom w:val="none" w:sz="0" w:space="0" w:color="auto"/>
                <w:right w:val="none" w:sz="0" w:space="0" w:color="auto"/>
              </w:divBdr>
            </w:div>
          </w:divsChild>
        </w:div>
        <w:div w:id="904216575">
          <w:marLeft w:val="0"/>
          <w:marRight w:val="0"/>
          <w:marTop w:val="0"/>
          <w:marBottom w:val="0"/>
          <w:divBdr>
            <w:top w:val="none" w:sz="0" w:space="0" w:color="auto"/>
            <w:left w:val="none" w:sz="0" w:space="0" w:color="auto"/>
            <w:bottom w:val="none" w:sz="0" w:space="0" w:color="auto"/>
            <w:right w:val="none" w:sz="0" w:space="0" w:color="auto"/>
          </w:divBdr>
          <w:divsChild>
            <w:div w:id="1032805704">
              <w:marLeft w:val="0"/>
              <w:marRight w:val="0"/>
              <w:marTop w:val="0"/>
              <w:marBottom w:val="0"/>
              <w:divBdr>
                <w:top w:val="none" w:sz="0" w:space="0" w:color="auto"/>
                <w:left w:val="none" w:sz="0" w:space="0" w:color="auto"/>
                <w:bottom w:val="none" w:sz="0" w:space="0" w:color="auto"/>
                <w:right w:val="none" w:sz="0" w:space="0" w:color="auto"/>
              </w:divBdr>
            </w:div>
          </w:divsChild>
        </w:div>
        <w:div w:id="916086518">
          <w:marLeft w:val="0"/>
          <w:marRight w:val="0"/>
          <w:marTop w:val="0"/>
          <w:marBottom w:val="0"/>
          <w:divBdr>
            <w:top w:val="none" w:sz="0" w:space="0" w:color="auto"/>
            <w:left w:val="none" w:sz="0" w:space="0" w:color="auto"/>
            <w:bottom w:val="none" w:sz="0" w:space="0" w:color="auto"/>
            <w:right w:val="none" w:sz="0" w:space="0" w:color="auto"/>
          </w:divBdr>
          <w:divsChild>
            <w:div w:id="1006323638">
              <w:marLeft w:val="0"/>
              <w:marRight w:val="0"/>
              <w:marTop w:val="0"/>
              <w:marBottom w:val="0"/>
              <w:divBdr>
                <w:top w:val="none" w:sz="0" w:space="0" w:color="auto"/>
                <w:left w:val="none" w:sz="0" w:space="0" w:color="auto"/>
                <w:bottom w:val="none" w:sz="0" w:space="0" w:color="auto"/>
                <w:right w:val="none" w:sz="0" w:space="0" w:color="auto"/>
              </w:divBdr>
            </w:div>
          </w:divsChild>
        </w:div>
        <w:div w:id="1060641001">
          <w:marLeft w:val="0"/>
          <w:marRight w:val="0"/>
          <w:marTop w:val="0"/>
          <w:marBottom w:val="0"/>
          <w:divBdr>
            <w:top w:val="none" w:sz="0" w:space="0" w:color="auto"/>
            <w:left w:val="none" w:sz="0" w:space="0" w:color="auto"/>
            <w:bottom w:val="none" w:sz="0" w:space="0" w:color="auto"/>
            <w:right w:val="none" w:sz="0" w:space="0" w:color="auto"/>
          </w:divBdr>
          <w:divsChild>
            <w:div w:id="1088505612">
              <w:marLeft w:val="0"/>
              <w:marRight w:val="0"/>
              <w:marTop w:val="0"/>
              <w:marBottom w:val="0"/>
              <w:divBdr>
                <w:top w:val="none" w:sz="0" w:space="0" w:color="auto"/>
                <w:left w:val="none" w:sz="0" w:space="0" w:color="auto"/>
                <w:bottom w:val="none" w:sz="0" w:space="0" w:color="auto"/>
                <w:right w:val="none" w:sz="0" w:space="0" w:color="auto"/>
              </w:divBdr>
            </w:div>
            <w:div w:id="1724600801">
              <w:marLeft w:val="0"/>
              <w:marRight w:val="0"/>
              <w:marTop w:val="0"/>
              <w:marBottom w:val="0"/>
              <w:divBdr>
                <w:top w:val="none" w:sz="0" w:space="0" w:color="auto"/>
                <w:left w:val="none" w:sz="0" w:space="0" w:color="auto"/>
                <w:bottom w:val="none" w:sz="0" w:space="0" w:color="auto"/>
                <w:right w:val="none" w:sz="0" w:space="0" w:color="auto"/>
              </w:divBdr>
            </w:div>
          </w:divsChild>
        </w:div>
        <w:div w:id="1082029252">
          <w:marLeft w:val="0"/>
          <w:marRight w:val="0"/>
          <w:marTop w:val="0"/>
          <w:marBottom w:val="0"/>
          <w:divBdr>
            <w:top w:val="none" w:sz="0" w:space="0" w:color="auto"/>
            <w:left w:val="none" w:sz="0" w:space="0" w:color="auto"/>
            <w:bottom w:val="none" w:sz="0" w:space="0" w:color="auto"/>
            <w:right w:val="none" w:sz="0" w:space="0" w:color="auto"/>
          </w:divBdr>
          <w:divsChild>
            <w:div w:id="623466444">
              <w:marLeft w:val="0"/>
              <w:marRight w:val="0"/>
              <w:marTop w:val="0"/>
              <w:marBottom w:val="0"/>
              <w:divBdr>
                <w:top w:val="none" w:sz="0" w:space="0" w:color="auto"/>
                <w:left w:val="none" w:sz="0" w:space="0" w:color="auto"/>
                <w:bottom w:val="none" w:sz="0" w:space="0" w:color="auto"/>
                <w:right w:val="none" w:sz="0" w:space="0" w:color="auto"/>
              </w:divBdr>
            </w:div>
          </w:divsChild>
        </w:div>
        <w:div w:id="1232892231">
          <w:marLeft w:val="0"/>
          <w:marRight w:val="0"/>
          <w:marTop w:val="0"/>
          <w:marBottom w:val="0"/>
          <w:divBdr>
            <w:top w:val="none" w:sz="0" w:space="0" w:color="auto"/>
            <w:left w:val="none" w:sz="0" w:space="0" w:color="auto"/>
            <w:bottom w:val="none" w:sz="0" w:space="0" w:color="auto"/>
            <w:right w:val="none" w:sz="0" w:space="0" w:color="auto"/>
          </w:divBdr>
          <w:divsChild>
            <w:div w:id="2034572869">
              <w:marLeft w:val="0"/>
              <w:marRight w:val="0"/>
              <w:marTop w:val="0"/>
              <w:marBottom w:val="0"/>
              <w:divBdr>
                <w:top w:val="none" w:sz="0" w:space="0" w:color="auto"/>
                <w:left w:val="none" w:sz="0" w:space="0" w:color="auto"/>
                <w:bottom w:val="none" w:sz="0" w:space="0" w:color="auto"/>
                <w:right w:val="none" w:sz="0" w:space="0" w:color="auto"/>
              </w:divBdr>
            </w:div>
          </w:divsChild>
        </w:div>
        <w:div w:id="1368338648">
          <w:marLeft w:val="0"/>
          <w:marRight w:val="0"/>
          <w:marTop w:val="0"/>
          <w:marBottom w:val="0"/>
          <w:divBdr>
            <w:top w:val="none" w:sz="0" w:space="0" w:color="auto"/>
            <w:left w:val="none" w:sz="0" w:space="0" w:color="auto"/>
            <w:bottom w:val="none" w:sz="0" w:space="0" w:color="auto"/>
            <w:right w:val="none" w:sz="0" w:space="0" w:color="auto"/>
          </w:divBdr>
          <w:divsChild>
            <w:div w:id="1012149693">
              <w:marLeft w:val="0"/>
              <w:marRight w:val="0"/>
              <w:marTop w:val="0"/>
              <w:marBottom w:val="0"/>
              <w:divBdr>
                <w:top w:val="none" w:sz="0" w:space="0" w:color="auto"/>
                <w:left w:val="none" w:sz="0" w:space="0" w:color="auto"/>
                <w:bottom w:val="none" w:sz="0" w:space="0" w:color="auto"/>
                <w:right w:val="none" w:sz="0" w:space="0" w:color="auto"/>
              </w:divBdr>
            </w:div>
            <w:div w:id="1148280655">
              <w:marLeft w:val="0"/>
              <w:marRight w:val="0"/>
              <w:marTop w:val="0"/>
              <w:marBottom w:val="0"/>
              <w:divBdr>
                <w:top w:val="none" w:sz="0" w:space="0" w:color="auto"/>
                <w:left w:val="none" w:sz="0" w:space="0" w:color="auto"/>
                <w:bottom w:val="none" w:sz="0" w:space="0" w:color="auto"/>
                <w:right w:val="none" w:sz="0" w:space="0" w:color="auto"/>
              </w:divBdr>
            </w:div>
            <w:div w:id="2069453339">
              <w:marLeft w:val="0"/>
              <w:marRight w:val="0"/>
              <w:marTop w:val="0"/>
              <w:marBottom w:val="0"/>
              <w:divBdr>
                <w:top w:val="none" w:sz="0" w:space="0" w:color="auto"/>
                <w:left w:val="none" w:sz="0" w:space="0" w:color="auto"/>
                <w:bottom w:val="none" w:sz="0" w:space="0" w:color="auto"/>
                <w:right w:val="none" w:sz="0" w:space="0" w:color="auto"/>
              </w:divBdr>
            </w:div>
          </w:divsChild>
        </w:div>
        <w:div w:id="1381436639">
          <w:marLeft w:val="0"/>
          <w:marRight w:val="0"/>
          <w:marTop w:val="0"/>
          <w:marBottom w:val="0"/>
          <w:divBdr>
            <w:top w:val="none" w:sz="0" w:space="0" w:color="auto"/>
            <w:left w:val="none" w:sz="0" w:space="0" w:color="auto"/>
            <w:bottom w:val="none" w:sz="0" w:space="0" w:color="auto"/>
            <w:right w:val="none" w:sz="0" w:space="0" w:color="auto"/>
          </w:divBdr>
          <w:divsChild>
            <w:div w:id="1995915137">
              <w:marLeft w:val="0"/>
              <w:marRight w:val="0"/>
              <w:marTop w:val="0"/>
              <w:marBottom w:val="0"/>
              <w:divBdr>
                <w:top w:val="none" w:sz="0" w:space="0" w:color="auto"/>
                <w:left w:val="none" w:sz="0" w:space="0" w:color="auto"/>
                <w:bottom w:val="none" w:sz="0" w:space="0" w:color="auto"/>
                <w:right w:val="none" w:sz="0" w:space="0" w:color="auto"/>
              </w:divBdr>
            </w:div>
          </w:divsChild>
        </w:div>
        <w:div w:id="1627662174">
          <w:marLeft w:val="0"/>
          <w:marRight w:val="0"/>
          <w:marTop w:val="0"/>
          <w:marBottom w:val="0"/>
          <w:divBdr>
            <w:top w:val="none" w:sz="0" w:space="0" w:color="auto"/>
            <w:left w:val="none" w:sz="0" w:space="0" w:color="auto"/>
            <w:bottom w:val="none" w:sz="0" w:space="0" w:color="auto"/>
            <w:right w:val="none" w:sz="0" w:space="0" w:color="auto"/>
          </w:divBdr>
          <w:divsChild>
            <w:div w:id="1983194637">
              <w:marLeft w:val="0"/>
              <w:marRight w:val="0"/>
              <w:marTop w:val="0"/>
              <w:marBottom w:val="0"/>
              <w:divBdr>
                <w:top w:val="none" w:sz="0" w:space="0" w:color="auto"/>
                <w:left w:val="none" w:sz="0" w:space="0" w:color="auto"/>
                <w:bottom w:val="none" w:sz="0" w:space="0" w:color="auto"/>
                <w:right w:val="none" w:sz="0" w:space="0" w:color="auto"/>
              </w:divBdr>
            </w:div>
          </w:divsChild>
        </w:div>
        <w:div w:id="1944723288">
          <w:marLeft w:val="0"/>
          <w:marRight w:val="0"/>
          <w:marTop w:val="0"/>
          <w:marBottom w:val="0"/>
          <w:divBdr>
            <w:top w:val="none" w:sz="0" w:space="0" w:color="auto"/>
            <w:left w:val="none" w:sz="0" w:space="0" w:color="auto"/>
            <w:bottom w:val="none" w:sz="0" w:space="0" w:color="auto"/>
            <w:right w:val="none" w:sz="0" w:space="0" w:color="auto"/>
          </w:divBdr>
          <w:divsChild>
            <w:div w:id="528836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9103907">
      <w:bodyDiv w:val="1"/>
      <w:marLeft w:val="0"/>
      <w:marRight w:val="0"/>
      <w:marTop w:val="0"/>
      <w:marBottom w:val="0"/>
      <w:divBdr>
        <w:top w:val="none" w:sz="0" w:space="0" w:color="auto"/>
        <w:left w:val="none" w:sz="0" w:space="0" w:color="auto"/>
        <w:bottom w:val="none" w:sz="0" w:space="0" w:color="auto"/>
        <w:right w:val="none" w:sz="0" w:space="0" w:color="auto"/>
      </w:divBdr>
      <w:divsChild>
        <w:div w:id="1362900509">
          <w:marLeft w:val="0"/>
          <w:marRight w:val="0"/>
          <w:marTop w:val="0"/>
          <w:marBottom w:val="0"/>
          <w:divBdr>
            <w:top w:val="none" w:sz="0" w:space="0" w:color="auto"/>
            <w:left w:val="none" w:sz="0" w:space="0" w:color="auto"/>
            <w:bottom w:val="none" w:sz="0" w:space="0" w:color="auto"/>
            <w:right w:val="none" w:sz="0" w:space="0" w:color="auto"/>
          </w:divBdr>
          <w:divsChild>
            <w:div w:id="1703239488">
              <w:marLeft w:val="0"/>
              <w:marRight w:val="0"/>
              <w:marTop w:val="0"/>
              <w:marBottom w:val="0"/>
              <w:divBdr>
                <w:top w:val="none" w:sz="0" w:space="0" w:color="auto"/>
                <w:left w:val="none" w:sz="0" w:space="0" w:color="auto"/>
                <w:bottom w:val="none" w:sz="0" w:space="0" w:color="auto"/>
                <w:right w:val="none" w:sz="0" w:space="0" w:color="auto"/>
              </w:divBdr>
              <w:divsChild>
                <w:div w:id="1380663660">
                  <w:marLeft w:val="0"/>
                  <w:marRight w:val="0"/>
                  <w:marTop w:val="0"/>
                  <w:marBottom w:val="0"/>
                  <w:divBdr>
                    <w:top w:val="none" w:sz="0" w:space="0" w:color="auto"/>
                    <w:left w:val="none" w:sz="0" w:space="0" w:color="auto"/>
                    <w:bottom w:val="none" w:sz="0" w:space="0" w:color="auto"/>
                    <w:right w:val="none" w:sz="0" w:space="0" w:color="auto"/>
                  </w:divBdr>
                  <w:divsChild>
                    <w:div w:id="51465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1414274">
      <w:bodyDiv w:val="1"/>
      <w:marLeft w:val="0"/>
      <w:marRight w:val="0"/>
      <w:marTop w:val="0"/>
      <w:marBottom w:val="0"/>
      <w:divBdr>
        <w:top w:val="none" w:sz="0" w:space="0" w:color="auto"/>
        <w:left w:val="none" w:sz="0" w:space="0" w:color="auto"/>
        <w:bottom w:val="none" w:sz="0" w:space="0" w:color="auto"/>
        <w:right w:val="none" w:sz="0" w:space="0" w:color="auto"/>
      </w:divBdr>
      <w:divsChild>
        <w:div w:id="1781608362">
          <w:marLeft w:val="0"/>
          <w:marRight w:val="0"/>
          <w:marTop w:val="0"/>
          <w:marBottom w:val="0"/>
          <w:divBdr>
            <w:top w:val="none" w:sz="0" w:space="0" w:color="auto"/>
            <w:left w:val="none" w:sz="0" w:space="0" w:color="auto"/>
            <w:bottom w:val="none" w:sz="0" w:space="0" w:color="auto"/>
            <w:right w:val="none" w:sz="0" w:space="0" w:color="auto"/>
          </w:divBdr>
          <w:divsChild>
            <w:div w:id="465776873">
              <w:marLeft w:val="0"/>
              <w:marRight w:val="0"/>
              <w:marTop w:val="0"/>
              <w:marBottom w:val="0"/>
              <w:divBdr>
                <w:top w:val="none" w:sz="0" w:space="0" w:color="auto"/>
                <w:left w:val="none" w:sz="0" w:space="0" w:color="auto"/>
                <w:bottom w:val="none" w:sz="0" w:space="0" w:color="auto"/>
                <w:right w:val="none" w:sz="0" w:space="0" w:color="auto"/>
              </w:divBdr>
              <w:divsChild>
                <w:div w:id="523596075">
                  <w:marLeft w:val="0"/>
                  <w:marRight w:val="0"/>
                  <w:marTop w:val="0"/>
                  <w:marBottom w:val="0"/>
                  <w:divBdr>
                    <w:top w:val="none" w:sz="0" w:space="0" w:color="auto"/>
                    <w:left w:val="none" w:sz="0" w:space="0" w:color="auto"/>
                    <w:bottom w:val="none" w:sz="0" w:space="0" w:color="auto"/>
                    <w:right w:val="none" w:sz="0" w:space="0" w:color="auto"/>
                  </w:divBdr>
                  <w:divsChild>
                    <w:div w:id="177716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2267453">
      <w:bodyDiv w:val="1"/>
      <w:marLeft w:val="0"/>
      <w:marRight w:val="0"/>
      <w:marTop w:val="0"/>
      <w:marBottom w:val="0"/>
      <w:divBdr>
        <w:top w:val="none" w:sz="0" w:space="0" w:color="auto"/>
        <w:left w:val="none" w:sz="0" w:space="0" w:color="auto"/>
        <w:bottom w:val="none" w:sz="0" w:space="0" w:color="auto"/>
        <w:right w:val="none" w:sz="0" w:space="0" w:color="auto"/>
      </w:divBdr>
      <w:divsChild>
        <w:div w:id="916088536">
          <w:marLeft w:val="0"/>
          <w:marRight w:val="0"/>
          <w:marTop w:val="0"/>
          <w:marBottom w:val="0"/>
          <w:divBdr>
            <w:top w:val="none" w:sz="0" w:space="0" w:color="auto"/>
            <w:left w:val="none" w:sz="0" w:space="0" w:color="auto"/>
            <w:bottom w:val="none" w:sz="0" w:space="0" w:color="auto"/>
            <w:right w:val="none" w:sz="0" w:space="0" w:color="auto"/>
          </w:divBdr>
          <w:divsChild>
            <w:div w:id="2086829670">
              <w:marLeft w:val="0"/>
              <w:marRight w:val="0"/>
              <w:marTop w:val="0"/>
              <w:marBottom w:val="0"/>
              <w:divBdr>
                <w:top w:val="none" w:sz="0" w:space="0" w:color="auto"/>
                <w:left w:val="none" w:sz="0" w:space="0" w:color="auto"/>
                <w:bottom w:val="none" w:sz="0" w:space="0" w:color="auto"/>
                <w:right w:val="none" w:sz="0" w:space="0" w:color="auto"/>
              </w:divBdr>
              <w:divsChild>
                <w:div w:id="568350409">
                  <w:marLeft w:val="0"/>
                  <w:marRight w:val="0"/>
                  <w:marTop w:val="0"/>
                  <w:marBottom w:val="0"/>
                  <w:divBdr>
                    <w:top w:val="none" w:sz="0" w:space="0" w:color="auto"/>
                    <w:left w:val="none" w:sz="0" w:space="0" w:color="auto"/>
                    <w:bottom w:val="none" w:sz="0" w:space="0" w:color="auto"/>
                    <w:right w:val="none" w:sz="0" w:space="0" w:color="auto"/>
                  </w:divBdr>
                  <w:divsChild>
                    <w:div w:id="1010911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4810007">
      <w:bodyDiv w:val="1"/>
      <w:marLeft w:val="0"/>
      <w:marRight w:val="0"/>
      <w:marTop w:val="0"/>
      <w:marBottom w:val="0"/>
      <w:divBdr>
        <w:top w:val="none" w:sz="0" w:space="0" w:color="auto"/>
        <w:left w:val="none" w:sz="0" w:space="0" w:color="auto"/>
        <w:bottom w:val="none" w:sz="0" w:space="0" w:color="auto"/>
        <w:right w:val="none" w:sz="0" w:space="0" w:color="auto"/>
      </w:divBdr>
    </w:div>
    <w:div w:id="471485472">
      <w:bodyDiv w:val="1"/>
      <w:marLeft w:val="0"/>
      <w:marRight w:val="0"/>
      <w:marTop w:val="0"/>
      <w:marBottom w:val="0"/>
      <w:divBdr>
        <w:top w:val="none" w:sz="0" w:space="0" w:color="auto"/>
        <w:left w:val="none" w:sz="0" w:space="0" w:color="auto"/>
        <w:bottom w:val="none" w:sz="0" w:space="0" w:color="auto"/>
        <w:right w:val="none" w:sz="0" w:space="0" w:color="auto"/>
      </w:divBdr>
      <w:divsChild>
        <w:div w:id="2088188019">
          <w:marLeft w:val="0"/>
          <w:marRight w:val="0"/>
          <w:marTop w:val="0"/>
          <w:marBottom w:val="0"/>
          <w:divBdr>
            <w:top w:val="none" w:sz="0" w:space="0" w:color="auto"/>
            <w:left w:val="none" w:sz="0" w:space="0" w:color="auto"/>
            <w:bottom w:val="none" w:sz="0" w:space="0" w:color="auto"/>
            <w:right w:val="none" w:sz="0" w:space="0" w:color="auto"/>
          </w:divBdr>
          <w:divsChild>
            <w:div w:id="660618778">
              <w:marLeft w:val="0"/>
              <w:marRight w:val="0"/>
              <w:marTop w:val="0"/>
              <w:marBottom w:val="0"/>
              <w:divBdr>
                <w:top w:val="none" w:sz="0" w:space="0" w:color="auto"/>
                <w:left w:val="none" w:sz="0" w:space="0" w:color="auto"/>
                <w:bottom w:val="none" w:sz="0" w:space="0" w:color="auto"/>
                <w:right w:val="none" w:sz="0" w:space="0" w:color="auto"/>
              </w:divBdr>
              <w:divsChild>
                <w:div w:id="897857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915661">
      <w:bodyDiv w:val="1"/>
      <w:marLeft w:val="0"/>
      <w:marRight w:val="0"/>
      <w:marTop w:val="0"/>
      <w:marBottom w:val="0"/>
      <w:divBdr>
        <w:top w:val="none" w:sz="0" w:space="0" w:color="auto"/>
        <w:left w:val="none" w:sz="0" w:space="0" w:color="auto"/>
        <w:bottom w:val="none" w:sz="0" w:space="0" w:color="auto"/>
        <w:right w:val="none" w:sz="0" w:space="0" w:color="auto"/>
      </w:divBdr>
      <w:divsChild>
        <w:div w:id="1215894914">
          <w:marLeft w:val="0"/>
          <w:marRight w:val="0"/>
          <w:marTop w:val="0"/>
          <w:marBottom w:val="0"/>
          <w:divBdr>
            <w:top w:val="none" w:sz="0" w:space="0" w:color="auto"/>
            <w:left w:val="none" w:sz="0" w:space="0" w:color="auto"/>
            <w:bottom w:val="none" w:sz="0" w:space="0" w:color="auto"/>
            <w:right w:val="none" w:sz="0" w:space="0" w:color="auto"/>
          </w:divBdr>
          <w:divsChild>
            <w:div w:id="405684010">
              <w:marLeft w:val="0"/>
              <w:marRight w:val="0"/>
              <w:marTop w:val="0"/>
              <w:marBottom w:val="0"/>
              <w:divBdr>
                <w:top w:val="none" w:sz="0" w:space="0" w:color="auto"/>
                <w:left w:val="none" w:sz="0" w:space="0" w:color="auto"/>
                <w:bottom w:val="none" w:sz="0" w:space="0" w:color="auto"/>
                <w:right w:val="none" w:sz="0" w:space="0" w:color="auto"/>
              </w:divBdr>
              <w:divsChild>
                <w:div w:id="1872179748">
                  <w:marLeft w:val="0"/>
                  <w:marRight w:val="0"/>
                  <w:marTop w:val="0"/>
                  <w:marBottom w:val="0"/>
                  <w:divBdr>
                    <w:top w:val="none" w:sz="0" w:space="0" w:color="auto"/>
                    <w:left w:val="none" w:sz="0" w:space="0" w:color="auto"/>
                    <w:bottom w:val="none" w:sz="0" w:space="0" w:color="auto"/>
                    <w:right w:val="none" w:sz="0" w:space="0" w:color="auto"/>
                  </w:divBdr>
                  <w:divsChild>
                    <w:div w:id="1373268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231044">
      <w:bodyDiv w:val="1"/>
      <w:marLeft w:val="0"/>
      <w:marRight w:val="0"/>
      <w:marTop w:val="0"/>
      <w:marBottom w:val="0"/>
      <w:divBdr>
        <w:top w:val="none" w:sz="0" w:space="0" w:color="auto"/>
        <w:left w:val="none" w:sz="0" w:space="0" w:color="auto"/>
        <w:bottom w:val="none" w:sz="0" w:space="0" w:color="auto"/>
        <w:right w:val="none" w:sz="0" w:space="0" w:color="auto"/>
      </w:divBdr>
      <w:divsChild>
        <w:div w:id="1552810111">
          <w:marLeft w:val="0"/>
          <w:marRight w:val="0"/>
          <w:marTop w:val="0"/>
          <w:marBottom w:val="0"/>
          <w:divBdr>
            <w:top w:val="none" w:sz="0" w:space="0" w:color="auto"/>
            <w:left w:val="none" w:sz="0" w:space="0" w:color="auto"/>
            <w:bottom w:val="none" w:sz="0" w:space="0" w:color="auto"/>
            <w:right w:val="none" w:sz="0" w:space="0" w:color="auto"/>
          </w:divBdr>
          <w:divsChild>
            <w:div w:id="1646160048">
              <w:marLeft w:val="0"/>
              <w:marRight w:val="0"/>
              <w:marTop w:val="0"/>
              <w:marBottom w:val="0"/>
              <w:divBdr>
                <w:top w:val="none" w:sz="0" w:space="0" w:color="auto"/>
                <w:left w:val="none" w:sz="0" w:space="0" w:color="auto"/>
                <w:bottom w:val="none" w:sz="0" w:space="0" w:color="auto"/>
                <w:right w:val="none" w:sz="0" w:space="0" w:color="auto"/>
              </w:divBdr>
              <w:divsChild>
                <w:div w:id="1587180898">
                  <w:marLeft w:val="0"/>
                  <w:marRight w:val="0"/>
                  <w:marTop w:val="0"/>
                  <w:marBottom w:val="0"/>
                  <w:divBdr>
                    <w:top w:val="none" w:sz="0" w:space="0" w:color="auto"/>
                    <w:left w:val="none" w:sz="0" w:space="0" w:color="auto"/>
                    <w:bottom w:val="none" w:sz="0" w:space="0" w:color="auto"/>
                    <w:right w:val="none" w:sz="0" w:space="0" w:color="auto"/>
                  </w:divBdr>
                  <w:divsChild>
                    <w:div w:id="47660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878237">
      <w:bodyDiv w:val="1"/>
      <w:marLeft w:val="0"/>
      <w:marRight w:val="0"/>
      <w:marTop w:val="0"/>
      <w:marBottom w:val="0"/>
      <w:divBdr>
        <w:top w:val="none" w:sz="0" w:space="0" w:color="auto"/>
        <w:left w:val="none" w:sz="0" w:space="0" w:color="auto"/>
        <w:bottom w:val="none" w:sz="0" w:space="0" w:color="auto"/>
        <w:right w:val="none" w:sz="0" w:space="0" w:color="auto"/>
      </w:divBdr>
      <w:divsChild>
        <w:div w:id="54862861">
          <w:marLeft w:val="0"/>
          <w:marRight w:val="0"/>
          <w:marTop w:val="0"/>
          <w:marBottom w:val="0"/>
          <w:divBdr>
            <w:top w:val="none" w:sz="0" w:space="0" w:color="auto"/>
            <w:left w:val="none" w:sz="0" w:space="0" w:color="auto"/>
            <w:bottom w:val="none" w:sz="0" w:space="0" w:color="auto"/>
            <w:right w:val="none" w:sz="0" w:space="0" w:color="auto"/>
          </w:divBdr>
          <w:divsChild>
            <w:div w:id="636304618">
              <w:marLeft w:val="0"/>
              <w:marRight w:val="0"/>
              <w:marTop w:val="0"/>
              <w:marBottom w:val="0"/>
              <w:divBdr>
                <w:top w:val="none" w:sz="0" w:space="0" w:color="auto"/>
                <w:left w:val="none" w:sz="0" w:space="0" w:color="auto"/>
                <w:bottom w:val="none" w:sz="0" w:space="0" w:color="auto"/>
                <w:right w:val="none" w:sz="0" w:space="0" w:color="auto"/>
              </w:divBdr>
              <w:divsChild>
                <w:div w:id="943730559">
                  <w:marLeft w:val="0"/>
                  <w:marRight w:val="0"/>
                  <w:marTop w:val="0"/>
                  <w:marBottom w:val="0"/>
                  <w:divBdr>
                    <w:top w:val="none" w:sz="0" w:space="0" w:color="auto"/>
                    <w:left w:val="none" w:sz="0" w:space="0" w:color="auto"/>
                    <w:bottom w:val="none" w:sz="0" w:space="0" w:color="auto"/>
                    <w:right w:val="none" w:sz="0" w:space="0" w:color="auto"/>
                  </w:divBdr>
                  <w:divsChild>
                    <w:div w:id="152843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022863">
      <w:bodyDiv w:val="1"/>
      <w:marLeft w:val="0"/>
      <w:marRight w:val="0"/>
      <w:marTop w:val="0"/>
      <w:marBottom w:val="0"/>
      <w:divBdr>
        <w:top w:val="none" w:sz="0" w:space="0" w:color="auto"/>
        <w:left w:val="none" w:sz="0" w:space="0" w:color="auto"/>
        <w:bottom w:val="none" w:sz="0" w:space="0" w:color="auto"/>
        <w:right w:val="none" w:sz="0" w:space="0" w:color="auto"/>
      </w:divBdr>
      <w:divsChild>
        <w:div w:id="1280991847">
          <w:marLeft w:val="0"/>
          <w:marRight w:val="0"/>
          <w:marTop w:val="0"/>
          <w:marBottom w:val="0"/>
          <w:divBdr>
            <w:top w:val="none" w:sz="0" w:space="0" w:color="auto"/>
            <w:left w:val="none" w:sz="0" w:space="0" w:color="auto"/>
            <w:bottom w:val="none" w:sz="0" w:space="0" w:color="auto"/>
            <w:right w:val="none" w:sz="0" w:space="0" w:color="auto"/>
          </w:divBdr>
          <w:divsChild>
            <w:div w:id="485826808">
              <w:marLeft w:val="0"/>
              <w:marRight w:val="0"/>
              <w:marTop w:val="0"/>
              <w:marBottom w:val="0"/>
              <w:divBdr>
                <w:top w:val="none" w:sz="0" w:space="0" w:color="auto"/>
                <w:left w:val="none" w:sz="0" w:space="0" w:color="auto"/>
                <w:bottom w:val="none" w:sz="0" w:space="0" w:color="auto"/>
                <w:right w:val="none" w:sz="0" w:space="0" w:color="auto"/>
              </w:divBdr>
            </w:div>
            <w:div w:id="1265305180">
              <w:marLeft w:val="0"/>
              <w:marRight w:val="0"/>
              <w:marTop w:val="0"/>
              <w:marBottom w:val="0"/>
              <w:divBdr>
                <w:top w:val="none" w:sz="0" w:space="0" w:color="auto"/>
                <w:left w:val="none" w:sz="0" w:space="0" w:color="auto"/>
                <w:bottom w:val="none" w:sz="0" w:space="0" w:color="auto"/>
                <w:right w:val="none" w:sz="0" w:space="0" w:color="auto"/>
              </w:divBdr>
              <w:divsChild>
                <w:div w:id="261883346">
                  <w:marLeft w:val="0"/>
                  <w:marRight w:val="0"/>
                  <w:marTop w:val="0"/>
                  <w:marBottom w:val="0"/>
                  <w:divBdr>
                    <w:top w:val="none" w:sz="0" w:space="0" w:color="auto"/>
                    <w:left w:val="none" w:sz="0" w:space="0" w:color="auto"/>
                    <w:bottom w:val="none" w:sz="0" w:space="0" w:color="auto"/>
                    <w:right w:val="none" w:sz="0" w:space="0" w:color="auto"/>
                  </w:divBdr>
                </w:div>
              </w:divsChild>
            </w:div>
            <w:div w:id="1545557365">
              <w:marLeft w:val="0"/>
              <w:marRight w:val="0"/>
              <w:marTop w:val="0"/>
              <w:marBottom w:val="0"/>
              <w:divBdr>
                <w:top w:val="none" w:sz="0" w:space="0" w:color="auto"/>
                <w:left w:val="none" w:sz="0" w:space="0" w:color="auto"/>
                <w:bottom w:val="none" w:sz="0" w:space="0" w:color="auto"/>
                <w:right w:val="none" w:sz="0" w:space="0" w:color="auto"/>
              </w:divBdr>
            </w:div>
          </w:divsChild>
        </w:div>
        <w:div w:id="1674411461">
          <w:marLeft w:val="0"/>
          <w:marRight w:val="0"/>
          <w:marTop w:val="0"/>
          <w:marBottom w:val="0"/>
          <w:divBdr>
            <w:top w:val="none" w:sz="0" w:space="0" w:color="auto"/>
            <w:left w:val="none" w:sz="0" w:space="0" w:color="auto"/>
            <w:bottom w:val="none" w:sz="0" w:space="0" w:color="auto"/>
            <w:right w:val="none" w:sz="0" w:space="0" w:color="auto"/>
          </w:divBdr>
          <w:divsChild>
            <w:div w:id="276061556">
              <w:marLeft w:val="0"/>
              <w:marRight w:val="0"/>
              <w:marTop w:val="0"/>
              <w:marBottom w:val="0"/>
              <w:divBdr>
                <w:top w:val="none" w:sz="0" w:space="0" w:color="auto"/>
                <w:left w:val="none" w:sz="0" w:space="0" w:color="auto"/>
                <w:bottom w:val="none" w:sz="0" w:space="0" w:color="auto"/>
                <w:right w:val="none" w:sz="0" w:space="0" w:color="auto"/>
              </w:divBdr>
              <w:divsChild>
                <w:div w:id="1707410523">
                  <w:marLeft w:val="0"/>
                  <w:marRight w:val="0"/>
                  <w:marTop w:val="0"/>
                  <w:marBottom w:val="0"/>
                  <w:divBdr>
                    <w:top w:val="none" w:sz="0" w:space="0" w:color="auto"/>
                    <w:left w:val="none" w:sz="0" w:space="0" w:color="auto"/>
                    <w:bottom w:val="none" w:sz="0" w:space="0" w:color="auto"/>
                    <w:right w:val="none" w:sz="0" w:space="0" w:color="auto"/>
                  </w:divBdr>
                </w:div>
              </w:divsChild>
            </w:div>
            <w:div w:id="592861980">
              <w:marLeft w:val="0"/>
              <w:marRight w:val="0"/>
              <w:marTop w:val="0"/>
              <w:marBottom w:val="0"/>
              <w:divBdr>
                <w:top w:val="none" w:sz="0" w:space="0" w:color="auto"/>
                <w:left w:val="none" w:sz="0" w:space="0" w:color="auto"/>
                <w:bottom w:val="none" w:sz="0" w:space="0" w:color="auto"/>
                <w:right w:val="none" w:sz="0" w:space="0" w:color="auto"/>
              </w:divBdr>
              <w:divsChild>
                <w:div w:id="137311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541858">
      <w:bodyDiv w:val="1"/>
      <w:marLeft w:val="0"/>
      <w:marRight w:val="0"/>
      <w:marTop w:val="0"/>
      <w:marBottom w:val="0"/>
      <w:divBdr>
        <w:top w:val="none" w:sz="0" w:space="0" w:color="auto"/>
        <w:left w:val="none" w:sz="0" w:space="0" w:color="auto"/>
        <w:bottom w:val="none" w:sz="0" w:space="0" w:color="auto"/>
        <w:right w:val="none" w:sz="0" w:space="0" w:color="auto"/>
      </w:divBdr>
      <w:divsChild>
        <w:div w:id="1031765822">
          <w:marLeft w:val="0"/>
          <w:marRight w:val="0"/>
          <w:marTop w:val="0"/>
          <w:marBottom w:val="0"/>
          <w:divBdr>
            <w:top w:val="none" w:sz="0" w:space="0" w:color="auto"/>
            <w:left w:val="none" w:sz="0" w:space="0" w:color="auto"/>
            <w:bottom w:val="none" w:sz="0" w:space="0" w:color="auto"/>
            <w:right w:val="none" w:sz="0" w:space="0" w:color="auto"/>
          </w:divBdr>
          <w:divsChild>
            <w:div w:id="540170545">
              <w:marLeft w:val="0"/>
              <w:marRight w:val="0"/>
              <w:marTop w:val="0"/>
              <w:marBottom w:val="0"/>
              <w:divBdr>
                <w:top w:val="none" w:sz="0" w:space="0" w:color="auto"/>
                <w:left w:val="none" w:sz="0" w:space="0" w:color="auto"/>
                <w:bottom w:val="none" w:sz="0" w:space="0" w:color="auto"/>
                <w:right w:val="none" w:sz="0" w:space="0" w:color="auto"/>
              </w:divBdr>
              <w:divsChild>
                <w:div w:id="4302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741208">
      <w:bodyDiv w:val="1"/>
      <w:marLeft w:val="0"/>
      <w:marRight w:val="0"/>
      <w:marTop w:val="0"/>
      <w:marBottom w:val="0"/>
      <w:divBdr>
        <w:top w:val="none" w:sz="0" w:space="0" w:color="auto"/>
        <w:left w:val="none" w:sz="0" w:space="0" w:color="auto"/>
        <w:bottom w:val="none" w:sz="0" w:space="0" w:color="auto"/>
        <w:right w:val="none" w:sz="0" w:space="0" w:color="auto"/>
      </w:divBdr>
      <w:divsChild>
        <w:div w:id="490562992">
          <w:marLeft w:val="0"/>
          <w:marRight w:val="0"/>
          <w:marTop w:val="0"/>
          <w:marBottom w:val="0"/>
          <w:divBdr>
            <w:top w:val="none" w:sz="0" w:space="0" w:color="auto"/>
            <w:left w:val="none" w:sz="0" w:space="0" w:color="auto"/>
            <w:bottom w:val="none" w:sz="0" w:space="0" w:color="auto"/>
            <w:right w:val="none" w:sz="0" w:space="0" w:color="auto"/>
          </w:divBdr>
          <w:divsChild>
            <w:div w:id="1093471894">
              <w:marLeft w:val="0"/>
              <w:marRight w:val="0"/>
              <w:marTop w:val="0"/>
              <w:marBottom w:val="0"/>
              <w:divBdr>
                <w:top w:val="none" w:sz="0" w:space="0" w:color="auto"/>
                <w:left w:val="none" w:sz="0" w:space="0" w:color="auto"/>
                <w:bottom w:val="none" w:sz="0" w:space="0" w:color="auto"/>
                <w:right w:val="none" w:sz="0" w:space="0" w:color="auto"/>
              </w:divBdr>
              <w:divsChild>
                <w:div w:id="295377527">
                  <w:marLeft w:val="0"/>
                  <w:marRight w:val="0"/>
                  <w:marTop w:val="0"/>
                  <w:marBottom w:val="0"/>
                  <w:divBdr>
                    <w:top w:val="none" w:sz="0" w:space="0" w:color="auto"/>
                    <w:left w:val="none" w:sz="0" w:space="0" w:color="auto"/>
                    <w:bottom w:val="none" w:sz="0" w:space="0" w:color="auto"/>
                    <w:right w:val="none" w:sz="0" w:space="0" w:color="auto"/>
                  </w:divBdr>
                  <w:divsChild>
                    <w:div w:id="296423946">
                      <w:marLeft w:val="0"/>
                      <w:marRight w:val="0"/>
                      <w:marTop w:val="0"/>
                      <w:marBottom w:val="0"/>
                      <w:divBdr>
                        <w:top w:val="none" w:sz="0" w:space="0" w:color="auto"/>
                        <w:left w:val="none" w:sz="0" w:space="0" w:color="auto"/>
                        <w:bottom w:val="none" w:sz="0" w:space="0" w:color="auto"/>
                        <w:right w:val="none" w:sz="0" w:space="0" w:color="auto"/>
                      </w:divBdr>
                    </w:div>
                  </w:divsChild>
                </w:div>
                <w:div w:id="996688041">
                  <w:marLeft w:val="0"/>
                  <w:marRight w:val="0"/>
                  <w:marTop w:val="0"/>
                  <w:marBottom w:val="0"/>
                  <w:divBdr>
                    <w:top w:val="none" w:sz="0" w:space="0" w:color="auto"/>
                    <w:left w:val="none" w:sz="0" w:space="0" w:color="auto"/>
                    <w:bottom w:val="none" w:sz="0" w:space="0" w:color="auto"/>
                    <w:right w:val="none" w:sz="0" w:space="0" w:color="auto"/>
                  </w:divBdr>
                  <w:divsChild>
                    <w:div w:id="189982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6711426">
      <w:bodyDiv w:val="1"/>
      <w:marLeft w:val="0"/>
      <w:marRight w:val="0"/>
      <w:marTop w:val="0"/>
      <w:marBottom w:val="0"/>
      <w:divBdr>
        <w:top w:val="none" w:sz="0" w:space="0" w:color="auto"/>
        <w:left w:val="none" w:sz="0" w:space="0" w:color="auto"/>
        <w:bottom w:val="none" w:sz="0" w:space="0" w:color="auto"/>
        <w:right w:val="none" w:sz="0" w:space="0" w:color="auto"/>
      </w:divBdr>
      <w:divsChild>
        <w:div w:id="26685932">
          <w:marLeft w:val="0"/>
          <w:marRight w:val="0"/>
          <w:marTop w:val="0"/>
          <w:marBottom w:val="0"/>
          <w:divBdr>
            <w:top w:val="none" w:sz="0" w:space="0" w:color="auto"/>
            <w:left w:val="none" w:sz="0" w:space="0" w:color="auto"/>
            <w:bottom w:val="none" w:sz="0" w:space="0" w:color="auto"/>
            <w:right w:val="none" w:sz="0" w:space="0" w:color="auto"/>
          </w:divBdr>
          <w:divsChild>
            <w:div w:id="1337922942">
              <w:marLeft w:val="0"/>
              <w:marRight w:val="0"/>
              <w:marTop w:val="0"/>
              <w:marBottom w:val="0"/>
              <w:divBdr>
                <w:top w:val="none" w:sz="0" w:space="0" w:color="auto"/>
                <w:left w:val="none" w:sz="0" w:space="0" w:color="auto"/>
                <w:bottom w:val="none" w:sz="0" w:space="0" w:color="auto"/>
                <w:right w:val="none" w:sz="0" w:space="0" w:color="auto"/>
              </w:divBdr>
            </w:div>
          </w:divsChild>
        </w:div>
        <w:div w:id="56325273">
          <w:marLeft w:val="0"/>
          <w:marRight w:val="0"/>
          <w:marTop w:val="0"/>
          <w:marBottom w:val="0"/>
          <w:divBdr>
            <w:top w:val="none" w:sz="0" w:space="0" w:color="auto"/>
            <w:left w:val="none" w:sz="0" w:space="0" w:color="auto"/>
            <w:bottom w:val="none" w:sz="0" w:space="0" w:color="auto"/>
            <w:right w:val="none" w:sz="0" w:space="0" w:color="auto"/>
          </w:divBdr>
          <w:divsChild>
            <w:div w:id="370813218">
              <w:marLeft w:val="0"/>
              <w:marRight w:val="0"/>
              <w:marTop w:val="0"/>
              <w:marBottom w:val="0"/>
              <w:divBdr>
                <w:top w:val="none" w:sz="0" w:space="0" w:color="auto"/>
                <w:left w:val="none" w:sz="0" w:space="0" w:color="auto"/>
                <w:bottom w:val="none" w:sz="0" w:space="0" w:color="auto"/>
                <w:right w:val="none" w:sz="0" w:space="0" w:color="auto"/>
              </w:divBdr>
            </w:div>
          </w:divsChild>
        </w:div>
        <w:div w:id="99571003">
          <w:marLeft w:val="0"/>
          <w:marRight w:val="0"/>
          <w:marTop w:val="0"/>
          <w:marBottom w:val="0"/>
          <w:divBdr>
            <w:top w:val="none" w:sz="0" w:space="0" w:color="auto"/>
            <w:left w:val="none" w:sz="0" w:space="0" w:color="auto"/>
            <w:bottom w:val="none" w:sz="0" w:space="0" w:color="auto"/>
            <w:right w:val="none" w:sz="0" w:space="0" w:color="auto"/>
          </w:divBdr>
          <w:divsChild>
            <w:div w:id="235482902">
              <w:marLeft w:val="0"/>
              <w:marRight w:val="0"/>
              <w:marTop w:val="0"/>
              <w:marBottom w:val="0"/>
              <w:divBdr>
                <w:top w:val="none" w:sz="0" w:space="0" w:color="auto"/>
                <w:left w:val="none" w:sz="0" w:space="0" w:color="auto"/>
                <w:bottom w:val="none" w:sz="0" w:space="0" w:color="auto"/>
                <w:right w:val="none" w:sz="0" w:space="0" w:color="auto"/>
              </w:divBdr>
            </w:div>
          </w:divsChild>
        </w:div>
        <w:div w:id="123349773">
          <w:marLeft w:val="0"/>
          <w:marRight w:val="0"/>
          <w:marTop w:val="0"/>
          <w:marBottom w:val="0"/>
          <w:divBdr>
            <w:top w:val="none" w:sz="0" w:space="0" w:color="auto"/>
            <w:left w:val="none" w:sz="0" w:space="0" w:color="auto"/>
            <w:bottom w:val="none" w:sz="0" w:space="0" w:color="auto"/>
            <w:right w:val="none" w:sz="0" w:space="0" w:color="auto"/>
          </w:divBdr>
          <w:divsChild>
            <w:div w:id="1682660882">
              <w:marLeft w:val="0"/>
              <w:marRight w:val="0"/>
              <w:marTop w:val="0"/>
              <w:marBottom w:val="0"/>
              <w:divBdr>
                <w:top w:val="none" w:sz="0" w:space="0" w:color="auto"/>
                <w:left w:val="none" w:sz="0" w:space="0" w:color="auto"/>
                <w:bottom w:val="none" w:sz="0" w:space="0" w:color="auto"/>
                <w:right w:val="none" w:sz="0" w:space="0" w:color="auto"/>
              </w:divBdr>
            </w:div>
          </w:divsChild>
        </w:div>
        <w:div w:id="144516683">
          <w:marLeft w:val="0"/>
          <w:marRight w:val="0"/>
          <w:marTop w:val="0"/>
          <w:marBottom w:val="0"/>
          <w:divBdr>
            <w:top w:val="none" w:sz="0" w:space="0" w:color="auto"/>
            <w:left w:val="none" w:sz="0" w:space="0" w:color="auto"/>
            <w:bottom w:val="none" w:sz="0" w:space="0" w:color="auto"/>
            <w:right w:val="none" w:sz="0" w:space="0" w:color="auto"/>
          </w:divBdr>
          <w:divsChild>
            <w:div w:id="1230194219">
              <w:marLeft w:val="0"/>
              <w:marRight w:val="0"/>
              <w:marTop w:val="0"/>
              <w:marBottom w:val="0"/>
              <w:divBdr>
                <w:top w:val="none" w:sz="0" w:space="0" w:color="auto"/>
                <w:left w:val="none" w:sz="0" w:space="0" w:color="auto"/>
                <w:bottom w:val="none" w:sz="0" w:space="0" w:color="auto"/>
                <w:right w:val="none" w:sz="0" w:space="0" w:color="auto"/>
              </w:divBdr>
            </w:div>
          </w:divsChild>
        </w:div>
        <w:div w:id="178785721">
          <w:marLeft w:val="0"/>
          <w:marRight w:val="0"/>
          <w:marTop w:val="0"/>
          <w:marBottom w:val="0"/>
          <w:divBdr>
            <w:top w:val="none" w:sz="0" w:space="0" w:color="auto"/>
            <w:left w:val="none" w:sz="0" w:space="0" w:color="auto"/>
            <w:bottom w:val="none" w:sz="0" w:space="0" w:color="auto"/>
            <w:right w:val="none" w:sz="0" w:space="0" w:color="auto"/>
          </w:divBdr>
          <w:divsChild>
            <w:div w:id="1695887851">
              <w:marLeft w:val="0"/>
              <w:marRight w:val="0"/>
              <w:marTop w:val="0"/>
              <w:marBottom w:val="0"/>
              <w:divBdr>
                <w:top w:val="none" w:sz="0" w:space="0" w:color="auto"/>
                <w:left w:val="none" w:sz="0" w:space="0" w:color="auto"/>
                <w:bottom w:val="none" w:sz="0" w:space="0" w:color="auto"/>
                <w:right w:val="none" w:sz="0" w:space="0" w:color="auto"/>
              </w:divBdr>
            </w:div>
          </w:divsChild>
        </w:div>
        <w:div w:id="199708938">
          <w:marLeft w:val="0"/>
          <w:marRight w:val="0"/>
          <w:marTop w:val="0"/>
          <w:marBottom w:val="0"/>
          <w:divBdr>
            <w:top w:val="none" w:sz="0" w:space="0" w:color="auto"/>
            <w:left w:val="none" w:sz="0" w:space="0" w:color="auto"/>
            <w:bottom w:val="none" w:sz="0" w:space="0" w:color="auto"/>
            <w:right w:val="none" w:sz="0" w:space="0" w:color="auto"/>
          </w:divBdr>
          <w:divsChild>
            <w:div w:id="1319766540">
              <w:marLeft w:val="0"/>
              <w:marRight w:val="0"/>
              <w:marTop w:val="0"/>
              <w:marBottom w:val="0"/>
              <w:divBdr>
                <w:top w:val="none" w:sz="0" w:space="0" w:color="auto"/>
                <w:left w:val="none" w:sz="0" w:space="0" w:color="auto"/>
                <w:bottom w:val="none" w:sz="0" w:space="0" w:color="auto"/>
                <w:right w:val="none" w:sz="0" w:space="0" w:color="auto"/>
              </w:divBdr>
            </w:div>
          </w:divsChild>
        </w:div>
        <w:div w:id="221134318">
          <w:marLeft w:val="0"/>
          <w:marRight w:val="0"/>
          <w:marTop w:val="0"/>
          <w:marBottom w:val="0"/>
          <w:divBdr>
            <w:top w:val="none" w:sz="0" w:space="0" w:color="auto"/>
            <w:left w:val="none" w:sz="0" w:space="0" w:color="auto"/>
            <w:bottom w:val="none" w:sz="0" w:space="0" w:color="auto"/>
            <w:right w:val="none" w:sz="0" w:space="0" w:color="auto"/>
          </w:divBdr>
          <w:divsChild>
            <w:div w:id="309359454">
              <w:marLeft w:val="0"/>
              <w:marRight w:val="0"/>
              <w:marTop w:val="0"/>
              <w:marBottom w:val="0"/>
              <w:divBdr>
                <w:top w:val="none" w:sz="0" w:space="0" w:color="auto"/>
                <w:left w:val="none" w:sz="0" w:space="0" w:color="auto"/>
                <w:bottom w:val="none" w:sz="0" w:space="0" w:color="auto"/>
                <w:right w:val="none" w:sz="0" w:space="0" w:color="auto"/>
              </w:divBdr>
            </w:div>
          </w:divsChild>
        </w:div>
        <w:div w:id="242760092">
          <w:marLeft w:val="0"/>
          <w:marRight w:val="0"/>
          <w:marTop w:val="0"/>
          <w:marBottom w:val="0"/>
          <w:divBdr>
            <w:top w:val="none" w:sz="0" w:space="0" w:color="auto"/>
            <w:left w:val="none" w:sz="0" w:space="0" w:color="auto"/>
            <w:bottom w:val="none" w:sz="0" w:space="0" w:color="auto"/>
            <w:right w:val="none" w:sz="0" w:space="0" w:color="auto"/>
          </w:divBdr>
          <w:divsChild>
            <w:div w:id="2102800354">
              <w:marLeft w:val="0"/>
              <w:marRight w:val="0"/>
              <w:marTop w:val="0"/>
              <w:marBottom w:val="0"/>
              <w:divBdr>
                <w:top w:val="none" w:sz="0" w:space="0" w:color="auto"/>
                <w:left w:val="none" w:sz="0" w:space="0" w:color="auto"/>
                <w:bottom w:val="none" w:sz="0" w:space="0" w:color="auto"/>
                <w:right w:val="none" w:sz="0" w:space="0" w:color="auto"/>
              </w:divBdr>
            </w:div>
          </w:divsChild>
        </w:div>
        <w:div w:id="244917687">
          <w:marLeft w:val="0"/>
          <w:marRight w:val="0"/>
          <w:marTop w:val="0"/>
          <w:marBottom w:val="0"/>
          <w:divBdr>
            <w:top w:val="none" w:sz="0" w:space="0" w:color="auto"/>
            <w:left w:val="none" w:sz="0" w:space="0" w:color="auto"/>
            <w:bottom w:val="none" w:sz="0" w:space="0" w:color="auto"/>
            <w:right w:val="none" w:sz="0" w:space="0" w:color="auto"/>
          </w:divBdr>
          <w:divsChild>
            <w:div w:id="1859780835">
              <w:marLeft w:val="0"/>
              <w:marRight w:val="0"/>
              <w:marTop w:val="0"/>
              <w:marBottom w:val="0"/>
              <w:divBdr>
                <w:top w:val="none" w:sz="0" w:space="0" w:color="auto"/>
                <w:left w:val="none" w:sz="0" w:space="0" w:color="auto"/>
                <w:bottom w:val="none" w:sz="0" w:space="0" w:color="auto"/>
                <w:right w:val="none" w:sz="0" w:space="0" w:color="auto"/>
              </w:divBdr>
            </w:div>
          </w:divsChild>
        </w:div>
        <w:div w:id="260845268">
          <w:marLeft w:val="0"/>
          <w:marRight w:val="0"/>
          <w:marTop w:val="0"/>
          <w:marBottom w:val="0"/>
          <w:divBdr>
            <w:top w:val="none" w:sz="0" w:space="0" w:color="auto"/>
            <w:left w:val="none" w:sz="0" w:space="0" w:color="auto"/>
            <w:bottom w:val="none" w:sz="0" w:space="0" w:color="auto"/>
            <w:right w:val="none" w:sz="0" w:space="0" w:color="auto"/>
          </w:divBdr>
          <w:divsChild>
            <w:div w:id="2073577360">
              <w:marLeft w:val="0"/>
              <w:marRight w:val="0"/>
              <w:marTop w:val="0"/>
              <w:marBottom w:val="0"/>
              <w:divBdr>
                <w:top w:val="none" w:sz="0" w:space="0" w:color="auto"/>
                <w:left w:val="none" w:sz="0" w:space="0" w:color="auto"/>
                <w:bottom w:val="none" w:sz="0" w:space="0" w:color="auto"/>
                <w:right w:val="none" w:sz="0" w:space="0" w:color="auto"/>
              </w:divBdr>
            </w:div>
          </w:divsChild>
        </w:div>
        <w:div w:id="276716764">
          <w:marLeft w:val="0"/>
          <w:marRight w:val="0"/>
          <w:marTop w:val="0"/>
          <w:marBottom w:val="0"/>
          <w:divBdr>
            <w:top w:val="none" w:sz="0" w:space="0" w:color="auto"/>
            <w:left w:val="none" w:sz="0" w:space="0" w:color="auto"/>
            <w:bottom w:val="none" w:sz="0" w:space="0" w:color="auto"/>
            <w:right w:val="none" w:sz="0" w:space="0" w:color="auto"/>
          </w:divBdr>
          <w:divsChild>
            <w:div w:id="1226456072">
              <w:marLeft w:val="0"/>
              <w:marRight w:val="0"/>
              <w:marTop w:val="0"/>
              <w:marBottom w:val="0"/>
              <w:divBdr>
                <w:top w:val="none" w:sz="0" w:space="0" w:color="auto"/>
                <w:left w:val="none" w:sz="0" w:space="0" w:color="auto"/>
                <w:bottom w:val="none" w:sz="0" w:space="0" w:color="auto"/>
                <w:right w:val="none" w:sz="0" w:space="0" w:color="auto"/>
              </w:divBdr>
            </w:div>
          </w:divsChild>
        </w:div>
        <w:div w:id="319504866">
          <w:marLeft w:val="0"/>
          <w:marRight w:val="0"/>
          <w:marTop w:val="0"/>
          <w:marBottom w:val="0"/>
          <w:divBdr>
            <w:top w:val="none" w:sz="0" w:space="0" w:color="auto"/>
            <w:left w:val="none" w:sz="0" w:space="0" w:color="auto"/>
            <w:bottom w:val="none" w:sz="0" w:space="0" w:color="auto"/>
            <w:right w:val="none" w:sz="0" w:space="0" w:color="auto"/>
          </w:divBdr>
          <w:divsChild>
            <w:div w:id="184442266">
              <w:marLeft w:val="0"/>
              <w:marRight w:val="0"/>
              <w:marTop w:val="0"/>
              <w:marBottom w:val="0"/>
              <w:divBdr>
                <w:top w:val="none" w:sz="0" w:space="0" w:color="auto"/>
                <w:left w:val="none" w:sz="0" w:space="0" w:color="auto"/>
                <w:bottom w:val="none" w:sz="0" w:space="0" w:color="auto"/>
                <w:right w:val="none" w:sz="0" w:space="0" w:color="auto"/>
              </w:divBdr>
            </w:div>
          </w:divsChild>
        </w:div>
        <w:div w:id="344409502">
          <w:marLeft w:val="0"/>
          <w:marRight w:val="0"/>
          <w:marTop w:val="0"/>
          <w:marBottom w:val="0"/>
          <w:divBdr>
            <w:top w:val="none" w:sz="0" w:space="0" w:color="auto"/>
            <w:left w:val="none" w:sz="0" w:space="0" w:color="auto"/>
            <w:bottom w:val="none" w:sz="0" w:space="0" w:color="auto"/>
            <w:right w:val="none" w:sz="0" w:space="0" w:color="auto"/>
          </w:divBdr>
          <w:divsChild>
            <w:div w:id="2088457579">
              <w:marLeft w:val="0"/>
              <w:marRight w:val="0"/>
              <w:marTop w:val="0"/>
              <w:marBottom w:val="0"/>
              <w:divBdr>
                <w:top w:val="none" w:sz="0" w:space="0" w:color="auto"/>
                <w:left w:val="none" w:sz="0" w:space="0" w:color="auto"/>
                <w:bottom w:val="none" w:sz="0" w:space="0" w:color="auto"/>
                <w:right w:val="none" w:sz="0" w:space="0" w:color="auto"/>
              </w:divBdr>
            </w:div>
          </w:divsChild>
        </w:div>
        <w:div w:id="347877618">
          <w:marLeft w:val="0"/>
          <w:marRight w:val="0"/>
          <w:marTop w:val="0"/>
          <w:marBottom w:val="0"/>
          <w:divBdr>
            <w:top w:val="none" w:sz="0" w:space="0" w:color="auto"/>
            <w:left w:val="none" w:sz="0" w:space="0" w:color="auto"/>
            <w:bottom w:val="none" w:sz="0" w:space="0" w:color="auto"/>
            <w:right w:val="none" w:sz="0" w:space="0" w:color="auto"/>
          </w:divBdr>
          <w:divsChild>
            <w:div w:id="1772117322">
              <w:marLeft w:val="0"/>
              <w:marRight w:val="0"/>
              <w:marTop w:val="0"/>
              <w:marBottom w:val="0"/>
              <w:divBdr>
                <w:top w:val="none" w:sz="0" w:space="0" w:color="auto"/>
                <w:left w:val="none" w:sz="0" w:space="0" w:color="auto"/>
                <w:bottom w:val="none" w:sz="0" w:space="0" w:color="auto"/>
                <w:right w:val="none" w:sz="0" w:space="0" w:color="auto"/>
              </w:divBdr>
            </w:div>
          </w:divsChild>
        </w:div>
        <w:div w:id="352657011">
          <w:marLeft w:val="0"/>
          <w:marRight w:val="0"/>
          <w:marTop w:val="0"/>
          <w:marBottom w:val="0"/>
          <w:divBdr>
            <w:top w:val="none" w:sz="0" w:space="0" w:color="auto"/>
            <w:left w:val="none" w:sz="0" w:space="0" w:color="auto"/>
            <w:bottom w:val="none" w:sz="0" w:space="0" w:color="auto"/>
            <w:right w:val="none" w:sz="0" w:space="0" w:color="auto"/>
          </w:divBdr>
          <w:divsChild>
            <w:div w:id="1731273050">
              <w:marLeft w:val="0"/>
              <w:marRight w:val="0"/>
              <w:marTop w:val="0"/>
              <w:marBottom w:val="0"/>
              <w:divBdr>
                <w:top w:val="none" w:sz="0" w:space="0" w:color="auto"/>
                <w:left w:val="none" w:sz="0" w:space="0" w:color="auto"/>
                <w:bottom w:val="none" w:sz="0" w:space="0" w:color="auto"/>
                <w:right w:val="none" w:sz="0" w:space="0" w:color="auto"/>
              </w:divBdr>
            </w:div>
          </w:divsChild>
        </w:div>
        <w:div w:id="369957216">
          <w:marLeft w:val="0"/>
          <w:marRight w:val="0"/>
          <w:marTop w:val="0"/>
          <w:marBottom w:val="0"/>
          <w:divBdr>
            <w:top w:val="none" w:sz="0" w:space="0" w:color="auto"/>
            <w:left w:val="none" w:sz="0" w:space="0" w:color="auto"/>
            <w:bottom w:val="none" w:sz="0" w:space="0" w:color="auto"/>
            <w:right w:val="none" w:sz="0" w:space="0" w:color="auto"/>
          </w:divBdr>
          <w:divsChild>
            <w:div w:id="1536887559">
              <w:marLeft w:val="0"/>
              <w:marRight w:val="0"/>
              <w:marTop w:val="0"/>
              <w:marBottom w:val="0"/>
              <w:divBdr>
                <w:top w:val="none" w:sz="0" w:space="0" w:color="auto"/>
                <w:left w:val="none" w:sz="0" w:space="0" w:color="auto"/>
                <w:bottom w:val="none" w:sz="0" w:space="0" w:color="auto"/>
                <w:right w:val="none" w:sz="0" w:space="0" w:color="auto"/>
              </w:divBdr>
            </w:div>
          </w:divsChild>
        </w:div>
        <w:div w:id="389042081">
          <w:marLeft w:val="0"/>
          <w:marRight w:val="0"/>
          <w:marTop w:val="0"/>
          <w:marBottom w:val="0"/>
          <w:divBdr>
            <w:top w:val="none" w:sz="0" w:space="0" w:color="auto"/>
            <w:left w:val="none" w:sz="0" w:space="0" w:color="auto"/>
            <w:bottom w:val="none" w:sz="0" w:space="0" w:color="auto"/>
            <w:right w:val="none" w:sz="0" w:space="0" w:color="auto"/>
          </w:divBdr>
          <w:divsChild>
            <w:div w:id="436868335">
              <w:marLeft w:val="0"/>
              <w:marRight w:val="0"/>
              <w:marTop w:val="0"/>
              <w:marBottom w:val="0"/>
              <w:divBdr>
                <w:top w:val="none" w:sz="0" w:space="0" w:color="auto"/>
                <w:left w:val="none" w:sz="0" w:space="0" w:color="auto"/>
                <w:bottom w:val="none" w:sz="0" w:space="0" w:color="auto"/>
                <w:right w:val="none" w:sz="0" w:space="0" w:color="auto"/>
              </w:divBdr>
            </w:div>
          </w:divsChild>
        </w:div>
        <w:div w:id="412512193">
          <w:marLeft w:val="0"/>
          <w:marRight w:val="0"/>
          <w:marTop w:val="0"/>
          <w:marBottom w:val="0"/>
          <w:divBdr>
            <w:top w:val="none" w:sz="0" w:space="0" w:color="auto"/>
            <w:left w:val="none" w:sz="0" w:space="0" w:color="auto"/>
            <w:bottom w:val="none" w:sz="0" w:space="0" w:color="auto"/>
            <w:right w:val="none" w:sz="0" w:space="0" w:color="auto"/>
          </w:divBdr>
          <w:divsChild>
            <w:div w:id="949051613">
              <w:marLeft w:val="0"/>
              <w:marRight w:val="0"/>
              <w:marTop w:val="0"/>
              <w:marBottom w:val="0"/>
              <w:divBdr>
                <w:top w:val="none" w:sz="0" w:space="0" w:color="auto"/>
                <w:left w:val="none" w:sz="0" w:space="0" w:color="auto"/>
                <w:bottom w:val="none" w:sz="0" w:space="0" w:color="auto"/>
                <w:right w:val="none" w:sz="0" w:space="0" w:color="auto"/>
              </w:divBdr>
            </w:div>
          </w:divsChild>
        </w:div>
        <w:div w:id="486867807">
          <w:marLeft w:val="0"/>
          <w:marRight w:val="0"/>
          <w:marTop w:val="0"/>
          <w:marBottom w:val="0"/>
          <w:divBdr>
            <w:top w:val="none" w:sz="0" w:space="0" w:color="auto"/>
            <w:left w:val="none" w:sz="0" w:space="0" w:color="auto"/>
            <w:bottom w:val="none" w:sz="0" w:space="0" w:color="auto"/>
            <w:right w:val="none" w:sz="0" w:space="0" w:color="auto"/>
          </w:divBdr>
          <w:divsChild>
            <w:div w:id="198058504">
              <w:marLeft w:val="0"/>
              <w:marRight w:val="0"/>
              <w:marTop w:val="0"/>
              <w:marBottom w:val="0"/>
              <w:divBdr>
                <w:top w:val="none" w:sz="0" w:space="0" w:color="auto"/>
                <w:left w:val="none" w:sz="0" w:space="0" w:color="auto"/>
                <w:bottom w:val="none" w:sz="0" w:space="0" w:color="auto"/>
                <w:right w:val="none" w:sz="0" w:space="0" w:color="auto"/>
              </w:divBdr>
            </w:div>
          </w:divsChild>
        </w:div>
        <w:div w:id="488984094">
          <w:marLeft w:val="0"/>
          <w:marRight w:val="0"/>
          <w:marTop w:val="0"/>
          <w:marBottom w:val="0"/>
          <w:divBdr>
            <w:top w:val="none" w:sz="0" w:space="0" w:color="auto"/>
            <w:left w:val="none" w:sz="0" w:space="0" w:color="auto"/>
            <w:bottom w:val="none" w:sz="0" w:space="0" w:color="auto"/>
            <w:right w:val="none" w:sz="0" w:space="0" w:color="auto"/>
          </w:divBdr>
          <w:divsChild>
            <w:div w:id="2138520617">
              <w:marLeft w:val="0"/>
              <w:marRight w:val="0"/>
              <w:marTop w:val="0"/>
              <w:marBottom w:val="0"/>
              <w:divBdr>
                <w:top w:val="none" w:sz="0" w:space="0" w:color="auto"/>
                <w:left w:val="none" w:sz="0" w:space="0" w:color="auto"/>
                <w:bottom w:val="none" w:sz="0" w:space="0" w:color="auto"/>
                <w:right w:val="none" w:sz="0" w:space="0" w:color="auto"/>
              </w:divBdr>
            </w:div>
          </w:divsChild>
        </w:div>
        <w:div w:id="506484160">
          <w:marLeft w:val="0"/>
          <w:marRight w:val="0"/>
          <w:marTop w:val="0"/>
          <w:marBottom w:val="0"/>
          <w:divBdr>
            <w:top w:val="none" w:sz="0" w:space="0" w:color="auto"/>
            <w:left w:val="none" w:sz="0" w:space="0" w:color="auto"/>
            <w:bottom w:val="none" w:sz="0" w:space="0" w:color="auto"/>
            <w:right w:val="none" w:sz="0" w:space="0" w:color="auto"/>
          </w:divBdr>
          <w:divsChild>
            <w:div w:id="2040929983">
              <w:marLeft w:val="0"/>
              <w:marRight w:val="0"/>
              <w:marTop w:val="0"/>
              <w:marBottom w:val="0"/>
              <w:divBdr>
                <w:top w:val="none" w:sz="0" w:space="0" w:color="auto"/>
                <w:left w:val="none" w:sz="0" w:space="0" w:color="auto"/>
                <w:bottom w:val="none" w:sz="0" w:space="0" w:color="auto"/>
                <w:right w:val="none" w:sz="0" w:space="0" w:color="auto"/>
              </w:divBdr>
            </w:div>
          </w:divsChild>
        </w:div>
        <w:div w:id="507254863">
          <w:marLeft w:val="0"/>
          <w:marRight w:val="0"/>
          <w:marTop w:val="0"/>
          <w:marBottom w:val="0"/>
          <w:divBdr>
            <w:top w:val="none" w:sz="0" w:space="0" w:color="auto"/>
            <w:left w:val="none" w:sz="0" w:space="0" w:color="auto"/>
            <w:bottom w:val="none" w:sz="0" w:space="0" w:color="auto"/>
            <w:right w:val="none" w:sz="0" w:space="0" w:color="auto"/>
          </w:divBdr>
          <w:divsChild>
            <w:div w:id="1179276928">
              <w:marLeft w:val="0"/>
              <w:marRight w:val="0"/>
              <w:marTop w:val="0"/>
              <w:marBottom w:val="0"/>
              <w:divBdr>
                <w:top w:val="none" w:sz="0" w:space="0" w:color="auto"/>
                <w:left w:val="none" w:sz="0" w:space="0" w:color="auto"/>
                <w:bottom w:val="none" w:sz="0" w:space="0" w:color="auto"/>
                <w:right w:val="none" w:sz="0" w:space="0" w:color="auto"/>
              </w:divBdr>
            </w:div>
          </w:divsChild>
        </w:div>
        <w:div w:id="567686175">
          <w:marLeft w:val="0"/>
          <w:marRight w:val="0"/>
          <w:marTop w:val="0"/>
          <w:marBottom w:val="0"/>
          <w:divBdr>
            <w:top w:val="none" w:sz="0" w:space="0" w:color="auto"/>
            <w:left w:val="none" w:sz="0" w:space="0" w:color="auto"/>
            <w:bottom w:val="none" w:sz="0" w:space="0" w:color="auto"/>
            <w:right w:val="none" w:sz="0" w:space="0" w:color="auto"/>
          </w:divBdr>
          <w:divsChild>
            <w:div w:id="1251622964">
              <w:marLeft w:val="0"/>
              <w:marRight w:val="0"/>
              <w:marTop w:val="0"/>
              <w:marBottom w:val="0"/>
              <w:divBdr>
                <w:top w:val="none" w:sz="0" w:space="0" w:color="auto"/>
                <w:left w:val="none" w:sz="0" w:space="0" w:color="auto"/>
                <w:bottom w:val="none" w:sz="0" w:space="0" w:color="auto"/>
                <w:right w:val="none" w:sz="0" w:space="0" w:color="auto"/>
              </w:divBdr>
            </w:div>
          </w:divsChild>
        </w:div>
        <w:div w:id="583151197">
          <w:marLeft w:val="0"/>
          <w:marRight w:val="0"/>
          <w:marTop w:val="0"/>
          <w:marBottom w:val="0"/>
          <w:divBdr>
            <w:top w:val="none" w:sz="0" w:space="0" w:color="auto"/>
            <w:left w:val="none" w:sz="0" w:space="0" w:color="auto"/>
            <w:bottom w:val="none" w:sz="0" w:space="0" w:color="auto"/>
            <w:right w:val="none" w:sz="0" w:space="0" w:color="auto"/>
          </w:divBdr>
          <w:divsChild>
            <w:div w:id="1164514823">
              <w:marLeft w:val="0"/>
              <w:marRight w:val="0"/>
              <w:marTop w:val="0"/>
              <w:marBottom w:val="0"/>
              <w:divBdr>
                <w:top w:val="none" w:sz="0" w:space="0" w:color="auto"/>
                <w:left w:val="none" w:sz="0" w:space="0" w:color="auto"/>
                <w:bottom w:val="none" w:sz="0" w:space="0" w:color="auto"/>
                <w:right w:val="none" w:sz="0" w:space="0" w:color="auto"/>
              </w:divBdr>
            </w:div>
          </w:divsChild>
        </w:div>
        <w:div w:id="583342864">
          <w:marLeft w:val="0"/>
          <w:marRight w:val="0"/>
          <w:marTop w:val="0"/>
          <w:marBottom w:val="0"/>
          <w:divBdr>
            <w:top w:val="none" w:sz="0" w:space="0" w:color="auto"/>
            <w:left w:val="none" w:sz="0" w:space="0" w:color="auto"/>
            <w:bottom w:val="none" w:sz="0" w:space="0" w:color="auto"/>
            <w:right w:val="none" w:sz="0" w:space="0" w:color="auto"/>
          </w:divBdr>
          <w:divsChild>
            <w:div w:id="1536505283">
              <w:marLeft w:val="0"/>
              <w:marRight w:val="0"/>
              <w:marTop w:val="0"/>
              <w:marBottom w:val="0"/>
              <w:divBdr>
                <w:top w:val="none" w:sz="0" w:space="0" w:color="auto"/>
                <w:left w:val="none" w:sz="0" w:space="0" w:color="auto"/>
                <w:bottom w:val="none" w:sz="0" w:space="0" w:color="auto"/>
                <w:right w:val="none" w:sz="0" w:space="0" w:color="auto"/>
              </w:divBdr>
            </w:div>
          </w:divsChild>
        </w:div>
        <w:div w:id="594362055">
          <w:marLeft w:val="0"/>
          <w:marRight w:val="0"/>
          <w:marTop w:val="0"/>
          <w:marBottom w:val="0"/>
          <w:divBdr>
            <w:top w:val="none" w:sz="0" w:space="0" w:color="auto"/>
            <w:left w:val="none" w:sz="0" w:space="0" w:color="auto"/>
            <w:bottom w:val="none" w:sz="0" w:space="0" w:color="auto"/>
            <w:right w:val="none" w:sz="0" w:space="0" w:color="auto"/>
          </w:divBdr>
          <w:divsChild>
            <w:div w:id="507017706">
              <w:marLeft w:val="0"/>
              <w:marRight w:val="0"/>
              <w:marTop w:val="0"/>
              <w:marBottom w:val="0"/>
              <w:divBdr>
                <w:top w:val="none" w:sz="0" w:space="0" w:color="auto"/>
                <w:left w:val="none" w:sz="0" w:space="0" w:color="auto"/>
                <w:bottom w:val="none" w:sz="0" w:space="0" w:color="auto"/>
                <w:right w:val="none" w:sz="0" w:space="0" w:color="auto"/>
              </w:divBdr>
            </w:div>
          </w:divsChild>
        </w:div>
        <w:div w:id="594479441">
          <w:marLeft w:val="0"/>
          <w:marRight w:val="0"/>
          <w:marTop w:val="0"/>
          <w:marBottom w:val="0"/>
          <w:divBdr>
            <w:top w:val="none" w:sz="0" w:space="0" w:color="auto"/>
            <w:left w:val="none" w:sz="0" w:space="0" w:color="auto"/>
            <w:bottom w:val="none" w:sz="0" w:space="0" w:color="auto"/>
            <w:right w:val="none" w:sz="0" w:space="0" w:color="auto"/>
          </w:divBdr>
          <w:divsChild>
            <w:div w:id="165827774">
              <w:marLeft w:val="0"/>
              <w:marRight w:val="0"/>
              <w:marTop w:val="0"/>
              <w:marBottom w:val="0"/>
              <w:divBdr>
                <w:top w:val="none" w:sz="0" w:space="0" w:color="auto"/>
                <w:left w:val="none" w:sz="0" w:space="0" w:color="auto"/>
                <w:bottom w:val="none" w:sz="0" w:space="0" w:color="auto"/>
                <w:right w:val="none" w:sz="0" w:space="0" w:color="auto"/>
              </w:divBdr>
            </w:div>
          </w:divsChild>
        </w:div>
        <w:div w:id="595553073">
          <w:marLeft w:val="0"/>
          <w:marRight w:val="0"/>
          <w:marTop w:val="0"/>
          <w:marBottom w:val="0"/>
          <w:divBdr>
            <w:top w:val="none" w:sz="0" w:space="0" w:color="auto"/>
            <w:left w:val="none" w:sz="0" w:space="0" w:color="auto"/>
            <w:bottom w:val="none" w:sz="0" w:space="0" w:color="auto"/>
            <w:right w:val="none" w:sz="0" w:space="0" w:color="auto"/>
          </w:divBdr>
          <w:divsChild>
            <w:div w:id="1731616475">
              <w:marLeft w:val="0"/>
              <w:marRight w:val="0"/>
              <w:marTop w:val="0"/>
              <w:marBottom w:val="0"/>
              <w:divBdr>
                <w:top w:val="none" w:sz="0" w:space="0" w:color="auto"/>
                <w:left w:val="none" w:sz="0" w:space="0" w:color="auto"/>
                <w:bottom w:val="none" w:sz="0" w:space="0" w:color="auto"/>
                <w:right w:val="none" w:sz="0" w:space="0" w:color="auto"/>
              </w:divBdr>
            </w:div>
          </w:divsChild>
        </w:div>
        <w:div w:id="597715705">
          <w:marLeft w:val="0"/>
          <w:marRight w:val="0"/>
          <w:marTop w:val="0"/>
          <w:marBottom w:val="0"/>
          <w:divBdr>
            <w:top w:val="none" w:sz="0" w:space="0" w:color="auto"/>
            <w:left w:val="none" w:sz="0" w:space="0" w:color="auto"/>
            <w:bottom w:val="none" w:sz="0" w:space="0" w:color="auto"/>
            <w:right w:val="none" w:sz="0" w:space="0" w:color="auto"/>
          </w:divBdr>
          <w:divsChild>
            <w:div w:id="1756240305">
              <w:marLeft w:val="0"/>
              <w:marRight w:val="0"/>
              <w:marTop w:val="0"/>
              <w:marBottom w:val="0"/>
              <w:divBdr>
                <w:top w:val="none" w:sz="0" w:space="0" w:color="auto"/>
                <w:left w:val="none" w:sz="0" w:space="0" w:color="auto"/>
                <w:bottom w:val="none" w:sz="0" w:space="0" w:color="auto"/>
                <w:right w:val="none" w:sz="0" w:space="0" w:color="auto"/>
              </w:divBdr>
            </w:div>
          </w:divsChild>
        </w:div>
        <w:div w:id="609044527">
          <w:marLeft w:val="0"/>
          <w:marRight w:val="0"/>
          <w:marTop w:val="0"/>
          <w:marBottom w:val="0"/>
          <w:divBdr>
            <w:top w:val="none" w:sz="0" w:space="0" w:color="auto"/>
            <w:left w:val="none" w:sz="0" w:space="0" w:color="auto"/>
            <w:bottom w:val="none" w:sz="0" w:space="0" w:color="auto"/>
            <w:right w:val="none" w:sz="0" w:space="0" w:color="auto"/>
          </w:divBdr>
          <w:divsChild>
            <w:div w:id="1302540959">
              <w:marLeft w:val="0"/>
              <w:marRight w:val="0"/>
              <w:marTop w:val="0"/>
              <w:marBottom w:val="0"/>
              <w:divBdr>
                <w:top w:val="none" w:sz="0" w:space="0" w:color="auto"/>
                <w:left w:val="none" w:sz="0" w:space="0" w:color="auto"/>
                <w:bottom w:val="none" w:sz="0" w:space="0" w:color="auto"/>
                <w:right w:val="none" w:sz="0" w:space="0" w:color="auto"/>
              </w:divBdr>
            </w:div>
          </w:divsChild>
        </w:div>
        <w:div w:id="645473422">
          <w:marLeft w:val="0"/>
          <w:marRight w:val="0"/>
          <w:marTop w:val="0"/>
          <w:marBottom w:val="0"/>
          <w:divBdr>
            <w:top w:val="none" w:sz="0" w:space="0" w:color="auto"/>
            <w:left w:val="none" w:sz="0" w:space="0" w:color="auto"/>
            <w:bottom w:val="none" w:sz="0" w:space="0" w:color="auto"/>
            <w:right w:val="none" w:sz="0" w:space="0" w:color="auto"/>
          </w:divBdr>
          <w:divsChild>
            <w:div w:id="2065180806">
              <w:marLeft w:val="0"/>
              <w:marRight w:val="0"/>
              <w:marTop w:val="0"/>
              <w:marBottom w:val="0"/>
              <w:divBdr>
                <w:top w:val="none" w:sz="0" w:space="0" w:color="auto"/>
                <w:left w:val="none" w:sz="0" w:space="0" w:color="auto"/>
                <w:bottom w:val="none" w:sz="0" w:space="0" w:color="auto"/>
                <w:right w:val="none" w:sz="0" w:space="0" w:color="auto"/>
              </w:divBdr>
            </w:div>
          </w:divsChild>
        </w:div>
        <w:div w:id="666400783">
          <w:marLeft w:val="0"/>
          <w:marRight w:val="0"/>
          <w:marTop w:val="0"/>
          <w:marBottom w:val="0"/>
          <w:divBdr>
            <w:top w:val="none" w:sz="0" w:space="0" w:color="auto"/>
            <w:left w:val="none" w:sz="0" w:space="0" w:color="auto"/>
            <w:bottom w:val="none" w:sz="0" w:space="0" w:color="auto"/>
            <w:right w:val="none" w:sz="0" w:space="0" w:color="auto"/>
          </w:divBdr>
          <w:divsChild>
            <w:div w:id="472717098">
              <w:marLeft w:val="0"/>
              <w:marRight w:val="0"/>
              <w:marTop w:val="0"/>
              <w:marBottom w:val="0"/>
              <w:divBdr>
                <w:top w:val="none" w:sz="0" w:space="0" w:color="auto"/>
                <w:left w:val="none" w:sz="0" w:space="0" w:color="auto"/>
                <w:bottom w:val="none" w:sz="0" w:space="0" w:color="auto"/>
                <w:right w:val="none" w:sz="0" w:space="0" w:color="auto"/>
              </w:divBdr>
            </w:div>
          </w:divsChild>
        </w:div>
        <w:div w:id="686637039">
          <w:marLeft w:val="0"/>
          <w:marRight w:val="0"/>
          <w:marTop w:val="0"/>
          <w:marBottom w:val="0"/>
          <w:divBdr>
            <w:top w:val="none" w:sz="0" w:space="0" w:color="auto"/>
            <w:left w:val="none" w:sz="0" w:space="0" w:color="auto"/>
            <w:bottom w:val="none" w:sz="0" w:space="0" w:color="auto"/>
            <w:right w:val="none" w:sz="0" w:space="0" w:color="auto"/>
          </w:divBdr>
          <w:divsChild>
            <w:div w:id="2035030602">
              <w:marLeft w:val="0"/>
              <w:marRight w:val="0"/>
              <w:marTop w:val="0"/>
              <w:marBottom w:val="0"/>
              <w:divBdr>
                <w:top w:val="none" w:sz="0" w:space="0" w:color="auto"/>
                <w:left w:val="none" w:sz="0" w:space="0" w:color="auto"/>
                <w:bottom w:val="none" w:sz="0" w:space="0" w:color="auto"/>
                <w:right w:val="none" w:sz="0" w:space="0" w:color="auto"/>
              </w:divBdr>
            </w:div>
          </w:divsChild>
        </w:div>
        <w:div w:id="688334839">
          <w:marLeft w:val="0"/>
          <w:marRight w:val="0"/>
          <w:marTop w:val="0"/>
          <w:marBottom w:val="0"/>
          <w:divBdr>
            <w:top w:val="none" w:sz="0" w:space="0" w:color="auto"/>
            <w:left w:val="none" w:sz="0" w:space="0" w:color="auto"/>
            <w:bottom w:val="none" w:sz="0" w:space="0" w:color="auto"/>
            <w:right w:val="none" w:sz="0" w:space="0" w:color="auto"/>
          </w:divBdr>
          <w:divsChild>
            <w:div w:id="1826513201">
              <w:marLeft w:val="0"/>
              <w:marRight w:val="0"/>
              <w:marTop w:val="0"/>
              <w:marBottom w:val="0"/>
              <w:divBdr>
                <w:top w:val="none" w:sz="0" w:space="0" w:color="auto"/>
                <w:left w:val="none" w:sz="0" w:space="0" w:color="auto"/>
                <w:bottom w:val="none" w:sz="0" w:space="0" w:color="auto"/>
                <w:right w:val="none" w:sz="0" w:space="0" w:color="auto"/>
              </w:divBdr>
            </w:div>
          </w:divsChild>
        </w:div>
        <w:div w:id="689914082">
          <w:marLeft w:val="0"/>
          <w:marRight w:val="0"/>
          <w:marTop w:val="0"/>
          <w:marBottom w:val="0"/>
          <w:divBdr>
            <w:top w:val="none" w:sz="0" w:space="0" w:color="auto"/>
            <w:left w:val="none" w:sz="0" w:space="0" w:color="auto"/>
            <w:bottom w:val="none" w:sz="0" w:space="0" w:color="auto"/>
            <w:right w:val="none" w:sz="0" w:space="0" w:color="auto"/>
          </w:divBdr>
          <w:divsChild>
            <w:div w:id="991756909">
              <w:marLeft w:val="0"/>
              <w:marRight w:val="0"/>
              <w:marTop w:val="0"/>
              <w:marBottom w:val="0"/>
              <w:divBdr>
                <w:top w:val="none" w:sz="0" w:space="0" w:color="auto"/>
                <w:left w:val="none" w:sz="0" w:space="0" w:color="auto"/>
                <w:bottom w:val="none" w:sz="0" w:space="0" w:color="auto"/>
                <w:right w:val="none" w:sz="0" w:space="0" w:color="auto"/>
              </w:divBdr>
            </w:div>
          </w:divsChild>
        </w:div>
        <w:div w:id="714234638">
          <w:marLeft w:val="0"/>
          <w:marRight w:val="0"/>
          <w:marTop w:val="0"/>
          <w:marBottom w:val="0"/>
          <w:divBdr>
            <w:top w:val="none" w:sz="0" w:space="0" w:color="auto"/>
            <w:left w:val="none" w:sz="0" w:space="0" w:color="auto"/>
            <w:bottom w:val="none" w:sz="0" w:space="0" w:color="auto"/>
            <w:right w:val="none" w:sz="0" w:space="0" w:color="auto"/>
          </w:divBdr>
          <w:divsChild>
            <w:div w:id="492992361">
              <w:marLeft w:val="0"/>
              <w:marRight w:val="0"/>
              <w:marTop w:val="0"/>
              <w:marBottom w:val="0"/>
              <w:divBdr>
                <w:top w:val="none" w:sz="0" w:space="0" w:color="auto"/>
                <w:left w:val="none" w:sz="0" w:space="0" w:color="auto"/>
                <w:bottom w:val="none" w:sz="0" w:space="0" w:color="auto"/>
                <w:right w:val="none" w:sz="0" w:space="0" w:color="auto"/>
              </w:divBdr>
            </w:div>
          </w:divsChild>
        </w:div>
        <w:div w:id="750661451">
          <w:marLeft w:val="0"/>
          <w:marRight w:val="0"/>
          <w:marTop w:val="0"/>
          <w:marBottom w:val="0"/>
          <w:divBdr>
            <w:top w:val="none" w:sz="0" w:space="0" w:color="auto"/>
            <w:left w:val="none" w:sz="0" w:space="0" w:color="auto"/>
            <w:bottom w:val="none" w:sz="0" w:space="0" w:color="auto"/>
            <w:right w:val="none" w:sz="0" w:space="0" w:color="auto"/>
          </w:divBdr>
          <w:divsChild>
            <w:div w:id="2053537452">
              <w:marLeft w:val="0"/>
              <w:marRight w:val="0"/>
              <w:marTop w:val="0"/>
              <w:marBottom w:val="0"/>
              <w:divBdr>
                <w:top w:val="none" w:sz="0" w:space="0" w:color="auto"/>
                <w:left w:val="none" w:sz="0" w:space="0" w:color="auto"/>
                <w:bottom w:val="none" w:sz="0" w:space="0" w:color="auto"/>
                <w:right w:val="none" w:sz="0" w:space="0" w:color="auto"/>
              </w:divBdr>
            </w:div>
          </w:divsChild>
        </w:div>
        <w:div w:id="766458706">
          <w:marLeft w:val="0"/>
          <w:marRight w:val="0"/>
          <w:marTop w:val="0"/>
          <w:marBottom w:val="0"/>
          <w:divBdr>
            <w:top w:val="none" w:sz="0" w:space="0" w:color="auto"/>
            <w:left w:val="none" w:sz="0" w:space="0" w:color="auto"/>
            <w:bottom w:val="none" w:sz="0" w:space="0" w:color="auto"/>
            <w:right w:val="none" w:sz="0" w:space="0" w:color="auto"/>
          </w:divBdr>
          <w:divsChild>
            <w:div w:id="413477855">
              <w:marLeft w:val="0"/>
              <w:marRight w:val="0"/>
              <w:marTop w:val="0"/>
              <w:marBottom w:val="0"/>
              <w:divBdr>
                <w:top w:val="none" w:sz="0" w:space="0" w:color="auto"/>
                <w:left w:val="none" w:sz="0" w:space="0" w:color="auto"/>
                <w:bottom w:val="none" w:sz="0" w:space="0" w:color="auto"/>
                <w:right w:val="none" w:sz="0" w:space="0" w:color="auto"/>
              </w:divBdr>
            </w:div>
          </w:divsChild>
        </w:div>
        <w:div w:id="785348660">
          <w:marLeft w:val="0"/>
          <w:marRight w:val="0"/>
          <w:marTop w:val="0"/>
          <w:marBottom w:val="0"/>
          <w:divBdr>
            <w:top w:val="none" w:sz="0" w:space="0" w:color="auto"/>
            <w:left w:val="none" w:sz="0" w:space="0" w:color="auto"/>
            <w:bottom w:val="none" w:sz="0" w:space="0" w:color="auto"/>
            <w:right w:val="none" w:sz="0" w:space="0" w:color="auto"/>
          </w:divBdr>
          <w:divsChild>
            <w:div w:id="738478373">
              <w:marLeft w:val="0"/>
              <w:marRight w:val="0"/>
              <w:marTop w:val="0"/>
              <w:marBottom w:val="0"/>
              <w:divBdr>
                <w:top w:val="none" w:sz="0" w:space="0" w:color="auto"/>
                <w:left w:val="none" w:sz="0" w:space="0" w:color="auto"/>
                <w:bottom w:val="none" w:sz="0" w:space="0" w:color="auto"/>
                <w:right w:val="none" w:sz="0" w:space="0" w:color="auto"/>
              </w:divBdr>
            </w:div>
          </w:divsChild>
        </w:div>
        <w:div w:id="951280477">
          <w:marLeft w:val="0"/>
          <w:marRight w:val="0"/>
          <w:marTop w:val="0"/>
          <w:marBottom w:val="0"/>
          <w:divBdr>
            <w:top w:val="none" w:sz="0" w:space="0" w:color="auto"/>
            <w:left w:val="none" w:sz="0" w:space="0" w:color="auto"/>
            <w:bottom w:val="none" w:sz="0" w:space="0" w:color="auto"/>
            <w:right w:val="none" w:sz="0" w:space="0" w:color="auto"/>
          </w:divBdr>
          <w:divsChild>
            <w:div w:id="147131511">
              <w:marLeft w:val="0"/>
              <w:marRight w:val="0"/>
              <w:marTop w:val="0"/>
              <w:marBottom w:val="0"/>
              <w:divBdr>
                <w:top w:val="none" w:sz="0" w:space="0" w:color="auto"/>
                <w:left w:val="none" w:sz="0" w:space="0" w:color="auto"/>
                <w:bottom w:val="none" w:sz="0" w:space="0" w:color="auto"/>
                <w:right w:val="none" w:sz="0" w:space="0" w:color="auto"/>
              </w:divBdr>
            </w:div>
          </w:divsChild>
        </w:div>
        <w:div w:id="967468831">
          <w:marLeft w:val="0"/>
          <w:marRight w:val="0"/>
          <w:marTop w:val="0"/>
          <w:marBottom w:val="0"/>
          <w:divBdr>
            <w:top w:val="none" w:sz="0" w:space="0" w:color="auto"/>
            <w:left w:val="none" w:sz="0" w:space="0" w:color="auto"/>
            <w:bottom w:val="none" w:sz="0" w:space="0" w:color="auto"/>
            <w:right w:val="none" w:sz="0" w:space="0" w:color="auto"/>
          </w:divBdr>
          <w:divsChild>
            <w:div w:id="1463231876">
              <w:marLeft w:val="0"/>
              <w:marRight w:val="0"/>
              <w:marTop w:val="0"/>
              <w:marBottom w:val="0"/>
              <w:divBdr>
                <w:top w:val="none" w:sz="0" w:space="0" w:color="auto"/>
                <w:left w:val="none" w:sz="0" w:space="0" w:color="auto"/>
                <w:bottom w:val="none" w:sz="0" w:space="0" w:color="auto"/>
                <w:right w:val="none" w:sz="0" w:space="0" w:color="auto"/>
              </w:divBdr>
            </w:div>
          </w:divsChild>
        </w:div>
        <w:div w:id="992028698">
          <w:marLeft w:val="0"/>
          <w:marRight w:val="0"/>
          <w:marTop w:val="0"/>
          <w:marBottom w:val="0"/>
          <w:divBdr>
            <w:top w:val="none" w:sz="0" w:space="0" w:color="auto"/>
            <w:left w:val="none" w:sz="0" w:space="0" w:color="auto"/>
            <w:bottom w:val="none" w:sz="0" w:space="0" w:color="auto"/>
            <w:right w:val="none" w:sz="0" w:space="0" w:color="auto"/>
          </w:divBdr>
          <w:divsChild>
            <w:div w:id="1931310160">
              <w:marLeft w:val="0"/>
              <w:marRight w:val="0"/>
              <w:marTop w:val="0"/>
              <w:marBottom w:val="0"/>
              <w:divBdr>
                <w:top w:val="none" w:sz="0" w:space="0" w:color="auto"/>
                <w:left w:val="none" w:sz="0" w:space="0" w:color="auto"/>
                <w:bottom w:val="none" w:sz="0" w:space="0" w:color="auto"/>
                <w:right w:val="none" w:sz="0" w:space="0" w:color="auto"/>
              </w:divBdr>
            </w:div>
          </w:divsChild>
        </w:div>
        <w:div w:id="997028271">
          <w:marLeft w:val="0"/>
          <w:marRight w:val="0"/>
          <w:marTop w:val="0"/>
          <w:marBottom w:val="0"/>
          <w:divBdr>
            <w:top w:val="none" w:sz="0" w:space="0" w:color="auto"/>
            <w:left w:val="none" w:sz="0" w:space="0" w:color="auto"/>
            <w:bottom w:val="none" w:sz="0" w:space="0" w:color="auto"/>
            <w:right w:val="none" w:sz="0" w:space="0" w:color="auto"/>
          </w:divBdr>
          <w:divsChild>
            <w:div w:id="726223779">
              <w:marLeft w:val="0"/>
              <w:marRight w:val="0"/>
              <w:marTop w:val="0"/>
              <w:marBottom w:val="0"/>
              <w:divBdr>
                <w:top w:val="none" w:sz="0" w:space="0" w:color="auto"/>
                <w:left w:val="none" w:sz="0" w:space="0" w:color="auto"/>
                <w:bottom w:val="none" w:sz="0" w:space="0" w:color="auto"/>
                <w:right w:val="none" w:sz="0" w:space="0" w:color="auto"/>
              </w:divBdr>
            </w:div>
          </w:divsChild>
        </w:div>
        <w:div w:id="1020199828">
          <w:marLeft w:val="0"/>
          <w:marRight w:val="0"/>
          <w:marTop w:val="0"/>
          <w:marBottom w:val="0"/>
          <w:divBdr>
            <w:top w:val="none" w:sz="0" w:space="0" w:color="auto"/>
            <w:left w:val="none" w:sz="0" w:space="0" w:color="auto"/>
            <w:bottom w:val="none" w:sz="0" w:space="0" w:color="auto"/>
            <w:right w:val="none" w:sz="0" w:space="0" w:color="auto"/>
          </w:divBdr>
          <w:divsChild>
            <w:div w:id="1611165929">
              <w:marLeft w:val="0"/>
              <w:marRight w:val="0"/>
              <w:marTop w:val="0"/>
              <w:marBottom w:val="0"/>
              <w:divBdr>
                <w:top w:val="none" w:sz="0" w:space="0" w:color="auto"/>
                <w:left w:val="none" w:sz="0" w:space="0" w:color="auto"/>
                <w:bottom w:val="none" w:sz="0" w:space="0" w:color="auto"/>
                <w:right w:val="none" w:sz="0" w:space="0" w:color="auto"/>
              </w:divBdr>
            </w:div>
          </w:divsChild>
        </w:div>
        <w:div w:id="1047340964">
          <w:marLeft w:val="0"/>
          <w:marRight w:val="0"/>
          <w:marTop w:val="0"/>
          <w:marBottom w:val="0"/>
          <w:divBdr>
            <w:top w:val="none" w:sz="0" w:space="0" w:color="auto"/>
            <w:left w:val="none" w:sz="0" w:space="0" w:color="auto"/>
            <w:bottom w:val="none" w:sz="0" w:space="0" w:color="auto"/>
            <w:right w:val="none" w:sz="0" w:space="0" w:color="auto"/>
          </w:divBdr>
          <w:divsChild>
            <w:div w:id="716709955">
              <w:marLeft w:val="0"/>
              <w:marRight w:val="0"/>
              <w:marTop w:val="0"/>
              <w:marBottom w:val="0"/>
              <w:divBdr>
                <w:top w:val="none" w:sz="0" w:space="0" w:color="auto"/>
                <w:left w:val="none" w:sz="0" w:space="0" w:color="auto"/>
                <w:bottom w:val="none" w:sz="0" w:space="0" w:color="auto"/>
                <w:right w:val="none" w:sz="0" w:space="0" w:color="auto"/>
              </w:divBdr>
            </w:div>
          </w:divsChild>
        </w:div>
        <w:div w:id="1050884200">
          <w:marLeft w:val="0"/>
          <w:marRight w:val="0"/>
          <w:marTop w:val="0"/>
          <w:marBottom w:val="0"/>
          <w:divBdr>
            <w:top w:val="none" w:sz="0" w:space="0" w:color="auto"/>
            <w:left w:val="none" w:sz="0" w:space="0" w:color="auto"/>
            <w:bottom w:val="none" w:sz="0" w:space="0" w:color="auto"/>
            <w:right w:val="none" w:sz="0" w:space="0" w:color="auto"/>
          </w:divBdr>
          <w:divsChild>
            <w:div w:id="158354522">
              <w:marLeft w:val="0"/>
              <w:marRight w:val="0"/>
              <w:marTop w:val="0"/>
              <w:marBottom w:val="0"/>
              <w:divBdr>
                <w:top w:val="none" w:sz="0" w:space="0" w:color="auto"/>
                <w:left w:val="none" w:sz="0" w:space="0" w:color="auto"/>
                <w:bottom w:val="none" w:sz="0" w:space="0" w:color="auto"/>
                <w:right w:val="none" w:sz="0" w:space="0" w:color="auto"/>
              </w:divBdr>
            </w:div>
          </w:divsChild>
        </w:div>
        <w:div w:id="1056317177">
          <w:marLeft w:val="0"/>
          <w:marRight w:val="0"/>
          <w:marTop w:val="0"/>
          <w:marBottom w:val="0"/>
          <w:divBdr>
            <w:top w:val="none" w:sz="0" w:space="0" w:color="auto"/>
            <w:left w:val="none" w:sz="0" w:space="0" w:color="auto"/>
            <w:bottom w:val="none" w:sz="0" w:space="0" w:color="auto"/>
            <w:right w:val="none" w:sz="0" w:space="0" w:color="auto"/>
          </w:divBdr>
          <w:divsChild>
            <w:div w:id="898513082">
              <w:marLeft w:val="0"/>
              <w:marRight w:val="0"/>
              <w:marTop w:val="0"/>
              <w:marBottom w:val="0"/>
              <w:divBdr>
                <w:top w:val="none" w:sz="0" w:space="0" w:color="auto"/>
                <w:left w:val="none" w:sz="0" w:space="0" w:color="auto"/>
                <w:bottom w:val="none" w:sz="0" w:space="0" w:color="auto"/>
                <w:right w:val="none" w:sz="0" w:space="0" w:color="auto"/>
              </w:divBdr>
            </w:div>
          </w:divsChild>
        </w:div>
        <w:div w:id="1063874231">
          <w:marLeft w:val="0"/>
          <w:marRight w:val="0"/>
          <w:marTop w:val="0"/>
          <w:marBottom w:val="0"/>
          <w:divBdr>
            <w:top w:val="none" w:sz="0" w:space="0" w:color="auto"/>
            <w:left w:val="none" w:sz="0" w:space="0" w:color="auto"/>
            <w:bottom w:val="none" w:sz="0" w:space="0" w:color="auto"/>
            <w:right w:val="none" w:sz="0" w:space="0" w:color="auto"/>
          </w:divBdr>
          <w:divsChild>
            <w:div w:id="2058119877">
              <w:marLeft w:val="0"/>
              <w:marRight w:val="0"/>
              <w:marTop w:val="0"/>
              <w:marBottom w:val="0"/>
              <w:divBdr>
                <w:top w:val="none" w:sz="0" w:space="0" w:color="auto"/>
                <w:left w:val="none" w:sz="0" w:space="0" w:color="auto"/>
                <w:bottom w:val="none" w:sz="0" w:space="0" w:color="auto"/>
                <w:right w:val="none" w:sz="0" w:space="0" w:color="auto"/>
              </w:divBdr>
            </w:div>
          </w:divsChild>
        </w:div>
        <w:div w:id="1143540048">
          <w:marLeft w:val="0"/>
          <w:marRight w:val="0"/>
          <w:marTop w:val="0"/>
          <w:marBottom w:val="0"/>
          <w:divBdr>
            <w:top w:val="none" w:sz="0" w:space="0" w:color="auto"/>
            <w:left w:val="none" w:sz="0" w:space="0" w:color="auto"/>
            <w:bottom w:val="none" w:sz="0" w:space="0" w:color="auto"/>
            <w:right w:val="none" w:sz="0" w:space="0" w:color="auto"/>
          </w:divBdr>
          <w:divsChild>
            <w:div w:id="544561573">
              <w:marLeft w:val="0"/>
              <w:marRight w:val="0"/>
              <w:marTop w:val="0"/>
              <w:marBottom w:val="0"/>
              <w:divBdr>
                <w:top w:val="none" w:sz="0" w:space="0" w:color="auto"/>
                <w:left w:val="none" w:sz="0" w:space="0" w:color="auto"/>
                <w:bottom w:val="none" w:sz="0" w:space="0" w:color="auto"/>
                <w:right w:val="none" w:sz="0" w:space="0" w:color="auto"/>
              </w:divBdr>
            </w:div>
          </w:divsChild>
        </w:div>
        <w:div w:id="1187867178">
          <w:marLeft w:val="0"/>
          <w:marRight w:val="0"/>
          <w:marTop w:val="0"/>
          <w:marBottom w:val="0"/>
          <w:divBdr>
            <w:top w:val="none" w:sz="0" w:space="0" w:color="auto"/>
            <w:left w:val="none" w:sz="0" w:space="0" w:color="auto"/>
            <w:bottom w:val="none" w:sz="0" w:space="0" w:color="auto"/>
            <w:right w:val="none" w:sz="0" w:space="0" w:color="auto"/>
          </w:divBdr>
          <w:divsChild>
            <w:div w:id="232588704">
              <w:marLeft w:val="0"/>
              <w:marRight w:val="0"/>
              <w:marTop w:val="0"/>
              <w:marBottom w:val="0"/>
              <w:divBdr>
                <w:top w:val="none" w:sz="0" w:space="0" w:color="auto"/>
                <w:left w:val="none" w:sz="0" w:space="0" w:color="auto"/>
                <w:bottom w:val="none" w:sz="0" w:space="0" w:color="auto"/>
                <w:right w:val="none" w:sz="0" w:space="0" w:color="auto"/>
              </w:divBdr>
            </w:div>
          </w:divsChild>
        </w:div>
        <w:div w:id="1215431022">
          <w:marLeft w:val="0"/>
          <w:marRight w:val="0"/>
          <w:marTop w:val="0"/>
          <w:marBottom w:val="0"/>
          <w:divBdr>
            <w:top w:val="none" w:sz="0" w:space="0" w:color="auto"/>
            <w:left w:val="none" w:sz="0" w:space="0" w:color="auto"/>
            <w:bottom w:val="none" w:sz="0" w:space="0" w:color="auto"/>
            <w:right w:val="none" w:sz="0" w:space="0" w:color="auto"/>
          </w:divBdr>
          <w:divsChild>
            <w:div w:id="1708413576">
              <w:marLeft w:val="0"/>
              <w:marRight w:val="0"/>
              <w:marTop w:val="0"/>
              <w:marBottom w:val="0"/>
              <w:divBdr>
                <w:top w:val="none" w:sz="0" w:space="0" w:color="auto"/>
                <w:left w:val="none" w:sz="0" w:space="0" w:color="auto"/>
                <w:bottom w:val="none" w:sz="0" w:space="0" w:color="auto"/>
                <w:right w:val="none" w:sz="0" w:space="0" w:color="auto"/>
              </w:divBdr>
            </w:div>
          </w:divsChild>
        </w:div>
        <w:div w:id="1242257047">
          <w:marLeft w:val="0"/>
          <w:marRight w:val="0"/>
          <w:marTop w:val="0"/>
          <w:marBottom w:val="0"/>
          <w:divBdr>
            <w:top w:val="none" w:sz="0" w:space="0" w:color="auto"/>
            <w:left w:val="none" w:sz="0" w:space="0" w:color="auto"/>
            <w:bottom w:val="none" w:sz="0" w:space="0" w:color="auto"/>
            <w:right w:val="none" w:sz="0" w:space="0" w:color="auto"/>
          </w:divBdr>
          <w:divsChild>
            <w:div w:id="880824301">
              <w:marLeft w:val="0"/>
              <w:marRight w:val="0"/>
              <w:marTop w:val="0"/>
              <w:marBottom w:val="0"/>
              <w:divBdr>
                <w:top w:val="none" w:sz="0" w:space="0" w:color="auto"/>
                <w:left w:val="none" w:sz="0" w:space="0" w:color="auto"/>
                <w:bottom w:val="none" w:sz="0" w:space="0" w:color="auto"/>
                <w:right w:val="none" w:sz="0" w:space="0" w:color="auto"/>
              </w:divBdr>
            </w:div>
          </w:divsChild>
        </w:div>
        <w:div w:id="1269115824">
          <w:marLeft w:val="0"/>
          <w:marRight w:val="0"/>
          <w:marTop w:val="0"/>
          <w:marBottom w:val="0"/>
          <w:divBdr>
            <w:top w:val="none" w:sz="0" w:space="0" w:color="auto"/>
            <w:left w:val="none" w:sz="0" w:space="0" w:color="auto"/>
            <w:bottom w:val="none" w:sz="0" w:space="0" w:color="auto"/>
            <w:right w:val="none" w:sz="0" w:space="0" w:color="auto"/>
          </w:divBdr>
          <w:divsChild>
            <w:div w:id="127553630">
              <w:marLeft w:val="0"/>
              <w:marRight w:val="0"/>
              <w:marTop w:val="0"/>
              <w:marBottom w:val="0"/>
              <w:divBdr>
                <w:top w:val="none" w:sz="0" w:space="0" w:color="auto"/>
                <w:left w:val="none" w:sz="0" w:space="0" w:color="auto"/>
                <w:bottom w:val="none" w:sz="0" w:space="0" w:color="auto"/>
                <w:right w:val="none" w:sz="0" w:space="0" w:color="auto"/>
              </w:divBdr>
            </w:div>
          </w:divsChild>
        </w:div>
        <w:div w:id="1288049755">
          <w:marLeft w:val="0"/>
          <w:marRight w:val="0"/>
          <w:marTop w:val="0"/>
          <w:marBottom w:val="0"/>
          <w:divBdr>
            <w:top w:val="none" w:sz="0" w:space="0" w:color="auto"/>
            <w:left w:val="none" w:sz="0" w:space="0" w:color="auto"/>
            <w:bottom w:val="none" w:sz="0" w:space="0" w:color="auto"/>
            <w:right w:val="none" w:sz="0" w:space="0" w:color="auto"/>
          </w:divBdr>
          <w:divsChild>
            <w:div w:id="1659113765">
              <w:marLeft w:val="0"/>
              <w:marRight w:val="0"/>
              <w:marTop w:val="0"/>
              <w:marBottom w:val="0"/>
              <w:divBdr>
                <w:top w:val="none" w:sz="0" w:space="0" w:color="auto"/>
                <w:left w:val="none" w:sz="0" w:space="0" w:color="auto"/>
                <w:bottom w:val="none" w:sz="0" w:space="0" w:color="auto"/>
                <w:right w:val="none" w:sz="0" w:space="0" w:color="auto"/>
              </w:divBdr>
            </w:div>
          </w:divsChild>
        </w:div>
        <w:div w:id="1291784274">
          <w:marLeft w:val="0"/>
          <w:marRight w:val="0"/>
          <w:marTop w:val="0"/>
          <w:marBottom w:val="0"/>
          <w:divBdr>
            <w:top w:val="none" w:sz="0" w:space="0" w:color="auto"/>
            <w:left w:val="none" w:sz="0" w:space="0" w:color="auto"/>
            <w:bottom w:val="none" w:sz="0" w:space="0" w:color="auto"/>
            <w:right w:val="none" w:sz="0" w:space="0" w:color="auto"/>
          </w:divBdr>
          <w:divsChild>
            <w:div w:id="1649019923">
              <w:marLeft w:val="0"/>
              <w:marRight w:val="0"/>
              <w:marTop w:val="0"/>
              <w:marBottom w:val="0"/>
              <w:divBdr>
                <w:top w:val="none" w:sz="0" w:space="0" w:color="auto"/>
                <w:left w:val="none" w:sz="0" w:space="0" w:color="auto"/>
                <w:bottom w:val="none" w:sz="0" w:space="0" w:color="auto"/>
                <w:right w:val="none" w:sz="0" w:space="0" w:color="auto"/>
              </w:divBdr>
            </w:div>
          </w:divsChild>
        </w:div>
        <w:div w:id="1331836267">
          <w:marLeft w:val="0"/>
          <w:marRight w:val="0"/>
          <w:marTop w:val="0"/>
          <w:marBottom w:val="0"/>
          <w:divBdr>
            <w:top w:val="none" w:sz="0" w:space="0" w:color="auto"/>
            <w:left w:val="none" w:sz="0" w:space="0" w:color="auto"/>
            <w:bottom w:val="none" w:sz="0" w:space="0" w:color="auto"/>
            <w:right w:val="none" w:sz="0" w:space="0" w:color="auto"/>
          </w:divBdr>
          <w:divsChild>
            <w:div w:id="54085562">
              <w:marLeft w:val="0"/>
              <w:marRight w:val="0"/>
              <w:marTop w:val="0"/>
              <w:marBottom w:val="0"/>
              <w:divBdr>
                <w:top w:val="none" w:sz="0" w:space="0" w:color="auto"/>
                <w:left w:val="none" w:sz="0" w:space="0" w:color="auto"/>
                <w:bottom w:val="none" w:sz="0" w:space="0" w:color="auto"/>
                <w:right w:val="none" w:sz="0" w:space="0" w:color="auto"/>
              </w:divBdr>
            </w:div>
          </w:divsChild>
        </w:div>
        <w:div w:id="1342052127">
          <w:marLeft w:val="0"/>
          <w:marRight w:val="0"/>
          <w:marTop w:val="0"/>
          <w:marBottom w:val="0"/>
          <w:divBdr>
            <w:top w:val="none" w:sz="0" w:space="0" w:color="auto"/>
            <w:left w:val="none" w:sz="0" w:space="0" w:color="auto"/>
            <w:bottom w:val="none" w:sz="0" w:space="0" w:color="auto"/>
            <w:right w:val="none" w:sz="0" w:space="0" w:color="auto"/>
          </w:divBdr>
          <w:divsChild>
            <w:div w:id="1436363067">
              <w:marLeft w:val="0"/>
              <w:marRight w:val="0"/>
              <w:marTop w:val="0"/>
              <w:marBottom w:val="0"/>
              <w:divBdr>
                <w:top w:val="none" w:sz="0" w:space="0" w:color="auto"/>
                <w:left w:val="none" w:sz="0" w:space="0" w:color="auto"/>
                <w:bottom w:val="none" w:sz="0" w:space="0" w:color="auto"/>
                <w:right w:val="none" w:sz="0" w:space="0" w:color="auto"/>
              </w:divBdr>
            </w:div>
          </w:divsChild>
        </w:div>
        <w:div w:id="1374038648">
          <w:marLeft w:val="0"/>
          <w:marRight w:val="0"/>
          <w:marTop w:val="0"/>
          <w:marBottom w:val="0"/>
          <w:divBdr>
            <w:top w:val="none" w:sz="0" w:space="0" w:color="auto"/>
            <w:left w:val="none" w:sz="0" w:space="0" w:color="auto"/>
            <w:bottom w:val="none" w:sz="0" w:space="0" w:color="auto"/>
            <w:right w:val="none" w:sz="0" w:space="0" w:color="auto"/>
          </w:divBdr>
          <w:divsChild>
            <w:div w:id="1617709550">
              <w:marLeft w:val="0"/>
              <w:marRight w:val="0"/>
              <w:marTop w:val="0"/>
              <w:marBottom w:val="0"/>
              <w:divBdr>
                <w:top w:val="none" w:sz="0" w:space="0" w:color="auto"/>
                <w:left w:val="none" w:sz="0" w:space="0" w:color="auto"/>
                <w:bottom w:val="none" w:sz="0" w:space="0" w:color="auto"/>
                <w:right w:val="none" w:sz="0" w:space="0" w:color="auto"/>
              </w:divBdr>
            </w:div>
          </w:divsChild>
        </w:div>
        <w:div w:id="1382753190">
          <w:marLeft w:val="0"/>
          <w:marRight w:val="0"/>
          <w:marTop w:val="0"/>
          <w:marBottom w:val="0"/>
          <w:divBdr>
            <w:top w:val="none" w:sz="0" w:space="0" w:color="auto"/>
            <w:left w:val="none" w:sz="0" w:space="0" w:color="auto"/>
            <w:bottom w:val="none" w:sz="0" w:space="0" w:color="auto"/>
            <w:right w:val="none" w:sz="0" w:space="0" w:color="auto"/>
          </w:divBdr>
          <w:divsChild>
            <w:div w:id="424427029">
              <w:marLeft w:val="0"/>
              <w:marRight w:val="0"/>
              <w:marTop w:val="0"/>
              <w:marBottom w:val="0"/>
              <w:divBdr>
                <w:top w:val="none" w:sz="0" w:space="0" w:color="auto"/>
                <w:left w:val="none" w:sz="0" w:space="0" w:color="auto"/>
                <w:bottom w:val="none" w:sz="0" w:space="0" w:color="auto"/>
                <w:right w:val="none" w:sz="0" w:space="0" w:color="auto"/>
              </w:divBdr>
            </w:div>
          </w:divsChild>
        </w:div>
        <w:div w:id="1386026707">
          <w:marLeft w:val="0"/>
          <w:marRight w:val="0"/>
          <w:marTop w:val="0"/>
          <w:marBottom w:val="0"/>
          <w:divBdr>
            <w:top w:val="none" w:sz="0" w:space="0" w:color="auto"/>
            <w:left w:val="none" w:sz="0" w:space="0" w:color="auto"/>
            <w:bottom w:val="none" w:sz="0" w:space="0" w:color="auto"/>
            <w:right w:val="none" w:sz="0" w:space="0" w:color="auto"/>
          </w:divBdr>
          <w:divsChild>
            <w:div w:id="409085903">
              <w:marLeft w:val="0"/>
              <w:marRight w:val="0"/>
              <w:marTop w:val="0"/>
              <w:marBottom w:val="0"/>
              <w:divBdr>
                <w:top w:val="none" w:sz="0" w:space="0" w:color="auto"/>
                <w:left w:val="none" w:sz="0" w:space="0" w:color="auto"/>
                <w:bottom w:val="none" w:sz="0" w:space="0" w:color="auto"/>
                <w:right w:val="none" w:sz="0" w:space="0" w:color="auto"/>
              </w:divBdr>
            </w:div>
          </w:divsChild>
        </w:div>
        <w:div w:id="1395852598">
          <w:marLeft w:val="0"/>
          <w:marRight w:val="0"/>
          <w:marTop w:val="0"/>
          <w:marBottom w:val="0"/>
          <w:divBdr>
            <w:top w:val="none" w:sz="0" w:space="0" w:color="auto"/>
            <w:left w:val="none" w:sz="0" w:space="0" w:color="auto"/>
            <w:bottom w:val="none" w:sz="0" w:space="0" w:color="auto"/>
            <w:right w:val="none" w:sz="0" w:space="0" w:color="auto"/>
          </w:divBdr>
          <w:divsChild>
            <w:div w:id="1370031660">
              <w:marLeft w:val="0"/>
              <w:marRight w:val="0"/>
              <w:marTop w:val="0"/>
              <w:marBottom w:val="0"/>
              <w:divBdr>
                <w:top w:val="none" w:sz="0" w:space="0" w:color="auto"/>
                <w:left w:val="none" w:sz="0" w:space="0" w:color="auto"/>
                <w:bottom w:val="none" w:sz="0" w:space="0" w:color="auto"/>
                <w:right w:val="none" w:sz="0" w:space="0" w:color="auto"/>
              </w:divBdr>
            </w:div>
          </w:divsChild>
        </w:div>
        <w:div w:id="1421872522">
          <w:marLeft w:val="0"/>
          <w:marRight w:val="0"/>
          <w:marTop w:val="0"/>
          <w:marBottom w:val="0"/>
          <w:divBdr>
            <w:top w:val="none" w:sz="0" w:space="0" w:color="auto"/>
            <w:left w:val="none" w:sz="0" w:space="0" w:color="auto"/>
            <w:bottom w:val="none" w:sz="0" w:space="0" w:color="auto"/>
            <w:right w:val="none" w:sz="0" w:space="0" w:color="auto"/>
          </w:divBdr>
          <w:divsChild>
            <w:div w:id="1670712370">
              <w:marLeft w:val="0"/>
              <w:marRight w:val="0"/>
              <w:marTop w:val="0"/>
              <w:marBottom w:val="0"/>
              <w:divBdr>
                <w:top w:val="none" w:sz="0" w:space="0" w:color="auto"/>
                <w:left w:val="none" w:sz="0" w:space="0" w:color="auto"/>
                <w:bottom w:val="none" w:sz="0" w:space="0" w:color="auto"/>
                <w:right w:val="none" w:sz="0" w:space="0" w:color="auto"/>
              </w:divBdr>
            </w:div>
          </w:divsChild>
        </w:div>
        <w:div w:id="1423836654">
          <w:marLeft w:val="0"/>
          <w:marRight w:val="0"/>
          <w:marTop w:val="0"/>
          <w:marBottom w:val="0"/>
          <w:divBdr>
            <w:top w:val="none" w:sz="0" w:space="0" w:color="auto"/>
            <w:left w:val="none" w:sz="0" w:space="0" w:color="auto"/>
            <w:bottom w:val="none" w:sz="0" w:space="0" w:color="auto"/>
            <w:right w:val="none" w:sz="0" w:space="0" w:color="auto"/>
          </w:divBdr>
          <w:divsChild>
            <w:div w:id="733239598">
              <w:marLeft w:val="0"/>
              <w:marRight w:val="0"/>
              <w:marTop w:val="0"/>
              <w:marBottom w:val="0"/>
              <w:divBdr>
                <w:top w:val="none" w:sz="0" w:space="0" w:color="auto"/>
                <w:left w:val="none" w:sz="0" w:space="0" w:color="auto"/>
                <w:bottom w:val="none" w:sz="0" w:space="0" w:color="auto"/>
                <w:right w:val="none" w:sz="0" w:space="0" w:color="auto"/>
              </w:divBdr>
            </w:div>
          </w:divsChild>
        </w:div>
        <w:div w:id="1490826979">
          <w:marLeft w:val="0"/>
          <w:marRight w:val="0"/>
          <w:marTop w:val="0"/>
          <w:marBottom w:val="0"/>
          <w:divBdr>
            <w:top w:val="none" w:sz="0" w:space="0" w:color="auto"/>
            <w:left w:val="none" w:sz="0" w:space="0" w:color="auto"/>
            <w:bottom w:val="none" w:sz="0" w:space="0" w:color="auto"/>
            <w:right w:val="none" w:sz="0" w:space="0" w:color="auto"/>
          </w:divBdr>
          <w:divsChild>
            <w:div w:id="161051632">
              <w:marLeft w:val="0"/>
              <w:marRight w:val="0"/>
              <w:marTop w:val="0"/>
              <w:marBottom w:val="0"/>
              <w:divBdr>
                <w:top w:val="none" w:sz="0" w:space="0" w:color="auto"/>
                <w:left w:val="none" w:sz="0" w:space="0" w:color="auto"/>
                <w:bottom w:val="none" w:sz="0" w:space="0" w:color="auto"/>
                <w:right w:val="none" w:sz="0" w:space="0" w:color="auto"/>
              </w:divBdr>
            </w:div>
          </w:divsChild>
        </w:div>
        <w:div w:id="1630088564">
          <w:marLeft w:val="0"/>
          <w:marRight w:val="0"/>
          <w:marTop w:val="0"/>
          <w:marBottom w:val="0"/>
          <w:divBdr>
            <w:top w:val="none" w:sz="0" w:space="0" w:color="auto"/>
            <w:left w:val="none" w:sz="0" w:space="0" w:color="auto"/>
            <w:bottom w:val="none" w:sz="0" w:space="0" w:color="auto"/>
            <w:right w:val="none" w:sz="0" w:space="0" w:color="auto"/>
          </w:divBdr>
          <w:divsChild>
            <w:div w:id="826632869">
              <w:marLeft w:val="0"/>
              <w:marRight w:val="0"/>
              <w:marTop w:val="0"/>
              <w:marBottom w:val="0"/>
              <w:divBdr>
                <w:top w:val="none" w:sz="0" w:space="0" w:color="auto"/>
                <w:left w:val="none" w:sz="0" w:space="0" w:color="auto"/>
                <w:bottom w:val="none" w:sz="0" w:space="0" w:color="auto"/>
                <w:right w:val="none" w:sz="0" w:space="0" w:color="auto"/>
              </w:divBdr>
            </w:div>
          </w:divsChild>
        </w:div>
        <w:div w:id="1630552805">
          <w:marLeft w:val="0"/>
          <w:marRight w:val="0"/>
          <w:marTop w:val="0"/>
          <w:marBottom w:val="0"/>
          <w:divBdr>
            <w:top w:val="none" w:sz="0" w:space="0" w:color="auto"/>
            <w:left w:val="none" w:sz="0" w:space="0" w:color="auto"/>
            <w:bottom w:val="none" w:sz="0" w:space="0" w:color="auto"/>
            <w:right w:val="none" w:sz="0" w:space="0" w:color="auto"/>
          </w:divBdr>
          <w:divsChild>
            <w:div w:id="1868787065">
              <w:marLeft w:val="0"/>
              <w:marRight w:val="0"/>
              <w:marTop w:val="0"/>
              <w:marBottom w:val="0"/>
              <w:divBdr>
                <w:top w:val="none" w:sz="0" w:space="0" w:color="auto"/>
                <w:left w:val="none" w:sz="0" w:space="0" w:color="auto"/>
                <w:bottom w:val="none" w:sz="0" w:space="0" w:color="auto"/>
                <w:right w:val="none" w:sz="0" w:space="0" w:color="auto"/>
              </w:divBdr>
            </w:div>
          </w:divsChild>
        </w:div>
        <w:div w:id="1651980727">
          <w:marLeft w:val="0"/>
          <w:marRight w:val="0"/>
          <w:marTop w:val="0"/>
          <w:marBottom w:val="0"/>
          <w:divBdr>
            <w:top w:val="none" w:sz="0" w:space="0" w:color="auto"/>
            <w:left w:val="none" w:sz="0" w:space="0" w:color="auto"/>
            <w:bottom w:val="none" w:sz="0" w:space="0" w:color="auto"/>
            <w:right w:val="none" w:sz="0" w:space="0" w:color="auto"/>
          </w:divBdr>
          <w:divsChild>
            <w:div w:id="2067140885">
              <w:marLeft w:val="0"/>
              <w:marRight w:val="0"/>
              <w:marTop w:val="0"/>
              <w:marBottom w:val="0"/>
              <w:divBdr>
                <w:top w:val="none" w:sz="0" w:space="0" w:color="auto"/>
                <w:left w:val="none" w:sz="0" w:space="0" w:color="auto"/>
                <w:bottom w:val="none" w:sz="0" w:space="0" w:color="auto"/>
                <w:right w:val="none" w:sz="0" w:space="0" w:color="auto"/>
              </w:divBdr>
            </w:div>
          </w:divsChild>
        </w:div>
        <w:div w:id="1688360394">
          <w:marLeft w:val="0"/>
          <w:marRight w:val="0"/>
          <w:marTop w:val="0"/>
          <w:marBottom w:val="0"/>
          <w:divBdr>
            <w:top w:val="none" w:sz="0" w:space="0" w:color="auto"/>
            <w:left w:val="none" w:sz="0" w:space="0" w:color="auto"/>
            <w:bottom w:val="none" w:sz="0" w:space="0" w:color="auto"/>
            <w:right w:val="none" w:sz="0" w:space="0" w:color="auto"/>
          </w:divBdr>
          <w:divsChild>
            <w:div w:id="1390496382">
              <w:marLeft w:val="0"/>
              <w:marRight w:val="0"/>
              <w:marTop w:val="0"/>
              <w:marBottom w:val="0"/>
              <w:divBdr>
                <w:top w:val="none" w:sz="0" w:space="0" w:color="auto"/>
                <w:left w:val="none" w:sz="0" w:space="0" w:color="auto"/>
                <w:bottom w:val="none" w:sz="0" w:space="0" w:color="auto"/>
                <w:right w:val="none" w:sz="0" w:space="0" w:color="auto"/>
              </w:divBdr>
            </w:div>
          </w:divsChild>
        </w:div>
        <w:div w:id="1732731413">
          <w:marLeft w:val="0"/>
          <w:marRight w:val="0"/>
          <w:marTop w:val="0"/>
          <w:marBottom w:val="0"/>
          <w:divBdr>
            <w:top w:val="none" w:sz="0" w:space="0" w:color="auto"/>
            <w:left w:val="none" w:sz="0" w:space="0" w:color="auto"/>
            <w:bottom w:val="none" w:sz="0" w:space="0" w:color="auto"/>
            <w:right w:val="none" w:sz="0" w:space="0" w:color="auto"/>
          </w:divBdr>
          <w:divsChild>
            <w:div w:id="610165012">
              <w:marLeft w:val="0"/>
              <w:marRight w:val="0"/>
              <w:marTop w:val="0"/>
              <w:marBottom w:val="0"/>
              <w:divBdr>
                <w:top w:val="none" w:sz="0" w:space="0" w:color="auto"/>
                <w:left w:val="none" w:sz="0" w:space="0" w:color="auto"/>
                <w:bottom w:val="none" w:sz="0" w:space="0" w:color="auto"/>
                <w:right w:val="none" w:sz="0" w:space="0" w:color="auto"/>
              </w:divBdr>
            </w:div>
          </w:divsChild>
        </w:div>
        <w:div w:id="1861314120">
          <w:marLeft w:val="0"/>
          <w:marRight w:val="0"/>
          <w:marTop w:val="0"/>
          <w:marBottom w:val="0"/>
          <w:divBdr>
            <w:top w:val="none" w:sz="0" w:space="0" w:color="auto"/>
            <w:left w:val="none" w:sz="0" w:space="0" w:color="auto"/>
            <w:bottom w:val="none" w:sz="0" w:space="0" w:color="auto"/>
            <w:right w:val="none" w:sz="0" w:space="0" w:color="auto"/>
          </w:divBdr>
          <w:divsChild>
            <w:div w:id="1087767728">
              <w:marLeft w:val="0"/>
              <w:marRight w:val="0"/>
              <w:marTop w:val="0"/>
              <w:marBottom w:val="0"/>
              <w:divBdr>
                <w:top w:val="none" w:sz="0" w:space="0" w:color="auto"/>
                <w:left w:val="none" w:sz="0" w:space="0" w:color="auto"/>
                <w:bottom w:val="none" w:sz="0" w:space="0" w:color="auto"/>
                <w:right w:val="none" w:sz="0" w:space="0" w:color="auto"/>
              </w:divBdr>
            </w:div>
          </w:divsChild>
        </w:div>
        <w:div w:id="1895771527">
          <w:marLeft w:val="0"/>
          <w:marRight w:val="0"/>
          <w:marTop w:val="0"/>
          <w:marBottom w:val="0"/>
          <w:divBdr>
            <w:top w:val="none" w:sz="0" w:space="0" w:color="auto"/>
            <w:left w:val="none" w:sz="0" w:space="0" w:color="auto"/>
            <w:bottom w:val="none" w:sz="0" w:space="0" w:color="auto"/>
            <w:right w:val="none" w:sz="0" w:space="0" w:color="auto"/>
          </w:divBdr>
          <w:divsChild>
            <w:div w:id="909148085">
              <w:marLeft w:val="0"/>
              <w:marRight w:val="0"/>
              <w:marTop w:val="0"/>
              <w:marBottom w:val="0"/>
              <w:divBdr>
                <w:top w:val="none" w:sz="0" w:space="0" w:color="auto"/>
                <w:left w:val="none" w:sz="0" w:space="0" w:color="auto"/>
                <w:bottom w:val="none" w:sz="0" w:space="0" w:color="auto"/>
                <w:right w:val="none" w:sz="0" w:space="0" w:color="auto"/>
              </w:divBdr>
            </w:div>
          </w:divsChild>
        </w:div>
        <w:div w:id="1914007558">
          <w:marLeft w:val="0"/>
          <w:marRight w:val="0"/>
          <w:marTop w:val="0"/>
          <w:marBottom w:val="0"/>
          <w:divBdr>
            <w:top w:val="none" w:sz="0" w:space="0" w:color="auto"/>
            <w:left w:val="none" w:sz="0" w:space="0" w:color="auto"/>
            <w:bottom w:val="none" w:sz="0" w:space="0" w:color="auto"/>
            <w:right w:val="none" w:sz="0" w:space="0" w:color="auto"/>
          </w:divBdr>
          <w:divsChild>
            <w:div w:id="950208415">
              <w:marLeft w:val="0"/>
              <w:marRight w:val="0"/>
              <w:marTop w:val="0"/>
              <w:marBottom w:val="0"/>
              <w:divBdr>
                <w:top w:val="none" w:sz="0" w:space="0" w:color="auto"/>
                <w:left w:val="none" w:sz="0" w:space="0" w:color="auto"/>
                <w:bottom w:val="none" w:sz="0" w:space="0" w:color="auto"/>
                <w:right w:val="none" w:sz="0" w:space="0" w:color="auto"/>
              </w:divBdr>
            </w:div>
          </w:divsChild>
        </w:div>
        <w:div w:id="1952930577">
          <w:marLeft w:val="0"/>
          <w:marRight w:val="0"/>
          <w:marTop w:val="0"/>
          <w:marBottom w:val="0"/>
          <w:divBdr>
            <w:top w:val="none" w:sz="0" w:space="0" w:color="auto"/>
            <w:left w:val="none" w:sz="0" w:space="0" w:color="auto"/>
            <w:bottom w:val="none" w:sz="0" w:space="0" w:color="auto"/>
            <w:right w:val="none" w:sz="0" w:space="0" w:color="auto"/>
          </w:divBdr>
          <w:divsChild>
            <w:div w:id="1232427958">
              <w:marLeft w:val="0"/>
              <w:marRight w:val="0"/>
              <w:marTop w:val="0"/>
              <w:marBottom w:val="0"/>
              <w:divBdr>
                <w:top w:val="none" w:sz="0" w:space="0" w:color="auto"/>
                <w:left w:val="none" w:sz="0" w:space="0" w:color="auto"/>
                <w:bottom w:val="none" w:sz="0" w:space="0" w:color="auto"/>
                <w:right w:val="none" w:sz="0" w:space="0" w:color="auto"/>
              </w:divBdr>
            </w:div>
          </w:divsChild>
        </w:div>
        <w:div w:id="1966036901">
          <w:marLeft w:val="0"/>
          <w:marRight w:val="0"/>
          <w:marTop w:val="0"/>
          <w:marBottom w:val="0"/>
          <w:divBdr>
            <w:top w:val="none" w:sz="0" w:space="0" w:color="auto"/>
            <w:left w:val="none" w:sz="0" w:space="0" w:color="auto"/>
            <w:bottom w:val="none" w:sz="0" w:space="0" w:color="auto"/>
            <w:right w:val="none" w:sz="0" w:space="0" w:color="auto"/>
          </w:divBdr>
          <w:divsChild>
            <w:div w:id="1933199094">
              <w:marLeft w:val="0"/>
              <w:marRight w:val="0"/>
              <w:marTop w:val="0"/>
              <w:marBottom w:val="0"/>
              <w:divBdr>
                <w:top w:val="none" w:sz="0" w:space="0" w:color="auto"/>
                <w:left w:val="none" w:sz="0" w:space="0" w:color="auto"/>
                <w:bottom w:val="none" w:sz="0" w:space="0" w:color="auto"/>
                <w:right w:val="none" w:sz="0" w:space="0" w:color="auto"/>
              </w:divBdr>
            </w:div>
          </w:divsChild>
        </w:div>
        <w:div w:id="1972788945">
          <w:marLeft w:val="0"/>
          <w:marRight w:val="0"/>
          <w:marTop w:val="0"/>
          <w:marBottom w:val="0"/>
          <w:divBdr>
            <w:top w:val="none" w:sz="0" w:space="0" w:color="auto"/>
            <w:left w:val="none" w:sz="0" w:space="0" w:color="auto"/>
            <w:bottom w:val="none" w:sz="0" w:space="0" w:color="auto"/>
            <w:right w:val="none" w:sz="0" w:space="0" w:color="auto"/>
          </w:divBdr>
          <w:divsChild>
            <w:div w:id="986980350">
              <w:marLeft w:val="0"/>
              <w:marRight w:val="0"/>
              <w:marTop w:val="0"/>
              <w:marBottom w:val="0"/>
              <w:divBdr>
                <w:top w:val="none" w:sz="0" w:space="0" w:color="auto"/>
                <w:left w:val="none" w:sz="0" w:space="0" w:color="auto"/>
                <w:bottom w:val="none" w:sz="0" w:space="0" w:color="auto"/>
                <w:right w:val="none" w:sz="0" w:space="0" w:color="auto"/>
              </w:divBdr>
            </w:div>
          </w:divsChild>
        </w:div>
        <w:div w:id="1984698558">
          <w:marLeft w:val="0"/>
          <w:marRight w:val="0"/>
          <w:marTop w:val="0"/>
          <w:marBottom w:val="0"/>
          <w:divBdr>
            <w:top w:val="none" w:sz="0" w:space="0" w:color="auto"/>
            <w:left w:val="none" w:sz="0" w:space="0" w:color="auto"/>
            <w:bottom w:val="none" w:sz="0" w:space="0" w:color="auto"/>
            <w:right w:val="none" w:sz="0" w:space="0" w:color="auto"/>
          </w:divBdr>
          <w:divsChild>
            <w:div w:id="1542740798">
              <w:marLeft w:val="0"/>
              <w:marRight w:val="0"/>
              <w:marTop w:val="0"/>
              <w:marBottom w:val="0"/>
              <w:divBdr>
                <w:top w:val="none" w:sz="0" w:space="0" w:color="auto"/>
                <w:left w:val="none" w:sz="0" w:space="0" w:color="auto"/>
                <w:bottom w:val="none" w:sz="0" w:space="0" w:color="auto"/>
                <w:right w:val="none" w:sz="0" w:space="0" w:color="auto"/>
              </w:divBdr>
            </w:div>
          </w:divsChild>
        </w:div>
        <w:div w:id="2053335276">
          <w:marLeft w:val="0"/>
          <w:marRight w:val="0"/>
          <w:marTop w:val="0"/>
          <w:marBottom w:val="0"/>
          <w:divBdr>
            <w:top w:val="none" w:sz="0" w:space="0" w:color="auto"/>
            <w:left w:val="none" w:sz="0" w:space="0" w:color="auto"/>
            <w:bottom w:val="none" w:sz="0" w:space="0" w:color="auto"/>
            <w:right w:val="none" w:sz="0" w:space="0" w:color="auto"/>
          </w:divBdr>
          <w:divsChild>
            <w:div w:id="1353996551">
              <w:marLeft w:val="0"/>
              <w:marRight w:val="0"/>
              <w:marTop w:val="0"/>
              <w:marBottom w:val="0"/>
              <w:divBdr>
                <w:top w:val="none" w:sz="0" w:space="0" w:color="auto"/>
                <w:left w:val="none" w:sz="0" w:space="0" w:color="auto"/>
                <w:bottom w:val="none" w:sz="0" w:space="0" w:color="auto"/>
                <w:right w:val="none" w:sz="0" w:space="0" w:color="auto"/>
              </w:divBdr>
            </w:div>
          </w:divsChild>
        </w:div>
        <w:div w:id="2065061154">
          <w:marLeft w:val="0"/>
          <w:marRight w:val="0"/>
          <w:marTop w:val="0"/>
          <w:marBottom w:val="0"/>
          <w:divBdr>
            <w:top w:val="none" w:sz="0" w:space="0" w:color="auto"/>
            <w:left w:val="none" w:sz="0" w:space="0" w:color="auto"/>
            <w:bottom w:val="none" w:sz="0" w:space="0" w:color="auto"/>
            <w:right w:val="none" w:sz="0" w:space="0" w:color="auto"/>
          </w:divBdr>
          <w:divsChild>
            <w:div w:id="531571277">
              <w:marLeft w:val="0"/>
              <w:marRight w:val="0"/>
              <w:marTop w:val="0"/>
              <w:marBottom w:val="0"/>
              <w:divBdr>
                <w:top w:val="none" w:sz="0" w:space="0" w:color="auto"/>
                <w:left w:val="none" w:sz="0" w:space="0" w:color="auto"/>
                <w:bottom w:val="none" w:sz="0" w:space="0" w:color="auto"/>
                <w:right w:val="none" w:sz="0" w:space="0" w:color="auto"/>
              </w:divBdr>
            </w:div>
          </w:divsChild>
        </w:div>
        <w:div w:id="2109305070">
          <w:marLeft w:val="0"/>
          <w:marRight w:val="0"/>
          <w:marTop w:val="0"/>
          <w:marBottom w:val="0"/>
          <w:divBdr>
            <w:top w:val="none" w:sz="0" w:space="0" w:color="auto"/>
            <w:left w:val="none" w:sz="0" w:space="0" w:color="auto"/>
            <w:bottom w:val="none" w:sz="0" w:space="0" w:color="auto"/>
            <w:right w:val="none" w:sz="0" w:space="0" w:color="auto"/>
          </w:divBdr>
          <w:divsChild>
            <w:div w:id="240917255">
              <w:marLeft w:val="0"/>
              <w:marRight w:val="0"/>
              <w:marTop w:val="0"/>
              <w:marBottom w:val="0"/>
              <w:divBdr>
                <w:top w:val="none" w:sz="0" w:space="0" w:color="auto"/>
                <w:left w:val="none" w:sz="0" w:space="0" w:color="auto"/>
                <w:bottom w:val="none" w:sz="0" w:space="0" w:color="auto"/>
                <w:right w:val="none" w:sz="0" w:space="0" w:color="auto"/>
              </w:divBdr>
            </w:div>
          </w:divsChild>
        </w:div>
        <w:div w:id="2135370392">
          <w:marLeft w:val="0"/>
          <w:marRight w:val="0"/>
          <w:marTop w:val="0"/>
          <w:marBottom w:val="0"/>
          <w:divBdr>
            <w:top w:val="none" w:sz="0" w:space="0" w:color="auto"/>
            <w:left w:val="none" w:sz="0" w:space="0" w:color="auto"/>
            <w:bottom w:val="none" w:sz="0" w:space="0" w:color="auto"/>
            <w:right w:val="none" w:sz="0" w:space="0" w:color="auto"/>
          </w:divBdr>
          <w:divsChild>
            <w:div w:id="1535726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578028">
      <w:bodyDiv w:val="1"/>
      <w:marLeft w:val="0"/>
      <w:marRight w:val="0"/>
      <w:marTop w:val="0"/>
      <w:marBottom w:val="0"/>
      <w:divBdr>
        <w:top w:val="none" w:sz="0" w:space="0" w:color="auto"/>
        <w:left w:val="none" w:sz="0" w:space="0" w:color="auto"/>
        <w:bottom w:val="none" w:sz="0" w:space="0" w:color="auto"/>
        <w:right w:val="none" w:sz="0" w:space="0" w:color="auto"/>
      </w:divBdr>
    </w:div>
    <w:div w:id="728647366">
      <w:bodyDiv w:val="1"/>
      <w:marLeft w:val="0"/>
      <w:marRight w:val="0"/>
      <w:marTop w:val="0"/>
      <w:marBottom w:val="0"/>
      <w:divBdr>
        <w:top w:val="none" w:sz="0" w:space="0" w:color="auto"/>
        <w:left w:val="none" w:sz="0" w:space="0" w:color="auto"/>
        <w:bottom w:val="none" w:sz="0" w:space="0" w:color="auto"/>
        <w:right w:val="none" w:sz="0" w:space="0" w:color="auto"/>
      </w:divBdr>
      <w:divsChild>
        <w:div w:id="1101992435">
          <w:marLeft w:val="0"/>
          <w:marRight w:val="0"/>
          <w:marTop w:val="0"/>
          <w:marBottom w:val="0"/>
          <w:divBdr>
            <w:top w:val="none" w:sz="0" w:space="0" w:color="auto"/>
            <w:left w:val="none" w:sz="0" w:space="0" w:color="auto"/>
            <w:bottom w:val="none" w:sz="0" w:space="0" w:color="auto"/>
            <w:right w:val="none" w:sz="0" w:space="0" w:color="auto"/>
          </w:divBdr>
          <w:divsChild>
            <w:div w:id="1658070394">
              <w:marLeft w:val="0"/>
              <w:marRight w:val="0"/>
              <w:marTop w:val="0"/>
              <w:marBottom w:val="0"/>
              <w:divBdr>
                <w:top w:val="none" w:sz="0" w:space="0" w:color="auto"/>
                <w:left w:val="none" w:sz="0" w:space="0" w:color="auto"/>
                <w:bottom w:val="none" w:sz="0" w:space="0" w:color="auto"/>
                <w:right w:val="none" w:sz="0" w:space="0" w:color="auto"/>
              </w:divBdr>
              <w:divsChild>
                <w:div w:id="34393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133841">
      <w:bodyDiv w:val="1"/>
      <w:marLeft w:val="0"/>
      <w:marRight w:val="0"/>
      <w:marTop w:val="0"/>
      <w:marBottom w:val="0"/>
      <w:divBdr>
        <w:top w:val="none" w:sz="0" w:space="0" w:color="auto"/>
        <w:left w:val="none" w:sz="0" w:space="0" w:color="auto"/>
        <w:bottom w:val="none" w:sz="0" w:space="0" w:color="auto"/>
        <w:right w:val="none" w:sz="0" w:space="0" w:color="auto"/>
      </w:divBdr>
      <w:divsChild>
        <w:div w:id="26833678">
          <w:marLeft w:val="0"/>
          <w:marRight w:val="0"/>
          <w:marTop w:val="0"/>
          <w:marBottom w:val="0"/>
          <w:divBdr>
            <w:top w:val="none" w:sz="0" w:space="0" w:color="auto"/>
            <w:left w:val="none" w:sz="0" w:space="0" w:color="auto"/>
            <w:bottom w:val="none" w:sz="0" w:space="0" w:color="auto"/>
            <w:right w:val="none" w:sz="0" w:space="0" w:color="auto"/>
          </w:divBdr>
        </w:div>
        <w:div w:id="193423909">
          <w:marLeft w:val="0"/>
          <w:marRight w:val="0"/>
          <w:marTop w:val="0"/>
          <w:marBottom w:val="0"/>
          <w:divBdr>
            <w:top w:val="none" w:sz="0" w:space="0" w:color="auto"/>
            <w:left w:val="none" w:sz="0" w:space="0" w:color="auto"/>
            <w:bottom w:val="none" w:sz="0" w:space="0" w:color="auto"/>
            <w:right w:val="none" w:sz="0" w:space="0" w:color="auto"/>
          </w:divBdr>
        </w:div>
        <w:div w:id="196937467">
          <w:marLeft w:val="0"/>
          <w:marRight w:val="0"/>
          <w:marTop w:val="0"/>
          <w:marBottom w:val="0"/>
          <w:divBdr>
            <w:top w:val="none" w:sz="0" w:space="0" w:color="auto"/>
            <w:left w:val="none" w:sz="0" w:space="0" w:color="auto"/>
            <w:bottom w:val="none" w:sz="0" w:space="0" w:color="auto"/>
            <w:right w:val="none" w:sz="0" w:space="0" w:color="auto"/>
          </w:divBdr>
        </w:div>
        <w:div w:id="253827916">
          <w:marLeft w:val="0"/>
          <w:marRight w:val="0"/>
          <w:marTop w:val="0"/>
          <w:marBottom w:val="0"/>
          <w:divBdr>
            <w:top w:val="none" w:sz="0" w:space="0" w:color="auto"/>
            <w:left w:val="none" w:sz="0" w:space="0" w:color="auto"/>
            <w:bottom w:val="none" w:sz="0" w:space="0" w:color="auto"/>
            <w:right w:val="none" w:sz="0" w:space="0" w:color="auto"/>
          </w:divBdr>
        </w:div>
        <w:div w:id="283078056">
          <w:marLeft w:val="0"/>
          <w:marRight w:val="0"/>
          <w:marTop w:val="0"/>
          <w:marBottom w:val="0"/>
          <w:divBdr>
            <w:top w:val="none" w:sz="0" w:space="0" w:color="auto"/>
            <w:left w:val="none" w:sz="0" w:space="0" w:color="auto"/>
            <w:bottom w:val="none" w:sz="0" w:space="0" w:color="auto"/>
            <w:right w:val="none" w:sz="0" w:space="0" w:color="auto"/>
          </w:divBdr>
        </w:div>
        <w:div w:id="331415690">
          <w:marLeft w:val="0"/>
          <w:marRight w:val="0"/>
          <w:marTop w:val="0"/>
          <w:marBottom w:val="0"/>
          <w:divBdr>
            <w:top w:val="none" w:sz="0" w:space="0" w:color="auto"/>
            <w:left w:val="none" w:sz="0" w:space="0" w:color="auto"/>
            <w:bottom w:val="none" w:sz="0" w:space="0" w:color="auto"/>
            <w:right w:val="none" w:sz="0" w:space="0" w:color="auto"/>
          </w:divBdr>
        </w:div>
        <w:div w:id="390613201">
          <w:marLeft w:val="0"/>
          <w:marRight w:val="0"/>
          <w:marTop w:val="0"/>
          <w:marBottom w:val="0"/>
          <w:divBdr>
            <w:top w:val="none" w:sz="0" w:space="0" w:color="auto"/>
            <w:left w:val="none" w:sz="0" w:space="0" w:color="auto"/>
            <w:bottom w:val="none" w:sz="0" w:space="0" w:color="auto"/>
            <w:right w:val="none" w:sz="0" w:space="0" w:color="auto"/>
          </w:divBdr>
        </w:div>
        <w:div w:id="528758692">
          <w:marLeft w:val="0"/>
          <w:marRight w:val="0"/>
          <w:marTop w:val="0"/>
          <w:marBottom w:val="0"/>
          <w:divBdr>
            <w:top w:val="none" w:sz="0" w:space="0" w:color="auto"/>
            <w:left w:val="none" w:sz="0" w:space="0" w:color="auto"/>
            <w:bottom w:val="none" w:sz="0" w:space="0" w:color="auto"/>
            <w:right w:val="none" w:sz="0" w:space="0" w:color="auto"/>
          </w:divBdr>
        </w:div>
        <w:div w:id="604656917">
          <w:marLeft w:val="0"/>
          <w:marRight w:val="0"/>
          <w:marTop w:val="0"/>
          <w:marBottom w:val="0"/>
          <w:divBdr>
            <w:top w:val="none" w:sz="0" w:space="0" w:color="auto"/>
            <w:left w:val="none" w:sz="0" w:space="0" w:color="auto"/>
            <w:bottom w:val="none" w:sz="0" w:space="0" w:color="auto"/>
            <w:right w:val="none" w:sz="0" w:space="0" w:color="auto"/>
          </w:divBdr>
        </w:div>
        <w:div w:id="624317018">
          <w:marLeft w:val="0"/>
          <w:marRight w:val="0"/>
          <w:marTop w:val="0"/>
          <w:marBottom w:val="0"/>
          <w:divBdr>
            <w:top w:val="none" w:sz="0" w:space="0" w:color="auto"/>
            <w:left w:val="none" w:sz="0" w:space="0" w:color="auto"/>
            <w:bottom w:val="none" w:sz="0" w:space="0" w:color="auto"/>
            <w:right w:val="none" w:sz="0" w:space="0" w:color="auto"/>
          </w:divBdr>
        </w:div>
        <w:div w:id="660889302">
          <w:marLeft w:val="0"/>
          <w:marRight w:val="0"/>
          <w:marTop w:val="0"/>
          <w:marBottom w:val="0"/>
          <w:divBdr>
            <w:top w:val="none" w:sz="0" w:space="0" w:color="auto"/>
            <w:left w:val="none" w:sz="0" w:space="0" w:color="auto"/>
            <w:bottom w:val="none" w:sz="0" w:space="0" w:color="auto"/>
            <w:right w:val="none" w:sz="0" w:space="0" w:color="auto"/>
          </w:divBdr>
        </w:div>
        <w:div w:id="674307918">
          <w:marLeft w:val="0"/>
          <w:marRight w:val="0"/>
          <w:marTop w:val="0"/>
          <w:marBottom w:val="0"/>
          <w:divBdr>
            <w:top w:val="none" w:sz="0" w:space="0" w:color="auto"/>
            <w:left w:val="none" w:sz="0" w:space="0" w:color="auto"/>
            <w:bottom w:val="none" w:sz="0" w:space="0" w:color="auto"/>
            <w:right w:val="none" w:sz="0" w:space="0" w:color="auto"/>
          </w:divBdr>
        </w:div>
        <w:div w:id="676808356">
          <w:marLeft w:val="0"/>
          <w:marRight w:val="0"/>
          <w:marTop w:val="0"/>
          <w:marBottom w:val="0"/>
          <w:divBdr>
            <w:top w:val="none" w:sz="0" w:space="0" w:color="auto"/>
            <w:left w:val="none" w:sz="0" w:space="0" w:color="auto"/>
            <w:bottom w:val="none" w:sz="0" w:space="0" w:color="auto"/>
            <w:right w:val="none" w:sz="0" w:space="0" w:color="auto"/>
          </w:divBdr>
        </w:div>
        <w:div w:id="764418574">
          <w:marLeft w:val="0"/>
          <w:marRight w:val="0"/>
          <w:marTop w:val="0"/>
          <w:marBottom w:val="0"/>
          <w:divBdr>
            <w:top w:val="none" w:sz="0" w:space="0" w:color="auto"/>
            <w:left w:val="none" w:sz="0" w:space="0" w:color="auto"/>
            <w:bottom w:val="none" w:sz="0" w:space="0" w:color="auto"/>
            <w:right w:val="none" w:sz="0" w:space="0" w:color="auto"/>
          </w:divBdr>
        </w:div>
        <w:div w:id="790394681">
          <w:marLeft w:val="0"/>
          <w:marRight w:val="0"/>
          <w:marTop w:val="0"/>
          <w:marBottom w:val="0"/>
          <w:divBdr>
            <w:top w:val="none" w:sz="0" w:space="0" w:color="auto"/>
            <w:left w:val="none" w:sz="0" w:space="0" w:color="auto"/>
            <w:bottom w:val="none" w:sz="0" w:space="0" w:color="auto"/>
            <w:right w:val="none" w:sz="0" w:space="0" w:color="auto"/>
          </w:divBdr>
        </w:div>
        <w:div w:id="1004280735">
          <w:marLeft w:val="0"/>
          <w:marRight w:val="0"/>
          <w:marTop w:val="0"/>
          <w:marBottom w:val="0"/>
          <w:divBdr>
            <w:top w:val="none" w:sz="0" w:space="0" w:color="auto"/>
            <w:left w:val="none" w:sz="0" w:space="0" w:color="auto"/>
            <w:bottom w:val="none" w:sz="0" w:space="0" w:color="auto"/>
            <w:right w:val="none" w:sz="0" w:space="0" w:color="auto"/>
          </w:divBdr>
        </w:div>
        <w:div w:id="1366708144">
          <w:marLeft w:val="0"/>
          <w:marRight w:val="0"/>
          <w:marTop w:val="0"/>
          <w:marBottom w:val="0"/>
          <w:divBdr>
            <w:top w:val="none" w:sz="0" w:space="0" w:color="auto"/>
            <w:left w:val="none" w:sz="0" w:space="0" w:color="auto"/>
            <w:bottom w:val="none" w:sz="0" w:space="0" w:color="auto"/>
            <w:right w:val="none" w:sz="0" w:space="0" w:color="auto"/>
          </w:divBdr>
        </w:div>
        <w:div w:id="1703558662">
          <w:marLeft w:val="0"/>
          <w:marRight w:val="0"/>
          <w:marTop w:val="0"/>
          <w:marBottom w:val="0"/>
          <w:divBdr>
            <w:top w:val="none" w:sz="0" w:space="0" w:color="auto"/>
            <w:left w:val="none" w:sz="0" w:space="0" w:color="auto"/>
            <w:bottom w:val="none" w:sz="0" w:space="0" w:color="auto"/>
            <w:right w:val="none" w:sz="0" w:space="0" w:color="auto"/>
          </w:divBdr>
        </w:div>
        <w:div w:id="1811166553">
          <w:marLeft w:val="0"/>
          <w:marRight w:val="0"/>
          <w:marTop w:val="0"/>
          <w:marBottom w:val="0"/>
          <w:divBdr>
            <w:top w:val="none" w:sz="0" w:space="0" w:color="auto"/>
            <w:left w:val="none" w:sz="0" w:space="0" w:color="auto"/>
            <w:bottom w:val="none" w:sz="0" w:space="0" w:color="auto"/>
            <w:right w:val="none" w:sz="0" w:space="0" w:color="auto"/>
          </w:divBdr>
        </w:div>
        <w:div w:id="1933510270">
          <w:marLeft w:val="0"/>
          <w:marRight w:val="0"/>
          <w:marTop w:val="0"/>
          <w:marBottom w:val="0"/>
          <w:divBdr>
            <w:top w:val="none" w:sz="0" w:space="0" w:color="auto"/>
            <w:left w:val="none" w:sz="0" w:space="0" w:color="auto"/>
            <w:bottom w:val="none" w:sz="0" w:space="0" w:color="auto"/>
            <w:right w:val="none" w:sz="0" w:space="0" w:color="auto"/>
          </w:divBdr>
        </w:div>
        <w:div w:id="1952860736">
          <w:marLeft w:val="0"/>
          <w:marRight w:val="0"/>
          <w:marTop w:val="0"/>
          <w:marBottom w:val="0"/>
          <w:divBdr>
            <w:top w:val="none" w:sz="0" w:space="0" w:color="auto"/>
            <w:left w:val="none" w:sz="0" w:space="0" w:color="auto"/>
            <w:bottom w:val="none" w:sz="0" w:space="0" w:color="auto"/>
            <w:right w:val="none" w:sz="0" w:space="0" w:color="auto"/>
          </w:divBdr>
        </w:div>
        <w:div w:id="2040737349">
          <w:marLeft w:val="0"/>
          <w:marRight w:val="0"/>
          <w:marTop w:val="0"/>
          <w:marBottom w:val="0"/>
          <w:divBdr>
            <w:top w:val="none" w:sz="0" w:space="0" w:color="auto"/>
            <w:left w:val="none" w:sz="0" w:space="0" w:color="auto"/>
            <w:bottom w:val="none" w:sz="0" w:space="0" w:color="auto"/>
            <w:right w:val="none" w:sz="0" w:space="0" w:color="auto"/>
          </w:divBdr>
        </w:div>
      </w:divsChild>
    </w:div>
    <w:div w:id="785808345">
      <w:bodyDiv w:val="1"/>
      <w:marLeft w:val="0"/>
      <w:marRight w:val="0"/>
      <w:marTop w:val="0"/>
      <w:marBottom w:val="0"/>
      <w:divBdr>
        <w:top w:val="none" w:sz="0" w:space="0" w:color="auto"/>
        <w:left w:val="none" w:sz="0" w:space="0" w:color="auto"/>
        <w:bottom w:val="none" w:sz="0" w:space="0" w:color="auto"/>
        <w:right w:val="none" w:sz="0" w:space="0" w:color="auto"/>
      </w:divBdr>
      <w:divsChild>
        <w:div w:id="408357233">
          <w:marLeft w:val="0"/>
          <w:marRight w:val="0"/>
          <w:marTop w:val="0"/>
          <w:marBottom w:val="0"/>
          <w:divBdr>
            <w:top w:val="none" w:sz="0" w:space="0" w:color="auto"/>
            <w:left w:val="none" w:sz="0" w:space="0" w:color="auto"/>
            <w:bottom w:val="none" w:sz="0" w:space="0" w:color="auto"/>
            <w:right w:val="none" w:sz="0" w:space="0" w:color="auto"/>
          </w:divBdr>
          <w:divsChild>
            <w:div w:id="2057655893">
              <w:marLeft w:val="0"/>
              <w:marRight w:val="0"/>
              <w:marTop w:val="0"/>
              <w:marBottom w:val="0"/>
              <w:divBdr>
                <w:top w:val="none" w:sz="0" w:space="0" w:color="auto"/>
                <w:left w:val="none" w:sz="0" w:space="0" w:color="auto"/>
                <w:bottom w:val="none" w:sz="0" w:space="0" w:color="auto"/>
                <w:right w:val="none" w:sz="0" w:space="0" w:color="auto"/>
              </w:divBdr>
              <w:divsChild>
                <w:div w:id="1192956622">
                  <w:marLeft w:val="0"/>
                  <w:marRight w:val="0"/>
                  <w:marTop w:val="0"/>
                  <w:marBottom w:val="0"/>
                  <w:divBdr>
                    <w:top w:val="none" w:sz="0" w:space="0" w:color="auto"/>
                    <w:left w:val="none" w:sz="0" w:space="0" w:color="auto"/>
                    <w:bottom w:val="none" w:sz="0" w:space="0" w:color="auto"/>
                    <w:right w:val="none" w:sz="0" w:space="0" w:color="auto"/>
                  </w:divBdr>
                  <w:divsChild>
                    <w:div w:id="25671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637725">
      <w:bodyDiv w:val="1"/>
      <w:marLeft w:val="0"/>
      <w:marRight w:val="0"/>
      <w:marTop w:val="0"/>
      <w:marBottom w:val="0"/>
      <w:divBdr>
        <w:top w:val="none" w:sz="0" w:space="0" w:color="auto"/>
        <w:left w:val="none" w:sz="0" w:space="0" w:color="auto"/>
        <w:bottom w:val="none" w:sz="0" w:space="0" w:color="auto"/>
        <w:right w:val="none" w:sz="0" w:space="0" w:color="auto"/>
      </w:divBdr>
      <w:divsChild>
        <w:div w:id="375275189">
          <w:marLeft w:val="0"/>
          <w:marRight w:val="0"/>
          <w:marTop w:val="0"/>
          <w:marBottom w:val="0"/>
          <w:divBdr>
            <w:top w:val="none" w:sz="0" w:space="0" w:color="auto"/>
            <w:left w:val="none" w:sz="0" w:space="0" w:color="auto"/>
            <w:bottom w:val="none" w:sz="0" w:space="0" w:color="auto"/>
            <w:right w:val="none" w:sz="0" w:space="0" w:color="auto"/>
          </w:divBdr>
        </w:div>
        <w:div w:id="679545956">
          <w:marLeft w:val="0"/>
          <w:marRight w:val="0"/>
          <w:marTop w:val="0"/>
          <w:marBottom w:val="0"/>
          <w:divBdr>
            <w:top w:val="none" w:sz="0" w:space="0" w:color="auto"/>
            <w:left w:val="none" w:sz="0" w:space="0" w:color="auto"/>
            <w:bottom w:val="none" w:sz="0" w:space="0" w:color="auto"/>
            <w:right w:val="none" w:sz="0" w:space="0" w:color="auto"/>
          </w:divBdr>
        </w:div>
        <w:div w:id="716782914">
          <w:marLeft w:val="0"/>
          <w:marRight w:val="0"/>
          <w:marTop w:val="0"/>
          <w:marBottom w:val="0"/>
          <w:divBdr>
            <w:top w:val="none" w:sz="0" w:space="0" w:color="auto"/>
            <w:left w:val="none" w:sz="0" w:space="0" w:color="auto"/>
            <w:bottom w:val="none" w:sz="0" w:space="0" w:color="auto"/>
            <w:right w:val="none" w:sz="0" w:space="0" w:color="auto"/>
          </w:divBdr>
        </w:div>
        <w:div w:id="1074353661">
          <w:marLeft w:val="0"/>
          <w:marRight w:val="0"/>
          <w:marTop w:val="0"/>
          <w:marBottom w:val="0"/>
          <w:divBdr>
            <w:top w:val="none" w:sz="0" w:space="0" w:color="auto"/>
            <w:left w:val="none" w:sz="0" w:space="0" w:color="auto"/>
            <w:bottom w:val="none" w:sz="0" w:space="0" w:color="auto"/>
            <w:right w:val="none" w:sz="0" w:space="0" w:color="auto"/>
          </w:divBdr>
        </w:div>
        <w:div w:id="1325548031">
          <w:marLeft w:val="0"/>
          <w:marRight w:val="0"/>
          <w:marTop w:val="0"/>
          <w:marBottom w:val="0"/>
          <w:divBdr>
            <w:top w:val="none" w:sz="0" w:space="0" w:color="auto"/>
            <w:left w:val="none" w:sz="0" w:space="0" w:color="auto"/>
            <w:bottom w:val="none" w:sz="0" w:space="0" w:color="auto"/>
            <w:right w:val="none" w:sz="0" w:space="0" w:color="auto"/>
          </w:divBdr>
        </w:div>
        <w:div w:id="1420562137">
          <w:marLeft w:val="0"/>
          <w:marRight w:val="0"/>
          <w:marTop w:val="0"/>
          <w:marBottom w:val="0"/>
          <w:divBdr>
            <w:top w:val="none" w:sz="0" w:space="0" w:color="auto"/>
            <w:left w:val="none" w:sz="0" w:space="0" w:color="auto"/>
            <w:bottom w:val="none" w:sz="0" w:space="0" w:color="auto"/>
            <w:right w:val="none" w:sz="0" w:space="0" w:color="auto"/>
          </w:divBdr>
        </w:div>
        <w:div w:id="1617174046">
          <w:marLeft w:val="0"/>
          <w:marRight w:val="0"/>
          <w:marTop w:val="0"/>
          <w:marBottom w:val="0"/>
          <w:divBdr>
            <w:top w:val="none" w:sz="0" w:space="0" w:color="auto"/>
            <w:left w:val="none" w:sz="0" w:space="0" w:color="auto"/>
            <w:bottom w:val="none" w:sz="0" w:space="0" w:color="auto"/>
            <w:right w:val="none" w:sz="0" w:space="0" w:color="auto"/>
          </w:divBdr>
        </w:div>
        <w:div w:id="1673144511">
          <w:marLeft w:val="0"/>
          <w:marRight w:val="0"/>
          <w:marTop w:val="0"/>
          <w:marBottom w:val="0"/>
          <w:divBdr>
            <w:top w:val="none" w:sz="0" w:space="0" w:color="auto"/>
            <w:left w:val="none" w:sz="0" w:space="0" w:color="auto"/>
            <w:bottom w:val="none" w:sz="0" w:space="0" w:color="auto"/>
            <w:right w:val="none" w:sz="0" w:space="0" w:color="auto"/>
          </w:divBdr>
        </w:div>
        <w:div w:id="1859811865">
          <w:marLeft w:val="0"/>
          <w:marRight w:val="0"/>
          <w:marTop w:val="0"/>
          <w:marBottom w:val="0"/>
          <w:divBdr>
            <w:top w:val="none" w:sz="0" w:space="0" w:color="auto"/>
            <w:left w:val="none" w:sz="0" w:space="0" w:color="auto"/>
            <w:bottom w:val="none" w:sz="0" w:space="0" w:color="auto"/>
            <w:right w:val="none" w:sz="0" w:space="0" w:color="auto"/>
          </w:divBdr>
        </w:div>
      </w:divsChild>
    </w:div>
    <w:div w:id="807212334">
      <w:bodyDiv w:val="1"/>
      <w:marLeft w:val="0"/>
      <w:marRight w:val="0"/>
      <w:marTop w:val="0"/>
      <w:marBottom w:val="0"/>
      <w:divBdr>
        <w:top w:val="none" w:sz="0" w:space="0" w:color="auto"/>
        <w:left w:val="none" w:sz="0" w:space="0" w:color="auto"/>
        <w:bottom w:val="none" w:sz="0" w:space="0" w:color="auto"/>
        <w:right w:val="none" w:sz="0" w:space="0" w:color="auto"/>
      </w:divBdr>
      <w:divsChild>
        <w:div w:id="1448087531">
          <w:marLeft w:val="720"/>
          <w:marRight w:val="0"/>
          <w:marTop w:val="200"/>
          <w:marBottom w:val="0"/>
          <w:divBdr>
            <w:top w:val="none" w:sz="0" w:space="0" w:color="auto"/>
            <w:left w:val="none" w:sz="0" w:space="0" w:color="auto"/>
            <w:bottom w:val="none" w:sz="0" w:space="0" w:color="auto"/>
            <w:right w:val="none" w:sz="0" w:space="0" w:color="auto"/>
          </w:divBdr>
        </w:div>
        <w:div w:id="1514804984">
          <w:marLeft w:val="720"/>
          <w:marRight w:val="0"/>
          <w:marTop w:val="200"/>
          <w:marBottom w:val="0"/>
          <w:divBdr>
            <w:top w:val="none" w:sz="0" w:space="0" w:color="auto"/>
            <w:left w:val="none" w:sz="0" w:space="0" w:color="auto"/>
            <w:bottom w:val="none" w:sz="0" w:space="0" w:color="auto"/>
            <w:right w:val="none" w:sz="0" w:space="0" w:color="auto"/>
          </w:divBdr>
        </w:div>
      </w:divsChild>
    </w:div>
    <w:div w:id="826045938">
      <w:bodyDiv w:val="1"/>
      <w:marLeft w:val="0"/>
      <w:marRight w:val="0"/>
      <w:marTop w:val="0"/>
      <w:marBottom w:val="0"/>
      <w:divBdr>
        <w:top w:val="none" w:sz="0" w:space="0" w:color="auto"/>
        <w:left w:val="none" w:sz="0" w:space="0" w:color="auto"/>
        <w:bottom w:val="none" w:sz="0" w:space="0" w:color="auto"/>
        <w:right w:val="none" w:sz="0" w:space="0" w:color="auto"/>
      </w:divBdr>
      <w:divsChild>
        <w:div w:id="5444500">
          <w:marLeft w:val="0"/>
          <w:marRight w:val="0"/>
          <w:marTop w:val="0"/>
          <w:marBottom w:val="0"/>
          <w:divBdr>
            <w:top w:val="none" w:sz="0" w:space="0" w:color="auto"/>
            <w:left w:val="none" w:sz="0" w:space="0" w:color="auto"/>
            <w:bottom w:val="none" w:sz="0" w:space="0" w:color="auto"/>
            <w:right w:val="none" w:sz="0" w:space="0" w:color="auto"/>
          </w:divBdr>
          <w:divsChild>
            <w:div w:id="1721251073">
              <w:marLeft w:val="0"/>
              <w:marRight w:val="0"/>
              <w:marTop w:val="0"/>
              <w:marBottom w:val="0"/>
              <w:divBdr>
                <w:top w:val="none" w:sz="0" w:space="0" w:color="auto"/>
                <w:left w:val="none" w:sz="0" w:space="0" w:color="auto"/>
                <w:bottom w:val="none" w:sz="0" w:space="0" w:color="auto"/>
                <w:right w:val="none" w:sz="0" w:space="0" w:color="auto"/>
              </w:divBdr>
            </w:div>
          </w:divsChild>
        </w:div>
        <w:div w:id="52895407">
          <w:marLeft w:val="0"/>
          <w:marRight w:val="0"/>
          <w:marTop w:val="0"/>
          <w:marBottom w:val="0"/>
          <w:divBdr>
            <w:top w:val="none" w:sz="0" w:space="0" w:color="auto"/>
            <w:left w:val="none" w:sz="0" w:space="0" w:color="auto"/>
            <w:bottom w:val="none" w:sz="0" w:space="0" w:color="auto"/>
            <w:right w:val="none" w:sz="0" w:space="0" w:color="auto"/>
          </w:divBdr>
          <w:divsChild>
            <w:div w:id="1298300833">
              <w:marLeft w:val="0"/>
              <w:marRight w:val="0"/>
              <w:marTop w:val="0"/>
              <w:marBottom w:val="0"/>
              <w:divBdr>
                <w:top w:val="none" w:sz="0" w:space="0" w:color="auto"/>
                <w:left w:val="none" w:sz="0" w:space="0" w:color="auto"/>
                <w:bottom w:val="none" w:sz="0" w:space="0" w:color="auto"/>
                <w:right w:val="none" w:sz="0" w:space="0" w:color="auto"/>
              </w:divBdr>
            </w:div>
          </w:divsChild>
        </w:div>
        <w:div w:id="54743227">
          <w:marLeft w:val="0"/>
          <w:marRight w:val="0"/>
          <w:marTop w:val="0"/>
          <w:marBottom w:val="0"/>
          <w:divBdr>
            <w:top w:val="none" w:sz="0" w:space="0" w:color="auto"/>
            <w:left w:val="none" w:sz="0" w:space="0" w:color="auto"/>
            <w:bottom w:val="none" w:sz="0" w:space="0" w:color="auto"/>
            <w:right w:val="none" w:sz="0" w:space="0" w:color="auto"/>
          </w:divBdr>
          <w:divsChild>
            <w:div w:id="1781099484">
              <w:marLeft w:val="0"/>
              <w:marRight w:val="0"/>
              <w:marTop w:val="0"/>
              <w:marBottom w:val="0"/>
              <w:divBdr>
                <w:top w:val="none" w:sz="0" w:space="0" w:color="auto"/>
                <w:left w:val="none" w:sz="0" w:space="0" w:color="auto"/>
                <w:bottom w:val="none" w:sz="0" w:space="0" w:color="auto"/>
                <w:right w:val="none" w:sz="0" w:space="0" w:color="auto"/>
              </w:divBdr>
            </w:div>
          </w:divsChild>
        </w:div>
        <w:div w:id="98837037">
          <w:marLeft w:val="0"/>
          <w:marRight w:val="0"/>
          <w:marTop w:val="0"/>
          <w:marBottom w:val="0"/>
          <w:divBdr>
            <w:top w:val="none" w:sz="0" w:space="0" w:color="auto"/>
            <w:left w:val="none" w:sz="0" w:space="0" w:color="auto"/>
            <w:bottom w:val="none" w:sz="0" w:space="0" w:color="auto"/>
            <w:right w:val="none" w:sz="0" w:space="0" w:color="auto"/>
          </w:divBdr>
          <w:divsChild>
            <w:div w:id="888689023">
              <w:marLeft w:val="0"/>
              <w:marRight w:val="0"/>
              <w:marTop w:val="0"/>
              <w:marBottom w:val="0"/>
              <w:divBdr>
                <w:top w:val="none" w:sz="0" w:space="0" w:color="auto"/>
                <w:left w:val="none" w:sz="0" w:space="0" w:color="auto"/>
                <w:bottom w:val="none" w:sz="0" w:space="0" w:color="auto"/>
                <w:right w:val="none" w:sz="0" w:space="0" w:color="auto"/>
              </w:divBdr>
            </w:div>
          </w:divsChild>
        </w:div>
        <w:div w:id="105270860">
          <w:marLeft w:val="0"/>
          <w:marRight w:val="0"/>
          <w:marTop w:val="0"/>
          <w:marBottom w:val="0"/>
          <w:divBdr>
            <w:top w:val="none" w:sz="0" w:space="0" w:color="auto"/>
            <w:left w:val="none" w:sz="0" w:space="0" w:color="auto"/>
            <w:bottom w:val="none" w:sz="0" w:space="0" w:color="auto"/>
            <w:right w:val="none" w:sz="0" w:space="0" w:color="auto"/>
          </w:divBdr>
          <w:divsChild>
            <w:div w:id="1457021085">
              <w:marLeft w:val="0"/>
              <w:marRight w:val="0"/>
              <w:marTop w:val="0"/>
              <w:marBottom w:val="0"/>
              <w:divBdr>
                <w:top w:val="none" w:sz="0" w:space="0" w:color="auto"/>
                <w:left w:val="none" w:sz="0" w:space="0" w:color="auto"/>
                <w:bottom w:val="none" w:sz="0" w:space="0" w:color="auto"/>
                <w:right w:val="none" w:sz="0" w:space="0" w:color="auto"/>
              </w:divBdr>
            </w:div>
          </w:divsChild>
        </w:div>
        <w:div w:id="127749018">
          <w:marLeft w:val="0"/>
          <w:marRight w:val="0"/>
          <w:marTop w:val="0"/>
          <w:marBottom w:val="0"/>
          <w:divBdr>
            <w:top w:val="none" w:sz="0" w:space="0" w:color="auto"/>
            <w:left w:val="none" w:sz="0" w:space="0" w:color="auto"/>
            <w:bottom w:val="none" w:sz="0" w:space="0" w:color="auto"/>
            <w:right w:val="none" w:sz="0" w:space="0" w:color="auto"/>
          </w:divBdr>
          <w:divsChild>
            <w:div w:id="1700735823">
              <w:marLeft w:val="0"/>
              <w:marRight w:val="0"/>
              <w:marTop w:val="0"/>
              <w:marBottom w:val="0"/>
              <w:divBdr>
                <w:top w:val="none" w:sz="0" w:space="0" w:color="auto"/>
                <w:left w:val="none" w:sz="0" w:space="0" w:color="auto"/>
                <w:bottom w:val="none" w:sz="0" w:space="0" w:color="auto"/>
                <w:right w:val="none" w:sz="0" w:space="0" w:color="auto"/>
              </w:divBdr>
            </w:div>
          </w:divsChild>
        </w:div>
        <w:div w:id="160660349">
          <w:marLeft w:val="0"/>
          <w:marRight w:val="0"/>
          <w:marTop w:val="0"/>
          <w:marBottom w:val="0"/>
          <w:divBdr>
            <w:top w:val="none" w:sz="0" w:space="0" w:color="auto"/>
            <w:left w:val="none" w:sz="0" w:space="0" w:color="auto"/>
            <w:bottom w:val="none" w:sz="0" w:space="0" w:color="auto"/>
            <w:right w:val="none" w:sz="0" w:space="0" w:color="auto"/>
          </w:divBdr>
          <w:divsChild>
            <w:div w:id="54009418">
              <w:marLeft w:val="0"/>
              <w:marRight w:val="0"/>
              <w:marTop w:val="0"/>
              <w:marBottom w:val="0"/>
              <w:divBdr>
                <w:top w:val="none" w:sz="0" w:space="0" w:color="auto"/>
                <w:left w:val="none" w:sz="0" w:space="0" w:color="auto"/>
                <w:bottom w:val="none" w:sz="0" w:space="0" w:color="auto"/>
                <w:right w:val="none" w:sz="0" w:space="0" w:color="auto"/>
              </w:divBdr>
            </w:div>
          </w:divsChild>
        </w:div>
        <w:div w:id="168059313">
          <w:marLeft w:val="0"/>
          <w:marRight w:val="0"/>
          <w:marTop w:val="0"/>
          <w:marBottom w:val="0"/>
          <w:divBdr>
            <w:top w:val="none" w:sz="0" w:space="0" w:color="auto"/>
            <w:left w:val="none" w:sz="0" w:space="0" w:color="auto"/>
            <w:bottom w:val="none" w:sz="0" w:space="0" w:color="auto"/>
            <w:right w:val="none" w:sz="0" w:space="0" w:color="auto"/>
          </w:divBdr>
          <w:divsChild>
            <w:div w:id="1914125510">
              <w:marLeft w:val="0"/>
              <w:marRight w:val="0"/>
              <w:marTop w:val="0"/>
              <w:marBottom w:val="0"/>
              <w:divBdr>
                <w:top w:val="none" w:sz="0" w:space="0" w:color="auto"/>
                <w:left w:val="none" w:sz="0" w:space="0" w:color="auto"/>
                <w:bottom w:val="none" w:sz="0" w:space="0" w:color="auto"/>
                <w:right w:val="none" w:sz="0" w:space="0" w:color="auto"/>
              </w:divBdr>
            </w:div>
          </w:divsChild>
        </w:div>
        <w:div w:id="216669875">
          <w:marLeft w:val="0"/>
          <w:marRight w:val="0"/>
          <w:marTop w:val="0"/>
          <w:marBottom w:val="0"/>
          <w:divBdr>
            <w:top w:val="none" w:sz="0" w:space="0" w:color="auto"/>
            <w:left w:val="none" w:sz="0" w:space="0" w:color="auto"/>
            <w:bottom w:val="none" w:sz="0" w:space="0" w:color="auto"/>
            <w:right w:val="none" w:sz="0" w:space="0" w:color="auto"/>
          </w:divBdr>
          <w:divsChild>
            <w:div w:id="921835165">
              <w:marLeft w:val="0"/>
              <w:marRight w:val="0"/>
              <w:marTop w:val="0"/>
              <w:marBottom w:val="0"/>
              <w:divBdr>
                <w:top w:val="none" w:sz="0" w:space="0" w:color="auto"/>
                <w:left w:val="none" w:sz="0" w:space="0" w:color="auto"/>
                <w:bottom w:val="none" w:sz="0" w:space="0" w:color="auto"/>
                <w:right w:val="none" w:sz="0" w:space="0" w:color="auto"/>
              </w:divBdr>
            </w:div>
          </w:divsChild>
        </w:div>
        <w:div w:id="253323747">
          <w:marLeft w:val="0"/>
          <w:marRight w:val="0"/>
          <w:marTop w:val="0"/>
          <w:marBottom w:val="0"/>
          <w:divBdr>
            <w:top w:val="none" w:sz="0" w:space="0" w:color="auto"/>
            <w:left w:val="none" w:sz="0" w:space="0" w:color="auto"/>
            <w:bottom w:val="none" w:sz="0" w:space="0" w:color="auto"/>
            <w:right w:val="none" w:sz="0" w:space="0" w:color="auto"/>
          </w:divBdr>
          <w:divsChild>
            <w:div w:id="720252972">
              <w:marLeft w:val="0"/>
              <w:marRight w:val="0"/>
              <w:marTop w:val="0"/>
              <w:marBottom w:val="0"/>
              <w:divBdr>
                <w:top w:val="none" w:sz="0" w:space="0" w:color="auto"/>
                <w:left w:val="none" w:sz="0" w:space="0" w:color="auto"/>
                <w:bottom w:val="none" w:sz="0" w:space="0" w:color="auto"/>
                <w:right w:val="none" w:sz="0" w:space="0" w:color="auto"/>
              </w:divBdr>
            </w:div>
          </w:divsChild>
        </w:div>
        <w:div w:id="255482652">
          <w:marLeft w:val="0"/>
          <w:marRight w:val="0"/>
          <w:marTop w:val="0"/>
          <w:marBottom w:val="0"/>
          <w:divBdr>
            <w:top w:val="none" w:sz="0" w:space="0" w:color="auto"/>
            <w:left w:val="none" w:sz="0" w:space="0" w:color="auto"/>
            <w:bottom w:val="none" w:sz="0" w:space="0" w:color="auto"/>
            <w:right w:val="none" w:sz="0" w:space="0" w:color="auto"/>
          </w:divBdr>
          <w:divsChild>
            <w:div w:id="851190390">
              <w:marLeft w:val="0"/>
              <w:marRight w:val="0"/>
              <w:marTop w:val="0"/>
              <w:marBottom w:val="0"/>
              <w:divBdr>
                <w:top w:val="none" w:sz="0" w:space="0" w:color="auto"/>
                <w:left w:val="none" w:sz="0" w:space="0" w:color="auto"/>
                <w:bottom w:val="none" w:sz="0" w:space="0" w:color="auto"/>
                <w:right w:val="none" w:sz="0" w:space="0" w:color="auto"/>
              </w:divBdr>
            </w:div>
          </w:divsChild>
        </w:div>
        <w:div w:id="261960813">
          <w:marLeft w:val="0"/>
          <w:marRight w:val="0"/>
          <w:marTop w:val="0"/>
          <w:marBottom w:val="0"/>
          <w:divBdr>
            <w:top w:val="none" w:sz="0" w:space="0" w:color="auto"/>
            <w:left w:val="none" w:sz="0" w:space="0" w:color="auto"/>
            <w:bottom w:val="none" w:sz="0" w:space="0" w:color="auto"/>
            <w:right w:val="none" w:sz="0" w:space="0" w:color="auto"/>
          </w:divBdr>
          <w:divsChild>
            <w:div w:id="1348101538">
              <w:marLeft w:val="0"/>
              <w:marRight w:val="0"/>
              <w:marTop w:val="0"/>
              <w:marBottom w:val="0"/>
              <w:divBdr>
                <w:top w:val="none" w:sz="0" w:space="0" w:color="auto"/>
                <w:left w:val="none" w:sz="0" w:space="0" w:color="auto"/>
                <w:bottom w:val="none" w:sz="0" w:space="0" w:color="auto"/>
                <w:right w:val="none" w:sz="0" w:space="0" w:color="auto"/>
              </w:divBdr>
            </w:div>
          </w:divsChild>
        </w:div>
        <w:div w:id="265041681">
          <w:marLeft w:val="0"/>
          <w:marRight w:val="0"/>
          <w:marTop w:val="0"/>
          <w:marBottom w:val="0"/>
          <w:divBdr>
            <w:top w:val="none" w:sz="0" w:space="0" w:color="auto"/>
            <w:left w:val="none" w:sz="0" w:space="0" w:color="auto"/>
            <w:bottom w:val="none" w:sz="0" w:space="0" w:color="auto"/>
            <w:right w:val="none" w:sz="0" w:space="0" w:color="auto"/>
          </w:divBdr>
          <w:divsChild>
            <w:div w:id="437676994">
              <w:marLeft w:val="0"/>
              <w:marRight w:val="0"/>
              <w:marTop w:val="0"/>
              <w:marBottom w:val="0"/>
              <w:divBdr>
                <w:top w:val="none" w:sz="0" w:space="0" w:color="auto"/>
                <w:left w:val="none" w:sz="0" w:space="0" w:color="auto"/>
                <w:bottom w:val="none" w:sz="0" w:space="0" w:color="auto"/>
                <w:right w:val="none" w:sz="0" w:space="0" w:color="auto"/>
              </w:divBdr>
            </w:div>
          </w:divsChild>
        </w:div>
        <w:div w:id="287472371">
          <w:marLeft w:val="0"/>
          <w:marRight w:val="0"/>
          <w:marTop w:val="0"/>
          <w:marBottom w:val="0"/>
          <w:divBdr>
            <w:top w:val="none" w:sz="0" w:space="0" w:color="auto"/>
            <w:left w:val="none" w:sz="0" w:space="0" w:color="auto"/>
            <w:bottom w:val="none" w:sz="0" w:space="0" w:color="auto"/>
            <w:right w:val="none" w:sz="0" w:space="0" w:color="auto"/>
          </w:divBdr>
          <w:divsChild>
            <w:div w:id="532499105">
              <w:marLeft w:val="0"/>
              <w:marRight w:val="0"/>
              <w:marTop w:val="0"/>
              <w:marBottom w:val="0"/>
              <w:divBdr>
                <w:top w:val="none" w:sz="0" w:space="0" w:color="auto"/>
                <w:left w:val="none" w:sz="0" w:space="0" w:color="auto"/>
                <w:bottom w:val="none" w:sz="0" w:space="0" w:color="auto"/>
                <w:right w:val="none" w:sz="0" w:space="0" w:color="auto"/>
              </w:divBdr>
            </w:div>
          </w:divsChild>
        </w:div>
        <w:div w:id="290743924">
          <w:marLeft w:val="0"/>
          <w:marRight w:val="0"/>
          <w:marTop w:val="0"/>
          <w:marBottom w:val="0"/>
          <w:divBdr>
            <w:top w:val="none" w:sz="0" w:space="0" w:color="auto"/>
            <w:left w:val="none" w:sz="0" w:space="0" w:color="auto"/>
            <w:bottom w:val="none" w:sz="0" w:space="0" w:color="auto"/>
            <w:right w:val="none" w:sz="0" w:space="0" w:color="auto"/>
          </w:divBdr>
          <w:divsChild>
            <w:div w:id="1332949209">
              <w:marLeft w:val="0"/>
              <w:marRight w:val="0"/>
              <w:marTop w:val="0"/>
              <w:marBottom w:val="0"/>
              <w:divBdr>
                <w:top w:val="none" w:sz="0" w:space="0" w:color="auto"/>
                <w:left w:val="none" w:sz="0" w:space="0" w:color="auto"/>
                <w:bottom w:val="none" w:sz="0" w:space="0" w:color="auto"/>
                <w:right w:val="none" w:sz="0" w:space="0" w:color="auto"/>
              </w:divBdr>
            </w:div>
          </w:divsChild>
        </w:div>
        <w:div w:id="293874514">
          <w:marLeft w:val="0"/>
          <w:marRight w:val="0"/>
          <w:marTop w:val="0"/>
          <w:marBottom w:val="0"/>
          <w:divBdr>
            <w:top w:val="none" w:sz="0" w:space="0" w:color="auto"/>
            <w:left w:val="none" w:sz="0" w:space="0" w:color="auto"/>
            <w:bottom w:val="none" w:sz="0" w:space="0" w:color="auto"/>
            <w:right w:val="none" w:sz="0" w:space="0" w:color="auto"/>
          </w:divBdr>
          <w:divsChild>
            <w:div w:id="1137793598">
              <w:marLeft w:val="0"/>
              <w:marRight w:val="0"/>
              <w:marTop w:val="0"/>
              <w:marBottom w:val="0"/>
              <w:divBdr>
                <w:top w:val="none" w:sz="0" w:space="0" w:color="auto"/>
                <w:left w:val="none" w:sz="0" w:space="0" w:color="auto"/>
                <w:bottom w:val="none" w:sz="0" w:space="0" w:color="auto"/>
                <w:right w:val="none" w:sz="0" w:space="0" w:color="auto"/>
              </w:divBdr>
            </w:div>
          </w:divsChild>
        </w:div>
        <w:div w:id="402143604">
          <w:marLeft w:val="0"/>
          <w:marRight w:val="0"/>
          <w:marTop w:val="0"/>
          <w:marBottom w:val="0"/>
          <w:divBdr>
            <w:top w:val="none" w:sz="0" w:space="0" w:color="auto"/>
            <w:left w:val="none" w:sz="0" w:space="0" w:color="auto"/>
            <w:bottom w:val="none" w:sz="0" w:space="0" w:color="auto"/>
            <w:right w:val="none" w:sz="0" w:space="0" w:color="auto"/>
          </w:divBdr>
          <w:divsChild>
            <w:div w:id="1027213607">
              <w:marLeft w:val="0"/>
              <w:marRight w:val="0"/>
              <w:marTop w:val="0"/>
              <w:marBottom w:val="0"/>
              <w:divBdr>
                <w:top w:val="none" w:sz="0" w:space="0" w:color="auto"/>
                <w:left w:val="none" w:sz="0" w:space="0" w:color="auto"/>
                <w:bottom w:val="none" w:sz="0" w:space="0" w:color="auto"/>
                <w:right w:val="none" w:sz="0" w:space="0" w:color="auto"/>
              </w:divBdr>
            </w:div>
          </w:divsChild>
        </w:div>
        <w:div w:id="431559289">
          <w:marLeft w:val="0"/>
          <w:marRight w:val="0"/>
          <w:marTop w:val="0"/>
          <w:marBottom w:val="0"/>
          <w:divBdr>
            <w:top w:val="none" w:sz="0" w:space="0" w:color="auto"/>
            <w:left w:val="none" w:sz="0" w:space="0" w:color="auto"/>
            <w:bottom w:val="none" w:sz="0" w:space="0" w:color="auto"/>
            <w:right w:val="none" w:sz="0" w:space="0" w:color="auto"/>
          </w:divBdr>
          <w:divsChild>
            <w:div w:id="582448774">
              <w:marLeft w:val="0"/>
              <w:marRight w:val="0"/>
              <w:marTop w:val="0"/>
              <w:marBottom w:val="0"/>
              <w:divBdr>
                <w:top w:val="none" w:sz="0" w:space="0" w:color="auto"/>
                <w:left w:val="none" w:sz="0" w:space="0" w:color="auto"/>
                <w:bottom w:val="none" w:sz="0" w:space="0" w:color="auto"/>
                <w:right w:val="none" w:sz="0" w:space="0" w:color="auto"/>
              </w:divBdr>
            </w:div>
          </w:divsChild>
        </w:div>
        <w:div w:id="472600048">
          <w:marLeft w:val="0"/>
          <w:marRight w:val="0"/>
          <w:marTop w:val="0"/>
          <w:marBottom w:val="0"/>
          <w:divBdr>
            <w:top w:val="none" w:sz="0" w:space="0" w:color="auto"/>
            <w:left w:val="none" w:sz="0" w:space="0" w:color="auto"/>
            <w:bottom w:val="none" w:sz="0" w:space="0" w:color="auto"/>
            <w:right w:val="none" w:sz="0" w:space="0" w:color="auto"/>
          </w:divBdr>
          <w:divsChild>
            <w:div w:id="1241796628">
              <w:marLeft w:val="0"/>
              <w:marRight w:val="0"/>
              <w:marTop w:val="0"/>
              <w:marBottom w:val="0"/>
              <w:divBdr>
                <w:top w:val="none" w:sz="0" w:space="0" w:color="auto"/>
                <w:left w:val="none" w:sz="0" w:space="0" w:color="auto"/>
                <w:bottom w:val="none" w:sz="0" w:space="0" w:color="auto"/>
                <w:right w:val="none" w:sz="0" w:space="0" w:color="auto"/>
              </w:divBdr>
            </w:div>
          </w:divsChild>
        </w:div>
        <w:div w:id="515969945">
          <w:marLeft w:val="0"/>
          <w:marRight w:val="0"/>
          <w:marTop w:val="0"/>
          <w:marBottom w:val="0"/>
          <w:divBdr>
            <w:top w:val="none" w:sz="0" w:space="0" w:color="auto"/>
            <w:left w:val="none" w:sz="0" w:space="0" w:color="auto"/>
            <w:bottom w:val="none" w:sz="0" w:space="0" w:color="auto"/>
            <w:right w:val="none" w:sz="0" w:space="0" w:color="auto"/>
          </w:divBdr>
          <w:divsChild>
            <w:div w:id="171728590">
              <w:marLeft w:val="0"/>
              <w:marRight w:val="0"/>
              <w:marTop w:val="0"/>
              <w:marBottom w:val="0"/>
              <w:divBdr>
                <w:top w:val="none" w:sz="0" w:space="0" w:color="auto"/>
                <w:left w:val="none" w:sz="0" w:space="0" w:color="auto"/>
                <w:bottom w:val="none" w:sz="0" w:space="0" w:color="auto"/>
                <w:right w:val="none" w:sz="0" w:space="0" w:color="auto"/>
              </w:divBdr>
            </w:div>
          </w:divsChild>
        </w:div>
        <w:div w:id="520976083">
          <w:marLeft w:val="0"/>
          <w:marRight w:val="0"/>
          <w:marTop w:val="0"/>
          <w:marBottom w:val="0"/>
          <w:divBdr>
            <w:top w:val="none" w:sz="0" w:space="0" w:color="auto"/>
            <w:left w:val="none" w:sz="0" w:space="0" w:color="auto"/>
            <w:bottom w:val="none" w:sz="0" w:space="0" w:color="auto"/>
            <w:right w:val="none" w:sz="0" w:space="0" w:color="auto"/>
          </w:divBdr>
          <w:divsChild>
            <w:div w:id="1336151212">
              <w:marLeft w:val="0"/>
              <w:marRight w:val="0"/>
              <w:marTop w:val="0"/>
              <w:marBottom w:val="0"/>
              <w:divBdr>
                <w:top w:val="none" w:sz="0" w:space="0" w:color="auto"/>
                <w:left w:val="none" w:sz="0" w:space="0" w:color="auto"/>
                <w:bottom w:val="none" w:sz="0" w:space="0" w:color="auto"/>
                <w:right w:val="none" w:sz="0" w:space="0" w:color="auto"/>
              </w:divBdr>
            </w:div>
          </w:divsChild>
        </w:div>
        <w:div w:id="531311400">
          <w:marLeft w:val="0"/>
          <w:marRight w:val="0"/>
          <w:marTop w:val="0"/>
          <w:marBottom w:val="0"/>
          <w:divBdr>
            <w:top w:val="none" w:sz="0" w:space="0" w:color="auto"/>
            <w:left w:val="none" w:sz="0" w:space="0" w:color="auto"/>
            <w:bottom w:val="none" w:sz="0" w:space="0" w:color="auto"/>
            <w:right w:val="none" w:sz="0" w:space="0" w:color="auto"/>
          </w:divBdr>
          <w:divsChild>
            <w:div w:id="1612587812">
              <w:marLeft w:val="0"/>
              <w:marRight w:val="0"/>
              <w:marTop w:val="0"/>
              <w:marBottom w:val="0"/>
              <w:divBdr>
                <w:top w:val="none" w:sz="0" w:space="0" w:color="auto"/>
                <w:left w:val="none" w:sz="0" w:space="0" w:color="auto"/>
                <w:bottom w:val="none" w:sz="0" w:space="0" w:color="auto"/>
                <w:right w:val="none" w:sz="0" w:space="0" w:color="auto"/>
              </w:divBdr>
            </w:div>
          </w:divsChild>
        </w:div>
        <w:div w:id="584268177">
          <w:marLeft w:val="0"/>
          <w:marRight w:val="0"/>
          <w:marTop w:val="0"/>
          <w:marBottom w:val="0"/>
          <w:divBdr>
            <w:top w:val="none" w:sz="0" w:space="0" w:color="auto"/>
            <w:left w:val="none" w:sz="0" w:space="0" w:color="auto"/>
            <w:bottom w:val="none" w:sz="0" w:space="0" w:color="auto"/>
            <w:right w:val="none" w:sz="0" w:space="0" w:color="auto"/>
          </w:divBdr>
          <w:divsChild>
            <w:div w:id="1890535086">
              <w:marLeft w:val="0"/>
              <w:marRight w:val="0"/>
              <w:marTop w:val="0"/>
              <w:marBottom w:val="0"/>
              <w:divBdr>
                <w:top w:val="none" w:sz="0" w:space="0" w:color="auto"/>
                <w:left w:val="none" w:sz="0" w:space="0" w:color="auto"/>
                <w:bottom w:val="none" w:sz="0" w:space="0" w:color="auto"/>
                <w:right w:val="none" w:sz="0" w:space="0" w:color="auto"/>
              </w:divBdr>
            </w:div>
          </w:divsChild>
        </w:div>
        <w:div w:id="592132971">
          <w:marLeft w:val="0"/>
          <w:marRight w:val="0"/>
          <w:marTop w:val="0"/>
          <w:marBottom w:val="0"/>
          <w:divBdr>
            <w:top w:val="none" w:sz="0" w:space="0" w:color="auto"/>
            <w:left w:val="none" w:sz="0" w:space="0" w:color="auto"/>
            <w:bottom w:val="none" w:sz="0" w:space="0" w:color="auto"/>
            <w:right w:val="none" w:sz="0" w:space="0" w:color="auto"/>
          </w:divBdr>
          <w:divsChild>
            <w:div w:id="326134382">
              <w:marLeft w:val="0"/>
              <w:marRight w:val="0"/>
              <w:marTop w:val="0"/>
              <w:marBottom w:val="0"/>
              <w:divBdr>
                <w:top w:val="none" w:sz="0" w:space="0" w:color="auto"/>
                <w:left w:val="none" w:sz="0" w:space="0" w:color="auto"/>
                <w:bottom w:val="none" w:sz="0" w:space="0" w:color="auto"/>
                <w:right w:val="none" w:sz="0" w:space="0" w:color="auto"/>
              </w:divBdr>
            </w:div>
          </w:divsChild>
        </w:div>
        <w:div w:id="606349099">
          <w:marLeft w:val="0"/>
          <w:marRight w:val="0"/>
          <w:marTop w:val="0"/>
          <w:marBottom w:val="0"/>
          <w:divBdr>
            <w:top w:val="none" w:sz="0" w:space="0" w:color="auto"/>
            <w:left w:val="none" w:sz="0" w:space="0" w:color="auto"/>
            <w:bottom w:val="none" w:sz="0" w:space="0" w:color="auto"/>
            <w:right w:val="none" w:sz="0" w:space="0" w:color="auto"/>
          </w:divBdr>
          <w:divsChild>
            <w:div w:id="1662000554">
              <w:marLeft w:val="0"/>
              <w:marRight w:val="0"/>
              <w:marTop w:val="0"/>
              <w:marBottom w:val="0"/>
              <w:divBdr>
                <w:top w:val="none" w:sz="0" w:space="0" w:color="auto"/>
                <w:left w:val="none" w:sz="0" w:space="0" w:color="auto"/>
                <w:bottom w:val="none" w:sz="0" w:space="0" w:color="auto"/>
                <w:right w:val="none" w:sz="0" w:space="0" w:color="auto"/>
              </w:divBdr>
            </w:div>
          </w:divsChild>
        </w:div>
        <w:div w:id="615067851">
          <w:marLeft w:val="0"/>
          <w:marRight w:val="0"/>
          <w:marTop w:val="0"/>
          <w:marBottom w:val="0"/>
          <w:divBdr>
            <w:top w:val="none" w:sz="0" w:space="0" w:color="auto"/>
            <w:left w:val="none" w:sz="0" w:space="0" w:color="auto"/>
            <w:bottom w:val="none" w:sz="0" w:space="0" w:color="auto"/>
            <w:right w:val="none" w:sz="0" w:space="0" w:color="auto"/>
          </w:divBdr>
          <w:divsChild>
            <w:div w:id="1676420329">
              <w:marLeft w:val="0"/>
              <w:marRight w:val="0"/>
              <w:marTop w:val="0"/>
              <w:marBottom w:val="0"/>
              <w:divBdr>
                <w:top w:val="none" w:sz="0" w:space="0" w:color="auto"/>
                <w:left w:val="none" w:sz="0" w:space="0" w:color="auto"/>
                <w:bottom w:val="none" w:sz="0" w:space="0" w:color="auto"/>
                <w:right w:val="none" w:sz="0" w:space="0" w:color="auto"/>
              </w:divBdr>
            </w:div>
          </w:divsChild>
        </w:div>
        <w:div w:id="645010667">
          <w:marLeft w:val="0"/>
          <w:marRight w:val="0"/>
          <w:marTop w:val="0"/>
          <w:marBottom w:val="0"/>
          <w:divBdr>
            <w:top w:val="none" w:sz="0" w:space="0" w:color="auto"/>
            <w:left w:val="none" w:sz="0" w:space="0" w:color="auto"/>
            <w:bottom w:val="none" w:sz="0" w:space="0" w:color="auto"/>
            <w:right w:val="none" w:sz="0" w:space="0" w:color="auto"/>
          </w:divBdr>
          <w:divsChild>
            <w:div w:id="1206331125">
              <w:marLeft w:val="0"/>
              <w:marRight w:val="0"/>
              <w:marTop w:val="0"/>
              <w:marBottom w:val="0"/>
              <w:divBdr>
                <w:top w:val="none" w:sz="0" w:space="0" w:color="auto"/>
                <w:left w:val="none" w:sz="0" w:space="0" w:color="auto"/>
                <w:bottom w:val="none" w:sz="0" w:space="0" w:color="auto"/>
                <w:right w:val="none" w:sz="0" w:space="0" w:color="auto"/>
              </w:divBdr>
            </w:div>
          </w:divsChild>
        </w:div>
        <w:div w:id="656492476">
          <w:marLeft w:val="0"/>
          <w:marRight w:val="0"/>
          <w:marTop w:val="0"/>
          <w:marBottom w:val="0"/>
          <w:divBdr>
            <w:top w:val="none" w:sz="0" w:space="0" w:color="auto"/>
            <w:left w:val="none" w:sz="0" w:space="0" w:color="auto"/>
            <w:bottom w:val="none" w:sz="0" w:space="0" w:color="auto"/>
            <w:right w:val="none" w:sz="0" w:space="0" w:color="auto"/>
          </w:divBdr>
          <w:divsChild>
            <w:div w:id="1755859590">
              <w:marLeft w:val="0"/>
              <w:marRight w:val="0"/>
              <w:marTop w:val="0"/>
              <w:marBottom w:val="0"/>
              <w:divBdr>
                <w:top w:val="none" w:sz="0" w:space="0" w:color="auto"/>
                <w:left w:val="none" w:sz="0" w:space="0" w:color="auto"/>
                <w:bottom w:val="none" w:sz="0" w:space="0" w:color="auto"/>
                <w:right w:val="none" w:sz="0" w:space="0" w:color="auto"/>
              </w:divBdr>
            </w:div>
          </w:divsChild>
        </w:div>
        <w:div w:id="719061975">
          <w:marLeft w:val="0"/>
          <w:marRight w:val="0"/>
          <w:marTop w:val="0"/>
          <w:marBottom w:val="0"/>
          <w:divBdr>
            <w:top w:val="none" w:sz="0" w:space="0" w:color="auto"/>
            <w:left w:val="none" w:sz="0" w:space="0" w:color="auto"/>
            <w:bottom w:val="none" w:sz="0" w:space="0" w:color="auto"/>
            <w:right w:val="none" w:sz="0" w:space="0" w:color="auto"/>
          </w:divBdr>
          <w:divsChild>
            <w:div w:id="571237287">
              <w:marLeft w:val="0"/>
              <w:marRight w:val="0"/>
              <w:marTop w:val="0"/>
              <w:marBottom w:val="0"/>
              <w:divBdr>
                <w:top w:val="none" w:sz="0" w:space="0" w:color="auto"/>
                <w:left w:val="none" w:sz="0" w:space="0" w:color="auto"/>
                <w:bottom w:val="none" w:sz="0" w:space="0" w:color="auto"/>
                <w:right w:val="none" w:sz="0" w:space="0" w:color="auto"/>
              </w:divBdr>
            </w:div>
          </w:divsChild>
        </w:div>
        <w:div w:id="800223834">
          <w:marLeft w:val="0"/>
          <w:marRight w:val="0"/>
          <w:marTop w:val="0"/>
          <w:marBottom w:val="0"/>
          <w:divBdr>
            <w:top w:val="none" w:sz="0" w:space="0" w:color="auto"/>
            <w:left w:val="none" w:sz="0" w:space="0" w:color="auto"/>
            <w:bottom w:val="none" w:sz="0" w:space="0" w:color="auto"/>
            <w:right w:val="none" w:sz="0" w:space="0" w:color="auto"/>
          </w:divBdr>
          <w:divsChild>
            <w:div w:id="686178206">
              <w:marLeft w:val="0"/>
              <w:marRight w:val="0"/>
              <w:marTop w:val="0"/>
              <w:marBottom w:val="0"/>
              <w:divBdr>
                <w:top w:val="none" w:sz="0" w:space="0" w:color="auto"/>
                <w:left w:val="none" w:sz="0" w:space="0" w:color="auto"/>
                <w:bottom w:val="none" w:sz="0" w:space="0" w:color="auto"/>
                <w:right w:val="none" w:sz="0" w:space="0" w:color="auto"/>
              </w:divBdr>
            </w:div>
          </w:divsChild>
        </w:div>
        <w:div w:id="859392258">
          <w:marLeft w:val="0"/>
          <w:marRight w:val="0"/>
          <w:marTop w:val="0"/>
          <w:marBottom w:val="0"/>
          <w:divBdr>
            <w:top w:val="none" w:sz="0" w:space="0" w:color="auto"/>
            <w:left w:val="none" w:sz="0" w:space="0" w:color="auto"/>
            <w:bottom w:val="none" w:sz="0" w:space="0" w:color="auto"/>
            <w:right w:val="none" w:sz="0" w:space="0" w:color="auto"/>
          </w:divBdr>
          <w:divsChild>
            <w:div w:id="346909698">
              <w:marLeft w:val="0"/>
              <w:marRight w:val="0"/>
              <w:marTop w:val="0"/>
              <w:marBottom w:val="0"/>
              <w:divBdr>
                <w:top w:val="none" w:sz="0" w:space="0" w:color="auto"/>
                <w:left w:val="none" w:sz="0" w:space="0" w:color="auto"/>
                <w:bottom w:val="none" w:sz="0" w:space="0" w:color="auto"/>
                <w:right w:val="none" w:sz="0" w:space="0" w:color="auto"/>
              </w:divBdr>
            </w:div>
          </w:divsChild>
        </w:div>
        <w:div w:id="885874253">
          <w:marLeft w:val="0"/>
          <w:marRight w:val="0"/>
          <w:marTop w:val="0"/>
          <w:marBottom w:val="0"/>
          <w:divBdr>
            <w:top w:val="none" w:sz="0" w:space="0" w:color="auto"/>
            <w:left w:val="none" w:sz="0" w:space="0" w:color="auto"/>
            <w:bottom w:val="none" w:sz="0" w:space="0" w:color="auto"/>
            <w:right w:val="none" w:sz="0" w:space="0" w:color="auto"/>
          </w:divBdr>
          <w:divsChild>
            <w:div w:id="1281379345">
              <w:marLeft w:val="0"/>
              <w:marRight w:val="0"/>
              <w:marTop w:val="0"/>
              <w:marBottom w:val="0"/>
              <w:divBdr>
                <w:top w:val="none" w:sz="0" w:space="0" w:color="auto"/>
                <w:left w:val="none" w:sz="0" w:space="0" w:color="auto"/>
                <w:bottom w:val="none" w:sz="0" w:space="0" w:color="auto"/>
                <w:right w:val="none" w:sz="0" w:space="0" w:color="auto"/>
              </w:divBdr>
            </w:div>
          </w:divsChild>
        </w:div>
        <w:div w:id="927352986">
          <w:marLeft w:val="0"/>
          <w:marRight w:val="0"/>
          <w:marTop w:val="0"/>
          <w:marBottom w:val="0"/>
          <w:divBdr>
            <w:top w:val="none" w:sz="0" w:space="0" w:color="auto"/>
            <w:left w:val="none" w:sz="0" w:space="0" w:color="auto"/>
            <w:bottom w:val="none" w:sz="0" w:space="0" w:color="auto"/>
            <w:right w:val="none" w:sz="0" w:space="0" w:color="auto"/>
          </w:divBdr>
          <w:divsChild>
            <w:div w:id="40594117">
              <w:marLeft w:val="0"/>
              <w:marRight w:val="0"/>
              <w:marTop w:val="0"/>
              <w:marBottom w:val="0"/>
              <w:divBdr>
                <w:top w:val="none" w:sz="0" w:space="0" w:color="auto"/>
                <w:left w:val="none" w:sz="0" w:space="0" w:color="auto"/>
                <w:bottom w:val="none" w:sz="0" w:space="0" w:color="auto"/>
                <w:right w:val="none" w:sz="0" w:space="0" w:color="auto"/>
              </w:divBdr>
            </w:div>
          </w:divsChild>
        </w:div>
        <w:div w:id="932905966">
          <w:marLeft w:val="0"/>
          <w:marRight w:val="0"/>
          <w:marTop w:val="0"/>
          <w:marBottom w:val="0"/>
          <w:divBdr>
            <w:top w:val="none" w:sz="0" w:space="0" w:color="auto"/>
            <w:left w:val="none" w:sz="0" w:space="0" w:color="auto"/>
            <w:bottom w:val="none" w:sz="0" w:space="0" w:color="auto"/>
            <w:right w:val="none" w:sz="0" w:space="0" w:color="auto"/>
          </w:divBdr>
          <w:divsChild>
            <w:div w:id="1748961882">
              <w:marLeft w:val="0"/>
              <w:marRight w:val="0"/>
              <w:marTop w:val="0"/>
              <w:marBottom w:val="0"/>
              <w:divBdr>
                <w:top w:val="none" w:sz="0" w:space="0" w:color="auto"/>
                <w:left w:val="none" w:sz="0" w:space="0" w:color="auto"/>
                <w:bottom w:val="none" w:sz="0" w:space="0" w:color="auto"/>
                <w:right w:val="none" w:sz="0" w:space="0" w:color="auto"/>
              </w:divBdr>
            </w:div>
          </w:divsChild>
        </w:div>
        <w:div w:id="945848191">
          <w:marLeft w:val="0"/>
          <w:marRight w:val="0"/>
          <w:marTop w:val="0"/>
          <w:marBottom w:val="0"/>
          <w:divBdr>
            <w:top w:val="none" w:sz="0" w:space="0" w:color="auto"/>
            <w:left w:val="none" w:sz="0" w:space="0" w:color="auto"/>
            <w:bottom w:val="none" w:sz="0" w:space="0" w:color="auto"/>
            <w:right w:val="none" w:sz="0" w:space="0" w:color="auto"/>
          </w:divBdr>
          <w:divsChild>
            <w:div w:id="234516539">
              <w:marLeft w:val="0"/>
              <w:marRight w:val="0"/>
              <w:marTop w:val="0"/>
              <w:marBottom w:val="0"/>
              <w:divBdr>
                <w:top w:val="none" w:sz="0" w:space="0" w:color="auto"/>
                <w:left w:val="none" w:sz="0" w:space="0" w:color="auto"/>
                <w:bottom w:val="none" w:sz="0" w:space="0" w:color="auto"/>
                <w:right w:val="none" w:sz="0" w:space="0" w:color="auto"/>
              </w:divBdr>
            </w:div>
          </w:divsChild>
        </w:div>
        <w:div w:id="971327455">
          <w:marLeft w:val="0"/>
          <w:marRight w:val="0"/>
          <w:marTop w:val="0"/>
          <w:marBottom w:val="0"/>
          <w:divBdr>
            <w:top w:val="none" w:sz="0" w:space="0" w:color="auto"/>
            <w:left w:val="none" w:sz="0" w:space="0" w:color="auto"/>
            <w:bottom w:val="none" w:sz="0" w:space="0" w:color="auto"/>
            <w:right w:val="none" w:sz="0" w:space="0" w:color="auto"/>
          </w:divBdr>
          <w:divsChild>
            <w:div w:id="596208879">
              <w:marLeft w:val="0"/>
              <w:marRight w:val="0"/>
              <w:marTop w:val="0"/>
              <w:marBottom w:val="0"/>
              <w:divBdr>
                <w:top w:val="none" w:sz="0" w:space="0" w:color="auto"/>
                <w:left w:val="none" w:sz="0" w:space="0" w:color="auto"/>
                <w:bottom w:val="none" w:sz="0" w:space="0" w:color="auto"/>
                <w:right w:val="none" w:sz="0" w:space="0" w:color="auto"/>
              </w:divBdr>
            </w:div>
          </w:divsChild>
        </w:div>
        <w:div w:id="978266242">
          <w:marLeft w:val="0"/>
          <w:marRight w:val="0"/>
          <w:marTop w:val="0"/>
          <w:marBottom w:val="0"/>
          <w:divBdr>
            <w:top w:val="none" w:sz="0" w:space="0" w:color="auto"/>
            <w:left w:val="none" w:sz="0" w:space="0" w:color="auto"/>
            <w:bottom w:val="none" w:sz="0" w:space="0" w:color="auto"/>
            <w:right w:val="none" w:sz="0" w:space="0" w:color="auto"/>
          </w:divBdr>
          <w:divsChild>
            <w:div w:id="1535195612">
              <w:marLeft w:val="0"/>
              <w:marRight w:val="0"/>
              <w:marTop w:val="0"/>
              <w:marBottom w:val="0"/>
              <w:divBdr>
                <w:top w:val="none" w:sz="0" w:space="0" w:color="auto"/>
                <w:left w:val="none" w:sz="0" w:space="0" w:color="auto"/>
                <w:bottom w:val="none" w:sz="0" w:space="0" w:color="auto"/>
                <w:right w:val="none" w:sz="0" w:space="0" w:color="auto"/>
              </w:divBdr>
            </w:div>
          </w:divsChild>
        </w:div>
        <w:div w:id="1008215019">
          <w:marLeft w:val="0"/>
          <w:marRight w:val="0"/>
          <w:marTop w:val="0"/>
          <w:marBottom w:val="0"/>
          <w:divBdr>
            <w:top w:val="none" w:sz="0" w:space="0" w:color="auto"/>
            <w:left w:val="none" w:sz="0" w:space="0" w:color="auto"/>
            <w:bottom w:val="none" w:sz="0" w:space="0" w:color="auto"/>
            <w:right w:val="none" w:sz="0" w:space="0" w:color="auto"/>
          </w:divBdr>
          <w:divsChild>
            <w:div w:id="1110054605">
              <w:marLeft w:val="0"/>
              <w:marRight w:val="0"/>
              <w:marTop w:val="0"/>
              <w:marBottom w:val="0"/>
              <w:divBdr>
                <w:top w:val="none" w:sz="0" w:space="0" w:color="auto"/>
                <w:left w:val="none" w:sz="0" w:space="0" w:color="auto"/>
                <w:bottom w:val="none" w:sz="0" w:space="0" w:color="auto"/>
                <w:right w:val="none" w:sz="0" w:space="0" w:color="auto"/>
              </w:divBdr>
            </w:div>
          </w:divsChild>
        </w:div>
        <w:div w:id="1010374835">
          <w:marLeft w:val="0"/>
          <w:marRight w:val="0"/>
          <w:marTop w:val="0"/>
          <w:marBottom w:val="0"/>
          <w:divBdr>
            <w:top w:val="none" w:sz="0" w:space="0" w:color="auto"/>
            <w:left w:val="none" w:sz="0" w:space="0" w:color="auto"/>
            <w:bottom w:val="none" w:sz="0" w:space="0" w:color="auto"/>
            <w:right w:val="none" w:sz="0" w:space="0" w:color="auto"/>
          </w:divBdr>
          <w:divsChild>
            <w:div w:id="308674872">
              <w:marLeft w:val="0"/>
              <w:marRight w:val="0"/>
              <w:marTop w:val="0"/>
              <w:marBottom w:val="0"/>
              <w:divBdr>
                <w:top w:val="none" w:sz="0" w:space="0" w:color="auto"/>
                <w:left w:val="none" w:sz="0" w:space="0" w:color="auto"/>
                <w:bottom w:val="none" w:sz="0" w:space="0" w:color="auto"/>
                <w:right w:val="none" w:sz="0" w:space="0" w:color="auto"/>
              </w:divBdr>
            </w:div>
          </w:divsChild>
        </w:div>
        <w:div w:id="1069109929">
          <w:marLeft w:val="0"/>
          <w:marRight w:val="0"/>
          <w:marTop w:val="0"/>
          <w:marBottom w:val="0"/>
          <w:divBdr>
            <w:top w:val="none" w:sz="0" w:space="0" w:color="auto"/>
            <w:left w:val="none" w:sz="0" w:space="0" w:color="auto"/>
            <w:bottom w:val="none" w:sz="0" w:space="0" w:color="auto"/>
            <w:right w:val="none" w:sz="0" w:space="0" w:color="auto"/>
          </w:divBdr>
          <w:divsChild>
            <w:div w:id="361244823">
              <w:marLeft w:val="0"/>
              <w:marRight w:val="0"/>
              <w:marTop w:val="0"/>
              <w:marBottom w:val="0"/>
              <w:divBdr>
                <w:top w:val="none" w:sz="0" w:space="0" w:color="auto"/>
                <w:left w:val="none" w:sz="0" w:space="0" w:color="auto"/>
                <w:bottom w:val="none" w:sz="0" w:space="0" w:color="auto"/>
                <w:right w:val="none" w:sz="0" w:space="0" w:color="auto"/>
              </w:divBdr>
            </w:div>
          </w:divsChild>
        </w:div>
        <w:div w:id="1077871843">
          <w:marLeft w:val="0"/>
          <w:marRight w:val="0"/>
          <w:marTop w:val="0"/>
          <w:marBottom w:val="0"/>
          <w:divBdr>
            <w:top w:val="none" w:sz="0" w:space="0" w:color="auto"/>
            <w:left w:val="none" w:sz="0" w:space="0" w:color="auto"/>
            <w:bottom w:val="none" w:sz="0" w:space="0" w:color="auto"/>
            <w:right w:val="none" w:sz="0" w:space="0" w:color="auto"/>
          </w:divBdr>
          <w:divsChild>
            <w:div w:id="1244292909">
              <w:marLeft w:val="0"/>
              <w:marRight w:val="0"/>
              <w:marTop w:val="0"/>
              <w:marBottom w:val="0"/>
              <w:divBdr>
                <w:top w:val="none" w:sz="0" w:space="0" w:color="auto"/>
                <w:left w:val="none" w:sz="0" w:space="0" w:color="auto"/>
                <w:bottom w:val="none" w:sz="0" w:space="0" w:color="auto"/>
                <w:right w:val="none" w:sz="0" w:space="0" w:color="auto"/>
              </w:divBdr>
            </w:div>
          </w:divsChild>
        </w:div>
        <w:div w:id="1160462344">
          <w:marLeft w:val="0"/>
          <w:marRight w:val="0"/>
          <w:marTop w:val="0"/>
          <w:marBottom w:val="0"/>
          <w:divBdr>
            <w:top w:val="none" w:sz="0" w:space="0" w:color="auto"/>
            <w:left w:val="none" w:sz="0" w:space="0" w:color="auto"/>
            <w:bottom w:val="none" w:sz="0" w:space="0" w:color="auto"/>
            <w:right w:val="none" w:sz="0" w:space="0" w:color="auto"/>
          </w:divBdr>
          <w:divsChild>
            <w:div w:id="1869642796">
              <w:marLeft w:val="0"/>
              <w:marRight w:val="0"/>
              <w:marTop w:val="0"/>
              <w:marBottom w:val="0"/>
              <w:divBdr>
                <w:top w:val="none" w:sz="0" w:space="0" w:color="auto"/>
                <w:left w:val="none" w:sz="0" w:space="0" w:color="auto"/>
                <w:bottom w:val="none" w:sz="0" w:space="0" w:color="auto"/>
                <w:right w:val="none" w:sz="0" w:space="0" w:color="auto"/>
              </w:divBdr>
            </w:div>
          </w:divsChild>
        </w:div>
        <w:div w:id="1169255767">
          <w:marLeft w:val="0"/>
          <w:marRight w:val="0"/>
          <w:marTop w:val="0"/>
          <w:marBottom w:val="0"/>
          <w:divBdr>
            <w:top w:val="none" w:sz="0" w:space="0" w:color="auto"/>
            <w:left w:val="none" w:sz="0" w:space="0" w:color="auto"/>
            <w:bottom w:val="none" w:sz="0" w:space="0" w:color="auto"/>
            <w:right w:val="none" w:sz="0" w:space="0" w:color="auto"/>
          </w:divBdr>
          <w:divsChild>
            <w:div w:id="1344241081">
              <w:marLeft w:val="0"/>
              <w:marRight w:val="0"/>
              <w:marTop w:val="0"/>
              <w:marBottom w:val="0"/>
              <w:divBdr>
                <w:top w:val="none" w:sz="0" w:space="0" w:color="auto"/>
                <w:left w:val="none" w:sz="0" w:space="0" w:color="auto"/>
                <w:bottom w:val="none" w:sz="0" w:space="0" w:color="auto"/>
                <w:right w:val="none" w:sz="0" w:space="0" w:color="auto"/>
              </w:divBdr>
            </w:div>
          </w:divsChild>
        </w:div>
        <w:div w:id="1191723581">
          <w:marLeft w:val="0"/>
          <w:marRight w:val="0"/>
          <w:marTop w:val="0"/>
          <w:marBottom w:val="0"/>
          <w:divBdr>
            <w:top w:val="none" w:sz="0" w:space="0" w:color="auto"/>
            <w:left w:val="none" w:sz="0" w:space="0" w:color="auto"/>
            <w:bottom w:val="none" w:sz="0" w:space="0" w:color="auto"/>
            <w:right w:val="none" w:sz="0" w:space="0" w:color="auto"/>
          </w:divBdr>
          <w:divsChild>
            <w:div w:id="338822897">
              <w:marLeft w:val="0"/>
              <w:marRight w:val="0"/>
              <w:marTop w:val="0"/>
              <w:marBottom w:val="0"/>
              <w:divBdr>
                <w:top w:val="none" w:sz="0" w:space="0" w:color="auto"/>
                <w:left w:val="none" w:sz="0" w:space="0" w:color="auto"/>
                <w:bottom w:val="none" w:sz="0" w:space="0" w:color="auto"/>
                <w:right w:val="none" w:sz="0" w:space="0" w:color="auto"/>
              </w:divBdr>
            </w:div>
          </w:divsChild>
        </w:div>
        <w:div w:id="1201479286">
          <w:marLeft w:val="0"/>
          <w:marRight w:val="0"/>
          <w:marTop w:val="0"/>
          <w:marBottom w:val="0"/>
          <w:divBdr>
            <w:top w:val="none" w:sz="0" w:space="0" w:color="auto"/>
            <w:left w:val="none" w:sz="0" w:space="0" w:color="auto"/>
            <w:bottom w:val="none" w:sz="0" w:space="0" w:color="auto"/>
            <w:right w:val="none" w:sz="0" w:space="0" w:color="auto"/>
          </w:divBdr>
          <w:divsChild>
            <w:div w:id="1257441052">
              <w:marLeft w:val="0"/>
              <w:marRight w:val="0"/>
              <w:marTop w:val="0"/>
              <w:marBottom w:val="0"/>
              <w:divBdr>
                <w:top w:val="none" w:sz="0" w:space="0" w:color="auto"/>
                <w:left w:val="none" w:sz="0" w:space="0" w:color="auto"/>
                <w:bottom w:val="none" w:sz="0" w:space="0" w:color="auto"/>
                <w:right w:val="none" w:sz="0" w:space="0" w:color="auto"/>
              </w:divBdr>
            </w:div>
          </w:divsChild>
        </w:div>
        <w:div w:id="1202089530">
          <w:marLeft w:val="0"/>
          <w:marRight w:val="0"/>
          <w:marTop w:val="0"/>
          <w:marBottom w:val="0"/>
          <w:divBdr>
            <w:top w:val="none" w:sz="0" w:space="0" w:color="auto"/>
            <w:left w:val="none" w:sz="0" w:space="0" w:color="auto"/>
            <w:bottom w:val="none" w:sz="0" w:space="0" w:color="auto"/>
            <w:right w:val="none" w:sz="0" w:space="0" w:color="auto"/>
          </w:divBdr>
          <w:divsChild>
            <w:div w:id="1933464303">
              <w:marLeft w:val="0"/>
              <w:marRight w:val="0"/>
              <w:marTop w:val="0"/>
              <w:marBottom w:val="0"/>
              <w:divBdr>
                <w:top w:val="none" w:sz="0" w:space="0" w:color="auto"/>
                <w:left w:val="none" w:sz="0" w:space="0" w:color="auto"/>
                <w:bottom w:val="none" w:sz="0" w:space="0" w:color="auto"/>
                <w:right w:val="none" w:sz="0" w:space="0" w:color="auto"/>
              </w:divBdr>
            </w:div>
          </w:divsChild>
        </w:div>
        <w:div w:id="1213884873">
          <w:marLeft w:val="0"/>
          <w:marRight w:val="0"/>
          <w:marTop w:val="0"/>
          <w:marBottom w:val="0"/>
          <w:divBdr>
            <w:top w:val="none" w:sz="0" w:space="0" w:color="auto"/>
            <w:left w:val="none" w:sz="0" w:space="0" w:color="auto"/>
            <w:bottom w:val="none" w:sz="0" w:space="0" w:color="auto"/>
            <w:right w:val="none" w:sz="0" w:space="0" w:color="auto"/>
          </w:divBdr>
          <w:divsChild>
            <w:div w:id="82188058">
              <w:marLeft w:val="0"/>
              <w:marRight w:val="0"/>
              <w:marTop w:val="0"/>
              <w:marBottom w:val="0"/>
              <w:divBdr>
                <w:top w:val="none" w:sz="0" w:space="0" w:color="auto"/>
                <w:left w:val="none" w:sz="0" w:space="0" w:color="auto"/>
                <w:bottom w:val="none" w:sz="0" w:space="0" w:color="auto"/>
                <w:right w:val="none" w:sz="0" w:space="0" w:color="auto"/>
              </w:divBdr>
            </w:div>
          </w:divsChild>
        </w:div>
        <w:div w:id="1227062304">
          <w:marLeft w:val="0"/>
          <w:marRight w:val="0"/>
          <w:marTop w:val="0"/>
          <w:marBottom w:val="0"/>
          <w:divBdr>
            <w:top w:val="none" w:sz="0" w:space="0" w:color="auto"/>
            <w:left w:val="none" w:sz="0" w:space="0" w:color="auto"/>
            <w:bottom w:val="none" w:sz="0" w:space="0" w:color="auto"/>
            <w:right w:val="none" w:sz="0" w:space="0" w:color="auto"/>
          </w:divBdr>
          <w:divsChild>
            <w:div w:id="782269147">
              <w:marLeft w:val="0"/>
              <w:marRight w:val="0"/>
              <w:marTop w:val="0"/>
              <w:marBottom w:val="0"/>
              <w:divBdr>
                <w:top w:val="none" w:sz="0" w:space="0" w:color="auto"/>
                <w:left w:val="none" w:sz="0" w:space="0" w:color="auto"/>
                <w:bottom w:val="none" w:sz="0" w:space="0" w:color="auto"/>
                <w:right w:val="none" w:sz="0" w:space="0" w:color="auto"/>
              </w:divBdr>
            </w:div>
          </w:divsChild>
        </w:div>
        <w:div w:id="1300375523">
          <w:marLeft w:val="0"/>
          <w:marRight w:val="0"/>
          <w:marTop w:val="0"/>
          <w:marBottom w:val="0"/>
          <w:divBdr>
            <w:top w:val="none" w:sz="0" w:space="0" w:color="auto"/>
            <w:left w:val="none" w:sz="0" w:space="0" w:color="auto"/>
            <w:bottom w:val="none" w:sz="0" w:space="0" w:color="auto"/>
            <w:right w:val="none" w:sz="0" w:space="0" w:color="auto"/>
          </w:divBdr>
          <w:divsChild>
            <w:div w:id="137890735">
              <w:marLeft w:val="0"/>
              <w:marRight w:val="0"/>
              <w:marTop w:val="0"/>
              <w:marBottom w:val="0"/>
              <w:divBdr>
                <w:top w:val="none" w:sz="0" w:space="0" w:color="auto"/>
                <w:left w:val="none" w:sz="0" w:space="0" w:color="auto"/>
                <w:bottom w:val="none" w:sz="0" w:space="0" w:color="auto"/>
                <w:right w:val="none" w:sz="0" w:space="0" w:color="auto"/>
              </w:divBdr>
            </w:div>
          </w:divsChild>
        </w:div>
        <w:div w:id="1333148000">
          <w:marLeft w:val="0"/>
          <w:marRight w:val="0"/>
          <w:marTop w:val="0"/>
          <w:marBottom w:val="0"/>
          <w:divBdr>
            <w:top w:val="none" w:sz="0" w:space="0" w:color="auto"/>
            <w:left w:val="none" w:sz="0" w:space="0" w:color="auto"/>
            <w:bottom w:val="none" w:sz="0" w:space="0" w:color="auto"/>
            <w:right w:val="none" w:sz="0" w:space="0" w:color="auto"/>
          </w:divBdr>
          <w:divsChild>
            <w:div w:id="1562516134">
              <w:marLeft w:val="0"/>
              <w:marRight w:val="0"/>
              <w:marTop w:val="0"/>
              <w:marBottom w:val="0"/>
              <w:divBdr>
                <w:top w:val="none" w:sz="0" w:space="0" w:color="auto"/>
                <w:left w:val="none" w:sz="0" w:space="0" w:color="auto"/>
                <w:bottom w:val="none" w:sz="0" w:space="0" w:color="auto"/>
                <w:right w:val="none" w:sz="0" w:space="0" w:color="auto"/>
              </w:divBdr>
            </w:div>
          </w:divsChild>
        </w:div>
        <w:div w:id="1365014538">
          <w:marLeft w:val="0"/>
          <w:marRight w:val="0"/>
          <w:marTop w:val="0"/>
          <w:marBottom w:val="0"/>
          <w:divBdr>
            <w:top w:val="none" w:sz="0" w:space="0" w:color="auto"/>
            <w:left w:val="none" w:sz="0" w:space="0" w:color="auto"/>
            <w:bottom w:val="none" w:sz="0" w:space="0" w:color="auto"/>
            <w:right w:val="none" w:sz="0" w:space="0" w:color="auto"/>
          </w:divBdr>
          <w:divsChild>
            <w:div w:id="398020265">
              <w:marLeft w:val="0"/>
              <w:marRight w:val="0"/>
              <w:marTop w:val="0"/>
              <w:marBottom w:val="0"/>
              <w:divBdr>
                <w:top w:val="none" w:sz="0" w:space="0" w:color="auto"/>
                <w:left w:val="none" w:sz="0" w:space="0" w:color="auto"/>
                <w:bottom w:val="none" w:sz="0" w:space="0" w:color="auto"/>
                <w:right w:val="none" w:sz="0" w:space="0" w:color="auto"/>
              </w:divBdr>
            </w:div>
          </w:divsChild>
        </w:div>
        <w:div w:id="1376195824">
          <w:marLeft w:val="0"/>
          <w:marRight w:val="0"/>
          <w:marTop w:val="0"/>
          <w:marBottom w:val="0"/>
          <w:divBdr>
            <w:top w:val="none" w:sz="0" w:space="0" w:color="auto"/>
            <w:left w:val="none" w:sz="0" w:space="0" w:color="auto"/>
            <w:bottom w:val="none" w:sz="0" w:space="0" w:color="auto"/>
            <w:right w:val="none" w:sz="0" w:space="0" w:color="auto"/>
          </w:divBdr>
          <w:divsChild>
            <w:div w:id="565725421">
              <w:marLeft w:val="0"/>
              <w:marRight w:val="0"/>
              <w:marTop w:val="0"/>
              <w:marBottom w:val="0"/>
              <w:divBdr>
                <w:top w:val="none" w:sz="0" w:space="0" w:color="auto"/>
                <w:left w:val="none" w:sz="0" w:space="0" w:color="auto"/>
                <w:bottom w:val="none" w:sz="0" w:space="0" w:color="auto"/>
                <w:right w:val="none" w:sz="0" w:space="0" w:color="auto"/>
              </w:divBdr>
            </w:div>
          </w:divsChild>
        </w:div>
        <w:div w:id="1393851501">
          <w:marLeft w:val="0"/>
          <w:marRight w:val="0"/>
          <w:marTop w:val="0"/>
          <w:marBottom w:val="0"/>
          <w:divBdr>
            <w:top w:val="none" w:sz="0" w:space="0" w:color="auto"/>
            <w:left w:val="none" w:sz="0" w:space="0" w:color="auto"/>
            <w:bottom w:val="none" w:sz="0" w:space="0" w:color="auto"/>
            <w:right w:val="none" w:sz="0" w:space="0" w:color="auto"/>
          </w:divBdr>
          <w:divsChild>
            <w:div w:id="2047871879">
              <w:marLeft w:val="0"/>
              <w:marRight w:val="0"/>
              <w:marTop w:val="0"/>
              <w:marBottom w:val="0"/>
              <w:divBdr>
                <w:top w:val="none" w:sz="0" w:space="0" w:color="auto"/>
                <w:left w:val="none" w:sz="0" w:space="0" w:color="auto"/>
                <w:bottom w:val="none" w:sz="0" w:space="0" w:color="auto"/>
                <w:right w:val="none" w:sz="0" w:space="0" w:color="auto"/>
              </w:divBdr>
            </w:div>
          </w:divsChild>
        </w:div>
        <w:div w:id="1427772933">
          <w:marLeft w:val="0"/>
          <w:marRight w:val="0"/>
          <w:marTop w:val="0"/>
          <w:marBottom w:val="0"/>
          <w:divBdr>
            <w:top w:val="none" w:sz="0" w:space="0" w:color="auto"/>
            <w:left w:val="none" w:sz="0" w:space="0" w:color="auto"/>
            <w:bottom w:val="none" w:sz="0" w:space="0" w:color="auto"/>
            <w:right w:val="none" w:sz="0" w:space="0" w:color="auto"/>
          </w:divBdr>
          <w:divsChild>
            <w:div w:id="1852639945">
              <w:marLeft w:val="0"/>
              <w:marRight w:val="0"/>
              <w:marTop w:val="0"/>
              <w:marBottom w:val="0"/>
              <w:divBdr>
                <w:top w:val="none" w:sz="0" w:space="0" w:color="auto"/>
                <w:left w:val="none" w:sz="0" w:space="0" w:color="auto"/>
                <w:bottom w:val="none" w:sz="0" w:space="0" w:color="auto"/>
                <w:right w:val="none" w:sz="0" w:space="0" w:color="auto"/>
              </w:divBdr>
            </w:div>
          </w:divsChild>
        </w:div>
        <w:div w:id="1458648086">
          <w:marLeft w:val="0"/>
          <w:marRight w:val="0"/>
          <w:marTop w:val="0"/>
          <w:marBottom w:val="0"/>
          <w:divBdr>
            <w:top w:val="none" w:sz="0" w:space="0" w:color="auto"/>
            <w:left w:val="none" w:sz="0" w:space="0" w:color="auto"/>
            <w:bottom w:val="none" w:sz="0" w:space="0" w:color="auto"/>
            <w:right w:val="none" w:sz="0" w:space="0" w:color="auto"/>
          </w:divBdr>
          <w:divsChild>
            <w:div w:id="1442917094">
              <w:marLeft w:val="0"/>
              <w:marRight w:val="0"/>
              <w:marTop w:val="0"/>
              <w:marBottom w:val="0"/>
              <w:divBdr>
                <w:top w:val="none" w:sz="0" w:space="0" w:color="auto"/>
                <w:left w:val="none" w:sz="0" w:space="0" w:color="auto"/>
                <w:bottom w:val="none" w:sz="0" w:space="0" w:color="auto"/>
                <w:right w:val="none" w:sz="0" w:space="0" w:color="auto"/>
              </w:divBdr>
            </w:div>
          </w:divsChild>
        </w:div>
        <w:div w:id="1463378115">
          <w:marLeft w:val="0"/>
          <w:marRight w:val="0"/>
          <w:marTop w:val="0"/>
          <w:marBottom w:val="0"/>
          <w:divBdr>
            <w:top w:val="none" w:sz="0" w:space="0" w:color="auto"/>
            <w:left w:val="none" w:sz="0" w:space="0" w:color="auto"/>
            <w:bottom w:val="none" w:sz="0" w:space="0" w:color="auto"/>
            <w:right w:val="none" w:sz="0" w:space="0" w:color="auto"/>
          </w:divBdr>
          <w:divsChild>
            <w:div w:id="1349719974">
              <w:marLeft w:val="0"/>
              <w:marRight w:val="0"/>
              <w:marTop w:val="0"/>
              <w:marBottom w:val="0"/>
              <w:divBdr>
                <w:top w:val="none" w:sz="0" w:space="0" w:color="auto"/>
                <w:left w:val="none" w:sz="0" w:space="0" w:color="auto"/>
                <w:bottom w:val="none" w:sz="0" w:space="0" w:color="auto"/>
                <w:right w:val="none" w:sz="0" w:space="0" w:color="auto"/>
              </w:divBdr>
            </w:div>
          </w:divsChild>
        </w:div>
        <w:div w:id="1492596739">
          <w:marLeft w:val="0"/>
          <w:marRight w:val="0"/>
          <w:marTop w:val="0"/>
          <w:marBottom w:val="0"/>
          <w:divBdr>
            <w:top w:val="none" w:sz="0" w:space="0" w:color="auto"/>
            <w:left w:val="none" w:sz="0" w:space="0" w:color="auto"/>
            <w:bottom w:val="none" w:sz="0" w:space="0" w:color="auto"/>
            <w:right w:val="none" w:sz="0" w:space="0" w:color="auto"/>
          </w:divBdr>
          <w:divsChild>
            <w:div w:id="2146506806">
              <w:marLeft w:val="0"/>
              <w:marRight w:val="0"/>
              <w:marTop w:val="0"/>
              <w:marBottom w:val="0"/>
              <w:divBdr>
                <w:top w:val="none" w:sz="0" w:space="0" w:color="auto"/>
                <w:left w:val="none" w:sz="0" w:space="0" w:color="auto"/>
                <w:bottom w:val="none" w:sz="0" w:space="0" w:color="auto"/>
                <w:right w:val="none" w:sz="0" w:space="0" w:color="auto"/>
              </w:divBdr>
            </w:div>
          </w:divsChild>
        </w:div>
        <w:div w:id="1591700731">
          <w:marLeft w:val="0"/>
          <w:marRight w:val="0"/>
          <w:marTop w:val="0"/>
          <w:marBottom w:val="0"/>
          <w:divBdr>
            <w:top w:val="none" w:sz="0" w:space="0" w:color="auto"/>
            <w:left w:val="none" w:sz="0" w:space="0" w:color="auto"/>
            <w:bottom w:val="none" w:sz="0" w:space="0" w:color="auto"/>
            <w:right w:val="none" w:sz="0" w:space="0" w:color="auto"/>
          </w:divBdr>
          <w:divsChild>
            <w:div w:id="650527708">
              <w:marLeft w:val="0"/>
              <w:marRight w:val="0"/>
              <w:marTop w:val="0"/>
              <w:marBottom w:val="0"/>
              <w:divBdr>
                <w:top w:val="none" w:sz="0" w:space="0" w:color="auto"/>
                <w:left w:val="none" w:sz="0" w:space="0" w:color="auto"/>
                <w:bottom w:val="none" w:sz="0" w:space="0" w:color="auto"/>
                <w:right w:val="none" w:sz="0" w:space="0" w:color="auto"/>
              </w:divBdr>
            </w:div>
          </w:divsChild>
        </w:div>
        <w:div w:id="1596549757">
          <w:marLeft w:val="0"/>
          <w:marRight w:val="0"/>
          <w:marTop w:val="0"/>
          <w:marBottom w:val="0"/>
          <w:divBdr>
            <w:top w:val="none" w:sz="0" w:space="0" w:color="auto"/>
            <w:left w:val="none" w:sz="0" w:space="0" w:color="auto"/>
            <w:bottom w:val="none" w:sz="0" w:space="0" w:color="auto"/>
            <w:right w:val="none" w:sz="0" w:space="0" w:color="auto"/>
          </w:divBdr>
          <w:divsChild>
            <w:div w:id="1056659124">
              <w:marLeft w:val="0"/>
              <w:marRight w:val="0"/>
              <w:marTop w:val="0"/>
              <w:marBottom w:val="0"/>
              <w:divBdr>
                <w:top w:val="none" w:sz="0" w:space="0" w:color="auto"/>
                <w:left w:val="none" w:sz="0" w:space="0" w:color="auto"/>
                <w:bottom w:val="none" w:sz="0" w:space="0" w:color="auto"/>
                <w:right w:val="none" w:sz="0" w:space="0" w:color="auto"/>
              </w:divBdr>
            </w:div>
          </w:divsChild>
        </w:div>
        <w:div w:id="1599827763">
          <w:marLeft w:val="0"/>
          <w:marRight w:val="0"/>
          <w:marTop w:val="0"/>
          <w:marBottom w:val="0"/>
          <w:divBdr>
            <w:top w:val="none" w:sz="0" w:space="0" w:color="auto"/>
            <w:left w:val="none" w:sz="0" w:space="0" w:color="auto"/>
            <w:bottom w:val="none" w:sz="0" w:space="0" w:color="auto"/>
            <w:right w:val="none" w:sz="0" w:space="0" w:color="auto"/>
          </w:divBdr>
          <w:divsChild>
            <w:div w:id="1181166671">
              <w:marLeft w:val="0"/>
              <w:marRight w:val="0"/>
              <w:marTop w:val="0"/>
              <w:marBottom w:val="0"/>
              <w:divBdr>
                <w:top w:val="none" w:sz="0" w:space="0" w:color="auto"/>
                <w:left w:val="none" w:sz="0" w:space="0" w:color="auto"/>
                <w:bottom w:val="none" w:sz="0" w:space="0" w:color="auto"/>
                <w:right w:val="none" w:sz="0" w:space="0" w:color="auto"/>
              </w:divBdr>
            </w:div>
          </w:divsChild>
        </w:div>
        <w:div w:id="1602299317">
          <w:marLeft w:val="0"/>
          <w:marRight w:val="0"/>
          <w:marTop w:val="0"/>
          <w:marBottom w:val="0"/>
          <w:divBdr>
            <w:top w:val="none" w:sz="0" w:space="0" w:color="auto"/>
            <w:left w:val="none" w:sz="0" w:space="0" w:color="auto"/>
            <w:bottom w:val="none" w:sz="0" w:space="0" w:color="auto"/>
            <w:right w:val="none" w:sz="0" w:space="0" w:color="auto"/>
          </w:divBdr>
          <w:divsChild>
            <w:div w:id="1436291135">
              <w:marLeft w:val="0"/>
              <w:marRight w:val="0"/>
              <w:marTop w:val="0"/>
              <w:marBottom w:val="0"/>
              <w:divBdr>
                <w:top w:val="none" w:sz="0" w:space="0" w:color="auto"/>
                <w:left w:val="none" w:sz="0" w:space="0" w:color="auto"/>
                <w:bottom w:val="none" w:sz="0" w:space="0" w:color="auto"/>
                <w:right w:val="none" w:sz="0" w:space="0" w:color="auto"/>
              </w:divBdr>
            </w:div>
          </w:divsChild>
        </w:div>
        <w:div w:id="1607424920">
          <w:marLeft w:val="0"/>
          <w:marRight w:val="0"/>
          <w:marTop w:val="0"/>
          <w:marBottom w:val="0"/>
          <w:divBdr>
            <w:top w:val="none" w:sz="0" w:space="0" w:color="auto"/>
            <w:left w:val="none" w:sz="0" w:space="0" w:color="auto"/>
            <w:bottom w:val="none" w:sz="0" w:space="0" w:color="auto"/>
            <w:right w:val="none" w:sz="0" w:space="0" w:color="auto"/>
          </w:divBdr>
          <w:divsChild>
            <w:div w:id="1024479423">
              <w:marLeft w:val="0"/>
              <w:marRight w:val="0"/>
              <w:marTop w:val="0"/>
              <w:marBottom w:val="0"/>
              <w:divBdr>
                <w:top w:val="none" w:sz="0" w:space="0" w:color="auto"/>
                <w:left w:val="none" w:sz="0" w:space="0" w:color="auto"/>
                <w:bottom w:val="none" w:sz="0" w:space="0" w:color="auto"/>
                <w:right w:val="none" w:sz="0" w:space="0" w:color="auto"/>
              </w:divBdr>
            </w:div>
          </w:divsChild>
        </w:div>
        <w:div w:id="1609653906">
          <w:marLeft w:val="0"/>
          <w:marRight w:val="0"/>
          <w:marTop w:val="0"/>
          <w:marBottom w:val="0"/>
          <w:divBdr>
            <w:top w:val="none" w:sz="0" w:space="0" w:color="auto"/>
            <w:left w:val="none" w:sz="0" w:space="0" w:color="auto"/>
            <w:bottom w:val="none" w:sz="0" w:space="0" w:color="auto"/>
            <w:right w:val="none" w:sz="0" w:space="0" w:color="auto"/>
          </w:divBdr>
          <w:divsChild>
            <w:div w:id="568004511">
              <w:marLeft w:val="0"/>
              <w:marRight w:val="0"/>
              <w:marTop w:val="0"/>
              <w:marBottom w:val="0"/>
              <w:divBdr>
                <w:top w:val="none" w:sz="0" w:space="0" w:color="auto"/>
                <w:left w:val="none" w:sz="0" w:space="0" w:color="auto"/>
                <w:bottom w:val="none" w:sz="0" w:space="0" w:color="auto"/>
                <w:right w:val="none" w:sz="0" w:space="0" w:color="auto"/>
              </w:divBdr>
            </w:div>
          </w:divsChild>
        </w:div>
        <w:div w:id="1619220169">
          <w:marLeft w:val="0"/>
          <w:marRight w:val="0"/>
          <w:marTop w:val="0"/>
          <w:marBottom w:val="0"/>
          <w:divBdr>
            <w:top w:val="none" w:sz="0" w:space="0" w:color="auto"/>
            <w:left w:val="none" w:sz="0" w:space="0" w:color="auto"/>
            <w:bottom w:val="none" w:sz="0" w:space="0" w:color="auto"/>
            <w:right w:val="none" w:sz="0" w:space="0" w:color="auto"/>
          </w:divBdr>
          <w:divsChild>
            <w:div w:id="1447307436">
              <w:marLeft w:val="0"/>
              <w:marRight w:val="0"/>
              <w:marTop w:val="0"/>
              <w:marBottom w:val="0"/>
              <w:divBdr>
                <w:top w:val="none" w:sz="0" w:space="0" w:color="auto"/>
                <w:left w:val="none" w:sz="0" w:space="0" w:color="auto"/>
                <w:bottom w:val="none" w:sz="0" w:space="0" w:color="auto"/>
                <w:right w:val="none" w:sz="0" w:space="0" w:color="auto"/>
              </w:divBdr>
            </w:div>
          </w:divsChild>
        </w:div>
        <w:div w:id="1622223725">
          <w:marLeft w:val="0"/>
          <w:marRight w:val="0"/>
          <w:marTop w:val="0"/>
          <w:marBottom w:val="0"/>
          <w:divBdr>
            <w:top w:val="none" w:sz="0" w:space="0" w:color="auto"/>
            <w:left w:val="none" w:sz="0" w:space="0" w:color="auto"/>
            <w:bottom w:val="none" w:sz="0" w:space="0" w:color="auto"/>
            <w:right w:val="none" w:sz="0" w:space="0" w:color="auto"/>
          </w:divBdr>
          <w:divsChild>
            <w:div w:id="945817279">
              <w:marLeft w:val="0"/>
              <w:marRight w:val="0"/>
              <w:marTop w:val="0"/>
              <w:marBottom w:val="0"/>
              <w:divBdr>
                <w:top w:val="none" w:sz="0" w:space="0" w:color="auto"/>
                <w:left w:val="none" w:sz="0" w:space="0" w:color="auto"/>
                <w:bottom w:val="none" w:sz="0" w:space="0" w:color="auto"/>
                <w:right w:val="none" w:sz="0" w:space="0" w:color="auto"/>
              </w:divBdr>
            </w:div>
          </w:divsChild>
        </w:div>
        <w:div w:id="1672754906">
          <w:marLeft w:val="0"/>
          <w:marRight w:val="0"/>
          <w:marTop w:val="0"/>
          <w:marBottom w:val="0"/>
          <w:divBdr>
            <w:top w:val="none" w:sz="0" w:space="0" w:color="auto"/>
            <w:left w:val="none" w:sz="0" w:space="0" w:color="auto"/>
            <w:bottom w:val="none" w:sz="0" w:space="0" w:color="auto"/>
            <w:right w:val="none" w:sz="0" w:space="0" w:color="auto"/>
          </w:divBdr>
          <w:divsChild>
            <w:div w:id="1066874219">
              <w:marLeft w:val="0"/>
              <w:marRight w:val="0"/>
              <w:marTop w:val="0"/>
              <w:marBottom w:val="0"/>
              <w:divBdr>
                <w:top w:val="none" w:sz="0" w:space="0" w:color="auto"/>
                <w:left w:val="none" w:sz="0" w:space="0" w:color="auto"/>
                <w:bottom w:val="none" w:sz="0" w:space="0" w:color="auto"/>
                <w:right w:val="none" w:sz="0" w:space="0" w:color="auto"/>
              </w:divBdr>
            </w:div>
          </w:divsChild>
        </w:div>
        <w:div w:id="1784184673">
          <w:marLeft w:val="0"/>
          <w:marRight w:val="0"/>
          <w:marTop w:val="0"/>
          <w:marBottom w:val="0"/>
          <w:divBdr>
            <w:top w:val="none" w:sz="0" w:space="0" w:color="auto"/>
            <w:left w:val="none" w:sz="0" w:space="0" w:color="auto"/>
            <w:bottom w:val="none" w:sz="0" w:space="0" w:color="auto"/>
            <w:right w:val="none" w:sz="0" w:space="0" w:color="auto"/>
          </w:divBdr>
          <w:divsChild>
            <w:div w:id="847403257">
              <w:marLeft w:val="0"/>
              <w:marRight w:val="0"/>
              <w:marTop w:val="0"/>
              <w:marBottom w:val="0"/>
              <w:divBdr>
                <w:top w:val="none" w:sz="0" w:space="0" w:color="auto"/>
                <w:left w:val="none" w:sz="0" w:space="0" w:color="auto"/>
                <w:bottom w:val="none" w:sz="0" w:space="0" w:color="auto"/>
                <w:right w:val="none" w:sz="0" w:space="0" w:color="auto"/>
              </w:divBdr>
            </w:div>
          </w:divsChild>
        </w:div>
        <w:div w:id="1789618593">
          <w:marLeft w:val="0"/>
          <w:marRight w:val="0"/>
          <w:marTop w:val="0"/>
          <w:marBottom w:val="0"/>
          <w:divBdr>
            <w:top w:val="none" w:sz="0" w:space="0" w:color="auto"/>
            <w:left w:val="none" w:sz="0" w:space="0" w:color="auto"/>
            <w:bottom w:val="none" w:sz="0" w:space="0" w:color="auto"/>
            <w:right w:val="none" w:sz="0" w:space="0" w:color="auto"/>
          </w:divBdr>
          <w:divsChild>
            <w:div w:id="1494686731">
              <w:marLeft w:val="0"/>
              <w:marRight w:val="0"/>
              <w:marTop w:val="0"/>
              <w:marBottom w:val="0"/>
              <w:divBdr>
                <w:top w:val="none" w:sz="0" w:space="0" w:color="auto"/>
                <w:left w:val="none" w:sz="0" w:space="0" w:color="auto"/>
                <w:bottom w:val="none" w:sz="0" w:space="0" w:color="auto"/>
                <w:right w:val="none" w:sz="0" w:space="0" w:color="auto"/>
              </w:divBdr>
            </w:div>
          </w:divsChild>
        </w:div>
        <w:div w:id="1845247156">
          <w:marLeft w:val="0"/>
          <w:marRight w:val="0"/>
          <w:marTop w:val="0"/>
          <w:marBottom w:val="0"/>
          <w:divBdr>
            <w:top w:val="none" w:sz="0" w:space="0" w:color="auto"/>
            <w:left w:val="none" w:sz="0" w:space="0" w:color="auto"/>
            <w:bottom w:val="none" w:sz="0" w:space="0" w:color="auto"/>
            <w:right w:val="none" w:sz="0" w:space="0" w:color="auto"/>
          </w:divBdr>
          <w:divsChild>
            <w:div w:id="268663379">
              <w:marLeft w:val="0"/>
              <w:marRight w:val="0"/>
              <w:marTop w:val="0"/>
              <w:marBottom w:val="0"/>
              <w:divBdr>
                <w:top w:val="none" w:sz="0" w:space="0" w:color="auto"/>
                <w:left w:val="none" w:sz="0" w:space="0" w:color="auto"/>
                <w:bottom w:val="none" w:sz="0" w:space="0" w:color="auto"/>
                <w:right w:val="none" w:sz="0" w:space="0" w:color="auto"/>
              </w:divBdr>
            </w:div>
          </w:divsChild>
        </w:div>
        <w:div w:id="1848475495">
          <w:marLeft w:val="0"/>
          <w:marRight w:val="0"/>
          <w:marTop w:val="0"/>
          <w:marBottom w:val="0"/>
          <w:divBdr>
            <w:top w:val="none" w:sz="0" w:space="0" w:color="auto"/>
            <w:left w:val="none" w:sz="0" w:space="0" w:color="auto"/>
            <w:bottom w:val="none" w:sz="0" w:space="0" w:color="auto"/>
            <w:right w:val="none" w:sz="0" w:space="0" w:color="auto"/>
          </w:divBdr>
          <w:divsChild>
            <w:div w:id="1238712247">
              <w:marLeft w:val="0"/>
              <w:marRight w:val="0"/>
              <w:marTop w:val="0"/>
              <w:marBottom w:val="0"/>
              <w:divBdr>
                <w:top w:val="none" w:sz="0" w:space="0" w:color="auto"/>
                <w:left w:val="none" w:sz="0" w:space="0" w:color="auto"/>
                <w:bottom w:val="none" w:sz="0" w:space="0" w:color="auto"/>
                <w:right w:val="none" w:sz="0" w:space="0" w:color="auto"/>
              </w:divBdr>
            </w:div>
          </w:divsChild>
        </w:div>
        <w:div w:id="1862082759">
          <w:marLeft w:val="0"/>
          <w:marRight w:val="0"/>
          <w:marTop w:val="0"/>
          <w:marBottom w:val="0"/>
          <w:divBdr>
            <w:top w:val="none" w:sz="0" w:space="0" w:color="auto"/>
            <w:left w:val="none" w:sz="0" w:space="0" w:color="auto"/>
            <w:bottom w:val="none" w:sz="0" w:space="0" w:color="auto"/>
            <w:right w:val="none" w:sz="0" w:space="0" w:color="auto"/>
          </w:divBdr>
          <w:divsChild>
            <w:div w:id="1661081418">
              <w:marLeft w:val="0"/>
              <w:marRight w:val="0"/>
              <w:marTop w:val="0"/>
              <w:marBottom w:val="0"/>
              <w:divBdr>
                <w:top w:val="none" w:sz="0" w:space="0" w:color="auto"/>
                <w:left w:val="none" w:sz="0" w:space="0" w:color="auto"/>
                <w:bottom w:val="none" w:sz="0" w:space="0" w:color="auto"/>
                <w:right w:val="none" w:sz="0" w:space="0" w:color="auto"/>
              </w:divBdr>
            </w:div>
          </w:divsChild>
        </w:div>
        <w:div w:id="1890452523">
          <w:marLeft w:val="0"/>
          <w:marRight w:val="0"/>
          <w:marTop w:val="0"/>
          <w:marBottom w:val="0"/>
          <w:divBdr>
            <w:top w:val="none" w:sz="0" w:space="0" w:color="auto"/>
            <w:left w:val="none" w:sz="0" w:space="0" w:color="auto"/>
            <w:bottom w:val="none" w:sz="0" w:space="0" w:color="auto"/>
            <w:right w:val="none" w:sz="0" w:space="0" w:color="auto"/>
          </w:divBdr>
          <w:divsChild>
            <w:div w:id="1469666893">
              <w:marLeft w:val="0"/>
              <w:marRight w:val="0"/>
              <w:marTop w:val="0"/>
              <w:marBottom w:val="0"/>
              <w:divBdr>
                <w:top w:val="none" w:sz="0" w:space="0" w:color="auto"/>
                <w:left w:val="none" w:sz="0" w:space="0" w:color="auto"/>
                <w:bottom w:val="none" w:sz="0" w:space="0" w:color="auto"/>
                <w:right w:val="none" w:sz="0" w:space="0" w:color="auto"/>
              </w:divBdr>
            </w:div>
          </w:divsChild>
        </w:div>
        <w:div w:id="1894612148">
          <w:marLeft w:val="0"/>
          <w:marRight w:val="0"/>
          <w:marTop w:val="0"/>
          <w:marBottom w:val="0"/>
          <w:divBdr>
            <w:top w:val="none" w:sz="0" w:space="0" w:color="auto"/>
            <w:left w:val="none" w:sz="0" w:space="0" w:color="auto"/>
            <w:bottom w:val="none" w:sz="0" w:space="0" w:color="auto"/>
            <w:right w:val="none" w:sz="0" w:space="0" w:color="auto"/>
          </w:divBdr>
          <w:divsChild>
            <w:div w:id="1962225120">
              <w:marLeft w:val="0"/>
              <w:marRight w:val="0"/>
              <w:marTop w:val="0"/>
              <w:marBottom w:val="0"/>
              <w:divBdr>
                <w:top w:val="none" w:sz="0" w:space="0" w:color="auto"/>
                <w:left w:val="none" w:sz="0" w:space="0" w:color="auto"/>
                <w:bottom w:val="none" w:sz="0" w:space="0" w:color="auto"/>
                <w:right w:val="none" w:sz="0" w:space="0" w:color="auto"/>
              </w:divBdr>
            </w:div>
          </w:divsChild>
        </w:div>
        <w:div w:id="1924561643">
          <w:marLeft w:val="0"/>
          <w:marRight w:val="0"/>
          <w:marTop w:val="0"/>
          <w:marBottom w:val="0"/>
          <w:divBdr>
            <w:top w:val="none" w:sz="0" w:space="0" w:color="auto"/>
            <w:left w:val="none" w:sz="0" w:space="0" w:color="auto"/>
            <w:bottom w:val="none" w:sz="0" w:space="0" w:color="auto"/>
            <w:right w:val="none" w:sz="0" w:space="0" w:color="auto"/>
          </w:divBdr>
          <w:divsChild>
            <w:div w:id="660238073">
              <w:marLeft w:val="0"/>
              <w:marRight w:val="0"/>
              <w:marTop w:val="0"/>
              <w:marBottom w:val="0"/>
              <w:divBdr>
                <w:top w:val="none" w:sz="0" w:space="0" w:color="auto"/>
                <w:left w:val="none" w:sz="0" w:space="0" w:color="auto"/>
                <w:bottom w:val="none" w:sz="0" w:space="0" w:color="auto"/>
                <w:right w:val="none" w:sz="0" w:space="0" w:color="auto"/>
              </w:divBdr>
            </w:div>
          </w:divsChild>
        </w:div>
        <w:div w:id="2011252886">
          <w:marLeft w:val="0"/>
          <w:marRight w:val="0"/>
          <w:marTop w:val="0"/>
          <w:marBottom w:val="0"/>
          <w:divBdr>
            <w:top w:val="none" w:sz="0" w:space="0" w:color="auto"/>
            <w:left w:val="none" w:sz="0" w:space="0" w:color="auto"/>
            <w:bottom w:val="none" w:sz="0" w:space="0" w:color="auto"/>
            <w:right w:val="none" w:sz="0" w:space="0" w:color="auto"/>
          </w:divBdr>
          <w:divsChild>
            <w:div w:id="733703072">
              <w:marLeft w:val="0"/>
              <w:marRight w:val="0"/>
              <w:marTop w:val="0"/>
              <w:marBottom w:val="0"/>
              <w:divBdr>
                <w:top w:val="none" w:sz="0" w:space="0" w:color="auto"/>
                <w:left w:val="none" w:sz="0" w:space="0" w:color="auto"/>
                <w:bottom w:val="none" w:sz="0" w:space="0" w:color="auto"/>
                <w:right w:val="none" w:sz="0" w:space="0" w:color="auto"/>
              </w:divBdr>
            </w:div>
          </w:divsChild>
        </w:div>
        <w:div w:id="2013559587">
          <w:marLeft w:val="0"/>
          <w:marRight w:val="0"/>
          <w:marTop w:val="0"/>
          <w:marBottom w:val="0"/>
          <w:divBdr>
            <w:top w:val="none" w:sz="0" w:space="0" w:color="auto"/>
            <w:left w:val="none" w:sz="0" w:space="0" w:color="auto"/>
            <w:bottom w:val="none" w:sz="0" w:space="0" w:color="auto"/>
            <w:right w:val="none" w:sz="0" w:space="0" w:color="auto"/>
          </w:divBdr>
          <w:divsChild>
            <w:div w:id="1603295335">
              <w:marLeft w:val="0"/>
              <w:marRight w:val="0"/>
              <w:marTop w:val="0"/>
              <w:marBottom w:val="0"/>
              <w:divBdr>
                <w:top w:val="none" w:sz="0" w:space="0" w:color="auto"/>
                <w:left w:val="none" w:sz="0" w:space="0" w:color="auto"/>
                <w:bottom w:val="none" w:sz="0" w:space="0" w:color="auto"/>
                <w:right w:val="none" w:sz="0" w:space="0" w:color="auto"/>
              </w:divBdr>
            </w:div>
          </w:divsChild>
        </w:div>
        <w:div w:id="2068143096">
          <w:marLeft w:val="0"/>
          <w:marRight w:val="0"/>
          <w:marTop w:val="0"/>
          <w:marBottom w:val="0"/>
          <w:divBdr>
            <w:top w:val="none" w:sz="0" w:space="0" w:color="auto"/>
            <w:left w:val="none" w:sz="0" w:space="0" w:color="auto"/>
            <w:bottom w:val="none" w:sz="0" w:space="0" w:color="auto"/>
            <w:right w:val="none" w:sz="0" w:space="0" w:color="auto"/>
          </w:divBdr>
          <w:divsChild>
            <w:div w:id="1113137261">
              <w:marLeft w:val="0"/>
              <w:marRight w:val="0"/>
              <w:marTop w:val="0"/>
              <w:marBottom w:val="0"/>
              <w:divBdr>
                <w:top w:val="none" w:sz="0" w:space="0" w:color="auto"/>
                <w:left w:val="none" w:sz="0" w:space="0" w:color="auto"/>
                <w:bottom w:val="none" w:sz="0" w:space="0" w:color="auto"/>
                <w:right w:val="none" w:sz="0" w:space="0" w:color="auto"/>
              </w:divBdr>
            </w:div>
          </w:divsChild>
        </w:div>
        <w:div w:id="2070415409">
          <w:marLeft w:val="0"/>
          <w:marRight w:val="0"/>
          <w:marTop w:val="0"/>
          <w:marBottom w:val="0"/>
          <w:divBdr>
            <w:top w:val="none" w:sz="0" w:space="0" w:color="auto"/>
            <w:left w:val="none" w:sz="0" w:space="0" w:color="auto"/>
            <w:bottom w:val="none" w:sz="0" w:space="0" w:color="auto"/>
            <w:right w:val="none" w:sz="0" w:space="0" w:color="auto"/>
          </w:divBdr>
          <w:divsChild>
            <w:div w:id="1548374959">
              <w:marLeft w:val="0"/>
              <w:marRight w:val="0"/>
              <w:marTop w:val="0"/>
              <w:marBottom w:val="0"/>
              <w:divBdr>
                <w:top w:val="none" w:sz="0" w:space="0" w:color="auto"/>
                <w:left w:val="none" w:sz="0" w:space="0" w:color="auto"/>
                <w:bottom w:val="none" w:sz="0" w:space="0" w:color="auto"/>
                <w:right w:val="none" w:sz="0" w:space="0" w:color="auto"/>
              </w:divBdr>
            </w:div>
          </w:divsChild>
        </w:div>
        <w:div w:id="2101826779">
          <w:marLeft w:val="0"/>
          <w:marRight w:val="0"/>
          <w:marTop w:val="0"/>
          <w:marBottom w:val="0"/>
          <w:divBdr>
            <w:top w:val="none" w:sz="0" w:space="0" w:color="auto"/>
            <w:left w:val="none" w:sz="0" w:space="0" w:color="auto"/>
            <w:bottom w:val="none" w:sz="0" w:space="0" w:color="auto"/>
            <w:right w:val="none" w:sz="0" w:space="0" w:color="auto"/>
          </w:divBdr>
          <w:divsChild>
            <w:div w:id="438568573">
              <w:marLeft w:val="0"/>
              <w:marRight w:val="0"/>
              <w:marTop w:val="0"/>
              <w:marBottom w:val="0"/>
              <w:divBdr>
                <w:top w:val="none" w:sz="0" w:space="0" w:color="auto"/>
                <w:left w:val="none" w:sz="0" w:space="0" w:color="auto"/>
                <w:bottom w:val="none" w:sz="0" w:space="0" w:color="auto"/>
                <w:right w:val="none" w:sz="0" w:space="0" w:color="auto"/>
              </w:divBdr>
            </w:div>
          </w:divsChild>
        </w:div>
        <w:div w:id="2128156770">
          <w:marLeft w:val="0"/>
          <w:marRight w:val="0"/>
          <w:marTop w:val="0"/>
          <w:marBottom w:val="0"/>
          <w:divBdr>
            <w:top w:val="none" w:sz="0" w:space="0" w:color="auto"/>
            <w:left w:val="none" w:sz="0" w:space="0" w:color="auto"/>
            <w:bottom w:val="none" w:sz="0" w:space="0" w:color="auto"/>
            <w:right w:val="none" w:sz="0" w:space="0" w:color="auto"/>
          </w:divBdr>
          <w:divsChild>
            <w:div w:id="993070915">
              <w:marLeft w:val="0"/>
              <w:marRight w:val="0"/>
              <w:marTop w:val="0"/>
              <w:marBottom w:val="0"/>
              <w:divBdr>
                <w:top w:val="none" w:sz="0" w:space="0" w:color="auto"/>
                <w:left w:val="none" w:sz="0" w:space="0" w:color="auto"/>
                <w:bottom w:val="none" w:sz="0" w:space="0" w:color="auto"/>
                <w:right w:val="none" w:sz="0" w:space="0" w:color="auto"/>
              </w:divBdr>
            </w:div>
          </w:divsChild>
        </w:div>
        <w:div w:id="2130927290">
          <w:marLeft w:val="0"/>
          <w:marRight w:val="0"/>
          <w:marTop w:val="0"/>
          <w:marBottom w:val="0"/>
          <w:divBdr>
            <w:top w:val="none" w:sz="0" w:space="0" w:color="auto"/>
            <w:left w:val="none" w:sz="0" w:space="0" w:color="auto"/>
            <w:bottom w:val="none" w:sz="0" w:space="0" w:color="auto"/>
            <w:right w:val="none" w:sz="0" w:space="0" w:color="auto"/>
          </w:divBdr>
          <w:divsChild>
            <w:div w:id="17597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5070703">
      <w:bodyDiv w:val="1"/>
      <w:marLeft w:val="0"/>
      <w:marRight w:val="0"/>
      <w:marTop w:val="0"/>
      <w:marBottom w:val="0"/>
      <w:divBdr>
        <w:top w:val="none" w:sz="0" w:space="0" w:color="auto"/>
        <w:left w:val="none" w:sz="0" w:space="0" w:color="auto"/>
        <w:bottom w:val="none" w:sz="0" w:space="0" w:color="auto"/>
        <w:right w:val="none" w:sz="0" w:space="0" w:color="auto"/>
      </w:divBdr>
      <w:divsChild>
        <w:div w:id="121920851">
          <w:marLeft w:val="720"/>
          <w:marRight w:val="0"/>
          <w:marTop w:val="200"/>
          <w:marBottom w:val="0"/>
          <w:divBdr>
            <w:top w:val="none" w:sz="0" w:space="0" w:color="auto"/>
            <w:left w:val="none" w:sz="0" w:space="0" w:color="auto"/>
            <w:bottom w:val="none" w:sz="0" w:space="0" w:color="auto"/>
            <w:right w:val="none" w:sz="0" w:space="0" w:color="auto"/>
          </w:divBdr>
        </w:div>
        <w:div w:id="823938534">
          <w:marLeft w:val="720"/>
          <w:marRight w:val="0"/>
          <w:marTop w:val="200"/>
          <w:marBottom w:val="0"/>
          <w:divBdr>
            <w:top w:val="none" w:sz="0" w:space="0" w:color="auto"/>
            <w:left w:val="none" w:sz="0" w:space="0" w:color="auto"/>
            <w:bottom w:val="none" w:sz="0" w:space="0" w:color="auto"/>
            <w:right w:val="none" w:sz="0" w:space="0" w:color="auto"/>
          </w:divBdr>
        </w:div>
        <w:div w:id="1178234075">
          <w:marLeft w:val="720"/>
          <w:marRight w:val="0"/>
          <w:marTop w:val="200"/>
          <w:marBottom w:val="0"/>
          <w:divBdr>
            <w:top w:val="none" w:sz="0" w:space="0" w:color="auto"/>
            <w:left w:val="none" w:sz="0" w:space="0" w:color="auto"/>
            <w:bottom w:val="none" w:sz="0" w:space="0" w:color="auto"/>
            <w:right w:val="none" w:sz="0" w:space="0" w:color="auto"/>
          </w:divBdr>
        </w:div>
        <w:div w:id="1325816832">
          <w:marLeft w:val="720"/>
          <w:marRight w:val="0"/>
          <w:marTop w:val="200"/>
          <w:marBottom w:val="0"/>
          <w:divBdr>
            <w:top w:val="none" w:sz="0" w:space="0" w:color="auto"/>
            <w:left w:val="none" w:sz="0" w:space="0" w:color="auto"/>
            <w:bottom w:val="none" w:sz="0" w:space="0" w:color="auto"/>
            <w:right w:val="none" w:sz="0" w:space="0" w:color="auto"/>
          </w:divBdr>
        </w:div>
      </w:divsChild>
    </w:div>
    <w:div w:id="842092903">
      <w:bodyDiv w:val="1"/>
      <w:marLeft w:val="0"/>
      <w:marRight w:val="0"/>
      <w:marTop w:val="0"/>
      <w:marBottom w:val="0"/>
      <w:divBdr>
        <w:top w:val="none" w:sz="0" w:space="0" w:color="auto"/>
        <w:left w:val="none" w:sz="0" w:space="0" w:color="auto"/>
        <w:bottom w:val="none" w:sz="0" w:space="0" w:color="auto"/>
        <w:right w:val="none" w:sz="0" w:space="0" w:color="auto"/>
      </w:divBdr>
      <w:divsChild>
        <w:div w:id="143938146">
          <w:marLeft w:val="0"/>
          <w:marRight w:val="0"/>
          <w:marTop w:val="0"/>
          <w:marBottom w:val="0"/>
          <w:divBdr>
            <w:top w:val="none" w:sz="0" w:space="0" w:color="auto"/>
            <w:left w:val="none" w:sz="0" w:space="0" w:color="auto"/>
            <w:bottom w:val="none" w:sz="0" w:space="0" w:color="auto"/>
            <w:right w:val="none" w:sz="0" w:space="0" w:color="auto"/>
          </w:divBdr>
        </w:div>
        <w:div w:id="506287197">
          <w:marLeft w:val="0"/>
          <w:marRight w:val="0"/>
          <w:marTop w:val="0"/>
          <w:marBottom w:val="0"/>
          <w:divBdr>
            <w:top w:val="none" w:sz="0" w:space="0" w:color="auto"/>
            <w:left w:val="none" w:sz="0" w:space="0" w:color="auto"/>
            <w:bottom w:val="none" w:sz="0" w:space="0" w:color="auto"/>
            <w:right w:val="none" w:sz="0" w:space="0" w:color="auto"/>
          </w:divBdr>
        </w:div>
        <w:div w:id="619990810">
          <w:marLeft w:val="0"/>
          <w:marRight w:val="0"/>
          <w:marTop w:val="0"/>
          <w:marBottom w:val="0"/>
          <w:divBdr>
            <w:top w:val="none" w:sz="0" w:space="0" w:color="auto"/>
            <w:left w:val="none" w:sz="0" w:space="0" w:color="auto"/>
            <w:bottom w:val="none" w:sz="0" w:space="0" w:color="auto"/>
            <w:right w:val="none" w:sz="0" w:space="0" w:color="auto"/>
          </w:divBdr>
        </w:div>
        <w:div w:id="623660269">
          <w:marLeft w:val="0"/>
          <w:marRight w:val="0"/>
          <w:marTop w:val="0"/>
          <w:marBottom w:val="0"/>
          <w:divBdr>
            <w:top w:val="none" w:sz="0" w:space="0" w:color="auto"/>
            <w:left w:val="none" w:sz="0" w:space="0" w:color="auto"/>
            <w:bottom w:val="none" w:sz="0" w:space="0" w:color="auto"/>
            <w:right w:val="none" w:sz="0" w:space="0" w:color="auto"/>
          </w:divBdr>
        </w:div>
        <w:div w:id="662590924">
          <w:marLeft w:val="0"/>
          <w:marRight w:val="0"/>
          <w:marTop w:val="0"/>
          <w:marBottom w:val="0"/>
          <w:divBdr>
            <w:top w:val="none" w:sz="0" w:space="0" w:color="auto"/>
            <w:left w:val="none" w:sz="0" w:space="0" w:color="auto"/>
            <w:bottom w:val="none" w:sz="0" w:space="0" w:color="auto"/>
            <w:right w:val="none" w:sz="0" w:space="0" w:color="auto"/>
          </w:divBdr>
        </w:div>
        <w:div w:id="1250697845">
          <w:marLeft w:val="0"/>
          <w:marRight w:val="0"/>
          <w:marTop w:val="0"/>
          <w:marBottom w:val="0"/>
          <w:divBdr>
            <w:top w:val="none" w:sz="0" w:space="0" w:color="auto"/>
            <w:left w:val="none" w:sz="0" w:space="0" w:color="auto"/>
            <w:bottom w:val="none" w:sz="0" w:space="0" w:color="auto"/>
            <w:right w:val="none" w:sz="0" w:space="0" w:color="auto"/>
          </w:divBdr>
        </w:div>
        <w:div w:id="1334576724">
          <w:marLeft w:val="0"/>
          <w:marRight w:val="0"/>
          <w:marTop w:val="0"/>
          <w:marBottom w:val="0"/>
          <w:divBdr>
            <w:top w:val="none" w:sz="0" w:space="0" w:color="auto"/>
            <w:left w:val="none" w:sz="0" w:space="0" w:color="auto"/>
            <w:bottom w:val="none" w:sz="0" w:space="0" w:color="auto"/>
            <w:right w:val="none" w:sz="0" w:space="0" w:color="auto"/>
          </w:divBdr>
        </w:div>
        <w:div w:id="1762489600">
          <w:marLeft w:val="0"/>
          <w:marRight w:val="0"/>
          <w:marTop w:val="0"/>
          <w:marBottom w:val="0"/>
          <w:divBdr>
            <w:top w:val="none" w:sz="0" w:space="0" w:color="auto"/>
            <w:left w:val="none" w:sz="0" w:space="0" w:color="auto"/>
            <w:bottom w:val="none" w:sz="0" w:space="0" w:color="auto"/>
            <w:right w:val="none" w:sz="0" w:space="0" w:color="auto"/>
          </w:divBdr>
        </w:div>
        <w:div w:id="1964460780">
          <w:marLeft w:val="0"/>
          <w:marRight w:val="0"/>
          <w:marTop w:val="0"/>
          <w:marBottom w:val="0"/>
          <w:divBdr>
            <w:top w:val="none" w:sz="0" w:space="0" w:color="auto"/>
            <w:left w:val="none" w:sz="0" w:space="0" w:color="auto"/>
            <w:bottom w:val="none" w:sz="0" w:space="0" w:color="auto"/>
            <w:right w:val="none" w:sz="0" w:space="0" w:color="auto"/>
          </w:divBdr>
        </w:div>
      </w:divsChild>
    </w:div>
    <w:div w:id="857693090">
      <w:bodyDiv w:val="1"/>
      <w:marLeft w:val="0"/>
      <w:marRight w:val="0"/>
      <w:marTop w:val="0"/>
      <w:marBottom w:val="0"/>
      <w:divBdr>
        <w:top w:val="none" w:sz="0" w:space="0" w:color="auto"/>
        <w:left w:val="none" w:sz="0" w:space="0" w:color="auto"/>
        <w:bottom w:val="none" w:sz="0" w:space="0" w:color="auto"/>
        <w:right w:val="none" w:sz="0" w:space="0" w:color="auto"/>
      </w:divBdr>
      <w:divsChild>
        <w:div w:id="62456930">
          <w:marLeft w:val="0"/>
          <w:marRight w:val="0"/>
          <w:marTop w:val="0"/>
          <w:marBottom w:val="0"/>
          <w:divBdr>
            <w:top w:val="none" w:sz="0" w:space="0" w:color="auto"/>
            <w:left w:val="none" w:sz="0" w:space="0" w:color="auto"/>
            <w:bottom w:val="none" w:sz="0" w:space="0" w:color="auto"/>
            <w:right w:val="none" w:sz="0" w:space="0" w:color="auto"/>
          </w:divBdr>
          <w:divsChild>
            <w:div w:id="1623731770">
              <w:marLeft w:val="0"/>
              <w:marRight w:val="0"/>
              <w:marTop w:val="0"/>
              <w:marBottom w:val="0"/>
              <w:divBdr>
                <w:top w:val="none" w:sz="0" w:space="0" w:color="auto"/>
                <w:left w:val="none" w:sz="0" w:space="0" w:color="auto"/>
                <w:bottom w:val="none" w:sz="0" w:space="0" w:color="auto"/>
                <w:right w:val="none" w:sz="0" w:space="0" w:color="auto"/>
              </w:divBdr>
              <w:divsChild>
                <w:div w:id="1213156733">
                  <w:marLeft w:val="0"/>
                  <w:marRight w:val="0"/>
                  <w:marTop w:val="0"/>
                  <w:marBottom w:val="0"/>
                  <w:divBdr>
                    <w:top w:val="none" w:sz="0" w:space="0" w:color="auto"/>
                    <w:left w:val="none" w:sz="0" w:space="0" w:color="auto"/>
                    <w:bottom w:val="none" w:sz="0" w:space="0" w:color="auto"/>
                    <w:right w:val="none" w:sz="0" w:space="0" w:color="auto"/>
                  </w:divBdr>
                  <w:divsChild>
                    <w:div w:id="145636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170769">
      <w:bodyDiv w:val="1"/>
      <w:marLeft w:val="0"/>
      <w:marRight w:val="0"/>
      <w:marTop w:val="0"/>
      <w:marBottom w:val="0"/>
      <w:divBdr>
        <w:top w:val="none" w:sz="0" w:space="0" w:color="auto"/>
        <w:left w:val="none" w:sz="0" w:space="0" w:color="auto"/>
        <w:bottom w:val="none" w:sz="0" w:space="0" w:color="auto"/>
        <w:right w:val="none" w:sz="0" w:space="0" w:color="auto"/>
      </w:divBdr>
      <w:divsChild>
        <w:div w:id="633799364">
          <w:marLeft w:val="0"/>
          <w:marRight w:val="0"/>
          <w:marTop w:val="0"/>
          <w:marBottom w:val="0"/>
          <w:divBdr>
            <w:top w:val="none" w:sz="0" w:space="0" w:color="auto"/>
            <w:left w:val="none" w:sz="0" w:space="0" w:color="auto"/>
            <w:bottom w:val="none" w:sz="0" w:space="0" w:color="auto"/>
            <w:right w:val="none" w:sz="0" w:space="0" w:color="auto"/>
          </w:divBdr>
          <w:divsChild>
            <w:div w:id="515002354">
              <w:marLeft w:val="0"/>
              <w:marRight w:val="0"/>
              <w:marTop w:val="0"/>
              <w:marBottom w:val="0"/>
              <w:divBdr>
                <w:top w:val="none" w:sz="0" w:space="0" w:color="auto"/>
                <w:left w:val="none" w:sz="0" w:space="0" w:color="auto"/>
                <w:bottom w:val="none" w:sz="0" w:space="0" w:color="auto"/>
                <w:right w:val="none" w:sz="0" w:space="0" w:color="auto"/>
              </w:divBdr>
              <w:divsChild>
                <w:div w:id="1910529118">
                  <w:marLeft w:val="0"/>
                  <w:marRight w:val="0"/>
                  <w:marTop w:val="0"/>
                  <w:marBottom w:val="0"/>
                  <w:divBdr>
                    <w:top w:val="none" w:sz="0" w:space="0" w:color="auto"/>
                    <w:left w:val="none" w:sz="0" w:space="0" w:color="auto"/>
                    <w:bottom w:val="none" w:sz="0" w:space="0" w:color="auto"/>
                    <w:right w:val="none" w:sz="0" w:space="0" w:color="auto"/>
                  </w:divBdr>
                  <w:divsChild>
                    <w:div w:id="1900162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0268646">
      <w:bodyDiv w:val="1"/>
      <w:marLeft w:val="0"/>
      <w:marRight w:val="0"/>
      <w:marTop w:val="0"/>
      <w:marBottom w:val="0"/>
      <w:divBdr>
        <w:top w:val="none" w:sz="0" w:space="0" w:color="auto"/>
        <w:left w:val="none" w:sz="0" w:space="0" w:color="auto"/>
        <w:bottom w:val="none" w:sz="0" w:space="0" w:color="auto"/>
        <w:right w:val="none" w:sz="0" w:space="0" w:color="auto"/>
      </w:divBdr>
      <w:divsChild>
        <w:div w:id="52970658">
          <w:marLeft w:val="0"/>
          <w:marRight w:val="0"/>
          <w:marTop w:val="0"/>
          <w:marBottom w:val="0"/>
          <w:divBdr>
            <w:top w:val="none" w:sz="0" w:space="0" w:color="auto"/>
            <w:left w:val="none" w:sz="0" w:space="0" w:color="auto"/>
            <w:bottom w:val="none" w:sz="0" w:space="0" w:color="auto"/>
            <w:right w:val="none" w:sz="0" w:space="0" w:color="auto"/>
          </w:divBdr>
        </w:div>
        <w:div w:id="559052677">
          <w:marLeft w:val="0"/>
          <w:marRight w:val="0"/>
          <w:marTop w:val="0"/>
          <w:marBottom w:val="0"/>
          <w:divBdr>
            <w:top w:val="none" w:sz="0" w:space="0" w:color="auto"/>
            <w:left w:val="none" w:sz="0" w:space="0" w:color="auto"/>
            <w:bottom w:val="none" w:sz="0" w:space="0" w:color="auto"/>
            <w:right w:val="none" w:sz="0" w:space="0" w:color="auto"/>
          </w:divBdr>
        </w:div>
        <w:div w:id="1006977797">
          <w:marLeft w:val="0"/>
          <w:marRight w:val="0"/>
          <w:marTop w:val="0"/>
          <w:marBottom w:val="0"/>
          <w:divBdr>
            <w:top w:val="none" w:sz="0" w:space="0" w:color="auto"/>
            <w:left w:val="none" w:sz="0" w:space="0" w:color="auto"/>
            <w:bottom w:val="none" w:sz="0" w:space="0" w:color="auto"/>
            <w:right w:val="none" w:sz="0" w:space="0" w:color="auto"/>
          </w:divBdr>
        </w:div>
        <w:div w:id="1294560010">
          <w:marLeft w:val="0"/>
          <w:marRight w:val="0"/>
          <w:marTop w:val="0"/>
          <w:marBottom w:val="0"/>
          <w:divBdr>
            <w:top w:val="none" w:sz="0" w:space="0" w:color="auto"/>
            <w:left w:val="none" w:sz="0" w:space="0" w:color="auto"/>
            <w:bottom w:val="none" w:sz="0" w:space="0" w:color="auto"/>
            <w:right w:val="none" w:sz="0" w:space="0" w:color="auto"/>
          </w:divBdr>
        </w:div>
        <w:div w:id="1319459583">
          <w:marLeft w:val="0"/>
          <w:marRight w:val="0"/>
          <w:marTop w:val="0"/>
          <w:marBottom w:val="0"/>
          <w:divBdr>
            <w:top w:val="none" w:sz="0" w:space="0" w:color="auto"/>
            <w:left w:val="none" w:sz="0" w:space="0" w:color="auto"/>
            <w:bottom w:val="none" w:sz="0" w:space="0" w:color="auto"/>
            <w:right w:val="none" w:sz="0" w:space="0" w:color="auto"/>
          </w:divBdr>
        </w:div>
        <w:div w:id="2119056263">
          <w:marLeft w:val="0"/>
          <w:marRight w:val="0"/>
          <w:marTop w:val="0"/>
          <w:marBottom w:val="0"/>
          <w:divBdr>
            <w:top w:val="none" w:sz="0" w:space="0" w:color="auto"/>
            <w:left w:val="none" w:sz="0" w:space="0" w:color="auto"/>
            <w:bottom w:val="none" w:sz="0" w:space="0" w:color="auto"/>
            <w:right w:val="none" w:sz="0" w:space="0" w:color="auto"/>
          </w:divBdr>
        </w:div>
      </w:divsChild>
    </w:div>
    <w:div w:id="913122514">
      <w:bodyDiv w:val="1"/>
      <w:marLeft w:val="0"/>
      <w:marRight w:val="0"/>
      <w:marTop w:val="0"/>
      <w:marBottom w:val="0"/>
      <w:divBdr>
        <w:top w:val="none" w:sz="0" w:space="0" w:color="auto"/>
        <w:left w:val="none" w:sz="0" w:space="0" w:color="auto"/>
        <w:bottom w:val="none" w:sz="0" w:space="0" w:color="auto"/>
        <w:right w:val="none" w:sz="0" w:space="0" w:color="auto"/>
      </w:divBdr>
      <w:divsChild>
        <w:div w:id="1704482176">
          <w:marLeft w:val="0"/>
          <w:marRight w:val="0"/>
          <w:marTop w:val="0"/>
          <w:marBottom w:val="0"/>
          <w:divBdr>
            <w:top w:val="none" w:sz="0" w:space="0" w:color="auto"/>
            <w:left w:val="none" w:sz="0" w:space="0" w:color="auto"/>
            <w:bottom w:val="none" w:sz="0" w:space="0" w:color="auto"/>
            <w:right w:val="none" w:sz="0" w:space="0" w:color="auto"/>
          </w:divBdr>
          <w:divsChild>
            <w:div w:id="100297428">
              <w:marLeft w:val="0"/>
              <w:marRight w:val="0"/>
              <w:marTop w:val="0"/>
              <w:marBottom w:val="0"/>
              <w:divBdr>
                <w:top w:val="none" w:sz="0" w:space="0" w:color="auto"/>
                <w:left w:val="none" w:sz="0" w:space="0" w:color="auto"/>
                <w:bottom w:val="none" w:sz="0" w:space="0" w:color="auto"/>
                <w:right w:val="none" w:sz="0" w:space="0" w:color="auto"/>
              </w:divBdr>
              <w:divsChild>
                <w:div w:id="167599267">
                  <w:marLeft w:val="0"/>
                  <w:marRight w:val="0"/>
                  <w:marTop w:val="0"/>
                  <w:marBottom w:val="0"/>
                  <w:divBdr>
                    <w:top w:val="none" w:sz="0" w:space="0" w:color="auto"/>
                    <w:left w:val="none" w:sz="0" w:space="0" w:color="auto"/>
                    <w:bottom w:val="none" w:sz="0" w:space="0" w:color="auto"/>
                    <w:right w:val="none" w:sz="0" w:space="0" w:color="auto"/>
                  </w:divBdr>
                  <w:divsChild>
                    <w:div w:id="1171719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8559843">
      <w:bodyDiv w:val="1"/>
      <w:marLeft w:val="0"/>
      <w:marRight w:val="0"/>
      <w:marTop w:val="0"/>
      <w:marBottom w:val="0"/>
      <w:divBdr>
        <w:top w:val="none" w:sz="0" w:space="0" w:color="auto"/>
        <w:left w:val="none" w:sz="0" w:space="0" w:color="auto"/>
        <w:bottom w:val="none" w:sz="0" w:space="0" w:color="auto"/>
        <w:right w:val="none" w:sz="0" w:space="0" w:color="auto"/>
      </w:divBdr>
    </w:div>
    <w:div w:id="942956690">
      <w:bodyDiv w:val="1"/>
      <w:marLeft w:val="0"/>
      <w:marRight w:val="0"/>
      <w:marTop w:val="0"/>
      <w:marBottom w:val="0"/>
      <w:divBdr>
        <w:top w:val="none" w:sz="0" w:space="0" w:color="auto"/>
        <w:left w:val="none" w:sz="0" w:space="0" w:color="auto"/>
        <w:bottom w:val="none" w:sz="0" w:space="0" w:color="auto"/>
        <w:right w:val="none" w:sz="0" w:space="0" w:color="auto"/>
      </w:divBdr>
      <w:divsChild>
        <w:div w:id="100495823">
          <w:marLeft w:val="0"/>
          <w:marRight w:val="0"/>
          <w:marTop w:val="0"/>
          <w:marBottom w:val="0"/>
          <w:divBdr>
            <w:top w:val="none" w:sz="0" w:space="0" w:color="auto"/>
            <w:left w:val="none" w:sz="0" w:space="0" w:color="auto"/>
            <w:bottom w:val="none" w:sz="0" w:space="0" w:color="auto"/>
            <w:right w:val="none" w:sz="0" w:space="0" w:color="auto"/>
          </w:divBdr>
        </w:div>
        <w:div w:id="282349769">
          <w:marLeft w:val="0"/>
          <w:marRight w:val="0"/>
          <w:marTop w:val="0"/>
          <w:marBottom w:val="0"/>
          <w:divBdr>
            <w:top w:val="none" w:sz="0" w:space="0" w:color="auto"/>
            <w:left w:val="none" w:sz="0" w:space="0" w:color="auto"/>
            <w:bottom w:val="none" w:sz="0" w:space="0" w:color="auto"/>
            <w:right w:val="none" w:sz="0" w:space="0" w:color="auto"/>
          </w:divBdr>
        </w:div>
        <w:div w:id="1120959040">
          <w:marLeft w:val="0"/>
          <w:marRight w:val="0"/>
          <w:marTop w:val="0"/>
          <w:marBottom w:val="0"/>
          <w:divBdr>
            <w:top w:val="none" w:sz="0" w:space="0" w:color="auto"/>
            <w:left w:val="none" w:sz="0" w:space="0" w:color="auto"/>
            <w:bottom w:val="none" w:sz="0" w:space="0" w:color="auto"/>
            <w:right w:val="none" w:sz="0" w:space="0" w:color="auto"/>
          </w:divBdr>
        </w:div>
        <w:div w:id="1148474769">
          <w:marLeft w:val="0"/>
          <w:marRight w:val="0"/>
          <w:marTop w:val="0"/>
          <w:marBottom w:val="0"/>
          <w:divBdr>
            <w:top w:val="none" w:sz="0" w:space="0" w:color="auto"/>
            <w:left w:val="none" w:sz="0" w:space="0" w:color="auto"/>
            <w:bottom w:val="none" w:sz="0" w:space="0" w:color="auto"/>
            <w:right w:val="none" w:sz="0" w:space="0" w:color="auto"/>
          </w:divBdr>
        </w:div>
        <w:div w:id="1847359131">
          <w:marLeft w:val="0"/>
          <w:marRight w:val="0"/>
          <w:marTop w:val="0"/>
          <w:marBottom w:val="0"/>
          <w:divBdr>
            <w:top w:val="none" w:sz="0" w:space="0" w:color="auto"/>
            <w:left w:val="none" w:sz="0" w:space="0" w:color="auto"/>
            <w:bottom w:val="none" w:sz="0" w:space="0" w:color="auto"/>
            <w:right w:val="none" w:sz="0" w:space="0" w:color="auto"/>
          </w:divBdr>
        </w:div>
      </w:divsChild>
    </w:div>
    <w:div w:id="968628300">
      <w:bodyDiv w:val="1"/>
      <w:marLeft w:val="0"/>
      <w:marRight w:val="0"/>
      <w:marTop w:val="0"/>
      <w:marBottom w:val="0"/>
      <w:divBdr>
        <w:top w:val="none" w:sz="0" w:space="0" w:color="auto"/>
        <w:left w:val="none" w:sz="0" w:space="0" w:color="auto"/>
        <w:bottom w:val="none" w:sz="0" w:space="0" w:color="auto"/>
        <w:right w:val="none" w:sz="0" w:space="0" w:color="auto"/>
      </w:divBdr>
      <w:divsChild>
        <w:div w:id="298194517">
          <w:marLeft w:val="720"/>
          <w:marRight w:val="0"/>
          <w:marTop w:val="200"/>
          <w:marBottom w:val="0"/>
          <w:divBdr>
            <w:top w:val="none" w:sz="0" w:space="0" w:color="auto"/>
            <w:left w:val="none" w:sz="0" w:space="0" w:color="auto"/>
            <w:bottom w:val="none" w:sz="0" w:space="0" w:color="auto"/>
            <w:right w:val="none" w:sz="0" w:space="0" w:color="auto"/>
          </w:divBdr>
        </w:div>
        <w:div w:id="1668482877">
          <w:marLeft w:val="720"/>
          <w:marRight w:val="0"/>
          <w:marTop w:val="200"/>
          <w:marBottom w:val="0"/>
          <w:divBdr>
            <w:top w:val="none" w:sz="0" w:space="0" w:color="auto"/>
            <w:left w:val="none" w:sz="0" w:space="0" w:color="auto"/>
            <w:bottom w:val="none" w:sz="0" w:space="0" w:color="auto"/>
            <w:right w:val="none" w:sz="0" w:space="0" w:color="auto"/>
          </w:divBdr>
        </w:div>
      </w:divsChild>
    </w:div>
    <w:div w:id="1002317909">
      <w:bodyDiv w:val="1"/>
      <w:marLeft w:val="0"/>
      <w:marRight w:val="0"/>
      <w:marTop w:val="0"/>
      <w:marBottom w:val="0"/>
      <w:divBdr>
        <w:top w:val="none" w:sz="0" w:space="0" w:color="auto"/>
        <w:left w:val="none" w:sz="0" w:space="0" w:color="auto"/>
        <w:bottom w:val="none" w:sz="0" w:space="0" w:color="auto"/>
        <w:right w:val="none" w:sz="0" w:space="0" w:color="auto"/>
      </w:divBdr>
      <w:divsChild>
        <w:div w:id="42216175">
          <w:marLeft w:val="446"/>
          <w:marRight w:val="0"/>
          <w:marTop w:val="150"/>
          <w:marBottom w:val="0"/>
          <w:divBdr>
            <w:top w:val="none" w:sz="0" w:space="0" w:color="auto"/>
            <w:left w:val="none" w:sz="0" w:space="0" w:color="auto"/>
            <w:bottom w:val="none" w:sz="0" w:space="0" w:color="auto"/>
            <w:right w:val="none" w:sz="0" w:space="0" w:color="auto"/>
          </w:divBdr>
        </w:div>
        <w:div w:id="378362344">
          <w:marLeft w:val="446"/>
          <w:marRight w:val="0"/>
          <w:marTop w:val="150"/>
          <w:marBottom w:val="0"/>
          <w:divBdr>
            <w:top w:val="none" w:sz="0" w:space="0" w:color="auto"/>
            <w:left w:val="none" w:sz="0" w:space="0" w:color="auto"/>
            <w:bottom w:val="none" w:sz="0" w:space="0" w:color="auto"/>
            <w:right w:val="none" w:sz="0" w:space="0" w:color="auto"/>
          </w:divBdr>
        </w:div>
        <w:div w:id="434372850">
          <w:marLeft w:val="446"/>
          <w:marRight w:val="0"/>
          <w:marTop w:val="150"/>
          <w:marBottom w:val="0"/>
          <w:divBdr>
            <w:top w:val="none" w:sz="0" w:space="0" w:color="auto"/>
            <w:left w:val="none" w:sz="0" w:space="0" w:color="auto"/>
            <w:bottom w:val="none" w:sz="0" w:space="0" w:color="auto"/>
            <w:right w:val="none" w:sz="0" w:space="0" w:color="auto"/>
          </w:divBdr>
        </w:div>
        <w:div w:id="1210528028">
          <w:marLeft w:val="446"/>
          <w:marRight w:val="0"/>
          <w:marTop w:val="150"/>
          <w:marBottom w:val="0"/>
          <w:divBdr>
            <w:top w:val="none" w:sz="0" w:space="0" w:color="auto"/>
            <w:left w:val="none" w:sz="0" w:space="0" w:color="auto"/>
            <w:bottom w:val="none" w:sz="0" w:space="0" w:color="auto"/>
            <w:right w:val="none" w:sz="0" w:space="0" w:color="auto"/>
          </w:divBdr>
        </w:div>
        <w:div w:id="1946770216">
          <w:marLeft w:val="446"/>
          <w:marRight w:val="0"/>
          <w:marTop w:val="150"/>
          <w:marBottom w:val="0"/>
          <w:divBdr>
            <w:top w:val="none" w:sz="0" w:space="0" w:color="auto"/>
            <w:left w:val="none" w:sz="0" w:space="0" w:color="auto"/>
            <w:bottom w:val="none" w:sz="0" w:space="0" w:color="auto"/>
            <w:right w:val="none" w:sz="0" w:space="0" w:color="auto"/>
          </w:divBdr>
        </w:div>
        <w:div w:id="2110193779">
          <w:marLeft w:val="446"/>
          <w:marRight w:val="0"/>
          <w:marTop w:val="150"/>
          <w:marBottom w:val="0"/>
          <w:divBdr>
            <w:top w:val="none" w:sz="0" w:space="0" w:color="auto"/>
            <w:left w:val="none" w:sz="0" w:space="0" w:color="auto"/>
            <w:bottom w:val="none" w:sz="0" w:space="0" w:color="auto"/>
            <w:right w:val="none" w:sz="0" w:space="0" w:color="auto"/>
          </w:divBdr>
        </w:div>
      </w:divsChild>
    </w:div>
    <w:div w:id="1002661742">
      <w:bodyDiv w:val="1"/>
      <w:marLeft w:val="0"/>
      <w:marRight w:val="0"/>
      <w:marTop w:val="0"/>
      <w:marBottom w:val="0"/>
      <w:divBdr>
        <w:top w:val="none" w:sz="0" w:space="0" w:color="auto"/>
        <w:left w:val="none" w:sz="0" w:space="0" w:color="auto"/>
        <w:bottom w:val="none" w:sz="0" w:space="0" w:color="auto"/>
        <w:right w:val="none" w:sz="0" w:space="0" w:color="auto"/>
      </w:divBdr>
      <w:divsChild>
        <w:div w:id="39675152">
          <w:marLeft w:val="1800"/>
          <w:marRight w:val="0"/>
          <w:marTop w:val="100"/>
          <w:marBottom w:val="0"/>
          <w:divBdr>
            <w:top w:val="none" w:sz="0" w:space="0" w:color="auto"/>
            <w:left w:val="none" w:sz="0" w:space="0" w:color="auto"/>
            <w:bottom w:val="none" w:sz="0" w:space="0" w:color="auto"/>
            <w:right w:val="none" w:sz="0" w:space="0" w:color="auto"/>
          </w:divBdr>
        </w:div>
        <w:div w:id="390270192">
          <w:marLeft w:val="1800"/>
          <w:marRight w:val="0"/>
          <w:marTop w:val="100"/>
          <w:marBottom w:val="0"/>
          <w:divBdr>
            <w:top w:val="none" w:sz="0" w:space="0" w:color="auto"/>
            <w:left w:val="none" w:sz="0" w:space="0" w:color="auto"/>
            <w:bottom w:val="none" w:sz="0" w:space="0" w:color="auto"/>
            <w:right w:val="none" w:sz="0" w:space="0" w:color="auto"/>
          </w:divBdr>
        </w:div>
        <w:div w:id="1194730380">
          <w:marLeft w:val="720"/>
          <w:marRight w:val="0"/>
          <w:marTop w:val="200"/>
          <w:marBottom w:val="0"/>
          <w:divBdr>
            <w:top w:val="none" w:sz="0" w:space="0" w:color="auto"/>
            <w:left w:val="none" w:sz="0" w:space="0" w:color="auto"/>
            <w:bottom w:val="none" w:sz="0" w:space="0" w:color="auto"/>
            <w:right w:val="none" w:sz="0" w:space="0" w:color="auto"/>
          </w:divBdr>
        </w:div>
        <w:div w:id="1309675109">
          <w:marLeft w:val="720"/>
          <w:marRight w:val="0"/>
          <w:marTop w:val="200"/>
          <w:marBottom w:val="0"/>
          <w:divBdr>
            <w:top w:val="none" w:sz="0" w:space="0" w:color="auto"/>
            <w:left w:val="none" w:sz="0" w:space="0" w:color="auto"/>
            <w:bottom w:val="none" w:sz="0" w:space="0" w:color="auto"/>
            <w:right w:val="none" w:sz="0" w:space="0" w:color="auto"/>
          </w:divBdr>
        </w:div>
        <w:div w:id="1833641122">
          <w:marLeft w:val="1800"/>
          <w:marRight w:val="0"/>
          <w:marTop w:val="100"/>
          <w:marBottom w:val="0"/>
          <w:divBdr>
            <w:top w:val="none" w:sz="0" w:space="0" w:color="auto"/>
            <w:left w:val="none" w:sz="0" w:space="0" w:color="auto"/>
            <w:bottom w:val="none" w:sz="0" w:space="0" w:color="auto"/>
            <w:right w:val="none" w:sz="0" w:space="0" w:color="auto"/>
          </w:divBdr>
        </w:div>
        <w:div w:id="1944415076">
          <w:marLeft w:val="806"/>
          <w:marRight w:val="0"/>
          <w:marTop w:val="200"/>
          <w:marBottom w:val="0"/>
          <w:divBdr>
            <w:top w:val="none" w:sz="0" w:space="0" w:color="auto"/>
            <w:left w:val="none" w:sz="0" w:space="0" w:color="auto"/>
            <w:bottom w:val="none" w:sz="0" w:space="0" w:color="auto"/>
            <w:right w:val="none" w:sz="0" w:space="0" w:color="auto"/>
          </w:divBdr>
        </w:div>
      </w:divsChild>
    </w:div>
    <w:div w:id="1036347073">
      <w:bodyDiv w:val="1"/>
      <w:marLeft w:val="0"/>
      <w:marRight w:val="0"/>
      <w:marTop w:val="0"/>
      <w:marBottom w:val="0"/>
      <w:divBdr>
        <w:top w:val="none" w:sz="0" w:space="0" w:color="auto"/>
        <w:left w:val="none" w:sz="0" w:space="0" w:color="auto"/>
        <w:bottom w:val="none" w:sz="0" w:space="0" w:color="auto"/>
        <w:right w:val="none" w:sz="0" w:space="0" w:color="auto"/>
      </w:divBdr>
      <w:divsChild>
        <w:div w:id="155538513">
          <w:marLeft w:val="547"/>
          <w:marRight w:val="0"/>
          <w:marTop w:val="200"/>
          <w:marBottom w:val="0"/>
          <w:divBdr>
            <w:top w:val="none" w:sz="0" w:space="0" w:color="auto"/>
            <w:left w:val="none" w:sz="0" w:space="0" w:color="auto"/>
            <w:bottom w:val="none" w:sz="0" w:space="0" w:color="auto"/>
            <w:right w:val="none" w:sz="0" w:space="0" w:color="auto"/>
          </w:divBdr>
        </w:div>
        <w:div w:id="512109315">
          <w:marLeft w:val="547"/>
          <w:marRight w:val="0"/>
          <w:marTop w:val="200"/>
          <w:marBottom w:val="0"/>
          <w:divBdr>
            <w:top w:val="none" w:sz="0" w:space="0" w:color="auto"/>
            <w:left w:val="none" w:sz="0" w:space="0" w:color="auto"/>
            <w:bottom w:val="none" w:sz="0" w:space="0" w:color="auto"/>
            <w:right w:val="none" w:sz="0" w:space="0" w:color="auto"/>
          </w:divBdr>
        </w:div>
        <w:div w:id="642656087">
          <w:marLeft w:val="547"/>
          <w:marRight w:val="0"/>
          <w:marTop w:val="200"/>
          <w:marBottom w:val="0"/>
          <w:divBdr>
            <w:top w:val="none" w:sz="0" w:space="0" w:color="auto"/>
            <w:left w:val="none" w:sz="0" w:space="0" w:color="auto"/>
            <w:bottom w:val="none" w:sz="0" w:space="0" w:color="auto"/>
            <w:right w:val="none" w:sz="0" w:space="0" w:color="auto"/>
          </w:divBdr>
        </w:div>
      </w:divsChild>
    </w:div>
    <w:div w:id="1054963970">
      <w:bodyDiv w:val="1"/>
      <w:marLeft w:val="0"/>
      <w:marRight w:val="0"/>
      <w:marTop w:val="0"/>
      <w:marBottom w:val="0"/>
      <w:divBdr>
        <w:top w:val="none" w:sz="0" w:space="0" w:color="auto"/>
        <w:left w:val="none" w:sz="0" w:space="0" w:color="auto"/>
        <w:bottom w:val="none" w:sz="0" w:space="0" w:color="auto"/>
        <w:right w:val="none" w:sz="0" w:space="0" w:color="auto"/>
      </w:divBdr>
      <w:divsChild>
        <w:div w:id="44254167">
          <w:marLeft w:val="0"/>
          <w:marRight w:val="0"/>
          <w:marTop w:val="0"/>
          <w:marBottom w:val="0"/>
          <w:divBdr>
            <w:top w:val="none" w:sz="0" w:space="0" w:color="auto"/>
            <w:left w:val="none" w:sz="0" w:space="0" w:color="auto"/>
            <w:bottom w:val="none" w:sz="0" w:space="0" w:color="auto"/>
            <w:right w:val="none" w:sz="0" w:space="0" w:color="auto"/>
          </w:divBdr>
        </w:div>
        <w:div w:id="221647823">
          <w:marLeft w:val="0"/>
          <w:marRight w:val="0"/>
          <w:marTop w:val="0"/>
          <w:marBottom w:val="0"/>
          <w:divBdr>
            <w:top w:val="none" w:sz="0" w:space="0" w:color="auto"/>
            <w:left w:val="none" w:sz="0" w:space="0" w:color="auto"/>
            <w:bottom w:val="none" w:sz="0" w:space="0" w:color="auto"/>
            <w:right w:val="none" w:sz="0" w:space="0" w:color="auto"/>
          </w:divBdr>
        </w:div>
        <w:div w:id="424421524">
          <w:marLeft w:val="0"/>
          <w:marRight w:val="0"/>
          <w:marTop w:val="0"/>
          <w:marBottom w:val="0"/>
          <w:divBdr>
            <w:top w:val="none" w:sz="0" w:space="0" w:color="auto"/>
            <w:left w:val="none" w:sz="0" w:space="0" w:color="auto"/>
            <w:bottom w:val="none" w:sz="0" w:space="0" w:color="auto"/>
            <w:right w:val="none" w:sz="0" w:space="0" w:color="auto"/>
          </w:divBdr>
        </w:div>
        <w:div w:id="879127443">
          <w:marLeft w:val="0"/>
          <w:marRight w:val="0"/>
          <w:marTop w:val="0"/>
          <w:marBottom w:val="0"/>
          <w:divBdr>
            <w:top w:val="none" w:sz="0" w:space="0" w:color="auto"/>
            <w:left w:val="none" w:sz="0" w:space="0" w:color="auto"/>
            <w:bottom w:val="none" w:sz="0" w:space="0" w:color="auto"/>
            <w:right w:val="none" w:sz="0" w:space="0" w:color="auto"/>
          </w:divBdr>
        </w:div>
        <w:div w:id="1421289084">
          <w:marLeft w:val="0"/>
          <w:marRight w:val="0"/>
          <w:marTop w:val="0"/>
          <w:marBottom w:val="0"/>
          <w:divBdr>
            <w:top w:val="none" w:sz="0" w:space="0" w:color="auto"/>
            <w:left w:val="none" w:sz="0" w:space="0" w:color="auto"/>
            <w:bottom w:val="none" w:sz="0" w:space="0" w:color="auto"/>
            <w:right w:val="none" w:sz="0" w:space="0" w:color="auto"/>
          </w:divBdr>
        </w:div>
        <w:div w:id="1745640707">
          <w:marLeft w:val="0"/>
          <w:marRight w:val="0"/>
          <w:marTop w:val="0"/>
          <w:marBottom w:val="0"/>
          <w:divBdr>
            <w:top w:val="none" w:sz="0" w:space="0" w:color="auto"/>
            <w:left w:val="none" w:sz="0" w:space="0" w:color="auto"/>
            <w:bottom w:val="none" w:sz="0" w:space="0" w:color="auto"/>
            <w:right w:val="none" w:sz="0" w:space="0" w:color="auto"/>
          </w:divBdr>
        </w:div>
      </w:divsChild>
    </w:div>
    <w:div w:id="1064640523">
      <w:bodyDiv w:val="1"/>
      <w:marLeft w:val="0"/>
      <w:marRight w:val="0"/>
      <w:marTop w:val="0"/>
      <w:marBottom w:val="0"/>
      <w:divBdr>
        <w:top w:val="none" w:sz="0" w:space="0" w:color="auto"/>
        <w:left w:val="none" w:sz="0" w:space="0" w:color="auto"/>
        <w:bottom w:val="none" w:sz="0" w:space="0" w:color="auto"/>
        <w:right w:val="none" w:sz="0" w:space="0" w:color="auto"/>
      </w:divBdr>
    </w:div>
    <w:div w:id="1112093285">
      <w:bodyDiv w:val="1"/>
      <w:marLeft w:val="0"/>
      <w:marRight w:val="0"/>
      <w:marTop w:val="0"/>
      <w:marBottom w:val="0"/>
      <w:divBdr>
        <w:top w:val="none" w:sz="0" w:space="0" w:color="auto"/>
        <w:left w:val="none" w:sz="0" w:space="0" w:color="auto"/>
        <w:bottom w:val="none" w:sz="0" w:space="0" w:color="auto"/>
        <w:right w:val="none" w:sz="0" w:space="0" w:color="auto"/>
      </w:divBdr>
      <w:divsChild>
        <w:div w:id="512651494">
          <w:marLeft w:val="0"/>
          <w:marRight w:val="0"/>
          <w:marTop w:val="0"/>
          <w:marBottom w:val="0"/>
          <w:divBdr>
            <w:top w:val="none" w:sz="0" w:space="0" w:color="auto"/>
            <w:left w:val="none" w:sz="0" w:space="0" w:color="auto"/>
            <w:bottom w:val="none" w:sz="0" w:space="0" w:color="auto"/>
            <w:right w:val="none" w:sz="0" w:space="0" w:color="auto"/>
          </w:divBdr>
          <w:divsChild>
            <w:div w:id="555702526">
              <w:marLeft w:val="0"/>
              <w:marRight w:val="0"/>
              <w:marTop w:val="0"/>
              <w:marBottom w:val="0"/>
              <w:divBdr>
                <w:top w:val="none" w:sz="0" w:space="0" w:color="auto"/>
                <w:left w:val="none" w:sz="0" w:space="0" w:color="auto"/>
                <w:bottom w:val="none" w:sz="0" w:space="0" w:color="auto"/>
                <w:right w:val="none" w:sz="0" w:space="0" w:color="auto"/>
              </w:divBdr>
              <w:divsChild>
                <w:div w:id="1101805409">
                  <w:marLeft w:val="0"/>
                  <w:marRight w:val="0"/>
                  <w:marTop w:val="0"/>
                  <w:marBottom w:val="0"/>
                  <w:divBdr>
                    <w:top w:val="none" w:sz="0" w:space="0" w:color="auto"/>
                    <w:left w:val="none" w:sz="0" w:space="0" w:color="auto"/>
                    <w:bottom w:val="none" w:sz="0" w:space="0" w:color="auto"/>
                    <w:right w:val="none" w:sz="0" w:space="0" w:color="auto"/>
                  </w:divBdr>
                  <w:divsChild>
                    <w:div w:id="1379863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7285777">
      <w:bodyDiv w:val="1"/>
      <w:marLeft w:val="0"/>
      <w:marRight w:val="0"/>
      <w:marTop w:val="0"/>
      <w:marBottom w:val="0"/>
      <w:divBdr>
        <w:top w:val="none" w:sz="0" w:space="0" w:color="auto"/>
        <w:left w:val="none" w:sz="0" w:space="0" w:color="auto"/>
        <w:bottom w:val="none" w:sz="0" w:space="0" w:color="auto"/>
        <w:right w:val="none" w:sz="0" w:space="0" w:color="auto"/>
      </w:divBdr>
      <w:divsChild>
        <w:div w:id="2106613742">
          <w:marLeft w:val="0"/>
          <w:marRight w:val="0"/>
          <w:marTop w:val="0"/>
          <w:marBottom w:val="0"/>
          <w:divBdr>
            <w:top w:val="none" w:sz="0" w:space="0" w:color="auto"/>
            <w:left w:val="none" w:sz="0" w:space="0" w:color="auto"/>
            <w:bottom w:val="none" w:sz="0" w:space="0" w:color="auto"/>
            <w:right w:val="none" w:sz="0" w:space="0" w:color="auto"/>
          </w:divBdr>
          <w:divsChild>
            <w:div w:id="2078630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895888">
      <w:bodyDiv w:val="1"/>
      <w:marLeft w:val="0"/>
      <w:marRight w:val="0"/>
      <w:marTop w:val="0"/>
      <w:marBottom w:val="0"/>
      <w:divBdr>
        <w:top w:val="none" w:sz="0" w:space="0" w:color="auto"/>
        <w:left w:val="none" w:sz="0" w:space="0" w:color="auto"/>
        <w:bottom w:val="none" w:sz="0" w:space="0" w:color="auto"/>
        <w:right w:val="none" w:sz="0" w:space="0" w:color="auto"/>
      </w:divBdr>
      <w:divsChild>
        <w:div w:id="1676033250">
          <w:marLeft w:val="0"/>
          <w:marRight w:val="0"/>
          <w:marTop w:val="0"/>
          <w:marBottom w:val="0"/>
          <w:divBdr>
            <w:top w:val="none" w:sz="0" w:space="0" w:color="auto"/>
            <w:left w:val="none" w:sz="0" w:space="0" w:color="auto"/>
            <w:bottom w:val="none" w:sz="0" w:space="0" w:color="auto"/>
            <w:right w:val="none" w:sz="0" w:space="0" w:color="auto"/>
          </w:divBdr>
          <w:divsChild>
            <w:div w:id="1748304825">
              <w:marLeft w:val="0"/>
              <w:marRight w:val="0"/>
              <w:marTop w:val="0"/>
              <w:marBottom w:val="0"/>
              <w:divBdr>
                <w:top w:val="none" w:sz="0" w:space="0" w:color="auto"/>
                <w:left w:val="none" w:sz="0" w:space="0" w:color="auto"/>
                <w:bottom w:val="none" w:sz="0" w:space="0" w:color="auto"/>
                <w:right w:val="none" w:sz="0" w:space="0" w:color="auto"/>
              </w:divBdr>
              <w:divsChild>
                <w:div w:id="1520122903">
                  <w:marLeft w:val="0"/>
                  <w:marRight w:val="0"/>
                  <w:marTop w:val="0"/>
                  <w:marBottom w:val="0"/>
                  <w:divBdr>
                    <w:top w:val="none" w:sz="0" w:space="0" w:color="auto"/>
                    <w:left w:val="none" w:sz="0" w:space="0" w:color="auto"/>
                    <w:bottom w:val="none" w:sz="0" w:space="0" w:color="auto"/>
                    <w:right w:val="none" w:sz="0" w:space="0" w:color="auto"/>
                  </w:divBdr>
                  <w:divsChild>
                    <w:div w:id="1750345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7378644">
      <w:bodyDiv w:val="1"/>
      <w:marLeft w:val="0"/>
      <w:marRight w:val="0"/>
      <w:marTop w:val="0"/>
      <w:marBottom w:val="0"/>
      <w:divBdr>
        <w:top w:val="none" w:sz="0" w:space="0" w:color="auto"/>
        <w:left w:val="none" w:sz="0" w:space="0" w:color="auto"/>
        <w:bottom w:val="none" w:sz="0" w:space="0" w:color="auto"/>
        <w:right w:val="none" w:sz="0" w:space="0" w:color="auto"/>
      </w:divBdr>
      <w:divsChild>
        <w:div w:id="109982304">
          <w:marLeft w:val="720"/>
          <w:marRight w:val="0"/>
          <w:marTop w:val="200"/>
          <w:marBottom w:val="0"/>
          <w:divBdr>
            <w:top w:val="none" w:sz="0" w:space="0" w:color="auto"/>
            <w:left w:val="none" w:sz="0" w:space="0" w:color="auto"/>
            <w:bottom w:val="none" w:sz="0" w:space="0" w:color="auto"/>
            <w:right w:val="none" w:sz="0" w:space="0" w:color="auto"/>
          </w:divBdr>
        </w:div>
        <w:div w:id="329646902">
          <w:marLeft w:val="720"/>
          <w:marRight w:val="0"/>
          <w:marTop w:val="200"/>
          <w:marBottom w:val="0"/>
          <w:divBdr>
            <w:top w:val="none" w:sz="0" w:space="0" w:color="auto"/>
            <w:left w:val="none" w:sz="0" w:space="0" w:color="auto"/>
            <w:bottom w:val="none" w:sz="0" w:space="0" w:color="auto"/>
            <w:right w:val="none" w:sz="0" w:space="0" w:color="auto"/>
          </w:divBdr>
        </w:div>
        <w:div w:id="1324041681">
          <w:marLeft w:val="720"/>
          <w:marRight w:val="0"/>
          <w:marTop w:val="200"/>
          <w:marBottom w:val="0"/>
          <w:divBdr>
            <w:top w:val="none" w:sz="0" w:space="0" w:color="auto"/>
            <w:left w:val="none" w:sz="0" w:space="0" w:color="auto"/>
            <w:bottom w:val="none" w:sz="0" w:space="0" w:color="auto"/>
            <w:right w:val="none" w:sz="0" w:space="0" w:color="auto"/>
          </w:divBdr>
        </w:div>
        <w:div w:id="1492453196">
          <w:marLeft w:val="720"/>
          <w:marRight w:val="0"/>
          <w:marTop w:val="200"/>
          <w:marBottom w:val="0"/>
          <w:divBdr>
            <w:top w:val="none" w:sz="0" w:space="0" w:color="auto"/>
            <w:left w:val="none" w:sz="0" w:space="0" w:color="auto"/>
            <w:bottom w:val="none" w:sz="0" w:space="0" w:color="auto"/>
            <w:right w:val="none" w:sz="0" w:space="0" w:color="auto"/>
          </w:divBdr>
        </w:div>
        <w:div w:id="1904487580">
          <w:marLeft w:val="720"/>
          <w:marRight w:val="0"/>
          <w:marTop w:val="200"/>
          <w:marBottom w:val="0"/>
          <w:divBdr>
            <w:top w:val="none" w:sz="0" w:space="0" w:color="auto"/>
            <w:left w:val="none" w:sz="0" w:space="0" w:color="auto"/>
            <w:bottom w:val="none" w:sz="0" w:space="0" w:color="auto"/>
            <w:right w:val="none" w:sz="0" w:space="0" w:color="auto"/>
          </w:divBdr>
        </w:div>
        <w:div w:id="2026514680">
          <w:marLeft w:val="720"/>
          <w:marRight w:val="0"/>
          <w:marTop w:val="200"/>
          <w:marBottom w:val="0"/>
          <w:divBdr>
            <w:top w:val="none" w:sz="0" w:space="0" w:color="auto"/>
            <w:left w:val="none" w:sz="0" w:space="0" w:color="auto"/>
            <w:bottom w:val="none" w:sz="0" w:space="0" w:color="auto"/>
            <w:right w:val="none" w:sz="0" w:space="0" w:color="auto"/>
          </w:divBdr>
        </w:div>
      </w:divsChild>
    </w:div>
    <w:div w:id="1189366131">
      <w:bodyDiv w:val="1"/>
      <w:marLeft w:val="0"/>
      <w:marRight w:val="0"/>
      <w:marTop w:val="0"/>
      <w:marBottom w:val="0"/>
      <w:divBdr>
        <w:top w:val="none" w:sz="0" w:space="0" w:color="auto"/>
        <w:left w:val="none" w:sz="0" w:space="0" w:color="auto"/>
        <w:bottom w:val="none" w:sz="0" w:space="0" w:color="auto"/>
        <w:right w:val="none" w:sz="0" w:space="0" w:color="auto"/>
      </w:divBdr>
      <w:divsChild>
        <w:div w:id="1077287152">
          <w:marLeft w:val="0"/>
          <w:marRight w:val="0"/>
          <w:marTop w:val="0"/>
          <w:marBottom w:val="0"/>
          <w:divBdr>
            <w:top w:val="none" w:sz="0" w:space="0" w:color="auto"/>
            <w:left w:val="none" w:sz="0" w:space="0" w:color="auto"/>
            <w:bottom w:val="none" w:sz="0" w:space="0" w:color="auto"/>
            <w:right w:val="none" w:sz="0" w:space="0" w:color="auto"/>
          </w:divBdr>
          <w:divsChild>
            <w:div w:id="2011830732">
              <w:marLeft w:val="0"/>
              <w:marRight w:val="0"/>
              <w:marTop w:val="0"/>
              <w:marBottom w:val="0"/>
              <w:divBdr>
                <w:top w:val="none" w:sz="0" w:space="0" w:color="auto"/>
                <w:left w:val="none" w:sz="0" w:space="0" w:color="auto"/>
                <w:bottom w:val="none" w:sz="0" w:space="0" w:color="auto"/>
                <w:right w:val="none" w:sz="0" w:space="0" w:color="auto"/>
              </w:divBdr>
              <w:divsChild>
                <w:div w:id="1560481839">
                  <w:marLeft w:val="0"/>
                  <w:marRight w:val="0"/>
                  <w:marTop w:val="0"/>
                  <w:marBottom w:val="0"/>
                  <w:divBdr>
                    <w:top w:val="none" w:sz="0" w:space="0" w:color="auto"/>
                    <w:left w:val="none" w:sz="0" w:space="0" w:color="auto"/>
                    <w:bottom w:val="none" w:sz="0" w:space="0" w:color="auto"/>
                    <w:right w:val="none" w:sz="0" w:space="0" w:color="auto"/>
                  </w:divBdr>
                  <w:divsChild>
                    <w:div w:id="136108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211925">
      <w:bodyDiv w:val="1"/>
      <w:marLeft w:val="0"/>
      <w:marRight w:val="0"/>
      <w:marTop w:val="0"/>
      <w:marBottom w:val="0"/>
      <w:divBdr>
        <w:top w:val="none" w:sz="0" w:space="0" w:color="auto"/>
        <w:left w:val="none" w:sz="0" w:space="0" w:color="auto"/>
        <w:bottom w:val="none" w:sz="0" w:space="0" w:color="auto"/>
        <w:right w:val="none" w:sz="0" w:space="0" w:color="auto"/>
      </w:divBdr>
      <w:divsChild>
        <w:div w:id="3171100">
          <w:marLeft w:val="0"/>
          <w:marRight w:val="0"/>
          <w:marTop w:val="0"/>
          <w:marBottom w:val="0"/>
          <w:divBdr>
            <w:top w:val="none" w:sz="0" w:space="0" w:color="auto"/>
            <w:left w:val="none" w:sz="0" w:space="0" w:color="auto"/>
            <w:bottom w:val="none" w:sz="0" w:space="0" w:color="auto"/>
            <w:right w:val="none" w:sz="0" w:space="0" w:color="auto"/>
          </w:divBdr>
          <w:divsChild>
            <w:div w:id="1282152449">
              <w:marLeft w:val="0"/>
              <w:marRight w:val="0"/>
              <w:marTop w:val="0"/>
              <w:marBottom w:val="0"/>
              <w:divBdr>
                <w:top w:val="none" w:sz="0" w:space="0" w:color="auto"/>
                <w:left w:val="none" w:sz="0" w:space="0" w:color="auto"/>
                <w:bottom w:val="none" w:sz="0" w:space="0" w:color="auto"/>
                <w:right w:val="none" w:sz="0" w:space="0" w:color="auto"/>
              </w:divBdr>
              <w:divsChild>
                <w:div w:id="92632011">
                  <w:marLeft w:val="0"/>
                  <w:marRight w:val="0"/>
                  <w:marTop w:val="0"/>
                  <w:marBottom w:val="0"/>
                  <w:divBdr>
                    <w:top w:val="none" w:sz="0" w:space="0" w:color="auto"/>
                    <w:left w:val="none" w:sz="0" w:space="0" w:color="auto"/>
                    <w:bottom w:val="none" w:sz="0" w:space="0" w:color="auto"/>
                    <w:right w:val="none" w:sz="0" w:space="0" w:color="auto"/>
                  </w:divBdr>
                  <w:divsChild>
                    <w:div w:id="1826513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8325495">
      <w:bodyDiv w:val="1"/>
      <w:marLeft w:val="0"/>
      <w:marRight w:val="0"/>
      <w:marTop w:val="0"/>
      <w:marBottom w:val="0"/>
      <w:divBdr>
        <w:top w:val="none" w:sz="0" w:space="0" w:color="auto"/>
        <w:left w:val="none" w:sz="0" w:space="0" w:color="auto"/>
        <w:bottom w:val="none" w:sz="0" w:space="0" w:color="auto"/>
        <w:right w:val="none" w:sz="0" w:space="0" w:color="auto"/>
      </w:divBdr>
      <w:divsChild>
        <w:div w:id="190457063">
          <w:marLeft w:val="0"/>
          <w:marRight w:val="0"/>
          <w:marTop w:val="0"/>
          <w:marBottom w:val="0"/>
          <w:divBdr>
            <w:top w:val="none" w:sz="0" w:space="0" w:color="auto"/>
            <w:left w:val="none" w:sz="0" w:space="0" w:color="auto"/>
            <w:bottom w:val="none" w:sz="0" w:space="0" w:color="auto"/>
            <w:right w:val="none" w:sz="0" w:space="0" w:color="auto"/>
          </w:divBdr>
          <w:divsChild>
            <w:div w:id="1349016482">
              <w:marLeft w:val="0"/>
              <w:marRight w:val="0"/>
              <w:marTop w:val="0"/>
              <w:marBottom w:val="0"/>
              <w:divBdr>
                <w:top w:val="none" w:sz="0" w:space="0" w:color="auto"/>
                <w:left w:val="none" w:sz="0" w:space="0" w:color="auto"/>
                <w:bottom w:val="none" w:sz="0" w:space="0" w:color="auto"/>
                <w:right w:val="none" w:sz="0" w:space="0" w:color="auto"/>
              </w:divBdr>
              <w:divsChild>
                <w:div w:id="414016471">
                  <w:marLeft w:val="0"/>
                  <w:marRight w:val="0"/>
                  <w:marTop w:val="0"/>
                  <w:marBottom w:val="0"/>
                  <w:divBdr>
                    <w:top w:val="none" w:sz="0" w:space="0" w:color="auto"/>
                    <w:left w:val="none" w:sz="0" w:space="0" w:color="auto"/>
                    <w:bottom w:val="none" w:sz="0" w:space="0" w:color="auto"/>
                    <w:right w:val="none" w:sz="0" w:space="0" w:color="auto"/>
                  </w:divBdr>
                  <w:divsChild>
                    <w:div w:id="1196700266">
                      <w:marLeft w:val="0"/>
                      <w:marRight w:val="0"/>
                      <w:marTop w:val="0"/>
                      <w:marBottom w:val="0"/>
                      <w:divBdr>
                        <w:top w:val="none" w:sz="0" w:space="0" w:color="auto"/>
                        <w:left w:val="none" w:sz="0" w:space="0" w:color="auto"/>
                        <w:bottom w:val="none" w:sz="0" w:space="0" w:color="auto"/>
                        <w:right w:val="none" w:sz="0" w:space="0" w:color="auto"/>
                      </w:divBdr>
                    </w:div>
                  </w:divsChild>
                </w:div>
                <w:div w:id="2048989654">
                  <w:marLeft w:val="0"/>
                  <w:marRight w:val="0"/>
                  <w:marTop w:val="0"/>
                  <w:marBottom w:val="0"/>
                  <w:divBdr>
                    <w:top w:val="none" w:sz="0" w:space="0" w:color="auto"/>
                    <w:left w:val="none" w:sz="0" w:space="0" w:color="auto"/>
                    <w:bottom w:val="none" w:sz="0" w:space="0" w:color="auto"/>
                    <w:right w:val="none" w:sz="0" w:space="0" w:color="auto"/>
                  </w:divBdr>
                  <w:divsChild>
                    <w:div w:id="92684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8251921">
      <w:bodyDiv w:val="1"/>
      <w:marLeft w:val="0"/>
      <w:marRight w:val="0"/>
      <w:marTop w:val="0"/>
      <w:marBottom w:val="0"/>
      <w:divBdr>
        <w:top w:val="none" w:sz="0" w:space="0" w:color="auto"/>
        <w:left w:val="none" w:sz="0" w:space="0" w:color="auto"/>
        <w:bottom w:val="none" w:sz="0" w:space="0" w:color="auto"/>
        <w:right w:val="none" w:sz="0" w:space="0" w:color="auto"/>
      </w:divBdr>
      <w:divsChild>
        <w:div w:id="314649682">
          <w:marLeft w:val="0"/>
          <w:marRight w:val="0"/>
          <w:marTop w:val="0"/>
          <w:marBottom w:val="0"/>
          <w:divBdr>
            <w:top w:val="none" w:sz="0" w:space="0" w:color="auto"/>
            <w:left w:val="none" w:sz="0" w:space="0" w:color="auto"/>
            <w:bottom w:val="none" w:sz="0" w:space="0" w:color="auto"/>
            <w:right w:val="none" w:sz="0" w:space="0" w:color="auto"/>
          </w:divBdr>
          <w:divsChild>
            <w:div w:id="677998857">
              <w:marLeft w:val="0"/>
              <w:marRight w:val="0"/>
              <w:marTop w:val="0"/>
              <w:marBottom w:val="0"/>
              <w:divBdr>
                <w:top w:val="none" w:sz="0" w:space="0" w:color="auto"/>
                <w:left w:val="none" w:sz="0" w:space="0" w:color="auto"/>
                <w:bottom w:val="none" w:sz="0" w:space="0" w:color="auto"/>
                <w:right w:val="none" w:sz="0" w:space="0" w:color="auto"/>
              </w:divBdr>
              <w:divsChild>
                <w:div w:id="750933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333814">
          <w:marLeft w:val="0"/>
          <w:marRight w:val="0"/>
          <w:marTop w:val="0"/>
          <w:marBottom w:val="0"/>
          <w:divBdr>
            <w:top w:val="none" w:sz="0" w:space="0" w:color="auto"/>
            <w:left w:val="none" w:sz="0" w:space="0" w:color="auto"/>
            <w:bottom w:val="none" w:sz="0" w:space="0" w:color="auto"/>
            <w:right w:val="none" w:sz="0" w:space="0" w:color="auto"/>
          </w:divBdr>
          <w:divsChild>
            <w:div w:id="673803774">
              <w:marLeft w:val="0"/>
              <w:marRight w:val="0"/>
              <w:marTop w:val="0"/>
              <w:marBottom w:val="0"/>
              <w:divBdr>
                <w:top w:val="none" w:sz="0" w:space="0" w:color="auto"/>
                <w:left w:val="none" w:sz="0" w:space="0" w:color="auto"/>
                <w:bottom w:val="none" w:sz="0" w:space="0" w:color="auto"/>
                <w:right w:val="none" w:sz="0" w:space="0" w:color="auto"/>
              </w:divBdr>
              <w:divsChild>
                <w:div w:id="1364406346">
                  <w:marLeft w:val="0"/>
                  <w:marRight w:val="0"/>
                  <w:marTop w:val="0"/>
                  <w:marBottom w:val="0"/>
                  <w:divBdr>
                    <w:top w:val="none" w:sz="0" w:space="0" w:color="auto"/>
                    <w:left w:val="none" w:sz="0" w:space="0" w:color="auto"/>
                    <w:bottom w:val="none" w:sz="0" w:space="0" w:color="auto"/>
                    <w:right w:val="none" w:sz="0" w:space="0" w:color="auto"/>
                  </w:divBdr>
                </w:div>
              </w:divsChild>
            </w:div>
            <w:div w:id="815221360">
              <w:marLeft w:val="0"/>
              <w:marRight w:val="0"/>
              <w:marTop w:val="0"/>
              <w:marBottom w:val="0"/>
              <w:divBdr>
                <w:top w:val="none" w:sz="0" w:space="0" w:color="auto"/>
                <w:left w:val="none" w:sz="0" w:space="0" w:color="auto"/>
                <w:bottom w:val="none" w:sz="0" w:space="0" w:color="auto"/>
                <w:right w:val="none" w:sz="0" w:space="0" w:color="auto"/>
              </w:divBdr>
              <w:divsChild>
                <w:div w:id="1104419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574146">
      <w:bodyDiv w:val="1"/>
      <w:marLeft w:val="0"/>
      <w:marRight w:val="0"/>
      <w:marTop w:val="0"/>
      <w:marBottom w:val="0"/>
      <w:divBdr>
        <w:top w:val="none" w:sz="0" w:space="0" w:color="auto"/>
        <w:left w:val="none" w:sz="0" w:space="0" w:color="auto"/>
        <w:bottom w:val="none" w:sz="0" w:space="0" w:color="auto"/>
        <w:right w:val="none" w:sz="0" w:space="0" w:color="auto"/>
      </w:divBdr>
      <w:divsChild>
        <w:div w:id="8455727">
          <w:marLeft w:val="0"/>
          <w:marRight w:val="0"/>
          <w:marTop w:val="0"/>
          <w:marBottom w:val="0"/>
          <w:divBdr>
            <w:top w:val="none" w:sz="0" w:space="0" w:color="auto"/>
            <w:left w:val="none" w:sz="0" w:space="0" w:color="auto"/>
            <w:bottom w:val="none" w:sz="0" w:space="0" w:color="auto"/>
            <w:right w:val="none" w:sz="0" w:space="0" w:color="auto"/>
          </w:divBdr>
        </w:div>
        <w:div w:id="361830252">
          <w:marLeft w:val="0"/>
          <w:marRight w:val="0"/>
          <w:marTop w:val="0"/>
          <w:marBottom w:val="0"/>
          <w:divBdr>
            <w:top w:val="none" w:sz="0" w:space="0" w:color="auto"/>
            <w:left w:val="none" w:sz="0" w:space="0" w:color="auto"/>
            <w:bottom w:val="none" w:sz="0" w:space="0" w:color="auto"/>
            <w:right w:val="none" w:sz="0" w:space="0" w:color="auto"/>
          </w:divBdr>
        </w:div>
        <w:div w:id="945582697">
          <w:marLeft w:val="0"/>
          <w:marRight w:val="0"/>
          <w:marTop w:val="0"/>
          <w:marBottom w:val="0"/>
          <w:divBdr>
            <w:top w:val="none" w:sz="0" w:space="0" w:color="auto"/>
            <w:left w:val="none" w:sz="0" w:space="0" w:color="auto"/>
            <w:bottom w:val="none" w:sz="0" w:space="0" w:color="auto"/>
            <w:right w:val="none" w:sz="0" w:space="0" w:color="auto"/>
          </w:divBdr>
        </w:div>
        <w:div w:id="1531607176">
          <w:marLeft w:val="0"/>
          <w:marRight w:val="0"/>
          <w:marTop w:val="0"/>
          <w:marBottom w:val="0"/>
          <w:divBdr>
            <w:top w:val="none" w:sz="0" w:space="0" w:color="auto"/>
            <w:left w:val="none" w:sz="0" w:space="0" w:color="auto"/>
            <w:bottom w:val="none" w:sz="0" w:space="0" w:color="auto"/>
            <w:right w:val="none" w:sz="0" w:space="0" w:color="auto"/>
          </w:divBdr>
        </w:div>
        <w:div w:id="1537037025">
          <w:marLeft w:val="0"/>
          <w:marRight w:val="0"/>
          <w:marTop w:val="0"/>
          <w:marBottom w:val="0"/>
          <w:divBdr>
            <w:top w:val="none" w:sz="0" w:space="0" w:color="auto"/>
            <w:left w:val="none" w:sz="0" w:space="0" w:color="auto"/>
            <w:bottom w:val="none" w:sz="0" w:space="0" w:color="auto"/>
            <w:right w:val="none" w:sz="0" w:space="0" w:color="auto"/>
          </w:divBdr>
        </w:div>
      </w:divsChild>
    </w:div>
    <w:div w:id="1325205885">
      <w:bodyDiv w:val="1"/>
      <w:marLeft w:val="0"/>
      <w:marRight w:val="0"/>
      <w:marTop w:val="0"/>
      <w:marBottom w:val="0"/>
      <w:divBdr>
        <w:top w:val="none" w:sz="0" w:space="0" w:color="auto"/>
        <w:left w:val="none" w:sz="0" w:space="0" w:color="auto"/>
        <w:bottom w:val="none" w:sz="0" w:space="0" w:color="auto"/>
        <w:right w:val="none" w:sz="0" w:space="0" w:color="auto"/>
      </w:divBdr>
      <w:divsChild>
        <w:div w:id="182674526">
          <w:marLeft w:val="0"/>
          <w:marRight w:val="0"/>
          <w:marTop w:val="0"/>
          <w:marBottom w:val="0"/>
          <w:divBdr>
            <w:top w:val="none" w:sz="0" w:space="0" w:color="auto"/>
            <w:left w:val="none" w:sz="0" w:space="0" w:color="auto"/>
            <w:bottom w:val="none" w:sz="0" w:space="0" w:color="auto"/>
            <w:right w:val="none" w:sz="0" w:space="0" w:color="auto"/>
          </w:divBdr>
        </w:div>
        <w:div w:id="409040378">
          <w:marLeft w:val="0"/>
          <w:marRight w:val="0"/>
          <w:marTop w:val="0"/>
          <w:marBottom w:val="0"/>
          <w:divBdr>
            <w:top w:val="none" w:sz="0" w:space="0" w:color="auto"/>
            <w:left w:val="none" w:sz="0" w:space="0" w:color="auto"/>
            <w:bottom w:val="none" w:sz="0" w:space="0" w:color="auto"/>
            <w:right w:val="none" w:sz="0" w:space="0" w:color="auto"/>
          </w:divBdr>
        </w:div>
        <w:div w:id="763889179">
          <w:marLeft w:val="0"/>
          <w:marRight w:val="0"/>
          <w:marTop w:val="0"/>
          <w:marBottom w:val="0"/>
          <w:divBdr>
            <w:top w:val="none" w:sz="0" w:space="0" w:color="auto"/>
            <w:left w:val="none" w:sz="0" w:space="0" w:color="auto"/>
            <w:bottom w:val="none" w:sz="0" w:space="0" w:color="auto"/>
            <w:right w:val="none" w:sz="0" w:space="0" w:color="auto"/>
          </w:divBdr>
        </w:div>
        <w:div w:id="808287534">
          <w:marLeft w:val="0"/>
          <w:marRight w:val="0"/>
          <w:marTop w:val="0"/>
          <w:marBottom w:val="0"/>
          <w:divBdr>
            <w:top w:val="none" w:sz="0" w:space="0" w:color="auto"/>
            <w:left w:val="none" w:sz="0" w:space="0" w:color="auto"/>
            <w:bottom w:val="none" w:sz="0" w:space="0" w:color="auto"/>
            <w:right w:val="none" w:sz="0" w:space="0" w:color="auto"/>
          </w:divBdr>
        </w:div>
        <w:div w:id="864489371">
          <w:marLeft w:val="0"/>
          <w:marRight w:val="0"/>
          <w:marTop w:val="0"/>
          <w:marBottom w:val="0"/>
          <w:divBdr>
            <w:top w:val="none" w:sz="0" w:space="0" w:color="auto"/>
            <w:left w:val="none" w:sz="0" w:space="0" w:color="auto"/>
            <w:bottom w:val="none" w:sz="0" w:space="0" w:color="auto"/>
            <w:right w:val="none" w:sz="0" w:space="0" w:color="auto"/>
          </w:divBdr>
        </w:div>
        <w:div w:id="977997013">
          <w:marLeft w:val="0"/>
          <w:marRight w:val="0"/>
          <w:marTop w:val="0"/>
          <w:marBottom w:val="0"/>
          <w:divBdr>
            <w:top w:val="none" w:sz="0" w:space="0" w:color="auto"/>
            <w:left w:val="none" w:sz="0" w:space="0" w:color="auto"/>
            <w:bottom w:val="none" w:sz="0" w:space="0" w:color="auto"/>
            <w:right w:val="none" w:sz="0" w:space="0" w:color="auto"/>
          </w:divBdr>
        </w:div>
      </w:divsChild>
    </w:div>
    <w:div w:id="1419138933">
      <w:bodyDiv w:val="1"/>
      <w:marLeft w:val="0"/>
      <w:marRight w:val="0"/>
      <w:marTop w:val="0"/>
      <w:marBottom w:val="0"/>
      <w:divBdr>
        <w:top w:val="none" w:sz="0" w:space="0" w:color="auto"/>
        <w:left w:val="none" w:sz="0" w:space="0" w:color="auto"/>
        <w:bottom w:val="none" w:sz="0" w:space="0" w:color="auto"/>
        <w:right w:val="none" w:sz="0" w:space="0" w:color="auto"/>
      </w:divBdr>
      <w:divsChild>
        <w:div w:id="123816480">
          <w:marLeft w:val="0"/>
          <w:marRight w:val="0"/>
          <w:marTop w:val="0"/>
          <w:marBottom w:val="0"/>
          <w:divBdr>
            <w:top w:val="none" w:sz="0" w:space="0" w:color="auto"/>
            <w:left w:val="none" w:sz="0" w:space="0" w:color="auto"/>
            <w:bottom w:val="none" w:sz="0" w:space="0" w:color="auto"/>
            <w:right w:val="none" w:sz="0" w:space="0" w:color="auto"/>
          </w:divBdr>
          <w:divsChild>
            <w:div w:id="1186946004">
              <w:marLeft w:val="0"/>
              <w:marRight w:val="0"/>
              <w:marTop w:val="0"/>
              <w:marBottom w:val="0"/>
              <w:divBdr>
                <w:top w:val="none" w:sz="0" w:space="0" w:color="auto"/>
                <w:left w:val="none" w:sz="0" w:space="0" w:color="auto"/>
                <w:bottom w:val="none" w:sz="0" w:space="0" w:color="auto"/>
                <w:right w:val="none" w:sz="0" w:space="0" w:color="auto"/>
              </w:divBdr>
              <w:divsChild>
                <w:div w:id="734279048">
                  <w:marLeft w:val="0"/>
                  <w:marRight w:val="0"/>
                  <w:marTop w:val="0"/>
                  <w:marBottom w:val="0"/>
                  <w:divBdr>
                    <w:top w:val="none" w:sz="0" w:space="0" w:color="auto"/>
                    <w:left w:val="none" w:sz="0" w:space="0" w:color="auto"/>
                    <w:bottom w:val="none" w:sz="0" w:space="0" w:color="auto"/>
                    <w:right w:val="none" w:sz="0" w:space="0" w:color="auto"/>
                  </w:divBdr>
                  <w:divsChild>
                    <w:div w:id="2064987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6240522">
      <w:bodyDiv w:val="1"/>
      <w:marLeft w:val="0"/>
      <w:marRight w:val="0"/>
      <w:marTop w:val="0"/>
      <w:marBottom w:val="0"/>
      <w:divBdr>
        <w:top w:val="none" w:sz="0" w:space="0" w:color="auto"/>
        <w:left w:val="none" w:sz="0" w:space="0" w:color="auto"/>
        <w:bottom w:val="none" w:sz="0" w:space="0" w:color="auto"/>
        <w:right w:val="none" w:sz="0" w:space="0" w:color="auto"/>
      </w:divBdr>
      <w:divsChild>
        <w:div w:id="1641573189">
          <w:marLeft w:val="0"/>
          <w:marRight w:val="0"/>
          <w:marTop w:val="0"/>
          <w:marBottom w:val="0"/>
          <w:divBdr>
            <w:top w:val="none" w:sz="0" w:space="0" w:color="auto"/>
            <w:left w:val="none" w:sz="0" w:space="0" w:color="auto"/>
            <w:bottom w:val="none" w:sz="0" w:space="0" w:color="auto"/>
            <w:right w:val="none" w:sz="0" w:space="0" w:color="auto"/>
          </w:divBdr>
          <w:divsChild>
            <w:div w:id="1433013224">
              <w:marLeft w:val="0"/>
              <w:marRight w:val="0"/>
              <w:marTop w:val="0"/>
              <w:marBottom w:val="0"/>
              <w:divBdr>
                <w:top w:val="none" w:sz="0" w:space="0" w:color="auto"/>
                <w:left w:val="none" w:sz="0" w:space="0" w:color="auto"/>
                <w:bottom w:val="none" w:sz="0" w:space="0" w:color="auto"/>
                <w:right w:val="none" w:sz="0" w:space="0" w:color="auto"/>
              </w:divBdr>
              <w:divsChild>
                <w:div w:id="182522280">
                  <w:marLeft w:val="0"/>
                  <w:marRight w:val="0"/>
                  <w:marTop w:val="0"/>
                  <w:marBottom w:val="0"/>
                  <w:divBdr>
                    <w:top w:val="none" w:sz="0" w:space="0" w:color="auto"/>
                    <w:left w:val="none" w:sz="0" w:space="0" w:color="auto"/>
                    <w:bottom w:val="none" w:sz="0" w:space="0" w:color="auto"/>
                    <w:right w:val="none" w:sz="0" w:space="0" w:color="auto"/>
                  </w:divBdr>
                  <w:divsChild>
                    <w:div w:id="1020855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2235680">
      <w:bodyDiv w:val="1"/>
      <w:marLeft w:val="0"/>
      <w:marRight w:val="0"/>
      <w:marTop w:val="0"/>
      <w:marBottom w:val="0"/>
      <w:divBdr>
        <w:top w:val="none" w:sz="0" w:space="0" w:color="auto"/>
        <w:left w:val="none" w:sz="0" w:space="0" w:color="auto"/>
        <w:bottom w:val="none" w:sz="0" w:space="0" w:color="auto"/>
        <w:right w:val="none" w:sz="0" w:space="0" w:color="auto"/>
      </w:divBdr>
      <w:divsChild>
        <w:div w:id="867572917">
          <w:marLeft w:val="0"/>
          <w:marRight w:val="0"/>
          <w:marTop w:val="0"/>
          <w:marBottom w:val="0"/>
          <w:divBdr>
            <w:top w:val="none" w:sz="0" w:space="0" w:color="auto"/>
            <w:left w:val="none" w:sz="0" w:space="0" w:color="auto"/>
            <w:bottom w:val="none" w:sz="0" w:space="0" w:color="auto"/>
            <w:right w:val="none" w:sz="0" w:space="0" w:color="auto"/>
          </w:divBdr>
          <w:divsChild>
            <w:div w:id="1992832335">
              <w:marLeft w:val="0"/>
              <w:marRight w:val="0"/>
              <w:marTop w:val="0"/>
              <w:marBottom w:val="0"/>
              <w:divBdr>
                <w:top w:val="none" w:sz="0" w:space="0" w:color="auto"/>
                <w:left w:val="none" w:sz="0" w:space="0" w:color="auto"/>
                <w:bottom w:val="none" w:sz="0" w:space="0" w:color="auto"/>
                <w:right w:val="none" w:sz="0" w:space="0" w:color="auto"/>
              </w:divBdr>
              <w:divsChild>
                <w:div w:id="2030712619">
                  <w:marLeft w:val="0"/>
                  <w:marRight w:val="0"/>
                  <w:marTop w:val="0"/>
                  <w:marBottom w:val="0"/>
                  <w:divBdr>
                    <w:top w:val="none" w:sz="0" w:space="0" w:color="auto"/>
                    <w:left w:val="none" w:sz="0" w:space="0" w:color="auto"/>
                    <w:bottom w:val="none" w:sz="0" w:space="0" w:color="auto"/>
                    <w:right w:val="none" w:sz="0" w:space="0" w:color="auto"/>
                  </w:divBdr>
                  <w:divsChild>
                    <w:div w:id="162589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6704594">
      <w:bodyDiv w:val="1"/>
      <w:marLeft w:val="0"/>
      <w:marRight w:val="0"/>
      <w:marTop w:val="0"/>
      <w:marBottom w:val="0"/>
      <w:divBdr>
        <w:top w:val="none" w:sz="0" w:space="0" w:color="auto"/>
        <w:left w:val="none" w:sz="0" w:space="0" w:color="auto"/>
        <w:bottom w:val="none" w:sz="0" w:space="0" w:color="auto"/>
        <w:right w:val="none" w:sz="0" w:space="0" w:color="auto"/>
      </w:divBdr>
      <w:divsChild>
        <w:div w:id="720904013">
          <w:marLeft w:val="0"/>
          <w:marRight w:val="0"/>
          <w:marTop w:val="0"/>
          <w:marBottom w:val="0"/>
          <w:divBdr>
            <w:top w:val="none" w:sz="0" w:space="0" w:color="auto"/>
            <w:left w:val="none" w:sz="0" w:space="0" w:color="auto"/>
            <w:bottom w:val="none" w:sz="0" w:space="0" w:color="auto"/>
            <w:right w:val="none" w:sz="0" w:space="0" w:color="auto"/>
          </w:divBdr>
          <w:divsChild>
            <w:div w:id="642345782">
              <w:marLeft w:val="0"/>
              <w:marRight w:val="0"/>
              <w:marTop w:val="0"/>
              <w:marBottom w:val="0"/>
              <w:divBdr>
                <w:top w:val="none" w:sz="0" w:space="0" w:color="auto"/>
                <w:left w:val="none" w:sz="0" w:space="0" w:color="auto"/>
                <w:bottom w:val="none" w:sz="0" w:space="0" w:color="auto"/>
                <w:right w:val="none" w:sz="0" w:space="0" w:color="auto"/>
              </w:divBdr>
              <w:divsChild>
                <w:div w:id="461971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464714">
          <w:marLeft w:val="0"/>
          <w:marRight w:val="0"/>
          <w:marTop w:val="0"/>
          <w:marBottom w:val="0"/>
          <w:divBdr>
            <w:top w:val="none" w:sz="0" w:space="0" w:color="auto"/>
            <w:left w:val="none" w:sz="0" w:space="0" w:color="auto"/>
            <w:bottom w:val="none" w:sz="0" w:space="0" w:color="auto"/>
            <w:right w:val="none" w:sz="0" w:space="0" w:color="auto"/>
          </w:divBdr>
          <w:divsChild>
            <w:div w:id="555747321">
              <w:marLeft w:val="0"/>
              <w:marRight w:val="0"/>
              <w:marTop w:val="0"/>
              <w:marBottom w:val="0"/>
              <w:divBdr>
                <w:top w:val="none" w:sz="0" w:space="0" w:color="auto"/>
                <w:left w:val="none" w:sz="0" w:space="0" w:color="auto"/>
                <w:bottom w:val="none" w:sz="0" w:space="0" w:color="auto"/>
                <w:right w:val="none" w:sz="0" w:space="0" w:color="auto"/>
              </w:divBdr>
              <w:divsChild>
                <w:div w:id="2141455321">
                  <w:marLeft w:val="0"/>
                  <w:marRight w:val="0"/>
                  <w:marTop w:val="0"/>
                  <w:marBottom w:val="0"/>
                  <w:divBdr>
                    <w:top w:val="none" w:sz="0" w:space="0" w:color="auto"/>
                    <w:left w:val="none" w:sz="0" w:space="0" w:color="auto"/>
                    <w:bottom w:val="none" w:sz="0" w:space="0" w:color="auto"/>
                    <w:right w:val="none" w:sz="0" w:space="0" w:color="auto"/>
                  </w:divBdr>
                </w:div>
              </w:divsChild>
            </w:div>
            <w:div w:id="1761563480">
              <w:marLeft w:val="0"/>
              <w:marRight w:val="0"/>
              <w:marTop w:val="0"/>
              <w:marBottom w:val="0"/>
              <w:divBdr>
                <w:top w:val="none" w:sz="0" w:space="0" w:color="auto"/>
                <w:left w:val="none" w:sz="0" w:space="0" w:color="auto"/>
                <w:bottom w:val="none" w:sz="0" w:space="0" w:color="auto"/>
                <w:right w:val="none" w:sz="0" w:space="0" w:color="auto"/>
              </w:divBdr>
              <w:divsChild>
                <w:div w:id="832336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733731">
      <w:bodyDiv w:val="1"/>
      <w:marLeft w:val="0"/>
      <w:marRight w:val="0"/>
      <w:marTop w:val="0"/>
      <w:marBottom w:val="0"/>
      <w:divBdr>
        <w:top w:val="none" w:sz="0" w:space="0" w:color="auto"/>
        <w:left w:val="none" w:sz="0" w:space="0" w:color="auto"/>
        <w:bottom w:val="none" w:sz="0" w:space="0" w:color="auto"/>
        <w:right w:val="none" w:sz="0" w:space="0" w:color="auto"/>
      </w:divBdr>
      <w:divsChild>
        <w:div w:id="404376793">
          <w:marLeft w:val="720"/>
          <w:marRight w:val="0"/>
          <w:marTop w:val="200"/>
          <w:marBottom w:val="0"/>
          <w:divBdr>
            <w:top w:val="none" w:sz="0" w:space="0" w:color="auto"/>
            <w:left w:val="none" w:sz="0" w:space="0" w:color="auto"/>
            <w:bottom w:val="none" w:sz="0" w:space="0" w:color="auto"/>
            <w:right w:val="none" w:sz="0" w:space="0" w:color="auto"/>
          </w:divBdr>
        </w:div>
        <w:div w:id="632908533">
          <w:marLeft w:val="720"/>
          <w:marRight w:val="0"/>
          <w:marTop w:val="200"/>
          <w:marBottom w:val="0"/>
          <w:divBdr>
            <w:top w:val="none" w:sz="0" w:space="0" w:color="auto"/>
            <w:left w:val="none" w:sz="0" w:space="0" w:color="auto"/>
            <w:bottom w:val="none" w:sz="0" w:space="0" w:color="auto"/>
            <w:right w:val="none" w:sz="0" w:space="0" w:color="auto"/>
          </w:divBdr>
        </w:div>
      </w:divsChild>
    </w:div>
    <w:div w:id="1527327251">
      <w:bodyDiv w:val="1"/>
      <w:marLeft w:val="0"/>
      <w:marRight w:val="0"/>
      <w:marTop w:val="0"/>
      <w:marBottom w:val="0"/>
      <w:divBdr>
        <w:top w:val="none" w:sz="0" w:space="0" w:color="auto"/>
        <w:left w:val="none" w:sz="0" w:space="0" w:color="auto"/>
        <w:bottom w:val="none" w:sz="0" w:space="0" w:color="auto"/>
        <w:right w:val="none" w:sz="0" w:space="0" w:color="auto"/>
      </w:divBdr>
      <w:divsChild>
        <w:div w:id="664669461">
          <w:marLeft w:val="0"/>
          <w:marRight w:val="0"/>
          <w:marTop w:val="0"/>
          <w:marBottom w:val="0"/>
          <w:divBdr>
            <w:top w:val="none" w:sz="0" w:space="0" w:color="auto"/>
            <w:left w:val="none" w:sz="0" w:space="0" w:color="auto"/>
            <w:bottom w:val="none" w:sz="0" w:space="0" w:color="auto"/>
            <w:right w:val="none" w:sz="0" w:space="0" w:color="auto"/>
          </w:divBdr>
          <w:divsChild>
            <w:div w:id="1360816667">
              <w:marLeft w:val="0"/>
              <w:marRight w:val="0"/>
              <w:marTop w:val="0"/>
              <w:marBottom w:val="0"/>
              <w:divBdr>
                <w:top w:val="none" w:sz="0" w:space="0" w:color="auto"/>
                <w:left w:val="none" w:sz="0" w:space="0" w:color="auto"/>
                <w:bottom w:val="none" w:sz="0" w:space="0" w:color="auto"/>
                <w:right w:val="none" w:sz="0" w:space="0" w:color="auto"/>
              </w:divBdr>
              <w:divsChild>
                <w:div w:id="1401096114">
                  <w:marLeft w:val="0"/>
                  <w:marRight w:val="0"/>
                  <w:marTop w:val="0"/>
                  <w:marBottom w:val="0"/>
                  <w:divBdr>
                    <w:top w:val="none" w:sz="0" w:space="0" w:color="auto"/>
                    <w:left w:val="none" w:sz="0" w:space="0" w:color="auto"/>
                    <w:bottom w:val="none" w:sz="0" w:space="0" w:color="auto"/>
                    <w:right w:val="none" w:sz="0" w:space="0" w:color="auto"/>
                  </w:divBdr>
                  <w:divsChild>
                    <w:div w:id="55373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0487614">
      <w:bodyDiv w:val="1"/>
      <w:marLeft w:val="0"/>
      <w:marRight w:val="0"/>
      <w:marTop w:val="0"/>
      <w:marBottom w:val="0"/>
      <w:divBdr>
        <w:top w:val="none" w:sz="0" w:space="0" w:color="auto"/>
        <w:left w:val="none" w:sz="0" w:space="0" w:color="auto"/>
        <w:bottom w:val="none" w:sz="0" w:space="0" w:color="auto"/>
        <w:right w:val="none" w:sz="0" w:space="0" w:color="auto"/>
      </w:divBdr>
    </w:div>
    <w:div w:id="1571036068">
      <w:bodyDiv w:val="1"/>
      <w:marLeft w:val="0"/>
      <w:marRight w:val="0"/>
      <w:marTop w:val="0"/>
      <w:marBottom w:val="0"/>
      <w:divBdr>
        <w:top w:val="none" w:sz="0" w:space="0" w:color="auto"/>
        <w:left w:val="none" w:sz="0" w:space="0" w:color="auto"/>
        <w:bottom w:val="none" w:sz="0" w:space="0" w:color="auto"/>
        <w:right w:val="none" w:sz="0" w:space="0" w:color="auto"/>
      </w:divBdr>
      <w:divsChild>
        <w:div w:id="1549880084">
          <w:marLeft w:val="0"/>
          <w:marRight w:val="0"/>
          <w:marTop w:val="0"/>
          <w:marBottom w:val="0"/>
          <w:divBdr>
            <w:top w:val="none" w:sz="0" w:space="0" w:color="auto"/>
            <w:left w:val="none" w:sz="0" w:space="0" w:color="auto"/>
            <w:bottom w:val="none" w:sz="0" w:space="0" w:color="auto"/>
            <w:right w:val="none" w:sz="0" w:space="0" w:color="auto"/>
          </w:divBdr>
          <w:divsChild>
            <w:div w:id="436219506">
              <w:marLeft w:val="0"/>
              <w:marRight w:val="0"/>
              <w:marTop w:val="0"/>
              <w:marBottom w:val="0"/>
              <w:divBdr>
                <w:top w:val="none" w:sz="0" w:space="0" w:color="auto"/>
                <w:left w:val="none" w:sz="0" w:space="0" w:color="auto"/>
                <w:bottom w:val="none" w:sz="0" w:space="0" w:color="auto"/>
                <w:right w:val="none" w:sz="0" w:space="0" w:color="auto"/>
              </w:divBdr>
              <w:divsChild>
                <w:div w:id="1170296881">
                  <w:marLeft w:val="0"/>
                  <w:marRight w:val="0"/>
                  <w:marTop w:val="0"/>
                  <w:marBottom w:val="0"/>
                  <w:divBdr>
                    <w:top w:val="none" w:sz="0" w:space="0" w:color="auto"/>
                    <w:left w:val="none" w:sz="0" w:space="0" w:color="auto"/>
                    <w:bottom w:val="none" w:sz="0" w:space="0" w:color="auto"/>
                    <w:right w:val="none" w:sz="0" w:space="0" w:color="auto"/>
                  </w:divBdr>
                  <w:divsChild>
                    <w:div w:id="1091317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2495369">
      <w:bodyDiv w:val="1"/>
      <w:marLeft w:val="0"/>
      <w:marRight w:val="0"/>
      <w:marTop w:val="0"/>
      <w:marBottom w:val="0"/>
      <w:divBdr>
        <w:top w:val="none" w:sz="0" w:space="0" w:color="auto"/>
        <w:left w:val="none" w:sz="0" w:space="0" w:color="auto"/>
        <w:bottom w:val="none" w:sz="0" w:space="0" w:color="auto"/>
        <w:right w:val="none" w:sz="0" w:space="0" w:color="auto"/>
      </w:divBdr>
      <w:divsChild>
        <w:div w:id="226766957">
          <w:marLeft w:val="0"/>
          <w:marRight w:val="0"/>
          <w:marTop w:val="0"/>
          <w:marBottom w:val="0"/>
          <w:divBdr>
            <w:top w:val="none" w:sz="0" w:space="0" w:color="auto"/>
            <w:left w:val="none" w:sz="0" w:space="0" w:color="auto"/>
            <w:bottom w:val="none" w:sz="0" w:space="0" w:color="auto"/>
            <w:right w:val="none" w:sz="0" w:space="0" w:color="auto"/>
          </w:divBdr>
          <w:divsChild>
            <w:div w:id="796072575">
              <w:marLeft w:val="0"/>
              <w:marRight w:val="0"/>
              <w:marTop w:val="0"/>
              <w:marBottom w:val="0"/>
              <w:divBdr>
                <w:top w:val="none" w:sz="0" w:space="0" w:color="auto"/>
                <w:left w:val="none" w:sz="0" w:space="0" w:color="auto"/>
                <w:bottom w:val="none" w:sz="0" w:space="0" w:color="auto"/>
                <w:right w:val="none" w:sz="0" w:space="0" w:color="auto"/>
              </w:divBdr>
              <w:divsChild>
                <w:div w:id="619579390">
                  <w:marLeft w:val="0"/>
                  <w:marRight w:val="0"/>
                  <w:marTop w:val="0"/>
                  <w:marBottom w:val="0"/>
                  <w:divBdr>
                    <w:top w:val="none" w:sz="0" w:space="0" w:color="auto"/>
                    <w:left w:val="none" w:sz="0" w:space="0" w:color="auto"/>
                    <w:bottom w:val="none" w:sz="0" w:space="0" w:color="auto"/>
                    <w:right w:val="none" w:sz="0" w:space="0" w:color="auto"/>
                  </w:divBdr>
                  <w:divsChild>
                    <w:div w:id="1987314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8441639">
      <w:bodyDiv w:val="1"/>
      <w:marLeft w:val="0"/>
      <w:marRight w:val="0"/>
      <w:marTop w:val="0"/>
      <w:marBottom w:val="0"/>
      <w:divBdr>
        <w:top w:val="none" w:sz="0" w:space="0" w:color="auto"/>
        <w:left w:val="none" w:sz="0" w:space="0" w:color="auto"/>
        <w:bottom w:val="none" w:sz="0" w:space="0" w:color="auto"/>
        <w:right w:val="none" w:sz="0" w:space="0" w:color="auto"/>
      </w:divBdr>
    </w:div>
    <w:div w:id="1584486328">
      <w:bodyDiv w:val="1"/>
      <w:marLeft w:val="0"/>
      <w:marRight w:val="0"/>
      <w:marTop w:val="0"/>
      <w:marBottom w:val="0"/>
      <w:divBdr>
        <w:top w:val="none" w:sz="0" w:space="0" w:color="auto"/>
        <w:left w:val="none" w:sz="0" w:space="0" w:color="auto"/>
        <w:bottom w:val="none" w:sz="0" w:space="0" w:color="auto"/>
        <w:right w:val="none" w:sz="0" w:space="0" w:color="auto"/>
      </w:divBdr>
      <w:divsChild>
        <w:div w:id="1265261311">
          <w:marLeft w:val="547"/>
          <w:marRight w:val="0"/>
          <w:marTop w:val="200"/>
          <w:marBottom w:val="0"/>
          <w:divBdr>
            <w:top w:val="none" w:sz="0" w:space="0" w:color="auto"/>
            <w:left w:val="none" w:sz="0" w:space="0" w:color="auto"/>
            <w:bottom w:val="none" w:sz="0" w:space="0" w:color="auto"/>
            <w:right w:val="none" w:sz="0" w:space="0" w:color="auto"/>
          </w:divBdr>
        </w:div>
        <w:div w:id="1421099632">
          <w:marLeft w:val="547"/>
          <w:marRight w:val="0"/>
          <w:marTop w:val="200"/>
          <w:marBottom w:val="0"/>
          <w:divBdr>
            <w:top w:val="none" w:sz="0" w:space="0" w:color="auto"/>
            <w:left w:val="none" w:sz="0" w:space="0" w:color="auto"/>
            <w:bottom w:val="none" w:sz="0" w:space="0" w:color="auto"/>
            <w:right w:val="none" w:sz="0" w:space="0" w:color="auto"/>
          </w:divBdr>
        </w:div>
        <w:div w:id="1440025333">
          <w:marLeft w:val="547"/>
          <w:marRight w:val="0"/>
          <w:marTop w:val="200"/>
          <w:marBottom w:val="0"/>
          <w:divBdr>
            <w:top w:val="none" w:sz="0" w:space="0" w:color="auto"/>
            <w:left w:val="none" w:sz="0" w:space="0" w:color="auto"/>
            <w:bottom w:val="none" w:sz="0" w:space="0" w:color="auto"/>
            <w:right w:val="none" w:sz="0" w:space="0" w:color="auto"/>
          </w:divBdr>
        </w:div>
        <w:div w:id="1609193877">
          <w:marLeft w:val="547"/>
          <w:marRight w:val="0"/>
          <w:marTop w:val="200"/>
          <w:marBottom w:val="0"/>
          <w:divBdr>
            <w:top w:val="none" w:sz="0" w:space="0" w:color="auto"/>
            <w:left w:val="none" w:sz="0" w:space="0" w:color="auto"/>
            <w:bottom w:val="none" w:sz="0" w:space="0" w:color="auto"/>
            <w:right w:val="none" w:sz="0" w:space="0" w:color="auto"/>
          </w:divBdr>
        </w:div>
        <w:div w:id="1906141727">
          <w:marLeft w:val="547"/>
          <w:marRight w:val="0"/>
          <w:marTop w:val="200"/>
          <w:marBottom w:val="0"/>
          <w:divBdr>
            <w:top w:val="none" w:sz="0" w:space="0" w:color="auto"/>
            <w:left w:val="none" w:sz="0" w:space="0" w:color="auto"/>
            <w:bottom w:val="none" w:sz="0" w:space="0" w:color="auto"/>
            <w:right w:val="none" w:sz="0" w:space="0" w:color="auto"/>
          </w:divBdr>
        </w:div>
      </w:divsChild>
    </w:div>
    <w:div w:id="1598901494">
      <w:bodyDiv w:val="1"/>
      <w:marLeft w:val="0"/>
      <w:marRight w:val="0"/>
      <w:marTop w:val="0"/>
      <w:marBottom w:val="0"/>
      <w:divBdr>
        <w:top w:val="none" w:sz="0" w:space="0" w:color="auto"/>
        <w:left w:val="none" w:sz="0" w:space="0" w:color="auto"/>
        <w:bottom w:val="none" w:sz="0" w:space="0" w:color="auto"/>
        <w:right w:val="none" w:sz="0" w:space="0" w:color="auto"/>
      </w:divBdr>
      <w:divsChild>
        <w:div w:id="121773200">
          <w:marLeft w:val="0"/>
          <w:marRight w:val="0"/>
          <w:marTop w:val="0"/>
          <w:marBottom w:val="0"/>
          <w:divBdr>
            <w:top w:val="none" w:sz="0" w:space="0" w:color="auto"/>
            <w:left w:val="none" w:sz="0" w:space="0" w:color="auto"/>
            <w:bottom w:val="none" w:sz="0" w:space="0" w:color="auto"/>
            <w:right w:val="none" w:sz="0" w:space="0" w:color="auto"/>
          </w:divBdr>
        </w:div>
        <w:div w:id="611672934">
          <w:marLeft w:val="0"/>
          <w:marRight w:val="0"/>
          <w:marTop w:val="0"/>
          <w:marBottom w:val="0"/>
          <w:divBdr>
            <w:top w:val="none" w:sz="0" w:space="0" w:color="auto"/>
            <w:left w:val="none" w:sz="0" w:space="0" w:color="auto"/>
            <w:bottom w:val="none" w:sz="0" w:space="0" w:color="auto"/>
            <w:right w:val="none" w:sz="0" w:space="0" w:color="auto"/>
          </w:divBdr>
        </w:div>
        <w:div w:id="1670331116">
          <w:marLeft w:val="0"/>
          <w:marRight w:val="0"/>
          <w:marTop w:val="0"/>
          <w:marBottom w:val="0"/>
          <w:divBdr>
            <w:top w:val="none" w:sz="0" w:space="0" w:color="auto"/>
            <w:left w:val="none" w:sz="0" w:space="0" w:color="auto"/>
            <w:bottom w:val="none" w:sz="0" w:space="0" w:color="auto"/>
            <w:right w:val="none" w:sz="0" w:space="0" w:color="auto"/>
          </w:divBdr>
        </w:div>
      </w:divsChild>
    </w:div>
    <w:div w:id="1602949287">
      <w:bodyDiv w:val="1"/>
      <w:marLeft w:val="0"/>
      <w:marRight w:val="0"/>
      <w:marTop w:val="0"/>
      <w:marBottom w:val="0"/>
      <w:divBdr>
        <w:top w:val="none" w:sz="0" w:space="0" w:color="auto"/>
        <w:left w:val="none" w:sz="0" w:space="0" w:color="auto"/>
        <w:bottom w:val="none" w:sz="0" w:space="0" w:color="auto"/>
        <w:right w:val="none" w:sz="0" w:space="0" w:color="auto"/>
      </w:divBdr>
      <w:divsChild>
        <w:div w:id="1175220434">
          <w:marLeft w:val="0"/>
          <w:marRight w:val="0"/>
          <w:marTop w:val="0"/>
          <w:marBottom w:val="0"/>
          <w:divBdr>
            <w:top w:val="none" w:sz="0" w:space="0" w:color="auto"/>
            <w:left w:val="none" w:sz="0" w:space="0" w:color="auto"/>
            <w:bottom w:val="none" w:sz="0" w:space="0" w:color="auto"/>
            <w:right w:val="none" w:sz="0" w:space="0" w:color="auto"/>
          </w:divBdr>
          <w:divsChild>
            <w:div w:id="865095294">
              <w:marLeft w:val="0"/>
              <w:marRight w:val="0"/>
              <w:marTop w:val="0"/>
              <w:marBottom w:val="0"/>
              <w:divBdr>
                <w:top w:val="none" w:sz="0" w:space="0" w:color="auto"/>
                <w:left w:val="none" w:sz="0" w:space="0" w:color="auto"/>
                <w:bottom w:val="none" w:sz="0" w:space="0" w:color="auto"/>
                <w:right w:val="none" w:sz="0" w:space="0" w:color="auto"/>
              </w:divBdr>
              <w:divsChild>
                <w:div w:id="327442286">
                  <w:marLeft w:val="0"/>
                  <w:marRight w:val="0"/>
                  <w:marTop w:val="0"/>
                  <w:marBottom w:val="0"/>
                  <w:divBdr>
                    <w:top w:val="none" w:sz="0" w:space="0" w:color="auto"/>
                    <w:left w:val="none" w:sz="0" w:space="0" w:color="auto"/>
                    <w:bottom w:val="none" w:sz="0" w:space="0" w:color="auto"/>
                    <w:right w:val="none" w:sz="0" w:space="0" w:color="auto"/>
                  </w:divBdr>
                  <w:divsChild>
                    <w:div w:id="59671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6470613">
      <w:bodyDiv w:val="1"/>
      <w:marLeft w:val="0"/>
      <w:marRight w:val="0"/>
      <w:marTop w:val="0"/>
      <w:marBottom w:val="0"/>
      <w:divBdr>
        <w:top w:val="none" w:sz="0" w:space="0" w:color="auto"/>
        <w:left w:val="none" w:sz="0" w:space="0" w:color="auto"/>
        <w:bottom w:val="none" w:sz="0" w:space="0" w:color="auto"/>
        <w:right w:val="none" w:sz="0" w:space="0" w:color="auto"/>
      </w:divBdr>
    </w:div>
    <w:div w:id="1720520458">
      <w:bodyDiv w:val="1"/>
      <w:marLeft w:val="0"/>
      <w:marRight w:val="0"/>
      <w:marTop w:val="0"/>
      <w:marBottom w:val="0"/>
      <w:divBdr>
        <w:top w:val="none" w:sz="0" w:space="0" w:color="auto"/>
        <w:left w:val="none" w:sz="0" w:space="0" w:color="auto"/>
        <w:bottom w:val="none" w:sz="0" w:space="0" w:color="auto"/>
        <w:right w:val="none" w:sz="0" w:space="0" w:color="auto"/>
      </w:divBdr>
      <w:divsChild>
        <w:div w:id="677082226">
          <w:marLeft w:val="0"/>
          <w:marRight w:val="0"/>
          <w:marTop w:val="0"/>
          <w:marBottom w:val="0"/>
          <w:divBdr>
            <w:top w:val="none" w:sz="0" w:space="0" w:color="auto"/>
            <w:left w:val="none" w:sz="0" w:space="0" w:color="auto"/>
            <w:bottom w:val="none" w:sz="0" w:space="0" w:color="auto"/>
            <w:right w:val="none" w:sz="0" w:space="0" w:color="auto"/>
          </w:divBdr>
          <w:divsChild>
            <w:div w:id="622078683">
              <w:marLeft w:val="0"/>
              <w:marRight w:val="0"/>
              <w:marTop w:val="0"/>
              <w:marBottom w:val="0"/>
              <w:divBdr>
                <w:top w:val="none" w:sz="0" w:space="0" w:color="auto"/>
                <w:left w:val="none" w:sz="0" w:space="0" w:color="auto"/>
                <w:bottom w:val="none" w:sz="0" w:space="0" w:color="auto"/>
                <w:right w:val="none" w:sz="0" w:space="0" w:color="auto"/>
              </w:divBdr>
              <w:divsChild>
                <w:div w:id="525367696">
                  <w:marLeft w:val="0"/>
                  <w:marRight w:val="0"/>
                  <w:marTop w:val="0"/>
                  <w:marBottom w:val="0"/>
                  <w:divBdr>
                    <w:top w:val="none" w:sz="0" w:space="0" w:color="auto"/>
                    <w:left w:val="none" w:sz="0" w:space="0" w:color="auto"/>
                    <w:bottom w:val="none" w:sz="0" w:space="0" w:color="auto"/>
                    <w:right w:val="none" w:sz="0" w:space="0" w:color="auto"/>
                  </w:divBdr>
                  <w:divsChild>
                    <w:div w:id="68933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7101293">
      <w:bodyDiv w:val="1"/>
      <w:marLeft w:val="0"/>
      <w:marRight w:val="0"/>
      <w:marTop w:val="0"/>
      <w:marBottom w:val="0"/>
      <w:divBdr>
        <w:top w:val="none" w:sz="0" w:space="0" w:color="auto"/>
        <w:left w:val="none" w:sz="0" w:space="0" w:color="auto"/>
        <w:bottom w:val="none" w:sz="0" w:space="0" w:color="auto"/>
        <w:right w:val="none" w:sz="0" w:space="0" w:color="auto"/>
      </w:divBdr>
      <w:divsChild>
        <w:div w:id="1966349657">
          <w:marLeft w:val="0"/>
          <w:marRight w:val="0"/>
          <w:marTop w:val="0"/>
          <w:marBottom w:val="0"/>
          <w:divBdr>
            <w:top w:val="none" w:sz="0" w:space="0" w:color="auto"/>
            <w:left w:val="none" w:sz="0" w:space="0" w:color="auto"/>
            <w:bottom w:val="none" w:sz="0" w:space="0" w:color="auto"/>
            <w:right w:val="none" w:sz="0" w:space="0" w:color="auto"/>
          </w:divBdr>
          <w:divsChild>
            <w:div w:id="1720742539">
              <w:marLeft w:val="0"/>
              <w:marRight w:val="0"/>
              <w:marTop w:val="0"/>
              <w:marBottom w:val="0"/>
              <w:divBdr>
                <w:top w:val="none" w:sz="0" w:space="0" w:color="auto"/>
                <w:left w:val="none" w:sz="0" w:space="0" w:color="auto"/>
                <w:bottom w:val="none" w:sz="0" w:space="0" w:color="auto"/>
                <w:right w:val="none" w:sz="0" w:space="0" w:color="auto"/>
              </w:divBdr>
              <w:divsChild>
                <w:div w:id="298343199">
                  <w:marLeft w:val="0"/>
                  <w:marRight w:val="0"/>
                  <w:marTop w:val="0"/>
                  <w:marBottom w:val="0"/>
                  <w:divBdr>
                    <w:top w:val="none" w:sz="0" w:space="0" w:color="auto"/>
                    <w:left w:val="none" w:sz="0" w:space="0" w:color="auto"/>
                    <w:bottom w:val="none" w:sz="0" w:space="0" w:color="auto"/>
                    <w:right w:val="none" w:sz="0" w:space="0" w:color="auto"/>
                  </w:divBdr>
                  <w:divsChild>
                    <w:div w:id="1093865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7745857">
      <w:bodyDiv w:val="1"/>
      <w:marLeft w:val="0"/>
      <w:marRight w:val="0"/>
      <w:marTop w:val="0"/>
      <w:marBottom w:val="0"/>
      <w:divBdr>
        <w:top w:val="none" w:sz="0" w:space="0" w:color="auto"/>
        <w:left w:val="none" w:sz="0" w:space="0" w:color="auto"/>
        <w:bottom w:val="none" w:sz="0" w:space="0" w:color="auto"/>
        <w:right w:val="none" w:sz="0" w:space="0" w:color="auto"/>
      </w:divBdr>
      <w:divsChild>
        <w:div w:id="201794266">
          <w:marLeft w:val="0"/>
          <w:marRight w:val="0"/>
          <w:marTop w:val="0"/>
          <w:marBottom w:val="0"/>
          <w:divBdr>
            <w:top w:val="none" w:sz="0" w:space="0" w:color="auto"/>
            <w:left w:val="none" w:sz="0" w:space="0" w:color="auto"/>
            <w:bottom w:val="none" w:sz="0" w:space="0" w:color="auto"/>
            <w:right w:val="none" w:sz="0" w:space="0" w:color="auto"/>
          </w:divBdr>
        </w:div>
        <w:div w:id="244609468">
          <w:marLeft w:val="0"/>
          <w:marRight w:val="0"/>
          <w:marTop w:val="0"/>
          <w:marBottom w:val="0"/>
          <w:divBdr>
            <w:top w:val="none" w:sz="0" w:space="0" w:color="auto"/>
            <w:left w:val="none" w:sz="0" w:space="0" w:color="auto"/>
            <w:bottom w:val="none" w:sz="0" w:space="0" w:color="auto"/>
            <w:right w:val="none" w:sz="0" w:space="0" w:color="auto"/>
          </w:divBdr>
        </w:div>
        <w:div w:id="1193421227">
          <w:marLeft w:val="0"/>
          <w:marRight w:val="0"/>
          <w:marTop w:val="0"/>
          <w:marBottom w:val="0"/>
          <w:divBdr>
            <w:top w:val="none" w:sz="0" w:space="0" w:color="auto"/>
            <w:left w:val="none" w:sz="0" w:space="0" w:color="auto"/>
            <w:bottom w:val="none" w:sz="0" w:space="0" w:color="auto"/>
            <w:right w:val="none" w:sz="0" w:space="0" w:color="auto"/>
          </w:divBdr>
        </w:div>
      </w:divsChild>
    </w:div>
    <w:div w:id="1786729064">
      <w:bodyDiv w:val="1"/>
      <w:marLeft w:val="0"/>
      <w:marRight w:val="0"/>
      <w:marTop w:val="0"/>
      <w:marBottom w:val="0"/>
      <w:divBdr>
        <w:top w:val="none" w:sz="0" w:space="0" w:color="auto"/>
        <w:left w:val="none" w:sz="0" w:space="0" w:color="auto"/>
        <w:bottom w:val="none" w:sz="0" w:space="0" w:color="auto"/>
        <w:right w:val="none" w:sz="0" w:space="0" w:color="auto"/>
      </w:divBdr>
      <w:divsChild>
        <w:div w:id="96366889">
          <w:marLeft w:val="0"/>
          <w:marRight w:val="0"/>
          <w:marTop w:val="0"/>
          <w:marBottom w:val="0"/>
          <w:divBdr>
            <w:top w:val="none" w:sz="0" w:space="0" w:color="auto"/>
            <w:left w:val="none" w:sz="0" w:space="0" w:color="auto"/>
            <w:bottom w:val="none" w:sz="0" w:space="0" w:color="auto"/>
            <w:right w:val="none" w:sz="0" w:space="0" w:color="auto"/>
          </w:divBdr>
          <w:divsChild>
            <w:div w:id="1970936627">
              <w:marLeft w:val="0"/>
              <w:marRight w:val="0"/>
              <w:marTop w:val="0"/>
              <w:marBottom w:val="0"/>
              <w:divBdr>
                <w:top w:val="none" w:sz="0" w:space="0" w:color="auto"/>
                <w:left w:val="none" w:sz="0" w:space="0" w:color="auto"/>
                <w:bottom w:val="none" w:sz="0" w:space="0" w:color="auto"/>
                <w:right w:val="none" w:sz="0" w:space="0" w:color="auto"/>
              </w:divBdr>
              <w:divsChild>
                <w:div w:id="1222254326">
                  <w:marLeft w:val="0"/>
                  <w:marRight w:val="0"/>
                  <w:marTop w:val="0"/>
                  <w:marBottom w:val="0"/>
                  <w:divBdr>
                    <w:top w:val="none" w:sz="0" w:space="0" w:color="auto"/>
                    <w:left w:val="none" w:sz="0" w:space="0" w:color="auto"/>
                    <w:bottom w:val="none" w:sz="0" w:space="0" w:color="auto"/>
                    <w:right w:val="none" w:sz="0" w:space="0" w:color="auto"/>
                  </w:divBdr>
                  <w:divsChild>
                    <w:div w:id="400641381">
                      <w:marLeft w:val="0"/>
                      <w:marRight w:val="0"/>
                      <w:marTop w:val="0"/>
                      <w:marBottom w:val="0"/>
                      <w:divBdr>
                        <w:top w:val="none" w:sz="0" w:space="0" w:color="auto"/>
                        <w:left w:val="none" w:sz="0" w:space="0" w:color="auto"/>
                        <w:bottom w:val="none" w:sz="0" w:space="0" w:color="auto"/>
                        <w:right w:val="none" w:sz="0" w:space="0" w:color="auto"/>
                      </w:divBdr>
                    </w:div>
                  </w:divsChild>
                </w:div>
                <w:div w:id="2023044680">
                  <w:marLeft w:val="0"/>
                  <w:marRight w:val="0"/>
                  <w:marTop w:val="0"/>
                  <w:marBottom w:val="0"/>
                  <w:divBdr>
                    <w:top w:val="none" w:sz="0" w:space="0" w:color="auto"/>
                    <w:left w:val="none" w:sz="0" w:space="0" w:color="auto"/>
                    <w:bottom w:val="none" w:sz="0" w:space="0" w:color="auto"/>
                    <w:right w:val="none" w:sz="0" w:space="0" w:color="auto"/>
                  </w:divBdr>
                  <w:divsChild>
                    <w:div w:id="1470435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8232036">
      <w:bodyDiv w:val="1"/>
      <w:marLeft w:val="0"/>
      <w:marRight w:val="0"/>
      <w:marTop w:val="0"/>
      <w:marBottom w:val="0"/>
      <w:divBdr>
        <w:top w:val="none" w:sz="0" w:space="0" w:color="auto"/>
        <w:left w:val="none" w:sz="0" w:space="0" w:color="auto"/>
        <w:bottom w:val="none" w:sz="0" w:space="0" w:color="auto"/>
        <w:right w:val="none" w:sz="0" w:space="0" w:color="auto"/>
      </w:divBdr>
      <w:divsChild>
        <w:div w:id="845559658">
          <w:marLeft w:val="0"/>
          <w:marRight w:val="0"/>
          <w:marTop w:val="0"/>
          <w:marBottom w:val="0"/>
          <w:divBdr>
            <w:top w:val="none" w:sz="0" w:space="0" w:color="auto"/>
            <w:left w:val="none" w:sz="0" w:space="0" w:color="auto"/>
            <w:bottom w:val="none" w:sz="0" w:space="0" w:color="auto"/>
            <w:right w:val="none" w:sz="0" w:space="0" w:color="auto"/>
          </w:divBdr>
          <w:divsChild>
            <w:div w:id="1282418599">
              <w:marLeft w:val="0"/>
              <w:marRight w:val="0"/>
              <w:marTop w:val="0"/>
              <w:marBottom w:val="0"/>
              <w:divBdr>
                <w:top w:val="none" w:sz="0" w:space="0" w:color="auto"/>
                <w:left w:val="none" w:sz="0" w:space="0" w:color="auto"/>
                <w:bottom w:val="none" w:sz="0" w:space="0" w:color="auto"/>
                <w:right w:val="none" w:sz="0" w:space="0" w:color="auto"/>
              </w:divBdr>
              <w:divsChild>
                <w:div w:id="1262909684">
                  <w:marLeft w:val="0"/>
                  <w:marRight w:val="0"/>
                  <w:marTop w:val="0"/>
                  <w:marBottom w:val="0"/>
                  <w:divBdr>
                    <w:top w:val="none" w:sz="0" w:space="0" w:color="auto"/>
                    <w:left w:val="none" w:sz="0" w:space="0" w:color="auto"/>
                    <w:bottom w:val="none" w:sz="0" w:space="0" w:color="auto"/>
                    <w:right w:val="none" w:sz="0" w:space="0" w:color="auto"/>
                  </w:divBdr>
                  <w:divsChild>
                    <w:div w:id="1220558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9542719">
      <w:bodyDiv w:val="1"/>
      <w:marLeft w:val="0"/>
      <w:marRight w:val="0"/>
      <w:marTop w:val="0"/>
      <w:marBottom w:val="0"/>
      <w:divBdr>
        <w:top w:val="none" w:sz="0" w:space="0" w:color="auto"/>
        <w:left w:val="none" w:sz="0" w:space="0" w:color="auto"/>
        <w:bottom w:val="none" w:sz="0" w:space="0" w:color="auto"/>
        <w:right w:val="none" w:sz="0" w:space="0" w:color="auto"/>
      </w:divBdr>
      <w:divsChild>
        <w:div w:id="280691191">
          <w:marLeft w:val="0"/>
          <w:marRight w:val="0"/>
          <w:marTop w:val="0"/>
          <w:marBottom w:val="0"/>
          <w:divBdr>
            <w:top w:val="none" w:sz="0" w:space="0" w:color="auto"/>
            <w:left w:val="none" w:sz="0" w:space="0" w:color="auto"/>
            <w:bottom w:val="none" w:sz="0" w:space="0" w:color="auto"/>
            <w:right w:val="none" w:sz="0" w:space="0" w:color="auto"/>
          </w:divBdr>
          <w:divsChild>
            <w:div w:id="2084133584">
              <w:marLeft w:val="0"/>
              <w:marRight w:val="0"/>
              <w:marTop w:val="0"/>
              <w:marBottom w:val="0"/>
              <w:divBdr>
                <w:top w:val="none" w:sz="0" w:space="0" w:color="auto"/>
                <w:left w:val="none" w:sz="0" w:space="0" w:color="auto"/>
                <w:bottom w:val="none" w:sz="0" w:space="0" w:color="auto"/>
                <w:right w:val="none" w:sz="0" w:space="0" w:color="auto"/>
              </w:divBdr>
              <w:divsChild>
                <w:div w:id="449012870">
                  <w:marLeft w:val="0"/>
                  <w:marRight w:val="0"/>
                  <w:marTop w:val="0"/>
                  <w:marBottom w:val="0"/>
                  <w:divBdr>
                    <w:top w:val="none" w:sz="0" w:space="0" w:color="auto"/>
                    <w:left w:val="none" w:sz="0" w:space="0" w:color="auto"/>
                    <w:bottom w:val="none" w:sz="0" w:space="0" w:color="auto"/>
                    <w:right w:val="none" w:sz="0" w:space="0" w:color="auto"/>
                  </w:divBdr>
                  <w:divsChild>
                    <w:div w:id="167591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9860508">
      <w:bodyDiv w:val="1"/>
      <w:marLeft w:val="0"/>
      <w:marRight w:val="0"/>
      <w:marTop w:val="0"/>
      <w:marBottom w:val="0"/>
      <w:divBdr>
        <w:top w:val="none" w:sz="0" w:space="0" w:color="auto"/>
        <w:left w:val="none" w:sz="0" w:space="0" w:color="auto"/>
        <w:bottom w:val="none" w:sz="0" w:space="0" w:color="auto"/>
        <w:right w:val="none" w:sz="0" w:space="0" w:color="auto"/>
      </w:divBdr>
      <w:divsChild>
        <w:div w:id="346716828">
          <w:marLeft w:val="0"/>
          <w:marRight w:val="0"/>
          <w:marTop w:val="0"/>
          <w:marBottom w:val="0"/>
          <w:divBdr>
            <w:top w:val="none" w:sz="0" w:space="0" w:color="auto"/>
            <w:left w:val="none" w:sz="0" w:space="0" w:color="auto"/>
            <w:bottom w:val="none" w:sz="0" w:space="0" w:color="auto"/>
            <w:right w:val="none" w:sz="0" w:space="0" w:color="auto"/>
          </w:divBdr>
          <w:divsChild>
            <w:div w:id="1658147503">
              <w:marLeft w:val="0"/>
              <w:marRight w:val="0"/>
              <w:marTop w:val="0"/>
              <w:marBottom w:val="0"/>
              <w:divBdr>
                <w:top w:val="none" w:sz="0" w:space="0" w:color="auto"/>
                <w:left w:val="none" w:sz="0" w:space="0" w:color="auto"/>
                <w:bottom w:val="none" w:sz="0" w:space="0" w:color="auto"/>
                <w:right w:val="none" w:sz="0" w:space="0" w:color="auto"/>
              </w:divBdr>
              <w:divsChild>
                <w:div w:id="91557918">
                  <w:marLeft w:val="0"/>
                  <w:marRight w:val="0"/>
                  <w:marTop w:val="0"/>
                  <w:marBottom w:val="0"/>
                  <w:divBdr>
                    <w:top w:val="none" w:sz="0" w:space="0" w:color="auto"/>
                    <w:left w:val="none" w:sz="0" w:space="0" w:color="auto"/>
                    <w:bottom w:val="none" w:sz="0" w:space="0" w:color="auto"/>
                    <w:right w:val="none" w:sz="0" w:space="0" w:color="auto"/>
                  </w:divBdr>
                  <w:divsChild>
                    <w:div w:id="703023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275614">
      <w:bodyDiv w:val="1"/>
      <w:marLeft w:val="0"/>
      <w:marRight w:val="0"/>
      <w:marTop w:val="0"/>
      <w:marBottom w:val="0"/>
      <w:divBdr>
        <w:top w:val="none" w:sz="0" w:space="0" w:color="auto"/>
        <w:left w:val="none" w:sz="0" w:space="0" w:color="auto"/>
        <w:bottom w:val="none" w:sz="0" w:space="0" w:color="auto"/>
        <w:right w:val="none" w:sz="0" w:space="0" w:color="auto"/>
      </w:divBdr>
      <w:divsChild>
        <w:div w:id="411851164">
          <w:marLeft w:val="0"/>
          <w:marRight w:val="0"/>
          <w:marTop w:val="0"/>
          <w:marBottom w:val="0"/>
          <w:divBdr>
            <w:top w:val="none" w:sz="0" w:space="0" w:color="auto"/>
            <w:left w:val="none" w:sz="0" w:space="0" w:color="auto"/>
            <w:bottom w:val="none" w:sz="0" w:space="0" w:color="auto"/>
            <w:right w:val="none" w:sz="0" w:space="0" w:color="auto"/>
          </w:divBdr>
          <w:divsChild>
            <w:div w:id="1170636506">
              <w:marLeft w:val="0"/>
              <w:marRight w:val="0"/>
              <w:marTop w:val="0"/>
              <w:marBottom w:val="0"/>
              <w:divBdr>
                <w:top w:val="none" w:sz="0" w:space="0" w:color="auto"/>
                <w:left w:val="none" w:sz="0" w:space="0" w:color="auto"/>
                <w:bottom w:val="none" w:sz="0" w:space="0" w:color="auto"/>
                <w:right w:val="none" w:sz="0" w:space="0" w:color="auto"/>
              </w:divBdr>
              <w:divsChild>
                <w:div w:id="460341943">
                  <w:marLeft w:val="0"/>
                  <w:marRight w:val="0"/>
                  <w:marTop w:val="0"/>
                  <w:marBottom w:val="0"/>
                  <w:divBdr>
                    <w:top w:val="none" w:sz="0" w:space="0" w:color="auto"/>
                    <w:left w:val="none" w:sz="0" w:space="0" w:color="auto"/>
                    <w:bottom w:val="none" w:sz="0" w:space="0" w:color="auto"/>
                    <w:right w:val="none" w:sz="0" w:space="0" w:color="auto"/>
                  </w:divBdr>
                  <w:divsChild>
                    <w:div w:id="1893997537">
                      <w:marLeft w:val="0"/>
                      <w:marRight w:val="0"/>
                      <w:marTop w:val="0"/>
                      <w:marBottom w:val="0"/>
                      <w:divBdr>
                        <w:top w:val="none" w:sz="0" w:space="0" w:color="auto"/>
                        <w:left w:val="none" w:sz="0" w:space="0" w:color="auto"/>
                        <w:bottom w:val="none" w:sz="0" w:space="0" w:color="auto"/>
                        <w:right w:val="none" w:sz="0" w:space="0" w:color="auto"/>
                      </w:divBdr>
                    </w:div>
                  </w:divsChild>
                </w:div>
                <w:div w:id="744182912">
                  <w:marLeft w:val="0"/>
                  <w:marRight w:val="0"/>
                  <w:marTop w:val="0"/>
                  <w:marBottom w:val="0"/>
                  <w:divBdr>
                    <w:top w:val="none" w:sz="0" w:space="0" w:color="auto"/>
                    <w:left w:val="none" w:sz="0" w:space="0" w:color="auto"/>
                    <w:bottom w:val="none" w:sz="0" w:space="0" w:color="auto"/>
                    <w:right w:val="none" w:sz="0" w:space="0" w:color="auto"/>
                  </w:divBdr>
                  <w:divsChild>
                    <w:div w:id="372966461">
                      <w:marLeft w:val="0"/>
                      <w:marRight w:val="0"/>
                      <w:marTop w:val="0"/>
                      <w:marBottom w:val="0"/>
                      <w:divBdr>
                        <w:top w:val="none" w:sz="0" w:space="0" w:color="auto"/>
                        <w:left w:val="none" w:sz="0" w:space="0" w:color="auto"/>
                        <w:bottom w:val="none" w:sz="0" w:space="0" w:color="auto"/>
                        <w:right w:val="none" w:sz="0" w:space="0" w:color="auto"/>
                      </w:divBdr>
                    </w:div>
                  </w:divsChild>
                </w:div>
                <w:div w:id="795756836">
                  <w:marLeft w:val="0"/>
                  <w:marRight w:val="0"/>
                  <w:marTop w:val="0"/>
                  <w:marBottom w:val="0"/>
                  <w:divBdr>
                    <w:top w:val="none" w:sz="0" w:space="0" w:color="auto"/>
                    <w:left w:val="none" w:sz="0" w:space="0" w:color="auto"/>
                    <w:bottom w:val="none" w:sz="0" w:space="0" w:color="auto"/>
                    <w:right w:val="none" w:sz="0" w:space="0" w:color="auto"/>
                  </w:divBdr>
                  <w:divsChild>
                    <w:div w:id="1667321676">
                      <w:marLeft w:val="0"/>
                      <w:marRight w:val="0"/>
                      <w:marTop w:val="0"/>
                      <w:marBottom w:val="0"/>
                      <w:divBdr>
                        <w:top w:val="none" w:sz="0" w:space="0" w:color="auto"/>
                        <w:left w:val="none" w:sz="0" w:space="0" w:color="auto"/>
                        <w:bottom w:val="none" w:sz="0" w:space="0" w:color="auto"/>
                        <w:right w:val="none" w:sz="0" w:space="0" w:color="auto"/>
                      </w:divBdr>
                    </w:div>
                  </w:divsChild>
                </w:div>
                <w:div w:id="953634409">
                  <w:marLeft w:val="0"/>
                  <w:marRight w:val="0"/>
                  <w:marTop w:val="0"/>
                  <w:marBottom w:val="0"/>
                  <w:divBdr>
                    <w:top w:val="none" w:sz="0" w:space="0" w:color="auto"/>
                    <w:left w:val="none" w:sz="0" w:space="0" w:color="auto"/>
                    <w:bottom w:val="none" w:sz="0" w:space="0" w:color="auto"/>
                    <w:right w:val="none" w:sz="0" w:space="0" w:color="auto"/>
                  </w:divBdr>
                  <w:divsChild>
                    <w:div w:id="412554480">
                      <w:marLeft w:val="0"/>
                      <w:marRight w:val="0"/>
                      <w:marTop w:val="0"/>
                      <w:marBottom w:val="0"/>
                      <w:divBdr>
                        <w:top w:val="none" w:sz="0" w:space="0" w:color="auto"/>
                        <w:left w:val="none" w:sz="0" w:space="0" w:color="auto"/>
                        <w:bottom w:val="none" w:sz="0" w:space="0" w:color="auto"/>
                        <w:right w:val="none" w:sz="0" w:space="0" w:color="auto"/>
                      </w:divBdr>
                    </w:div>
                  </w:divsChild>
                </w:div>
                <w:div w:id="1929071470">
                  <w:marLeft w:val="0"/>
                  <w:marRight w:val="0"/>
                  <w:marTop w:val="0"/>
                  <w:marBottom w:val="0"/>
                  <w:divBdr>
                    <w:top w:val="none" w:sz="0" w:space="0" w:color="auto"/>
                    <w:left w:val="none" w:sz="0" w:space="0" w:color="auto"/>
                    <w:bottom w:val="none" w:sz="0" w:space="0" w:color="auto"/>
                    <w:right w:val="none" w:sz="0" w:space="0" w:color="auto"/>
                  </w:divBdr>
                  <w:divsChild>
                    <w:div w:id="227376019">
                      <w:marLeft w:val="0"/>
                      <w:marRight w:val="0"/>
                      <w:marTop w:val="0"/>
                      <w:marBottom w:val="0"/>
                      <w:divBdr>
                        <w:top w:val="none" w:sz="0" w:space="0" w:color="auto"/>
                        <w:left w:val="none" w:sz="0" w:space="0" w:color="auto"/>
                        <w:bottom w:val="none" w:sz="0" w:space="0" w:color="auto"/>
                        <w:right w:val="none" w:sz="0" w:space="0" w:color="auto"/>
                      </w:divBdr>
                    </w:div>
                  </w:divsChild>
                </w:div>
                <w:div w:id="2016757958">
                  <w:marLeft w:val="0"/>
                  <w:marRight w:val="0"/>
                  <w:marTop w:val="0"/>
                  <w:marBottom w:val="0"/>
                  <w:divBdr>
                    <w:top w:val="none" w:sz="0" w:space="0" w:color="auto"/>
                    <w:left w:val="none" w:sz="0" w:space="0" w:color="auto"/>
                    <w:bottom w:val="none" w:sz="0" w:space="0" w:color="auto"/>
                    <w:right w:val="none" w:sz="0" w:space="0" w:color="auto"/>
                  </w:divBdr>
                  <w:divsChild>
                    <w:div w:id="683242210">
                      <w:marLeft w:val="0"/>
                      <w:marRight w:val="0"/>
                      <w:marTop w:val="0"/>
                      <w:marBottom w:val="0"/>
                      <w:divBdr>
                        <w:top w:val="none" w:sz="0" w:space="0" w:color="auto"/>
                        <w:left w:val="none" w:sz="0" w:space="0" w:color="auto"/>
                        <w:bottom w:val="none" w:sz="0" w:space="0" w:color="auto"/>
                        <w:right w:val="none" w:sz="0" w:space="0" w:color="auto"/>
                      </w:divBdr>
                    </w:div>
                  </w:divsChild>
                </w:div>
                <w:div w:id="2021154823">
                  <w:marLeft w:val="0"/>
                  <w:marRight w:val="0"/>
                  <w:marTop w:val="0"/>
                  <w:marBottom w:val="0"/>
                  <w:divBdr>
                    <w:top w:val="none" w:sz="0" w:space="0" w:color="auto"/>
                    <w:left w:val="none" w:sz="0" w:space="0" w:color="auto"/>
                    <w:bottom w:val="none" w:sz="0" w:space="0" w:color="auto"/>
                    <w:right w:val="none" w:sz="0" w:space="0" w:color="auto"/>
                  </w:divBdr>
                  <w:divsChild>
                    <w:div w:id="2084601284">
                      <w:marLeft w:val="0"/>
                      <w:marRight w:val="0"/>
                      <w:marTop w:val="0"/>
                      <w:marBottom w:val="0"/>
                      <w:divBdr>
                        <w:top w:val="none" w:sz="0" w:space="0" w:color="auto"/>
                        <w:left w:val="none" w:sz="0" w:space="0" w:color="auto"/>
                        <w:bottom w:val="none" w:sz="0" w:space="0" w:color="auto"/>
                        <w:right w:val="none" w:sz="0" w:space="0" w:color="auto"/>
                      </w:divBdr>
                    </w:div>
                  </w:divsChild>
                </w:div>
                <w:div w:id="2122987593">
                  <w:marLeft w:val="0"/>
                  <w:marRight w:val="0"/>
                  <w:marTop w:val="0"/>
                  <w:marBottom w:val="0"/>
                  <w:divBdr>
                    <w:top w:val="none" w:sz="0" w:space="0" w:color="auto"/>
                    <w:left w:val="none" w:sz="0" w:space="0" w:color="auto"/>
                    <w:bottom w:val="none" w:sz="0" w:space="0" w:color="auto"/>
                    <w:right w:val="none" w:sz="0" w:space="0" w:color="auto"/>
                  </w:divBdr>
                  <w:divsChild>
                    <w:div w:id="1689674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4708680">
      <w:bodyDiv w:val="1"/>
      <w:marLeft w:val="0"/>
      <w:marRight w:val="0"/>
      <w:marTop w:val="0"/>
      <w:marBottom w:val="0"/>
      <w:divBdr>
        <w:top w:val="none" w:sz="0" w:space="0" w:color="auto"/>
        <w:left w:val="none" w:sz="0" w:space="0" w:color="auto"/>
        <w:bottom w:val="none" w:sz="0" w:space="0" w:color="auto"/>
        <w:right w:val="none" w:sz="0" w:space="0" w:color="auto"/>
      </w:divBdr>
      <w:divsChild>
        <w:div w:id="79300260">
          <w:marLeft w:val="634"/>
          <w:marRight w:val="0"/>
          <w:marTop w:val="0"/>
          <w:marBottom w:val="0"/>
          <w:divBdr>
            <w:top w:val="none" w:sz="0" w:space="0" w:color="auto"/>
            <w:left w:val="none" w:sz="0" w:space="0" w:color="auto"/>
            <w:bottom w:val="none" w:sz="0" w:space="0" w:color="auto"/>
            <w:right w:val="none" w:sz="0" w:space="0" w:color="auto"/>
          </w:divBdr>
        </w:div>
        <w:div w:id="223688304">
          <w:marLeft w:val="634"/>
          <w:marRight w:val="0"/>
          <w:marTop w:val="0"/>
          <w:marBottom w:val="0"/>
          <w:divBdr>
            <w:top w:val="none" w:sz="0" w:space="0" w:color="auto"/>
            <w:left w:val="none" w:sz="0" w:space="0" w:color="auto"/>
            <w:bottom w:val="none" w:sz="0" w:space="0" w:color="auto"/>
            <w:right w:val="none" w:sz="0" w:space="0" w:color="auto"/>
          </w:divBdr>
        </w:div>
        <w:div w:id="844826411">
          <w:marLeft w:val="634"/>
          <w:marRight w:val="0"/>
          <w:marTop w:val="0"/>
          <w:marBottom w:val="0"/>
          <w:divBdr>
            <w:top w:val="none" w:sz="0" w:space="0" w:color="auto"/>
            <w:left w:val="none" w:sz="0" w:space="0" w:color="auto"/>
            <w:bottom w:val="none" w:sz="0" w:space="0" w:color="auto"/>
            <w:right w:val="none" w:sz="0" w:space="0" w:color="auto"/>
          </w:divBdr>
        </w:div>
        <w:div w:id="961957998">
          <w:marLeft w:val="634"/>
          <w:marRight w:val="0"/>
          <w:marTop w:val="0"/>
          <w:marBottom w:val="0"/>
          <w:divBdr>
            <w:top w:val="none" w:sz="0" w:space="0" w:color="auto"/>
            <w:left w:val="none" w:sz="0" w:space="0" w:color="auto"/>
            <w:bottom w:val="none" w:sz="0" w:space="0" w:color="auto"/>
            <w:right w:val="none" w:sz="0" w:space="0" w:color="auto"/>
          </w:divBdr>
        </w:div>
        <w:div w:id="1054695013">
          <w:marLeft w:val="634"/>
          <w:marRight w:val="0"/>
          <w:marTop w:val="0"/>
          <w:marBottom w:val="0"/>
          <w:divBdr>
            <w:top w:val="none" w:sz="0" w:space="0" w:color="auto"/>
            <w:left w:val="none" w:sz="0" w:space="0" w:color="auto"/>
            <w:bottom w:val="none" w:sz="0" w:space="0" w:color="auto"/>
            <w:right w:val="none" w:sz="0" w:space="0" w:color="auto"/>
          </w:divBdr>
        </w:div>
        <w:div w:id="1158764162">
          <w:marLeft w:val="634"/>
          <w:marRight w:val="0"/>
          <w:marTop w:val="0"/>
          <w:marBottom w:val="0"/>
          <w:divBdr>
            <w:top w:val="none" w:sz="0" w:space="0" w:color="auto"/>
            <w:left w:val="none" w:sz="0" w:space="0" w:color="auto"/>
            <w:bottom w:val="none" w:sz="0" w:space="0" w:color="auto"/>
            <w:right w:val="none" w:sz="0" w:space="0" w:color="auto"/>
          </w:divBdr>
        </w:div>
        <w:div w:id="2055882534">
          <w:marLeft w:val="634"/>
          <w:marRight w:val="0"/>
          <w:marTop w:val="0"/>
          <w:marBottom w:val="0"/>
          <w:divBdr>
            <w:top w:val="none" w:sz="0" w:space="0" w:color="auto"/>
            <w:left w:val="none" w:sz="0" w:space="0" w:color="auto"/>
            <w:bottom w:val="none" w:sz="0" w:space="0" w:color="auto"/>
            <w:right w:val="none" w:sz="0" w:space="0" w:color="auto"/>
          </w:divBdr>
        </w:div>
        <w:div w:id="2099328922">
          <w:marLeft w:val="634"/>
          <w:marRight w:val="0"/>
          <w:marTop w:val="0"/>
          <w:marBottom w:val="0"/>
          <w:divBdr>
            <w:top w:val="none" w:sz="0" w:space="0" w:color="auto"/>
            <w:left w:val="none" w:sz="0" w:space="0" w:color="auto"/>
            <w:bottom w:val="none" w:sz="0" w:space="0" w:color="auto"/>
            <w:right w:val="none" w:sz="0" w:space="0" w:color="auto"/>
          </w:divBdr>
        </w:div>
      </w:divsChild>
    </w:div>
    <w:div w:id="1822573249">
      <w:bodyDiv w:val="1"/>
      <w:marLeft w:val="0"/>
      <w:marRight w:val="0"/>
      <w:marTop w:val="0"/>
      <w:marBottom w:val="0"/>
      <w:divBdr>
        <w:top w:val="none" w:sz="0" w:space="0" w:color="auto"/>
        <w:left w:val="none" w:sz="0" w:space="0" w:color="auto"/>
        <w:bottom w:val="none" w:sz="0" w:space="0" w:color="auto"/>
        <w:right w:val="none" w:sz="0" w:space="0" w:color="auto"/>
      </w:divBdr>
      <w:divsChild>
        <w:div w:id="1054618981">
          <w:marLeft w:val="0"/>
          <w:marRight w:val="0"/>
          <w:marTop w:val="0"/>
          <w:marBottom w:val="0"/>
          <w:divBdr>
            <w:top w:val="none" w:sz="0" w:space="0" w:color="auto"/>
            <w:left w:val="none" w:sz="0" w:space="0" w:color="auto"/>
            <w:bottom w:val="none" w:sz="0" w:space="0" w:color="auto"/>
            <w:right w:val="none" w:sz="0" w:space="0" w:color="auto"/>
          </w:divBdr>
          <w:divsChild>
            <w:div w:id="658775607">
              <w:marLeft w:val="0"/>
              <w:marRight w:val="0"/>
              <w:marTop w:val="0"/>
              <w:marBottom w:val="0"/>
              <w:divBdr>
                <w:top w:val="none" w:sz="0" w:space="0" w:color="auto"/>
                <w:left w:val="none" w:sz="0" w:space="0" w:color="auto"/>
                <w:bottom w:val="none" w:sz="0" w:space="0" w:color="auto"/>
                <w:right w:val="none" w:sz="0" w:space="0" w:color="auto"/>
              </w:divBdr>
              <w:divsChild>
                <w:div w:id="157425781">
                  <w:marLeft w:val="0"/>
                  <w:marRight w:val="0"/>
                  <w:marTop w:val="0"/>
                  <w:marBottom w:val="0"/>
                  <w:divBdr>
                    <w:top w:val="none" w:sz="0" w:space="0" w:color="auto"/>
                    <w:left w:val="none" w:sz="0" w:space="0" w:color="auto"/>
                    <w:bottom w:val="none" w:sz="0" w:space="0" w:color="auto"/>
                    <w:right w:val="none" w:sz="0" w:space="0" w:color="auto"/>
                  </w:divBdr>
                  <w:divsChild>
                    <w:div w:id="205804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3785234">
      <w:bodyDiv w:val="1"/>
      <w:marLeft w:val="0"/>
      <w:marRight w:val="0"/>
      <w:marTop w:val="0"/>
      <w:marBottom w:val="0"/>
      <w:divBdr>
        <w:top w:val="none" w:sz="0" w:space="0" w:color="auto"/>
        <w:left w:val="none" w:sz="0" w:space="0" w:color="auto"/>
        <w:bottom w:val="none" w:sz="0" w:space="0" w:color="auto"/>
        <w:right w:val="none" w:sz="0" w:space="0" w:color="auto"/>
      </w:divBdr>
    </w:div>
    <w:div w:id="1912890399">
      <w:bodyDiv w:val="1"/>
      <w:marLeft w:val="0"/>
      <w:marRight w:val="0"/>
      <w:marTop w:val="0"/>
      <w:marBottom w:val="0"/>
      <w:divBdr>
        <w:top w:val="none" w:sz="0" w:space="0" w:color="auto"/>
        <w:left w:val="none" w:sz="0" w:space="0" w:color="auto"/>
        <w:bottom w:val="none" w:sz="0" w:space="0" w:color="auto"/>
        <w:right w:val="none" w:sz="0" w:space="0" w:color="auto"/>
      </w:divBdr>
      <w:divsChild>
        <w:div w:id="1337225450">
          <w:marLeft w:val="0"/>
          <w:marRight w:val="0"/>
          <w:marTop w:val="0"/>
          <w:marBottom w:val="0"/>
          <w:divBdr>
            <w:top w:val="none" w:sz="0" w:space="0" w:color="auto"/>
            <w:left w:val="none" w:sz="0" w:space="0" w:color="auto"/>
            <w:bottom w:val="none" w:sz="0" w:space="0" w:color="auto"/>
            <w:right w:val="none" w:sz="0" w:space="0" w:color="auto"/>
          </w:divBdr>
        </w:div>
        <w:div w:id="1751005474">
          <w:marLeft w:val="0"/>
          <w:marRight w:val="0"/>
          <w:marTop w:val="0"/>
          <w:marBottom w:val="0"/>
          <w:divBdr>
            <w:top w:val="none" w:sz="0" w:space="0" w:color="auto"/>
            <w:left w:val="none" w:sz="0" w:space="0" w:color="auto"/>
            <w:bottom w:val="none" w:sz="0" w:space="0" w:color="auto"/>
            <w:right w:val="none" w:sz="0" w:space="0" w:color="auto"/>
          </w:divBdr>
        </w:div>
      </w:divsChild>
    </w:div>
    <w:div w:id="2028170776">
      <w:bodyDiv w:val="1"/>
      <w:marLeft w:val="0"/>
      <w:marRight w:val="0"/>
      <w:marTop w:val="0"/>
      <w:marBottom w:val="0"/>
      <w:divBdr>
        <w:top w:val="none" w:sz="0" w:space="0" w:color="auto"/>
        <w:left w:val="none" w:sz="0" w:space="0" w:color="auto"/>
        <w:bottom w:val="none" w:sz="0" w:space="0" w:color="auto"/>
        <w:right w:val="none" w:sz="0" w:space="0" w:color="auto"/>
      </w:divBdr>
      <w:divsChild>
        <w:div w:id="2073886823">
          <w:marLeft w:val="547"/>
          <w:marRight w:val="0"/>
          <w:marTop w:val="200"/>
          <w:marBottom w:val="0"/>
          <w:divBdr>
            <w:top w:val="none" w:sz="0" w:space="0" w:color="auto"/>
            <w:left w:val="none" w:sz="0" w:space="0" w:color="auto"/>
            <w:bottom w:val="none" w:sz="0" w:space="0" w:color="auto"/>
            <w:right w:val="none" w:sz="0" w:space="0" w:color="auto"/>
          </w:divBdr>
        </w:div>
      </w:divsChild>
    </w:div>
    <w:div w:id="2080245798">
      <w:bodyDiv w:val="1"/>
      <w:marLeft w:val="0"/>
      <w:marRight w:val="0"/>
      <w:marTop w:val="0"/>
      <w:marBottom w:val="0"/>
      <w:divBdr>
        <w:top w:val="none" w:sz="0" w:space="0" w:color="auto"/>
        <w:left w:val="none" w:sz="0" w:space="0" w:color="auto"/>
        <w:bottom w:val="none" w:sz="0" w:space="0" w:color="auto"/>
        <w:right w:val="none" w:sz="0" w:space="0" w:color="auto"/>
      </w:divBdr>
      <w:divsChild>
        <w:div w:id="1562598733">
          <w:marLeft w:val="0"/>
          <w:marRight w:val="0"/>
          <w:marTop w:val="0"/>
          <w:marBottom w:val="0"/>
          <w:divBdr>
            <w:top w:val="none" w:sz="0" w:space="0" w:color="auto"/>
            <w:left w:val="none" w:sz="0" w:space="0" w:color="auto"/>
            <w:bottom w:val="none" w:sz="0" w:space="0" w:color="auto"/>
            <w:right w:val="none" w:sz="0" w:space="0" w:color="auto"/>
          </w:divBdr>
          <w:divsChild>
            <w:div w:id="1648583439">
              <w:marLeft w:val="0"/>
              <w:marRight w:val="0"/>
              <w:marTop w:val="0"/>
              <w:marBottom w:val="0"/>
              <w:divBdr>
                <w:top w:val="none" w:sz="0" w:space="0" w:color="auto"/>
                <w:left w:val="none" w:sz="0" w:space="0" w:color="auto"/>
                <w:bottom w:val="none" w:sz="0" w:space="0" w:color="auto"/>
                <w:right w:val="none" w:sz="0" w:space="0" w:color="auto"/>
              </w:divBdr>
              <w:divsChild>
                <w:div w:id="1020619753">
                  <w:marLeft w:val="0"/>
                  <w:marRight w:val="0"/>
                  <w:marTop w:val="0"/>
                  <w:marBottom w:val="0"/>
                  <w:divBdr>
                    <w:top w:val="none" w:sz="0" w:space="0" w:color="auto"/>
                    <w:left w:val="none" w:sz="0" w:space="0" w:color="auto"/>
                    <w:bottom w:val="none" w:sz="0" w:space="0" w:color="auto"/>
                    <w:right w:val="none" w:sz="0" w:space="0" w:color="auto"/>
                  </w:divBdr>
                  <w:divsChild>
                    <w:div w:id="205265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0590940">
      <w:bodyDiv w:val="1"/>
      <w:marLeft w:val="0"/>
      <w:marRight w:val="0"/>
      <w:marTop w:val="0"/>
      <w:marBottom w:val="0"/>
      <w:divBdr>
        <w:top w:val="none" w:sz="0" w:space="0" w:color="auto"/>
        <w:left w:val="none" w:sz="0" w:space="0" w:color="auto"/>
        <w:bottom w:val="none" w:sz="0" w:space="0" w:color="auto"/>
        <w:right w:val="none" w:sz="0" w:space="0" w:color="auto"/>
      </w:divBdr>
      <w:divsChild>
        <w:div w:id="550926190">
          <w:marLeft w:val="720"/>
          <w:marRight w:val="0"/>
          <w:marTop w:val="200"/>
          <w:marBottom w:val="0"/>
          <w:divBdr>
            <w:top w:val="none" w:sz="0" w:space="0" w:color="auto"/>
            <w:left w:val="none" w:sz="0" w:space="0" w:color="auto"/>
            <w:bottom w:val="none" w:sz="0" w:space="0" w:color="auto"/>
            <w:right w:val="none" w:sz="0" w:space="0" w:color="auto"/>
          </w:divBdr>
        </w:div>
        <w:div w:id="1254975392">
          <w:marLeft w:val="720"/>
          <w:marRight w:val="0"/>
          <w:marTop w:val="200"/>
          <w:marBottom w:val="0"/>
          <w:divBdr>
            <w:top w:val="none" w:sz="0" w:space="0" w:color="auto"/>
            <w:left w:val="none" w:sz="0" w:space="0" w:color="auto"/>
            <w:bottom w:val="none" w:sz="0" w:space="0" w:color="auto"/>
            <w:right w:val="none" w:sz="0" w:space="0" w:color="auto"/>
          </w:divBdr>
        </w:div>
        <w:div w:id="1632394229">
          <w:marLeft w:val="720"/>
          <w:marRight w:val="0"/>
          <w:marTop w:val="200"/>
          <w:marBottom w:val="0"/>
          <w:divBdr>
            <w:top w:val="none" w:sz="0" w:space="0" w:color="auto"/>
            <w:left w:val="none" w:sz="0" w:space="0" w:color="auto"/>
            <w:bottom w:val="none" w:sz="0" w:space="0" w:color="auto"/>
            <w:right w:val="none" w:sz="0" w:space="0" w:color="auto"/>
          </w:divBdr>
        </w:div>
      </w:divsChild>
    </w:div>
    <w:div w:id="2084448466">
      <w:bodyDiv w:val="1"/>
      <w:marLeft w:val="0"/>
      <w:marRight w:val="0"/>
      <w:marTop w:val="0"/>
      <w:marBottom w:val="0"/>
      <w:divBdr>
        <w:top w:val="none" w:sz="0" w:space="0" w:color="auto"/>
        <w:left w:val="none" w:sz="0" w:space="0" w:color="auto"/>
        <w:bottom w:val="none" w:sz="0" w:space="0" w:color="auto"/>
        <w:right w:val="none" w:sz="0" w:space="0" w:color="auto"/>
      </w:divBdr>
      <w:divsChild>
        <w:div w:id="425344221">
          <w:marLeft w:val="0"/>
          <w:marRight w:val="0"/>
          <w:marTop w:val="0"/>
          <w:marBottom w:val="0"/>
          <w:divBdr>
            <w:top w:val="none" w:sz="0" w:space="0" w:color="auto"/>
            <w:left w:val="none" w:sz="0" w:space="0" w:color="auto"/>
            <w:bottom w:val="none" w:sz="0" w:space="0" w:color="auto"/>
            <w:right w:val="none" w:sz="0" w:space="0" w:color="auto"/>
          </w:divBdr>
          <w:divsChild>
            <w:div w:id="1385251892">
              <w:marLeft w:val="0"/>
              <w:marRight w:val="0"/>
              <w:marTop w:val="0"/>
              <w:marBottom w:val="0"/>
              <w:divBdr>
                <w:top w:val="none" w:sz="0" w:space="0" w:color="auto"/>
                <w:left w:val="none" w:sz="0" w:space="0" w:color="auto"/>
                <w:bottom w:val="none" w:sz="0" w:space="0" w:color="auto"/>
                <w:right w:val="none" w:sz="0" w:space="0" w:color="auto"/>
              </w:divBdr>
              <w:divsChild>
                <w:div w:id="1184780960">
                  <w:marLeft w:val="0"/>
                  <w:marRight w:val="0"/>
                  <w:marTop w:val="0"/>
                  <w:marBottom w:val="0"/>
                  <w:divBdr>
                    <w:top w:val="none" w:sz="0" w:space="0" w:color="auto"/>
                    <w:left w:val="none" w:sz="0" w:space="0" w:color="auto"/>
                    <w:bottom w:val="none" w:sz="0" w:space="0" w:color="auto"/>
                    <w:right w:val="none" w:sz="0" w:space="0" w:color="auto"/>
                  </w:divBdr>
                  <w:divsChild>
                    <w:div w:id="182985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368678">
      <w:bodyDiv w:val="1"/>
      <w:marLeft w:val="0"/>
      <w:marRight w:val="0"/>
      <w:marTop w:val="0"/>
      <w:marBottom w:val="0"/>
      <w:divBdr>
        <w:top w:val="none" w:sz="0" w:space="0" w:color="auto"/>
        <w:left w:val="none" w:sz="0" w:space="0" w:color="auto"/>
        <w:bottom w:val="none" w:sz="0" w:space="0" w:color="auto"/>
        <w:right w:val="none" w:sz="0" w:space="0" w:color="auto"/>
      </w:divBdr>
      <w:divsChild>
        <w:div w:id="628900675">
          <w:marLeft w:val="0"/>
          <w:marRight w:val="0"/>
          <w:marTop w:val="0"/>
          <w:marBottom w:val="0"/>
          <w:divBdr>
            <w:top w:val="none" w:sz="0" w:space="0" w:color="auto"/>
            <w:left w:val="none" w:sz="0" w:space="0" w:color="auto"/>
            <w:bottom w:val="none" w:sz="0" w:space="0" w:color="auto"/>
            <w:right w:val="none" w:sz="0" w:space="0" w:color="auto"/>
          </w:divBdr>
          <w:divsChild>
            <w:div w:id="186262141">
              <w:marLeft w:val="0"/>
              <w:marRight w:val="0"/>
              <w:marTop w:val="0"/>
              <w:marBottom w:val="0"/>
              <w:divBdr>
                <w:top w:val="none" w:sz="0" w:space="0" w:color="auto"/>
                <w:left w:val="none" w:sz="0" w:space="0" w:color="auto"/>
                <w:bottom w:val="none" w:sz="0" w:space="0" w:color="auto"/>
                <w:right w:val="none" w:sz="0" w:space="0" w:color="auto"/>
              </w:divBdr>
              <w:divsChild>
                <w:div w:id="422262531">
                  <w:marLeft w:val="0"/>
                  <w:marRight w:val="0"/>
                  <w:marTop w:val="0"/>
                  <w:marBottom w:val="0"/>
                  <w:divBdr>
                    <w:top w:val="none" w:sz="0" w:space="0" w:color="auto"/>
                    <w:left w:val="none" w:sz="0" w:space="0" w:color="auto"/>
                    <w:bottom w:val="none" w:sz="0" w:space="0" w:color="auto"/>
                    <w:right w:val="none" w:sz="0" w:space="0" w:color="auto"/>
                  </w:divBdr>
                  <w:divsChild>
                    <w:div w:id="88094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331972">
      <w:bodyDiv w:val="1"/>
      <w:marLeft w:val="0"/>
      <w:marRight w:val="0"/>
      <w:marTop w:val="0"/>
      <w:marBottom w:val="0"/>
      <w:divBdr>
        <w:top w:val="none" w:sz="0" w:space="0" w:color="auto"/>
        <w:left w:val="none" w:sz="0" w:space="0" w:color="auto"/>
        <w:bottom w:val="none" w:sz="0" w:space="0" w:color="auto"/>
        <w:right w:val="none" w:sz="0" w:space="0" w:color="auto"/>
      </w:divBdr>
      <w:divsChild>
        <w:div w:id="694159564">
          <w:marLeft w:val="0"/>
          <w:marRight w:val="0"/>
          <w:marTop w:val="0"/>
          <w:marBottom w:val="0"/>
          <w:divBdr>
            <w:top w:val="none" w:sz="0" w:space="0" w:color="auto"/>
            <w:left w:val="none" w:sz="0" w:space="0" w:color="auto"/>
            <w:bottom w:val="none" w:sz="0" w:space="0" w:color="auto"/>
            <w:right w:val="none" w:sz="0" w:space="0" w:color="auto"/>
          </w:divBdr>
          <w:divsChild>
            <w:div w:id="300044094">
              <w:marLeft w:val="0"/>
              <w:marRight w:val="0"/>
              <w:marTop w:val="0"/>
              <w:marBottom w:val="0"/>
              <w:divBdr>
                <w:top w:val="none" w:sz="0" w:space="0" w:color="auto"/>
                <w:left w:val="none" w:sz="0" w:space="0" w:color="auto"/>
                <w:bottom w:val="none" w:sz="0" w:space="0" w:color="auto"/>
                <w:right w:val="none" w:sz="0" w:space="0" w:color="auto"/>
              </w:divBdr>
              <w:divsChild>
                <w:div w:id="202521931">
                  <w:marLeft w:val="0"/>
                  <w:marRight w:val="0"/>
                  <w:marTop w:val="0"/>
                  <w:marBottom w:val="0"/>
                  <w:divBdr>
                    <w:top w:val="none" w:sz="0" w:space="0" w:color="auto"/>
                    <w:left w:val="none" w:sz="0" w:space="0" w:color="auto"/>
                    <w:bottom w:val="none" w:sz="0" w:space="0" w:color="auto"/>
                    <w:right w:val="none" w:sz="0" w:space="0" w:color="auto"/>
                  </w:divBdr>
                  <w:divsChild>
                    <w:div w:id="207403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5734925">
      <w:bodyDiv w:val="1"/>
      <w:marLeft w:val="0"/>
      <w:marRight w:val="0"/>
      <w:marTop w:val="0"/>
      <w:marBottom w:val="0"/>
      <w:divBdr>
        <w:top w:val="none" w:sz="0" w:space="0" w:color="auto"/>
        <w:left w:val="none" w:sz="0" w:space="0" w:color="auto"/>
        <w:bottom w:val="none" w:sz="0" w:space="0" w:color="auto"/>
        <w:right w:val="none" w:sz="0" w:space="0" w:color="auto"/>
      </w:divBdr>
      <w:divsChild>
        <w:div w:id="1311130485">
          <w:marLeft w:val="0"/>
          <w:marRight w:val="0"/>
          <w:marTop w:val="0"/>
          <w:marBottom w:val="0"/>
          <w:divBdr>
            <w:top w:val="none" w:sz="0" w:space="0" w:color="auto"/>
            <w:left w:val="none" w:sz="0" w:space="0" w:color="auto"/>
            <w:bottom w:val="none" w:sz="0" w:space="0" w:color="auto"/>
            <w:right w:val="none" w:sz="0" w:space="0" w:color="auto"/>
          </w:divBdr>
          <w:divsChild>
            <w:div w:id="409624138">
              <w:marLeft w:val="0"/>
              <w:marRight w:val="0"/>
              <w:marTop w:val="0"/>
              <w:marBottom w:val="0"/>
              <w:divBdr>
                <w:top w:val="none" w:sz="0" w:space="0" w:color="auto"/>
                <w:left w:val="none" w:sz="0" w:space="0" w:color="auto"/>
                <w:bottom w:val="none" w:sz="0" w:space="0" w:color="auto"/>
                <w:right w:val="none" w:sz="0" w:space="0" w:color="auto"/>
              </w:divBdr>
              <w:divsChild>
                <w:div w:id="779645010">
                  <w:marLeft w:val="0"/>
                  <w:marRight w:val="0"/>
                  <w:marTop w:val="0"/>
                  <w:marBottom w:val="0"/>
                  <w:divBdr>
                    <w:top w:val="none" w:sz="0" w:space="0" w:color="auto"/>
                    <w:left w:val="none" w:sz="0" w:space="0" w:color="auto"/>
                    <w:bottom w:val="none" w:sz="0" w:space="0" w:color="auto"/>
                    <w:right w:val="none" w:sz="0" w:space="0" w:color="auto"/>
                  </w:divBdr>
                  <w:divsChild>
                    <w:div w:id="121223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mailto:contact@good-governance.org.uk" TargetMode="External" Id="rId13" /><Relationship Type="http://schemas.openxmlformats.org/officeDocument/2006/relationships/image" Target="media/image4.png" Id="rId18" /><Relationship Type="http://schemas.openxmlformats.org/officeDocument/2006/relationships/theme" Target="theme/theme1.xml" Id="rId26" /><Relationship Type="http://schemas.openxmlformats.org/officeDocument/2006/relationships/customXml" Target="../customXml/item3.xml" Id="rId3" /><Relationship Type="http://schemas.openxmlformats.org/officeDocument/2006/relationships/image" Target="media/image7.png" Id="rId21" /><Relationship Type="http://schemas.openxmlformats.org/officeDocument/2006/relationships/settings" Target="settings.xml" Id="rId7" /><Relationship Type="http://schemas.openxmlformats.org/officeDocument/2006/relationships/hyperlink" Target="http://www.good-governance.org.uk/" TargetMode="External" Id="rId12" /><Relationship Type="http://schemas.openxmlformats.org/officeDocument/2006/relationships/hyperlink" Target="http://linkedin.com/company/ggiadvice/" TargetMode="External" Id="rId17" /><Relationship Type="http://schemas.openxmlformats.org/officeDocument/2006/relationships/fontTable" Target="fontTable.xml" Id="rId25" /><Relationship Type="http://schemas.openxmlformats.org/officeDocument/2006/relationships/customXml" Target="../customXml/item2.xml" Id="rId2" /><Relationship Type="http://schemas.openxmlformats.org/officeDocument/2006/relationships/hyperlink" Target="http://www.good-governance.org.uk/" TargetMode="External" Id="rId16" /><Relationship Type="http://schemas.openxmlformats.org/officeDocument/2006/relationships/image" Target="media/image6.png"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footer" Target="footer2.xml" Id="rId24" /><Relationship Type="http://schemas.openxmlformats.org/officeDocument/2006/relationships/numbering" Target="numbering.xml" Id="rId5" /><Relationship Type="http://schemas.openxmlformats.org/officeDocument/2006/relationships/image" Target="media/image3.png" Id="rId15" /><Relationship Type="http://schemas.openxmlformats.org/officeDocument/2006/relationships/footer" Target="footer1.xml" Id="rId23" /><Relationship Type="http://schemas.openxmlformats.org/officeDocument/2006/relationships/endnotes" Target="endnotes.xml" Id="rId10" /><Relationship Type="http://schemas.openxmlformats.org/officeDocument/2006/relationships/image" Target="media/image5.png"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2.png" Id="rId14" /><Relationship Type="http://schemas.openxmlformats.org/officeDocument/2006/relationships/header" Target="header1.xml" Id="rId22" /></Relationships>
</file>

<file path=word/theme/theme1.xml><?xml version="1.0" encoding="utf-8"?>
<a:theme xmlns:a="http://schemas.openxmlformats.org/drawingml/2006/main" xmlns:thm15="http://schemas.microsoft.com/office/thememl/2012/main" name="GGi-Brand">
  <a:themeElements>
    <a:clrScheme name="GGi 2025">
      <a:dk1>
        <a:srgbClr val="143C89"/>
      </a:dk1>
      <a:lt1>
        <a:srgbClr val="FFFFFF"/>
      </a:lt1>
      <a:dk2>
        <a:srgbClr val="60BB46"/>
      </a:dk2>
      <a:lt2>
        <a:srgbClr val="143C88"/>
      </a:lt2>
      <a:accent1>
        <a:srgbClr val="143C89"/>
      </a:accent1>
      <a:accent2>
        <a:srgbClr val="0F9BD8"/>
      </a:accent2>
      <a:accent3>
        <a:srgbClr val="60BB46"/>
      </a:accent3>
      <a:accent4>
        <a:srgbClr val="143C89"/>
      </a:accent4>
      <a:accent5>
        <a:srgbClr val="60BB46"/>
      </a:accent5>
      <a:accent6>
        <a:srgbClr val="0F9BD8"/>
      </a:accent6>
      <a:hlink>
        <a:srgbClr val="0F9BD8"/>
      </a:hlink>
      <a:folHlink>
        <a:srgbClr val="60BB46"/>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bg1"/>
        </a:solidFill>
        <a:ln>
          <a:solidFill>
            <a:schemeClr val="bg2"/>
          </a:solidFill>
        </a:ln>
        <a:effectLst/>
      </a:spPr>
      <a:bodyPr rtlCol="0" anchor="ctr"/>
      <a:lstStyle>
        <a:defPPr algn="ctr">
          <a:defRPr/>
        </a:defPPr>
      </a:lstStyle>
      <a:style>
        <a:lnRef idx="1">
          <a:schemeClr val="accent1"/>
        </a:lnRef>
        <a:fillRef idx="3">
          <a:schemeClr val="accent1"/>
        </a:fillRef>
        <a:effectRef idx="2">
          <a:schemeClr val="accent1"/>
        </a:effectRef>
        <a:fontRef idx="minor">
          <a:schemeClr val="lt1"/>
        </a:fontRef>
      </a:style>
    </a:spDef>
    <a:lnDef>
      <a:spPr>
        <a:effectLst/>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lgn="l">
          <a:defRPr dirty="0" err="1" smtClean="0">
            <a:latin typeface="Arial" panose="020B0604020202020204" pitchFamily="34" charset="0"/>
            <a:cs typeface="Arial" panose="020B0604020202020204" pitchFamily="34" charset="0"/>
          </a:defRPr>
        </a:defPPr>
      </a:lstStyle>
    </a:txDef>
  </a:objectDefaults>
  <a:extraClrSchemeLst/>
  <a:extLst>
    <a:ext uri="{05A4C25C-085E-4340-85A3-A5531E510DB2}">
      <thm15:themeFamily xmlns:thm15="http://schemas.microsoft.com/office/thememl/2012/main" name="GGI branding" id="{24329A77-8A8A-5E40-90A4-5A98BD2D3769}" vid="{CB1CEB0C-738D-AD4D-ADB2-41B4E6DB6583}"/>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dfaf355-f7ae-47f3-8f93-739a60756710" xsi:nil="true"/>
    <lcf76f155ced4ddcb4097134ff3c332f xmlns="60b0568e-e574-4342-a9c0-c22c6fec65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C81A75-5040-4C3E-9B21-B8AE1FAD1725}">
  <ds:schemaRefs>
    <ds:schemaRef ds:uri="http://schemas.microsoft.com/office/2006/metadata/properties"/>
    <ds:schemaRef ds:uri="http://schemas.microsoft.com/office/infopath/2007/PartnerControls"/>
    <ds:schemaRef ds:uri="60c82072-17a9-4a27-b827-77878368f047"/>
    <ds:schemaRef ds:uri="555e3f78-0988-4c40-a3ea-0be93ae967f9"/>
  </ds:schemaRefs>
</ds:datastoreItem>
</file>

<file path=customXml/itemProps2.xml><?xml version="1.0" encoding="utf-8"?>
<ds:datastoreItem xmlns:ds="http://schemas.openxmlformats.org/officeDocument/2006/customXml" ds:itemID="{9309D805-D7DB-4318-AF0F-95E5679D04AF}">
  <ds:schemaRefs>
    <ds:schemaRef ds:uri="http://schemas.microsoft.com/sharepoint/v3/contenttype/forms"/>
  </ds:schemaRefs>
</ds:datastoreItem>
</file>

<file path=customXml/itemProps3.xml><?xml version="1.0" encoding="utf-8"?>
<ds:datastoreItem xmlns:ds="http://schemas.openxmlformats.org/officeDocument/2006/customXml" ds:itemID="{F796C4BF-8619-424F-AC63-9FC6E7F44A2C}"/>
</file>

<file path=customXml/itemProps4.xml><?xml version="1.0" encoding="utf-8"?>
<ds:datastoreItem xmlns:ds="http://schemas.openxmlformats.org/officeDocument/2006/customXml" ds:itemID="{C0C8A58F-DC9B-C145-B667-4E2E47A413FF}">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Elizabeth Atherton</dc:creator>
  <keywords/>
  <dc:description/>
  <lastModifiedBy>Carys Richards (Swansea Bay UHB - Corporate Governance)</lastModifiedBy>
  <revision>202</revision>
  <dcterms:created xsi:type="dcterms:W3CDTF">2026-02-09T20:34:00.0000000Z</dcterms:created>
  <dcterms:modified xsi:type="dcterms:W3CDTF">2026-06-23T08:07:01.6248995Z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0x01010001C022EFBB18C64ABE3B9933434D2554</vt:lpwstr>
  </property>
</Properties>
</file>