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0771D" w14:textId="77777777" w:rsidR="00FE5E56" w:rsidRPr="00AE14DD" w:rsidRDefault="00AD2605" w:rsidP="006D10EE">
      <w:pPr>
        <w:pStyle w:val="ListParagraph"/>
        <w:jc w:val="center"/>
        <w:rPr>
          <w:rFonts w:ascii="Verdana" w:eastAsia="Arial Bold" w:hAnsi="Verdana" w:cs="Arial Bold"/>
        </w:rPr>
      </w:pPr>
      <w:r w:rsidRPr="00AE14DD">
        <w:rPr>
          <w:rFonts w:ascii="Verdana" w:hAnsi="Verdana"/>
        </w:rPr>
        <w:t>Swansea Bay University Health Board</w:t>
      </w:r>
    </w:p>
    <w:p w14:paraId="7F866CFF" w14:textId="0A8662FE" w:rsidR="00FE5E56" w:rsidRPr="00AE14DD" w:rsidRDefault="00405259">
      <w:pPr>
        <w:pStyle w:val="Body"/>
        <w:jc w:val="center"/>
        <w:rPr>
          <w:rFonts w:ascii="Verdana" w:eastAsia="Arial Bold" w:hAnsi="Verdana" w:cs="Arial Bold"/>
          <w:color w:val="auto"/>
          <w:sz w:val="24"/>
          <w:szCs w:val="24"/>
          <w:u w:color="FF0000"/>
        </w:rPr>
      </w:pPr>
      <w:r>
        <w:rPr>
          <w:rFonts w:ascii="Verdana" w:hAnsi="Verdana"/>
          <w:color w:val="FF0000"/>
          <w:sz w:val="24"/>
          <w:szCs w:val="24"/>
          <w:u w:color="FF0000"/>
        </w:rPr>
        <w:t>C</w:t>
      </w:r>
      <w:r w:rsidR="00F15C08" w:rsidRPr="00AE14DD">
        <w:rPr>
          <w:rFonts w:ascii="Verdana" w:hAnsi="Verdana"/>
          <w:color w:val="FF0000"/>
          <w:sz w:val="24"/>
          <w:szCs w:val="24"/>
          <w:u w:color="FF0000"/>
        </w:rPr>
        <w:t>onfirmed</w:t>
      </w:r>
    </w:p>
    <w:p w14:paraId="63106E31" w14:textId="5F445C73" w:rsidR="00882AD5" w:rsidRPr="00AE14DD" w:rsidRDefault="00795B8E" w:rsidP="00882AD5">
      <w:pPr>
        <w:pStyle w:val="Body"/>
        <w:jc w:val="center"/>
        <w:rPr>
          <w:rFonts w:ascii="Verdana" w:eastAsia="Arial Bold" w:hAnsi="Verdana" w:cs="Arial Bold"/>
          <w:b/>
          <w:color w:val="auto"/>
          <w:sz w:val="24"/>
          <w:szCs w:val="24"/>
        </w:rPr>
      </w:pPr>
      <w:r w:rsidRPr="00AE14DD">
        <w:rPr>
          <w:rFonts w:ascii="Verdana" w:hAnsi="Verdana"/>
          <w:b/>
          <w:color w:val="auto"/>
          <w:sz w:val="24"/>
          <w:szCs w:val="24"/>
        </w:rPr>
        <w:t xml:space="preserve"> </w:t>
      </w:r>
      <w:r w:rsidR="00882AD5" w:rsidRPr="00AE14DD">
        <w:rPr>
          <w:rFonts w:ascii="Verdana" w:hAnsi="Verdana"/>
          <w:b/>
          <w:color w:val="auto"/>
          <w:sz w:val="24"/>
          <w:szCs w:val="24"/>
        </w:rPr>
        <w:t>Minutes of the</w:t>
      </w:r>
      <w:r w:rsidR="00432EA2" w:rsidRPr="00AE14DD">
        <w:rPr>
          <w:rFonts w:ascii="Verdana" w:hAnsi="Verdana"/>
          <w:b/>
          <w:color w:val="auto"/>
          <w:sz w:val="24"/>
          <w:szCs w:val="24"/>
        </w:rPr>
        <w:t xml:space="preserve"> </w:t>
      </w:r>
      <w:r w:rsidR="00EF5E1B" w:rsidRPr="00AE14DD">
        <w:rPr>
          <w:rFonts w:ascii="Verdana" w:hAnsi="Verdana"/>
          <w:b/>
          <w:color w:val="auto"/>
          <w:sz w:val="24"/>
          <w:szCs w:val="24"/>
        </w:rPr>
        <w:t xml:space="preserve">Audit </w:t>
      </w:r>
      <w:r w:rsidR="002054CE" w:rsidRPr="00AE14DD">
        <w:rPr>
          <w:rFonts w:ascii="Verdana" w:hAnsi="Verdana"/>
          <w:b/>
          <w:color w:val="auto"/>
          <w:sz w:val="24"/>
          <w:szCs w:val="24"/>
        </w:rPr>
        <w:t>Committee</w:t>
      </w:r>
      <w:r w:rsidR="00882AD5" w:rsidRPr="00AE14DD">
        <w:rPr>
          <w:rFonts w:ascii="Verdana" w:hAnsi="Verdana"/>
          <w:b/>
          <w:color w:val="auto"/>
          <w:sz w:val="24"/>
          <w:szCs w:val="24"/>
        </w:rPr>
        <w:t xml:space="preserve"> </w:t>
      </w:r>
    </w:p>
    <w:p w14:paraId="32DD3759" w14:textId="77777777" w:rsidR="00EF5E1B" w:rsidRPr="00AE14DD" w:rsidRDefault="00882AD5" w:rsidP="0099078F">
      <w:pPr>
        <w:pStyle w:val="Body"/>
        <w:jc w:val="center"/>
        <w:rPr>
          <w:rFonts w:ascii="Verdana" w:hAnsi="Verdana"/>
          <w:b/>
          <w:color w:val="auto"/>
          <w:sz w:val="24"/>
          <w:szCs w:val="24"/>
        </w:rPr>
      </w:pPr>
      <w:r w:rsidRPr="00AE14DD">
        <w:rPr>
          <w:rFonts w:ascii="Verdana" w:hAnsi="Verdana"/>
          <w:b/>
          <w:color w:val="auto"/>
          <w:sz w:val="24"/>
          <w:szCs w:val="24"/>
        </w:rPr>
        <w:t xml:space="preserve">held on </w:t>
      </w:r>
      <w:r w:rsidR="00EF5E1B" w:rsidRPr="00AE14DD">
        <w:rPr>
          <w:rFonts w:ascii="Verdana" w:hAnsi="Verdana"/>
          <w:b/>
          <w:color w:val="auto"/>
          <w:sz w:val="24"/>
          <w:szCs w:val="24"/>
        </w:rPr>
        <w:t>21</w:t>
      </w:r>
      <w:r w:rsidR="00EF5E1B" w:rsidRPr="00AE14DD">
        <w:rPr>
          <w:rFonts w:ascii="Verdana" w:hAnsi="Verdana"/>
          <w:b/>
          <w:color w:val="auto"/>
          <w:sz w:val="24"/>
          <w:szCs w:val="24"/>
          <w:vertAlign w:val="superscript"/>
        </w:rPr>
        <w:t>st</w:t>
      </w:r>
      <w:r w:rsidR="00EF5E1B" w:rsidRPr="00AE14DD">
        <w:rPr>
          <w:rFonts w:ascii="Verdana" w:hAnsi="Verdana"/>
          <w:b/>
          <w:color w:val="auto"/>
          <w:sz w:val="24"/>
          <w:szCs w:val="24"/>
        </w:rPr>
        <w:t xml:space="preserve"> November 2024</w:t>
      </w:r>
    </w:p>
    <w:p w14:paraId="08603BE0" w14:textId="35E87BAC" w:rsidR="00882AD5" w:rsidRPr="00AE14DD" w:rsidRDefault="0099078F" w:rsidP="0099078F">
      <w:pPr>
        <w:pStyle w:val="Body"/>
        <w:jc w:val="center"/>
        <w:rPr>
          <w:rFonts w:ascii="Verdana" w:eastAsia="Arial Bold" w:hAnsi="Verdana" w:cs="Arial Bold"/>
          <w:b/>
          <w:color w:val="auto"/>
          <w:sz w:val="24"/>
          <w:szCs w:val="24"/>
        </w:rPr>
      </w:pPr>
      <w:r w:rsidRPr="00AE14DD">
        <w:rPr>
          <w:rFonts w:ascii="Verdana" w:eastAsia="Arial Bold" w:hAnsi="Verdana" w:cs="Arial Bold"/>
          <w:b/>
          <w:color w:val="auto"/>
          <w:sz w:val="24"/>
          <w:szCs w:val="24"/>
        </w:rPr>
        <w:t xml:space="preserve"> </w:t>
      </w:r>
      <w:r w:rsidR="00882AD5" w:rsidRPr="00AE14DD">
        <w:rPr>
          <w:rFonts w:ascii="Verdana" w:hAnsi="Verdana"/>
          <w:b/>
          <w:color w:val="auto"/>
          <w:sz w:val="24"/>
          <w:szCs w:val="24"/>
        </w:rPr>
        <w:t>via Microsoft Teams</w:t>
      </w:r>
    </w:p>
    <w:p w14:paraId="6EE5AD54" w14:textId="77777777" w:rsidR="00882AD5" w:rsidRPr="00AE14DD"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AE14DD" w14:paraId="3EE05593" w14:textId="77777777" w:rsidTr="00F56535">
        <w:trPr>
          <w:jc w:val="center"/>
        </w:trPr>
        <w:tc>
          <w:tcPr>
            <w:tcW w:w="10076" w:type="dxa"/>
            <w:gridSpan w:val="3"/>
            <w:shd w:val="clear" w:color="auto" w:fill="auto"/>
          </w:tcPr>
          <w:p w14:paraId="1EB91ED3" w14:textId="77777777"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AE14DD">
              <w:rPr>
                <w:rFonts w:ascii="Verdana" w:eastAsia="Calibri" w:hAnsi="Verdana" w:cs="Arial"/>
                <w:b/>
                <w:bdr w:val="none" w:sz="0" w:space="0" w:color="auto"/>
                <w:lang w:val="en-GB"/>
              </w:rPr>
              <w:t>Present:</w:t>
            </w:r>
          </w:p>
        </w:tc>
      </w:tr>
      <w:tr w:rsidR="00F56535" w:rsidRPr="00AE14DD" w14:paraId="058208A9" w14:textId="77777777" w:rsidTr="00F56535">
        <w:trPr>
          <w:jc w:val="center"/>
        </w:trPr>
        <w:tc>
          <w:tcPr>
            <w:tcW w:w="2983" w:type="dxa"/>
            <w:shd w:val="clear" w:color="auto" w:fill="auto"/>
          </w:tcPr>
          <w:p w14:paraId="3F3FC8D6" w14:textId="1A601537"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AE14DD">
              <w:rPr>
                <w:rFonts w:ascii="Verdana" w:eastAsia="Calibri" w:hAnsi="Verdana" w:cs="Arial"/>
                <w:bdr w:val="none" w:sz="0" w:space="0" w:color="auto"/>
                <w:lang w:val="en-GB"/>
              </w:rPr>
              <w:t>Nuria Zolle</w:t>
            </w:r>
            <w:r w:rsidR="00F56535" w:rsidRPr="00AE14DD">
              <w:rPr>
                <w:rFonts w:ascii="Verdana" w:eastAsia="Calibri" w:hAnsi="Verdana" w:cs="Arial"/>
                <w:bdr w:val="none" w:sz="0" w:space="0" w:color="auto"/>
                <w:lang w:val="en-GB"/>
              </w:rPr>
              <w:t xml:space="preserve"> </w:t>
            </w:r>
          </w:p>
        </w:tc>
        <w:tc>
          <w:tcPr>
            <w:tcW w:w="1134" w:type="dxa"/>
            <w:shd w:val="clear" w:color="auto" w:fill="auto"/>
          </w:tcPr>
          <w:p w14:paraId="0D088AD1" w14:textId="31006125"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AE14DD">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AE14DD"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AE14DD">
              <w:rPr>
                <w:rFonts w:ascii="Verdana" w:eastAsia="Calibri" w:hAnsi="Verdana" w:cs="Arial"/>
                <w:bdr w:val="none" w:sz="0" w:space="0" w:color="auto"/>
                <w:lang w:val="en-GB"/>
              </w:rPr>
              <w:t>Chair</w:t>
            </w:r>
            <w:r w:rsidR="00D04E5E" w:rsidRPr="00AE14DD">
              <w:rPr>
                <w:rFonts w:ascii="Verdana" w:eastAsia="Calibri" w:hAnsi="Verdana" w:cs="Arial"/>
                <w:color w:val="FF0000"/>
                <w:bdr w:val="none" w:sz="0" w:space="0" w:color="auto"/>
                <w:lang w:val="en-GB"/>
              </w:rPr>
              <w:t xml:space="preserve"> </w:t>
            </w:r>
          </w:p>
        </w:tc>
      </w:tr>
      <w:tr w:rsidR="00F56535" w:rsidRPr="00AE14DD" w14:paraId="117FAFBA" w14:textId="77777777" w:rsidTr="00F56535">
        <w:trPr>
          <w:jc w:val="center"/>
        </w:trPr>
        <w:tc>
          <w:tcPr>
            <w:tcW w:w="2983" w:type="dxa"/>
          </w:tcPr>
          <w:p w14:paraId="6892DDC9" w14:textId="4AEC118B"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Jean Church</w:t>
            </w:r>
          </w:p>
        </w:tc>
        <w:tc>
          <w:tcPr>
            <w:tcW w:w="1134" w:type="dxa"/>
          </w:tcPr>
          <w:p w14:paraId="6553502B" w14:textId="48B66942"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(JC)</w:t>
            </w:r>
          </w:p>
        </w:tc>
        <w:tc>
          <w:tcPr>
            <w:tcW w:w="5959" w:type="dxa"/>
          </w:tcPr>
          <w:p w14:paraId="48376DE4" w14:textId="0410FC3F"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Independent Member </w:t>
            </w:r>
          </w:p>
        </w:tc>
      </w:tr>
      <w:tr w:rsidR="0024240B" w:rsidRPr="00AE14DD" w14:paraId="1FCB8BAD" w14:textId="77777777" w:rsidTr="00F56535">
        <w:trPr>
          <w:jc w:val="center"/>
        </w:trPr>
        <w:tc>
          <w:tcPr>
            <w:tcW w:w="2983" w:type="dxa"/>
          </w:tcPr>
          <w:p w14:paraId="5198D8B3" w14:textId="2F639411"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Patricia Price </w:t>
            </w:r>
          </w:p>
        </w:tc>
        <w:tc>
          <w:tcPr>
            <w:tcW w:w="1134" w:type="dxa"/>
          </w:tcPr>
          <w:p w14:paraId="6FBE1F18" w14:textId="6CE80ED1"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(PP)</w:t>
            </w:r>
          </w:p>
        </w:tc>
        <w:tc>
          <w:tcPr>
            <w:tcW w:w="5959" w:type="dxa"/>
          </w:tcPr>
          <w:p w14:paraId="6BBBD447" w14:textId="777954B8"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Independent Member </w:t>
            </w:r>
          </w:p>
        </w:tc>
      </w:tr>
      <w:tr w:rsidR="00F56535" w:rsidRPr="00AE14DD" w14:paraId="2933D1E3" w14:textId="77777777" w:rsidTr="00F56535">
        <w:trPr>
          <w:trHeight w:val="310"/>
          <w:jc w:val="center"/>
        </w:trPr>
        <w:tc>
          <w:tcPr>
            <w:tcW w:w="10076" w:type="dxa"/>
            <w:gridSpan w:val="3"/>
          </w:tcPr>
          <w:p w14:paraId="476C84EA" w14:textId="77777777"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AE14DD">
              <w:rPr>
                <w:rFonts w:ascii="Verdana" w:eastAsia="Calibri" w:hAnsi="Verdana" w:cs="Arial"/>
                <w:b/>
                <w:bdr w:val="none" w:sz="0" w:space="0" w:color="auto"/>
                <w:lang w:val="en-GB"/>
              </w:rPr>
              <w:t>In Attendance:</w:t>
            </w:r>
          </w:p>
        </w:tc>
      </w:tr>
      <w:tr w:rsidR="00F56535" w:rsidRPr="00AE14DD" w14:paraId="5E3D3FBE" w14:textId="77777777" w:rsidTr="00F56535">
        <w:trPr>
          <w:trHeight w:val="304"/>
          <w:jc w:val="center"/>
        </w:trPr>
        <w:tc>
          <w:tcPr>
            <w:tcW w:w="2983" w:type="dxa"/>
          </w:tcPr>
          <w:p w14:paraId="6CCB07E2" w14:textId="0A9AA6F9"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Jason Blewitt</w:t>
            </w:r>
          </w:p>
        </w:tc>
        <w:tc>
          <w:tcPr>
            <w:tcW w:w="1134" w:type="dxa"/>
          </w:tcPr>
          <w:p w14:paraId="43FA5034" w14:textId="7F10B50E"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(JB)</w:t>
            </w:r>
          </w:p>
        </w:tc>
        <w:tc>
          <w:tcPr>
            <w:tcW w:w="5959" w:type="dxa"/>
          </w:tcPr>
          <w:p w14:paraId="74E3B254" w14:textId="77E99624"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Wales</w:t>
            </w:r>
          </w:p>
        </w:tc>
      </w:tr>
      <w:tr w:rsidR="00F56535" w:rsidRPr="00AE14DD" w14:paraId="0796EDC6" w14:textId="77777777" w:rsidTr="00F56535">
        <w:trPr>
          <w:trHeight w:val="304"/>
          <w:jc w:val="center"/>
        </w:trPr>
        <w:tc>
          <w:tcPr>
            <w:tcW w:w="2983" w:type="dxa"/>
          </w:tcPr>
          <w:p w14:paraId="11A95BA6" w14:textId="3D417B4D"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Amelia Cole</w:t>
            </w:r>
          </w:p>
        </w:tc>
        <w:tc>
          <w:tcPr>
            <w:tcW w:w="1134" w:type="dxa"/>
          </w:tcPr>
          <w:p w14:paraId="292DAB19" w14:textId="7FDC0881"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(AC)</w:t>
            </w:r>
          </w:p>
        </w:tc>
        <w:tc>
          <w:tcPr>
            <w:tcW w:w="5959" w:type="dxa"/>
          </w:tcPr>
          <w:p w14:paraId="5809B5F9" w14:textId="649FF6B6" w:rsidR="00F56535"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Corporate Governance Officer (Note taker)</w:t>
            </w:r>
          </w:p>
        </w:tc>
      </w:tr>
      <w:tr w:rsidR="0024240B" w:rsidRPr="00AE14DD" w14:paraId="0A503D1E" w14:textId="77777777" w:rsidTr="00F56535">
        <w:trPr>
          <w:trHeight w:val="304"/>
          <w:jc w:val="center"/>
        </w:trPr>
        <w:tc>
          <w:tcPr>
            <w:tcW w:w="2983" w:type="dxa"/>
          </w:tcPr>
          <w:p w14:paraId="6D70A611" w14:textId="750642B7"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Len Cozens</w:t>
            </w:r>
          </w:p>
        </w:tc>
        <w:tc>
          <w:tcPr>
            <w:tcW w:w="1134" w:type="dxa"/>
          </w:tcPr>
          <w:p w14:paraId="159FDDC1" w14:textId="0D17AFF2"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(LC)</w:t>
            </w:r>
          </w:p>
        </w:tc>
        <w:tc>
          <w:tcPr>
            <w:tcW w:w="5959" w:type="dxa"/>
          </w:tcPr>
          <w:p w14:paraId="310AE717" w14:textId="4B69C2C9" w:rsidR="0024240B" w:rsidRPr="00AE14DD" w:rsidRDefault="0024240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Compliance </w:t>
            </w:r>
          </w:p>
        </w:tc>
      </w:tr>
      <w:tr w:rsidR="0024240B" w:rsidRPr="00AE14DD" w14:paraId="0CE8F2AC" w14:textId="77777777" w:rsidTr="00F56535">
        <w:trPr>
          <w:trHeight w:val="304"/>
          <w:jc w:val="center"/>
        </w:trPr>
        <w:tc>
          <w:tcPr>
            <w:tcW w:w="2983" w:type="dxa"/>
          </w:tcPr>
          <w:p w14:paraId="4345609F" w14:textId="1AFADC7D" w:rsidR="0024240B" w:rsidRPr="00AE14DD" w:rsidRDefault="00D9755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Melanie</w:t>
            </w:r>
            <w:r w:rsidR="00EE5999" w:rsidRPr="00AE14DD">
              <w:rPr>
                <w:rFonts w:ascii="Verdana" w:eastAsiaTheme="minorHAnsi" w:hAnsi="Verdana" w:cs="Arial"/>
                <w:bdr w:val="none" w:sz="0" w:space="0" w:color="auto"/>
                <w:lang w:val="en-GB"/>
              </w:rPr>
              <w:t xml:space="preserve"> Goodman</w:t>
            </w:r>
          </w:p>
        </w:tc>
        <w:tc>
          <w:tcPr>
            <w:tcW w:w="1134" w:type="dxa"/>
          </w:tcPr>
          <w:p w14:paraId="57987A7E" w14:textId="1A1F3A0D"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(MG)</w:t>
            </w:r>
          </w:p>
        </w:tc>
        <w:tc>
          <w:tcPr>
            <w:tcW w:w="5959" w:type="dxa"/>
          </w:tcPr>
          <w:p w14:paraId="0FA01F99" w14:textId="247C68C7"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Audit and Assurance Services </w:t>
            </w:r>
          </w:p>
        </w:tc>
      </w:tr>
      <w:tr w:rsidR="0024240B" w:rsidRPr="00AE14DD" w14:paraId="62DC3BA4" w14:textId="77777777" w:rsidTr="00F56535">
        <w:trPr>
          <w:trHeight w:val="304"/>
          <w:jc w:val="center"/>
        </w:trPr>
        <w:tc>
          <w:tcPr>
            <w:tcW w:w="2983" w:type="dxa"/>
          </w:tcPr>
          <w:p w14:paraId="5C1C94E6" w14:textId="080F2F8E"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Darren </w:t>
            </w:r>
            <w:r w:rsidR="00D9755C" w:rsidRPr="00AE14DD">
              <w:rPr>
                <w:rFonts w:ascii="Verdana" w:eastAsiaTheme="minorHAnsi" w:hAnsi="Verdana" w:cs="Arial"/>
                <w:bdr w:val="none" w:sz="0" w:space="0" w:color="auto"/>
                <w:lang w:val="en-GB"/>
              </w:rPr>
              <w:t>Griffiths</w:t>
            </w:r>
            <w:r w:rsidRPr="00AE14DD">
              <w:rPr>
                <w:rFonts w:ascii="Verdana" w:eastAsiaTheme="minorHAnsi" w:hAnsi="Verdana" w:cs="Arial"/>
                <w:bdr w:val="none" w:sz="0" w:space="0" w:color="auto"/>
                <w:lang w:val="en-GB"/>
              </w:rPr>
              <w:t xml:space="preserve"> </w:t>
            </w:r>
          </w:p>
        </w:tc>
        <w:tc>
          <w:tcPr>
            <w:tcW w:w="1134" w:type="dxa"/>
          </w:tcPr>
          <w:p w14:paraId="4F8911A6" w14:textId="2DDABAD6"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(DG)</w:t>
            </w:r>
          </w:p>
        </w:tc>
        <w:tc>
          <w:tcPr>
            <w:tcW w:w="5959" w:type="dxa"/>
          </w:tcPr>
          <w:p w14:paraId="5876DBD4" w14:textId="26ABF5F4"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Finance and Performance </w:t>
            </w:r>
          </w:p>
        </w:tc>
      </w:tr>
      <w:tr w:rsidR="0024240B" w:rsidRPr="00AE14DD" w14:paraId="6103A762" w14:textId="77777777" w:rsidTr="00F56535">
        <w:trPr>
          <w:trHeight w:val="304"/>
          <w:jc w:val="center"/>
        </w:trPr>
        <w:tc>
          <w:tcPr>
            <w:tcW w:w="2983" w:type="dxa"/>
          </w:tcPr>
          <w:p w14:paraId="35E8E46F" w14:textId="2392744E"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Martyn Lewis </w:t>
            </w:r>
          </w:p>
        </w:tc>
        <w:tc>
          <w:tcPr>
            <w:tcW w:w="1134" w:type="dxa"/>
          </w:tcPr>
          <w:p w14:paraId="429058B5" w14:textId="59F1E930"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(ML)</w:t>
            </w:r>
          </w:p>
        </w:tc>
        <w:tc>
          <w:tcPr>
            <w:tcW w:w="5959" w:type="dxa"/>
          </w:tcPr>
          <w:p w14:paraId="36A7DE30" w14:textId="4C5AD8EF"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and Assurance Services</w:t>
            </w:r>
          </w:p>
        </w:tc>
      </w:tr>
      <w:tr w:rsidR="0024240B" w:rsidRPr="00AE14DD" w14:paraId="5A1C8DF4" w14:textId="77777777" w:rsidTr="00F56535">
        <w:trPr>
          <w:trHeight w:val="304"/>
          <w:jc w:val="center"/>
        </w:trPr>
        <w:tc>
          <w:tcPr>
            <w:tcW w:w="2983" w:type="dxa"/>
          </w:tcPr>
          <w:p w14:paraId="64395389" w14:textId="4B395F74"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Hazel Lloyd </w:t>
            </w:r>
          </w:p>
        </w:tc>
        <w:tc>
          <w:tcPr>
            <w:tcW w:w="1134" w:type="dxa"/>
          </w:tcPr>
          <w:p w14:paraId="06468F0E" w14:textId="6DF8946F"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(HL)</w:t>
            </w:r>
          </w:p>
        </w:tc>
        <w:tc>
          <w:tcPr>
            <w:tcW w:w="5959" w:type="dxa"/>
          </w:tcPr>
          <w:p w14:paraId="5BEACF38" w14:textId="34E61E3C"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Corporate Governance </w:t>
            </w:r>
          </w:p>
        </w:tc>
      </w:tr>
      <w:tr w:rsidR="0024240B" w:rsidRPr="00AE14DD" w14:paraId="39B9ACC4" w14:textId="77777777" w:rsidTr="00F56535">
        <w:trPr>
          <w:trHeight w:val="304"/>
          <w:jc w:val="center"/>
        </w:trPr>
        <w:tc>
          <w:tcPr>
            <w:tcW w:w="2983" w:type="dxa"/>
          </w:tcPr>
          <w:p w14:paraId="147EB817" w14:textId="249DF1BF"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Osian Lloyd</w:t>
            </w:r>
          </w:p>
        </w:tc>
        <w:tc>
          <w:tcPr>
            <w:tcW w:w="1134" w:type="dxa"/>
          </w:tcPr>
          <w:p w14:paraId="5C68F3CA" w14:textId="27D7F68B"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(OL)</w:t>
            </w:r>
          </w:p>
        </w:tc>
        <w:tc>
          <w:tcPr>
            <w:tcW w:w="5959" w:type="dxa"/>
          </w:tcPr>
          <w:p w14:paraId="415D7761" w14:textId="4335CA8C" w:rsidR="0024240B" w:rsidRPr="00AE14DD" w:rsidRDefault="00EE5999"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of Internal Audit </w:t>
            </w:r>
          </w:p>
        </w:tc>
      </w:tr>
      <w:tr w:rsidR="00917F34" w:rsidRPr="00AE14DD" w14:paraId="00196FAA" w14:textId="77777777" w:rsidTr="00F56535">
        <w:trPr>
          <w:trHeight w:val="304"/>
          <w:jc w:val="center"/>
        </w:trPr>
        <w:tc>
          <w:tcPr>
            <w:tcW w:w="2983" w:type="dxa"/>
          </w:tcPr>
          <w:p w14:paraId="4A3796EE" w14:textId="6826B1BC"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Alison McLennan</w:t>
            </w:r>
          </w:p>
        </w:tc>
        <w:tc>
          <w:tcPr>
            <w:tcW w:w="1134" w:type="dxa"/>
          </w:tcPr>
          <w:p w14:paraId="51A606DF" w14:textId="15FF6DE1"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(AMC)</w:t>
            </w:r>
          </w:p>
        </w:tc>
        <w:tc>
          <w:tcPr>
            <w:tcW w:w="5959" w:type="dxa"/>
          </w:tcPr>
          <w:p w14:paraId="69626DC1" w14:textId="232B95F0"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Assistant Director of Finance </w:t>
            </w:r>
          </w:p>
        </w:tc>
      </w:tr>
      <w:tr w:rsidR="00917F34" w:rsidRPr="00AE14DD" w14:paraId="6AEB8364" w14:textId="77777777" w:rsidTr="00F56535">
        <w:trPr>
          <w:trHeight w:val="304"/>
          <w:jc w:val="center"/>
        </w:trPr>
        <w:tc>
          <w:tcPr>
            <w:tcW w:w="2983" w:type="dxa"/>
          </w:tcPr>
          <w:p w14:paraId="6ADD8B78" w14:textId="34CEDA60"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Rebecca Nix </w:t>
            </w:r>
          </w:p>
        </w:tc>
        <w:tc>
          <w:tcPr>
            <w:tcW w:w="1134" w:type="dxa"/>
          </w:tcPr>
          <w:p w14:paraId="503C7C12" w14:textId="104DE987"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(RN)</w:t>
            </w:r>
          </w:p>
        </w:tc>
        <w:tc>
          <w:tcPr>
            <w:tcW w:w="5959" w:type="dxa"/>
          </w:tcPr>
          <w:p w14:paraId="3B70A15F" w14:textId="29C2FB95"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Regulatory and Compliance Manager</w:t>
            </w:r>
          </w:p>
        </w:tc>
      </w:tr>
      <w:tr w:rsidR="00917F34" w:rsidRPr="00AE14DD" w14:paraId="25A40979" w14:textId="77777777" w:rsidTr="00F56535">
        <w:trPr>
          <w:trHeight w:val="304"/>
          <w:jc w:val="center"/>
        </w:trPr>
        <w:tc>
          <w:tcPr>
            <w:tcW w:w="2983" w:type="dxa"/>
          </w:tcPr>
          <w:p w14:paraId="681C70E9" w14:textId="7E2218A7"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Felicity Quance </w:t>
            </w:r>
          </w:p>
        </w:tc>
        <w:tc>
          <w:tcPr>
            <w:tcW w:w="1134" w:type="dxa"/>
          </w:tcPr>
          <w:p w14:paraId="262495E7" w14:textId="2BCD807B" w:rsidR="00917F34" w:rsidRPr="00AE14DD" w:rsidRDefault="00917F34"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(FQ) </w:t>
            </w:r>
          </w:p>
        </w:tc>
        <w:tc>
          <w:tcPr>
            <w:tcW w:w="5959" w:type="dxa"/>
          </w:tcPr>
          <w:p w14:paraId="6497910A" w14:textId="35F51697"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and Assurance Services</w:t>
            </w:r>
          </w:p>
        </w:tc>
      </w:tr>
      <w:tr w:rsidR="00917F34" w:rsidRPr="00AE14DD" w14:paraId="4699ED3E" w14:textId="77777777" w:rsidTr="00F56535">
        <w:trPr>
          <w:trHeight w:val="304"/>
          <w:jc w:val="center"/>
        </w:trPr>
        <w:tc>
          <w:tcPr>
            <w:tcW w:w="2983" w:type="dxa"/>
          </w:tcPr>
          <w:p w14:paraId="210C1C75" w14:textId="0F1FB378"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Sara Utley </w:t>
            </w:r>
          </w:p>
        </w:tc>
        <w:tc>
          <w:tcPr>
            <w:tcW w:w="1134" w:type="dxa"/>
          </w:tcPr>
          <w:p w14:paraId="68AC8281" w14:textId="0EAB5B94"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(SU)</w:t>
            </w:r>
          </w:p>
        </w:tc>
        <w:tc>
          <w:tcPr>
            <w:tcW w:w="5959" w:type="dxa"/>
          </w:tcPr>
          <w:p w14:paraId="3D176C13" w14:textId="3632D8B5" w:rsidR="00917F34"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Audit Wales</w:t>
            </w:r>
          </w:p>
        </w:tc>
      </w:tr>
      <w:tr w:rsidR="00F96BA7" w:rsidRPr="00AE14DD" w14:paraId="1207B70D" w14:textId="77777777" w:rsidTr="00F56535">
        <w:trPr>
          <w:trHeight w:val="304"/>
          <w:jc w:val="center"/>
        </w:trPr>
        <w:tc>
          <w:tcPr>
            <w:tcW w:w="2983" w:type="dxa"/>
          </w:tcPr>
          <w:p w14:paraId="37168505" w14:textId="0B48FBB1"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Alison McLennan</w:t>
            </w:r>
          </w:p>
        </w:tc>
        <w:tc>
          <w:tcPr>
            <w:tcW w:w="1134" w:type="dxa"/>
          </w:tcPr>
          <w:p w14:paraId="75F9DCDE" w14:textId="7721DC9F" w:rsidR="00F96BA7" w:rsidRPr="00AE14DD" w:rsidRDefault="004E1FF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(AMcL)</w:t>
            </w:r>
          </w:p>
        </w:tc>
        <w:tc>
          <w:tcPr>
            <w:tcW w:w="5959" w:type="dxa"/>
          </w:tcPr>
          <w:p w14:paraId="0D9B1881" w14:textId="1E2C5BF9" w:rsidR="00F96BA7" w:rsidRPr="00AE14DD" w:rsidRDefault="004E1FF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Finance </w:t>
            </w:r>
          </w:p>
        </w:tc>
      </w:tr>
      <w:tr w:rsidR="00F96BA7" w:rsidRPr="00AE14DD" w14:paraId="1F8304F9" w14:textId="77777777" w:rsidTr="00F56535">
        <w:trPr>
          <w:trHeight w:val="304"/>
          <w:jc w:val="center"/>
        </w:trPr>
        <w:tc>
          <w:tcPr>
            <w:tcW w:w="2983" w:type="dxa"/>
          </w:tcPr>
          <w:p w14:paraId="4D062B50" w14:textId="77777777"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c>
          <w:tcPr>
            <w:tcW w:w="1134" w:type="dxa"/>
          </w:tcPr>
          <w:p w14:paraId="00B881BF" w14:textId="77777777"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p>
        </w:tc>
        <w:tc>
          <w:tcPr>
            <w:tcW w:w="5959" w:type="dxa"/>
          </w:tcPr>
          <w:p w14:paraId="41561C28" w14:textId="77777777" w:rsidR="00F96BA7" w:rsidRPr="00AE14DD" w:rsidRDefault="00F96BA7"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p>
        </w:tc>
      </w:tr>
      <w:tr w:rsidR="00F56535" w:rsidRPr="00AE14DD" w14:paraId="546E9481" w14:textId="77777777" w:rsidTr="00F56535">
        <w:trPr>
          <w:trHeight w:val="304"/>
          <w:jc w:val="center"/>
        </w:trPr>
        <w:tc>
          <w:tcPr>
            <w:tcW w:w="10076" w:type="dxa"/>
            <w:gridSpan w:val="3"/>
          </w:tcPr>
          <w:p w14:paraId="6EC34658" w14:textId="77777777"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AE14DD">
              <w:rPr>
                <w:rFonts w:ascii="Verdana" w:eastAsia="Calibri" w:hAnsi="Verdana" w:cs="Arial"/>
                <w:b/>
                <w:bdr w:val="none" w:sz="0" w:space="0" w:color="auto"/>
                <w:lang w:val="en-GB"/>
              </w:rPr>
              <w:t>Apologies:</w:t>
            </w:r>
          </w:p>
        </w:tc>
      </w:tr>
      <w:tr w:rsidR="00F56535" w:rsidRPr="00AE14DD" w14:paraId="3B533E6D" w14:textId="77777777" w:rsidTr="00F56535">
        <w:trPr>
          <w:trHeight w:val="304"/>
          <w:jc w:val="center"/>
        </w:trPr>
        <w:tc>
          <w:tcPr>
            <w:tcW w:w="2983" w:type="dxa"/>
          </w:tcPr>
          <w:p w14:paraId="3144007E" w14:textId="12DBE00C"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sidRPr="00AE14DD">
              <w:rPr>
                <w:rFonts w:ascii="Verdana" w:eastAsiaTheme="minorHAnsi" w:hAnsi="Verdana" w:cs="Arial"/>
                <w:bdr w:val="none" w:sz="0" w:space="0" w:color="auto"/>
                <w:lang w:val="en-GB"/>
              </w:rPr>
              <w:t xml:space="preserve">Anne-Louise Ferguson </w:t>
            </w:r>
          </w:p>
        </w:tc>
        <w:tc>
          <w:tcPr>
            <w:tcW w:w="1134" w:type="dxa"/>
          </w:tcPr>
          <w:p w14:paraId="18D39D45" w14:textId="6D10B398"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AE14DD">
              <w:rPr>
                <w:rFonts w:ascii="Verdana" w:eastAsiaTheme="minorHAnsi" w:hAnsi="Verdana" w:cs="Arial"/>
                <w:bdr w:val="none" w:sz="0" w:space="0" w:color="auto"/>
                <w:lang w:val="en-GB"/>
              </w:rPr>
              <w:t>(ALF)</w:t>
            </w:r>
          </w:p>
        </w:tc>
        <w:tc>
          <w:tcPr>
            <w:tcW w:w="5959" w:type="dxa"/>
          </w:tcPr>
          <w:p w14:paraId="09451C16" w14:textId="6E2ADCD9" w:rsidR="00F56535" w:rsidRPr="00AE14DD"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sidRPr="00AE14DD">
              <w:rPr>
                <w:rFonts w:ascii="Verdana" w:eastAsiaTheme="minorHAnsi" w:hAnsi="Verdana" w:cs="Arial"/>
                <w:bdr w:val="none" w:sz="0" w:space="0" w:color="auto"/>
                <w:lang w:val="en-GB"/>
              </w:rPr>
              <w:t>Independent Member</w:t>
            </w:r>
          </w:p>
        </w:tc>
      </w:tr>
      <w:tr w:rsidR="00F56535" w:rsidRPr="00AE14DD" w14:paraId="7DACEC05" w14:textId="77777777" w:rsidTr="00F56535">
        <w:trPr>
          <w:trHeight w:val="304"/>
          <w:jc w:val="center"/>
        </w:trPr>
        <w:tc>
          <w:tcPr>
            <w:tcW w:w="2983" w:type="dxa"/>
          </w:tcPr>
          <w:p w14:paraId="038EAB8D" w14:textId="550508C0"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Julie Lloyd</w:t>
            </w:r>
          </w:p>
        </w:tc>
        <w:tc>
          <w:tcPr>
            <w:tcW w:w="1134" w:type="dxa"/>
          </w:tcPr>
          <w:p w14:paraId="1357EC6F" w14:textId="31FA687D"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(JL)</w:t>
            </w:r>
          </w:p>
        </w:tc>
        <w:tc>
          <w:tcPr>
            <w:tcW w:w="5959" w:type="dxa"/>
          </w:tcPr>
          <w:p w14:paraId="2F16183F" w14:textId="2CA69BB0" w:rsidR="00F56535"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Head </w:t>
            </w:r>
            <w:r w:rsidR="00EF5E1B" w:rsidRPr="00AE14DD">
              <w:rPr>
                <w:rFonts w:ascii="Verdana" w:eastAsiaTheme="minorHAnsi" w:hAnsi="Verdana" w:cs="Arial"/>
                <w:bdr w:val="none" w:sz="0" w:space="0" w:color="auto"/>
                <w:lang w:val="en-GB"/>
              </w:rPr>
              <w:t xml:space="preserve">of Culture, OD &amp; Staff Experience </w:t>
            </w:r>
          </w:p>
        </w:tc>
      </w:tr>
      <w:tr w:rsidR="002D3438" w:rsidRPr="00AE14DD" w14:paraId="05FDD19F" w14:textId="77777777" w:rsidTr="00F56535">
        <w:trPr>
          <w:trHeight w:val="304"/>
          <w:jc w:val="center"/>
        </w:trPr>
        <w:tc>
          <w:tcPr>
            <w:tcW w:w="2983" w:type="dxa"/>
          </w:tcPr>
          <w:p w14:paraId="0E408CC9" w14:textId="1545734C" w:rsidR="002D3438"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 xml:space="preserve">Anjula Mehta </w:t>
            </w:r>
          </w:p>
        </w:tc>
        <w:tc>
          <w:tcPr>
            <w:tcW w:w="1134" w:type="dxa"/>
          </w:tcPr>
          <w:p w14:paraId="5D65A640" w14:textId="29C69D97" w:rsidR="002D3438" w:rsidRPr="00AE14DD" w:rsidRDefault="002D3438"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(AM)</w:t>
            </w:r>
          </w:p>
        </w:tc>
        <w:tc>
          <w:tcPr>
            <w:tcW w:w="5959" w:type="dxa"/>
          </w:tcPr>
          <w:p w14:paraId="1FA7DE09" w14:textId="7868F715" w:rsidR="002D3438" w:rsidRPr="00AE14DD" w:rsidRDefault="00EF5E1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sidRPr="00AE14DD">
              <w:rPr>
                <w:rFonts w:ascii="Verdana" w:eastAsiaTheme="minorHAnsi" w:hAnsi="Verdana" w:cs="Arial"/>
                <w:bdr w:val="none" w:sz="0" w:space="0" w:color="auto"/>
                <w:lang w:val="en-GB"/>
              </w:rPr>
              <w:t>Acting Executive Medical Director</w:t>
            </w:r>
          </w:p>
        </w:tc>
      </w:tr>
    </w:tbl>
    <w:p w14:paraId="06FDA66D" w14:textId="77777777" w:rsidR="00F56535" w:rsidRPr="00AE14DD" w:rsidRDefault="00F56535" w:rsidP="001814A1">
      <w:pPr>
        <w:ind w:left="2160" w:hanging="2160"/>
        <w:rPr>
          <w:rFonts w:ascii="Verdana" w:hAnsi="Verdana" w:cs="Arial"/>
          <w:u w:color="000000"/>
          <w:lang w:eastAsia="en-GB"/>
        </w:rPr>
      </w:pPr>
    </w:p>
    <w:p w14:paraId="04EA4D9C" w14:textId="77777777" w:rsidR="002917F4" w:rsidRPr="00AE14DD"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AE14DD"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AE14DD" w:rsidRDefault="00F56535" w:rsidP="00521C88">
            <w:pPr>
              <w:pStyle w:val="Body"/>
              <w:spacing w:before="120" w:after="120"/>
              <w:rPr>
                <w:rFonts w:ascii="Verdana" w:hAnsi="Verdana" w:cs="Arial"/>
                <w:b/>
                <w:color w:val="auto"/>
                <w:sz w:val="24"/>
                <w:szCs w:val="24"/>
              </w:rPr>
            </w:pPr>
            <w:r w:rsidRPr="00AE14DD">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AE14DD" w:rsidRDefault="00F56535" w:rsidP="00521C88">
            <w:pPr>
              <w:pStyle w:val="Body"/>
              <w:spacing w:before="120" w:after="120"/>
              <w:rPr>
                <w:rFonts w:ascii="Verdana" w:hAnsi="Verdana" w:cs="Arial"/>
                <w:b/>
                <w:color w:val="auto"/>
                <w:sz w:val="24"/>
                <w:szCs w:val="24"/>
              </w:rPr>
            </w:pPr>
          </w:p>
        </w:tc>
      </w:tr>
      <w:tr w:rsidR="00F56535" w:rsidRPr="00AE14DD"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6CA064BD" w:rsidR="00F56535" w:rsidRPr="00AE14DD" w:rsidRDefault="00F74F72" w:rsidP="001B56C6">
            <w:pPr>
              <w:pStyle w:val="Body"/>
              <w:spacing w:before="120" w:after="120"/>
              <w:rPr>
                <w:rFonts w:ascii="Verdana" w:hAnsi="Verdana" w:cs="Arial"/>
                <w:b/>
                <w:color w:val="auto"/>
                <w:sz w:val="24"/>
                <w:szCs w:val="24"/>
              </w:rPr>
            </w:pPr>
            <w:r w:rsidRPr="00AE14DD">
              <w:rPr>
                <w:rFonts w:ascii="Verdana" w:hAnsi="Verdana" w:cs="Arial"/>
                <w:b/>
                <w:color w:val="auto"/>
                <w:sz w:val="24"/>
                <w:szCs w:val="24"/>
              </w:rPr>
              <w:t>128</w:t>
            </w:r>
            <w:r w:rsidR="00F56535" w:rsidRPr="00AE14DD">
              <w:rPr>
                <w:rFonts w:ascii="Verdana" w:hAnsi="Verdana" w:cs="Arial"/>
                <w:b/>
                <w:color w:val="auto"/>
                <w:sz w:val="24"/>
                <w:szCs w:val="24"/>
              </w:rPr>
              <w:t>/24</w:t>
            </w:r>
          </w:p>
        </w:tc>
        <w:tc>
          <w:tcPr>
            <w:tcW w:w="8363" w:type="dxa"/>
            <w:shd w:val="clear" w:color="auto" w:fill="auto"/>
            <w:tcMar>
              <w:top w:w="80" w:type="dxa"/>
              <w:left w:w="80" w:type="dxa"/>
              <w:bottom w:w="80" w:type="dxa"/>
              <w:right w:w="80" w:type="dxa"/>
            </w:tcMar>
          </w:tcPr>
          <w:p w14:paraId="5E6574AA" w14:textId="77777777" w:rsidR="00F56535" w:rsidRPr="00AE14DD" w:rsidRDefault="00F56535" w:rsidP="0095014B">
            <w:pPr>
              <w:pStyle w:val="Body"/>
              <w:spacing w:before="120" w:after="120"/>
              <w:rPr>
                <w:rFonts w:ascii="Verdana" w:hAnsi="Verdana" w:cs="Arial"/>
                <w:b/>
                <w:color w:val="auto"/>
                <w:sz w:val="24"/>
                <w:szCs w:val="24"/>
              </w:rPr>
            </w:pPr>
            <w:r w:rsidRPr="00AE14DD">
              <w:rPr>
                <w:rFonts w:ascii="Verdana" w:hAnsi="Verdana" w:cs="Arial"/>
                <w:b/>
                <w:color w:val="auto"/>
                <w:sz w:val="24"/>
                <w:szCs w:val="24"/>
              </w:rPr>
              <w:t xml:space="preserve">WELCOME AND APOLOGIES </w:t>
            </w:r>
          </w:p>
        </w:tc>
      </w:tr>
      <w:tr w:rsidR="00F56535" w:rsidRPr="00AE14DD"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AE14DD"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AE14DD" w:rsidRDefault="00F56535" w:rsidP="0095014B">
            <w:pPr>
              <w:pStyle w:val="Body"/>
              <w:spacing w:before="120" w:after="120"/>
              <w:rPr>
                <w:rFonts w:ascii="Verdana" w:hAnsi="Verdana" w:cs="Arial"/>
                <w:color w:val="auto"/>
                <w:sz w:val="24"/>
                <w:szCs w:val="24"/>
              </w:rPr>
            </w:pPr>
            <w:r w:rsidRPr="00AE14DD">
              <w:rPr>
                <w:rFonts w:ascii="Verdana" w:hAnsi="Verdana" w:cs="Arial"/>
                <w:color w:val="auto"/>
                <w:sz w:val="24"/>
                <w:szCs w:val="24"/>
              </w:rPr>
              <w:t>The Chair opened the meeting and welcomed all present.</w:t>
            </w:r>
          </w:p>
          <w:p w14:paraId="6C5A1C27" w14:textId="579C7076" w:rsidR="00F56535" w:rsidRPr="00AE14DD" w:rsidRDefault="00F56535" w:rsidP="0088183E">
            <w:pPr>
              <w:spacing w:before="120" w:after="120"/>
              <w:rPr>
                <w:rFonts w:ascii="Verdana" w:hAnsi="Verdana" w:cs="Arial"/>
                <w:b/>
                <w:color w:val="FF0000"/>
                <w:u w:color="000000"/>
                <w:lang w:eastAsia="en-GB"/>
              </w:rPr>
            </w:pPr>
            <w:r w:rsidRPr="00AE14DD">
              <w:rPr>
                <w:rFonts w:ascii="Verdana" w:hAnsi="Verdana" w:cs="Arial"/>
              </w:rPr>
              <w:t>The committee noted the apologies above.</w:t>
            </w:r>
          </w:p>
        </w:tc>
      </w:tr>
      <w:tr w:rsidR="00F56535" w:rsidRPr="00AE14DD"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0ED87293" w:rsidR="00F56535" w:rsidRPr="00AE14DD" w:rsidRDefault="00F74F72" w:rsidP="0088183E">
            <w:pPr>
              <w:spacing w:before="120" w:after="120"/>
              <w:rPr>
                <w:rFonts w:ascii="Verdana" w:hAnsi="Verdana" w:cs="Arial"/>
                <w:b/>
              </w:rPr>
            </w:pPr>
            <w:r w:rsidRPr="00AE14DD">
              <w:rPr>
                <w:rFonts w:ascii="Verdana" w:hAnsi="Verdana" w:cs="Arial"/>
                <w:b/>
              </w:rPr>
              <w:lastRenderedPageBreak/>
              <w:t>129</w:t>
            </w:r>
            <w:r w:rsidR="00F56535" w:rsidRPr="00AE14DD">
              <w:rPr>
                <w:rFonts w:ascii="Verdana" w:hAnsi="Verdana" w:cs="Arial"/>
                <w:b/>
              </w:rPr>
              <w:t>/24</w:t>
            </w:r>
          </w:p>
        </w:tc>
        <w:tc>
          <w:tcPr>
            <w:tcW w:w="8363" w:type="dxa"/>
            <w:shd w:val="clear" w:color="auto" w:fill="auto"/>
            <w:tcMar>
              <w:top w:w="80" w:type="dxa"/>
              <w:left w:w="80" w:type="dxa"/>
              <w:bottom w:w="80" w:type="dxa"/>
              <w:right w:w="80" w:type="dxa"/>
            </w:tcMar>
          </w:tcPr>
          <w:p w14:paraId="7B9F98C5" w14:textId="77777777" w:rsidR="00F56535" w:rsidRPr="00AE14DD" w:rsidRDefault="00F56535" w:rsidP="0095014B">
            <w:pPr>
              <w:pStyle w:val="Body"/>
              <w:spacing w:before="120" w:after="120"/>
              <w:rPr>
                <w:rFonts w:ascii="Verdana" w:hAnsi="Verdana" w:cs="Arial"/>
                <w:b/>
                <w:color w:val="auto"/>
                <w:sz w:val="24"/>
                <w:szCs w:val="24"/>
              </w:rPr>
            </w:pPr>
            <w:r w:rsidRPr="00AE14DD">
              <w:rPr>
                <w:rFonts w:ascii="Verdana" w:hAnsi="Verdana" w:cs="Arial"/>
                <w:b/>
                <w:color w:val="auto"/>
                <w:sz w:val="24"/>
                <w:szCs w:val="24"/>
              </w:rPr>
              <w:t>DECLARATIONS OF INTEREST</w:t>
            </w:r>
          </w:p>
        </w:tc>
      </w:tr>
      <w:tr w:rsidR="00F56535" w:rsidRPr="00AE14DD"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AE14DD"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0E7B5D94" w:rsidR="00F56535" w:rsidRPr="00AE14DD" w:rsidRDefault="00F56535" w:rsidP="00844422">
            <w:pPr>
              <w:pStyle w:val="Body"/>
              <w:spacing w:before="120" w:after="120"/>
              <w:rPr>
                <w:rFonts w:ascii="Verdana" w:hAnsi="Verdana" w:cs="Arial"/>
                <w:color w:val="auto"/>
                <w:sz w:val="24"/>
                <w:szCs w:val="24"/>
              </w:rPr>
            </w:pPr>
            <w:r w:rsidRPr="00AE14DD">
              <w:rPr>
                <w:rFonts w:ascii="Verdana" w:hAnsi="Verdana" w:cs="Arial"/>
                <w:color w:val="auto"/>
                <w:sz w:val="24"/>
                <w:szCs w:val="24"/>
              </w:rPr>
              <w:t>There were no declarations of interest in addition to those already declared on the declarations of interest register.</w:t>
            </w:r>
          </w:p>
        </w:tc>
      </w:tr>
      <w:tr w:rsidR="00F56535" w:rsidRPr="00AE14DD"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2B0FC24D" w:rsidR="00F56535" w:rsidRPr="00AE14DD" w:rsidRDefault="00F74F72" w:rsidP="0088183E">
            <w:pPr>
              <w:pStyle w:val="BodyA"/>
              <w:rPr>
                <w:rFonts w:ascii="Verdana" w:hAnsi="Verdana" w:cs="Arial"/>
                <w:color w:val="auto"/>
              </w:rPr>
            </w:pPr>
            <w:r w:rsidRPr="00AE14DD">
              <w:rPr>
                <w:rFonts w:ascii="Verdana" w:hAnsi="Verdana" w:cs="Arial"/>
                <w:b/>
                <w:color w:val="auto"/>
              </w:rPr>
              <w:t>130</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231E13AC" w14:textId="3E5C6860" w:rsidR="00F56535" w:rsidRPr="00AE14DD" w:rsidRDefault="00F74F72" w:rsidP="00F74F72">
            <w:pPr>
              <w:spacing w:before="60" w:after="60"/>
              <w:rPr>
                <w:rFonts w:ascii="Verdana" w:hAnsi="Verdana" w:cs="Arial"/>
                <w:b/>
                <w:bCs/>
              </w:rPr>
            </w:pPr>
            <w:r w:rsidRPr="00AE14DD">
              <w:rPr>
                <w:rFonts w:ascii="Verdana" w:hAnsi="Verdana" w:cs="Arial"/>
                <w:b/>
                <w:bCs/>
              </w:rPr>
              <w:t>INTERNAL AUDIT PROGRESS REPORT AND TO INCLUDE; A VERBAL UPDATE ON THE WAITING LIST MANAGEMENT RESPONSE</w:t>
            </w:r>
          </w:p>
        </w:tc>
      </w:tr>
      <w:tr w:rsidR="00F56535" w:rsidRPr="00AE14DD"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AE14DD" w:rsidRDefault="00F56535" w:rsidP="00AB3153">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C2C3BC5" w14:textId="7981BD66" w:rsidR="00F74F72" w:rsidRPr="00AE14DD" w:rsidRDefault="00F74F72" w:rsidP="008C29FE">
            <w:pPr>
              <w:spacing w:before="120" w:after="120"/>
              <w:jc w:val="both"/>
              <w:rPr>
                <w:rFonts w:ascii="Verdana" w:eastAsia="Arial" w:hAnsi="Verdana" w:cs="Arial"/>
                <w:color w:val="000000"/>
              </w:rPr>
            </w:pPr>
            <w:r w:rsidRPr="00AE14DD">
              <w:rPr>
                <w:rFonts w:ascii="Verdana" w:eastAsia="Arial" w:hAnsi="Verdana" w:cs="Arial"/>
                <w:color w:val="000000"/>
              </w:rPr>
              <w:t xml:space="preserve">The Committee </w:t>
            </w:r>
            <w:r w:rsidRPr="00AE14DD">
              <w:rPr>
                <w:rFonts w:ascii="Verdana" w:eastAsia="Arial" w:hAnsi="Verdana" w:cs="Arial"/>
                <w:b/>
                <w:bCs/>
                <w:color w:val="000000"/>
              </w:rPr>
              <w:t>received</w:t>
            </w:r>
            <w:r w:rsidRPr="00AE14DD">
              <w:rPr>
                <w:rFonts w:ascii="Verdana" w:eastAsia="Arial" w:hAnsi="Verdana" w:cs="Arial"/>
                <w:color w:val="000000"/>
              </w:rPr>
              <w:t xml:space="preserve"> a report on internal audit progress including a verbal update on the waiting list management response. </w:t>
            </w:r>
          </w:p>
          <w:p w14:paraId="563E2651" w14:textId="16A462E3" w:rsidR="00F74F72" w:rsidRPr="00AE14DD" w:rsidRDefault="00F74F72" w:rsidP="008C29FE">
            <w:pPr>
              <w:pBdr>
                <w:bar w:val="none" w:sz="0" w:color="auto"/>
              </w:pBdr>
              <w:spacing w:before="120" w:after="120"/>
              <w:jc w:val="both"/>
              <w:rPr>
                <w:rFonts w:ascii="Verdana" w:eastAsia="Arial" w:hAnsi="Verdana" w:cs="Arial"/>
                <w:color w:val="000000"/>
                <w:bdr w:val="none" w:sz="0" w:space="0" w:color="auto"/>
              </w:rPr>
            </w:pPr>
            <w:r w:rsidRPr="00AE14DD">
              <w:rPr>
                <w:rFonts w:ascii="Verdana" w:eastAsia="Arial" w:hAnsi="Verdana" w:cs="Arial"/>
                <w:color w:val="000000"/>
                <w:bdr w:val="none" w:sz="0" w:space="0" w:color="auto"/>
              </w:rPr>
              <w:t xml:space="preserve">In introducing the report, </w:t>
            </w:r>
            <w:r w:rsidR="005B16E7" w:rsidRPr="00AE14DD">
              <w:rPr>
                <w:rFonts w:ascii="Verdana" w:eastAsia="Arial" w:hAnsi="Verdana" w:cs="Arial"/>
                <w:color w:val="000000"/>
                <w:bdr w:val="none" w:sz="0" w:space="0" w:color="auto"/>
              </w:rPr>
              <w:t xml:space="preserve">OL </w:t>
            </w:r>
            <w:r w:rsidRPr="00AE14DD">
              <w:rPr>
                <w:rFonts w:ascii="Verdana" w:eastAsia="Arial" w:hAnsi="Verdana" w:cs="Arial"/>
                <w:color w:val="000000"/>
                <w:bdr w:val="none" w:sz="0" w:space="0" w:color="auto"/>
              </w:rPr>
              <w:t>highlighted the following:</w:t>
            </w:r>
          </w:p>
          <w:p w14:paraId="50769FC0" w14:textId="0007C4DC" w:rsidR="00F56535"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Section</w:t>
            </w:r>
            <w:r w:rsidR="00F74F72" w:rsidRPr="00AE14DD">
              <w:rPr>
                <w:rFonts w:ascii="Verdana" w:hAnsi="Verdana" w:cs="Arial"/>
                <w:bCs/>
                <w:color w:val="auto"/>
                <w:sz w:val="24"/>
                <w:szCs w:val="24"/>
              </w:rPr>
              <w:t xml:space="preserve"> two of the report show</w:t>
            </w:r>
            <w:r w:rsidR="0092077F" w:rsidRPr="00AE14DD">
              <w:rPr>
                <w:rFonts w:ascii="Verdana" w:hAnsi="Verdana" w:cs="Arial"/>
                <w:bCs/>
                <w:color w:val="auto"/>
                <w:sz w:val="24"/>
                <w:szCs w:val="24"/>
              </w:rPr>
              <w:t xml:space="preserve">ed </w:t>
            </w:r>
            <w:r w:rsidR="00F74F72" w:rsidRPr="00AE14DD">
              <w:rPr>
                <w:rFonts w:ascii="Verdana" w:hAnsi="Verdana" w:cs="Arial"/>
                <w:bCs/>
                <w:color w:val="auto"/>
                <w:sz w:val="24"/>
                <w:szCs w:val="24"/>
              </w:rPr>
              <w:t>that good progress</w:t>
            </w:r>
            <w:r w:rsidR="00330F2D" w:rsidRPr="00AE14DD">
              <w:rPr>
                <w:rFonts w:ascii="Verdana" w:hAnsi="Verdana" w:cs="Arial"/>
                <w:bCs/>
                <w:color w:val="auto"/>
                <w:sz w:val="24"/>
                <w:szCs w:val="24"/>
              </w:rPr>
              <w:t xml:space="preserve"> in terms of sending final reports</w:t>
            </w:r>
            <w:r w:rsidR="0092077F" w:rsidRPr="00AE14DD">
              <w:rPr>
                <w:rFonts w:ascii="Verdana" w:hAnsi="Verdana" w:cs="Arial"/>
                <w:bCs/>
                <w:color w:val="auto"/>
                <w:sz w:val="24"/>
                <w:szCs w:val="24"/>
              </w:rPr>
              <w:t xml:space="preserve"> was being made</w:t>
            </w:r>
            <w:r w:rsidR="00330F2D" w:rsidRPr="00AE14DD">
              <w:rPr>
                <w:rFonts w:ascii="Verdana" w:hAnsi="Verdana" w:cs="Arial"/>
                <w:bCs/>
                <w:color w:val="auto"/>
                <w:sz w:val="24"/>
                <w:szCs w:val="24"/>
              </w:rPr>
              <w:t>. Two are in draft, ten are in progress and three are at planning stage;</w:t>
            </w:r>
          </w:p>
          <w:p w14:paraId="059B3BC1" w14:textId="77CCCBD8" w:rsidR="00330F2D" w:rsidRPr="00AE14DD" w:rsidRDefault="00330F2D"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are six final reports which have not been started, however, they are scheduled for quarter four</w:t>
            </w:r>
            <w:r w:rsidR="000865AC">
              <w:rPr>
                <w:rFonts w:ascii="Verdana" w:hAnsi="Verdana" w:cs="Arial"/>
                <w:bCs/>
                <w:color w:val="auto"/>
                <w:sz w:val="24"/>
                <w:szCs w:val="24"/>
              </w:rPr>
              <w:t xml:space="preserve"> with</w:t>
            </w:r>
            <w:r w:rsidR="00654D86">
              <w:rPr>
                <w:rFonts w:ascii="Verdana" w:hAnsi="Verdana" w:cs="Arial"/>
                <w:bCs/>
                <w:color w:val="auto"/>
                <w:sz w:val="24"/>
                <w:szCs w:val="24"/>
              </w:rPr>
              <w:t xml:space="preserve"> </w:t>
            </w:r>
            <w:r w:rsidR="002E7908">
              <w:rPr>
                <w:rFonts w:ascii="Verdana" w:hAnsi="Verdana" w:cs="Arial"/>
                <w:bCs/>
                <w:color w:val="auto"/>
                <w:sz w:val="24"/>
                <w:szCs w:val="24"/>
              </w:rPr>
              <w:t>no concerns at this stage for delivery of the overall plan by the end of the year</w:t>
            </w:r>
            <w:r w:rsidRPr="00AE14DD">
              <w:rPr>
                <w:rFonts w:ascii="Verdana" w:hAnsi="Verdana" w:cs="Arial"/>
                <w:bCs/>
                <w:color w:val="auto"/>
                <w:sz w:val="24"/>
                <w:szCs w:val="24"/>
              </w:rPr>
              <w:t>;</w:t>
            </w:r>
          </w:p>
          <w:p w14:paraId="157BBB9B" w14:textId="4B2E6EB1" w:rsidR="00330F2D" w:rsidRPr="00AE14DD" w:rsidRDefault="00330F2D"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Section three highlight</w:t>
            </w:r>
            <w:r w:rsidR="00AB5E04" w:rsidRPr="00AE14DD">
              <w:rPr>
                <w:rFonts w:ascii="Verdana" w:hAnsi="Verdana" w:cs="Arial"/>
                <w:bCs/>
                <w:color w:val="auto"/>
                <w:sz w:val="24"/>
                <w:szCs w:val="24"/>
              </w:rPr>
              <w:t>ed</w:t>
            </w:r>
            <w:r w:rsidRPr="00AE14DD">
              <w:rPr>
                <w:rFonts w:ascii="Verdana" w:hAnsi="Verdana" w:cs="Arial"/>
                <w:bCs/>
                <w:color w:val="auto"/>
                <w:sz w:val="24"/>
                <w:szCs w:val="24"/>
              </w:rPr>
              <w:t xml:space="preserve"> the review of the Strategic Equality Action Plan which was proposed to be deferred until 2025/2026 at the request of the SBUHB;</w:t>
            </w:r>
          </w:p>
          <w:p w14:paraId="6FC80C03" w14:textId="77777777" w:rsidR="00330F2D" w:rsidRPr="00AE14DD" w:rsidRDefault="00330F2D"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are discussions with the SBUHB to determine the replacement audit</w:t>
            </w:r>
            <w:r w:rsidR="00D9755C" w:rsidRPr="00AE14DD">
              <w:rPr>
                <w:rFonts w:ascii="Verdana" w:hAnsi="Verdana" w:cs="Arial"/>
                <w:bCs/>
                <w:color w:val="auto"/>
                <w:sz w:val="24"/>
                <w:szCs w:val="24"/>
              </w:rPr>
              <w:t>;</w:t>
            </w:r>
          </w:p>
          <w:p w14:paraId="0A2290C5" w14:textId="1050B8B5" w:rsidR="00D9755C"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Section six highlighted that the new global internal audit standards w</w:t>
            </w:r>
            <w:r w:rsidR="0092077F" w:rsidRPr="00AE14DD">
              <w:rPr>
                <w:rFonts w:ascii="Verdana" w:hAnsi="Verdana" w:cs="Arial"/>
                <w:bCs/>
                <w:color w:val="auto"/>
                <w:sz w:val="24"/>
                <w:szCs w:val="24"/>
              </w:rPr>
              <w:t>ould</w:t>
            </w:r>
            <w:r w:rsidRPr="00AE14DD">
              <w:rPr>
                <w:rFonts w:ascii="Verdana" w:hAnsi="Verdana" w:cs="Arial"/>
                <w:bCs/>
                <w:color w:val="auto"/>
                <w:sz w:val="24"/>
                <w:szCs w:val="24"/>
              </w:rPr>
              <w:t xml:space="preserve"> come into effect for public sector orders from the 1</w:t>
            </w:r>
            <w:r w:rsidRPr="00AE14DD">
              <w:rPr>
                <w:rFonts w:ascii="Verdana" w:hAnsi="Verdana" w:cs="Arial"/>
                <w:bCs/>
                <w:color w:val="auto"/>
                <w:sz w:val="24"/>
                <w:szCs w:val="24"/>
                <w:vertAlign w:val="superscript"/>
              </w:rPr>
              <w:t>st</w:t>
            </w:r>
            <w:r w:rsidRPr="00AE14DD">
              <w:rPr>
                <w:rFonts w:ascii="Verdana" w:hAnsi="Verdana" w:cs="Arial"/>
                <w:bCs/>
                <w:color w:val="auto"/>
                <w:sz w:val="24"/>
                <w:szCs w:val="24"/>
              </w:rPr>
              <w:t xml:space="preserve"> of April 2025 to align with the financial year;</w:t>
            </w:r>
          </w:p>
          <w:p w14:paraId="29E5AA65" w14:textId="77777777" w:rsidR="00D9755C"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team are undertaking preparatory work to understand the impact of their work and to ensure it would be appropriately applied to those standards;</w:t>
            </w:r>
          </w:p>
          <w:p w14:paraId="0EFD036D" w14:textId="77777777" w:rsidR="00D9755C" w:rsidRPr="00AE14DD" w:rsidRDefault="00D9755C"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Audit were not anticipating any changes to their approach and if any were identified the committee would be updated;</w:t>
            </w:r>
          </w:p>
          <w:p w14:paraId="5F0F384D" w14:textId="77777777" w:rsidR="00D9755C" w:rsidRPr="00AE14DD" w:rsidRDefault="00436F71"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reiterated that the Audit committee note the progress and approve the deferral of the Quality Action Plan audit. </w:t>
            </w:r>
          </w:p>
          <w:p w14:paraId="733B2A62" w14:textId="77777777"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invited questions:</w:t>
            </w:r>
          </w:p>
          <w:p w14:paraId="1B081302" w14:textId="5B7CA171"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 xml:space="preserve">NZ asked OL to provide an update on the List Management Risk, the </w:t>
            </w:r>
            <w:r w:rsidR="000C16FF">
              <w:rPr>
                <w:rFonts w:ascii="Verdana" w:hAnsi="Verdana" w:cs="Arial"/>
                <w:bCs/>
                <w:color w:val="auto"/>
                <w:sz w:val="24"/>
                <w:szCs w:val="24"/>
              </w:rPr>
              <w:t>W</w:t>
            </w:r>
            <w:r w:rsidRPr="00AE14DD">
              <w:rPr>
                <w:rFonts w:ascii="Verdana" w:hAnsi="Verdana" w:cs="Arial"/>
                <w:bCs/>
                <w:color w:val="auto"/>
                <w:sz w:val="24"/>
                <w:szCs w:val="24"/>
              </w:rPr>
              <w:t xml:space="preserve">aiting </w:t>
            </w:r>
            <w:r w:rsidR="000C16FF">
              <w:rPr>
                <w:rFonts w:ascii="Verdana" w:hAnsi="Verdana" w:cs="Arial"/>
                <w:bCs/>
                <w:color w:val="auto"/>
                <w:sz w:val="24"/>
                <w:szCs w:val="24"/>
              </w:rPr>
              <w:t>L</w:t>
            </w:r>
            <w:r w:rsidRPr="00AE14DD">
              <w:rPr>
                <w:rFonts w:ascii="Verdana" w:hAnsi="Verdana" w:cs="Arial"/>
                <w:bCs/>
                <w:color w:val="auto"/>
                <w:sz w:val="24"/>
                <w:szCs w:val="24"/>
              </w:rPr>
              <w:t xml:space="preserve">ist </w:t>
            </w:r>
            <w:r w:rsidR="000C16FF">
              <w:rPr>
                <w:rFonts w:ascii="Verdana" w:hAnsi="Verdana" w:cs="Arial"/>
                <w:bCs/>
                <w:color w:val="auto"/>
                <w:sz w:val="24"/>
                <w:szCs w:val="24"/>
              </w:rPr>
              <w:t>M</w:t>
            </w:r>
            <w:r w:rsidRPr="00AE14DD">
              <w:rPr>
                <w:rFonts w:ascii="Verdana" w:hAnsi="Verdana" w:cs="Arial"/>
                <w:bCs/>
                <w:color w:val="auto"/>
                <w:sz w:val="24"/>
                <w:szCs w:val="24"/>
              </w:rPr>
              <w:t xml:space="preserve">anagement response which NZ believed referred to the discharge planning report. </w:t>
            </w:r>
          </w:p>
          <w:p w14:paraId="0E587A01" w14:textId="3AA3C4C7"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OL responded that the discharge planning recommendations were suspended on the tracker pending the audit. OL addressed the wait list margins informing there was a limited assurance report last year. OL said that this w</w:t>
            </w:r>
            <w:r w:rsidR="0092077F" w:rsidRPr="00AE14DD">
              <w:rPr>
                <w:rFonts w:ascii="Verdana" w:hAnsi="Verdana" w:cs="Arial"/>
                <w:bCs/>
                <w:color w:val="auto"/>
                <w:sz w:val="24"/>
                <w:szCs w:val="24"/>
              </w:rPr>
              <w:t>ould</w:t>
            </w:r>
            <w:r w:rsidRPr="00AE14DD">
              <w:rPr>
                <w:rFonts w:ascii="Verdana" w:hAnsi="Verdana" w:cs="Arial"/>
                <w:bCs/>
                <w:color w:val="auto"/>
                <w:sz w:val="24"/>
                <w:szCs w:val="24"/>
              </w:rPr>
              <w:t xml:space="preserve"> be picked up as part of the usual follow up work later in the year. </w:t>
            </w:r>
          </w:p>
          <w:p w14:paraId="291206CD" w14:textId="071F508B" w:rsidR="00436F71" w:rsidRPr="00AE14DD" w:rsidRDefault="00436F7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t>
            </w:r>
            <w:r w:rsidR="00AB3153" w:rsidRPr="00AE14DD">
              <w:rPr>
                <w:rFonts w:ascii="Verdana" w:hAnsi="Verdana" w:cs="Arial"/>
                <w:bCs/>
                <w:color w:val="auto"/>
                <w:sz w:val="24"/>
                <w:szCs w:val="24"/>
              </w:rPr>
              <w:t xml:space="preserve">thanked OL for assuring the committee that the district planning waiting times would be picked up as part of the follow up work. NZ highlighted how the audit plan was meticulously considered and agreed in advance to ensure that the committee deliver </w:t>
            </w:r>
            <w:r w:rsidR="005D433C">
              <w:rPr>
                <w:rFonts w:ascii="Verdana" w:hAnsi="Verdana" w:cs="Arial"/>
                <w:bCs/>
                <w:color w:val="auto"/>
                <w:sz w:val="24"/>
                <w:szCs w:val="24"/>
              </w:rPr>
              <w:t>the</w:t>
            </w:r>
            <w:r w:rsidR="00AB3153" w:rsidRPr="00AE14DD">
              <w:rPr>
                <w:rFonts w:ascii="Verdana" w:hAnsi="Verdana" w:cs="Arial"/>
                <w:bCs/>
                <w:color w:val="auto"/>
                <w:sz w:val="24"/>
                <w:szCs w:val="24"/>
              </w:rPr>
              <w:t xml:space="preserve"> strateg</w:t>
            </w:r>
            <w:r w:rsidR="00120EB0">
              <w:rPr>
                <w:rFonts w:ascii="Verdana" w:hAnsi="Verdana" w:cs="Arial"/>
                <w:bCs/>
                <w:color w:val="auto"/>
                <w:sz w:val="24"/>
                <w:szCs w:val="24"/>
              </w:rPr>
              <w:t>ic</w:t>
            </w:r>
            <w:r w:rsidR="00654D86">
              <w:rPr>
                <w:rFonts w:ascii="Verdana" w:hAnsi="Verdana" w:cs="Arial"/>
                <w:bCs/>
                <w:color w:val="auto"/>
                <w:sz w:val="24"/>
                <w:szCs w:val="24"/>
              </w:rPr>
              <w:t xml:space="preserve"> </w:t>
            </w:r>
            <w:r w:rsidR="00AB3153" w:rsidRPr="00AE14DD">
              <w:rPr>
                <w:rFonts w:ascii="Verdana" w:hAnsi="Verdana" w:cs="Arial"/>
                <w:bCs/>
                <w:color w:val="auto"/>
                <w:sz w:val="24"/>
                <w:szCs w:val="24"/>
              </w:rPr>
              <w:t>objectives and m</w:t>
            </w:r>
            <w:r w:rsidR="00AB5E04" w:rsidRPr="00AE14DD">
              <w:rPr>
                <w:rFonts w:ascii="Verdana" w:hAnsi="Verdana" w:cs="Arial"/>
                <w:bCs/>
                <w:color w:val="auto"/>
                <w:sz w:val="24"/>
                <w:szCs w:val="24"/>
              </w:rPr>
              <w:t>ade</w:t>
            </w:r>
            <w:r w:rsidR="00AB3153" w:rsidRPr="00AE14DD">
              <w:rPr>
                <w:rFonts w:ascii="Verdana" w:hAnsi="Verdana" w:cs="Arial"/>
                <w:bCs/>
                <w:color w:val="auto"/>
                <w:sz w:val="24"/>
                <w:szCs w:val="24"/>
              </w:rPr>
              <w:t xml:space="preserve"> a difference to the population. Deferring work was not taken lightly, NZ continued to say particularly given equalities as a key priority for</w:t>
            </w:r>
            <w:r w:rsidR="00F0480F">
              <w:rPr>
                <w:rFonts w:ascii="Verdana" w:hAnsi="Verdana" w:cs="Arial"/>
                <w:bCs/>
                <w:color w:val="auto"/>
                <w:sz w:val="24"/>
                <w:szCs w:val="24"/>
              </w:rPr>
              <w:t xml:space="preserve"> </w:t>
            </w:r>
            <w:r w:rsidR="00532A29">
              <w:rPr>
                <w:rFonts w:ascii="Verdana" w:hAnsi="Verdana" w:cs="Arial"/>
                <w:bCs/>
                <w:color w:val="auto"/>
                <w:sz w:val="24"/>
                <w:szCs w:val="24"/>
              </w:rPr>
              <w:t xml:space="preserve">SBUHB </w:t>
            </w:r>
            <w:r w:rsidR="00F0480F">
              <w:rPr>
                <w:rFonts w:ascii="Verdana" w:hAnsi="Verdana" w:cs="Arial"/>
                <w:bCs/>
                <w:color w:val="auto"/>
                <w:sz w:val="24"/>
                <w:szCs w:val="24"/>
              </w:rPr>
              <w:t xml:space="preserve">as a </w:t>
            </w:r>
            <w:r w:rsidR="00AB3153" w:rsidRPr="00AE14DD">
              <w:rPr>
                <w:rFonts w:ascii="Verdana" w:hAnsi="Verdana" w:cs="Arial"/>
                <w:bCs/>
                <w:color w:val="auto"/>
                <w:sz w:val="24"/>
                <w:szCs w:val="24"/>
              </w:rPr>
              <w:t>population health body</w:t>
            </w:r>
            <w:r w:rsidR="00532A29">
              <w:rPr>
                <w:rFonts w:ascii="Verdana" w:hAnsi="Verdana" w:cs="Arial"/>
                <w:bCs/>
                <w:color w:val="auto"/>
                <w:sz w:val="24"/>
                <w:szCs w:val="24"/>
              </w:rPr>
              <w:t xml:space="preserve"> </w:t>
            </w:r>
            <w:r w:rsidR="00BE54D9">
              <w:rPr>
                <w:rFonts w:ascii="Verdana" w:hAnsi="Verdana" w:cs="Arial"/>
                <w:bCs/>
                <w:color w:val="auto"/>
                <w:sz w:val="24"/>
                <w:szCs w:val="24"/>
              </w:rPr>
              <w:t xml:space="preserve">and </w:t>
            </w:r>
            <w:r w:rsidR="00532A29">
              <w:rPr>
                <w:rFonts w:ascii="Verdana" w:hAnsi="Verdana" w:cs="Arial"/>
                <w:bCs/>
                <w:color w:val="auto"/>
                <w:sz w:val="24"/>
                <w:szCs w:val="24"/>
              </w:rPr>
              <w:t xml:space="preserve">was grateful for the assurance that </w:t>
            </w:r>
            <w:r w:rsidR="00BE54D9">
              <w:rPr>
                <w:rFonts w:ascii="Verdana" w:hAnsi="Verdana" w:cs="Arial"/>
                <w:bCs/>
                <w:color w:val="auto"/>
                <w:sz w:val="24"/>
                <w:szCs w:val="24"/>
              </w:rPr>
              <w:t xml:space="preserve">this </w:t>
            </w:r>
            <w:r w:rsidR="00364D44" w:rsidRPr="00AE14DD">
              <w:rPr>
                <w:rFonts w:ascii="Verdana" w:hAnsi="Verdana" w:cs="Arial"/>
                <w:bCs/>
                <w:color w:val="auto"/>
                <w:sz w:val="24"/>
                <w:szCs w:val="24"/>
              </w:rPr>
              <w:t xml:space="preserve">would not fall under the radar and invited HL to come into the discussion. </w:t>
            </w:r>
          </w:p>
          <w:p w14:paraId="7AB728CD" w14:textId="77777777" w:rsidR="00364D44" w:rsidRPr="00AE14DD" w:rsidRDefault="00364D44"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HL informed discussions had taken place with executives and OL where the deferral had been flagged for the 2025/2026 annual work program for internal audit.</w:t>
            </w:r>
          </w:p>
          <w:p w14:paraId="519AF457" w14:textId="60A9C397" w:rsidR="0092077F" w:rsidRPr="00AE14DD" w:rsidRDefault="0092077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thanked HL</w:t>
            </w:r>
            <w:r w:rsidR="00042A1B">
              <w:rPr>
                <w:rFonts w:ascii="Verdana" w:hAnsi="Verdana" w:cs="Arial"/>
                <w:bCs/>
                <w:color w:val="auto"/>
                <w:sz w:val="24"/>
                <w:szCs w:val="24"/>
              </w:rPr>
              <w:t xml:space="preserve"> and </w:t>
            </w:r>
            <w:r w:rsidRPr="00AE14DD">
              <w:rPr>
                <w:rFonts w:ascii="Verdana" w:hAnsi="Verdana" w:cs="Arial"/>
                <w:bCs/>
                <w:color w:val="auto"/>
                <w:sz w:val="24"/>
                <w:szCs w:val="24"/>
              </w:rPr>
              <w:t xml:space="preserve">stated that several limited assurance reports had come to the Audit </w:t>
            </w:r>
            <w:r w:rsidR="008A14A8">
              <w:rPr>
                <w:rFonts w:ascii="Verdana" w:hAnsi="Verdana" w:cs="Arial"/>
                <w:bCs/>
                <w:color w:val="auto"/>
                <w:sz w:val="24"/>
                <w:szCs w:val="24"/>
              </w:rPr>
              <w:t>C</w:t>
            </w:r>
            <w:r w:rsidRPr="00AE14DD">
              <w:rPr>
                <w:rFonts w:ascii="Verdana" w:hAnsi="Verdana" w:cs="Arial"/>
                <w:bCs/>
                <w:color w:val="auto"/>
                <w:sz w:val="24"/>
                <w:szCs w:val="24"/>
              </w:rPr>
              <w:t>ommittee</w:t>
            </w:r>
            <w:r w:rsidR="00EC0ED7">
              <w:rPr>
                <w:rFonts w:ascii="Verdana" w:hAnsi="Verdana" w:cs="Arial"/>
                <w:bCs/>
                <w:color w:val="auto"/>
                <w:sz w:val="24"/>
                <w:szCs w:val="24"/>
              </w:rPr>
              <w:t xml:space="preserve"> and </w:t>
            </w:r>
            <w:r w:rsidR="00E81C4A">
              <w:rPr>
                <w:rFonts w:ascii="Verdana" w:hAnsi="Verdana" w:cs="Arial"/>
                <w:bCs/>
                <w:color w:val="auto"/>
                <w:sz w:val="24"/>
                <w:szCs w:val="24"/>
              </w:rPr>
              <w:t xml:space="preserve">looking ahead, </w:t>
            </w:r>
            <w:r w:rsidR="00EC0ED7">
              <w:rPr>
                <w:rFonts w:ascii="Verdana" w:hAnsi="Verdana" w:cs="Arial"/>
                <w:bCs/>
                <w:color w:val="auto"/>
                <w:sz w:val="24"/>
                <w:szCs w:val="24"/>
              </w:rPr>
              <w:t xml:space="preserve">there was a </w:t>
            </w:r>
            <w:r w:rsidR="00DF41C6">
              <w:rPr>
                <w:rFonts w:ascii="Verdana" w:hAnsi="Verdana" w:cs="Arial"/>
                <w:bCs/>
                <w:color w:val="auto"/>
                <w:sz w:val="24"/>
                <w:szCs w:val="24"/>
              </w:rPr>
              <w:t xml:space="preserve">need to </w:t>
            </w:r>
            <w:r w:rsidRPr="00AE14DD">
              <w:rPr>
                <w:rFonts w:ascii="Verdana" w:hAnsi="Verdana" w:cs="Arial"/>
                <w:bCs/>
                <w:color w:val="auto"/>
                <w:sz w:val="24"/>
                <w:szCs w:val="24"/>
              </w:rPr>
              <w:t>send a clear message that the Committee should address and discharge the limited assurance reports as a priority moving forward. NZ asked OL with the internal standards pending would OL like to alert the committee with anything.</w:t>
            </w:r>
          </w:p>
          <w:p w14:paraId="70DED070" w14:textId="77777777" w:rsidR="0092077F" w:rsidRPr="00AE14DD" w:rsidRDefault="0092077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OL responded with nothing further to add. </w:t>
            </w:r>
          </w:p>
          <w:p w14:paraId="17C8594C" w14:textId="76630E84" w:rsidR="00AB5E04" w:rsidRPr="00AE14DD" w:rsidRDefault="00AB5E04"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welcomed MG</w:t>
            </w:r>
            <w:r w:rsidR="000D1B5A" w:rsidRPr="00AE14DD">
              <w:rPr>
                <w:rFonts w:ascii="Verdana" w:hAnsi="Verdana" w:cs="Arial"/>
                <w:bCs/>
                <w:color w:val="auto"/>
                <w:sz w:val="24"/>
                <w:szCs w:val="24"/>
              </w:rPr>
              <w:t xml:space="preserve"> to discuss the Morriston Hospital Burns ICU and Theater 7 (Phase 1) Final Internal Report</w:t>
            </w:r>
            <w:r w:rsidR="003C488E" w:rsidRPr="00AE14DD">
              <w:rPr>
                <w:rFonts w:ascii="Verdana" w:hAnsi="Verdana" w:cs="Arial"/>
                <w:bCs/>
                <w:color w:val="auto"/>
                <w:sz w:val="24"/>
                <w:szCs w:val="24"/>
              </w:rPr>
              <w:t>:</w:t>
            </w:r>
          </w:p>
          <w:p w14:paraId="6FF71677" w14:textId="1DFD422C" w:rsidR="003C488E"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report was positive;</w:t>
            </w:r>
          </w:p>
          <w:p w14:paraId="0D62DD27" w14:textId="60F579B3" w:rsidR="003C488E"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Substantial assurance was awarded to the governance arrangements, including the project board set up;</w:t>
            </w:r>
          </w:p>
          <w:p w14:paraId="74216446" w14:textId="6646E6FC" w:rsidR="003C488E"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One high priority recommendation which related to the formal approval of compensation events at the project under the contract mechanisms;</w:t>
            </w:r>
          </w:p>
          <w:p w14:paraId="16466552" w14:textId="77777777" w:rsidR="00065942" w:rsidRPr="00AE14DD" w:rsidRDefault="003C488E"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Management had agreed to implement improved processes and retrospectively went back and approved all of the compensation events to date</w:t>
            </w:r>
            <w:r w:rsidR="00065942" w:rsidRPr="00AE14DD">
              <w:rPr>
                <w:rFonts w:ascii="Verdana" w:hAnsi="Verdana" w:cs="Arial"/>
                <w:bCs/>
                <w:color w:val="auto"/>
                <w:sz w:val="24"/>
                <w:szCs w:val="24"/>
              </w:rPr>
              <w:t>.</w:t>
            </w:r>
          </w:p>
          <w:p w14:paraId="08F67F15" w14:textId="77777777"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NZ invited questions:</w:t>
            </w:r>
          </w:p>
          <w:p w14:paraId="55D0CF2C" w14:textId="33500412"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PP asked if MG was happy with the way that the change control issues had been de</w:t>
            </w:r>
            <w:r w:rsidR="00932DB8" w:rsidRPr="00AE14DD">
              <w:rPr>
                <w:rFonts w:ascii="Verdana" w:hAnsi="Verdana" w:cs="Arial"/>
                <w:bCs/>
                <w:color w:val="auto"/>
                <w:sz w:val="24"/>
                <w:szCs w:val="24"/>
              </w:rPr>
              <w:t>alt</w:t>
            </w:r>
            <w:r w:rsidRPr="00AE14DD">
              <w:rPr>
                <w:rFonts w:ascii="Verdana" w:hAnsi="Verdana" w:cs="Arial"/>
                <w:bCs/>
                <w:color w:val="auto"/>
                <w:sz w:val="24"/>
                <w:szCs w:val="24"/>
              </w:rPr>
              <w:t xml:space="preserve"> with by management.</w:t>
            </w:r>
          </w:p>
          <w:p w14:paraId="37044478" w14:textId="3BD900CC"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MG informed PP that she was happy. </w:t>
            </w:r>
          </w:p>
          <w:p w14:paraId="748BFF3E" w14:textId="77777777" w:rsidR="00065942" w:rsidRPr="00AE14DD" w:rsidRDefault="0006594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highlighted that PP question related to the fact that we have seen findings reoccurring in Aundi Committee. NZ felt that members would agree that it was not the first time a change control issue had</w:t>
            </w:r>
            <w:r w:rsidR="00196FE2" w:rsidRPr="00AE14DD">
              <w:rPr>
                <w:rFonts w:ascii="Verdana" w:hAnsi="Verdana" w:cs="Arial"/>
                <w:bCs/>
                <w:color w:val="auto"/>
                <w:sz w:val="24"/>
                <w:szCs w:val="24"/>
              </w:rPr>
              <w:t xml:space="preserve"> been raised.</w:t>
            </w:r>
            <w:r w:rsidRPr="00AE14DD">
              <w:rPr>
                <w:rFonts w:ascii="Verdana" w:hAnsi="Verdana" w:cs="Arial"/>
                <w:bCs/>
                <w:color w:val="auto"/>
                <w:sz w:val="24"/>
                <w:szCs w:val="24"/>
              </w:rPr>
              <w:t xml:space="preserve"> </w:t>
            </w:r>
          </w:p>
          <w:p w14:paraId="15C8EDC6" w14:textId="4A57B7A7" w:rsidR="00196FE2" w:rsidRPr="00AE14DD" w:rsidRDefault="00196FE2"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w:t>
            </w:r>
            <w:r w:rsidR="005F6892" w:rsidRPr="00AE14DD">
              <w:rPr>
                <w:rFonts w:ascii="Verdana" w:hAnsi="Verdana" w:cs="Arial"/>
                <w:bCs/>
                <w:color w:val="auto"/>
                <w:sz w:val="24"/>
                <w:szCs w:val="24"/>
              </w:rPr>
              <w:t>FQ</w:t>
            </w:r>
            <w:r w:rsidRPr="00AE14DD">
              <w:rPr>
                <w:rFonts w:ascii="Verdana" w:hAnsi="Verdana" w:cs="Arial"/>
                <w:bCs/>
                <w:color w:val="auto"/>
                <w:sz w:val="24"/>
                <w:szCs w:val="24"/>
              </w:rPr>
              <w:t xml:space="preserve"> to discuss</w:t>
            </w:r>
            <w:r w:rsidR="00B73623" w:rsidRPr="00AE14DD">
              <w:rPr>
                <w:rFonts w:ascii="Verdana" w:hAnsi="Verdana" w:cs="Arial"/>
                <w:bCs/>
                <w:color w:val="auto"/>
                <w:sz w:val="24"/>
                <w:szCs w:val="24"/>
              </w:rPr>
              <w:t xml:space="preserve"> Child </w:t>
            </w:r>
            <w:r w:rsidR="000D1B5A" w:rsidRPr="00AE14DD">
              <w:rPr>
                <w:rFonts w:ascii="Verdana" w:hAnsi="Verdana" w:cs="Arial"/>
                <w:bCs/>
                <w:color w:val="auto"/>
                <w:sz w:val="24"/>
                <w:szCs w:val="24"/>
              </w:rPr>
              <w:t xml:space="preserve">and </w:t>
            </w:r>
            <w:r w:rsidR="00B73623" w:rsidRPr="00AE14DD">
              <w:rPr>
                <w:rFonts w:ascii="Verdana" w:hAnsi="Verdana" w:cs="Arial"/>
                <w:bCs/>
                <w:color w:val="auto"/>
                <w:sz w:val="24"/>
                <w:szCs w:val="24"/>
              </w:rPr>
              <w:t>Adolescent Mental Health Services</w:t>
            </w:r>
            <w:r w:rsidRPr="00AE14DD">
              <w:rPr>
                <w:rFonts w:ascii="Verdana" w:hAnsi="Verdana" w:cs="Arial"/>
                <w:bCs/>
                <w:color w:val="auto"/>
                <w:sz w:val="24"/>
                <w:szCs w:val="24"/>
              </w:rPr>
              <w:t xml:space="preserve"> </w:t>
            </w:r>
            <w:r w:rsidR="00B73623" w:rsidRPr="00AE14DD">
              <w:rPr>
                <w:rFonts w:ascii="Verdana" w:hAnsi="Verdana" w:cs="Arial"/>
                <w:bCs/>
                <w:color w:val="auto"/>
                <w:sz w:val="24"/>
                <w:szCs w:val="24"/>
              </w:rPr>
              <w:t>(</w:t>
            </w:r>
            <w:r w:rsidRPr="00AE14DD">
              <w:rPr>
                <w:rFonts w:ascii="Verdana" w:hAnsi="Verdana" w:cs="Arial"/>
                <w:bCs/>
                <w:color w:val="auto"/>
                <w:sz w:val="24"/>
                <w:szCs w:val="24"/>
              </w:rPr>
              <w:t>CHAMS</w:t>
            </w:r>
            <w:r w:rsidR="00B73623" w:rsidRPr="00AE14DD">
              <w:rPr>
                <w:rFonts w:ascii="Verdana" w:hAnsi="Verdana" w:cs="Arial"/>
                <w:bCs/>
                <w:color w:val="auto"/>
                <w:sz w:val="24"/>
                <w:szCs w:val="24"/>
              </w:rPr>
              <w:t>)</w:t>
            </w:r>
            <w:r w:rsidR="000D1B5A" w:rsidRPr="00AE14DD">
              <w:rPr>
                <w:rFonts w:ascii="Verdana" w:hAnsi="Verdana" w:cs="Arial"/>
                <w:bCs/>
                <w:color w:val="auto"/>
                <w:sz w:val="24"/>
                <w:szCs w:val="24"/>
              </w:rPr>
              <w:t xml:space="preserve"> Transition,</w:t>
            </w:r>
            <w:r w:rsidRPr="00AE14DD">
              <w:rPr>
                <w:rFonts w:ascii="Verdana" w:hAnsi="Verdana" w:cs="Arial"/>
                <w:bCs/>
                <w:color w:val="auto"/>
                <w:sz w:val="24"/>
                <w:szCs w:val="24"/>
              </w:rPr>
              <w:t xml:space="preserve"> </w:t>
            </w:r>
            <w:r w:rsidR="000D1B5A" w:rsidRPr="00AE14DD">
              <w:rPr>
                <w:rFonts w:ascii="Verdana" w:hAnsi="Verdana" w:cs="Arial"/>
                <w:bCs/>
                <w:color w:val="auto"/>
                <w:sz w:val="24"/>
                <w:szCs w:val="24"/>
              </w:rPr>
              <w:t>Final Internal Audit Report</w:t>
            </w:r>
            <w:r w:rsidRPr="00AE14DD">
              <w:rPr>
                <w:rFonts w:ascii="Verdana" w:hAnsi="Verdana" w:cs="Arial"/>
                <w:bCs/>
                <w:color w:val="auto"/>
                <w:sz w:val="24"/>
                <w:szCs w:val="24"/>
              </w:rPr>
              <w:t>:</w:t>
            </w:r>
          </w:p>
          <w:p w14:paraId="769E79B4" w14:textId="4E797215" w:rsidR="00196FE2" w:rsidRPr="00AE14DD" w:rsidRDefault="005F6892"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A piece of work was undertaken in relation to the transition, backing up part of the 2022/2023 plan which was a limited assurance report</w:t>
            </w:r>
            <w:r w:rsidR="00942B67" w:rsidRPr="00AE14DD">
              <w:rPr>
                <w:rFonts w:ascii="Verdana" w:hAnsi="Verdana" w:cs="Arial"/>
                <w:bCs/>
                <w:color w:val="auto"/>
                <w:sz w:val="24"/>
                <w:szCs w:val="24"/>
              </w:rPr>
              <w:t>;</w:t>
            </w:r>
          </w:p>
          <w:p w14:paraId="241A7FB9" w14:textId="2781F4E5" w:rsidR="00942B67" w:rsidRPr="00AE14DD" w:rsidRDefault="00942B6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The report recognized that this was prior to the repatriation of the services and was aligned with the stage of patients moving from </w:t>
            </w:r>
            <w:r w:rsidR="00932DB8" w:rsidRPr="00AE14DD">
              <w:rPr>
                <w:rFonts w:ascii="Verdana" w:hAnsi="Verdana" w:cs="Arial"/>
                <w:bCs/>
                <w:color w:val="auto"/>
                <w:sz w:val="24"/>
                <w:szCs w:val="24"/>
              </w:rPr>
              <w:t>CAMHS</w:t>
            </w:r>
            <w:r w:rsidRPr="00AE14DD">
              <w:rPr>
                <w:rFonts w:ascii="Verdana" w:hAnsi="Verdana" w:cs="Arial"/>
                <w:bCs/>
                <w:color w:val="auto"/>
                <w:sz w:val="24"/>
                <w:szCs w:val="24"/>
              </w:rPr>
              <w:t xml:space="preserve"> in to the adult mental health provision;</w:t>
            </w:r>
          </w:p>
          <w:p w14:paraId="2842C8A5" w14:textId="7A9C895C" w:rsidR="00A7457B" w:rsidRPr="00AE14DD" w:rsidRDefault="0055524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reasonable assurance report had five matters arising from which ten were rated medium recommendations and one was low rated;</w:t>
            </w:r>
          </w:p>
          <w:p w14:paraId="59160AD4" w14:textId="43F7953C" w:rsidR="00555248" w:rsidRPr="00A0369D" w:rsidRDefault="00555248" w:rsidP="00A0369D">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Some challenges have occurred, these include</w:t>
            </w:r>
            <w:r w:rsidR="00CF7E27">
              <w:rPr>
                <w:rFonts w:ascii="Verdana" w:hAnsi="Verdana" w:cs="Arial"/>
                <w:bCs/>
                <w:color w:val="auto"/>
                <w:sz w:val="24"/>
                <w:szCs w:val="24"/>
              </w:rPr>
              <w:t>d</w:t>
            </w:r>
            <w:r w:rsidR="00254F2E">
              <w:rPr>
                <w:rFonts w:ascii="Verdana" w:hAnsi="Verdana" w:cs="Arial"/>
                <w:bCs/>
                <w:color w:val="auto"/>
                <w:sz w:val="24"/>
                <w:szCs w:val="24"/>
              </w:rPr>
              <w:t xml:space="preserve"> a</w:t>
            </w:r>
            <w:r w:rsidRPr="00AE14DD">
              <w:rPr>
                <w:rFonts w:ascii="Verdana" w:hAnsi="Verdana" w:cs="Arial"/>
                <w:bCs/>
                <w:color w:val="auto"/>
                <w:sz w:val="24"/>
                <w:szCs w:val="24"/>
              </w:rPr>
              <w:t xml:space="preserve"> company transfer </w:t>
            </w:r>
            <w:r w:rsidR="00CF7E27">
              <w:rPr>
                <w:rFonts w:ascii="Verdana" w:hAnsi="Verdana" w:cs="Arial"/>
                <w:bCs/>
                <w:color w:val="auto"/>
                <w:sz w:val="24"/>
                <w:szCs w:val="24"/>
              </w:rPr>
              <w:t>have</w:t>
            </w:r>
            <w:r w:rsidRPr="00AE14DD">
              <w:rPr>
                <w:rFonts w:ascii="Verdana" w:hAnsi="Verdana" w:cs="Arial"/>
                <w:bCs/>
                <w:color w:val="auto"/>
                <w:sz w:val="24"/>
                <w:szCs w:val="24"/>
              </w:rPr>
              <w:t xml:space="preserve"> continued to emerge in that period following the transfer including workforce, fragility within the workforce which had been reported at committee level</w:t>
            </w:r>
            <w:r w:rsidR="004778AD">
              <w:rPr>
                <w:rFonts w:ascii="Verdana" w:hAnsi="Verdana" w:cs="Arial"/>
                <w:bCs/>
                <w:color w:val="auto"/>
                <w:sz w:val="24"/>
                <w:szCs w:val="24"/>
              </w:rPr>
              <w:t xml:space="preserve"> in relation to reliance on agency staff</w:t>
            </w:r>
            <w:r w:rsidRPr="00AE14DD">
              <w:rPr>
                <w:rFonts w:ascii="Verdana" w:hAnsi="Verdana" w:cs="Arial"/>
                <w:bCs/>
                <w:color w:val="auto"/>
                <w:sz w:val="24"/>
                <w:szCs w:val="24"/>
              </w:rPr>
              <w:t>;</w:t>
            </w:r>
          </w:p>
          <w:p w14:paraId="1BA4DD1C" w14:textId="77777777" w:rsidR="00555248" w:rsidRPr="00AE14DD" w:rsidRDefault="0055524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recruitment challenges have impacted the development of the substantive workforce to remove the reliance on the agency staff</w:t>
            </w:r>
            <w:r w:rsidR="00B73623" w:rsidRPr="00AE14DD">
              <w:rPr>
                <w:rFonts w:ascii="Verdana" w:hAnsi="Verdana" w:cs="Arial"/>
                <w:bCs/>
                <w:color w:val="auto"/>
                <w:sz w:val="24"/>
                <w:szCs w:val="24"/>
              </w:rPr>
              <w:t>, recognizing the wider problems with recruitment;</w:t>
            </w:r>
          </w:p>
          <w:p w14:paraId="47C70EBF" w14:textId="48F306A5" w:rsidR="00B73623" w:rsidRPr="00AE14DD" w:rsidRDefault="00B73623"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Data quality was faced with issues, including the validation of the data for the monitoring of the </w:t>
            </w:r>
            <w:r w:rsidR="00D17BD1" w:rsidRPr="00AE14DD">
              <w:rPr>
                <w:rFonts w:ascii="Verdana" w:hAnsi="Verdana" w:cs="Arial"/>
                <w:bCs/>
                <w:color w:val="auto"/>
                <w:sz w:val="24"/>
                <w:szCs w:val="24"/>
              </w:rPr>
              <w:t>Attention</w:t>
            </w:r>
            <w:r w:rsidR="00654D86">
              <w:rPr>
                <w:rFonts w:ascii="Verdana" w:hAnsi="Verdana" w:cs="Arial"/>
                <w:bCs/>
                <w:color w:val="auto"/>
                <w:sz w:val="24"/>
                <w:szCs w:val="24"/>
              </w:rPr>
              <w:t xml:space="preserve"> </w:t>
            </w:r>
            <w:r w:rsidR="00D17BD1" w:rsidRPr="00AE14DD">
              <w:rPr>
                <w:rFonts w:ascii="Verdana" w:hAnsi="Verdana" w:cs="Arial"/>
                <w:bCs/>
                <w:color w:val="auto"/>
                <w:sz w:val="24"/>
                <w:szCs w:val="24"/>
              </w:rPr>
              <w:t xml:space="preserve">Deficit Hyperactivity Disorder </w:t>
            </w:r>
            <w:r w:rsidRPr="00AE14DD">
              <w:rPr>
                <w:rFonts w:ascii="Verdana" w:hAnsi="Verdana" w:cs="Arial"/>
                <w:bCs/>
                <w:color w:val="auto"/>
                <w:sz w:val="24"/>
                <w:szCs w:val="24"/>
              </w:rPr>
              <w:t xml:space="preserve">(ADHA) medication. There was an expectation that this would have been completed prior to the transfer, however it was taken to the Health Board and it was noted that 147 </w:t>
            </w:r>
            <w:r w:rsidR="00E72539">
              <w:rPr>
                <w:rFonts w:ascii="Verdana" w:hAnsi="Verdana" w:cs="Arial"/>
                <w:bCs/>
                <w:color w:val="auto"/>
                <w:sz w:val="24"/>
                <w:szCs w:val="24"/>
              </w:rPr>
              <w:t xml:space="preserve">patients </w:t>
            </w:r>
            <w:r w:rsidRPr="00AE14DD">
              <w:rPr>
                <w:rFonts w:ascii="Verdana" w:hAnsi="Verdana" w:cs="Arial"/>
                <w:bCs/>
                <w:color w:val="auto"/>
                <w:sz w:val="24"/>
                <w:szCs w:val="24"/>
              </w:rPr>
              <w:t>were in breach</w:t>
            </w:r>
            <w:r w:rsidR="00D17BD1" w:rsidRPr="00AE14DD">
              <w:rPr>
                <w:rFonts w:ascii="Verdana" w:hAnsi="Verdana" w:cs="Arial"/>
                <w:bCs/>
                <w:color w:val="auto"/>
                <w:sz w:val="24"/>
                <w:szCs w:val="24"/>
              </w:rPr>
              <w:t xml:space="preserve"> of their review dates with 54 overdue by one year; </w:t>
            </w:r>
          </w:p>
          <w:p w14:paraId="14859227" w14:textId="77777777" w:rsidR="00D17BD1" w:rsidRPr="00AE14DD" w:rsidRDefault="00D17BD1"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Regarding to regular reporting against key performance indicators it was noted there could be a wider capture and portion of patient feedback and quality measures within that;</w:t>
            </w:r>
          </w:p>
          <w:p w14:paraId="02EA1868" w14:textId="77777777" w:rsidR="00D17BD1" w:rsidRPr="00AE14DD" w:rsidRDefault="00D17BD1"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It was noted that there was good work in terms of working towards meeting the requirements of the targeted intervention measures.</w:t>
            </w:r>
          </w:p>
          <w:p w14:paraId="0D9B7BB4" w14:textId="77777777" w:rsidR="00D17BD1" w:rsidRPr="00AE14DD" w:rsidRDefault="00D17BD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invited questions: </w:t>
            </w:r>
          </w:p>
          <w:p w14:paraId="0920D95A" w14:textId="407FB0FD" w:rsidR="00D17BD1" w:rsidRPr="00AE14DD" w:rsidRDefault="00D17BD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NZ praised the report showing reasonable assurance. NZ recognized the challenges around staffing noting these c</w:t>
            </w:r>
            <w:r w:rsidR="00746F68" w:rsidRPr="00AE14DD">
              <w:rPr>
                <w:rFonts w:ascii="Verdana" w:hAnsi="Verdana" w:cs="Arial"/>
                <w:bCs/>
                <w:color w:val="auto"/>
                <w:sz w:val="24"/>
                <w:szCs w:val="24"/>
              </w:rPr>
              <w:t>ould not</w:t>
            </w:r>
            <w:r w:rsidRPr="00AE14DD">
              <w:rPr>
                <w:rFonts w:ascii="Verdana" w:hAnsi="Verdana" w:cs="Arial"/>
                <w:bCs/>
                <w:color w:val="auto"/>
                <w:sz w:val="24"/>
                <w:szCs w:val="24"/>
              </w:rPr>
              <w:t xml:space="preserve"> be overlooked. </w:t>
            </w:r>
            <w:r w:rsidR="00746F68" w:rsidRPr="00AE14DD">
              <w:rPr>
                <w:rFonts w:ascii="Verdana" w:hAnsi="Verdana" w:cs="Arial"/>
                <w:bCs/>
                <w:color w:val="auto"/>
                <w:sz w:val="24"/>
                <w:szCs w:val="24"/>
              </w:rPr>
              <w:t xml:space="preserve">NZ highlighted the importance of alerting the Workforce and OD committee members to look at staff in relation to CAHMS when addressing workforce plans. </w:t>
            </w:r>
          </w:p>
          <w:p w14:paraId="1B1C3FA2" w14:textId="3DE05019" w:rsidR="00746F68" w:rsidRPr="00AE14DD" w:rsidRDefault="00746F68"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ML to discuss </w:t>
            </w:r>
            <w:r w:rsidR="000D1B5A" w:rsidRPr="00AE14DD">
              <w:rPr>
                <w:rFonts w:ascii="Verdana" w:hAnsi="Verdana" w:cs="Arial"/>
                <w:bCs/>
                <w:color w:val="auto"/>
                <w:sz w:val="24"/>
                <w:szCs w:val="24"/>
              </w:rPr>
              <w:t>R</w:t>
            </w:r>
            <w:r w:rsidRPr="00AE14DD">
              <w:rPr>
                <w:rFonts w:ascii="Verdana" w:hAnsi="Verdana" w:cs="Arial"/>
                <w:bCs/>
                <w:color w:val="auto"/>
                <w:sz w:val="24"/>
                <w:szCs w:val="24"/>
              </w:rPr>
              <w:t xml:space="preserve">ecord </w:t>
            </w:r>
            <w:r w:rsidR="000D1B5A" w:rsidRPr="00AE14DD">
              <w:rPr>
                <w:rFonts w:ascii="Verdana" w:hAnsi="Verdana" w:cs="Arial"/>
                <w:bCs/>
                <w:color w:val="auto"/>
                <w:sz w:val="24"/>
                <w:szCs w:val="24"/>
              </w:rPr>
              <w:t>M</w:t>
            </w:r>
            <w:r w:rsidRPr="00AE14DD">
              <w:rPr>
                <w:rFonts w:ascii="Verdana" w:hAnsi="Verdana" w:cs="Arial"/>
                <w:bCs/>
                <w:color w:val="auto"/>
                <w:sz w:val="24"/>
                <w:szCs w:val="24"/>
              </w:rPr>
              <w:t>anagement</w:t>
            </w:r>
            <w:r w:rsidR="000D1B5A" w:rsidRPr="00AE14DD">
              <w:rPr>
                <w:rFonts w:ascii="Verdana" w:hAnsi="Verdana" w:cs="Arial"/>
                <w:bCs/>
                <w:color w:val="auto"/>
                <w:sz w:val="24"/>
                <w:szCs w:val="24"/>
              </w:rPr>
              <w:t xml:space="preserve"> (non-acute health) Final Internal Audit Report</w:t>
            </w:r>
            <w:r w:rsidRPr="00AE14DD">
              <w:rPr>
                <w:rFonts w:ascii="Verdana" w:hAnsi="Verdana" w:cs="Arial"/>
                <w:bCs/>
                <w:color w:val="auto"/>
                <w:sz w:val="24"/>
                <w:szCs w:val="24"/>
              </w:rPr>
              <w:t xml:space="preserve">: </w:t>
            </w:r>
          </w:p>
          <w:p w14:paraId="79BFDF3F" w14:textId="77777777" w:rsidR="00746F68" w:rsidRPr="00AE14DD" w:rsidRDefault="00746F6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It was noted the report had come out as limited assurance, it was highlighted that this was looking at non acute health records and corporate records;</w:t>
            </w:r>
          </w:p>
          <w:p w14:paraId="4BC9DF9D" w14:textId="69A8E105" w:rsidR="00746F68" w:rsidRPr="00AE14DD" w:rsidRDefault="00746F6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is guidance in place for records management, due to the wording some departments did not think the guidance was applicable to them and directed more to the acute records. Therefore, they sought guidance from other Health Boards or bodies;</w:t>
            </w:r>
          </w:p>
          <w:p w14:paraId="24D69988" w14:textId="77777777" w:rsidR="00746F68" w:rsidRPr="00AE14DD" w:rsidRDefault="00746F68"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noted that although the guidance was right it allowed for inconstancies to occur, which does not bode well; </w:t>
            </w:r>
          </w:p>
          <w:p w14:paraId="2F1F0D53" w14:textId="179F8B50" w:rsidR="00746F68" w:rsidRPr="00FB4A0F" w:rsidRDefault="00746F68" w:rsidP="00FB4A0F">
            <w:pPr>
              <w:pStyle w:val="Body"/>
              <w:numPr>
                <w:ilvl w:val="0"/>
                <w:numId w:val="36"/>
              </w:numPr>
              <w:spacing w:before="120" w:after="120"/>
              <w:jc w:val="both"/>
              <w:rPr>
                <w:rFonts w:ascii="Verdana" w:hAnsi="Verdana" w:cs="Arial"/>
                <w:bCs/>
                <w:color w:val="auto"/>
                <w:sz w:val="24"/>
                <w:szCs w:val="24"/>
              </w:rPr>
            </w:pPr>
            <w:r w:rsidRPr="00FB4A0F">
              <w:rPr>
                <w:rFonts w:ascii="Verdana" w:hAnsi="Verdana" w:cs="Arial"/>
                <w:bCs/>
                <w:color w:val="auto"/>
                <w:sz w:val="24"/>
                <w:szCs w:val="24"/>
              </w:rPr>
              <w:t xml:space="preserve">The storage facilities </w:t>
            </w:r>
            <w:r w:rsidR="00EC1D32" w:rsidRPr="00FB4A0F">
              <w:rPr>
                <w:rFonts w:ascii="Verdana" w:hAnsi="Verdana" w:cs="Arial"/>
                <w:bCs/>
                <w:color w:val="auto"/>
                <w:sz w:val="24"/>
                <w:szCs w:val="24"/>
              </w:rPr>
              <w:t xml:space="preserve">in general </w:t>
            </w:r>
            <w:r w:rsidRPr="00FB4A0F">
              <w:rPr>
                <w:rFonts w:ascii="Verdana" w:hAnsi="Verdana" w:cs="Arial"/>
                <w:bCs/>
                <w:color w:val="auto"/>
                <w:sz w:val="24"/>
                <w:szCs w:val="24"/>
              </w:rPr>
              <w:t>where the records would be kept proved to show good protection from the environment and security</w:t>
            </w:r>
            <w:r w:rsidR="00FB4A0F" w:rsidRPr="00FB4A0F">
              <w:rPr>
                <w:rFonts w:ascii="Verdana" w:hAnsi="Verdana" w:cs="Arial"/>
                <w:bCs/>
                <w:color w:val="auto"/>
                <w:sz w:val="24"/>
                <w:szCs w:val="24"/>
              </w:rPr>
              <w:t xml:space="preserve"> although there w</w:t>
            </w:r>
            <w:r w:rsidR="00A02EE9">
              <w:rPr>
                <w:rFonts w:ascii="Verdana" w:hAnsi="Verdana" w:cs="Arial"/>
                <w:bCs/>
                <w:color w:val="auto"/>
                <w:sz w:val="24"/>
                <w:szCs w:val="24"/>
              </w:rPr>
              <w:t xml:space="preserve">ere some </w:t>
            </w:r>
            <w:r w:rsidR="00FE6632">
              <w:rPr>
                <w:rFonts w:ascii="Verdana" w:hAnsi="Verdana" w:cs="Arial"/>
                <w:bCs/>
                <w:color w:val="auto"/>
                <w:sz w:val="24"/>
                <w:szCs w:val="24"/>
              </w:rPr>
              <w:t>exceptions</w:t>
            </w:r>
            <w:r w:rsidR="00A02EE9">
              <w:rPr>
                <w:rFonts w:ascii="Verdana" w:hAnsi="Verdana" w:cs="Arial"/>
                <w:bCs/>
                <w:color w:val="auto"/>
                <w:sz w:val="24"/>
                <w:szCs w:val="24"/>
              </w:rPr>
              <w:t xml:space="preserve"> w</w:t>
            </w:r>
            <w:r w:rsidR="00F7348B">
              <w:rPr>
                <w:rFonts w:ascii="Verdana" w:hAnsi="Verdana" w:cs="Arial"/>
                <w:bCs/>
                <w:color w:val="auto"/>
                <w:sz w:val="24"/>
                <w:szCs w:val="24"/>
              </w:rPr>
              <w:t>here there was</w:t>
            </w:r>
            <w:r w:rsidR="00FB4A0F" w:rsidRPr="00FB4A0F">
              <w:rPr>
                <w:rFonts w:ascii="Verdana" w:hAnsi="Verdana" w:cs="Arial"/>
                <w:bCs/>
                <w:color w:val="auto"/>
                <w:sz w:val="24"/>
                <w:szCs w:val="24"/>
              </w:rPr>
              <w:t xml:space="preserve"> </w:t>
            </w:r>
            <w:r w:rsidR="00FB4A0F">
              <w:rPr>
                <w:rFonts w:ascii="Verdana" w:hAnsi="Verdana" w:cs="Arial"/>
                <w:bCs/>
                <w:color w:val="auto"/>
                <w:sz w:val="24"/>
                <w:szCs w:val="24"/>
              </w:rPr>
              <w:t>s</w:t>
            </w:r>
            <w:r w:rsidRPr="00FB4A0F">
              <w:rPr>
                <w:rFonts w:ascii="Verdana" w:hAnsi="Verdana" w:cs="Arial"/>
                <w:bCs/>
                <w:color w:val="auto"/>
                <w:sz w:val="24"/>
                <w:szCs w:val="24"/>
              </w:rPr>
              <w:t>ome water damage and drops in security and control over the records</w:t>
            </w:r>
            <w:r w:rsidR="00B90739">
              <w:rPr>
                <w:rFonts w:ascii="Verdana" w:hAnsi="Verdana" w:cs="Arial"/>
                <w:bCs/>
                <w:color w:val="auto"/>
                <w:sz w:val="24"/>
                <w:szCs w:val="24"/>
              </w:rPr>
              <w:t xml:space="preserve"> on occasion</w:t>
            </w:r>
            <w:r w:rsidRPr="00FB4A0F">
              <w:rPr>
                <w:rFonts w:ascii="Verdana" w:hAnsi="Verdana" w:cs="Arial"/>
                <w:bCs/>
                <w:color w:val="auto"/>
                <w:sz w:val="24"/>
                <w:szCs w:val="24"/>
              </w:rPr>
              <w:t xml:space="preserve">; </w:t>
            </w:r>
          </w:p>
          <w:p w14:paraId="2D4E104F" w14:textId="70932BF4" w:rsidR="00BA7240"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Overall, the Health Board do not have a coordinated record management process. Departments are left to sort their own arrangements, which has meant the records are not very well managed. This represents both internal and external</w:t>
            </w:r>
            <w:r w:rsidR="00127C3F">
              <w:rPr>
                <w:rFonts w:ascii="Verdana" w:hAnsi="Verdana" w:cs="Arial"/>
                <w:bCs/>
                <w:color w:val="auto"/>
                <w:sz w:val="24"/>
                <w:szCs w:val="24"/>
              </w:rPr>
              <w:t xml:space="preserve"> so the Health Board may not be getting best value</w:t>
            </w:r>
            <w:r w:rsidR="00F7348B">
              <w:rPr>
                <w:rFonts w:ascii="Verdana" w:hAnsi="Verdana" w:cs="Arial"/>
                <w:bCs/>
                <w:color w:val="auto"/>
                <w:sz w:val="24"/>
                <w:szCs w:val="24"/>
              </w:rPr>
              <w:t xml:space="preserve"> from that</w:t>
            </w:r>
            <w:r w:rsidR="00211E2D">
              <w:rPr>
                <w:rFonts w:ascii="Verdana" w:hAnsi="Verdana" w:cs="Arial"/>
                <w:bCs/>
                <w:color w:val="auto"/>
                <w:sz w:val="24"/>
                <w:szCs w:val="24"/>
              </w:rPr>
              <w:t xml:space="preserve">, though </w:t>
            </w:r>
            <w:r w:rsidR="00540B64">
              <w:rPr>
                <w:rFonts w:ascii="Verdana" w:hAnsi="Verdana" w:cs="Arial"/>
                <w:bCs/>
                <w:color w:val="auto"/>
                <w:sz w:val="24"/>
                <w:szCs w:val="24"/>
              </w:rPr>
              <w:t>all departments did knew where their records were</w:t>
            </w:r>
            <w:r w:rsidRPr="00AE14DD">
              <w:rPr>
                <w:rFonts w:ascii="Verdana" w:hAnsi="Verdana" w:cs="Arial"/>
                <w:bCs/>
                <w:color w:val="auto"/>
                <w:sz w:val="24"/>
                <w:szCs w:val="24"/>
              </w:rPr>
              <w:t>;</w:t>
            </w:r>
          </w:p>
          <w:p w14:paraId="1BA6D97E" w14:textId="5420D78F" w:rsidR="00BA7240"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noted that when transporting records around Health Boards to external storage facilities, containers are often unsealed </w:t>
            </w:r>
            <w:r w:rsidR="007054A8">
              <w:rPr>
                <w:rFonts w:ascii="Verdana" w:hAnsi="Verdana" w:cs="Arial"/>
                <w:bCs/>
                <w:color w:val="auto"/>
                <w:sz w:val="24"/>
                <w:szCs w:val="24"/>
              </w:rPr>
              <w:t xml:space="preserve">containers </w:t>
            </w:r>
            <w:r w:rsidRPr="00AE14DD">
              <w:rPr>
                <w:rFonts w:ascii="Verdana" w:hAnsi="Verdana" w:cs="Arial"/>
                <w:bCs/>
                <w:color w:val="auto"/>
                <w:sz w:val="24"/>
                <w:szCs w:val="24"/>
              </w:rPr>
              <w:t>which highlights a loss of security and it does not comply with the Health Board’s storage and security policy;</w:t>
            </w:r>
          </w:p>
          <w:p w14:paraId="55571198" w14:textId="77777777" w:rsidR="00BA7240"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A breach in General Data Protection Regulation (GDPR) was noted with records being retained past the retention schedule;</w:t>
            </w:r>
          </w:p>
          <w:p w14:paraId="1C6E0C33" w14:textId="29E87E1D" w:rsidR="000A44FF" w:rsidRPr="00AE14DD" w:rsidRDefault="00BA7240"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It was noted that the </w:t>
            </w:r>
            <w:r w:rsidR="00B65C83">
              <w:rPr>
                <w:rFonts w:ascii="Verdana" w:hAnsi="Verdana" w:cs="Arial"/>
                <w:bCs/>
                <w:color w:val="auto"/>
                <w:sz w:val="24"/>
                <w:szCs w:val="24"/>
              </w:rPr>
              <w:t>B</w:t>
            </w:r>
            <w:r w:rsidRPr="00AE14DD">
              <w:rPr>
                <w:rFonts w:ascii="Verdana" w:hAnsi="Verdana" w:cs="Arial"/>
                <w:bCs/>
                <w:color w:val="auto"/>
                <w:sz w:val="24"/>
                <w:szCs w:val="24"/>
              </w:rPr>
              <w:t xml:space="preserve">lood </w:t>
            </w:r>
            <w:r w:rsidR="00F220AB">
              <w:rPr>
                <w:rFonts w:ascii="Verdana" w:hAnsi="Verdana" w:cs="Arial"/>
                <w:bCs/>
                <w:color w:val="auto"/>
                <w:sz w:val="24"/>
                <w:szCs w:val="24"/>
              </w:rPr>
              <w:t>I</w:t>
            </w:r>
            <w:r w:rsidRPr="00AE14DD">
              <w:rPr>
                <w:rFonts w:ascii="Verdana" w:hAnsi="Verdana" w:cs="Arial"/>
                <w:bCs/>
                <w:color w:val="auto"/>
                <w:sz w:val="24"/>
                <w:szCs w:val="24"/>
              </w:rPr>
              <w:t xml:space="preserve">nquiry put a moratorium on </w:t>
            </w:r>
            <w:r w:rsidR="000A44FF" w:rsidRPr="00AE14DD">
              <w:rPr>
                <w:rFonts w:ascii="Verdana" w:hAnsi="Verdana" w:cs="Arial"/>
                <w:bCs/>
                <w:color w:val="auto"/>
                <w:sz w:val="24"/>
                <w:szCs w:val="24"/>
              </w:rPr>
              <w:t>destruction of</w:t>
            </w:r>
            <w:r w:rsidRPr="00AE14DD">
              <w:rPr>
                <w:rFonts w:ascii="Verdana" w:hAnsi="Verdana" w:cs="Arial"/>
                <w:bCs/>
                <w:color w:val="auto"/>
                <w:sz w:val="24"/>
                <w:szCs w:val="24"/>
              </w:rPr>
              <w:t xml:space="preserve"> recor</w:t>
            </w:r>
            <w:r w:rsidR="000A44FF" w:rsidRPr="00AE14DD">
              <w:rPr>
                <w:rFonts w:ascii="Verdana" w:hAnsi="Verdana" w:cs="Arial"/>
                <w:bCs/>
                <w:color w:val="auto"/>
                <w:sz w:val="24"/>
                <w:szCs w:val="24"/>
              </w:rPr>
              <w:t>ds, it was not all records and the embargo has been lifted;</w:t>
            </w:r>
          </w:p>
          <w:p w14:paraId="5B830C7A" w14:textId="5651960C" w:rsidR="000A44FF" w:rsidRPr="00AE14DD" w:rsidRDefault="00F220AB" w:rsidP="008C29FE">
            <w:pPr>
              <w:pStyle w:val="Body"/>
              <w:numPr>
                <w:ilvl w:val="0"/>
                <w:numId w:val="36"/>
              </w:numPr>
              <w:spacing w:before="120" w:after="120"/>
              <w:jc w:val="both"/>
              <w:rPr>
                <w:rFonts w:ascii="Verdana" w:hAnsi="Verdana" w:cs="Arial"/>
                <w:bCs/>
                <w:color w:val="auto"/>
                <w:sz w:val="24"/>
                <w:szCs w:val="24"/>
              </w:rPr>
            </w:pPr>
            <w:r>
              <w:rPr>
                <w:rFonts w:ascii="Verdana" w:hAnsi="Verdana" w:cs="Arial"/>
                <w:bCs/>
                <w:color w:val="auto"/>
                <w:sz w:val="24"/>
                <w:szCs w:val="24"/>
              </w:rPr>
              <w:t>A</w:t>
            </w:r>
            <w:r w:rsidR="000A44FF" w:rsidRPr="00AE14DD">
              <w:rPr>
                <w:rFonts w:ascii="Verdana" w:hAnsi="Verdana" w:cs="Arial"/>
                <w:bCs/>
                <w:color w:val="auto"/>
                <w:sz w:val="24"/>
                <w:szCs w:val="24"/>
              </w:rPr>
              <w:t xml:space="preserve">cute records </w:t>
            </w:r>
            <w:r w:rsidR="005D433C">
              <w:rPr>
                <w:rFonts w:ascii="Verdana" w:hAnsi="Verdana" w:cs="Arial"/>
                <w:bCs/>
                <w:color w:val="auto"/>
                <w:sz w:val="24"/>
                <w:szCs w:val="24"/>
              </w:rPr>
              <w:t>were</w:t>
            </w:r>
            <w:r w:rsidR="000A44FF" w:rsidRPr="00AE14DD">
              <w:rPr>
                <w:rFonts w:ascii="Verdana" w:hAnsi="Verdana" w:cs="Arial"/>
                <w:bCs/>
                <w:color w:val="auto"/>
                <w:sz w:val="24"/>
                <w:szCs w:val="24"/>
              </w:rPr>
              <w:t xml:space="preserve"> </w:t>
            </w:r>
            <w:r>
              <w:rPr>
                <w:rFonts w:ascii="Verdana" w:hAnsi="Verdana" w:cs="Arial"/>
                <w:bCs/>
                <w:color w:val="auto"/>
                <w:sz w:val="24"/>
                <w:szCs w:val="24"/>
              </w:rPr>
              <w:t xml:space="preserve">now being destroyed </w:t>
            </w:r>
            <w:r w:rsidR="005C5841">
              <w:rPr>
                <w:rFonts w:ascii="Verdana" w:hAnsi="Verdana" w:cs="Arial"/>
                <w:bCs/>
                <w:color w:val="auto"/>
                <w:sz w:val="24"/>
                <w:szCs w:val="24"/>
              </w:rPr>
              <w:t xml:space="preserve">and </w:t>
            </w:r>
            <w:r w:rsidR="000A44FF" w:rsidRPr="00AE14DD">
              <w:rPr>
                <w:rFonts w:ascii="Verdana" w:hAnsi="Verdana" w:cs="Arial"/>
                <w:bCs/>
                <w:color w:val="auto"/>
                <w:sz w:val="24"/>
                <w:szCs w:val="24"/>
              </w:rPr>
              <w:t xml:space="preserve">being moved to a centralized storage facility which </w:t>
            </w:r>
            <w:r w:rsidR="005D433C">
              <w:rPr>
                <w:rFonts w:ascii="Verdana" w:hAnsi="Verdana" w:cs="Arial"/>
                <w:bCs/>
                <w:color w:val="auto"/>
                <w:sz w:val="24"/>
                <w:szCs w:val="24"/>
              </w:rPr>
              <w:t>would</w:t>
            </w:r>
            <w:r w:rsidR="005D433C" w:rsidRPr="00AE14DD">
              <w:rPr>
                <w:rFonts w:ascii="Verdana" w:hAnsi="Verdana" w:cs="Arial"/>
                <w:bCs/>
                <w:color w:val="auto"/>
                <w:sz w:val="24"/>
                <w:szCs w:val="24"/>
              </w:rPr>
              <w:t xml:space="preserve"> free</w:t>
            </w:r>
            <w:r w:rsidR="000A44FF" w:rsidRPr="00AE14DD">
              <w:rPr>
                <w:rFonts w:ascii="Verdana" w:hAnsi="Verdana" w:cs="Arial"/>
                <w:bCs/>
                <w:color w:val="auto"/>
                <w:sz w:val="24"/>
                <w:szCs w:val="24"/>
              </w:rPr>
              <w:t xml:space="preserve"> up space. Once this project ends the intent would be to convene a wider project to identify the full storage needs and to understand what space currently sits with the Health Board and what external space is required.</w:t>
            </w:r>
          </w:p>
          <w:p w14:paraId="3F7B5C59" w14:textId="77777777"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invited questions: </w:t>
            </w:r>
          </w:p>
          <w:p w14:paraId="17EB5D94" w14:textId="2C8FBFCD"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JC expressed she was content with the report but raised concern with the issues around the records. JC felt there was a haphazard approach </w:t>
            </w:r>
            <w:r w:rsidR="005D433C" w:rsidRPr="00AE14DD">
              <w:rPr>
                <w:rFonts w:ascii="Verdana" w:hAnsi="Verdana" w:cs="Arial"/>
                <w:bCs/>
                <w:color w:val="auto"/>
                <w:sz w:val="24"/>
                <w:szCs w:val="24"/>
              </w:rPr>
              <w:t>to record</w:t>
            </w:r>
            <w:r w:rsidRPr="00AE14DD">
              <w:rPr>
                <w:rFonts w:ascii="Verdana" w:hAnsi="Verdana" w:cs="Arial"/>
                <w:bCs/>
                <w:color w:val="auto"/>
                <w:sz w:val="24"/>
                <w:szCs w:val="24"/>
              </w:rPr>
              <w:t xml:space="preserve"> </w:t>
            </w:r>
            <w:r w:rsidR="005D433C" w:rsidRPr="00AE14DD">
              <w:rPr>
                <w:rFonts w:ascii="Verdana" w:hAnsi="Verdana" w:cs="Arial"/>
                <w:bCs/>
                <w:color w:val="auto"/>
                <w:sz w:val="24"/>
                <w:szCs w:val="24"/>
              </w:rPr>
              <w:t>management</w:t>
            </w:r>
            <w:r w:rsidR="005D433C">
              <w:rPr>
                <w:rFonts w:ascii="Verdana" w:hAnsi="Verdana" w:cs="Arial"/>
                <w:bCs/>
                <w:color w:val="auto"/>
                <w:sz w:val="24"/>
                <w:szCs w:val="24"/>
              </w:rPr>
              <w:t>.</w:t>
            </w:r>
            <w:r w:rsidRPr="00AE14DD">
              <w:rPr>
                <w:rFonts w:ascii="Verdana" w:hAnsi="Verdana" w:cs="Arial"/>
                <w:bCs/>
                <w:color w:val="auto"/>
                <w:sz w:val="24"/>
                <w:szCs w:val="24"/>
              </w:rPr>
              <w:t xml:space="preserve"> As an Independent Member (IM) JC </w:t>
            </w:r>
            <w:r w:rsidR="000C16FF">
              <w:rPr>
                <w:rFonts w:ascii="Verdana" w:hAnsi="Verdana" w:cs="Arial"/>
                <w:bCs/>
                <w:color w:val="auto"/>
                <w:sz w:val="24"/>
                <w:szCs w:val="24"/>
              </w:rPr>
              <w:t>sought</w:t>
            </w:r>
            <w:r w:rsidRPr="00AE14DD">
              <w:rPr>
                <w:rFonts w:ascii="Verdana" w:hAnsi="Verdana" w:cs="Arial"/>
                <w:bCs/>
                <w:color w:val="auto"/>
                <w:sz w:val="24"/>
                <w:szCs w:val="24"/>
              </w:rPr>
              <w:t xml:space="preserve"> comfort in a longer-term plan.</w:t>
            </w:r>
          </w:p>
          <w:p w14:paraId="0782B9F4" w14:textId="77777777" w:rsidR="00BA7240"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HL wanted to reassure JC that the Director of Digital had brought the concerns of record management to the attention of the executives setting out a plan. </w:t>
            </w:r>
          </w:p>
          <w:p w14:paraId="0C3DBA6A" w14:textId="77777777"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asked a question in terms of time frames and visibility in terms of discharging those recommendations, wanting to clarify if ML was happy with the management response. </w:t>
            </w:r>
          </w:p>
          <w:p w14:paraId="4B210AB6" w14:textId="3179CEE8" w:rsidR="000A44FF" w:rsidRPr="00AE14DD" w:rsidRDefault="000A44FF"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ML informed NZ they were</w:t>
            </w:r>
            <w:r w:rsidR="00D74D39" w:rsidRPr="00AE14DD">
              <w:rPr>
                <w:rFonts w:ascii="Verdana" w:hAnsi="Verdana" w:cs="Arial"/>
                <w:bCs/>
                <w:color w:val="auto"/>
                <w:sz w:val="24"/>
                <w:szCs w:val="24"/>
              </w:rPr>
              <w:t>,</w:t>
            </w:r>
            <w:r w:rsidRPr="00AE14DD">
              <w:rPr>
                <w:rFonts w:ascii="Verdana" w:hAnsi="Verdana" w:cs="Arial"/>
                <w:bCs/>
                <w:color w:val="auto"/>
                <w:sz w:val="24"/>
                <w:szCs w:val="24"/>
              </w:rPr>
              <w:t xml:space="preserve"> explaining the acute records </w:t>
            </w:r>
            <w:r w:rsidR="00D74D39" w:rsidRPr="00AE14DD">
              <w:rPr>
                <w:rFonts w:ascii="Verdana" w:hAnsi="Verdana" w:cs="Arial"/>
                <w:bCs/>
                <w:color w:val="auto"/>
                <w:sz w:val="24"/>
                <w:szCs w:val="24"/>
              </w:rPr>
              <w:t xml:space="preserve">were being stored at a single site and part of that saw a high volume of records being destroyed. Once that project completes ML clarified space would become available. ML highlighted moving toward electronic patient records </w:t>
            </w:r>
            <w:r w:rsidR="00697E46">
              <w:rPr>
                <w:rFonts w:ascii="Verdana" w:hAnsi="Verdana" w:cs="Arial"/>
                <w:bCs/>
                <w:color w:val="auto"/>
                <w:sz w:val="24"/>
                <w:szCs w:val="24"/>
              </w:rPr>
              <w:t>therefore</w:t>
            </w:r>
            <w:r w:rsidR="00D74D39" w:rsidRPr="00AE14DD">
              <w:rPr>
                <w:rFonts w:ascii="Verdana" w:hAnsi="Verdana" w:cs="Arial"/>
                <w:bCs/>
                <w:color w:val="auto"/>
                <w:sz w:val="24"/>
                <w:szCs w:val="24"/>
              </w:rPr>
              <w:t xml:space="preserve"> the need for physical record storage should drop off over time</w:t>
            </w:r>
            <w:r w:rsidR="0023113D">
              <w:rPr>
                <w:rFonts w:ascii="Verdana" w:hAnsi="Verdana" w:cs="Arial"/>
                <w:bCs/>
                <w:color w:val="auto"/>
                <w:sz w:val="24"/>
                <w:szCs w:val="24"/>
              </w:rPr>
              <w:t xml:space="preserve"> and that the timescales </w:t>
            </w:r>
            <w:r w:rsidR="00764B7C">
              <w:rPr>
                <w:rFonts w:ascii="Verdana" w:hAnsi="Verdana" w:cs="Arial"/>
                <w:bCs/>
                <w:color w:val="auto"/>
                <w:sz w:val="24"/>
                <w:szCs w:val="24"/>
              </w:rPr>
              <w:t xml:space="preserve">were </w:t>
            </w:r>
            <w:r w:rsidR="005D433C">
              <w:rPr>
                <w:rFonts w:ascii="Verdana" w:hAnsi="Verdana" w:cs="Arial"/>
                <w:bCs/>
                <w:color w:val="auto"/>
                <w:sz w:val="24"/>
                <w:szCs w:val="24"/>
              </w:rPr>
              <w:t>appropriate</w:t>
            </w:r>
          </w:p>
          <w:p w14:paraId="406FFAA9" w14:textId="545B0D50" w:rsidR="00D74D39" w:rsidRPr="00AE14DD" w:rsidRDefault="00D74D39"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suggested with the consent of JC to refer this item to the Digital, Research &amp; Innovation Committee. </w:t>
            </w:r>
            <w:r w:rsidR="00433500">
              <w:rPr>
                <w:rFonts w:ascii="Verdana" w:hAnsi="Verdana" w:cs="Arial"/>
                <w:bCs/>
                <w:color w:val="auto"/>
                <w:sz w:val="24"/>
                <w:szCs w:val="24"/>
              </w:rPr>
              <w:t>JC agreed.</w:t>
            </w:r>
          </w:p>
          <w:p w14:paraId="1FC5E103" w14:textId="77777777" w:rsidR="000D1B5A" w:rsidRPr="00AE14DD" w:rsidRDefault="000D1B5A"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FQ to discuss Tertiary Services Final Internal Audit Report: </w:t>
            </w:r>
          </w:p>
          <w:p w14:paraId="2E636C74" w14:textId="022EBDBE" w:rsidR="000D1B5A" w:rsidRPr="00AE14DD" w:rsidRDefault="000D1B5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report was presented in a new format making it more concise in details. There are no recommendations against a finding rather it would be an agreed management action</w:t>
            </w:r>
            <w:r w:rsidR="00BF20E2">
              <w:rPr>
                <w:rFonts w:ascii="Verdana" w:hAnsi="Verdana" w:cs="Arial"/>
                <w:bCs/>
                <w:color w:val="auto"/>
                <w:sz w:val="24"/>
                <w:szCs w:val="24"/>
              </w:rPr>
              <w:t xml:space="preserve"> </w:t>
            </w:r>
            <w:r w:rsidR="00CB644C">
              <w:rPr>
                <w:rFonts w:ascii="Verdana" w:hAnsi="Verdana" w:cs="Arial"/>
                <w:bCs/>
                <w:color w:val="auto"/>
                <w:sz w:val="24"/>
                <w:szCs w:val="24"/>
              </w:rPr>
              <w:t xml:space="preserve">determined </w:t>
            </w:r>
            <w:r w:rsidR="000E02AA">
              <w:rPr>
                <w:rFonts w:ascii="Verdana" w:hAnsi="Verdana" w:cs="Arial"/>
                <w:bCs/>
                <w:color w:val="auto"/>
                <w:sz w:val="24"/>
                <w:szCs w:val="24"/>
              </w:rPr>
              <w:t>between Internal Audit</w:t>
            </w:r>
            <w:r w:rsidR="00C84572">
              <w:rPr>
                <w:rFonts w:ascii="Verdana" w:hAnsi="Verdana" w:cs="Arial"/>
                <w:bCs/>
                <w:color w:val="auto"/>
                <w:sz w:val="24"/>
                <w:szCs w:val="24"/>
              </w:rPr>
              <w:t xml:space="preserve"> and the Executive Lead</w:t>
            </w:r>
            <w:r w:rsidRPr="00AE14DD">
              <w:rPr>
                <w:rFonts w:ascii="Verdana" w:hAnsi="Verdana" w:cs="Arial"/>
                <w:bCs/>
                <w:color w:val="auto"/>
                <w:sz w:val="24"/>
                <w:szCs w:val="24"/>
              </w:rPr>
              <w:t xml:space="preserve">;  </w:t>
            </w:r>
          </w:p>
          <w:p w14:paraId="7552F508" w14:textId="19FED0DF" w:rsidR="000D1B5A" w:rsidRPr="00AE14DD" w:rsidRDefault="000D1B5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A review was undertaken of the planning arrangements for the tertiary services, including the principles in place to support </w:t>
            </w:r>
            <w:r w:rsidRPr="00AE14DD">
              <w:rPr>
                <w:rFonts w:ascii="Verdana" w:hAnsi="Verdana" w:cs="Arial"/>
                <w:bCs/>
                <w:color w:val="auto"/>
                <w:sz w:val="24"/>
                <w:szCs w:val="24"/>
              </w:rPr>
              <w:lastRenderedPageBreak/>
              <w:t xml:space="preserve">the Regional and Specialised Services Provider Planning Partnership (RSSPPP) Programme. This Programme was a collaboration between the </w:t>
            </w:r>
            <w:r w:rsidR="00B57967">
              <w:rPr>
                <w:rFonts w:ascii="Verdana" w:hAnsi="Verdana" w:cs="Arial"/>
                <w:bCs/>
                <w:color w:val="auto"/>
                <w:sz w:val="24"/>
                <w:szCs w:val="24"/>
              </w:rPr>
              <w:t>H</w:t>
            </w:r>
            <w:r w:rsidRPr="00AE14DD">
              <w:rPr>
                <w:rFonts w:ascii="Verdana" w:hAnsi="Verdana" w:cs="Arial"/>
                <w:bCs/>
                <w:color w:val="auto"/>
                <w:sz w:val="24"/>
                <w:szCs w:val="24"/>
              </w:rPr>
              <w:t>ealth Board and Cardiff and Vale establishment in 2018 to develop a shared vision of the future delivery of sustainable Specialised services across South Wales;</w:t>
            </w:r>
          </w:p>
          <w:p w14:paraId="7766EBD0" w14:textId="5F9FBF6B" w:rsidR="000D1B5A" w:rsidRPr="00AE14DD" w:rsidRDefault="003906F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There are 147 Specialised services provided by Cardiff and Vale and 87 by the Health Board. The Health Boards have recogni</w:t>
            </w:r>
            <w:r w:rsidR="00CE749C">
              <w:rPr>
                <w:rFonts w:ascii="Verdana" w:hAnsi="Verdana" w:cs="Arial"/>
                <w:bCs/>
                <w:color w:val="auto"/>
                <w:sz w:val="24"/>
                <w:szCs w:val="24"/>
              </w:rPr>
              <w:t>s</w:t>
            </w:r>
            <w:r w:rsidRPr="00AE14DD">
              <w:rPr>
                <w:rFonts w:ascii="Verdana" w:hAnsi="Verdana" w:cs="Arial"/>
                <w:bCs/>
                <w:color w:val="auto"/>
                <w:sz w:val="24"/>
                <w:szCs w:val="24"/>
              </w:rPr>
              <w:t xml:space="preserve">ed the need to further strengthen these partnership arrangements with the view to </w:t>
            </w:r>
            <w:r w:rsidR="00CE6C50">
              <w:rPr>
                <w:rFonts w:ascii="Verdana" w:hAnsi="Verdana" w:cs="Arial"/>
                <w:bCs/>
                <w:color w:val="auto"/>
                <w:sz w:val="24"/>
                <w:szCs w:val="24"/>
              </w:rPr>
              <w:t>de</w:t>
            </w:r>
            <w:r w:rsidR="0021695F">
              <w:rPr>
                <w:rFonts w:ascii="Verdana" w:hAnsi="Verdana" w:cs="Arial"/>
                <w:bCs/>
                <w:color w:val="auto"/>
                <w:sz w:val="24"/>
                <w:szCs w:val="24"/>
              </w:rPr>
              <w:t>ve</w:t>
            </w:r>
            <w:r w:rsidR="00CE6C50">
              <w:rPr>
                <w:rFonts w:ascii="Verdana" w:hAnsi="Verdana" w:cs="Arial"/>
                <w:bCs/>
                <w:color w:val="auto"/>
                <w:sz w:val="24"/>
                <w:szCs w:val="24"/>
              </w:rPr>
              <w:t xml:space="preserve">loping </w:t>
            </w:r>
            <w:r w:rsidRPr="00AE14DD">
              <w:rPr>
                <w:rFonts w:ascii="Verdana" w:hAnsi="Verdana" w:cs="Arial"/>
                <w:bCs/>
                <w:color w:val="auto"/>
                <w:sz w:val="24"/>
                <w:szCs w:val="24"/>
              </w:rPr>
              <w:t>commission</w:t>
            </w:r>
            <w:r w:rsidR="00210696">
              <w:rPr>
                <w:rFonts w:ascii="Verdana" w:hAnsi="Verdana" w:cs="Arial"/>
                <w:bCs/>
                <w:color w:val="auto"/>
                <w:sz w:val="24"/>
                <w:szCs w:val="24"/>
              </w:rPr>
              <w:t>ing</w:t>
            </w:r>
            <w:r w:rsidRPr="00AE14DD">
              <w:rPr>
                <w:rFonts w:ascii="Verdana" w:hAnsi="Verdana" w:cs="Arial"/>
                <w:bCs/>
                <w:color w:val="auto"/>
                <w:sz w:val="24"/>
                <w:szCs w:val="24"/>
              </w:rPr>
              <w:t xml:space="preserve"> arrangements for Specialised services and ensuring that they are equally accessible and suitable; </w:t>
            </w:r>
          </w:p>
          <w:p w14:paraId="70CA5971" w14:textId="67CCCA2A" w:rsidR="003906F7" w:rsidRPr="00AE14DD" w:rsidRDefault="003906F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Measure</w:t>
            </w:r>
            <w:r w:rsidR="00210696">
              <w:rPr>
                <w:rFonts w:ascii="Verdana" w:hAnsi="Verdana" w:cs="Arial"/>
                <w:bCs/>
                <w:color w:val="auto"/>
                <w:sz w:val="24"/>
                <w:szCs w:val="24"/>
              </w:rPr>
              <w:t>s</w:t>
            </w:r>
            <w:r w:rsidRPr="00AE14DD">
              <w:rPr>
                <w:rFonts w:ascii="Verdana" w:hAnsi="Verdana" w:cs="Arial"/>
                <w:bCs/>
                <w:color w:val="auto"/>
                <w:sz w:val="24"/>
                <w:szCs w:val="24"/>
              </w:rPr>
              <w:t xml:space="preserve"> had been carried out to strengthen the above including a recent review of the Memorandum of Understanding for the programme and the associated terms of reference for the partnership and programme boards;</w:t>
            </w:r>
          </w:p>
          <w:p w14:paraId="244C2840" w14:textId="5627B606" w:rsidR="003906F7" w:rsidRPr="00AE14DD" w:rsidRDefault="003906F7"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There had been enhancements to the commissioning and development of </w:t>
            </w:r>
            <w:r w:rsidR="0076528A" w:rsidRPr="00AE14DD">
              <w:rPr>
                <w:rFonts w:ascii="Verdana" w:hAnsi="Verdana" w:cs="Arial"/>
                <w:bCs/>
                <w:color w:val="auto"/>
                <w:sz w:val="24"/>
                <w:szCs w:val="24"/>
              </w:rPr>
              <w:t>Specialised</w:t>
            </w:r>
            <w:r w:rsidRPr="00AE14DD">
              <w:rPr>
                <w:rFonts w:ascii="Verdana" w:hAnsi="Verdana" w:cs="Arial"/>
                <w:bCs/>
                <w:color w:val="auto"/>
                <w:sz w:val="24"/>
                <w:szCs w:val="24"/>
              </w:rPr>
              <w:t xml:space="preserve"> services process, </w:t>
            </w:r>
            <w:r w:rsidR="0076528A" w:rsidRPr="00AE14DD">
              <w:rPr>
                <w:rFonts w:ascii="Verdana" w:hAnsi="Verdana" w:cs="Arial"/>
                <w:bCs/>
                <w:color w:val="auto"/>
                <w:sz w:val="24"/>
                <w:szCs w:val="24"/>
              </w:rPr>
              <w:t>particularly</w:t>
            </w:r>
            <w:r w:rsidRPr="00AE14DD">
              <w:rPr>
                <w:rFonts w:ascii="Verdana" w:hAnsi="Verdana" w:cs="Arial"/>
                <w:bCs/>
                <w:color w:val="auto"/>
                <w:sz w:val="24"/>
                <w:szCs w:val="24"/>
              </w:rPr>
              <w:t xml:space="preserve"> with baseline assessment;</w:t>
            </w:r>
          </w:p>
          <w:p w14:paraId="4C7EE549" w14:textId="1720F490"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Despite the commitment of the associate programme director and efforts of other staff progress to take the programme forward proved to be slow. This was due to its volume and complexities. The number of interim appointments in place at the SBUHB has reflected through the team and Audit Wales through recent work</w:t>
            </w:r>
            <w:r w:rsidR="0021695F">
              <w:rPr>
                <w:rFonts w:ascii="Verdana" w:hAnsi="Verdana" w:cs="Arial"/>
                <w:bCs/>
                <w:color w:val="auto"/>
                <w:sz w:val="24"/>
                <w:szCs w:val="24"/>
              </w:rPr>
              <w:t>,</w:t>
            </w:r>
            <w:r w:rsidRPr="00AE14DD">
              <w:rPr>
                <w:rFonts w:ascii="Verdana" w:hAnsi="Verdana" w:cs="Arial"/>
                <w:bCs/>
                <w:color w:val="auto"/>
                <w:sz w:val="24"/>
                <w:szCs w:val="24"/>
              </w:rPr>
              <w:t xml:space="preserve"> as well as general resourcing issues;</w:t>
            </w:r>
          </w:p>
          <w:p w14:paraId="7A48C25F" w14:textId="0E7F65DC"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challenges with resource have been raised at a number of reviews and they have been recogni</w:t>
            </w:r>
            <w:r w:rsidR="0021695F">
              <w:rPr>
                <w:rFonts w:ascii="Verdana" w:hAnsi="Verdana" w:cs="Arial"/>
                <w:bCs/>
                <w:color w:val="auto"/>
                <w:sz w:val="24"/>
                <w:szCs w:val="24"/>
              </w:rPr>
              <w:t>s</w:t>
            </w:r>
            <w:r w:rsidRPr="00AE14DD">
              <w:rPr>
                <w:rFonts w:ascii="Verdana" w:hAnsi="Verdana" w:cs="Arial"/>
                <w:bCs/>
                <w:color w:val="auto"/>
                <w:sz w:val="24"/>
                <w:szCs w:val="24"/>
              </w:rPr>
              <w:t>ed and documented. Temporary staff are in place so the programme does not lose momentum;</w:t>
            </w:r>
          </w:p>
          <w:p w14:paraId="6E9A276F" w14:textId="4A60BE2B"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With this being a limited assurance review the main areas of focus arising from that are the need to review and finalise on the Specialised services strategy</w:t>
            </w:r>
            <w:r w:rsidR="003706BE">
              <w:rPr>
                <w:rFonts w:ascii="Verdana" w:hAnsi="Verdana" w:cs="Arial"/>
                <w:bCs/>
                <w:color w:val="auto"/>
                <w:sz w:val="24"/>
                <w:szCs w:val="24"/>
              </w:rPr>
              <w:t>,</w:t>
            </w:r>
            <w:r w:rsidRPr="00AE14DD">
              <w:rPr>
                <w:rFonts w:ascii="Verdana" w:hAnsi="Verdana" w:cs="Arial"/>
                <w:bCs/>
                <w:color w:val="auto"/>
                <w:sz w:val="24"/>
                <w:szCs w:val="24"/>
              </w:rPr>
              <w:t xml:space="preserve"> both at a health board and partnership level to determine the longer-term direction of service provision</w:t>
            </w:r>
            <w:r w:rsidR="003706BE">
              <w:rPr>
                <w:rFonts w:ascii="Verdana" w:hAnsi="Verdana" w:cs="Arial"/>
                <w:bCs/>
                <w:color w:val="auto"/>
                <w:sz w:val="24"/>
                <w:szCs w:val="24"/>
              </w:rPr>
              <w:t>,</w:t>
            </w:r>
            <w:r w:rsidRPr="00AE14DD">
              <w:rPr>
                <w:rFonts w:ascii="Verdana" w:hAnsi="Verdana" w:cs="Arial"/>
                <w:bCs/>
                <w:color w:val="auto"/>
                <w:sz w:val="24"/>
                <w:szCs w:val="24"/>
              </w:rPr>
              <w:t xml:space="preserve"> as well as identifying the funding and staff resource required to deliver the programme; </w:t>
            </w:r>
          </w:p>
          <w:p w14:paraId="69D9D729" w14:textId="5B5F53B2"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t>The need to design a workplan to provide oversight of the programme delivery and prioritisation of projects and documented procedures to support the wider project management process;</w:t>
            </w:r>
          </w:p>
          <w:p w14:paraId="2F3C94FB" w14:textId="77777777" w:rsidR="0076528A" w:rsidRPr="00AE14DD" w:rsidRDefault="0076528A" w:rsidP="008C29FE">
            <w:pPr>
              <w:pStyle w:val="Body"/>
              <w:numPr>
                <w:ilvl w:val="0"/>
                <w:numId w:val="36"/>
              </w:numPr>
              <w:spacing w:before="120" w:after="120"/>
              <w:jc w:val="both"/>
              <w:rPr>
                <w:rFonts w:ascii="Verdana" w:hAnsi="Verdana" w:cs="Arial"/>
                <w:bCs/>
                <w:color w:val="auto"/>
                <w:sz w:val="24"/>
                <w:szCs w:val="24"/>
              </w:rPr>
            </w:pPr>
            <w:r w:rsidRPr="00AE14DD">
              <w:rPr>
                <w:rFonts w:ascii="Verdana" w:hAnsi="Verdana" w:cs="Arial"/>
                <w:bCs/>
                <w:color w:val="auto"/>
                <w:sz w:val="24"/>
                <w:szCs w:val="24"/>
              </w:rPr>
              <w:lastRenderedPageBreak/>
              <w:t xml:space="preserve">A review of a government structure would be required to ensure there would be sufficient oversight with the performance of the programme and delivery of the RSSPPP priorities. </w:t>
            </w:r>
          </w:p>
          <w:p w14:paraId="687D0376" w14:textId="77777777" w:rsidR="0076528A" w:rsidRPr="00AE14DD" w:rsidRDefault="0076528A"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invited questions: </w:t>
            </w:r>
          </w:p>
          <w:p w14:paraId="43C8ABAD" w14:textId="438710F0" w:rsidR="0076528A" w:rsidRPr="00AE14DD" w:rsidRDefault="0076528A"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NZ welcomed the new reporting format and thanked FQ. NZ raised a </w:t>
            </w:r>
            <w:r w:rsidR="003A3781" w:rsidRPr="00AE14DD">
              <w:rPr>
                <w:rFonts w:ascii="Verdana" w:hAnsi="Verdana" w:cs="Arial"/>
                <w:bCs/>
                <w:color w:val="auto"/>
                <w:sz w:val="24"/>
                <w:szCs w:val="24"/>
              </w:rPr>
              <w:t xml:space="preserve">question relating to </w:t>
            </w:r>
            <w:r w:rsidR="00A8657C">
              <w:rPr>
                <w:rFonts w:ascii="Verdana" w:hAnsi="Verdana" w:cs="Arial"/>
                <w:bCs/>
                <w:color w:val="auto"/>
                <w:sz w:val="24"/>
                <w:szCs w:val="24"/>
              </w:rPr>
              <w:t xml:space="preserve">the </w:t>
            </w:r>
            <w:r w:rsidR="00D24390">
              <w:rPr>
                <w:rFonts w:ascii="Verdana" w:hAnsi="Verdana" w:cs="Arial"/>
                <w:bCs/>
                <w:color w:val="auto"/>
                <w:sz w:val="24"/>
                <w:szCs w:val="24"/>
              </w:rPr>
              <w:t xml:space="preserve">Audit and </w:t>
            </w:r>
            <w:r w:rsidR="003A3781" w:rsidRPr="00AE14DD">
              <w:rPr>
                <w:rFonts w:ascii="Verdana" w:hAnsi="Verdana" w:cs="Arial"/>
                <w:bCs/>
                <w:color w:val="auto"/>
                <w:sz w:val="24"/>
                <w:szCs w:val="24"/>
              </w:rPr>
              <w:t>the opportunity to reflect on a long-term direction once key posts had been filled on a permanent basis. NZ stated the management response suggested a shared vision and principles on 11</w:t>
            </w:r>
            <w:r w:rsidR="003A3781" w:rsidRPr="00AE14DD">
              <w:rPr>
                <w:rFonts w:ascii="Verdana" w:hAnsi="Verdana" w:cs="Arial"/>
                <w:bCs/>
                <w:color w:val="auto"/>
                <w:sz w:val="24"/>
                <w:szCs w:val="24"/>
                <w:vertAlign w:val="superscript"/>
              </w:rPr>
              <w:t>th</w:t>
            </w:r>
            <w:r w:rsidR="003A3781" w:rsidRPr="00AE14DD">
              <w:rPr>
                <w:rFonts w:ascii="Verdana" w:hAnsi="Verdana" w:cs="Arial"/>
                <w:bCs/>
                <w:color w:val="auto"/>
                <w:sz w:val="24"/>
                <w:szCs w:val="24"/>
              </w:rPr>
              <w:t xml:space="preserve"> November 2024. NZ sought confirmation that the relevant posts were filled.</w:t>
            </w:r>
          </w:p>
          <w:p w14:paraId="12148FD2" w14:textId="7F684FE4" w:rsidR="003A3781" w:rsidRPr="00AE14DD" w:rsidRDefault="003A378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FQ specified she was unsure in terms of the current staff situation but would follow up with NZ via email. </w:t>
            </w:r>
          </w:p>
          <w:p w14:paraId="2C42A438" w14:textId="01AF7A88" w:rsidR="000D1B5A" w:rsidRPr="00AE14DD" w:rsidRDefault="003A3781" w:rsidP="008C29FE">
            <w:pPr>
              <w:pStyle w:val="Body"/>
              <w:spacing w:before="120" w:after="120"/>
              <w:jc w:val="both"/>
              <w:rPr>
                <w:rFonts w:ascii="Verdana" w:hAnsi="Verdana" w:cs="Arial"/>
                <w:bCs/>
                <w:color w:val="auto"/>
                <w:sz w:val="24"/>
                <w:szCs w:val="24"/>
              </w:rPr>
            </w:pPr>
            <w:r w:rsidRPr="00AE14DD">
              <w:rPr>
                <w:rFonts w:ascii="Verdana" w:hAnsi="Verdana" w:cs="Arial"/>
                <w:bCs/>
                <w:color w:val="auto"/>
                <w:sz w:val="24"/>
                <w:szCs w:val="24"/>
              </w:rPr>
              <w:t xml:space="preserve">The Committee </w:t>
            </w:r>
            <w:r w:rsidRPr="00AE14DD">
              <w:rPr>
                <w:rFonts w:ascii="Verdana" w:hAnsi="Verdana" w:cs="Arial"/>
                <w:b/>
                <w:color w:val="auto"/>
                <w:sz w:val="24"/>
                <w:szCs w:val="24"/>
              </w:rPr>
              <w:t>took assurance</w:t>
            </w:r>
            <w:r w:rsidRPr="00AE14DD">
              <w:rPr>
                <w:rFonts w:ascii="Verdana" w:hAnsi="Verdana" w:cs="Arial"/>
                <w:bCs/>
                <w:color w:val="auto"/>
                <w:sz w:val="24"/>
                <w:szCs w:val="24"/>
              </w:rPr>
              <w:t xml:space="preserve"> of the Internal Audit progress report. </w:t>
            </w:r>
          </w:p>
        </w:tc>
      </w:tr>
      <w:tr w:rsidR="00F56535" w:rsidRPr="00AE14DD"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3736AA4C" w:rsidR="00F56535" w:rsidRPr="00AE14DD" w:rsidRDefault="003A3781" w:rsidP="0088183E">
            <w:pPr>
              <w:pStyle w:val="BodyA"/>
              <w:rPr>
                <w:rFonts w:ascii="Verdana" w:hAnsi="Verdana" w:cs="Arial"/>
                <w:b/>
                <w:color w:val="auto"/>
              </w:rPr>
            </w:pPr>
            <w:r w:rsidRPr="00AE14DD">
              <w:rPr>
                <w:rFonts w:ascii="Verdana" w:hAnsi="Verdana" w:cs="Arial"/>
                <w:b/>
                <w:color w:val="auto"/>
              </w:rPr>
              <w:lastRenderedPageBreak/>
              <w:t>131</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5CA58A9A" w14:textId="0B17DB3F" w:rsidR="00F56535" w:rsidRPr="00AE14DD" w:rsidRDefault="003A3781" w:rsidP="008C29FE">
            <w:pPr>
              <w:spacing w:before="60" w:after="60"/>
              <w:jc w:val="both"/>
              <w:rPr>
                <w:rFonts w:ascii="Verdana" w:hAnsi="Verdana" w:cs="Arial"/>
                <w:b/>
                <w:bCs/>
              </w:rPr>
            </w:pPr>
            <w:r w:rsidRPr="00AE14DD">
              <w:rPr>
                <w:rFonts w:ascii="Verdana" w:hAnsi="Verdana" w:cs="Arial"/>
                <w:b/>
                <w:bCs/>
              </w:rPr>
              <w:t>AUDIT TRACKER AND STATUS OF RECOMMENDATIONS TO INCLUDE: THE OVERDUE ACTIONS AS A PERCENTAGE</w:t>
            </w:r>
          </w:p>
        </w:tc>
      </w:tr>
      <w:tr w:rsidR="00F56535" w:rsidRPr="00AE14DD"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3155BC0" w14:textId="38CAABAD" w:rsidR="00F56535" w:rsidRPr="00AE14DD" w:rsidRDefault="00F56535" w:rsidP="008C29FE">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w:t>
            </w:r>
            <w:r w:rsidR="003A3781" w:rsidRPr="00AE14DD">
              <w:rPr>
                <w:rFonts w:ascii="Verdana" w:hAnsi="Verdana" w:cs="Arial"/>
                <w:bCs/>
                <w:color w:val="auto"/>
              </w:rPr>
              <w:t xml:space="preserve">report on the Audit Tracker and status of the recommendations to include the overdue actions as a percentage. </w:t>
            </w:r>
          </w:p>
          <w:p w14:paraId="3C397C09" w14:textId="484780B8" w:rsidR="00F56535" w:rsidRPr="00AE14DD" w:rsidRDefault="00F56535" w:rsidP="008C29FE">
            <w:pPr>
              <w:pStyle w:val="BodyA"/>
              <w:jc w:val="both"/>
              <w:rPr>
                <w:rFonts w:ascii="Verdana" w:hAnsi="Verdana" w:cs="Arial"/>
                <w:bCs/>
                <w:color w:val="auto"/>
              </w:rPr>
            </w:pPr>
            <w:r w:rsidRPr="00AE14DD">
              <w:rPr>
                <w:rFonts w:ascii="Verdana" w:hAnsi="Verdana" w:cs="Arial"/>
                <w:bCs/>
                <w:color w:val="auto"/>
              </w:rPr>
              <w:t xml:space="preserve">In introducing it, </w:t>
            </w:r>
            <w:r w:rsidR="003A3781" w:rsidRPr="00AE14DD">
              <w:rPr>
                <w:rFonts w:ascii="Verdana" w:hAnsi="Verdana" w:cs="Arial"/>
                <w:bCs/>
                <w:color w:val="auto"/>
              </w:rPr>
              <w:t>LC</w:t>
            </w:r>
            <w:r w:rsidRPr="00AE14DD">
              <w:rPr>
                <w:rFonts w:ascii="Verdana" w:hAnsi="Verdana" w:cs="Arial"/>
                <w:bCs/>
                <w:color w:val="auto"/>
              </w:rPr>
              <w:t xml:space="preserve"> </w:t>
            </w:r>
            <w:r w:rsidRPr="00AE14DD">
              <w:rPr>
                <w:rFonts w:ascii="Verdana" w:hAnsi="Verdana" w:cs="Arial"/>
                <w:b/>
                <w:bCs/>
                <w:color w:val="auto"/>
              </w:rPr>
              <w:t>highlighted</w:t>
            </w:r>
            <w:r w:rsidR="004B1346" w:rsidRPr="00AE14DD">
              <w:rPr>
                <w:rFonts w:ascii="Verdana" w:hAnsi="Verdana" w:cs="Arial"/>
                <w:bCs/>
                <w:color w:val="auto"/>
              </w:rPr>
              <w:t>:</w:t>
            </w:r>
          </w:p>
          <w:p w14:paraId="7A21FAFE" w14:textId="759FE294" w:rsidR="003A3781" w:rsidRPr="00AE14DD" w:rsidRDefault="003A3781"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The Audit Wales reports saw </w:t>
            </w:r>
            <w:r w:rsidR="008C29FE" w:rsidRPr="00AE14DD">
              <w:rPr>
                <w:rFonts w:ascii="Verdana" w:hAnsi="Verdana" w:cs="Arial"/>
                <w:bCs/>
                <w:color w:val="auto"/>
              </w:rPr>
              <w:t>the number</w:t>
            </w:r>
            <w:r w:rsidRPr="00AE14DD">
              <w:rPr>
                <w:rFonts w:ascii="Verdana" w:hAnsi="Verdana" w:cs="Arial"/>
                <w:bCs/>
                <w:color w:val="auto"/>
              </w:rPr>
              <w:t xml:space="preserve"> of </w:t>
            </w:r>
            <w:r w:rsidR="008C29FE" w:rsidRPr="00AE14DD">
              <w:rPr>
                <w:rFonts w:ascii="Verdana" w:hAnsi="Verdana" w:cs="Arial"/>
                <w:bCs/>
                <w:color w:val="auto"/>
              </w:rPr>
              <w:t>overdue</w:t>
            </w:r>
            <w:r w:rsidRPr="00AE14DD">
              <w:rPr>
                <w:rFonts w:ascii="Verdana" w:hAnsi="Verdana" w:cs="Arial"/>
                <w:bCs/>
                <w:color w:val="auto"/>
              </w:rPr>
              <w:t xml:space="preserve"> actions increase slightly by one since the last report to the committee. That is up from 12 to 13</w:t>
            </w:r>
            <w:r w:rsidR="008C29FE" w:rsidRPr="00AE14DD">
              <w:rPr>
                <w:rFonts w:ascii="Verdana" w:hAnsi="Verdana" w:cs="Arial"/>
                <w:bCs/>
                <w:color w:val="auto"/>
              </w:rPr>
              <w:t>;</w:t>
            </w:r>
          </w:p>
          <w:p w14:paraId="11C4426D" w14:textId="75D783C2"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Seven actions were reported as closed during the period, they related to primary care follow up review and the workforce planning arrangement audits; </w:t>
            </w:r>
          </w:p>
          <w:p w14:paraId="30CB075E" w14:textId="17B4C233"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Assurance reports saw a number of overdue actions increase by 13</w:t>
            </w:r>
            <w:r w:rsidR="000645F9">
              <w:rPr>
                <w:rFonts w:ascii="Verdana" w:hAnsi="Verdana" w:cs="Arial"/>
                <w:bCs/>
                <w:color w:val="auto"/>
              </w:rPr>
              <w:t>,</w:t>
            </w:r>
            <w:r w:rsidR="000D48C8">
              <w:rPr>
                <w:rFonts w:ascii="Verdana" w:hAnsi="Verdana" w:cs="Arial"/>
                <w:bCs/>
                <w:color w:val="auto"/>
              </w:rPr>
              <w:t xml:space="preserve"> from 100 to 113</w:t>
            </w:r>
            <w:r w:rsidR="001A5BDD">
              <w:rPr>
                <w:rFonts w:ascii="Verdana" w:hAnsi="Verdana" w:cs="Arial"/>
                <w:bCs/>
                <w:color w:val="auto"/>
              </w:rPr>
              <w:t xml:space="preserve"> in total</w:t>
            </w:r>
            <w:r w:rsidRPr="00AE14DD">
              <w:rPr>
                <w:rFonts w:ascii="Verdana" w:hAnsi="Verdana" w:cs="Arial"/>
                <w:bCs/>
                <w:color w:val="auto"/>
              </w:rPr>
              <w:t>;</w:t>
            </w:r>
          </w:p>
          <w:p w14:paraId="524E32EF" w14:textId="0C8AEDCE"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As requested in the previous committee meeting</w:t>
            </w:r>
            <w:r w:rsidR="001A5BDD">
              <w:rPr>
                <w:rFonts w:ascii="Verdana" w:hAnsi="Verdana" w:cs="Arial"/>
                <w:bCs/>
                <w:color w:val="auto"/>
              </w:rPr>
              <w:t>,</w:t>
            </w:r>
            <w:r w:rsidRPr="00AE14DD">
              <w:rPr>
                <w:rFonts w:ascii="Verdana" w:hAnsi="Verdana" w:cs="Arial"/>
                <w:bCs/>
                <w:color w:val="auto"/>
              </w:rPr>
              <w:t xml:space="preserve"> a table at 4.2 represents the</w:t>
            </w:r>
            <w:r w:rsidR="001A5BDD">
              <w:rPr>
                <w:rFonts w:ascii="Verdana" w:hAnsi="Verdana" w:cs="Arial"/>
                <w:bCs/>
                <w:color w:val="auto"/>
              </w:rPr>
              <w:t>,</w:t>
            </w:r>
            <w:r w:rsidRPr="00AE14DD">
              <w:rPr>
                <w:rFonts w:ascii="Verdana" w:hAnsi="Verdana" w:cs="Arial"/>
                <w:bCs/>
                <w:color w:val="auto"/>
              </w:rPr>
              <w:t xml:space="preserve"> </w:t>
            </w:r>
            <w:r w:rsidRPr="00654D86">
              <w:rPr>
                <w:rFonts w:ascii="Verdana" w:hAnsi="Verdana" w:cs="Arial"/>
                <w:bCs/>
                <w:i/>
                <w:iCs/>
                <w:color w:val="auto"/>
              </w:rPr>
              <w:t>closed</w:t>
            </w:r>
            <w:r w:rsidR="001A5BDD">
              <w:rPr>
                <w:rFonts w:ascii="Verdana" w:hAnsi="Verdana" w:cs="Arial"/>
                <w:bCs/>
                <w:color w:val="auto"/>
              </w:rPr>
              <w:t>,</w:t>
            </w:r>
            <w:r w:rsidRPr="00AE14DD">
              <w:rPr>
                <w:rFonts w:ascii="Verdana" w:hAnsi="Verdana" w:cs="Arial"/>
                <w:bCs/>
                <w:color w:val="auto"/>
              </w:rPr>
              <w:t xml:space="preserve"> </w:t>
            </w:r>
            <w:r w:rsidRPr="00654D86">
              <w:rPr>
                <w:rFonts w:ascii="Verdana" w:hAnsi="Verdana" w:cs="Arial"/>
                <w:bCs/>
                <w:i/>
                <w:iCs/>
                <w:color w:val="auto"/>
              </w:rPr>
              <w:t>in progress</w:t>
            </w:r>
            <w:r w:rsidR="00373F84">
              <w:rPr>
                <w:rFonts w:ascii="Verdana" w:hAnsi="Verdana" w:cs="Arial"/>
                <w:bCs/>
                <w:color w:val="auto"/>
              </w:rPr>
              <w:t xml:space="preserve"> </w:t>
            </w:r>
            <w:r w:rsidR="00373F84" w:rsidRPr="00654D86">
              <w:rPr>
                <w:rFonts w:ascii="Verdana" w:hAnsi="Verdana" w:cs="Arial"/>
                <w:bCs/>
                <w:i/>
                <w:iCs/>
                <w:color w:val="auto"/>
              </w:rPr>
              <w:t>and</w:t>
            </w:r>
            <w:r w:rsidR="00373F84">
              <w:rPr>
                <w:rFonts w:ascii="Verdana" w:hAnsi="Verdana" w:cs="Arial"/>
                <w:bCs/>
                <w:color w:val="auto"/>
              </w:rPr>
              <w:t xml:space="preserve"> </w:t>
            </w:r>
            <w:r w:rsidRPr="00654D86">
              <w:rPr>
                <w:rFonts w:ascii="Verdana" w:hAnsi="Verdana" w:cs="Arial"/>
                <w:bCs/>
                <w:i/>
                <w:iCs/>
                <w:color w:val="auto"/>
              </w:rPr>
              <w:t>overdue action</w:t>
            </w:r>
            <w:r w:rsidR="00373F84">
              <w:rPr>
                <w:rFonts w:ascii="Verdana" w:hAnsi="Verdana" w:cs="Arial"/>
                <w:bCs/>
                <w:color w:val="auto"/>
              </w:rPr>
              <w:t>,</w:t>
            </w:r>
            <w:r w:rsidRPr="00AE14DD">
              <w:rPr>
                <w:rFonts w:ascii="Verdana" w:hAnsi="Verdana" w:cs="Arial"/>
                <w:bCs/>
                <w:color w:val="auto"/>
              </w:rPr>
              <w:t xml:space="preserve"> as a percentage of the total number of actions contained within those reports;</w:t>
            </w:r>
          </w:p>
          <w:p w14:paraId="7878870C" w14:textId="791952C8"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57% of the actions are reported as closed, 12.5% in progress with their completion dates not yet reached and approximately 30% overdue; </w:t>
            </w:r>
          </w:p>
          <w:p w14:paraId="511E9C7B" w14:textId="7402D8C6"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lastRenderedPageBreak/>
              <w:t>28 new actions became overdue for the reporting period;</w:t>
            </w:r>
          </w:p>
          <w:p w14:paraId="615FA76C" w14:textId="1794597A" w:rsidR="008C29FE" w:rsidRPr="00AE14DD" w:rsidRDefault="008C29FE" w:rsidP="008C29FE">
            <w:pPr>
              <w:pStyle w:val="BodyA"/>
              <w:numPr>
                <w:ilvl w:val="0"/>
                <w:numId w:val="36"/>
              </w:numPr>
              <w:jc w:val="both"/>
              <w:rPr>
                <w:rFonts w:ascii="Verdana" w:hAnsi="Verdana" w:cs="Arial"/>
                <w:bCs/>
                <w:color w:val="auto"/>
              </w:rPr>
            </w:pPr>
            <w:r w:rsidRPr="00AE14DD">
              <w:rPr>
                <w:rFonts w:ascii="Verdana" w:hAnsi="Verdana" w:cs="Arial"/>
                <w:bCs/>
                <w:color w:val="auto"/>
              </w:rPr>
              <w:t xml:space="preserve">In total, directors and their teams have reported 50 actions closed during the period; </w:t>
            </w:r>
          </w:p>
          <w:p w14:paraId="31396B8C" w14:textId="2DAD2DC1" w:rsidR="008C29FE" w:rsidRPr="00AE14DD" w:rsidRDefault="008C29FE" w:rsidP="008C29FE">
            <w:pPr>
              <w:pStyle w:val="BodyA"/>
              <w:jc w:val="both"/>
              <w:rPr>
                <w:rFonts w:ascii="Verdana" w:hAnsi="Verdana" w:cs="Arial"/>
                <w:bCs/>
                <w:color w:val="auto"/>
              </w:rPr>
            </w:pPr>
            <w:r w:rsidRPr="00AE14DD">
              <w:rPr>
                <w:rFonts w:ascii="Verdana" w:hAnsi="Verdana" w:cs="Arial"/>
                <w:bCs/>
                <w:color w:val="auto"/>
              </w:rPr>
              <w:t>NZ invited questions:</w:t>
            </w:r>
          </w:p>
          <w:p w14:paraId="67C10E2B" w14:textId="2BC0ECE7" w:rsidR="008C29FE" w:rsidRPr="00AE14DD" w:rsidRDefault="008C29FE" w:rsidP="008C29FE">
            <w:pPr>
              <w:pStyle w:val="BodyA"/>
              <w:jc w:val="both"/>
              <w:rPr>
                <w:rFonts w:ascii="Verdana" w:hAnsi="Verdana" w:cs="Arial"/>
                <w:bCs/>
                <w:color w:val="auto"/>
              </w:rPr>
            </w:pPr>
            <w:r w:rsidRPr="00AE14DD">
              <w:rPr>
                <w:rFonts w:ascii="Verdana" w:hAnsi="Verdana" w:cs="Arial"/>
                <w:bCs/>
                <w:color w:val="auto"/>
              </w:rPr>
              <w:t>PP asked for an updated on the Audit Wales three board walk around</w:t>
            </w:r>
            <w:r w:rsidR="00FB0AEC">
              <w:rPr>
                <w:rFonts w:ascii="Verdana" w:hAnsi="Verdana" w:cs="Arial"/>
                <w:bCs/>
                <w:color w:val="auto"/>
              </w:rPr>
              <w:t xml:space="preserve"> overdue acti</w:t>
            </w:r>
            <w:r w:rsidR="001A6106">
              <w:rPr>
                <w:rFonts w:ascii="Verdana" w:hAnsi="Verdana" w:cs="Arial"/>
                <w:bCs/>
                <w:color w:val="auto"/>
              </w:rPr>
              <w:t>ons</w:t>
            </w:r>
            <w:r w:rsidRPr="00AE14DD">
              <w:rPr>
                <w:rFonts w:ascii="Verdana" w:hAnsi="Verdana" w:cs="Arial"/>
                <w:bCs/>
                <w:color w:val="auto"/>
              </w:rPr>
              <w:t xml:space="preserve">. PP further asked about the 30% internal audit overdue which had increased again, PP stated her concern and sought understanding of other Health Boards and their standing. </w:t>
            </w:r>
          </w:p>
          <w:p w14:paraId="189F584C" w14:textId="2ECCB2F5" w:rsidR="00F56535" w:rsidRPr="00AE14DD" w:rsidRDefault="008C29FE" w:rsidP="008C29FE">
            <w:pPr>
              <w:pStyle w:val="BodyA"/>
              <w:jc w:val="both"/>
              <w:rPr>
                <w:rFonts w:ascii="Verdana" w:hAnsi="Verdana" w:cs="Arial"/>
                <w:color w:val="auto"/>
              </w:rPr>
            </w:pPr>
            <w:r w:rsidRPr="00AE14DD">
              <w:rPr>
                <w:rFonts w:ascii="Verdana" w:hAnsi="Verdana" w:cs="Arial"/>
                <w:color w:val="auto"/>
              </w:rPr>
              <w:t xml:space="preserve">OL </w:t>
            </w:r>
            <w:r w:rsidR="009F7D8A" w:rsidRPr="00AE14DD">
              <w:rPr>
                <w:rFonts w:ascii="Verdana" w:hAnsi="Verdana" w:cs="Arial"/>
                <w:color w:val="auto"/>
              </w:rPr>
              <w:t xml:space="preserve">stated that work was being done to track implementation of recommendations better. </w:t>
            </w:r>
          </w:p>
          <w:p w14:paraId="3F417BF4" w14:textId="48D1B20E" w:rsidR="009F7D8A" w:rsidRPr="00AE14DD" w:rsidRDefault="009F7D8A" w:rsidP="008C29FE">
            <w:pPr>
              <w:pStyle w:val="BodyA"/>
              <w:jc w:val="both"/>
              <w:rPr>
                <w:rFonts w:ascii="Verdana" w:hAnsi="Verdana" w:cs="Arial"/>
                <w:color w:val="auto"/>
              </w:rPr>
            </w:pPr>
            <w:r w:rsidRPr="00AE14DD">
              <w:rPr>
                <w:rFonts w:ascii="Verdana" w:hAnsi="Verdana" w:cs="Arial"/>
                <w:color w:val="auto"/>
              </w:rPr>
              <w:t>HL stated the boardwalk rounds do have implementations in place. HL highlighted with the new Chair and Chief Executive Officer</w:t>
            </w:r>
            <w:r w:rsidR="00ED22C7">
              <w:rPr>
                <w:rFonts w:ascii="Verdana" w:hAnsi="Verdana" w:cs="Arial"/>
                <w:color w:val="auto"/>
              </w:rPr>
              <w:t>,</w:t>
            </w:r>
            <w:r w:rsidRPr="00AE14DD">
              <w:rPr>
                <w:rFonts w:ascii="Verdana" w:hAnsi="Verdana" w:cs="Arial"/>
                <w:color w:val="auto"/>
              </w:rPr>
              <w:t xml:space="preserve"> </w:t>
            </w:r>
            <w:r w:rsidR="003D213B">
              <w:rPr>
                <w:rFonts w:ascii="Verdana" w:hAnsi="Verdana" w:cs="Arial"/>
                <w:color w:val="auto"/>
              </w:rPr>
              <w:t>the</w:t>
            </w:r>
            <w:r w:rsidR="00DC20DA">
              <w:rPr>
                <w:rFonts w:ascii="Verdana" w:hAnsi="Verdana" w:cs="Arial"/>
                <w:color w:val="auto"/>
              </w:rPr>
              <w:t xml:space="preserve">ir views were being sought </w:t>
            </w:r>
            <w:r w:rsidRPr="00AE14DD">
              <w:rPr>
                <w:rFonts w:ascii="Verdana" w:hAnsi="Verdana" w:cs="Arial"/>
                <w:color w:val="auto"/>
              </w:rPr>
              <w:t>and a proposal would be brought forward to the January board meeting. Discussions ha</w:t>
            </w:r>
            <w:r w:rsidR="007C086F" w:rsidRPr="00AE14DD">
              <w:rPr>
                <w:rFonts w:ascii="Verdana" w:hAnsi="Verdana" w:cs="Arial"/>
                <w:color w:val="auto"/>
              </w:rPr>
              <w:t xml:space="preserve">d </w:t>
            </w:r>
            <w:r w:rsidRPr="00AE14DD">
              <w:rPr>
                <w:rFonts w:ascii="Verdana" w:hAnsi="Verdana" w:cs="Arial"/>
                <w:color w:val="auto"/>
              </w:rPr>
              <w:t xml:space="preserve">been held to understand how it </w:t>
            </w:r>
            <w:r w:rsidR="007C086F" w:rsidRPr="00AE14DD">
              <w:rPr>
                <w:rFonts w:ascii="Verdana" w:hAnsi="Verdana" w:cs="Arial"/>
                <w:color w:val="auto"/>
              </w:rPr>
              <w:t>would fit within</w:t>
            </w:r>
            <w:r w:rsidRPr="00AE14DD">
              <w:rPr>
                <w:rFonts w:ascii="Verdana" w:hAnsi="Verdana" w:cs="Arial"/>
                <w:color w:val="auto"/>
              </w:rPr>
              <w:t xml:space="preserve"> the organisat</w:t>
            </w:r>
            <w:r w:rsidR="007C086F" w:rsidRPr="00AE14DD">
              <w:rPr>
                <w:rFonts w:ascii="Verdana" w:hAnsi="Verdana" w:cs="Arial"/>
                <w:color w:val="auto"/>
              </w:rPr>
              <w:t>io</w:t>
            </w:r>
            <w:r w:rsidRPr="00AE14DD">
              <w:rPr>
                <w:rFonts w:ascii="Verdana" w:hAnsi="Verdana" w:cs="Arial"/>
                <w:color w:val="auto"/>
              </w:rPr>
              <w:t xml:space="preserve">n and how it would come together. </w:t>
            </w:r>
          </w:p>
          <w:p w14:paraId="2A5D7542" w14:textId="77777777" w:rsidR="007C086F" w:rsidRPr="00AE14DD" w:rsidRDefault="007C086F" w:rsidP="008C29FE">
            <w:pPr>
              <w:pStyle w:val="BodyA"/>
              <w:jc w:val="both"/>
              <w:rPr>
                <w:rFonts w:ascii="Verdana" w:hAnsi="Verdana" w:cs="Arial"/>
                <w:color w:val="auto"/>
              </w:rPr>
            </w:pPr>
            <w:r w:rsidRPr="00AE14DD">
              <w:rPr>
                <w:rFonts w:ascii="Verdana" w:hAnsi="Verdana" w:cs="Arial"/>
                <w:color w:val="auto"/>
              </w:rPr>
              <w:t xml:space="preserve">JC queried the 1/3 overdue actions being presented to the </w:t>
            </w:r>
            <w:r w:rsidR="00982D5E" w:rsidRPr="00AE14DD">
              <w:rPr>
                <w:rFonts w:ascii="Verdana" w:hAnsi="Verdana" w:cs="Arial"/>
                <w:color w:val="auto"/>
              </w:rPr>
              <w:t>committee;</w:t>
            </w:r>
            <w:r w:rsidRPr="00AE14DD">
              <w:rPr>
                <w:rFonts w:ascii="Verdana" w:hAnsi="Verdana" w:cs="Arial"/>
                <w:color w:val="auto"/>
              </w:rPr>
              <w:t xml:space="preserve"> JC sought clarification on the usual amount that would normally be seen. </w:t>
            </w:r>
          </w:p>
          <w:p w14:paraId="0FF31080" w14:textId="77777777" w:rsidR="00982D5E" w:rsidRPr="00AE14DD" w:rsidRDefault="00982D5E" w:rsidP="008C29FE">
            <w:pPr>
              <w:pStyle w:val="BodyA"/>
              <w:jc w:val="both"/>
              <w:rPr>
                <w:rFonts w:ascii="Verdana" w:hAnsi="Verdana" w:cs="Arial"/>
                <w:color w:val="auto"/>
              </w:rPr>
            </w:pPr>
            <w:r w:rsidRPr="00AE14DD">
              <w:rPr>
                <w:rFonts w:ascii="Verdana" w:hAnsi="Verdana" w:cs="Arial"/>
                <w:color w:val="auto"/>
              </w:rPr>
              <w:t xml:space="preserve">LC informed JC that this was the first time the figures had been produced as a percentage. LC stated in the next report he could present a picture of performance over the last couple of years in that area. </w:t>
            </w:r>
          </w:p>
          <w:p w14:paraId="6B8637AC" w14:textId="7A81F8F1" w:rsidR="00CC6B83" w:rsidRPr="00AE14DD" w:rsidRDefault="00CC6B83" w:rsidP="008C29FE">
            <w:pPr>
              <w:pStyle w:val="BodyA"/>
              <w:jc w:val="both"/>
              <w:rPr>
                <w:rFonts w:ascii="Verdana" w:hAnsi="Verdana" w:cs="Arial"/>
                <w:noProof/>
                <w:color w:val="auto"/>
              </w:rPr>
            </w:pPr>
            <w:r w:rsidRPr="00AE14DD">
              <w:rPr>
                <w:rFonts w:ascii="Verdana" w:hAnsi="Verdana" w:cs="Arial"/>
                <w:color w:val="auto"/>
              </w:rPr>
              <w:t>HL mentioned for members awareness</w:t>
            </w:r>
            <w:r w:rsidR="00FB0DDE">
              <w:rPr>
                <w:rFonts w:ascii="Verdana" w:hAnsi="Verdana" w:cs="Arial"/>
                <w:color w:val="auto"/>
              </w:rPr>
              <w:t>,</w:t>
            </w:r>
            <w:r w:rsidRPr="00AE14DD">
              <w:rPr>
                <w:rFonts w:ascii="Verdana" w:hAnsi="Verdana" w:cs="Arial"/>
                <w:color w:val="auto"/>
              </w:rPr>
              <w:t xml:space="preserve"> overdue actions are taken to the executive team and they work hard to close them down. HL had discussed with LC </w:t>
            </w:r>
            <w:r w:rsidR="005D433C" w:rsidRPr="00AE14DD">
              <w:rPr>
                <w:rFonts w:ascii="Verdana" w:hAnsi="Verdana" w:cs="Arial"/>
                <w:color w:val="auto"/>
              </w:rPr>
              <w:t>that once</w:t>
            </w:r>
            <w:r w:rsidRPr="00AE14DD">
              <w:rPr>
                <w:rFonts w:ascii="Verdana" w:hAnsi="Verdana" w:cs="Arial"/>
                <w:color w:val="auto"/>
              </w:rPr>
              <w:t xml:space="preserve"> the </w:t>
            </w:r>
            <w:r w:rsidR="00FB0DDE">
              <w:rPr>
                <w:rFonts w:ascii="Verdana" w:hAnsi="Verdana" w:cs="Arial"/>
                <w:color w:val="auto"/>
              </w:rPr>
              <w:t>d</w:t>
            </w:r>
            <w:r w:rsidRPr="00AE14DD">
              <w:rPr>
                <w:rFonts w:ascii="Verdana" w:hAnsi="Verdana" w:cs="Arial"/>
                <w:color w:val="auto"/>
              </w:rPr>
              <w:t xml:space="preserve">raught management responses were </w:t>
            </w:r>
            <w:r w:rsidR="005D433C" w:rsidRPr="00AE14DD">
              <w:rPr>
                <w:rFonts w:ascii="Verdana" w:hAnsi="Verdana" w:cs="Arial"/>
                <w:color w:val="auto"/>
              </w:rPr>
              <w:t>complete;</w:t>
            </w:r>
            <w:r w:rsidRPr="00AE14DD">
              <w:rPr>
                <w:rFonts w:ascii="Verdana" w:hAnsi="Verdana" w:cs="Arial"/>
                <w:color w:val="auto"/>
              </w:rPr>
              <w:t xml:space="preserve"> with LC experience he could support the </w:t>
            </w:r>
            <w:r w:rsidR="00710D04">
              <w:rPr>
                <w:rFonts w:ascii="Verdana" w:hAnsi="Verdana" w:cs="Arial"/>
                <w:color w:val="auto"/>
              </w:rPr>
              <w:t>E</w:t>
            </w:r>
            <w:r w:rsidRPr="00AE14DD">
              <w:rPr>
                <w:rFonts w:ascii="Verdana" w:hAnsi="Verdana" w:cs="Arial"/>
                <w:color w:val="auto"/>
              </w:rPr>
              <w:t>xecutives and provide guidance on deadlines. HL continued having LC there the committee c</w:t>
            </w:r>
            <w:r w:rsidR="000C16FF">
              <w:rPr>
                <w:rFonts w:ascii="Verdana" w:hAnsi="Verdana" w:cs="Arial"/>
                <w:color w:val="auto"/>
              </w:rPr>
              <w:t>ould</w:t>
            </w:r>
            <w:r w:rsidRPr="00AE14DD">
              <w:rPr>
                <w:rFonts w:ascii="Verdana" w:hAnsi="Verdana" w:cs="Arial"/>
                <w:color w:val="auto"/>
              </w:rPr>
              <w:t xml:space="preserve"> be satisfied as well that the actions are appropriate to discharge the risk as well or mitigate them as far as possible. HL highlighted rather than chasing overdue actions</w:t>
            </w:r>
            <w:r w:rsidR="003B1D56">
              <w:rPr>
                <w:rFonts w:ascii="Verdana" w:hAnsi="Verdana" w:cs="Arial"/>
                <w:color w:val="auto"/>
              </w:rPr>
              <w:t>,</w:t>
            </w:r>
            <w:r w:rsidRPr="00AE14DD">
              <w:rPr>
                <w:rFonts w:ascii="Verdana" w:hAnsi="Verdana" w:cs="Arial"/>
                <w:color w:val="auto"/>
              </w:rPr>
              <w:t xml:space="preserve"> it would help the </w:t>
            </w:r>
            <w:r w:rsidR="00B0762A">
              <w:rPr>
                <w:rFonts w:ascii="Verdana" w:hAnsi="Verdana" w:cs="Arial"/>
                <w:color w:val="auto"/>
              </w:rPr>
              <w:t>E</w:t>
            </w:r>
            <w:r w:rsidRPr="00AE14DD">
              <w:rPr>
                <w:rFonts w:ascii="Verdana" w:hAnsi="Verdana" w:cs="Arial"/>
                <w:color w:val="auto"/>
              </w:rPr>
              <w:t>xecutive</w:t>
            </w:r>
            <w:r w:rsidR="00B0762A">
              <w:rPr>
                <w:rFonts w:ascii="Verdana" w:hAnsi="Verdana" w:cs="Arial"/>
                <w:color w:val="auto"/>
              </w:rPr>
              <w:t>s</w:t>
            </w:r>
            <w:r w:rsidRPr="00AE14DD">
              <w:rPr>
                <w:rFonts w:ascii="Verdana" w:hAnsi="Verdana" w:cs="Arial"/>
                <w:color w:val="auto"/>
              </w:rPr>
              <w:t xml:space="preserve"> to give reassurance of the high priority and the focus on reducing those as quickly as possible. </w:t>
            </w:r>
          </w:p>
          <w:p w14:paraId="30500B26" w14:textId="77777777" w:rsidR="00CC6B83" w:rsidRPr="00AE14DD" w:rsidRDefault="00CC6B83" w:rsidP="008C29FE">
            <w:pPr>
              <w:pStyle w:val="BodyA"/>
              <w:jc w:val="both"/>
              <w:rPr>
                <w:rFonts w:ascii="Verdana" w:hAnsi="Verdana" w:cs="Arial"/>
                <w:color w:val="auto"/>
              </w:rPr>
            </w:pPr>
            <w:r w:rsidRPr="00AE14DD">
              <w:rPr>
                <w:rFonts w:ascii="Verdana" w:hAnsi="Verdana" w:cs="Arial"/>
                <w:color w:val="auto"/>
              </w:rPr>
              <w:t>OL wanted to point out an additional field in the report now expected evidence of implementation. OL said this would make staff of the Health Board think more deeply of what could be produced to demonstrate the actions closed.</w:t>
            </w:r>
          </w:p>
          <w:p w14:paraId="27E5B9DA" w14:textId="2E52C23B" w:rsidR="00CC6B83" w:rsidRPr="00AE14DD" w:rsidRDefault="00CC6B83" w:rsidP="008C29FE">
            <w:pPr>
              <w:pStyle w:val="BodyA"/>
              <w:jc w:val="both"/>
              <w:rPr>
                <w:rFonts w:ascii="Verdana" w:hAnsi="Verdana" w:cs="Arial"/>
                <w:color w:val="auto"/>
              </w:rPr>
            </w:pPr>
            <w:r w:rsidRPr="00AE14DD">
              <w:rPr>
                <w:rFonts w:ascii="Verdana" w:hAnsi="Verdana" w:cs="Arial"/>
                <w:color w:val="auto"/>
              </w:rPr>
              <w:lastRenderedPageBreak/>
              <w:t xml:space="preserve">LC agreed that the additional field was a welcomed addition to the audit report. </w:t>
            </w:r>
            <w:r w:rsidR="00A7418D" w:rsidRPr="00AE14DD">
              <w:rPr>
                <w:rFonts w:ascii="Verdana" w:hAnsi="Verdana" w:cs="Arial"/>
                <w:color w:val="auto"/>
              </w:rPr>
              <w:t xml:space="preserve">LC queried if the same rigor was applied </w:t>
            </w:r>
            <w:r w:rsidR="0059058B">
              <w:rPr>
                <w:rFonts w:ascii="Verdana" w:hAnsi="Verdana" w:cs="Arial"/>
                <w:color w:val="auto"/>
              </w:rPr>
              <w:t>to the evidence in the response</w:t>
            </w:r>
            <w:r w:rsidR="00C5770F">
              <w:rPr>
                <w:rFonts w:ascii="Verdana" w:hAnsi="Verdana" w:cs="Arial"/>
                <w:color w:val="auto"/>
              </w:rPr>
              <w:t>,</w:t>
            </w:r>
            <w:r w:rsidR="0059058B">
              <w:rPr>
                <w:rFonts w:ascii="Verdana" w:hAnsi="Verdana" w:cs="Arial"/>
                <w:color w:val="auto"/>
              </w:rPr>
              <w:t xml:space="preserve"> </w:t>
            </w:r>
            <w:r w:rsidR="00A7418D" w:rsidRPr="00AE14DD">
              <w:rPr>
                <w:rFonts w:ascii="Verdana" w:hAnsi="Verdana" w:cs="Arial"/>
                <w:color w:val="auto"/>
              </w:rPr>
              <w:t xml:space="preserve">to ensure the </w:t>
            </w:r>
            <w:r w:rsidR="001C27FF">
              <w:rPr>
                <w:rFonts w:ascii="Verdana" w:hAnsi="Verdana" w:cs="Arial"/>
                <w:color w:val="auto"/>
              </w:rPr>
              <w:t xml:space="preserve">Audit </w:t>
            </w:r>
            <w:r w:rsidR="00A7418D" w:rsidRPr="00AE14DD">
              <w:rPr>
                <w:rFonts w:ascii="Verdana" w:hAnsi="Verdana" w:cs="Arial"/>
                <w:color w:val="auto"/>
              </w:rPr>
              <w:t xml:space="preserve">team are happy. </w:t>
            </w:r>
          </w:p>
          <w:p w14:paraId="4A2CFA33" w14:textId="77777777" w:rsidR="00A7418D" w:rsidRPr="00AE14DD" w:rsidRDefault="00A7418D" w:rsidP="008C29FE">
            <w:pPr>
              <w:pStyle w:val="BodyA"/>
              <w:jc w:val="both"/>
              <w:rPr>
                <w:rFonts w:ascii="Verdana" w:hAnsi="Verdana" w:cs="Arial"/>
                <w:color w:val="auto"/>
              </w:rPr>
            </w:pPr>
            <w:r w:rsidRPr="00AE14DD">
              <w:rPr>
                <w:rFonts w:ascii="Verdana" w:hAnsi="Verdana" w:cs="Arial"/>
                <w:color w:val="auto"/>
              </w:rPr>
              <w:t xml:space="preserve">OL confirmed with LC that would happen, if detail was not sufficient enough it would be addressed. </w:t>
            </w:r>
          </w:p>
          <w:p w14:paraId="7703784D" w14:textId="304139DB" w:rsidR="00A7418D" w:rsidRPr="00AE14DD" w:rsidRDefault="00A7418D" w:rsidP="008C29FE">
            <w:pPr>
              <w:pStyle w:val="BodyA"/>
              <w:jc w:val="both"/>
              <w:rPr>
                <w:rFonts w:ascii="Verdana" w:hAnsi="Verdana" w:cs="Arial"/>
                <w:color w:val="auto"/>
              </w:rPr>
            </w:pPr>
            <w:r w:rsidRPr="00AE14DD">
              <w:rPr>
                <w:rFonts w:ascii="Verdana" w:hAnsi="Verdana" w:cs="Arial"/>
                <w:color w:val="auto"/>
              </w:rPr>
              <w:t xml:space="preserve">NZ highlighted the gaps visible in the 2023 tracker. NZ wanted the </w:t>
            </w:r>
            <w:r w:rsidR="00CD59C9">
              <w:rPr>
                <w:rFonts w:ascii="Verdana" w:hAnsi="Verdana" w:cs="Arial"/>
                <w:color w:val="auto"/>
              </w:rPr>
              <w:t>E</w:t>
            </w:r>
            <w:r w:rsidRPr="00AE14DD">
              <w:rPr>
                <w:rFonts w:ascii="Verdana" w:hAnsi="Verdana" w:cs="Arial"/>
                <w:color w:val="auto"/>
              </w:rPr>
              <w:t xml:space="preserve">xecutives to priorities or delegate updating those responses. </w:t>
            </w:r>
          </w:p>
          <w:p w14:paraId="20DC2952" w14:textId="639C9651" w:rsidR="00A7418D" w:rsidRPr="00AE14DD" w:rsidRDefault="00A7418D" w:rsidP="008C29FE">
            <w:pPr>
              <w:pStyle w:val="BodyA"/>
              <w:jc w:val="both"/>
              <w:rPr>
                <w:rFonts w:ascii="Verdana" w:hAnsi="Verdana" w:cs="Arial"/>
                <w:color w:val="auto"/>
              </w:rPr>
            </w:pPr>
            <w:r w:rsidRPr="00AE14DD">
              <w:rPr>
                <w:rFonts w:ascii="Verdana" w:hAnsi="Verdana" w:cs="Arial"/>
                <w:color w:val="auto"/>
              </w:rPr>
              <w:t>NZ emphasised the details of the recommendations where several had been discharged. NZ believed it to be around cancer, NZ sought merit in terms of the governance team going through the overdue recommendations. Looking for those that seem to be complete or near completion.</w:t>
            </w:r>
          </w:p>
          <w:p w14:paraId="093F9F29" w14:textId="5AC5D080" w:rsidR="00A7418D" w:rsidRPr="00AE14DD" w:rsidRDefault="00A7418D" w:rsidP="008C29FE">
            <w:pPr>
              <w:pStyle w:val="BodyA"/>
              <w:jc w:val="both"/>
              <w:rPr>
                <w:rFonts w:ascii="Verdana" w:hAnsi="Verdana" w:cs="Arial"/>
                <w:color w:val="auto"/>
              </w:rPr>
            </w:pPr>
            <w:r w:rsidRPr="00AE14DD">
              <w:rPr>
                <w:rFonts w:ascii="Verdana" w:hAnsi="Verdana" w:cs="Arial"/>
                <w:color w:val="auto"/>
              </w:rPr>
              <w:t>LC stated there were some recommendations that were able to be closed. LC raised concern around the language used to update the recommendations</w:t>
            </w:r>
            <w:r w:rsidR="00E6293E">
              <w:rPr>
                <w:rFonts w:ascii="Verdana" w:hAnsi="Verdana" w:cs="Arial"/>
                <w:color w:val="auto"/>
              </w:rPr>
              <w:t>,</w:t>
            </w:r>
            <w:r w:rsidRPr="00AE14DD">
              <w:rPr>
                <w:rFonts w:ascii="Verdana" w:hAnsi="Verdana" w:cs="Arial"/>
                <w:color w:val="auto"/>
              </w:rPr>
              <w:t xml:space="preserve"> stating that it was not clear enough. LC had reached out to management for clarification. </w:t>
            </w:r>
            <w:r w:rsidR="002A0706" w:rsidRPr="00AE14DD">
              <w:rPr>
                <w:rFonts w:ascii="Verdana" w:hAnsi="Verdana" w:cs="Arial"/>
                <w:color w:val="auto"/>
              </w:rPr>
              <w:t>LC stated he would be working through specific actions before the new year to clearly establish the position with the aim to close some.</w:t>
            </w:r>
          </w:p>
          <w:p w14:paraId="0356CFA7" w14:textId="7E1323A2" w:rsidR="002A0706" w:rsidRPr="00AE14DD" w:rsidRDefault="002A0706" w:rsidP="008C29FE">
            <w:pPr>
              <w:pStyle w:val="BodyA"/>
              <w:jc w:val="both"/>
              <w:rPr>
                <w:rFonts w:ascii="Verdana" w:hAnsi="Verdana" w:cs="Arial"/>
                <w:color w:val="auto"/>
              </w:rPr>
            </w:pPr>
            <w:r w:rsidRPr="00AE14DD">
              <w:rPr>
                <w:rFonts w:ascii="Verdana" w:hAnsi="Verdana" w:cs="Arial"/>
                <w:color w:val="auto"/>
              </w:rPr>
              <w:t xml:space="preserve">NZ informed the committee she would pick the report around the area of learning, those recurring in relation to control and weakness and highlight with the agreement of the committee the findings from the Morriston and IC report in relation to project </w:t>
            </w:r>
            <w:r w:rsidR="007414E3" w:rsidRPr="00AE14DD">
              <w:rPr>
                <w:rFonts w:ascii="Verdana" w:hAnsi="Verdana" w:cs="Arial"/>
                <w:color w:val="auto"/>
              </w:rPr>
              <w:t>management</w:t>
            </w:r>
            <w:r w:rsidRPr="00AE14DD">
              <w:rPr>
                <w:rFonts w:ascii="Verdana" w:hAnsi="Verdana" w:cs="Arial"/>
                <w:color w:val="auto"/>
              </w:rPr>
              <w:t xml:space="preserve"> and retrospective actions. </w:t>
            </w:r>
          </w:p>
          <w:p w14:paraId="1639BEED" w14:textId="17E6FE75" w:rsidR="002A0706" w:rsidRPr="00AE14DD" w:rsidRDefault="002A0706" w:rsidP="008C29FE">
            <w:pPr>
              <w:pStyle w:val="BodyA"/>
              <w:jc w:val="both"/>
              <w:rPr>
                <w:rFonts w:ascii="Verdana" w:hAnsi="Verdana" w:cs="Arial"/>
                <w:color w:val="auto"/>
              </w:rPr>
            </w:pPr>
            <w:r w:rsidRPr="00AE14DD">
              <w:rPr>
                <w:rFonts w:ascii="Verdana" w:hAnsi="Verdana" w:cs="Arial"/>
                <w:color w:val="auto"/>
              </w:rPr>
              <w:t xml:space="preserve">The committee agreed. </w:t>
            </w:r>
          </w:p>
          <w:p w14:paraId="13BC874D" w14:textId="51555BAE" w:rsidR="002A0706" w:rsidRPr="00AE14DD" w:rsidRDefault="002A0706" w:rsidP="008C29FE">
            <w:pPr>
              <w:pStyle w:val="BodyA"/>
              <w:jc w:val="both"/>
              <w:rPr>
                <w:rFonts w:ascii="Verdana" w:hAnsi="Verdana" w:cs="Arial"/>
                <w:color w:val="auto"/>
              </w:rPr>
            </w:pPr>
            <w:r w:rsidRPr="00AE14DD">
              <w:rPr>
                <w:rFonts w:ascii="Verdana" w:hAnsi="Verdana" w:cs="Arial"/>
                <w:color w:val="auto"/>
              </w:rPr>
              <w:t xml:space="preserve">NZ stated as part of the governance arrangements the tertiary report would be referred to the Population Health and Partnership </w:t>
            </w:r>
            <w:r w:rsidR="007414E3" w:rsidRPr="00AE14DD">
              <w:rPr>
                <w:rFonts w:ascii="Verdana" w:hAnsi="Verdana" w:cs="Arial"/>
                <w:color w:val="auto"/>
              </w:rPr>
              <w:t>committee</w:t>
            </w:r>
            <w:r w:rsidR="005B2304">
              <w:rPr>
                <w:rFonts w:ascii="Verdana" w:hAnsi="Verdana" w:cs="Arial"/>
                <w:color w:val="auto"/>
              </w:rPr>
              <w:t xml:space="preserve"> and the records management to </w:t>
            </w:r>
            <w:r w:rsidR="005B2304" w:rsidRPr="005B2304">
              <w:rPr>
                <w:rFonts w:ascii="Verdana" w:hAnsi="Verdana" w:cs="Arial"/>
                <w:color w:val="auto"/>
              </w:rPr>
              <w:t>Digital, Research &amp; Innovation Committee</w:t>
            </w:r>
          </w:p>
          <w:p w14:paraId="1344E2AA" w14:textId="2482D794" w:rsidR="00A7418D" w:rsidRPr="00AE14DD" w:rsidRDefault="007414E3" w:rsidP="007414E3">
            <w:pPr>
              <w:pStyle w:val="BodyA"/>
              <w:jc w:val="both"/>
              <w:rPr>
                <w:rFonts w:ascii="Verdana" w:hAnsi="Verdana" w:cs="Arial"/>
                <w:color w:val="auto"/>
              </w:rPr>
            </w:pPr>
            <w:r w:rsidRPr="00AE14DD">
              <w:rPr>
                <w:rFonts w:ascii="Verdana" w:hAnsi="Verdana" w:cs="Arial"/>
                <w:bCs/>
                <w:color w:val="auto"/>
              </w:rPr>
              <w:t xml:space="preserve">The Committee </w:t>
            </w:r>
            <w:r w:rsidRPr="00AE14DD">
              <w:rPr>
                <w:rFonts w:ascii="Verdana" w:hAnsi="Verdana" w:cs="Arial"/>
                <w:b/>
                <w:color w:val="auto"/>
              </w:rPr>
              <w:t>took assurance</w:t>
            </w:r>
            <w:r w:rsidRPr="00AE14DD">
              <w:rPr>
                <w:rFonts w:ascii="Verdana" w:hAnsi="Verdana" w:cs="Arial"/>
                <w:bCs/>
                <w:color w:val="auto"/>
              </w:rPr>
              <w:t xml:space="preserve"> from the Audit Tracker and status of the recommendations to include the overdue actions as a percentage report. </w:t>
            </w:r>
          </w:p>
        </w:tc>
      </w:tr>
      <w:tr w:rsidR="00F56535" w:rsidRPr="00AE14DD"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6F652FBF" w:rsidR="00F56535" w:rsidRPr="00AE14DD" w:rsidRDefault="001029D9" w:rsidP="0088183E">
            <w:pPr>
              <w:pStyle w:val="BodyA"/>
              <w:rPr>
                <w:rFonts w:ascii="Verdana" w:hAnsi="Verdana" w:cs="Arial"/>
                <w:b/>
                <w:color w:val="auto"/>
              </w:rPr>
            </w:pPr>
            <w:r w:rsidRPr="00AE14DD">
              <w:rPr>
                <w:rFonts w:ascii="Verdana" w:hAnsi="Verdana" w:cs="Arial"/>
                <w:b/>
                <w:color w:val="auto"/>
              </w:rPr>
              <w:lastRenderedPageBreak/>
              <w:t>132</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4131976F" w14:textId="0E8BE9DB" w:rsidR="00F56535" w:rsidRPr="00AE14DD" w:rsidRDefault="007414E3" w:rsidP="0095014B">
            <w:pPr>
              <w:pStyle w:val="BodyA"/>
              <w:rPr>
                <w:rFonts w:ascii="Verdana" w:hAnsi="Verdana" w:cs="Arial"/>
                <w:b/>
                <w:bCs/>
                <w:color w:val="auto"/>
              </w:rPr>
            </w:pPr>
            <w:r w:rsidRPr="00AE14DD">
              <w:rPr>
                <w:rFonts w:ascii="Verdana" w:hAnsi="Verdana" w:cs="Arial"/>
                <w:b/>
                <w:bCs/>
              </w:rPr>
              <w:t>BOARD ASSURANCE FRAMEWORK AND THE HEALTH BOARD RISK REGISTER</w:t>
            </w:r>
          </w:p>
        </w:tc>
      </w:tr>
      <w:tr w:rsidR="00F56535" w:rsidRPr="00AE14DD"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D3370C" w14:textId="0E8B2107" w:rsidR="007414E3" w:rsidRPr="00AE14DD" w:rsidRDefault="007414E3" w:rsidP="007414E3">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report on the board assurance framework and the health board risk register. </w:t>
            </w:r>
          </w:p>
          <w:p w14:paraId="7DF3ADB5" w14:textId="58AC1CEB" w:rsidR="007414E3" w:rsidRPr="00AE14DD" w:rsidRDefault="007414E3" w:rsidP="007414E3">
            <w:pPr>
              <w:pStyle w:val="BodyA"/>
              <w:jc w:val="both"/>
              <w:rPr>
                <w:rFonts w:ascii="Verdana" w:hAnsi="Verdana" w:cs="Arial"/>
                <w:bCs/>
                <w:color w:val="auto"/>
              </w:rPr>
            </w:pPr>
            <w:r w:rsidRPr="00AE14DD">
              <w:rPr>
                <w:rFonts w:ascii="Verdana" w:hAnsi="Verdana" w:cs="Arial"/>
                <w:bCs/>
                <w:color w:val="auto"/>
              </w:rPr>
              <w:t xml:space="preserve">In introducing it, HL </w:t>
            </w:r>
            <w:r w:rsidRPr="00AE14DD">
              <w:rPr>
                <w:rFonts w:ascii="Verdana" w:hAnsi="Verdana" w:cs="Arial"/>
                <w:b/>
                <w:bCs/>
                <w:color w:val="auto"/>
              </w:rPr>
              <w:t>highlighted</w:t>
            </w:r>
            <w:r w:rsidRPr="00AE14DD">
              <w:rPr>
                <w:rFonts w:ascii="Verdana" w:hAnsi="Verdana" w:cs="Arial"/>
                <w:bCs/>
                <w:color w:val="auto"/>
              </w:rPr>
              <w:t>:</w:t>
            </w:r>
          </w:p>
          <w:p w14:paraId="5DDE4D05" w14:textId="063AB124" w:rsidR="007414E3" w:rsidRPr="00AE14DD" w:rsidRDefault="007414E3" w:rsidP="007414E3">
            <w:pPr>
              <w:pStyle w:val="BodyA"/>
              <w:numPr>
                <w:ilvl w:val="0"/>
                <w:numId w:val="36"/>
              </w:numPr>
              <w:jc w:val="both"/>
              <w:rPr>
                <w:rFonts w:ascii="Verdana" w:hAnsi="Verdana" w:cs="Arial"/>
                <w:bCs/>
                <w:color w:val="auto"/>
              </w:rPr>
            </w:pPr>
            <w:r w:rsidRPr="00AE14DD">
              <w:rPr>
                <w:rFonts w:ascii="Verdana" w:hAnsi="Verdana" w:cs="Arial"/>
                <w:bCs/>
                <w:color w:val="auto"/>
              </w:rPr>
              <w:lastRenderedPageBreak/>
              <w:t xml:space="preserve">There are 22 risks </w:t>
            </w:r>
            <w:r w:rsidR="00B21CEE" w:rsidRPr="00AE14DD">
              <w:rPr>
                <w:rFonts w:ascii="Verdana" w:hAnsi="Verdana" w:cs="Arial"/>
                <w:bCs/>
                <w:color w:val="auto"/>
              </w:rPr>
              <w:t xml:space="preserve">which have reached or are above the risk appetites, three scored at 25 which scores at the highest level; </w:t>
            </w:r>
          </w:p>
          <w:p w14:paraId="2F91D3C7" w14:textId="6DDD836F" w:rsidR="001029D9" w:rsidRPr="00AE14DD" w:rsidRDefault="00B21CEE" w:rsidP="001029D9">
            <w:pPr>
              <w:pStyle w:val="BodyA"/>
              <w:numPr>
                <w:ilvl w:val="0"/>
                <w:numId w:val="36"/>
              </w:numPr>
              <w:jc w:val="both"/>
              <w:rPr>
                <w:rFonts w:ascii="Verdana" w:hAnsi="Verdana" w:cs="Arial"/>
                <w:bCs/>
                <w:color w:val="auto"/>
              </w:rPr>
            </w:pPr>
            <w:r w:rsidRPr="00AE14DD">
              <w:rPr>
                <w:rFonts w:ascii="Verdana" w:hAnsi="Verdana" w:cs="Arial"/>
                <w:bCs/>
                <w:color w:val="auto"/>
              </w:rPr>
              <w:t xml:space="preserve">There were two new risks which came </w:t>
            </w:r>
            <w:r w:rsidR="00F93CEC" w:rsidRPr="00AE14DD">
              <w:rPr>
                <w:rFonts w:ascii="Verdana" w:hAnsi="Verdana" w:cs="Arial"/>
                <w:bCs/>
                <w:color w:val="auto"/>
              </w:rPr>
              <w:t>following</w:t>
            </w:r>
            <w:r w:rsidRPr="00AE14DD">
              <w:rPr>
                <w:rFonts w:ascii="Verdana" w:hAnsi="Verdana" w:cs="Arial"/>
                <w:bCs/>
                <w:color w:val="auto"/>
              </w:rPr>
              <w:t xml:space="preserve"> the closure of the </w:t>
            </w:r>
            <w:r w:rsidR="00F93CEC" w:rsidRPr="00AE14DD">
              <w:rPr>
                <w:rFonts w:ascii="Verdana" w:hAnsi="Verdana" w:cs="Arial"/>
                <w:bCs/>
                <w:color w:val="auto"/>
              </w:rPr>
              <w:t>overarching</w:t>
            </w:r>
            <w:r w:rsidRPr="00AE14DD">
              <w:rPr>
                <w:rFonts w:ascii="Verdana" w:hAnsi="Verdana" w:cs="Arial"/>
                <w:bCs/>
                <w:color w:val="auto"/>
              </w:rPr>
              <w:t xml:space="preserve"> </w:t>
            </w:r>
            <w:r w:rsidR="001029D9" w:rsidRPr="00AE14DD">
              <w:rPr>
                <w:rFonts w:ascii="Verdana" w:hAnsi="Verdana" w:cs="Arial"/>
                <w:bCs/>
                <w:color w:val="auto"/>
              </w:rPr>
              <w:t>maternity staffing levels which was high risk for some time;</w:t>
            </w:r>
          </w:p>
          <w:p w14:paraId="71016443" w14:textId="3928B641"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 xml:space="preserve">Neath Port Talbot (NPT) birthing center opened therefore two new risks were recognised. These risks sit at level 16 but anticipate they will be reduced over the next month or two; </w:t>
            </w:r>
          </w:p>
          <w:p w14:paraId="69E4B30D" w14:textId="52AAF9E0"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 xml:space="preserve">The risks for impact assessment requirements have increased and that was linked to the current judicial review that was ongoing in relation to the Emergency Medical Retrieval and transfer Service (EMRT) air ambulance changes and also access to </w:t>
            </w:r>
            <w:r w:rsidR="00CD1607">
              <w:rPr>
                <w:rFonts w:ascii="Verdana" w:hAnsi="Verdana" w:cs="Arial"/>
                <w:bCs/>
                <w:color w:val="auto"/>
              </w:rPr>
              <w:t>SACT</w:t>
            </w:r>
            <w:r w:rsidRPr="00AE14DD">
              <w:rPr>
                <w:rFonts w:ascii="Verdana" w:hAnsi="Verdana" w:cs="Arial"/>
                <w:bCs/>
                <w:color w:val="auto"/>
              </w:rPr>
              <w:t xml:space="preserve"> cancer services due to staff sickness across multidisciplinary teams there;</w:t>
            </w:r>
          </w:p>
          <w:p w14:paraId="47907BE4" w14:textId="1428C684"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Demands are out stripping capacity at the present time but anticipating the risk will be reviewed;</w:t>
            </w:r>
          </w:p>
          <w:p w14:paraId="5229042B" w14:textId="0440F426" w:rsidR="001029D9" w:rsidRPr="00AE14DD" w:rsidRDefault="001029D9" w:rsidP="001029D9">
            <w:pPr>
              <w:pStyle w:val="BodyA"/>
              <w:numPr>
                <w:ilvl w:val="0"/>
                <w:numId w:val="36"/>
              </w:numPr>
              <w:jc w:val="both"/>
              <w:rPr>
                <w:rFonts w:ascii="Verdana" w:hAnsi="Verdana" w:cs="Arial"/>
                <w:bCs/>
                <w:color w:val="auto"/>
              </w:rPr>
            </w:pPr>
            <w:r w:rsidRPr="00AE14DD">
              <w:rPr>
                <w:rFonts w:ascii="Verdana" w:hAnsi="Verdana" w:cs="Arial"/>
                <w:bCs/>
                <w:color w:val="auto"/>
              </w:rPr>
              <w:t>One risk has been reduced, the fetal growth assessment which is moving in line with gap and grow.</w:t>
            </w:r>
            <w:r w:rsidR="00180A62" w:rsidRPr="00AE14DD">
              <w:rPr>
                <w:rFonts w:ascii="Verdana" w:hAnsi="Verdana" w:cs="Arial"/>
                <w:bCs/>
                <w:color w:val="auto"/>
              </w:rPr>
              <w:t xml:space="preserve"> This is sat at level 12; however, it could come off the Health Board Risk Register (HBRR) and be monitored through the service group risk management arrangements; </w:t>
            </w:r>
          </w:p>
          <w:p w14:paraId="03753F80" w14:textId="08006DA4" w:rsidR="00180A62" w:rsidRPr="00AE14DD" w:rsidRDefault="00180A62" w:rsidP="001029D9">
            <w:pPr>
              <w:pStyle w:val="BodyA"/>
              <w:numPr>
                <w:ilvl w:val="0"/>
                <w:numId w:val="36"/>
              </w:numPr>
              <w:jc w:val="both"/>
              <w:rPr>
                <w:rFonts w:ascii="Verdana" w:hAnsi="Verdana" w:cs="Arial"/>
                <w:bCs/>
                <w:color w:val="auto"/>
              </w:rPr>
            </w:pPr>
            <w:r w:rsidRPr="00AE14DD">
              <w:rPr>
                <w:rFonts w:ascii="Verdana" w:hAnsi="Verdana" w:cs="Arial"/>
                <w:bCs/>
                <w:color w:val="auto"/>
              </w:rPr>
              <w:t>Two risks have closed relating to Mental Capacity Act and disruption due to industrial action, this was the British Medical Association (BMA) issue;</w:t>
            </w:r>
          </w:p>
          <w:p w14:paraId="137AE8C0" w14:textId="1EDC130D" w:rsidR="00180A62" w:rsidRPr="00AE14DD" w:rsidRDefault="00180A62" w:rsidP="001029D9">
            <w:pPr>
              <w:pStyle w:val="BodyA"/>
              <w:numPr>
                <w:ilvl w:val="0"/>
                <w:numId w:val="36"/>
              </w:numPr>
              <w:jc w:val="both"/>
              <w:rPr>
                <w:rFonts w:ascii="Verdana" w:hAnsi="Verdana" w:cs="Arial"/>
                <w:bCs/>
                <w:color w:val="auto"/>
              </w:rPr>
            </w:pPr>
            <w:r w:rsidRPr="00AE14DD">
              <w:rPr>
                <w:rFonts w:ascii="Verdana" w:eastAsiaTheme="minorHAnsi" w:hAnsi="Verdana" w:cs="Arial"/>
                <w:bdr w:val="none" w:sz="0" w:space="0" w:color="auto"/>
                <w:lang w:val="en-GB"/>
              </w:rPr>
              <w:t xml:space="preserve">HL, Head of Compliance, the Regulatory and Compliance Manager and the Assistant Head of Risk &amp; Assurance have discussed </w:t>
            </w:r>
            <w:r w:rsidR="009D5184" w:rsidRPr="00AE14DD">
              <w:rPr>
                <w:rFonts w:ascii="Verdana" w:eastAsiaTheme="minorHAnsi" w:hAnsi="Verdana" w:cs="Arial"/>
                <w:bdr w:val="none" w:sz="0" w:space="0" w:color="auto"/>
                <w:lang w:val="en-GB"/>
              </w:rPr>
              <w:t>how to rest and understand what the organisation needs. The team have spoken to Audit Wales, Internal Audit and the team use the report received from them. Other organisations in Scotland, England and Wales have been looked at and it has been thought how this could work for SBU</w:t>
            </w:r>
            <w:r w:rsidR="00FC0147">
              <w:rPr>
                <w:rFonts w:ascii="Verdana" w:eastAsiaTheme="minorHAnsi" w:hAnsi="Verdana" w:cs="Arial"/>
                <w:bdr w:val="none" w:sz="0" w:space="0" w:color="auto"/>
                <w:lang w:val="en-GB"/>
              </w:rPr>
              <w:t>H</w:t>
            </w:r>
            <w:r w:rsidR="009D5184" w:rsidRPr="00AE14DD">
              <w:rPr>
                <w:rFonts w:ascii="Verdana" w:eastAsiaTheme="minorHAnsi" w:hAnsi="Verdana" w:cs="Arial"/>
                <w:bdr w:val="none" w:sz="0" w:space="0" w:color="auto"/>
                <w:lang w:val="en-GB"/>
              </w:rPr>
              <w:t>B;</w:t>
            </w:r>
          </w:p>
          <w:p w14:paraId="398CDCE1" w14:textId="6A8D570C" w:rsidR="009D5184" w:rsidRPr="00AE14DD" w:rsidRDefault="009D5184" w:rsidP="001029D9">
            <w:pPr>
              <w:pStyle w:val="BodyA"/>
              <w:numPr>
                <w:ilvl w:val="0"/>
                <w:numId w:val="36"/>
              </w:numPr>
              <w:jc w:val="both"/>
              <w:rPr>
                <w:rFonts w:ascii="Verdana" w:hAnsi="Verdana" w:cs="Arial"/>
                <w:bCs/>
                <w:color w:val="auto"/>
              </w:rPr>
            </w:pPr>
            <w:r w:rsidRPr="00AE14DD">
              <w:rPr>
                <w:rFonts w:ascii="Verdana" w:eastAsiaTheme="minorHAnsi" w:hAnsi="Verdana" w:cs="Arial"/>
                <w:bdr w:val="none" w:sz="0" w:space="0" w:color="auto"/>
                <w:lang w:val="en-GB"/>
              </w:rPr>
              <w:t>A strategic risk and assurance register will be introduced</w:t>
            </w:r>
            <w:r w:rsidR="00823296" w:rsidRPr="00AE14DD">
              <w:rPr>
                <w:rFonts w:ascii="Verdana" w:eastAsiaTheme="minorHAnsi" w:hAnsi="Verdana" w:cs="Arial"/>
                <w:bdr w:val="none" w:sz="0" w:space="0" w:color="auto"/>
                <w:lang w:val="en-GB"/>
              </w:rPr>
              <w:t>,</w:t>
            </w:r>
            <w:r w:rsidRPr="00AE14DD">
              <w:rPr>
                <w:rFonts w:ascii="Verdana" w:eastAsiaTheme="minorHAnsi" w:hAnsi="Verdana" w:cs="Arial"/>
                <w:bdr w:val="none" w:sz="0" w:space="0" w:color="auto"/>
                <w:lang w:val="en-GB"/>
              </w:rPr>
              <w:t xml:space="preserve"> this will be a high-level strategic risk register that will take account what the strategic risks in delivering the strategic objectives would be;</w:t>
            </w:r>
          </w:p>
          <w:p w14:paraId="1BDAB57E" w14:textId="0A2467BB" w:rsidR="009D5184" w:rsidRPr="00AE14DD" w:rsidRDefault="009D5184" w:rsidP="001029D9">
            <w:pPr>
              <w:pStyle w:val="BodyA"/>
              <w:numPr>
                <w:ilvl w:val="0"/>
                <w:numId w:val="36"/>
              </w:numPr>
              <w:jc w:val="both"/>
              <w:rPr>
                <w:rFonts w:ascii="Verdana" w:hAnsi="Verdana" w:cs="Arial"/>
                <w:bCs/>
                <w:color w:val="auto"/>
              </w:rPr>
            </w:pPr>
            <w:r w:rsidRPr="00AE14DD">
              <w:rPr>
                <w:rFonts w:ascii="Verdana" w:hAnsi="Verdana" w:cs="Arial"/>
                <w:bCs/>
                <w:color w:val="auto"/>
              </w:rPr>
              <w:t>A risk management strategy will be brought forward which would take the SBUHB up to March 2026 which will be beneficial</w:t>
            </w:r>
            <w:r w:rsidR="000F0CDE" w:rsidRPr="00AE14DD">
              <w:rPr>
                <w:rFonts w:ascii="Verdana" w:hAnsi="Verdana" w:cs="Arial"/>
                <w:bCs/>
                <w:color w:val="auto"/>
              </w:rPr>
              <w:t>;</w:t>
            </w:r>
          </w:p>
          <w:p w14:paraId="31AC3233" w14:textId="6264363C" w:rsidR="000F0CDE" w:rsidRPr="00AE14DD" w:rsidRDefault="000F0CDE" w:rsidP="001029D9">
            <w:pPr>
              <w:pStyle w:val="BodyA"/>
              <w:numPr>
                <w:ilvl w:val="0"/>
                <w:numId w:val="36"/>
              </w:numPr>
              <w:jc w:val="both"/>
              <w:rPr>
                <w:rFonts w:ascii="Verdana" w:hAnsi="Verdana" w:cs="Arial"/>
                <w:bCs/>
                <w:color w:val="auto"/>
              </w:rPr>
            </w:pPr>
            <w:r w:rsidRPr="00AE14DD">
              <w:rPr>
                <w:rFonts w:ascii="Verdana" w:hAnsi="Verdana" w:cs="Arial"/>
                <w:bCs/>
                <w:color w:val="auto"/>
              </w:rPr>
              <w:lastRenderedPageBreak/>
              <w:t>The risk management group</w:t>
            </w:r>
            <w:r w:rsidR="00823296" w:rsidRPr="00AE14DD">
              <w:rPr>
                <w:rFonts w:ascii="Verdana" w:hAnsi="Verdana" w:cs="Arial"/>
                <w:bCs/>
                <w:color w:val="auto"/>
              </w:rPr>
              <w:t xml:space="preserve"> and </w:t>
            </w:r>
            <w:r w:rsidRPr="00AE14DD">
              <w:rPr>
                <w:rFonts w:ascii="Verdana" w:hAnsi="Verdana" w:cs="Arial"/>
                <w:bCs/>
                <w:color w:val="auto"/>
              </w:rPr>
              <w:t>the risk scrutiny p</w:t>
            </w:r>
            <w:r w:rsidR="00823296" w:rsidRPr="00AE14DD">
              <w:rPr>
                <w:rFonts w:ascii="Verdana" w:hAnsi="Verdana" w:cs="Arial"/>
                <w:bCs/>
                <w:color w:val="auto"/>
              </w:rPr>
              <w:t>anel</w:t>
            </w:r>
            <w:r w:rsidRPr="00AE14DD">
              <w:rPr>
                <w:rFonts w:ascii="Verdana" w:hAnsi="Verdana" w:cs="Arial"/>
                <w:bCs/>
                <w:color w:val="auto"/>
              </w:rPr>
              <w:t xml:space="preserve"> will merge into a risk executive group that would meet monthly and report to the management board</w:t>
            </w:r>
            <w:r w:rsidR="00823296" w:rsidRPr="00AE14DD">
              <w:rPr>
                <w:rFonts w:ascii="Verdana" w:hAnsi="Verdana" w:cs="Arial"/>
                <w:bCs/>
                <w:color w:val="auto"/>
              </w:rPr>
              <w:t>;</w:t>
            </w:r>
          </w:p>
          <w:p w14:paraId="39818393" w14:textId="3FD38BEC" w:rsidR="00823296" w:rsidRPr="00AE14DD" w:rsidRDefault="00823296" w:rsidP="001029D9">
            <w:pPr>
              <w:pStyle w:val="BodyA"/>
              <w:numPr>
                <w:ilvl w:val="0"/>
                <w:numId w:val="36"/>
              </w:numPr>
              <w:jc w:val="both"/>
              <w:rPr>
                <w:rFonts w:ascii="Verdana" w:hAnsi="Verdana" w:cs="Arial"/>
                <w:bCs/>
                <w:color w:val="auto"/>
              </w:rPr>
            </w:pPr>
            <w:r w:rsidRPr="00AE14DD">
              <w:rPr>
                <w:rFonts w:ascii="Verdana" w:hAnsi="Verdana" w:cs="Arial"/>
                <w:bCs/>
                <w:color w:val="auto"/>
              </w:rPr>
              <w:t>The service groups have been listened too and consulted with the risk scrutiny panel members and risk management board and taken on views in terms of what they need;</w:t>
            </w:r>
          </w:p>
          <w:p w14:paraId="31ABA5DE" w14:textId="038039FA" w:rsidR="00823296" w:rsidRPr="00AE14DD" w:rsidRDefault="00823296" w:rsidP="008F69B5">
            <w:pPr>
              <w:pStyle w:val="BodyA"/>
              <w:numPr>
                <w:ilvl w:val="0"/>
                <w:numId w:val="36"/>
              </w:numPr>
              <w:jc w:val="both"/>
              <w:rPr>
                <w:rFonts w:ascii="Verdana" w:hAnsi="Verdana" w:cs="Arial"/>
                <w:bCs/>
                <w:color w:val="auto"/>
              </w:rPr>
            </w:pPr>
            <w:r w:rsidRPr="00AE14DD">
              <w:rPr>
                <w:rFonts w:ascii="Verdana" w:hAnsi="Verdana" w:cs="Arial"/>
                <w:bCs/>
                <w:color w:val="auto"/>
              </w:rPr>
              <w:t>Going forward for board</w:t>
            </w:r>
            <w:r w:rsidR="009B3611">
              <w:rPr>
                <w:rFonts w:ascii="Verdana" w:hAnsi="Verdana" w:cs="Arial"/>
                <w:bCs/>
                <w:color w:val="auto"/>
              </w:rPr>
              <w:t>,</w:t>
            </w:r>
            <w:r w:rsidRPr="00AE14DD">
              <w:rPr>
                <w:rFonts w:ascii="Verdana" w:hAnsi="Verdana" w:cs="Arial"/>
                <w:bCs/>
                <w:color w:val="auto"/>
              </w:rPr>
              <w:t xml:space="preserve"> HL was going to take the revised Board Assurance Framework in the resource section and proposed in the board development session in December </w:t>
            </w:r>
            <w:r w:rsidR="00FD3170">
              <w:rPr>
                <w:rFonts w:ascii="Verdana" w:hAnsi="Verdana" w:cs="Arial"/>
                <w:bCs/>
                <w:color w:val="auto"/>
              </w:rPr>
              <w:t xml:space="preserve">they </w:t>
            </w:r>
            <w:r w:rsidRPr="00AE14DD">
              <w:rPr>
                <w:rFonts w:ascii="Verdana" w:hAnsi="Verdana" w:cs="Arial"/>
                <w:bCs/>
                <w:color w:val="auto"/>
              </w:rPr>
              <w:t xml:space="preserve">look at the template of the Strategic Risk Register but also what are the strategic risks and look </w:t>
            </w:r>
            <w:r w:rsidR="00FD3170">
              <w:rPr>
                <w:rFonts w:ascii="Verdana" w:hAnsi="Verdana" w:cs="Arial"/>
                <w:bCs/>
                <w:color w:val="auto"/>
              </w:rPr>
              <w:t>at</w:t>
            </w:r>
            <w:r w:rsidRPr="00AE14DD">
              <w:rPr>
                <w:rFonts w:ascii="Verdana" w:hAnsi="Verdana" w:cs="Arial"/>
                <w:bCs/>
                <w:color w:val="auto"/>
              </w:rPr>
              <w:t xml:space="preserve"> the strategic objectives.</w:t>
            </w:r>
          </w:p>
          <w:p w14:paraId="7C26026A" w14:textId="005E994A" w:rsidR="00823296" w:rsidRPr="00AE14DD" w:rsidRDefault="00823296" w:rsidP="008F69B5">
            <w:pPr>
              <w:pStyle w:val="BodyA"/>
              <w:jc w:val="both"/>
              <w:rPr>
                <w:rFonts w:ascii="Verdana" w:hAnsi="Verdana" w:cs="Arial"/>
                <w:bCs/>
                <w:color w:val="auto"/>
              </w:rPr>
            </w:pPr>
            <w:r w:rsidRPr="00AE14DD">
              <w:rPr>
                <w:rFonts w:ascii="Verdana" w:hAnsi="Verdana" w:cs="Arial"/>
                <w:bCs/>
                <w:color w:val="auto"/>
              </w:rPr>
              <w:t xml:space="preserve">NZ invited questions: </w:t>
            </w:r>
          </w:p>
          <w:p w14:paraId="0E7B3AF8" w14:textId="73A63576" w:rsidR="008F69B5" w:rsidRPr="00AE14DD" w:rsidRDefault="008F69B5" w:rsidP="008F69B5">
            <w:pPr>
              <w:pStyle w:val="BodyA"/>
              <w:jc w:val="both"/>
              <w:rPr>
                <w:rFonts w:ascii="Verdana" w:hAnsi="Verdana" w:cs="Arial"/>
                <w:bCs/>
                <w:color w:val="auto"/>
              </w:rPr>
            </w:pPr>
            <w:r w:rsidRPr="00AE14DD">
              <w:rPr>
                <w:rFonts w:ascii="Verdana" w:hAnsi="Verdana" w:cs="Arial"/>
                <w:bCs/>
                <w:color w:val="auto"/>
              </w:rPr>
              <w:t>NZ had preliminary met with PP and confirmed they were aligned in their thinking. NZ suggested that their current thoughts were shared and sought assurance HL may wish to consider moving forward. NZ asked for the committee to agree they were happy to advise the board of this item.</w:t>
            </w:r>
          </w:p>
          <w:p w14:paraId="7DE9D24D" w14:textId="77777777" w:rsidR="008F69B5" w:rsidRPr="00AE14DD" w:rsidRDefault="008F69B5" w:rsidP="008F69B5">
            <w:pPr>
              <w:pStyle w:val="BodyA"/>
              <w:jc w:val="both"/>
              <w:rPr>
                <w:rFonts w:ascii="Verdana" w:hAnsi="Verdana" w:cs="Arial"/>
                <w:color w:val="auto"/>
              </w:rPr>
            </w:pPr>
            <w:r w:rsidRPr="00AE14DD">
              <w:rPr>
                <w:rFonts w:ascii="Verdana" w:hAnsi="Verdana" w:cs="Arial"/>
                <w:color w:val="auto"/>
              </w:rPr>
              <w:t>JC emphasized that she believed the ongoing work had been robust and the proposals along with the recommendations for the risk register would be approved moving forward. JC did note that there had been no reference to the Nolan principles, JC queried if they should have been considered.</w:t>
            </w:r>
          </w:p>
          <w:p w14:paraId="6E1D0A0C" w14:textId="77777777" w:rsidR="008F69B5" w:rsidRPr="00AE14DD" w:rsidRDefault="008F69B5" w:rsidP="008F69B5">
            <w:pPr>
              <w:pStyle w:val="BodyA"/>
              <w:jc w:val="both"/>
              <w:rPr>
                <w:rFonts w:ascii="Verdana" w:hAnsi="Verdana" w:cs="Arial"/>
                <w:color w:val="auto"/>
              </w:rPr>
            </w:pPr>
            <w:r w:rsidRPr="00AE14DD">
              <w:rPr>
                <w:rFonts w:ascii="Verdana" w:hAnsi="Verdana" w:cs="Arial"/>
                <w:color w:val="auto"/>
              </w:rPr>
              <w:t xml:space="preserve">HL agreed raising the Nolan principles was a valid point and that they could be included. </w:t>
            </w:r>
          </w:p>
          <w:p w14:paraId="44FBB596" w14:textId="58B1F21D" w:rsidR="00F56535" w:rsidRPr="00AE14DD" w:rsidRDefault="008F69B5" w:rsidP="008F69B5">
            <w:pPr>
              <w:pStyle w:val="BodyA"/>
              <w:jc w:val="both"/>
              <w:rPr>
                <w:rFonts w:ascii="Verdana" w:hAnsi="Verdana" w:cs="Arial"/>
                <w:color w:val="auto"/>
              </w:rPr>
            </w:pPr>
            <w:r w:rsidRPr="00AE14DD">
              <w:rPr>
                <w:rFonts w:ascii="Verdana" w:hAnsi="Verdana" w:cs="Arial"/>
                <w:color w:val="auto"/>
              </w:rPr>
              <w:t xml:space="preserve">PP expressed approval of the approach, stating that it clearly defines the role </w:t>
            </w:r>
            <w:r w:rsidR="005D433C">
              <w:rPr>
                <w:rFonts w:ascii="Verdana" w:hAnsi="Verdana" w:cs="Arial"/>
                <w:color w:val="auto"/>
              </w:rPr>
              <w:t xml:space="preserve">of </w:t>
            </w:r>
            <w:r w:rsidR="005D433C" w:rsidRPr="00AE14DD">
              <w:rPr>
                <w:rFonts w:ascii="Verdana" w:hAnsi="Verdana" w:cs="Arial"/>
                <w:color w:val="auto"/>
              </w:rPr>
              <w:t>the</w:t>
            </w:r>
            <w:r w:rsidRPr="00AE14DD">
              <w:rPr>
                <w:rFonts w:ascii="Verdana" w:hAnsi="Verdana" w:cs="Arial"/>
                <w:color w:val="auto"/>
              </w:rPr>
              <w:t xml:space="preserve"> </w:t>
            </w:r>
            <w:r w:rsidR="00427867">
              <w:rPr>
                <w:rFonts w:ascii="Verdana" w:hAnsi="Verdana" w:cs="Arial"/>
                <w:color w:val="auto"/>
              </w:rPr>
              <w:t>Board Assurance Framework (BAF)</w:t>
            </w:r>
            <w:r w:rsidRPr="00AE14DD">
              <w:rPr>
                <w:rFonts w:ascii="Verdana" w:hAnsi="Verdana" w:cs="Arial"/>
                <w:color w:val="auto"/>
              </w:rPr>
              <w:t xml:space="preserve"> and the Strategic Risk Register. PP believed it would create a strong connection between objectives and the risk associated with their delivery. PP </w:t>
            </w:r>
            <w:r w:rsidR="00E04B9F" w:rsidRPr="00AE14DD">
              <w:rPr>
                <w:rFonts w:ascii="Verdana" w:hAnsi="Verdana" w:cs="Arial"/>
                <w:color w:val="auto"/>
              </w:rPr>
              <w:t>stated she would have liked to have seen more detailed information on section 6.14, which covered external internal assurances, particularly for IM’s. PP emphasized that it was a crucial independent review that was heavily relied upon</w:t>
            </w:r>
            <w:r w:rsidR="00DB535B">
              <w:rPr>
                <w:rFonts w:ascii="Verdana" w:hAnsi="Verdana" w:cs="Arial"/>
                <w:color w:val="auto"/>
              </w:rPr>
              <w:t>,</w:t>
            </w:r>
            <w:r w:rsidR="00E04B9F" w:rsidRPr="00AE14DD">
              <w:rPr>
                <w:rFonts w:ascii="Verdana" w:hAnsi="Verdana" w:cs="Arial"/>
                <w:color w:val="auto"/>
              </w:rPr>
              <w:t xml:space="preserve"> therefore additional information in that section would be beneficial. PP suggested detailing a risk example from start to finish on the Strategic Risk Register would be an added benefit.</w:t>
            </w:r>
          </w:p>
          <w:p w14:paraId="46082163" w14:textId="11CDC207" w:rsidR="00E04B9F" w:rsidRPr="00AE14DD" w:rsidRDefault="00E04B9F" w:rsidP="008F69B5">
            <w:pPr>
              <w:pStyle w:val="BodyA"/>
              <w:jc w:val="both"/>
              <w:rPr>
                <w:rFonts w:ascii="Verdana" w:hAnsi="Verdana" w:cs="Arial"/>
                <w:color w:val="auto"/>
              </w:rPr>
            </w:pPr>
            <w:r w:rsidRPr="00AE14DD">
              <w:rPr>
                <w:rFonts w:ascii="Verdana" w:hAnsi="Verdana" w:cs="Arial"/>
                <w:color w:val="auto"/>
              </w:rPr>
              <w:t xml:space="preserve">HL thanked PP for her feedback and said they would be taken on board and would update the document for the board development </w:t>
            </w:r>
            <w:r w:rsidRPr="00AE14DD">
              <w:rPr>
                <w:rFonts w:ascii="Verdana" w:hAnsi="Verdana" w:cs="Arial"/>
                <w:color w:val="auto"/>
              </w:rPr>
              <w:lastRenderedPageBreak/>
              <w:t xml:space="preserve">session. HL stated there was a </w:t>
            </w:r>
            <w:r w:rsidR="005D433C" w:rsidRPr="00AE14DD">
              <w:rPr>
                <w:rFonts w:ascii="Verdana" w:hAnsi="Verdana" w:cs="Arial"/>
                <w:color w:val="auto"/>
              </w:rPr>
              <w:t>mockup</w:t>
            </w:r>
            <w:r w:rsidRPr="00AE14DD">
              <w:rPr>
                <w:rFonts w:ascii="Verdana" w:hAnsi="Verdana" w:cs="Arial"/>
                <w:color w:val="auto"/>
              </w:rPr>
              <w:t xml:space="preserve"> of a Strategic Risk Register that could be shared with members. </w:t>
            </w:r>
          </w:p>
          <w:p w14:paraId="3EDEFB6B" w14:textId="77777777" w:rsidR="00E04B9F" w:rsidRPr="00AE14DD" w:rsidRDefault="00E04B9F" w:rsidP="008F69B5">
            <w:pPr>
              <w:pStyle w:val="BodyA"/>
              <w:jc w:val="both"/>
              <w:rPr>
                <w:rFonts w:ascii="Verdana" w:hAnsi="Verdana" w:cs="Arial"/>
                <w:color w:val="auto"/>
              </w:rPr>
            </w:pPr>
            <w:r w:rsidRPr="00AE14DD">
              <w:rPr>
                <w:rFonts w:ascii="Verdana" w:hAnsi="Verdana" w:cs="Arial"/>
                <w:color w:val="auto"/>
              </w:rPr>
              <w:t xml:space="preserve">LC mentioned that there was a populated version that serves as a hybrid of the current Board Assurance Framework and the existing Health Board Risk Register. LC stated it incorporated examples from other organisations across the UK to illustrate what a complete document </w:t>
            </w:r>
            <w:r w:rsidR="00F94491" w:rsidRPr="00AE14DD">
              <w:rPr>
                <w:rFonts w:ascii="Verdana" w:hAnsi="Verdana" w:cs="Arial"/>
                <w:color w:val="auto"/>
              </w:rPr>
              <w:t xml:space="preserve">might look like. LC suggested selecting a strong example from that version to use in the December development session. This would then serve as a guide for the intended direction. </w:t>
            </w:r>
          </w:p>
          <w:p w14:paraId="001EF51A" w14:textId="035EA429" w:rsidR="00F94491" w:rsidRPr="00AE14DD" w:rsidRDefault="00F94491" w:rsidP="008F69B5">
            <w:pPr>
              <w:pStyle w:val="BodyA"/>
              <w:jc w:val="both"/>
              <w:rPr>
                <w:rFonts w:ascii="Verdana" w:hAnsi="Verdana" w:cs="Arial"/>
                <w:color w:val="auto"/>
              </w:rPr>
            </w:pPr>
            <w:r w:rsidRPr="00AE14DD">
              <w:rPr>
                <w:rFonts w:ascii="Verdana" w:hAnsi="Verdana" w:cs="Arial"/>
                <w:color w:val="auto"/>
              </w:rPr>
              <w:t xml:space="preserve">NZ highlighted two risks. The first related to Welsh language. The score sat at 16. NZ requested this was looked into. The second risk related to maternity staffing levels for the birth in place, NZ raised concern about the increased risk and sought clarification as to how that occurred. NZ summed up the </w:t>
            </w:r>
            <w:r w:rsidR="00D31DAA">
              <w:rPr>
                <w:rFonts w:ascii="Verdana" w:hAnsi="Verdana" w:cs="Arial"/>
                <w:color w:val="auto"/>
              </w:rPr>
              <w:t>BAF</w:t>
            </w:r>
            <w:r w:rsidRPr="00AE14DD">
              <w:rPr>
                <w:rFonts w:ascii="Verdana" w:hAnsi="Verdana" w:cs="Arial"/>
                <w:color w:val="auto"/>
              </w:rPr>
              <w:t xml:space="preserve"> and risk register stating assurance </w:t>
            </w:r>
            <w:r w:rsidR="00471BCA" w:rsidRPr="00AE14DD">
              <w:rPr>
                <w:rFonts w:ascii="Verdana" w:hAnsi="Verdana" w:cs="Arial"/>
                <w:color w:val="auto"/>
              </w:rPr>
              <w:t>was</w:t>
            </w:r>
            <w:r w:rsidRPr="00AE14DD">
              <w:rPr>
                <w:rFonts w:ascii="Verdana" w:hAnsi="Verdana" w:cs="Arial"/>
                <w:color w:val="auto"/>
              </w:rPr>
              <w:t xml:space="preserve"> sought within clarity on the connection between the </w:t>
            </w:r>
            <w:r w:rsidR="00F13951">
              <w:rPr>
                <w:rFonts w:ascii="Verdana" w:hAnsi="Verdana" w:cs="Arial"/>
                <w:color w:val="auto"/>
              </w:rPr>
              <w:t>NOLAN</w:t>
            </w:r>
            <w:r w:rsidR="00770A86">
              <w:rPr>
                <w:rFonts w:ascii="Verdana" w:hAnsi="Verdana" w:cs="Arial"/>
                <w:color w:val="auto"/>
              </w:rPr>
              <w:t xml:space="preserve"> </w:t>
            </w:r>
            <w:r w:rsidR="005D433C">
              <w:rPr>
                <w:rFonts w:ascii="Verdana" w:hAnsi="Verdana" w:cs="Arial"/>
                <w:color w:val="auto"/>
              </w:rPr>
              <w:t xml:space="preserve">and </w:t>
            </w:r>
            <w:r w:rsidR="005D433C" w:rsidRPr="00AE14DD">
              <w:rPr>
                <w:rFonts w:ascii="Verdana" w:hAnsi="Verdana" w:cs="Arial"/>
                <w:color w:val="auto"/>
              </w:rPr>
              <w:t>the</w:t>
            </w:r>
            <w:r w:rsidRPr="00AE14DD">
              <w:rPr>
                <w:rFonts w:ascii="Verdana" w:hAnsi="Verdana" w:cs="Arial"/>
                <w:color w:val="auto"/>
              </w:rPr>
              <w:t xml:space="preserve"> operating approach and how they algin with the broader framework and risk register. Additionally, assurance was sou</w:t>
            </w:r>
            <w:r w:rsidR="00471BCA" w:rsidRPr="00AE14DD">
              <w:rPr>
                <w:rFonts w:ascii="Verdana" w:hAnsi="Verdana" w:cs="Arial"/>
                <w:color w:val="auto"/>
              </w:rPr>
              <w:t xml:space="preserve">ght </w:t>
            </w:r>
            <w:r w:rsidRPr="00AE14DD">
              <w:rPr>
                <w:rFonts w:ascii="Verdana" w:hAnsi="Verdana" w:cs="Arial"/>
                <w:color w:val="auto"/>
              </w:rPr>
              <w:t>regarding the levels and lines of defense as the current format did not provide much detail</w:t>
            </w:r>
            <w:r w:rsidR="003A332F">
              <w:rPr>
                <w:rFonts w:ascii="Verdana" w:hAnsi="Verdana" w:cs="Arial"/>
                <w:color w:val="auto"/>
              </w:rPr>
              <w:t>, require more information</w:t>
            </w:r>
            <w:r w:rsidRPr="00AE14DD">
              <w:rPr>
                <w:rFonts w:ascii="Verdana" w:hAnsi="Verdana" w:cs="Arial"/>
                <w:color w:val="auto"/>
              </w:rPr>
              <w:t>. NZ stated assurance was also required aroun</w:t>
            </w:r>
            <w:r w:rsidR="00471BCA" w:rsidRPr="00AE14DD">
              <w:rPr>
                <w:rFonts w:ascii="Verdana" w:hAnsi="Verdana" w:cs="Arial"/>
                <w:color w:val="auto"/>
              </w:rPr>
              <w:t>d</w:t>
            </w:r>
            <w:r w:rsidRPr="00AE14DD">
              <w:rPr>
                <w:rFonts w:ascii="Verdana" w:hAnsi="Verdana" w:cs="Arial"/>
                <w:color w:val="auto"/>
              </w:rPr>
              <w:t xml:space="preserve"> the equality impact assessment, which was crucial. </w:t>
            </w:r>
            <w:r w:rsidR="00471BCA" w:rsidRPr="00AE14DD">
              <w:rPr>
                <w:rFonts w:ascii="Verdana" w:hAnsi="Verdana" w:cs="Arial"/>
                <w:color w:val="auto"/>
              </w:rPr>
              <w:t>NZ highlighted that it was more than identifying negative impacts but also about the ability to actively promote equality and cohesion. This proved to be an important aspect, NZ continued it had significant implications for population health and service access. NZ discussed general issues where assurance would be needed. The risk, revised framework needed to be adequately supported across the organi</w:t>
            </w:r>
            <w:r w:rsidR="009246F7">
              <w:rPr>
                <w:rFonts w:ascii="Verdana" w:hAnsi="Verdana" w:cs="Arial"/>
                <w:color w:val="auto"/>
              </w:rPr>
              <w:t>s</w:t>
            </w:r>
            <w:r w:rsidR="00471BCA" w:rsidRPr="00AE14DD">
              <w:rPr>
                <w:rFonts w:ascii="Verdana" w:hAnsi="Verdana" w:cs="Arial"/>
                <w:color w:val="auto"/>
              </w:rPr>
              <w:t xml:space="preserve">ation in terms of an operational level of assurance. NZ </w:t>
            </w:r>
            <w:r w:rsidR="00F06441" w:rsidRPr="00AE14DD">
              <w:rPr>
                <w:rFonts w:ascii="Verdana" w:hAnsi="Verdana" w:cs="Arial"/>
                <w:color w:val="auto"/>
              </w:rPr>
              <w:t xml:space="preserve">stated </w:t>
            </w:r>
            <w:r w:rsidR="00471BCA" w:rsidRPr="00AE14DD">
              <w:rPr>
                <w:rFonts w:ascii="Verdana" w:hAnsi="Verdana" w:cs="Arial"/>
                <w:color w:val="auto"/>
              </w:rPr>
              <w:t xml:space="preserve">it was important that the framework was owned by all in the </w:t>
            </w:r>
            <w:r w:rsidR="00895FDD">
              <w:rPr>
                <w:rFonts w:ascii="Verdana" w:hAnsi="Verdana" w:cs="Arial"/>
                <w:color w:val="auto"/>
              </w:rPr>
              <w:t>organization and that risks are raised in a timely manner</w:t>
            </w:r>
            <w:r w:rsidR="00471BCA" w:rsidRPr="00AE14DD">
              <w:rPr>
                <w:rFonts w:ascii="Verdana" w:hAnsi="Verdana" w:cs="Arial"/>
                <w:color w:val="auto"/>
              </w:rPr>
              <w:t>. NZ noted some of the changes mentioned by HL, NZ felt the above linked in with the audit recommendations and that would be one of the assurances the committee would like to see. NZ continued those assurances would like to be seen around the capacity, the ability to support the framework, NZ wanted to see that become a live document that would be regularly used by all in the organi</w:t>
            </w:r>
            <w:r w:rsidR="009E35C6">
              <w:rPr>
                <w:rFonts w:ascii="Verdana" w:hAnsi="Verdana" w:cs="Arial"/>
                <w:color w:val="auto"/>
              </w:rPr>
              <w:t>s</w:t>
            </w:r>
            <w:r w:rsidR="00471BCA" w:rsidRPr="00AE14DD">
              <w:rPr>
                <w:rFonts w:ascii="Verdana" w:hAnsi="Verdana" w:cs="Arial"/>
                <w:color w:val="auto"/>
              </w:rPr>
              <w:t xml:space="preserve">ation. NZ felt as </w:t>
            </w:r>
            <w:r w:rsidR="009E35C6">
              <w:rPr>
                <w:rFonts w:ascii="Verdana" w:hAnsi="Verdana" w:cs="Arial"/>
                <w:color w:val="auto"/>
              </w:rPr>
              <w:t>C</w:t>
            </w:r>
            <w:r w:rsidR="00471BCA" w:rsidRPr="00AE14DD">
              <w:rPr>
                <w:rFonts w:ascii="Verdana" w:hAnsi="Verdana" w:cs="Arial"/>
                <w:color w:val="auto"/>
              </w:rPr>
              <w:t>hair it would be important to highlight the need to review the risk appetite</w:t>
            </w:r>
            <w:r w:rsidR="001934DB">
              <w:rPr>
                <w:rFonts w:ascii="Verdana" w:hAnsi="Verdana" w:cs="Arial"/>
                <w:color w:val="auto"/>
              </w:rPr>
              <w:t>,</w:t>
            </w:r>
            <w:r w:rsidR="00471BCA" w:rsidRPr="00AE14DD">
              <w:rPr>
                <w:rFonts w:ascii="Verdana" w:hAnsi="Verdana" w:cs="Arial"/>
                <w:color w:val="auto"/>
              </w:rPr>
              <w:t xml:space="preserve"> given it was last reviewed in November 2022 during COVID recovery stages. </w:t>
            </w:r>
          </w:p>
          <w:p w14:paraId="3F939E48" w14:textId="77777777" w:rsidR="00F06441" w:rsidRPr="00AE14DD" w:rsidRDefault="00F06441" w:rsidP="008F69B5">
            <w:pPr>
              <w:pStyle w:val="BodyA"/>
              <w:jc w:val="both"/>
              <w:rPr>
                <w:rFonts w:ascii="Verdana" w:hAnsi="Verdana" w:cs="Arial"/>
                <w:color w:val="auto"/>
              </w:rPr>
            </w:pPr>
            <w:r w:rsidRPr="00AE14DD">
              <w:rPr>
                <w:rFonts w:ascii="Verdana" w:hAnsi="Verdana" w:cs="Arial"/>
                <w:color w:val="auto"/>
              </w:rPr>
              <w:t xml:space="preserve">HL confirmed that the risk appetite would be reviewed during the December Board Development. </w:t>
            </w:r>
          </w:p>
          <w:p w14:paraId="1D2C11CA" w14:textId="77777777" w:rsidR="000710DF" w:rsidRPr="00AE14DD" w:rsidRDefault="000710DF" w:rsidP="000710DF">
            <w:pPr>
              <w:pStyle w:val="BodyA"/>
              <w:jc w:val="both"/>
              <w:rPr>
                <w:rFonts w:ascii="Verdana" w:hAnsi="Verdana" w:cs="Arial"/>
                <w:bCs/>
                <w:color w:val="auto"/>
              </w:rPr>
            </w:pPr>
            <w:r w:rsidRPr="00AE14DD">
              <w:rPr>
                <w:rFonts w:ascii="Verdana" w:hAnsi="Verdana" w:cs="Arial"/>
                <w:bCs/>
                <w:color w:val="auto"/>
              </w:rPr>
              <w:lastRenderedPageBreak/>
              <w:t xml:space="preserve">NZ wanted to give the opportunity for Audit Wales to share their thoughts on where SBUHB currently stood, the progress observed in SBUHB development so far, and any insight Audit Wales might have from other organisations as observers. NZ asked if there were any lessons or considerations Audit Wales believe the SBUHB should reflect on. </w:t>
            </w:r>
          </w:p>
          <w:p w14:paraId="3EB33FDC" w14:textId="31718B22" w:rsidR="000710DF" w:rsidRPr="00AE14DD" w:rsidRDefault="000710DF" w:rsidP="000710DF">
            <w:pPr>
              <w:pStyle w:val="BodyA"/>
              <w:jc w:val="both"/>
              <w:rPr>
                <w:rFonts w:ascii="Verdana" w:hAnsi="Verdana" w:cs="Arial"/>
                <w:bCs/>
                <w:color w:val="auto"/>
              </w:rPr>
            </w:pPr>
            <w:r w:rsidRPr="00AE14DD">
              <w:rPr>
                <w:rFonts w:ascii="Verdana" w:hAnsi="Verdana" w:cs="Arial"/>
                <w:bCs/>
                <w:color w:val="auto"/>
              </w:rPr>
              <w:t>SU informed that HL had shared draughts where Audit Wales had the opportunity to comment. SU noted that the link to the strategic objectives of the organi</w:t>
            </w:r>
            <w:r w:rsidR="00323BA1">
              <w:rPr>
                <w:rFonts w:ascii="Verdana" w:hAnsi="Verdana" w:cs="Arial"/>
                <w:bCs/>
                <w:color w:val="auto"/>
              </w:rPr>
              <w:t>s</w:t>
            </w:r>
            <w:r w:rsidRPr="00AE14DD">
              <w:rPr>
                <w:rFonts w:ascii="Verdana" w:hAnsi="Verdana" w:cs="Arial"/>
                <w:bCs/>
                <w:color w:val="auto"/>
              </w:rPr>
              <w:t xml:space="preserve">ation were welcomed and the it was positive to see there was a programme in place, the board development and the consultation on that. SU stated that Audit Wales had </w:t>
            </w:r>
            <w:r w:rsidR="005D433C">
              <w:rPr>
                <w:rFonts w:ascii="Verdana" w:hAnsi="Verdana" w:cs="Arial"/>
                <w:bCs/>
                <w:color w:val="auto"/>
              </w:rPr>
              <w:t xml:space="preserve">held </w:t>
            </w:r>
            <w:r w:rsidR="005D433C" w:rsidRPr="00AE14DD">
              <w:rPr>
                <w:rFonts w:ascii="Verdana" w:hAnsi="Verdana" w:cs="Arial"/>
                <w:bCs/>
                <w:color w:val="auto"/>
              </w:rPr>
              <w:t>on</w:t>
            </w:r>
            <w:r w:rsidRPr="00AE14DD">
              <w:rPr>
                <w:rFonts w:ascii="Verdana" w:hAnsi="Verdana" w:cs="Arial"/>
                <w:bCs/>
                <w:color w:val="auto"/>
              </w:rPr>
              <w:t xml:space="preserve"> the structure assessment report so that they can capture the changes and make sure that’s as up to date as possible.</w:t>
            </w:r>
          </w:p>
          <w:p w14:paraId="38965072" w14:textId="21F4DD40" w:rsidR="003E6180" w:rsidRPr="00AE14DD" w:rsidRDefault="000710DF" w:rsidP="000710DF">
            <w:pPr>
              <w:pStyle w:val="BodyA"/>
              <w:jc w:val="both"/>
              <w:rPr>
                <w:rFonts w:ascii="Verdana" w:hAnsi="Verdana" w:cs="Arial"/>
                <w:bCs/>
                <w:color w:val="auto"/>
              </w:rPr>
            </w:pPr>
            <w:r w:rsidRPr="00AE14DD">
              <w:rPr>
                <w:rFonts w:ascii="Verdana" w:hAnsi="Verdana" w:cs="Arial"/>
                <w:bCs/>
                <w:color w:val="auto"/>
              </w:rPr>
              <w:t xml:space="preserve">NZ noted the appreciation from the committee on </w:t>
            </w:r>
            <w:r w:rsidR="007D61AA" w:rsidRPr="00AE14DD">
              <w:rPr>
                <w:rFonts w:ascii="Verdana" w:hAnsi="Verdana" w:cs="Arial"/>
                <w:bCs/>
                <w:color w:val="auto"/>
              </w:rPr>
              <w:t>everything HL</w:t>
            </w:r>
            <w:r w:rsidR="002B2982">
              <w:rPr>
                <w:rFonts w:ascii="Verdana" w:hAnsi="Verdana" w:cs="Arial"/>
                <w:bCs/>
                <w:color w:val="auto"/>
              </w:rPr>
              <w:t xml:space="preserve"> and the team</w:t>
            </w:r>
            <w:r w:rsidRPr="00AE14DD">
              <w:rPr>
                <w:rFonts w:ascii="Verdana" w:hAnsi="Verdana" w:cs="Arial"/>
                <w:bCs/>
                <w:color w:val="auto"/>
              </w:rPr>
              <w:t xml:space="preserve"> do.</w:t>
            </w:r>
          </w:p>
        </w:tc>
      </w:tr>
      <w:tr w:rsidR="00F56535" w:rsidRPr="00AE14DD"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41D2A523" w:rsidR="00F56535" w:rsidRPr="00AE14DD" w:rsidRDefault="00F06441" w:rsidP="0088183E">
            <w:pPr>
              <w:pStyle w:val="BodyA"/>
              <w:rPr>
                <w:rFonts w:ascii="Verdana" w:hAnsi="Verdana" w:cs="Arial"/>
                <w:b/>
                <w:color w:val="auto"/>
              </w:rPr>
            </w:pPr>
            <w:r w:rsidRPr="00AE14DD">
              <w:rPr>
                <w:rFonts w:ascii="Verdana" w:hAnsi="Verdana" w:cs="Arial"/>
                <w:b/>
                <w:color w:val="auto"/>
              </w:rPr>
              <w:lastRenderedPageBreak/>
              <w:t>133</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0B94CAFE" w14:textId="4C3FB8D2" w:rsidR="00F56535" w:rsidRPr="00AE14DD" w:rsidRDefault="00F06441" w:rsidP="0095014B">
            <w:pPr>
              <w:pStyle w:val="BodyA"/>
              <w:rPr>
                <w:rFonts w:ascii="Verdana" w:hAnsi="Verdana" w:cs="Arial"/>
                <w:b/>
                <w:bCs/>
                <w:color w:val="auto"/>
              </w:rPr>
            </w:pPr>
            <w:r w:rsidRPr="00AE14DD">
              <w:rPr>
                <w:rFonts w:ascii="Verdana" w:hAnsi="Verdana" w:cs="Arial"/>
                <w:b/>
                <w:bCs/>
                <w:color w:val="auto"/>
              </w:rPr>
              <w:t>AUDIT WALES PERFORMACE AND PROGRESS REPORTS</w:t>
            </w:r>
          </w:p>
        </w:tc>
      </w:tr>
      <w:tr w:rsidR="00F56535" w:rsidRPr="00AE14DD"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34BFAA5" w14:textId="76F8C3F3" w:rsidR="00F06441" w:rsidRPr="00AE14DD" w:rsidRDefault="00F06441" w:rsidP="00F06441">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Audit Wales performance and progress reports. </w:t>
            </w:r>
          </w:p>
          <w:p w14:paraId="33284237" w14:textId="7BA95047" w:rsidR="000710DF" w:rsidRPr="00AE14DD" w:rsidRDefault="000710DF" w:rsidP="000710DF">
            <w:pPr>
              <w:pStyle w:val="BodyA"/>
              <w:jc w:val="both"/>
              <w:rPr>
                <w:rFonts w:ascii="Verdana" w:hAnsi="Verdana" w:cs="Arial"/>
                <w:bCs/>
                <w:color w:val="auto"/>
              </w:rPr>
            </w:pPr>
            <w:r w:rsidRPr="00AE14DD">
              <w:rPr>
                <w:rFonts w:ascii="Verdana" w:hAnsi="Verdana" w:cs="Arial"/>
                <w:bCs/>
                <w:color w:val="auto"/>
              </w:rPr>
              <w:t xml:space="preserve">In introducing it, JB </w:t>
            </w:r>
            <w:r w:rsidRPr="00AE14DD">
              <w:rPr>
                <w:rFonts w:ascii="Verdana" w:hAnsi="Verdana" w:cs="Arial"/>
                <w:b/>
                <w:bCs/>
                <w:color w:val="auto"/>
              </w:rPr>
              <w:t>highlighted</w:t>
            </w:r>
            <w:r w:rsidRPr="00AE14DD">
              <w:rPr>
                <w:rFonts w:ascii="Verdana" w:hAnsi="Verdana" w:cs="Arial"/>
                <w:bCs/>
                <w:color w:val="auto"/>
              </w:rPr>
              <w:t>:</w:t>
            </w:r>
          </w:p>
          <w:p w14:paraId="2979A024" w14:textId="15E63A94" w:rsidR="000710DF" w:rsidRPr="00AE14DD" w:rsidRDefault="000710DF" w:rsidP="000710DF">
            <w:pPr>
              <w:pStyle w:val="BodyA"/>
              <w:numPr>
                <w:ilvl w:val="0"/>
                <w:numId w:val="36"/>
              </w:numPr>
              <w:jc w:val="both"/>
              <w:rPr>
                <w:rFonts w:ascii="Verdana" w:hAnsi="Verdana" w:cs="Arial"/>
                <w:bCs/>
                <w:color w:val="auto"/>
              </w:rPr>
            </w:pPr>
            <w:r w:rsidRPr="00AE14DD">
              <w:rPr>
                <w:rFonts w:ascii="Verdana" w:hAnsi="Verdana" w:cs="Arial"/>
                <w:bCs/>
                <w:color w:val="auto"/>
              </w:rPr>
              <w:t>The main accounts are signed off in July;</w:t>
            </w:r>
          </w:p>
          <w:p w14:paraId="3C61F018" w14:textId="59397A20" w:rsidR="000710DF" w:rsidRPr="00AE14DD" w:rsidRDefault="000710DF" w:rsidP="000710DF">
            <w:pPr>
              <w:pStyle w:val="BodyA"/>
              <w:numPr>
                <w:ilvl w:val="0"/>
                <w:numId w:val="36"/>
              </w:numPr>
              <w:jc w:val="both"/>
              <w:rPr>
                <w:rFonts w:ascii="Verdana" w:hAnsi="Verdana" w:cs="Arial"/>
                <w:bCs/>
                <w:color w:val="auto"/>
              </w:rPr>
            </w:pPr>
            <w:r w:rsidRPr="00AE14DD">
              <w:rPr>
                <w:rFonts w:ascii="Verdana" w:hAnsi="Verdana" w:cs="Arial"/>
                <w:bCs/>
                <w:color w:val="auto"/>
              </w:rPr>
              <w:t xml:space="preserve">The charitable funds </w:t>
            </w:r>
            <w:r w:rsidR="00E25E91" w:rsidRPr="00AE14DD">
              <w:rPr>
                <w:rFonts w:ascii="Verdana" w:hAnsi="Verdana" w:cs="Arial"/>
                <w:bCs/>
                <w:color w:val="auto"/>
              </w:rPr>
              <w:t>audit has started, this should be complete by Christmas and ready to meet the deadline by the end of January 2025;</w:t>
            </w:r>
          </w:p>
          <w:p w14:paraId="0D0EFD50" w14:textId="52A38979" w:rsidR="00E25E91" w:rsidRPr="00AE14DD" w:rsidRDefault="00E25E91" w:rsidP="00E25E91">
            <w:pPr>
              <w:pStyle w:val="BodyA"/>
              <w:jc w:val="both"/>
              <w:rPr>
                <w:rFonts w:ascii="Verdana" w:hAnsi="Verdana" w:cs="Arial"/>
                <w:bCs/>
                <w:color w:val="auto"/>
              </w:rPr>
            </w:pPr>
            <w:r w:rsidRPr="00AE14DD">
              <w:rPr>
                <w:rFonts w:ascii="Verdana" w:hAnsi="Verdana" w:cs="Arial"/>
                <w:bCs/>
                <w:color w:val="auto"/>
              </w:rPr>
              <w:t xml:space="preserve">SU highlighted: </w:t>
            </w:r>
          </w:p>
          <w:p w14:paraId="66DDBFF8" w14:textId="2DDCBE22"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 xml:space="preserve">Exhibit two showed the performance audit programme, the review of the unscheduled care can be seen which will be available imminently; </w:t>
            </w:r>
          </w:p>
          <w:p w14:paraId="0876EE74" w14:textId="2E5742EF"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The structured assessment will be delayed to capture the work that has been carried out on risk management;</w:t>
            </w:r>
          </w:p>
          <w:p w14:paraId="64AF93FD" w14:textId="54910E69"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 xml:space="preserve">The planned care </w:t>
            </w:r>
            <w:r w:rsidR="00BB0C42">
              <w:rPr>
                <w:rFonts w:ascii="Verdana" w:hAnsi="Verdana" w:cs="Arial"/>
                <w:bCs/>
                <w:color w:val="auto"/>
              </w:rPr>
              <w:t xml:space="preserve">review, </w:t>
            </w:r>
            <w:r w:rsidRPr="00AE14DD">
              <w:rPr>
                <w:rFonts w:ascii="Verdana" w:hAnsi="Verdana" w:cs="Arial"/>
                <w:bCs/>
                <w:color w:val="auto"/>
              </w:rPr>
              <w:t>report was in the process of being drafted;</w:t>
            </w:r>
          </w:p>
          <w:p w14:paraId="512EC765" w14:textId="48E6C16F"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There was continuing work on the scope of the digital deep dive;</w:t>
            </w:r>
          </w:p>
          <w:p w14:paraId="57979664" w14:textId="24F82FD6"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lastRenderedPageBreak/>
              <w:t>Other local work on the current plan was the quality governance and the aim was to get that project brief issue</w:t>
            </w:r>
            <w:r w:rsidR="00BB0C42">
              <w:rPr>
                <w:rFonts w:ascii="Verdana" w:hAnsi="Verdana" w:cs="Arial"/>
                <w:bCs/>
                <w:color w:val="auto"/>
              </w:rPr>
              <w:t>d</w:t>
            </w:r>
            <w:r w:rsidRPr="00AE14DD">
              <w:rPr>
                <w:rFonts w:ascii="Verdana" w:hAnsi="Verdana" w:cs="Arial"/>
                <w:bCs/>
                <w:color w:val="auto"/>
              </w:rPr>
              <w:t xml:space="preserve"> at this side of Christmas with a view to start in January 2025;</w:t>
            </w:r>
          </w:p>
          <w:p w14:paraId="1194A125" w14:textId="63BD366D" w:rsidR="00E25E91" w:rsidRPr="00AE14DD" w:rsidRDefault="00E25E91" w:rsidP="00E25E91">
            <w:pPr>
              <w:pStyle w:val="BodyA"/>
              <w:numPr>
                <w:ilvl w:val="0"/>
                <w:numId w:val="36"/>
              </w:numPr>
              <w:jc w:val="both"/>
              <w:rPr>
                <w:rFonts w:ascii="Verdana" w:hAnsi="Verdana" w:cs="Arial"/>
                <w:bCs/>
                <w:color w:val="auto"/>
              </w:rPr>
            </w:pPr>
            <w:r w:rsidRPr="00AE14DD">
              <w:rPr>
                <w:rFonts w:ascii="Verdana" w:hAnsi="Verdana" w:cs="Arial"/>
                <w:bCs/>
                <w:color w:val="auto"/>
              </w:rPr>
              <w:t>Audit Wales wanted to draw members attention to the recently produced National Frau</w:t>
            </w:r>
            <w:r w:rsidR="00F96BA7" w:rsidRPr="00AE14DD">
              <w:rPr>
                <w:rFonts w:ascii="Verdana" w:hAnsi="Verdana" w:cs="Arial"/>
                <w:bCs/>
                <w:color w:val="auto"/>
              </w:rPr>
              <w:t>d</w:t>
            </w:r>
            <w:r w:rsidRPr="00AE14DD">
              <w:rPr>
                <w:rFonts w:ascii="Verdana" w:hAnsi="Verdana" w:cs="Arial"/>
                <w:bCs/>
                <w:color w:val="auto"/>
              </w:rPr>
              <w:t xml:space="preserve"> </w:t>
            </w:r>
            <w:r w:rsidR="00F96BA7" w:rsidRPr="00AE14DD">
              <w:rPr>
                <w:rFonts w:ascii="Verdana" w:hAnsi="Verdana" w:cs="Arial"/>
                <w:bCs/>
                <w:color w:val="auto"/>
              </w:rPr>
              <w:t>Initiative</w:t>
            </w:r>
            <w:r w:rsidRPr="00AE14DD">
              <w:rPr>
                <w:rFonts w:ascii="Verdana" w:hAnsi="Verdana" w:cs="Arial"/>
                <w:bCs/>
                <w:color w:val="auto"/>
              </w:rPr>
              <w:t xml:space="preserve"> report. The </w:t>
            </w:r>
            <w:r w:rsidR="00F96BA7" w:rsidRPr="00AE14DD">
              <w:rPr>
                <w:rFonts w:ascii="Verdana" w:hAnsi="Verdana" w:cs="Arial"/>
                <w:bCs/>
                <w:color w:val="auto"/>
              </w:rPr>
              <w:t>self-assessment</w:t>
            </w:r>
            <w:r w:rsidRPr="00AE14DD">
              <w:rPr>
                <w:rFonts w:ascii="Verdana" w:hAnsi="Verdana" w:cs="Arial"/>
                <w:bCs/>
                <w:color w:val="auto"/>
              </w:rPr>
              <w:t xml:space="preserve"> checklist </w:t>
            </w:r>
            <w:r w:rsidR="00F96BA7" w:rsidRPr="00AE14DD">
              <w:rPr>
                <w:rFonts w:ascii="Verdana" w:hAnsi="Verdana" w:cs="Arial"/>
                <w:bCs/>
                <w:color w:val="auto"/>
              </w:rPr>
              <w:t>would be updated.</w:t>
            </w:r>
          </w:p>
          <w:p w14:paraId="6CDDDED1" w14:textId="49824012"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 xml:space="preserve">NZ invited questions: </w:t>
            </w:r>
          </w:p>
          <w:p w14:paraId="24E0D958" w14:textId="06DC262E"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NZ highlighted that the charitable funds audit had started, NZ asked if there was an update to provide.</w:t>
            </w:r>
          </w:p>
          <w:p w14:paraId="46B1692F" w14:textId="12B9194B"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JB said it was early days with nothing to report.</w:t>
            </w:r>
          </w:p>
          <w:p w14:paraId="620C1215" w14:textId="75DFAFBF" w:rsidR="00F96BA7" w:rsidRPr="00AE14DD" w:rsidRDefault="00F96BA7" w:rsidP="00F96BA7">
            <w:pPr>
              <w:pStyle w:val="BodyA"/>
              <w:jc w:val="both"/>
              <w:rPr>
                <w:rFonts w:ascii="Verdana" w:hAnsi="Verdana" w:cs="Arial"/>
                <w:bCs/>
                <w:color w:val="auto"/>
              </w:rPr>
            </w:pPr>
            <w:r w:rsidRPr="00AE14DD">
              <w:rPr>
                <w:rFonts w:ascii="Verdana" w:hAnsi="Verdana" w:cs="Arial"/>
                <w:bCs/>
                <w:color w:val="auto"/>
              </w:rPr>
              <w:t xml:space="preserve">NZ brought to attention the high volume of reports coming to the Audit committee in January. NZ requested that Audit Wales work with HL informing when the reports can be cleared and it would be helpful if the </w:t>
            </w:r>
            <w:r w:rsidR="005D433C" w:rsidRPr="00AE14DD">
              <w:rPr>
                <w:rFonts w:ascii="Verdana" w:hAnsi="Verdana" w:cs="Arial"/>
                <w:bCs/>
                <w:color w:val="auto"/>
              </w:rPr>
              <w:t>IMs</w:t>
            </w:r>
            <w:r w:rsidRPr="00AE14DD">
              <w:rPr>
                <w:rFonts w:ascii="Verdana" w:hAnsi="Verdana" w:cs="Arial"/>
                <w:bCs/>
                <w:color w:val="auto"/>
              </w:rPr>
              <w:t xml:space="preserve"> could have the reports in good time to help with their workload.</w:t>
            </w:r>
          </w:p>
          <w:p w14:paraId="6C6C85FD" w14:textId="7FCBAB90" w:rsidR="00F56535" w:rsidRPr="00AE14DD" w:rsidRDefault="00F96BA7" w:rsidP="000710DF">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color w:val="auto"/>
              </w:rPr>
              <w:t>took assurance</w:t>
            </w:r>
            <w:r w:rsidRPr="00AE14DD">
              <w:rPr>
                <w:rFonts w:ascii="Verdana" w:hAnsi="Verdana" w:cs="Arial"/>
                <w:bCs/>
                <w:color w:val="auto"/>
              </w:rPr>
              <w:t xml:space="preserve"> from the Audit Wales performance and progress reports. </w:t>
            </w:r>
          </w:p>
        </w:tc>
      </w:tr>
      <w:tr w:rsidR="00F56535" w:rsidRPr="00AE14DD"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000B43FB" w:rsidR="00F56535" w:rsidRPr="00AE14DD" w:rsidRDefault="00F96BA7" w:rsidP="0088183E">
            <w:pPr>
              <w:pStyle w:val="BodyA"/>
              <w:rPr>
                <w:rFonts w:ascii="Verdana" w:hAnsi="Verdana" w:cs="Arial"/>
                <w:b/>
                <w:color w:val="auto"/>
              </w:rPr>
            </w:pPr>
            <w:r w:rsidRPr="00AE14DD">
              <w:rPr>
                <w:rFonts w:ascii="Verdana" w:hAnsi="Verdana" w:cs="Arial"/>
                <w:b/>
                <w:color w:val="auto"/>
              </w:rPr>
              <w:lastRenderedPageBreak/>
              <w:t>134</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418BB255" w14:textId="45A6DE04" w:rsidR="00F56535" w:rsidRPr="00AE14DD" w:rsidRDefault="00F96BA7" w:rsidP="0095014B">
            <w:pPr>
              <w:pStyle w:val="BodyA"/>
              <w:rPr>
                <w:rFonts w:ascii="Verdana" w:hAnsi="Verdana" w:cs="Arial"/>
                <w:b/>
                <w:bCs/>
                <w:color w:val="auto"/>
              </w:rPr>
            </w:pPr>
            <w:r w:rsidRPr="00AE14DD">
              <w:rPr>
                <w:rFonts w:ascii="Verdana" w:hAnsi="Verdana" w:cs="Arial"/>
                <w:b/>
                <w:bCs/>
                <w:color w:val="auto"/>
              </w:rPr>
              <w:t>FINANCE UPDATE</w:t>
            </w:r>
          </w:p>
        </w:tc>
      </w:tr>
      <w:tr w:rsidR="00F56535" w:rsidRPr="00AE14DD"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AE14DD" w:rsidRDefault="00F56535" w:rsidP="000475B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93D665B" w14:textId="2DABDA67" w:rsidR="00F96BA7" w:rsidRPr="00AE14DD" w:rsidRDefault="00F96BA7" w:rsidP="000475BF">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finance update.</w:t>
            </w:r>
          </w:p>
          <w:p w14:paraId="438CB8FB" w14:textId="65B9DE22" w:rsidR="00F96BA7" w:rsidRPr="00AE14DD" w:rsidRDefault="00F96BA7" w:rsidP="000475BF">
            <w:pPr>
              <w:pStyle w:val="BodyA"/>
              <w:jc w:val="both"/>
              <w:rPr>
                <w:rFonts w:ascii="Verdana" w:hAnsi="Verdana" w:cs="Arial"/>
                <w:bCs/>
                <w:color w:val="auto"/>
              </w:rPr>
            </w:pPr>
            <w:r w:rsidRPr="00AE14DD">
              <w:rPr>
                <w:rFonts w:ascii="Verdana" w:hAnsi="Verdana" w:cs="Arial"/>
                <w:bCs/>
                <w:color w:val="auto"/>
              </w:rPr>
              <w:t xml:space="preserve">In introducing it, DG </w:t>
            </w:r>
            <w:r w:rsidRPr="00AE14DD">
              <w:rPr>
                <w:rFonts w:ascii="Verdana" w:hAnsi="Verdana" w:cs="Arial"/>
                <w:b/>
                <w:bCs/>
                <w:color w:val="auto"/>
              </w:rPr>
              <w:t>highlighted</w:t>
            </w:r>
            <w:r w:rsidRPr="00AE14DD">
              <w:rPr>
                <w:rFonts w:ascii="Verdana" w:hAnsi="Verdana" w:cs="Arial"/>
                <w:bCs/>
                <w:color w:val="auto"/>
              </w:rPr>
              <w:t>:</w:t>
            </w:r>
          </w:p>
          <w:p w14:paraId="65171B85" w14:textId="77777777" w:rsidR="00F56535" w:rsidRPr="00AE14DD" w:rsidRDefault="00F96BA7" w:rsidP="000475BF">
            <w:pPr>
              <w:pStyle w:val="BodyA"/>
              <w:numPr>
                <w:ilvl w:val="0"/>
                <w:numId w:val="36"/>
              </w:numPr>
              <w:jc w:val="both"/>
              <w:rPr>
                <w:rFonts w:ascii="Verdana" w:hAnsi="Verdana" w:cs="Arial"/>
                <w:bCs/>
                <w:color w:val="auto"/>
              </w:rPr>
            </w:pPr>
            <w:r w:rsidRPr="00AE14DD">
              <w:rPr>
                <w:rFonts w:ascii="Verdana" w:hAnsi="Verdana" w:cs="Arial"/>
                <w:bCs/>
                <w:color w:val="auto"/>
              </w:rPr>
              <w:t>At the end of month seven there was a £3.1m overspend</w:t>
            </w:r>
            <w:r w:rsidR="00F14A27" w:rsidRPr="00AE14DD">
              <w:rPr>
                <w:rFonts w:ascii="Verdana" w:hAnsi="Verdana" w:cs="Arial"/>
                <w:bCs/>
                <w:color w:val="auto"/>
              </w:rPr>
              <w:t>;</w:t>
            </w:r>
          </w:p>
          <w:p w14:paraId="124D2776" w14:textId="4267D79A"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Spend year to date sits at £48m;</w:t>
            </w:r>
          </w:p>
          <w:p w14:paraId="72993BFC" w14:textId="77777777"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In terms of tracking into the £50m to control top forecast released control total, that means there is £2m worth of headroom over the next five months; </w:t>
            </w:r>
          </w:p>
          <w:p w14:paraId="36AE9D33" w14:textId="7ADCBDF7"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The pack shows an improving trajectory in terms of the delivery;</w:t>
            </w:r>
          </w:p>
          <w:p w14:paraId="15D426D8" w14:textId="755CC907"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t>Month seven has been described as a good number achieved the wrong way</w:t>
            </w:r>
            <w:r w:rsidR="00101CAD">
              <w:rPr>
                <w:rFonts w:ascii="Verdana" w:hAnsi="Verdana" w:cs="Arial"/>
                <w:bCs/>
                <w:color w:val="auto"/>
              </w:rPr>
              <w:t>,</w:t>
            </w:r>
            <w:r w:rsidRPr="00AE14DD">
              <w:rPr>
                <w:rFonts w:ascii="Verdana" w:hAnsi="Verdana" w:cs="Arial"/>
                <w:bCs/>
                <w:color w:val="auto"/>
              </w:rPr>
              <w:t xml:space="preserve"> because there are lots of non-recurrent in month seven. It was part of the plan, but the required reduction in the run rate of the availability spend of the organi</w:t>
            </w:r>
            <w:r w:rsidR="00CC6F8A">
              <w:rPr>
                <w:rFonts w:ascii="Verdana" w:hAnsi="Verdana" w:cs="Arial"/>
                <w:bCs/>
                <w:color w:val="auto"/>
              </w:rPr>
              <w:t>s</w:t>
            </w:r>
            <w:r w:rsidRPr="00AE14DD">
              <w:rPr>
                <w:rFonts w:ascii="Verdana" w:hAnsi="Verdana" w:cs="Arial"/>
                <w:bCs/>
                <w:color w:val="auto"/>
              </w:rPr>
              <w:t xml:space="preserve">ation was not seen; </w:t>
            </w:r>
          </w:p>
          <w:p w14:paraId="52EA1127" w14:textId="5D6B08F2" w:rsidR="00F14A27" w:rsidRPr="00AE14DD" w:rsidRDefault="00F14A27" w:rsidP="000475BF">
            <w:pPr>
              <w:pStyle w:val="BodyA"/>
              <w:numPr>
                <w:ilvl w:val="0"/>
                <w:numId w:val="36"/>
              </w:numPr>
              <w:jc w:val="both"/>
              <w:rPr>
                <w:rFonts w:ascii="Verdana" w:hAnsi="Verdana" w:cs="Arial"/>
                <w:bCs/>
                <w:color w:val="auto"/>
              </w:rPr>
            </w:pPr>
            <w:r w:rsidRPr="00AE14DD">
              <w:rPr>
                <w:rFonts w:ascii="Verdana" w:hAnsi="Verdana" w:cs="Arial"/>
                <w:bCs/>
                <w:color w:val="auto"/>
              </w:rPr>
              <w:lastRenderedPageBreak/>
              <w:t xml:space="preserve">Slide two shows key movements in month seven and highlighted the good savings improvement in terms of delivery; </w:t>
            </w:r>
          </w:p>
          <w:p w14:paraId="1FCB17BF" w14:textId="73DD2015"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Pressures are still being seen across pa</w:t>
            </w:r>
            <w:r w:rsidR="000475BF" w:rsidRPr="00AE14DD">
              <w:rPr>
                <w:rFonts w:ascii="Verdana" w:hAnsi="Verdana" w:cs="Arial"/>
                <w:bCs/>
                <w:color w:val="auto"/>
              </w:rPr>
              <w:t>y</w:t>
            </w:r>
            <w:r w:rsidRPr="00AE14DD">
              <w:rPr>
                <w:rFonts w:ascii="Verdana" w:hAnsi="Verdana" w:cs="Arial"/>
                <w:bCs/>
                <w:color w:val="auto"/>
              </w:rPr>
              <w:t xml:space="preserve"> and non-pay and some surge bed areas also;</w:t>
            </w:r>
          </w:p>
          <w:p w14:paraId="709A50F2" w14:textId="146B36E1"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Variable pay still remains a challenge, month seven saw £5.8m spent which was the highest month. Despite efforts to control variable pay</w:t>
            </w:r>
            <w:r w:rsidR="005F13AD">
              <w:rPr>
                <w:rFonts w:ascii="Verdana" w:hAnsi="Verdana" w:cs="Arial"/>
                <w:bCs/>
                <w:color w:val="auto"/>
              </w:rPr>
              <w:t>,</w:t>
            </w:r>
            <w:r w:rsidRPr="00AE14DD">
              <w:rPr>
                <w:rFonts w:ascii="Verdana" w:hAnsi="Verdana" w:cs="Arial"/>
                <w:bCs/>
                <w:color w:val="auto"/>
              </w:rPr>
              <w:t xml:space="preserve"> we are seeing an increasing bank usage;</w:t>
            </w:r>
          </w:p>
          <w:p w14:paraId="1FE004BB" w14:textId="38B308F3"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We have seen non-medical agency and medical agency increased based on a comparative average from the previous quarter;</w:t>
            </w:r>
          </w:p>
          <w:p w14:paraId="4890F5C1" w14:textId="2B67D7F7"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A lot was being done to recover and sustainably manage this but </w:t>
            </w:r>
            <w:r w:rsidR="000475BF" w:rsidRPr="00AE14DD">
              <w:rPr>
                <w:rFonts w:ascii="Verdana" w:hAnsi="Verdana" w:cs="Arial"/>
                <w:bCs/>
                <w:color w:val="auto"/>
              </w:rPr>
              <w:t>it’</w:t>
            </w:r>
            <w:r w:rsidRPr="00AE14DD">
              <w:rPr>
                <w:rFonts w:ascii="Verdana" w:hAnsi="Verdana" w:cs="Arial"/>
                <w:bCs/>
                <w:color w:val="auto"/>
              </w:rPr>
              <w:t>s proving to be a stubborn aspect of the spend;</w:t>
            </w:r>
          </w:p>
          <w:p w14:paraId="6EA3DF66" w14:textId="6545C3EA"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Currently we are chasing down £59.2m </w:t>
            </w:r>
            <w:r w:rsidR="00657DE1">
              <w:rPr>
                <w:rFonts w:ascii="Verdana" w:hAnsi="Verdana" w:cs="Arial"/>
                <w:bCs/>
                <w:color w:val="auto"/>
              </w:rPr>
              <w:t xml:space="preserve">worth </w:t>
            </w:r>
            <w:r w:rsidR="005D433C" w:rsidRPr="00AE14DD">
              <w:rPr>
                <w:rFonts w:ascii="Verdana" w:hAnsi="Verdana" w:cs="Arial"/>
                <w:bCs/>
                <w:color w:val="auto"/>
              </w:rPr>
              <w:t>of savings</w:t>
            </w:r>
            <w:r w:rsidRPr="00AE14DD">
              <w:rPr>
                <w:rFonts w:ascii="Verdana" w:hAnsi="Verdana" w:cs="Arial"/>
                <w:bCs/>
                <w:color w:val="auto"/>
              </w:rPr>
              <w:t xml:space="preserve"> this </w:t>
            </w:r>
            <w:r w:rsidR="00AB1EF2">
              <w:rPr>
                <w:rFonts w:ascii="Verdana" w:hAnsi="Verdana" w:cs="Arial"/>
                <w:bCs/>
                <w:color w:val="auto"/>
              </w:rPr>
              <w:t>y</w:t>
            </w:r>
            <w:r w:rsidRPr="00AE14DD">
              <w:rPr>
                <w:rFonts w:ascii="Verdana" w:hAnsi="Verdana" w:cs="Arial"/>
                <w:bCs/>
                <w:color w:val="auto"/>
              </w:rPr>
              <w:t>ear in terms of plans on the books;</w:t>
            </w:r>
          </w:p>
          <w:p w14:paraId="0CE8899E" w14:textId="77777777"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There are £51.9m of plans identified;</w:t>
            </w:r>
          </w:p>
          <w:p w14:paraId="26C9F5EB" w14:textId="5D25A00C"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In terms of delivery of those plans</w:t>
            </w:r>
            <w:r w:rsidR="00657DE1">
              <w:rPr>
                <w:rFonts w:ascii="Verdana" w:hAnsi="Verdana" w:cs="Arial"/>
                <w:bCs/>
                <w:color w:val="auto"/>
              </w:rPr>
              <w:t>,</w:t>
            </w:r>
            <w:r w:rsidRPr="00AE14DD">
              <w:rPr>
                <w:rFonts w:ascii="Verdana" w:hAnsi="Verdana" w:cs="Arial"/>
                <w:bCs/>
                <w:color w:val="auto"/>
              </w:rPr>
              <w:t xml:space="preserve"> £47.9m;</w:t>
            </w:r>
          </w:p>
          <w:p w14:paraId="3CF8CB52" w14:textId="3633309E"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The plans show the SBUHB are £11m of</w:t>
            </w:r>
            <w:r w:rsidR="00657DE1">
              <w:rPr>
                <w:rFonts w:ascii="Verdana" w:hAnsi="Verdana" w:cs="Arial"/>
                <w:bCs/>
                <w:color w:val="auto"/>
              </w:rPr>
              <w:t>f</w:t>
            </w:r>
            <w:r w:rsidRPr="00AE14DD">
              <w:rPr>
                <w:rFonts w:ascii="Verdana" w:hAnsi="Verdana" w:cs="Arial"/>
                <w:bCs/>
                <w:color w:val="auto"/>
              </w:rPr>
              <w:t xml:space="preserve"> the savings delivery, which means we are not yet on track to deliver £50m;</w:t>
            </w:r>
          </w:p>
          <w:p w14:paraId="687DCEC7" w14:textId="073FD0AB" w:rsidR="00E4665F" w:rsidRPr="00AE14DD" w:rsidRDefault="00E4665F" w:rsidP="000475BF">
            <w:pPr>
              <w:pStyle w:val="BodyA"/>
              <w:numPr>
                <w:ilvl w:val="0"/>
                <w:numId w:val="36"/>
              </w:numPr>
              <w:jc w:val="both"/>
              <w:rPr>
                <w:rFonts w:ascii="Verdana" w:hAnsi="Verdana" w:cs="Arial"/>
                <w:bCs/>
                <w:color w:val="auto"/>
              </w:rPr>
            </w:pPr>
            <w:r w:rsidRPr="00AE14DD">
              <w:rPr>
                <w:rFonts w:ascii="Verdana" w:hAnsi="Verdana" w:cs="Arial"/>
                <w:bCs/>
                <w:color w:val="auto"/>
              </w:rPr>
              <w:t>The target intervention letter was highlighted, we have been escalated for finance, planning and strategy since the last committee meeting</w:t>
            </w:r>
            <w:r w:rsidR="00390641">
              <w:rPr>
                <w:rFonts w:ascii="Verdana" w:hAnsi="Verdana" w:cs="Arial"/>
                <w:bCs/>
                <w:color w:val="auto"/>
              </w:rPr>
              <w:t xml:space="preserve"> and we </w:t>
            </w:r>
            <w:r w:rsidR="00C7106C">
              <w:rPr>
                <w:rFonts w:ascii="Verdana" w:hAnsi="Verdana" w:cs="Arial"/>
                <w:bCs/>
                <w:color w:val="auto"/>
              </w:rPr>
              <w:t xml:space="preserve">have discussed this with </w:t>
            </w:r>
            <w:r w:rsidR="00390641">
              <w:rPr>
                <w:rFonts w:ascii="Verdana" w:hAnsi="Verdana" w:cs="Arial"/>
                <w:bCs/>
                <w:color w:val="auto"/>
              </w:rPr>
              <w:t>Welsh Government</w:t>
            </w:r>
            <w:r w:rsidRPr="00AE14DD">
              <w:rPr>
                <w:rFonts w:ascii="Verdana" w:hAnsi="Verdana" w:cs="Arial"/>
                <w:bCs/>
                <w:color w:val="auto"/>
              </w:rPr>
              <w:t>;</w:t>
            </w:r>
          </w:p>
          <w:p w14:paraId="0AB798E0" w14:textId="6CDFA217" w:rsidR="00E4665F" w:rsidRPr="00AE14DD" w:rsidRDefault="00134FD4" w:rsidP="000475BF">
            <w:pPr>
              <w:pStyle w:val="BodyA"/>
              <w:numPr>
                <w:ilvl w:val="0"/>
                <w:numId w:val="36"/>
              </w:numPr>
              <w:jc w:val="both"/>
              <w:rPr>
                <w:rFonts w:ascii="Verdana" w:hAnsi="Verdana" w:cs="Arial"/>
                <w:bCs/>
                <w:color w:val="auto"/>
              </w:rPr>
            </w:pPr>
            <w:r w:rsidRPr="00AE14DD">
              <w:rPr>
                <w:rFonts w:ascii="Verdana" w:hAnsi="Verdana" w:cs="Arial"/>
                <w:bCs/>
                <w:color w:val="auto"/>
              </w:rPr>
              <w:t xml:space="preserve">The frequency of the </w:t>
            </w:r>
            <w:r w:rsidR="00D505F3">
              <w:rPr>
                <w:rFonts w:ascii="Verdana" w:hAnsi="Verdana" w:cs="Arial"/>
                <w:bCs/>
                <w:color w:val="auto"/>
              </w:rPr>
              <w:t>R</w:t>
            </w:r>
            <w:r w:rsidRPr="00AE14DD">
              <w:rPr>
                <w:rFonts w:ascii="Verdana" w:hAnsi="Verdana" w:cs="Arial"/>
                <w:bCs/>
                <w:color w:val="auto"/>
              </w:rPr>
              <w:t xml:space="preserve">ecovery </w:t>
            </w:r>
            <w:r w:rsidR="00D505F3">
              <w:rPr>
                <w:rFonts w:ascii="Verdana" w:hAnsi="Verdana" w:cs="Arial"/>
                <w:bCs/>
                <w:color w:val="auto"/>
              </w:rPr>
              <w:t>S</w:t>
            </w:r>
            <w:r w:rsidRPr="00AE14DD">
              <w:rPr>
                <w:rFonts w:ascii="Verdana" w:hAnsi="Verdana" w:cs="Arial"/>
                <w:bCs/>
                <w:color w:val="auto"/>
              </w:rPr>
              <w:t xml:space="preserve">ustainability </w:t>
            </w:r>
            <w:r w:rsidR="00D505F3">
              <w:rPr>
                <w:rFonts w:ascii="Verdana" w:hAnsi="Verdana" w:cs="Arial"/>
                <w:bCs/>
                <w:color w:val="auto"/>
              </w:rPr>
              <w:t>B</w:t>
            </w:r>
            <w:r w:rsidRPr="00AE14DD">
              <w:rPr>
                <w:rFonts w:ascii="Verdana" w:hAnsi="Verdana" w:cs="Arial"/>
                <w:bCs/>
                <w:color w:val="auto"/>
              </w:rPr>
              <w:t>oard will now sit twice a month</w:t>
            </w:r>
            <w:r w:rsidR="009A76B6">
              <w:rPr>
                <w:rFonts w:ascii="Verdana" w:hAnsi="Verdana" w:cs="Arial"/>
                <w:bCs/>
                <w:color w:val="auto"/>
              </w:rPr>
              <w:t xml:space="preserve">, </w:t>
            </w:r>
            <w:r w:rsidR="00756DFE">
              <w:rPr>
                <w:rFonts w:ascii="Verdana" w:hAnsi="Verdana" w:cs="Arial"/>
                <w:bCs/>
                <w:color w:val="auto"/>
              </w:rPr>
              <w:t>the governance has been increased</w:t>
            </w:r>
            <w:r w:rsidR="00817FCE">
              <w:rPr>
                <w:rFonts w:ascii="Verdana" w:hAnsi="Verdana" w:cs="Arial"/>
                <w:bCs/>
                <w:color w:val="auto"/>
              </w:rPr>
              <w:t xml:space="preserve"> and they will be checking </w:t>
            </w:r>
            <w:r w:rsidR="00E33122">
              <w:rPr>
                <w:rFonts w:ascii="Verdana" w:hAnsi="Verdana" w:cs="Arial"/>
                <w:bCs/>
                <w:color w:val="auto"/>
              </w:rPr>
              <w:t>at</w:t>
            </w:r>
            <w:r w:rsidR="00817FCE">
              <w:rPr>
                <w:rFonts w:ascii="Verdana" w:hAnsi="Verdana" w:cs="Arial"/>
                <w:bCs/>
                <w:color w:val="auto"/>
              </w:rPr>
              <w:t xml:space="preserve"> behaviors in spend</w:t>
            </w:r>
          </w:p>
          <w:p w14:paraId="12408603" w14:textId="356A6A96" w:rsidR="00134FD4" w:rsidRPr="00AE14DD" w:rsidRDefault="00134FD4" w:rsidP="000475BF">
            <w:pPr>
              <w:pStyle w:val="BodyA"/>
              <w:jc w:val="both"/>
              <w:rPr>
                <w:rFonts w:ascii="Verdana" w:hAnsi="Verdana" w:cs="Arial"/>
                <w:bCs/>
                <w:color w:val="auto"/>
              </w:rPr>
            </w:pPr>
            <w:r w:rsidRPr="00AE14DD">
              <w:rPr>
                <w:rFonts w:ascii="Verdana" w:hAnsi="Verdana" w:cs="Arial"/>
                <w:bCs/>
                <w:color w:val="auto"/>
              </w:rPr>
              <w:t>NZ invited questions:</w:t>
            </w:r>
          </w:p>
          <w:p w14:paraId="6186E4C6" w14:textId="5C8220E9" w:rsidR="00134FD4" w:rsidRPr="00AE14DD" w:rsidRDefault="000475BF" w:rsidP="000475BF">
            <w:pPr>
              <w:pStyle w:val="BodyA"/>
              <w:jc w:val="both"/>
              <w:rPr>
                <w:rFonts w:ascii="Verdana" w:hAnsi="Verdana" w:cs="Arial"/>
                <w:bCs/>
                <w:color w:val="auto"/>
              </w:rPr>
            </w:pPr>
            <w:r w:rsidRPr="00AE14DD">
              <w:rPr>
                <w:rFonts w:ascii="Verdana" w:hAnsi="Verdana" w:cs="Arial"/>
                <w:bCs/>
                <w:color w:val="auto"/>
              </w:rPr>
              <w:t>NZ recognized that the finance update was scrutinized by the Performance and Finance committee and the Independent Member briefing are provided with an update on a regular basis. NZ highlighted the focus at the Audit committee was around adequate governance structures and systems in place that support the recovery and sustainability and the long-term financial plans. NZ suggested having a paper to describe w</w:t>
            </w:r>
            <w:r w:rsidR="00CF1139">
              <w:rPr>
                <w:rFonts w:ascii="Verdana" w:hAnsi="Verdana" w:cs="Arial"/>
                <w:bCs/>
                <w:color w:val="auto"/>
              </w:rPr>
              <w:t>h</w:t>
            </w:r>
            <w:r w:rsidRPr="00AE14DD">
              <w:rPr>
                <w:rFonts w:ascii="Verdana" w:hAnsi="Verdana" w:cs="Arial"/>
                <w:bCs/>
                <w:color w:val="auto"/>
              </w:rPr>
              <w:t xml:space="preserve">at the governance arrangements look like and what the terms of reference are for the group and asked if DG was in a position to bring that paper to the </w:t>
            </w:r>
            <w:r w:rsidRPr="00AE14DD">
              <w:rPr>
                <w:rFonts w:ascii="Verdana" w:hAnsi="Verdana" w:cs="Arial"/>
                <w:bCs/>
                <w:color w:val="auto"/>
              </w:rPr>
              <w:lastRenderedPageBreak/>
              <w:t xml:space="preserve">Audit committee at the next meeting. NZ suggested having a conversation </w:t>
            </w:r>
            <w:r w:rsidR="00E35503" w:rsidRPr="00AE14DD">
              <w:rPr>
                <w:rFonts w:ascii="Verdana" w:hAnsi="Verdana" w:cs="Arial"/>
                <w:bCs/>
                <w:color w:val="auto"/>
              </w:rPr>
              <w:t xml:space="preserve">with HL around producing the paper. </w:t>
            </w:r>
          </w:p>
          <w:p w14:paraId="1282DF1B" w14:textId="5A5A3960" w:rsidR="00E35503" w:rsidRPr="00AE14DD" w:rsidRDefault="00E35503" w:rsidP="000475BF">
            <w:pPr>
              <w:pStyle w:val="BodyA"/>
              <w:jc w:val="both"/>
              <w:rPr>
                <w:rFonts w:ascii="Verdana" w:hAnsi="Verdana" w:cs="Arial"/>
                <w:bCs/>
                <w:color w:val="auto"/>
              </w:rPr>
            </w:pPr>
            <w:r w:rsidRPr="00AE14DD">
              <w:rPr>
                <w:rFonts w:ascii="Verdana" w:hAnsi="Verdana" w:cs="Arial"/>
                <w:bCs/>
                <w:color w:val="auto"/>
              </w:rPr>
              <w:t xml:space="preserve">DG informed NZ that the paper would be </w:t>
            </w:r>
            <w:r w:rsidR="009B6DA7" w:rsidRPr="00AE14DD">
              <w:rPr>
                <w:rFonts w:ascii="Verdana" w:hAnsi="Verdana" w:cs="Arial"/>
                <w:bCs/>
                <w:color w:val="auto"/>
              </w:rPr>
              <w:t>straightforward</w:t>
            </w:r>
            <w:r w:rsidRPr="00AE14DD">
              <w:rPr>
                <w:rFonts w:ascii="Verdana" w:hAnsi="Verdana" w:cs="Arial"/>
                <w:bCs/>
                <w:color w:val="auto"/>
              </w:rPr>
              <w:t xml:space="preserve"> and could produce it before the next committee meeting. </w:t>
            </w:r>
          </w:p>
          <w:p w14:paraId="110D59D4" w14:textId="0AA5EEC9" w:rsidR="00E35503" w:rsidRPr="00AE14DD" w:rsidRDefault="00C22360" w:rsidP="000475BF">
            <w:pPr>
              <w:pStyle w:val="BodyA"/>
              <w:jc w:val="both"/>
              <w:rPr>
                <w:rFonts w:ascii="Verdana" w:hAnsi="Verdana" w:cs="Arial"/>
                <w:bCs/>
                <w:color w:val="auto"/>
              </w:rPr>
            </w:pPr>
            <w:r w:rsidRPr="00AE14DD">
              <w:rPr>
                <w:rFonts w:ascii="Verdana" w:hAnsi="Verdana" w:cs="Arial"/>
                <w:bCs/>
                <w:color w:val="auto"/>
              </w:rPr>
              <w:t>P</w:t>
            </w:r>
            <w:r w:rsidR="00E35503" w:rsidRPr="00AE14DD">
              <w:rPr>
                <w:rFonts w:ascii="Verdana" w:hAnsi="Verdana" w:cs="Arial"/>
                <w:bCs/>
                <w:color w:val="auto"/>
              </w:rPr>
              <w:t xml:space="preserve">P raised concern regarding the ability to hit the £50.1m deficit, run rate pressures and winter coming, PP stated the confidence in the delivery of £59m savings </w:t>
            </w:r>
            <w:r w:rsidR="00EA4C19">
              <w:rPr>
                <w:rFonts w:ascii="Verdana" w:hAnsi="Verdana" w:cs="Arial"/>
                <w:bCs/>
                <w:color w:val="auto"/>
              </w:rPr>
              <w:t xml:space="preserve">it </w:t>
            </w:r>
            <w:r w:rsidR="00E35503" w:rsidRPr="00AE14DD">
              <w:rPr>
                <w:rFonts w:ascii="Verdana" w:hAnsi="Verdana" w:cs="Arial"/>
                <w:bCs/>
                <w:color w:val="auto"/>
              </w:rPr>
              <w:t xml:space="preserve">was important to alert the Health Board. PP raised a key mitigation, setting up the RSB </w:t>
            </w:r>
            <w:r w:rsidR="004F45FE">
              <w:rPr>
                <w:rFonts w:ascii="Verdana" w:hAnsi="Verdana" w:cs="Arial"/>
                <w:bCs/>
                <w:color w:val="auto"/>
              </w:rPr>
              <w:t>R</w:t>
            </w:r>
            <w:r w:rsidR="00E35503" w:rsidRPr="00AE14DD">
              <w:rPr>
                <w:rFonts w:ascii="Verdana" w:hAnsi="Verdana" w:cs="Arial"/>
                <w:bCs/>
                <w:color w:val="auto"/>
              </w:rPr>
              <w:t xml:space="preserve">ecovery and </w:t>
            </w:r>
            <w:r w:rsidR="004F45FE">
              <w:rPr>
                <w:rFonts w:ascii="Verdana" w:hAnsi="Verdana" w:cs="Arial"/>
                <w:bCs/>
                <w:color w:val="auto"/>
              </w:rPr>
              <w:t>S</w:t>
            </w:r>
            <w:r w:rsidR="00E35503" w:rsidRPr="00AE14DD">
              <w:rPr>
                <w:rFonts w:ascii="Verdana" w:hAnsi="Verdana" w:cs="Arial"/>
                <w:bCs/>
                <w:color w:val="auto"/>
              </w:rPr>
              <w:t xml:space="preserve">ustainability </w:t>
            </w:r>
            <w:r w:rsidR="004F45FE">
              <w:rPr>
                <w:rFonts w:ascii="Verdana" w:hAnsi="Verdana" w:cs="Arial"/>
                <w:bCs/>
                <w:color w:val="auto"/>
              </w:rPr>
              <w:t>B</w:t>
            </w:r>
            <w:r w:rsidR="00E35503" w:rsidRPr="00AE14DD">
              <w:rPr>
                <w:rFonts w:ascii="Verdana" w:hAnsi="Verdana" w:cs="Arial"/>
                <w:bCs/>
                <w:color w:val="auto"/>
              </w:rPr>
              <w:t xml:space="preserve">oard. PP highlighted that the membership was robust and felt it was suited that the Chief Executive Officer was chair. This represents organizational change and the </w:t>
            </w:r>
            <w:r w:rsidR="00BF46F3">
              <w:rPr>
                <w:rFonts w:ascii="Verdana" w:hAnsi="Verdana" w:cs="Arial"/>
                <w:bCs/>
                <w:color w:val="auto"/>
              </w:rPr>
              <w:t>S</w:t>
            </w:r>
            <w:r w:rsidR="00E35503" w:rsidRPr="00AE14DD">
              <w:rPr>
                <w:rFonts w:ascii="Verdana" w:hAnsi="Verdana" w:cs="Arial"/>
                <w:bCs/>
                <w:color w:val="auto"/>
              </w:rPr>
              <w:t xml:space="preserve">ervice </w:t>
            </w:r>
            <w:r w:rsidR="00BF46F3">
              <w:rPr>
                <w:rFonts w:ascii="Verdana" w:hAnsi="Verdana" w:cs="Arial"/>
                <w:bCs/>
                <w:color w:val="auto"/>
              </w:rPr>
              <w:t>G</w:t>
            </w:r>
            <w:r w:rsidR="00E35503" w:rsidRPr="00AE14DD">
              <w:rPr>
                <w:rFonts w:ascii="Verdana" w:hAnsi="Verdana" w:cs="Arial"/>
                <w:bCs/>
                <w:color w:val="auto"/>
              </w:rPr>
              <w:t xml:space="preserve">roup </w:t>
            </w:r>
            <w:r w:rsidR="00BF46F3">
              <w:rPr>
                <w:rFonts w:ascii="Verdana" w:hAnsi="Verdana" w:cs="Arial"/>
                <w:bCs/>
                <w:color w:val="auto"/>
              </w:rPr>
              <w:t>D</w:t>
            </w:r>
            <w:r w:rsidR="00E35503" w:rsidRPr="00AE14DD">
              <w:rPr>
                <w:rFonts w:ascii="Verdana" w:hAnsi="Verdana" w:cs="Arial"/>
                <w:bCs/>
                <w:color w:val="auto"/>
              </w:rPr>
              <w:t xml:space="preserve">irectors are on the </w:t>
            </w:r>
            <w:r w:rsidR="004F45FE">
              <w:rPr>
                <w:rFonts w:ascii="Verdana" w:hAnsi="Verdana" w:cs="Arial"/>
                <w:bCs/>
                <w:color w:val="auto"/>
              </w:rPr>
              <w:t>B</w:t>
            </w:r>
            <w:r w:rsidR="00E35503" w:rsidRPr="00AE14DD">
              <w:rPr>
                <w:rFonts w:ascii="Verdana" w:hAnsi="Verdana" w:cs="Arial"/>
                <w:bCs/>
                <w:color w:val="auto"/>
              </w:rPr>
              <w:t xml:space="preserve">oard again which reflects positivity. </w:t>
            </w:r>
            <w:r w:rsidR="00393DCB" w:rsidRPr="00AE14DD">
              <w:rPr>
                <w:rFonts w:ascii="Verdana" w:hAnsi="Verdana" w:cs="Arial"/>
                <w:bCs/>
                <w:color w:val="auto"/>
              </w:rPr>
              <w:t xml:space="preserve">PP discussed a briefing with the Finance committee noting the drive was about pace, pace of change and highlighting a key concern around </w:t>
            </w:r>
            <w:r w:rsidR="005054BB">
              <w:rPr>
                <w:rFonts w:ascii="Verdana" w:hAnsi="Verdana" w:cs="Arial"/>
                <w:bCs/>
                <w:color w:val="auto"/>
              </w:rPr>
              <w:t>B</w:t>
            </w:r>
            <w:r w:rsidR="00393DCB" w:rsidRPr="00AE14DD">
              <w:rPr>
                <w:rFonts w:ascii="Verdana" w:hAnsi="Verdana" w:cs="Arial"/>
                <w:bCs/>
                <w:color w:val="auto"/>
              </w:rPr>
              <w:t xml:space="preserve">oard and how it would be supported and how the members of board were supported. </w:t>
            </w:r>
          </w:p>
          <w:p w14:paraId="5CFBDFDA" w14:textId="77777777" w:rsidR="00E35503" w:rsidRPr="00AE14DD" w:rsidRDefault="00393DCB" w:rsidP="000475BF">
            <w:pPr>
              <w:pStyle w:val="BodyA"/>
              <w:jc w:val="both"/>
              <w:rPr>
                <w:rFonts w:ascii="Verdana" w:hAnsi="Verdana" w:cs="Arial"/>
                <w:b/>
                <w:color w:val="auto"/>
              </w:rPr>
            </w:pPr>
            <w:r w:rsidRPr="00AE14DD">
              <w:rPr>
                <w:rFonts w:ascii="Verdana" w:hAnsi="Verdana" w:cs="Arial"/>
                <w:b/>
                <w:color w:val="auto"/>
              </w:rPr>
              <w:t>ACTION: DG</w:t>
            </w:r>
          </w:p>
          <w:p w14:paraId="3CCF51AB" w14:textId="4FC77068" w:rsidR="003E6180" w:rsidRPr="00AE14DD" w:rsidRDefault="003E6180" w:rsidP="000475BF">
            <w:pPr>
              <w:pStyle w:val="BodyA"/>
              <w:jc w:val="both"/>
              <w:rPr>
                <w:rFonts w:ascii="Verdana" w:hAnsi="Verdana" w:cs="Arial"/>
                <w:b/>
                <w:color w:val="auto"/>
              </w:rPr>
            </w:pPr>
            <w:r w:rsidRPr="00AE14DD">
              <w:rPr>
                <w:rFonts w:ascii="Verdana" w:hAnsi="Verdana" w:cs="Arial"/>
                <w:bCs/>
                <w:color w:val="auto"/>
              </w:rPr>
              <w:t xml:space="preserve">The Committee </w:t>
            </w:r>
            <w:r w:rsidRPr="00AE14DD">
              <w:rPr>
                <w:rFonts w:ascii="Verdana" w:hAnsi="Verdana" w:cs="Arial"/>
                <w:b/>
                <w:color w:val="auto"/>
              </w:rPr>
              <w:t>noted</w:t>
            </w:r>
            <w:r w:rsidRPr="00AE14DD">
              <w:rPr>
                <w:rFonts w:ascii="Verdana" w:hAnsi="Verdana" w:cs="Arial"/>
                <w:bCs/>
                <w:color w:val="auto"/>
              </w:rPr>
              <w:t xml:space="preserve"> from the finance update.</w:t>
            </w:r>
          </w:p>
        </w:tc>
      </w:tr>
      <w:tr w:rsidR="00F56535" w:rsidRPr="00AE14DD"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347D5FDB" w:rsidR="00F56535" w:rsidRPr="00AE14DD" w:rsidRDefault="00393DCB" w:rsidP="00E8181C">
            <w:pPr>
              <w:pStyle w:val="BodyA"/>
              <w:rPr>
                <w:rFonts w:ascii="Verdana" w:hAnsi="Verdana" w:cs="Arial"/>
                <w:b/>
                <w:color w:val="auto"/>
              </w:rPr>
            </w:pPr>
            <w:r w:rsidRPr="00AE14DD">
              <w:rPr>
                <w:rFonts w:ascii="Verdana" w:hAnsi="Verdana" w:cs="Arial"/>
                <w:b/>
                <w:color w:val="auto"/>
              </w:rPr>
              <w:lastRenderedPageBreak/>
              <w:t>135</w:t>
            </w:r>
            <w:r w:rsidR="00F56535" w:rsidRPr="00AE14DD">
              <w:rPr>
                <w:rFonts w:ascii="Verdana" w:hAnsi="Verdana" w:cs="Arial"/>
                <w:b/>
                <w:color w:val="auto"/>
              </w:rPr>
              <w:t>/24</w:t>
            </w:r>
          </w:p>
        </w:tc>
        <w:tc>
          <w:tcPr>
            <w:tcW w:w="8363" w:type="dxa"/>
            <w:shd w:val="clear" w:color="auto" w:fill="auto"/>
            <w:tcMar>
              <w:top w:w="80" w:type="dxa"/>
              <w:left w:w="80" w:type="dxa"/>
              <w:bottom w:w="80" w:type="dxa"/>
              <w:right w:w="80" w:type="dxa"/>
            </w:tcMar>
          </w:tcPr>
          <w:p w14:paraId="17A292EB" w14:textId="0F7DCE2D" w:rsidR="00F56535" w:rsidRPr="00AE14DD" w:rsidRDefault="00393DCB" w:rsidP="0095014B">
            <w:pPr>
              <w:pStyle w:val="BodyA"/>
              <w:rPr>
                <w:rFonts w:ascii="Verdana" w:hAnsi="Verdana" w:cs="Arial"/>
                <w:b/>
                <w:bCs/>
                <w:color w:val="auto"/>
              </w:rPr>
            </w:pPr>
            <w:r w:rsidRPr="00AE14DD">
              <w:rPr>
                <w:rFonts w:ascii="Verdana" w:hAnsi="Verdana" w:cs="Arial"/>
                <w:b/>
                <w:bCs/>
              </w:rPr>
              <w:t xml:space="preserve">FINANCIAL CONTROL PROCEDURE </w:t>
            </w:r>
          </w:p>
        </w:tc>
      </w:tr>
      <w:tr w:rsidR="00F56535" w:rsidRPr="00AE14DD"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AE14DD"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14B9627" w14:textId="714C5746" w:rsidR="00393DCB" w:rsidRPr="00AE14DD" w:rsidRDefault="00393DCB" w:rsidP="00393DCB">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report on the financial control procedure.</w:t>
            </w:r>
          </w:p>
          <w:p w14:paraId="1BCBFE8F" w14:textId="264334A8" w:rsidR="00393DCB" w:rsidRPr="00AE14DD" w:rsidRDefault="00393DCB" w:rsidP="00393DCB">
            <w:pPr>
              <w:pStyle w:val="BodyA"/>
              <w:jc w:val="both"/>
              <w:rPr>
                <w:rFonts w:ascii="Verdana" w:hAnsi="Verdana" w:cs="Arial"/>
                <w:bCs/>
                <w:color w:val="auto"/>
              </w:rPr>
            </w:pPr>
            <w:r w:rsidRPr="00AE14DD">
              <w:rPr>
                <w:rFonts w:ascii="Verdana" w:hAnsi="Verdana" w:cs="Arial"/>
                <w:bCs/>
                <w:color w:val="auto"/>
              </w:rPr>
              <w:t xml:space="preserve">In introducing it, AMcL </w:t>
            </w:r>
            <w:r w:rsidRPr="00AE14DD">
              <w:rPr>
                <w:rFonts w:ascii="Verdana" w:hAnsi="Verdana" w:cs="Arial"/>
                <w:b/>
                <w:bCs/>
                <w:color w:val="auto"/>
              </w:rPr>
              <w:t>highlighted</w:t>
            </w:r>
            <w:r w:rsidRPr="00AE14DD">
              <w:rPr>
                <w:rFonts w:ascii="Verdana" w:hAnsi="Verdana" w:cs="Arial"/>
                <w:bCs/>
                <w:color w:val="auto"/>
              </w:rPr>
              <w:t>:</w:t>
            </w:r>
          </w:p>
          <w:p w14:paraId="7B47DA28" w14:textId="492A4870" w:rsidR="00AD136E" w:rsidRPr="00AE14DD" w:rsidRDefault="00AD136E" w:rsidP="00AD136E">
            <w:pPr>
              <w:pStyle w:val="BodyA"/>
              <w:numPr>
                <w:ilvl w:val="0"/>
                <w:numId w:val="36"/>
              </w:numPr>
              <w:jc w:val="both"/>
              <w:rPr>
                <w:rFonts w:ascii="Verdana" w:hAnsi="Verdana" w:cs="Arial"/>
                <w:bCs/>
                <w:color w:val="auto"/>
              </w:rPr>
            </w:pPr>
            <w:r w:rsidRPr="00AE14DD">
              <w:rPr>
                <w:rFonts w:ascii="Verdana" w:hAnsi="Verdana" w:cs="Arial"/>
                <w:bCs/>
                <w:color w:val="auto"/>
              </w:rPr>
              <w:t>Of the 13 reviews that were scheduled for quarter three of 2024/2025, three have been completed and the remaining ten are in process of being reviewed. They aim to be complete by the end of quarter;</w:t>
            </w:r>
          </w:p>
          <w:p w14:paraId="3D84DA0C" w14:textId="662CC6D1" w:rsidR="00AD136E" w:rsidRPr="00AE14DD" w:rsidRDefault="00AD136E" w:rsidP="00AD136E">
            <w:pPr>
              <w:pStyle w:val="BodyA"/>
              <w:numPr>
                <w:ilvl w:val="0"/>
                <w:numId w:val="36"/>
              </w:numPr>
              <w:jc w:val="both"/>
              <w:rPr>
                <w:rFonts w:ascii="Verdana" w:hAnsi="Verdana" w:cs="Arial"/>
                <w:bCs/>
                <w:color w:val="auto"/>
              </w:rPr>
            </w:pPr>
            <w:r w:rsidRPr="00AE14DD">
              <w:rPr>
                <w:rFonts w:ascii="Verdana" w:hAnsi="Verdana" w:cs="Arial"/>
                <w:bCs/>
                <w:color w:val="auto"/>
              </w:rPr>
              <w:t xml:space="preserve">There are three reviews scheduled for the final quarter of 2024/2025 and they are currently being sent out for discussion </w:t>
            </w:r>
            <w:r w:rsidR="00625C1E">
              <w:rPr>
                <w:rFonts w:ascii="Verdana" w:hAnsi="Verdana" w:cs="Arial"/>
                <w:bCs/>
                <w:color w:val="auto"/>
              </w:rPr>
              <w:t xml:space="preserve">and </w:t>
            </w:r>
            <w:r w:rsidRPr="00AE14DD">
              <w:rPr>
                <w:rFonts w:ascii="Verdana" w:hAnsi="Verdana" w:cs="Arial"/>
                <w:bCs/>
                <w:color w:val="auto"/>
              </w:rPr>
              <w:t>review in advance;</w:t>
            </w:r>
          </w:p>
          <w:p w14:paraId="74C3181F" w14:textId="32A00A98" w:rsidR="00AD136E" w:rsidRPr="00AE14DD" w:rsidRDefault="00135FD7" w:rsidP="00AD136E">
            <w:pPr>
              <w:pStyle w:val="BodyA"/>
              <w:numPr>
                <w:ilvl w:val="0"/>
                <w:numId w:val="36"/>
              </w:numPr>
              <w:jc w:val="both"/>
              <w:rPr>
                <w:rFonts w:ascii="Verdana" w:hAnsi="Verdana" w:cs="Arial"/>
                <w:bCs/>
                <w:color w:val="auto"/>
              </w:rPr>
            </w:pPr>
            <w:r>
              <w:rPr>
                <w:rFonts w:ascii="Verdana" w:hAnsi="Verdana" w:cs="Arial"/>
                <w:bCs/>
                <w:color w:val="auto"/>
              </w:rPr>
              <w:t xml:space="preserve">Regarding the Regional Integration Fund </w:t>
            </w:r>
            <w:r w:rsidR="0010111A">
              <w:rPr>
                <w:rFonts w:ascii="Verdana" w:hAnsi="Verdana" w:cs="Arial"/>
                <w:bCs/>
                <w:color w:val="auto"/>
              </w:rPr>
              <w:t>Financial Control Procedure, t</w:t>
            </w:r>
            <w:r w:rsidR="00AD136E" w:rsidRPr="00AE14DD">
              <w:rPr>
                <w:rFonts w:ascii="Verdana" w:hAnsi="Verdana" w:cs="Arial"/>
                <w:bCs/>
                <w:color w:val="auto"/>
              </w:rPr>
              <w:t>he Regional Partnership Board have updated the Memorandum of Understanding which can be seen in appendix B for approval of the Audit committee;</w:t>
            </w:r>
          </w:p>
          <w:p w14:paraId="513F6930" w14:textId="406CF029" w:rsidR="00AD136E" w:rsidRPr="00AE14DD" w:rsidRDefault="00AD136E" w:rsidP="00AD136E">
            <w:pPr>
              <w:pStyle w:val="BodyA"/>
              <w:numPr>
                <w:ilvl w:val="0"/>
                <w:numId w:val="36"/>
              </w:numPr>
              <w:jc w:val="both"/>
              <w:rPr>
                <w:rFonts w:ascii="Verdana" w:hAnsi="Verdana" w:cs="Arial"/>
                <w:bCs/>
                <w:color w:val="auto"/>
              </w:rPr>
            </w:pPr>
            <w:r w:rsidRPr="00AE14DD">
              <w:rPr>
                <w:rFonts w:ascii="Verdana" w:hAnsi="Verdana" w:cs="Arial"/>
                <w:bCs/>
                <w:color w:val="auto"/>
              </w:rPr>
              <w:t>AMcL has asked the committee to note the financial control procedure plan for 2024/2025 at appendix A.</w:t>
            </w:r>
          </w:p>
          <w:p w14:paraId="2E4635B4" w14:textId="3A065E26" w:rsidR="00AD136E" w:rsidRPr="00AE14DD" w:rsidRDefault="00AD136E" w:rsidP="00AD136E">
            <w:pPr>
              <w:pStyle w:val="BodyA"/>
              <w:jc w:val="both"/>
              <w:rPr>
                <w:rFonts w:ascii="Verdana" w:hAnsi="Verdana" w:cs="Arial"/>
                <w:bCs/>
                <w:color w:val="auto"/>
              </w:rPr>
            </w:pPr>
            <w:r w:rsidRPr="00AE14DD">
              <w:rPr>
                <w:rFonts w:ascii="Verdana" w:hAnsi="Verdana" w:cs="Arial"/>
                <w:bCs/>
                <w:color w:val="auto"/>
              </w:rPr>
              <w:t xml:space="preserve">NZ invited questions: </w:t>
            </w:r>
          </w:p>
          <w:p w14:paraId="51F22B05" w14:textId="566F77EE" w:rsidR="00AD136E" w:rsidRPr="00AE14DD" w:rsidRDefault="00AD136E" w:rsidP="00AD136E">
            <w:pPr>
              <w:pStyle w:val="BodyA"/>
              <w:jc w:val="both"/>
              <w:rPr>
                <w:rFonts w:ascii="Verdana" w:hAnsi="Verdana" w:cs="Arial"/>
                <w:bCs/>
                <w:color w:val="auto"/>
              </w:rPr>
            </w:pPr>
            <w:r w:rsidRPr="00AE14DD">
              <w:rPr>
                <w:rFonts w:ascii="Verdana" w:hAnsi="Verdana" w:cs="Arial"/>
                <w:bCs/>
                <w:color w:val="auto"/>
              </w:rPr>
              <w:lastRenderedPageBreak/>
              <w:t>NZ queried if there was capacity to deliver all of the reviews before the end of the financial year as planned. NZ asked if there was a contingency plan in place.</w:t>
            </w:r>
          </w:p>
          <w:p w14:paraId="0D58BBC8" w14:textId="78D6879C" w:rsidR="00AD136E" w:rsidRPr="00AE14DD" w:rsidRDefault="00AD136E" w:rsidP="00AD136E">
            <w:pPr>
              <w:pStyle w:val="BodyA"/>
              <w:jc w:val="both"/>
              <w:rPr>
                <w:rFonts w:ascii="Verdana" w:hAnsi="Verdana" w:cs="Arial"/>
                <w:bCs/>
                <w:color w:val="auto"/>
              </w:rPr>
            </w:pPr>
            <w:r w:rsidRPr="00AE14DD">
              <w:rPr>
                <w:rFonts w:ascii="Verdana" w:hAnsi="Verdana" w:cs="Arial"/>
                <w:bCs/>
                <w:color w:val="auto"/>
              </w:rPr>
              <w:t xml:space="preserve">AMcL stated there was one review in </w:t>
            </w:r>
            <w:r w:rsidR="003E6180" w:rsidRPr="00AE14DD">
              <w:rPr>
                <w:rFonts w:ascii="Verdana" w:hAnsi="Verdana" w:cs="Arial"/>
                <w:bCs/>
                <w:color w:val="auto"/>
              </w:rPr>
              <w:t>quarter</w:t>
            </w:r>
            <w:r w:rsidRPr="00AE14DD">
              <w:rPr>
                <w:rFonts w:ascii="Verdana" w:hAnsi="Verdana" w:cs="Arial"/>
                <w:bCs/>
                <w:color w:val="auto"/>
              </w:rPr>
              <w:t xml:space="preserve"> four to develop a balance sheet</w:t>
            </w:r>
            <w:r w:rsidR="003E6180" w:rsidRPr="00AE14DD">
              <w:rPr>
                <w:rFonts w:ascii="Verdana" w:hAnsi="Verdana" w:cs="Arial"/>
                <w:bCs/>
                <w:color w:val="auto"/>
              </w:rPr>
              <w:t xml:space="preserve"> financial control procedure which would be more detailed but ensured work was under way on it. AMcL confidently expected all reviews to be completed and would not be aware of anything that might deviate the team from that plan. </w:t>
            </w:r>
          </w:p>
          <w:p w14:paraId="6A450ACC" w14:textId="56C66C62" w:rsidR="00F56535" w:rsidRPr="00AE14DD" w:rsidRDefault="003E6180" w:rsidP="00117CD0">
            <w:pPr>
              <w:pStyle w:val="BodyA"/>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color w:val="auto"/>
              </w:rPr>
              <w:t xml:space="preserve">approved the Memorandum of Understanding, took note and assurance </w:t>
            </w:r>
            <w:r w:rsidRPr="00AE14DD">
              <w:rPr>
                <w:rFonts w:ascii="Verdana" w:hAnsi="Verdana" w:cs="Arial"/>
                <w:bCs/>
                <w:color w:val="auto"/>
              </w:rPr>
              <w:t>from the financial control procedure report.</w:t>
            </w:r>
          </w:p>
        </w:tc>
      </w:tr>
      <w:tr w:rsidR="00F56535" w:rsidRPr="00AE14DD"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757D2122" w:rsidR="00F56535" w:rsidRPr="00AE14DD" w:rsidRDefault="00B25C72" w:rsidP="0095014B">
            <w:pPr>
              <w:spacing w:before="120" w:after="120"/>
              <w:rPr>
                <w:rFonts w:ascii="Verdana" w:hAnsi="Verdana" w:cs="Arial"/>
                <w:b/>
              </w:rPr>
            </w:pPr>
            <w:r w:rsidRPr="00AE14DD">
              <w:rPr>
                <w:rFonts w:ascii="Verdana" w:hAnsi="Verdana" w:cs="Arial"/>
                <w:b/>
              </w:rPr>
              <w:lastRenderedPageBreak/>
              <w:t>136/24</w:t>
            </w:r>
          </w:p>
        </w:tc>
        <w:tc>
          <w:tcPr>
            <w:tcW w:w="8363" w:type="dxa"/>
            <w:shd w:val="clear" w:color="auto" w:fill="auto"/>
            <w:tcMar>
              <w:top w:w="80" w:type="dxa"/>
              <w:left w:w="85" w:type="dxa"/>
              <w:bottom w:w="80" w:type="dxa"/>
              <w:right w:w="80" w:type="dxa"/>
            </w:tcMar>
          </w:tcPr>
          <w:p w14:paraId="5A1C4B93" w14:textId="47FBABF0" w:rsidR="00F56535" w:rsidRPr="00AE14DD" w:rsidRDefault="00B25C72" w:rsidP="00B25C72">
            <w:pPr>
              <w:autoSpaceDE w:val="0"/>
              <w:autoSpaceDN w:val="0"/>
              <w:adjustRightInd w:val="0"/>
              <w:rPr>
                <w:rFonts w:ascii="Verdana" w:hAnsi="Verdana" w:cs="Arial"/>
                <w:b/>
                <w:bCs/>
              </w:rPr>
            </w:pPr>
            <w:r w:rsidRPr="00AE14DD">
              <w:rPr>
                <w:rFonts w:ascii="Verdana" w:hAnsi="Verdana" w:cs="Arial"/>
                <w:b/>
                <w:bCs/>
                <w:lang w:eastAsia="en-GB"/>
              </w:rPr>
              <w:t>MINUTES OF THE ALL-WALES AUDIT COMMITTEE CHAIRS MEETING: SEPTEMBER 2024</w:t>
            </w:r>
          </w:p>
        </w:tc>
      </w:tr>
      <w:tr w:rsidR="00F56535" w:rsidRPr="00AE14DD"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213CEF98" w:rsidR="00F56535" w:rsidRPr="00AE14DD" w:rsidRDefault="00F56535" w:rsidP="00E818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67A2FB0" w14:textId="5C90DD14" w:rsidR="00F56535" w:rsidRPr="00AE14DD" w:rsidRDefault="00B25C72" w:rsidP="0095014B">
            <w:pPr>
              <w:pStyle w:val="BodyA"/>
              <w:rPr>
                <w:rFonts w:ascii="Verdana" w:hAnsi="Verdana" w:cs="Arial"/>
                <w:b/>
                <w:color w:val="auto"/>
              </w:rPr>
            </w:pPr>
            <w:r w:rsidRPr="00AE14DD">
              <w:rPr>
                <w:rFonts w:ascii="Verdana" w:hAnsi="Verdana" w:cs="Arial"/>
                <w:bCs/>
                <w:color w:val="auto"/>
              </w:rPr>
              <w:t xml:space="preserve">The Committee </w:t>
            </w:r>
            <w:r w:rsidRPr="00AE14DD">
              <w:rPr>
                <w:rFonts w:ascii="Verdana" w:hAnsi="Verdana" w:cs="Arial"/>
                <w:b/>
                <w:color w:val="auto"/>
              </w:rPr>
              <w:t xml:space="preserve">noted </w:t>
            </w:r>
            <w:r w:rsidRPr="00AE14DD">
              <w:rPr>
                <w:rFonts w:ascii="Verdana" w:hAnsi="Verdana" w:cs="Arial"/>
                <w:bCs/>
                <w:color w:val="auto"/>
              </w:rPr>
              <w:t>the minutes of the All-was Audit Committee Chairs meeting, September 2024</w:t>
            </w:r>
          </w:p>
        </w:tc>
      </w:tr>
      <w:tr w:rsidR="00F56535" w:rsidRPr="00AE14DD"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FE2775A" w:rsidR="00F56535" w:rsidRPr="00AE14DD" w:rsidRDefault="00A5482E" w:rsidP="00FE7B25">
            <w:pPr>
              <w:spacing w:before="120" w:after="120"/>
              <w:rPr>
                <w:rFonts w:ascii="Verdana" w:hAnsi="Verdana" w:cs="Arial"/>
                <w:b/>
                <w:bCs/>
              </w:rPr>
            </w:pPr>
            <w:r w:rsidRPr="00AE14DD">
              <w:rPr>
                <w:rFonts w:ascii="Verdana" w:hAnsi="Verdana" w:cs="Arial"/>
                <w:b/>
                <w:bCs/>
              </w:rPr>
              <w:t>137/24</w:t>
            </w:r>
          </w:p>
        </w:tc>
        <w:tc>
          <w:tcPr>
            <w:tcW w:w="8363" w:type="dxa"/>
            <w:shd w:val="clear" w:color="auto" w:fill="auto"/>
            <w:tcMar>
              <w:top w:w="80" w:type="dxa"/>
              <w:left w:w="80" w:type="dxa"/>
              <w:bottom w:w="80" w:type="dxa"/>
              <w:right w:w="80" w:type="dxa"/>
            </w:tcMar>
          </w:tcPr>
          <w:p w14:paraId="70EA2343" w14:textId="1DEA0C1A" w:rsidR="00F56535" w:rsidRPr="00AE14DD" w:rsidRDefault="00895339" w:rsidP="00E8181C">
            <w:pPr>
              <w:pStyle w:val="BodyA"/>
              <w:rPr>
                <w:rFonts w:ascii="Verdana" w:hAnsi="Verdana" w:cs="Arial"/>
                <w:b/>
                <w:bCs/>
                <w:color w:val="auto"/>
              </w:rPr>
            </w:pPr>
            <w:r w:rsidRPr="00AE14DD">
              <w:rPr>
                <w:rFonts w:ascii="Verdana" w:hAnsi="Verdana" w:cs="Arial"/>
                <w:b/>
                <w:bCs/>
              </w:rPr>
              <w:t>COUNTER FRAUD REPORT</w:t>
            </w:r>
          </w:p>
        </w:tc>
      </w:tr>
      <w:tr w:rsidR="00B25C72" w:rsidRPr="00AE14DD" w14:paraId="2183792A" w14:textId="77777777" w:rsidTr="00F56535">
        <w:trPr>
          <w:trHeight w:val="210"/>
        </w:trPr>
        <w:tc>
          <w:tcPr>
            <w:tcW w:w="1843" w:type="dxa"/>
            <w:shd w:val="clear" w:color="auto" w:fill="auto"/>
            <w:tcMar>
              <w:top w:w="80" w:type="dxa"/>
              <w:left w:w="80" w:type="dxa"/>
              <w:bottom w:w="80" w:type="dxa"/>
              <w:right w:w="80" w:type="dxa"/>
            </w:tcMar>
          </w:tcPr>
          <w:p w14:paraId="0C5B7C2F" w14:textId="77777777" w:rsidR="00B25C72" w:rsidRPr="00AE14DD" w:rsidRDefault="00B25C7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237A8D64" w14:textId="08D86731" w:rsidR="00A5482E" w:rsidRPr="00AE14DD" w:rsidRDefault="00A5482E" w:rsidP="00A5482E">
            <w:pPr>
              <w:pStyle w:val="BodyA"/>
              <w:jc w:val="both"/>
              <w:rPr>
                <w:rFonts w:ascii="Verdana" w:hAnsi="Verdana" w:cs="Arial"/>
                <w:bCs/>
                <w:color w:val="auto"/>
              </w:rPr>
            </w:pPr>
            <w:r w:rsidRPr="00AE14DD">
              <w:rPr>
                <w:rFonts w:ascii="Verdana" w:hAnsi="Verdana" w:cs="Arial"/>
                <w:bCs/>
                <w:color w:val="auto"/>
              </w:rPr>
              <w:t xml:space="preserve">The Committee </w:t>
            </w:r>
            <w:r w:rsidRPr="00AE14DD">
              <w:rPr>
                <w:rFonts w:ascii="Verdana" w:hAnsi="Verdana" w:cs="Arial"/>
                <w:b/>
                <w:bCs/>
                <w:color w:val="auto"/>
              </w:rPr>
              <w:t>received</w:t>
            </w:r>
            <w:r w:rsidRPr="00AE14DD">
              <w:rPr>
                <w:rFonts w:ascii="Verdana" w:hAnsi="Verdana" w:cs="Arial"/>
                <w:bCs/>
                <w:color w:val="auto"/>
              </w:rPr>
              <w:t xml:space="preserve"> a counter fraud report. </w:t>
            </w:r>
          </w:p>
          <w:p w14:paraId="2F8EFA6A" w14:textId="34FCA51B" w:rsidR="00A5482E" w:rsidRPr="00AE14DD" w:rsidRDefault="00A5482E" w:rsidP="00A5482E">
            <w:pPr>
              <w:pStyle w:val="BodyA"/>
              <w:jc w:val="both"/>
              <w:rPr>
                <w:rFonts w:ascii="Verdana" w:hAnsi="Verdana" w:cs="Arial"/>
                <w:bCs/>
                <w:color w:val="auto"/>
              </w:rPr>
            </w:pPr>
            <w:r w:rsidRPr="00AE14DD">
              <w:rPr>
                <w:rFonts w:ascii="Verdana" w:hAnsi="Verdana" w:cs="Arial"/>
                <w:bCs/>
                <w:color w:val="auto"/>
              </w:rPr>
              <w:t xml:space="preserve">In introducing it, ME </w:t>
            </w:r>
            <w:r w:rsidRPr="00AE14DD">
              <w:rPr>
                <w:rFonts w:ascii="Verdana" w:hAnsi="Verdana" w:cs="Arial"/>
                <w:b/>
                <w:bCs/>
                <w:color w:val="auto"/>
              </w:rPr>
              <w:t>highlighted</w:t>
            </w:r>
            <w:r w:rsidRPr="00AE14DD">
              <w:rPr>
                <w:rFonts w:ascii="Verdana" w:hAnsi="Verdana" w:cs="Arial"/>
                <w:bCs/>
                <w:color w:val="auto"/>
              </w:rPr>
              <w:t>:</w:t>
            </w:r>
          </w:p>
          <w:p w14:paraId="5B56DC91" w14:textId="73E93431" w:rsidR="00A5482E" w:rsidRPr="00AE14DD" w:rsidRDefault="00A5482E"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The team are </w:t>
            </w:r>
            <w:r w:rsidR="00845C2C" w:rsidRPr="00AE14DD">
              <w:rPr>
                <w:rFonts w:ascii="Verdana" w:hAnsi="Verdana" w:cs="Arial"/>
                <w:bCs/>
                <w:color w:val="auto"/>
              </w:rPr>
              <w:t>still</w:t>
            </w:r>
            <w:r w:rsidRPr="00AE14DD">
              <w:rPr>
                <w:rFonts w:ascii="Verdana" w:hAnsi="Verdana" w:cs="Arial"/>
                <w:bCs/>
                <w:color w:val="auto"/>
              </w:rPr>
              <w:t xml:space="preserve"> resource heavy with regard to </w:t>
            </w:r>
            <w:r w:rsidR="003175F1">
              <w:rPr>
                <w:rFonts w:ascii="Verdana" w:hAnsi="Verdana" w:cs="Arial"/>
                <w:bCs/>
                <w:color w:val="auto"/>
              </w:rPr>
              <w:t xml:space="preserve">undertaking </w:t>
            </w:r>
            <w:r w:rsidRPr="00AE14DD">
              <w:rPr>
                <w:rFonts w:ascii="Verdana" w:hAnsi="Verdana" w:cs="Arial"/>
                <w:bCs/>
                <w:color w:val="auto"/>
              </w:rPr>
              <w:t xml:space="preserve">investigations. </w:t>
            </w:r>
            <w:r w:rsidR="004362B7">
              <w:rPr>
                <w:rFonts w:ascii="Verdana" w:hAnsi="Verdana" w:cs="Arial"/>
                <w:bCs/>
                <w:color w:val="auto"/>
              </w:rPr>
              <w:t>T</w:t>
            </w:r>
            <w:r w:rsidRPr="00AE14DD">
              <w:rPr>
                <w:rFonts w:ascii="Verdana" w:hAnsi="Verdana" w:cs="Arial"/>
                <w:bCs/>
                <w:color w:val="auto"/>
              </w:rPr>
              <w:t xml:space="preserve">he investigations are flowing nicely and good </w:t>
            </w:r>
            <w:r w:rsidR="00845C2C" w:rsidRPr="00AE14DD">
              <w:rPr>
                <w:rFonts w:ascii="Verdana" w:hAnsi="Verdana" w:cs="Arial"/>
                <w:bCs/>
                <w:color w:val="auto"/>
              </w:rPr>
              <w:t>sanctions</w:t>
            </w:r>
            <w:r w:rsidRPr="00AE14DD">
              <w:rPr>
                <w:rFonts w:ascii="Verdana" w:hAnsi="Verdana" w:cs="Arial"/>
                <w:bCs/>
                <w:color w:val="auto"/>
              </w:rPr>
              <w:t xml:space="preserve"> are coming </w:t>
            </w:r>
            <w:r w:rsidR="00E256E9">
              <w:rPr>
                <w:rFonts w:ascii="Verdana" w:hAnsi="Verdana" w:cs="Arial"/>
                <w:bCs/>
                <w:color w:val="auto"/>
              </w:rPr>
              <w:t xml:space="preserve">and </w:t>
            </w:r>
            <w:r w:rsidR="0050655B">
              <w:rPr>
                <w:rFonts w:ascii="Verdana" w:hAnsi="Verdana" w:cs="Arial"/>
                <w:bCs/>
                <w:color w:val="auto"/>
              </w:rPr>
              <w:t>it</w:t>
            </w:r>
            <w:r w:rsidR="0089247F">
              <w:rPr>
                <w:rFonts w:ascii="Verdana" w:hAnsi="Verdana" w:cs="Arial"/>
                <w:bCs/>
                <w:color w:val="auto"/>
              </w:rPr>
              <w:t>’</w:t>
            </w:r>
            <w:r w:rsidR="0050655B">
              <w:rPr>
                <w:rFonts w:ascii="Verdana" w:hAnsi="Verdana" w:cs="Arial"/>
                <w:bCs/>
                <w:color w:val="auto"/>
              </w:rPr>
              <w:t xml:space="preserve">s </w:t>
            </w:r>
            <w:r w:rsidR="005D433C">
              <w:rPr>
                <w:rFonts w:ascii="Verdana" w:hAnsi="Verdana" w:cs="Arial"/>
                <w:bCs/>
                <w:color w:val="auto"/>
              </w:rPr>
              <w:t xml:space="preserve">a </w:t>
            </w:r>
            <w:r w:rsidR="005D433C" w:rsidRPr="00AE14DD">
              <w:rPr>
                <w:rFonts w:ascii="Verdana" w:hAnsi="Verdana" w:cs="Arial"/>
                <w:bCs/>
                <w:color w:val="auto"/>
              </w:rPr>
              <w:t>good</w:t>
            </w:r>
            <w:r w:rsidR="00845C2C" w:rsidRPr="00AE14DD">
              <w:rPr>
                <w:rFonts w:ascii="Verdana" w:hAnsi="Verdana" w:cs="Arial"/>
                <w:bCs/>
                <w:color w:val="auto"/>
              </w:rPr>
              <w:t xml:space="preserve"> successful area</w:t>
            </w:r>
            <w:r w:rsidR="0089247F">
              <w:rPr>
                <w:rFonts w:ascii="Verdana" w:hAnsi="Verdana" w:cs="Arial"/>
                <w:bCs/>
                <w:color w:val="auto"/>
              </w:rPr>
              <w:t xml:space="preserve">, </w:t>
            </w:r>
            <w:r w:rsidR="005D433C">
              <w:rPr>
                <w:rFonts w:ascii="Verdana" w:hAnsi="Verdana" w:cs="Arial"/>
                <w:bCs/>
                <w:color w:val="auto"/>
              </w:rPr>
              <w:t xml:space="preserve">however, </w:t>
            </w:r>
            <w:r w:rsidR="005D433C" w:rsidRPr="00AE14DD">
              <w:rPr>
                <w:rFonts w:ascii="Verdana" w:hAnsi="Verdana" w:cs="Arial"/>
                <w:bCs/>
                <w:color w:val="auto"/>
              </w:rPr>
              <w:t>impact</w:t>
            </w:r>
            <w:r w:rsidR="00845C2C" w:rsidRPr="00AE14DD">
              <w:rPr>
                <w:rFonts w:ascii="Verdana" w:hAnsi="Verdana" w:cs="Arial"/>
                <w:bCs/>
                <w:color w:val="auto"/>
              </w:rPr>
              <w:t xml:space="preserve"> was being seen in areas in terms of proactive work</w:t>
            </w:r>
            <w:r w:rsidR="00BF0292">
              <w:rPr>
                <w:rFonts w:ascii="Verdana" w:hAnsi="Verdana" w:cs="Arial"/>
                <w:bCs/>
                <w:color w:val="auto"/>
              </w:rPr>
              <w:t xml:space="preserve"> as a result</w:t>
            </w:r>
            <w:r w:rsidR="00845C2C" w:rsidRPr="00AE14DD">
              <w:rPr>
                <w:rFonts w:ascii="Verdana" w:hAnsi="Verdana" w:cs="Arial"/>
                <w:bCs/>
                <w:color w:val="auto"/>
              </w:rPr>
              <w:t>;</w:t>
            </w:r>
          </w:p>
          <w:p w14:paraId="7A363EBE" w14:textId="721BEB02"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ME wanted to see more proactive work in terms of the more general population across the SBUHB with regard to attending accounts fraud training session; </w:t>
            </w:r>
          </w:p>
          <w:p w14:paraId="1B056231" w14:textId="2B70B7CD"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In regards to the plan</w:t>
            </w:r>
            <w:r w:rsidR="00021BC6">
              <w:rPr>
                <w:rFonts w:ascii="Verdana" w:hAnsi="Verdana" w:cs="Arial"/>
                <w:bCs/>
                <w:color w:val="auto"/>
              </w:rPr>
              <w:t>,</w:t>
            </w:r>
            <w:r w:rsidRPr="00AE14DD">
              <w:rPr>
                <w:rFonts w:ascii="Verdana" w:hAnsi="Verdana" w:cs="Arial"/>
                <w:bCs/>
                <w:color w:val="auto"/>
              </w:rPr>
              <w:t xml:space="preserve"> a wide-ranging review of the current plan position will take place on a monthly basis;</w:t>
            </w:r>
          </w:p>
          <w:p w14:paraId="4663FD0F" w14:textId="1F1B7A6D"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More effort and resources would like to have been put into certain aspects but backing off due to the resource impact on the investigations;</w:t>
            </w:r>
          </w:p>
          <w:p w14:paraId="7C347D03" w14:textId="36416703" w:rsidR="00845C2C" w:rsidRPr="00AE14DD" w:rsidRDefault="00845C2C" w:rsidP="00325AC2">
            <w:pPr>
              <w:pStyle w:val="BodyA"/>
              <w:numPr>
                <w:ilvl w:val="0"/>
                <w:numId w:val="36"/>
              </w:numPr>
              <w:jc w:val="both"/>
              <w:rPr>
                <w:rFonts w:ascii="Verdana" w:hAnsi="Verdana" w:cs="Arial"/>
                <w:bCs/>
                <w:color w:val="auto"/>
              </w:rPr>
            </w:pPr>
            <w:r w:rsidRPr="00AE14DD">
              <w:rPr>
                <w:rFonts w:ascii="Verdana" w:hAnsi="Verdana" w:cs="Arial"/>
                <w:bCs/>
                <w:color w:val="auto"/>
              </w:rPr>
              <w:t>There had been good progress in terms of strategic governance with consultation that’s been ongoing for a number of years;</w:t>
            </w:r>
          </w:p>
          <w:p w14:paraId="0619B2B0" w14:textId="5E7A6949" w:rsidR="00845C2C"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lastRenderedPageBreak/>
              <w:t>The council Fraud Arrangements in the NHS Wales, a model has been shared in appendix 1. The idea was to look at a greater resource and a greater direction being provided on a national basis in certain areas which need assistance;</w:t>
            </w:r>
          </w:p>
          <w:p w14:paraId="1925EDB6" w14:textId="69BCF60E" w:rsidR="00AB6918"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t>The benchmarking report has made good progress, cases are progressing. Cases are coming in and being closed where appropriate;</w:t>
            </w:r>
          </w:p>
          <w:p w14:paraId="11385EF1" w14:textId="334B1951" w:rsidR="00AB6918"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The department </w:t>
            </w:r>
            <w:r w:rsidR="00E31A48">
              <w:rPr>
                <w:rFonts w:ascii="Verdana" w:hAnsi="Verdana" w:cs="Arial"/>
                <w:bCs/>
                <w:color w:val="auto"/>
              </w:rPr>
              <w:t xml:space="preserve">in SBUHB </w:t>
            </w:r>
            <w:r w:rsidRPr="00AE14DD">
              <w:rPr>
                <w:rFonts w:ascii="Verdana" w:hAnsi="Verdana" w:cs="Arial"/>
                <w:bCs/>
                <w:color w:val="auto"/>
              </w:rPr>
              <w:t xml:space="preserve">are </w:t>
            </w:r>
            <w:r w:rsidR="00F82969">
              <w:rPr>
                <w:rFonts w:ascii="Verdana" w:hAnsi="Verdana" w:cs="Arial"/>
                <w:bCs/>
                <w:color w:val="auto"/>
              </w:rPr>
              <w:t>outstripping</w:t>
            </w:r>
            <w:r w:rsidR="00581E00">
              <w:rPr>
                <w:rFonts w:ascii="Verdana" w:hAnsi="Verdana" w:cs="Arial"/>
                <w:bCs/>
                <w:color w:val="auto"/>
              </w:rPr>
              <w:t xml:space="preserve"> other </w:t>
            </w:r>
            <w:r w:rsidR="00F82969">
              <w:rPr>
                <w:rFonts w:ascii="Verdana" w:hAnsi="Verdana" w:cs="Arial"/>
                <w:bCs/>
                <w:color w:val="auto"/>
              </w:rPr>
              <w:t xml:space="preserve">Health Boards and </w:t>
            </w:r>
            <w:r w:rsidR="00272026">
              <w:rPr>
                <w:rFonts w:ascii="Verdana" w:hAnsi="Verdana" w:cs="Arial"/>
                <w:bCs/>
                <w:color w:val="auto"/>
              </w:rPr>
              <w:t xml:space="preserve">are </w:t>
            </w:r>
            <w:r w:rsidRPr="00AE14DD">
              <w:rPr>
                <w:rFonts w:ascii="Verdana" w:hAnsi="Verdana" w:cs="Arial"/>
                <w:bCs/>
                <w:color w:val="auto"/>
              </w:rPr>
              <w:t>on par with the national investigation team in terms of sanctions resulting from the investigation work;</w:t>
            </w:r>
          </w:p>
          <w:p w14:paraId="6B9D0E04" w14:textId="1C3A97E9" w:rsidR="00AB6918" w:rsidRPr="00AE14DD" w:rsidRDefault="00AB6918" w:rsidP="00325AC2">
            <w:pPr>
              <w:pStyle w:val="BodyA"/>
              <w:numPr>
                <w:ilvl w:val="0"/>
                <w:numId w:val="36"/>
              </w:numPr>
              <w:jc w:val="both"/>
              <w:rPr>
                <w:rFonts w:ascii="Verdana" w:hAnsi="Verdana" w:cs="Arial"/>
                <w:bCs/>
                <w:color w:val="auto"/>
              </w:rPr>
            </w:pPr>
            <w:r w:rsidRPr="00AE14DD">
              <w:rPr>
                <w:rFonts w:ascii="Verdana" w:hAnsi="Verdana" w:cs="Arial"/>
                <w:bCs/>
                <w:color w:val="auto"/>
              </w:rPr>
              <w:t xml:space="preserve">The awareness work has been a focus this year, a dip was seen </w:t>
            </w:r>
            <w:r w:rsidR="00D54508" w:rsidRPr="00AE14DD">
              <w:rPr>
                <w:rFonts w:ascii="Verdana" w:hAnsi="Verdana" w:cs="Arial"/>
                <w:bCs/>
                <w:color w:val="auto"/>
              </w:rPr>
              <w:t>in the good performance relating to pre COVID and then arising from COVID. People are becoming more fraud aware and are interested in counter fraud team;</w:t>
            </w:r>
          </w:p>
          <w:p w14:paraId="0EE29479" w14:textId="690CC9A8" w:rsidR="00D54508" w:rsidRPr="00AE14DD" w:rsidRDefault="00D54508" w:rsidP="00325AC2">
            <w:pPr>
              <w:pStyle w:val="BodyA"/>
              <w:numPr>
                <w:ilvl w:val="0"/>
                <w:numId w:val="36"/>
              </w:numPr>
              <w:jc w:val="both"/>
              <w:rPr>
                <w:rFonts w:ascii="Verdana" w:hAnsi="Verdana" w:cs="Arial"/>
                <w:bCs/>
                <w:color w:val="auto"/>
              </w:rPr>
            </w:pPr>
            <w:r w:rsidRPr="00AE14DD">
              <w:rPr>
                <w:rFonts w:ascii="Verdana" w:hAnsi="Verdana" w:cs="Arial"/>
                <w:bCs/>
                <w:color w:val="auto"/>
              </w:rPr>
              <w:t>The agency supplies fraud risk shows the work carried out and provides good assurance to the committee.</w:t>
            </w:r>
          </w:p>
          <w:p w14:paraId="2AA11BD5" w14:textId="6B6C7FCA" w:rsidR="00D54508" w:rsidRPr="00AE14DD" w:rsidRDefault="00D54508" w:rsidP="00325AC2">
            <w:pPr>
              <w:pStyle w:val="BodyA"/>
              <w:jc w:val="both"/>
              <w:rPr>
                <w:rFonts w:ascii="Verdana" w:hAnsi="Verdana" w:cs="Arial"/>
                <w:bCs/>
                <w:color w:val="auto"/>
              </w:rPr>
            </w:pPr>
            <w:r w:rsidRPr="00AE14DD">
              <w:rPr>
                <w:rFonts w:ascii="Verdana" w:hAnsi="Verdana" w:cs="Arial"/>
                <w:bCs/>
                <w:color w:val="auto"/>
              </w:rPr>
              <w:t xml:space="preserve">NZ invited questions: </w:t>
            </w:r>
          </w:p>
          <w:p w14:paraId="3C6F4F43" w14:textId="13547378" w:rsidR="00D54508" w:rsidRPr="00AE14DD" w:rsidRDefault="00D54508" w:rsidP="00325AC2">
            <w:pPr>
              <w:pStyle w:val="BodyA"/>
              <w:jc w:val="both"/>
              <w:rPr>
                <w:rFonts w:ascii="Verdana" w:hAnsi="Verdana" w:cs="Arial"/>
                <w:bCs/>
                <w:color w:val="auto"/>
              </w:rPr>
            </w:pPr>
            <w:r w:rsidRPr="00AE14DD">
              <w:rPr>
                <w:rFonts w:ascii="Verdana" w:hAnsi="Verdana" w:cs="Arial"/>
                <w:bCs/>
                <w:color w:val="auto"/>
              </w:rPr>
              <w:t>PP reiterated the performance metrics looked impressive</w:t>
            </w:r>
            <w:r w:rsidR="00F82CCB">
              <w:rPr>
                <w:rFonts w:ascii="Verdana" w:hAnsi="Verdana" w:cs="Arial"/>
                <w:bCs/>
                <w:color w:val="auto"/>
              </w:rPr>
              <w:t>,</w:t>
            </w:r>
            <w:r w:rsidRPr="00AE14DD">
              <w:rPr>
                <w:rFonts w:ascii="Verdana" w:hAnsi="Verdana" w:cs="Arial"/>
                <w:bCs/>
                <w:color w:val="auto"/>
              </w:rPr>
              <w:t xml:space="preserve"> noting it was encouraging to see the national efforts on the central support hub. </w:t>
            </w:r>
          </w:p>
          <w:p w14:paraId="580165AB" w14:textId="0F069D34" w:rsidR="00D54508" w:rsidRPr="00AE14DD" w:rsidRDefault="00D54508" w:rsidP="00325AC2">
            <w:pPr>
              <w:pStyle w:val="BodyA"/>
              <w:jc w:val="both"/>
              <w:rPr>
                <w:rFonts w:ascii="Verdana" w:hAnsi="Verdana" w:cs="Arial"/>
                <w:bCs/>
                <w:color w:val="auto"/>
              </w:rPr>
            </w:pPr>
            <w:r w:rsidRPr="00AE14DD">
              <w:rPr>
                <w:rFonts w:ascii="Verdana" w:hAnsi="Verdana" w:cs="Arial"/>
                <w:bCs/>
                <w:color w:val="auto"/>
              </w:rPr>
              <w:t xml:space="preserve">JC wanted to understand where information comes from on the counter fraud. </w:t>
            </w:r>
          </w:p>
          <w:p w14:paraId="27E392C3" w14:textId="0A5635E4" w:rsidR="00B25C72" w:rsidRPr="00AE14DD" w:rsidRDefault="00D54508" w:rsidP="00325AC2">
            <w:pPr>
              <w:pStyle w:val="BodyA"/>
              <w:jc w:val="both"/>
              <w:rPr>
                <w:rFonts w:ascii="Verdana" w:hAnsi="Verdana" w:cs="Arial"/>
                <w:color w:val="auto"/>
              </w:rPr>
            </w:pPr>
            <w:r w:rsidRPr="00AE14DD">
              <w:rPr>
                <w:rFonts w:ascii="Verdana" w:hAnsi="Verdana" w:cs="Arial"/>
                <w:color w:val="auto"/>
              </w:rPr>
              <w:t xml:space="preserve">ME responded by informing the committee </w:t>
            </w:r>
            <w:r w:rsidR="00341754" w:rsidRPr="00AE14DD">
              <w:rPr>
                <w:rFonts w:ascii="Verdana" w:hAnsi="Verdana" w:cs="Arial"/>
                <w:color w:val="auto"/>
              </w:rPr>
              <w:t>that new standard</w:t>
            </w:r>
            <w:r w:rsidRPr="00AE14DD">
              <w:rPr>
                <w:rFonts w:ascii="Verdana" w:hAnsi="Verdana" w:cs="Arial"/>
                <w:color w:val="auto"/>
              </w:rPr>
              <w:t xml:space="preserve"> within the </w:t>
            </w:r>
            <w:r w:rsidR="00341754" w:rsidRPr="00AE14DD">
              <w:rPr>
                <w:rFonts w:ascii="Verdana" w:hAnsi="Verdana" w:cs="Arial"/>
                <w:color w:val="auto"/>
              </w:rPr>
              <w:t>council</w:t>
            </w:r>
            <w:r w:rsidRPr="00AE14DD">
              <w:rPr>
                <w:rFonts w:ascii="Verdana" w:hAnsi="Verdana" w:cs="Arial"/>
                <w:color w:val="auto"/>
              </w:rPr>
              <w:t xml:space="preserve"> fraud area were introduced. </w:t>
            </w:r>
            <w:r w:rsidR="00341754" w:rsidRPr="00AE14DD">
              <w:rPr>
                <w:rFonts w:ascii="Verdana" w:hAnsi="Verdana" w:cs="Arial"/>
                <w:color w:val="auto"/>
              </w:rPr>
              <w:t>One of these standards was a comprehensive risk assessment. Risk assessments were undertaken in these areas in the same way any other risk assessment would be undertaken, ME continued to discu</w:t>
            </w:r>
            <w:r w:rsidR="00325AC2" w:rsidRPr="00AE14DD">
              <w:rPr>
                <w:rFonts w:ascii="Verdana" w:hAnsi="Verdana" w:cs="Arial"/>
                <w:color w:val="auto"/>
              </w:rPr>
              <w:t>s</w:t>
            </w:r>
            <w:r w:rsidR="00341754" w:rsidRPr="00AE14DD">
              <w:rPr>
                <w:rFonts w:ascii="Verdana" w:hAnsi="Verdana" w:cs="Arial"/>
                <w:color w:val="auto"/>
              </w:rPr>
              <w:t>s with regard to risk management process with the SBUHB it gave a formalised view</w:t>
            </w:r>
            <w:r w:rsidR="001C29B4">
              <w:rPr>
                <w:rFonts w:ascii="Verdana" w:hAnsi="Verdana" w:cs="Arial"/>
                <w:color w:val="auto"/>
              </w:rPr>
              <w:t>,</w:t>
            </w:r>
            <w:r w:rsidR="00341754" w:rsidRPr="00AE14DD">
              <w:rPr>
                <w:rFonts w:ascii="Verdana" w:hAnsi="Verdana" w:cs="Arial"/>
                <w:color w:val="auto"/>
              </w:rPr>
              <w:t xml:space="preserve"> form a Health Board perspective of where those risks lay from accounts of fraud perspective and allowed the team to manage them on an ongoing basis in line with the risk management process.</w:t>
            </w:r>
          </w:p>
          <w:p w14:paraId="2ACED9E0" w14:textId="230DF021" w:rsidR="00341754" w:rsidRPr="00AE14DD" w:rsidRDefault="00341754" w:rsidP="00325AC2">
            <w:pPr>
              <w:pStyle w:val="BodyA"/>
              <w:jc w:val="both"/>
              <w:rPr>
                <w:rFonts w:ascii="Verdana" w:hAnsi="Verdana" w:cs="Arial"/>
                <w:color w:val="auto"/>
              </w:rPr>
            </w:pPr>
            <w:r w:rsidRPr="00AE14DD">
              <w:rPr>
                <w:rFonts w:ascii="Verdana" w:hAnsi="Verdana" w:cs="Arial"/>
                <w:color w:val="auto"/>
              </w:rPr>
              <w:t xml:space="preserve">JC queried where training and development and activities in terms of understanding where the service group would be going, what would be the interface with Workforce and OD and the digital committee and what </w:t>
            </w:r>
            <w:r w:rsidR="00230C0A">
              <w:rPr>
                <w:rFonts w:ascii="Verdana" w:hAnsi="Verdana" w:cs="Arial"/>
                <w:color w:val="auto"/>
              </w:rPr>
              <w:t xml:space="preserve">it </w:t>
            </w:r>
            <w:r w:rsidRPr="00AE14DD">
              <w:rPr>
                <w:rFonts w:ascii="Verdana" w:hAnsi="Verdana" w:cs="Arial"/>
                <w:color w:val="auto"/>
              </w:rPr>
              <w:t xml:space="preserve">would it look like. </w:t>
            </w:r>
          </w:p>
          <w:p w14:paraId="52252042" w14:textId="29C1319F" w:rsidR="00341754" w:rsidRPr="00AE14DD" w:rsidRDefault="00341754" w:rsidP="00325AC2">
            <w:pPr>
              <w:pStyle w:val="BodyA"/>
              <w:jc w:val="both"/>
              <w:rPr>
                <w:rFonts w:ascii="Verdana" w:hAnsi="Verdana" w:cs="Arial"/>
                <w:color w:val="auto"/>
              </w:rPr>
            </w:pPr>
            <w:r w:rsidRPr="00AE14DD">
              <w:rPr>
                <w:rFonts w:ascii="Verdana" w:hAnsi="Verdana" w:cs="Arial"/>
                <w:color w:val="auto"/>
              </w:rPr>
              <w:t>ME stated the operational relationship wit</w:t>
            </w:r>
            <w:r w:rsidR="0066266B">
              <w:rPr>
                <w:rFonts w:ascii="Verdana" w:hAnsi="Verdana" w:cs="Arial"/>
                <w:color w:val="auto"/>
              </w:rPr>
              <w:t>h</w:t>
            </w:r>
            <w:r w:rsidRPr="00AE14DD">
              <w:rPr>
                <w:rFonts w:ascii="Verdana" w:hAnsi="Verdana" w:cs="Arial"/>
                <w:color w:val="auto"/>
              </w:rPr>
              <w:t xml:space="preserve"> Workforce and OD was strong and it would be </w:t>
            </w:r>
            <w:r w:rsidR="005D433C" w:rsidRPr="00AE14DD">
              <w:rPr>
                <w:rFonts w:ascii="Verdana" w:hAnsi="Verdana" w:cs="Arial"/>
                <w:color w:val="auto"/>
              </w:rPr>
              <w:t>utilising</w:t>
            </w:r>
            <w:r w:rsidRPr="00AE14DD">
              <w:rPr>
                <w:rFonts w:ascii="Verdana" w:hAnsi="Verdana" w:cs="Arial"/>
                <w:color w:val="auto"/>
              </w:rPr>
              <w:t xml:space="preserve"> the available mechanisms there </w:t>
            </w:r>
            <w:r w:rsidR="00325AC2" w:rsidRPr="00AE14DD">
              <w:rPr>
                <w:rFonts w:ascii="Verdana" w:hAnsi="Verdana" w:cs="Arial"/>
                <w:color w:val="auto"/>
              </w:rPr>
              <w:t xml:space="preserve">to </w:t>
            </w:r>
            <w:r w:rsidRPr="00AE14DD">
              <w:rPr>
                <w:rFonts w:ascii="Verdana" w:hAnsi="Verdana" w:cs="Arial"/>
                <w:color w:val="auto"/>
              </w:rPr>
              <w:t xml:space="preserve">support training and awareness work with regard to other </w:t>
            </w:r>
            <w:r w:rsidRPr="00AE14DD">
              <w:rPr>
                <w:rFonts w:ascii="Verdana" w:hAnsi="Verdana" w:cs="Arial"/>
                <w:color w:val="auto"/>
              </w:rPr>
              <w:lastRenderedPageBreak/>
              <w:t>committees.</w:t>
            </w:r>
            <w:r w:rsidR="00325AC2" w:rsidRPr="00AE14DD">
              <w:rPr>
                <w:rFonts w:ascii="Verdana" w:hAnsi="Verdana" w:cs="Arial"/>
                <w:color w:val="auto"/>
              </w:rPr>
              <w:t xml:space="preserve"> Regarding other committees ME felt that was something they directly report into and had been sharing risks directly in those committees and highlighting referrals. </w:t>
            </w:r>
          </w:p>
          <w:p w14:paraId="5BC7CFF6" w14:textId="77777777" w:rsidR="00325AC2" w:rsidRPr="00AE14DD" w:rsidRDefault="00325AC2" w:rsidP="00325AC2">
            <w:pPr>
              <w:pStyle w:val="BodyA"/>
              <w:jc w:val="both"/>
              <w:rPr>
                <w:rFonts w:ascii="Verdana" w:hAnsi="Verdana" w:cs="Arial"/>
                <w:color w:val="auto"/>
              </w:rPr>
            </w:pPr>
            <w:r w:rsidRPr="00AE14DD">
              <w:rPr>
                <w:rFonts w:ascii="Verdana" w:hAnsi="Verdana" w:cs="Arial"/>
                <w:color w:val="auto"/>
              </w:rPr>
              <w:t xml:space="preserve">NZ agreed and felt the committee had been more proactive in terms of sharing findings from counter fraud. </w:t>
            </w:r>
          </w:p>
          <w:p w14:paraId="5948222C" w14:textId="77777777" w:rsidR="00325AC2" w:rsidRPr="00AE14DD" w:rsidRDefault="00325AC2" w:rsidP="00325AC2">
            <w:pPr>
              <w:pStyle w:val="BodyA"/>
              <w:jc w:val="both"/>
              <w:rPr>
                <w:rFonts w:ascii="Verdana" w:hAnsi="Verdana" w:cs="Arial"/>
                <w:color w:val="auto"/>
              </w:rPr>
            </w:pPr>
            <w:r w:rsidRPr="00AE14DD">
              <w:rPr>
                <w:rFonts w:ascii="Verdana" w:hAnsi="Verdana" w:cs="Arial"/>
                <w:color w:val="auto"/>
              </w:rPr>
              <w:t xml:space="preserve">NZ thanked ME for the inclusion of the risk in relation to agency workers. </w:t>
            </w:r>
          </w:p>
          <w:p w14:paraId="2CB7C814" w14:textId="0C5CE4AF" w:rsidR="00325AC2" w:rsidRPr="00AE14DD" w:rsidRDefault="00325AC2" w:rsidP="00325AC2">
            <w:pPr>
              <w:pStyle w:val="BodyA"/>
              <w:jc w:val="both"/>
              <w:rPr>
                <w:rFonts w:ascii="Verdana" w:hAnsi="Verdana" w:cs="Arial"/>
                <w:color w:val="auto"/>
              </w:rPr>
            </w:pPr>
            <w:r w:rsidRPr="00AE14DD">
              <w:rPr>
                <w:rFonts w:ascii="Verdana" w:hAnsi="Verdana" w:cs="Arial"/>
                <w:bCs/>
                <w:color w:val="auto"/>
              </w:rPr>
              <w:t xml:space="preserve">The Committee </w:t>
            </w:r>
            <w:r w:rsidRPr="00AE14DD">
              <w:rPr>
                <w:rFonts w:ascii="Verdana" w:hAnsi="Verdana" w:cs="Arial"/>
                <w:b/>
                <w:color w:val="auto"/>
              </w:rPr>
              <w:t xml:space="preserve">took assurance </w:t>
            </w:r>
            <w:r w:rsidRPr="00AE14DD">
              <w:rPr>
                <w:rFonts w:ascii="Verdana" w:hAnsi="Verdana" w:cs="Arial"/>
                <w:bCs/>
                <w:color w:val="auto"/>
              </w:rPr>
              <w:t>from the counter fraud report.</w:t>
            </w:r>
          </w:p>
        </w:tc>
      </w:tr>
      <w:tr w:rsidR="00B25C72" w:rsidRPr="00AE14DD" w14:paraId="0A43A3A3" w14:textId="77777777" w:rsidTr="00F56535">
        <w:trPr>
          <w:trHeight w:val="210"/>
        </w:trPr>
        <w:tc>
          <w:tcPr>
            <w:tcW w:w="1843" w:type="dxa"/>
            <w:shd w:val="clear" w:color="auto" w:fill="auto"/>
            <w:tcMar>
              <w:top w:w="80" w:type="dxa"/>
              <w:left w:w="80" w:type="dxa"/>
              <w:bottom w:w="80" w:type="dxa"/>
              <w:right w:w="80" w:type="dxa"/>
            </w:tcMar>
          </w:tcPr>
          <w:p w14:paraId="4BCC0830" w14:textId="3A10260B" w:rsidR="00B25C72" w:rsidRPr="00AE14DD" w:rsidRDefault="00AE14DD" w:rsidP="0095014B">
            <w:pPr>
              <w:spacing w:before="120" w:after="120"/>
              <w:rPr>
                <w:rFonts w:ascii="Verdana" w:hAnsi="Verdana" w:cs="Arial"/>
                <w:b/>
                <w:bCs/>
              </w:rPr>
            </w:pPr>
            <w:r w:rsidRPr="00AE14DD">
              <w:rPr>
                <w:rFonts w:ascii="Verdana" w:hAnsi="Verdana" w:cs="Arial"/>
                <w:b/>
                <w:bCs/>
              </w:rPr>
              <w:lastRenderedPageBreak/>
              <w:t>138/24</w:t>
            </w:r>
          </w:p>
        </w:tc>
        <w:tc>
          <w:tcPr>
            <w:tcW w:w="8363" w:type="dxa"/>
            <w:shd w:val="clear" w:color="auto" w:fill="auto"/>
            <w:tcMar>
              <w:top w:w="80" w:type="dxa"/>
              <w:left w:w="80" w:type="dxa"/>
              <w:bottom w:w="80" w:type="dxa"/>
              <w:right w:w="80" w:type="dxa"/>
            </w:tcMar>
          </w:tcPr>
          <w:p w14:paraId="6D6301A9" w14:textId="17AC926B" w:rsidR="00B25C72" w:rsidRPr="00AE14DD" w:rsidRDefault="00FE7B25" w:rsidP="00E8181C">
            <w:pPr>
              <w:pStyle w:val="BodyA"/>
              <w:rPr>
                <w:rFonts w:ascii="Verdana" w:hAnsi="Verdana" w:cs="Arial"/>
                <w:b/>
                <w:bCs/>
                <w:color w:val="auto"/>
              </w:rPr>
            </w:pPr>
            <w:r w:rsidRPr="00AE14DD">
              <w:rPr>
                <w:rFonts w:ascii="Verdana" w:hAnsi="Verdana"/>
                <w:b/>
                <w:bCs/>
                <w:color w:val="auto"/>
              </w:rPr>
              <w:t>EMERGENCY MEDICAL RETRIENVAL AND TRANSFER SERVICE (EMRTS) ANNUAL REPORT</w:t>
            </w:r>
          </w:p>
        </w:tc>
      </w:tr>
      <w:tr w:rsidR="00B25C72" w:rsidRPr="00AE14DD" w14:paraId="478CD74B" w14:textId="77777777" w:rsidTr="00F56535">
        <w:trPr>
          <w:trHeight w:val="210"/>
        </w:trPr>
        <w:tc>
          <w:tcPr>
            <w:tcW w:w="1843" w:type="dxa"/>
            <w:shd w:val="clear" w:color="auto" w:fill="auto"/>
            <w:tcMar>
              <w:top w:w="80" w:type="dxa"/>
              <w:left w:w="80" w:type="dxa"/>
              <w:bottom w:w="80" w:type="dxa"/>
              <w:right w:w="80" w:type="dxa"/>
            </w:tcMar>
          </w:tcPr>
          <w:p w14:paraId="5FE965C7" w14:textId="77777777" w:rsidR="00B25C72" w:rsidRPr="00AE14DD" w:rsidRDefault="00B25C7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7F25AAA" w14:textId="4BFF3863" w:rsidR="00B25C72" w:rsidRPr="00AE14DD" w:rsidRDefault="00FE7B25" w:rsidP="00E8181C">
            <w:pPr>
              <w:pStyle w:val="BodyA"/>
              <w:rPr>
                <w:rFonts w:ascii="Verdana" w:hAnsi="Verdana" w:cs="Arial"/>
                <w:color w:val="auto"/>
              </w:rPr>
            </w:pPr>
            <w:r w:rsidRPr="00AE14DD">
              <w:rPr>
                <w:rFonts w:ascii="Verdana" w:hAnsi="Verdana" w:cs="Arial"/>
                <w:bCs/>
                <w:color w:val="auto"/>
              </w:rPr>
              <w:t xml:space="preserve">The Committee </w:t>
            </w:r>
            <w:r w:rsidRPr="00AE14DD">
              <w:rPr>
                <w:rFonts w:ascii="Verdana" w:hAnsi="Verdana" w:cs="Arial"/>
                <w:b/>
                <w:color w:val="auto"/>
              </w:rPr>
              <w:t xml:space="preserve">noted </w:t>
            </w:r>
            <w:r w:rsidRPr="00AE14DD">
              <w:rPr>
                <w:rFonts w:ascii="Verdana" w:hAnsi="Verdana" w:cs="Arial"/>
                <w:bCs/>
                <w:color w:val="auto"/>
              </w:rPr>
              <w:t xml:space="preserve">the emergency retrieval and transfer service (EMRTS) annual report. </w:t>
            </w:r>
          </w:p>
        </w:tc>
      </w:tr>
      <w:tr w:rsidR="00B25C72" w:rsidRPr="00AE14DD" w14:paraId="4E79EDD5" w14:textId="77777777" w:rsidTr="00F56535">
        <w:trPr>
          <w:trHeight w:val="210"/>
        </w:trPr>
        <w:tc>
          <w:tcPr>
            <w:tcW w:w="1843" w:type="dxa"/>
            <w:shd w:val="clear" w:color="auto" w:fill="auto"/>
            <w:tcMar>
              <w:top w:w="80" w:type="dxa"/>
              <w:left w:w="80" w:type="dxa"/>
              <w:bottom w:w="80" w:type="dxa"/>
              <w:right w:w="80" w:type="dxa"/>
            </w:tcMar>
          </w:tcPr>
          <w:p w14:paraId="10C3F2E3" w14:textId="61B39430" w:rsidR="00B25C72" w:rsidRPr="00AE14DD" w:rsidRDefault="00AE14DD" w:rsidP="0095014B">
            <w:pPr>
              <w:spacing w:before="120" w:after="120"/>
              <w:rPr>
                <w:rFonts w:ascii="Verdana" w:hAnsi="Verdana" w:cs="Arial"/>
                <w:b/>
                <w:bCs/>
              </w:rPr>
            </w:pPr>
            <w:r w:rsidRPr="00AE14DD">
              <w:rPr>
                <w:rFonts w:ascii="Verdana" w:hAnsi="Verdana" w:cs="Arial"/>
                <w:b/>
                <w:bCs/>
              </w:rPr>
              <w:t>139/24</w:t>
            </w:r>
          </w:p>
        </w:tc>
        <w:tc>
          <w:tcPr>
            <w:tcW w:w="8363" w:type="dxa"/>
            <w:shd w:val="clear" w:color="auto" w:fill="auto"/>
            <w:tcMar>
              <w:top w:w="80" w:type="dxa"/>
              <w:left w:w="80" w:type="dxa"/>
              <w:bottom w:w="80" w:type="dxa"/>
              <w:right w:w="80" w:type="dxa"/>
            </w:tcMar>
          </w:tcPr>
          <w:p w14:paraId="4849B38C" w14:textId="28749152" w:rsidR="00B25C72" w:rsidRPr="00AE14DD" w:rsidRDefault="00736DF2" w:rsidP="00E8181C">
            <w:pPr>
              <w:pStyle w:val="BodyA"/>
              <w:rPr>
                <w:rFonts w:ascii="Verdana" w:hAnsi="Verdana" w:cs="Arial"/>
                <w:color w:val="auto"/>
              </w:rPr>
            </w:pPr>
            <w:r w:rsidRPr="00AE14DD">
              <w:rPr>
                <w:rFonts w:ascii="Verdana" w:hAnsi="Verdana" w:cs="Arial"/>
                <w:b/>
              </w:rPr>
              <w:t>MINUTES OF THE PREVIOUS MEETING</w:t>
            </w:r>
          </w:p>
        </w:tc>
      </w:tr>
      <w:tr w:rsidR="00B25C72" w:rsidRPr="00AE14DD" w14:paraId="28DF2F2B" w14:textId="77777777" w:rsidTr="00F56535">
        <w:trPr>
          <w:trHeight w:val="210"/>
        </w:trPr>
        <w:tc>
          <w:tcPr>
            <w:tcW w:w="1843" w:type="dxa"/>
            <w:shd w:val="clear" w:color="auto" w:fill="auto"/>
            <w:tcMar>
              <w:top w:w="80" w:type="dxa"/>
              <w:left w:w="80" w:type="dxa"/>
              <w:bottom w:w="80" w:type="dxa"/>
              <w:right w:w="80" w:type="dxa"/>
            </w:tcMar>
          </w:tcPr>
          <w:p w14:paraId="36A5D467" w14:textId="77777777" w:rsidR="00B25C72" w:rsidRPr="00AE14DD" w:rsidRDefault="00B25C7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2D24CF6" w14:textId="5D37F565" w:rsidR="00B25C72" w:rsidRPr="00AE14DD" w:rsidRDefault="00736DF2" w:rsidP="00736DF2">
            <w:pPr>
              <w:pStyle w:val="BodyA"/>
              <w:tabs>
                <w:tab w:val="left" w:pos="3090"/>
              </w:tabs>
              <w:rPr>
                <w:rFonts w:ascii="Verdana" w:hAnsi="Verdana" w:cs="Arial"/>
                <w:color w:val="auto"/>
              </w:rPr>
            </w:pPr>
            <w:r w:rsidRPr="00AE14DD">
              <w:rPr>
                <w:rFonts w:ascii="Verdana" w:hAnsi="Verdana" w:cs="Arial"/>
              </w:rPr>
              <w:t>The minutes of the meeting held on the 19</w:t>
            </w:r>
            <w:r w:rsidRPr="00AE14DD">
              <w:rPr>
                <w:rFonts w:ascii="Verdana" w:hAnsi="Verdana" w:cs="Arial"/>
                <w:vertAlign w:val="superscript"/>
              </w:rPr>
              <w:t>th</w:t>
            </w:r>
            <w:r w:rsidRPr="00AE14DD">
              <w:rPr>
                <w:rFonts w:ascii="Verdana" w:hAnsi="Verdana" w:cs="Arial"/>
              </w:rPr>
              <w:t xml:space="preserve"> September 2024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r w:rsidRPr="00AE14DD">
              <w:rPr>
                <w:rFonts w:ascii="Verdana" w:hAnsi="Verdana" w:cs="Arial"/>
                <w:color w:val="auto"/>
              </w:rPr>
              <w:tab/>
            </w:r>
          </w:p>
        </w:tc>
      </w:tr>
      <w:tr w:rsidR="00736DF2" w:rsidRPr="00AE14DD" w14:paraId="081C0A38" w14:textId="77777777" w:rsidTr="00F56535">
        <w:trPr>
          <w:trHeight w:val="210"/>
        </w:trPr>
        <w:tc>
          <w:tcPr>
            <w:tcW w:w="1843" w:type="dxa"/>
            <w:shd w:val="clear" w:color="auto" w:fill="auto"/>
            <w:tcMar>
              <w:top w:w="80" w:type="dxa"/>
              <w:left w:w="80" w:type="dxa"/>
              <w:bottom w:w="80" w:type="dxa"/>
              <w:right w:w="80" w:type="dxa"/>
            </w:tcMar>
          </w:tcPr>
          <w:p w14:paraId="77ACA78C" w14:textId="55E1B6F2" w:rsidR="00736DF2" w:rsidRPr="00AE14DD" w:rsidRDefault="00AE14DD" w:rsidP="0095014B">
            <w:pPr>
              <w:spacing w:before="120" w:after="120"/>
              <w:rPr>
                <w:rFonts w:ascii="Verdana" w:hAnsi="Verdana" w:cs="Arial"/>
                <w:b/>
                <w:bCs/>
              </w:rPr>
            </w:pPr>
            <w:r w:rsidRPr="00AE14DD">
              <w:rPr>
                <w:rFonts w:ascii="Verdana" w:hAnsi="Verdana" w:cs="Arial"/>
                <w:b/>
                <w:bCs/>
              </w:rPr>
              <w:t>140/24</w:t>
            </w:r>
          </w:p>
        </w:tc>
        <w:tc>
          <w:tcPr>
            <w:tcW w:w="8363" w:type="dxa"/>
            <w:shd w:val="clear" w:color="auto" w:fill="auto"/>
            <w:tcMar>
              <w:top w:w="80" w:type="dxa"/>
              <w:left w:w="80" w:type="dxa"/>
              <w:bottom w:w="80" w:type="dxa"/>
              <w:right w:w="80" w:type="dxa"/>
            </w:tcMar>
          </w:tcPr>
          <w:p w14:paraId="35A4A35D" w14:textId="1D63ED66" w:rsidR="00736DF2" w:rsidRPr="00AE14DD" w:rsidRDefault="00736DF2" w:rsidP="00736DF2">
            <w:pPr>
              <w:pStyle w:val="BodyA"/>
              <w:tabs>
                <w:tab w:val="left" w:pos="3090"/>
              </w:tabs>
              <w:rPr>
                <w:rFonts w:ascii="Verdana" w:hAnsi="Verdana" w:cs="Arial"/>
              </w:rPr>
            </w:pPr>
            <w:r w:rsidRPr="00AE14DD">
              <w:rPr>
                <w:rFonts w:ascii="Verdana" w:hAnsi="Verdana" w:cs="Arial"/>
                <w:b/>
              </w:rPr>
              <w:t>ACTION LOG</w:t>
            </w:r>
          </w:p>
        </w:tc>
      </w:tr>
      <w:tr w:rsidR="00736DF2" w:rsidRPr="00AE14DD" w14:paraId="093E58AF" w14:textId="77777777" w:rsidTr="00F56535">
        <w:trPr>
          <w:trHeight w:val="210"/>
        </w:trPr>
        <w:tc>
          <w:tcPr>
            <w:tcW w:w="1843" w:type="dxa"/>
            <w:shd w:val="clear" w:color="auto" w:fill="auto"/>
            <w:tcMar>
              <w:top w:w="80" w:type="dxa"/>
              <w:left w:w="80" w:type="dxa"/>
              <w:bottom w:w="80" w:type="dxa"/>
              <w:right w:w="80" w:type="dxa"/>
            </w:tcMar>
          </w:tcPr>
          <w:p w14:paraId="36C0BB3E" w14:textId="77777777" w:rsidR="00736DF2" w:rsidRPr="00AE14DD" w:rsidRDefault="00736DF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2E6509E8" w14:textId="77777777" w:rsidR="00736DF2" w:rsidRPr="00AE14DD" w:rsidRDefault="00736DF2" w:rsidP="00736DF2">
            <w:pPr>
              <w:pStyle w:val="BodyA"/>
              <w:tabs>
                <w:tab w:val="left" w:pos="3090"/>
              </w:tabs>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14:paraId="2D13D1DF" w14:textId="77777777"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NZ queried an open action in relation to a meeting with DG.</w:t>
            </w:r>
          </w:p>
          <w:p w14:paraId="780CC28E" w14:textId="77777777"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DG stated it was regarding cost saving arrangements which would be in progress and would chase with the team.</w:t>
            </w:r>
          </w:p>
          <w:p w14:paraId="2E73EFA3" w14:textId="77777777"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 xml:space="preserve">JC queried if it would be normal practice to have closed actions with a future time scale. JC stated she was used to seeing Audit having a direct timeline for closure of actions. </w:t>
            </w:r>
          </w:p>
          <w:p w14:paraId="7A678273" w14:textId="764B2554" w:rsidR="00736DF2" w:rsidRPr="00AE14DD" w:rsidRDefault="00736DF2" w:rsidP="00736DF2">
            <w:pPr>
              <w:pStyle w:val="BodyA"/>
              <w:tabs>
                <w:tab w:val="left" w:pos="3090"/>
              </w:tabs>
              <w:jc w:val="both"/>
              <w:rPr>
                <w:rFonts w:ascii="Verdana" w:hAnsi="Verdana" w:cs="Arial"/>
                <w:bCs/>
              </w:rPr>
            </w:pPr>
            <w:r w:rsidRPr="00AE14DD">
              <w:rPr>
                <w:rFonts w:ascii="Verdana" w:hAnsi="Verdana" w:cs="Arial"/>
                <w:bCs/>
              </w:rPr>
              <w:t xml:space="preserve">HL noted it was a good point raised and informed the actions would normally be kept open and an update would be provided. </w:t>
            </w:r>
          </w:p>
          <w:p w14:paraId="3BE3FA62" w14:textId="63B9680A" w:rsidR="00895339" w:rsidRPr="00AE14DD" w:rsidRDefault="00895339" w:rsidP="00736DF2">
            <w:pPr>
              <w:pStyle w:val="BodyA"/>
              <w:tabs>
                <w:tab w:val="left" w:pos="3090"/>
              </w:tabs>
              <w:jc w:val="both"/>
              <w:rPr>
                <w:rFonts w:ascii="Verdana" w:hAnsi="Verdana" w:cs="Arial"/>
                <w:bCs/>
              </w:rPr>
            </w:pPr>
            <w:r w:rsidRPr="00AE14DD">
              <w:rPr>
                <w:rFonts w:ascii="Verdana" w:hAnsi="Verdana" w:cs="Arial"/>
                <w:bCs/>
              </w:rPr>
              <w:t>NZ requested a review of the action log.</w:t>
            </w:r>
          </w:p>
          <w:p w14:paraId="1ADC1C82" w14:textId="3BB6782D" w:rsidR="00736DF2" w:rsidRPr="00AE14DD" w:rsidRDefault="00895339" w:rsidP="00736DF2">
            <w:pPr>
              <w:pStyle w:val="BodyA"/>
              <w:tabs>
                <w:tab w:val="left" w:pos="3090"/>
              </w:tabs>
              <w:jc w:val="both"/>
              <w:rPr>
                <w:rFonts w:ascii="Verdana" w:hAnsi="Verdana" w:cs="Arial"/>
                <w:bCs/>
              </w:rPr>
            </w:pPr>
            <w:r w:rsidRPr="00AE14DD">
              <w:rPr>
                <w:rFonts w:ascii="Verdana" w:hAnsi="Verdana" w:cs="Arial"/>
                <w:bCs/>
              </w:rPr>
              <w:t xml:space="preserve">HL stated the action log would be updated and circulated. </w:t>
            </w:r>
          </w:p>
        </w:tc>
      </w:tr>
      <w:tr w:rsidR="00736DF2" w:rsidRPr="00AE14DD" w14:paraId="14912BA5" w14:textId="77777777" w:rsidTr="00F56535">
        <w:trPr>
          <w:trHeight w:val="210"/>
        </w:trPr>
        <w:tc>
          <w:tcPr>
            <w:tcW w:w="1843" w:type="dxa"/>
            <w:shd w:val="clear" w:color="auto" w:fill="auto"/>
            <w:tcMar>
              <w:top w:w="80" w:type="dxa"/>
              <w:left w:w="80" w:type="dxa"/>
              <w:bottom w:w="80" w:type="dxa"/>
              <w:right w:w="80" w:type="dxa"/>
            </w:tcMar>
          </w:tcPr>
          <w:p w14:paraId="37DCE08E" w14:textId="6F425AD2" w:rsidR="00736DF2" w:rsidRPr="00AE14DD" w:rsidRDefault="00AE14DD" w:rsidP="0095014B">
            <w:pPr>
              <w:spacing w:before="120" w:after="120"/>
              <w:rPr>
                <w:rFonts w:ascii="Verdana" w:hAnsi="Verdana" w:cs="Arial"/>
                <w:b/>
                <w:bCs/>
              </w:rPr>
            </w:pPr>
            <w:r w:rsidRPr="00AE14DD">
              <w:rPr>
                <w:rFonts w:ascii="Verdana" w:hAnsi="Verdana" w:cs="Arial"/>
                <w:b/>
                <w:bCs/>
              </w:rPr>
              <w:t>141/24</w:t>
            </w:r>
          </w:p>
        </w:tc>
        <w:tc>
          <w:tcPr>
            <w:tcW w:w="8363" w:type="dxa"/>
            <w:shd w:val="clear" w:color="auto" w:fill="auto"/>
            <w:tcMar>
              <w:top w:w="80" w:type="dxa"/>
              <w:left w:w="80" w:type="dxa"/>
              <w:bottom w:w="80" w:type="dxa"/>
              <w:right w:w="80" w:type="dxa"/>
            </w:tcMar>
          </w:tcPr>
          <w:p w14:paraId="2F9F7D28" w14:textId="7F09F2D9" w:rsidR="00736DF2" w:rsidRPr="00AE14DD" w:rsidRDefault="00895339" w:rsidP="00736DF2">
            <w:pPr>
              <w:pStyle w:val="BodyA"/>
              <w:tabs>
                <w:tab w:val="left" w:pos="3090"/>
              </w:tabs>
              <w:rPr>
                <w:rFonts w:ascii="Verdana" w:hAnsi="Verdana" w:cs="Arial"/>
                <w:b/>
                <w:bCs/>
              </w:rPr>
            </w:pPr>
            <w:r w:rsidRPr="00AE14DD">
              <w:rPr>
                <w:rFonts w:ascii="Verdana" w:hAnsi="Verdana" w:cs="Arial"/>
                <w:b/>
                <w:bCs/>
              </w:rPr>
              <w:t>2024-2025 COMMITTEE WORK PROGRAMME</w:t>
            </w:r>
          </w:p>
        </w:tc>
      </w:tr>
      <w:tr w:rsidR="00736DF2" w:rsidRPr="00AE14DD" w14:paraId="50EFDFA7" w14:textId="77777777" w:rsidTr="00F56535">
        <w:trPr>
          <w:trHeight w:val="210"/>
        </w:trPr>
        <w:tc>
          <w:tcPr>
            <w:tcW w:w="1843" w:type="dxa"/>
            <w:shd w:val="clear" w:color="auto" w:fill="auto"/>
            <w:tcMar>
              <w:top w:w="80" w:type="dxa"/>
              <w:left w:w="80" w:type="dxa"/>
              <w:bottom w:w="80" w:type="dxa"/>
              <w:right w:w="80" w:type="dxa"/>
            </w:tcMar>
          </w:tcPr>
          <w:p w14:paraId="204410B1" w14:textId="77777777" w:rsidR="00736DF2" w:rsidRPr="00AE14DD" w:rsidRDefault="00736DF2"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6E410F2B" w14:textId="6970E0A2" w:rsidR="00736DF2" w:rsidRPr="00AE14DD" w:rsidRDefault="00895339" w:rsidP="00736DF2">
            <w:pPr>
              <w:pStyle w:val="BodyA"/>
              <w:tabs>
                <w:tab w:val="left" w:pos="3090"/>
              </w:tabs>
              <w:rPr>
                <w:rFonts w:ascii="Verdana" w:hAnsi="Verdana" w:cs="Arial"/>
              </w:rPr>
            </w:pPr>
            <w:r w:rsidRPr="00AE14DD">
              <w:rPr>
                <w:rFonts w:ascii="Verdana" w:hAnsi="Verdana" w:cs="Arial"/>
              </w:rPr>
              <w:t xml:space="preserve">The committee </w:t>
            </w:r>
            <w:r w:rsidRPr="00AE14DD">
              <w:rPr>
                <w:rFonts w:ascii="Verdana" w:hAnsi="Verdana" w:cs="Arial"/>
                <w:b/>
                <w:bCs/>
              </w:rPr>
              <w:t>noted</w:t>
            </w:r>
            <w:r w:rsidRPr="00AE14DD">
              <w:rPr>
                <w:rFonts w:ascii="Verdana" w:hAnsi="Verdana" w:cs="Arial"/>
              </w:rPr>
              <w:t xml:space="preserve"> the 2024-225 committee work programme.</w:t>
            </w:r>
          </w:p>
        </w:tc>
      </w:tr>
      <w:tr w:rsidR="00895339" w:rsidRPr="00AE14DD" w14:paraId="7FC0E572" w14:textId="77777777" w:rsidTr="00F56535">
        <w:trPr>
          <w:trHeight w:val="210"/>
        </w:trPr>
        <w:tc>
          <w:tcPr>
            <w:tcW w:w="1843" w:type="dxa"/>
            <w:shd w:val="clear" w:color="auto" w:fill="auto"/>
            <w:tcMar>
              <w:top w:w="80" w:type="dxa"/>
              <w:left w:w="80" w:type="dxa"/>
              <w:bottom w:w="80" w:type="dxa"/>
              <w:right w:w="80" w:type="dxa"/>
            </w:tcMar>
          </w:tcPr>
          <w:p w14:paraId="33AEC5E2" w14:textId="29185A94" w:rsidR="00895339" w:rsidRPr="00AE14DD" w:rsidRDefault="00AE14DD" w:rsidP="0095014B">
            <w:pPr>
              <w:spacing w:before="120" w:after="120"/>
              <w:rPr>
                <w:rFonts w:ascii="Verdana" w:hAnsi="Verdana" w:cs="Arial"/>
                <w:b/>
                <w:bCs/>
              </w:rPr>
            </w:pPr>
            <w:r w:rsidRPr="00AE14DD">
              <w:rPr>
                <w:rFonts w:ascii="Verdana" w:hAnsi="Verdana" w:cs="Arial"/>
                <w:b/>
                <w:bCs/>
              </w:rPr>
              <w:t>142/24</w:t>
            </w:r>
          </w:p>
        </w:tc>
        <w:tc>
          <w:tcPr>
            <w:tcW w:w="8363" w:type="dxa"/>
            <w:shd w:val="clear" w:color="auto" w:fill="auto"/>
            <w:tcMar>
              <w:top w:w="80" w:type="dxa"/>
              <w:left w:w="80" w:type="dxa"/>
              <w:bottom w:w="80" w:type="dxa"/>
              <w:right w:w="80" w:type="dxa"/>
            </w:tcMar>
          </w:tcPr>
          <w:p w14:paraId="52EA40B3" w14:textId="3795ED38" w:rsidR="00895339" w:rsidRPr="00AE14DD" w:rsidRDefault="00325AC2" w:rsidP="00736DF2">
            <w:pPr>
              <w:pStyle w:val="BodyA"/>
              <w:tabs>
                <w:tab w:val="left" w:pos="3090"/>
              </w:tabs>
              <w:rPr>
                <w:rFonts w:ascii="Verdana" w:hAnsi="Verdana" w:cs="Arial"/>
              </w:rPr>
            </w:pPr>
            <w:r w:rsidRPr="00AE14DD">
              <w:rPr>
                <w:rFonts w:ascii="Verdana" w:hAnsi="Verdana" w:cs="Arial"/>
                <w:b/>
                <w:bCs/>
              </w:rPr>
              <w:t>ITEMS FOR REFERRAL TO OTHER COMMITTEES</w:t>
            </w:r>
          </w:p>
        </w:tc>
      </w:tr>
      <w:tr w:rsidR="00895339" w:rsidRPr="00AE14DD" w14:paraId="6A7927BB" w14:textId="77777777" w:rsidTr="00F56535">
        <w:trPr>
          <w:trHeight w:val="210"/>
        </w:trPr>
        <w:tc>
          <w:tcPr>
            <w:tcW w:w="1843" w:type="dxa"/>
            <w:shd w:val="clear" w:color="auto" w:fill="auto"/>
            <w:tcMar>
              <w:top w:w="80" w:type="dxa"/>
              <w:left w:w="80" w:type="dxa"/>
              <w:bottom w:w="80" w:type="dxa"/>
              <w:right w:w="80" w:type="dxa"/>
            </w:tcMar>
          </w:tcPr>
          <w:p w14:paraId="262F3F20" w14:textId="77777777" w:rsidR="00895339" w:rsidRPr="00AE14DD" w:rsidRDefault="00895339"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D957A13" w14:textId="1F35B503" w:rsidR="00895339" w:rsidRPr="00AE14DD" w:rsidRDefault="00FE7B25" w:rsidP="00736DF2">
            <w:pPr>
              <w:pStyle w:val="BodyA"/>
              <w:tabs>
                <w:tab w:val="left" w:pos="3090"/>
              </w:tabs>
              <w:rPr>
                <w:rFonts w:ascii="Verdana" w:hAnsi="Verdana" w:cs="Arial"/>
              </w:rPr>
            </w:pPr>
            <w:r w:rsidRPr="00AE14DD">
              <w:rPr>
                <w:rFonts w:ascii="Verdana" w:hAnsi="Verdana" w:cs="Arial"/>
              </w:rPr>
              <w:t xml:space="preserve">NZ noted the Tertiary </w:t>
            </w:r>
            <w:r w:rsidR="00612B81">
              <w:rPr>
                <w:rFonts w:ascii="Verdana" w:hAnsi="Verdana" w:cs="Arial"/>
              </w:rPr>
              <w:t>R</w:t>
            </w:r>
            <w:r w:rsidRPr="00AE14DD">
              <w:rPr>
                <w:rFonts w:ascii="Verdana" w:hAnsi="Verdana" w:cs="Arial"/>
              </w:rPr>
              <w:t xml:space="preserve">eport would be referred to the Population Health </w:t>
            </w:r>
            <w:r w:rsidR="00F770B7">
              <w:rPr>
                <w:rFonts w:ascii="Verdana" w:hAnsi="Verdana" w:cs="Arial"/>
              </w:rPr>
              <w:t>C</w:t>
            </w:r>
            <w:r w:rsidRPr="00AE14DD">
              <w:rPr>
                <w:rFonts w:ascii="Verdana" w:hAnsi="Verdana" w:cs="Arial"/>
              </w:rPr>
              <w:t xml:space="preserve">ommittee. NZ also noted the </w:t>
            </w:r>
            <w:r w:rsidR="00612B81">
              <w:rPr>
                <w:rFonts w:ascii="Verdana" w:hAnsi="Verdana" w:cs="Arial"/>
              </w:rPr>
              <w:t>M</w:t>
            </w:r>
            <w:r w:rsidRPr="00AE14DD">
              <w:rPr>
                <w:rFonts w:ascii="Verdana" w:hAnsi="Verdana" w:cs="Arial"/>
              </w:rPr>
              <w:t xml:space="preserve">anagement of </w:t>
            </w:r>
            <w:r w:rsidR="00612B81">
              <w:rPr>
                <w:rFonts w:ascii="Verdana" w:hAnsi="Verdana" w:cs="Arial"/>
              </w:rPr>
              <w:t>R</w:t>
            </w:r>
            <w:r w:rsidRPr="00AE14DD">
              <w:rPr>
                <w:rFonts w:ascii="Verdana" w:hAnsi="Verdana" w:cs="Arial"/>
              </w:rPr>
              <w:t xml:space="preserve">ecords would be referred to the Digital Research and Innovation </w:t>
            </w:r>
            <w:r w:rsidR="00F770B7">
              <w:rPr>
                <w:rFonts w:ascii="Verdana" w:hAnsi="Verdana" w:cs="Arial"/>
              </w:rPr>
              <w:t>C</w:t>
            </w:r>
            <w:r w:rsidRPr="00AE14DD">
              <w:rPr>
                <w:rFonts w:ascii="Verdana" w:hAnsi="Verdana" w:cs="Arial"/>
              </w:rPr>
              <w:t xml:space="preserve">ommittee </w:t>
            </w:r>
          </w:p>
        </w:tc>
      </w:tr>
      <w:tr w:rsidR="00895339" w:rsidRPr="00AE14DD" w14:paraId="279BE5C9" w14:textId="77777777" w:rsidTr="00F56535">
        <w:trPr>
          <w:trHeight w:val="210"/>
        </w:trPr>
        <w:tc>
          <w:tcPr>
            <w:tcW w:w="1843" w:type="dxa"/>
            <w:shd w:val="clear" w:color="auto" w:fill="auto"/>
            <w:tcMar>
              <w:top w:w="80" w:type="dxa"/>
              <w:left w:w="80" w:type="dxa"/>
              <w:bottom w:w="80" w:type="dxa"/>
              <w:right w:w="80" w:type="dxa"/>
            </w:tcMar>
          </w:tcPr>
          <w:p w14:paraId="44F62273" w14:textId="497B1601" w:rsidR="00895339" w:rsidRPr="00AE14DD" w:rsidRDefault="00AE14DD" w:rsidP="0095014B">
            <w:pPr>
              <w:spacing w:before="120" w:after="120"/>
              <w:rPr>
                <w:rFonts w:ascii="Verdana" w:hAnsi="Verdana" w:cs="Arial"/>
                <w:b/>
                <w:bCs/>
              </w:rPr>
            </w:pPr>
            <w:r w:rsidRPr="00AE14DD">
              <w:rPr>
                <w:rFonts w:ascii="Verdana" w:hAnsi="Verdana" w:cs="Arial"/>
                <w:b/>
                <w:bCs/>
              </w:rPr>
              <w:t>143/24</w:t>
            </w:r>
          </w:p>
        </w:tc>
        <w:tc>
          <w:tcPr>
            <w:tcW w:w="8363" w:type="dxa"/>
            <w:shd w:val="clear" w:color="auto" w:fill="auto"/>
            <w:tcMar>
              <w:top w:w="80" w:type="dxa"/>
              <w:left w:w="80" w:type="dxa"/>
              <w:bottom w:w="80" w:type="dxa"/>
              <w:right w:w="80" w:type="dxa"/>
            </w:tcMar>
          </w:tcPr>
          <w:p w14:paraId="319476BC" w14:textId="2B6F2484" w:rsidR="00895339" w:rsidRPr="00AE14DD" w:rsidRDefault="00FE7B25" w:rsidP="00736DF2">
            <w:pPr>
              <w:pStyle w:val="BodyA"/>
              <w:tabs>
                <w:tab w:val="left" w:pos="3090"/>
              </w:tabs>
              <w:rPr>
                <w:rFonts w:ascii="Verdana" w:hAnsi="Verdana" w:cs="Arial"/>
                <w:b/>
                <w:bCs/>
              </w:rPr>
            </w:pPr>
            <w:r w:rsidRPr="00AE14DD">
              <w:rPr>
                <w:rFonts w:ascii="Verdana" w:hAnsi="Verdana" w:cs="Arial"/>
                <w:b/>
                <w:bCs/>
              </w:rPr>
              <w:t>MEETING EFFECTIVENESS</w:t>
            </w:r>
          </w:p>
        </w:tc>
      </w:tr>
      <w:tr w:rsidR="00895339" w:rsidRPr="00AE14DD" w14:paraId="5BDBECBE" w14:textId="77777777" w:rsidTr="00F56535">
        <w:trPr>
          <w:trHeight w:val="210"/>
        </w:trPr>
        <w:tc>
          <w:tcPr>
            <w:tcW w:w="1843" w:type="dxa"/>
            <w:shd w:val="clear" w:color="auto" w:fill="auto"/>
            <w:tcMar>
              <w:top w:w="80" w:type="dxa"/>
              <w:left w:w="80" w:type="dxa"/>
              <w:bottom w:w="80" w:type="dxa"/>
              <w:right w:w="80" w:type="dxa"/>
            </w:tcMar>
          </w:tcPr>
          <w:p w14:paraId="22CB218B" w14:textId="77777777" w:rsidR="00895339" w:rsidRPr="00AE14DD" w:rsidRDefault="00895339"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13AA5671" w14:textId="77777777" w:rsidR="00895339" w:rsidRPr="00AE14DD" w:rsidRDefault="00FE7B25" w:rsidP="00654D86">
            <w:pPr>
              <w:pStyle w:val="BodyA"/>
              <w:tabs>
                <w:tab w:val="left" w:pos="3090"/>
              </w:tabs>
              <w:jc w:val="both"/>
              <w:rPr>
                <w:rFonts w:ascii="Verdana" w:hAnsi="Verdana" w:cs="Arial"/>
              </w:rPr>
            </w:pPr>
            <w:r w:rsidRPr="00AE14DD">
              <w:rPr>
                <w:rFonts w:ascii="Verdana" w:hAnsi="Verdana" w:cs="Arial"/>
              </w:rPr>
              <w:t xml:space="preserve">NZ asked in terms of effectiveness, what had worked well, what hadn’t worked well. NZ asked if there were any comments or suggestions for improvement on the next committee. </w:t>
            </w:r>
          </w:p>
          <w:p w14:paraId="52B7083B" w14:textId="77777777" w:rsidR="00FE7B25" w:rsidRPr="00AE14DD" w:rsidRDefault="00FE7B25" w:rsidP="00654D86">
            <w:pPr>
              <w:pStyle w:val="BodyA"/>
              <w:tabs>
                <w:tab w:val="left" w:pos="3090"/>
              </w:tabs>
              <w:jc w:val="both"/>
              <w:rPr>
                <w:rFonts w:ascii="Verdana" w:hAnsi="Verdana" w:cs="Arial"/>
              </w:rPr>
            </w:pPr>
            <w:r w:rsidRPr="00AE14DD">
              <w:rPr>
                <w:rFonts w:ascii="Verdana" w:hAnsi="Verdana" w:cs="Arial"/>
              </w:rPr>
              <w:t xml:space="preserve">PP felt there was a good balance of consideration and questioning was robust. </w:t>
            </w:r>
          </w:p>
          <w:p w14:paraId="158FEB01" w14:textId="77777777" w:rsidR="00FE7B25" w:rsidRPr="00AE14DD" w:rsidRDefault="00FE7B25" w:rsidP="00654D86">
            <w:pPr>
              <w:pStyle w:val="BodyA"/>
              <w:tabs>
                <w:tab w:val="left" w:pos="3090"/>
              </w:tabs>
              <w:jc w:val="both"/>
              <w:rPr>
                <w:rFonts w:ascii="Verdana" w:hAnsi="Verdana" w:cs="Arial"/>
              </w:rPr>
            </w:pPr>
            <w:r w:rsidRPr="00AE14DD">
              <w:rPr>
                <w:rFonts w:ascii="Verdana" w:hAnsi="Verdana" w:cs="Arial"/>
              </w:rPr>
              <w:t xml:space="preserve">JC felt the reports were saliant and easy to follow through. </w:t>
            </w:r>
            <w:r w:rsidR="00AE14DD" w:rsidRPr="00AE14DD">
              <w:rPr>
                <w:rFonts w:ascii="Verdana" w:hAnsi="Verdana" w:cs="Arial"/>
              </w:rPr>
              <w:t xml:space="preserve">JC found the appendices in front of the topic itself prior to the main topic slightly different to usual. </w:t>
            </w:r>
          </w:p>
          <w:p w14:paraId="65D29CF2" w14:textId="6A6DF7E6" w:rsidR="00AE14DD" w:rsidRPr="00AE14DD" w:rsidRDefault="00AE14DD" w:rsidP="00654D86">
            <w:pPr>
              <w:pStyle w:val="BodyA"/>
              <w:tabs>
                <w:tab w:val="left" w:pos="3090"/>
              </w:tabs>
              <w:jc w:val="both"/>
              <w:rPr>
                <w:rFonts w:ascii="Verdana" w:hAnsi="Verdana" w:cs="Arial"/>
              </w:rPr>
            </w:pPr>
            <w:r w:rsidRPr="00AE14DD">
              <w:rPr>
                <w:rFonts w:ascii="Verdana" w:hAnsi="Verdana" w:cs="Arial"/>
              </w:rPr>
              <w:t>OL wanted to highlight the report on Morriston and the recommendations within that</w:t>
            </w:r>
            <w:r w:rsidR="00E60F65">
              <w:rPr>
                <w:rFonts w:ascii="Verdana" w:hAnsi="Verdana" w:cs="Arial"/>
              </w:rPr>
              <w:t xml:space="preserve"> </w:t>
            </w:r>
            <w:r w:rsidR="00E64CF3">
              <w:rPr>
                <w:rFonts w:ascii="Verdana" w:hAnsi="Verdana" w:cs="Arial"/>
              </w:rPr>
              <w:t xml:space="preserve">and </w:t>
            </w:r>
            <w:r w:rsidR="00E60F65">
              <w:rPr>
                <w:rFonts w:ascii="Verdana" w:hAnsi="Verdana" w:cs="Arial"/>
              </w:rPr>
              <w:t xml:space="preserve">to </w:t>
            </w:r>
            <w:r w:rsidRPr="00AE14DD">
              <w:rPr>
                <w:rFonts w:ascii="Verdana" w:hAnsi="Verdana" w:cs="Arial"/>
              </w:rPr>
              <w:t>ensure shared learning. Items are normally followed up on OL explained this was a slightly different project and it would be about ensuring that it would be shared across other projects which are in progress at the same time.</w:t>
            </w:r>
          </w:p>
        </w:tc>
      </w:tr>
      <w:tr w:rsidR="00895339" w:rsidRPr="00AE14DD" w14:paraId="31604310" w14:textId="77777777" w:rsidTr="00F56535">
        <w:trPr>
          <w:trHeight w:val="210"/>
        </w:trPr>
        <w:tc>
          <w:tcPr>
            <w:tcW w:w="1843" w:type="dxa"/>
            <w:shd w:val="clear" w:color="auto" w:fill="auto"/>
            <w:tcMar>
              <w:top w:w="80" w:type="dxa"/>
              <w:left w:w="80" w:type="dxa"/>
              <w:bottom w:w="80" w:type="dxa"/>
              <w:right w:w="80" w:type="dxa"/>
            </w:tcMar>
          </w:tcPr>
          <w:p w14:paraId="1F162664" w14:textId="49C1E7E9" w:rsidR="00895339" w:rsidRPr="00AE14DD" w:rsidRDefault="00AE14DD" w:rsidP="0095014B">
            <w:pPr>
              <w:spacing w:before="120" w:after="120"/>
              <w:rPr>
                <w:rFonts w:ascii="Verdana" w:hAnsi="Verdana" w:cs="Arial"/>
                <w:b/>
                <w:bCs/>
              </w:rPr>
            </w:pPr>
            <w:r w:rsidRPr="00AE14DD">
              <w:rPr>
                <w:rFonts w:ascii="Verdana" w:hAnsi="Verdana" w:cs="Arial"/>
                <w:b/>
                <w:bCs/>
              </w:rPr>
              <w:t>144/24</w:t>
            </w:r>
          </w:p>
        </w:tc>
        <w:tc>
          <w:tcPr>
            <w:tcW w:w="8363" w:type="dxa"/>
            <w:shd w:val="clear" w:color="auto" w:fill="auto"/>
            <w:tcMar>
              <w:top w:w="80" w:type="dxa"/>
              <w:left w:w="80" w:type="dxa"/>
              <w:bottom w:w="80" w:type="dxa"/>
              <w:right w:w="80" w:type="dxa"/>
            </w:tcMar>
          </w:tcPr>
          <w:p w14:paraId="2FCB9D5A" w14:textId="1AF6DEEB" w:rsidR="00895339" w:rsidRPr="00AE14DD" w:rsidRDefault="00AE14DD" w:rsidP="00736DF2">
            <w:pPr>
              <w:pStyle w:val="BodyA"/>
              <w:tabs>
                <w:tab w:val="left" w:pos="3090"/>
              </w:tabs>
              <w:rPr>
                <w:rFonts w:ascii="Verdana" w:hAnsi="Verdana" w:cs="Arial"/>
              </w:rPr>
            </w:pPr>
            <w:r w:rsidRPr="00AE14DD">
              <w:rPr>
                <w:rFonts w:ascii="Verdana" w:hAnsi="Verdana" w:cs="Arial"/>
                <w:b/>
              </w:rPr>
              <w:t>ANY OTHER BUSINESS</w:t>
            </w:r>
          </w:p>
        </w:tc>
      </w:tr>
      <w:tr w:rsidR="00895339" w:rsidRPr="00AE14DD" w14:paraId="5C561439" w14:textId="77777777" w:rsidTr="00F56535">
        <w:trPr>
          <w:trHeight w:val="210"/>
        </w:trPr>
        <w:tc>
          <w:tcPr>
            <w:tcW w:w="1843" w:type="dxa"/>
            <w:shd w:val="clear" w:color="auto" w:fill="auto"/>
            <w:tcMar>
              <w:top w:w="80" w:type="dxa"/>
              <w:left w:w="80" w:type="dxa"/>
              <w:bottom w:w="80" w:type="dxa"/>
              <w:right w:w="80" w:type="dxa"/>
            </w:tcMar>
          </w:tcPr>
          <w:p w14:paraId="54F98D96" w14:textId="77777777" w:rsidR="00895339" w:rsidRPr="00AE14DD" w:rsidRDefault="00895339"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04B985FE" w14:textId="71424A39" w:rsidR="00895339" w:rsidRPr="00AE14DD" w:rsidRDefault="00AE14DD" w:rsidP="00AE14DD">
            <w:pPr>
              <w:pStyle w:val="BodyA"/>
              <w:tabs>
                <w:tab w:val="left" w:pos="1620"/>
              </w:tabs>
              <w:rPr>
                <w:rFonts w:ascii="Verdana" w:hAnsi="Verdana" w:cs="Arial"/>
              </w:rPr>
            </w:pPr>
            <w:r w:rsidRPr="00AE14DD">
              <w:rPr>
                <w:rFonts w:ascii="Verdana" w:hAnsi="Verdana" w:cs="Arial"/>
              </w:rPr>
              <w:t>There was no other business, and the meeting was closed.</w:t>
            </w:r>
            <w:r w:rsidRPr="00AE14DD">
              <w:rPr>
                <w:rFonts w:ascii="Verdana" w:hAnsi="Verdana" w:cs="Arial"/>
              </w:rPr>
              <w:tab/>
            </w:r>
          </w:p>
        </w:tc>
      </w:tr>
      <w:tr w:rsidR="00AE14DD" w:rsidRPr="00AE14DD" w14:paraId="320E9471" w14:textId="77777777" w:rsidTr="00F56535">
        <w:trPr>
          <w:trHeight w:val="210"/>
        </w:trPr>
        <w:tc>
          <w:tcPr>
            <w:tcW w:w="1843" w:type="dxa"/>
            <w:shd w:val="clear" w:color="auto" w:fill="auto"/>
            <w:tcMar>
              <w:top w:w="80" w:type="dxa"/>
              <w:left w:w="80" w:type="dxa"/>
              <w:bottom w:w="80" w:type="dxa"/>
              <w:right w:w="80" w:type="dxa"/>
            </w:tcMar>
          </w:tcPr>
          <w:p w14:paraId="7C13682C" w14:textId="06DD8B12" w:rsidR="00AE14DD" w:rsidRPr="00AE14DD" w:rsidRDefault="00AE14DD" w:rsidP="0095014B">
            <w:pPr>
              <w:spacing w:before="120" w:after="120"/>
              <w:rPr>
                <w:rFonts w:ascii="Verdana" w:hAnsi="Verdana" w:cs="Arial"/>
                <w:b/>
                <w:bCs/>
              </w:rPr>
            </w:pPr>
            <w:r w:rsidRPr="00AE14DD">
              <w:rPr>
                <w:rFonts w:ascii="Verdana" w:hAnsi="Verdana" w:cs="Arial"/>
                <w:b/>
                <w:bCs/>
              </w:rPr>
              <w:t>145/24</w:t>
            </w:r>
          </w:p>
        </w:tc>
        <w:tc>
          <w:tcPr>
            <w:tcW w:w="8363" w:type="dxa"/>
            <w:shd w:val="clear" w:color="auto" w:fill="auto"/>
            <w:tcMar>
              <w:top w:w="80" w:type="dxa"/>
              <w:left w:w="80" w:type="dxa"/>
              <w:bottom w:w="80" w:type="dxa"/>
              <w:right w:w="80" w:type="dxa"/>
            </w:tcMar>
          </w:tcPr>
          <w:p w14:paraId="0F9068BB" w14:textId="3DEDAB57" w:rsidR="00AE14DD" w:rsidRPr="00AE14DD" w:rsidRDefault="00AE14DD" w:rsidP="00AE14DD">
            <w:pPr>
              <w:pStyle w:val="BodyA"/>
              <w:tabs>
                <w:tab w:val="left" w:pos="1620"/>
              </w:tabs>
              <w:rPr>
                <w:rFonts w:ascii="Verdana" w:hAnsi="Verdana" w:cs="Arial"/>
              </w:rPr>
            </w:pPr>
            <w:r w:rsidRPr="00AE14DD">
              <w:rPr>
                <w:rFonts w:ascii="Verdana" w:hAnsi="Verdana" w:cs="Arial"/>
                <w:b/>
              </w:rPr>
              <w:t>DATE OF NEXT MEETING</w:t>
            </w:r>
          </w:p>
        </w:tc>
      </w:tr>
      <w:tr w:rsidR="00AE14DD" w:rsidRPr="00AE14DD" w14:paraId="00D25E3C" w14:textId="77777777" w:rsidTr="00F56535">
        <w:trPr>
          <w:trHeight w:val="210"/>
        </w:trPr>
        <w:tc>
          <w:tcPr>
            <w:tcW w:w="1843" w:type="dxa"/>
            <w:shd w:val="clear" w:color="auto" w:fill="auto"/>
            <w:tcMar>
              <w:top w:w="80" w:type="dxa"/>
              <w:left w:w="80" w:type="dxa"/>
              <w:bottom w:w="80" w:type="dxa"/>
              <w:right w:w="80" w:type="dxa"/>
            </w:tcMar>
          </w:tcPr>
          <w:p w14:paraId="746189F7" w14:textId="77777777" w:rsidR="00AE14DD" w:rsidRPr="00AE14DD" w:rsidRDefault="00AE14DD"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5CF6BD8B" w14:textId="059B324A" w:rsidR="00AE14DD" w:rsidRPr="00AE14DD" w:rsidRDefault="00AE14DD" w:rsidP="00AE14DD">
            <w:pPr>
              <w:pStyle w:val="BodyA"/>
              <w:tabs>
                <w:tab w:val="left" w:pos="1620"/>
              </w:tabs>
              <w:rPr>
                <w:rFonts w:ascii="Verdana" w:hAnsi="Verdana" w:cs="Arial"/>
              </w:rPr>
            </w:pPr>
            <w:r w:rsidRPr="00AE14DD">
              <w:rPr>
                <w:rFonts w:ascii="Verdana" w:hAnsi="Verdana" w:cs="Arial"/>
              </w:rPr>
              <w:t xml:space="preserve">The next scheduled meeting is </w:t>
            </w:r>
            <w:r w:rsidR="001576CC">
              <w:rPr>
                <w:rFonts w:ascii="Verdana" w:hAnsi="Verdana" w:cs="Arial"/>
              </w:rPr>
              <w:t>Thursday, 23</w:t>
            </w:r>
            <w:r w:rsidR="001576CC" w:rsidRPr="001576CC">
              <w:rPr>
                <w:rFonts w:ascii="Verdana" w:hAnsi="Verdana" w:cs="Arial"/>
                <w:vertAlign w:val="superscript"/>
              </w:rPr>
              <w:t>rd</w:t>
            </w:r>
            <w:r w:rsidR="001576CC">
              <w:rPr>
                <w:rFonts w:ascii="Verdana" w:hAnsi="Verdana" w:cs="Arial"/>
              </w:rPr>
              <w:t xml:space="preserve"> January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40377" w14:textId="77777777" w:rsidR="00D2283C" w:rsidRDefault="00D2283C">
      <w:r>
        <w:separator/>
      </w:r>
    </w:p>
  </w:endnote>
  <w:endnote w:type="continuationSeparator" w:id="0">
    <w:p w14:paraId="3E859EC2" w14:textId="77777777" w:rsidR="00D2283C" w:rsidRDefault="00D22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DC2F78" w14:textId="77777777" w:rsidR="00D2283C" w:rsidRDefault="00D2283C">
      <w:r>
        <w:separator/>
      </w:r>
    </w:p>
  </w:footnote>
  <w:footnote w:type="continuationSeparator" w:id="0">
    <w:p w14:paraId="5DB64E28" w14:textId="77777777" w:rsidR="00D2283C" w:rsidRDefault="00D228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566C56" w14:textId="1DB4340E" w:rsidR="00F56535" w:rsidRDefault="00F565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6D2EF6" w14:textId="253DC611" w:rsidR="00D65434" w:rsidRPr="00682A9B" w:rsidRDefault="00D65434" w:rsidP="00682A9B">
    <w:pPr>
      <w:pStyle w:val="Header"/>
      <w:jc w:val="center"/>
    </w:pPr>
    <w:r>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3632B6" w14:textId="60905FB3" w:rsidR="00F56535" w:rsidRDefault="00F565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7" w15:restartNumberingAfterBreak="0">
    <w:nsid w:val="62BE5AC4"/>
    <w:multiLevelType w:val="hybridMultilevel"/>
    <w:tmpl w:val="72362462"/>
    <w:lvl w:ilvl="0" w:tplc="D3D64CFA">
      <w:start w:val="1050"/>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6F0D1DF1"/>
    <w:multiLevelType w:val="hybridMultilevel"/>
    <w:tmpl w:val="5F1AD2FE"/>
    <w:lvl w:ilvl="0" w:tplc="E9CE324E">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16cid:durableId="518659190">
    <w:abstractNumId w:val="32"/>
  </w:num>
  <w:num w:numId="2" w16cid:durableId="247354571">
    <w:abstractNumId w:val="0"/>
  </w:num>
  <w:num w:numId="3" w16cid:durableId="1695184575">
    <w:abstractNumId w:val="24"/>
  </w:num>
  <w:num w:numId="4" w16cid:durableId="1147282565">
    <w:abstractNumId w:val="5"/>
  </w:num>
  <w:num w:numId="5" w16cid:durableId="156042353">
    <w:abstractNumId w:val="10"/>
  </w:num>
  <w:num w:numId="6" w16cid:durableId="2028092111">
    <w:abstractNumId w:val="6"/>
  </w:num>
  <w:num w:numId="7" w16cid:durableId="963002373">
    <w:abstractNumId w:val="4"/>
  </w:num>
  <w:num w:numId="8" w16cid:durableId="1488204167">
    <w:abstractNumId w:val="8"/>
  </w:num>
  <w:num w:numId="9" w16cid:durableId="734624606">
    <w:abstractNumId w:val="12"/>
  </w:num>
  <w:num w:numId="10" w16cid:durableId="1278371284">
    <w:abstractNumId w:val="2"/>
  </w:num>
  <w:num w:numId="11" w16cid:durableId="2048949281">
    <w:abstractNumId w:val="9"/>
  </w:num>
  <w:num w:numId="12" w16cid:durableId="413359298">
    <w:abstractNumId w:val="25"/>
  </w:num>
  <w:num w:numId="13" w16cid:durableId="2101637282">
    <w:abstractNumId w:val="17"/>
  </w:num>
  <w:num w:numId="14" w16cid:durableId="1167357205">
    <w:abstractNumId w:val="1"/>
  </w:num>
  <w:num w:numId="15" w16cid:durableId="526210986">
    <w:abstractNumId w:val="14"/>
  </w:num>
  <w:num w:numId="16" w16cid:durableId="189759389">
    <w:abstractNumId w:val="34"/>
  </w:num>
  <w:num w:numId="17" w16cid:durableId="158348323">
    <w:abstractNumId w:val="33"/>
  </w:num>
  <w:num w:numId="18" w16cid:durableId="1163663816">
    <w:abstractNumId w:val="35"/>
  </w:num>
  <w:num w:numId="19" w16cid:durableId="1107893148">
    <w:abstractNumId w:val="7"/>
  </w:num>
  <w:num w:numId="20" w16cid:durableId="631398213">
    <w:abstractNumId w:val="3"/>
  </w:num>
  <w:num w:numId="21" w16cid:durableId="976496691">
    <w:abstractNumId w:val="31"/>
  </w:num>
  <w:num w:numId="22" w16cid:durableId="154804466">
    <w:abstractNumId w:val="18"/>
  </w:num>
  <w:num w:numId="23" w16cid:durableId="1547907611">
    <w:abstractNumId w:val="22"/>
  </w:num>
  <w:num w:numId="24" w16cid:durableId="514612021">
    <w:abstractNumId w:val="23"/>
  </w:num>
  <w:num w:numId="25" w16cid:durableId="1982496672">
    <w:abstractNumId w:val="15"/>
  </w:num>
  <w:num w:numId="26" w16cid:durableId="954629616">
    <w:abstractNumId w:val="11"/>
  </w:num>
  <w:num w:numId="27" w16cid:durableId="1986739708">
    <w:abstractNumId w:val="20"/>
  </w:num>
  <w:num w:numId="28" w16cid:durableId="1323241670">
    <w:abstractNumId w:val="16"/>
  </w:num>
  <w:num w:numId="29" w16cid:durableId="965507925">
    <w:abstractNumId w:val="13"/>
  </w:num>
  <w:num w:numId="30" w16cid:durableId="1492216301">
    <w:abstractNumId w:val="29"/>
  </w:num>
  <w:num w:numId="31" w16cid:durableId="1110198206">
    <w:abstractNumId w:val="19"/>
  </w:num>
  <w:num w:numId="32" w16cid:durableId="1104885030">
    <w:abstractNumId w:val="26"/>
  </w:num>
  <w:num w:numId="33" w16cid:durableId="1851026418">
    <w:abstractNumId w:val="21"/>
  </w:num>
  <w:num w:numId="34" w16cid:durableId="1715736960">
    <w:abstractNumId w:val="28"/>
  </w:num>
  <w:num w:numId="35" w16cid:durableId="2065447041">
    <w:abstractNumId w:val="30"/>
  </w:num>
  <w:num w:numId="36" w16cid:durableId="1071195975">
    <w:abstractNumId w:val="2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112F4"/>
    <w:rsid w:val="000141BA"/>
    <w:rsid w:val="0001695B"/>
    <w:rsid w:val="00021BC6"/>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A1B"/>
    <w:rsid w:val="00042F48"/>
    <w:rsid w:val="00043CBF"/>
    <w:rsid w:val="000440C4"/>
    <w:rsid w:val="000443D7"/>
    <w:rsid w:val="000475BF"/>
    <w:rsid w:val="00047D1C"/>
    <w:rsid w:val="00051F02"/>
    <w:rsid w:val="00060C8A"/>
    <w:rsid w:val="0006336F"/>
    <w:rsid w:val="00063F6B"/>
    <w:rsid w:val="000645F9"/>
    <w:rsid w:val="00064CE8"/>
    <w:rsid w:val="00065894"/>
    <w:rsid w:val="00065942"/>
    <w:rsid w:val="00065D88"/>
    <w:rsid w:val="00067299"/>
    <w:rsid w:val="000674D7"/>
    <w:rsid w:val="00067AF9"/>
    <w:rsid w:val="000703BD"/>
    <w:rsid w:val="00070DFF"/>
    <w:rsid w:val="000710DF"/>
    <w:rsid w:val="000712BD"/>
    <w:rsid w:val="00072517"/>
    <w:rsid w:val="000725EC"/>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5AC"/>
    <w:rsid w:val="00086AAE"/>
    <w:rsid w:val="0009058D"/>
    <w:rsid w:val="00091B11"/>
    <w:rsid w:val="00093EE8"/>
    <w:rsid w:val="000944EC"/>
    <w:rsid w:val="000948E0"/>
    <w:rsid w:val="000A08E4"/>
    <w:rsid w:val="000A0E7E"/>
    <w:rsid w:val="000A434A"/>
    <w:rsid w:val="000A44FF"/>
    <w:rsid w:val="000A5604"/>
    <w:rsid w:val="000A698E"/>
    <w:rsid w:val="000A6D3F"/>
    <w:rsid w:val="000A7953"/>
    <w:rsid w:val="000A7CF2"/>
    <w:rsid w:val="000B1A35"/>
    <w:rsid w:val="000B2174"/>
    <w:rsid w:val="000B2509"/>
    <w:rsid w:val="000B3018"/>
    <w:rsid w:val="000B3982"/>
    <w:rsid w:val="000B3D79"/>
    <w:rsid w:val="000B7256"/>
    <w:rsid w:val="000C0CDA"/>
    <w:rsid w:val="000C0F78"/>
    <w:rsid w:val="000C16FF"/>
    <w:rsid w:val="000C2DE2"/>
    <w:rsid w:val="000C7113"/>
    <w:rsid w:val="000D120B"/>
    <w:rsid w:val="000D1703"/>
    <w:rsid w:val="000D1B5A"/>
    <w:rsid w:val="000D48C8"/>
    <w:rsid w:val="000D66D3"/>
    <w:rsid w:val="000D76F1"/>
    <w:rsid w:val="000D7DA4"/>
    <w:rsid w:val="000E006C"/>
    <w:rsid w:val="000E02AA"/>
    <w:rsid w:val="000E1DB3"/>
    <w:rsid w:val="000E2F09"/>
    <w:rsid w:val="000E4331"/>
    <w:rsid w:val="000E47E9"/>
    <w:rsid w:val="000E4F43"/>
    <w:rsid w:val="000E593A"/>
    <w:rsid w:val="000E77A1"/>
    <w:rsid w:val="000E7F68"/>
    <w:rsid w:val="000F0C38"/>
    <w:rsid w:val="000F0CDE"/>
    <w:rsid w:val="000F6B06"/>
    <w:rsid w:val="000F770B"/>
    <w:rsid w:val="000F7DC5"/>
    <w:rsid w:val="0010111A"/>
    <w:rsid w:val="001016A1"/>
    <w:rsid w:val="00101CAD"/>
    <w:rsid w:val="00102229"/>
    <w:rsid w:val="001029D9"/>
    <w:rsid w:val="00102CDD"/>
    <w:rsid w:val="001045B2"/>
    <w:rsid w:val="00105151"/>
    <w:rsid w:val="0010565A"/>
    <w:rsid w:val="001072C6"/>
    <w:rsid w:val="00110A65"/>
    <w:rsid w:val="001126CE"/>
    <w:rsid w:val="0011287C"/>
    <w:rsid w:val="00113F1F"/>
    <w:rsid w:val="001152BA"/>
    <w:rsid w:val="00115C80"/>
    <w:rsid w:val="00116BEB"/>
    <w:rsid w:val="00117CD0"/>
    <w:rsid w:val="00120EB0"/>
    <w:rsid w:val="00120F51"/>
    <w:rsid w:val="00122418"/>
    <w:rsid w:val="00123FF9"/>
    <w:rsid w:val="0012427D"/>
    <w:rsid w:val="00124877"/>
    <w:rsid w:val="00124FD8"/>
    <w:rsid w:val="0012507A"/>
    <w:rsid w:val="0012579A"/>
    <w:rsid w:val="0012616B"/>
    <w:rsid w:val="00126850"/>
    <w:rsid w:val="00127C3F"/>
    <w:rsid w:val="0013022E"/>
    <w:rsid w:val="001307F1"/>
    <w:rsid w:val="001318C9"/>
    <w:rsid w:val="00134FD4"/>
    <w:rsid w:val="0013533A"/>
    <w:rsid w:val="00135FD7"/>
    <w:rsid w:val="00136256"/>
    <w:rsid w:val="00136850"/>
    <w:rsid w:val="00136E05"/>
    <w:rsid w:val="001370EA"/>
    <w:rsid w:val="001435A4"/>
    <w:rsid w:val="001444C7"/>
    <w:rsid w:val="00147DFF"/>
    <w:rsid w:val="0015087E"/>
    <w:rsid w:val="001509D8"/>
    <w:rsid w:val="00150C15"/>
    <w:rsid w:val="00151CAB"/>
    <w:rsid w:val="00153288"/>
    <w:rsid w:val="00154984"/>
    <w:rsid w:val="0015529E"/>
    <w:rsid w:val="00156EB7"/>
    <w:rsid w:val="001576CC"/>
    <w:rsid w:val="00163BF7"/>
    <w:rsid w:val="00164CB1"/>
    <w:rsid w:val="00165E82"/>
    <w:rsid w:val="00167714"/>
    <w:rsid w:val="0017148E"/>
    <w:rsid w:val="001723EF"/>
    <w:rsid w:val="001729C1"/>
    <w:rsid w:val="001737B3"/>
    <w:rsid w:val="00174F0E"/>
    <w:rsid w:val="00174F50"/>
    <w:rsid w:val="001754F9"/>
    <w:rsid w:val="0017578A"/>
    <w:rsid w:val="0017593C"/>
    <w:rsid w:val="00175CE1"/>
    <w:rsid w:val="00176AD9"/>
    <w:rsid w:val="00180A62"/>
    <w:rsid w:val="001814A1"/>
    <w:rsid w:val="00181DDE"/>
    <w:rsid w:val="00181E1E"/>
    <w:rsid w:val="001842F7"/>
    <w:rsid w:val="00190015"/>
    <w:rsid w:val="00190A29"/>
    <w:rsid w:val="00190E84"/>
    <w:rsid w:val="001918EE"/>
    <w:rsid w:val="0019200E"/>
    <w:rsid w:val="001934DB"/>
    <w:rsid w:val="00195E21"/>
    <w:rsid w:val="00196292"/>
    <w:rsid w:val="00196B98"/>
    <w:rsid w:val="00196FE2"/>
    <w:rsid w:val="0019764F"/>
    <w:rsid w:val="001979A6"/>
    <w:rsid w:val="001A02C5"/>
    <w:rsid w:val="001A1A09"/>
    <w:rsid w:val="001A23EA"/>
    <w:rsid w:val="001A265B"/>
    <w:rsid w:val="001A2EC2"/>
    <w:rsid w:val="001A32A9"/>
    <w:rsid w:val="001A4063"/>
    <w:rsid w:val="001A55F0"/>
    <w:rsid w:val="001A5BDD"/>
    <w:rsid w:val="001A5C2D"/>
    <w:rsid w:val="001A6106"/>
    <w:rsid w:val="001B0923"/>
    <w:rsid w:val="001B18D7"/>
    <w:rsid w:val="001B2486"/>
    <w:rsid w:val="001B40D8"/>
    <w:rsid w:val="001B49AB"/>
    <w:rsid w:val="001B501F"/>
    <w:rsid w:val="001B56C6"/>
    <w:rsid w:val="001B74C7"/>
    <w:rsid w:val="001C1128"/>
    <w:rsid w:val="001C1FD1"/>
    <w:rsid w:val="001C27FF"/>
    <w:rsid w:val="001C29B4"/>
    <w:rsid w:val="001C3FC1"/>
    <w:rsid w:val="001C5C2C"/>
    <w:rsid w:val="001C7A29"/>
    <w:rsid w:val="001C7F03"/>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C9B"/>
    <w:rsid w:val="00200F40"/>
    <w:rsid w:val="002018F1"/>
    <w:rsid w:val="002025DF"/>
    <w:rsid w:val="002054CE"/>
    <w:rsid w:val="002059E1"/>
    <w:rsid w:val="00205FA3"/>
    <w:rsid w:val="00206A12"/>
    <w:rsid w:val="00207134"/>
    <w:rsid w:val="00210696"/>
    <w:rsid w:val="00211813"/>
    <w:rsid w:val="00211E2D"/>
    <w:rsid w:val="002123C3"/>
    <w:rsid w:val="00213522"/>
    <w:rsid w:val="0021446E"/>
    <w:rsid w:val="00215229"/>
    <w:rsid w:val="00215737"/>
    <w:rsid w:val="0021637D"/>
    <w:rsid w:val="0021695F"/>
    <w:rsid w:val="00220613"/>
    <w:rsid w:val="0022093F"/>
    <w:rsid w:val="0022122B"/>
    <w:rsid w:val="00221354"/>
    <w:rsid w:val="0022343C"/>
    <w:rsid w:val="00223579"/>
    <w:rsid w:val="002270A0"/>
    <w:rsid w:val="00230A25"/>
    <w:rsid w:val="00230C0A"/>
    <w:rsid w:val="0023113D"/>
    <w:rsid w:val="00233652"/>
    <w:rsid w:val="0023586A"/>
    <w:rsid w:val="0023600B"/>
    <w:rsid w:val="002379B3"/>
    <w:rsid w:val="002408EE"/>
    <w:rsid w:val="0024240B"/>
    <w:rsid w:val="00242D34"/>
    <w:rsid w:val="002437CC"/>
    <w:rsid w:val="00244EC0"/>
    <w:rsid w:val="002460D4"/>
    <w:rsid w:val="0025006B"/>
    <w:rsid w:val="002503F0"/>
    <w:rsid w:val="002504ED"/>
    <w:rsid w:val="00250ACF"/>
    <w:rsid w:val="002510F2"/>
    <w:rsid w:val="0025470D"/>
    <w:rsid w:val="00254F2E"/>
    <w:rsid w:val="00254F86"/>
    <w:rsid w:val="0025732F"/>
    <w:rsid w:val="002604D4"/>
    <w:rsid w:val="00260649"/>
    <w:rsid w:val="00261560"/>
    <w:rsid w:val="002640CB"/>
    <w:rsid w:val="00267234"/>
    <w:rsid w:val="0026775C"/>
    <w:rsid w:val="00267B1C"/>
    <w:rsid w:val="00270C41"/>
    <w:rsid w:val="00271042"/>
    <w:rsid w:val="00271E72"/>
    <w:rsid w:val="00272026"/>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706"/>
    <w:rsid w:val="002A0D5A"/>
    <w:rsid w:val="002A1E09"/>
    <w:rsid w:val="002A33E0"/>
    <w:rsid w:val="002A4636"/>
    <w:rsid w:val="002B2982"/>
    <w:rsid w:val="002B36F8"/>
    <w:rsid w:val="002B50C3"/>
    <w:rsid w:val="002B53C7"/>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3438"/>
    <w:rsid w:val="002D4A11"/>
    <w:rsid w:val="002E01B4"/>
    <w:rsid w:val="002E07E7"/>
    <w:rsid w:val="002E0F24"/>
    <w:rsid w:val="002E168E"/>
    <w:rsid w:val="002E2DBE"/>
    <w:rsid w:val="002E5235"/>
    <w:rsid w:val="002E6B80"/>
    <w:rsid w:val="002E7908"/>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175F1"/>
    <w:rsid w:val="00320A0D"/>
    <w:rsid w:val="003214B5"/>
    <w:rsid w:val="0032199C"/>
    <w:rsid w:val="0032253D"/>
    <w:rsid w:val="00323BA1"/>
    <w:rsid w:val="00325AC2"/>
    <w:rsid w:val="0032615E"/>
    <w:rsid w:val="00327815"/>
    <w:rsid w:val="00327CD7"/>
    <w:rsid w:val="00330D69"/>
    <w:rsid w:val="00330F2D"/>
    <w:rsid w:val="003314EB"/>
    <w:rsid w:val="0033285A"/>
    <w:rsid w:val="003330F6"/>
    <w:rsid w:val="00333E93"/>
    <w:rsid w:val="00335785"/>
    <w:rsid w:val="00335F99"/>
    <w:rsid w:val="00336299"/>
    <w:rsid w:val="003367DD"/>
    <w:rsid w:val="00336AFF"/>
    <w:rsid w:val="00336CBF"/>
    <w:rsid w:val="003372C0"/>
    <w:rsid w:val="0034010C"/>
    <w:rsid w:val="00341754"/>
    <w:rsid w:val="00341F55"/>
    <w:rsid w:val="003422AC"/>
    <w:rsid w:val="00342456"/>
    <w:rsid w:val="00342577"/>
    <w:rsid w:val="00345233"/>
    <w:rsid w:val="0034558F"/>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4196"/>
    <w:rsid w:val="00364773"/>
    <w:rsid w:val="00364D44"/>
    <w:rsid w:val="00365256"/>
    <w:rsid w:val="00365A3C"/>
    <w:rsid w:val="00365EA6"/>
    <w:rsid w:val="003663B7"/>
    <w:rsid w:val="0036704B"/>
    <w:rsid w:val="003700C8"/>
    <w:rsid w:val="003706BE"/>
    <w:rsid w:val="00371BCD"/>
    <w:rsid w:val="00373F84"/>
    <w:rsid w:val="00375A20"/>
    <w:rsid w:val="00375BE2"/>
    <w:rsid w:val="00376502"/>
    <w:rsid w:val="003766DC"/>
    <w:rsid w:val="00381E19"/>
    <w:rsid w:val="00382FE5"/>
    <w:rsid w:val="003836BF"/>
    <w:rsid w:val="003872D4"/>
    <w:rsid w:val="00387605"/>
    <w:rsid w:val="00390641"/>
    <w:rsid w:val="003906F7"/>
    <w:rsid w:val="003909AC"/>
    <w:rsid w:val="00390E3C"/>
    <w:rsid w:val="00391255"/>
    <w:rsid w:val="003918F6"/>
    <w:rsid w:val="003919AC"/>
    <w:rsid w:val="0039334C"/>
    <w:rsid w:val="003939A9"/>
    <w:rsid w:val="00393DCB"/>
    <w:rsid w:val="0039525A"/>
    <w:rsid w:val="00395A48"/>
    <w:rsid w:val="003964AF"/>
    <w:rsid w:val="00397008"/>
    <w:rsid w:val="00397A62"/>
    <w:rsid w:val="00397CDD"/>
    <w:rsid w:val="003A0890"/>
    <w:rsid w:val="003A332F"/>
    <w:rsid w:val="003A3364"/>
    <w:rsid w:val="003A33DE"/>
    <w:rsid w:val="003A3781"/>
    <w:rsid w:val="003A55D3"/>
    <w:rsid w:val="003A7B78"/>
    <w:rsid w:val="003A7E03"/>
    <w:rsid w:val="003B1A8E"/>
    <w:rsid w:val="003B1D56"/>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488E"/>
    <w:rsid w:val="003C67A6"/>
    <w:rsid w:val="003D16E6"/>
    <w:rsid w:val="003D213B"/>
    <w:rsid w:val="003D26D0"/>
    <w:rsid w:val="003D29D0"/>
    <w:rsid w:val="003D2C28"/>
    <w:rsid w:val="003D4240"/>
    <w:rsid w:val="003D487F"/>
    <w:rsid w:val="003D5782"/>
    <w:rsid w:val="003D59E2"/>
    <w:rsid w:val="003D6F73"/>
    <w:rsid w:val="003D708A"/>
    <w:rsid w:val="003E22B9"/>
    <w:rsid w:val="003E2419"/>
    <w:rsid w:val="003E2FFB"/>
    <w:rsid w:val="003E4425"/>
    <w:rsid w:val="003E5753"/>
    <w:rsid w:val="003E587F"/>
    <w:rsid w:val="003E5FFA"/>
    <w:rsid w:val="003E6035"/>
    <w:rsid w:val="003E6180"/>
    <w:rsid w:val="003E6CCB"/>
    <w:rsid w:val="003E769B"/>
    <w:rsid w:val="003F097C"/>
    <w:rsid w:val="003F30B8"/>
    <w:rsid w:val="003F38B8"/>
    <w:rsid w:val="003F43B1"/>
    <w:rsid w:val="003F6B5C"/>
    <w:rsid w:val="003F78B7"/>
    <w:rsid w:val="003F7EF0"/>
    <w:rsid w:val="003F7FC6"/>
    <w:rsid w:val="004001F5"/>
    <w:rsid w:val="00403E1D"/>
    <w:rsid w:val="0040499B"/>
    <w:rsid w:val="00405259"/>
    <w:rsid w:val="004060A3"/>
    <w:rsid w:val="004062CB"/>
    <w:rsid w:val="00407FAA"/>
    <w:rsid w:val="00410183"/>
    <w:rsid w:val="00410844"/>
    <w:rsid w:val="0041111B"/>
    <w:rsid w:val="0041508D"/>
    <w:rsid w:val="00416273"/>
    <w:rsid w:val="00416A4B"/>
    <w:rsid w:val="004178AF"/>
    <w:rsid w:val="004210A2"/>
    <w:rsid w:val="00425035"/>
    <w:rsid w:val="00425405"/>
    <w:rsid w:val="00425973"/>
    <w:rsid w:val="00425C9D"/>
    <w:rsid w:val="0042618E"/>
    <w:rsid w:val="00426F95"/>
    <w:rsid w:val="00427867"/>
    <w:rsid w:val="004304D8"/>
    <w:rsid w:val="00431F14"/>
    <w:rsid w:val="004328AB"/>
    <w:rsid w:val="00432EA2"/>
    <w:rsid w:val="00433257"/>
    <w:rsid w:val="00433500"/>
    <w:rsid w:val="0043380D"/>
    <w:rsid w:val="004339C8"/>
    <w:rsid w:val="004341FF"/>
    <w:rsid w:val="0043525E"/>
    <w:rsid w:val="004362B7"/>
    <w:rsid w:val="004369AE"/>
    <w:rsid w:val="00436F71"/>
    <w:rsid w:val="004405F0"/>
    <w:rsid w:val="00440679"/>
    <w:rsid w:val="00441164"/>
    <w:rsid w:val="00444471"/>
    <w:rsid w:val="0044552E"/>
    <w:rsid w:val="004506B9"/>
    <w:rsid w:val="0045112F"/>
    <w:rsid w:val="00452938"/>
    <w:rsid w:val="00452C67"/>
    <w:rsid w:val="004550B0"/>
    <w:rsid w:val="004550FC"/>
    <w:rsid w:val="004555DC"/>
    <w:rsid w:val="00455DF0"/>
    <w:rsid w:val="004574C7"/>
    <w:rsid w:val="00461073"/>
    <w:rsid w:val="004612A3"/>
    <w:rsid w:val="004617D0"/>
    <w:rsid w:val="0046183D"/>
    <w:rsid w:val="00461937"/>
    <w:rsid w:val="0046766C"/>
    <w:rsid w:val="004709D5"/>
    <w:rsid w:val="00471BCA"/>
    <w:rsid w:val="004726B7"/>
    <w:rsid w:val="00473382"/>
    <w:rsid w:val="00474CBA"/>
    <w:rsid w:val="00476B8B"/>
    <w:rsid w:val="004778AD"/>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1FF0"/>
    <w:rsid w:val="004E2AFA"/>
    <w:rsid w:val="004E347F"/>
    <w:rsid w:val="004E3663"/>
    <w:rsid w:val="004E36CA"/>
    <w:rsid w:val="004E4B8D"/>
    <w:rsid w:val="004E53F6"/>
    <w:rsid w:val="004E55C6"/>
    <w:rsid w:val="004E6008"/>
    <w:rsid w:val="004E62DE"/>
    <w:rsid w:val="004E6DF1"/>
    <w:rsid w:val="004F008B"/>
    <w:rsid w:val="004F10AA"/>
    <w:rsid w:val="004F2494"/>
    <w:rsid w:val="004F4164"/>
    <w:rsid w:val="004F43F7"/>
    <w:rsid w:val="004F45FE"/>
    <w:rsid w:val="004F761D"/>
    <w:rsid w:val="00501341"/>
    <w:rsid w:val="00502180"/>
    <w:rsid w:val="005022A2"/>
    <w:rsid w:val="005022F0"/>
    <w:rsid w:val="00502F50"/>
    <w:rsid w:val="00504D8D"/>
    <w:rsid w:val="005054BB"/>
    <w:rsid w:val="00505C7B"/>
    <w:rsid w:val="0050655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1688"/>
    <w:rsid w:val="00532A29"/>
    <w:rsid w:val="00532D5E"/>
    <w:rsid w:val="00532FDC"/>
    <w:rsid w:val="005334A1"/>
    <w:rsid w:val="0053385F"/>
    <w:rsid w:val="0053404B"/>
    <w:rsid w:val="00534997"/>
    <w:rsid w:val="00535B51"/>
    <w:rsid w:val="005378BD"/>
    <w:rsid w:val="00540B64"/>
    <w:rsid w:val="0054108E"/>
    <w:rsid w:val="00542FFF"/>
    <w:rsid w:val="0054352B"/>
    <w:rsid w:val="00544368"/>
    <w:rsid w:val="00544A18"/>
    <w:rsid w:val="00546BE1"/>
    <w:rsid w:val="005501E8"/>
    <w:rsid w:val="00550D31"/>
    <w:rsid w:val="00550FA2"/>
    <w:rsid w:val="0055139D"/>
    <w:rsid w:val="00551BCE"/>
    <w:rsid w:val="00552729"/>
    <w:rsid w:val="00552AAE"/>
    <w:rsid w:val="00553F5A"/>
    <w:rsid w:val="00554D37"/>
    <w:rsid w:val="00555248"/>
    <w:rsid w:val="00557F0E"/>
    <w:rsid w:val="00561333"/>
    <w:rsid w:val="0056311C"/>
    <w:rsid w:val="0056336B"/>
    <w:rsid w:val="005650C7"/>
    <w:rsid w:val="00566A3A"/>
    <w:rsid w:val="00570219"/>
    <w:rsid w:val="00572873"/>
    <w:rsid w:val="0057399D"/>
    <w:rsid w:val="005749BE"/>
    <w:rsid w:val="005758C2"/>
    <w:rsid w:val="00577FE1"/>
    <w:rsid w:val="00580C40"/>
    <w:rsid w:val="0058128C"/>
    <w:rsid w:val="00581740"/>
    <w:rsid w:val="00581A5A"/>
    <w:rsid w:val="00581E00"/>
    <w:rsid w:val="00581E23"/>
    <w:rsid w:val="00581FBA"/>
    <w:rsid w:val="005824F3"/>
    <w:rsid w:val="005827D9"/>
    <w:rsid w:val="005839B9"/>
    <w:rsid w:val="005847F4"/>
    <w:rsid w:val="00584F12"/>
    <w:rsid w:val="00586FDE"/>
    <w:rsid w:val="0059058B"/>
    <w:rsid w:val="0059085A"/>
    <w:rsid w:val="00590B5B"/>
    <w:rsid w:val="00590BE4"/>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16E7"/>
    <w:rsid w:val="005B205E"/>
    <w:rsid w:val="005B21A9"/>
    <w:rsid w:val="005B2304"/>
    <w:rsid w:val="005B4476"/>
    <w:rsid w:val="005B4ACA"/>
    <w:rsid w:val="005B624A"/>
    <w:rsid w:val="005B6E8A"/>
    <w:rsid w:val="005C199C"/>
    <w:rsid w:val="005C1C46"/>
    <w:rsid w:val="005C2346"/>
    <w:rsid w:val="005C5525"/>
    <w:rsid w:val="005C5841"/>
    <w:rsid w:val="005C619E"/>
    <w:rsid w:val="005C6944"/>
    <w:rsid w:val="005D0242"/>
    <w:rsid w:val="005D2809"/>
    <w:rsid w:val="005D2E12"/>
    <w:rsid w:val="005D30A5"/>
    <w:rsid w:val="005D375D"/>
    <w:rsid w:val="005D433C"/>
    <w:rsid w:val="005D538F"/>
    <w:rsid w:val="005D771C"/>
    <w:rsid w:val="005D7744"/>
    <w:rsid w:val="005D7D42"/>
    <w:rsid w:val="005E163B"/>
    <w:rsid w:val="005E2D53"/>
    <w:rsid w:val="005E54FC"/>
    <w:rsid w:val="005E55A3"/>
    <w:rsid w:val="005E56A8"/>
    <w:rsid w:val="005E5744"/>
    <w:rsid w:val="005E6755"/>
    <w:rsid w:val="005E73C0"/>
    <w:rsid w:val="005F08B2"/>
    <w:rsid w:val="005F13AD"/>
    <w:rsid w:val="005F2D68"/>
    <w:rsid w:val="005F38AA"/>
    <w:rsid w:val="005F424E"/>
    <w:rsid w:val="005F6892"/>
    <w:rsid w:val="005F709B"/>
    <w:rsid w:val="005F7376"/>
    <w:rsid w:val="00602B6F"/>
    <w:rsid w:val="006033FA"/>
    <w:rsid w:val="006056A6"/>
    <w:rsid w:val="00605C56"/>
    <w:rsid w:val="00606337"/>
    <w:rsid w:val="00606485"/>
    <w:rsid w:val="006070EE"/>
    <w:rsid w:val="0061297D"/>
    <w:rsid w:val="00612B81"/>
    <w:rsid w:val="00612E90"/>
    <w:rsid w:val="006136F6"/>
    <w:rsid w:val="006153C3"/>
    <w:rsid w:val="00615F25"/>
    <w:rsid w:val="00616D05"/>
    <w:rsid w:val="00617AB6"/>
    <w:rsid w:val="00623E1D"/>
    <w:rsid w:val="00623F7D"/>
    <w:rsid w:val="0062408F"/>
    <w:rsid w:val="00624EBE"/>
    <w:rsid w:val="00625C1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E39"/>
    <w:rsid w:val="006417DC"/>
    <w:rsid w:val="00641863"/>
    <w:rsid w:val="00642C82"/>
    <w:rsid w:val="00643C2C"/>
    <w:rsid w:val="00644A3B"/>
    <w:rsid w:val="00644C1D"/>
    <w:rsid w:val="00644D08"/>
    <w:rsid w:val="00645FF4"/>
    <w:rsid w:val="00646671"/>
    <w:rsid w:val="006471BF"/>
    <w:rsid w:val="00647609"/>
    <w:rsid w:val="006508F2"/>
    <w:rsid w:val="006525C0"/>
    <w:rsid w:val="0065264E"/>
    <w:rsid w:val="00652D78"/>
    <w:rsid w:val="00653250"/>
    <w:rsid w:val="00654D86"/>
    <w:rsid w:val="006562EF"/>
    <w:rsid w:val="006565C0"/>
    <w:rsid w:val="00656EEF"/>
    <w:rsid w:val="00657DE1"/>
    <w:rsid w:val="0066266B"/>
    <w:rsid w:val="00662BEF"/>
    <w:rsid w:val="00663AB9"/>
    <w:rsid w:val="0066465A"/>
    <w:rsid w:val="00664B28"/>
    <w:rsid w:val="006677A0"/>
    <w:rsid w:val="00667D3B"/>
    <w:rsid w:val="006715F6"/>
    <w:rsid w:val="0067356A"/>
    <w:rsid w:val="006743A3"/>
    <w:rsid w:val="0067643C"/>
    <w:rsid w:val="00681AC8"/>
    <w:rsid w:val="00682A9B"/>
    <w:rsid w:val="006830E6"/>
    <w:rsid w:val="0068423D"/>
    <w:rsid w:val="00684C89"/>
    <w:rsid w:val="00686ED7"/>
    <w:rsid w:val="00687479"/>
    <w:rsid w:val="006906A5"/>
    <w:rsid w:val="0069075A"/>
    <w:rsid w:val="006911E7"/>
    <w:rsid w:val="006916FF"/>
    <w:rsid w:val="006918D6"/>
    <w:rsid w:val="00691C41"/>
    <w:rsid w:val="00692A9E"/>
    <w:rsid w:val="00692D92"/>
    <w:rsid w:val="0069332F"/>
    <w:rsid w:val="00695316"/>
    <w:rsid w:val="00697509"/>
    <w:rsid w:val="00697E46"/>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17C8"/>
    <w:rsid w:val="006C2332"/>
    <w:rsid w:val="006C23F2"/>
    <w:rsid w:val="006C3148"/>
    <w:rsid w:val="006C34FF"/>
    <w:rsid w:val="006C49E6"/>
    <w:rsid w:val="006C49FD"/>
    <w:rsid w:val="006C4C1B"/>
    <w:rsid w:val="006C7F16"/>
    <w:rsid w:val="006D10EE"/>
    <w:rsid w:val="006D174D"/>
    <w:rsid w:val="006D1A38"/>
    <w:rsid w:val="006D4DAC"/>
    <w:rsid w:val="006D5980"/>
    <w:rsid w:val="006D6770"/>
    <w:rsid w:val="006D6C71"/>
    <w:rsid w:val="006E09FA"/>
    <w:rsid w:val="006E1270"/>
    <w:rsid w:val="006E1587"/>
    <w:rsid w:val="006E2E21"/>
    <w:rsid w:val="006E3CED"/>
    <w:rsid w:val="006E4C8D"/>
    <w:rsid w:val="006E6FA7"/>
    <w:rsid w:val="006E7967"/>
    <w:rsid w:val="006F0654"/>
    <w:rsid w:val="006F0969"/>
    <w:rsid w:val="006F10C8"/>
    <w:rsid w:val="006F26FE"/>
    <w:rsid w:val="006F2AF3"/>
    <w:rsid w:val="006F2B00"/>
    <w:rsid w:val="006F367A"/>
    <w:rsid w:val="006F7A50"/>
    <w:rsid w:val="007005C1"/>
    <w:rsid w:val="00700AAE"/>
    <w:rsid w:val="00700C5B"/>
    <w:rsid w:val="00700EBF"/>
    <w:rsid w:val="00701226"/>
    <w:rsid w:val="00702573"/>
    <w:rsid w:val="00703D5F"/>
    <w:rsid w:val="00704767"/>
    <w:rsid w:val="00704DCD"/>
    <w:rsid w:val="007054A8"/>
    <w:rsid w:val="00705961"/>
    <w:rsid w:val="00706C89"/>
    <w:rsid w:val="00710D04"/>
    <w:rsid w:val="00713493"/>
    <w:rsid w:val="007134F0"/>
    <w:rsid w:val="007145A2"/>
    <w:rsid w:val="00714AF1"/>
    <w:rsid w:val="0072084C"/>
    <w:rsid w:val="00720921"/>
    <w:rsid w:val="00724722"/>
    <w:rsid w:val="00724B02"/>
    <w:rsid w:val="007250DB"/>
    <w:rsid w:val="0072526E"/>
    <w:rsid w:val="007253A2"/>
    <w:rsid w:val="007256BD"/>
    <w:rsid w:val="00725A43"/>
    <w:rsid w:val="00726AE6"/>
    <w:rsid w:val="00727CE3"/>
    <w:rsid w:val="007336AF"/>
    <w:rsid w:val="00736DF2"/>
    <w:rsid w:val="0073725E"/>
    <w:rsid w:val="00737B52"/>
    <w:rsid w:val="00740292"/>
    <w:rsid w:val="00741229"/>
    <w:rsid w:val="007414E3"/>
    <w:rsid w:val="00741F30"/>
    <w:rsid w:val="007439A9"/>
    <w:rsid w:val="00744632"/>
    <w:rsid w:val="00746146"/>
    <w:rsid w:val="00746F68"/>
    <w:rsid w:val="00750F4A"/>
    <w:rsid w:val="00752628"/>
    <w:rsid w:val="00753B0F"/>
    <w:rsid w:val="007541E1"/>
    <w:rsid w:val="00754490"/>
    <w:rsid w:val="00754501"/>
    <w:rsid w:val="00754651"/>
    <w:rsid w:val="00754EC0"/>
    <w:rsid w:val="00756DFE"/>
    <w:rsid w:val="00761D4D"/>
    <w:rsid w:val="00764B7C"/>
    <w:rsid w:val="0076528A"/>
    <w:rsid w:val="0076577F"/>
    <w:rsid w:val="007659D6"/>
    <w:rsid w:val="0077077D"/>
    <w:rsid w:val="00770A86"/>
    <w:rsid w:val="00771741"/>
    <w:rsid w:val="00773315"/>
    <w:rsid w:val="00774B7F"/>
    <w:rsid w:val="00774D8E"/>
    <w:rsid w:val="00774E1B"/>
    <w:rsid w:val="00775C15"/>
    <w:rsid w:val="00776E03"/>
    <w:rsid w:val="0077748F"/>
    <w:rsid w:val="00777852"/>
    <w:rsid w:val="00777DB3"/>
    <w:rsid w:val="00780745"/>
    <w:rsid w:val="00780ABA"/>
    <w:rsid w:val="007813F7"/>
    <w:rsid w:val="007814CA"/>
    <w:rsid w:val="00781838"/>
    <w:rsid w:val="00782910"/>
    <w:rsid w:val="00783449"/>
    <w:rsid w:val="007837BB"/>
    <w:rsid w:val="007844A6"/>
    <w:rsid w:val="0078582E"/>
    <w:rsid w:val="0078643F"/>
    <w:rsid w:val="007915E1"/>
    <w:rsid w:val="00791872"/>
    <w:rsid w:val="00793E0A"/>
    <w:rsid w:val="0079453A"/>
    <w:rsid w:val="007948B0"/>
    <w:rsid w:val="00795B8E"/>
    <w:rsid w:val="007965D1"/>
    <w:rsid w:val="007971C9"/>
    <w:rsid w:val="007A0C46"/>
    <w:rsid w:val="007A171A"/>
    <w:rsid w:val="007A2B06"/>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086F"/>
    <w:rsid w:val="007C1383"/>
    <w:rsid w:val="007C16AF"/>
    <w:rsid w:val="007C300F"/>
    <w:rsid w:val="007C3211"/>
    <w:rsid w:val="007C6D10"/>
    <w:rsid w:val="007C716D"/>
    <w:rsid w:val="007C780E"/>
    <w:rsid w:val="007D1EF7"/>
    <w:rsid w:val="007D283F"/>
    <w:rsid w:val="007D51B1"/>
    <w:rsid w:val="007D5E19"/>
    <w:rsid w:val="007D5FFF"/>
    <w:rsid w:val="007D61AA"/>
    <w:rsid w:val="007D6785"/>
    <w:rsid w:val="007D75F2"/>
    <w:rsid w:val="007E07FA"/>
    <w:rsid w:val="007E26B8"/>
    <w:rsid w:val="007E2FC2"/>
    <w:rsid w:val="007E3EA2"/>
    <w:rsid w:val="007E59BF"/>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AE2"/>
    <w:rsid w:val="00814C4D"/>
    <w:rsid w:val="008155C9"/>
    <w:rsid w:val="00815993"/>
    <w:rsid w:val="00817A31"/>
    <w:rsid w:val="00817FCE"/>
    <w:rsid w:val="00820507"/>
    <w:rsid w:val="00821838"/>
    <w:rsid w:val="008231EF"/>
    <w:rsid w:val="00823296"/>
    <w:rsid w:val="00823A6D"/>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4422"/>
    <w:rsid w:val="00844E7A"/>
    <w:rsid w:val="00845C2C"/>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85626"/>
    <w:rsid w:val="00891705"/>
    <w:rsid w:val="0089247F"/>
    <w:rsid w:val="0089314E"/>
    <w:rsid w:val="00894C4B"/>
    <w:rsid w:val="00895339"/>
    <w:rsid w:val="00895FDD"/>
    <w:rsid w:val="0089713D"/>
    <w:rsid w:val="008A0E20"/>
    <w:rsid w:val="008A1397"/>
    <w:rsid w:val="008A14A8"/>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29FE"/>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9B5"/>
    <w:rsid w:val="008F7196"/>
    <w:rsid w:val="00901190"/>
    <w:rsid w:val="0090151A"/>
    <w:rsid w:val="0090283E"/>
    <w:rsid w:val="00902EF7"/>
    <w:rsid w:val="00903F94"/>
    <w:rsid w:val="0090543A"/>
    <w:rsid w:val="009054B7"/>
    <w:rsid w:val="00905ECF"/>
    <w:rsid w:val="00907060"/>
    <w:rsid w:val="00910681"/>
    <w:rsid w:val="0091124D"/>
    <w:rsid w:val="00911972"/>
    <w:rsid w:val="0091685E"/>
    <w:rsid w:val="0091717B"/>
    <w:rsid w:val="0091753A"/>
    <w:rsid w:val="00917F34"/>
    <w:rsid w:val="00917FA2"/>
    <w:rsid w:val="009202C6"/>
    <w:rsid w:val="0092047E"/>
    <w:rsid w:val="0092077F"/>
    <w:rsid w:val="00922FCC"/>
    <w:rsid w:val="009246F7"/>
    <w:rsid w:val="00926576"/>
    <w:rsid w:val="0092738E"/>
    <w:rsid w:val="009274C9"/>
    <w:rsid w:val="00927AED"/>
    <w:rsid w:val="00931313"/>
    <w:rsid w:val="009317BD"/>
    <w:rsid w:val="0093180C"/>
    <w:rsid w:val="00931D31"/>
    <w:rsid w:val="00932DB8"/>
    <w:rsid w:val="009339EE"/>
    <w:rsid w:val="00933E21"/>
    <w:rsid w:val="00935036"/>
    <w:rsid w:val="00935B89"/>
    <w:rsid w:val="0093686B"/>
    <w:rsid w:val="0093768F"/>
    <w:rsid w:val="00937AAA"/>
    <w:rsid w:val="00940EFE"/>
    <w:rsid w:val="00942517"/>
    <w:rsid w:val="00942B67"/>
    <w:rsid w:val="00943030"/>
    <w:rsid w:val="00944144"/>
    <w:rsid w:val="00944FCE"/>
    <w:rsid w:val="0094631C"/>
    <w:rsid w:val="00946B08"/>
    <w:rsid w:val="00946EFA"/>
    <w:rsid w:val="00947388"/>
    <w:rsid w:val="0094797D"/>
    <w:rsid w:val="0095014B"/>
    <w:rsid w:val="00950935"/>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A82"/>
    <w:rsid w:val="00976DDF"/>
    <w:rsid w:val="00976E00"/>
    <w:rsid w:val="0097742E"/>
    <w:rsid w:val="00977702"/>
    <w:rsid w:val="00980B97"/>
    <w:rsid w:val="00980BDC"/>
    <w:rsid w:val="00981047"/>
    <w:rsid w:val="009812FF"/>
    <w:rsid w:val="0098145C"/>
    <w:rsid w:val="00981C51"/>
    <w:rsid w:val="009826A3"/>
    <w:rsid w:val="00982D5E"/>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A76B6"/>
    <w:rsid w:val="009B0214"/>
    <w:rsid w:val="009B2307"/>
    <w:rsid w:val="009B3611"/>
    <w:rsid w:val="009B6C9A"/>
    <w:rsid w:val="009B6DA7"/>
    <w:rsid w:val="009B71CF"/>
    <w:rsid w:val="009C2CB4"/>
    <w:rsid w:val="009C2EE8"/>
    <w:rsid w:val="009C60A3"/>
    <w:rsid w:val="009C6AF0"/>
    <w:rsid w:val="009C728B"/>
    <w:rsid w:val="009C75B9"/>
    <w:rsid w:val="009D2AA2"/>
    <w:rsid w:val="009D4522"/>
    <w:rsid w:val="009D5184"/>
    <w:rsid w:val="009D5691"/>
    <w:rsid w:val="009D6AFE"/>
    <w:rsid w:val="009D77C3"/>
    <w:rsid w:val="009E0845"/>
    <w:rsid w:val="009E0F75"/>
    <w:rsid w:val="009E153F"/>
    <w:rsid w:val="009E304E"/>
    <w:rsid w:val="009E35C6"/>
    <w:rsid w:val="009E44D9"/>
    <w:rsid w:val="009F0329"/>
    <w:rsid w:val="009F04E9"/>
    <w:rsid w:val="009F0CA9"/>
    <w:rsid w:val="009F204F"/>
    <w:rsid w:val="009F21D5"/>
    <w:rsid w:val="009F2E39"/>
    <w:rsid w:val="009F4F3D"/>
    <w:rsid w:val="009F7D10"/>
    <w:rsid w:val="009F7D8A"/>
    <w:rsid w:val="00A014C9"/>
    <w:rsid w:val="00A01631"/>
    <w:rsid w:val="00A01907"/>
    <w:rsid w:val="00A0245C"/>
    <w:rsid w:val="00A0252F"/>
    <w:rsid w:val="00A02C63"/>
    <w:rsid w:val="00A02EE9"/>
    <w:rsid w:val="00A0355A"/>
    <w:rsid w:val="00A0369D"/>
    <w:rsid w:val="00A03BCE"/>
    <w:rsid w:val="00A059E2"/>
    <w:rsid w:val="00A063EA"/>
    <w:rsid w:val="00A064B0"/>
    <w:rsid w:val="00A075CA"/>
    <w:rsid w:val="00A13CD4"/>
    <w:rsid w:val="00A160DD"/>
    <w:rsid w:val="00A17110"/>
    <w:rsid w:val="00A22007"/>
    <w:rsid w:val="00A228C7"/>
    <w:rsid w:val="00A231B5"/>
    <w:rsid w:val="00A25088"/>
    <w:rsid w:val="00A26CAB"/>
    <w:rsid w:val="00A26DB9"/>
    <w:rsid w:val="00A2728F"/>
    <w:rsid w:val="00A30C84"/>
    <w:rsid w:val="00A35382"/>
    <w:rsid w:val="00A36102"/>
    <w:rsid w:val="00A379AC"/>
    <w:rsid w:val="00A414F6"/>
    <w:rsid w:val="00A457E0"/>
    <w:rsid w:val="00A45AAE"/>
    <w:rsid w:val="00A52844"/>
    <w:rsid w:val="00A536B8"/>
    <w:rsid w:val="00A53A8B"/>
    <w:rsid w:val="00A54005"/>
    <w:rsid w:val="00A5482E"/>
    <w:rsid w:val="00A55479"/>
    <w:rsid w:val="00A55935"/>
    <w:rsid w:val="00A56E43"/>
    <w:rsid w:val="00A56FA4"/>
    <w:rsid w:val="00A5729B"/>
    <w:rsid w:val="00A57ABE"/>
    <w:rsid w:val="00A62149"/>
    <w:rsid w:val="00A629A3"/>
    <w:rsid w:val="00A63A04"/>
    <w:rsid w:val="00A64003"/>
    <w:rsid w:val="00A650C9"/>
    <w:rsid w:val="00A66A55"/>
    <w:rsid w:val="00A67E3C"/>
    <w:rsid w:val="00A7041E"/>
    <w:rsid w:val="00A7111B"/>
    <w:rsid w:val="00A724E4"/>
    <w:rsid w:val="00A72BFF"/>
    <w:rsid w:val="00A7418D"/>
    <w:rsid w:val="00A742AE"/>
    <w:rsid w:val="00A7457B"/>
    <w:rsid w:val="00A7508D"/>
    <w:rsid w:val="00A75A33"/>
    <w:rsid w:val="00A75BCC"/>
    <w:rsid w:val="00A75FE7"/>
    <w:rsid w:val="00A77704"/>
    <w:rsid w:val="00A8195E"/>
    <w:rsid w:val="00A81D59"/>
    <w:rsid w:val="00A8657C"/>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1EF2"/>
    <w:rsid w:val="00AB2403"/>
    <w:rsid w:val="00AB3153"/>
    <w:rsid w:val="00AB3FC3"/>
    <w:rsid w:val="00AB4DF0"/>
    <w:rsid w:val="00AB5E04"/>
    <w:rsid w:val="00AB6464"/>
    <w:rsid w:val="00AB6918"/>
    <w:rsid w:val="00AB79B0"/>
    <w:rsid w:val="00AB7F0F"/>
    <w:rsid w:val="00AC187D"/>
    <w:rsid w:val="00AC18CF"/>
    <w:rsid w:val="00AC1FC2"/>
    <w:rsid w:val="00AC354A"/>
    <w:rsid w:val="00AC3EE5"/>
    <w:rsid w:val="00AC4010"/>
    <w:rsid w:val="00AC6115"/>
    <w:rsid w:val="00AC6F55"/>
    <w:rsid w:val="00AD0B79"/>
    <w:rsid w:val="00AD0D9E"/>
    <w:rsid w:val="00AD136E"/>
    <w:rsid w:val="00AD155A"/>
    <w:rsid w:val="00AD1AC9"/>
    <w:rsid w:val="00AD2605"/>
    <w:rsid w:val="00AD26F7"/>
    <w:rsid w:val="00AD2A2F"/>
    <w:rsid w:val="00AD3238"/>
    <w:rsid w:val="00AD32A6"/>
    <w:rsid w:val="00AD43A2"/>
    <w:rsid w:val="00AD6A13"/>
    <w:rsid w:val="00AD71B7"/>
    <w:rsid w:val="00AE0356"/>
    <w:rsid w:val="00AE0C88"/>
    <w:rsid w:val="00AE14DD"/>
    <w:rsid w:val="00AE1872"/>
    <w:rsid w:val="00AE3754"/>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5A3A"/>
    <w:rsid w:val="00B05B79"/>
    <w:rsid w:val="00B0762A"/>
    <w:rsid w:val="00B079A9"/>
    <w:rsid w:val="00B07E29"/>
    <w:rsid w:val="00B10603"/>
    <w:rsid w:val="00B10A2C"/>
    <w:rsid w:val="00B12225"/>
    <w:rsid w:val="00B13719"/>
    <w:rsid w:val="00B13D75"/>
    <w:rsid w:val="00B14335"/>
    <w:rsid w:val="00B15E54"/>
    <w:rsid w:val="00B160D7"/>
    <w:rsid w:val="00B16765"/>
    <w:rsid w:val="00B16AC2"/>
    <w:rsid w:val="00B16E9C"/>
    <w:rsid w:val="00B17504"/>
    <w:rsid w:val="00B17750"/>
    <w:rsid w:val="00B20A78"/>
    <w:rsid w:val="00B21CEE"/>
    <w:rsid w:val="00B21D46"/>
    <w:rsid w:val="00B234FA"/>
    <w:rsid w:val="00B2377F"/>
    <w:rsid w:val="00B23D4D"/>
    <w:rsid w:val="00B247CD"/>
    <w:rsid w:val="00B25C72"/>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57967"/>
    <w:rsid w:val="00B622AC"/>
    <w:rsid w:val="00B62D8E"/>
    <w:rsid w:val="00B640EC"/>
    <w:rsid w:val="00B650CF"/>
    <w:rsid w:val="00B653D5"/>
    <w:rsid w:val="00B65C83"/>
    <w:rsid w:val="00B67C74"/>
    <w:rsid w:val="00B67F79"/>
    <w:rsid w:val="00B71D64"/>
    <w:rsid w:val="00B73623"/>
    <w:rsid w:val="00B752F1"/>
    <w:rsid w:val="00B75675"/>
    <w:rsid w:val="00B7594F"/>
    <w:rsid w:val="00B7788F"/>
    <w:rsid w:val="00B77B70"/>
    <w:rsid w:val="00B80F53"/>
    <w:rsid w:val="00B81C86"/>
    <w:rsid w:val="00B8260A"/>
    <w:rsid w:val="00B827DF"/>
    <w:rsid w:val="00B836CC"/>
    <w:rsid w:val="00B85981"/>
    <w:rsid w:val="00B86053"/>
    <w:rsid w:val="00B90739"/>
    <w:rsid w:val="00B916DF"/>
    <w:rsid w:val="00B91F18"/>
    <w:rsid w:val="00B92148"/>
    <w:rsid w:val="00B92F0E"/>
    <w:rsid w:val="00B94084"/>
    <w:rsid w:val="00B9528B"/>
    <w:rsid w:val="00B96E2A"/>
    <w:rsid w:val="00BA0348"/>
    <w:rsid w:val="00BA27DC"/>
    <w:rsid w:val="00BA5EB0"/>
    <w:rsid w:val="00BA6260"/>
    <w:rsid w:val="00BA6C31"/>
    <w:rsid w:val="00BA7240"/>
    <w:rsid w:val="00BA7BAF"/>
    <w:rsid w:val="00BB0C42"/>
    <w:rsid w:val="00BB25CF"/>
    <w:rsid w:val="00BB43C6"/>
    <w:rsid w:val="00BB4504"/>
    <w:rsid w:val="00BB5616"/>
    <w:rsid w:val="00BB597C"/>
    <w:rsid w:val="00BC0961"/>
    <w:rsid w:val="00BC0D88"/>
    <w:rsid w:val="00BC11AA"/>
    <w:rsid w:val="00BC27CE"/>
    <w:rsid w:val="00BC3E51"/>
    <w:rsid w:val="00BC474F"/>
    <w:rsid w:val="00BC5AB8"/>
    <w:rsid w:val="00BD00DA"/>
    <w:rsid w:val="00BD439C"/>
    <w:rsid w:val="00BD4567"/>
    <w:rsid w:val="00BD6E16"/>
    <w:rsid w:val="00BD70AC"/>
    <w:rsid w:val="00BD7552"/>
    <w:rsid w:val="00BD7DC4"/>
    <w:rsid w:val="00BE06D9"/>
    <w:rsid w:val="00BE0788"/>
    <w:rsid w:val="00BE2A75"/>
    <w:rsid w:val="00BE2BDC"/>
    <w:rsid w:val="00BE4921"/>
    <w:rsid w:val="00BE4D77"/>
    <w:rsid w:val="00BE54D9"/>
    <w:rsid w:val="00BE5A7F"/>
    <w:rsid w:val="00BE73A2"/>
    <w:rsid w:val="00BF0292"/>
    <w:rsid w:val="00BF0557"/>
    <w:rsid w:val="00BF20E2"/>
    <w:rsid w:val="00BF2EB3"/>
    <w:rsid w:val="00BF42B6"/>
    <w:rsid w:val="00BF46F3"/>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2360"/>
    <w:rsid w:val="00C23193"/>
    <w:rsid w:val="00C2331B"/>
    <w:rsid w:val="00C24B1D"/>
    <w:rsid w:val="00C25515"/>
    <w:rsid w:val="00C25DC7"/>
    <w:rsid w:val="00C261F6"/>
    <w:rsid w:val="00C27BD6"/>
    <w:rsid w:val="00C308AB"/>
    <w:rsid w:val="00C31339"/>
    <w:rsid w:val="00C32CE4"/>
    <w:rsid w:val="00C33303"/>
    <w:rsid w:val="00C4031C"/>
    <w:rsid w:val="00C40569"/>
    <w:rsid w:val="00C46F15"/>
    <w:rsid w:val="00C50B75"/>
    <w:rsid w:val="00C511B1"/>
    <w:rsid w:val="00C53D83"/>
    <w:rsid w:val="00C55D13"/>
    <w:rsid w:val="00C5671A"/>
    <w:rsid w:val="00C5770F"/>
    <w:rsid w:val="00C6039C"/>
    <w:rsid w:val="00C60EFB"/>
    <w:rsid w:val="00C61486"/>
    <w:rsid w:val="00C6305F"/>
    <w:rsid w:val="00C63B13"/>
    <w:rsid w:val="00C661DD"/>
    <w:rsid w:val="00C70456"/>
    <w:rsid w:val="00C7106C"/>
    <w:rsid w:val="00C7111A"/>
    <w:rsid w:val="00C73973"/>
    <w:rsid w:val="00C743C2"/>
    <w:rsid w:val="00C7529E"/>
    <w:rsid w:val="00C76926"/>
    <w:rsid w:val="00C80029"/>
    <w:rsid w:val="00C80057"/>
    <w:rsid w:val="00C82C25"/>
    <w:rsid w:val="00C84572"/>
    <w:rsid w:val="00C84949"/>
    <w:rsid w:val="00C849D4"/>
    <w:rsid w:val="00C84A21"/>
    <w:rsid w:val="00C84EEC"/>
    <w:rsid w:val="00C86D9A"/>
    <w:rsid w:val="00C86DEF"/>
    <w:rsid w:val="00C90C26"/>
    <w:rsid w:val="00C9164F"/>
    <w:rsid w:val="00C9219E"/>
    <w:rsid w:val="00C94304"/>
    <w:rsid w:val="00C94B2A"/>
    <w:rsid w:val="00C95B97"/>
    <w:rsid w:val="00C97FF6"/>
    <w:rsid w:val="00CA0087"/>
    <w:rsid w:val="00CA032B"/>
    <w:rsid w:val="00CA06E6"/>
    <w:rsid w:val="00CA097E"/>
    <w:rsid w:val="00CA0ECF"/>
    <w:rsid w:val="00CA139B"/>
    <w:rsid w:val="00CA38F0"/>
    <w:rsid w:val="00CA4373"/>
    <w:rsid w:val="00CA5F49"/>
    <w:rsid w:val="00CA6F03"/>
    <w:rsid w:val="00CA75B8"/>
    <w:rsid w:val="00CB4469"/>
    <w:rsid w:val="00CB4F37"/>
    <w:rsid w:val="00CB644C"/>
    <w:rsid w:val="00CB752D"/>
    <w:rsid w:val="00CB7B99"/>
    <w:rsid w:val="00CC100B"/>
    <w:rsid w:val="00CC19A8"/>
    <w:rsid w:val="00CC1A1C"/>
    <w:rsid w:val="00CC4DDC"/>
    <w:rsid w:val="00CC517F"/>
    <w:rsid w:val="00CC6B83"/>
    <w:rsid w:val="00CC6F8A"/>
    <w:rsid w:val="00CC7302"/>
    <w:rsid w:val="00CC7CEA"/>
    <w:rsid w:val="00CD1607"/>
    <w:rsid w:val="00CD287D"/>
    <w:rsid w:val="00CD3801"/>
    <w:rsid w:val="00CD384A"/>
    <w:rsid w:val="00CD4CF6"/>
    <w:rsid w:val="00CD539B"/>
    <w:rsid w:val="00CD59C9"/>
    <w:rsid w:val="00CD6017"/>
    <w:rsid w:val="00CD6E0B"/>
    <w:rsid w:val="00CD7B08"/>
    <w:rsid w:val="00CE1014"/>
    <w:rsid w:val="00CE26EF"/>
    <w:rsid w:val="00CE27E5"/>
    <w:rsid w:val="00CE2A88"/>
    <w:rsid w:val="00CE33E0"/>
    <w:rsid w:val="00CE35F4"/>
    <w:rsid w:val="00CE4C96"/>
    <w:rsid w:val="00CE4EBC"/>
    <w:rsid w:val="00CE5173"/>
    <w:rsid w:val="00CE5AA1"/>
    <w:rsid w:val="00CE6C50"/>
    <w:rsid w:val="00CE749C"/>
    <w:rsid w:val="00CE7B2A"/>
    <w:rsid w:val="00CF01A1"/>
    <w:rsid w:val="00CF0245"/>
    <w:rsid w:val="00CF1139"/>
    <w:rsid w:val="00CF4C07"/>
    <w:rsid w:val="00CF51A7"/>
    <w:rsid w:val="00CF5702"/>
    <w:rsid w:val="00CF582A"/>
    <w:rsid w:val="00CF7188"/>
    <w:rsid w:val="00CF7D79"/>
    <w:rsid w:val="00CF7E27"/>
    <w:rsid w:val="00CF7FD8"/>
    <w:rsid w:val="00D010D9"/>
    <w:rsid w:val="00D02A8F"/>
    <w:rsid w:val="00D03D3A"/>
    <w:rsid w:val="00D0420D"/>
    <w:rsid w:val="00D04E5E"/>
    <w:rsid w:val="00D05571"/>
    <w:rsid w:val="00D064B4"/>
    <w:rsid w:val="00D1017F"/>
    <w:rsid w:val="00D10E44"/>
    <w:rsid w:val="00D10FAC"/>
    <w:rsid w:val="00D11A98"/>
    <w:rsid w:val="00D123DC"/>
    <w:rsid w:val="00D14611"/>
    <w:rsid w:val="00D15A2D"/>
    <w:rsid w:val="00D15FB2"/>
    <w:rsid w:val="00D16D56"/>
    <w:rsid w:val="00D17BD1"/>
    <w:rsid w:val="00D20D73"/>
    <w:rsid w:val="00D21458"/>
    <w:rsid w:val="00D21A14"/>
    <w:rsid w:val="00D21DBD"/>
    <w:rsid w:val="00D223C4"/>
    <w:rsid w:val="00D2283C"/>
    <w:rsid w:val="00D2357F"/>
    <w:rsid w:val="00D23B42"/>
    <w:rsid w:val="00D23E7E"/>
    <w:rsid w:val="00D24390"/>
    <w:rsid w:val="00D24511"/>
    <w:rsid w:val="00D25100"/>
    <w:rsid w:val="00D25381"/>
    <w:rsid w:val="00D26DBE"/>
    <w:rsid w:val="00D26F07"/>
    <w:rsid w:val="00D270AD"/>
    <w:rsid w:val="00D271AC"/>
    <w:rsid w:val="00D27929"/>
    <w:rsid w:val="00D31DAA"/>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5F3"/>
    <w:rsid w:val="00D509FC"/>
    <w:rsid w:val="00D50A91"/>
    <w:rsid w:val="00D52DDB"/>
    <w:rsid w:val="00D52EF5"/>
    <w:rsid w:val="00D53D27"/>
    <w:rsid w:val="00D54508"/>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4D39"/>
    <w:rsid w:val="00D75FA6"/>
    <w:rsid w:val="00D770F8"/>
    <w:rsid w:val="00D77487"/>
    <w:rsid w:val="00D8101C"/>
    <w:rsid w:val="00D810D7"/>
    <w:rsid w:val="00D826FF"/>
    <w:rsid w:val="00D84A75"/>
    <w:rsid w:val="00D853FF"/>
    <w:rsid w:val="00D8716C"/>
    <w:rsid w:val="00D90E08"/>
    <w:rsid w:val="00D91F14"/>
    <w:rsid w:val="00D93196"/>
    <w:rsid w:val="00D93A7C"/>
    <w:rsid w:val="00D9755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35B"/>
    <w:rsid w:val="00DB5C19"/>
    <w:rsid w:val="00DB662F"/>
    <w:rsid w:val="00DC0CFE"/>
    <w:rsid w:val="00DC1F1B"/>
    <w:rsid w:val="00DC1FCE"/>
    <w:rsid w:val="00DC20DA"/>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41C6"/>
    <w:rsid w:val="00DF51C5"/>
    <w:rsid w:val="00E02B05"/>
    <w:rsid w:val="00E02F41"/>
    <w:rsid w:val="00E02F69"/>
    <w:rsid w:val="00E03F08"/>
    <w:rsid w:val="00E04B9F"/>
    <w:rsid w:val="00E055EC"/>
    <w:rsid w:val="00E06825"/>
    <w:rsid w:val="00E0733D"/>
    <w:rsid w:val="00E0784F"/>
    <w:rsid w:val="00E10F69"/>
    <w:rsid w:val="00E11719"/>
    <w:rsid w:val="00E11D92"/>
    <w:rsid w:val="00E120B1"/>
    <w:rsid w:val="00E12602"/>
    <w:rsid w:val="00E12953"/>
    <w:rsid w:val="00E13FC5"/>
    <w:rsid w:val="00E14F51"/>
    <w:rsid w:val="00E15058"/>
    <w:rsid w:val="00E15797"/>
    <w:rsid w:val="00E15CDD"/>
    <w:rsid w:val="00E1704C"/>
    <w:rsid w:val="00E207A5"/>
    <w:rsid w:val="00E21C91"/>
    <w:rsid w:val="00E21DB5"/>
    <w:rsid w:val="00E22168"/>
    <w:rsid w:val="00E2228C"/>
    <w:rsid w:val="00E23BDC"/>
    <w:rsid w:val="00E256E9"/>
    <w:rsid w:val="00E25E91"/>
    <w:rsid w:val="00E26064"/>
    <w:rsid w:val="00E2683B"/>
    <w:rsid w:val="00E26A37"/>
    <w:rsid w:val="00E27417"/>
    <w:rsid w:val="00E27BBE"/>
    <w:rsid w:val="00E30765"/>
    <w:rsid w:val="00E31A48"/>
    <w:rsid w:val="00E328FD"/>
    <w:rsid w:val="00E32CB1"/>
    <w:rsid w:val="00E33122"/>
    <w:rsid w:val="00E35033"/>
    <w:rsid w:val="00E35503"/>
    <w:rsid w:val="00E35552"/>
    <w:rsid w:val="00E359B8"/>
    <w:rsid w:val="00E35ECD"/>
    <w:rsid w:val="00E360CB"/>
    <w:rsid w:val="00E3658E"/>
    <w:rsid w:val="00E37C0A"/>
    <w:rsid w:val="00E4017D"/>
    <w:rsid w:val="00E40E10"/>
    <w:rsid w:val="00E41B4A"/>
    <w:rsid w:val="00E41CB1"/>
    <w:rsid w:val="00E41D21"/>
    <w:rsid w:val="00E43E90"/>
    <w:rsid w:val="00E45FC3"/>
    <w:rsid w:val="00E46176"/>
    <w:rsid w:val="00E4665F"/>
    <w:rsid w:val="00E473B0"/>
    <w:rsid w:val="00E5147D"/>
    <w:rsid w:val="00E52065"/>
    <w:rsid w:val="00E53F93"/>
    <w:rsid w:val="00E55DA5"/>
    <w:rsid w:val="00E565CD"/>
    <w:rsid w:val="00E576B6"/>
    <w:rsid w:val="00E60F65"/>
    <w:rsid w:val="00E62758"/>
    <w:rsid w:val="00E6293E"/>
    <w:rsid w:val="00E63866"/>
    <w:rsid w:val="00E64CF3"/>
    <w:rsid w:val="00E668C4"/>
    <w:rsid w:val="00E6768A"/>
    <w:rsid w:val="00E70314"/>
    <w:rsid w:val="00E70C47"/>
    <w:rsid w:val="00E70F21"/>
    <w:rsid w:val="00E715CD"/>
    <w:rsid w:val="00E71C7F"/>
    <w:rsid w:val="00E71E99"/>
    <w:rsid w:val="00E72539"/>
    <w:rsid w:val="00E7315B"/>
    <w:rsid w:val="00E748D9"/>
    <w:rsid w:val="00E74A3F"/>
    <w:rsid w:val="00E74CF3"/>
    <w:rsid w:val="00E760C3"/>
    <w:rsid w:val="00E76C0E"/>
    <w:rsid w:val="00E77DD6"/>
    <w:rsid w:val="00E805C7"/>
    <w:rsid w:val="00E81147"/>
    <w:rsid w:val="00E8181C"/>
    <w:rsid w:val="00E81C4A"/>
    <w:rsid w:val="00E83205"/>
    <w:rsid w:val="00E8394F"/>
    <w:rsid w:val="00E858C3"/>
    <w:rsid w:val="00E87092"/>
    <w:rsid w:val="00E87F4D"/>
    <w:rsid w:val="00E90ADC"/>
    <w:rsid w:val="00E92717"/>
    <w:rsid w:val="00E94714"/>
    <w:rsid w:val="00E949B7"/>
    <w:rsid w:val="00E949D4"/>
    <w:rsid w:val="00E94DEA"/>
    <w:rsid w:val="00E95804"/>
    <w:rsid w:val="00E966D4"/>
    <w:rsid w:val="00EA087C"/>
    <w:rsid w:val="00EA23E2"/>
    <w:rsid w:val="00EA2611"/>
    <w:rsid w:val="00EA2DDF"/>
    <w:rsid w:val="00EA4C19"/>
    <w:rsid w:val="00EA56DC"/>
    <w:rsid w:val="00EA5C0E"/>
    <w:rsid w:val="00EA5FDD"/>
    <w:rsid w:val="00EA76D3"/>
    <w:rsid w:val="00EB1ACA"/>
    <w:rsid w:val="00EB2103"/>
    <w:rsid w:val="00EB23BB"/>
    <w:rsid w:val="00EB39E1"/>
    <w:rsid w:val="00EB3C62"/>
    <w:rsid w:val="00EB63AA"/>
    <w:rsid w:val="00EB71AC"/>
    <w:rsid w:val="00EB76AA"/>
    <w:rsid w:val="00EC09E3"/>
    <w:rsid w:val="00EC0ED7"/>
    <w:rsid w:val="00EC1D32"/>
    <w:rsid w:val="00EC264D"/>
    <w:rsid w:val="00EC2C1B"/>
    <w:rsid w:val="00EC38D6"/>
    <w:rsid w:val="00EC3C89"/>
    <w:rsid w:val="00EC5F1E"/>
    <w:rsid w:val="00EC7724"/>
    <w:rsid w:val="00EC7AC7"/>
    <w:rsid w:val="00ED0A42"/>
    <w:rsid w:val="00ED0B4A"/>
    <w:rsid w:val="00ED1FC2"/>
    <w:rsid w:val="00ED22C7"/>
    <w:rsid w:val="00ED5507"/>
    <w:rsid w:val="00ED7618"/>
    <w:rsid w:val="00EE10D6"/>
    <w:rsid w:val="00EE2054"/>
    <w:rsid w:val="00EE58A4"/>
    <w:rsid w:val="00EE5999"/>
    <w:rsid w:val="00EE7A82"/>
    <w:rsid w:val="00EF17A1"/>
    <w:rsid w:val="00EF4192"/>
    <w:rsid w:val="00EF4BDD"/>
    <w:rsid w:val="00EF5461"/>
    <w:rsid w:val="00EF5BC3"/>
    <w:rsid w:val="00EF5D9D"/>
    <w:rsid w:val="00EF5E1B"/>
    <w:rsid w:val="00EF5E2A"/>
    <w:rsid w:val="00EF6D47"/>
    <w:rsid w:val="00EF7975"/>
    <w:rsid w:val="00EF7978"/>
    <w:rsid w:val="00F00610"/>
    <w:rsid w:val="00F032AA"/>
    <w:rsid w:val="00F0480F"/>
    <w:rsid w:val="00F0512B"/>
    <w:rsid w:val="00F06441"/>
    <w:rsid w:val="00F07C9E"/>
    <w:rsid w:val="00F102DF"/>
    <w:rsid w:val="00F11C4B"/>
    <w:rsid w:val="00F12441"/>
    <w:rsid w:val="00F125B6"/>
    <w:rsid w:val="00F13951"/>
    <w:rsid w:val="00F14A27"/>
    <w:rsid w:val="00F15625"/>
    <w:rsid w:val="00F15C08"/>
    <w:rsid w:val="00F1628E"/>
    <w:rsid w:val="00F16DA2"/>
    <w:rsid w:val="00F171A2"/>
    <w:rsid w:val="00F17C3D"/>
    <w:rsid w:val="00F17E89"/>
    <w:rsid w:val="00F20685"/>
    <w:rsid w:val="00F20819"/>
    <w:rsid w:val="00F2119B"/>
    <w:rsid w:val="00F220AB"/>
    <w:rsid w:val="00F22B6C"/>
    <w:rsid w:val="00F23B20"/>
    <w:rsid w:val="00F23C50"/>
    <w:rsid w:val="00F2623F"/>
    <w:rsid w:val="00F321CC"/>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554D"/>
    <w:rsid w:val="00F6640C"/>
    <w:rsid w:val="00F70CDB"/>
    <w:rsid w:val="00F719E1"/>
    <w:rsid w:val="00F71CCC"/>
    <w:rsid w:val="00F721FB"/>
    <w:rsid w:val="00F729C6"/>
    <w:rsid w:val="00F72EAF"/>
    <w:rsid w:val="00F7348B"/>
    <w:rsid w:val="00F74314"/>
    <w:rsid w:val="00F749A5"/>
    <w:rsid w:val="00F74DF5"/>
    <w:rsid w:val="00F74F72"/>
    <w:rsid w:val="00F754CE"/>
    <w:rsid w:val="00F756D3"/>
    <w:rsid w:val="00F7677D"/>
    <w:rsid w:val="00F770B7"/>
    <w:rsid w:val="00F776DE"/>
    <w:rsid w:val="00F80334"/>
    <w:rsid w:val="00F81177"/>
    <w:rsid w:val="00F816AE"/>
    <w:rsid w:val="00F82969"/>
    <w:rsid w:val="00F829FE"/>
    <w:rsid w:val="00F82CCB"/>
    <w:rsid w:val="00F84F7B"/>
    <w:rsid w:val="00F85160"/>
    <w:rsid w:val="00F90023"/>
    <w:rsid w:val="00F900E9"/>
    <w:rsid w:val="00F902A8"/>
    <w:rsid w:val="00F904D4"/>
    <w:rsid w:val="00F91929"/>
    <w:rsid w:val="00F93CEC"/>
    <w:rsid w:val="00F94109"/>
    <w:rsid w:val="00F94491"/>
    <w:rsid w:val="00F95F25"/>
    <w:rsid w:val="00F96153"/>
    <w:rsid w:val="00F96AB2"/>
    <w:rsid w:val="00F96BA7"/>
    <w:rsid w:val="00FA02BC"/>
    <w:rsid w:val="00FA092B"/>
    <w:rsid w:val="00FA0DBD"/>
    <w:rsid w:val="00FA1AB4"/>
    <w:rsid w:val="00FA2039"/>
    <w:rsid w:val="00FA2634"/>
    <w:rsid w:val="00FA30C3"/>
    <w:rsid w:val="00FA3C8D"/>
    <w:rsid w:val="00FA4E0F"/>
    <w:rsid w:val="00FA69B3"/>
    <w:rsid w:val="00FA7322"/>
    <w:rsid w:val="00FB0AEC"/>
    <w:rsid w:val="00FB0DDE"/>
    <w:rsid w:val="00FB25D0"/>
    <w:rsid w:val="00FB2B33"/>
    <w:rsid w:val="00FB31FB"/>
    <w:rsid w:val="00FB37E9"/>
    <w:rsid w:val="00FB44B5"/>
    <w:rsid w:val="00FB4A0F"/>
    <w:rsid w:val="00FB4FF0"/>
    <w:rsid w:val="00FB53BE"/>
    <w:rsid w:val="00FB77DA"/>
    <w:rsid w:val="00FC0147"/>
    <w:rsid w:val="00FC0BCC"/>
    <w:rsid w:val="00FC0CAE"/>
    <w:rsid w:val="00FC29C0"/>
    <w:rsid w:val="00FC456F"/>
    <w:rsid w:val="00FC5BEF"/>
    <w:rsid w:val="00FC5EF8"/>
    <w:rsid w:val="00FC6EDB"/>
    <w:rsid w:val="00FD044E"/>
    <w:rsid w:val="00FD0E3F"/>
    <w:rsid w:val="00FD1160"/>
    <w:rsid w:val="00FD1225"/>
    <w:rsid w:val="00FD1A6F"/>
    <w:rsid w:val="00FD3170"/>
    <w:rsid w:val="00FD47E0"/>
    <w:rsid w:val="00FD4B3A"/>
    <w:rsid w:val="00FD5783"/>
    <w:rsid w:val="00FD67E5"/>
    <w:rsid w:val="00FD722A"/>
    <w:rsid w:val="00FD77C7"/>
    <w:rsid w:val="00FD7BED"/>
    <w:rsid w:val="00FD7FDF"/>
    <w:rsid w:val="00FE008C"/>
    <w:rsid w:val="00FE04D1"/>
    <w:rsid w:val="00FE1D16"/>
    <w:rsid w:val="00FE242C"/>
    <w:rsid w:val="00FE4435"/>
    <w:rsid w:val="00FE4768"/>
    <w:rsid w:val="00FE4FC9"/>
    <w:rsid w:val="00FE5716"/>
    <w:rsid w:val="00FE5CD5"/>
    <w:rsid w:val="00FE5E56"/>
    <w:rsid w:val="00FE658D"/>
    <w:rsid w:val="00FE6632"/>
    <w:rsid w:val="00FE6955"/>
    <w:rsid w:val="00FE7B2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Props1.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2.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3.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Pages>
  <Words>6378</Words>
  <Characters>32233</Characters>
  <Application>Microsoft Office Word</Application>
  <DocSecurity>0</DocSecurity>
  <Lines>268</Lines>
  <Paragraphs>77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5</cp:revision>
  <cp:lastPrinted>2024-08-14T11:41:00Z</cp:lastPrinted>
  <dcterms:created xsi:type="dcterms:W3CDTF">2024-12-12T16:07:00Z</dcterms:created>
  <dcterms:modified xsi:type="dcterms:W3CDTF">2025-02-11T11:52:00Z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