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67F715" w14:textId="0F4C431A" w:rsidR="00305803" w:rsidRPr="007730D0" w:rsidRDefault="007730D0">
      <w:pPr>
        <w:pBdr>
          <w:top w:val="nil"/>
          <w:left w:val="nil"/>
          <w:bottom w:val="nil"/>
          <w:right w:val="nil"/>
          <w:between w:val="nil"/>
        </w:pBdr>
        <w:ind w:left="720" w:right="540"/>
        <w:jc w:val="center"/>
        <w:rPr>
          <w:rFonts w:ascii="Arial" w:eastAsia="Arial" w:hAnsi="Arial" w:cs="Arial"/>
          <w:b/>
          <w:bCs/>
          <w:color w:val="FF0000"/>
        </w:rPr>
      </w:pPr>
      <w:r w:rsidRPr="007730D0">
        <w:rPr>
          <w:rFonts w:ascii="Arial" w:eastAsia="Arial" w:hAnsi="Arial" w:cs="Arial"/>
          <w:b/>
          <w:bCs/>
          <w:color w:val="FF0000"/>
        </w:rPr>
        <w:t>Confirmed</w:t>
      </w:r>
    </w:p>
    <w:p w14:paraId="22B5D468" w14:textId="7851F6CD" w:rsidR="00305803" w:rsidRPr="006E1836" w:rsidRDefault="00C944B8" w:rsidP="006E1836">
      <w:pPr>
        <w:pBdr>
          <w:top w:val="nil"/>
          <w:left w:val="nil"/>
          <w:bottom w:val="nil"/>
          <w:right w:val="nil"/>
          <w:between w:val="nil"/>
        </w:pBdr>
        <w:ind w:left="720" w:right="540"/>
        <w:jc w:val="center"/>
        <w:rPr>
          <w:rFonts w:ascii="Verdana" w:eastAsia="Arial" w:hAnsi="Verdana" w:cs="Arial"/>
          <w:color w:val="000000"/>
        </w:rPr>
      </w:pPr>
      <w:r w:rsidRPr="004B3CC9">
        <w:rPr>
          <w:rFonts w:ascii="Verdana" w:eastAsia="Arial" w:hAnsi="Verdana" w:cs="Arial"/>
          <w:color w:val="000000"/>
        </w:rPr>
        <w:t>Swansea Bay University Health Board</w:t>
      </w:r>
    </w:p>
    <w:p w14:paraId="34A24BE9" w14:textId="77777777" w:rsidR="00305803" w:rsidRPr="004B3CC9" w:rsidRDefault="00C944B8">
      <w:pPr>
        <w:pBdr>
          <w:top w:val="nil"/>
          <w:left w:val="nil"/>
          <w:bottom w:val="nil"/>
          <w:right w:val="nil"/>
          <w:between w:val="nil"/>
        </w:pBdr>
        <w:jc w:val="center"/>
        <w:rPr>
          <w:rFonts w:ascii="Verdana" w:eastAsia="Arial" w:hAnsi="Verdana" w:cs="Arial"/>
          <w:b/>
          <w:color w:val="000000"/>
        </w:rPr>
      </w:pPr>
      <w:r w:rsidRPr="004B3CC9">
        <w:rPr>
          <w:rFonts w:ascii="Verdana" w:eastAsia="Arial" w:hAnsi="Verdana" w:cs="Arial"/>
          <w:b/>
          <w:color w:val="000000"/>
        </w:rPr>
        <w:t xml:space="preserve">Minutes of the Meeting of the Audit Committee </w:t>
      </w:r>
    </w:p>
    <w:p w14:paraId="5146F0FA" w14:textId="6A47A5DD" w:rsidR="00305803" w:rsidRPr="004B3CC9" w:rsidRDefault="00C944B8">
      <w:pPr>
        <w:pBdr>
          <w:top w:val="nil"/>
          <w:left w:val="nil"/>
          <w:bottom w:val="nil"/>
          <w:right w:val="nil"/>
          <w:between w:val="nil"/>
        </w:pBdr>
        <w:jc w:val="center"/>
        <w:rPr>
          <w:rFonts w:ascii="Verdana" w:eastAsia="Arial" w:hAnsi="Verdana" w:cs="Arial"/>
          <w:b/>
          <w:color w:val="000000"/>
        </w:rPr>
      </w:pPr>
      <w:r w:rsidRPr="004B3CC9">
        <w:rPr>
          <w:rFonts w:ascii="Verdana" w:eastAsia="Arial" w:hAnsi="Verdana" w:cs="Arial"/>
          <w:b/>
          <w:color w:val="000000"/>
        </w:rPr>
        <w:t xml:space="preserve">held on </w:t>
      </w:r>
      <w:r w:rsidR="00090588" w:rsidRPr="004B3CC9">
        <w:rPr>
          <w:rFonts w:ascii="Verdana" w:eastAsia="Arial" w:hAnsi="Verdana" w:cs="Arial"/>
          <w:b/>
          <w:color w:val="000000"/>
        </w:rPr>
        <w:t xml:space="preserve">Thursday, </w:t>
      </w:r>
      <w:r w:rsidR="00966B54" w:rsidRPr="004B3CC9">
        <w:rPr>
          <w:rFonts w:ascii="Verdana" w:eastAsia="Arial" w:hAnsi="Verdana" w:cs="Arial"/>
          <w:b/>
          <w:color w:val="000000"/>
        </w:rPr>
        <w:t>1</w:t>
      </w:r>
      <w:r w:rsidR="001002D3" w:rsidRPr="004B3CC9">
        <w:rPr>
          <w:rFonts w:ascii="Verdana" w:eastAsia="Arial" w:hAnsi="Verdana" w:cs="Arial"/>
          <w:b/>
          <w:color w:val="000000"/>
        </w:rPr>
        <w:t>9</w:t>
      </w:r>
      <w:r w:rsidR="001002D3" w:rsidRPr="004B3CC9">
        <w:rPr>
          <w:rFonts w:ascii="Verdana" w:eastAsia="Arial" w:hAnsi="Verdana" w:cs="Arial"/>
          <w:b/>
          <w:color w:val="000000"/>
          <w:vertAlign w:val="superscript"/>
        </w:rPr>
        <w:t>th</w:t>
      </w:r>
      <w:r w:rsidR="001002D3" w:rsidRPr="004B3CC9">
        <w:rPr>
          <w:rFonts w:ascii="Verdana" w:eastAsia="Arial" w:hAnsi="Verdana" w:cs="Arial"/>
          <w:b/>
          <w:color w:val="000000"/>
        </w:rPr>
        <w:t xml:space="preserve"> September</w:t>
      </w:r>
      <w:r w:rsidR="00073BE4" w:rsidRPr="004B3CC9">
        <w:rPr>
          <w:rFonts w:ascii="Verdana" w:eastAsia="Arial" w:hAnsi="Verdana" w:cs="Arial"/>
          <w:b/>
          <w:color w:val="000000"/>
        </w:rPr>
        <w:t xml:space="preserve"> </w:t>
      </w:r>
      <w:r w:rsidR="007343B6" w:rsidRPr="004B3CC9">
        <w:rPr>
          <w:rFonts w:ascii="Verdana" w:eastAsia="Arial" w:hAnsi="Verdana" w:cs="Arial"/>
          <w:b/>
          <w:color w:val="000000"/>
        </w:rPr>
        <w:t>2024</w:t>
      </w:r>
    </w:p>
    <w:p w14:paraId="29977DAA" w14:textId="77777777" w:rsidR="00305803" w:rsidRPr="004B3CC9" w:rsidRDefault="00C944B8">
      <w:pPr>
        <w:pBdr>
          <w:top w:val="nil"/>
          <w:left w:val="nil"/>
          <w:bottom w:val="nil"/>
          <w:right w:val="nil"/>
          <w:between w:val="nil"/>
        </w:pBdr>
        <w:jc w:val="center"/>
        <w:rPr>
          <w:rFonts w:ascii="Verdana" w:eastAsia="Arial" w:hAnsi="Verdana" w:cs="Arial"/>
          <w:b/>
          <w:color w:val="000000"/>
        </w:rPr>
      </w:pPr>
      <w:r w:rsidRPr="004B3CC9">
        <w:rPr>
          <w:rFonts w:ascii="Verdana" w:eastAsia="Arial" w:hAnsi="Verdana" w:cs="Arial"/>
          <w:b/>
          <w:color w:val="000000"/>
        </w:rPr>
        <w:t>Microsoft Teams</w:t>
      </w:r>
    </w:p>
    <w:p w14:paraId="33BCAA3E" w14:textId="77777777" w:rsidR="00305803" w:rsidRPr="004B3CC9" w:rsidRDefault="00305803">
      <w:pPr>
        <w:pBdr>
          <w:top w:val="nil"/>
          <w:left w:val="nil"/>
          <w:bottom w:val="nil"/>
          <w:right w:val="nil"/>
          <w:between w:val="nil"/>
        </w:pBdr>
        <w:jc w:val="center"/>
        <w:rPr>
          <w:rFonts w:ascii="Verdana" w:eastAsia="Arial" w:hAnsi="Verdana" w:cs="Arial"/>
          <w:b/>
          <w:color w:val="000000"/>
        </w:rPr>
      </w:pPr>
    </w:p>
    <w:p w14:paraId="2C565CC2" w14:textId="721A2DA8" w:rsidR="00DC194B" w:rsidRPr="004B3CC9" w:rsidRDefault="00DC194B" w:rsidP="00DC194B">
      <w:pPr>
        <w:pBdr>
          <w:top w:val="nil"/>
          <w:left w:val="nil"/>
          <w:bottom w:val="nil"/>
          <w:right w:val="nil"/>
          <w:between w:val="nil"/>
        </w:pBdr>
        <w:rPr>
          <w:rFonts w:ascii="Verdana" w:eastAsia="Arial" w:hAnsi="Verdana" w:cs="Arial"/>
          <w:b/>
          <w:color w:val="000000"/>
        </w:rPr>
      </w:pPr>
      <w:r w:rsidRPr="004B3CC9">
        <w:rPr>
          <w:rFonts w:ascii="Verdana" w:eastAsia="Arial" w:hAnsi="Verdana" w:cs="Arial"/>
          <w:b/>
          <w:color w:val="000000"/>
          <w:sz w:val="22"/>
          <w:szCs w:val="22"/>
        </w:rPr>
        <w:t xml:space="preserve">  Present</w:t>
      </w:r>
      <w:r w:rsidRPr="004B3CC9">
        <w:rPr>
          <w:rFonts w:ascii="Verdana" w:eastAsia="Arial" w:hAnsi="Verdana" w:cs="Arial"/>
          <w:b/>
          <w:color w:val="000000"/>
        </w:rPr>
        <w: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891"/>
        <w:gridCol w:w="6216"/>
      </w:tblGrid>
      <w:tr w:rsidR="00DC194B" w:rsidRPr="004B3CC9" w14:paraId="2FF13957" w14:textId="77777777" w:rsidTr="00AB10C8">
        <w:trPr>
          <w:jc w:val="center"/>
        </w:trPr>
        <w:tc>
          <w:tcPr>
            <w:tcW w:w="2983" w:type="dxa"/>
            <w:shd w:val="clear" w:color="auto" w:fill="auto"/>
          </w:tcPr>
          <w:p w14:paraId="2A27D19D" w14:textId="30D0D26A"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 xml:space="preserve">Nuria Zolle </w:t>
            </w:r>
          </w:p>
        </w:tc>
        <w:tc>
          <w:tcPr>
            <w:tcW w:w="840" w:type="dxa"/>
            <w:shd w:val="clear" w:color="auto" w:fill="auto"/>
          </w:tcPr>
          <w:p w14:paraId="54A145EE" w14:textId="22C11C86" w:rsidR="00DC194B" w:rsidRPr="004B3CC9" w:rsidRDefault="00DC194B" w:rsidP="00DC194B">
            <w:pPr>
              <w:spacing w:before="120" w:after="120"/>
              <w:jc w:val="center"/>
              <w:rPr>
                <w:rFonts w:ascii="Verdana" w:eastAsia="Calibri" w:hAnsi="Verdana" w:cs="Arial"/>
                <w:sz w:val="22"/>
                <w:szCs w:val="22"/>
                <w:lang w:val="en-GB"/>
              </w:rPr>
            </w:pPr>
            <w:r w:rsidRPr="004B3CC9">
              <w:rPr>
                <w:rFonts w:ascii="Verdana" w:eastAsia="Calibri" w:hAnsi="Verdana" w:cs="Arial"/>
                <w:sz w:val="22"/>
                <w:szCs w:val="22"/>
                <w:lang w:val="en-GB"/>
              </w:rPr>
              <w:t>(NZ)</w:t>
            </w:r>
          </w:p>
        </w:tc>
        <w:tc>
          <w:tcPr>
            <w:tcW w:w="6253" w:type="dxa"/>
            <w:shd w:val="clear" w:color="auto" w:fill="auto"/>
          </w:tcPr>
          <w:p w14:paraId="4A04A9C1" w14:textId="77777777" w:rsidR="00DC194B" w:rsidRPr="004B3CC9" w:rsidRDefault="00DC194B" w:rsidP="00DC194B">
            <w:pPr>
              <w:spacing w:before="120" w:after="120"/>
              <w:rPr>
                <w:rFonts w:ascii="Verdana" w:eastAsia="Calibri" w:hAnsi="Verdana" w:cs="Arial"/>
                <w:sz w:val="22"/>
                <w:szCs w:val="22"/>
                <w:lang w:val="en-GB"/>
              </w:rPr>
            </w:pPr>
            <w:r w:rsidRPr="004B3CC9">
              <w:rPr>
                <w:rFonts w:ascii="Verdana" w:hAnsi="Verdana" w:cs="Arial"/>
                <w:sz w:val="22"/>
                <w:szCs w:val="22"/>
                <w:lang w:val="en-GB"/>
              </w:rPr>
              <w:t>Independent Member (In the Chair)</w:t>
            </w:r>
          </w:p>
        </w:tc>
      </w:tr>
      <w:tr w:rsidR="00DC194B" w:rsidRPr="004B3CC9" w14:paraId="7DA212BF" w14:textId="77777777" w:rsidTr="00AB10C8">
        <w:trPr>
          <w:jc w:val="center"/>
        </w:trPr>
        <w:tc>
          <w:tcPr>
            <w:tcW w:w="2983" w:type="dxa"/>
            <w:shd w:val="clear" w:color="auto" w:fill="auto"/>
          </w:tcPr>
          <w:p w14:paraId="54318B7B" w14:textId="536427D5"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 xml:space="preserve">Anne-Louise Ferguson </w:t>
            </w:r>
          </w:p>
        </w:tc>
        <w:tc>
          <w:tcPr>
            <w:tcW w:w="840" w:type="dxa"/>
            <w:shd w:val="clear" w:color="auto" w:fill="auto"/>
          </w:tcPr>
          <w:p w14:paraId="0BC0D576" w14:textId="1B17C3CF" w:rsidR="00DC194B" w:rsidRPr="004B3CC9" w:rsidRDefault="00DC194B" w:rsidP="00DC194B">
            <w:pPr>
              <w:spacing w:before="120" w:after="120"/>
              <w:jc w:val="center"/>
              <w:rPr>
                <w:rFonts w:ascii="Verdana" w:eastAsia="Calibri" w:hAnsi="Verdana" w:cs="Arial"/>
                <w:sz w:val="22"/>
                <w:szCs w:val="22"/>
                <w:lang w:val="en-GB"/>
              </w:rPr>
            </w:pPr>
            <w:r w:rsidRPr="004B3CC9">
              <w:rPr>
                <w:rFonts w:ascii="Verdana" w:eastAsia="Calibri" w:hAnsi="Verdana" w:cs="Arial"/>
                <w:sz w:val="22"/>
                <w:szCs w:val="22"/>
                <w:lang w:val="en-GB"/>
              </w:rPr>
              <w:t>(ALF)</w:t>
            </w:r>
          </w:p>
        </w:tc>
        <w:tc>
          <w:tcPr>
            <w:tcW w:w="6253" w:type="dxa"/>
            <w:shd w:val="clear" w:color="auto" w:fill="auto"/>
          </w:tcPr>
          <w:p w14:paraId="7FC9D94B" w14:textId="77777777" w:rsidR="00DC194B" w:rsidRPr="004B3CC9" w:rsidRDefault="00DC194B" w:rsidP="00DC194B">
            <w:pPr>
              <w:spacing w:before="120" w:after="120"/>
              <w:rPr>
                <w:rFonts w:ascii="Verdana" w:eastAsia="Calibri" w:hAnsi="Verdana" w:cs="Arial"/>
                <w:color w:val="FF0000"/>
                <w:sz w:val="22"/>
                <w:szCs w:val="22"/>
                <w:lang w:val="en-GB"/>
              </w:rPr>
            </w:pPr>
            <w:r w:rsidRPr="004B3CC9">
              <w:rPr>
                <w:rFonts w:ascii="Verdana" w:eastAsia="Calibri" w:hAnsi="Verdana" w:cs="Arial"/>
                <w:sz w:val="22"/>
                <w:szCs w:val="22"/>
                <w:lang w:val="en-GB"/>
              </w:rPr>
              <w:t>Independent Member</w:t>
            </w:r>
          </w:p>
        </w:tc>
      </w:tr>
      <w:tr w:rsidR="00DC194B" w:rsidRPr="004B3CC9" w14:paraId="4307BB27" w14:textId="77777777" w:rsidTr="00AB10C8">
        <w:trPr>
          <w:jc w:val="center"/>
        </w:trPr>
        <w:tc>
          <w:tcPr>
            <w:tcW w:w="2983" w:type="dxa"/>
          </w:tcPr>
          <w:p w14:paraId="4DB61702" w14:textId="268B2DCF"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 xml:space="preserve">Patricia Price </w:t>
            </w:r>
          </w:p>
        </w:tc>
        <w:tc>
          <w:tcPr>
            <w:tcW w:w="840" w:type="dxa"/>
          </w:tcPr>
          <w:p w14:paraId="5D9D77AC" w14:textId="57BF19FD" w:rsidR="00DC194B" w:rsidRPr="004B3CC9" w:rsidRDefault="00DC194B" w:rsidP="00DC194B">
            <w:pPr>
              <w:spacing w:before="120" w:after="120"/>
              <w:jc w:val="center"/>
              <w:rPr>
                <w:rFonts w:ascii="Verdana" w:eastAsia="Calibri" w:hAnsi="Verdana" w:cs="Arial"/>
                <w:sz w:val="22"/>
                <w:szCs w:val="22"/>
                <w:lang w:val="en-GB"/>
              </w:rPr>
            </w:pPr>
            <w:r w:rsidRPr="004B3CC9">
              <w:rPr>
                <w:rFonts w:ascii="Verdana" w:eastAsia="Calibri" w:hAnsi="Verdana" w:cs="Arial"/>
                <w:sz w:val="22"/>
                <w:szCs w:val="22"/>
                <w:lang w:val="en-GB"/>
              </w:rPr>
              <w:t>(PP)</w:t>
            </w:r>
          </w:p>
        </w:tc>
        <w:tc>
          <w:tcPr>
            <w:tcW w:w="6253" w:type="dxa"/>
          </w:tcPr>
          <w:p w14:paraId="7D04FA6A" w14:textId="77777777"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Independent Member</w:t>
            </w:r>
          </w:p>
        </w:tc>
      </w:tr>
      <w:tr w:rsidR="00DC194B" w:rsidRPr="004B3CC9" w14:paraId="3268BB39" w14:textId="77777777" w:rsidTr="00AB10C8">
        <w:trPr>
          <w:jc w:val="center"/>
        </w:trPr>
        <w:tc>
          <w:tcPr>
            <w:tcW w:w="2983" w:type="dxa"/>
          </w:tcPr>
          <w:p w14:paraId="1AA3B0BF" w14:textId="0CF7B13B"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 xml:space="preserve">Tom Crick </w:t>
            </w:r>
          </w:p>
        </w:tc>
        <w:tc>
          <w:tcPr>
            <w:tcW w:w="840" w:type="dxa"/>
          </w:tcPr>
          <w:p w14:paraId="14C0403E" w14:textId="50F8D854" w:rsidR="00DC194B" w:rsidRPr="004B3CC9" w:rsidRDefault="00DC194B" w:rsidP="00DC194B">
            <w:pPr>
              <w:spacing w:before="120" w:after="120"/>
              <w:jc w:val="center"/>
              <w:rPr>
                <w:rFonts w:ascii="Verdana" w:eastAsia="Calibri" w:hAnsi="Verdana" w:cs="Arial"/>
                <w:sz w:val="22"/>
                <w:szCs w:val="22"/>
                <w:lang w:val="en-GB"/>
              </w:rPr>
            </w:pPr>
            <w:r w:rsidRPr="004B3CC9">
              <w:rPr>
                <w:rFonts w:ascii="Verdana" w:eastAsia="Calibri" w:hAnsi="Verdana" w:cs="Arial"/>
                <w:sz w:val="22"/>
                <w:szCs w:val="22"/>
                <w:lang w:val="en-GB"/>
              </w:rPr>
              <w:t>(TC)</w:t>
            </w:r>
          </w:p>
        </w:tc>
        <w:tc>
          <w:tcPr>
            <w:tcW w:w="6253" w:type="dxa"/>
          </w:tcPr>
          <w:p w14:paraId="2E6D4E7C" w14:textId="2A4DBF4B"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 xml:space="preserve"> Independent Member</w:t>
            </w:r>
          </w:p>
        </w:tc>
      </w:tr>
      <w:tr w:rsidR="00DC194B" w:rsidRPr="004B3CC9" w14:paraId="06545E36" w14:textId="77777777" w:rsidTr="00AB10C8">
        <w:trPr>
          <w:jc w:val="center"/>
        </w:trPr>
        <w:tc>
          <w:tcPr>
            <w:tcW w:w="10076" w:type="dxa"/>
            <w:gridSpan w:val="3"/>
          </w:tcPr>
          <w:p w14:paraId="76E33AD1" w14:textId="77777777"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b/>
                <w:sz w:val="22"/>
                <w:szCs w:val="22"/>
                <w:lang w:val="en-GB"/>
              </w:rPr>
              <w:t>In Attendance:</w:t>
            </w:r>
          </w:p>
        </w:tc>
      </w:tr>
      <w:tr w:rsidR="00DC194B" w:rsidRPr="004B3CC9" w14:paraId="60869E4E" w14:textId="77777777" w:rsidTr="00AB10C8">
        <w:trPr>
          <w:jc w:val="center"/>
        </w:trPr>
        <w:tc>
          <w:tcPr>
            <w:tcW w:w="2983" w:type="dxa"/>
          </w:tcPr>
          <w:p w14:paraId="6DAF01E0" w14:textId="597B01B8" w:rsidR="00DC194B" w:rsidRPr="004B3CC9" w:rsidRDefault="00DC194B" w:rsidP="00DC194B">
            <w:pPr>
              <w:spacing w:before="120" w:after="120"/>
              <w:rPr>
                <w:rFonts w:ascii="Verdana" w:eastAsia="Calibri" w:hAnsi="Verdana" w:cs="Arial"/>
                <w:sz w:val="22"/>
                <w:szCs w:val="22"/>
                <w:lang w:val="en-GB"/>
              </w:rPr>
            </w:pPr>
            <w:r w:rsidRPr="004B3CC9">
              <w:rPr>
                <w:rFonts w:ascii="Verdana" w:eastAsia="Arial" w:hAnsi="Verdana" w:cs="Arial"/>
                <w:bCs/>
                <w:sz w:val="22"/>
                <w:szCs w:val="22"/>
              </w:rPr>
              <w:t xml:space="preserve">Alison McLennan </w:t>
            </w:r>
          </w:p>
        </w:tc>
        <w:tc>
          <w:tcPr>
            <w:tcW w:w="840" w:type="dxa"/>
          </w:tcPr>
          <w:p w14:paraId="6DE7DA6B" w14:textId="5EFDD525" w:rsidR="00DC194B" w:rsidRPr="004B3CC9" w:rsidRDefault="00DC194B" w:rsidP="00DC194B">
            <w:pPr>
              <w:spacing w:before="120" w:after="120"/>
              <w:jc w:val="center"/>
              <w:rPr>
                <w:rFonts w:ascii="Verdana" w:eastAsia="Calibri" w:hAnsi="Verdana" w:cs="Arial"/>
                <w:sz w:val="22"/>
                <w:szCs w:val="22"/>
                <w:lang w:val="en-GB"/>
              </w:rPr>
            </w:pPr>
            <w:r w:rsidRPr="004B3CC9">
              <w:rPr>
                <w:rFonts w:ascii="Verdana" w:eastAsia="Arial" w:hAnsi="Verdana" w:cs="Arial"/>
                <w:bCs/>
                <w:sz w:val="22"/>
                <w:szCs w:val="22"/>
              </w:rPr>
              <w:t>(AM)</w:t>
            </w:r>
          </w:p>
        </w:tc>
        <w:tc>
          <w:tcPr>
            <w:tcW w:w="6253" w:type="dxa"/>
          </w:tcPr>
          <w:p w14:paraId="72B33860" w14:textId="4AE6DC75" w:rsidR="00DC194B" w:rsidRPr="004B3CC9" w:rsidRDefault="00DC194B" w:rsidP="00DC194B">
            <w:pPr>
              <w:spacing w:before="120" w:after="120"/>
              <w:rPr>
                <w:rFonts w:ascii="Verdana" w:eastAsia="Calibri" w:hAnsi="Verdana" w:cs="Arial"/>
                <w:sz w:val="22"/>
                <w:szCs w:val="22"/>
                <w:lang w:val="en-GB"/>
              </w:rPr>
            </w:pPr>
            <w:r w:rsidRPr="004B3CC9">
              <w:rPr>
                <w:rFonts w:ascii="Verdana" w:eastAsia="Arial" w:hAnsi="Verdana" w:cs="Arial"/>
                <w:bCs/>
                <w:sz w:val="22"/>
                <w:szCs w:val="22"/>
              </w:rPr>
              <w:t>Assistant Director of Finance (Accounting &amp; Governance)</w:t>
            </w:r>
          </w:p>
        </w:tc>
      </w:tr>
      <w:tr w:rsidR="00DC194B" w:rsidRPr="004B3CC9" w14:paraId="0221588A" w14:textId="77777777" w:rsidTr="00AB10C8">
        <w:trPr>
          <w:jc w:val="center"/>
        </w:trPr>
        <w:tc>
          <w:tcPr>
            <w:tcW w:w="2983" w:type="dxa"/>
          </w:tcPr>
          <w:p w14:paraId="2773F1AD" w14:textId="15A4638D" w:rsidR="00DC194B" w:rsidRPr="004B3CC9" w:rsidRDefault="00DC194B" w:rsidP="00DC194B">
            <w:pPr>
              <w:spacing w:before="120" w:after="120"/>
              <w:rPr>
                <w:rFonts w:ascii="Verdana" w:eastAsia="Calibri" w:hAnsi="Verdana" w:cs="Arial"/>
                <w:sz w:val="22"/>
                <w:szCs w:val="22"/>
                <w:lang w:val="en-GB"/>
              </w:rPr>
            </w:pPr>
            <w:r w:rsidRPr="004B3CC9">
              <w:rPr>
                <w:rFonts w:ascii="Verdana" w:eastAsia="Arial" w:hAnsi="Verdana" w:cs="Arial"/>
                <w:bCs/>
                <w:sz w:val="22"/>
                <w:szCs w:val="22"/>
              </w:rPr>
              <w:t xml:space="preserve">Darren Griffiths </w:t>
            </w:r>
          </w:p>
        </w:tc>
        <w:tc>
          <w:tcPr>
            <w:tcW w:w="840" w:type="dxa"/>
          </w:tcPr>
          <w:p w14:paraId="260B3D6F" w14:textId="5E8BD30A" w:rsidR="00DC194B" w:rsidRPr="004B3CC9" w:rsidRDefault="00DC194B" w:rsidP="00DC194B">
            <w:pPr>
              <w:spacing w:before="120" w:after="120"/>
              <w:jc w:val="center"/>
              <w:rPr>
                <w:rFonts w:ascii="Verdana" w:eastAsia="Calibri" w:hAnsi="Verdana" w:cs="Arial"/>
                <w:sz w:val="22"/>
                <w:szCs w:val="22"/>
                <w:lang w:val="en-GB"/>
              </w:rPr>
            </w:pPr>
            <w:r w:rsidRPr="004B3CC9">
              <w:rPr>
                <w:rFonts w:ascii="Verdana" w:eastAsia="Arial" w:hAnsi="Verdana" w:cs="Arial"/>
                <w:bCs/>
                <w:sz w:val="22"/>
                <w:szCs w:val="22"/>
              </w:rPr>
              <w:t>(DG)</w:t>
            </w:r>
          </w:p>
        </w:tc>
        <w:tc>
          <w:tcPr>
            <w:tcW w:w="6253" w:type="dxa"/>
          </w:tcPr>
          <w:p w14:paraId="18409F06" w14:textId="352C1707" w:rsidR="00DC194B" w:rsidRPr="004B3CC9" w:rsidRDefault="00DC194B" w:rsidP="00DC194B">
            <w:pPr>
              <w:spacing w:before="120" w:after="120"/>
              <w:rPr>
                <w:rFonts w:ascii="Verdana" w:eastAsia="Calibri" w:hAnsi="Verdana" w:cs="Arial"/>
                <w:sz w:val="22"/>
                <w:szCs w:val="22"/>
                <w:lang w:val="en-GB"/>
              </w:rPr>
            </w:pPr>
            <w:r w:rsidRPr="004B3CC9">
              <w:rPr>
                <w:rFonts w:ascii="Verdana" w:eastAsia="Arial" w:hAnsi="Verdana" w:cs="Arial"/>
                <w:bCs/>
                <w:sz w:val="22"/>
                <w:szCs w:val="22"/>
              </w:rPr>
              <w:t xml:space="preserve">Director of Finance and Performance </w:t>
            </w:r>
          </w:p>
        </w:tc>
      </w:tr>
      <w:tr w:rsidR="00DC194B" w:rsidRPr="004B3CC9" w14:paraId="09BCBEDC" w14:textId="77777777" w:rsidTr="00AB10C8">
        <w:trPr>
          <w:jc w:val="center"/>
        </w:trPr>
        <w:tc>
          <w:tcPr>
            <w:tcW w:w="2983" w:type="dxa"/>
          </w:tcPr>
          <w:p w14:paraId="544E51D1" w14:textId="777C2CB3"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Deb Lewis </w:t>
            </w:r>
          </w:p>
        </w:tc>
        <w:tc>
          <w:tcPr>
            <w:tcW w:w="840" w:type="dxa"/>
          </w:tcPr>
          <w:p w14:paraId="5BA594CB" w14:textId="71CBC1F7"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(DL)</w:t>
            </w:r>
          </w:p>
        </w:tc>
        <w:tc>
          <w:tcPr>
            <w:tcW w:w="6253" w:type="dxa"/>
          </w:tcPr>
          <w:p w14:paraId="7A4A26BB" w14:textId="30DD1326"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Chief Operating Officer </w:t>
            </w:r>
          </w:p>
        </w:tc>
      </w:tr>
      <w:tr w:rsidR="00DC194B" w:rsidRPr="004B3CC9" w14:paraId="1394F7AF" w14:textId="77777777" w:rsidTr="00AB10C8">
        <w:trPr>
          <w:jc w:val="center"/>
        </w:trPr>
        <w:tc>
          <w:tcPr>
            <w:tcW w:w="2983" w:type="dxa"/>
          </w:tcPr>
          <w:p w14:paraId="28F2B931" w14:textId="3FCA0578"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Felicity Quance</w:t>
            </w:r>
          </w:p>
        </w:tc>
        <w:tc>
          <w:tcPr>
            <w:tcW w:w="840" w:type="dxa"/>
          </w:tcPr>
          <w:p w14:paraId="02B75A48" w14:textId="44409B32"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(FQ)</w:t>
            </w:r>
          </w:p>
        </w:tc>
        <w:tc>
          <w:tcPr>
            <w:tcW w:w="6253" w:type="dxa"/>
          </w:tcPr>
          <w:p w14:paraId="4F0F2897" w14:textId="6206216D"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Deputy Head of Internal Audit</w:t>
            </w:r>
          </w:p>
        </w:tc>
      </w:tr>
      <w:tr w:rsidR="00DC194B" w:rsidRPr="004B3CC9" w14:paraId="1679A307" w14:textId="77777777" w:rsidTr="00AB10C8">
        <w:trPr>
          <w:jc w:val="center"/>
        </w:trPr>
        <w:tc>
          <w:tcPr>
            <w:tcW w:w="2983" w:type="dxa"/>
          </w:tcPr>
          <w:p w14:paraId="54EEC259" w14:textId="203D356E"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Hazel Lloyd </w:t>
            </w:r>
          </w:p>
        </w:tc>
        <w:tc>
          <w:tcPr>
            <w:tcW w:w="840" w:type="dxa"/>
          </w:tcPr>
          <w:p w14:paraId="66A2BF00" w14:textId="673786D7"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(HL)</w:t>
            </w:r>
          </w:p>
        </w:tc>
        <w:tc>
          <w:tcPr>
            <w:tcW w:w="6253" w:type="dxa"/>
          </w:tcPr>
          <w:p w14:paraId="0C8647B5" w14:textId="2E2C321F"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Director of Corporate Governance </w:t>
            </w:r>
          </w:p>
        </w:tc>
      </w:tr>
      <w:tr w:rsidR="00DC194B" w:rsidRPr="004B3CC9" w14:paraId="7D5E117A" w14:textId="77777777" w:rsidTr="00AB10C8">
        <w:trPr>
          <w:jc w:val="center"/>
        </w:trPr>
        <w:tc>
          <w:tcPr>
            <w:tcW w:w="2983" w:type="dxa"/>
          </w:tcPr>
          <w:p w14:paraId="537006D4" w14:textId="708B9A6A"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Hannah Roan </w:t>
            </w:r>
          </w:p>
        </w:tc>
        <w:tc>
          <w:tcPr>
            <w:tcW w:w="840" w:type="dxa"/>
          </w:tcPr>
          <w:p w14:paraId="0BC2D134" w14:textId="36AFB577"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(HR)</w:t>
            </w:r>
          </w:p>
        </w:tc>
        <w:tc>
          <w:tcPr>
            <w:tcW w:w="6253" w:type="dxa"/>
          </w:tcPr>
          <w:p w14:paraId="4BE077BB" w14:textId="0DD171DF"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Acting Assistant Director of Strategy </w:t>
            </w:r>
          </w:p>
        </w:tc>
      </w:tr>
      <w:tr w:rsidR="00DC194B" w:rsidRPr="004B3CC9" w14:paraId="4952565F" w14:textId="77777777" w:rsidTr="00AB10C8">
        <w:trPr>
          <w:jc w:val="center"/>
        </w:trPr>
        <w:tc>
          <w:tcPr>
            <w:tcW w:w="2983" w:type="dxa"/>
          </w:tcPr>
          <w:p w14:paraId="1CD17FA4" w14:textId="370A311C"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Jeff Brown </w:t>
            </w:r>
          </w:p>
        </w:tc>
        <w:tc>
          <w:tcPr>
            <w:tcW w:w="840" w:type="dxa"/>
          </w:tcPr>
          <w:p w14:paraId="2C1A760B" w14:textId="1D0AC263"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(JB)</w:t>
            </w:r>
          </w:p>
        </w:tc>
        <w:tc>
          <w:tcPr>
            <w:tcW w:w="6253" w:type="dxa"/>
          </w:tcPr>
          <w:p w14:paraId="0E2F5812" w14:textId="40D000D2"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Audit Wales </w:t>
            </w:r>
          </w:p>
        </w:tc>
      </w:tr>
      <w:tr w:rsidR="00DC194B" w:rsidRPr="004B3CC9" w14:paraId="1ED3BC46" w14:textId="77777777" w:rsidTr="00AB10C8">
        <w:trPr>
          <w:jc w:val="center"/>
        </w:trPr>
        <w:tc>
          <w:tcPr>
            <w:tcW w:w="2983" w:type="dxa"/>
          </w:tcPr>
          <w:p w14:paraId="76C85E50" w14:textId="373B6216"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Keir Warner </w:t>
            </w:r>
          </w:p>
        </w:tc>
        <w:tc>
          <w:tcPr>
            <w:tcW w:w="840" w:type="dxa"/>
          </w:tcPr>
          <w:p w14:paraId="7FD7212A" w14:textId="7C2EA681"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(KW)</w:t>
            </w:r>
          </w:p>
        </w:tc>
        <w:tc>
          <w:tcPr>
            <w:tcW w:w="6253" w:type="dxa"/>
          </w:tcPr>
          <w:p w14:paraId="7B203D11" w14:textId="24B68BC4"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Head of Procurement </w:t>
            </w:r>
          </w:p>
        </w:tc>
      </w:tr>
      <w:tr w:rsidR="00DC194B" w:rsidRPr="004B3CC9" w14:paraId="52DF200A" w14:textId="77777777" w:rsidTr="00AB10C8">
        <w:trPr>
          <w:jc w:val="center"/>
        </w:trPr>
        <w:tc>
          <w:tcPr>
            <w:tcW w:w="2983" w:type="dxa"/>
          </w:tcPr>
          <w:p w14:paraId="3BEA9016" w14:textId="0A1C9D12"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Len Cozens </w:t>
            </w:r>
          </w:p>
        </w:tc>
        <w:tc>
          <w:tcPr>
            <w:tcW w:w="840" w:type="dxa"/>
          </w:tcPr>
          <w:p w14:paraId="30A680D9" w14:textId="06C27E3B"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(LC)</w:t>
            </w:r>
          </w:p>
        </w:tc>
        <w:tc>
          <w:tcPr>
            <w:tcW w:w="6253" w:type="dxa"/>
          </w:tcPr>
          <w:p w14:paraId="7EA9CB09" w14:textId="6E7143DF"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Head of Compliance </w:t>
            </w:r>
          </w:p>
        </w:tc>
      </w:tr>
      <w:tr w:rsidR="00DC194B" w:rsidRPr="004B3CC9" w14:paraId="4C64F0C0" w14:textId="77777777" w:rsidTr="00AB10C8">
        <w:trPr>
          <w:jc w:val="center"/>
        </w:trPr>
        <w:tc>
          <w:tcPr>
            <w:tcW w:w="2983" w:type="dxa"/>
          </w:tcPr>
          <w:p w14:paraId="54DCFE91" w14:textId="0A45A2D3"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Leanne Malough </w:t>
            </w:r>
          </w:p>
        </w:tc>
        <w:tc>
          <w:tcPr>
            <w:tcW w:w="840" w:type="dxa"/>
          </w:tcPr>
          <w:p w14:paraId="3D1EDFD6" w14:textId="2C841FD7"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(LM)</w:t>
            </w:r>
          </w:p>
        </w:tc>
        <w:tc>
          <w:tcPr>
            <w:tcW w:w="6253" w:type="dxa"/>
          </w:tcPr>
          <w:p w14:paraId="647DE271" w14:textId="63C654DE"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Audit Wales </w:t>
            </w:r>
          </w:p>
        </w:tc>
      </w:tr>
      <w:tr w:rsidR="00DC194B" w:rsidRPr="004B3CC9" w14:paraId="0EB6EA1B" w14:textId="77777777" w:rsidTr="00AB10C8">
        <w:trPr>
          <w:jc w:val="center"/>
        </w:trPr>
        <w:tc>
          <w:tcPr>
            <w:tcW w:w="2983" w:type="dxa"/>
          </w:tcPr>
          <w:p w14:paraId="5774DE93" w14:textId="4AB2B9B7"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Lee Morgan </w:t>
            </w:r>
          </w:p>
        </w:tc>
        <w:tc>
          <w:tcPr>
            <w:tcW w:w="840" w:type="dxa"/>
          </w:tcPr>
          <w:p w14:paraId="398B8BAA" w14:textId="458B7EFE"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w:t>
            </w:r>
            <w:proofErr w:type="spellStart"/>
            <w:r w:rsidRPr="004B3CC9">
              <w:rPr>
                <w:rFonts w:ascii="Verdana" w:eastAsia="Arial" w:hAnsi="Verdana" w:cs="Arial"/>
                <w:bCs/>
                <w:sz w:val="22"/>
                <w:szCs w:val="22"/>
              </w:rPr>
              <w:t>LeM</w:t>
            </w:r>
            <w:proofErr w:type="spellEnd"/>
            <w:r w:rsidRPr="004B3CC9">
              <w:rPr>
                <w:rFonts w:ascii="Verdana" w:eastAsia="Arial" w:hAnsi="Verdana" w:cs="Arial"/>
                <w:bCs/>
                <w:sz w:val="22"/>
                <w:szCs w:val="22"/>
              </w:rPr>
              <w:t>)</w:t>
            </w:r>
          </w:p>
        </w:tc>
        <w:tc>
          <w:tcPr>
            <w:tcW w:w="6253" w:type="dxa"/>
          </w:tcPr>
          <w:p w14:paraId="3979BF91" w14:textId="1393A421"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Assistant Director of Digital Intelligence </w:t>
            </w:r>
          </w:p>
        </w:tc>
      </w:tr>
      <w:tr w:rsidR="00DC194B" w:rsidRPr="004B3CC9" w14:paraId="3153E66A" w14:textId="77777777" w:rsidTr="00AB10C8">
        <w:trPr>
          <w:jc w:val="center"/>
        </w:trPr>
        <w:tc>
          <w:tcPr>
            <w:tcW w:w="2983" w:type="dxa"/>
          </w:tcPr>
          <w:p w14:paraId="1A3FCBC7" w14:textId="0281D0E9"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Martyn Lewis </w:t>
            </w:r>
          </w:p>
        </w:tc>
        <w:tc>
          <w:tcPr>
            <w:tcW w:w="840" w:type="dxa"/>
          </w:tcPr>
          <w:p w14:paraId="1C794D17" w14:textId="49383011"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(ML)</w:t>
            </w:r>
          </w:p>
        </w:tc>
        <w:tc>
          <w:tcPr>
            <w:tcW w:w="6253" w:type="dxa"/>
          </w:tcPr>
          <w:p w14:paraId="748F1CE1" w14:textId="0B98E994"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Internal Audit </w:t>
            </w:r>
          </w:p>
        </w:tc>
      </w:tr>
      <w:tr w:rsidR="00DC194B" w:rsidRPr="004B3CC9" w14:paraId="0FE8E073" w14:textId="77777777" w:rsidTr="00AB10C8">
        <w:trPr>
          <w:jc w:val="center"/>
        </w:trPr>
        <w:tc>
          <w:tcPr>
            <w:tcW w:w="2983" w:type="dxa"/>
          </w:tcPr>
          <w:p w14:paraId="7ABB41F4" w14:textId="04457E61"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Matt Evans </w:t>
            </w:r>
          </w:p>
        </w:tc>
        <w:tc>
          <w:tcPr>
            <w:tcW w:w="840" w:type="dxa"/>
          </w:tcPr>
          <w:p w14:paraId="7CDE187C" w14:textId="790DF7C5"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(ME)</w:t>
            </w:r>
          </w:p>
        </w:tc>
        <w:tc>
          <w:tcPr>
            <w:tcW w:w="6253" w:type="dxa"/>
          </w:tcPr>
          <w:p w14:paraId="6F5E4E25" w14:textId="27E74B09"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Head of Local Counter Fraud Services </w:t>
            </w:r>
          </w:p>
        </w:tc>
      </w:tr>
      <w:tr w:rsidR="00DC194B" w:rsidRPr="004B3CC9" w14:paraId="68A28385" w14:textId="77777777" w:rsidTr="00AB10C8">
        <w:trPr>
          <w:jc w:val="center"/>
        </w:trPr>
        <w:tc>
          <w:tcPr>
            <w:tcW w:w="2983" w:type="dxa"/>
          </w:tcPr>
          <w:p w14:paraId="73F74AC1" w14:textId="6F366585"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Matt John </w:t>
            </w:r>
          </w:p>
        </w:tc>
        <w:tc>
          <w:tcPr>
            <w:tcW w:w="840" w:type="dxa"/>
          </w:tcPr>
          <w:p w14:paraId="70FBCA0B" w14:textId="14E18393"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(MJ)</w:t>
            </w:r>
          </w:p>
        </w:tc>
        <w:tc>
          <w:tcPr>
            <w:tcW w:w="6253" w:type="dxa"/>
          </w:tcPr>
          <w:p w14:paraId="0682F29F" w14:textId="2A815361"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Director of Digital </w:t>
            </w:r>
          </w:p>
        </w:tc>
      </w:tr>
      <w:tr w:rsidR="00E83C13" w:rsidRPr="004B3CC9" w14:paraId="513ACEBE" w14:textId="77777777" w:rsidTr="00AB10C8">
        <w:trPr>
          <w:jc w:val="center"/>
        </w:trPr>
        <w:tc>
          <w:tcPr>
            <w:tcW w:w="2983" w:type="dxa"/>
          </w:tcPr>
          <w:p w14:paraId="18E45FA5" w14:textId="70BA9C8B" w:rsidR="00E83C13" w:rsidRPr="004B3CC9" w:rsidRDefault="00E83C13" w:rsidP="00E83C13">
            <w:pPr>
              <w:spacing w:before="120" w:after="120"/>
              <w:rPr>
                <w:rFonts w:ascii="Verdana" w:eastAsia="Arial" w:hAnsi="Verdana" w:cs="Arial"/>
                <w:bCs/>
                <w:sz w:val="22"/>
                <w:szCs w:val="22"/>
              </w:rPr>
            </w:pPr>
            <w:r w:rsidRPr="004B3CC9">
              <w:rPr>
                <w:rFonts w:ascii="Verdana" w:eastAsia="Arial" w:hAnsi="Verdana" w:cs="Arial"/>
                <w:bCs/>
                <w:sz w:val="22"/>
                <w:szCs w:val="22"/>
              </w:rPr>
              <w:t xml:space="preserve">Nerissa Vaughan </w:t>
            </w:r>
          </w:p>
        </w:tc>
        <w:tc>
          <w:tcPr>
            <w:tcW w:w="840" w:type="dxa"/>
          </w:tcPr>
          <w:p w14:paraId="0C35EA5A" w14:textId="4214820C" w:rsidR="00E83C13" w:rsidRPr="004B3CC9" w:rsidRDefault="00E83C13" w:rsidP="00E83C13">
            <w:pPr>
              <w:spacing w:before="120" w:after="120"/>
              <w:jc w:val="center"/>
              <w:rPr>
                <w:rFonts w:ascii="Verdana" w:eastAsia="Arial" w:hAnsi="Verdana" w:cs="Arial"/>
                <w:bCs/>
                <w:sz w:val="22"/>
                <w:szCs w:val="22"/>
              </w:rPr>
            </w:pPr>
            <w:r w:rsidRPr="004B3CC9">
              <w:rPr>
                <w:rFonts w:ascii="Verdana" w:eastAsia="Arial" w:hAnsi="Verdana" w:cs="Arial"/>
                <w:bCs/>
                <w:sz w:val="22"/>
                <w:szCs w:val="22"/>
              </w:rPr>
              <w:t>(NV)</w:t>
            </w:r>
          </w:p>
        </w:tc>
        <w:tc>
          <w:tcPr>
            <w:tcW w:w="6253" w:type="dxa"/>
          </w:tcPr>
          <w:p w14:paraId="0B6C3506" w14:textId="27CDE273" w:rsidR="00E83C13" w:rsidRPr="004B3CC9" w:rsidRDefault="00E83C13" w:rsidP="00E83C13">
            <w:pPr>
              <w:spacing w:before="120" w:after="120"/>
              <w:rPr>
                <w:rFonts w:ascii="Verdana" w:eastAsia="Arial" w:hAnsi="Verdana" w:cs="Arial"/>
                <w:bCs/>
                <w:sz w:val="22"/>
                <w:szCs w:val="22"/>
              </w:rPr>
            </w:pPr>
            <w:r w:rsidRPr="004B3CC9">
              <w:rPr>
                <w:rFonts w:ascii="Verdana" w:eastAsia="Arial" w:hAnsi="Verdana" w:cs="Arial"/>
                <w:bCs/>
                <w:sz w:val="22"/>
                <w:szCs w:val="22"/>
              </w:rPr>
              <w:t>Interim Director of Strategy</w:t>
            </w:r>
          </w:p>
        </w:tc>
      </w:tr>
      <w:tr w:rsidR="00E83C13" w:rsidRPr="004B3CC9" w14:paraId="63090ABC" w14:textId="77777777" w:rsidTr="00AB10C8">
        <w:trPr>
          <w:jc w:val="center"/>
        </w:trPr>
        <w:tc>
          <w:tcPr>
            <w:tcW w:w="2983" w:type="dxa"/>
          </w:tcPr>
          <w:p w14:paraId="78F7665E" w14:textId="20751252" w:rsidR="00E83C13" w:rsidRPr="004B3CC9" w:rsidRDefault="00E83C13" w:rsidP="00E83C13">
            <w:pPr>
              <w:spacing w:before="120" w:after="120"/>
              <w:rPr>
                <w:rFonts w:ascii="Verdana" w:eastAsia="Arial" w:hAnsi="Verdana" w:cs="Arial"/>
                <w:bCs/>
                <w:sz w:val="22"/>
                <w:szCs w:val="22"/>
              </w:rPr>
            </w:pPr>
            <w:r w:rsidRPr="004B3CC9">
              <w:rPr>
                <w:rFonts w:ascii="Verdana" w:eastAsia="Arial" w:hAnsi="Verdana" w:cs="Arial"/>
                <w:bCs/>
                <w:sz w:val="22"/>
                <w:szCs w:val="22"/>
              </w:rPr>
              <w:lastRenderedPageBreak/>
              <w:t xml:space="preserve">Osian Lloyd </w:t>
            </w:r>
          </w:p>
        </w:tc>
        <w:tc>
          <w:tcPr>
            <w:tcW w:w="840" w:type="dxa"/>
          </w:tcPr>
          <w:p w14:paraId="461F19F0" w14:textId="464CA4A3" w:rsidR="00E83C13" w:rsidRPr="004B3CC9" w:rsidRDefault="00E83C13" w:rsidP="00E83C13">
            <w:pPr>
              <w:spacing w:before="120" w:after="120"/>
              <w:jc w:val="center"/>
              <w:rPr>
                <w:rFonts w:ascii="Verdana" w:eastAsia="Arial" w:hAnsi="Verdana" w:cs="Arial"/>
                <w:bCs/>
                <w:sz w:val="22"/>
                <w:szCs w:val="22"/>
              </w:rPr>
            </w:pPr>
            <w:r w:rsidRPr="004B3CC9">
              <w:rPr>
                <w:rFonts w:ascii="Verdana" w:eastAsia="Arial" w:hAnsi="Verdana" w:cs="Arial"/>
                <w:bCs/>
                <w:sz w:val="22"/>
                <w:szCs w:val="22"/>
              </w:rPr>
              <w:t>(OL)</w:t>
            </w:r>
          </w:p>
        </w:tc>
        <w:tc>
          <w:tcPr>
            <w:tcW w:w="6253" w:type="dxa"/>
          </w:tcPr>
          <w:p w14:paraId="3232D458" w14:textId="0554DAAF" w:rsidR="00E83C13" w:rsidRPr="004B3CC9" w:rsidRDefault="00E83C13" w:rsidP="00E83C13">
            <w:pPr>
              <w:spacing w:before="120" w:after="120"/>
              <w:rPr>
                <w:rFonts w:ascii="Verdana" w:eastAsia="Arial" w:hAnsi="Verdana" w:cs="Arial"/>
                <w:bCs/>
                <w:sz w:val="22"/>
                <w:szCs w:val="22"/>
              </w:rPr>
            </w:pPr>
            <w:r w:rsidRPr="004B3CC9">
              <w:rPr>
                <w:rFonts w:ascii="Verdana" w:eastAsia="Arial" w:hAnsi="Verdana" w:cs="Arial"/>
                <w:bCs/>
                <w:sz w:val="22"/>
                <w:szCs w:val="22"/>
              </w:rPr>
              <w:t xml:space="preserve">Head of Internal Audit </w:t>
            </w:r>
          </w:p>
        </w:tc>
      </w:tr>
      <w:tr w:rsidR="00E83C13" w:rsidRPr="004B3CC9" w14:paraId="03D04038" w14:textId="77777777" w:rsidTr="00AB10C8">
        <w:trPr>
          <w:jc w:val="center"/>
        </w:trPr>
        <w:tc>
          <w:tcPr>
            <w:tcW w:w="2983" w:type="dxa"/>
          </w:tcPr>
          <w:p w14:paraId="250A81C5" w14:textId="23561A68" w:rsidR="00E83C13" w:rsidRPr="004B3CC9" w:rsidRDefault="00E83C13" w:rsidP="00E83C13">
            <w:pPr>
              <w:spacing w:before="120" w:after="120"/>
              <w:rPr>
                <w:rFonts w:ascii="Verdana" w:eastAsia="Arial" w:hAnsi="Verdana" w:cs="Arial"/>
                <w:bCs/>
                <w:sz w:val="22"/>
                <w:szCs w:val="22"/>
              </w:rPr>
            </w:pPr>
            <w:r w:rsidRPr="004B3CC9">
              <w:rPr>
                <w:rFonts w:ascii="Verdana" w:eastAsia="Arial" w:hAnsi="Verdana" w:cs="Arial"/>
                <w:bCs/>
                <w:sz w:val="22"/>
                <w:szCs w:val="22"/>
              </w:rPr>
              <w:t xml:space="preserve">Raj Krishnan </w:t>
            </w:r>
          </w:p>
        </w:tc>
        <w:tc>
          <w:tcPr>
            <w:tcW w:w="840" w:type="dxa"/>
          </w:tcPr>
          <w:p w14:paraId="1F213883" w14:textId="393FCF6A" w:rsidR="00E83C13" w:rsidRPr="004B3CC9" w:rsidRDefault="00E83C13" w:rsidP="00E83C13">
            <w:pPr>
              <w:spacing w:before="120" w:after="120"/>
              <w:jc w:val="center"/>
              <w:rPr>
                <w:rFonts w:ascii="Verdana" w:eastAsia="Arial" w:hAnsi="Verdana" w:cs="Arial"/>
                <w:bCs/>
                <w:sz w:val="22"/>
                <w:szCs w:val="22"/>
              </w:rPr>
            </w:pPr>
            <w:r w:rsidRPr="004B3CC9">
              <w:rPr>
                <w:rFonts w:ascii="Verdana" w:eastAsia="Arial" w:hAnsi="Verdana" w:cs="Arial"/>
                <w:bCs/>
                <w:sz w:val="22"/>
                <w:szCs w:val="22"/>
              </w:rPr>
              <w:t>(RK)</w:t>
            </w:r>
          </w:p>
        </w:tc>
        <w:tc>
          <w:tcPr>
            <w:tcW w:w="6253" w:type="dxa"/>
          </w:tcPr>
          <w:p w14:paraId="5881BA2D" w14:textId="6004E1DC" w:rsidR="00E83C13" w:rsidRPr="004B3CC9" w:rsidRDefault="00E83C13" w:rsidP="00E83C13">
            <w:pPr>
              <w:spacing w:before="120" w:after="120"/>
              <w:rPr>
                <w:rFonts w:ascii="Verdana" w:eastAsia="Arial" w:hAnsi="Verdana" w:cs="Arial"/>
                <w:bCs/>
                <w:sz w:val="22"/>
                <w:szCs w:val="22"/>
              </w:rPr>
            </w:pPr>
            <w:r w:rsidRPr="004B3CC9">
              <w:rPr>
                <w:rFonts w:ascii="Verdana" w:eastAsia="Arial" w:hAnsi="Verdana" w:cs="Arial"/>
                <w:bCs/>
                <w:sz w:val="22"/>
                <w:szCs w:val="22"/>
              </w:rPr>
              <w:t xml:space="preserve">Acting Executive Medical Director </w:t>
            </w:r>
          </w:p>
        </w:tc>
      </w:tr>
      <w:tr w:rsidR="00DC194B" w:rsidRPr="004B3CC9" w14:paraId="37EF9289" w14:textId="77777777" w:rsidTr="00AB10C8">
        <w:trPr>
          <w:jc w:val="center"/>
        </w:trPr>
        <w:tc>
          <w:tcPr>
            <w:tcW w:w="2983" w:type="dxa"/>
          </w:tcPr>
          <w:p w14:paraId="3D9C6347" w14:textId="77777777" w:rsidR="00DC194B" w:rsidRPr="004B3CC9" w:rsidRDefault="00DC194B" w:rsidP="00DC194B">
            <w:pPr>
              <w:spacing w:before="120" w:after="120"/>
              <w:rPr>
                <w:rFonts w:ascii="Verdana" w:hAnsi="Verdana" w:cs="Arial"/>
                <w:bCs/>
                <w:sz w:val="22"/>
                <w:szCs w:val="22"/>
                <w:lang w:val="en-GB"/>
              </w:rPr>
            </w:pPr>
            <w:r w:rsidRPr="004B3CC9">
              <w:rPr>
                <w:rFonts w:ascii="Verdana" w:eastAsia="Calibri" w:hAnsi="Verdana" w:cs="Arial"/>
                <w:sz w:val="22"/>
                <w:szCs w:val="22"/>
                <w:lang w:val="en-GB"/>
              </w:rPr>
              <w:t>Sophie Herbert</w:t>
            </w:r>
          </w:p>
        </w:tc>
        <w:tc>
          <w:tcPr>
            <w:tcW w:w="840" w:type="dxa"/>
          </w:tcPr>
          <w:p w14:paraId="33996C17" w14:textId="77777777"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Calibri" w:hAnsi="Verdana" w:cs="Arial"/>
                <w:sz w:val="22"/>
                <w:szCs w:val="22"/>
                <w:lang w:val="en-GB"/>
              </w:rPr>
              <w:t>(SH)</w:t>
            </w:r>
          </w:p>
        </w:tc>
        <w:tc>
          <w:tcPr>
            <w:tcW w:w="6253" w:type="dxa"/>
          </w:tcPr>
          <w:p w14:paraId="1FD48B45" w14:textId="77777777" w:rsidR="00DC194B" w:rsidRPr="004B3CC9" w:rsidRDefault="00DC194B" w:rsidP="00DC194B">
            <w:pPr>
              <w:spacing w:before="120" w:after="120"/>
              <w:rPr>
                <w:rFonts w:ascii="Verdana" w:hAnsi="Verdana" w:cs="Arial"/>
                <w:bCs/>
                <w:sz w:val="22"/>
                <w:szCs w:val="22"/>
                <w:lang w:val="en-GB"/>
              </w:rPr>
            </w:pPr>
            <w:r w:rsidRPr="004B3CC9">
              <w:rPr>
                <w:rFonts w:ascii="Verdana" w:eastAsia="Calibri" w:hAnsi="Verdana" w:cs="Arial"/>
                <w:sz w:val="22"/>
                <w:szCs w:val="22"/>
                <w:lang w:val="en-GB"/>
              </w:rPr>
              <w:t>Corporate Governance Officer (Note Taker)</w:t>
            </w:r>
          </w:p>
        </w:tc>
      </w:tr>
      <w:tr w:rsidR="00DC194B" w:rsidRPr="004B3CC9" w14:paraId="45825A54" w14:textId="77777777" w:rsidTr="00AB10C8">
        <w:trPr>
          <w:jc w:val="center"/>
        </w:trPr>
        <w:tc>
          <w:tcPr>
            <w:tcW w:w="2983" w:type="dxa"/>
          </w:tcPr>
          <w:p w14:paraId="7CD55BA5" w14:textId="77777777"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Sara Utley</w:t>
            </w:r>
          </w:p>
        </w:tc>
        <w:tc>
          <w:tcPr>
            <w:tcW w:w="840" w:type="dxa"/>
          </w:tcPr>
          <w:p w14:paraId="2029CCE4" w14:textId="77777777" w:rsidR="00DC194B" w:rsidRPr="004B3CC9" w:rsidRDefault="00DC194B" w:rsidP="00DC194B">
            <w:pPr>
              <w:spacing w:before="120" w:after="120"/>
              <w:jc w:val="center"/>
              <w:rPr>
                <w:rFonts w:ascii="Verdana" w:eastAsia="Calibri" w:hAnsi="Verdana" w:cs="Arial"/>
                <w:sz w:val="22"/>
                <w:szCs w:val="22"/>
                <w:lang w:val="en-GB"/>
              </w:rPr>
            </w:pPr>
            <w:r w:rsidRPr="004B3CC9">
              <w:rPr>
                <w:rFonts w:ascii="Verdana" w:eastAsia="Calibri" w:hAnsi="Verdana" w:cs="Arial"/>
                <w:sz w:val="22"/>
                <w:szCs w:val="22"/>
                <w:lang w:val="en-GB"/>
              </w:rPr>
              <w:t>(SU)</w:t>
            </w:r>
          </w:p>
        </w:tc>
        <w:tc>
          <w:tcPr>
            <w:tcW w:w="6253" w:type="dxa"/>
          </w:tcPr>
          <w:p w14:paraId="7EA61BB8" w14:textId="77777777"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 xml:space="preserve">Audit Wales </w:t>
            </w:r>
            <w:r w:rsidRPr="004B3CC9">
              <w:rPr>
                <w:rFonts w:ascii="Verdana" w:eastAsia="Calibri" w:hAnsi="Verdana" w:cs="Arial"/>
                <w:b/>
                <w:bCs/>
                <w:sz w:val="22"/>
                <w:szCs w:val="22"/>
                <w:lang w:val="en-GB"/>
              </w:rPr>
              <w:t>(Observing)</w:t>
            </w:r>
          </w:p>
        </w:tc>
      </w:tr>
      <w:tr w:rsidR="00DC194B" w:rsidRPr="004B3CC9" w14:paraId="3035C98F" w14:textId="77777777" w:rsidTr="00AB10C8">
        <w:trPr>
          <w:trHeight w:val="310"/>
          <w:jc w:val="center"/>
        </w:trPr>
        <w:tc>
          <w:tcPr>
            <w:tcW w:w="10076" w:type="dxa"/>
            <w:gridSpan w:val="3"/>
          </w:tcPr>
          <w:p w14:paraId="34D0255A" w14:textId="77777777" w:rsidR="00DC194B" w:rsidRPr="004B3CC9" w:rsidRDefault="00DC194B" w:rsidP="00DC194B">
            <w:pPr>
              <w:spacing w:before="120" w:after="120"/>
              <w:rPr>
                <w:rFonts w:ascii="Verdana" w:eastAsia="Calibri" w:hAnsi="Verdana" w:cs="Arial"/>
                <w:b/>
                <w:sz w:val="22"/>
                <w:szCs w:val="22"/>
                <w:lang w:val="en-GB"/>
              </w:rPr>
            </w:pPr>
            <w:r w:rsidRPr="004B3CC9">
              <w:rPr>
                <w:rFonts w:ascii="Verdana" w:eastAsia="Calibri" w:hAnsi="Verdana" w:cs="Arial"/>
                <w:b/>
                <w:sz w:val="22"/>
                <w:szCs w:val="22"/>
                <w:lang w:val="en-GB"/>
              </w:rPr>
              <w:t>Apologies:</w:t>
            </w:r>
          </w:p>
        </w:tc>
      </w:tr>
      <w:tr w:rsidR="00DC194B" w:rsidRPr="004B3CC9" w14:paraId="601B0B82" w14:textId="77777777" w:rsidTr="00AB10C8">
        <w:trPr>
          <w:trHeight w:val="304"/>
          <w:jc w:val="center"/>
        </w:trPr>
        <w:tc>
          <w:tcPr>
            <w:tcW w:w="2983" w:type="dxa"/>
          </w:tcPr>
          <w:p w14:paraId="1A8240F4" w14:textId="3D8E38D9" w:rsidR="00DC194B" w:rsidRPr="004B3CC9" w:rsidRDefault="00E83C13"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Anjula Mehta</w:t>
            </w:r>
          </w:p>
        </w:tc>
        <w:tc>
          <w:tcPr>
            <w:tcW w:w="840" w:type="dxa"/>
          </w:tcPr>
          <w:p w14:paraId="1202877E" w14:textId="1CC17156" w:rsidR="00DC194B" w:rsidRPr="004B3CC9" w:rsidRDefault="00DC194B" w:rsidP="00DC194B">
            <w:pPr>
              <w:spacing w:before="120" w:after="120"/>
              <w:jc w:val="center"/>
              <w:rPr>
                <w:rFonts w:ascii="Verdana" w:eastAsia="Calibri" w:hAnsi="Verdana" w:cs="Arial"/>
                <w:sz w:val="22"/>
                <w:szCs w:val="22"/>
                <w:lang w:val="en-GB"/>
              </w:rPr>
            </w:pPr>
            <w:r w:rsidRPr="004B3CC9">
              <w:rPr>
                <w:rFonts w:ascii="Verdana" w:eastAsia="Calibri" w:hAnsi="Verdana" w:cs="Arial"/>
                <w:sz w:val="22"/>
                <w:szCs w:val="22"/>
                <w:lang w:val="en-GB"/>
              </w:rPr>
              <w:t>(</w:t>
            </w:r>
            <w:proofErr w:type="spellStart"/>
            <w:r w:rsidR="00E83C13" w:rsidRPr="004B3CC9">
              <w:rPr>
                <w:rFonts w:ascii="Verdana" w:eastAsia="Calibri" w:hAnsi="Verdana" w:cs="Arial"/>
                <w:sz w:val="22"/>
                <w:szCs w:val="22"/>
                <w:lang w:val="en-GB"/>
              </w:rPr>
              <w:t>AnM</w:t>
            </w:r>
            <w:proofErr w:type="spellEnd"/>
            <w:r w:rsidR="00E83C13" w:rsidRPr="004B3CC9">
              <w:rPr>
                <w:rFonts w:ascii="Verdana" w:eastAsia="Calibri" w:hAnsi="Verdana" w:cs="Arial"/>
                <w:sz w:val="22"/>
                <w:szCs w:val="22"/>
                <w:lang w:val="en-GB"/>
              </w:rPr>
              <w:t>)</w:t>
            </w:r>
          </w:p>
        </w:tc>
        <w:tc>
          <w:tcPr>
            <w:tcW w:w="6253" w:type="dxa"/>
          </w:tcPr>
          <w:p w14:paraId="06149EC1" w14:textId="65F11A7D" w:rsidR="00DC194B" w:rsidRPr="004B3CC9" w:rsidRDefault="00E83C13" w:rsidP="00DC194B">
            <w:pPr>
              <w:pBdr>
                <w:top w:val="nil"/>
                <w:left w:val="nil"/>
                <w:bottom w:val="nil"/>
                <w:right w:val="nil"/>
                <w:between w:val="nil"/>
                <w:bar w:val="nil"/>
              </w:pBdr>
              <w:spacing w:before="120" w:after="120"/>
              <w:rPr>
                <w:rFonts w:ascii="Verdana" w:hAnsi="Verdana" w:cs="Arial"/>
                <w:sz w:val="22"/>
                <w:szCs w:val="22"/>
                <w:lang w:val="en-GB"/>
              </w:rPr>
            </w:pPr>
            <w:r w:rsidRPr="004B3CC9">
              <w:rPr>
                <w:rFonts w:ascii="Verdana" w:hAnsi="Verdana" w:cs="Arial"/>
                <w:sz w:val="22"/>
                <w:szCs w:val="22"/>
                <w:lang w:val="en-GB"/>
              </w:rPr>
              <w:t>Acting Executive Medical Director</w:t>
            </w:r>
          </w:p>
        </w:tc>
      </w:tr>
    </w:tbl>
    <w:p w14:paraId="32EBA48C" w14:textId="77777777" w:rsidR="00AC46F3" w:rsidRPr="004B3CC9" w:rsidRDefault="00AC46F3" w:rsidP="00A01EEB">
      <w:pPr>
        <w:rPr>
          <w:rFonts w:ascii="Verdana" w:eastAsia="Arial" w:hAnsi="Verdana" w:cs="Arial"/>
          <w:b/>
        </w:rPr>
      </w:pPr>
    </w:p>
    <w:p w14:paraId="4F73BF48" w14:textId="73ACDF23" w:rsidR="000C77F5" w:rsidRPr="004B3CC9" w:rsidRDefault="000C77F5" w:rsidP="0056314C">
      <w:pPr>
        <w:tabs>
          <w:tab w:val="left" w:pos="2865"/>
        </w:tabs>
        <w:rPr>
          <w:rFonts w:ascii="Verdana" w:eastAsia="Arial" w:hAnsi="Verdana" w:cs="Arial"/>
          <w:b/>
        </w:rPr>
      </w:pPr>
    </w:p>
    <w:tbl>
      <w:tblPr>
        <w:tblStyle w:val="1"/>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8221"/>
        <w:gridCol w:w="1071"/>
      </w:tblGrid>
      <w:tr w:rsidR="006F69E1" w:rsidRPr="004B3CC9" w14:paraId="32E8261D" w14:textId="77777777" w:rsidTr="004B3CC9">
        <w:trPr>
          <w:trHeight w:val="352"/>
        </w:trPr>
        <w:tc>
          <w:tcPr>
            <w:tcW w:w="1413" w:type="dxa"/>
            <w:shd w:val="clear" w:color="auto" w:fill="auto"/>
            <w:tcMar>
              <w:top w:w="80" w:type="dxa"/>
              <w:left w:w="80" w:type="dxa"/>
              <w:bottom w:w="80" w:type="dxa"/>
              <w:right w:w="80" w:type="dxa"/>
            </w:tcMar>
          </w:tcPr>
          <w:p w14:paraId="5CC8F1D4" w14:textId="77777777" w:rsidR="00305803" w:rsidRPr="004B3CC9" w:rsidRDefault="00C944B8">
            <w:pPr>
              <w:pBdr>
                <w:top w:val="nil"/>
                <w:left w:val="nil"/>
                <w:bottom w:val="nil"/>
                <w:right w:val="nil"/>
                <w:between w:val="nil"/>
              </w:pBdr>
              <w:spacing w:before="120" w:after="120"/>
              <w:rPr>
                <w:rFonts w:ascii="Verdana" w:eastAsia="Arial" w:hAnsi="Verdana" w:cs="Arial"/>
                <w:b/>
              </w:rPr>
            </w:pPr>
            <w:r w:rsidRPr="004B3CC9">
              <w:rPr>
                <w:rFonts w:ascii="Verdana" w:eastAsia="Arial" w:hAnsi="Verdana" w:cs="Arial"/>
                <w:b/>
              </w:rPr>
              <w:t>Minute No.</w:t>
            </w:r>
          </w:p>
        </w:tc>
        <w:tc>
          <w:tcPr>
            <w:tcW w:w="8221" w:type="dxa"/>
            <w:shd w:val="clear" w:color="auto" w:fill="auto"/>
            <w:tcMar>
              <w:top w:w="80" w:type="dxa"/>
              <w:left w:w="80" w:type="dxa"/>
              <w:bottom w:w="80" w:type="dxa"/>
              <w:right w:w="80" w:type="dxa"/>
            </w:tcMar>
          </w:tcPr>
          <w:p w14:paraId="23F23CCA" w14:textId="77777777" w:rsidR="00305803" w:rsidRPr="004B3CC9" w:rsidRDefault="00305803">
            <w:pPr>
              <w:pBdr>
                <w:top w:val="nil"/>
                <w:left w:val="nil"/>
                <w:bottom w:val="nil"/>
                <w:right w:val="nil"/>
                <w:between w:val="nil"/>
              </w:pBdr>
              <w:spacing w:before="120" w:after="120"/>
              <w:rPr>
                <w:rFonts w:ascii="Verdana" w:eastAsia="Arial" w:hAnsi="Verdana" w:cs="Arial"/>
                <w:b/>
              </w:rPr>
            </w:pPr>
          </w:p>
        </w:tc>
        <w:tc>
          <w:tcPr>
            <w:tcW w:w="1071" w:type="dxa"/>
            <w:shd w:val="clear" w:color="auto" w:fill="auto"/>
            <w:tcMar>
              <w:top w:w="80" w:type="dxa"/>
              <w:left w:w="80" w:type="dxa"/>
              <w:bottom w:w="80" w:type="dxa"/>
              <w:right w:w="80" w:type="dxa"/>
            </w:tcMar>
          </w:tcPr>
          <w:p w14:paraId="1F12E501" w14:textId="77777777" w:rsidR="00305803" w:rsidRPr="004B3CC9" w:rsidRDefault="00C944B8">
            <w:pPr>
              <w:pBdr>
                <w:top w:val="nil"/>
                <w:left w:val="nil"/>
                <w:bottom w:val="nil"/>
                <w:right w:val="nil"/>
                <w:between w:val="nil"/>
              </w:pBdr>
              <w:spacing w:before="120" w:after="120"/>
              <w:rPr>
                <w:rFonts w:ascii="Verdana" w:eastAsia="Arial" w:hAnsi="Verdana" w:cs="Arial"/>
                <w:b/>
              </w:rPr>
            </w:pPr>
            <w:r w:rsidRPr="004B3CC9">
              <w:rPr>
                <w:rFonts w:ascii="Verdana" w:eastAsia="Arial" w:hAnsi="Verdana" w:cs="Arial"/>
                <w:b/>
              </w:rPr>
              <w:t>Action</w:t>
            </w:r>
          </w:p>
        </w:tc>
      </w:tr>
      <w:tr w:rsidR="00305803" w:rsidRPr="004B3CC9" w14:paraId="096A30AF" w14:textId="77777777" w:rsidTr="004B3CC9">
        <w:trPr>
          <w:trHeight w:val="362"/>
        </w:trPr>
        <w:tc>
          <w:tcPr>
            <w:tcW w:w="1413" w:type="dxa"/>
            <w:shd w:val="clear" w:color="auto" w:fill="auto"/>
            <w:tcMar>
              <w:top w:w="80" w:type="dxa"/>
              <w:left w:w="80" w:type="dxa"/>
              <w:bottom w:w="80" w:type="dxa"/>
              <w:right w:w="80" w:type="dxa"/>
            </w:tcMar>
          </w:tcPr>
          <w:p w14:paraId="43DF04B5" w14:textId="2AB5A4FC" w:rsidR="00305803" w:rsidRPr="004B3CC9" w:rsidRDefault="00C24CBB">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b/>
                <w:color w:val="000000"/>
              </w:rPr>
              <w:t>106/24</w:t>
            </w:r>
          </w:p>
        </w:tc>
        <w:tc>
          <w:tcPr>
            <w:tcW w:w="8221" w:type="dxa"/>
            <w:shd w:val="clear" w:color="auto" w:fill="auto"/>
            <w:tcMar>
              <w:top w:w="80" w:type="dxa"/>
              <w:left w:w="80" w:type="dxa"/>
              <w:bottom w:w="80" w:type="dxa"/>
              <w:right w:w="80" w:type="dxa"/>
            </w:tcMar>
          </w:tcPr>
          <w:p w14:paraId="5DC46041" w14:textId="38DE7534" w:rsidR="00305803" w:rsidRPr="004B3CC9" w:rsidRDefault="00CC6B61">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b/>
                <w:color w:val="000000"/>
              </w:rPr>
              <w:t xml:space="preserve"> WELCOME AND INTRODUCTIONS</w:t>
            </w:r>
          </w:p>
        </w:tc>
        <w:tc>
          <w:tcPr>
            <w:tcW w:w="1071" w:type="dxa"/>
            <w:shd w:val="clear" w:color="auto" w:fill="auto"/>
            <w:tcMar>
              <w:top w:w="80" w:type="dxa"/>
              <w:left w:w="80" w:type="dxa"/>
              <w:bottom w:w="80" w:type="dxa"/>
              <w:right w:w="80" w:type="dxa"/>
            </w:tcMar>
          </w:tcPr>
          <w:p w14:paraId="51AD88E9" w14:textId="77777777" w:rsidR="00305803" w:rsidRPr="004B3CC9" w:rsidRDefault="00305803">
            <w:pPr>
              <w:spacing w:before="120" w:after="120"/>
              <w:rPr>
                <w:rFonts w:ascii="Verdana" w:eastAsia="Arial" w:hAnsi="Verdana" w:cs="Arial"/>
              </w:rPr>
            </w:pPr>
          </w:p>
        </w:tc>
      </w:tr>
      <w:tr w:rsidR="00305803" w:rsidRPr="004B3CC9" w14:paraId="6897A098" w14:textId="77777777" w:rsidTr="004B3CC9">
        <w:trPr>
          <w:trHeight w:val="311"/>
        </w:trPr>
        <w:tc>
          <w:tcPr>
            <w:tcW w:w="1413" w:type="dxa"/>
            <w:shd w:val="clear" w:color="auto" w:fill="auto"/>
            <w:tcMar>
              <w:top w:w="80" w:type="dxa"/>
              <w:left w:w="80" w:type="dxa"/>
              <w:bottom w:w="80" w:type="dxa"/>
              <w:right w:w="80" w:type="dxa"/>
            </w:tcMar>
          </w:tcPr>
          <w:p w14:paraId="49DA5B7A" w14:textId="77777777" w:rsidR="00305803" w:rsidRPr="004B3CC9" w:rsidRDefault="00305803">
            <w:pPr>
              <w:spacing w:before="120" w:after="120"/>
              <w:rPr>
                <w:rFonts w:ascii="Verdana" w:eastAsia="Arial" w:hAnsi="Verdana" w:cs="Arial"/>
              </w:rPr>
            </w:pPr>
          </w:p>
        </w:tc>
        <w:tc>
          <w:tcPr>
            <w:tcW w:w="8221" w:type="dxa"/>
            <w:shd w:val="clear" w:color="auto" w:fill="auto"/>
            <w:tcMar>
              <w:top w:w="80" w:type="dxa"/>
              <w:left w:w="80" w:type="dxa"/>
              <w:bottom w:w="80" w:type="dxa"/>
              <w:right w:w="80" w:type="dxa"/>
            </w:tcMar>
          </w:tcPr>
          <w:p w14:paraId="58F4301C" w14:textId="4AD61252" w:rsidR="00FF018E" w:rsidRPr="004B3CC9" w:rsidRDefault="005120E2">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NZ opened the meeting and welcomed all present to the meeting.</w:t>
            </w:r>
          </w:p>
        </w:tc>
        <w:tc>
          <w:tcPr>
            <w:tcW w:w="1071" w:type="dxa"/>
            <w:shd w:val="clear" w:color="auto" w:fill="auto"/>
            <w:tcMar>
              <w:top w:w="80" w:type="dxa"/>
              <w:left w:w="80" w:type="dxa"/>
              <w:bottom w:w="80" w:type="dxa"/>
              <w:right w:w="80" w:type="dxa"/>
            </w:tcMar>
          </w:tcPr>
          <w:p w14:paraId="2AE68561" w14:textId="77777777" w:rsidR="00305803" w:rsidRPr="004B3CC9" w:rsidRDefault="00305803">
            <w:pPr>
              <w:spacing w:before="120" w:after="120"/>
              <w:rPr>
                <w:rFonts w:ascii="Verdana" w:eastAsia="Arial" w:hAnsi="Verdana" w:cs="Arial"/>
              </w:rPr>
            </w:pPr>
          </w:p>
        </w:tc>
      </w:tr>
      <w:tr w:rsidR="00305803" w:rsidRPr="004B3CC9" w14:paraId="3EC7A316" w14:textId="77777777" w:rsidTr="004B3CC9">
        <w:trPr>
          <w:trHeight w:val="503"/>
        </w:trPr>
        <w:tc>
          <w:tcPr>
            <w:tcW w:w="1413" w:type="dxa"/>
            <w:shd w:val="clear" w:color="auto" w:fill="auto"/>
            <w:tcMar>
              <w:top w:w="80" w:type="dxa"/>
              <w:left w:w="80" w:type="dxa"/>
              <w:bottom w:w="80" w:type="dxa"/>
              <w:right w:w="80" w:type="dxa"/>
            </w:tcMar>
          </w:tcPr>
          <w:p w14:paraId="1BF8D691" w14:textId="1404DD57" w:rsidR="00305803" w:rsidRPr="004B3CC9" w:rsidRDefault="00C24CBB" w:rsidP="00C05D4E">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b/>
                <w:color w:val="000000"/>
              </w:rPr>
              <w:t>107/24</w:t>
            </w:r>
          </w:p>
        </w:tc>
        <w:tc>
          <w:tcPr>
            <w:tcW w:w="8221" w:type="dxa"/>
            <w:shd w:val="clear" w:color="auto" w:fill="auto"/>
            <w:tcMar>
              <w:top w:w="80" w:type="dxa"/>
              <w:left w:w="80" w:type="dxa"/>
              <w:bottom w:w="80" w:type="dxa"/>
              <w:right w:w="80" w:type="dxa"/>
            </w:tcMar>
          </w:tcPr>
          <w:p w14:paraId="344C2901" w14:textId="77777777" w:rsidR="00305803" w:rsidRPr="004B3CC9" w:rsidRDefault="00C944B8">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b/>
                <w:color w:val="000000"/>
              </w:rPr>
              <w:t>DECLARATIONS OF INTEREST</w:t>
            </w:r>
          </w:p>
        </w:tc>
        <w:tc>
          <w:tcPr>
            <w:tcW w:w="1071" w:type="dxa"/>
            <w:shd w:val="clear" w:color="auto" w:fill="auto"/>
            <w:tcMar>
              <w:top w:w="80" w:type="dxa"/>
              <w:left w:w="80" w:type="dxa"/>
              <w:bottom w:w="80" w:type="dxa"/>
              <w:right w:w="80" w:type="dxa"/>
            </w:tcMar>
          </w:tcPr>
          <w:p w14:paraId="68CDEB45" w14:textId="77777777" w:rsidR="00305803" w:rsidRPr="004B3CC9" w:rsidRDefault="00305803">
            <w:pPr>
              <w:spacing w:before="120" w:after="120"/>
              <w:rPr>
                <w:rFonts w:ascii="Verdana" w:eastAsia="Arial" w:hAnsi="Verdana" w:cs="Arial"/>
              </w:rPr>
            </w:pPr>
          </w:p>
        </w:tc>
      </w:tr>
      <w:tr w:rsidR="00305803" w:rsidRPr="004B3CC9" w14:paraId="7DFE8190" w14:textId="77777777" w:rsidTr="004B3CC9">
        <w:trPr>
          <w:trHeight w:val="374"/>
        </w:trPr>
        <w:tc>
          <w:tcPr>
            <w:tcW w:w="1413" w:type="dxa"/>
            <w:shd w:val="clear" w:color="auto" w:fill="auto"/>
            <w:tcMar>
              <w:top w:w="80" w:type="dxa"/>
              <w:left w:w="80" w:type="dxa"/>
              <w:bottom w:w="80" w:type="dxa"/>
              <w:right w:w="80" w:type="dxa"/>
            </w:tcMar>
          </w:tcPr>
          <w:p w14:paraId="0BC867D9" w14:textId="77777777" w:rsidR="00305803" w:rsidRPr="004B3CC9" w:rsidRDefault="00305803">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2244B60B" w14:textId="3E9DEB2C" w:rsidR="00305803" w:rsidRPr="004B3CC9" w:rsidRDefault="005120E2" w:rsidP="007B649C">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There were no declarations of interest outside those already declared on the Declarations of Interest Register.</w:t>
            </w:r>
          </w:p>
        </w:tc>
        <w:tc>
          <w:tcPr>
            <w:tcW w:w="1071" w:type="dxa"/>
            <w:shd w:val="clear" w:color="auto" w:fill="auto"/>
            <w:tcMar>
              <w:top w:w="80" w:type="dxa"/>
              <w:left w:w="80" w:type="dxa"/>
              <w:bottom w:w="80" w:type="dxa"/>
              <w:right w:w="80" w:type="dxa"/>
            </w:tcMar>
          </w:tcPr>
          <w:p w14:paraId="41087F0A" w14:textId="77777777" w:rsidR="00305803" w:rsidRPr="004B3CC9" w:rsidRDefault="00305803">
            <w:pPr>
              <w:spacing w:before="120" w:after="120"/>
              <w:rPr>
                <w:rFonts w:ascii="Verdana" w:eastAsia="Arial" w:hAnsi="Verdana" w:cs="Arial"/>
              </w:rPr>
            </w:pPr>
          </w:p>
        </w:tc>
      </w:tr>
      <w:tr w:rsidR="00305803" w:rsidRPr="004B3CC9" w14:paraId="543909DF" w14:textId="77777777" w:rsidTr="004B3CC9">
        <w:trPr>
          <w:trHeight w:val="374"/>
        </w:trPr>
        <w:tc>
          <w:tcPr>
            <w:tcW w:w="1413" w:type="dxa"/>
            <w:shd w:val="clear" w:color="auto" w:fill="auto"/>
            <w:tcMar>
              <w:top w:w="80" w:type="dxa"/>
              <w:left w:w="80" w:type="dxa"/>
              <w:bottom w:w="80" w:type="dxa"/>
              <w:right w:w="80" w:type="dxa"/>
            </w:tcMar>
          </w:tcPr>
          <w:p w14:paraId="7D0407D2" w14:textId="146E0C28" w:rsidR="00305803" w:rsidRPr="004B3CC9" w:rsidRDefault="00C24CBB">
            <w:pPr>
              <w:spacing w:before="120" w:after="120"/>
              <w:rPr>
                <w:rFonts w:ascii="Verdana" w:eastAsia="Arial" w:hAnsi="Verdana" w:cs="Arial"/>
                <w:b/>
              </w:rPr>
            </w:pPr>
            <w:r w:rsidRPr="004B3CC9">
              <w:rPr>
                <w:rFonts w:ascii="Verdana" w:eastAsia="Arial" w:hAnsi="Verdana" w:cs="Arial"/>
                <w:b/>
              </w:rPr>
              <w:t>108/24</w:t>
            </w:r>
          </w:p>
        </w:tc>
        <w:tc>
          <w:tcPr>
            <w:tcW w:w="8221" w:type="dxa"/>
            <w:shd w:val="clear" w:color="auto" w:fill="auto"/>
            <w:tcMar>
              <w:top w:w="80" w:type="dxa"/>
              <w:left w:w="80" w:type="dxa"/>
              <w:bottom w:w="80" w:type="dxa"/>
              <w:right w:w="80" w:type="dxa"/>
            </w:tcMar>
          </w:tcPr>
          <w:p w14:paraId="1EACF3AF" w14:textId="77777777" w:rsidR="00305803" w:rsidRPr="004B3CC9" w:rsidRDefault="00C944B8" w:rsidP="0038522F">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b/>
                <w:color w:val="000000"/>
              </w:rPr>
              <w:t xml:space="preserve">MATTERS ARISING </w:t>
            </w:r>
          </w:p>
        </w:tc>
        <w:tc>
          <w:tcPr>
            <w:tcW w:w="1071" w:type="dxa"/>
            <w:shd w:val="clear" w:color="auto" w:fill="auto"/>
            <w:tcMar>
              <w:top w:w="80" w:type="dxa"/>
              <w:left w:w="80" w:type="dxa"/>
              <w:bottom w:w="80" w:type="dxa"/>
              <w:right w:w="80" w:type="dxa"/>
            </w:tcMar>
          </w:tcPr>
          <w:p w14:paraId="6C0D45BB" w14:textId="77777777" w:rsidR="00305803" w:rsidRPr="004B3CC9" w:rsidRDefault="00305803">
            <w:pPr>
              <w:spacing w:before="120" w:after="120"/>
              <w:rPr>
                <w:rFonts w:ascii="Verdana" w:eastAsia="Arial" w:hAnsi="Verdana" w:cs="Arial"/>
                <w:b/>
              </w:rPr>
            </w:pPr>
          </w:p>
        </w:tc>
      </w:tr>
      <w:tr w:rsidR="00305803" w:rsidRPr="004B3CC9" w14:paraId="0A82FF5E" w14:textId="77777777" w:rsidTr="004B3CC9">
        <w:trPr>
          <w:trHeight w:val="374"/>
        </w:trPr>
        <w:tc>
          <w:tcPr>
            <w:tcW w:w="1413" w:type="dxa"/>
            <w:shd w:val="clear" w:color="auto" w:fill="auto"/>
            <w:tcMar>
              <w:top w:w="80" w:type="dxa"/>
              <w:left w:w="80" w:type="dxa"/>
              <w:bottom w:w="80" w:type="dxa"/>
              <w:right w:w="80" w:type="dxa"/>
            </w:tcMar>
          </w:tcPr>
          <w:p w14:paraId="2B3CA26E" w14:textId="77777777" w:rsidR="00305803" w:rsidRPr="004B3CC9" w:rsidRDefault="00305803">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50301773" w14:textId="3AB73947" w:rsidR="00305803" w:rsidRPr="004B3CC9" w:rsidRDefault="00E96BDD" w:rsidP="007B649C">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color w:val="000000"/>
              </w:rPr>
              <w:t xml:space="preserve">There were </w:t>
            </w:r>
            <w:r w:rsidR="006E1C60" w:rsidRPr="004B3CC9">
              <w:rPr>
                <w:rFonts w:ascii="Verdana" w:eastAsia="Arial" w:hAnsi="Verdana" w:cs="Arial"/>
                <w:color w:val="000000"/>
              </w:rPr>
              <w:t>no items</w:t>
            </w:r>
            <w:r w:rsidR="00CC6B61" w:rsidRPr="004B3CC9">
              <w:rPr>
                <w:rFonts w:ascii="Verdana" w:eastAsia="Arial" w:hAnsi="Verdana" w:cs="Arial"/>
                <w:color w:val="000000"/>
              </w:rPr>
              <w:t xml:space="preserve"> raised.</w:t>
            </w:r>
          </w:p>
        </w:tc>
        <w:tc>
          <w:tcPr>
            <w:tcW w:w="1071" w:type="dxa"/>
            <w:shd w:val="clear" w:color="auto" w:fill="auto"/>
            <w:tcMar>
              <w:top w:w="80" w:type="dxa"/>
              <w:left w:w="80" w:type="dxa"/>
              <w:bottom w:w="80" w:type="dxa"/>
              <w:right w:w="80" w:type="dxa"/>
            </w:tcMar>
          </w:tcPr>
          <w:p w14:paraId="6000672C" w14:textId="77777777" w:rsidR="00305803" w:rsidRPr="004B3CC9" w:rsidRDefault="00305803">
            <w:pPr>
              <w:spacing w:before="120" w:after="120"/>
              <w:rPr>
                <w:rFonts w:ascii="Verdana" w:eastAsia="Arial" w:hAnsi="Verdana" w:cs="Arial"/>
                <w:b/>
              </w:rPr>
            </w:pPr>
          </w:p>
        </w:tc>
      </w:tr>
      <w:tr w:rsidR="00E515F5" w:rsidRPr="004B3CC9" w14:paraId="4FEED9E2" w14:textId="77777777" w:rsidTr="004B3CC9">
        <w:trPr>
          <w:trHeight w:val="374"/>
        </w:trPr>
        <w:tc>
          <w:tcPr>
            <w:tcW w:w="1413" w:type="dxa"/>
            <w:shd w:val="clear" w:color="auto" w:fill="auto"/>
            <w:tcMar>
              <w:top w:w="80" w:type="dxa"/>
              <w:left w:w="80" w:type="dxa"/>
              <w:bottom w:w="80" w:type="dxa"/>
              <w:right w:w="80" w:type="dxa"/>
            </w:tcMar>
          </w:tcPr>
          <w:p w14:paraId="536473D5" w14:textId="5FAA1325" w:rsidR="00E515F5" w:rsidRPr="004B3CC9" w:rsidRDefault="00C24CBB" w:rsidP="00E515F5">
            <w:pPr>
              <w:spacing w:before="120" w:after="120"/>
              <w:rPr>
                <w:rFonts w:ascii="Verdana" w:eastAsia="Arial" w:hAnsi="Verdana" w:cs="Arial"/>
                <w:b/>
              </w:rPr>
            </w:pPr>
            <w:r w:rsidRPr="004B3CC9">
              <w:rPr>
                <w:rFonts w:ascii="Verdana" w:eastAsia="Arial" w:hAnsi="Verdana" w:cs="Arial"/>
                <w:b/>
              </w:rPr>
              <w:t>109/24</w:t>
            </w:r>
          </w:p>
        </w:tc>
        <w:tc>
          <w:tcPr>
            <w:tcW w:w="8221" w:type="dxa"/>
            <w:shd w:val="clear" w:color="auto" w:fill="auto"/>
            <w:tcMar>
              <w:top w:w="80" w:type="dxa"/>
              <w:left w:w="80" w:type="dxa"/>
              <w:bottom w:w="80" w:type="dxa"/>
              <w:right w:w="80" w:type="dxa"/>
            </w:tcMar>
          </w:tcPr>
          <w:p w14:paraId="4FBC9BF4" w14:textId="0690DBEA" w:rsidR="00E515F5" w:rsidRPr="004B3CC9" w:rsidRDefault="001002D3" w:rsidP="00E515F5">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b/>
                <w:color w:val="000000"/>
              </w:rPr>
              <w:t>AUDIT TRACKER AND STATUS OF RECCOMENDATIONS</w:t>
            </w:r>
          </w:p>
        </w:tc>
        <w:tc>
          <w:tcPr>
            <w:tcW w:w="1071" w:type="dxa"/>
            <w:shd w:val="clear" w:color="auto" w:fill="auto"/>
            <w:tcMar>
              <w:top w:w="80" w:type="dxa"/>
              <w:left w:w="80" w:type="dxa"/>
              <w:bottom w:w="80" w:type="dxa"/>
              <w:right w:w="80" w:type="dxa"/>
            </w:tcMar>
          </w:tcPr>
          <w:p w14:paraId="11B7B6DC" w14:textId="77777777" w:rsidR="00E515F5" w:rsidRPr="004B3CC9" w:rsidRDefault="00E515F5" w:rsidP="00E515F5">
            <w:pPr>
              <w:spacing w:before="120" w:after="120"/>
              <w:rPr>
                <w:rFonts w:ascii="Verdana" w:eastAsia="Arial" w:hAnsi="Verdana" w:cs="Arial"/>
                <w:b/>
              </w:rPr>
            </w:pPr>
          </w:p>
        </w:tc>
      </w:tr>
      <w:tr w:rsidR="00104A04" w:rsidRPr="004B3CC9" w14:paraId="1E338074" w14:textId="77777777" w:rsidTr="004B3CC9">
        <w:trPr>
          <w:trHeight w:val="374"/>
        </w:trPr>
        <w:tc>
          <w:tcPr>
            <w:tcW w:w="1413" w:type="dxa"/>
            <w:shd w:val="clear" w:color="auto" w:fill="auto"/>
            <w:tcMar>
              <w:top w:w="80" w:type="dxa"/>
              <w:left w:w="80" w:type="dxa"/>
              <w:bottom w:w="80" w:type="dxa"/>
              <w:right w:w="80" w:type="dxa"/>
            </w:tcMar>
          </w:tcPr>
          <w:p w14:paraId="3DD73652" w14:textId="77777777" w:rsidR="00104A04" w:rsidRPr="004B3CC9" w:rsidRDefault="00104A04"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540551C1" w14:textId="4B3EEBC6" w:rsidR="00104A04" w:rsidRPr="004B3CC9" w:rsidRDefault="00367C72" w:rsidP="00E515F5">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 xml:space="preserve">The Committee </w:t>
            </w:r>
            <w:r w:rsidRPr="004B3CC9">
              <w:rPr>
                <w:rFonts w:ascii="Verdana" w:eastAsia="Arial" w:hAnsi="Verdana" w:cs="Arial"/>
                <w:b/>
                <w:bCs/>
                <w:color w:val="000000"/>
              </w:rPr>
              <w:t>received</w:t>
            </w:r>
            <w:r w:rsidRPr="004B3CC9">
              <w:rPr>
                <w:rFonts w:ascii="Verdana" w:eastAsia="Arial" w:hAnsi="Verdana" w:cs="Arial"/>
                <w:color w:val="000000"/>
              </w:rPr>
              <w:t xml:space="preserve"> a report setting out t</w:t>
            </w:r>
            <w:r w:rsidR="009816CD" w:rsidRPr="004B3CC9">
              <w:rPr>
                <w:rFonts w:ascii="Verdana" w:eastAsia="Arial" w:hAnsi="Verdana" w:cs="Arial"/>
                <w:color w:val="000000"/>
              </w:rPr>
              <w:t>he</w:t>
            </w:r>
            <w:r w:rsidR="00C70FC1" w:rsidRPr="004B3CC9">
              <w:rPr>
                <w:rFonts w:ascii="Verdana" w:hAnsi="Verdana" w:cs="Arial"/>
              </w:rPr>
              <w:t xml:space="preserve"> </w:t>
            </w:r>
            <w:r w:rsidR="001002D3" w:rsidRPr="004B3CC9">
              <w:rPr>
                <w:rFonts w:ascii="Verdana" w:eastAsia="Arial" w:hAnsi="Verdana" w:cs="Arial"/>
                <w:color w:val="000000"/>
              </w:rPr>
              <w:t xml:space="preserve">Audit Tracker and Status of Recommendations. </w:t>
            </w:r>
          </w:p>
          <w:p w14:paraId="49FF9A54" w14:textId="4A96EE5D" w:rsidR="00DF0537" w:rsidRPr="004B3CC9" w:rsidRDefault="009816CD" w:rsidP="007D1464">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 xml:space="preserve">In </w:t>
            </w:r>
            <w:r w:rsidR="00CC6B61" w:rsidRPr="004B3CC9">
              <w:rPr>
                <w:rFonts w:ascii="Verdana" w:eastAsia="Arial" w:hAnsi="Verdana" w:cs="Arial"/>
                <w:color w:val="000000"/>
              </w:rPr>
              <w:t xml:space="preserve">introducing </w:t>
            </w:r>
            <w:r w:rsidRPr="004B3CC9">
              <w:rPr>
                <w:rFonts w:ascii="Verdana" w:eastAsia="Arial" w:hAnsi="Verdana" w:cs="Arial"/>
                <w:color w:val="000000"/>
              </w:rPr>
              <w:t xml:space="preserve">the report, </w:t>
            </w:r>
            <w:r w:rsidR="00AF355F" w:rsidRPr="004B3CC9">
              <w:rPr>
                <w:rFonts w:ascii="Verdana" w:eastAsia="Arial" w:hAnsi="Verdana" w:cs="Arial"/>
                <w:color w:val="000000"/>
              </w:rPr>
              <w:t xml:space="preserve">LC </w:t>
            </w:r>
            <w:r w:rsidRPr="004B3CC9">
              <w:rPr>
                <w:rFonts w:ascii="Verdana" w:eastAsia="Arial" w:hAnsi="Verdana" w:cs="Arial"/>
                <w:color w:val="000000"/>
              </w:rPr>
              <w:t>h</w:t>
            </w:r>
            <w:r w:rsidR="007D1464" w:rsidRPr="004B3CC9">
              <w:rPr>
                <w:rFonts w:ascii="Verdana" w:eastAsia="Arial" w:hAnsi="Verdana" w:cs="Arial"/>
                <w:color w:val="000000"/>
              </w:rPr>
              <w:t>igh</w:t>
            </w:r>
            <w:r w:rsidR="0034621C" w:rsidRPr="004B3CC9">
              <w:rPr>
                <w:rFonts w:ascii="Verdana" w:eastAsia="Arial" w:hAnsi="Verdana" w:cs="Arial"/>
                <w:color w:val="000000"/>
              </w:rPr>
              <w:t>lighted the following</w:t>
            </w:r>
            <w:r w:rsidR="00CC6B61" w:rsidRPr="004B3CC9">
              <w:rPr>
                <w:rFonts w:ascii="Verdana" w:eastAsia="Arial" w:hAnsi="Verdana" w:cs="Arial"/>
                <w:color w:val="000000"/>
              </w:rPr>
              <w:t>:</w:t>
            </w:r>
          </w:p>
          <w:p w14:paraId="6290D68D" w14:textId="6F47C676" w:rsidR="00985FEB" w:rsidRPr="004B3CC9" w:rsidRDefault="00985FEB" w:rsidP="001002D3">
            <w:pPr>
              <w:pStyle w:val="ListParagraph"/>
              <w:numPr>
                <w:ilvl w:val="0"/>
                <w:numId w:val="17"/>
              </w:numPr>
              <w:pBdr>
                <w:top w:val="nil"/>
                <w:left w:val="nil"/>
                <w:bottom w:val="nil"/>
                <w:right w:val="nil"/>
                <w:between w:val="nil"/>
              </w:pBdr>
              <w:rPr>
                <w:rFonts w:ascii="Verdana" w:eastAsia="Arial" w:hAnsi="Verdana" w:cs="Arial"/>
              </w:rPr>
            </w:pPr>
            <w:r w:rsidRPr="004B3CC9">
              <w:rPr>
                <w:rFonts w:ascii="Verdana" w:eastAsia="Arial" w:hAnsi="Verdana" w:cs="Arial"/>
              </w:rPr>
              <w:t>There were 12 actions overdue, which represented a decrease of 3 when compared to the last report;</w:t>
            </w:r>
          </w:p>
          <w:p w14:paraId="38D3C1B5" w14:textId="359BBA70" w:rsidR="00CE47E4" w:rsidRPr="004B3CC9" w:rsidRDefault="00CE47E4" w:rsidP="001002D3">
            <w:pPr>
              <w:pStyle w:val="ListParagraph"/>
              <w:numPr>
                <w:ilvl w:val="0"/>
                <w:numId w:val="17"/>
              </w:numPr>
              <w:pBdr>
                <w:top w:val="nil"/>
                <w:left w:val="nil"/>
                <w:bottom w:val="nil"/>
                <w:right w:val="nil"/>
                <w:between w:val="nil"/>
              </w:pBdr>
              <w:rPr>
                <w:rFonts w:ascii="Verdana" w:eastAsia="Arial" w:hAnsi="Verdana" w:cs="Arial"/>
              </w:rPr>
            </w:pPr>
            <w:r w:rsidRPr="004B3CC9">
              <w:rPr>
                <w:rFonts w:ascii="Verdana" w:eastAsia="Arial" w:hAnsi="Verdana" w:cs="Arial"/>
              </w:rPr>
              <w:lastRenderedPageBreak/>
              <w:t>In total,</w:t>
            </w:r>
            <w:r w:rsidR="00DA0C18" w:rsidRPr="004B3CC9">
              <w:rPr>
                <w:rFonts w:ascii="Verdana" w:eastAsia="Arial" w:hAnsi="Verdana" w:cs="Arial"/>
              </w:rPr>
              <w:t xml:space="preserve"> seven </w:t>
            </w:r>
            <w:r w:rsidRPr="004B3CC9">
              <w:rPr>
                <w:rFonts w:ascii="Verdana" w:eastAsia="Arial" w:hAnsi="Verdana" w:cs="Arial"/>
              </w:rPr>
              <w:t>actions were closed during the reporting period;</w:t>
            </w:r>
          </w:p>
          <w:p w14:paraId="67270913" w14:textId="2C1D5769" w:rsidR="00DA0C18" w:rsidRPr="004B3CC9" w:rsidRDefault="00DA0C18" w:rsidP="001002D3">
            <w:pPr>
              <w:pStyle w:val="ListParagraph"/>
              <w:numPr>
                <w:ilvl w:val="0"/>
                <w:numId w:val="17"/>
              </w:numPr>
              <w:pBdr>
                <w:top w:val="nil"/>
                <w:left w:val="nil"/>
                <w:bottom w:val="nil"/>
                <w:right w:val="nil"/>
                <w:between w:val="nil"/>
              </w:pBdr>
              <w:rPr>
                <w:rFonts w:ascii="Verdana" w:eastAsia="Arial" w:hAnsi="Verdana" w:cs="Arial"/>
              </w:rPr>
            </w:pPr>
            <w:r w:rsidRPr="004B3CC9">
              <w:rPr>
                <w:rFonts w:ascii="Verdana" w:eastAsia="Arial" w:hAnsi="Verdana" w:cs="Arial"/>
              </w:rPr>
              <w:t xml:space="preserve">The number of overdue actions related to </w:t>
            </w:r>
            <w:r w:rsidR="00654133" w:rsidRPr="004B3CC9">
              <w:rPr>
                <w:rFonts w:ascii="Verdana" w:eastAsia="Arial" w:hAnsi="Verdana" w:cs="Arial"/>
              </w:rPr>
              <w:t xml:space="preserve">the NHS Wales Shared Services Partnership (NWSSP) </w:t>
            </w:r>
            <w:r w:rsidRPr="004B3CC9">
              <w:rPr>
                <w:rFonts w:ascii="Verdana" w:eastAsia="Arial" w:hAnsi="Verdana" w:cs="Arial"/>
              </w:rPr>
              <w:t xml:space="preserve">Audit </w:t>
            </w:r>
            <w:r w:rsidR="00654133" w:rsidRPr="004B3CC9">
              <w:rPr>
                <w:rFonts w:ascii="Verdana" w:eastAsia="Arial" w:hAnsi="Verdana" w:cs="Arial"/>
              </w:rPr>
              <w:t xml:space="preserve">&amp; </w:t>
            </w:r>
            <w:r w:rsidRPr="004B3CC9">
              <w:rPr>
                <w:rFonts w:ascii="Verdana" w:eastAsia="Arial" w:hAnsi="Verdana" w:cs="Arial"/>
              </w:rPr>
              <w:t>Assurance report</w:t>
            </w:r>
            <w:r w:rsidR="00654133" w:rsidRPr="004B3CC9">
              <w:rPr>
                <w:rFonts w:ascii="Verdana" w:eastAsia="Arial" w:hAnsi="Verdana" w:cs="Arial"/>
              </w:rPr>
              <w:t>s</w:t>
            </w:r>
            <w:r w:rsidRPr="004B3CC9">
              <w:rPr>
                <w:rFonts w:ascii="Verdana" w:eastAsia="Arial" w:hAnsi="Verdana" w:cs="Arial"/>
              </w:rPr>
              <w:t xml:space="preserve"> increased by one</w:t>
            </w:r>
            <w:r w:rsidR="00654133" w:rsidRPr="004B3CC9">
              <w:rPr>
                <w:rFonts w:ascii="Verdana" w:eastAsia="Arial" w:hAnsi="Verdana" w:cs="Arial"/>
              </w:rPr>
              <w:t>, a total of 37 new actions became overdue during the reporting period;</w:t>
            </w:r>
          </w:p>
          <w:p w14:paraId="1E4423C7" w14:textId="7C9B4F3A" w:rsidR="00DA0C18" w:rsidRPr="004B3CC9" w:rsidRDefault="00CE47E4" w:rsidP="00DA0C18">
            <w:pPr>
              <w:pStyle w:val="ListParagraph"/>
              <w:numPr>
                <w:ilvl w:val="0"/>
                <w:numId w:val="17"/>
              </w:numPr>
              <w:pBdr>
                <w:top w:val="nil"/>
                <w:left w:val="nil"/>
                <w:bottom w:val="nil"/>
                <w:right w:val="nil"/>
                <w:between w:val="nil"/>
              </w:pBdr>
              <w:rPr>
                <w:rFonts w:ascii="Verdana" w:eastAsia="Arial" w:hAnsi="Verdana" w:cs="Arial"/>
              </w:rPr>
            </w:pPr>
            <w:r w:rsidRPr="004B3CC9">
              <w:rPr>
                <w:rFonts w:ascii="Verdana" w:eastAsia="Arial" w:hAnsi="Verdana" w:cs="Arial"/>
              </w:rPr>
              <w:t xml:space="preserve">The report outlined the position of Audit Wales reports and </w:t>
            </w:r>
            <w:r w:rsidR="00E43610" w:rsidRPr="004B3CC9">
              <w:rPr>
                <w:rFonts w:ascii="Verdana" w:eastAsia="Arial" w:hAnsi="Verdana" w:cs="Arial"/>
              </w:rPr>
              <w:t>a</w:t>
            </w:r>
            <w:r w:rsidRPr="004B3CC9">
              <w:rPr>
                <w:rFonts w:ascii="Verdana" w:eastAsia="Arial" w:hAnsi="Verdana" w:cs="Arial"/>
              </w:rPr>
              <w:t xml:space="preserve"> summary of overdue actions which saw a decrease</w:t>
            </w:r>
            <w:r w:rsidR="00E43610" w:rsidRPr="004B3CC9">
              <w:rPr>
                <w:rFonts w:ascii="Verdana" w:eastAsia="Arial" w:hAnsi="Verdana" w:cs="Arial"/>
              </w:rPr>
              <w:t xml:space="preserve"> compared to the last report;</w:t>
            </w:r>
          </w:p>
          <w:p w14:paraId="2A64B857" w14:textId="4472134A" w:rsidR="00E43610" w:rsidRPr="004B3CC9" w:rsidRDefault="008C5ADB" w:rsidP="001002D3">
            <w:pPr>
              <w:pStyle w:val="ListParagraph"/>
              <w:numPr>
                <w:ilvl w:val="0"/>
                <w:numId w:val="17"/>
              </w:numPr>
              <w:pBdr>
                <w:top w:val="nil"/>
                <w:left w:val="nil"/>
                <w:bottom w:val="nil"/>
                <w:right w:val="nil"/>
                <w:between w:val="nil"/>
              </w:pBdr>
              <w:rPr>
                <w:rFonts w:ascii="Verdana" w:eastAsia="Arial" w:hAnsi="Verdana" w:cs="Arial"/>
              </w:rPr>
            </w:pPr>
            <w:r w:rsidRPr="004B3CC9">
              <w:rPr>
                <w:rFonts w:ascii="Verdana" w:eastAsia="Arial" w:hAnsi="Verdana" w:cs="Arial"/>
              </w:rPr>
              <w:t xml:space="preserve">The trackers for Discharge Planning </w:t>
            </w:r>
            <w:r w:rsidR="00DA0C18" w:rsidRPr="004B3CC9">
              <w:rPr>
                <w:rFonts w:ascii="Verdana" w:eastAsia="Arial" w:hAnsi="Verdana" w:cs="Arial"/>
              </w:rPr>
              <w:t xml:space="preserve">and Swansea Wellness Centre </w:t>
            </w:r>
            <w:r w:rsidRPr="004B3CC9">
              <w:rPr>
                <w:rFonts w:ascii="Verdana" w:eastAsia="Arial" w:hAnsi="Verdana" w:cs="Arial"/>
              </w:rPr>
              <w:t>contained many overdue actions in relation to 2021 report</w:t>
            </w:r>
            <w:r w:rsidR="00BD4747" w:rsidRPr="004B3CC9">
              <w:rPr>
                <w:rFonts w:ascii="Verdana" w:eastAsia="Arial" w:hAnsi="Verdana" w:cs="Arial"/>
              </w:rPr>
              <w:t>;</w:t>
            </w:r>
          </w:p>
          <w:p w14:paraId="2F670791" w14:textId="7973F96E" w:rsidR="00654133" w:rsidRPr="004B3CC9" w:rsidRDefault="00BD4747" w:rsidP="00654133">
            <w:pPr>
              <w:pStyle w:val="ListParagraph"/>
              <w:numPr>
                <w:ilvl w:val="0"/>
                <w:numId w:val="17"/>
              </w:numPr>
              <w:pBdr>
                <w:top w:val="nil"/>
                <w:left w:val="nil"/>
                <w:bottom w:val="nil"/>
                <w:right w:val="nil"/>
                <w:between w:val="nil"/>
              </w:pBdr>
              <w:rPr>
                <w:rFonts w:ascii="Verdana" w:eastAsia="Arial" w:hAnsi="Verdana" w:cs="Arial"/>
              </w:rPr>
            </w:pPr>
            <w:r w:rsidRPr="004B3CC9">
              <w:rPr>
                <w:rFonts w:ascii="Verdana" w:eastAsia="Arial" w:hAnsi="Verdana" w:cs="Arial"/>
              </w:rPr>
              <w:t xml:space="preserve">Therefore, a further review </w:t>
            </w:r>
            <w:r w:rsidR="0043213A" w:rsidRPr="004B3CC9">
              <w:rPr>
                <w:rFonts w:ascii="Verdana" w:eastAsia="Arial" w:hAnsi="Verdana" w:cs="Arial"/>
              </w:rPr>
              <w:t xml:space="preserve">during 2024/25 to be undertaken </w:t>
            </w:r>
            <w:r w:rsidR="00500FA4" w:rsidRPr="004B3CC9">
              <w:rPr>
                <w:rFonts w:ascii="Verdana" w:eastAsia="Arial" w:hAnsi="Verdana" w:cs="Arial"/>
              </w:rPr>
              <w:t>by the (NWSSP) Audit &amp; Assurance</w:t>
            </w:r>
            <w:r w:rsidR="0043213A" w:rsidRPr="004B3CC9">
              <w:rPr>
                <w:rFonts w:ascii="Verdana" w:eastAsia="Arial" w:hAnsi="Verdana" w:cs="Arial"/>
              </w:rPr>
              <w:t xml:space="preserve"> </w:t>
            </w:r>
            <w:r w:rsidRPr="004B3CC9">
              <w:rPr>
                <w:rFonts w:ascii="Verdana" w:eastAsia="Arial" w:hAnsi="Verdana" w:cs="Arial"/>
              </w:rPr>
              <w:t xml:space="preserve">and agreed that reporting on the position of progress against those actions would be suspended to allow outstanding actions to be revisited. </w:t>
            </w:r>
          </w:p>
          <w:p w14:paraId="7F854BA6" w14:textId="67E8D3C1" w:rsidR="00402E5A" w:rsidRPr="004B3CC9" w:rsidRDefault="00654133" w:rsidP="00654133">
            <w:pPr>
              <w:pBdr>
                <w:top w:val="nil"/>
                <w:left w:val="nil"/>
                <w:bottom w:val="nil"/>
                <w:right w:val="nil"/>
                <w:between w:val="nil"/>
              </w:pBdr>
              <w:rPr>
                <w:rFonts w:ascii="Verdana" w:hAnsi="Verdana" w:cs="Arial"/>
                <w:color w:val="FF0000"/>
              </w:rPr>
            </w:pPr>
            <w:r w:rsidRPr="004B3CC9">
              <w:rPr>
                <w:rFonts w:ascii="Verdana" w:eastAsia="Arial" w:hAnsi="Verdana" w:cs="Arial"/>
              </w:rPr>
              <w:t>NZ noted the progress around closing external audit recommendations but was disappointed on the increase of overdue actions related to NWSSP Audit &amp; Assurance reports.</w:t>
            </w:r>
            <w:r w:rsidR="009E79BB" w:rsidRPr="004B3CC9">
              <w:rPr>
                <w:rFonts w:ascii="Verdana" w:eastAsia="Arial" w:hAnsi="Verdana" w:cs="Arial"/>
              </w:rPr>
              <w:t xml:space="preserve"> </w:t>
            </w:r>
            <w:r w:rsidR="00402E5A" w:rsidRPr="004B3CC9">
              <w:rPr>
                <w:rFonts w:ascii="Verdana" w:eastAsia="Arial" w:hAnsi="Verdana" w:cs="Arial"/>
              </w:rPr>
              <w:t xml:space="preserve">NZ </w:t>
            </w:r>
            <w:r w:rsidR="00E050E7" w:rsidRPr="004B3CC9">
              <w:rPr>
                <w:rFonts w:ascii="Verdana" w:eastAsia="Arial" w:hAnsi="Verdana" w:cs="Arial"/>
              </w:rPr>
              <w:t>highlighted the</w:t>
            </w:r>
            <w:r w:rsidR="00402E5A" w:rsidRPr="004B3CC9">
              <w:rPr>
                <w:rFonts w:ascii="Verdana" w:eastAsia="Arial" w:hAnsi="Verdana" w:cs="Arial"/>
              </w:rPr>
              <w:t xml:space="preserve"> waiting list management response was crucial to the Health Board (HB) in terms of escalation and waiting times. She sought further assurance </w:t>
            </w:r>
            <w:r w:rsidR="00E050E7" w:rsidRPr="004B3CC9">
              <w:rPr>
                <w:rFonts w:ascii="Verdana" w:eastAsia="Arial" w:hAnsi="Verdana" w:cs="Arial"/>
              </w:rPr>
              <w:t xml:space="preserve">in relation to </w:t>
            </w:r>
            <w:r w:rsidR="00402E5A" w:rsidRPr="004B3CC9">
              <w:rPr>
                <w:rFonts w:ascii="Verdana" w:eastAsia="Arial" w:hAnsi="Verdana" w:cs="Arial"/>
              </w:rPr>
              <w:t xml:space="preserve">what had been implemented </w:t>
            </w:r>
            <w:r w:rsidR="00E050E7" w:rsidRPr="004B3CC9">
              <w:rPr>
                <w:rFonts w:ascii="Verdana" w:eastAsia="Arial" w:hAnsi="Verdana" w:cs="Arial"/>
              </w:rPr>
              <w:t>thus</w:t>
            </w:r>
            <w:r w:rsidR="00402E5A" w:rsidRPr="004B3CC9">
              <w:rPr>
                <w:rFonts w:ascii="Verdana" w:eastAsia="Arial" w:hAnsi="Verdana" w:cs="Arial"/>
              </w:rPr>
              <w:t xml:space="preserve"> far</w:t>
            </w:r>
            <w:r w:rsidR="00E050E7" w:rsidRPr="004B3CC9">
              <w:rPr>
                <w:rFonts w:ascii="Verdana" w:eastAsia="Arial" w:hAnsi="Verdana" w:cs="Arial"/>
              </w:rPr>
              <w:t xml:space="preserve">. She highlighted there were </w:t>
            </w:r>
            <w:r w:rsidR="002A32B8" w:rsidRPr="004B3CC9">
              <w:rPr>
                <w:rFonts w:ascii="Verdana" w:eastAsia="Arial" w:hAnsi="Verdana" w:cs="Arial"/>
              </w:rPr>
              <w:t>several</w:t>
            </w:r>
            <w:r w:rsidR="00E050E7" w:rsidRPr="004B3CC9">
              <w:rPr>
                <w:rFonts w:ascii="Verdana" w:eastAsia="Arial" w:hAnsi="Verdana" w:cs="Arial"/>
              </w:rPr>
              <w:t xml:space="preserve"> gaps in the register and sought </w:t>
            </w:r>
            <w:r w:rsidR="00B53605" w:rsidRPr="004B3CC9">
              <w:rPr>
                <w:rFonts w:ascii="Verdana" w:eastAsia="Arial" w:hAnsi="Verdana" w:cs="Arial"/>
              </w:rPr>
              <w:t xml:space="preserve">committee </w:t>
            </w:r>
            <w:r w:rsidR="002A32B8" w:rsidRPr="004B3CC9">
              <w:rPr>
                <w:rFonts w:ascii="Verdana" w:eastAsia="Arial" w:hAnsi="Verdana" w:cs="Arial"/>
              </w:rPr>
              <w:t>members’</w:t>
            </w:r>
            <w:r w:rsidR="00B53605" w:rsidRPr="004B3CC9">
              <w:rPr>
                <w:rFonts w:ascii="Verdana" w:eastAsia="Arial" w:hAnsi="Verdana" w:cs="Arial"/>
              </w:rPr>
              <w:t xml:space="preserve"> support in relation to sending a  </w:t>
            </w:r>
            <w:r w:rsidR="003D4292" w:rsidRPr="004B3CC9">
              <w:rPr>
                <w:rFonts w:ascii="Verdana" w:hAnsi="Verdana" w:cs="Arial"/>
                <w:b/>
                <w:bCs/>
                <w:color w:val="FF0000"/>
              </w:rPr>
              <w:t xml:space="preserve"> </w:t>
            </w:r>
            <w:r w:rsidR="003D4292" w:rsidRPr="004B3CC9">
              <w:rPr>
                <w:rFonts w:ascii="Verdana" w:hAnsi="Verdana" w:cs="Arial"/>
                <w:color w:val="000000" w:themeColor="text1"/>
              </w:rPr>
              <w:t>clear message</w:t>
            </w:r>
            <w:r w:rsidR="00B53605" w:rsidRPr="004B3CC9">
              <w:rPr>
                <w:rFonts w:ascii="Verdana" w:hAnsi="Verdana" w:cs="Arial"/>
                <w:color w:val="000000" w:themeColor="text1"/>
              </w:rPr>
              <w:t xml:space="preserve"> to leads that</w:t>
            </w:r>
            <w:r w:rsidR="003D4292" w:rsidRPr="004B3CC9">
              <w:rPr>
                <w:rFonts w:ascii="Verdana" w:hAnsi="Verdana" w:cs="Arial"/>
                <w:color w:val="000000" w:themeColor="text1"/>
              </w:rPr>
              <w:t xml:space="preserve"> highlighting failure to deliver on time and to update on progress isn’t acceptable.</w:t>
            </w:r>
          </w:p>
          <w:p w14:paraId="5CC04DAD" w14:textId="77777777" w:rsidR="00B53605" w:rsidRPr="004B3CC9" w:rsidRDefault="00B53605" w:rsidP="00654133">
            <w:pPr>
              <w:pBdr>
                <w:top w:val="nil"/>
                <w:left w:val="nil"/>
                <w:bottom w:val="nil"/>
                <w:right w:val="nil"/>
                <w:between w:val="nil"/>
              </w:pBdr>
              <w:rPr>
                <w:rFonts w:ascii="Verdana" w:hAnsi="Verdana" w:cs="Arial"/>
                <w:color w:val="FF0000"/>
              </w:rPr>
            </w:pPr>
          </w:p>
          <w:p w14:paraId="502757DB" w14:textId="0FB9776B" w:rsidR="00B53605" w:rsidRPr="004B3CC9" w:rsidRDefault="00B53605" w:rsidP="00654133">
            <w:pPr>
              <w:pBdr>
                <w:top w:val="nil"/>
                <w:left w:val="nil"/>
                <w:bottom w:val="nil"/>
                <w:right w:val="nil"/>
                <w:between w:val="nil"/>
              </w:pBdr>
              <w:rPr>
                <w:rFonts w:ascii="Verdana" w:hAnsi="Verdana" w:cs="Arial"/>
                <w:color w:val="000000" w:themeColor="text1"/>
              </w:rPr>
            </w:pPr>
            <w:r w:rsidRPr="004B3CC9">
              <w:rPr>
                <w:rFonts w:ascii="Verdana" w:hAnsi="Verdana" w:cs="Arial"/>
                <w:color w:val="000000" w:themeColor="text1"/>
              </w:rPr>
              <w:t xml:space="preserve">NZ reminded members on advice the committee had agreed to close actions in relation to the well-being </w:t>
            </w:r>
            <w:proofErr w:type="spellStart"/>
            <w:r w:rsidRPr="004B3CC9">
              <w:rPr>
                <w:rFonts w:ascii="Verdana" w:hAnsi="Verdana" w:cs="Arial"/>
                <w:color w:val="000000" w:themeColor="text1"/>
              </w:rPr>
              <w:t>centre</w:t>
            </w:r>
            <w:proofErr w:type="spellEnd"/>
            <w:r w:rsidRPr="004B3CC9">
              <w:rPr>
                <w:rFonts w:ascii="Verdana" w:hAnsi="Verdana" w:cs="Arial"/>
                <w:color w:val="000000" w:themeColor="text1"/>
              </w:rPr>
              <w:t>. However, she sought assurances there was a mechanism in place to ensure lessons learned arising from the recommendations won’t drop off the radar.</w:t>
            </w:r>
          </w:p>
          <w:p w14:paraId="5748894C" w14:textId="77777777" w:rsidR="00B53605" w:rsidRPr="004B3CC9" w:rsidRDefault="00B53605" w:rsidP="00654133">
            <w:pPr>
              <w:pBdr>
                <w:top w:val="nil"/>
                <w:left w:val="nil"/>
                <w:bottom w:val="nil"/>
                <w:right w:val="nil"/>
                <w:between w:val="nil"/>
              </w:pBdr>
              <w:rPr>
                <w:rFonts w:ascii="Verdana" w:hAnsi="Verdana" w:cs="Arial"/>
                <w:color w:val="FF0000"/>
              </w:rPr>
            </w:pPr>
          </w:p>
          <w:p w14:paraId="65442927" w14:textId="5E1A6691" w:rsidR="00B53605" w:rsidRPr="004B3CC9" w:rsidRDefault="00B53605" w:rsidP="00654133">
            <w:pPr>
              <w:pBdr>
                <w:top w:val="nil"/>
                <w:left w:val="nil"/>
                <w:bottom w:val="nil"/>
                <w:right w:val="nil"/>
                <w:between w:val="nil"/>
              </w:pBdr>
              <w:rPr>
                <w:rFonts w:ascii="Verdana" w:eastAsia="Arial" w:hAnsi="Verdana" w:cs="Arial"/>
              </w:rPr>
            </w:pPr>
            <w:r w:rsidRPr="004B3CC9">
              <w:rPr>
                <w:rFonts w:ascii="Verdana" w:hAnsi="Verdana" w:cs="Arial"/>
                <w:color w:val="FF0000"/>
              </w:rPr>
              <w:t xml:space="preserve"> </w:t>
            </w:r>
          </w:p>
          <w:p w14:paraId="45629AFE" w14:textId="77777777" w:rsidR="009E79BB" w:rsidRPr="004B3CC9" w:rsidRDefault="009E79BB" w:rsidP="00654133">
            <w:pPr>
              <w:pBdr>
                <w:top w:val="nil"/>
                <w:left w:val="nil"/>
                <w:bottom w:val="nil"/>
                <w:right w:val="nil"/>
                <w:between w:val="nil"/>
              </w:pBdr>
              <w:rPr>
                <w:rFonts w:ascii="Verdana" w:eastAsia="Arial" w:hAnsi="Verdana" w:cs="Arial"/>
              </w:rPr>
            </w:pPr>
          </w:p>
          <w:p w14:paraId="35A535A9" w14:textId="390FA332" w:rsidR="009E79BB" w:rsidRPr="004B3CC9" w:rsidRDefault="009E79BB" w:rsidP="00654133">
            <w:pPr>
              <w:pBdr>
                <w:top w:val="nil"/>
                <w:left w:val="nil"/>
                <w:bottom w:val="nil"/>
                <w:right w:val="nil"/>
                <w:between w:val="nil"/>
              </w:pBdr>
              <w:rPr>
                <w:rFonts w:ascii="Verdana" w:eastAsia="Arial" w:hAnsi="Verdana" w:cs="Arial"/>
              </w:rPr>
            </w:pPr>
            <w:r w:rsidRPr="004B3CC9">
              <w:rPr>
                <w:rFonts w:ascii="Verdana" w:eastAsia="Arial" w:hAnsi="Verdana" w:cs="Arial"/>
              </w:rPr>
              <w:t>NZ invited questions:</w:t>
            </w:r>
          </w:p>
          <w:p w14:paraId="27F496A6" w14:textId="77777777" w:rsidR="009E79BB" w:rsidRPr="004B3CC9" w:rsidRDefault="009E79BB" w:rsidP="00654133">
            <w:pPr>
              <w:pBdr>
                <w:top w:val="nil"/>
                <w:left w:val="nil"/>
                <w:bottom w:val="nil"/>
                <w:right w:val="nil"/>
                <w:between w:val="nil"/>
              </w:pBdr>
              <w:rPr>
                <w:rFonts w:ascii="Verdana" w:eastAsia="Arial" w:hAnsi="Verdana" w:cs="Arial"/>
              </w:rPr>
            </w:pPr>
          </w:p>
          <w:p w14:paraId="2320E7B9" w14:textId="65C270DE" w:rsidR="00654133" w:rsidRPr="004B3CC9" w:rsidRDefault="00654133" w:rsidP="00654133">
            <w:pPr>
              <w:pBdr>
                <w:top w:val="nil"/>
                <w:left w:val="nil"/>
                <w:bottom w:val="nil"/>
                <w:right w:val="nil"/>
                <w:between w:val="nil"/>
              </w:pBdr>
              <w:rPr>
                <w:rFonts w:ascii="Verdana" w:eastAsia="Arial" w:hAnsi="Verdana" w:cs="Arial"/>
              </w:rPr>
            </w:pPr>
            <w:r w:rsidRPr="004B3CC9">
              <w:rPr>
                <w:rFonts w:ascii="Verdana" w:eastAsia="Arial" w:hAnsi="Verdana" w:cs="Arial"/>
              </w:rPr>
              <w:t xml:space="preserve">In relation to </w:t>
            </w:r>
            <w:r w:rsidR="007A51B4" w:rsidRPr="004B3CC9">
              <w:rPr>
                <w:rFonts w:ascii="Verdana" w:eastAsia="Arial" w:hAnsi="Verdana" w:cs="Arial"/>
              </w:rPr>
              <w:t xml:space="preserve">the NWSSP Audit &amp; Assurance reports, PP noted that 100 overdue actions </w:t>
            </w:r>
            <w:r w:rsidR="00402C19" w:rsidRPr="004B3CC9">
              <w:rPr>
                <w:rFonts w:ascii="Verdana" w:eastAsia="Arial" w:hAnsi="Verdana" w:cs="Arial"/>
              </w:rPr>
              <w:t>were</w:t>
            </w:r>
            <w:r w:rsidR="007A51B4" w:rsidRPr="004B3CC9">
              <w:rPr>
                <w:rFonts w:ascii="Verdana" w:eastAsia="Arial" w:hAnsi="Verdana" w:cs="Arial"/>
              </w:rPr>
              <w:t xml:space="preserve"> a significant figure and there was an </w:t>
            </w:r>
            <w:r w:rsidR="007A51B4" w:rsidRPr="004B3CC9">
              <w:rPr>
                <w:rFonts w:ascii="Verdana" w:eastAsia="Arial" w:hAnsi="Verdana" w:cs="Arial"/>
              </w:rPr>
              <w:lastRenderedPageBreak/>
              <w:t xml:space="preserve">overdue action surrounding the Child and Adolescent Mental Health Services (CAMHS)/Cancer performance which had been under Targeted Intervention (TI). She sought further assurance from Internal Audit </w:t>
            </w:r>
            <w:r w:rsidR="006E7B93" w:rsidRPr="004B3CC9">
              <w:rPr>
                <w:rFonts w:ascii="Verdana" w:eastAsia="Arial" w:hAnsi="Verdana" w:cs="Arial"/>
              </w:rPr>
              <w:t>on how Swansea Bay University Health Board (SBUHB) performed in comparison to other Health Board’s across Wales. LC suggested that he would incorporate the overdue actions as a percentage within the next update report</w:t>
            </w:r>
            <w:r w:rsidR="00B53605" w:rsidRPr="004B3CC9">
              <w:rPr>
                <w:rFonts w:ascii="Verdana" w:eastAsia="Arial" w:hAnsi="Verdana" w:cs="Arial"/>
              </w:rPr>
              <w:t xml:space="preserve">. </w:t>
            </w:r>
          </w:p>
          <w:p w14:paraId="55A081FD" w14:textId="77777777" w:rsidR="006E7B93" w:rsidRPr="004B3CC9" w:rsidRDefault="006E7B93" w:rsidP="00654133">
            <w:pPr>
              <w:pBdr>
                <w:top w:val="nil"/>
                <w:left w:val="nil"/>
                <w:bottom w:val="nil"/>
                <w:right w:val="nil"/>
                <w:between w:val="nil"/>
              </w:pBdr>
              <w:rPr>
                <w:rFonts w:ascii="Verdana" w:eastAsia="Arial" w:hAnsi="Verdana" w:cs="Arial"/>
              </w:rPr>
            </w:pPr>
          </w:p>
          <w:p w14:paraId="224907F0" w14:textId="18457E12" w:rsidR="00402E5A" w:rsidRPr="004B3CC9" w:rsidRDefault="006E7B93" w:rsidP="00654133">
            <w:pPr>
              <w:pBdr>
                <w:top w:val="nil"/>
                <w:left w:val="nil"/>
                <w:bottom w:val="nil"/>
                <w:right w:val="nil"/>
                <w:between w:val="nil"/>
              </w:pBdr>
              <w:rPr>
                <w:rFonts w:ascii="Verdana" w:eastAsia="Arial" w:hAnsi="Verdana" w:cs="Arial"/>
              </w:rPr>
            </w:pPr>
            <w:r w:rsidRPr="004B3CC9">
              <w:rPr>
                <w:rFonts w:ascii="Verdana" w:eastAsia="Arial" w:hAnsi="Verdana" w:cs="Arial"/>
              </w:rPr>
              <w:t>NZ</w:t>
            </w:r>
            <w:r w:rsidR="001F3BA2" w:rsidRPr="004B3CC9">
              <w:rPr>
                <w:rFonts w:ascii="Verdana" w:eastAsia="Arial" w:hAnsi="Verdana" w:cs="Arial"/>
              </w:rPr>
              <w:t xml:space="preserve"> </w:t>
            </w:r>
            <w:r w:rsidR="00E050E7" w:rsidRPr="004B3CC9">
              <w:rPr>
                <w:rFonts w:ascii="Verdana" w:eastAsia="Arial" w:hAnsi="Verdana" w:cs="Arial"/>
              </w:rPr>
              <w:t>requested a meeting with</w:t>
            </w:r>
            <w:r w:rsidR="001F3BA2" w:rsidRPr="004B3CC9">
              <w:rPr>
                <w:rFonts w:ascii="Verdana" w:eastAsia="Arial" w:hAnsi="Verdana" w:cs="Arial"/>
              </w:rPr>
              <w:t xml:space="preserve"> Independent Members outside the committee to discuss themes/trends across SBUHB and other Health Board’s across Wales. HL welcomed NZ’s recommendation and advised that Executive Directors also be invited to oversee the discussion with Internal Audit. </w:t>
            </w:r>
          </w:p>
          <w:p w14:paraId="2F5CC1AB" w14:textId="77777777" w:rsidR="006E7B93" w:rsidRPr="004B3CC9" w:rsidRDefault="006E7B93" w:rsidP="00654133">
            <w:pPr>
              <w:pBdr>
                <w:top w:val="nil"/>
                <w:left w:val="nil"/>
                <w:bottom w:val="nil"/>
                <w:right w:val="nil"/>
                <w:between w:val="nil"/>
              </w:pBdr>
              <w:rPr>
                <w:rFonts w:ascii="Verdana" w:eastAsia="Arial" w:hAnsi="Verdana" w:cs="Arial"/>
              </w:rPr>
            </w:pPr>
          </w:p>
          <w:p w14:paraId="38D3E118" w14:textId="033B23CF" w:rsidR="006E7B93" w:rsidRPr="004B3CC9" w:rsidRDefault="00A9424B" w:rsidP="00654133">
            <w:pPr>
              <w:pBdr>
                <w:top w:val="nil"/>
                <w:left w:val="nil"/>
                <w:bottom w:val="nil"/>
                <w:right w:val="nil"/>
                <w:between w:val="nil"/>
              </w:pBdr>
              <w:rPr>
                <w:rFonts w:ascii="Verdana" w:eastAsia="Arial" w:hAnsi="Verdana" w:cs="Arial"/>
              </w:rPr>
            </w:pPr>
            <w:r w:rsidRPr="004B3CC9">
              <w:rPr>
                <w:rFonts w:ascii="Verdana" w:eastAsia="Arial" w:hAnsi="Verdana" w:cs="Arial"/>
              </w:rPr>
              <w:t>The Committee</w:t>
            </w:r>
            <w:r w:rsidR="006E7B93" w:rsidRPr="004B3CC9">
              <w:rPr>
                <w:rFonts w:ascii="Verdana" w:eastAsia="Arial" w:hAnsi="Verdana" w:cs="Arial"/>
              </w:rPr>
              <w:t xml:space="preserve"> agreed an update paper be brought to the November Committee. </w:t>
            </w:r>
          </w:p>
          <w:p w14:paraId="54383C73" w14:textId="77777777" w:rsidR="006E7B93" w:rsidRPr="004B3CC9" w:rsidRDefault="006E7B93" w:rsidP="00654133">
            <w:pPr>
              <w:pBdr>
                <w:top w:val="nil"/>
                <w:left w:val="nil"/>
                <w:bottom w:val="nil"/>
                <w:right w:val="nil"/>
                <w:between w:val="nil"/>
              </w:pBdr>
              <w:rPr>
                <w:rFonts w:ascii="Verdana" w:eastAsia="Arial" w:hAnsi="Verdana" w:cs="Arial"/>
              </w:rPr>
            </w:pPr>
          </w:p>
          <w:p w14:paraId="541F0205" w14:textId="528C03F6" w:rsidR="006E7B93" w:rsidRPr="004B3CC9" w:rsidRDefault="006E7B93" w:rsidP="00654133">
            <w:pPr>
              <w:pBdr>
                <w:top w:val="nil"/>
                <w:left w:val="nil"/>
                <w:bottom w:val="nil"/>
                <w:right w:val="nil"/>
                <w:between w:val="nil"/>
              </w:pBdr>
              <w:rPr>
                <w:rFonts w:ascii="Verdana" w:eastAsia="Arial" w:hAnsi="Verdana" w:cs="Arial"/>
                <w:b/>
                <w:bCs/>
              </w:rPr>
            </w:pPr>
            <w:r w:rsidRPr="004B3CC9">
              <w:rPr>
                <w:rFonts w:ascii="Verdana" w:eastAsia="Arial" w:hAnsi="Verdana" w:cs="Arial"/>
                <w:b/>
                <w:bCs/>
              </w:rPr>
              <w:t>ACTION: LC</w:t>
            </w:r>
          </w:p>
          <w:p w14:paraId="48EF335D" w14:textId="25E51A1B" w:rsidR="006E7B93" w:rsidRPr="004B3CC9" w:rsidRDefault="006E7B93" w:rsidP="00654133">
            <w:pPr>
              <w:pBdr>
                <w:top w:val="nil"/>
                <w:left w:val="nil"/>
                <w:bottom w:val="nil"/>
                <w:right w:val="nil"/>
                <w:between w:val="nil"/>
              </w:pBdr>
              <w:rPr>
                <w:rFonts w:ascii="Verdana" w:eastAsia="Arial" w:hAnsi="Verdana" w:cs="Arial"/>
              </w:rPr>
            </w:pPr>
            <w:r w:rsidRPr="004B3CC9">
              <w:rPr>
                <w:rFonts w:ascii="Verdana" w:eastAsia="Arial" w:hAnsi="Verdana" w:cs="Arial"/>
              </w:rPr>
              <w:t xml:space="preserve">An update paper be brought to the November Committee to include incorporating the overdue actions as a percentage. </w:t>
            </w:r>
          </w:p>
          <w:p w14:paraId="718DB2EA" w14:textId="05F19466" w:rsidR="000427AD" w:rsidRPr="004B3CC9" w:rsidRDefault="000427AD" w:rsidP="00654133">
            <w:pPr>
              <w:pBdr>
                <w:top w:val="nil"/>
                <w:left w:val="nil"/>
                <w:bottom w:val="nil"/>
                <w:right w:val="nil"/>
                <w:between w:val="nil"/>
              </w:pBdr>
              <w:rPr>
                <w:rFonts w:ascii="Verdana" w:eastAsia="Arial" w:hAnsi="Verdana" w:cs="Arial"/>
                <w:b/>
                <w:bCs/>
              </w:rPr>
            </w:pPr>
            <w:r w:rsidRPr="004B3CC9">
              <w:rPr>
                <w:rFonts w:ascii="Verdana" w:eastAsia="Arial" w:hAnsi="Verdana" w:cs="Arial"/>
                <w:b/>
                <w:bCs/>
              </w:rPr>
              <w:t>ACTION: OL/SU/HL</w:t>
            </w:r>
          </w:p>
          <w:p w14:paraId="5C94CD52" w14:textId="07A9BFDF" w:rsidR="000427AD" w:rsidRPr="004B3CC9" w:rsidRDefault="000427AD" w:rsidP="00654133">
            <w:pPr>
              <w:pBdr>
                <w:top w:val="nil"/>
                <w:left w:val="nil"/>
                <w:bottom w:val="nil"/>
                <w:right w:val="nil"/>
                <w:between w:val="nil"/>
              </w:pBdr>
              <w:rPr>
                <w:rFonts w:ascii="Verdana" w:eastAsia="Arial" w:hAnsi="Verdana" w:cs="Arial"/>
              </w:rPr>
            </w:pPr>
            <w:r w:rsidRPr="004B3CC9">
              <w:rPr>
                <w:rFonts w:ascii="Verdana" w:eastAsia="Arial" w:hAnsi="Verdana" w:cs="Arial"/>
              </w:rPr>
              <w:t>To arrange a meeting with independent members to discuss NWSSP Audit &amp; Assurance reports and how the SBUHB perform in comparison to other Health Board’s across Wales.</w:t>
            </w:r>
          </w:p>
          <w:p w14:paraId="0952E81C" w14:textId="7A947F53" w:rsidR="001F3BA2" w:rsidRPr="004B3CC9" w:rsidRDefault="001F3BA2" w:rsidP="00654133">
            <w:pPr>
              <w:pBdr>
                <w:top w:val="nil"/>
                <w:left w:val="nil"/>
                <w:bottom w:val="nil"/>
                <w:right w:val="nil"/>
                <w:between w:val="nil"/>
              </w:pBdr>
              <w:rPr>
                <w:rFonts w:ascii="Verdana" w:eastAsia="Arial" w:hAnsi="Verdana" w:cs="Arial"/>
                <w:b/>
                <w:bCs/>
              </w:rPr>
            </w:pPr>
            <w:r w:rsidRPr="004B3CC9">
              <w:rPr>
                <w:rFonts w:ascii="Verdana" w:eastAsia="Arial" w:hAnsi="Verdana" w:cs="Arial"/>
                <w:b/>
                <w:bCs/>
              </w:rPr>
              <w:t>ACTION: OL</w:t>
            </w:r>
            <w:r w:rsidR="000427AD" w:rsidRPr="004B3CC9">
              <w:rPr>
                <w:rFonts w:ascii="Verdana" w:eastAsia="Arial" w:hAnsi="Verdana" w:cs="Arial"/>
                <w:b/>
                <w:bCs/>
              </w:rPr>
              <w:t>/</w:t>
            </w:r>
            <w:r w:rsidR="007A6E27" w:rsidRPr="004B3CC9">
              <w:rPr>
                <w:rFonts w:ascii="Verdana" w:eastAsia="Arial" w:hAnsi="Verdana" w:cs="Arial"/>
                <w:b/>
                <w:bCs/>
              </w:rPr>
              <w:t>SU</w:t>
            </w:r>
            <w:r w:rsidR="000427AD" w:rsidRPr="004B3CC9">
              <w:rPr>
                <w:rFonts w:ascii="Verdana" w:eastAsia="Arial" w:hAnsi="Verdana" w:cs="Arial"/>
                <w:b/>
                <w:bCs/>
              </w:rPr>
              <w:t>/HL</w:t>
            </w:r>
          </w:p>
          <w:p w14:paraId="274E9ED7" w14:textId="7B564D47" w:rsidR="000427AD" w:rsidRPr="004B3CC9" w:rsidRDefault="000427AD" w:rsidP="00654133">
            <w:pPr>
              <w:pBdr>
                <w:top w:val="nil"/>
                <w:left w:val="nil"/>
                <w:bottom w:val="nil"/>
                <w:right w:val="nil"/>
                <w:between w:val="nil"/>
              </w:pBdr>
              <w:rPr>
                <w:rFonts w:ascii="Verdana" w:eastAsia="Arial" w:hAnsi="Verdana" w:cs="Arial"/>
              </w:rPr>
            </w:pPr>
            <w:r w:rsidRPr="004B3CC9">
              <w:rPr>
                <w:rFonts w:ascii="Verdana" w:eastAsia="Arial" w:hAnsi="Verdana" w:cs="Arial"/>
              </w:rPr>
              <w:t>To arrange a wider meeting for Executive Directors, Internal Audit and Audit Wales to discuss the database</w:t>
            </w:r>
            <w:r w:rsidR="00AF355F" w:rsidRPr="004B3CC9">
              <w:rPr>
                <w:rFonts w:ascii="Verdana" w:eastAsia="Arial" w:hAnsi="Verdana" w:cs="Arial"/>
              </w:rPr>
              <w:t>.</w:t>
            </w:r>
          </w:p>
          <w:p w14:paraId="7C5C18FC" w14:textId="525BAE1B" w:rsidR="00AF355F" w:rsidRPr="004B3CC9" w:rsidRDefault="00AF355F" w:rsidP="00654133">
            <w:pPr>
              <w:pBdr>
                <w:top w:val="nil"/>
                <w:left w:val="nil"/>
                <w:bottom w:val="nil"/>
                <w:right w:val="nil"/>
                <w:between w:val="nil"/>
              </w:pBdr>
              <w:rPr>
                <w:rFonts w:ascii="Verdana" w:eastAsia="Arial" w:hAnsi="Verdana" w:cs="Arial"/>
                <w:b/>
                <w:bCs/>
              </w:rPr>
            </w:pPr>
            <w:r w:rsidRPr="004B3CC9">
              <w:rPr>
                <w:rFonts w:ascii="Verdana" w:eastAsia="Arial" w:hAnsi="Verdana" w:cs="Arial"/>
                <w:b/>
                <w:bCs/>
              </w:rPr>
              <w:t>ACTION: OL</w:t>
            </w:r>
          </w:p>
          <w:p w14:paraId="1D2027D5" w14:textId="67E7C360" w:rsidR="00AF355F" w:rsidRPr="004B3CC9" w:rsidRDefault="00AF355F" w:rsidP="00654133">
            <w:pPr>
              <w:pBdr>
                <w:top w:val="nil"/>
                <w:left w:val="nil"/>
                <w:bottom w:val="nil"/>
                <w:right w:val="nil"/>
                <w:between w:val="nil"/>
              </w:pBdr>
              <w:rPr>
                <w:rFonts w:ascii="Verdana" w:eastAsia="Arial" w:hAnsi="Verdana" w:cs="Arial"/>
              </w:rPr>
            </w:pPr>
            <w:r w:rsidRPr="004B3CC9">
              <w:rPr>
                <w:rFonts w:ascii="Verdana" w:eastAsia="Arial" w:hAnsi="Verdana" w:cs="Arial"/>
              </w:rPr>
              <w:t xml:space="preserve">An update on the waiting list management response </w:t>
            </w:r>
            <w:r w:rsidR="009E79BB" w:rsidRPr="004B3CC9">
              <w:rPr>
                <w:rFonts w:ascii="Verdana" w:eastAsia="Arial" w:hAnsi="Verdana" w:cs="Arial"/>
              </w:rPr>
              <w:t xml:space="preserve">be </w:t>
            </w:r>
            <w:r w:rsidRPr="004B3CC9">
              <w:rPr>
                <w:rFonts w:ascii="Verdana" w:eastAsia="Arial" w:hAnsi="Verdana" w:cs="Arial"/>
              </w:rPr>
              <w:t xml:space="preserve">circulated to independent members. </w:t>
            </w:r>
          </w:p>
          <w:p w14:paraId="044BB5DE" w14:textId="534FCEA5" w:rsidR="00637369" w:rsidRPr="004B3CC9" w:rsidRDefault="00637369" w:rsidP="00D1506C">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 xml:space="preserve">The Committee </w:t>
            </w:r>
            <w:r w:rsidR="001002D3" w:rsidRPr="004B3CC9">
              <w:rPr>
                <w:rFonts w:ascii="Verdana" w:eastAsia="Arial" w:hAnsi="Verdana" w:cs="Arial"/>
                <w:b/>
                <w:bCs/>
                <w:color w:val="000000"/>
              </w:rPr>
              <w:t>noted</w:t>
            </w:r>
            <w:r w:rsidRPr="004B3CC9">
              <w:rPr>
                <w:rFonts w:ascii="Verdana" w:eastAsia="Arial" w:hAnsi="Verdana" w:cs="Arial"/>
                <w:color w:val="000000"/>
              </w:rPr>
              <w:t xml:space="preserve"> the</w:t>
            </w:r>
            <w:r w:rsidR="001002D3" w:rsidRPr="004B3CC9">
              <w:rPr>
                <w:rFonts w:ascii="Verdana" w:eastAsia="Arial" w:hAnsi="Verdana" w:cs="Arial"/>
                <w:color w:val="000000"/>
              </w:rPr>
              <w:t xml:space="preserve"> </w:t>
            </w:r>
            <w:r w:rsidR="0043213A" w:rsidRPr="004B3CC9">
              <w:rPr>
                <w:rFonts w:ascii="Verdana" w:eastAsia="Arial" w:hAnsi="Verdana" w:cs="Arial"/>
                <w:color w:val="000000"/>
              </w:rPr>
              <w:t xml:space="preserve">current position of the </w:t>
            </w:r>
            <w:r w:rsidR="001002D3" w:rsidRPr="004B3CC9">
              <w:rPr>
                <w:rFonts w:ascii="Verdana" w:eastAsia="Arial" w:hAnsi="Verdana" w:cs="Arial"/>
                <w:color w:val="000000"/>
              </w:rPr>
              <w:t>Audit Tracker and Status of Recommendations.</w:t>
            </w:r>
            <w:r w:rsidR="0043213A" w:rsidRPr="004B3CC9">
              <w:rPr>
                <w:rFonts w:ascii="Verdana" w:hAnsi="Verdana" w:cs="Arial"/>
              </w:rPr>
              <w:t xml:space="preserve"> </w:t>
            </w:r>
          </w:p>
        </w:tc>
        <w:tc>
          <w:tcPr>
            <w:tcW w:w="1071" w:type="dxa"/>
            <w:shd w:val="clear" w:color="auto" w:fill="auto"/>
            <w:tcMar>
              <w:top w:w="80" w:type="dxa"/>
              <w:left w:w="80" w:type="dxa"/>
              <w:bottom w:w="80" w:type="dxa"/>
              <w:right w:w="80" w:type="dxa"/>
            </w:tcMar>
          </w:tcPr>
          <w:p w14:paraId="678CC376" w14:textId="77777777" w:rsidR="00104A04" w:rsidRPr="004B3CC9" w:rsidRDefault="00104A04" w:rsidP="00E515F5">
            <w:pPr>
              <w:spacing w:before="120" w:after="120"/>
              <w:rPr>
                <w:rFonts w:ascii="Verdana" w:eastAsia="Arial" w:hAnsi="Verdana" w:cs="Arial"/>
                <w:b/>
              </w:rPr>
            </w:pPr>
          </w:p>
        </w:tc>
      </w:tr>
      <w:tr w:rsidR="00E515F5" w:rsidRPr="004B3CC9" w14:paraId="4D1C70D9" w14:textId="77777777" w:rsidTr="004B3CC9">
        <w:trPr>
          <w:trHeight w:val="374"/>
        </w:trPr>
        <w:tc>
          <w:tcPr>
            <w:tcW w:w="1413" w:type="dxa"/>
            <w:shd w:val="clear" w:color="auto" w:fill="auto"/>
            <w:tcMar>
              <w:top w:w="80" w:type="dxa"/>
              <w:left w:w="80" w:type="dxa"/>
              <w:bottom w:w="80" w:type="dxa"/>
              <w:right w:w="80" w:type="dxa"/>
            </w:tcMar>
          </w:tcPr>
          <w:p w14:paraId="6F724F78" w14:textId="0518D937" w:rsidR="00E515F5" w:rsidRPr="004B3CC9" w:rsidRDefault="00C24CBB" w:rsidP="00E515F5">
            <w:pPr>
              <w:spacing w:before="120" w:after="120"/>
              <w:rPr>
                <w:rFonts w:ascii="Verdana" w:eastAsia="Arial" w:hAnsi="Verdana" w:cs="Arial"/>
                <w:b/>
              </w:rPr>
            </w:pPr>
            <w:r w:rsidRPr="004B3CC9">
              <w:rPr>
                <w:rFonts w:ascii="Verdana" w:eastAsia="Arial" w:hAnsi="Verdana" w:cs="Arial"/>
                <w:b/>
              </w:rPr>
              <w:lastRenderedPageBreak/>
              <w:t>110/24</w:t>
            </w:r>
          </w:p>
        </w:tc>
        <w:tc>
          <w:tcPr>
            <w:tcW w:w="8221" w:type="dxa"/>
            <w:shd w:val="clear" w:color="auto" w:fill="auto"/>
            <w:tcMar>
              <w:top w:w="80" w:type="dxa"/>
              <w:left w:w="80" w:type="dxa"/>
              <w:bottom w:w="80" w:type="dxa"/>
              <w:right w:w="80" w:type="dxa"/>
            </w:tcMar>
          </w:tcPr>
          <w:p w14:paraId="0F5FA283" w14:textId="61AF9818" w:rsidR="00115961" w:rsidRPr="004B3CC9" w:rsidRDefault="00EB664B" w:rsidP="00E515F5">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b/>
              </w:rPr>
            </w:pPr>
            <w:r w:rsidRPr="004B3CC9">
              <w:rPr>
                <w:rFonts w:ascii="Verdana" w:eastAsia="Arial" w:hAnsi="Verdana" w:cs="Arial"/>
                <w:b/>
              </w:rPr>
              <w:t xml:space="preserve"> </w:t>
            </w:r>
            <w:r w:rsidR="001002D3" w:rsidRPr="004B3CC9">
              <w:rPr>
                <w:rFonts w:ascii="Verdana" w:eastAsia="Arial" w:hAnsi="Verdana" w:cs="Arial"/>
                <w:b/>
              </w:rPr>
              <w:t>DECLARATION OF INTEREST AND HOSPITALITY REGISTER</w:t>
            </w:r>
          </w:p>
        </w:tc>
        <w:tc>
          <w:tcPr>
            <w:tcW w:w="1071" w:type="dxa"/>
            <w:shd w:val="clear" w:color="auto" w:fill="auto"/>
            <w:tcMar>
              <w:top w:w="80" w:type="dxa"/>
              <w:left w:w="80" w:type="dxa"/>
              <w:bottom w:w="80" w:type="dxa"/>
              <w:right w:w="80" w:type="dxa"/>
            </w:tcMar>
          </w:tcPr>
          <w:p w14:paraId="62EA2F10" w14:textId="63FD6957" w:rsidR="00115961" w:rsidRPr="004B3CC9" w:rsidRDefault="00115961" w:rsidP="00E515F5">
            <w:pPr>
              <w:spacing w:before="120" w:after="120"/>
              <w:rPr>
                <w:rFonts w:ascii="Verdana" w:eastAsia="Arial" w:hAnsi="Verdana" w:cs="Arial"/>
                <w:b/>
              </w:rPr>
            </w:pPr>
          </w:p>
        </w:tc>
      </w:tr>
      <w:tr w:rsidR="00104A04" w:rsidRPr="004B3CC9" w14:paraId="6031E0B6" w14:textId="77777777" w:rsidTr="004B3CC9">
        <w:trPr>
          <w:trHeight w:val="374"/>
        </w:trPr>
        <w:tc>
          <w:tcPr>
            <w:tcW w:w="1413" w:type="dxa"/>
            <w:shd w:val="clear" w:color="auto" w:fill="auto"/>
            <w:tcMar>
              <w:top w:w="80" w:type="dxa"/>
              <w:left w:w="80" w:type="dxa"/>
              <w:bottom w:w="80" w:type="dxa"/>
              <w:right w:w="80" w:type="dxa"/>
            </w:tcMar>
          </w:tcPr>
          <w:p w14:paraId="3387207E" w14:textId="77777777" w:rsidR="00104A04" w:rsidRPr="004B3CC9" w:rsidRDefault="00104A04"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38C7D713" w14:textId="2BB07C31" w:rsidR="00C40721" w:rsidRPr="004B3CC9" w:rsidRDefault="008334AE" w:rsidP="00E515F5">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bCs/>
              </w:rPr>
            </w:pPr>
            <w:r w:rsidRPr="004B3CC9">
              <w:rPr>
                <w:rFonts w:ascii="Verdana" w:eastAsia="Arial" w:hAnsi="Verdana" w:cs="Arial"/>
                <w:bCs/>
              </w:rPr>
              <w:t xml:space="preserve">The Committee </w:t>
            </w:r>
            <w:r w:rsidRPr="004B3CC9">
              <w:rPr>
                <w:rFonts w:ascii="Verdana" w:eastAsia="Arial" w:hAnsi="Verdana" w:cs="Arial"/>
                <w:b/>
              </w:rPr>
              <w:t>received</w:t>
            </w:r>
            <w:r w:rsidR="001002D3" w:rsidRPr="004B3CC9">
              <w:rPr>
                <w:rFonts w:ascii="Verdana" w:eastAsia="Arial" w:hAnsi="Verdana" w:cs="Arial"/>
                <w:bCs/>
              </w:rPr>
              <w:t xml:space="preserve"> the Declaration of Interest and Hospitality Register</w:t>
            </w:r>
          </w:p>
          <w:p w14:paraId="76064D70" w14:textId="77777777" w:rsidR="008334AE" w:rsidRPr="004B3CC9" w:rsidRDefault="008334AE" w:rsidP="00E515F5">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bCs/>
              </w:rPr>
            </w:pPr>
          </w:p>
          <w:p w14:paraId="239EEF0C" w14:textId="765F28F4" w:rsidR="008334AE" w:rsidRPr="004B3CC9" w:rsidRDefault="008334AE" w:rsidP="00E515F5">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bCs/>
              </w:rPr>
            </w:pPr>
            <w:r w:rsidRPr="004B3CC9">
              <w:rPr>
                <w:rFonts w:ascii="Verdana" w:eastAsia="Arial" w:hAnsi="Verdana" w:cs="Arial"/>
                <w:bCs/>
              </w:rPr>
              <w:t xml:space="preserve">In introducing the </w:t>
            </w:r>
            <w:r w:rsidR="001002D3" w:rsidRPr="004B3CC9">
              <w:rPr>
                <w:rFonts w:ascii="Verdana" w:eastAsia="Arial" w:hAnsi="Verdana" w:cs="Arial"/>
                <w:bCs/>
              </w:rPr>
              <w:t>report</w:t>
            </w:r>
            <w:r w:rsidRPr="004B3CC9">
              <w:rPr>
                <w:rFonts w:ascii="Verdana" w:eastAsia="Arial" w:hAnsi="Verdana" w:cs="Arial"/>
                <w:bCs/>
              </w:rPr>
              <w:t>,</w:t>
            </w:r>
            <w:r w:rsidR="00AF355F" w:rsidRPr="004B3CC9">
              <w:rPr>
                <w:rFonts w:ascii="Verdana" w:eastAsia="Arial" w:hAnsi="Verdana" w:cs="Arial"/>
                <w:bCs/>
              </w:rPr>
              <w:t xml:space="preserve"> HL highlighted</w:t>
            </w:r>
            <w:r w:rsidRPr="004B3CC9">
              <w:rPr>
                <w:rFonts w:ascii="Verdana" w:eastAsia="Arial" w:hAnsi="Verdana" w:cs="Arial"/>
                <w:bCs/>
              </w:rPr>
              <w:t xml:space="preserve"> the following:</w:t>
            </w:r>
          </w:p>
          <w:p w14:paraId="389B68E8" w14:textId="2937831F" w:rsidR="00FA065E" w:rsidRPr="004B3CC9" w:rsidRDefault="00AF355F" w:rsidP="001002D3">
            <w:pPr>
              <w:pStyle w:val="ListParagraph"/>
              <w:numPr>
                <w:ilvl w:val="0"/>
                <w:numId w:val="17"/>
              </w:num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bCs/>
              </w:rPr>
            </w:pPr>
            <w:r w:rsidRPr="004B3CC9">
              <w:rPr>
                <w:rFonts w:ascii="Verdana" w:eastAsia="Arial" w:hAnsi="Verdana" w:cs="Arial"/>
                <w:bCs/>
              </w:rPr>
              <w:lastRenderedPageBreak/>
              <w:t>There was a requirement for compliance with declarations of interest and gifts and hospitality to be reported to the committee at least once a year for assurance;</w:t>
            </w:r>
          </w:p>
          <w:p w14:paraId="34CE6ADE" w14:textId="48E6D8AE" w:rsidR="001676D6" w:rsidRPr="004B3CC9" w:rsidRDefault="00AF355F" w:rsidP="00EB664B">
            <w:pPr>
              <w:pStyle w:val="ListParagraph"/>
              <w:numPr>
                <w:ilvl w:val="0"/>
                <w:numId w:val="17"/>
              </w:num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bCs/>
              </w:rPr>
            </w:pPr>
            <w:r w:rsidRPr="004B3CC9">
              <w:rPr>
                <w:rFonts w:ascii="Verdana" w:eastAsia="Arial" w:hAnsi="Verdana" w:cs="Arial"/>
                <w:bCs/>
              </w:rPr>
              <w:t>In view of ongoing Executive Director and Independent Member changes, going forward, the committee would receive a mid-year and end-of-year report.</w:t>
            </w:r>
          </w:p>
          <w:p w14:paraId="14CD4BD4" w14:textId="77777777" w:rsidR="00BC684E" w:rsidRDefault="004816ED" w:rsidP="00EB664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noted</w:t>
            </w:r>
            <w:r w:rsidRPr="004B3CC9">
              <w:rPr>
                <w:rFonts w:ascii="Verdana" w:eastAsia="Arial" w:hAnsi="Verdana" w:cs="Arial"/>
              </w:rPr>
              <w:t xml:space="preserve"> </w:t>
            </w:r>
            <w:r w:rsidR="009016BC" w:rsidRPr="004B3CC9">
              <w:rPr>
                <w:rFonts w:ascii="Verdana" w:eastAsia="Arial" w:hAnsi="Verdana" w:cs="Arial"/>
              </w:rPr>
              <w:t>th</w:t>
            </w:r>
            <w:r w:rsidR="001002D3" w:rsidRPr="004B3CC9">
              <w:rPr>
                <w:rFonts w:ascii="Verdana" w:eastAsia="Arial" w:hAnsi="Verdana" w:cs="Arial"/>
              </w:rPr>
              <w:t>e</w:t>
            </w:r>
            <w:r w:rsidR="001002D3" w:rsidRPr="004B3CC9">
              <w:rPr>
                <w:rFonts w:ascii="Verdana" w:hAnsi="Verdana"/>
              </w:rPr>
              <w:t xml:space="preserve"> </w:t>
            </w:r>
            <w:r w:rsidR="001002D3" w:rsidRPr="004B3CC9">
              <w:rPr>
                <w:rFonts w:ascii="Verdana" w:eastAsia="Arial" w:hAnsi="Verdana" w:cs="Arial"/>
              </w:rPr>
              <w:t>Declaration of Interest and Hospitality Register</w:t>
            </w:r>
            <w:r w:rsidR="00E050E7" w:rsidRPr="004B3CC9">
              <w:rPr>
                <w:rFonts w:ascii="Verdana" w:eastAsia="Arial" w:hAnsi="Verdana" w:cs="Arial"/>
              </w:rPr>
              <w:t>, and highlighted inaccuracies that needed to be amended</w:t>
            </w:r>
            <w:r w:rsidR="00BC684E">
              <w:rPr>
                <w:rFonts w:ascii="Verdana" w:eastAsia="Arial" w:hAnsi="Verdana" w:cs="Arial"/>
              </w:rPr>
              <w:t>.</w:t>
            </w:r>
          </w:p>
          <w:p w14:paraId="61F64967" w14:textId="62DCF78C" w:rsidR="004816ED" w:rsidRPr="00BC684E" w:rsidRDefault="00BC684E" w:rsidP="00EB664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b/>
                <w:bCs/>
              </w:rPr>
            </w:pPr>
            <w:r w:rsidRPr="00BC684E">
              <w:rPr>
                <w:rFonts w:ascii="Verdana" w:eastAsia="Arial" w:hAnsi="Verdana" w:cs="Arial"/>
                <w:b/>
                <w:bCs/>
              </w:rPr>
              <w:t xml:space="preserve">ACTION HL  </w:t>
            </w:r>
          </w:p>
        </w:tc>
        <w:tc>
          <w:tcPr>
            <w:tcW w:w="1071" w:type="dxa"/>
            <w:shd w:val="clear" w:color="auto" w:fill="auto"/>
            <w:tcMar>
              <w:top w:w="80" w:type="dxa"/>
              <w:left w:w="80" w:type="dxa"/>
              <w:bottom w:w="80" w:type="dxa"/>
              <w:right w:w="80" w:type="dxa"/>
            </w:tcMar>
          </w:tcPr>
          <w:p w14:paraId="406AE722" w14:textId="77777777" w:rsidR="00104A04" w:rsidRPr="004B3CC9" w:rsidRDefault="00104A04" w:rsidP="00E515F5">
            <w:pPr>
              <w:spacing w:before="120" w:after="120"/>
              <w:rPr>
                <w:rFonts w:ascii="Verdana" w:eastAsia="Arial" w:hAnsi="Verdana" w:cs="Arial"/>
                <w:b/>
              </w:rPr>
            </w:pPr>
          </w:p>
        </w:tc>
      </w:tr>
      <w:tr w:rsidR="00E515F5" w:rsidRPr="004B3CC9" w14:paraId="2BEA126E" w14:textId="77777777" w:rsidTr="004B3CC9">
        <w:trPr>
          <w:trHeight w:val="374"/>
        </w:trPr>
        <w:tc>
          <w:tcPr>
            <w:tcW w:w="1413" w:type="dxa"/>
            <w:shd w:val="clear" w:color="auto" w:fill="auto"/>
            <w:tcMar>
              <w:top w:w="80" w:type="dxa"/>
              <w:left w:w="80" w:type="dxa"/>
              <w:bottom w:w="80" w:type="dxa"/>
              <w:right w:w="80" w:type="dxa"/>
            </w:tcMar>
          </w:tcPr>
          <w:p w14:paraId="1AC470E9" w14:textId="3FE606CD" w:rsidR="00E515F5" w:rsidRPr="004B3CC9" w:rsidRDefault="00C24CBB" w:rsidP="00E515F5">
            <w:pPr>
              <w:spacing w:before="120" w:after="120"/>
              <w:jc w:val="both"/>
              <w:rPr>
                <w:rFonts w:ascii="Verdana" w:eastAsia="Arial" w:hAnsi="Verdana" w:cs="Arial"/>
                <w:b/>
              </w:rPr>
            </w:pPr>
            <w:r w:rsidRPr="004B3CC9">
              <w:rPr>
                <w:rFonts w:ascii="Verdana" w:eastAsia="Arial" w:hAnsi="Verdana" w:cs="Arial"/>
                <w:b/>
              </w:rPr>
              <w:t>111/24</w:t>
            </w:r>
          </w:p>
        </w:tc>
        <w:tc>
          <w:tcPr>
            <w:tcW w:w="8221" w:type="dxa"/>
            <w:shd w:val="clear" w:color="auto" w:fill="auto"/>
            <w:tcMar>
              <w:top w:w="80" w:type="dxa"/>
              <w:left w:w="80" w:type="dxa"/>
              <w:bottom w:w="80" w:type="dxa"/>
              <w:right w:w="80" w:type="dxa"/>
            </w:tcMar>
          </w:tcPr>
          <w:p w14:paraId="129A65AE" w14:textId="6976A0CC" w:rsidR="003F4194" w:rsidRPr="004B3CC9" w:rsidRDefault="00CA679C"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Verdana" w:eastAsia="Arial" w:hAnsi="Verdana" w:cs="Arial"/>
                <w:b/>
              </w:rPr>
            </w:pPr>
            <w:r w:rsidRPr="004B3CC9">
              <w:rPr>
                <w:rFonts w:ascii="Verdana" w:eastAsia="Arial" w:hAnsi="Verdana" w:cs="Arial"/>
                <w:b/>
              </w:rPr>
              <w:t xml:space="preserve">COMMITTEE TERMS OF REFRENCE </w:t>
            </w:r>
          </w:p>
        </w:tc>
        <w:tc>
          <w:tcPr>
            <w:tcW w:w="1071" w:type="dxa"/>
            <w:shd w:val="clear" w:color="auto" w:fill="auto"/>
            <w:tcMar>
              <w:top w:w="80" w:type="dxa"/>
              <w:left w:w="80" w:type="dxa"/>
              <w:bottom w:w="80" w:type="dxa"/>
              <w:right w:w="80" w:type="dxa"/>
            </w:tcMar>
          </w:tcPr>
          <w:p w14:paraId="483B7451" w14:textId="77777777" w:rsidR="00E515F5" w:rsidRPr="004B3CC9" w:rsidRDefault="00E515F5" w:rsidP="00E515F5">
            <w:pPr>
              <w:spacing w:before="120" w:after="120"/>
              <w:rPr>
                <w:rFonts w:ascii="Verdana" w:eastAsia="Arial" w:hAnsi="Verdana" w:cs="Arial"/>
                <w:b/>
              </w:rPr>
            </w:pPr>
          </w:p>
        </w:tc>
      </w:tr>
      <w:tr w:rsidR="00104A04" w:rsidRPr="004B3CC9" w14:paraId="10194436" w14:textId="77777777" w:rsidTr="004B3CC9">
        <w:trPr>
          <w:trHeight w:val="374"/>
        </w:trPr>
        <w:tc>
          <w:tcPr>
            <w:tcW w:w="1413" w:type="dxa"/>
            <w:shd w:val="clear" w:color="auto" w:fill="auto"/>
            <w:tcMar>
              <w:top w:w="80" w:type="dxa"/>
              <w:left w:w="80" w:type="dxa"/>
              <w:bottom w:w="80" w:type="dxa"/>
              <w:right w:w="80" w:type="dxa"/>
            </w:tcMar>
          </w:tcPr>
          <w:p w14:paraId="24CB9433" w14:textId="77777777" w:rsidR="00104A04" w:rsidRPr="004B3CC9" w:rsidRDefault="00104A04" w:rsidP="00E515F5">
            <w:pPr>
              <w:spacing w:before="120" w:after="120"/>
              <w:jc w:val="both"/>
              <w:rPr>
                <w:rFonts w:ascii="Verdana" w:eastAsia="Arial" w:hAnsi="Verdana" w:cs="Arial"/>
                <w:b/>
              </w:rPr>
            </w:pPr>
          </w:p>
        </w:tc>
        <w:tc>
          <w:tcPr>
            <w:tcW w:w="8221" w:type="dxa"/>
            <w:shd w:val="clear" w:color="auto" w:fill="auto"/>
            <w:tcMar>
              <w:top w:w="80" w:type="dxa"/>
              <w:left w:w="80" w:type="dxa"/>
              <w:bottom w:w="80" w:type="dxa"/>
              <w:right w:w="80" w:type="dxa"/>
            </w:tcMar>
          </w:tcPr>
          <w:p w14:paraId="32DB4848" w14:textId="62EDEB53" w:rsidR="005C280C" w:rsidRPr="004B3CC9" w:rsidRDefault="00D6444C" w:rsidP="005C280C">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The Committee</w:t>
            </w:r>
            <w:r w:rsidRPr="004B3CC9">
              <w:rPr>
                <w:rFonts w:ascii="Verdana" w:eastAsia="Arial" w:hAnsi="Verdana" w:cs="Arial"/>
                <w:b/>
                <w:bCs/>
                <w:color w:val="000000"/>
              </w:rPr>
              <w:t xml:space="preserve"> received</w:t>
            </w:r>
            <w:r w:rsidRPr="004B3CC9">
              <w:rPr>
                <w:rFonts w:ascii="Verdana" w:eastAsia="Arial" w:hAnsi="Verdana" w:cs="Arial"/>
                <w:color w:val="000000"/>
              </w:rPr>
              <w:t xml:space="preserve"> the </w:t>
            </w:r>
            <w:r w:rsidR="00CA679C" w:rsidRPr="004B3CC9">
              <w:rPr>
                <w:rFonts w:ascii="Verdana" w:eastAsia="Arial" w:hAnsi="Verdana" w:cs="Arial"/>
                <w:color w:val="000000"/>
              </w:rPr>
              <w:t>Terms of Reference.</w:t>
            </w:r>
          </w:p>
          <w:p w14:paraId="626140A3" w14:textId="204988A4" w:rsidR="005C280C" w:rsidRPr="004B3CC9" w:rsidRDefault="00CA679C" w:rsidP="00CA679C">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 xml:space="preserve">In introducing the report, </w:t>
            </w:r>
            <w:r w:rsidR="00AF355F" w:rsidRPr="004B3CC9">
              <w:rPr>
                <w:rFonts w:ascii="Verdana" w:eastAsia="Arial" w:hAnsi="Verdana" w:cs="Arial"/>
                <w:color w:val="000000"/>
              </w:rPr>
              <w:t>HL</w:t>
            </w:r>
            <w:r w:rsidRPr="004B3CC9">
              <w:rPr>
                <w:rFonts w:ascii="Verdana" w:eastAsia="Arial" w:hAnsi="Verdana" w:cs="Arial"/>
                <w:color w:val="000000"/>
              </w:rPr>
              <w:t xml:space="preserve"> highlighted the following:</w:t>
            </w:r>
          </w:p>
          <w:p w14:paraId="5824ABA9" w14:textId="13F37F33" w:rsidR="005F45F9" w:rsidRPr="004B3CC9" w:rsidRDefault="00AF355F" w:rsidP="00073BE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purpose of the report was to set out the terms of reference for the Audit Committee for approval;</w:t>
            </w:r>
          </w:p>
          <w:p w14:paraId="28B74CEA" w14:textId="4E907A92" w:rsidR="00AF355F" w:rsidRPr="004B3CC9" w:rsidRDefault="00AF355F" w:rsidP="00073BE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There had been no </w:t>
            </w:r>
            <w:r w:rsidR="009F1FE4" w:rsidRPr="004B3CC9">
              <w:rPr>
                <w:rFonts w:ascii="Verdana" w:eastAsia="Arial" w:hAnsi="Verdana" w:cs="Arial"/>
              </w:rPr>
              <w:t xml:space="preserve">proposed </w:t>
            </w:r>
            <w:r w:rsidRPr="004B3CC9">
              <w:rPr>
                <w:rFonts w:ascii="Verdana" w:eastAsia="Arial" w:hAnsi="Verdana" w:cs="Arial"/>
              </w:rPr>
              <w:t>changes to the Terms of Reference</w:t>
            </w:r>
            <w:r w:rsidR="009F1FE4" w:rsidRPr="004B3CC9">
              <w:rPr>
                <w:rFonts w:ascii="Verdana" w:eastAsia="Arial" w:hAnsi="Verdana" w:cs="Arial"/>
              </w:rPr>
              <w:t>;</w:t>
            </w:r>
          </w:p>
          <w:p w14:paraId="7F29B238" w14:textId="491DE1C0" w:rsidR="009F1FE4" w:rsidRPr="004B3CC9" w:rsidRDefault="009F1FE4" w:rsidP="009E79BB">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A new committee set up for October 2024; Data, Digital Research and Innovation Committee.</w:t>
            </w:r>
          </w:p>
          <w:p w14:paraId="31014152" w14:textId="0ED967F6" w:rsidR="006E20F0" w:rsidRPr="004B3CC9" w:rsidRDefault="003867FE" w:rsidP="00D1506C">
            <w:pPr>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approved</w:t>
            </w:r>
            <w:r w:rsidR="009F1FE4" w:rsidRPr="004B3CC9">
              <w:rPr>
                <w:rFonts w:ascii="Verdana" w:eastAsia="Arial" w:hAnsi="Verdana" w:cs="Arial"/>
                <w:b/>
                <w:bCs/>
              </w:rPr>
              <w:t xml:space="preserve"> </w:t>
            </w:r>
            <w:r w:rsidRPr="004B3CC9">
              <w:rPr>
                <w:rFonts w:ascii="Verdana" w:eastAsia="Arial" w:hAnsi="Verdana" w:cs="Arial"/>
              </w:rPr>
              <w:t>the</w:t>
            </w:r>
            <w:r w:rsidR="00CA679C" w:rsidRPr="004B3CC9">
              <w:rPr>
                <w:rFonts w:ascii="Verdana" w:eastAsia="Arial" w:hAnsi="Verdana" w:cs="Arial"/>
              </w:rPr>
              <w:t xml:space="preserve"> Terms of Reference.</w:t>
            </w:r>
          </w:p>
        </w:tc>
        <w:tc>
          <w:tcPr>
            <w:tcW w:w="1071" w:type="dxa"/>
            <w:shd w:val="clear" w:color="auto" w:fill="auto"/>
            <w:tcMar>
              <w:top w:w="80" w:type="dxa"/>
              <w:left w:w="80" w:type="dxa"/>
              <w:bottom w:w="80" w:type="dxa"/>
              <w:right w:w="80" w:type="dxa"/>
            </w:tcMar>
          </w:tcPr>
          <w:p w14:paraId="489BCBC7" w14:textId="77777777" w:rsidR="00104A04" w:rsidRPr="004B3CC9" w:rsidRDefault="00104A04" w:rsidP="00E515F5">
            <w:pPr>
              <w:spacing w:before="120" w:after="120"/>
              <w:rPr>
                <w:rFonts w:ascii="Verdana" w:eastAsia="Arial" w:hAnsi="Verdana" w:cs="Arial"/>
                <w:b/>
              </w:rPr>
            </w:pPr>
          </w:p>
          <w:p w14:paraId="0599421F" w14:textId="77777777" w:rsidR="00172477" w:rsidRPr="004B3CC9" w:rsidRDefault="00172477" w:rsidP="00E515F5">
            <w:pPr>
              <w:spacing w:before="120" w:after="120"/>
              <w:rPr>
                <w:rFonts w:ascii="Verdana" w:eastAsia="Arial" w:hAnsi="Verdana" w:cs="Arial"/>
                <w:b/>
              </w:rPr>
            </w:pPr>
          </w:p>
          <w:p w14:paraId="1833A3A2" w14:textId="75C304E1" w:rsidR="00172477" w:rsidRPr="004B3CC9" w:rsidRDefault="00172477" w:rsidP="00E515F5">
            <w:pPr>
              <w:spacing w:before="120" w:after="120"/>
              <w:rPr>
                <w:rFonts w:ascii="Verdana" w:eastAsia="Arial" w:hAnsi="Verdana" w:cs="Arial"/>
                <w:b/>
              </w:rPr>
            </w:pPr>
          </w:p>
        </w:tc>
      </w:tr>
      <w:tr w:rsidR="00E515F5" w:rsidRPr="004B3CC9" w14:paraId="7A976529" w14:textId="77777777" w:rsidTr="004B3CC9">
        <w:trPr>
          <w:trHeight w:val="374"/>
        </w:trPr>
        <w:tc>
          <w:tcPr>
            <w:tcW w:w="1413" w:type="dxa"/>
            <w:shd w:val="clear" w:color="auto" w:fill="auto"/>
            <w:tcMar>
              <w:top w:w="80" w:type="dxa"/>
              <w:left w:w="80" w:type="dxa"/>
              <w:bottom w:w="80" w:type="dxa"/>
              <w:right w:w="80" w:type="dxa"/>
            </w:tcMar>
          </w:tcPr>
          <w:p w14:paraId="79C99C5B" w14:textId="5F56AF2E" w:rsidR="00E515F5" w:rsidRPr="004B3CC9" w:rsidRDefault="00C24CBB" w:rsidP="00E515F5">
            <w:pPr>
              <w:spacing w:before="120" w:after="120"/>
              <w:rPr>
                <w:rFonts w:ascii="Verdana" w:hAnsi="Verdana" w:cs="Arial"/>
                <w:b/>
              </w:rPr>
            </w:pPr>
            <w:r w:rsidRPr="004B3CC9">
              <w:rPr>
                <w:rFonts w:ascii="Verdana" w:hAnsi="Verdana" w:cs="Arial"/>
                <w:b/>
              </w:rPr>
              <w:t>112/24</w:t>
            </w:r>
          </w:p>
        </w:tc>
        <w:tc>
          <w:tcPr>
            <w:tcW w:w="8221" w:type="dxa"/>
            <w:shd w:val="clear" w:color="auto" w:fill="auto"/>
            <w:tcMar>
              <w:top w:w="80" w:type="dxa"/>
              <w:left w:w="80" w:type="dxa"/>
              <w:bottom w:w="80" w:type="dxa"/>
              <w:right w:w="80" w:type="dxa"/>
            </w:tcMar>
          </w:tcPr>
          <w:p w14:paraId="468050C2" w14:textId="7C600C28" w:rsidR="007C2100" w:rsidRPr="004B3CC9" w:rsidRDefault="00CA679C" w:rsidP="00104A04">
            <w:pPr>
              <w:pBdr>
                <w:top w:val="nil"/>
                <w:left w:val="nil"/>
                <w:bottom w:val="nil"/>
                <w:right w:val="nil"/>
                <w:between w:val="nil"/>
              </w:pBdr>
              <w:spacing w:before="120" w:after="120"/>
              <w:rPr>
                <w:rFonts w:ascii="Verdana" w:hAnsi="Verdana" w:cs="Arial"/>
                <w:b/>
              </w:rPr>
            </w:pPr>
            <w:r w:rsidRPr="004B3CC9">
              <w:rPr>
                <w:rFonts w:ascii="Verdana" w:hAnsi="Verdana" w:cs="Arial"/>
                <w:b/>
              </w:rPr>
              <w:t xml:space="preserve">COMMITTEE WORK PROGRAMME </w:t>
            </w:r>
          </w:p>
        </w:tc>
        <w:tc>
          <w:tcPr>
            <w:tcW w:w="1071" w:type="dxa"/>
            <w:shd w:val="clear" w:color="auto" w:fill="auto"/>
            <w:tcMar>
              <w:top w:w="80" w:type="dxa"/>
              <w:left w:w="80" w:type="dxa"/>
              <w:bottom w:w="80" w:type="dxa"/>
              <w:right w:w="80" w:type="dxa"/>
            </w:tcMar>
          </w:tcPr>
          <w:p w14:paraId="43A70C80" w14:textId="77777777" w:rsidR="00E515F5" w:rsidRPr="004B3CC9" w:rsidRDefault="00E515F5" w:rsidP="00E515F5">
            <w:pPr>
              <w:spacing w:before="120" w:after="120"/>
              <w:rPr>
                <w:rFonts w:ascii="Verdana" w:eastAsia="Arial" w:hAnsi="Verdana" w:cs="Arial"/>
                <w:b/>
              </w:rPr>
            </w:pPr>
          </w:p>
        </w:tc>
      </w:tr>
      <w:tr w:rsidR="00104A04" w:rsidRPr="004B3CC9" w14:paraId="0AFC68F3" w14:textId="77777777" w:rsidTr="004B3CC9">
        <w:trPr>
          <w:trHeight w:val="374"/>
        </w:trPr>
        <w:tc>
          <w:tcPr>
            <w:tcW w:w="1413" w:type="dxa"/>
            <w:shd w:val="clear" w:color="auto" w:fill="auto"/>
            <w:tcMar>
              <w:top w:w="80" w:type="dxa"/>
              <w:left w:w="80" w:type="dxa"/>
              <w:bottom w:w="80" w:type="dxa"/>
              <w:right w:w="80" w:type="dxa"/>
            </w:tcMar>
          </w:tcPr>
          <w:p w14:paraId="77B7899D" w14:textId="77777777" w:rsidR="00104A04" w:rsidRPr="004B3CC9" w:rsidRDefault="00104A04" w:rsidP="00E515F5">
            <w:pPr>
              <w:spacing w:before="120" w:after="120"/>
              <w:rPr>
                <w:rFonts w:ascii="Verdana" w:hAnsi="Verdana" w:cs="Arial"/>
                <w:b/>
              </w:rPr>
            </w:pPr>
          </w:p>
        </w:tc>
        <w:tc>
          <w:tcPr>
            <w:tcW w:w="8221" w:type="dxa"/>
            <w:shd w:val="clear" w:color="auto" w:fill="auto"/>
            <w:tcMar>
              <w:top w:w="80" w:type="dxa"/>
              <w:left w:w="80" w:type="dxa"/>
              <w:bottom w:w="80" w:type="dxa"/>
              <w:right w:w="80" w:type="dxa"/>
            </w:tcMar>
          </w:tcPr>
          <w:p w14:paraId="09D3D23F" w14:textId="45EA9FE4" w:rsidR="00DD3A62" w:rsidRPr="004B3CC9" w:rsidRDefault="009816CD" w:rsidP="00A06DFC">
            <w:pPr>
              <w:pBdr>
                <w:top w:val="nil"/>
                <w:left w:val="nil"/>
                <w:bottom w:val="nil"/>
                <w:right w:val="nil"/>
                <w:between w:val="nil"/>
              </w:pBdr>
              <w:rPr>
                <w:rFonts w:ascii="Verdana" w:hAnsi="Verdana" w:cs="Arial"/>
              </w:rPr>
            </w:pPr>
            <w:r w:rsidRPr="004B3CC9">
              <w:rPr>
                <w:rFonts w:ascii="Verdana" w:hAnsi="Verdana" w:cs="Arial"/>
              </w:rPr>
              <w:t xml:space="preserve">The </w:t>
            </w:r>
            <w:r w:rsidR="00C654DF" w:rsidRPr="004B3CC9">
              <w:rPr>
                <w:rFonts w:ascii="Verdana" w:hAnsi="Verdana" w:cs="Arial"/>
              </w:rPr>
              <w:t xml:space="preserve">Committee </w:t>
            </w:r>
            <w:r w:rsidR="00C654DF" w:rsidRPr="004B3CC9">
              <w:rPr>
                <w:rFonts w:ascii="Verdana" w:hAnsi="Verdana" w:cs="Arial"/>
                <w:b/>
                <w:bCs/>
              </w:rPr>
              <w:t>received</w:t>
            </w:r>
            <w:r w:rsidR="00C654DF" w:rsidRPr="004B3CC9">
              <w:rPr>
                <w:rFonts w:ascii="Verdana" w:hAnsi="Verdana" w:cs="Arial"/>
              </w:rPr>
              <w:t xml:space="preserve"> the</w:t>
            </w:r>
            <w:r w:rsidR="00CA679C" w:rsidRPr="004B3CC9">
              <w:rPr>
                <w:rFonts w:ascii="Verdana" w:hAnsi="Verdana" w:cs="Arial"/>
              </w:rPr>
              <w:t xml:space="preserve"> Work Programme</w:t>
            </w:r>
            <w:r w:rsidR="00C654DF" w:rsidRPr="004B3CC9">
              <w:rPr>
                <w:rFonts w:ascii="Verdana" w:hAnsi="Verdana" w:cs="Arial"/>
              </w:rPr>
              <w:t>.</w:t>
            </w:r>
          </w:p>
          <w:p w14:paraId="7CC67FCD" w14:textId="1F4392FB" w:rsidR="00922410" w:rsidRPr="004B3CC9" w:rsidRDefault="000C6D98" w:rsidP="00BC2D47">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Verdana" w:hAnsi="Verdana" w:cs="Arial"/>
              </w:rPr>
            </w:pPr>
            <w:r w:rsidRPr="004B3CC9">
              <w:rPr>
                <w:rFonts w:ascii="Verdana" w:hAnsi="Verdana" w:cs="Arial"/>
              </w:rPr>
              <w:t xml:space="preserve">In introducing the report, </w:t>
            </w:r>
            <w:r w:rsidR="007063E3" w:rsidRPr="004B3CC9">
              <w:rPr>
                <w:rFonts w:ascii="Verdana" w:hAnsi="Verdana" w:cs="Arial"/>
              </w:rPr>
              <w:t xml:space="preserve">HL </w:t>
            </w:r>
            <w:r w:rsidRPr="004B3CC9">
              <w:rPr>
                <w:rFonts w:ascii="Verdana" w:hAnsi="Verdana" w:cs="Arial"/>
              </w:rPr>
              <w:t>highlighted the following</w:t>
            </w:r>
            <w:r w:rsidR="001C61AC" w:rsidRPr="004B3CC9">
              <w:rPr>
                <w:rFonts w:ascii="Verdana" w:hAnsi="Verdana" w:cs="Arial"/>
              </w:rPr>
              <w:t>:</w:t>
            </w:r>
          </w:p>
          <w:p w14:paraId="0E057204" w14:textId="6F9E89F2" w:rsidR="00534ADC" w:rsidRPr="004B3CC9" w:rsidRDefault="007063E3" w:rsidP="007063E3">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There had been no proposed changes to the Committee Work Programme;</w:t>
            </w:r>
          </w:p>
          <w:p w14:paraId="30156803" w14:textId="09873A9B" w:rsidR="007063E3" w:rsidRPr="004B3CC9" w:rsidRDefault="007063E3" w:rsidP="007063E3">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A proposal that the Declarations of Interest and Hospitality Register be brought the committee every six months.</w:t>
            </w:r>
          </w:p>
          <w:p w14:paraId="749CFE5D" w14:textId="5EEB0A06" w:rsidR="00E815E0" w:rsidRPr="004B3CC9" w:rsidRDefault="00E815E0" w:rsidP="000B438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NZ noted the</w:t>
            </w:r>
            <w:r w:rsidR="00E050E7" w:rsidRPr="004B3CC9">
              <w:rPr>
                <w:rFonts w:ascii="Verdana" w:hAnsi="Verdana" w:cs="Arial"/>
              </w:rPr>
              <w:t xml:space="preserve"> inclusion of</w:t>
            </w:r>
            <w:r w:rsidRPr="004B3CC9">
              <w:rPr>
                <w:rFonts w:ascii="Verdana" w:hAnsi="Verdana" w:cs="Arial"/>
              </w:rPr>
              <w:t xml:space="preserve"> Wales Audit fee plan</w:t>
            </w:r>
            <w:r w:rsidR="003D4292" w:rsidRPr="004B3CC9">
              <w:rPr>
                <w:rFonts w:ascii="Verdana" w:hAnsi="Verdana" w:cs="Arial"/>
              </w:rPr>
              <w:t>. She</w:t>
            </w:r>
            <w:r w:rsidRPr="004B3CC9">
              <w:rPr>
                <w:rFonts w:ascii="Verdana" w:hAnsi="Verdana" w:cs="Arial"/>
              </w:rPr>
              <w:t xml:space="preserve"> asked</w:t>
            </w:r>
            <w:r w:rsidR="003D4292" w:rsidRPr="004B3CC9">
              <w:rPr>
                <w:rFonts w:ascii="Verdana" w:hAnsi="Verdana" w:cs="Arial"/>
              </w:rPr>
              <w:t xml:space="preserve"> whether this was needed and</w:t>
            </w:r>
            <w:r w:rsidRPr="004B3CC9">
              <w:rPr>
                <w:rFonts w:ascii="Verdana" w:hAnsi="Verdana" w:cs="Arial"/>
              </w:rPr>
              <w:t xml:space="preserve"> </w:t>
            </w:r>
            <w:r w:rsidR="003D4292" w:rsidRPr="004B3CC9">
              <w:rPr>
                <w:rFonts w:ascii="Verdana" w:hAnsi="Verdana" w:cs="Arial"/>
              </w:rPr>
              <w:t>the item to be discussed with</w:t>
            </w:r>
            <w:r w:rsidRPr="004B3CC9">
              <w:rPr>
                <w:rFonts w:ascii="Verdana" w:hAnsi="Verdana" w:cs="Arial"/>
              </w:rPr>
              <w:t xml:space="preserve"> Audit Wales. NZ </w:t>
            </w:r>
            <w:r w:rsidR="003D4292" w:rsidRPr="004B3CC9">
              <w:rPr>
                <w:rFonts w:ascii="Verdana" w:hAnsi="Verdana" w:cs="Arial"/>
              </w:rPr>
              <w:t>requested</w:t>
            </w:r>
            <w:r w:rsidRPr="004B3CC9">
              <w:rPr>
                <w:rFonts w:ascii="Verdana" w:hAnsi="Verdana" w:cs="Arial"/>
              </w:rPr>
              <w:t xml:space="preserve"> Performance and Finance members</w:t>
            </w:r>
            <w:r w:rsidR="003D4292" w:rsidRPr="004B3CC9">
              <w:rPr>
                <w:rFonts w:ascii="Verdana" w:hAnsi="Verdana" w:cs="Arial"/>
              </w:rPr>
              <w:t xml:space="preserve"> are invited</w:t>
            </w:r>
            <w:r w:rsidRPr="004B3CC9">
              <w:rPr>
                <w:rFonts w:ascii="Verdana" w:hAnsi="Verdana" w:cs="Arial"/>
              </w:rPr>
              <w:t xml:space="preserve"> to attend and be involved in discussions related to the analytical review.</w:t>
            </w:r>
          </w:p>
          <w:p w14:paraId="68B86543" w14:textId="77777777" w:rsidR="00E815E0" w:rsidRPr="004B3CC9" w:rsidRDefault="00E815E0" w:rsidP="000B438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4D0D4567" w14:textId="642B870A" w:rsidR="00E815E0" w:rsidRPr="004B3CC9" w:rsidRDefault="00E815E0" w:rsidP="000B438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lastRenderedPageBreak/>
              <w:t xml:space="preserve">NZ </w:t>
            </w:r>
            <w:r w:rsidR="003D4292" w:rsidRPr="004B3CC9">
              <w:rPr>
                <w:rFonts w:ascii="Verdana" w:hAnsi="Verdana" w:cs="Arial"/>
              </w:rPr>
              <w:t>observed lessons learned from this year in relation to agreeing</w:t>
            </w:r>
            <w:r w:rsidRPr="004B3CC9">
              <w:rPr>
                <w:rFonts w:ascii="Verdana" w:hAnsi="Verdana" w:cs="Arial"/>
              </w:rPr>
              <w:t xml:space="preserve"> the accounts and receiving</w:t>
            </w:r>
            <w:r w:rsidR="003D4292" w:rsidRPr="004B3CC9">
              <w:rPr>
                <w:rFonts w:ascii="Verdana" w:hAnsi="Verdana" w:cs="Arial"/>
              </w:rPr>
              <w:t xml:space="preserve"> an</w:t>
            </w:r>
            <w:r w:rsidRPr="004B3CC9">
              <w:rPr>
                <w:rFonts w:ascii="Verdana" w:hAnsi="Verdana" w:cs="Arial"/>
              </w:rPr>
              <w:t xml:space="preserve"> audited opinion</w:t>
            </w:r>
            <w:r w:rsidR="003D4292" w:rsidRPr="004B3CC9">
              <w:rPr>
                <w:rFonts w:ascii="Verdana" w:hAnsi="Verdana" w:cs="Arial"/>
              </w:rPr>
              <w:t xml:space="preserve">. To ensure members have a chance to adequately scrutinize all papers an </w:t>
            </w:r>
            <w:proofErr w:type="gramStart"/>
            <w:r w:rsidR="003D4292" w:rsidRPr="004B3CC9">
              <w:rPr>
                <w:rFonts w:ascii="Verdana" w:hAnsi="Verdana" w:cs="Arial"/>
              </w:rPr>
              <w:t xml:space="preserve">additional </w:t>
            </w:r>
            <w:r w:rsidR="00D1701B" w:rsidRPr="004B3CC9">
              <w:rPr>
                <w:rFonts w:ascii="Verdana" w:hAnsi="Verdana" w:cs="Arial"/>
              </w:rPr>
              <w:t xml:space="preserve"> </w:t>
            </w:r>
            <w:r w:rsidRPr="004B3CC9">
              <w:rPr>
                <w:rFonts w:ascii="Verdana" w:hAnsi="Verdana" w:cs="Arial"/>
              </w:rPr>
              <w:t>meeting</w:t>
            </w:r>
            <w:proofErr w:type="gramEnd"/>
            <w:r w:rsidR="003D4292" w:rsidRPr="004B3CC9">
              <w:rPr>
                <w:rFonts w:ascii="Verdana" w:hAnsi="Verdana" w:cs="Arial"/>
              </w:rPr>
              <w:t xml:space="preserve"> to review the accounts and annual opinion is </w:t>
            </w:r>
            <w:r w:rsidRPr="004B3CC9">
              <w:rPr>
                <w:rFonts w:ascii="Verdana" w:hAnsi="Verdana" w:cs="Arial"/>
              </w:rPr>
              <w:t xml:space="preserve">set up </w:t>
            </w:r>
            <w:r w:rsidR="00D1701B" w:rsidRPr="004B3CC9">
              <w:rPr>
                <w:rFonts w:ascii="Verdana" w:hAnsi="Verdana" w:cs="Arial"/>
              </w:rPr>
              <w:t>ahead of</w:t>
            </w:r>
            <w:r w:rsidRPr="004B3CC9">
              <w:rPr>
                <w:rFonts w:ascii="Verdana" w:hAnsi="Verdana" w:cs="Arial"/>
              </w:rPr>
              <w:t xml:space="preserve"> board</w:t>
            </w:r>
            <w:r w:rsidR="00D1701B" w:rsidRPr="004B3CC9">
              <w:rPr>
                <w:rFonts w:ascii="Verdana" w:hAnsi="Verdana" w:cs="Arial"/>
              </w:rPr>
              <w:t xml:space="preserve">. </w:t>
            </w:r>
            <w:r w:rsidRPr="004B3CC9">
              <w:rPr>
                <w:rFonts w:ascii="Verdana" w:hAnsi="Verdana" w:cs="Arial"/>
              </w:rPr>
              <w:t xml:space="preserve"> </w:t>
            </w:r>
          </w:p>
          <w:p w14:paraId="4F32F267" w14:textId="708A3953" w:rsidR="009E79BB" w:rsidRPr="004B3CC9" w:rsidRDefault="009E79BB" w:rsidP="000B438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163280D8" w14:textId="1AFA1B05" w:rsidR="00E815E0" w:rsidRPr="004B3CC9" w:rsidRDefault="009E79BB" w:rsidP="000B438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There were no further comments r</w:t>
            </w:r>
            <w:r w:rsidR="00A9424B" w:rsidRPr="004B3CC9">
              <w:rPr>
                <w:rFonts w:ascii="Verdana" w:hAnsi="Verdana" w:cs="Arial"/>
              </w:rPr>
              <w:t>aised by</w:t>
            </w:r>
            <w:r w:rsidRPr="004B3CC9">
              <w:rPr>
                <w:rFonts w:ascii="Verdana" w:hAnsi="Verdana" w:cs="Arial"/>
              </w:rPr>
              <w:t xml:space="preserve"> the committee.</w:t>
            </w:r>
          </w:p>
          <w:p w14:paraId="475F00E8" w14:textId="77777777" w:rsidR="009E79BB" w:rsidRPr="004B3CC9" w:rsidRDefault="009E79BB" w:rsidP="000B438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572741BF" w14:textId="7411C3C2" w:rsidR="00542A1B" w:rsidRPr="004B3CC9" w:rsidRDefault="00542A1B" w:rsidP="000B438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Committee </w:t>
            </w:r>
            <w:r w:rsidR="00D1701B" w:rsidRPr="004B3CC9">
              <w:rPr>
                <w:rFonts w:ascii="Verdana" w:hAnsi="Verdana" w:cs="Arial"/>
                <w:b/>
                <w:bCs/>
              </w:rPr>
              <w:t>noted</w:t>
            </w:r>
            <w:r w:rsidRPr="004B3CC9">
              <w:rPr>
                <w:rFonts w:ascii="Verdana" w:hAnsi="Verdana" w:cs="Arial"/>
              </w:rPr>
              <w:t xml:space="preserve"> the </w:t>
            </w:r>
            <w:r w:rsidR="000C72E4" w:rsidRPr="004B3CC9">
              <w:rPr>
                <w:rFonts w:ascii="Verdana" w:hAnsi="Verdana" w:cs="Arial"/>
              </w:rPr>
              <w:t xml:space="preserve">Work Programme. </w:t>
            </w:r>
          </w:p>
        </w:tc>
        <w:tc>
          <w:tcPr>
            <w:tcW w:w="1071" w:type="dxa"/>
            <w:shd w:val="clear" w:color="auto" w:fill="auto"/>
            <w:tcMar>
              <w:top w:w="80" w:type="dxa"/>
              <w:left w:w="80" w:type="dxa"/>
              <w:bottom w:w="80" w:type="dxa"/>
              <w:right w:w="80" w:type="dxa"/>
            </w:tcMar>
          </w:tcPr>
          <w:p w14:paraId="18122404" w14:textId="77777777" w:rsidR="00104A04" w:rsidRPr="004B3CC9" w:rsidRDefault="00104A04" w:rsidP="00E515F5">
            <w:pPr>
              <w:spacing w:before="120" w:after="120"/>
              <w:rPr>
                <w:rFonts w:ascii="Verdana" w:eastAsia="Arial" w:hAnsi="Verdana" w:cs="Arial"/>
                <w:b/>
              </w:rPr>
            </w:pPr>
          </w:p>
        </w:tc>
      </w:tr>
      <w:tr w:rsidR="00E515F5" w:rsidRPr="004B3CC9" w14:paraId="70F28302" w14:textId="77777777" w:rsidTr="004B3CC9">
        <w:trPr>
          <w:trHeight w:val="374"/>
        </w:trPr>
        <w:tc>
          <w:tcPr>
            <w:tcW w:w="1413" w:type="dxa"/>
            <w:shd w:val="clear" w:color="auto" w:fill="auto"/>
            <w:tcMar>
              <w:top w:w="80" w:type="dxa"/>
              <w:left w:w="80" w:type="dxa"/>
              <w:bottom w:w="80" w:type="dxa"/>
              <w:right w:w="80" w:type="dxa"/>
            </w:tcMar>
          </w:tcPr>
          <w:p w14:paraId="6562E01C" w14:textId="37DE16DC" w:rsidR="00E515F5" w:rsidRPr="004B3CC9" w:rsidRDefault="00C24CBB" w:rsidP="00E515F5">
            <w:pPr>
              <w:spacing w:before="120" w:after="120"/>
              <w:rPr>
                <w:rFonts w:ascii="Verdana" w:eastAsia="Arial" w:hAnsi="Verdana" w:cs="Arial"/>
                <w:b/>
              </w:rPr>
            </w:pPr>
            <w:r w:rsidRPr="004B3CC9">
              <w:rPr>
                <w:rFonts w:ascii="Verdana" w:eastAsia="Arial" w:hAnsi="Verdana" w:cs="Arial"/>
                <w:b/>
              </w:rPr>
              <w:t>113/24</w:t>
            </w:r>
          </w:p>
        </w:tc>
        <w:tc>
          <w:tcPr>
            <w:tcW w:w="8221" w:type="dxa"/>
            <w:shd w:val="clear" w:color="auto" w:fill="auto"/>
            <w:tcMar>
              <w:top w:w="80" w:type="dxa"/>
              <w:left w:w="80" w:type="dxa"/>
              <w:bottom w:w="80" w:type="dxa"/>
              <w:right w:w="80" w:type="dxa"/>
            </w:tcMar>
          </w:tcPr>
          <w:p w14:paraId="1D3C8843" w14:textId="17B25535" w:rsidR="00E515F5" w:rsidRPr="004B3CC9" w:rsidRDefault="000C72E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Verdana" w:eastAsia="Arial" w:hAnsi="Verdana" w:cs="Arial"/>
                <w:b/>
                <w:color w:val="000000"/>
              </w:rPr>
            </w:pPr>
            <w:r w:rsidRPr="004B3CC9">
              <w:rPr>
                <w:rFonts w:ascii="Verdana" w:eastAsia="Arial" w:hAnsi="Verdana" w:cs="Arial"/>
                <w:b/>
                <w:color w:val="000000"/>
              </w:rPr>
              <w:t>STANDING ORDERS</w:t>
            </w:r>
          </w:p>
        </w:tc>
        <w:tc>
          <w:tcPr>
            <w:tcW w:w="1071" w:type="dxa"/>
            <w:shd w:val="clear" w:color="auto" w:fill="auto"/>
            <w:tcMar>
              <w:top w:w="80" w:type="dxa"/>
              <w:left w:w="80" w:type="dxa"/>
              <w:bottom w:w="80" w:type="dxa"/>
              <w:right w:w="80" w:type="dxa"/>
            </w:tcMar>
          </w:tcPr>
          <w:p w14:paraId="36443002" w14:textId="77777777" w:rsidR="00E515F5" w:rsidRPr="004B3CC9" w:rsidRDefault="00E515F5" w:rsidP="00E515F5">
            <w:pPr>
              <w:spacing w:before="120" w:after="120"/>
              <w:rPr>
                <w:rFonts w:ascii="Verdana" w:eastAsia="Arial" w:hAnsi="Verdana" w:cs="Arial"/>
                <w:b/>
              </w:rPr>
            </w:pPr>
          </w:p>
        </w:tc>
      </w:tr>
      <w:tr w:rsidR="00E515F5" w:rsidRPr="004B3CC9" w14:paraId="2E1AA7C6" w14:textId="77777777" w:rsidTr="004B3CC9">
        <w:trPr>
          <w:trHeight w:val="1166"/>
        </w:trPr>
        <w:tc>
          <w:tcPr>
            <w:tcW w:w="1413" w:type="dxa"/>
            <w:shd w:val="clear" w:color="auto" w:fill="auto"/>
            <w:tcMar>
              <w:top w:w="80" w:type="dxa"/>
              <w:left w:w="80" w:type="dxa"/>
              <w:bottom w:w="80" w:type="dxa"/>
              <w:right w:w="80" w:type="dxa"/>
            </w:tcMar>
          </w:tcPr>
          <w:p w14:paraId="3E9DDAF6" w14:textId="6CAB4BFA" w:rsidR="001E72DD" w:rsidRPr="004B3CC9" w:rsidRDefault="001E72DD" w:rsidP="00E515F5">
            <w:pPr>
              <w:rPr>
                <w:rFonts w:ascii="Verdana" w:eastAsia="Arial" w:hAnsi="Verdana" w:cs="Arial"/>
              </w:rPr>
            </w:pPr>
          </w:p>
          <w:p w14:paraId="388C5F15" w14:textId="77777777" w:rsidR="001E72DD" w:rsidRPr="004B3CC9" w:rsidRDefault="001E72DD" w:rsidP="001E72DD">
            <w:pPr>
              <w:rPr>
                <w:rFonts w:ascii="Verdana" w:eastAsia="Arial" w:hAnsi="Verdana" w:cs="Arial"/>
              </w:rPr>
            </w:pPr>
          </w:p>
          <w:p w14:paraId="354813A0" w14:textId="77777777" w:rsidR="001E72DD" w:rsidRPr="004B3CC9" w:rsidRDefault="001E72DD" w:rsidP="001E72DD">
            <w:pPr>
              <w:rPr>
                <w:rFonts w:ascii="Verdana" w:eastAsia="Arial" w:hAnsi="Verdana" w:cs="Arial"/>
              </w:rPr>
            </w:pPr>
          </w:p>
          <w:p w14:paraId="2690F244" w14:textId="77777777" w:rsidR="001E72DD" w:rsidRPr="004B3CC9" w:rsidRDefault="001E72DD" w:rsidP="001E72DD">
            <w:pPr>
              <w:rPr>
                <w:rFonts w:ascii="Verdana" w:eastAsia="Arial" w:hAnsi="Verdana" w:cs="Arial"/>
              </w:rPr>
            </w:pPr>
          </w:p>
          <w:p w14:paraId="36858965" w14:textId="77777777" w:rsidR="001E72DD" w:rsidRPr="004B3CC9" w:rsidRDefault="001E72DD" w:rsidP="001E72DD">
            <w:pPr>
              <w:rPr>
                <w:rFonts w:ascii="Verdana" w:eastAsia="Arial" w:hAnsi="Verdana" w:cs="Arial"/>
              </w:rPr>
            </w:pPr>
          </w:p>
          <w:p w14:paraId="33EB7B88" w14:textId="77777777" w:rsidR="001E72DD" w:rsidRPr="004B3CC9" w:rsidRDefault="001E72DD" w:rsidP="001E72DD">
            <w:pPr>
              <w:rPr>
                <w:rFonts w:ascii="Verdana" w:eastAsia="Arial" w:hAnsi="Verdana" w:cs="Arial"/>
              </w:rPr>
            </w:pPr>
          </w:p>
          <w:p w14:paraId="4815FF20" w14:textId="77777777" w:rsidR="001E72DD" w:rsidRPr="004B3CC9" w:rsidRDefault="001E72DD" w:rsidP="001E72DD">
            <w:pPr>
              <w:rPr>
                <w:rFonts w:ascii="Verdana" w:eastAsia="Arial" w:hAnsi="Verdana" w:cs="Arial"/>
              </w:rPr>
            </w:pPr>
          </w:p>
          <w:p w14:paraId="294B2F59" w14:textId="77777777" w:rsidR="001E72DD" w:rsidRPr="004B3CC9" w:rsidRDefault="001E72DD" w:rsidP="001E72DD">
            <w:pPr>
              <w:rPr>
                <w:rFonts w:ascii="Verdana" w:eastAsia="Arial" w:hAnsi="Verdana" w:cs="Arial"/>
              </w:rPr>
            </w:pPr>
          </w:p>
          <w:p w14:paraId="643130FA" w14:textId="28AAE753" w:rsidR="00E515F5" w:rsidRPr="004B3CC9" w:rsidRDefault="00E515F5" w:rsidP="001E72DD">
            <w:pPr>
              <w:rPr>
                <w:rFonts w:ascii="Verdana" w:eastAsia="Arial" w:hAnsi="Verdana" w:cs="Arial"/>
              </w:rPr>
            </w:pPr>
          </w:p>
        </w:tc>
        <w:tc>
          <w:tcPr>
            <w:tcW w:w="8221" w:type="dxa"/>
            <w:shd w:val="clear" w:color="auto" w:fill="auto"/>
            <w:tcMar>
              <w:top w:w="80" w:type="dxa"/>
              <w:left w:w="80" w:type="dxa"/>
              <w:bottom w:w="80" w:type="dxa"/>
              <w:right w:w="80" w:type="dxa"/>
            </w:tcMar>
          </w:tcPr>
          <w:p w14:paraId="449F8BEE" w14:textId="748E5F2C" w:rsidR="001E72DD" w:rsidRPr="004B3CC9" w:rsidRDefault="001E72DD" w:rsidP="001E72DD">
            <w:pPr>
              <w:rPr>
                <w:rFonts w:ascii="Verdana" w:eastAsia="Arial" w:hAnsi="Verdana" w:cs="Arial"/>
              </w:rPr>
            </w:pPr>
            <w:r w:rsidRPr="004B3CC9">
              <w:rPr>
                <w:rFonts w:ascii="Verdana" w:eastAsia="Arial" w:hAnsi="Verdana" w:cs="Arial"/>
              </w:rPr>
              <w:t xml:space="preserve">The </w:t>
            </w:r>
            <w:r w:rsidR="006F10D5" w:rsidRPr="004B3CC9">
              <w:rPr>
                <w:rFonts w:ascii="Verdana" w:eastAsia="Arial" w:hAnsi="Verdana" w:cs="Arial"/>
              </w:rPr>
              <w:t xml:space="preserve">Committee </w:t>
            </w:r>
            <w:r w:rsidR="006F10D5" w:rsidRPr="004B3CC9">
              <w:rPr>
                <w:rFonts w:ascii="Verdana" w:eastAsia="Arial" w:hAnsi="Verdana" w:cs="Arial"/>
                <w:b/>
                <w:bCs/>
              </w:rPr>
              <w:t>received</w:t>
            </w:r>
            <w:r w:rsidR="006F10D5" w:rsidRPr="004B3CC9">
              <w:rPr>
                <w:rFonts w:ascii="Verdana" w:eastAsia="Arial" w:hAnsi="Verdana" w:cs="Arial"/>
              </w:rPr>
              <w:t xml:space="preserve"> the </w:t>
            </w:r>
            <w:r w:rsidR="00267309" w:rsidRPr="004B3CC9">
              <w:rPr>
                <w:rFonts w:ascii="Verdana" w:eastAsia="Arial" w:hAnsi="Verdana" w:cs="Arial"/>
              </w:rPr>
              <w:t>Standing Orders report.</w:t>
            </w:r>
          </w:p>
          <w:p w14:paraId="4822D851" w14:textId="77777777" w:rsidR="00542E0B" w:rsidRPr="004B3CC9" w:rsidRDefault="00542E0B" w:rsidP="001E72DD">
            <w:pPr>
              <w:rPr>
                <w:rFonts w:ascii="Verdana" w:eastAsia="Arial" w:hAnsi="Verdana" w:cs="Arial"/>
                <w:u w:val="single"/>
              </w:rPr>
            </w:pPr>
          </w:p>
          <w:p w14:paraId="38160B79" w14:textId="72D0F7B8" w:rsidR="00002A9D" w:rsidRPr="004B3CC9" w:rsidRDefault="00002A9D" w:rsidP="001E72DD">
            <w:pPr>
              <w:rPr>
                <w:rFonts w:ascii="Verdana" w:eastAsia="Arial" w:hAnsi="Verdana" w:cs="Arial"/>
              </w:rPr>
            </w:pPr>
            <w:r w:rsidRPr="004B3CC9">
              <w:rPr>
                <w:rFonts w:ascii="Verdana" w:eastAsia="Arial" w:hAnsi="Verdana" w:cs="Arial"/>
              </w:rPr>
              <w:t xml:space="preserve">In introducing the report, </w:t>
            </w:r>
            <w:r w:rsidR="00D1701B" w:rsidRPr="004B3CC9">
              <w:rPr>
                <w:rFonts w:ascii="Verdana" w:eastAsia="Arial" w:hAnsi="Verdana" w:cs="Arial"/>
              </w:rPr>
              <w:t>HL</w:t>
            </w:r>
            <w:r w:rsidR="006F10D5" w:rsidRPr="004B3CC9">
              <w:rPr>
                <w:rFonts w:ascii="Verdana" w:eastAsia="Arial" w:hAnsi="Verdana" w:cs="Arial"/>
              </w:rPr>
              <w:t xml:space="preserve"> highlighted </w:t>
            </w:r>
            <w:r w:rsidRPr="004B3CC9">
              <w:rPr>
                <w:rFonts w:ascii="Verdana" w:eastAsia="Arial" w:hAnsi="Verdana" w:cs="Arial"/>
              </w:rPr>
              <w:t>the following</w:t>
            </w:r>
            <w:r w:rsidR="001C61AC" w:rsidRPr="004B3CC9">
              <w:rPr>
                <w:rFonts w:ascii="Verdana" w:eastAsia="Arial" w:hAnsi="Verdana" w:cs="Arial"/>
              </w:rPr>
              <w:t>:</w:t>
            </w:r>
          </w:p>
          <w:p w14:paraId="2F709D9A" w14:textId="59155BE5" w:rsidR="00E17FE5" w:rsidRPr="004B3CC9" w:rsidRDefault="00D1701B" w:rsidP="00403953">
            <w:pPr>
              <w:pStyle w:val="ListParagraph"/>
              <w:numPr>
                <w:ilvl w:val="0"/>
                <w:numId w:val="23"/>
              </w:numPr>
              <w:rPr>
                <w:rFonts w:ascii="Verdana" w:eastAsia="Arial" w:hAnsi="Verdana" w:cs="Arial"/>
              </w:rPr>
            </w:pPr>
            <w:r w:rsidRPr="004B3CC9">
              <w:rPr>
                <w:rFonts w:ascii="Verdana" w:eastAsia="Arial" w:hAnsi="Verdana" w:cs="Arial"/>
              </w:rPr>
              <w:t xml:space="preserve">The purpose of the report was </w:t>
            </w:r>
            <w:r w:rsidR="00A9424B" w:rsidRPr="004B3CC9">
              <w:rPr>
                <w:rFonts w:ascii="Verdana" w:eastAsia="Arial" w:hAnsi="Verdana" w:cs="Arial"/>
              </w:rPr>
              <w:t xml:space="preserve">to </w:t>
            </w:r>
            <w:r w:rsidRPr="004B3CC9">
              <w:rPr>
                <w:rFonts w:ascii="Verdana" w:eastAsia="Arial" w:hAnsi="Verdana" w:cs="Arial"/>
              </w:rPr>
              <w:t>set out the findings of the annual review of standing orders</w:t>
            </w:r>
            <w:r w:rsidR="009E79BB" w:rsidRPr="004B3CC9">
              <w:rPr>
                <w:rFonts w:ascii="Verdana" w:eastAsia="Arial" w:hAnsi="Verdana" w:cs="Arial"/>
              </w:rPr>
              <w:t xml:space="preserve">. </w:t>
            </w:r>
          </w:p>
          <w:p w14:paraId="4F15F19E" w14:textId="17E316DD" w:rsidR="009E79BB" w:rsidRPr="004B3CC9" w:rsidRDefault="009E79BB" w:rsidP="004A22D1">
            <w:pPr>
              <w:rPr>
                <w:rFonts w:ascii="Verdana" w:eastAsia="Arial" w:hAnsi="Verdana" w:cs="Arial"/>
              </w:rPr>
            </w:pPr>
          </w:p>
          <w:p w14:paraId="7DF0D54D" w14:textId="4796644C" w:rsidR="009E79BB" w:rsidRPr="004B3CC9" w:rsidRDefault="009E79BB" w:rsidP="004A22D1">
            <w:pPr>
              <w:rPr>
                <w:rFonts w:ascii="Verdana" w:eastAsia="Arial" w:hAnsi="Verdana" w:cs="Arial"/>
              </w:rPr>
            </w:pPr>
            <w:r w:rsidRPr="004B3CC9">
              <w:rPr>
                <w:rFonts w:ascii="Verdana" w:eastAsia="Arial" w:hAnsi="Verdana" w:cs="Arial"/>
              </w:rPr>
              <w:t xml:space="preserve">There were no further comments </w:t>
            </w:r>
            <w:r w:rsidR="00A9424B" w:rsidRPr="004B3CC9">
              <w:rPr>
                <w:rFonts w:ascii="Verdana" w:eastAsia="Arial" w:hAnsi="Verdana" w:cs="Arial"/>
              </w:rPr>
              <w:t>raised by</w:t>
            </w:r>
            <w:r w:rsidRPr="004B3CC9">
              <w:rPr>
                <w:rFonts w:ascii="Verdana" w:eastAsia="Arial" w:hAnsi="Verdana" w:cs="Arial"/>
              </w:rPr>
              <w:t xml:space="preserve"> the committee. </w:t>
            </w:r>
          </w:p>
          <w:p w14:paraId="03522E18" w14:textId="77777777" w:rsidR="00D1701B" w:rsidRPr="004B3CC9" w:rsidRDefault="00D1701B" w:rsidP="004A22D1">
            <w:pPr>
              <w:rPr>
                <w:rFonts w:ascii="Verdana" w:eastAsia="Arial" w:hAnsi="Verdana" w:cs="Arial"/>
              </w:rPr>
            </w:pPr>
          </w:p>
          <w:p w14:paraId="19CF06C6" w14:textId="7AF1D9DF" w:rsidR="0074485A" w:rsidRPr="004B3CC9" w:rsidRDefault="0074485A" w:rsidP="004A22D1">
            <w:pPr>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noted</w:t>
            </w:r>
            <w:r w:rsidRPr="004B3CC9">
              <w:rPr>
                <w:rFonts w:ascii="Verdana" w:eastAsia="Arial" w:hAnsi="Verdana" w:cs="Arial"/>
              </w:rPr>
              <w:t xml:space="preserve"> the </w:t>
            </w:r>
            <w:r w:rsidR="00267309" w:rsidRPr="004B3CC9">
              <w:rPr>
                <w:rFonts w:ascii="Verdana" w:eastAsia="Arial" w:hAnsi="Verdana" w:cs="Arial"/>
              </w:rPr>
              <w:t>Standing Orders report.</w:t>
            </w:r>
          </w:p>
        </w:tc>
        <w:tc>
          <w:tcPr>
            <w:tcW w:w="1071" w:type="dxa"/>
            <w:shd w:val="clear" w:color="auto" w:fill="auto"/>
            <w:tcMar>
              <w:top w:w="80" w:type="dxa"/>
              <w:left w:w="80" w:type="dxa"/>
              <w:bottom w:w="80" w:type="dxa"/>
              <w:right w:w="80" w:type="dxa"/>
            </w:tcMar>
          </w:tcPr>
          <w:p w14:paraId="22B26F4C" w14:textId="0E245F52" w:rsidR="001E72DD" w:rsidRPr="004B3CC9" w:rsidRDefault="001E72DD" w:rsidP="00D66AD0">
            <w:pPr>
              <w:rPr>
                <w:rFonts w:ascii="Verdana" w:eastAsia="Arial" w:hAnsi="Verdana" w:cs="Arial"/>
                <w:b/>
              </w:rPr>
            </w:pPr>
          </w:p>
          <w:p w14:paraId="43B6364E" w14:textId="77777777" w:rsidR="001E72DD" w:rsidRPr="004B3CC9" w:rsidRDefault="001E72DD" w:rsidP="001E72DD">
            <w:pPr>
              <w:rPr>
                <w:rFonts w:ascii="Verdana" w:eastAsia="Arial" w:hAnsi="Verdana" w:cs="Arial"/>
              </w:rPr>
            </w:pPr>
          </w:p>
          <w:p w14:paraId="11E69255" w14:textId="77777777" w:rsidR="001E72DD" w:rsidRPr="004B3CC9" w:rsidRDefault="001E72DD" w:rsidP="001E72DD">
            <w:pPr>
              <w:rPr>
                <w:rFonts w:ascii="Verdana" w:eastAsia="Arial" w:hAnsi="Verdana" w:cs="Arial"/>
              </w:rPr>
            </w:pPr>
          </w:p>
          <w:p w14:paraId="714BF566" w14:textId="77777777" w:rsidR="001E72DD" w:rsidRPr="004B3CC9" w:rsidRDefault="001E72DD" w:rsidP="001E72DD">
            <w:pPr>
              <w:rPr>
                <w:rFonts w:ascii="Verdana" w:eastAsia="Arial" w:hAnsi="Verdana" w:cs="Arial"/>
              </w:rPr>
            </w:pPr>
          </w:p>
          <w:p w14:paraId="4FF9B41F" w14:textId="62083D53" w:rsidR="008F524E" w:rsidRPr="004B3CC9" w:rsidRDefault="008F524E" w:rsidP="001E72DD">
            <w:pPr>
              <w:rPr>
                <w:rFonts w:ascii="Verdana" w:eastAsia="Arial" w:hAnsi="Verdana" w:cs="Arial"/>
              </w:rPr>
            </w:pPr>
          </w:p>
        </w:tc>
      </w:tr>
      <w:tr w:rsidR="00E515F5" w:rsidRPr="004B3CC9" w14:paraId="392313A2" w14:textId="77777777" w:rsidTr="004B3CC9">
        <w:trPr>
          <w:trHeight w:val="374"/>
        </w:trPr>
        <w:tc>
          <w:tcPr>
            <w:tcW w:w="1413" w:type="dxa"/>
            <w:shd w:val="clear" w:color="auto" w:fill="auto"/>
            <w:tcMar>
              <w:top w:w="80" w:type="dxa"/>
              <w:left w:w="80" w:type="dxa"/>
              <w:bottom w:w="80" w:type="dxa"/>
              <w:right w:w="80" w:type="dxa"/>
            </w:tcMar>
          </w:tcPr>
          <w:p w14:paraId="4A7A8175" w14:textId="16365DB1" w:rsidR="00E515F5" w:rsidRPr="004B3CC9" w:rsidRDefault="00C24CBB" w:rsidP="00E515F5">
            <w:pPr>
              <w:spacing w:before="120" w:after="120"/>
              <w:rPr>
                <w:rFonts w:ascii="Verdana" w:eastAsia="Arial" w:hAnsi="Verdana" w:cs="Arial"/>
                <w:b/>
              </w:rPr>
            </w:pPr>
            <w:r w:rsidRPr="004B3CC9">
              <w:rPr>
                <w:rFonts w:ascii="Verdana" w:eastAsia="Arial" w:hAnsi="Verdana" w:cs="Arial"/>
                <w:b/>
              </w:rPr>
              <w:t>114/24</w:t>
            </w:r>
          </w:p>
        </w:tc>
        <w:tc>
          <w:tcPr>
            <w:tcW w:w="8221" w:type="dxa"/>
            <w:shd w:val="clear" w:color="auto" w:fill="auto"/>
            <w:tcMar>
              <w:top w:w="80" w:type="dxa"/>
              <w:left w:w="80" w:type="dxa"/>
              <w:bottom w:w="80" w:type="dxa"/>
              <w:right w:w="80" w:type="dxa"/>
            </w:tcMar>
          </w:tcPr>
          <w:p w14:paraId="58C5312E" w14:textId="635DEE75" w:rsidR="00E515F5" w:rsidRPr="004B3CC9" w:rsidRDefault="00267309"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Verdana" w:eastAsia="Arial" w:hAnsi="Verdana" w:cs="Arial"/>
                <w:b/>
                <w:bCs/>
              </w:rPr>
            </w:pPr>
            <w:r w:rsidRPr="004B3CC9">
              <w:rPr>
                <w:rFonts w:ascii="Verdana" w:eastAsia="Arial" w:hAnsi="Verdana" w:cs="Arial"/>
                <w:b/>
                <w:bCs/>
              </w:rPr>
              <w:t>INTERNAL AUDIT PROGRESS REPORTS</w:t>
            </w:r>
          </w:p>
        </w:tc>
        <w:tc>
          <w:tcPr>
            <w:tcW w:w="1071" w:type="dxa"/>
            <w:shd w:val="clear" w:color="auto" w:fill="auto"/>
            <w:tcMar>
              <w:top w:w="80" w:type="dxa"/>
              <w:left w:w="80" w:type="dxa"/>
              <w:bottom w:w="80" w:type="dxa"/>
              <w:right w:w="80" w:type="dxa"/>
            </w:tcMar>
          </w:tcPr>
          <w:p w14:paraId="1FFC9D16" w14:textId="77777777" w:rsidR="00E515F5" w:rsidRPr="004B3CC9" w:rsidRDefault="00E515F5" w:rsidP="00E515F5">
            <w:pPr>
              <w:spacing w:before="120" w:after="120"/>
              <w:rPr>
                <w:rFonts w:ascii="Verdana" w:eastAsia="Arial" w:hAnsi="Verdana" w:cs="Arial"/>
                <w:b/>
              </w:rPr>
            </w:pPr>
          </w:p>
        </w:tc>
      </w:tr>
      <w:tr w:rsidR="00E515F5" w:rsidRPr="004B3CC9" w14:paraId="6B0A08F7" w14:textId="77777777" w:rsidTr="004B3CC9">
        <w:trPr>
          <w:trHeight w:val="374"/>
        </w:trPr>
        <w:tc>
          <w:tcPr>
            <w:tcW w:w="1413" w:type="dxa"/>
            <w:shd w:val="clear" w:color="auto" w:fill="auto"/>
            <w:tcMar>
              <w:top w:w="80" w:type="dxa"/>
              <w:left w:w="80" w:type="dxa"/>
              <w:bottom w:w="80" w:type="dxa"/>
              <w:right w:w="80" w:type="dxa"/>
            </w:tcMar>
          </w:tcPr>
          <w:p w14:paraId="11B50200" w14:textId="77777777" w:rsidR="00E515F5" w:rsidRPr="004B3CC9" w:rsidRDefault="00E515F5"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6BB14DB9" w14:textId="77A8E6FD" w:rsidR="00267309" w:rsidRPr="004B3CC9" w:rsidRDefault="00267309" w:rsidP="00267309">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received</w:t>
            </w:r>
            <w:r w:rsidRPr="004B3CC9">
              <w:rPr>
                <w:rFonts w:ascii="Verdana" w:eastAsia="Arial" w:hAnsi="Verdana" w:cs="Arial"/>
              </w:rPr>
              <w:t xml:space="preserve"> the Internal Audit Progress report</w:t>
            </w:r>
            <w:r w:rsidR="009E79BB" w:rsidRPr="004B3CC9">
              <w:rPr>
                <w:rFonts w:ascii="Verdana" w:eastAsia="Arial" w:hAnsi="Verdana" w:cs="Arial"/>
              </w:rPr>
              <w:t>, four reasonable assurance reports and one limited assurance report</w:t>
            </w:r>
            <w:r w:rsidRPr="004B3CC9">
              <w:rPr>
                <w:rFonts w:ascii="Verdana" w:eastAsia="Arial" w:hAnsi="Verdana" w:cs="Arial"/>
              </w:rPr>
              <w:t>.</w:t>
            </w:r>
          </w:p>
          <w:p w14:paraId="15CA0670" w14:textId="77777777" w:rsidR="007E3B8C" w:rsidRPr="004B3CC9" w:rsidRDefault="007E3B8C" w:rsidP="007E3B8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34C9C00F" w14:textId="77777777" w:rsidR="007E3B8C" w:rsidRPr="004B3CC9" w:rsidRDefault="007E3B8C" w:rsidP="007E3B8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u w:val="single"/>
              </w:rPr>
            </w:pPr>
            <w:r w:rsidRPr="004B3CC9">
              <w:rPr>
                <w:rFonts w:ascii="Verdana" w:eastAsia="Arial" w:hAnsi="Verdana" w:cs="Arial"/>
                <w:u w:val="single"/>
              </w:rPr>
              <w:t xml:space="preserve">Mortality Reviews </w:t>
            </w:r>
          </w:p>
          <w:p w14:paraId="3AD9DF95" w14:textId="77777777" w:rsidR="007E3B8C" w:rsidRPr="004B3CC9" w:rsidRDefault="007E3B8C"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purpose of the report was to provide assurance that patient mortality risk was being appropriately managed and that SBUHB responsibilities for patient care were effectively being discharged;</w:t>
            </w:r>
          </w:p>
          <w:p w14:paraId="6539E4F0" w14:textId="5EEB8BAA" w:rsidR="007E3B8C" w:rsidRPr="004B3CC9" w:rsidRDefault="00E7346B"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w:t>
            </w:r>
            <w:r w:rsidR="007E3B8C" w:rsidRPr="004B3CC9">
              <w:rPr>
                <w:rFonts w:ascii="Verdana" w:eastAsia="Arial" w:hAnsi="Verdana" w:cs="Arial"/>
              </w:rPr>
              <w:t>Internal Audit issued reasonable assurance on that specific area based on four matters arising;</w:t>
            </w:r>
          </w:p>
          <w:p w14:paraId="69B13FA1" w14:textId="66EA1D96" w:rsidR="007E3B8C" w:rsidRPr="004B3CC9" w:rsidRDefault="007E3B8C"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report outlined instances of non-compliance with the mortality reviews process, with particular delays highlighted at the Learning from Death Panel stage;</w:t>
            </w:r>
          </w:p>
          <w:p w14:paraId="72D03FFB" w14:textId="2479492A" w:rsidR="007E3B8C" w:rsidRPr="004B3CC9" w:rsidRDefault="007E3B8C"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u w:val="single"/>
              </w:rPr>
            </w:pPr>
            <w:r w:rsidRPr="004B3CC9">
              <w:rPr>
                <w:rFonts w:ascii="Verdana" w:eastAsia="Arial" w:hAnsi="Verdana" w:cs="Arial"/>
              </w:rPr>
              <w:t xml:space="preserve">There was a lack of monitoring on the status of referrals that progress to Level 3, as well as required action plans and their subsequent implementation; </w:t>
            </w:r>
          </w:p>
          <w:p w14:paraId="6C468266" w14:textId="60A9DAA0" w:rsidR="007E3B8C" w:rsidRPr="004B3CC9" w:rsidRDefault="007E3B8C"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u w:val="single"/>
              </w:rPr>
            </w:pPr>
            <w:r w:rsidRPr="004B3CC9">
              <w:rPr>
                <w:rFonts w:ascii="Verdana" w:eastAsia="Arial" w:hAnsi="Verdana" w:cs="Arial"/>
              </w:rPr>
              <w:lastRenderedPageBreak/>
              <w:t>A</w:t>
            </w:r>
            <w:r w:rsidRPr="004B3CC9">
              <w:rPr>
                <w:rFonts w:ascii="Verdana" w:hAnsi="Verdana"/>
              </w:rPr>
              <w:t xml:space="preserve"> lack </w:t>
            </w:r>
            <w:r w:rsidRPr="004B3CC9">
              <w:rPr>
                <w:rFonts w:ascii="Verdana" w:eastAsia="Arial" w:hAnsi="Verdana" w:cs="Arial"/>
              </w:rPr>
              <w:t>of reporting at Service Group Level, including feedback on the outcomes of investigations and learning;</w:t>
            </w:r>
          </w:p>
          <w:p w14:paraId="0DE4357D" w14:textId="30378329" w:rsidR="007E3B8C" w:rsidRPr="004B3CC9" w:rsidRDefault="007E3B8C"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u w:val="single"/>
              </w:rPr>
            </w:pPr>
            <w:r w:rsidRPr="004B3CC9">
              <w:rPr>
                <w:rFonts w:ascii="Verdana" w:eastAsia="Arial" w:hAnsi="Verdana" w:cs="Arial"/>
              </w:rPr>
              <w:t xml:space="preserve">It was highlighted that with effect from the </w:t>
            </w:r>
            <w:r w:rsidR="00E7346B" w:rsidRPr="004B3CC9">
              <w:rPr>
                <w:rFonts w:ascii="Verdana" w:eastAsia="Arial" w:hAnsi="Verdana" w:cs="Arial"/>
              </w:rPr>
              <w:t>9</w:t>
            </w:r>
            <w:r w:rsidR="00E7346B" w:rsidRPr="004B3CC9">
              <w:rPr>
                <w:rFonts w:ascii="Verdana" w:eastAsia="Arial" w:hAnsi="Verdana" w:cs="Arial"/>
                <w:vertAlign w:val="superscript"/>
              </w:rPr>
              <w:t>th of</w:t>
            </w:r>
            <w:r w:rsidRPr="004B3CC9">
              <w:rPr>
                <w:rFonts w:ascii="Verdana" w:eastAsia="Arial" w:hAnsi="Verdana" w:cs="Arial"/>
              </w:rPr>
              <w:t xml:space="preserve"> September 2024, it would become a statutory requirement for the scrutiny of all deaths that were not directly referred to a coroner, be undertaken by the medical examiner.</w:t>
            </w:r>
          </w:p>
          <w:p w14:paraId="18A0C3F1" w14:textId="30512E73" w:rsidR="007E3B8C" w:rsidRPr="004B3CC9" w:rsidRDefault="009E79BB" w:rsidP="007E3B8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ALF</w:t>
            </w:r>
            <w:r w:rsidR="007E3B8C" w:rsidRPr="004B3CC9">
              <w:rPr>
                <w:rFonts w:ascii="Verdana" w:eastAsia="Arial" w:hAnsi="Verdana" w:cs="Arial"/>
              </w:rPr>
              <w:t xml:space="preserve"> queried how SBUHB were doing in contrast to other Health Board’s. FQ would seek further information on this and feedback to ALF.</w:t>
            </w:r>
          </w:p>
          <w:p w14:paraId="356FBE94" w14:textId="16B996E3" w:rsidR="009E79BB" w:rsidRPr="004B3CC9" w:rsidRDefault="009E79BB" w:rsidP="007E3B8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b/>
                <w:bCs/>
              </w:rPr>
              <w:t>ACTION</w:t>
            </w:r>
            <w:r w:rsidRPr="004B3CC9">
              <w:rPr>
                <w:rFonts w:ascii="Verdana" w:eastAsia="Arial" w:hAnsi="Verdana" w:cs="Arial"/>
              </w:rPr>
              <w:t>: FQ</w:t>
            </w:r>
          </w:p>
          <w:p w14:paraId="5FBCAC7B" w14:textId="77777777" w:rsidR="007E3B8C" w:rsidRPr="004B3CC9" w:rsidRDefault="007E3B8C" w:rsidP="007E3B8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3C0F866D" w14:textId="142BB791" w:rsidR="007E3B8C" w:rsidRPr="004B3CC9" w:rsidRDefault="007E3B8C" w:rsidP="007E3B8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u w:val="single"/>
              </w:rPr>
            </w:pPr>
            <w:r w:rsidRPr="004B3CC9">
              <w:rPr>
                <w:rFonts w:ascii="Verdana" w:eastAsia="Arial" w:hAnsi="Verdana" w:cs="Arial"/>
                <w:u w:val="single"/>
              </w:rPr>
              <w:t>Primary Care Cluster Plans</w:t>
            </w:r>
          </w:p>
          <w:p w14:paraId="654C237D" w14:textId="7E2CE6D1" w:rsidR="007E3B8C" w:rsidRPr="004B3CC9" w:rsidRDefault="004D2BDF"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purpose of the report was to review Primary Care Cluster plans and the arrangements in place to monitor their delivery and to assess assurance reporting to SBUHB;</w:t>
            </w:r>
          </w:p>
          <w:p w14:paraId="614ECDBF" w14:textId="731C9194" w:rsidR="004D2BDF" w:rsidRPr="004B3CC9" w:rsidRDefault="00DA45C3"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w:t>
            </w:r>
            <w:r w:rsidR="004D2BDF" w:rsidRPr="004B3CC9">
              <w:rPr>
                <w:rFonts w:ascii="Verdana" w:eastAsia="Arial" w:hAnsi="Verdana" w:cs="Arial"/>
              </w:rPr>
              <w:t>Internal Audit issued reasonable assurance on that specific area based on four matters arising;</w:t>
            </w:r>
          </w:p>
          <w:p w14:paraId="7BE9263F" w14:textId="352D4C0B" w:rsidR="004D2BDF" w:rsidRPr="004B3CC9" w:rsidRDefault="004D2BDF"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report highlighted that there was limited reporting at Service Group level and the current governance arrangements do not include reporting to the Board or any of its </w:t>
            </w:r>
            <w:r w:rsidR="009E79BB" w:rsidRPr="004B3CC9">
              <w:rPr>
                <w:rFonts w:ascii="Verdana" w:eastAsia="Arial" w:hAnsi="Verdana" w:cs="Arial"/>
              </w:rPr>
              <w:t>committees.</w:t>
            </w:r>
          </w:p>
          <w:p w14:paraId="636EB626" w14:textId="77777777" w:rsidR="004D2BDF" w:rsidRPr="004B3CC9" w:rsidRDefault="004D2BDF" w:rsidP="004D2BDF">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756FA7E8" w14:textId="3EDF6F25" w:rsidR="004D2BDF" w:rsidRPr="004B3CC9" w:rsidRDefault="004D2BDF" w:rsidP="004D2BDF">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u w:val="single"/>
              </w:rPr>
            </w:pPr>
            <w:r w:rsidRPr="004B3CC9">
              <w:rPr>
                <w:rFonts w:ascii="Verdana" w:eastAsia="Arial" w:hAnsi="Verdana" w:cs="Arial"/>
                <w:u w:val="single"/>
              </w:rPr>
              <w:t xml:space="preserve">Risk Management and Assurance </w:t>
            </w:r>
          </w:p>
          <w:p w14:paraId="4FE04B6C" w14:textId="2EAC3022" w:rsidR="004D2BDF" w:rsidRPr="004B3CC9" w:rsidRDefault="009E5845" w:rsidP="004D2BDF">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purpose of the report was to assess on the effectiveness of the risk management and assurance arrangements in place within the Service Groups;</w:t>
            </w:r>
          </w:p>
          <w:p w14:paraId="2CA2E071" w14:textId="64ED6D06" w:rsidR="009E5845" w:rsidRPr="004B3CC9" w:rsidRDefault="00E7346B" w:rsidP="004D2BDF">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w:t>
            </w:r>
            <w:r w:rsidR="009E5845" w:rsidRPr="004B3CC9">
              <w:rPr>
                <w:rFonts w:ascii="Verdana" w:eastAsia="Arial" w:hAnsi="Verdana" w:cs="Arial"/>
              </w:rPr>
              <w:t>Internal Audit issued reasonable assurance on that specific area based on three matters arising;</w:t>
            </w:r>
          </w:p>
          <w:p w14:paraId="182F6774" w14:textId="5744AB69" w:rsidR="009E5845" w:rsidRPr="004B3CC9" w:rsidRDefault="000A0CAA" w:rsidP="004D2BDF">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matters requiring management attention included enhancements to capture thematic risks and the impact of risks on the achievement of strategic and/or operational objectives and priorities;</w:t>
            </w:r>
          </w:p>
          <w:p w14:paraId="7E719E00" w14:textId="43EA5D41" w:rsidR="000A0CAA" w:rsidRPr="004B3CC9" w:rsidRDefault="000A0CAA" w:rsidP="004D2BDF">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To evidence the monitoring and reviews of risk registers at both Service Group and corporate level;</w:t>
            </w:r>
          </w:p>
          <w:p w14:paraId="07D6A5EC" w14:textId="56E17915" w:rsidR="000A0CAA" w:rsidRPr="004B3CC9" w:rsidRDefault="000A0CAA" w:rsidP="004D2BDF">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To develop a consistent template for the reporting of operational risks</w:t>
            </w:r>
            <w:r w:rsidR="009E79BB" w:rsidRPr="004B3CC9">
              <w:rPr>
                <w:rFonts w:ascii="Verdana" w:eastAsia="Arial" w:hAnsi="Verdana" w:cs="Arial"/>
              </w:rPr>
              <w:t>.</w:t>
            </w:r>
          </w:p>
          <w:p w14:paraId="242D963B" w14:textId="18E474CD" w:rsidR="00D71A60" w:rsidRPr="004B3CC9" w:rsidRDefault="00BB363D" w:rsidP="00F579C4">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lastRenderedPageBreak/>
              <w:t>NZ invited questions:</w:t>
            </w:r>
          </w:p>
          <w:p w14:paraId="30CD218F" w14:textId="77777777" w:rsidR="00BB363D" w:rsidRPr="004B3CC9" w:rsidRDefault="00BB363D" w:rsidP="00F579C4">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3E375285" w14:textId="46A5180C" w:rsidR="00BB363D" w:rsidRPr="004B3CC9" w:rsidRDefault="00BB363D" w:rsidP="00F579C4">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PP raised a concern on how the management response </w:t>
            </w:r>
            <w:r w:rsidR="00E7346B" w:rsidRPr="004B3CC9">
              <w:rPr>
                <w:rFonts w:ascii="Verdana" w:hAnsi="Verdana" w:cs="Arial"/>
              </w:rPr>
              <w:t>c</w:t>
            </w:r>
            <w:r w:rsidRPr="004B3CC9">
              <w:rPr>
                <w:rFonts w:ascii="Verdana" w:hAnsi="Verdana" w:cs="Arial"/>
              </w:rPr>
              <w:t xml:space="preserve">ould change behavior and </w:t>
            </w:r>
            <w:r w:rsidR="00E7346B" w:rsidRPr="004B3CC9">
              <w:rPr>
                <w:rFonts w:ascii="Verdana" w:hAnsi="Verdana" w:cs="Arial"/>
              </w:rPr>
              <w:t xml:space="preserve">be </w:t>
            </w:r>
            <w:r w:rsidRPr="004B3CC9">
              <w:rPr>
                <w:rFonts w:ascii="Verdana" w:hAnsi="Verdana" w:cs="Arial"/>
              </w:rPr>
              <w:t xml:space="preserve">embedded at a service group level as there was a lot of work to be undertaken. PP queried how the committee could receive information </w:t>
            </w:r>
            <w:r w:rsidR="00E7346B" w:rsidRPr="004B3CC9">
              <w:rPr>
                <w:rFonts w:ascii="Verdana" w:hAnsi="Verdana" w:cs="Arial"/>
              </w:rPr>
              <w:t>from Datix</w:t>
            </w:r>
            <w:r w:rsidRPr="004B3CC9">
              <w:rPr>
                <w:rFonts w:ascii="Verdana" w:hAnsi="Verdana" w:cs="Arial"/>
              </w:rPr>
              <w:t xml:space="preserve"> on how risk registers were being updated.</w:t>
            </w:r>
          </w:p>
          <w:p w14:paraId="14752314" w14:textId="77777777" w:rsidR="00BB363D" w:rsidRPr="004B3CC9" w:rsidRDefault="00BB363D" w:rsidP="00F579C4">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6E9F3298" w14:textId="607709F8" w:rsidR="00BB363D" w:rsidRPr="004B3CC9" w:rsidRDefault="00BB363D" w:rsidP="00F579C4">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HL agreed with PP’s comments </w:t>
            </w:r>
            <w:r w:rsidR="00414B8E" w:rsidRPr="004B3CC9">
              <w:rPr>
                <w:rFonts w:ascii="Verdana" w:hAnsi="Verdana" w:cs="Arial"/>
              </w:rPr>
              <w:t xml:space="preserve">and </w:t>
            </w:r>
            <w:r w:rsidRPr="004B3CC9">
              <w:rPr>
                <w:rFonts w:ascii="Verdana" w:hAnsi="Verdana" w:cs="Arial"/>
              </w:rPr>
              <w:t>highlighted a meeting had been held around a reset of implementing a new risk strategy and revised Board Assurance Framework (BAF). She added</w:t>
            </w:r>
            <w:r w:rsidR="00117EDC" w:rsidRPr="004B3CC9">
              <w:rPr>
                <w:rFonts w:ascii="Verdana" w:hAnsi="Verdana" w:cs="Arial"/>
              </w:rPr>
              <w:t xml:space="preserve"> that</w:t>
            </w:r>
            <w:r w:rsidRPr="004B3CC9">
              <w:rPr>
                <w:rFonts w:ascii="Verdana" w:hAnsi="Verdana" w:cs="Arial"/>
              </w:rPr>
              <w:t xml:space="preserve"> the </w:t>
            </w:r>
            <w:r w:rsidR="00117EDC" w:rsidRPr="004B3CC9">
              <w:rPr>
                <w:rFonts w:ascii="Verdana" w:hAnsi="Verdana" w:cs="Arial"/>
              </w:rPr>
              <w:t>plan</w:t>
            </w:r>
            <w:r w:rsidR="00414B8E" w:rsidRPr="004B3CC9">
              <w:rPr>
                <w:rFonts w:ascii="Verdana" w:hAnsi="Verdana" w:cs="Arial"/>
              </w:rPr>
              <w:t xml:space="preserve"> was to take the reporting through the November 202</w:t>
            </w:r>
            <w:r w:rsidR="00A9424B" w:rsidRPr="004B3CC9">
              <w:rPr>
                <w:rFonts w:ascii="Verdana" w:hAnsi="Verdana" w:cs="Arial"/>
              </w:rPr>
              <w:t>4</w:t>
            </w:r>
            <w:r w:rsidR="00414B8E" w:rsidRPr="004B3CC9">
              <w:rPr>
                <w:rFonts w:ascii="Verdana" w:hAnsi="Verdana" w:cs="Arial"/>
              </w:rPr>
              <w:t xml:space="preserve"> Board.</w:t>
            </w:r>
            <w:r w:rsidR="00117EDC" w:rsidRPr="004B3CC9">
              <w:rPr>
                <w:rFonts w:ascii="Verdana" w:hAnsi="Verdana" w:cs="Arial"/>
              </w:rPr>
              <w:t xml:space="preserve"> </w:t>
            </w:r>
          </w:p>
          <w:p w14:paraId="691D0DD9" w14:textId="77777777" w:rsidR="00E7346B" w:rsidRPr="004B3CC9" w:rsidRDefault="00E7346B" w:rsidP="00F579C4">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u w:val="single"/>
              </w:rPr>
            </w:pPr>
          </w:p>
          <w:p w14:paraId="659620CA" w14:textId="728B34F8" w:rsidR="00E7346B" w:rsidRPr="004B3CC9" w:rsidRDefault="00E7346B" w:rsidP="00F579C4">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u w:val="single"/>
              </w:rPr>
            </w:pPr>
            <w:r w:rsidRPr="004B3CC9">
              <w:rPr>
                <w:rFonts w:ascii="Verdana" w:hAnsi="Verdana" w:cs="Arial"/>
                <w:u w:val="single"/>
              </w:rPr>
              <w:t>Mental Health &amp; Learning Disabilities Service Group Governance</w:t>
            </w:r>
          </w:p>
          <w:p w14:paraId="70513EF0" w14:textId="7A58E5E9" w:rsidR="00E7346B" w:rsidRPr="004B3CC9" w:rsidRDefault="00E7346B"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To review the governance and risk management arrangements implemented within the Mental Health and Learning Disabilities Service Group (MHLDSG);</w:t>
            </w:r>
          </w:p>
          <w:p w14:paraId="242E2595" w14:textId="0D59E2DC" w:rsidR="00E7346B" w:rsidRPr="004B3CC9" w:rsidRDefault="00E7346B"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Internal Audit issued reasonable assurance on that specific area based on nine matters arising;</w:t>
            </w:r>
          </w:p>
          <w:p w14:paraId="38AC9E47" w14:textId="27839F44" w:rsidR="00E7346B" w:rsidRPr="004B3CC9" w:rsidRDefault="00E7346B"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Service Group had a clear leadership structure in place with established governance arrangements to support the delivery of services;</w:t>
            </w:r>
          </w:p>
          <w:p w14:paraId="2F80D8A5" w14:textId="0F76AAC0" w:rsidR="00E7346B" w:rsidRPr="004B3CC9" w:rsidRDefault="00E7346B"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It was highlighted that there was an impact on the number of internal corporate regional/national forums;</w:t>
            </w:r>
          </w:p>
          <w:p w14:paraId="37BB66E1" w14:textId="7CF8BFAE" w:rsidR="00E7346B" w:rsidRPr="004B3CC9" w:rsidRDefault="0061184B"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Terms of reference for some key groups within the Service Group were overdue for review, and in draft only for the sampled division, indicating a gap in regular receipt and approval processes;</w:t>
            </w:r>
          </w:p>
          <w:p w14:paraId="0AED2CC6" w14:textId="5C44D0C6" w:rsidR="0061184B" w:rsidRPr="004B3CC9" w:rsidRDefault="0061184B"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reporting requirements for some groups were unclear or not in operation, resulting in gaps in onward reporting;</w:t>
            </w:r>
          </w:p>
          <w:p w14:paraId="3D336739" w14:textId="6F13747D" w:rsidR="0061184B" w:rsidRPr="004B3CC9" w:rsidRDefault="0061184B"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w:t>
            </w:r>
            <w:r w:rsidR="00C81835" w:rsidRPr="004B3CC9">
              <w:rPr>
                <w:rFonts w:ascii="Verdana" w:hAnsi="Verdana" w:cs="Arial"/>
              </w:rPr>
              <w:t>re was</w:t>
            </w:r>
            <w:r w:rsidRPr="004B3CC9">
              <w:rPr>
                <w:rFonts w:ascii="Verdana" w:hAnsi="Verdana" w:cs="Arial"/>
              </w:rPr>
              <w:t xml:space="preserve"> poor medical attendance at Quality and Safety group, and instances of meetings not quorate;</w:t>
            </w:r>
          </w:p>
          <w:p w14:paraId="48495360" w14:textId="4BA6DE4C" w:rsidR="00C81835" w:rsidRPr="004B3CC9" w:rsidRDefault="00C81835"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performance monitoring arrangements through scorecard review could be evidenced, and identified targets being met, however a gap (October 2023 – February 2024) in scorecard receipt and discussion was identified;</w:t>
            </w:r>
          </w:p>
          <w:p w14:paraId="48FDE0C1" w14:textId="10E202A1" w:rsidR="00C81835" w:rsidRPr="004B3CC9" w:rsidRDefault="00C81835"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lastRenderedPageBreak/>
              <w:t>A Declarations of interest was not obtained from Divisional Senior Management Teams;</w:t>
            </w:r>
          </w:p>
          <w:p w14:paraId="0D390738" w14:textId="55C513B9" w:rsidR="00C81835" w:rsidRPr="004B3CC9" w:rsidRDefault="00C81835"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Limited discussion of risks noted at Service Group Management Board, and the intention for future risk register monitoring required strengthening.</w:t>
            </w:r>
          </w:p>
          <w:p w14:paraId="3B91E0E0" w14:textId="77777777" w:rsidR="00C81835" w:rsidRPr="004B3CC9" w:rsidRDefault="00C81835" w:rsidP="00C8183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1F04C5CB" w14:textId="2984BD48" w:rsidR="00C81835" w:rsidRPr="004B3CC9" w:rsidRDefault="00C81835" w:rsidP="00C8183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NZ welcomed questions:</w:t>
            </w:r>
          </w:p>
          <w:p w14:paraId="03E4FE94" w14:textId="77777777" w:rsidR="00C81835" w:rsidRPr="004B3CC9" w:rsidRDefault="00C81835" w:rsidP="00C8183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252EDA94" w14:textId="11841498" w:rsidR="00DA45C3" w:rsidRPr="004B3CC9" w:rsidRDefault="00C81835" w:rsidP="00C8183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NZ suggested that the Mental Health &amp; Learning Disabilities Service Group Governance internal audit report be referred to the Mental Health Legislative Committee for oversight of the high priority findings. </w:t>
            </w:r>
          </w:p>
          <w:p w14:paraId="6AF1E095" w14:textId="77777777" w:rsidR="00DA45C3" w:rsidRPr="004B3CC9" w:rsidRDefault="00DA45C3" w:rsidP="00C8183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63F51BE3" w14:textId="52973AA8" w:rsidR="00DA45C3" w:rsidRPr="004B3CC9" w:rsidRDefault="00DA45C3" w:rsidP="00C8183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u w:val="single"/>
              </w:rPr>
            </w:pPr>
            <w:r w:rsidRPr="004B3CC9">
              <w:rPr>
                <w:rFonts w:ascii="Verdana" w:hAnsi="Verdana" w:cs="Arial"/>
                <w:u w:val="single"/>
              </w:rPr>
              <w:t xml:space="preserve">Clinical Coding </w:t>
            </w:r>
          </w:p>
          <w:p w14:paraId="5EF51B1B" w14:textId="68194552" w:rsidR="00DA45C3" w:rsidRPr="004B3CC9" w:rsidRDefault="00DA45C3" w:rsidP="00DA45C3">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To review the structures, processes and plans in place for timely and accurate clinical coding, to ensure targets were met;</w:t>
            </w:r>
          </w:p>
          <w:p w14:paraId="27CF6720" w14:textId="15F69ED2" w:rsidR="00266F2D" w:rsidRPr="004B3CC9" w:rsidRDefault="00266F2D" w:rsidP="00266F2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Internal Audit issued a limited assurance </w:t>
            </w:r>
            <w:r w:rsidR="00414B8E" w:rsidRPr="004B3CC9">
              <w:rPr>
                <w:rFonts w:ascii="Verdana" w:hAnsi="Verdana" w:cs="Arial"/>
              </w:rPr>
              <w:t>rating;</w:t>
            </w:r>
          </w:p>
          <w:p w14:paraId="12563450" w14:textId="51E98FC4" w:rsidR="00266F2D" w:rsidRPr="004B3CC9" w:rsidRDefault="00266F2D" w:rsidP="00266F2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There were ongoing issues related to recruitment and sickness within the Clinical Coding department, which had made it difficult to keep up with the Covid-19 demand;</w:t>
            </w:r>
          </w:p>
          <w:p w14:paraId="026C6184" w14:textId="2A8DD728" w:rsidR="00266F2D" w:rsidRPr="004B3CC9" w:rsidRDefault="00266F2D" w:rsidP="00266F2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There was an aim to progress the backlog by improving the amount of electronic coding and communications across the HB;</w:t>
            </w:r>
          </w:p>
          <w:p w14:paraId="462AE00C" w14:textId="134486DA" w:rsidR="00266F2D" w:rsidRPr="004B3CC9" w:rsidRDefault="00266F2D" w:rsidP="00266F2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A full assessment around the resource requirement for clinical coding had not been completed;</w:t>
            </w:r>
          </w:p>
          <w:p w14:paraId="687C1237" w14:textId="1DDCFBDD" w:rsidR="00266F2D" w:rsidRPr="004B3CC9" w:rsidRDefault="00266F2D" w:rsidP="00266F2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To ensure up to date guidance for clinicians and tracking areas with poor quality information was available.</w:t>
            </w:r>
          </w:p>
          <w:p w14:paraId="28A45C79" w14:textId="5A92E2D8" w:rsidR="00266F2D" w:rsidRPr="004B3CC9" w:rsidRDefault="00266F2D" w:rsidP="00266F2D">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NZ invited questions:</w:t>
            </w:r>
          </w:p>
          <w:p w14:paraId="75FA2BFA" w14:textId="77777777" w:rsidR="00266F2D" w:rsidRPr="004B3CC9" w:rsidRDefault="00266F2D" w:rsidP="00266F2D">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1CDC68D7" w14:textId="35432BBE" w:rsidR="00D854E9" w:rsidRPr="004B3CC9" w:rsidRDefault="00266F2D" w:rsidP="00266F2D">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ML noted that recruitment within clinical coding was a national issue across Wales and had increasingly gotten worse since Covid-19</w:t>
            </w:r>
            <w:r w:rsidR="00D854E9" w:rsidRPr="004B3CC9">
              <w:rPr>
                <w:rFonts w:ascii="Verdana" w:hAnsi="Verdana" w:cs="Arial"/>
              </w:rPr>
              <w:t xml:space="preserve">. MJ </w:t>
            </w:r>
            <w:r w:rsidR="00167553" w:rsidRPr="004B3CC9">
              <w:rPr>
                <w:rFonts w:ascii="Verdana" w:hAnsi="Verdana" w:cs="Arial"/>
              </w:rPr>
              <w:t xml:space="preserve">agreed </w:t>
            </w:r>
            <w:r w:rsidR="00D854E9" w:rsidRPr="004B3CC9">
              <w:rPr>
                <w:rFonts w:ascii="Verdana" w:hAnsi="Verdana" w:cs="Arial"/>
              </w:rPr>
              <w:t>it was a challenging area to recruit and</w:t>
            </w:r>
            <w:r w:rsidR="00167553" w:rsidRPr="004B3CC9">
              <w:rPr>
                <w:rFonts w:ascii="Verdana" w:hAnsi="Verdana" w:cs="Arial"/>
              </w:rPr>
              <w:t xml:space="preserve"> the HB was</w:t>
            </w:r>
            <w:r w:rsidR="00D854E9" w:rsidRPr="004B3CC9">
              <w:rPr>
                <w:rFonts w:ascii="Verdana" w:hAnsi="Verdana" w:cs="Arial"/>
              </w:rPr>
              <w:t xml:space="preserve"> seeking to fill those clinical coding gaps. He advised there was a need to obtain a digital record rather than a paper-based record to ensure the HB could be fully flexible.</w:t>
            </w:r>
          </w:p>
          <w:p w14:paraId="187B5E38" w14:textId="77777777" w:rsidR="00D854E9" w:rsidRPr="004B3CC9" w:rsidRDefault="00D854E9" w:rsidP="00266F2D">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04FAD683" w14:textId="1C16A97E" w:rsidR="00D854E9" w:rsidRPr="004B3CC9" w:rsidRDefault="00D854E9" w:rsidP="00266F2D">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NZ sought further assurance around recommendation 1.1</w:t>
            </w:r>
            <w:r w:rsidR="002A32B8" w:rsidRPr="004B3CC9">
              <w:rPr>
                <w:rFonts w:ascii="Verdana" w:hAnsi="Verdana" w:cs="Arial"/>
              </w:rPr>
              <w:t>.</w:t>
            </w:r>
            <w:r w:rsidR="00003EAC" w:rsidRPr="004B3CC9">
              <w:rPr>
                <w:rFonts w:ascii="Verdana" w:hAnsi="Verdana" w:cs="Arial"/>
              </w:rPr>
              <w:t xml:space="preserve"> She asked whether there was a need to revisit the timeframe to </w:t>
            </w:r>
            <w:r w:rsidR="00003EAC" w:rsidRPr="004B3CC9">
              <w:rPr>
                <w:rFonts w:ascii="Verdana" w:hAnsi="Verdana" w:cs="Arial"/>
              </w:rPr>
              <w:lastRenderedPageBreak/>
              <w:t>ensure the plan is completed and actions are on train so that the recommendation can be discharged.</w:t>
            </w:r>
          </w:p>
          <w:p w14:paraId="2C09BE6B" w14:textId="77777777" w:rsidR="00003EAC" w:rsidRPr="004B3CC9" w:rsidRDefault="00003EAC" w:rsidP="00266F2D">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4F416AAC" w14:textId="29301DAF" w:rsidR="00003EAC" w:rsidRPr="004B3CC9" w:rsidRDefault="00003EAC" w:rsidP="00266F2D">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NZ requested</w:t>
            </w:r>
            <w:r w:rsidRPr="004B3CC9">
              <w:rPr>
                <w:rFonts w:ascii="Verdana" w:hAnsi="Verdana" w:cs="Arial"/>
                <w:color w:val="FF0000"/>
              </w:rPr>
              <w:t xml:space="preserve"> </w:t>
            </w:r>
            <w:r w:rsidRPr="004B3CC9">
              <w:rPr>
                <w:rFonts w:ascii="Verdana" w:hAnsi="Verdana" w:cs="Arial"/>
                <w:color w:val="000000" w:themeColor="text1"/>
              </w:rPr>
              <w:t>the Clinical Coding report findings were referred to the new Research innovation and technology committee</w:t>
            </w:r>
            <w:r w:rsidRPr="004B3CC9">
              <w:rPr>
                <w:rFonts w:ascii="Verdana" w:hAnsi="Verdana" w:cs="Arial"/>
                <w:color w:val="FF0000"/>
              </w:rPr>
              <w:t>.</w:t>
            </w:r>
          </w:p>
          <w:p w14:paraId="3E51FD9D" w14:textId="77777777" w:rsidR="00BB363D" w:rsidRPr="004B3CC9" w:rsidRDefault="00BB363D" w:rsidP="00F579C4">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2F56BA1B" w14:textId="035DAFF1" w:rsidR="00EB0846" w:rsidRPr="004B3CC9" w:rsidRDefault="00267309" w:rsidP="00021796">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Committee </w:t>
            </w:r>
            <w:r w:rsidRPr="004B3CC9">
              <w:rPr>
                <w:rFonts w:ascii="Verdana" w:hAnsi="Verdana" w:cs="Arial"/>
                <w:b/>
                <w:bCs/>
              </w:rPr>
              <w:t xml:space="preserve">noted </w:t>
            </w:r>
            <w:r w:rsidRPr="004B3CC9">
              <w:rPr>
                <w:rFonts w:ascii="Verdana" w:hAnsi="Verdana" w:cs="Arial"/>
              </w:rPr>
              <w:t xml:space="preserve">the Internal Audit Progress reports and </w:t>
            </w:r>
            <w:r w:rsidRPr="004B3CC9">
              <w:rPr>
                <w:rFonts w:ascii="Verdana" w:hAnsi="Verdana" w:cs="Arial"/>
                <w:b/>
                <w:bCs/>
              </w:rPr>
              <w:t>supported</w:t>
            </w:r>
            <w:r w:rsidRPr="004B3CC9">
              <w:rPr>
                <w:rFonts w:ascii="Verdana" w:hAnsi="Verdana" w:cs="Arial"/>
              </w:rPr>
              <w:t xml:space="preserve"> the referrals to board committees for oversight of the actions.</w:t>
            </w:r>
          </w:p>
        </w:tc>
        <w:tc>
          <w:tcPr>
            <w:tcW w:w="1071" w:type="dxa"/>
            <w:shd w:val="clear" w:color="auto" w:fill="auto"/>
            <w:tcMar>
              <w:top w:w="80" w:type="dxa"/>
              <w:left w:w="80" w:type="dxa"/>
              <w:bottom w:w="80" w:type="dxa"/>
              <w:right w:w="80" w:type="dxa"/>
            </w:tcMar>
          </w:tcPr>
          <w:p w14:paraId="2D2E79F9" w14:textId="0DFAB237" w:rsidR="00E515F5" w:rsidRPr="004B3CC9" w:rsidRDefault="00E515F5" w:rsidP="00E515F5">
            <w:pPr>
              <w:spacing w:before="120" w:after="120"/>
              <w:rPr>
                <w:rFonts w:ascii="Verdana" w:eastAsia="Arial" w:hAnsi="Verdana" w:cs="Arial"/>
                <w:b/>
              </w:rPr>
            </w:pPr>
          </w:p>
        </w:tc>
      </w:tr>
      <w:tr w:rsidR="00E515F5" w:rsidRPr="004B3CC9" w14:paraId="4B7F5660" w14:textId="77777777" w:rsidTr="004B3CC9">
        <w:trPr>
          <w:trHeight w:val="374"/>
        </w:trPr>
        <w:tc>
          <w:tcPr>
            <w:tcW w:w="1413" w:type="dxa"/>
            <w:shd w:val="clear" w:color="auto" w:fill="auto"/>
            <w:tcMar>
              <w:top w:w="80" w:type="dxa"/>
              <w:left w:w="80" w:type="dxa"/>
              <w:bottom w:w="80" w:type="dxa"/>
              <w:right w:w="80" w:type="dxa"/>
            </w:tcMar>
          </w:tcPr>
          <w:p w14:paraId="1D9B4623" w14:textId="75A13CAC" w:rsidR="00E515F5" w:rsidRPr="004B3CC9" w:rsidRDefault="00C24CBB" w:rsidP="00E515F5">
            <w:pPr>
              <w:spacing w:before="120" w:after="120"/>
              <w:rPr>
                <w:rFonts w:ascii="Verdana" w:eastAsia="Arial" w:hAnsi="Verdana" w:cs="Arial"/>
                <w:b/>
              </w:rPr>
            </w:pPr>
            <w:r w:rsidRPr="004B3CC9">
              <w:rPr>
                <w:rFonts w:ascii="Verdana" w:eastAsia="Arial" w:hAnsi="Verdana" w:cs="Arial"/>
                <w:b/>
              </w:rPr>
              <w:lastRenderedPageBreak/>
              <w:t>115/24</w:t>
            </w:r>
          </w:p>
        </w:tc>
        <w:tc>
          <w:tcPr>
            <w:tcW w:w="8221" w:type="dxa"/>
            <w:shd w:val="clear" w:color="auto" w:fill="auto"/>
            <w:tcMar>
              <w:top w:w="80" w:type="dxa"/>
              <w:left w:w="80" w:type="dxa"/>
              <w:bottom w:w="80" w:type="dxa"/>
              <w:right w:w="80" w:type="dxa"/>
            </w:tcMar>
          </w:tcPr>
          <w:p w14:paraId="68DE78D7" w14:textId="7D30E038" w:rsidR="00E515F5" w:rsidRPr="004B3CC9" w:rsidRDefault="005A2AE6"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Verdana" w:eastAsia="Arial" w:hAnsi="Verdana" w:cs="Arial"/>
                <w:b/>
                <w:color w:val="000000"/>
              </w:rPr>
            </w:pPr>
            <w:r w:rsidRPr="004B3CC9">
              <w:rPr>
                <w:rFonts w:ascii="Verdana" w:eastAsia="Arial" w:hAnsi="Verdana" w:cs="Arial"/>
                <w:b/>
                <w:color w:val="000000"/>
              </w:rPr>
              <w:t xml:space="preserve">CLINICAL AUDIT </w:t>
            </w:r>
          </w:p>
        </w:tc>
        <w:tc>
          <w:tcPr>
            <w:tcW w:w="1071" w:type="dxa"/>
            <w:shd w:val="clear" w:color="auto" w:fill="auto"/>
            <w:tcMar>
              <w:top w:w="80" w:type="dxa"/>
              <w:left w:w="80" w:type="dxa"/>
              <w:bottom w:w="80" w:type="dxa"/>
              <w:right w:w="80" w:type="dxa"/>
            </w:tcMar>
          </w:tcPr>
          <w:p w14:paraId="39CEBEED" w14:textId="77777777" w:rsidR="00E515F5" w:rsidRPr="004B3CC9" w:rsidRDefault="00E515F5" w:rsidP="00E515F5">
            <w:pPr>
              <w:spacing w:before="120" w:after="120"/>
              <w:rPr>
                <w:rFonts w:ascii="Verdana" w:eastAsia="Arial" w:hAnsi="Verdana" w:cs="Arial"/>
                <w:b/>
              </w:rPr>
            </w:pPr>
          </w:p>
        </w:tc>
      </w:tr>
      <w:tr w:rsidR="00E515F5" w:rsidRPr="004B3CC9" w14:paraId="3A3DBB9D" w14:textId="77777777" w:rsidTr="004B3CC9">
        <w:trPr>
          <w:trHeight w:val="374"/>
        </w:trPr>
        <w:tc>
          <w:tcPr>
            <w:tcW w:w="1413" w:type="dxa"/>
            <w:shd w:val="clear" w:color="auto" w:fill="auto"/>
            <w:tcMar>
              <w:top w:w="80" w:type="dxa"/>
              <w:left w:w="80" w:type="dxa"/>
              <w:bottom w:w="80" w:type="dxa"/>
              <w:right w:w="80" w:type="dxa"/>
            </w:tcMar>
          </w:tcPr>
          <w:p w14:paraId="6F217744" w14:textId="77777777" w:rsidR="00E515F5" w:rsidRPr="004B3CC9" w:rsidRDefault="00E515F5"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0D0920EA" w14:textId="2940B28F" w:rsidR="006C2F26" w:rsidRPr="004B3CC9" w:rsidRDefault="0069399D" w:rsidP="00FE3577">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Verdana" w:hAnsi="Verdana" w:cs="Arial"/>
              </w:rPr>
            </w:pPr>
            <w:r w:rsidRPr="004B3CC9">
              <w:rPr>
                <w:rFonts w:ascii="Verdana" w:hAnsi="Verdana" w:cs="Arial"/>
              </w:rPr>
              <w:t>The</w:t>
            </w:r>
            <w:r w:rsidR="00855FFE" w:rsidRPr="004B3CC9">
              <w:rPr>
                <w:rFonts w:ascii="Verdana" w:hAnsi="Verdana" w:cs="Arial"/>
              </w:rPr>
              <w:t xml:space="preserve"> Committee </w:t>
            </w:r>
            <w:r w:rsidR="00855FFE" w:rsidRPr="004B3CC9">
              <w:rPr>
                <w:rFonts w:ascii="Verdana" w:hAnsi="Verdana" w:cs="Arial"/>
                <w:b/>
                <w:bCs/>
              </w:rPr>
              <w:t>received</w:t>
            </w:r>
            <w:r w:rsidR="00855FFE" w:rsidRPr="004B3CC9">
              <w:rPr>
                <w:rFonts w:ascii="Verdana" w:hAnsi="Verdana" w:cs="Arial"/>
              </w:rPr>
              <w:t xml:space="preserve"> the</w:t>
            </w:r>
            <w:r w:rsidR="005A2AE6" w:rsidRPr="004B3CC9">
              <w:rPr>
                <w:rFonts w:ascii="Verdana" w:hAnsi="Verdana"/>
              </w:rPr>
              <w:t xml:space="preserve"> </w:t>
            </w:r>
            <w:r w:rsidR="005A2AE6" w:rsidRPr="004B3CC9">
              <w:rPr>
                <w:rFonts w:ascii="Verdana" w:hAnsi="Verdana" w:cs="Arial"/>
              </w:rPr>
              <w:t>Clinical Audit Mid-year progress and Annual report</w:t>
            </w:r>
            <w:r w:rsidRPr="004B3CC9">
              <w:rPr>
                <w:rFonts w:ascii="Verdana" w:hAnsi="Verdana" w:cs="Arial"/>
              </w:rPr>
              <w:t xml:space="preserve">. </w:t>
            </w:r>
          </w:p>
          <w:p w14:paraId="6B559534" w14:textId="130C96D4" w:rsidR="007D22D9" w:rsidRPr="004B3CC9" w:rsidRDefault="00D34BF9" w:rsidP="00D34BF9">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In introducing the report, </w:t>
            </w:r>
            <w:r w:rsidR="00521051" w:rsidRPr="004B3CC9">
              <w:rPr>
                <w:rFonts w:ascii="Verdana" w:hAnsi="Verdana" w:cs="Arial"/>
              </w:rPr>
              <w:t>RK</w:t>
            </w:r>
            <w:r w:rsidR="00C64D01" w:rsidRPr="004B3CC9">
              <w:rPr>
                <w:rFonts w:ascii="Verdana" w:hAnsi="Verdana" w:cs="Arial"/>
              </w:rPr>
              <w:t xml:space="preserve"> </w:t>
            </w:r>
            <w:r w:rsidRPr="004B3CC9">
              <w:rPr>
                <w:rFonts w:ascii="Verdana" w:hAnsi="Verdana" w:cs="Arial"/>
              </w:rPr>
              <w:t>highlighted the following</w:t>
            </w:r>
            <w:r w:rsidR="001C61AC" w:rsidRPr="004B3CC9">
              <w:rPr>
                <w:rFonts w:ascii="Verdana" w:hAnsi="Verdana" w:cs="Arial"/>
              </w:rPr>
              <w:t>:</w:t>
            </w:r>
            <w:r w:rsidRPr="004B3CC9">
              <w:rPr>
                <w:rFonts w:ascii="Verdana" w:hAnsi="Verdana" w:cs="Arial"/>
              </w:rPr>
              <w:t xml:space="preserve"> </w:t>
            </w:r>
          </w:p>
          <w:p w14:paraId="74744C25" w14:textId="2AAD7263" w:rsidR="00066A72" w:rsidRPr="004B3CC9" w:rsidRDefault="00521051" w:rsidP="00521051">
            <w:pPr>
              <w:pStyle w:val="ListParagraph"/>
              <w:widowControl w:val="0"/>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report presented progress by the service groups with their clinical audit plans from 2022/23 as well as plans and discussions for improved accountability and monitoring for delivery of audit plan topics;</w:t>
            </w:r>
          </w:p>
          <w:p w14:paraId="2C73122F" w14:textId="56597ED1" w:rsidR="00521051" w:rsidRPr="004B3CC9" w:rsidRDefault="00521051" w:rsidP="00521051">
            <w:pPr>
              <w:pStyle w:val="ListParagraph"/>
              <w:widowControl w:val="0"/>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Clinical audit was a key element of the HB’s system of internal control, required assurance to be given that a process was in place to agree a clinical audit plan for the year;</w:t>
            </w:r>
          </w:p>
          <w:p w14:paraId="69129BAD" w14:textId="1C68D1BE" w:rsidR="00521051" w:rsidRPr="004B3CC9" w:rsidRDefault="00521051" w:rsidP="00521051">
            <w:pPr>
              <w:pStyle w:val="ListParagraph"/>
              <w:widowControl w:val="0"/>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clinical audit plans for 2024/25 were agreed by the Clinical Outcomes and Effectiveness Group (COEG) in March 2024, in line with internal audit recommendations;</w:t>
            </w:r>
          </w:p>
          <w:p w14:paraId="3524D5F3" w14:textId="53F3632A" w:rsidR="00521051" w:rsidRPr="004B3CC9" w:rsidRDefault="00521051" w:rsidP="00521051">
            <w:pPr>
              <w:pStyle w:val="ListParagraph"/>
              <w:widowControl w:val="0"/>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annual report for 2023/24 was signed off at the July 2024 COEG meeting.</w:t>
            </w:r>
          </w:p>
          <w:p w14:paraId="09CE8BE1" w14:textId="17BBE9C3" w:rsidR="00521051" w:rsidRPr="004B3CC9" w:rsidRDefault="00521051"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NZ welcomed questions:</w:t>
            </w:r>
          </w:p>
          <w:p w14:paraId="1F03A94C" w14:textId="77777777" w:rsidR="00167553" w:rsidRPr="004B3CC9" w:rsidRDefault="00167553"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428FDDCF" w14:textId="3AB4A073" w:rsidR="00521051" w:rsidRPr="004B3CC9" w:rsidRDefault="00521051"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PP queried if there were </w:t>
            </w:r>
            <w:r w:rsidR="00414B8E" w:rsidRPr="004B3CC9">
              <w:rPr>
                <w:rFonts w:ascii="Verdana" w:eastAsia="Arial" w:hAnsi="Verdana" w:cs="Arial"/>
              </w:rPr>
              <w:t xml:space="preserve">any </w:t>
            </w:r>
            <w:r w:rsidRPr="004B3CC9">
              <w:rPr>
                <w:rFonts w:ascii="Verdana" w:eastAsia="Arial" w:hAnsi="Verdana" w:cs="Arial"/>
              </w:rPr>
              <w:t xml:space="preserve">concerns related to delivery at service group level </w:t>
            </w:r>
            <w:r w:rsidR="00911544" w:rsidRPr="004B3CC9">
              <w:rPr>
                <w:rFonts w:ascii="Verdana" w:eastAsia="Arial" w:hAnsi="Verdana" w:cs="Arial"/>
              </w:rPr>
              <w:t xml:space="preserve">three and four. RK responded that Singleton and Neath Port Talbot service group </w:t>
            </w:r>
            <w:r w:rsidR="00414B8E" w:rsidRPr="004B3CC9">
              <w:rPr>
                <w:rFonts w:ascii="Verdana" w:eastAsia="Arial" w:hAnsi="Verdana" w:cs="Arial"/>
              </w:rPr>
              <w:t xml:space="preserve">had </w:t>
            </w:r>
            <w:r w:rsidR="00911544" w:rsidRPr="004B3CC9">
              <w:rPr>
                <w:rFonts w:ascii="Verdana" w:eastAsia="Arial" w:hAnsi="Verdana" w:cs="Arial"/>
              </w:rPr>
              <w:t>raised a concern, he added there had been a lot of change within</w:t>
            </w:r>
            <w:r w:rsidR="00414B8E" w:rsidRPr="004B3CC9">
              <w:rPr>
                <w:rFonts w:ascii="Verdana" w:eastAsia="Arial" w:hAnsi="Verdana" w:cs="Arial"/>
              </w:rPr>
              <w:t xml:space="preserve"> the</w:t>
            </w:r>
            <w:r w:rsidR="00911544" w:rsidRPr="004B3CC9">
              <w:rPr>
                <w:rFonts w:ascii="Verdana" w:eastAsia="Arial" w:hAnsi="Verdana" w:cs="Arial"/>
              </w:rPr>
              <w:t xml:space="preserve"> leadership. </w:t>
            </w:r>
          </w:p>
          <w:p w14:paraId="65B64EF6" w14:textId="77777777" w:rsidR="00911544" w:rsidRPr="004B3CC9" w:rsidRDefault="00911544"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40FDEA83" w14:textId="7E0247C8" w:rsidR="00911544" w:rsidRPr="004B3CC9" w:rsidRDefault="00003EAC"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hAnsi="Verdana" w:cs="Arial"/>
              </w:rPr>
              <w:t xml:space="preserve">NZ welcomed the improvements made as a result of the internal audit work and the challenge laid down by this Committee. This is a real step </w:t>
            </w:r>
            <w:r w:rsidR="00825CF9" w:rsidRPr="004B3CC9">
              <w:rPr>
                <w:rFonts w:ascii="Verdana" w:hAnsi="Verdana" w:cs="Arial"/>
              </w:rPr>
              <w:t>forward</w:t>
            </w:r>
            <w:r w:rsidRPr="004B3CC9">
              <w:rPr>
                <w:rFonts w:ascii="Verdana" w:hAnsi="Verdana" w:cs="Arial"/>
              </w:rPr>
              <w:t xml:space="preserve"> in terms of clarity of our plans. She asked to </w:t>
            </w:r>
            <w:r w:rsidR="00825CF9" w:rsidRPr="004B3CC9">
              <w:rPr>
                <w:rFonts w:ascii="Verdana" w:hAnsi="Verdana" w:cs="Arial"/>
              </w:rPr>
              <w:t>rely on</w:t>
            </w:r>
            <w:r w:rsidRPr="004B3CC9">
              <w:rPr>
                <w:rFonts w:ascii="Verdana" w:hAnsi="Verdana" w:cs="Arial"/>
              </w:rPr>
              <w:t xml:space="preserve"> the committee’s </w:t>
            </w:r>
            <w:r w:rsidR="00825CF9" w:rsidRPr="004B3CC9">
              <w:rPr>
                <w:rFonts w:ascii="Verdana" w:hAnsi="Verdana" w:cs="Arial"/>
              </w:rPr>
              <w:t>thanks</w:t>
            </w:r>
            <w:r w:rsidRPr="004B3CC9">
              <w:rPr>
                <w:rFonts w:ascii="Verdana" w:hAnsi="Verdana" w:cs="Arial"/>
              </w:rPr>
              <w:t xml:space="preserve"> for the work undertaken to everyone involved. </w:t>
            </w:r>
            <w:r w:rsidRPr="004B3CC9">
              <w:rPr>
                <w:rFonts w:ascii="Verdana" w:eastAsia="Arial" w:hAnsi="Verdana" w:cs="Arial"/>
              </w:rPr>
              <w:t xml:space="preserve">However, she </w:t>
            </w:r>
            <w:r w:rsidR="00911544" w:rsidRPr="004B3CC9">
              <w:rPr>
                <w:rFonts w:ascii="Verdana" w:eastAsia="Arial" w:hAnsi="Verdana" w:cs="Arial"/>
              </w:rPr>
              <w:t>highlighted</w:t>
            </w:r>
            <w:r w:rsidRPr="004B3CC9">
              <w:rPr>
                <w:rFonts w:ascii="Verdana" w:eastAsia="Arial" w:hAnsi="Verdana" w:cs="Arial"/>
              </w:rPr>
              <w:t xml:space="preserve"> there was more </w:t>
            </w:r>
            <w:r w:rsidRPr="004B3CC9">
              <w:rPr>
                <w:rFonts w:ascii="Verdana" w:eastAsia="Arial" w:hAnsi="Verdana" w:cs="Arial"/>
              </w:rPr>
              <w:lastRenderedPageBreak/>
              <w:t>work to be done.</w:t>
            </w:r>
            <w:r w:rsidR="00911544" w:rsidRPr="004B3CC9">
              <w:rPr>
                <w:rFonts w:ascii="Verdana" w:eastAsia="Arial" w:hAnsi="Verdana" w:cs="Arial"/>
              </w:rPr>
              <w:t xml:space="preserve"> </w:t>
            </w:r>
            <w:r w:rsidRPr="004B3CC9">
              <w:rPr>
                <w:rFonts w:ascii="Verdana" w:eastAsia="Arial" w:hAnsi="Verdana" w:cs="Arial"/>
              </w:rPr>
              <w:t>C</w:t>
            </w:r>
            <w:r w:rsidR="00911544" w:rsidRPr="004B3CC9">
              <w:rPr>
                <w:rFonts w:ascii="Verdana" w:eastAsia="Arial" w:hAnsi="Verdana" w:cs="Arial"/>
              </w:rPr>
              <w:t xml:space="preserve">linical audit had found poor practices and sought further assurance </w:t>
            </w:r>
            <w:r w:rsidRPr="004B3CC9">
              <w:rPr>
                <w:rFonts w:ascii="Verdana" w:hAnsi="Verdana" w:cs="Arial"/>
              </w:rPr>
              <w:t xml:space="preserve">that </w:t>
            </w:r>
            <w:r w:rsidR="003A201E" w:rsidRPr="004B3CC9">
              <w:rPr>
                <w:rFonts w:ascii="Verdana" w:hAnsi="Verdana" w:cs="Arial"/>
              </w:rPr>
              <w:t xml:space="preserve">as a Health Board we are </w:t>
            </w:r>
            <w:r w:rsidRPr="004B3CC9">
              <w:rPr>
                <w:rFonts w:ascii="Verdana" w:hAnsi="Verdana" w:cs="Arial"/>
              </w:rPr>
              <w:t xml:space="preserve">systematically on top of </w:t>
            </w:r>
            <w:r w:rsidR="003A201E" w:rsidRPr="004B3CC9">
              <w:rPr>
                <w:rFonts w:ascii="Verdana" w:hAnsi="Verdana" w:cs="Arial"/>
              </w:rPr>
              <w:t>these findings</w:t>
            </w:r>
            <w:r w:rsidRPr="004B3CC9">
              <w:rPr>
                <w:rFonts w:ascii="Verdana" w:hAnsi="Verdana" w:cs="Arial"/>
              </w:rPr>
              <w:t xml:space="preserve"> and putting things right for </w:t>
            </w:r>
            <w:r w:rsidR="00825CF9" w:rsidRPr="004B3CC9">
              <w:rPr>
                <w:rFonts w:ascii="Verdana" w:hAnsi="Verdana" w:cs="Arial"/>
              </w:rPr>
              <w:t>patients; systematically</w:t>
            </w:r>
            <w:r w:rsidRPr="004B3CC9">
              <w:rPr>
                <w:rFonts w:ascii="Verdana" w:hAnsi="Verdana" w:cs="Arial"/>
              </w:rPr>
              <w:t xml:space="preserve"> track</w:t>
            </w:r>
            <w:r w:rsidR="003A201E" w:rsidRPr="004B3CC9">
              <w:rPr>
                <w:rFonts w:ascii="Verdana" w:hAnsi="Verdana" w:cs="Arial"/>
              </w:rPr>
              <w:t>ing</w:t>
            </w:r>
            <w:r w:rsidRPr="004B3CC9">
              <w:rPr>
                <w:rFonts w:ascii="Verdana" w:hAnsi="Verdana" w:cs="Arial"/>
              </w:rPr>
              <w:t xml:space="preserve"> and report the impacts of clinical audit work</w:t>
            </w:r>
            <w:r w:rsidR="003A201E" w:rsidRPr="004B3CC9">
              <w:rPr>
                <w:rFonts w:ascii="Verdana" w:eastAsia="Arial" w:hAnsi="Verdana" w:cs="Arial"/>
              </w:rPr>
              <w:t>.</w:t>
            </w:r>
            <w:r w:rsidR="00AD12EE" w:rsidRPr="004B3CC9">
              <w:rPr>
                <w:rFonts w:ascii="Verdana" w:eastAsia="Arial" w:hAnsi="Verdana" w:cs="Arial"/>
              </w:rPr>
              <w:t xml:space="preserve"> </w:t>
            </w:r>
            <w:r w:rsidR="00911544" w:rsidRPr="004B3CC9">
              <w:rPr>
                <w:rFonts w:ascii="Verdana" w:eastAsia="Arial" w:hAnsi="Verdana" w:cs="Arial"/>
              </w:rPr>
              <w:t xml:space="preserve"> </w:t>
            </w:r>
          </w:p>
          <w:p w14:paraId="4E6AD5F5" w14:textId="77777777" w:rsidR="00770CC3" w:rsidRPr="004B3CC9" w:rsidRDefault="00770CC3"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52206B26" w14:textId="19F95D44" w:rsidR="002A32B8" w:rsidRPr="004B3CC9" w:rsidRDefault="002A32B8"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RK highlighted work was underway, and the findings would be reported to the Quality and Safety Committee.</w:t>
            </w:r>
          </w:p>
          <w:p w14:paraId="6B47920A" w14:textId="77777777" w:rsidR="002A32B8" w:rsidRPr="004B3CC9" w:rsidRDefault="002A32B8"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332F62F6" w14:textId="18564A75" w:rsidR="00770CC3" w:rsidRPr="004B3CC9" w:rsidRDefault="00E60335"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b/>
                <w:bCs/>
              </w:rPr>
              <w:t>ACTION</w:t>
            </w:r>
            <w:r w:rsidRPr="004B3CC9">
              <w:rPr>
                <w:rFonts w:ascii="Verdana" w:eastAsia="Arial" w:hAnsi="Verdana" w:cs="Arial"/>
              </w:rPr>
              <w:t>: T</w:t>
            </w:r>
            <w:r w:rsidR="002061E0" w:rsidRPr="004B3CC9">
              <w:rPr>
                <w:rFonts w:ascii="Verdana" w:eastAsia="Arial" w:hAnsi="Verdana" w:cs="Arial"/>
              </w:rPr>
              <w:t xml:space="preserve">he </w:t>
            </w:r>
            <w:r w:rsidR="00770CC3" w:rsidRPr="004B3CC9">
              <w:rPr>
                <w:rFonts w:ascii="Verdana" w:eastAsia="Arial" w:hAnsi="Verdana" w:cs="Arial"/>
              </w:rPr>
              <w:t xml:space="preserve">Clinical Audit Mid-year progress and Annual report be referred to the Quality and Safety Committee to deep dive into the findings. </w:t>
            </w:r>
          </w:p>
          <w:p w14:paraId="31138AF4" w14:textId="77777777" w:rsidR="00953070" w:rsidRPr="004B3CC9" w:rsidRDefault="00953070"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34717D4A" w14:textId="5A6634F2" w:rsidR="00953070" w:rsidRPr="004B3CC9" w:rsidRDefault="00953070"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noted</w:t>
            </w:r>
            <w:r w:rsidRPr="004B3CC9">
              <w:rPr>
                <w:rFonts w:ascii="Verdana" w:eastAsia="Arial" w:hAnsi="Verdana" w:cs="Arial"/>
              </w:rPr>
              <w:t xml:space="preserve"> </w:t>
            </w:r>
            <w:r w:rsidR="00167553" w:rsidRPr="004B3CC9">
              <w:rPr>
                <w:rFonts w:ascii="Verdana" w:eastAsia="Arial" w:hAnsi="Verdana" w:cs="Arial"/>
              </w:rPr>
              <w:t xml:space="preserve">and </w:t>
            </w:r>
            <w:r w:rsidR="00167553" w:rsidRPr="004B3CC9">
              <w:rPr>
                <w:rFonts w:ascii="Verdana" w:eastAsia="Arial" w:hAnsi="Verdana" w:cs="Arial"/>
                <w:b/>
                <w:bCs/>
              </w:rPr>
              <w:t>took assurance</w:t>
            </w:r>
            <w:r w:rsidR="00167553" w:rsidRPr="004B3CC9">
              <w:rPr>
                <w:rFonts w:ascii="Verdana" w:eastAsia="Arial" w:hAnsi="Verdana" w:cs="Arial"/>
              </w:rPr>
              <w:t xml:space="preserve"> from </w:t>
            </w:r>
            <w:r w:rsidRPr="004B3CC9">
              <w:rPr>
                <w:rFonts w:ascii="Verdana" w:eastAsia="Arial" w:hAnsi="Verdana" w:cs="Arial"/>
              </w:rPr>
              <w:t xml:space="preserve">the </w:t>
            </w:r>
            <w:r w:rsidR="005A2AE6" w:rsidRPr="004B3CC9">
              <w:rPr>
                <w:rFonts w:ascii="Verdana" w:eastAsia="Arial" w:hAnsi="Verdana" w:cs="Arial"/>
              </w:rPr>
              <w:t>Clinical Audit Mid-year progress and Annual report.</w:t>
            </w:r>
          </w:p>
        </w:tc>
        <w:tc>
          <w:tcPr>
            <w:tcW w:w="1071" w:type="dxa"/>
            <w:shd w:val="clear" w:color="auto" w:fill="auto"/>
            <w:tcMar>
              <w:top w:w="80" w:type="dxa"/>
              <w:left w:w="80" w:type="dxa"/>
              <w:bottom w:w="80" w:type="dxa"/>
              <w:right w:w="80" w:type="dxa"/>
            </w:tcMar>
          </w:tcPr>
          <w:p w14:paraId="00E05C33" w14:textId="01E891C1" w:rsidR="00E515F5" w:rsidRPr="004B3CC9" w:rsidRDefault="00E515F5" w:rsidP="00E515F5">
            <w:pPr>
              <w:spacing w:before="120" w:after="120"/>
              <w:rPr>
                <w:rFonts w:ascii="Verdana" w:eastAsia="Arial" w:hAnsi="Verdana" w:cs="Arial"/>
                <w:b/>
              </w:rPr>
            </w:pPr>
          </w:p>
        </w:tc>
      </w:tr>
      <w:tr w:rsidR="00E515F5" w:rsidRPr="004B3CC9" w14:paraId="672BB524" w14:textId="77777777" w:rsidTr="004B3CC9">
        <w:trPr>
          <w:trHeight w:val="204"/>
        </w:trPr>
        <w:tc>
          <w:tcPr>
            <w:tcW w:w="1413" w:type="dxa"/>
            <w:shd w:val="clear" w:color="auto" w:fill="auto"/>
            <w:tcMar>
              <w:top w:w="80" w:type="dxa"/>
              <w:left w:w="80" w:type="dxa"/>
              <w:bottom w:w="80" w:type="dxa"/>
              <w:right w:w="80" w:type="dxa"/>
            </w:tcMar>
          </w:tcPr>
          <w:p w14:paraId="4694A337" w14:textId="1ADCCE63" w:rsidR="00E515F5" w:rsidRPr="004B3CC9" w:rsidRDefault="00C24CBB" w:rsidP="00E515F5">
            <w:pPr>
              <w:spacing w:before="120" w:after="120"/>
              <w:rPr>
                <w:rFonts w:ascii="Verdana" w:eastAsia="Arial" w:hAnsi="Verdana" w:cs="Arial"/>
                <w:b/>
              </w:rPr>
            </w:pPr>
            <w:r w:rsidRPr="004B3CC9">
              <w:rPr>
                <w:rFonts w:ascii="Verdana" w:eastAsia="Arial" w:hAnsi="Verdana" w:cs="Arial"/>
                <w:b/>
              </w:rPr>
              <w:t>116/24</w:t>
            </w:r>
          </w:p>
        </w:tc>
        <w:tc>
          <w:tcPr>
            <w:tcW w:w="8221" w:type="dxa"/>
            <w:shd w:val="clear" w:color="auto" w:fill="auto"/>
            <w:tcMar>
              <w:top w:w="80" w:type="dxa"/>
              <w:left w:w="80" w:type="dxa"/>
              <w:bottom w:w="80" w:type="dxa"/>
              <w:right w:w="80" w:type="dxa"/>
            </w:tcMar>
          </w:tcPr>
          <w:p w14:paraId="4F4642E8" w14:textId="08189837" w:rsidR="00E515F5" w:rsidRPr="004B3CC9" w:rsidRDefault="00A50DC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Verdana" w:eastAsia="Arial" w:hAnsi="Verdana" w:cs="Arial"/>
                <w:b/>
              </w:rPr>
            </w:pPr>
            <w:r w:rsidRPr="004B3CC9">
              <w:rPr>
                <w:rFonts w:ascii="Verdana" w:eastAsia="Arial" w:hAnsi="Verdana" w:cs="Arial"/>
                <w:b/>
              </w:rPr>
              <w:t>EXTERNAL AUDIT PERFORMANCE AND PROGRESS</w:t>
            </w:r>
          </w:p>
        </w:tc>
        <w:tc>
          <w:tcPr>
            <w:tcW w:w="1071" w:type="dxa"/>
            <w:shd w:val="clear" w:color="auto" w:fill="auto"/>
            <w:tcMar>
              <w:top w:w="80" w:type="dxa"/>
              <w:left w:w="80" w:type="dxa"/>
              <w:bottom w:w="80" w:type="dxa"/>
              <w:right w:w="80" w:type="dxa"/>
            </w:tcMar>
          </w:tcPr>
          <w:p w14:paraId="55819486" w14:textId="77777777" w:rsidR="00E515F5" w:rsidRPr="004B3CC9" w:rsidRDefault="00E515F5" w:rsidP="00E515F5">
            <w:pPr>
              <w:spacing w:before="120" w:after="120"/>
              <w:rPr>
                <w:rFonts w:ascii="Verdana" w:eastAsia="Arial" w:hAnsi="Verdana" w:cs="Arial"/>
                <w:b/>
              </w:rPr>
            </w:pPr>
          </w:p>
        </w:tc>
      </w:tr>
      <w:tr w:rsidR="00E515F5" w:rsidRPr="004B3CC9" w14:paraId="228DD1E8" w14:textId="77777777" w:rsidTr="004B3CC9">
        <w:trPr>
          <w:trHeight w:val="395"/>
        </w:trPr>
        <w:tc>
          <w:tcPr>
            <w:tcW w:w="1413" w:type="dxa"/>
            <w:shd w:val="clear" w:color="auto" w:fill="auto"/>
            <w:tcMar>
              <w:top w:w="80" w:type="dxa"/>
              <w:left w:w="80" w:type="dxa"/>
              <w:bottom w:w="80" w:type="dxa"/>
              <w:right w:w="80" w:type="dxa"/>
            </w:tcMar>
          </w:tcPr>
          <w:p w14:paraId="12D10577" w14:textId="77777777" w:rsidR="00E515F5" w:rsidRPr="004B3CC9" w:rsidRDefault="00E515F5" w:rsidP="00E515F5">
            <w:pPr>
              <w:widowControl w:val="0"/>
              <w:spacing w:before="120" w:after="120"/>
              <w:jc w:val="center"/>
              <w:rPr>
                <w:rFonts w:ascii="Verdana" w:eastAsia="Arial" w:hAnsi="Verdana" w:cs="Arial"/>
                <w:b/>
              </w:rPr>
            </w:pPr>
          </w:p>
        </w:tc>
        <w:tc>
          <w:tcPr>
            <w:tcW w:w="8221" w:type="dxa"/>
            <w:shd w:val="clear" w:color="auto" w:fill="auto"/>
            <w:tcMar>
              <w:top w:w="80" w:type="dxa"/>
              <w:left w:w="80" w:type="dxa"/>
              <w:bottom w:w="80" w:type="dxa"/>
              <w:right w:w="80" w:type="dxa"/>
            </w:tcMar>
          </w:tcPr>
          <w:p w14:paraId="1626D121" w14:textId="77777777" w:rsidR="00A50DC1" w:rsidRPr="004B3CC9" w:rsidRDefault="00A50DC1" w:rsidP="00A50DC1">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Verdana" w:eastAsia="Arial" w:hAnsi="Verdana" w:cs="Arial"/>
              </w:rPr>
            </w:pPr>
            <w:r w:rsidRPr="004B3CC9">
              <w:rPr>
                <w:rFonts w:ascii="Verdana" w:eastAsia="Arial" w:hAnsi="Verdana" w:cs="Arial"/>
              </w:rPr>
              <w:t>The Committee</w:t>
            </w:r>
            <w:r w:rsidRPr="004B3CC9">
              <w:rPr>
                <w:rFonts w:ascii="Verdana" w:eastAsia="Arial" w:hAnsi="Verdana" w:cs="Arial"/>
                <w:b/>
                <w:bCs/>
              </w:rPr>
              <w:t xml:space="preserve"> received</w:t>
            </w:r>
            <w:r w:rsidRPr="004B3CC9">
              <w:rPr>
                <w:rFonts w:ascii="Verdana" w:eastAsia="Arial" w:hAnsi="Verdana" w:cs="Arial"/>
              </w:rPr>
              <w:t xml:space="preserve"> the</w:t>
            </w:r>
            <w:r w:rsidRPr="004B3CC9">
              <w:rPr>
                <w:rFonts w:ascii="Verdana" w:hAnsi="Verdana" w:cs="Arial"/>
              </w:rPr>
              <w:t xml:space="preserve"> </w:t>
            </w:r>
            <w:r w:rsidRPr="004B3CC9">
              <w:rPr>
                <w:rFonts w:ascii="Verdana" w:eastAsia="Arial" w:hAnsi="Verdana" w:cs="Arial"/>
              </w:rPr>
              <w:t xml:space="preserve">external audit performance and progress reports. </w:t>
            </w:r>
          </w:p>
          <w:p w14:paraId="7509A80E" w14:textId="6857C7FE" w:rsidR="00543A16" w:rsidRPr="004B3CC9" w:rsidRDefault="00543A16" w:rsidP="00543A16">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In discussing the reports, </w:t>
            </w:r>
            <w:r w:rsidR="00315461" w:rsidRPr="004B3CC9">
              <w:rPr>
                <w:rFonts w:ascii="Verdana" w:eastAsia="Arial" w:hAnsi="Verdana" w:cs="Arial"/>
              </w:rPr>
              <w:t>SU</w:t>
            </w:r>
            <w:r w:rsidR="007A0223" w:rsidRPr="004B3CC9">
              <w:rPr>
                <w:rFonts w:ascii="Verdana" w:eastAsia="Arial" w:hAnsi="Verdana" w:cs="Arial"/>
              </w:rPr>
              <w:t>, JB</w:t>
            </w:r>
            <w:r w:rsidR="00315461" w:rsidRPr="004B3CC9">
              <w:rPr>
                <w:rFonts w:ascii="Verdana" w:eastAsia="Arial" w:hAnsi="Verdana" w:cs="Arial"/>
              </w:rPr>
              <w:t xml:space="preserve"> and LM</w:t>
            </w:r>
            <w:r w:rsidRPr="004B3CC9">
              <w:rPr>
                <w:rFonts w:ascii="Verdana" w:eastAsia="Arial" w:hAnsi="Verdana" w:cs="Arial"/>
              </w:rPr>
              <w:t xml:space="preserve"> highlighted the following points:</w:t>
            </w:r>
          </w:p>
          <w:p w14:paraId="00A52014" w14:textId="77777777" w:rsidR="00414B8E" w:rsidRPr="004B3CC9" w:rsidRDefault="00414B8E" w:rsidP="00315461">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u w:val="single"/>
              </w:rPr>
            </w:pPr>
          </w:p>
          <w:p w14:paraId="2E6D68BA" w14:textId="4D02D4A8" w:rsidR="00315461" w:rsidRPr="004B3CC9" w:rsidRDefault="00315461" w:rsidP="00315461">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u w:val="single"/>
              </w:rPr>
            </w:pPr>
            <w:r w:rsidRPr="004B3CC9">
              <w:rPr>
                <w:rFonts w:ascii="Verdana" w:eastAsia="Arial" w:hAnsi="Verdana" w:cs="Arial"/>
                <w:u w:val="single"/>
              </w:rPr>
              <w:t>Audit Update Report</w:t>
            </w:r>
          </w:p>
          <w:p w14:paraId="2DCFBF9E" w14:textId="6C76F5AD" w:rsidR="007F2631" w:rsidRPr="004B3CC9" w:rsidRDefault="00770CC3" w:rsidP="00A50DC1">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Charitable Funds work to begin at the end of November 2024 and signed off in January 2025;</w:t>
            </w:r>
          </w:p>
          <w:p w14:paraId="010E5894" w14:textId="3949884D" w:rsidR="00770CC3" w:rsidRPr="004B3CC9" w:rsidRDefault="0046096A" w:rsidP="00A50DC1">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report provided the committee with an update on Audit Wales current and planned accounts and performance audit work at the HB. </w:t>
            </w:r>
          </w:p>
          <w:p w14:paraId="6BD757B5" w14:textId="264299F9" w:rsidR="0046096A" w:rsidRPr="004B3CC9" w:rsidRDefault="0046096A"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NZ invited questions:</w:t>
            </w:r>
          </w:p>
          <w:p w14:paraId="7D37A550" w14:textId="77777777" w:rsidR="0046096A" w:rsidRPr="004B3CC9" w:rsidRDefault="0046096A"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2A4B8C3E" w14:textId="23734AF7" w:rsidR="0046096A" w:rsidRPr="004B3CC9" w:rsidRDefault="0046096A"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In relation to the Audit Wales update and plan, NZ </w:t>
            </w:r>
            <w:r w:rsidR="00414B8E" w:rsidRPr="004B3CC9">
              <w:rPr>
                <w:rFonts w:ascii="Verdana" w:hAnsi="Verdana" w:cs="Arial"/>
              </w:rPr>
              <w:t xml:space="preserve">requested further information </w:t>
            </w:r>
            <w:r w:rsidR="003A201E" w:rsidRPr="004B3CC9">
              <w:rPr>
                <w:rFonts w:ascii="Verdana" w:hAnsi="Verdana" w:cs="Arial"/>
              </w:rPr>
              <w:t>on</w:t>
            </w:r>
            <w:r w:rsidR="00167553" w:rsidRPr="004B3CC9">
              <w:rPr>
                <w:rFonts w:ascii="Verdana" w:hAnsi="Verdana" w:cs="Arial"/>
              </w:rPr>
              <w:t xml:space="preserve"> </w:t>
            </w:r>
            <w:r w:rsidRPr="004B3CC9">
              <w:rPr>
                <w:rFonts w:ascii="Verdana" w:hAnsi="Verdana" w:cs="Arial"/>
              </w:rPr>
              <w:t>timing</w:t>
            </w:r>
            <w:r w:rsidR="00167553" w:rsidRPr="004B3CC9">
              <w:rPr>
                <w:rFonts w:ascii="Verdana" w:hAnsi="Verdana" w:cs="Arial"/>
              </w:rPr>
              <w:t>s</w:t>
            </w:r>
            <w:r w:rsidRPr="004B3CC9">
              <w:rPr>
                <w:rFonts w:ascii="Verdana" w:hAnsi="Verdana" w:cs="Arial"/>
              </w:rPr>
              <w:t xml:space="preserve"> </w:t>
            </w:r>
            <w:r w:rsidR="00167553" w:rsidRPr="004B3CC9">
              <w:rPr>
                <w:rFonts w:ascii="Verdana" w:hAnsi="Verdana" w:cs="Arial"/>
              </w:rPr>
              <w:t>for the</w:t>
            </w:r>
            <w:r w:rsidRPr="004B3CC9">
              <w:rPr>
                <w:rFonts w:ascii="Verdana" w:hAnsi="Verdana" w:cs="Arial"/>
              </w:rPr>
              <w:t xml:space="preserve"> structured assessment and unscheduled care reports </w:t>
            </w:r>
            <w:r w:rsidR="00F31F23" w:rsidRPr="004B3CC9">
              <w:rPr>
                <w:rFonts w:ascii="Verdana" w:hAnsi="Verdana" w:cs="Arial"/>
              </w:rPr>
              <w:t xml:space="preserve">as they were listed as consideration at November Audit Committee. SU advised that the structured assessment report could be relapsed as there had been several changes </w:t>
            </w:r>
            <w:r w:rsidR="00543A16" w:rsidRPr="004B3CC9">
              <w:rPr>
                <w:rFonts w:ascii="Verdana" w:hAnsi="Verdana" w:cs="Arial"/>
              </w:rPr>
              <w:t xml:space="preserve">to </w:t>
            </w:r>
            <w:r w:rsidR="00F31F23" w:rsidRPr="004B3CC9">
              <w:rPr>
                <w:rFonts w:ascii="Verdana" w:hAnsi="Verdana" w:cs="Arial"/>
              </w:rPr>
              <w:t>committee</w:t>
            </w:r>
            <w:r w:rsidR="00543A16" w:rsidRPr="004B3CC9">
              <w:rPr>
                <w:rFonts w:ascii="Verdana" w:hAnsi="Verdana" w:cs="Arial"/>
              </w:rPr>
              <w:t xml:space="preserve">s </w:t>
            </w:r>
            <w:r w:rsidR="00F31F23" w:rsidRPr="004B3CC9">
              <w:rPr>
                <w:rFonts w:ascii="Verdana" w:hAnsi="Verdana" w:cs="Arial"/>
              </w:rPr>
              <w:t xml:space="preserve">and risk </w:t>
            </w:r>
            <w:r w:rsidR="00543A16" w:rsidRPr="004B3CC9">
              <w:rPr>
                <w:rFonts w:ascii="Verdana" w:hAnsi="Verdana" w:cs="Arial"/>
              </w:rPr>
              <w:t>arrangements</w:t>
            </w:r>
            <w:r w:rsidR="003A201E" w:rsidRPr="004B3CC9">
              <w:rPr>
                <w:rFonts w:ascii="Verdana" w:hAnsi="Verdana" w:cs="Arial"/>
              </w:rPr>
              <w:t xml:space="preserve">. </w:t>
            </w:r>
            <w:proofErr w:type="gramStart"/>
            <w:r w:rsidR="00543A16" w:rsidRPr="004B3CC9">
              <w:rPr>
                <w:rFonts w:ascii="Verdana" w:hAnsi="Verdana" w:cs="Arial"/>
              </w:rPr>
              <w:t>,</w:t>
            </w:r>
            <w:r w:rsidR="003A201E" w:rsidRPr="004B3CC9">
              <w:rPr>
                <w:rFonts w:ascii="Verdana" w:hAnsi="Verdana" w:cs="Arial"/>
              </w:rPr>
              <w:t>The</w:t>
            </w:r>
            <w:proofErr w:type="gramEnd"/>
            <w:r w:rsidR="003A201E" w:rsidRPr="004B3CC9">
              <w:rPr>
                <w:rFonts w:ascii="Verdana" w:hAnsi="Verdana" w:cs="Arial"/>
              </w:rPr>
              <w:t xml:space="preserve"> timing relapse would allow for those changes to be incorporated in the report. </w:t>
            </w:r>
            <w:r w:rsidR="00543A16" w:rsidRPr="004B3CC9">
              <w:rPr>
                <w:rFonts w:ascii="Verdana" w:hAnsi="Verdana" w:cs="Arial"/>
              </w:rPr>
              <w:t xml:space="preserve"> </w:t>
            </w:r>
          </w:p>
          <w:p w14:paraId="566C63CF" w14:textId="77777777" w:rsidR="00543A16" w:rsidRPr="004B3CC9" w:rsidRDefault="00543A16"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u w:val="single"/>
              </w:rPr>
            </w:pPr>
          </w:p>
          <w:p w14:paraId="3D28EE33" w14:textId="263DA485" w:rsidR="00543A16" w:rsidRPr="004B3CC9" w:rsidRDefault="00315461"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u w:val="single"/>
              </w:rPr>
            </w:pPr>
            <w:r w:rsidRPr="004B3CC9">
              <w:rPr>
                <w:rFonts w:ascii="Verdana" w:hAnsi="Verdana" w:cs="Arial"/>
                <w:u w:val="single"/>
              </w:rPr>
              <w:lastRenderedPageBreak/>
              <w:t>Follow Up Review of Follow-up Outpatient Services</w:t>
            </w:r>
          </w:p>
          <w:p w14:paraId="380B5D5E" w14:textId="5DA3E6C2" w:rsidR="00315461" w:rsidRPr="004B3CC9" w:rsidRDefault="00315461" w:rsidP="00315461">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recommendations were clear and several were complete;</w:t>
            </w:r>
          </w:p>
          <w:p w14:paraId="7CFF1920" w14:textId="77777777" w:rsidR="00922E50" w:rsidRPr="004B3CC9" w:rsidRDefault="00315461" w:rsidP="00315461">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recommendation one (R1) was a challenge for all </w:t>
            </w:r>
            <w:proofErr w:type="gramStart"/>
            <w:r w:rsidRPr="004B3CC9">
              <w:rPr>
                <w:rFonts w:ascii="Verdana" w:hAnsi="Verdana" w:cs="Arial"/>
              </w:rPr>
              <w:t>HB’s</w:t>
            </w:r>
            <w:proofErr w:type="gramEnd"/>
            <w:r w:rsidRPr="004B3CC9">
              <w:rPr>
                <w:rFonts w:ascii="Verdana" w:hAnsi="Verdana" w:cs="Arial"/>
              </w:rPr>
              <w:t xml:space="preserve"> across Wales </w:t>
            </w:r>
            <w:r w:rsidR="00922E50" w:rsidRPr="004B3CC9">
              <w:rPr>
                <w:rFonts w:ascii="Verdana" w:hAnsi="Verdana" w:cs="Arial"/>
              </w:rPr>
              <w:t>in managing any clinical escalation of patients who were waiting for follow ups;</w:t>
            </w:r>
          </w:p>
          <w:p w14:paraId="54681D43" w14:textId="681CFF2D" w:rsidR="00922E50" w:rsidRPr="004B3CC9" w:rsidRDefault="00922E50" w:rsidP="00315461">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In response to challenges previously outlined, there were </w:t>
            </w:r>
            <w:r w:rsidR="00414B8E" w:rsidRPr="004B3CC9">
              <w:rPr>
                <w:rFonts w:ascii="Verdana" w:hAnsi="Verdana" w:cs="Arial"/>
              </w:rPr>
              <w:t>elements</w:t>
            </w:r>
            <w:r w:rsidRPr="004B3CC9">
              <w:rPr>
                <w:rFonts w:ascii="Verdana" w:hAnsi="Verdana" w:cs="Arial"/>
              </w:rPr>
              <w:t xml:space="preserve"> of work underway;</w:t>
            </w:r>
          </w:p>
          <w:p w14:paraId="53A3E808" w14:textId="78B87E88" w:rsidR="00315461" w:rsidRPr="004B3CC9" w:rsidRDefault="00922E50" w:rsidP="00922E50">
            <w:pPr>
              <w:pStyle w:val="ListParagraph"/>
              <w:widowControl w:val="0"/>
              <w:numPr>
                <w:ilvl w:val="0"/>
                <w:numId w:val="24"/>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HB to manage work </w:t>
            </w:r>
            <w:proofErr w:type="spellStart"/>
            <w:r w:rsidRPr="004B3CC9">
              <w:rPr>
                <w:rFonts w:ascii="Verdana" w:hAnsi="Verdana" w:cs="Arial"/>
              </w:rPr>
              <w:t>programmes</w:t>
            </w:r>
            <w:proofErr w:type="spellEnd"/>
            <w:r w:rsidRPr="004B3CC9">
              <w:rPr>
                <w:rFonts w:ascii="Verdana" w:hAnsi="Verdana" w:cs="Arial"/>
              </w:rPr>
              <w:t xml:space="preserve"> on the national outpatient improvement;</w:t>
            </w:r>
          </w:p>
          <w:p w14:paraId="68E4D05A" w14:textId="68C25927" w:rsidR="00922E50" w:rsidRPr="004B3CC9" w:rsidRDefault="00922E50" w:rsidP="00922E50">
            <w:pPr>
              <w:pStyle w:val="ListParagraph"/>
              <w:widowControl w:val="0"/>
              <w:numPr>
                <w:ilvl w:val="0"/>
                <w:numId w:val="24"/>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development and </w:t>
            </w:r>
            <w:proofErr w:type="spellStart"/>
            <w:r w:rsidRPr="004B3CC9">
              <w:rPr>
                <w:rFonts w:ascii="Verdana" w:hAnsi="Verdana" w:cs="Arial"/>
              </w:rPr>
              <w:t>utilisation</w:t>
            </w:r>
            <w:proofErr w:type="spellEnd"/>
            <w:r w:rsidRPr="004B3CC9">
              <w:rPr>
                <w:rFonts w:ascii="Verdana" w:hAnsi="Verdana" w:cs="Arial"/>
              </w:rPr>
              <w:t xml:space="preserve"> of the Single Point of contact team’s methods, tools and infrastructure</w:t>
            </w:r>
            <w:r w:rsidR="008A0646" w:rsidRPr="004B3CC9">
              <w:rPr>
                <w:rFonts w:ascii="Verdana" w:hAnsi="Verdana" w:cs="Arial"/>
              </w:rPr>
              <w:t>;</w:t>
            </w:r>
          </w:p>
          <w:p w14:paraId="1607F8C4" w14:textId="01199063" w:rsidR="00BC73D4" w:rsidRPr="004B3CC9" w:rsidRDefault="008A0646" w:rsidP="0046096A">
            <w:pPr>
              <w:pStyle w:val="ListParagraph"/>
              <w:widowControl w:val="0"/>
              <w:numPr>
                <w:ilvl w:val="0"/>
                <w:numId w:val="24"/>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To reduce long waiting lists and open transparency for patients to contact a professional within the HB with any concerns to raise. </w:t>
            </w:r>
          </w:p>
          <w:p w14:paraId="6F4F9D0D" w14:textId="4E36BF47" w:rsidR="00BC73D4" w:rsidRPr="004B3CC9" w:rsidRDefault="00BC73D4"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Members were pleased with the improvements within the response and result of the work undertaken</w:t>
            </w:r>
            <w:r w:rsidR="00167553" w:rsidRPr="004B3CC9">
              <w:rPr>
                <w:rFonts w:ascii="Verdana" w:hAnsi="Verdana" w:cs="Arial"/>
              </w:rPr>
              <w:t xml:space="preserve"> to date</w:t>
            </w:r>
            <w:r w:rsidRPr="004B3CC9">
              <w:rPr>
                <w:rFonts w:ascii="Verdana" w:hAnsi="Verdana" w:cs="Arial"/>
              </w:rPr>
              <w:t xml:space="preserve">. </w:t>
            </w:r>
          </w:p>
          <w:p w14:paraId="520458AF" w14:textId="77777777" w:rsidR="00BC73D4" w:rsidRPr="004B3CC9" w:rsidRDefault="00BC73D4"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374B1911" w14:textId="5737BFD4" w:rsidR="00354244" w:rsidRPr="004B3CC9" w:rsidRDefault="00D724A9"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b/>
                <w:bCs/>
              </w:rPr>
              <w:t>ACTION:</w:t>
            </w:r>
            <w:r w:rsidRPr="004B3CC9">
              <w:rPr>
                <w:rFonts w:ascii="Verdana" w:hAnsi="Verdana" w:cs="Arial"/>
              </w:rPr>
              <w:t xml:space="preserve"> To re</w:t>
            </w:r>
            <w:r w:rsidR="00BC73D4" w:rsidRPr="004B3CC9">
              <w:rPr>
                <w:rFonts w:ascii="Verdana" w:hAnsi="Verdana" w:cs="Arial"/>
              </w:rPr>
              <w:t>fer the Follow Up Review of Follow-up Outpatient Services to the Performance and Finance Committee for oversight of the discharge recommendations and timings</w:t>
            </w:r>
            <w:r w:rsidR="00354244" w:rsidRPr="004B3CC9">
              <w:rPr>
                <w:rFonts w:ascii="Verdana" w:hAnsi="Verdana" w:cs="Arial"/>
              </w:rPr>
              <w:t xml:space="preserve">. </w:t>
            </w:r>
          </w:p>
          <w:p w14:paraId="6BA5716A" w14:textId="77777777" w:rsidR="00354244" w:rsidRPr="004B3CC9" w:rsidRDefault="00354244"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566D75D1" w14:textId="77777777" w:rsidR="00DF5AB5" w:rsidRPr="004B3CC9" w:rsidRDefault="00354244"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NZ asked if an update on the time frames and status of delivery be provided at the next committee. </w:t>
            </w:r>
          </w:p>
          <w:p w14:paraId="160264C4" w14:textId="77777777" w:rsidR="00DF5AB5" w:rsidRPr="004B3CC9" w:rsidRDefault="00DF5AB5"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07CC6FD2" w14:textId="6049D697" w:rsidR="00BC73D4" w:rsidRPr="004B3CC9" w:rsidRDefault="00DF5AB5"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b/>
                <w:bCs/>
              </w:rPr>
            </w:pPr>
            <w:r w:rsidRPr="004B3CC9">
              <w:rPr>
                <w:rFonts w:ascii="Verdana" w:hAnsi="Verdana" w:cs="Arial"/>
                <w:b/>
                <w:bCs/>
              </w:rPr>
              <w:t xml:space="preserve">ACTION: </w:t>
            </w:r>
            <w:r w:rsidR="00DC194B" w:rsidRPr="004B3CC9">
              <w:rPr>
                <w:rFonts w:ascii="Verdana" w:hAnsi="Verdana" w:cs="Arial"/>
                <w:b/>
                <w:bCs/>
              </w:rPr>
              <w:t>DL</w:t>
            </w:r>
          </w:p>
          <w:p w14:paraId="19D63548" w14:textId="5DB3BDDB" w:rsidR="00DF5AB5" w:rsidRPr="004B3CC9" w:rsidRDefault="00DF5AB5"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u w:val="single"/>
              </w:rPr>
            </w:pPr>
            <w:r w:rsidRPr="004B3CC9">
              <w:rPr>
                <w:rFonts w:ascii="Verdana" w:hAnsi="Verdana" w:cs="Arial"/>
                <w:u w:val="single"/>
              </w:rPr>
              <w:t>Review of Operational Governance</w:t>
            </w:r>
          </w:p>
          <w:p w14:paraId="0D44361F" w14:textId="28B3C19D" w:rsidR="00DF5AB5" w:rsidRPr="004B3CC9" w:rsidRDefault="00DF5AB5" w:rsidP="00DF5AB5">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operational governance arrangements in the HB service groups need</w:t>
            </w:r>
            <w:r w:rsidR="00F43F2A" w:rsidRPr="004B3CC9">
              <w:rPr>
                <w:rFonts w:ascii="Verdana" w:hAnsi="Verdana" w:cs="Arial"/>
              </w:rPr>
              <w:t xml:space="preserve">s </w:t>
            </w:r>
            <w:r w:rsidRPr="004B3CC9">
              <w:rPr>
                <w:rFonts w:ascii="Verdana" w:hAnsi="Verdana" w:cs="Arial"/>
              </w:rPr>
              <w:t xml:space="preserve">to be strengthened, and action was </w:t>
            </w:r>
            <w:r w:rsidR="00F43F2A" w:rsidRPr="004B3CC9">
              <w:rPr>
                <w:rFonts w:ascii="Verdana" w:hAnsi="Verdana" w:cs="Arial"/>
              </w:rPr>
              <w:t>required</w:t>
            </w:r>
            <w:r w:rsidRPr="004B3CC9">
              <w:rPr>
                <w:rFonts w:ascii="Verdana" w:hAnsi="Verdana" w:cs="Arial"/>
              </w:rPr>
              <w:t xml:space="preserve"> to address long standing vacancies and reliance on interim roles, and to strengthen escalation arrangements, quality and safety reporting;</w:t>
            </w:r>
          </w:p>
          <w:p w14:paraId="7CA48EB6" w14:textId="6B7005C7" w:rsidR="00DF5AB5" w:rsidRPr="004B3CC9" w:rsidRDefault="00DF5AB5" w:rsidP="00DF5AB5">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Acute Medicine Service Redesign (AMSR) needed to be concluded and accompanied by an assessment of the operational capacity </w:t>
            </w:r>
            <w:r w:rsidR="00366351" w:rsidRPr="004B3CC9">
              <w:rPr>
                <w:rFonts w:ascii="Verdana" w:hAnsi="Verdana" w:cs="Arial"/>
              </w:rPr>
              <w:t xml:space="preserve">required </w:t>
            </w:r>
            <w:r w:rsidRPr="004B3CC9">
              <w:rPr>
                <w:rFonts w:ascii="Verdana" w:hAnsi="Verdana" w:cs="Arial"/>
              </w:rPr>
              <w:t>within services groups to support</w:t>
            </w:r>
            <w:r w:rsidR="00366351" w:rsidRPr="004B3CC9">
              <w:rPr>
                <w:rFonts w:ascii="Verdana" w:hAnsi="Verdana" w:cs="Arial"/>
              </w:rPr>
              <w:t xml:space="preserve"> the</w:t>
            </w:r>
            <w:r w:rsidRPr="004B3CC9">
              <w:rPr>
                <w:rFonts w:ascii="Verdana" w:hAnsi="Verdana" w:cs="Arial"/>
              </w:rPr>
              <w:t xml:space="preserve"> governance arrangements</w:t>
            </w:r>
            <w:r w:rsidR="00366351" w:rsidRPr="004B3CC9">
              <w:rPr>
                <w:rFonts w:ascii="Verdana" w:hAnsi="Verdana" w:cs="Arial"/>
              </w:rPr>
              <w:t>;</w:t>
            </w:r>
          </w:p>
          <w:p w14:paraId="1C45EA7E" w14:textId="6108DE19" w:rsidR="00366351" w:rsidRPr="004B3CC9" w:rsidRDefault="00366351" w:rsidP="00DF5AB5">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There were gaps identified in terms of reference drafts and to tidy up those governance arrangements;</w:t>
            </w:r>
          </w:p>
          <w:p w14:paraId="4C9D0EFD" w14:textId="77777777" w:rsidR="00366351" w:rsidRPr="004B3CC9" w:rsidRDefault="00366351" w:rsidP="00DF5AB5">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lastRenderedPageBreak/>
              <w:t xml:space="preserve">It was outlined that there was an issue in attendance of meetings that affected quoracy and </w:t>
            </w:r>
            <w:proofErr w:type="spellStart"/>
            <w:r w:rsidRPr="004B3CC9">
              <w:rPr>
                <w:rFonts w:ascii="Verdana" w:hAnsi="Verdana" w:cs="Arial"/>
              </w:rPr>
              <w:t>recognised</w:t>
            </w:r>
            <w:proofErr w:type="spellEnd"/>
            <w:r w:rsidRPr="004B3CC9">
              <w:rPr>
                <w:rFonts w:ascii="Verdana" w:hAnsi="Verdana" w:cs="Arial"/>
              </w:rPr>
              <w:t xml:space="preserve"> that clinicians and teams were under service pressure;</w:t>
            </w:r>
          </w:p>
          <w:p w14:paraId="48162DB4" w14:textId="2182DF2C" w:rsidR="00366351" w:rsidRPr="004B3CC9" w:rsidRDefault="00366351" w:rsidP="00DF5AB5">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Quality and Safety report to be further developed as data was not up to date; </w:t>
            </w:r>
          </w:p>
          <w:p w14:paraId="2197C926" w14:textId="11F83275" w:rsidR="00366351" w:rsidRPr="004B3CC9" w:rsidRDefault="00366351" w:rsidP="00DF5AB5">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operational risk </w:t>
            </w:r>
            <w:proofErr w:type="gramStart"/>
            <w:r w:rsidRPr="004B3CC9">
              <w:rPr>
                <w:rFonts w:ascii="Verdana" w:hAnsi="Verdana" w:cs="Arial"/>
              </w:rPr>
              <w:t>register</w:t>
            </w:r>
            <w:proofErr w:type="gramEnd"/>
            <w:r w:rsidRPr="004B3CC9">
              <w:rPr>
                <w:rFonts w:ascii="Verdana" w:hAnsi="Verdana" w:cs="Arial"/>
              </w:rPr>
              <w:t xml:space="preserve"> to be reviewed frequently as there was movement due to AMSR;</w:t>
            </w:r>
          </w:p>
          <w:p w14:paraId="1C4B36BB" w14:textId="673EBEC6" w:rsidR="00366351" w:rsidRPr="004B3CC9" w:rsidRDefault="00366351" w:rsidP="00DF5AB5">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A formal report to be developed and brought to board in relation to an update on where the AMSR process was and if it was fully implemented to provide assurance to independent members; </w:t>
            </w:r>
          </w:p>
          <w:p w14:paraId="6FFD5E0D" w14:textId="7C6993F5" w:rsidR="00366351" w:rsidRPr="004B3CC9" w:rsidRDefault="00366351" w:rsidP="00DF5AB5">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There were 11 recommendations made alongside a completed action plan. </w:t>
            </w:r>
          </w:p>
          <w:p w14:paraId="30DE0B28" w14:textId="302E65D8" w:rsidR="007A0223" w:rsidRPr="004B3CC9" w:rsidRDefault="001029DC" w:rsidP="001029DC">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b/>
                <w:bCs/>
              </w:rPr>
              <w:t>ACTION:</w:t>
            </w:r>
            <w:r w:rsidRPr="004B3CC9">
              <w:rPr>
                <w:rFonts w:ascii="Verdana" w:hAnsi="Verdana" w:cs="Arial"/>
              </w:rPr>
              <w:t xml:space="preserve"> To refer the report to both Quality and Safety Committee/ Performance and Finance Committee.</w:t>
            </w:r>
          </w:p>
          <w:p w14:paraId="4111B981" w14:textId="77777777" w:rsidR="001029DC" w:rsidRPr="004B3CC9" w:rsidRDefault="001029DC" w:rsidP="001029DC">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72DD1BD2" w14:textId="6F62B44C" w:rsidR="00BC73D4" w:rsidRPr="004B3CC9" w:rsidRDefault="007A0223"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u w:val="single"/>
              </w:rPr>
            </w:pPr>
            <w:r w:rsidRPr="004B3CC9">
              <w:rPr>
                <w:rFonts w:ascii="Verdana" w:hAnsi="Verdana" w:cs="Arial"/>
                <w:u w:val="single"/>
              </w:rPr>
              <w:t xml:space="preserve">Review of Cost Savings Arrangements </w:t>
            </w:r>
          </w:p>
          <w:p w14:paraId="426CA551" w14:textId="0B7CAE05" w:rsidR="007A0223" w:rsidRPr="004B3CC9" w:rsidRDefault="007A0223" w:rsidP="007A0223">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main focus of the report was on the 2023/24-year end position and how the arrangements of delivering savings could be strengthened in 2024/25;</w:t>
            </w:r>
          </w:p>
          <w:p w14:paraId="2501346E" w14:textId="5AA5F6AB" w:rsidR="007A0223" w:rsidRPr="004B3CC9" w:rsidRDefault="007A0223" w:rsidP="007A0223">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report had been agreed with the HB for accuracy and to focus on how the </w:t>
            </w:r>
            <w:proofErr w:type="spellStart"/>
            <w:r w:rsidRPr="004B3CC9">
              <w:rPr>
                <w:rFonts w:ascii="Verdana" w:hAnsi="Verdana" w:cs="Arial"/>
              </w:rPr>
              <w:t>oragnisation</w:t>
            </w:r>
            <w:proofErr w:type="spellEnd"/>
            <w:r w:rsidRPr="004B3CC9">
              <w:rPr>
                <w:rFonts w:ascii="Verdana" w:hAnsi="Verdana" w:cs="Arial"/>
              </w:rPr>
              <w:t xml:space="preserve"> would respond to the recommendations;</w:t>
            </w:r>
          </w:p>
          <w:p w14:paraId="6D976CCF" w14:textId="496F9319" w:rsidR="007A0223" w:rsidRPr="004B3CC9" w:rsidRDefault="007A0223" w:rsidP="007A0223">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overall conclusion found that the HB met its control deficit target for 2023-24, it had a generally poor track record of achieving its savings targets and delivering recurrent savings;</w:t>
            </w:r>
          </w:p>
          <w:p w14:paraId="1B11531C" w14:textId="1084274F" w:rsidR="007A0223" w:rsidRPr="004B3CC9" w:rsidRDefault="007A0223" w:rsidP="007A0223">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Given the HB’s extremely challenging financial position, it urgently needed to demonstrate that it can manage the factors that were driving its costs and accelerate work to embed a more sustainable approach to the financial savings it needs to deliver. </w:t>
            </w:r>
          </w:p>
          <w:p w14:paraId="5ADA8F13" w14:textId="77777777" w:rsidR="001A3F43" w:rsidRPr="004B3CC9" w:rsidRDefault="001A3F43" w:rsidP="001A3F43">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1C5809B8" w14:textId="1356306D" w:rsidR="001A3F43" w:rsidRPr="004B3CC9" w:rsidRDefault="001A3F43" w:rsidP="001A3F43">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It was agreed that the cost of savings arrangements and </w:t>
            </w:r>
            <w:proofErr w:type="spellStart"/>
            <w:r w:rsidRPr="004B3CC9">
              <w:rPr>
                <w:rFonts w:ascii="Verdana" w:hAnsi="Verdana" w:cs="Arial"/>
              </w:rPr>
              <w:t>programme</w:t>
            </w:r>
            <w:proofErr w:type="spellEnd"/>
            <w:r w:rsidRPr="004B3CC9">
              <w:rPr>
                <w:rFonts w:ascii="Verdana" w:hAnsi="Verdana" w:cs="Arial"/>
              </w:rPr>
              <w:t xml:space="preserve"> be reviewed for further discussion at a meeting outside of the committee.</w:t>
            </w:r>
          </w:p>
          <w:p w14:paraId="4BD4C7B0" w14:textId="77777777" w:rsidR="001A3F43" w:rsidRPr="004B3CC9" w:rsidRDefault="001A3F43" w:rsidP="001A3F43">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5B54FFE3" w14:textId="160DBA72" w:rsidR="001A3F43" w:rsidRPr="004B3CC9" w:rsidRDefault="001A3F43" w:rsidP="001A3F43">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b/>
                <w:bCs/>
              </w:rPr>
            </w:pPr>
            <w:r w:rsidRPr="004B3CC9">
              <w:rPr>
                <w:rFonts w:ascii="Verdana" w:hAnsi="Verdana" w:cs="Arial"/>
                <w:b/>
                <w:bCs/>
              </w:rPr>
              <w:t>ACTION: NZ/ PP/ DG</w:t>
            </w:r>
          </w:p>
          <w:p w14:paraId="1990978D" w14:textId="77777777" w:rsidR="001029DC" w:rsidRPr="004B3CC9" w:rsidRDefault="001029DC" w:rsidP="001A3F43">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b/>
                <w:bCs/>
              </w:rPr>
            </w:pPr>
          </w:p>
          <w:p w14:paraId="78ABA385" w14:textId="11C7EF40" w:rsidR="001029DC" w:rsidRPr="004B3CC9" w:rsidRDefault="001029DC" w:rsidP="001A3F43">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b/>
                <w:bCs/>
              </w:rPr>
            </w:pPr>
            <w:r w:rsidRPr="004B3CC9">
              <w:rPr>
                <w:rFonts w:ascii="Verdana" w:hAnsi="Verdana" w:cs="Arial"/>
                <w:b/>
                <w:bCs/>
              </w:rPr>
              <w:t xml:space="preserve">ACTION: </w:t>
            </w:r>
            <w:r w:rsidRPr="004B3CC9">
              <w:rPr>
                <w:rFonts w:ascii="Verdana" w:hAnsi="Verdana" w:cs="Arial"/>
              </w:rPr>
              <w:t xml:space="preserve">To refer the report to </w:t>
            </w:r>
            <w:r w:rsidR="00D724A9" w:rsidRPr="004B3CC9">
              <w:rPr>
                <w:rFonts w:ascii="Verdana" w:hAnsi="Verdana" w:cs="Arial"/>
              </w:rPr>
              <w:t xml:space="preserve">the </w:t>
            </w:r>
            <w:r w:rsidRPr="004B3CC9">
              <w:rPr>
                <w:rFonts w:ascii="Verdana" w:hAnsi="Verdana" w:cs="Arial"/>
              </w:rPr>
              <w:t>Performance and Finance Committee</w:t>
            </w:r>
            <w:r w:rsidRPr="004B3CC9">
              <w:rPr>
                <w:rFonts w:ascii="Verdana" w:hAnsi="Verdana" w:cs="Arial"/>
                <w:b/>
                <w:bCs/>
              </w:rPr>
              <w:t>.</w:t>
            </w:r>
          </w:p>
          <w:p w14:paraId="5E929657" w14:textId="77777777" w:rsidR="00F457E7" w:rsidRPr="004B3CC9" w:rsidRDefault="00F457E7" w:rsidP="001A3F43">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b/>
                <w:bCs/>
              </w:rPr>
            </w:pPr>
          </w:p>
          <w:p w14:paraId="3043961F" w14:textId="0313AC13" w:rsidR="00F457E7" w:rsidRPr="004B3CC9" w:rsidRDefault="00F457E7" w:rsidP="001A3F43">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PP referenced recommendation one </w:t>
            </w:r>
            <w:r w:rsidR="00F43F2A" w:rsidRPr="004B3CC9">
              <w:rPr>
                <w:rFonts w:ascii="Verdana" w:hAnsi="Verdana" w:cs="Arial"/>
              </w:rPr>
              <w:t>detailing</w:t>
            </w:r>
            <w:r w:rsidRPr="004B3CC9">
              <w:rPr>
                <w:rFonts w:ascii="Verdana" w:hAnsi="Verdana" w:cs="Arial"/>
              </w:rPr>
              <w:t xml:space="preserve"> the accuracy of base budgets and acknowledged reviews were undertaken, particularly in relation to pay. She asked for an update on how the review of base budgets had progressed and what would be delivered by the February 2025 deadline. DG advised the budgets were reset to 2019/20 and </w:t>
            </w:r>
            <w:proofErr w:type="spellStart"/>
            <w:r w:rsidRPr="004B3CC9">
              <w:rPr>
                <w:rFonts w:ascii="Verdana" w:hAnsi="Verdana" w:cs="Arial"/>
              </w:rPr>
              <w:t>recognised</w:t>
            </w:r>
            <w:proofErr w:type="spellEnd"/>
            <w:r w:rsidRPr="004B3CC9">
              <w:rPr>
                <w:rFonts w:ascii="Verdana" w:hAnsi="Verdana" w:cs="Arial"/>
              </w:rPr>
              <w:t xml:space="preserve"> to carry out a zero-based budget exercise but would be challenging. He added that now the HB has a deficit, funding was not as </w:t>
            </w:r>
            <w:r w:rsidR="00A10CC1" w:rsidRPr="004B3CC9">
              <w:rPr>
                <w:rFonts w:ascii="Verdana" w:hAnsi="Verdana" w:cs="Arial"/>
              </w:rPr>
              <w:t xml:space="preserve">available to set out budgets on a realistic level. </w:t>
            </w:r>
          </w:p>
          <w:p w14:paraId="02B4615C" w14:textId="77777777" w:rsidR="007A0223" w:rsidRPr="004B3CC9" w:rsidRDefault="007A0223"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794DEBBA" w14:textId="616F1793" w:rsidR="00A50DC1" w:rsidRPr="004B3CC9" w:rsidRDefault="00A50DC1" w:rsidP="00A50DC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eastAsia="Arial" w:hAnsi="Verdana" w:cs="Arial"/>
              </w:rPr>
              <w:t xml:space="preserve">The Committee </w:t>
            </w:r>
            <w:r w:rsidRPr="004B3CC9">
              <w:rPr>
                <w:rFonts w:ascii="Verdana" w:eastAsia="Arial" w:hAnsi="Verdana" w:cs="Arial"/>
                <w:b/>
                <w:bCs/>
              </w:rPr>
              <w:t>noted</w:t>
            </w:r>
            <w:r w:rsidRPr="004B3CC9">
              <w:rPr>
                <w:rFonts w:ascii="Verdana" w:eastAsia="Arial" w:hAnsi="Verdana" w:cs="Arial"/>
              </w:rPr>
              <w:t xml:space="preserve"> the external audit performance and progress reports.</w:t>
            </w:r>
          </w:p>
        </w:tc>
        <w:tc>
          <w:tcPr>
            <w:tcW w:w="1071" w:type="dxa"/>
            <w:shd w:val="clear" w:color="auto" w:fill="auto"/>
            <w:tcMar>
              <w:top w:w="80" w:type="dxa"/>
              <w:left w:w="80" w:type="dxa"/>
              <w:bottom w:w="80" w:type="dxa"/>
              <w:right w:w="80" w:type="dxa"/>
            </w:tcMar>
          </w:tcPr>
          <w:p w14:paraId="3D593688" w14:textId="7C2716AB" w:rsidR="00711E04" w:rsidRPr="004B3CC9" w:rsidRDefault="00711E04" w:rsidP="00E515F5">
            <w:pPr>
              <w:spacing w:before="120" w:after="120"/>
              <w:rPr>
                <w:rFonts w:ascii="Verdana" w:eastAsia="Arial" w:hAnsi="Verdana" w:cs="Arial"/>
                <w:b/>
              </w:rPr>
            </w:pPr>
          </w:p>
        </w:tc>
      </w:tr>
      <w:tr w:rsidR="00E515F5" w:rsidRPr="004B3CC9" w14:paraId="2CE774BB" w14:textId="77777777" w:rsidTr="004B3CC9">
        <w:trPr>
          <w:trHeight w:val="374"/>
        </w:trPr>
        <w:tc>
          <w:tcPr>
            <w:tcW w:w="1413" w:type="dxa"/>
            <w:shd w:val="clear" w:color="auto" w:fill="auto"/>
            <w:tcMar>
              <w:top w:w="80" w:type="dxa"/>
              <w:left w:w="80" w:type="dxa"/>
              <w:bottom w:w="80" w:type="dxa"/>
              <w:right w:w="80" w:type="dxa"/>
            </w:tcMar>
          </w:tcPr>
          <w:p w14:paraId="76E4BB7F" w14:textId="022C4EC5" w:rsidR="00E515F5" w:rsidRPr="004B3CC9" w:rsidRDefault="00C24CBB" w:rsidP="00E515F5">
            <w:pPr>
              <w:spacing w:before="120" w:after="120"/>
              <w:rPr>
                <w:rFonts w:ascii="Verdana" w:eastAsia="Arial" w:hAnsi="Verdana" w:cs="Arial"/>
                <w:b/>
              </w:rPr>
            </w:pPr>
            <w:r w:rsidRPr="004B3CC9">
              <w:rPr>
                <w:rFonts w:ascii="Verdana" w:eastAsia="Arial" w:hAnsi="Verdana" w:cs="Arial"/>
                <w:b/>
              </w:rPr>
              <w:lastRenderedPageBreak/>
              <w:t>117/24</w:t>
            </w:r>
          </w:p>
        </w:tc>
        <w:tc>
          <w:tcPr>
            <w:tcW w:w="8221" w:type="dxa"/>
            <w:shd w:val="clear" w:color="auto" w:fill="auto"/>
            <w:tcMar>
              <w:top w:w="80" w:type="dxa"/>
              <w:left w:w="80" w:type="dxa"/>
              <w:bottom w:w="80" w:type="dxa"/>
              <w:right w:w="80" w:type="dxa"/>
            </w:tcMar>
          </w:tcPr>
          <w:p w14:paraId="3FF9E043" w14:textId="33E334AD" w:rsidR="00E515F5" w:rsidRPr="004B3CC9" w:rsidRDefault="00A50DC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Verdana" w:eastAsia="Arial" w:hAnsi="Verdana" w:cs="Arial"/>
                <w:b/>
                <w:color w:val="000000"/>
              </w:rPr>
            </w:pPr>
            <w:r w:rsidRPr="004B3CC9">
              <w:rPr>
                <w:rFonts w:ascii="Verdana" w:eastAsia="Arial" w:hAnsi="Verdana" w:cs="Arial"/>
                <w:b/>
                <w:color w:val="000000"/>
              </w:rPr>
              <w:t>FINANCE UPDATE</w:t>
            </w:r>
          </w:p>
        </w:tc>
        <w:tc>
          <w:tcPr>
            <w:tcW w:w="1071" w:type="dxa"/>
            <w:shd w:val="clear" w:color="auto" w:fill="auto"/>
            <w:tcMar>
              <w:top w:w="80" w:type="dxa"/>
              <w:left w:w="80" w:type="dxa"/>
              <w:bottom w:w="80" w:type="dxa"/>
              <w:right w:w="80" w:type="dxa"/>
            </w:tcMar>
          </w:tcPr>
          <w:p w14:paraId="701D3E2F" w14:textId="77777777" w:rsidR="00E515F5" w:rsidRPr="004B3CC9" w:rsidRDefault="00E515F5" w:rsidP="00E515F5">
            <w:pPr>
              <w:spacing w:before="120" w:after="120"/>
              <w:rPr>
                <w:rFonts w:ascii="Verdana" w:eastAsia="Arial" w:hAnsi="Verdana" w:cs="Arial"/>
                <w:b/>
              </w:rPr>
            </w:pPr>
          </w:p>
        </w:tc>
      </w:tr>
      <w:tr w:rsidR="00E515F5" w:rsidRPr="004B3CC9" w14:paraId="37BEC487" w14:textId="77777777" w:rsidTr="004B3CC9">
        <w:trPr>
          <w:trHeight w:val="374"/>
        </w:trPr>
        <w:tc>
          <w:tcPr>
            <w:tcW w:w="1413" w:type="dxa"/>
            <w:shd w:val="clear" w:color="auto" w:fill="auto"/>
            <w:tcMar>
              <w:top w:w="80" w:type="dxa"/>
              <w:left w:w="80" w:type="dxa"/>
              <w:bottom w:w="80" w:type="dxa"/>
              <w:right w:w="80" w:type="dxa"/>
            </w:tcMar>
          </w:tcPr>
          <w:p w14:paraId="7EE122F3" w14:textId="77777777" w:rsidR="00E515F5" w:rsidRPr="004B3CC9" w:rsidRDefault="00E515F5"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31DA86F1" w14:textId="5B8FDF94" w:rsidR="00A50DC1" w:rsidRPr="004B3CC9" w:rsidRDefault="00A50DC1" w:rsidP="00A50DC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received</w:t>
            </w:r>
            <w:r w:rsidRPr="004B3CC9">
              <w:rPr>
                <w:rFonts w:ascii="Verdana" w:eastAsia="Arial" w:hAnsi="Verdana" w:cs="Arial"/>
              </w:rPr>
              <w:t xml:space="preserve"> a finance update </w:t>
            </w:r>
            <w:r w:rsidR="00E975E8" w:rsidRPr="004B3CC9">
              <w:rPr>
                <w:rFonts w:ascii="Verdana" w:eastAsia="Arial" w:hAnsi="Verdana" w:cs="Arial"/>
              </w:rPr>
              <w:t>PowerPoint</w:t>
            </w:r>
            <w:r w:rsidRPr="004B3CC9">
              <w:rPr>
                <w:rFonts w:ascii="Verdana" w:eastAsia="Arial" w:hAnsi="Verdana" w:cs="Arial"/>
              </w:rPr>
              <w:t xml:space="preserve">. </w:t>
            </w:r>
          </w:p>
          <w:p w14:paraId="27779369" w14:textId="77777777" w:rsidR="00A50DC1" w:rsidRPr="004B3CC9" w:rsidRDefault="00A50DC1" w:rsidP="00A50DC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315EDE0A" w14:textId="51127ACF" w:rsidR="00A50DC1" w:rsidRPr="004B3CC9" w:rsidRDefault="00A50DC1" w:rsidP="00A50DC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In presenting the </w:t>
            </w:r>
            <w:r w:rsidR="00E975E8" w:rsidRPr="004B3CC9">
              <w:rPr>
                <w:rFonts w:ascii="Verdana" w:eastAsia="Arial" w:hAnsi="Verdana" w:cs="Arial"/>
              </w:rPr>
              <w:t>PowerPoint</w:t>
            </w:r>
            <w:r w:rsidRPr="004B3CC9">
              <w:rPr>
                <w:rFonts w:ascii="Verdana" w:eastAsia="Arial" w:hAnsi="Verdana" w:cs="Arial"/>
              </w:rPr>
              <w:t>,</w:t>
            </w:r>
            <w:r w:rsidR="0046096A" w:rsidRPr="004B3CC9">
              <w:rPr>
                <w:rFonts w:ascii="Verdana" w:eastAsia="Arial" w:hAnsi="Verdana" w:cs="Arial"/>
              </w:rPr>
              <w:t xml:space="preserve"> </w:t>
            </w:r>
            <w:r w:rsidR="00D724A9" w:rsidRPr="004B3CC9">
              <w:rPr>
                <w:rFonts w:ascii="Verdana" w:eastAsia="Arial" w:hAnsi="Verdana" w:cs="Arial"/>
              </w:rPr>
              <w:t>DG</w:t>
            </w:r>
            <w:r w:rsidRPr="004B3CC9">
              <w:rPr>
                <w:rFonts w:ascii="Verdana" w:eastAsia="Arial" w:hAnsi="Verdana" w:cs="Arial"/>
              </w:rPr>
              <w:t xml:space="preserve"> highlighted the following points:</w:t>
            </w:r>
          </w:p>
          <w:p w14:paraId="634DC7E6" w14:textId="12D5FFC8" w:rsidR="00C350D1" w:rsidRPr="004B3CC9" w:rsidRDefault="00D724A9" w:rsidP="00A50DC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hAnsi="Verdana" w:cs="Arial"/>
              </w:rPr>
              <w:t xml:space="preserve">In Month 5 there was an in-month overspend of £6.9m and year to date </w:t>
            </w:r>
            <w:r w:rsidR="00E975E8" w:rsidRPr="004B3CC9">
              <w:rPr>
                <w:rFonts w:ascii="Verdana" w:hAnsi="Verdana" w:cs="Arial"/>
              </w:rPr>
              <w:t xml:space="preserve">(YTD) </w:t>
            </w:r>
            <w:r w:rsidRPr="004B3CC9">
              <w:rPr>
                <w:rFonts w:ascii="Verdana" w:hAnsi="Verdana" w:cs="Arial"/>
              </w:rPr>
              <w:t>at an overspend of £39.8m;</w:t>
            </w:r>
          </w:p>
          <w:p w14:paraId="088CE107" w14:textId="5A3CBC2C" w:rsidR="00D724A9" w:rsidRPr="004B3CC9" w:rsidRDefault="00E975E8" w:rsidP="00A50DC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hAnsi="Verdana" w:cs="Arial"/>
              </w:rPr>
              <w:t>The planned deficit remained at £4.2m or 1/12th of £50.1m deficit plan in month and £20.9m YTD;</w:t>
            </w:r>
          </w:p>
          <w:p w14:paraId="39D61353" w14:textId="63EDD393" w:rsidR="00E975E8" w:rsidRPr="004B3CC9" w:rsidRDefault="00E975E8" w:rsidP="00A50DC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hAnsi="Verdana" w:cs="Arial"/>
              </w:rPr>
              <w:t>The savings were overachieved in month by £1.5m and reduced the operational run rate value. Overall remained a shortfall in delivery of the £26.1m targets YTD of £2.1m;</w:t>
            </w:r>
          </w:p>
          <w:p w14:paraId="4C88EAC4" w14:textId="21BA9636" w:rsidR="00E975E8" w:rsidRPr="004B3CC9" w:rsidRDefault="00E975E8" w:rsidP="00A50DC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hAnsi="Verdana" w:cs="Arial"/>
              </w:rPr>
              <w:t>The Net Operational Run Rate after over achievement of savings: in month five the main drives for the £2.7m were variable pay, deterioration in JCC performance and increase in secondary care drugs expenditure and other areas of clinical consumables;</w:t>
            </w:r>
          </w:p>
          <w:p w14:paraId="2FC41AF5" w14:textId="65D5B2C5" w:rsidR="00E975E8" w:rsidRPr="004B3CC9" w:rsidRDefault="00E975E8" w:rsidP="00A50DC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hAnsi="Verdana" w:cs="Arial"/>
              </w:rPr>
              <w:t xml:space="preserve">There was work undertaken around variable pay </w:t>
            </w:r>
            <w:r w:rsidR="005E293C" w:rsidRPr="004B3CC9">
              <w:rPr>
                <w:rFonts w:ascii="Verdana" w:hAnsi="Verdana" w:cs="Arial"/>
              </w:rPr>
              <w:t>and currently at £5.6m.</w:t>
            </w:r>
          </w:p>
          <w:p w14:paraId="33D97448" w14:textId="19604589" w:rsidR="00E975E8" w:rsidRPr="004B3CC9" w:rsidRDefault="00E975E8" w:rsidP="00E975E8">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hAnsi="Verdana" w:cs="Arial"/>
              </w:rPr>
              <w:t>NZ invited questions</w:t>
            </w:r>
            <w:r w:rsidR="005E293C" w:rsidRPr="004B3CC9">
              <w:rPr>
                <w:rFonts w:ascii="Verdana" w:hAnsi="Verdana" w:cs="Arial"/>
              </w:rPr>
              <w:t>:</w:t>
            </w:r>
          </w:p>
          <w:p w14:paraId="5F01C39A" w14:textId="77777777" w:rsidR="005E293C" w:rsidRPr="004B3CC9" w:rsidRDefault="005E293C" w:rsidP="00E975E8">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p>
          <w:p w14:paraId="2FC4B8ED" w14:textId="190FB95A" w:rsidR="005E293C" w:rsidRPr="004B3CC9" w:rsidRDefault="005E293C" w:rsidP="00E975E8">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hAnsi="Verdana" w:cs="Arial"/>
              </w:rPr>
              <w:t xml:space="preserve">NZ </w:t>
            </w:r>
            <w:r w:rsidR="004F3664" w:rsidRPr="004B3CC9">
              <w:rPr>
                <w:rFonts w:ascii="Verdana" w:hAnsi="Verdana" w:cs="Arial"/>
              </w:rPr>
              <w:t xml:space="preserve">queried whether there were </w:t>
            </w:r>
            <w:r w:rsidRPr="004B3CC9">
              <w:rPr>
                <w:rFonts w:ascii="Verdana" w:hAnsi="Verdana" w:cs="Arial"/>
              </w:rPr>
              <w:t xml:space="preserve">any risks around cash management </w:t>
            </w:r>
            <w:r w:rsidR="004F3664" w:rsidRPr="004B3CC9">
              <w:rPr>
                <w:rFonts w:ascii="Verdana" w:hAnsi="Verdana" w:cs="Arial"/>
              </w:rPr>
              <w:t xml:space="preserve">to pay </w:t>
            </w:r>
            <w:proofErr w:type="gramStart"/>
            <w:r w:rsidR="004F3664" w:rsidRPr="004B3CC9">
              <w:rPr>
                <w:rFonts w:ascii="Verdana" w:hAnsi="Verdana" w:cs="Arial"/>
              </w:rPr>
              <w:t xml:space="preserve">our </w:t>
            </w:r>
            <w:r w:rsidRPr="004B3CC9">
              <w:rPr>
                <w:rFonts w:ascii="Verdana" w:hAnsi="Verdana" w:cs="Arial"/>
              </w:rPr>
              <w:t xml:space="preserve"> staff</w:t>
            </w:r>
            <w:proofErr w:type="gramEnd"/>
            <w:r w:rsidR="004F3664" w:rsidRPr="004B3CC9">
              <w:rPr>
                <w:rFonts w:ascii="Verdana" w:hAnsi="Verdana" w:cs="Arial"/>
              </w:rPr>
              <w:t xml:space="preserve"> and contractors given the </w:t>
            </w:r>
            <w:r w:rsidR="004F3664" w:rsidRPr="004B3CC9">
              <w:rPr>
                <w:rFonts w:ascii="Verdana" w:hAnsi="Verdana" w:cs="Arial"/>
              </w:rPr>
              <w:lastRenderedPageBreak/>
              <w:t>challenges we face</w:t>
            </w:r>
            <w:r w:rsidRPr="004B3CC9">
              <w:rPr>
                <w:rFonts w:ascii="Verdana" w:hAnsi="Verdana" w:cs="Arial"/>
              </w:rPr>
              <w:t xml:space="preserve">. DG advised that the HB discussed a strategic cash need for </w:t>
            </w:r>
            <w:proofErr w:type="spellStart"/>
            <w:r w:rsidRPr="004B3CC9">
              <w:rPr>
                <w:rFonts w:ascii="Verdana" w:hAnsi="Verdana" w:cs="Arial"/>
              </w:rPr>
              <w:t>organisations</w:t>
            </w:r>
            <w:proofErr w:type="spellEnd"/>
            <w:r w:rsidRPr="004B3CC9">
              <w:rPr>
                <w:rFonts w:ascii="Verdana" w:hAnsi="Verdana" w:cs="Arial"/>
              </w:rPr>
              <w:t xml:space="preserve"> in deficit which was routine business for government, he added that there was a practical process for strategic cash which would run through the Welsh Government and assessed by the HB for year end. </w:t>
            </w:r>
          </w:p>
          <w:p w14:paraId="7B2079D8" w14:textId="77777777" w:rsidR="004F3664" w:rsidRPr="004B3CC9" w:rsidRDefault="004F3664" w:rsidP="00E975E8">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p>
          <w:p w14:paraId="59DDD30B" w14:textId="318378F2" w:rsidR="004F3664" w:rsidRPr="004B3CC9" w:rsidRDefault="004F3664" w:rsidP="00E975E8">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hAnsi="Verdana" w:cs="Arial"/>
              </w:rPr>
              <w:t xml:space="preserve">NZ requested the governance arrangements on how the Health Board is embedding grip and control across the organization be brought to the committee. </w:t>
            </w:r>
          </w:p>
          <w:p w14:paraId="0149FC95" w14:textId="77777777" w:rsidR="005E293C" w:rsidRPr="004B3CC9" w:rsidRDefault="005E293C" w:rsidP="00E975E8">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p>
          <w:p w14:paraId="1E06C30F" w14:textId="327CC351" w:rsidR="00A50DC1" w:rsidRPr="004B3CC9" w:rsidRDefault="00A50DC1" w:rsidP="00A50DC1">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eastAsia="Arial" w:hAnsi="Verdana" w:cs="Arial"/>
              </w:rPr>
              <w:t xml:space="preserve">The Committee </w:t>
            </w:r>
            <w:r w:rsidRPr="004B3CC9">
              <w:rPr>
                <w:rFonts w:ascii="Verdana" w:eastAsia="Arial" w:hAnsi="Verdana" w:cs="Arial"/>
                <w:b/>
                <w:bCs/>
              </w:rPr>
              <w:t>received</w:t>
            </w:r>
            <w:r w:rsidRPr="004B3CC9">
              <w:rPr>
                <w:rFonts w:ascii="Verdana" w:eastAsia="Arial" w:hAnsi="Verdana" w:cs="Arial"/>
              </w:rPr>
              <w:t xml:space="preserve"> the finance update</w:t>
            </w:r>
            <w:r w:rsidR="00167553" w:rsidRPr="004B3CC9">
              <w:rPr>
                <w:rFonts w:ascii="Verdana" w:eastAsia="Arial" w:hAnsi="Verdana" w:cs="Arial"/>
              </w:rPr>
              <w:t xml:space="preserve">. </w:t>
            </w:r>
          </w:p>
        </w:tc>
        <w:tc>
          <w:tcPr>
            <w:tcW w:w="1071" w:type="dxa"/>
            <w:shd w:val="clear" w:color="auto" w:fill="auto"/>
            <w:tcMar>
              <w:top w:w="80" w:type="dxa"/>
              <w:left w:w="80" w:type="dxa"/>
              <w:bottom w:w="80" w:type="dxa"/>
              <w:right w:w="80" w:type="dxa"/>
            </w:tcMar>
          </w:tcPr>
          <w:p w14:paraId="0475D6D1" w14:textId="77777777" w:rsidR="00E515F5" w:rsidRPr="004B3CC9" w:rsidRDefault="00E515F5" w:rsidP="00E515F5">
            <w:pPr>
              <w:spacing w:before="120" w:after="120"/>
              <w:rPr>
                <w:rFonts w:ascii="Verdana" w:eastAsia="Arial" w:hAnsi="Verdana" w:cs="Arial"/>
                <w:b/>
              </w:rPr>
            </w:pPr>
          </w:p>
        </w:tc>
      </w:tr>
      <w:tr w:rsidR="00E515F5" w:rsidRPr="004B3CC9" w14:paraId="1A196CCE" w14:textId="77777777" w:rsidTr="004B3CC9">
        <w:trPr>
          <w:trHeight w:val="374"/>
        </w:trPr>
        <w:tc>
          <w:tcPr>
            <w:tcW w:w="1413" w:type="dxa"/>
            <w:shd w:val="clear" w:color="auto" w:fill="auto"/>
            <w:tcMar>
              <w:top w:w="80" w:type="dxa"/>
              <w:left w:w="80" w:type="dxa"/>
              <w:bottom w:w="80" w:type="dxa"/>
              <w:right w:w="80" w:type="dxa"/>
            </w:tcMar>
          </w:tcPr>
          <w:p w14:paraId="05A57C9A" w14:textId="566109FD" w:rsidR="00E515F5" w:rsidRPr="004B3CC9" w:rsidRDefault="00C24CBB" w:rsidP="00E515F5">
            <w:pPr>
              <w:spacing w:before="120" w:after="120"/>
              <w:rPr>
                <w:rFonts w:ascii="Verdana" w:eastAsia="Arial" w:hAnsi="Verdana" w:cs="Arial"/>
                <w:b/>
              </w:rPr>
            </w:pPr>
            <w:r w:rsidRPr="004B3CC9">
              <w:rPr>
                <w:rFonts w:ascii="Verdana" w:eastAsia="Arial" w:hAnsi="Verdana" w:cs="Arial"/>
                <w:b/>
              </w:rPr>
              <w:t>118/24</w:t>
            </w:r>
          </w:p>
        </w:tc>
        <w:tc>
          <w:tcPr>
            <w:tcW w:w="8221" w:type="dxa"/>
            <w:shd w:val="clear" w:color="auto" w:fill="auto"/>
            <w:tcMar>
              <w:top w:w="80" w:type="dxa"/>
              <w:left w:w="80" w:type="dxa"/>
              <w:bottom w:w="80" w:type="dxa"/>
              <w:right w:w="80" w:type="dxa"/>
            </w:tcMar>
          </w:tcPr>
          <w:p w14:paraId="38A9C184" w14:textId="7D428336" w:rsidR="00E515F5" w:rsidRPr="004B3CC9" w:rsidRDefault="00A50DC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Verdana" w:eastAsia="Arial" w:hAnsi="Verdana" w:cs="Arial"/>
                <w:b/>
              </w:rPr>
            </w:pPr>
            <w:r w:rsidRPr="004B3CC9">
              <w:rPr>
                <w:rFonts w:ascii="Verdana" w:eastAsia="Arial" w:hAnsi="Verdana" w:cs="Arial"/>
                <w:b/>
              </w:rPr>
              <w:t xml:space="preserve">LOSSES AND SPECIAL PAYMENTS </w:t>
            </w:r>
          </w:p>
        </w:tc>
        <w:tc>
          <w:tcPr>
            <w:tcW w:w="1071" w:type="dxa"/>
            <w:shd w:val="clear" w:color="auto" w:fill="auto"/>
            <w:tcMar>
              <w:top w:w="80" w:type="dxa"/>
              <w:left w:w="80" w:type="dxa"/>
              <w:bottom w:w="80" w:type="dxa"/>
              <w:right w:w="80" w:type="dxa"/>
            </w:tcMar>
          </w:tcPr>
          <w:p w14:paraId="6371A6D0" w14:textId="77777777" w:rsidR="00E515F5" w:rsidRPr="004B3CC9" w:rsidRDefault="00E515F5" w:rsidP="00E515F5">
            <w:pPr>
              <w:rPr>
                <w:rFonts w:ascii="Verdana" w:eastAsia="Arial" w:hAnsi="Verdana" w:cs="Arial"/>
                <w:b/>
              </w:rPr>
            </w:pPr>
          </w:p>
        </w:tc>
      </w:tr>
      <w:tr w:rsidR="00E515F5" w:rsidRPr="004B3CC9" w14:paraId="2EED08E1" w14:textId="77777777" w:rsidTr="004B3CC9">
        <w:trPr>
          <w:trHeight w:val="459"/>
        </w:trPr>
        <w:tc>
          <w:tcPr>
            <w:tcW w:w="1413" w:type="dxa"/>
            <w:shd w:val="clear" w:color="auto" w:fill="auto"/>
            <w:tcMar>
              <w:top w:w="80" w:type="dxa"/>
              <w:left w:w="80" w:type="dxa"/>
              <w:bottom w:w="80" w:type="dxa"/>
              <w:right w:w="80" w:type="dxa"/>
            </w:tcMar>
          </w:tcPr>
          <w:p w14:paraId="5C6FDC3F" w14:textId="77777777" w:rsidR="00E515F5" w:rsidRPr="004B3CC9" w:rsidRDefault="00E515F5"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05D62AE1" w14:textId="368D3756" w:rsidR="00BA59D0" w:rsidRPr="004B3CC9" w:rsidRDefault="00C350D1" w:rsidP="00BA59D0">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w:t>
            </w:r>
            <w:r w:rsidR="00855FFE" w:rsidRPr="004B3CC9">
              <w:rPr>
                <w:rFonts w:ascii="Verdana" w:eastAsia="Arial" w:hAnsi="Verdana" w:cs="Arial"/>
              </w:rPr>
              <w:t xml:space="preserve">Committee </w:t>
            </w:r>
            <w:r w:rsidR="00855FFE" w:rsidRPr="004B3CC9">
              <w:rPr>
                <w:rFonts w:ascii="Verdana" w:eastAsia="Arial" w:hAnsi="Verdana" w:cs="Arial"/>
                <w:b/>
                <w:bCs/>
              </w:rPr>
              <w:t>received</w:t>
            </w:r>
            <w:r w:rsidR="00855FFE" w:rsidRPr="004B3CC9">
              <w:rPr>
                <w:rFonts w:ascii="Verdana" w:eastAsia="Arial" w:hAnsi="Verdana" w:cs="Arial"/>
              </w:rPr>
              <w:t xml:space="preserve"> the </w:t>
            </w:r>
            <w:r w:rsidR="00A50DC1" w:rsidRPr="004B3CC9">
              <w:rPr>
                <w:rFonts w:ascii="Verdana" w:eastAsia="Arial" w:hAnsi="Verdana" w:cs="Arial"/>
              </w:rPr>
              <w:t>Losses and Special Payments report.</w:t>
            </w:r>
          </w:p>
          <w:p w14:paraId="5FE71D8C" w14:textId="77777777" w:rsidR="002927E9" w:rsidRPr="004B3CC9"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70BB9649" w14:textId="6E03E3D7" w:rsidR="002927E9" w:rsidRPr="004B3CC9" w:rsidRDefault="00D42DDC" w:rsidP="00BA59D0">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In discussing the </w:t>
            </w:r>
            <w:r w:rsidR="00A57F1D" w:rsidRPr="004B3CC9">
              <w:rPr>
                <w:rFonts w:ascii="Verdana" w:eastAsia="Arial" w:hAnsi="Verdana" w:cs="Arial"/>
              </w:rPr>
              <w:t>report</w:t>
            </w:r>
            <w:r w:rsidRPr="004B3CC9">
              <w:rPr>
                <w:rFonts w:ascii="Verdana" w:eastAsia="Arial" w:hAnsi="Verdana" w:cs="Arial"/>
              </w:rPr>
              <w:t xml:space="preserve">, </w:t>
            </w:r>
            <w:r w:rsidR="005E293C" w:rsidRPr="004B3CC9">
              <w:rPr>
                <w:rFonts w:ascii="Verdana" w:eastAsia="Arial" w:hAnsi="Verdana" w:cs="Arial"/>
              </w:rPr>
              <w:t xml:space="preserve">AM </w:t>
            </w:r>
            <w:r w:rsidR="00A57F1D" w:rsidRPr="004B3CC9">
              <w:rPr>
                <w:rFonts w:ascii="Verdana" w:eastAsia="Arial" w:hAnsi="Verdana" w:cs="Arial"/>
              </w:rPr>
              <w:t xml:space="preserve">highlighted </w:t>
            </w:r>
            <w:r w:rsidRPr="004B3CC9">
              <w:rPr>
                <w:rFonts w:ascii="Verdana" w:eastAsia="Arial" w:hAnsi="Verdana" w:cs="Arial"/>
              </w:rPr>
              <w:t>the following points:</w:t>
            </w:r>
          </w:p>
          <w:p w14:paraId="2F4D1B1F" w14:textId="25864BA9" w:rsidR="00A50DC1" w:rsidRPr="004B3CC9" w:rsidRDefault="005E293C" w:rsidP="00A50DC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purpose of the report was to provide an update on losses and special payments for the period 1st April 2024 to 31st July 2024, and to provide a comparison to the losses and special payments made in the period 1st April to 31st July 2023;</w:t>
            </w:r>
          </w:p>
          <w:p w14:paraId="2EE2FFFA" w14:textId="0915C255" w:rsidR="005E293C" w:rsidRPr="004B3CC9" w:rsidRDefault="005E293C" w:rsidP="00A50DC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losses and special payments recorded during the period 1st April 2024 to 31st July 2024 </w:t>
            </w:r>
            <w:r w:rsidR="00DC75AC" w:rsidRPr="004B3CC9">
              <w:rPr>
                <w:rFonts w:ascii="Verdana" w:eastAsia="Arial" w:hAnsi="Verdana" w:cs="Arial"/>
              </w:rPr>
              <w:t>totaled</w:t>
            </w:r>
            <w:r w:rsidRPr="004B3CC9">
              <w:rPr>
                <w:rFonts w:ascii="Verdana" w:eastAsia="Arial" w:hAnsi="Verdana" w:cs="Arial"/>
              </w:rPr>
              <w:t xml:space="preserve"> £6,452,628 of which £5,983,546 was recoverable from the Welsh Risk Pool, meaning that the actual loss to the Health Board in the period totals £469,082</w:t>
            </w:r>
            <w:r w:rsidR="00DC75AC" w:rsidRPr="004B3CC9">
              <w:rPr>
                <w:rFonts w:ascii="Verdana" w:eastAsia="Arial" w:hAnsi="Verdana" w:cs="Arial"/>
              </w:rPr>
              <w:t>;</w:t>
            </w:r>
          </w:p>
          <w:p w14:paraId="2D6CA955" w14:textId="22C27DC9" w:rsidR="00DC75AC" w:rsidRPr="004B3CC9" w:rsidRDefault="00DC75AC" w:rsidP="00A50DC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As in previous years the Welsh Risk Pool risk sharing agreement had been invoked for 2023/24 with the health board’s contribution amounting to £4.098m;</w:t>
            </w:r>
          </w:p>
          <w:p w14:paraId="40B1E245" w14:textId="682930C2" w:rsidR="00DC75AC" w:rsidRPr="004B3CC9" w:rsidRDefault="00DC75AC" w:rsidP="00DC75A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losses and special payments recorded during the period totaled £6,452,628 with most of these comprising payments in respect of Clinical Negligence, Redress and Personal Injury.</w:t>
            </w:r>
          </w:p>
          <w:p w14:paraId="24C7887B" w14:textId="77777777" w:rsidR="00DC75AC" w:rsidRPr="004B3CC9" w:rsidRDefault="00DC75AC" w:rsidP="00DC75A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3F31F987" w14:textId="144A7DD5" w:rsidR="00DC75AC" w:rsidRPr="004B3CC9" w:rsidRDefault="00DC75AC" w:rsidP="00DC75A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NZ noted the large number of redress payments made within July 2024 and sought further assurance. AM advised there were timing issues and could be an accumulation, she would seek further information on this and feedback to the committee. </w:t>
            </w:r>
          </w:p>
          <w:p w14:paraId="162DBA85" w14:textId="2F12B5A4" w:rsidR="00DC75AC" w:rsidRPr="004B3CC9" w:rsidRDefault="00DC75AC" w:rsidP="00DC75A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b/>
                <w:bCs/>
              </w:rPr>
            </w:pPr>
            <w:r w:rsidRPr="004B3CC9">
              <w:rPr>
                <w:rFonts w:ascii="Verdana" w:eastAsia="Arial" w:hAnsi="Verdana" w:cs="Arial"/>
                <w:b/>
                <w:bCs/>
              </w:rPr>
              <w:lastRenderedPageBreak/>
              <w:t>ACTION: AM</w:t>
            </w:r>
          </w:p>
          <w:p w14:paraId="5670EDD3" w14:textId="775DBB29" w:rsidR="00DC75AC" w:rsidRPr="004B3CC9" w:rsidRDefault="00DC75AC" w:rsidP="00DC75A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61E211B3" w14:textId="533E8E00" w:rsidR="00167553" w:rsidRPr="004B3CC9" w:rsidRDefault="00167553" w:rsidP="00DC75A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There were no further comments raised by the committee. </w:t>
            </w:r>
          </w:p>
          <w:p w14:paraId="21DA6859" w14:textId="77777777" w:rsidR="00167553" w:rsidRPr="004B3CC9" w:rsidRDefault="00167553" w:rsidP="00DC75A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4A614CAE" w14:textId="52E1E9B6" w:rsidR="003C4C9A" w:rsidRPr="004B3CC9" w:rsidRDefault="00A467C6" w:rsidP="00A467C6">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noted</w:t>
            </w:r>
            <w:r w:rsidRPr="004B3CC9">
              <w:rPr>
                <w:rFonts w:ascii="Verdana" w:eastAsia="Arial" w:hAnsi="Verdana" w:cs="Arial"/>
              </w:rPr>
              <w:t xml:space="preserve"> the </w:t>
            </w:r>
            <w:r w:rsidR="00A50DC1" w:rsidRPr="004B3CC9">
              <w:rPr>
                <w:rFonts w:ascii="Verdana" w:eastAsia="Arial" w:hAnsi="Verdana" w:cs="Arial"/>
              </w:rPr>
              <w:t>Losses and Special Payments report.</w:t>
            </w:r>
          </w:p>
        </w:tc>
        <w:tc>
          <w:tcPr>
            <w:tcW w:w="1071" w:type="dxa"/>
            <w:shd w:val="clear" w:color="auto" w:fill="auto"/>
            <w:tcMar>
              <w:top w:w="80" w:type="dxa"/>
              <w:left w:w="80" w:type="dxa"/>
              <w:bottom w:w="80" w:type="dxa"/>
              <w:right w:w="80" w:type="dxa"/>
            </w:tcMar>
          </w:tcPr>
          <w:p w14:paraId="11C7895A" w14:textId="777F64FC" w:rsidR="00B82B59" w:rsidRPr="004B3CC9" w:rsidRDefault="00B82B59" w:rsidP="00E515F5">
            <w:pPr>
              <w:rPr>
                <w:rFonts w:ascii="Verdana" w:eastAsia="Arial" w:hAnsi="Verdana" w:cs="Arial"/>
                <w:b/>
              </w:rPr>
            </w:pPr>
          </w:p>
        </w:tc>
      </w:tr>
      <w:tr w:rsidR="00E515F5" w:rsidRPr="004B3CC9" w14:paraId="74EA7C71" w14:textId="77777777" w:rsidTr="004B3CC9">
        <w:trPr>
          <w:trHeight w:val="374"/>
        </w:trPr>
        <w:tc>
          <w:tcPr>
            <w:tcW w:w="1413" w:type="dxa"/>
            <w:shd w:val="clear" w:color="auto" w:fill="auto"/>
            <w:tcMar>
              <w:top w:w="80" w:type="dxa"/>
              <w:left w:w="80" w:type="dxa"/>
              <w:bottom w:w="80" w:type="dxa"/>
              <w:right w:w="80" w:type="dxa"/>
            </w:tcMar>
          </w:tcPr>
          <w:p w14:paraId="00650CBC" w14:textId="75D12BEF" w:rsidR="00E515F5" w:rsidRPr="004B3CC9" w:rsidRDefault="00C24CBB" w:rsidP="00E515F5">
            <w:pPr>
              <w:spacing w:before="120" w:after="120"/>
              <w:rPr>
                <w:rFonts w:ascii="Verdana" w:eastAsia="Arial" w:hAnsi="Verdana" w:cs="Arial"/>
                <w:b/>
              </w:rPr>
            </w:pPr>
            <w:r w:rsidRPr="004B3CC9">
              <w:rPr>
                <w:rFonts w:ascii="Verdana" w:eastAsia="Arial" w:hAnsi="Verdana" w:cs="Arial"/>
                <w:b/>
              </w:rPr>
              <w:t>119/24</w:t>
            </w:r>
          </w:p>
        </w:tc>
        <w:tc>
          <w:tcPr>
            <w:tcW w:w="8221" w:type="dxa"/>
            <w:shd w:val="clear" w:color="auto" w:fill="auto"/>
            <w:tcMar>
              <w:top w:w="80" w:type="dxa"/>
              <w:left w:w="80" w:type="dxa"/>
              <w:bottom w:w="80" w:type="dxa"/>
              <w:right w:w="80" w:type="dxa"/>
            </w:tcMar>
          </w:tcPr>
          <w:p w14:paraId="3FA626B8" w14:textId="28D53D9B" w:rsidR="00E515F5" w:rsidRPr="004B3CC9" w:rsidRDefault="00A50DC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Verdana" w:eastAsia="Arial" w:hAnsi="Verdana" w:cs="Arial"/>
                <w:b/>
              </w:rPr>
            </w:pPr>
            <w:r w:rsidRPr="004B3CC9">
              <w:rPr>
                <w:rFonts w:ascii="Verdana" w:eastAsia="Arial" w:hAnsi="Verdana" w:cs="Arial"/>
                <w:b/>
              </w:rPr>
              <w:t>NWSSP PROCUREMENT SINGLE TENDER ACTIONS</w:t>
            </w:r>
            <w:r w:rsidR="00993E9A" w:rsidRPr="004B3CC9">
              <w:rPr>
                <w:rFonts w:ascii="Verdana" w:eastAsia="Arial" w:hAnsi="Verdana" w:cs="Arial"/>
                <w:b/>
              </w:rPr>
              <w:t xml:space="preserve"> AND QUOTATIONS</w:t>
            </w:r>
          </w:p>
        </w:tc>
        <w:tc>
          <w:tcPr>
            <w:tcW w:w="1071" w:type="dxa"/>
            <w:shd w:val="clear" w:color="auto" w:fill="auto"/>
            <w:tcMar>
              <w:top w:w="80" w:type="dxa"/>
              <w:left w:w="80" w:type="dxa"/>
              <w:bottom w:w="80" w:type="dxa"/>
              <w:right w:w="80" w:type="dxa"/>
            </w:tcMar>
          </w:tcPr>
          <w:p w14:paraId="642830F1" w14:textId="77777777" w:rsidR="00E515F5" w:rsidRPr="004B3CC9" w:rsidRDefault="00E515F5" w:rsidP="00E515F5">
            <w:pPr>
              <w:rPr>
                <w:rFonts w:ascii="Verdana" w:eastAsia="Arial" w:hAnsi="Verdana" w:cs="Arial"/>
                <w:b/>
              </w:rPr>
            </w:pPr>
          </w:p>
        </w:tc>
      </w:tr>
      <w:tr w:rsidR="00E515F5" w:rsidRPr="004B3CC9" w14:paraId="169EC3EB" w14:textId="77777777" w:rsidTr="004B3CC9">
        <w:trPr>
          <w:trHeight w:val="374"/>
        </w:trPr>
        <w:tc>
          <w:tcPr>
            <w:tcW w:w="1413" w:type="dxa"/>
            <w:shd w:val="clear" w:color="auto" w:fill="auto"/>
            <w:tcMar>
              <w:top w:w="80" w:type="dxa"/>
              <w:left w:w="80" w:type="dxa"/>
              <w:bottom w:w="80" w:type="dxa"/>
              <w:right w:w="80" w:type="dxa"/>
            </w:tcMar>
          </w:tcPr>
          <w:p w14:paraId="62B4F4A8" w14:textId="77777777" w:rsidR="00E515F5" w:rsidRPr="004B3CC9" w:rsidRDefault="00E515F5"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420C1CC5" w14:textId="254A5F39" w:rsidR="00CA6F5F" w:rsidRPr="004B3CC9" w:rsidRDefault="00782EFB" w:rsidP="00443F78">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b/>
                <w:bCs/>
              </w:rPr>
            </w:pPr>
            <w:r w:rsidRPr="004B3CC9">
              <w:rPr>
                <w:rFonts w:ascii="Verdana" w:eastAsia="Arial" w:hAnsi="Verdana" w:cs="Arial"/>
              </w:rPr>
              <w:t xml:space="preserve">The Committee </w:t>
            </w:r>
            <w:r w:rsidRPr="004B3CC9">
              <w:rPr>
                <w:rFonts w:ascii="Verdana" w:eastAsia="Arial" w:hAnsi="Verdana" w:cs="Arial"/>
                <w:b/>
                <w:bCs/>
              </w:rPr>
              <w:t>received</w:t>
            </w:r>
            <w:r w:rsidRPr="004B3CC9">
              <w:rPr>
                <w:rFonts w:ascii="Verdana" w:eastAsia="Arial" w:hAnsi="Verdana" w:cs="Arial"/>
              </w:rPr>
              <w:t xml:space="preserve"> </w:t>
            </w:r>
            <w:r w:rsidR="00CF6C65" w:rsidRPr="004B3CC9">
              <w:rPr>
                <w:rFonts w:ascii="Verdana" w:eastAsia="Arial" w:hAnsi="Verdana" w:cs="Arial"/>
              </w:rPr>
              <w:t>the</w:t>
            </w:r>
            <w:r w:rsidR="00A50DC1" w:rsidRPr="004B3CC9">
              <w:rPr>
                <w:rFonts w:ascii="Verdana" w:hAnsi="Verdana"/>
              </w:rPr>
              <w:t xml:space="preserve"> </w:t>
            </w:r>
            <w:r w:rsidR="00A50DC1" w:rsidRPr="004B3CC9">
              <w:rPr>
                <w:rFonts w:ascii="Verdana" w:eastAsia="Arial" w:hAnsi="Verdana" w:cs="Arial"/>
              </w:rPr>
              <w:t>NWSSP Procurement single tender actions and quotations</w:t>
            </w:r>
            <w:r w:rsidR="00CF6C65" w:rsidRPr="004B3CC9">
              <w:rPr>
                <w:rFonts w:ascii="Verdana" w:eastAsia="Arial" w:hAnsi="Verdana" w:cs="Arial"/>
              </w:rPr>
              <w:t xml:space="preserve"> </w:t>
            </w:r>
            <w:r w:rsidR="00C350D1" w:rsidRPr="004B3CC9">
              <w:rPr>
                <w:rFonts w:ascii="Verdana" w:eastAsia="Arial" w:hAnsi="Verdana" w:cs="Arial"/>
              </w:rPr>
              <w:t>report</w:t>
            </w:r>
            <w:r w:rsidRPr="004B3CC9">
              <w:rPr>
                <w:rFonts w:ascii="Verdana" w:eastAsia="Arial" w:hAnsi="Verdana" w:cs="Arial"/>
              </w:rPr>
              <w:t>.</w:t>
            </w:r>
          </w:p>
          <w:p w14:paraId="70EA5A89" w14:textId="77777777" w:rsidR="00CF6C65" w:rsidRPr="004B3CC9"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b/>
                <w:bCs/>
              </w:rPr>
            </w:pPr>
          </w:p>
          <w:p w14:paraId="3F8FBD3A" w14:textId="57A3D1D5" w:rsidR="00CF6C65" w:rsidRPr="004B3CC9"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In discussing the report, </w:t>
            </w:r>
            <w:r w:rsidR="00193AB4" w:rsidRPr="004B3CC9">
              <w:rPr>
                <w:rFonts w:ascii="Verdana" w:eastAsia="Arial" w:hAnsi="Verdana" w:cs="Arial"/>
              </w:rPr>
              <w:t xml:space="preserve">KW </w:t>
            </w:r>
            <w:r w:rsidRPr="004B3CC9">
              <w:rPr>
                <w:rFonts w:ascii="Verdana" w:eastAsia="Arial" w:hAnsi="Verdana" w:cs="Arial"/>
              </w:rPr>
              <w:t>highlighted the following</w:t>
            </w:r>
            <w:r w:rsidR="003D6BFF" w:rsidRPr="004B3CC9">
              <w:rPr>
                <w:rFonts w:ascii="Verdana" w:eastAsia="Arial" w:hAnsi="Verdana" w:cs="Arial"/>
              </w:rPr>
              <w:t>:</w:t>
            </w:r>
          </w:p>
          <w:p w14:paraId="36DA6808" w14:textId="61E2BC58" w:rsidR="006463ED" w:rsidRPr="004B3CC9" w:rsidRDefault="00AB0BDA" w:rsidP="00993E9A">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In accordance with HB Standing Financial Instructions (SFIs), the report provided details of activity the HB had approved and that which it was required to report to</w:t>
            </w:r>
            <w:r w:rsidR="00880B5A" w:rsidRPr="004B3CC9">
              <w:rPr>
                <w:rFonts w:ascii="Verdana" w:eastAsia="Arial" w:hAnsi="Verdana" w:cs="Arial"/>
              </w:rPr>
              <w:t xml:space="preserve"> the c</w:t>
            </w:r>
            <w:r w:rsidRPr="004B3CC9">
              <w:rPr>
                <w:rFonts w:ascii="Verdana" w:eastAsia="Arial" w:hAnsi="Verdana" w:cs="Arial"/>
              </w:rPr>
              <w:t>ommittee</w:t>
            </w:r>
            <w:r w:rsidR="00880B5A" w:rsidRPr="004B3CC9">
              <w:rPr>
                <w:rFonts w:ascii="Verdana" w:eastAsia="Arial" w:hAnsi="Verdana" w:cs="Arial"/>
              </w:rPr>
              <w:t>;</w:t>
            </w:r>
          </w:p>
          <w:p w14:paraId="5835706D" w14:textId="47A51696" w:rsidR="00880B5A" w:rsidRPr="004B3CC9" w:rsidRDefault="00880B5A" w:rsidP="00993E9A">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volume of Single Tender Action STAs that were approved by SBUHB for the financial year 2023-2024 was now comparable to other Health Boards in Wales, except for Aneurin Bevan University Health Board (ABUHB) and Hywel Dda UHB;</w:t>
            </w:r>
          </w:p>
          <w:p w14:paraId="468F0273" w14:textId="2D9BA25E" w:rsidR="00880B5A" w:rsidRPr="004B3CC9" w:rsidRDefault="00880B5A" w:rsidP="00993E9A">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A total of 78 exemption requests were granted as a result of SBUHB aligning practice with all other Health Boards in Wales;</w:t>
            </w:r>
          </w:p>
          <w:p w14:paraId="4FFED1BA" w14:textId="11BF26CF" w:rsidR="00880B5A" w:rsidRPr="004B3CC9" w:rsidRDefault="00880B5A" w:rsidP="00880B5A">
            <w:pPr>
              <w:pStyle w:val="ListParagraph"/>
              <w:numPr>
                <w:ilvl w:val="0"/>
                <w:numId w:val="13"/>
              </w:numPr>
              <w:rPr>
                <w:rFonts w:ascii="Verdana" w:eastAsia="Arial" w:hAnsi="Verdana" w:cs="Arial"/>
              </w:rPr>
            </w:pPr>
            <w:r w:rsidRPr="004B3CC9">
              <w:rPr>
                <w:rFonts w:ascii="Verdana" w:eastAsia="Arial" w:hAnsi="Verdana" w:cs="Arial"/>
              </w:rPr>
              <w:t>There was one Single Quotation Action SQA/STA for consultancy services was approved within the period.</w:t>
            </w:r>
          </w:p>
          <w:p w14:paraId="640D2CAF" w14:textId="652DF437" w:rsidR="00880B5A" w:rsidRPr="004B3CC9" w:rsidRDefault="00880B5A" w:rsidP="00880B5A">
            <w:pPr>
              <w:rPr>
                <w:rFonts w:ascii="Verdana" w:eastAsia="Arial" w:hAnsi="Verdana" w:cs="Arial"/>
              </w:rPr>
            </w:pPr>
            <w:r w:rsidRPr="004B3CC9">
              <w:rPr>
                <w:rFonts w:ascii="Verdana" w:eastAsia="Arial" w:hAnsi="Verdana" w:cs="Arial"/>
              </w:rPr>
              <w:t xml:space="preserve">In relation to the HB hiring agency staff, NZ noted that there were no examples on contract in STA’s and if it was a sign that the </w:t>
            </w:r>
            <w:proofErr w:type="spellStart"/>
            <w:r w:rsidRPr="004B3CC9">
              <w:rPr>
                <w:rFonts w:ascii="Verdana" w:eastAsia="Arial" w:hAnsi="Verdana" w:cs="Arial"/>
              </w:rPr>
              <w:t>oragnisation</w:t>
            </w:r>
            <w:proofErr w:type="spellEnd"/>
            <w:r w:rsidRPr="004B3CC9">
              <w:rPr>
                <w:rFonts w:ascii="Verdana" w:eastAsia="Arial" w:hAnsi="Verdana" w:cs="Arial"/>
              </w:rPr>
              <w:t xml:space="preserve"> were improving the use of agency staff. </w:t>
            </w:r>
            <w:r w:rsidR="00166F87" w:rsidRPr="004B3CC9">
              <w:rPr>
                <w:rFonts w:ascii="Verdana" w:eastAsia="Arial" w:hAnsi="Verdana" w:cs="Arial"/>
              </w:rPr>
              <w:t>KW responded that the procurement team had worked with sites</w:t>
            </w:r>
            <w:r w:rsidR="0090055C" w:rsidRPr="004B3CC9">
              <w:rPr>
                <w:rFonts w:ascii="Verdana" w:eastAsia="Arial" w:hAnsi="Verdana" w:cs="Arial"/>
              </w:rPr>
              <w:t>/departments</w:t>
            </w:r>
            <w:r w:rsidR="00166F87" w:rsidRPr="004B3CC9">
              <w:rPr>
                <w:rFonts w:ascii="Verdana" w:eastAsia="Arial" w:hAnsi="Verdana" w:cs="Arial"/>
              </w:rPr>
              <w:t xml:space="preserve"> to only use contract agencies, he added that the </w:t>
            </w:r>
            <w:r w:rsidR="00825CF9" w:rsidRPr="004B3CC9">
              <w:rPr>
                <w:rFonts w:ascii="Verdana" w:eastAsia="Arial" w:hAnsi="Verdana" w:cs="Arial"/>
              </w:rPr>
              <w:t>spending</w:t>
            </w:r>
            <w:r w:rsidR="00166F87" w:rsidRPr="004B3CC9">
              <w:rPr>
                <w:rFonts w:ascii="Verdana" w:eastAsia="Arial" w:hAnsi="Verdana" w:cs="Arial"/>
              </w:rPr>
              <w:t xml:space="preserve"> was still ongoing but making progress. </w:t>
            </w:r>
          </w:p>
          <w:p w14:paraId="6E105078" w14:textId="77777777" w:rsidR="00B70428" w:rsidRPr="004B3CC9" w:rsidRDefault="00B70428" w:rsidP="00880B5A">
            <w:pPr>
              <w:rPr>
                <w:rFonts w:ascii="Verdana" w:eastAsia="Arial" w:hAnsi="Verdana" w:cs="Arial"/>
              </w:rPr>
            </w:pPr>
          </w:p>
          <w:p w14:paraId="335CB091" w14:textId="3B86231C" w:rsidR="00B70428" w:rsidRPr="004B3CC9" w:rsidRDefault="00B70428" w:rsidP="00880B5A">
            <w:pPr>
              <w:rPr>
                <w:rFonts w:ascii="Verdana" w:eastAsia="Arial" w:hAnsi="Verdana" w:cs="Arial"/>
              </w:rPr>
            </w:pPr>
            <w:r w:rsidRPr="004B3CC9">
              <w:rPr>
                <w:rFonts w:ascii="Verdana" w:eastAsia="Arial" w:hAnsi="Verdana" w:cs="Arial"/>
              </w:rPr>
              <w:t>NZ noted that it would be useful for the next NWSSP Procurement single tender actions and quotations report to include</w:t>
            </w:r>
            <w:r w:rsidR="00F43F2A" w:rsidRPr="004B3CC9">
              <w:rPr>
                <w:rFonts w:ascii="Verdana" w:eastAsia="Arial" w:hAnsi="Verdana" w:cs="Arial"/>
              </w:rPr>
              <w:t xml:space="preserve"> a review of</w:t>
            </w:r>
            <w:r w:rsidRPr="004B3CC9">
              <w:rPr>
                <w:rFonts w:ascii="Verdana" w:eastAsia="Arial" w:hAnsi="Verdana" w:cs="Arial"/>
              </w:rPr>
              <w:t xml:space="preserve"> lessons learnt from other HBs across Wales</w:t>
            </w:r>
            <w:r w:rsidR="00F43F2A" w:rsidRPr="004B3CC9">
              <w:rPr>
                <w:rFonts w:ascii="Verdana" w:eastAsia="Arial" w:hAnsi="Verdana" w:cs="Arial"/>
              </w:rPr>
              <w:t xml:space="preserve">. </w:t>
            </w:r>
          </w:p>
          <w:p w14:paraId="07BB6A86" w14:textId="63C0DD37" w:rsidR="00B70428" w:rsidRPr="004B3CC9" w:rsidRDefault="00B70428" w:rsidP="00880B5A">
            <w:pPr>
              <w:rPr>
                <w:rFonts w:ascii="Verdana" w:eastAsia="Arial" w:hAnsi="Verdana" w:cs="Arial"/>
                <w:b/>
                <w:bCs/>
              </w:rPr>
            </w:pPr>
            <w:r w:rsidRPr="004B3CC9">
              <w:rPr>
                <w:rFonts w:ascii="Verdana" w:eastAsia="Arial" w:hAnsi="Verdana" w:cs="Arial"/>
                <w:b/>
                <w:bCs/>
              </w:rPr>
              <w:t xml:space="preserve">ACTION: KW </w:t>
            </w:r>
          </w:p>
          <w:p w14:paraId="5CA71812" w14:textId="6D409EB9" w:rsidR="00FA6859" w:rsidRPr="004B3CC9" w:rsidRDefault="00FA6859" w:rsidP="00F831E5">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63162301" w14:textId="324D0165" w:rsidR="00167553" w:rsidRPr="004B3CC9" w:rsidRDefault="00167553" w:rsidP="00F831E5">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There were no further observations raised by the committee. </w:t>
            </w:r>
          </w:p>
          <w:p w14:paraId="4F3B4500" w14:textId="77777777" w:rsidR="00167553" w:rsidRPr="004B3CC9" w:rsidRDefault="00167553" w:rsidP="00F831E5">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531AC9BD" w14:textId="4E4E18C0" w:rsidR="00FA6859" w:rsidRPr="004B3CC9" w:rsidRDefault="00FA6859" w:rsidP="00F831E5">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noted</w:t>
            </w:r>
            <w:r w:rsidRPr="004B3CC9">
              <w:rPr>
                <w:rFonts w:ascii="Verdana" w:eastAsia="Arial" w:hAnsi="Verdana" w:cs="Arial"/>
              </w:rPr>
              <w:t xml:space="preserve"> the </w:t>
            </w:r>
            <w:r w:rsidR="00993E9A" w:rsidRPr="004B3CC9">
              <w:rPr>
                <w:rFonts w:ascii="Verdana" w:eastAsia="Arial" w:hAnsi="Verdana" w:cs="Arial"/>
              </w:rPr>
              <w:t>NWSSP Procurement single tender actions and quotations report.</w:t>
            </w:r>
          </w:p>
        </w:tc>
        <w:tc>
          <w:tcPr>
            <w:tcW w:w="1071" w:type="dxa"/>
            <w:shd w:val="clear" w:color="auto" w:fill="auto"/>
            <w:tcMar>
              <w:top w:w="80" w:type="dxa"/>
              <w:left w:w="80" w:type="dxa"/>
              <w:bottom w:w="80" w:type="dxa"/>
              <w:right w:w="80" w:type="dxa"/>
            </w:tcMar>
          </w:tcPr>
          <w:p w14:paraId="45BA4967" w14:textId="77777777" w:rsidR="00E515F5" w:rsidRPr="004B3CC9" w:rsidRDefault="00E515F5" w:rsidP="00E515F5">
            <w:pPr>
              <w:rPr>
                <w:rFonts w:ascii="Verdana" w:eastAsia="Arial" w:hAnsi="Verdana" w:cs="Arial"/>
                <w:b/>
              </w:rPr>
            </w:pPr>
          </w:p>
        </w:tc>
      </w:tr>
      <w:tr w:rsidR="00CA6F5F" w:rsidRPr="004B3CC9" w14:paraId="4E0DD6FE" w14:textId="77777777" w:rsidTr="004B3CC9">
        <w:trPr>
          <w:trHeight w:val="374"/>
        </w:trPr>
        <w:tc>
          <w:tcPr>
            <w:tcW w:w="1413" w:type="dxa"/>
            <w:shd w:val="clear" w:color="auto" w:fill="auto"/>
            <w:tcMar>
              <w:top w:w="80" w:type="dxa"/>
              <w:left w:w="80" w:type="dxa"/>
              <w:bottom w:w="80" w:type="dxa"/>
              <w:right w:w="80" w:type="dxa"/>
            </w:tcMar>
          </w:tcPr>
          <w:p w14:paraId="784ED656" w14:textId="10A331E3" w:rsidR="00CA6F5F" w:rsidRPr="004B3CC9" w:rsidRDefault="00C24CBB" w:rsidP="00E515F5">
            <w:pPr>
              <w:spacing w:before="120" w:after="120"/>
              <w:rPr>
                <w:rFonts w:ascii="Verdana" w:eastAsia="Arial" w:hAnsi="Verdana" w:cs="Arial"/>
                <w:b/>
              </w:rPr>
            </w:pPr>
            <w:r w:rsidRPr="004B3CC9">
              <w:rPr>
                <w:rFonts w:ascii="Verdana" w:eastAsia="Arial" w:hAnsi="Verdana" w:cs="Arial"/>
                <w:b/>
              </w:rPr>
              <w:t>120/24</w:t>
            </w:r>
          </w:p>
        </w:tc>
        <w:tc>
          <w:tcPr>
            <w:tcW w:w="8221" w:type="dxa"/>
            <w:shd w:val="clear" w:color="auto" w:fill="auto"/>
            <w:tcMar>
              <w:top w:w="80" w:type="dxa"/>
              <w:left w:w="80" w:type="dxa"/>
              <w:bottom w:w="80" w:type="dxa"/>
              <w:right w:w="80" w:type="dxa"/>
            </w:tcMar>
          </w:tcPr>
          <w:p w14:paraId="03818D11" w14:textId="2337EE2B" w:rsidR="00CA6F5F" w:rsidRPr="004B3CC9" w:rsidRDefault="00993E9A"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Verdana" w:eastAsia="Arial" w:hAnsi="Verdana" w:cs="Arial"/>
                <w:b/>
              </w:rPr>
            </w:pPr>
            <w:r w:rsidRPr="004B3CC9">
              <w:rPr>
                <w:rFonts w:ascii="Verdana" w:eastAsia="Arial" w:hAnsi="Verdana" w:cs="Arial"/>
                <w:b/>
              </w:rPr>
              <w:t xml:space="preserve">COUNTER FRAUD REPORT </w:t>
            </w:r>
          </w:p>
        </w:tc>
        <w:tc>
          <w:tcPr>
            <w:tcW w:w="1071" w:type="dxa"/>
            <w:shd w:val="clear" w:color="auto" w:fill="auto"/>
            <w:tcMar>
              <w:top w:w="80" w:type="dxa"/>
              <w:left w:w="80" w:type="dxa"/>
              <w:bottom w:w="80" w:type="dxa"/>
              <w:right w:w="80" w:type="dxa"/>
            </w:tcMar>
          </w:tcPr>
          <w:p w14:paraId="1C0D8757" w14:textId="77777777" w:rsidR="00CA6F5F" w:rsidRPr="004B3CC9" w:rsidRDefault="00CA6F5F" w:rsidP="00E515F5">
            <w:pPr>
              <w:spacing w:before="120" w:after="120"/>
              <w:rPr>
                <w:rFonts w:ascii="Verdana" w:eastAsia="Arial" w:hAnsi="Verdana" w:cs="Arial"/>
                <w:b/>
              </w:rPr>
            </w:pPr>
          </w:p>
        </w:tc>
      </w:tr>
      <w:tr w:rsidR="00AC13F9" w:rsidRPr="004B3CC9" w14:paraId="02C8CAD6" w14:textId="77777777" w:rsidTr="004B3CC9">
        <w:trPr>
          <w:trHeight w:val="374"/>
        </w:trPr>
        <w:tc>
          <w:tcPr>
            <w:tcW w:w="1413" w:type="dxa"/>
            <w:shd w:val="clear" w:color="auto" w:fill="auto"/>
            <w:tcMar>
              <w:top w:w="80" w:type="dxa"/>
              <w:left w:w="80" w:type="dxa"/>
              <w:bottom w:w="80" w:type="dxa"/>
              <w:right w:w="80" w:type="dxa"/>
            </w:tcMar>
          </w:tcPr>
          <w:p w14:paraId="75F97989" w14:textId="77777777" w:rsidR="00AC13F9" w:rsidRPr="004B3CC9" w:rsidRDefault="00AC13F9"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1CD5980F" w14:textId="77777777" w:rsidR="00993E9A" w:rsidRPr="004B3CC9" w:rsidRDefault="00993E9A"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 xml:space="preserve">received </w:t>
            </w:r>
            <w:r w:rsidRPr="004B3CC9">
              <w:rPr>
                <w:rFonts w:ascii="Verdana" w:eastAsia="Arial" w:hAnsi="Verdana" w:cs="Arial"/>
              </w:rPr>
              <w:t>the Counter Fraud update report.</w:t>
            </w:r>
          </w:p>
          <w:p w14:paraId="49372AB3" w14:textId="77777777" w:rsidR="00993E9A" w:rsidRPr="004B3CC9" w:rsidRDefault="00993E9A"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646DF828" w14:textId="77777777" w:rsidR="00993E9A" w:rsidRPr="004B3CC9" w:rsidRDefault="00993E9A"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In presenting the report, ME highlighted the following points:</w:t>
            </w:r>
          </w:p>
          <w:p w14:paraId="3F519417" w14:textId="125DD8FE" w:rsidR="00FA6859" w:rsidRPr="004B3CC9" w:rsidRDefault="00C24CBB" w:rsidP="00B70428">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There was an aim around the return of HB digital devices, the Counter Fraud Team would support the Digital Assets Manager around a drive to locate and obtain return of a large number of HB digital devices currently allocated but appearing to not be used with lack of login activity;</w:t>
            </w:r>
          </w:p>
          <w:p w14:paraId="62E69895" w14:textId="4146A05B" w:rsidR="00C24CBB" w:rsidRPr="004B3CC9" w:rsidRDefault="00C24CBB" w:rsidP="00B70428">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There were many reasons why devices could not be used including staff being allocated devices they don’t necessarily need but choose not to return, retention of devices where not necessary, and staff leavers not returning kit;</w:t>
            </w:r>
          </w:p>
          <w:p w14:paraId="5309716C" w14:textId="012F72DA" w:rsidR="00C24CBB" w:rsidRPr="004B3CC9" w:rsidRDefault="00C24CBB" w:rsidP="00B70428">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The Counter Fraud team were delivering excellent quality investigation within the hold to account area;</w:t>
            </w:r>
          </w:p>
          <w:p w14:paraId="3D75F3BC" w14:textId="693837C0" w:rsidR="00C24CBB" w:rsidRPr="004B3CC9" w:rsidRDefault="00C24CBB" w:rsidP="00B70428">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The report outlined an achievement for the Team given the growth in proactive activity in last 3 years. Whilst every effort was being made to strengthen the HB against fraud the continuing application of sanctions in the most serious cases serves as deterrent that fraud will not be tolerated.</w:t>
            </w:r>
          </w:p>
          <w:p w14:paraId="516BC405" w14:textId="77777777" w:rsidR="00C24CBB" w:rsidRPr="004B3CC9" w:rsidRDefault="00C24CBB"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p>
          <w:p w14:paraId="2FA4611D" w14:textId="61E019F4" w:rsidR="00C24CBB" w:rsidRPr="004B3CC9" w:rsidRDefault="00C24CBB"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 xml:space="preserve">NZ </w:t>
            </w:r>
            <w:r w:rsidR="0037735F" w:rsidRPr="004B3CC9">
              <w:rPr>
                <w:rFonts w:ascii="Verdana" w:eastAsia="Arial" w:hAnsi="Verdana" w:cs="Arial"/>
              </w:rPr>
              <w:t>w</w:t>
            </w:r>
            <w:r w:rsidRPr="004B3CC9">
              <w:rPr>
                <w:rFonts w:ascii="Verdana" w:eastAsia="Arial" w:hAnsi="Verdana" w:cs="Arial"/>
              </w:rPr>
              <w:t>elcomed questions:</w:t>
            </w:r>
          </w:p>
          <w:p w14:paraId="6E180307" w14:textId="77777777" w:rsidR="00C24CBB" w:rsidRPr="004B3CC9" w:rsidRDefault="00C24CBB"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p>
          <w:p w14:paraId="6896BC2D" w14:textId="43556C71" w:rsidR="00C24CBB" w:rsidRPr="004B3CC9" w:rsidRDefault="00C24CBB"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 xml:space="preserve">TC </w:t>
            </w:r>
            <w:r w:rsidR="00A75439" w:rsidRPr="004B3CC9">
              <w:rPr>
                <w:rFonts w:ascii="Verdana" w:eastAsia="Arial" w:hAnsi="Verdana" w:cs="Arial"/>
              </w:rPr>
              <w:t xml:space="preserve">congratulated the progress made on the return of HB digital devices, as there was a residual value for those devices and to implement effectively. He added that the piece </w:t>
            </w:r>
            <w:r w:rsidR="006318A5" w:rsidRPr="004B3CC9">
              <w:rPr>
                <w:rFonts w:ascii="Verdana" w:eastAsia="Arial" w:hAnsi="Verdana" w:cs="Arial"/>
              </w:rPr>
              <w:t xml:space="preserve">of work </w:t>
            </w:r>
            <w:r w:rsidR="00A75439" w:rsidRPr="004B3CC9">
              <w:rPr>
                <w:rFonts w:ascii="Verdana" w:eastAsia="Arial" w:hAnsi="Verdana" w:cs="Arial"/>
              </w:rPr>
              <w:t xml:space="preserve">was welcomed and </w:t>
            </w:r>
            <w:r w:rsidR="000F52B6" w:rsidRPr="004B3CC9">
              <w:rPr>
                <w:rFonts w:ascii="Verdana" w:eastAsia="Arial" w:hAnsi="Verdana" w:cs="Arial"/>
              </w:rPr>
              <w:t xml:space="preserve">had </w:t>
            </w:r>
            <w:r w:rsidR="00A75439" w:rsidRPr="004B3CC9">
              <w:rPr>
                <w:rFonts w:ascii="Verdana" w:eastAsia="Arial" w:hAnsi="Verdana" w:cs="Arial"/>
              </w:rPr>
              <w:t xml:space="preserve">been acknowledged from a digital perspective. </w:t>
            </w:r>
          </w:p>
          <w:p w14:paraId="47875D34" w14:textId="77777777" w:rsidR="0037735F" w:rsidRPr="004B3CC9" w:rsidRDefault="0037735F"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p>
          <w:p w14:paraId="6D3E28D0" w14:textId="506AB635" w:rsidR="00867BB9" w:rsidRPr="004B3CC9" w:rsidRDefault="0037735F"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 xml:space="preserve">In terms of resources, NZ noted a lot of work had been completed around the strategic governance and hold to account area. She asked </w:t>
            </w:r>
            <w:r w:rsidR="004F3664" w:rsidRPr="004B3CC9">
              <w:rPr>
                <w:rFonts w:ascii="Verdana" w:eastAsia="Arial" w:hAnsi="Verdana" w:cs="Arial"/>
              </w:rPr>
              <w:t xml:space="preserve">whether </w:t>
            </w:r>
            <w:r w:rsidRPr="004B3CC9">
              <w:rPr>
                <w:rFonts w:ascii="Verdana" w:eastAsia="Arial" w:hAnsi="Verdana" w:cs="Arial"/>
              </w:rPr>
              <w:t>the HB expect</w:t>
            </w:r>
            <w:r w:rsidR="004F3664" w:rsidRPr="004B3CC9">
              <w:rPr>
                <w:rFonts w:ascii="Verdana" w:eastAsia="Arial" w:hAnsi="Verdana" w:cs="Arial"/>
              </w:rPr>
              <w:t xml:space="preserve">ed to catch up </w:t>
            </w:r>
            <w:r w:rsidRPr="004B3CC9">
              <w:rPr>
                <w:rFonts w:ascii="Verdana" w:eastAsia="Arial" w:hAnsi="Verdana" w:cs="Arial"/>
              </w:rPr>
              <w:t xml:space="preserve">  with</w:t>
            </w:r>
            <w:r w:rsidR="004F3664" w:rsidRPr="004B3CC9">
              <w:rPr>
                <w:rFonts w:ascii="Verdana" w:eastAsia="Arial" w:hAnsi="Verdana" w:cs="Arial"/>
              </w:rPr>
              <w:t xml:space="preserve"> the other</w:t>
            </w:r>
            <w:r w:rsidRPr="004B3CC9">
              <w:rPr>
                <w:rFonts w:ascii="Verdana" w:eastAsia="Arial" w:hAnsi="Verdana" w:cs="Arial"/>
              </w:rPr>
              <w:t xml:space="preserve"> categories towards the end of the year. ME advised that several cases had been carried over which were at the Crown </w:t>
            </w:r>
            <w:r w:rsidRPr="004B3CC9">
              <w:rPr>
                <w:rFonts w:ascii="Verdana" w:eastAsia="Arial" w:hAnsi="Verdana" w:cs="Arial"/>
              </w:rPr>
              <w:lastRenderedPageBreak/>
              <w:t xml:space="preserve">Prosecution Service (CPS) stage and would be resource extensive. </w:t>
            </w:r>
            <w:r w:rsidR="00895287" w:rsidRPr="004B3CC9">
              <w:rPr>
                <w:rFonts w:ascii="Verdana" w:eastAsia="Arial" w:hAnsi="Verdana" w:cs="Arial"/>
              </w:rPr>
              <w:t>He added the work plan would be delivered, and</w:t>
            </w:r>
            <w:r w:rsidR="004F3664" w:rsidRPr="004B3CC9">
              <w:rPr>
                <w:rFonts w:ascii="Verdana" w:eastAsia="Arial" w:hAnsi="Verdana" w:cs="Arial"/>
              </w:rPr>
              <w:t xml:space="preserve"> a</w:t>
            </w:r>
            <w:r w:rsidR="00895287" w:rsidRPr="004B3CC9">
              <w:rPr>
                <w:rFonts w:ascii="Verdana" w:eastAsia="Arial" w:hAnsi="Verdana" w:cs="Arial"/>
              </w:rPr>
              <w:t xml:space="preserve"> contingency plan had been </w:t>
            </w:r>
            <w:r w:rsidR="00825CF9" w:rsidRPr="004B3CC9">
              <w:rPr>
                <w:rFonts w:ascii="Verdana" w:eastAsia="Arial" w:hAnsi="Verdana" w:cs="Arial"/>
              </w:rPr>
              <w:t>built.</w:t>
            </w:r>
          </w:p>
          <w:p w14:paraId="061EC3B8" w14:textId="77777777" w:rsidR="00867BB9" w:rsidRPr="004B3CC9" w:rsidRDefault="00867BB9"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p>
          <w:p w14:paraId="3FA0B5FA" w14:textId="6FBBB63B" w:rsidR="00867BB9" w:rsidRPr="004B3CC9" w:rsidRDefault="00867BB9"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 xml:space="preserve">NZ suggested that </w:t>
            </w:r>
            <w:r w:rsidR="00CF120D" w:rsidRPr="004B3CC9">
              <w:rPr>
                <w:rFonts w:ascii="Verdana" w:eastAsia="Arial" w:hAnsi="Verdana" w:cs="Arial"/>
              </w:rPr>
              <w:t>a</w:t>
            </w:r>
            <w:r w:rsidRPr="004B3CC9">
              <w:rPr>
                <w:rFonts w:ascii="Verdana" w:eastAsia="Arial" w:hAnsi="Verdana" w:cs="Arial"/>
              </w:rPr>
              <w:t xml:space="preserve"> </w:t>
            </w:r>
            <w:proofErr w:type="spellStart"/>
            <w:r w:rsidRPr="004B3CC9">
              <w:rPr>
                <w:rFonts w:ascii="Verdana" w:eastAsia="Arial" w:hAnsi="Verdana" w:cs="Arial"/>
              </w:rPr>
              <w:t>formal</w:t>
            </w:r>
            <w:r w:rsidR="00CF120D" w:rsidRPr="004B3CC9">
              <w:rPr>
                <w:rFonts w:ascii="Verdana" w:eastAsia="Arial" w:hAnsi="Verdana" w:cs="Arial"/>
              </w:rPr>
              <w:t>ised</w:t>
            </w:r>
            <w:proofErr w:type="spellEnd"/>
            <w:r w:rsidRPr="004B3CC9">
              <w:rPr>
                <w:rFonts w:ascii="Verdana" w:eastAsia="Arial" w:hAnsi="Verdana" w:cs="Arial"/>
              </w:rPr>
              <w:t xml:space="preserve"> action plan to be brought to the November 2024 committee</w:t>
            </w:r>
            <w:r w:rsidR="004F3664" w:rsidRPr="004B3CC9">
              <w:rPr>
                <w:rFonts w:ascii="Verdana" w:eastAsia="Arial" w:hAnsi="Verdana" w:cs="Arial"/>
              </w:rPr>
              <w:t>.</w:t>
            </w:r>
          </w:p>
          <w:p w14:paraId="7FAC1CB0" w14:textId="1D9DA8DB" w:rsidR="0037735F" w:rsidRPr="004B3CC9" w:rsidRDefault="00867BB9"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b/>
                <w:bCs/>
              </w:rPr>
            </w:pPr>
            <w:r w:rsidRPr="004B3CC9">
              <w:rPr>
                <w:rFonts w:ascii="Verdana" w:eastAsia="Arial" w:hAnsi="Verdana" w:cs="Arial"/>
                <w:b/>
                <w:bCs/>
              </w:rPr>
              <w:t xml:space="preserve">ACTION: ME </w:t>
            </w:r>
          </w:p>
          <w:p w14:paraId="48E12015" w14:textId="77777777" w:rsidR="00A75439" w:rsidRPr="004B3CC9" w:rsidRDefault="00A75439"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p>
          <w:p w14:paraId="7EB86777" w14:textId="0F0B7AF9" w:rsidR="00993E9A" w:rsidRPr="004B3CC9" w:rsidRDefault="00993E9A" w:rsidP="00C350D1">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noted</w:t>
            </w:r>
            <w:r w:rsidRPr="004B3CC9">
              <w:rPr>
                <w:rFonts w:ascii="Verdana" w:eastAsia="Arial" w:hAnsi="Verdana" w:cs="Arial"/>
              </w:rPr>
              <w:t xml:space="preserve"> the Counter Fraud update report.</w:t>
            </w:r>
          </w:p>
        </w:tc>
        <w:tc>
          <w:tcPr>
            <w:tcW w:w="1071" w:type="dxa"/>
            <w:shd w:val="clear" w:color="auto" w:fill="auto"/>
            <w:tcMar>
              <w:top w:w="80" w:type="dxa"/>
              <w:left w:w="80" w:type="dxa"/>
              <w:bottom w:w="80" w:type="dxa"/>
              <w:right w:w="80" w:type="dxa"/>
            </w:tcMar>
          </w:tcPr>
          <w:p w14:paraId="03663340" w14:textId="77777777" w:rsidR="00AC13F9" w:rsidRPr="004B3CC9" w:rsidRDefault="00AC13F9" w:rsidP="00E515F5">
            <w:pPr>
              <w:spacing w:before="120" w:after="120"/>
              <w:rPr>
                <w:rFonts w:ascii="Verdana" w:eastAsia="Arial" w:hAnsi="Verdana" w:cs="Arial"/>
                <w:b/>
              </w:rPr>
            </w:pPr>
          </w:p>
        </w:tc>
      </w:tr>
      <w:tr w:rsidR="00AF404F" w:rsidRPr="004B3CC9" w14:paraId="2F4BC575" w14:textId="77777777" w:rsidTr="004B3CC9">
        <w:trPr>
          <w:trHeight w:val="374"/>
        </w:trPr>
        <w:tc>
          <w:tcPr>
            <w:tcW w:w="1413" w:type="dxa"/>
            <w:shd w:val="clear" w:color="auto" w:fill="auto"/>
            <w:tcMar>
              <w:top w:w="80" w:type="dxa"/>
              <w:left w:w="80" w:type="dxa"/>
              <w:bottom w:w="80" w:type="dxa"/>
              <w:right w:w="80" w:type="dxa"/>
            </w:tcMar>
          </w:tcPr>
          <w:p w14:paraId="43ABFB8B" w14:textId="5ED6F21C" w:rsidR="00AF404F" w:rsidRPr="004B3CC9" w:rsidRDefault="00AF404F" w:rsidP="00E515F5">
            <w:pPr>
              <w:spacing w:before="120" w:after="120"/>
              <w:rPr>
                <w:rFonts w:ascii="Verdana" w:eastAsia="Arial" w:hAnsi="Verdana" w:cs="Arial"/>
                <w:b/>
              </w:rPr>
            </w:pPr>
            <w:r w:rsidRPr="004B3CC9">
              <w:rPr>
                <w:rFonts w:ascii="Verdana" w:eastAsia="Arial" w:hAnsi="Verdana" w:cs="Arial"/>
                <w:b/>
              </w:rPr>
              <w:t>121/24</w:t>
            </w:r>
          </w:p>
        </w:tc>
        <w:tc>
          <w:tcPr>
            <w:tcW w:w="8221" w:type="dxa"/>
            <w:shd w:val="clear" w:color="auto" w:fill="auto"/>
            <w:tcMar>
              <w:top w:w="80" w:type="dxa"/>
              <w:left w:w="80" w:type="dxa"/>
              <w:bottom w:w="80" w:type="dxa"/>
              <w:right w:w="80" w:type="dxa"/>
            </w:tcMar>
          </w:tcPr>
          <w:p w14:paraId="37DDD671" w14:textId="278C4E27" w:rsidR="00AF404F" w:rsidRPr="004B3CC9" w:rsidRDefault="004D483B"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b/>
                <w:bCs/>
              </w:rPr>
            </w:pPr>
            <w:r w:rsidRPr="004B3CC9">
              <w:rPr>
                <w:rFonts w:ascii="Verdana" w:eastAsia="Arial" w:hAnsi="Verdana" w:cs="Arial"/>
                <w:b/>
                <w:bCs/>
              </w:rPr>
              <w:t xml:space="preserve">CONTINUING HEALTHCARE TRANSFORMATION PROGRAMME </w:t>
            </w:r>
          </w:p>
        </w:tc>
        <w:tc>
          <w:tcPr>
            <w:tcW w:w="1071" w:type="dxa"/>
            <w:shd w:val="clear" w:color="auto" w:fill="auto"/>
            <w:tcMar>
              <w:top w:w="80" w:type="dxa"/>
              <w:left w:w="80" w:type="dxa"/>
              <w:bottom w:w="80" w:type="dxa"/>
              <w:right w:w="80" w:type="dxa"/>
            </w:tcMar>
          </w:tcPr>
          <w:p w14:paraId="547889D0" w14:textId="77777777" w:rsidR="00AF404F" w:rsidRPr="004B3CC9" w:rsidRDefault="00AF404F" w:rsidP="00E515F5">
            <w:pPr>
              <w:spacing w:before="120" w:after="120"/>
              <w:rPr>
                <w:rFonts w:ascii="Verdana" w:eastAsia="Arial" w:hAnsi="Verdana" w:cs="Arial"/>
                <w:b/>
              </w:rPr>
            </w:pPr>
          </w:p>
        </w:tc>
      </w:tr>
      <w:tr w:rsidR="00AF404F" w:rsidRPr="004B3CC9" w14:paraId="5816DDCA" w14:textId="77777777" w:rsidTr="004B3CC9">
        <w:trPr>
          <w:trHeight w:val="374"/>
        </w:trPr>
        <w:tc>
          <w:tcPr>
            <w:tcW w:w="1413" w:type="dxa"/>
            <w:shd w:val="clear" w:color="auto" w:fill="auto"/>
            <w:tcMar>
              <w:top w:w="80" w:type="dxa"/>
              <w:left w:w="80" w:type="dxa"/>
              <w:bottom w:w="80" w:type="dxa"/>
              <w:right w:w="80" w:type="dxa"/>
            </w:tcMar>
          </w:tcPr>
          <w:p w14:paraId="06285434" w14:textId="77777777" w:rsidR="00AF404F" w:rsidRPr="004B3CC9" w:rsidRDefault="00AF404F"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3BC05FEE" w14:textId="2E4CCE51" w:rsidR="004D483B" w:rsidRPr="004B3CC9" w:rsidRDefault="004D483B" w:rsidP="004D483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 xml:space="preserve">received </w:t>
            </w:r>
            <w:r w:rsidRPr="004B3CC9">
              <w:rPr>
                <w:rFonts w:ascii="Verdana" w:eastAsia="Arial" w:hAnsi="Verdana" w:cs="Arial"/>
              </w:rPr>
              <w:t xml:space="preserve">the Continuing Healthcare Transformation </w:t>
            </w:r>
            <w:proofErr w:type="spellStart"/>
            <w:r w:rsidRPr="004B3CC9">
              <w:rPr>
                <w:rFonts w:ascii="Verdana" w:eastAsia="Arial" w:hAnsi="Verdana" w:cs="Arial"/>
              </w:rPr>
              <w:t>programme</w:t>
            </w:r>
            <w:proofErr w:type="spellEnd"/>
            <w:r w:rsidRPr="004B3CC9">
              <w:rPr>
                <w:rFonts w:ascii="Verdana" w:eastAsia="Arial" w:hAnsi="Verdana" w:cs="Arial"/>
              </w:rPr>
              <w:t xml:space="preserve"> report.</w:t>
            </w:r>
          </w:p>
          <w:p w14:paraId="5E2D0BF2" w14:textId="77777777" w:rsidR="004D483B" w:rsidRPr="004B3CC9" w:rsidRDefault="004D483B" w:rsidP="004D483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01301EA1" w14:textId="6BECCFE7" w:rsidR="004D483B" w:rsidRPr="004B3CC9" w:rsidRDefault="004D483B" w:rsidP="004D483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In presenting the report, NV </w:t>
            </w:r>
            <w:r w:rsidR="00651A68" w:rsidRPr="004B3CC9">
              <w:rPr>
                <w:rFonts w:ascii="Verdana" w:eastAsia="Arial" w:hAnsi="Verdana" w:cs="Arial"/>
              </w:rPr>
              <w:t xml:space="preserve">and HR </w:t>
            </w:r>
            <w:r w:rsidRPr="004B3CC9">
              <w:rPr>
                <w:rFonts w:ascii="Verdana" w:eastAsia="Arial" w:hAnsi="Verdana" w:cs="Arial"/>
              </w:rPr>
              <w:t>highlighted the following points:</w:t>
            </w:r>
          </w:p>
          <w:p w14:paraId="2547D799" w14:textId="525DCE55" w:rsidR="00206A49" w:rsidRPr="004B3CC9" w:rsidRDefault="00651A68" w:rsidP="00206A4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hAnsi="Verdana" w:cs="Arial"/>
              </w:rPr>
              <w:t xml:space="preserve">The purpose of the report was to provide an update on the ongoing work to improve the management of Continuing Healthcare (CHC) within the Health Board through a transformation </w:t>
            </w:r>
            <w:proofErr w:type="spellStart"/>
            <w:r w:rsidRPr="004B3CC9">
              <w:rPr>
                <w:rFonts w:ascii="Verdana" w:hAnsi="Verdana" w:cs="Arial"/>
              </w:rPr>
              <w:t>programme</w:t>
            </w:r>
            <w:proofErr w:type="spellEnd"/>
            <w:r w:rsidRPr="004B3CC9">
              <w:rPr>
                <w:rFonts w:ascii="Verdana" w:hAnsi="Verdana" w:cs="Arial"/>
              </w:rPr>
              <w:t>;</w:t>
            </w:r>
          </w:p>
          <w:p w14:paraId="5E35635C" w14:textId="1AD96AC9" w:rsidR="00651A68" w:rsidRPr="004B3CC9" w:rsidRDefault="00651A68" w:rsidP="00206A4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The demand for CHC was increasing in line with population demographics. The management of CHC was fragmented and a strategy for services to meet the needs of a growing number of patients was required;</w:t>
            </w:r>
          </w:p>
          <w:p w14:paraId="073A0AFD" w14:textId="26F75C6B" w:rsidR="00651A68" w:rsidRPr="004B3CC9" w:rsidRDefault="00651A68" w:rsidP="00206A4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A CHC Programme Board had been established to oversee a </w:t>
            </w:r>
            <w:proofErr w:type="spellStart"/>
            <w:r w:rsidRPr="004B3CC9">
              <w:rPr>
                <w:rFonts w:ascii="Verdana" w:eastAsia="Arial" w:hAnsi="Verdana" w:cs="Arial"/>
              </w:rPr>
              <w:t>programme</w:t>
            </w:r>
            <w:proofErr w:type="spellEnd"/>
            <w:r w:rsidRPr="004B3CC9">
              <w:rPr>
                <w:rFonts w:ascii="Verdana" w:eastAsia="Arial" w:hAnsi="Verdana" w:cs="Arial"/>
              </w:rPr>
              <w:t xml:space="preserve"> of work to improve the commissioning and management of CHC in the HB.  </w:t>
            </w:r>
          </w:p>
          <w:p w14:paraId="438604E8" w14:textId="4D17235A" w:rsidR="00206A49" w:rsidRPr="004B3CC9" w:rsidRDefault="00651A68" w:rsidP="004D483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NZ invited questions:</w:t>
            </w:r>
          </w:p>
          <w:p w14:paraId="16B16459" w14:textId="77777777" w:rsidR="00651A68" w:rsidRPr="004B3CC9" w:rsidRDefault="00651A68" w:rsidP="004D483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36ADAD61" w14:textId="535D08B1" w:rsidR="00651A68" w:rsidRPr="004B3CC9" w:rsidRDefault="00651A68" w:rsidP="004D483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PP noted that it was a critical piece of work and out of line with other HBs across Wales, the growth of investment within the CHC area was substantial. She noted that a senior project director had been appointed in April 2024 and asked if that had been contributive towards pace. NV informed that it had helped in some areas and brought a variety of areas together, a governance framework had been placed and developed work around </w:t>
            </w:r>
            <w:r w:rsidR="00A823D2" w:rsidRPr="004B3CC9">
              <w:rPr>
                <w:rFonts w:ascii="Verdana" w:eastAsia="Arial" w:hAnsi="Verdana" w:cs="Arial"/>
              </w:rPr>
              <w:t xml:space="preserve">a </w:t>
            </w:r>
            <w:r w:rsidRPr="004B3CC9">
              <w:rPr>
                <w:rFonts w:ascii="Verdana" w:eastAsia="Arial" w:hAnsi="Verdana" w:cs="Arial"/>
              </w:rPr>
              <w:t>fee setting</w:t>
            </w:r>
            <w:r w:rsidR="00A823D2" w:rsidRPr="004B3CC9">
              <w:rPr>
                <w:rFonts w:ascii="Verdana" w:eastAsia="Arial" w:hAnsi="Verdana" w:cs="Arial"/>
              </w:rPr>
              <w:t xml:space="preserve"> process</w:t>
            </w:r>
            <w:r w:rsidRPr="004B3CC9">
              <w:rPr>
                <w:rFonts w:ascii="Verdana" w:eastAsia="Arial" w:hAnsi="Verdana" w:cs="Arial"/>
              </w:rPr>
              <w:t xml:space="preserve">. </w:t>
            </w:r>
          </w:p>
          <w:p w14:paraId="70C4E0FE" w14:textId="2677929A" w:rsidR="00E60335" w:rsidRPr="004B3CC9" w:rsidRDefault="00E60335" w:rsidP="004D483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b/>
                <w:bCs/>
              </w:rPr>
              <w:lastRenderedPageBreak/>
              <w:t>ACTION:</w:t>
            </w:r>
            <w:r w:rsidRPr="004B3CC9">
              <w:rPr>
                <w:rFonts w:ascii="Verdana" w:eastAsia="Arial" w:hAnsi="Verdana" w:cs="Arial"/>
              </w:rPr>
              <w:t xml:space="preserve"> To refer the report to the Performance and Finance Committee. </w:t>
            </w:r>
          </w:p>
          <w:p w14:paraId="5A3EAA38" w14:textId="77777777" w:rsidR="00651A68" w:rsidRPr="004B3CC9" w:rsidRDefault="00651A68" w:rsidP="004D483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54330716" w14:textId="49A1EA9D" w:rsidR="00AF404F" w:rsidRPr="004B3CC9" w:rsidRDefault="00206A49"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noted</w:t>
            </w:r>
            <w:r w:rsidRPr="004B3CC9">
              <w:rPr>
                <w:rFonts w:ascii="Verdana" w:eastAsia="Arial" w:hAnsi="Verdana" w:cs="Arial"/>
              </w:rPr>
              <w:t xml:space="preserve"> the Continuing Healthcare Transformation Programme report. </w:t>
            </w:r>
          </w:p>
        </w:tc>
        <w:tc>
          <w:tcPr>
            <w:tcW w:w="1071" w:type="dxa"/>
            <w:shd w:val="clear" w:color="auto" w:fill="auto"/>
            <w:tcMar>
              <w:top w:w="80" w:type="dxa"/>
              <w:left w:w="80" w:type="dxa"/>
              <w:bottom w:w="80" w:type="dxa"/>
              <w:right w:w="80" w:type="dxa"/>
            </w:tcMar>
          </w:tcPr>
          <w:p w14:paraId="44A3B9AC" w14:textId="77777777" w:rsidR="00AF404F" w:rsidRPr="004B3CC9" w:rsidRDefault="00AF404F" w:rsidP="00E515F5">
            <w:pPr>
              <w:spacing w:before="120" w:after="120"/>
              <w:rPr>
                <w:rFonts w:ascii="Verdana" w:eastAsia="Arial" w:hAnsi="Verdana" w:cs="Arial"/>
                <w:b/>
              </w:rPr>
            </w:pPr>
          </w:p>
        </w:tc>
      </w:tr>
      <w:tr w:rsidR="00AF1966" w:rsidRPr="004B3CC9" w14:paraId="5288AB8A" w14:textId="77777777" w:rsidTr="004B3CC9">
        <w:trPr>
          <w:trHeight w:val="374"/>
        </w:trPr>
        <w:tc>
          <w:tcPr>
            <w:tcW w:w="1413" w:type="dxa"/>
            <w:shd w:val="clear" w:color="auto" w:fill="auto"/>
            <w:tcMar>
              <w:top w:w="80" w:type="dxa"/>
              <w:left w:w="80" w:type="dxa"/>
              <w:bottom w:w="80" w:type="dxa"/>
              <w:right w:w="80" w:type="dxa"/>
            </w:tcMar>
          </w:tcPr>
          <w:p w14:paraId="5850D4C8" w14:textId="2E57B88C" w:rsidR="00AF1966" w:rsidRPr="004B3CC9" w:rsidRDefault="00C24CBB" w:rsidP="00E515F5">
            <w:pPr>
              <w:spacing w:before="120" w:after="120"/>
              <w:rPr>
                <w:rFonts w:ascii="Verdana" w:eastAsia="Arial" w:hAnsi="Verdana" w:cs="Arial"/>
                <w:b/>
              </w:rPr>
            </w:pPr>
            <w:r w:rsidRPr="004B3CC9">
              <w:rPr>
                <w:rFonts w:ascii="Verdana" w:eastAsia="Arial" w:hAnsi="Verdana" w:cs="Arial"/>
                <w:b/>
              </w:rPr>
              <w:t>12</w:t>
            </w:r>
            <w:r w:rsidR="00AF404F" w:rsidRPr="004B3CC9">
              <w:rPr>
                <w:rFonts w:ascii="Verdana" w:eastAsia="Arial" w:hAnsi="Verdana" w:cs="Arial"/>
                <w:b/>
              </w:rPr>
              <w:t>2</w:t>
            </w:r>
            <w:r w:rsidRPr="004B3CC9">
              <w:rPr>
                <w:rFonts w:ascii="Verdana" w:eastAsia="Arial" w:hAnsi="Verdana" w:cs="Arial"/>
                <w:b/>
              </w:rPr>
              <w:t>/24</w:t>
            </w:r>
          </w:p>
        </w:tc>
        <w:tc>
          <w:tcPr>
            <w:tcW w:w="8221" w:type="dxa"/>
            <w:shd w:val="clear" w:color="auto" w:fill="auto"/>
            <w:tcMar>
              <w:top w:w="80" w:type="dxa"/>
              <w:left w:w="80" w:type="dxa"/>
              <w:bottom w:w="80" w:type="dxa"/>
              <w:right w:w="80" w:type="dxa"/>
            </w:tcMar>
          </w:tcPr>
          <w:p w14:paraId="2FFFF092" w14:textId="4AC27487" w:rsidR="00AF1966" w:rsidRPr="004B3CC9" w:rsidRDefault="00AF1966"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b/>
                <w:bCs/>
              </w:rPr>
            </w:pPr>
            <w:r w:rsidRPr="004B3CC9">
              <w:rPr>
                <w:rFonts w:ascii="Verdana" w:eastAsia="Arial" w:hAnsi="Verdana" w:cs="Arial"/>
                <w:b/>
                <w:bCs/>
              </w:rPr>
              <w:t>MINUTES OF THE PREVIOUS MEETINGS</w:t>
            </w:r>
          </w:p>
        </w:tc>
        <w:tc>
          <w:tcPr>
            <w:tcW w:w="1071" w:type="dxa"/>
            <w:shd w:val="clear" w:color="auto" w:fill="auto"/>
            <w:tcMar>
              <w:top w:w="80" w:type="dxa"/>
              <w:left w:w="80" w:type="dxa"/>
              <w:bottom w:w="80" w:type="dxa"/>
              <w:right w:w="80" w:type="dxa"/>
            </w:tcMar>
          </w:tcPr>
          <w:p w14:paraId="08BCEACF" w14:textId="77777777" w:rsidR="00AF1966" w:rsidRPr="004B3CC9" w:rsidRDefault="00AF1966" w:rsidP="00E515F5">
            <w:pPr>
              <w:spacing w:before="120" w:after="120"/>
              <w:rPr>
                <w:rFonts w:ascii="Verdana" w:eastAsia="Arial" w:hAnsi="Verdana" w:cs="Arial"/>
                <w:b/>
              </w:rPr>
            </w:pPr>
          </w:p>
        </w:tc>
      </w:tr>
      <w:tr w:rsidR="00AF1966" w:rsidRPr="004B3CC9" w14:paraId="21E46E22" w14:textId="77777777" w:rsidTr="004B3CC9">
        <w:trPr>
          <w:trHeight w:val="374"/>
        </w:trPr>
        <w:tc>
          <w:tcPr>
            <w:tcW w:w="1413" w:type="dxa"/>
            <w:shd w:val="clear" w:color="auto" w:fill="auto"/>
            <w:tcMar>
              <w:top w:w="80" w:type="dxa"/>
              <w:left w:w="80" w:type="dxa"/>
              <w:bottom w:w="80" w:type="dxa"/>
              <w:right w:w="80" w:type="dxa"/>
            </w:tcMar>
          </w:tcPr>
          <w:p w14:paraId="2E466066" w14:textId="77777777" w:rsidR="00AF1966" w:rsidRPr="004B3CC9" w:rsidRDefault="00AF1966"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5CED0810" w14:textId="42AC2700" w:rsidR="00AF1966" w:rsidRPr="004B3CC9" w:rsidRDefault="00AF1966"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color w:val="000000"/>
              </w:rPr>
              <w:t>The minutes from the meeting held on Thursday, 11</w:t>
            </w:r>
            <w:r w:rsidRPr="004B3CC9">
              <w:rPr>
                <w:rFonts w:ascii="Verdana" w:eastAsia="Arial" w:hAnsi="Verdana" w:cs="Arial"/>
                <w:color w:val="000000"/>
                <w:vertAlign w:val="superscript"/>
              </w:rPr>
              <w:t>th</w:t>
            </w:r>
            <w:r w:rsidRPr="004B3CC9">
              <w:rPr>
                <w:rFonts w:ascii="Verdana" w:eastAsia="Arial" w:hAnsi="Verdana" w:cs="Arial"/>
                <w:color w:val="000000"/>
              </w:rPr>
              <w:t xml:space="preserve"> July 2024 were </w:t>
            </w:r>
            <w:r w:rsidRPr="004B3CC9">
              <w:rPr>
                <w:rFonts w:ascii="Verdana" w:eastAsia="Arial" w:hAnsi="Verdana" w:cs="Arial"/>
                <w:b/>
                <w:color w:val="000000"/>
              </w:rPr>
              <w:t xml:space="preserve">received </w:t>
            </w:r>
            <w:r w:rsidRPr="004B3CC9">
              <w:rPr>
                <w:rFonts w:ascii="Verdana" w:eastAsia="Arial" w:hAnsi="Verdana" w:cs="Arial"/>
                <w:color w:val="000000"/>
              </w:rPr>
              <w:t xml:space="preserve">and </w:t>
            </w:r>
            <w:r w:rsidRPr="004B3CC9">
              <w:rPr>
                <w:rFonts w:ascii="Verdana" w:eastAsia="Arial" w:hAnsi="Verdana" w:cs="Arial"/>
                <w:b/>
                <w:bCs/>
                <w:color w:val="000000"/>
              </w:rPr>
              <w:t>confirmed</w:t>
            </w:r>
            <w:r w:rsidRPr="004B3CC9">
              <w:rPr>
                <w:rFonts w:ascii="Verdana" w:eastAsia="Arial" w:hAnsi="Verdana" w:cs="Arial"/>
                <w:color w:val="000000"/>
              </w:rPr>
              <w:t xml:space="preserve"> as a true and accurate record.</w:t>
            </w:r>
          </w:p>
        </w:tc>
        <w:tc>
          <w:tcPr>
            <w:tcW w:w="1071" w:type="dxa"/>
            <w:shd w:val="clear" w:color="auto" w:fill="auto"/>
            <w:tcMar>
              <w:top w:w="80" w:type="dxa"/>
              <w:left w:w="80" w:type="dxa"/>
              <w:bottom w:w="80" w:type="dxa"/>
              <w:right w:w="80" w:type="dxa"/>
            </w:tcMar>
          </w:tcPr>
          <w:p w14:paraId="0C5B33F1" w14:textId="77777777" w:rsidR="00AF1966" w:rsidRPr="004B3CC9" w:rsidRDefault="00AF1966" w:rsidP="00E515F5">
            <w:pPr>
              <w:spacing w:before="120" w:after="120"/>
              <w:rPr>
                <w:rFonts w:ascii="Verdana" w:eastAsia="Arial" w:hAnsi="Verdana" w:cs="Arial"/>
                <w:b/>
              </w:rPr>
            </w:pPr>
          </w:p>
        </w:tc>
      </w:tr>
      <w:tr w:rsidR="00AF1966" w:rsidRPr="004B3CC9" w14:paraId="21E3FEA1" w14:textId="77777777" w:rsidTr="004B3CC9">
        <w:trPr>
          <w:trHeight w:val="374"/>
        </w:trPr>
        <w:tc>
          <w:tcPr>
            <w:tcW w:w="1413" w:type="dxa"/>
            <w:shd w:val="clear" w:color="auto" w:fill="auto"/>
            <w:tcMar>
              <w:top w:w="80" w:type="dxa"/>
              <w:left w:w="80" w:type="dxa"/>
              <w:bottom w:w="80" w:type="dxa"/>
              <w:right w:w="80" w:type="dxa"/>
            </w:tcMar>
          </w:tcPr>
          <w:p w14:paraId="4DEB43F3" w14:textId="672BA839" w:rsidR="00AF1966" w:rsidRPr="004B3CC9" w:rsidRDefault="00AF404F" w:rsidP="00E515F5">
            <w:pPr>
              <w:spacing w:before="120" w:after="120"/>
              <w:rPr>
                <w:rFonts w:ascii="Verdana" w:eastAsia="Arial" w:hAnsi="Verdana" w:cs="Arial"/>
                <w:b/>
              </w:rPr>
            </w:pPr>
            <w:r w:rsidRPr="004B3CC9">
              <w:rPr>
                <w:rFonts w:ascii="Verdana" w:eastAsia="Arial" w:hAnsi="Verdana" w:cs="Arial"/>
                <w:b/>
              </w:rPr>
              <w:t>123/24</w:t>
            </w:r>
          </w:p>
        </w:tc>
        <w:tc>
          <w:tcPr>
            <w:tcW w:w="8221" w:type="dxa"/>
            <w:shd w:val="clear" w:color="auto" w:fill="auto"/>
            <w:tcMar>
              <w:top w:w="80" w:type="dxa"/>
              <w:left w:w="80" w:type="dxa"/>
              <w:bottom w:w="80" w:type="dxa"/>
              <w:right w:w="80" w:type="dxa"/>
            </w:tcMar>
          </w:tcPr>
          <w:p w14:paraId="559A90B3" w14:textId="42AB4E54" w:rsidR="00AF1966" w:rsidRPr="004B3CC9" w:rsidRDefault="00AF1966"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b/>
                <w:bCs/>
                <w:color w:val="000000"/>
              </w:rPr>
            </w:pPr>
            <w:r w:rsidRPr="004B3CC9">
              <w:rPr>
                <w:rFonts w:ascii="Verdana" w:eastAsia="Arial" w:hAnsi="Verdana" w:cs="Arial"/>
                <w:b/>
                <w:bCs/>
                <w:color w:val="000000"/>
              </w:rPr>
              <w:t>ACTION LOG</w:t>
            </w:r>
          </w:p>
        </w:tc>
        <w:tc>
          <w:tcPr>
            <w:tcW w:w="1071" w:type="dxa"/>
            <w:shd w:val="clear" w:color="auto" w:fill="auto"/>
            <w:tcMar>
              <w:top w:w="80" w:type="dxa"/>
              <w:left w:w="80" w:type="dxa"/>
              <w:bottom w:w="80" w:type="dxa"/>
              <w:right w:w="80" w:type="dxa"/>
            </w:tcMar>
          </w:tcPr>
          <w:p w14:paraId="25AE118C" w14:textId="77777777" w:rsidR="00AF1966" w:rsidRPr="004B3CC9" w:rsidRDefault="00AF1966" w:rsidP="00E515F5">
            <w:pPr>
              <w:spacing w:before="120" w:after="120"/>
              <w:rPr>
                <w:rFonts w:ascii="Verdana" w:eastAsia="Arial" w:hAnsi="Verdana" w:cs="Arial"/>
                <w:b/>
              </w:rPr>
            </w:pPr>
          </w:p>
        </w:tc>
      </w:tr>
      <w:tr w:rsidR="00AF1966" w:rsidRPr="004B3CC9" w14:paraId="792B8C9B" w14:textId="77777777" w:rsidTr="004B3CC9">
        <w:trPr>
          <w:trHeight w:val="374"/>
        </w:trPr>
        <w:tc>
          <w:tcPr>
            <w:tcW w:w="1413" w:type="dxa"/>
            <w:shd w:val="clear" w:color="auto" w:fill="auto"/>
            <w:tcMar>
              <w:top w:w="80" w:type="dxa"/>
              <w:left w:w="80" w:type="dxa"/>
              <w:bottom w:w="80" w:type="dxa"/>
              <w:right w:w="80" w:type="dxa"/>
            </w:tcMar>
          </w:tcPr>
          <w:p w14:paraId="7D5A7B70" w14:textId="77777777" w:rsidR="00AF1966" w:rsidRPr="004B3CC9" w:rsidRDefault="00AF1966"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133E8455" w14:textId="0EA40ED4" w:rsidR="00AF1966" w:rsidRPr="004B3CC9" w:rsidRDefault="00AF1966"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color w:val="000000"/>
              </w:rPr>
            </w:pPr>
            <w:r w:rsidRPr="004B3CC9">
              <w:rPr>
                <w:rFonts w:ascii="Verdana" w:eastAsia="Arial" w:hAnsi="Verdana" w:cs="Arial"/>
                <w:color w:val="000000"/>
              </w:rPr>
              <w:t>The action log following the meeting held on Thursday 11</w:t>
            </w:r>
            <w:r w:rsidRPr="004B3CC9">
              <w:rPr>
                <w:rFonts w:ascii="Verdana" w:eastAsia="Arial" w:hAnsi="Verdana" w:cs="Arial"/>
                <w:color w:val="000000"/>
                <w:vertAlign w:val="superscript"/>
              </w:rPr>
              <w:t>th</w:t>
            </w:r>
            <w:r w:rsidRPr="004B3CC9">
              <w:rPr>
                <w:rFonts w:ascii="Verdana" w:eastAsia="Arial" w:hAnsi="Verdana" w:cs="Arial"/>
                <w:color w:val="000000"/>
              </w:rPr>
              <w:t xml:space="preserve"> July 2024 was </w:t>
            </w:r>
            <w:r w:rsidRPr="004B3CC9">
              <w:rPr>
                <w:rFonts w:ascii="Verdana" w:eastAsia="Arial" w:hAnsi="Verdana" w:cs="Arial"/>
                <w:b/>
                <w:color w:val="000000"/>
              </w:rPr>
              <w:t>received</w:t>
            </w:r>
            <w:r w:rsidRPr="004B3CC9">
              <w:rPr>
                <w:rFonts w:ascii="Verdana" w:eastAsia="Arial" w:hAnsi="Verdana" w:cs="Arial"/>
                <w:color w:val="000000"/>
              </w:rPr>
              <w:t xml:space="preserve"> and </w:t>
            </w:r>
            <w:r w:rsidRPr="004B3CC9">
              <w:rPr>
                <w:rFonts w:ascii="Verdana" w:eastAsia="Arial" w:hAnsi="Verdana" w:cs="Arial"/>
                <w:b/>
                <w:color w:val="000000"/>
              </w:rPr>
              <w:t>noted</w:t>
            </w:r>
            <w:r w:rsidRPr="004B3CC9">
              <w:rPr>
                <w:rFonts w:ascii="Verdana" w:eastAsia="Arial" w:hAnsi="Verdana" w:cs="Arial"/>
                <w:color w:val="000000"/>
              </w:rPr>
              <w:t>.</w:t>
            </w:r>
          </w:p>
        </w:tc>
        <w:tc>
          <w:tcPr>
            <w:tcW w:w="1071" w:type="dxa"/>
            <w:shd w:val="clear" w:color="auto" w:fill="auto"/>
            <w:tcMar>
              <w:top w:w="80" w:type="dxa"/>
              <w:left w:w="80" w:type="dxa"/>
              <w:bottom w:w="80" w:type="dxa"/>
              <w:right w:w="80" w:type="dxa"/>
            </w:tcMar>
          </w:tcPr>
          <w:p w14:paraId="6067621B" w14:textId="77777777" w:rsidR="00AF1966" w:rsidRPr="004B3CC9" w:rsidRDefault="00AF1966" w:rsidP="00E515F5">
            <w:pPr>
              <w:spacing w:before="120" w:after="120"/>
              <w:rPr>
                <w:rFonts w:ascii="Verdana" w:eastAsia="Arial" w:hAnsi="Verdana" w:cs="Arial"/>
                <w:b/>
              </w:rPr>
            </w:pPr>
          </w:p>
        </w:tc>
      </w:tr>
      <w:tr w:rsidR="00CE6D0D" w:rsidRPr="004B3CC9" w14:paraId="4C8AC59A" w14:textId="77777777" w:rsidTr="004B3CC9">
        <w:trPr>
          <w:trHeight w:val="210"/>
        </w:trPr>
        <w:tc>
          <w:tcPr>
            <w:tcW w:w="1413" w:type="dxa"/>
            <w:shd w:val="clear" w:color="auto" w:fill="auto"/>
            <w:tcMar>
              <w:top w:w="80" w:type="dxa"/>
              <w:left w:w="80" w:type="dxa"/>
              <w:bottom w:w="80" w:type="dxa"/>
              <w:right w:w="80" w:type="dxa"/>
            </w:tcMar>
          </w:tcPr>
          <w:p w14:paraId="1724B335" w14:textId="60C40D7B" w:rsidR="00CE6D0D" w:rsidRPr="004B3CC9" w:rsidRDefault="00AF404F" w:rsidP="00E515F5">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b/>
                <w:color w:val="000000"/>
              </w:rPr>
              <w:t>124/24</w:t>
            </w:r>
          </w:p>
        </w:tc>
        <w:tc>
          <w:tcPr>
            <w:tcW w:w="8221" w:type="dxa"/>
            <w:shd w:val="clear" w:color="auto" w:fill="auto"/>
            <w:tcMar>
              <w:top w:w="80" w:type="dxa"/>
              <w:left w:w="80" w:type="dxa"/>
              <w:bottom w:w="80" w:type="dxa"/>
              <w:right w:w="80" w:type="dxa"/>
            </w:tcMar>
          </w:tcPr>
          <w:p w14:paraId="75FBB41E" w14:textId="5D176E64" w:rsidR="00CE6D0D" w:rsidRPr="004B3CC9" w:rsidRDefault="00433A56"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b/>
                <w:bCs/>
              </w:rPr>
            </w:pPr>
            <w:r w:rsidRPr="004B3CC9">
              <w:rPr>
                <w:rFonts w:ascii="Verdana" w:eastAsia="Arial" w:hAnsi="Verdana" w:cs="Arial"/>
                <w:b/>
                <w:bCs/>
              </w:rPr>
              <w:t xml:space="preserve">ITEMS TO REFER TO OTHER COMMITTEES </w:t>
            </w:r>
          </w:p>
        </w:tc>
        <w:tc>
          <w:tcPr>
            <w:tcW w:w="1071" w:type="dxa"/>
            <w:shd w:val="clear" w:color="auto" w:fill="auto"/>
            <w:tcMar>
              <w:top w:w="80" w:type="dxa"/>
              <w:left w:w="80" w:type="dxa"/>
              <w:bottom w:w="80" w:type="dxa"/>
              <w:right w:w="80" w:type="dxa"/>
            </w:tcMar>
          </w:tcPr>
          <w:p w14:paraId="5439E81F" w14:textId="77777777" w:rsidR="00CE6D0D" w:rsidRPr="004B3CC9" w:rsidRDefault="00CE6D0D" w:rsidP="00E515F5">
            <w:pPr>
              <w:spacing w:before="120" w:after="120"/>
              <w:jc w:val="both"/>
              <w:rPr>
                <w:rFonts w:ascii="Verdana" w:eastAsia="Arial" w:hAnsi="Verdana" w:cs="Arial"/>
              </w:rPr>
            </w:pPr>
          </w:p>
        </w:tc>
      </w:tr>
      <w:tr w:rsidR="00CE6D0D" w:rsidRPr="004B3CC9" w14:paraId="3C3342A9" w14:textId="77777777" w:rsidTr="004B3CC9">
        <w:trPr>
          <w:trHeight w:val="210"/>
        </w:trPr>
        <w:tc>
          <w:tcPr>
            <w:tcW w:w="1413" w:type="dxa"/>
            <w:shd w:val="clear" w:color="auto" w:fill="auto"/>
            <w:tcMar>
              <w:top w:w="80" w:type="dxa"/>
              <w:left w:w="80" w:type="dxa"/>
              <w:bottom w:w="80" w:type="dxa"/>
              <w:right w:w="80" w:type="dxa"/>
            </w:tcMar>
          </w:tcPr>
          <w:p w14:paraId="7B05ECEA" w14:textId="77777777" w:rsidR="00CE6D0D" w:rsidRPr="004B3CC9" w:rsidRDefault="00CE6D0D" w:rsidP="00E515F5">
            <w:pPr>
              <w:pBdr>
                <w:top w:val="nil"/>
                <w:left w:val="nil"/>
                <w:bottom w:val="nil"/>
                <w:right w:val="nil"/>
                <w:between w:val="nil"/>
              </w:pBdr>
              <w:spacing w:before="120" w:after="120"/>
              <w:rPr>
                <w:rFonts w:ascii="Verdana" w:eastAsia="Arial" w:hAnsi="Verdana" w:cs="Arial"/>
                <w:b/>
                <w:color w:val="000000"/>
              </w:rPr>
            </w:pPr>
          </w:p>
        </w:tc>
        <w:tc>
          <w:tcPr>
            <w:tcW w:w="8221" w:type="dxa"/>
            <w:shd w:val="clear" w:color="auto" w:fill="auto"/>
            <w:tcMar>
              <w:top w:w="80" w:type="dxa"/>
              <w:left w:w="80" w:type="dxa"/>
              <w:bottom w:w="80" w:type="dxa"/>
              <w:right w:w="80" w:type="dxa"/>
            </w:tcMar>
          </w:tcPr>
          <w:p w14:paraId="27558959" w14:textId="726F94ED" w:rsidR="002061E0" w:rsidRPr="004B3CC9" w:rsidRDefault="002061E0" w:rsidP="002061E0">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To refer the Mental Health &amp; Learning Disabilities Service Group Governance reasonable assurance report to the Mental Health Legislative Committee. </w:t>
            </w:r>
          </w:p>
          <w:p w14:paraId="13E2433B" w14:textId="77777777" w:rsidR="002061E0" w:rsidRPr="004B3CC9" w:rsidRDefault="002061E0"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499394C4" w14:textId="1782E6F0"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To refer the Clinical Audit Mid-year progress and Annual report to the Quality and Safety Committee. </w:t>
            </w:r>
          </w:p>
          <w:p w14:paraId="751FB7F9" w14:textId="5032D7F4"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To refer the Follow Up Review of Follow-up Outpatient Services Audit Wales progress report to the Performance and Finance Committee. </w:t>
            </w:r>
          </w:p>
          <w:p w14:paraId="36C9CABE" w14:textId="77777777"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64F230C1" w14:textId="22DC3666"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To refer the Review of Operational Governance Audit Wales progress report to the Quality and Safety Committee. </w:t>
            </w:r>
          </w:p>
          <w:p w14:paraId="4F0DDBA0" w14:textId="77777777"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34C49A91" w14:textId="5B4E2279"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To refer the Review of Operational Governance Audit Wales progress report to the Performance and Finance Committee. </w:t>
            </w:r>
          </w:p>
          <w:p w14:paraId="4F1DE261" w14:textId="77777777"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4D2FE6B3" w14:textId="6EF26AA5"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To refer the Review of Cost Savings Arrangements Audit Wales progress report to the Performance and Finance Committee. </w:t>
            </w:r>
          </w:p>
          <w:p w14:paraId="0D3C176B" w14:textId="77777777"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2D5EB42F" w14:textId="170C47EC" w:rsidR="0090514B"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To refer the Continuing Healthcare Transformation </w:t>
            </w:r>
            <w:proofErr w:type="spellStart"/>
            <w:proofErr w:type="gramStart"/>
            <w:r w:rsidRPr="004B3CC9">
              <w:rPr>
                <w:rFonts w:ascii="Verdana" w:eastAsia="Arial" w:hAnsi="Verdana" w:cs="Arial"/>
              </w:rPr>
              <w:t>programme</w:t>
            </w:r>
            <w:proofErr w:type="spellEnd"/>
            <w:proofErr w:type="gramEnd"/>
            <w:r w:rsidRPr="004B3CC9">
              <w:rPr>
                <w:rFonts w:ascii="Verdana" w:eastAsia="Arial" w:hAnsi="Verdana" w:cs="Arial"/>
              </w:rPr>
              <w:t xml:space="preserve"> report to the Performance and Finance Committee. </w:t>
            </w:r>
          </w:p>
        </w:tc>
        <w:tc>
          <w:tcPr>
            <w:tcW w:w="1071" w:type="dxa"/>
            <w:shd w:val="clear" w:color="auto" w:fill="auto"/>
            <w:tcMar>
              <w:top w:w="80" w:type="dxa"/>
              <w:left w:w="80" w:type="dxa"/>
              <w:bottom w:w="80" w:type="dxa"/>
              <w:right w:w="80" w:type="dxa"/>
            </w:tcMar>
          </w:tcPr>
          <w:p w14:paraId="25334D90" w14:textId="77777777" w:rsidR="00CE6D0D" w:rsidRPr="004B3CC9" w:rsidRDefault="00CE6D0D" w:rsidP="00E515F5">
            <w:pPr>
              <w:spacing w:before="120" w:after="120"/>
              <w:jc w:val="both"/>
              <w:rPr>
                <w:rFonts w:ascii="Verdana" w:eastAsia="Arial" w:hAnsi="Verdana" w:cs="Arial"/>
              </w:rPr>
            </w:pPr>
          </w:p>
        </w:tc>
      </w:tr>
      <w:tr w:rsidR="00E515F5" w:rsidRPr="004B3CC9" w14:paraId="694239B2" w14:textId="77777777" w:rsidTr="004B3CC9">
        <w:trPr>
          <w:trHeight w:val="210"/>
        </w:trPr>
        <w:tc>
          <w:tcPr>
            <w:tcW w:w="1413" w:type="dxa"/>
            <w:shd w:val="clear" w:color="auto" w:fill="auto"/>
            <w:tcMar>
              <w:top w:w="80" w:type="dxa"/>
              <w:left w:w="80" w:type="dxa"/>
              <w:bottom w:w="80" w:type="dxa"/>
              <w:right w:w="80" w:type="dxa"/>
            </w:tcMar>
          </w:tcPr>
          <w:p w14:paraId="4B3A68B4" w14:textId="7F9336C6" w:rsidR="00E515F5" w:rsidRPr="004B3CC9" w:rsidRDefault="00AF404F" w:rsidP="00E515F5">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b/>
                <w:color w:val="000000"/>
              </w:rPr>
              <w:lastRenderedPageBreak/>
              <w:t>125/24</w:t>
            </w:r>
          </w:p>
        </w:tc>
        <w:tc>
          <w:tcPr>
            <w:tcW w:w="8221" w:type="dxa"/>
            <w:shd w:val="clear" w:color="auto" w:fill="auto"/>
            <w:tcMar>
              <w:top w:w="80" w:type="dxa"/>
              <w:left w:w="80" w:type="dxa"/>
              <w:bottom w:w="80" w:type="dxa"/>
              <w:right w:w="80" w:type="dxa"/>
            </w:tcMar>
          </w:tcPr>
          <w:p w14:paraId="1ACF9DA1" w14:textId="415E11D9" w:rsidR="00E515F5" w:rsidRPr="004B3CC9" w:rsidRDefault="00433A56"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Verdana" w:eastAsia="Arial" w:hAnsi="Verdana" w:cs="Arial"/>
                <w:color w:val="000000"/>
              </w:rPr>
            </w:pPr>
            <w:r w:rsidRPr="004B3CC9">
              <w:rPr>
                <w:rFonts w:ascii="Verdana" w:eastAsia="Arial" w:hAnsi="Verdana" w:cs="Arial"/>
                <w:b/>
                <w:color w:val="000000"/>
              </w:rPr>
              <w:t xml:space="preserve">MEETING EFFECTIVENESS </w:t>
            </w:r>
          </w:p>
        </w:tc>
        <w:tc>
          <w:tcPr>
            <w:tcW w:w="1071" w:type="dxa"/>
            <w:shd w:val="clear" w:color="auto" w:fill="auto"/>
            <w:tcMar>
              <w:top w:w="80" w:type="dxa"/>
              <w:left w:w="80" w:type="dxa"/>
              <w:bottom w:w="80" w:type="dxa"/>
              <w:right w:w="80" w:type="dxa"/>
            </w:tcMar>
          </w:tcPr>
          <w:p w14:paraId="29DEF3F8" w14:textId="77777777" w:rsidR="00E515F5" w:rsidRPr="004B3CC9" w:rsidRDefault="00E515F5" w:rsidP="00E515F5">
            <w:pPr>
              <w:spacing w:before="120" w:after="120"/>
              <w:jc w:val="both"/>
              <w:rPr>
                <w:rFonts w:ascii="Verdana" w:eastAsia="Arial" w:hAnsi="Verdana" w:cs="Arial"/>
              </w:rPr>
            </w:pPr>
          </w:p>
        </w:tc>
      </w:tr>
      <w:tr w:rsidR="00E515F5" w:rsidRPr="004B3CC9" w14:paraId="0478261B" w14:textId="77777777" w:rsidTr="004B3CC9">
        <w:trPr>
          <w:trHeight w:val="210"/>
        </w:trPr>
        <w:tc>
          <w:tcPr>
            <w:tcW w:w="1413" w:type="dxa"/>
            <w:shd w:val="clear" w:color="auto" w:fill="auto"/>
            <w:tcMar>
              <w:top w:w="80" w:type="dxa"/>
              <w:left w:w="80" w:type="dxa"/>
              <w:bottom w:w="80" w:type="dxa"/>
              <w:right w:w="80" w:type="dxa"/>
            </w:tcMar>
          </w:tcPr>
          <w:p w14:paraId="2CAC623E" w14:textId="77777777" w:rsidR="00E515F5" w:rsidRPr="004B3CC9" w:rsidRDefault="00E515F5" w:rsidP="00E515F5">
            <w:pPr>
              <w:pBdr>
                <w:top w:val="nil"/>
                <w:left w:val="nil"/>
                <w:bottom w:val="nil"/>
                <w:right w:val="nil"/>
                <w:between w:val="nil"/>
              </w:pBdr>
              <w:spacing w:before="120" w:after="120"/>
              <w:rPr>
                <w:rFonts w:ascii="Verdana" w:eastAsia="Arial" w:hAnsi="Verdana" w:cs="Arial"/>
                <w:color w:val="000000"/>
              </w:rPr>
            </w:pPr>
          </w:p>
        </w:tc>
        <w:tc>
          <w:tcPr>
            <w:tcW w:w="8221" w:type="dxa"/>
            <w:shd w:val="clear" w:color="auto" w:fill="auto"/>
            <w:tcMar>
              <w:top w:w="80" w:type="dxa"/>
              <w:left w:w="80" w:type="dxa"/>
              <w:bottom w:w="80" w:type="dxa"/>
              <w:right w:w="80" w:type="dxa"/>
            </w:tcMar>
          </w:tcPr>
          <w:p w14:paraId="6C41B2AC" w14:textId="581EF157" w:rsidR="00F44432" w:rsidRPr="004B3CC9" w:rsidRDefault="002061E0" w:rsidP="00E515F5">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The committee agreed there was appropriate challenge and scrutiny given the tight timings of the agenda.</w:t>
            </w:r>
          </w:p>
        </w:tc>
        <w:tc>
          <w:tcPr>
            <w:tcW w:w="1071" w:type="dxa"/>
            <w:shd w:val="clear" w:color="auto" w:fill="auto"/>
            <w:tcMar>
              <w:top w:w="80" w:type="dxa"/>
              <w:left w:w="80" w:type="dxa"/>
              <w:bottom w:w="80" w:type="dxa"/>
              <w:right w:w="80" w:type="dxa"/>
            </w:tcMar>
          </w:tcPr>
          <w:p w14:paraId="2F705BA2" w14:textId="77777777" w:rsidR="00E515F5" w:rsidRPr="004B3CC9" w:rsidRDefault="00E515F5" w:rsidP="00E515F5">
            <w:pPr>
              <w:spacing w:before="120" w:after="120"/>
              <w:jc w:val="both"/>
              <w:rPr>
                <w:rFonts w:ascii="Verdana" w:eastAsia="Arial" w:hAnsi="Verdana" w:cs="Arial"/>
              </w:rPr>
            </w:pPr>
          </w:p>
        </w:tc>
      </w:tr>
      <w:tr w:rsidR="00433A56" w:rsidRPr="004B3CC9" w14:paraId="7C74BB6B" w14:textId="77777777" w:rsidTr="004B3CC9">
        <w:trPr>
          <w:trHeight w:val="210"/>
        </w:trPr>
        <w:tc>
          <w:tcPr>
            <w:tcW w:w="1413" w:type="dxa"/>
            <w:shd w:val="clear" w:color="auto" w:fill="auto"/>
            <w:tcMar>
              <w:top w:w="80" w:type="dxa"/>
              <w:left w:w="80" w:type="dxa"/>
              <w:bottom w:w="80" w:type="dxa"/>
              <w:right w:w="80" w:type="dxa"/>
            </w:tcMar>
          </w:tcPr>
          <w:p w14:paraId="7C994774" w14:textId="453C772C" w:rsidR="00433A56" w:rsidRPr="004B3CC9" w:rsidRDefault="00AF404F" w:rsidP="00E515F5">
            <w:pPr>
              <w:pBdr>
                <w:top w:val="nil"/>
                <w:left w:val="nil"/>
                <w:bottom w:val="nil"/>
                <w:right w:val="nil"/>
                <w:between w:val="nil"/>
              </w:pBdr>
              <w:spacing w:before="120" w:after="120"/>
              <w:rPr>
                <w:rFonts w:ascii="Verdana" w:eastAsia="Arial" w:hAnsi="Verdana" w:cs="Arial"/>
                <w:b/>
                <w:bCs/>
                <w:color w:val="000000"/>
              </w:rPr>
            </w:pPr>
            <w:r w:rsidRPr="004B3CC9">
              <w:rPr>
                <w:rFonts w:ascii="Verdana" w:eastAsia="Arial" w:hAnsi="Verdana" w:cs="Arial"/>
                <w:b/>
                <w:bCs/>
                <w:color w:val="000000"/>
              </w:rPr>
              <w:t>126/24</w:t>
            </w:r>
          </w:p>
        </w:tc>
        <w:tc>
          <w:tcPr>
            <w:tcW w:w="8221" w:type="dxa"/>
            <w:shd w:val="clear" w:color="auto" w:fill="auto"/>
            <w:tcMar>
              <w:top w:w="80" w:type="dxa"/>
              <w:left w:w="80" w:type="dxa"/>
              <w:bottom w:w="80" w:type="dxa"/>
              <w:right w:w="80" w:type="dxa"/>
            </w:tcMar>
          </w:tcPr>
          <w:p w14:paraId="1F571704" w14:textId="06137BBD" w:rsidR="00433A56" w:rsidRPr="004B3CC9" w:rsidRDefault="00433A56" w:rsidP="00E515F5">
            <w:pPr>
              <w:pBdr>
                <w:top w:val="nil"/>
                <w:left w:val="nil"/>
                <w:bottom w:val="nil"/>
                <w:right w:val="nil"/>
                <w:between w:val="nil"/>
              </w:pBdr>
              <w:spacing w:before="120" w:after="120"/>
              <w:rPr>
                <w:rFonts w:ascii="Verdana" w:eastAsia="Arial" w:hAnsi="Verdana" w:cs="Arial"/>
                <w:b/>
                <w:bCs/>
                <w:color w:val="000000"/>
              </w:rPr>
            </w:pPr>
            <w:r w:rsidRPr="004B3CC9">
              <w:rPr>
                <w:rFonts w:ascii="Verdana" w:eastAsia="Arial" w:hAnsi="Verdana" w:cs="Arial"/>
                <w:b/>
                <w:bCs/>
                <w:color w:val="000000"/>
              </w:rPr>
              <w:t xml:space="preserve">ANY OTHER BUSINESS </w:t>
            </w:r>
          </w:p>
        </w:tc>
        <w:tc>
          <w:tcPr>
            <w:tcW w:w="1071" w:type="dxa"/>
            <w:shd w:val="clear" w:color="auto" w:fill="auto"/>
            <w:tcMar>
              <w:top w:w="80" w:type="dxa"/>
              <w:left w:w="80" w:type="dxa"/>
              <w:bottom w:w="80" w:type="dxa"/>
              <w:right w:w="80" w:type="dxa"/>
            </w:tcMar>
          </w:tcPr>
          <w:p w14:paraId="6B1AC141" w14:textId="77777777" w:rsidR="00433A56" w:rsidRPr="004B3CC9" w:rsidRDefault="00433A56" w:rsidP="00E515F5">
            <w:pPr>
              <w:spacing w:before="120" w:after="120"/>
              <w:jc w:val="both"/>
              <w:rPr>
                <w:rFonts w:ascii="Verdana" w:eastAsia="Arial" w:hAnsi="Verdana" w:cs="Arial"/>
              </w:rPr>
            </w:pPr>
          </w:p>
        </w:tc>
      </w:tr>
      <w:tr w:rsidR="00433A56" w:rsidRPr="004B3CC9" w14:paraId="6E4ADBAD" w14:textId="77777777" w:rsidTr="004B3CC9">
        <w:trPr>
          <w:trHeight w:val="210"/>
        </w:trPr>
        <w:tc>
          <w:tcPr>
            <w:tcW w:w="1413" w:type="dxa"/>
            <w:shd w:val="clear" w:color="auto" w:fill="auto"/>
            <w:tcMar>
              <w:top w:w="80" w:type="dxa"/>
              <w:left w:w="80" w:type="dxa"/>
              <w:bottom w:w="80" w:type="dxa"/>
              <w:right w:w="80" w:type="dxa"/>
            </w:tcMar>
          </w:tcPr>
          <w:p w14:paraId="2F6AF49C" w14:textId="77777777" w:rsidR="00433A56" w:rsidRPr="004B3CC9" w:rsidRDefault="00433A56" w:rsidP="00E515F5">
            <w:pPr>
              <w:pBdr>
                <w:top w:val="nil"/>
                <w:left w:val="nil"/>
                <w:bottom w:val="nil"/>
                <w:right w:val="nil"/>
                <w:between w:val="nil"/>
              </w:pBdr>
              <w:spacing w:before="120" w:after="120"/>
              <w:rPr>
                <w:rFonts w:ascii="Verdana" w:eastAsia="Arial" w:hAnsi="Verdana" w:cs="Arial"/>
                <w:color w:val="000000"/>
              </w:rPr>
            </w:pPr>
          </w:p>
        </w:tc>
        <w:tc>
          <w:tcPr>
            <w:tcW w:w="8221" w:type="dxa"/>
            <w:shd w:val="clear" w:color="auto" w:fill="auto"/>
            <w:tcMar>
              <w:top w:w="80" w:type="dxa"/>
              <w:left w:w="80" w:type="dxa"/>
              <w:bottom w:w="80" w:type="dxa"/>
              <w:right w:w="80" w:type="dxa"/>
            </w:tcMar>
          </w:tcPr>
          <w:p w14:paraId="3536D2E6" w14:textId="60D0FAFA" w:rsidR="00433A56" w:rsidRPr="004B3CC9" w:rsidRDefault="00433A56" w:rsidP="00E515F5">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 xml:space="preserve">There was no further </w:t>
            </w:r>
            <w:r w:rsidR="006E1C60" w:rsidRPr="004B3CC9">
              <w:rPr>
                <w:rFonts w:ascii="Verdana" w:eastAsia="Arial" w:hAnsi="Verdana" w:cs="Arial"/>
                <w:color w:val="000000"/>
              </w:rPr>
              <w:t>business and</w:t>
            </w:r>
            <w:r w:rsidRPr="004B3CC9">
              <w:rPr>
                <w:rFonts w:ascii="Verdana" w:eastAsia="Arial" w:hAnsi="Verdana" w:cs="Arial"/>
                <w:color w:val="000000"/>
              </w:rPr>
              <w:t xml:space="preserve"> the meeting was closed.</w:t>
            </w:r>
          </w:p>
        </w:tc>
        <w:tc>
          <w:tcPr>
            <w:tcW w:w="1071" w:type="dxa"/>
            <w:shd w:val="clear" w:color="auto" w:fill="auto"/>
            <w:tcMar>
              <w:top w:w="80" w:type="dxa"/>
              <w:left w:w="80" w:type="dxa"/>
              <w:bottom w:w="80" w:type="dxa"/>
              <w:right w:w="80" w:type="dxa"/>
            </w:tcMar>
          </w:tcPr>
          <w:p w14:paraId="13458D4F" w14:textId="77777777" w:rsidR="00433A56" w:rsidRPr="004B3CC9" w:rsidRDefault="00433A56" w:rsidP="00E515F5">
            <w:pPr>
              <w:spacing w:before="120" w:after="120"/>
              <w:jc w:val="both"/>
              <w:rPr>
                <w:rFonts w:ascii="Verdana" w:eastAsia="Arial" w:hAnsi="Verdana" w:cs="Arial"/>
              </w:rPr>
            </w:pPr>
          </w:p>
        </w:tc>
      </w:tr>
      <w:tr w:rsidR="00E515F5" w:rsidRPr="004B3CC9" w14:paraId="37D7C5F9" w14:textId="77777777" w:rsidTr="004B3CC9">
        <w:trPr>
          <w:trHeight w:val="210"/>
        </w:trPr>
        <w:tc>
          <w:tcPr>
            <w:tcW w:w="1413" w:type="dxa"/>
            <w:shd w:val="clear" w:color="auto" w:fill="auto"/>
            <w:tcMar>
              <w:top w:w="80" w:type="dxa"/>
              <w:left w:w="80" w:type="dxa"/>
              <w:bottom w:w="80" w:type="dxa"/>
              <w:right w:w="80" w:type="dxa"/>
            </w:tcMar>
          </w:tcPr>
          <w:p w14:paraId="105A7B88" w14:textId="5F5AADC8" w:rsidR="00E515F5" w:rsidRPr="004B3CC9" w:rsidRDefault="00AF404F" w:rsidP="00E515F5">
            <w:pPr>
              <w:spacing w:before="120" w:after="120"/>
              <w:rPr>
                <w:rFonts w:ascii="Verdana" w:eastAsia="Arial" w:hAnsi="Verdana" w:cs="Arial"/>
                <w:b/>
              </w:rPr>
            </w:pPr>
            <w:r w:rsidRPr="004B3CC9">
              <w:rPr>
                <w:rFonts w:ascii="Verdana" w:eastAsia="Arial" w:hAnsi="Verdana" w:cs="Arial"/>
                <w:b/>
              </w:rPr>
              <w:t>127/24</w:t>
            </w:r>
          </w:p>
        </w:tc>
        <w:tc>
          <w:tcPr>
            <w:tcW w:w="8221" w:type="dxa"/>
            <w:shd w:val="clear" w:color="auto" w:fill="auto"/>
            <w:tcMar>
              <w:top w:w="80" w:type="dxa"/>
              <w:left w:w="85" w:type="dxa"/>
              <w:bottom w:w="80" w:type="dxa"/>
              <w:right w:w="80" w:type="dxa"/>
            </w:tcMar>
          </w:tcPr>
          <w:p w14:paraId="7A41B9D7" w14:textId="77777777" w:rsidR="00E515F5" w:rsidRPr="004B3CC9" w:rsidRDefault="00E515F5" w:rsidP="00E515F5">
            <w:pPr>
              <w:spacing w:before="120" w:after="120"/>
              <w:rPr>
                <w:rFonts w:ascii="Verdana" w:eastAsia="Arial" w:hAnsi="Verdana" w:cs="Arial"/>
              </w:rPr>
            </w:pPr>
            <w:r w:rsidRPr="004B3CC9">
              <w:rPr>
                <w:rFonts w:ascii="Verdana" w:eastAsia="Arial" w:hAnsi="Verdana" w:cs="Arial"/>
                <w:b/>
              </w:rPr>
              <w:t xml:space="preserve">DATE OF NEXT AUDIT COMMITTEE MEETING </w:t>
            </w:r>
          </w:p>
        </w:tc>
        <w:tc>
          <w:tcPr>
            <w:tcW w:w="1071" w:type="dxa"/>
            <w:shd w:val="clear" w:color="auto" w:fill="auto"/>
            <w:tcMar>
              <w:top w:w="80" w:type="dxa"/>
              <w:left w:w="80" w:type="dxa"/>
              <w:bottom w:w="80" w:type="dxa"/>
              <w:right w:w="80" w:type="dxa"/>
            </w:tcMar>
          </w:tcPr>
          <w:p w14:paraId="4683581A" w14:textId="77777777" w:rsidR="00E515F5" w:rsidRPr="004B3CC9" w:rsidRDefault="00E515F5" w:rsidP="00E515F5">
            <w:pPr>
              <w:spacing w:before="120" w:after="120"/>
              <w:jc w:val="both"/>
              <w:rPr>
                <w:rFonts w:ascii="Verdana" w:eastAsia="Arial" w:hAnsi="Verdana" w:cs="Arial"/>
              </w:rPr>
            </w:pPr>
          </w:p>
        </w:tc>
      </w:tr>
      <w:tr w:rsidR="00E515F5" w:rsidRPr="004B3CC9" w14:paraId="7AF7147C" w14:textId="77777777" w:rsidTr="004B3CC9">
        <w:trPr>
          <w:trHeight w:val="210"/>
        </w:trPr>
        <w:tc>
          <w:tcPr>
            <w:tcW w:w="1413" w:type="dxa"/>
            <w:shd w:val="clear" w:color="auto" w:fill="auto"/>
            <w:tcMar>
              <w:top w:w="80" w:type="dxa"/>
              <w:left w:w="80" w:type="dxa"/>
              <w:bottom w:w="80" w:type="dxa"/>
              <w:right w:w="80" w:type="dxa"/>
            </w:tcMar>
          </w:tcPr>
          <w:p w14:paraId="6BD2A3D7" w14:textId="77777777" w:rsidR="00E515F5" w:rsidRPr="004B3CC9" w:rsidRDefault="00E515F5" w:rsidP="00E515F5">
            <w:pPr>
              <w:pBdr>
                <w:top w:val="nil"/>
                <w:left w:val="nil"/>
                <w:bottom w:val="nil"/>
                <w:right w:val="nil"/>
                <w:between w:val="nil"/>
              </w:pBdr>
              <w:spacing w:before="120" w:after="120"/>
              <w:rPr>
                <w:rFonts w:ascii="Verdana" w:eastAsia="Arial" w:hAnsi="Verdana" w:cs="Arial"/>
                <w:b/>
                <w:color w:val="000000"/>
              </w:rPr>
            </w:pPr>
          </w:p>
        </w:tc>
        <w:tc>
          <w:tcPr>
            <w:tcW w:w="8221" w:type="dxa"/>
            <w:shd w:val="clear" w:color="auto" w:fill="auto"/>
            <w:tcMar>
              <w:top w:w="80" w:type="dxa"/>
              <w:left w:w="80" w:type="dxa"/>
              <w:bottom w:w="80" w:type="dxa"/>
              <w:right w:w="80" w:type="dxa"/>
            </w:tcMar>
          </w:tcPr>
          <w:p w14:paraId="0AE46CC4" w14:textId="496976CE" w:rsidR="00E515F5" w:rsidRPr="004B3CC9" w:rsidRDefault="00E515F5" w:rsidP="00C7378A">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color w:val="000000"/>
              </w:rPr>
              <w:t xml:space="preserve">The </w:t>
            </w:r>
            <w:r w:rsidR="001C61AC" w:rsidRPr="004B3CC9">
              <w:rPr>
                <w:rFonts w:ascii="Verdana" w:eastAsia="Arial" w:hAnsi="Verdana" w:cs="Arial"/>
                <w:color w:val="000000"/>
              </w:rPr>
              <w:t xml:space="preserve">next scheduled meeting is </w:t>
            </w:r>
            <w:r w:rsidR="00993E9A" w:rsidRPr="004B3CC9">
              <w:rPr>
                <w:rFonts w:ascii="Verdana" w:eastAsia="Arial" w:hAnsi="Verdana" w:cs="Arial"/>
                <w:color w:val="000000"/>
              </w:rPr>
              <w:t>Thursday, 21st November 2024.</w:t>
            </w:r>
          </w:p>
        </w:tc>
        <w:tc>
          <w:tcPr>
            <w:tcW w:w="1071" w:type="dxa"/>
            <w:shd w:val="clear" w:color="auto" w:fill="auto"/>
            <w:tcMar>
              <w:top w:w="80" w:type="dxa"/>
              <w:left w:w="80" w:type="dxa"/>
              <w:bottom w:w="80" w:type="dxa"/>
              <w:right w:w="80" w:type="dxa"/>
            </w:tcMar>
          </w:tcPr>
          <w:p w14:paraId="782D3FD7" w14:textId="77777777" w:rsidR="00E515F5" w:rsidRPr="004B3CC9" w:rsidRDefault="00E515F5" w:rsidP="00E515F5">
            <w:pPr>
              <w:spacing w:before="120" w:after="120"/>
              <w:jc w:val="both"/>
              <w:rPr>
                <w:rFonts w:ascii="Verdana" w:eastAsia="Arial" w:hAnsi="Verdana" w:cs="Arial"/>
              </w:rPr>
            </w:pPr>
          </w:p>
        </w:tc>
      </w:tr>
    </w:tbl>
    <w:p w14:paraId="73D9E323" w14:textId="77777777" w:rsidR="00305803" w:rsidRPr="004B3CC9" w:rsidRDefault="00305803">
      <w:pPr>
        <w:pBdr>
          <w:top w:val="nil"/>
          <w:left w:val="nil"/>
          <w:bottom w:val="nil"/>
          <w:right w:val="nil"/>
          <w:between w:val="nil"/>
        </w:pBdr>
        <w:jc w:val="both"/>
        <w:rPr>
          <w:rFonts w:ascii="Verdana" w:eastAsia="Arial" w:hAnsi="Verdana" w:cs="Arial"/>
          <w:color w:val="000000"/>
        </w:rPr>
      </w:pPr>
    </w:p>
    <w:sectPr w:rsidR="00305803" w:rsidRPr="004B3CC9">
      <w:headerReference w:type="default" r:id="rId12"/>
      <w:footerReference w:type="default" r:id="rId13"/>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3783A4" w14:textId="77777777" w:rsidR="001D3DD2" w:rsidRDefault="001D3DD2">
      <w:r>
        <w:separator/>
      </w:r>
    </w:p>
  </w:endnote>
  <w:endnote w:type="continuationSeparator" w:id="0">
    <w:p w14:paraId="75F7AAAD" w14:textId="77777777" w:rsidR="001D3DD2" w:rsidRDefault="001D3D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altName w:val="Yu Gothic"/>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8272783"/>
      <w:docPartObj>
        <w:docPartGallery w:val="Page Numbers (Bottom of Page)"/>
        <w:docPartUnique/>
      </w:docPartObj>
    </w:sdtPr>
    <w:sdtEndPr/>
    <w:sdtContent>
      <w:sdt>
        <w:sdtPr>
          <w:id w:val="-1769616900"/>
          <w:docPartObj>
            <w:docPartGallery w:val="Page Numbers (Top of Page)"/>
            <w:docPartUnique/>
          </w:docPartObj>
        </w:sdtPr>
        <w:sdtEndPr/>
        <w:sdtContent>
          <w:p w14:paraId="52E12DE1" w14:textId="14CB8A75" w:rsidR="00AB0BDA" w:rsidRDefault="00AB0BDA">
            <w:pPr>
              <w:pStyle w:val="Footer"/>
              <w:jc w:val="right"/>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07FC5D43" w14:textId="3BDE1BE7" w:rsidR="00512C38" w:rsidRDefault="00512C38">
    <w:pPr>
      <w:pBdr>
        <w:top w:val="nil"/>
        <w:left w:val="nil"/>
        <w:bottom w:val="nil"/>
        <w:right w:val="nil"/>
        <w:between w:val="nil"/>
      </w:pBdr>
      <w:tabs>
        <w:tab w:val="center" w:pos="4513"/>
        <w:tab w:val="right" w:pos="9026"/>
      </w:tabs>
      <w:spacing w:before="120" w:after="120"/>
      <w:rPr>
        <w:rFonts w:ascii="Arial" w:eastAsia="Arial" w:hAnsi="Arial" w:cs="Arial"/>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8292BA" w14:textId="77777777" w:rsidR="001D3DD2" w:rsidRDefault="001D3DD2">
      <w:r>
        <w:separator/>
      </w:r>
    </w:p>
  </w:footnote>
  <w:footnote w:type="continuationSeparator" w:id="0">
    <w:p w14:paraId="689E0576" w14:textId="77777777" w:rsidR="001D3DD2" w:rsidRDefault="001D3D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DC41C" w14:textId="56EAA0A8"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anchor distT="0" distB="0" distL="114300" distR="114300" simplePos="0" relativeHeight="251657216" behindDoc="0" locked="0" layoutInCell="1" allowOverlap="1" wp14:anchorId="2068A04F" wp14:editId="42572F45">
          <wp:simplePos x="0" y="0"/>
          <wp:positionH relativeFrom="margin">
            <wp:align>center</wp:align>
          </wp:positionH>
          <wp:positionV relativeFrom="paragraph">
            <wp:posOffset>-231140</wp:posOffset>
          </wp:positionV>
          <wp:extent cx="2089150" cy="596900"/>
          <wp:effectExtent l="0" t="0" r="6350" b="0"/>
          <wp:wrapNone/>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extLst>
                      <a:ext uri="{28A0092B-C50C-407E-A947-70E740481C1C}">
                        <a14:useLocalDpi xmlns:a14="http://schemas.microsoft.com/office/drawing/2010/main" val="0"/>
                      </a:ext>
                    </a:extLst>
                  </a:blip>
                  <a:srcRect/>
                  <a:stretch>
                    <a:fillRect/>
                  </a:stretch>
                </pic:blipFill>
                <pic:spPr>
                  <a:xfrm>
                    <a:off x="0" y="0"/>
                    <a:ext cx="2089150" cy="596900"/>
                  </a:xfrm>
                  <a:prstGeom prst="rect">
                    <a:avLst/>
                  </a:prstGeom>
                  <a:ln/>
                </pic:spPr>
              </pic:pic>
            </a:graphicData>
          </a:graphic>
          <wp14:sizeRelH relativeFrom="page">
            <wp14:pctWidth>0</wp14:pctWidth>
          </wp14:sizeRelH>
          <wp14:sizeRelV relativeFrom="page">
            <wp14:pctHeight>0</wp14:pctHeight>
          </wp14:sizeRelV>
        </wp:anchor>
      </w:drawing>
    </w:r>
  </w:p>
  <w:p w14:paraId="70A42C97" w14:textId="158B0156"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p>
  <w:p w14:paraId="7D45C7B4" w14:textId="357B5F01"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E6CE7"/>
    <w:multiLevelType w:val="hybridMultilevel"/>
    <w:tmpl w:val="69E6321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A07121"/>
    <w:multiLevelType w:val="hybridMultilevel"/>
    <w:tmpl w:val="C5E2F5B6"/>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A1156B"/>
    <w:multiLevelType w:val="hybridMultilevel"/>
    <w:tmpl w:val="631E0E6E"/>
    <w:lvl w:ilvl="0" w:tplc="E51861BC">
      <w:start w:val="1"/>
      <w:numFmt w:val="bullet"/>
      <w:lvlText w:val="-"/>
      <w:lvlJc w:val="left"/>
      <w:pPr>
        <w:ind w:left="790" w:hanging="360"/>
      </w:pPr>
      <w:rPr>
        <w:rFonts w:ascii="Arial" w:eastAsia="Arial" w:hAnsi="Arial" w:cs="Aria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3" w15:restartNumberingAfterBreak="0">
    <w:nsid w:val="0FA3132D"/>
    <w:multiLevelType w:val="hybridMultilevel"/>
    <w:tmpl w:val="2120297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E2432D"/>
    <w:multiLevelType w:val="hybridMultilevel"/>
    <w:tmpl w:val="AA004A4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BD1FFA"/>
    <w:multiLevelType w:val="hybridMultilevel"/>
    <w:tmpl w:val="E6143BD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CB518D"/>
    <w:multiLevelType w:val="hybridMultilevel"/>
    <w:tmpl w:val="95EC1C8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983FE0"/>
    <w:multiLevelType w:val="hybridMultilevel"/>
    <w:tmpl w:val="51AA819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731902"/>
    <w:multiLevelType w:val="hybridMultilevel"/>
    <w:tmpl w:val="179E6D4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382496"/>
    <w:multiLevelType w:val="hybridMultilevel"/>
    <w:tmpl w:val="A70ACCCA"/>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DE51DA"/>
    <w:multiLevelType w:val="hybridMultilevel"/>
    <w:tmpl w:val="EDAA508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E24135"/>
    <w:multiLevelType w:val="hybridMultilevel"/>
    <w:tmpl w:val="C3C87762"/>
    <w:lvl w:ilvl="0" w:tplc="0809000B">
      <w:start w:val="1"/>
      <w:numFmt w:val="bullet"/>
      <w:lvlText w:val=""/>
      <w:lvlJc w:val="left"/>
      <w:pPr>
        <w:ind w:left="1500" w:hanging="360"/>
      </w:pPr>
      <w:rPr>
        <w:rFonts w:ascii="Wingdings" w:hAnsi="Wingdings" w:hint="default"/>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12" w15:restartNumberingAfterBreak="0">
    <w:nsid w:val="2C7A08A9"/>
    <w:multiLevelType w:val="hybridMultilevel"/>
    <w:tmpl w:val="C6E27F7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5051C0"/>
    <w:multiLevelType w:val="hybridMultilevel"/>
    <w:tmpl w:val="D0FAC016"/>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FD206F"/>
    <w:multiLevelType w:val="hybridMultilevel"/>
    <w:tmpl w:val="0E260A2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705CAE"/>
    <w:multiLevelType w:val="hybridMultilevel"/>
    <w:tmpl w:val="AAE8132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1E68ED"/>
    <w:multiLevelType w:val="hybridMultilevel"/>
    <w:tmpl w:val="4C36124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D56350"/>
    <w:multiLevelType w:val="hybridMultilevel"/>
    <w:tmpl w:val="5D82D7F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D541D9C"/>
    <w:multiLevelType w:val="hybridMultilevel"/>
    <w:tmpl w:val="C3B22E1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8E61240"/>
    <w:multiLevelType w:val="hybridMultilevel"/>
    <w:tmpl w:val="AB4CF5A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C164E0"/>
    <w:multiLevelType w:val="hybridMultilevel"/>
    <w:tmpl w:val="7CD80FB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D094C89"/>
    <w:multiLevelType w:val="hybridMultilevel"/>
    <w:tmpl w:val="820A50A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C7466E"/>
    <w:multiLevelType w:val="hybridMultilevel"/>
    <w:tmpl w:val="36D4EDFC"/>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1F2A51"/>
    <w:multiLevelType w:val="hybridMultilevel"/>
    <w:tmpl w:val="6144FC66"/>
    <w:lvl w:ilvl="0" w:tplc="A37C7526">
      <w:start w:val="12"/>
      <w:numFmt w:val="bullet"/>
      <w:lvlText w:val="-"/>
      <w:lvlJc w:val="left"/>
      <w:pPr>
        <w:ind w:left="720" w:hanging="360"/>
      </w:pPr>
      <w:rPr>
        <w:rFonts w:ascii="Arial" w:eastAsia="Arial Unicode MS"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15"/>
  </w:num>
  <w:num w:numId="4">
    <w:abstractNumId w:val="3"/>
  </w:num>
  <w:num w:numId="5">
    <w:abstractNumId w:val="6"/>
  </w:num>
  <w:num w:numId="6">
    <w:abstractNumId w:val="4"/>
  </w:num>
  <w:num w:numId="7">
    <w:abstractNumId w:val="23"/>
  </w:num>
  <w:num w:numId="8">
    <w:abstractNumId w:val="22"/>
  </w:num>
  <w:num w:numId="9">
    <w:abstractNumId w:val="12"/>
  </w:num>
  <w:num w:numId="10">
    <w:abstractNumId w:val="20"/>
  </w:num>
  <w:num w:numId="11">
    <w:abstractNumId w:val="10"/>
  </w:num>
  <w:num w:numId="12">
    <w:abstractNumId w:val="19"/>
  </w:num>
  <w:num w:numId="13">
    <w:abstractNumId w:val="2"/>
  </w:num>
  <w:num w:numId="14">
    <w:abstractNumId w:val="5"/>
  </w:num>
  <w:num w:numId="15">
    <w:abstractNumId w:val="18"/>
  </w:num>
  <w:num w:numId="16">
    <w:abstractNumId w:val="13"/>
  </w:num>
  <w:num w:numId="17">
    <w:abstractNumId w:val="17"/>
  </w:num>
  <w:num w:numId="18">
    <w:abstractNumId w:val="16"/>
  </w:num>
  <w:num w:numId="19">
    <w:abstractNumId w:val="0"/>
  </w:num>
  <w:num w:numId="20">
    <w:abstractNumId w:val="8"/>
  </w:num>
  <w:num w:numId="21">
    <w:abstractNumId w:val="21"/>
  </w:num>
  <w:num w:numId="22">
    <w:abstractNumId w:val="7"/>
  </w:num>
  <w:num w:numId="23">
    <w:abstractNumId w:val="14"/>
  </w:num>
  <w:num w:numId="24">
    <w:abstractNumId w:val="1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5803"/>
    <w:rsid w:val="00000430"/>
    <w:rsid w:val="00001B71"/>
    <w:rsid w:val="00002A9D"/>
    <w:rsid w:val="00002BC2"/>
    <w:rsid w:val="00002DCC"/>
    <w:rsid w:val="000033BC"/>
    <w:rsid w:val="0000350E"/>
    <w:rsid w:val="0000374A"/>
    <w:rsid w:val="00003EAC"/>
    <w:rsid w:val="00004196"/>
    <w:rsid w:val="0000468D"/>
    <w:rsid w:val="000055D0"/>
    <w:rsid w:val="00006AB2"/>
    <w:rsid w:val="00006CF4"/>
    <w:rsid w:val="000070D8"/>
    <w:rsid w:val="00007472"/>
    <w:rsid w:val="00007969"/>
    <w:rsid w:val="00010102"/>
    <w:rsid w:val="000106A9"/>
    <w:rsid w:val="00011E83"/>
    <w:rsid w:val="00012B47"/>
    <w:rsid w:val="00012FEC"/>
    <w:rsid w:val="00013779"/>
    <w:rsid w:val="00013F99"/>
    <w:rsid w:val="000147C9"/>
    <w:rsid w:val="0001540F"/>
    <w:rsid w:val="00015C16"/>
    <w:rsid w:val="000171CD"/>
    <w:rsid w:val="0001755F"/>
    <w:rsid w:val="000200F8"/>
    <w:rsid w:val="000205A5"/>
    <w:rsid w:val="00020C5F"/>
    <w:rsid w:val="00021796"/>
    <w:rsid w:val="00021906"/>
    <w:rsid w:val="00021A46"/>
    <w:rsid w:val="00021F8E"/>
    <w:rsid w:val="00022D85"/>
    <w:rsid w:val="000238E1"/>
    <w:rsid w:val="00023CCE"/>
    <w:rsid w:val="0002693E"/>
    <w:rsid w:val="000270AC"/>
    <w:rsid w:val="00030BEE"/>
    <w:rsid w:val="000316CD"/>
    <w:rsid w:val="000317FA"/>
    <w:rsid w:val="000321A1"/>
    <w:rsid w:val="00032EC0"/>
    <w:rsid w:val="000354D9"/>
    <w:rsid w:val="0003690C"/>
    <w:rsid w:val="00037DA2"/>
    <w:rsid w:val="00040915"/>
    <w:rsid w:val="00041282"/>
    <w:rsid w:val="000416A8"/>
    <w:rsid w:val="000427AD"/>
    <w:rsid w:val="00042B18"/>
    <w:rsid w:val="00043079"/>
    <w:rsid w:val="000432DC"/>
    <w:rsid w:val="0004336D"/>
    <w:rsid w:val="0004560E"/>
    <w:rsid w:val="0004561B"/>
    <w:rsid w:val="00045F16"/>
    <w:rsid w:val="00047264"/>
    <w:rsid w:val="00047607"/>
    <w:rsid w:val="00047BB6"/>
    <w:rsid w:val="00047CBC"/>
    <w:rsid w:val="00047D30"/>
    <w:rsid w:val="000506A0"/>
    <w:rsid w:val="000508B3"/>
    <w:rsid w:val="00050AB6"/>
    <w:rsid w:val="00050CDF"/>
    <w:rsid w:val="00052191"/>
    <w:rsid w:val="00052743"/>
    <w:rsid w:val="00052EED"/>
    <w:rsid w:val="00053273"/>
    <w:rsid w:val="0005438F"/>
    <w:rsid w:val="00054398"/>
    <w:rsid w:val="0005557E"/>
    <w:rsid w:val="00055C12"/>
    <w:rsid w:val="00056C2E"/>
    <w:rsid w:val="00056C43"/>
    <w:rsid w:val="00060156"/>
    <w:rsid w:val="00060BFA"/>
    <w:rsid w:val="00061DCF"/>
    <w:rsid w:val="00066A72"/>
    <w:rsid w:val="00070305"/>
    <w:rsid w:val="00070AA7"/>
    <w:rsid w:val="00071026"/>
    <w:rsid w:val="00071533"/>
    <w:rsid w:val="00071870"/>
    <w:rsid w:val="000721BF"/>
    <w:rsid w:val="00073B1B"/>
    <w:rsid w:val="00073BE4"/>
    <w:rsid w:val="000741C1"/>
    <w:rsid w:val="00074219"/>
    <w:rsid w:val="00074C0B"/>
    <w:rsid w:val="0007570D"/>
    <w:rsid w:val="00076A84"/>
    <w:rsid w:val="00076C5E"/>
    <w:rsid w:val="00077672"/>
    <w:rsid w:val="00077AD3"/>
    <w:rsid w:val="000803DB"/>
    <w:rsid w:val="00082F05"/>
    <w:rsid w:val="00083F0A"/>
    <w:rsid w:val="00084404"/>
    <w:rsid w:val="0008486B"/>
    <w:rsid w:val="00085D23"/>
    <w:rsid w:val="00086EFD"/>
    <w:rsid w:val="000900CF"/>
    <w:rsid w:val="00090588"/>
    <w:rsid w:val="00092401"/>
    <w:rsid w:val="000948CF"/>
    <w:rsid w:val="00095C73"/>
    <w:rsid w:val="000966F8"/>
    <w:rsid w:val="00096B05"/>
    <w:rsid w:val="00096D4A"/>
    <w:rsid w:val="00096E06"/>
    <w:rsid w:val="00097402"/>
    <w:rsid w:val="00097D08"/>
    <w:rsid w:val="000A0339"/>
    <w:rsid w:val="000A09D2"/>
    <w:rsid w:val="000A0CAA"/>
    <w:rsid w:val="000A1221"/>
    <w:rsid w:val="000A1DE3"/>
    <w:rsid w:val="000A4245"/>
    <w:rsid w:val="000A49B4"/>
    <w:rsid w:val="000A5475"/>
    <w:rsid w:val="000A563A"/>
    <w:rsid w:val="000A5F96"/>
    <w:rsid w:val="000A6DDD"/>
    <w:rsid w:val="000A7C8E"/>
    <w:rsid w:val="000B09E9"/>
    <w:rsid w:val="000B10B7"/>
    <w:rsid w:val="000B256A"/>
    <w:rsid w:val="000B2D2C"/>
    <w:rsid w:val="000B380D"/>
    <w:rsid w:val="000B3984"/>
    <w:rsid w:val="000B4385"/>
    <w:rsid w:val="000B6304"/>
    <w:rsid w:val="000B7FC4"/>
    <w:rsid w:val="000C0042"/>
    <w:rsid w:val="000C048C"/>
    <w:rsid w:val="000C120C"/>
    <w:rsid w:val="000C1C9B"/>
    <w:rsid w:val="000C1DA0"/>
    <w:rsid w:val="000C1EB9"/>
    <w:rsid w:val="000C260B"/>
    <w:rsid w:val="000C3CC1"/>
    <w:rsid w:val="000C468C"/>
    <w:rsid w:val="000C4C8A"/>
    <w:rsid w:val="000C5325"/>
    <w:rsid w:val="000C5621"/>
    <w:rsid w:val="000C603D"/>
    <w:rsid w:val="000C6152"/>
    <w:rsid w:val="000C6599"/>
    <w:rsid w:val="000C6D98"/>
    <w:rsid w:val="000C70A5"/>
    <w:rsid w:val="000C72E4"/>
    <w:rsid w:val="000C77F5"/>
    <w:rsid w:val="000C7922"/>
    <w:rsid w:val="000C79CD"/>
    <w:rsid w:val="000D1C28"/>
    <w:rsid w:val="000D33A0"/>
    <w:rsid w:val="000D340B"/>
    <w:rsid w:val="000D3673"/>
    <w:rsid w:val="000D3A27"/>
    <w:rsid w:val="000D3BFA"/>
    <w:rsid w:val="000D47F4"/>
    <w:rsid w:val="000D4B4B"/>
    <w:rsid w:val="000D5341"/>
    <w:rsid w:val="000D60A6"/>
    <w:rsid w:val="000D6640"/>
    <w:rsid w:val="000D6FD7"/>
    <w:rsid w:val="000E18F0"/>
    <w:rsid w:val="000E1B2D"/>
    <w:rsid w:val="000E2EDC"/>
    <w:rsid w:val="000E5002"/>
    <w:rsid w:val="000E735B"/>
    <w:rsid w:val="000F034E"/>
    <w:rsid w:val="000F0CEA"/>
    <w:rsid w:val="000F11E8"/>
    <w:rsid w:val="000F382F"/>
    <w:rsid w:val="000F4691"/>
    <w:rsid w:val="000F52B6"/>
    <w:rsid w:val="000F5391"/>
    <w:rsid w:val="000F596E"/>
    <w:rsid w:val="000F5CB7"/>
    <w:rsid w:val="000F740C"/>
    <w:rsid w:val="000F7828"/>
    <w:rsid w:val="000F7DA2"/>
    <w:rsid w:val="000F7DE2"/>
    <w:rsid w:val="001002D3"/>
    <w:rsid w:val="001007F0"/>
    <w:rsid w:val="001029DC"/>
    <w:rsid w:val="00103470"/>
    <w:rsid w:val="00104A04"/>
    <w:rsid w:val="00104DBA"/>
    <w:rsid w:val="00106634"/>
    <w:rsid w:val="001077F9"/>
    <w:rsid w:val="00110825"/>
    <w:rsid w:val="00112053"/>
    <w:rsid w:val="00112C11"/>
    <w:rsid w:val="00113821"/>
    <w:rsid w:val="00113D0E"/>
    <w:rsid w:val="00113E16"/>
    <w:rsid w:val="00114263"/>
    <w:rsid w:val="0011549F"/>
    <w:rsid w:val="00115961"/>
    <w:rsid w:val="00116637"/>
    <w:rsid w:val="001172CA"/>
    <w:rsid w:val="00117EDC"/>
    <w:rsid w:val="00120B55"/>
    <w:rsid w:val="0012483E"/>
    <w:rsid w:val="001249C8"/>
    <w:rsid w:val="0012521C"/>
    <w:rsid w:val="00127AF8"/>
    <w:rsid w:val="0013088F"/>
    <w:rsid w:val="001308D2"/>
    <w:rsid w:val="00130BBB"/>
    <w:rsid w:val="00130CCE"/>
    <w:rsid w:val="00131E59"/>
    <w:rsid w:val="00132A51"/>
    <w:rsid w:val="0013475B"/>
    <w:rsid w:val="001347C7"/>
    <w:rsid w:val="00135371"/>
    <w:rsid w:val="00135AC8"/>
    <w:rsid w:val="0013634B"/>
    <w:rsid w:val="00136F69"/>
    <w:rsid w:val="00137D5F"/>
    <w:rsid w:val="00141108"/>
    <w:rsid w:val="00141251"/>
    <w:rsid w:val="00141D75"/>
    <w:rsid w:val="00143235"/>
    <w:rsid w:val="00143CC1"/>
    <w:rsid w:val="00145447"/>
    <w:rsid w:val="001456CB"/>
    <w:rsid w:val="00145A6C"/>
    <w:rsid w:val="001462A8"/>
    <w:rsid w:val="0014637A"/>
    <w:rsid w:val="001464B5"/>
    <w:rsid w:val="0015013C"/>
    <w:rsid w:val="00150556"/>
    <w:rsid w:val="001528B0"/>
    <w:rsid w:val="00152C0F"/>
    <w:rsid w:val="001536E5"/>
    <w:rsid w:val="00153AD0"/>
    <w:rsid w:val="00153C04"/>
    <w:rsid w:val="0015423D"/>
    <w:rsid w:val="001547E8"/>
    <w:rsid w:val="00154A1E"/>
    <w:rsid w:val="00154A7E"/>
    <w:rsid w:val="00155268"/>
    <w:rsid w:val="00155B4A"/>
    <w:rsid w:val="00156146"/>
    <w:rsid w:val="00156795"/>
    <w:rsid w:val="00156DA0"/>
    <w:rsid w:val="0016024B"/>
    <w:rsid w:val="001602E2"/>
    <w:rsid w:val="00160D34"/>
    <w:rsid w:val="0016138C"/>
    <w:rsid w:val="00161F00"/>
    <w:rsid w:val="00164096"/>
    <w:rsid w:val="00165BEC"/>
    <w:rsid w:val="00165CFA"/>
    <w:rsid w:val="00166F87"/>
    <w:rsid w:val="001674EC"/>
    <w:rsid w:val="00167553"/>
    <w:rsid w:val="001676D6"/>
    <w:rsid w:val="001677C5"/>
    <w:rsid w:val="001706BB"/>
    <w:rsid w:val="001709D8"/>
    <w:rsid w:val="001715E0"/>
    <w:rsid w:val="00172477"/>
    <w:rsid w:val="00172589"/>
    <w:rsid w:val="00172960"/>
    <w:rsid w:val="00172B75"/>
    <w:rsid w:val="00173E16"/>
    <w:rsid w:val="00173E74"/>
    <w:rsid w:val="001740B7"/>
    <w:rsid w:val="00174566"/>
    <w:rsid w:val="001745BC"/>
    <w:rsid w:val="001747E1"/>
    <w:rsid w:val="00174E08"/>
    <w:rsid w:val="00175A7F"/>
    <w:rsid w:val="001768AD"/>
    <w:rsid w:val="001775DB"/>
    <w:rsid w:val="00180687"/>
    <w:rsid w:val="00181AE1"/>
    <w:rsid w:val="001820B7"/>
    <w:rsid w:val="00183666"/>
    <w:rsid w:val="001844A5"/>
    <w:rsid w:val="00185567"/>
    <w:rsid w:val="00185A37"/>
    <w:rsid w:val="00185A84"/>
    <w:rsid w:val="00186B48"/>
    <w:rsid w:val="00186CDA"/>
    <w:rsid w:val="001872CF"/>
    <w:rsid w:val="00190806"/>
    <w:rsid w:val="00190D3F"/>
    <w:rsid w:val="0019137A"/>
    <w:rsid w:val="00191980"/>
    <w:rsid w:val="0019326D"/>
    <w:rsid w:val="00193AB4"/>
    <w:rsid w:val="00194872"/>
    <w:rsid w:val="00195E9D"/>
    <w:rsid w:val="001967F8"/>
    <w:rsid w:val="001970BD"/>
    <w:rsid w:val="001971C4"/>
    <w:rsid w:val="001976E4"/>
    <w:rsid w:val="001A02E7"/>
    <w:rsid w:val="001A03F2"/>
    <w:rsid w:val="001A0404"/>
    <w:rsid w:val="001A0CC3"/>
    <w:rsid w:val="001A1103"/>
    <w:rsid w:val="001A3F43"/>
    <w:rsid w:val="001A5AAB"/>
    <w:rsid w:val="001A5B23"/>
    <w:rsid w:val="001A7137"/>
    <w:rsid w:val="001A71FF"/>
    <w:rsid w:val="001A78A8"/>
    <w:rsid w:val="001A7C3F"/>
    <w:rsid w:val="001B0560"/>
    <w:rsid w:val="001B0E15"/>
    <w:rsid w:val="001B21EB"/>
    <w:rsid w:val="001B23DA"/>
    <w:rsid w:val="001B265F"/>
    <w:rsid w:val="001B37CB"/>
    <w:rsid w:val="001B3C51"/>
    <w:rsid w:val="001B42C0"/>
    <w:rsid w:val="001B43FB"/>
    <w:rsid w:val="001B6FC8"/>
    <w:rsid w:val="001B7A28"/>
    <w:rsid w:val="001C0F23"/>
    <w:rsid w:val="001C3CF9"/>
    <w:rsid w:val="001C4CB0"/>
    <w:rsid w:val="001C61AC"/>
    <w:rsid w:val="001C7830"/>
    <w:rsid w:val="001D0E96"/>
    <w:rsid w:val="001D1894"/>
    <w:rsid w:val="001D20C1"/>
    <w:rsid w:val="001D2ED4"/>
    <w:rsid w:val="001D36D4"/>
    <w:rsid w:val="001D3DD2"/>
    <w:rsid w:val="001D4D0B"/>
    <w:rsid w:val="001D4E7E"/>
    <w:rsid w:val="001D6677"/>
    <w:rsid w:val="001D6E12"/>
    <w:rsid w:val="001E017F"/>
    <w:rsid w:val="001E0500"/>
    <w:rsid w:val="001E193D"/>
    <w:rsid w:val="001E32BD"/>
    <w:rsid w:val="001E3B27"/>
    <w:rsid w:val="001E3EE7"/>
    <w:rsid w:val="001E4132"/>
    <w:rsid w:val="001E4232"/>
    <w:rsid w:val="001E72DD"/>
    <w:rsid w:val="001F0B91"/>
    <w:rsid w:val="001F1470"/>
    <w:rsid w:val="001F1A82"/>
    <w:rsid w:val="001F2BA0"/>
    <w:rsid w:val="001F357C"/>
    <w:rsid w:val="001F388A"/>
    <w:rsid w:val="001F3BA2"/>
    <w:rsid w:val="001F46D9"/>
    <w:rsid w:val="001F4BA7"/>
    <w:rsid w:val="001F4DF5"/>
    <w:rsid w:val="001F5647"/>
    <w:rsid w:val="001F5A98"/>
    <w:rsid w:val="001F638E"/>
    <w:rsid w:val="001F6434"/>
    <w:rsid w:val="001F6D66"/>
    <w:rsid w:val="001F7FAB"/>
    <w:rsid w:val="00201599"/>
    <w:rsid w:val="00201FBF"/>
    <w:rsid w:val="00202358"/>
    <w:rsid w:val="00203111"/>
    <w:rsid w:val="002033AE"/>
    <w:rsid w:val="00203708"/>
    <w:rsid w:val="00204252"/>
    <w:rsid w:val="00205C24"/>
    <w:rsid w:val="00205D14"/>
    <w:rsid w:val="00205E37"/>
    <w:rsid w:val="002061E0"/>
    <w:rsid w:val="00206A49"/>
    <w:rsid w:val="0020708E"/>
    <w:rsid w:val="00210479"/>
    <w:rsid w:val="00210D62"/>
    <w:rsid w:val="002122BD"/>
    <w:rsid w:val="0021321E"/>
    <w:rsid w:val="00215994"/>
    <w:rsid w:val="00215CEA"/>
    <w:rsid w:val="0021676C"/>
    <w:rsid w:val="00216AED"/>
    <w:rsid w:val="00221550"/>
    <w:rsid w:val="00221D5F"/>
    <w:rsid w:val="002251CC"/>
    <w:rsid w:val="002253B8"/>
    <w:rsid w:val="00226E4F"/>
    <w:rsid w:val="0022711D"/>
    <w:rsid w:val="0023092C"/>
    <w:rsid w:val="002339C5"/>
    <w:rsid w:val="00233BC7"/>
    <w:rsid w:val="00234EDC"/>
    <w:rsid w:val="00235F60"/>
    <w:rsid w:val="00237B60"/>
    <w:rsid w:val="00237EC4"/>
    <w:rsid w:val="00237F1E"/>
    <w:rsid w:val="002405C2"/>
    <w:rsid w:val="00240E35"/>
    <w:rsid w:val="002410FA"/>
    <w:rsid w:val="0024189F"/>
    <w:rsid w:val="00244252"/>
    <w:rsid w:val="002447D3"/>
    <w:rsid w:val="002478F5"/>
    <w:rsid w:val="002507F2"/>
    <w:rsid w:val="00251284"/>
    <w:rsid w:val="002532C1"/>
    <w:rsid w:val="00253A27"/>
    <w:rsid w:val="00253EE8"/>
    <w:rsid w:val="002544C3"/>
    <w:rsid w:val="0026263B"/>
    <w:rsid w:val="00264C34"/>
    <w:rsid w:val="00266084"/>
    <w:rsid w:val="00266F2D"/>
    <w:rsid w:val="00267309"/>
    <w:rsid w:val="0027050B"/>
    <w:rsid w:val="002728B6"/>
    <w:rsid w:val="00272CB5"/>
    <w:rsid w:val="00272D8A"/>
    <w:rsid w:val="0027480E"/>
    <w:rsid w:val="00275DBA"/>
    <w:rsid w:val="0027654A"/>
    <w:rsid w:val="0027705A"/>
    <w:rsid w:val="00280137"/>
    <w:rsid w:val="002803E4"/>
    <w:rsid w:val="00280589"/>
    <w:rsid w:val="00280F33"/>
    <w:rsid w:val="002832E5"/>
    <w:rsid w:val="00284C88"/>
    <w:rsid w:val="002852E3"/>
    <w:rsid w:val="0028556E"/>
    <w:rsid w:val="002858FF"/>
    <w:rsid w:val="00285D7B"/>
    <w:rsid w:val="0028639F"/>
    <w:rsid w:val="002864F0"/>
    <w:rsid w:val="00286CE3"/>
    <w:rsid w:val="00286DBB"/>
    <w:rsid w:val="0029235E"/>
    <w:rsid w:val="00292611"/>
    <w:rsid w:val="00292646"/>
    <w:rsid w:val="002927E9"/>
    <w:rsid w:val="00293D93"/>
    <w:rsid w:val="002944FC"/>
    <w:rsid w:val="0029498B"/>
    <w:rsid w:val="00294A7E"/>
    <w:rsid w:val="002955DB"/>
    <w:rsid w:val="002958B1"/>
    <w:rsid w:val="00295ABE"/>
    <w:rsid w:val="002973D1"/>
    <w:rsid w:val="002A1724"/>
    <w:rsid w:val="002A17E1"/>
    <w:rsid w:val="002A2FA5"/>
    <w:rsid w:val="002A32B8"/>
    <w:rsid w:val="002A4D6F"/>
    <w:rsid w:val="002A5694"/>
    <w:rsid w:val="002A6F84"/>
    <w:rsid w:val="002A704A"/>
    <w:rsid w:val="002A7CA3"/>
    <w:rsid w:val="002A7CA7"/>
    <w:rsid w:val="002A7FC4"/>
    <w:rsid w:val="002B0143"/>
    <w:rsid w:val="002B0BE6"/>
    <w:rsid w:val="002B0DBA"/>
    <w:rsid w:val="002B1A2B"/>
    <w:rsid w:val="002B1DC3"/>
    <w:rsid w:val="002B2823"/>
    <w:rsid w:val="002B2F85"/>
    <w:rsid w:val="002B3DD1"/>
    <w:rsid w:val="002B57B3"/>
    <w:rsid w:val="002B58CC"/>
    <w:rsid w:val="002B5BBB"/>
    <w:rsid w:val="002B5F88"/>
    <w:rsid w:val="002B655C"/>
    <w:rsid w:val="002B6680"/>
    <w:rsid w:val="002B6AA2"/>
    <w:rsid w:val="002B751D"/>
    <w:rsid w:val="002C045E"/>
    <w:rsid w:val="002C1977"/>
    <w:rsid w:val="002C2369"/>
    <w:rsid w:val="002C2878"/>
    <w:rsid w:val="002C41D0"/>
    <w:rsid w:val="002C41DF"/>
    <w:rsid w:val="002C449D"/>
    <w:rsid w:val="002C4F8E"/>
    <w:rsid w:val="002C51C0"/>
    <w:rsid w:val="002C6B47"/>
    <w:rsid w:val="002C6D9C"/>
    <w:rsid w:val="002C6E80"/>
    <w:rsid w:val="002C71B5"/>
    <w:rsid w:val="002C799E"/>
    <w:rsid w:val="002D0257"/>
    <w:rsid w:val="002D09D3"/>
    <w:rsid w:val="002D10B7"/>
    <w:rsid w:val="002D15E9"/>
    <w:rsid w:val="002D1F30"/>
    <w:rsid w:val="002D2156"/>
    <w:rsid w:val="002D41D0"/>
    <w:rsid w:val="002D4B30"/>
    <w:rsid w:val="002D7461"/>
    <w:rsid w:val="002D74AF"/>
    <w:rsid w:val="002E03F7"/>
    <w:rsid w:val="002E0A18"/>
    <w:rsid w:val="002E0E02"/>
    <w:rsid w:val="002E12D1"/>
    <w:rsid w:val="002E1A3D"/>
    <w:rsid w:val="002E1B1C"/>
    <w:rsid w:val="002E1F76"/>
    <w:rsid w:val="002E3D77"/>
    <w:rsid w:val="002E463E"/>
    <w:rsid w:val="002E4982"/>
    <w:rsid w:val="002E52E3"/>
    <w:rsid w:val="002E549E"/>
    <w:rsid w:val="002E5717"/>
    <w:rsid w:val="002E5947"/>
    <w:rsid w:val="002E6B70"/>
    <w:rsid w:val="002E6FBD"/>
    <w:rsid w:val="002F0700"/>
    <w:rsid w:val="002F26FC"/>
    <w:rsid w:val="002F298E"/>
    <w:rsid w:val="002F2AE8"/>
    <w:rsid w:val="002F365C"/>
    <w:rsid w:val="002F3AD9"/>
    <w:rsid w:val="002F4156"/>
    <w:rsid w:val="002F4BEA"/>
    <w:rsid w:val="002F7853"/>
    <w:rsid w:val="003012BB"/>
    <w:rsid w:val="0030192B"/>
    <w:rsid w:val="00303653"/>
    <w:rsid w:val="00304058"/>
    <w:rsid w:val="003041C4"/>
    <w:rsid w:val="00304273"/>
    <w:rsid w:val="0030449C"/>
    <w:rsid w:val="00305803"/>
    <w:rsid w:val="003058BE"/>
    <w:rsid w:val="00305E4F"/>
    <w:rsid w:val="00305F61"/>
    <w:rsid w:val="00306285"/>
    <w:rsid w:val="0031023F"/>
    <w:rsid w:val="00310D1F"/>
    <w:rsid w:val="00311B25"/>
    <w:rsid w:val="00312045"/>
    <w:rsid w:val="003122A6"/>
    <w:rsid w:val="00312A5C"/>
    <w:rsid w:val="00312C22"/>
    <w:rsid w:val="00313AEC"/>
    <w:rsid w:val="00313C53"/>
    <w:rsid w:val="00313F7B"/>
    <w:rsid w:val="00314092"/>
    <w:rsid w:val="0031510E"/>
    <w:rsid w:val="00315461"/>
    <w:rsid w:val="00315ABD"/>
    <w:rsid w:val="0031660F"/>
    <w:rsid w:val="00317AFA"/>
    <w:rsid w:val="00320EBA"/>
    <w:rsid w:val="0032148F"/>
    <w:rsid w:val="003217C9"/>
    <w:rsid w:val="003239BA"/>
    <w:rsid w:val="00324354"/>
    <w:rsid w:val="003265E8"/>
    <w:rsid w:val="0032733C"/>
    <w:rsid w:val="00327BE4"/>
    <w:rsid w:val="00330356"/>
    <w:rsid w:val="00331EC7"/>
    <w:rsid w:val="003328B6"/>
    <w:rsid w:val="00332D61"/>
    <w:rsid w:val="00333A7D"/>
    <w:rsid w:val="00333B33"/>
    <w:rsid w:val="00333D87"/>
    <w:rsid w:val="0033419A"/>
    <w:rsid w:val="003348D5"/>
    <w:rsid w:val="003356D4"/>
    <w:rsid w:val="00335DD0"/>
    <w:rsid w:val="0033601C"/>
    <w:rsid w:val="00337D34"/>
    <w:rsid w:val="00340678"/>
    <w:rsid w:val="00340B4C"/>
    <w:rsid w:val="00340C22"/>
    <w:rsid w:val="0034115E"/>
    <w:rsid w:val="00341576"/>
    <w:rsid w:val="0034258B"/>
    <w:rsid w:val="0034296C"/>
    <w:rsid w:val="0034306C"/>
    <w:rsid w:val="00343FF7"/>
    <w:rsid w:val="0034621C"/>
    <w:rsid w:val="003471AC"/>
    <w:rsid w:val="003478ED"/>
    <w:rsid w:val="0035127A"/>
    <w:rsid w:val="00351957"/>
    <w:rsid w:val="00351CE5"/>
    <w:rsid w:val="00351FA7"/>
    <w:rsid w:val="00354244"/>
    <w:rsid w:val="003551F4"/>
    <w:rsid w:val="0035597E"/>
    <w:rsid w:val="003600C2"/>
    <w:rsid w:val="00360F11"/>
    <w:rsid w:val="00361FB6"/>
    <w:rsid w:val="003623B1"/>
    <w:rsid w:val="003623E2"/>
    <w:rsid w:val="00362D23"/>
    <w:rsid w:val="00365219"/>
    <w:rsid w:val="003660E3"/>
    <w:rsid w:val="00366351"/>
    <w:rsid w:val="00366BB2"/>
    <w:rsid w:val="00367626"/>
    <w:rsid w:val="00367672"/>
    <w:rsid w:val="00367C72"/>
    <w:rsid w:val="00371612"/>
    <w:rsid w:val="00372527"/>
    <w:rsid w:val="00372E8F"/>
    <w:rsid w:val="003731D2"/>
    <w:rsid w:val="0037432C"/>
    <w:rsid w:val="0037499E"/>
    <w:rsid w:val="003749DB"/>
    <w:rsid w:val="0037567C"/>
    <w:rsid w:val="0037601C"/>
    <w:rsid w:val="00376651"/>
    <w:rsid w:val="0037735F"/>
    <w:rsid w:val="0037765F"/>
    <w:rsid w:val="003801EA"/>
    <w:rsid w:val="003802B7"/>
    <w:rsid w:val="003803AA"/>
    <w:rsid w:val="003812A3"/>
    <w:rsid w:val="00381ACE"/>
    <w:rsid w:val="00381CD6"/>
    <w:rsid w:val="00383D46"/>
    <w:rsid w:val="00383DFC"/>
    <w:rsid w:val="003843F7"/>
    <w:rsid w:val="00384453"/>
    <w:rsid w:val="0038522F"/>
    <w:rsid w:val="003859E9"/>
    <w:rsid w:val="00386470"/>
    <w:rsid w:val="003867FE"/>
    <w:rsid w:val="0038730C"/>
    <w:rsid w:val="00387DD6"/>
    <w:rsid w:val="003902B7"/>
    <w:rsid w:val="0039098E"/>
    <w:rsid w:val="00390C13"/>
    <w:rsid w:val="00391C28"/>
    <w:rsid w:val="0039215B"/>
    <w:rsid w:val="00393120"/>
    <w:rsid w:val="003935AA"/>
    <w:rsid w:val="00393F80"/>
    <w:rsid w:val="003956DB"/>
    <w:rsid w:val="00395928"/>
    <w:rsid w:val="00397B5D"/>
    <w:rsid w:val="00397E44"/>
    <w:rsid w:val="003A0637"/>
    <w:rsid w:val="003A0821"/>
    <w:rsid w:val="003A201E"/>
    <w:rsid w:val="003A28C4"/>
    <w:rsid w:val="003A33BD"/>
    <w:rsid w:val="003A4A19"/>
    <w:rsid w:val="003A664A"/>
    <w:rsid w:val="003A67AC"/>
    <w:rsid w:val="003B05A3"/>
    <w:rsid w:val="003B1153"/>
    <w:rsid w:val="003B140E"/>
    <w:rsid w:val="003B1630"/>
    <w:rsid w:val="003B175D"/>
    <w:rsid w:val="003B18F0"/>
    <w:rsid w:val="003B1C99"/>
    <w:rsid w:val="003B1DBC"/>
    <w:rsid w:val="003B29EC"/>
    <w:rsid w:val="003B2BF1"/>
    <w:rsid w:val="003B4653"/>
    <w:rsid w:val="003B529C"/>
    <w:rsid w:val="003B559C"/>
    <w:rsid w:val="003B573B"/>
    <w:rsid w:val="003B67B5"/>
    <w:rsid w:val="003B6DBA"/>
    <w:rsid w:val="003B78DB"/>
    <w:rsid w:val="003B7FE7"/>
    <w:rsid w:val="003C0624"/>
    <w:rsid w:val="003C0C3A"/>
    <w:rsid w:val="003C22C9"/>
    <w:rsid w:val="003C49A2"/>
    <w:rsid w:val="003C4C9A"/>
    <w:rsid w:val="003C5379"/>
    <w:rsid w:val="003C5E1F"/>
    <w:rsid w:val="003C7689"/>
    <w:rsid w:val="003C7999"/>
    <w:rsid w:val="003D03BD"/>
    <w:rsid w:val="003D1B4C"/>
    <w:rsid w:val="003D2BFA"/>
    <w:rsid w:val="003D2E1C"/>
    <w:rsid w:val="003D3779"/>
    <w:rsid w:val="003D4292"/>
    <w:rsid w:val="003D43F3"/>
    <w:rsid w:val="003D5BAF"/>
    <w:rsid w:val="003D6432"/>
    <w:rsid w:val="003D6BFF"/>
    <w:rsid w:val="003D76C5"/>
    <w:rsid w:val="003E07DA"/>
    <w:rsid w:val="003E0992"/>
    <w:rsid w:val="003E0B38"/>
    <w:rsid w:val="003E209D"/>
    <w:rsid w:val="003E249B"/>
    <w:rsid w:val="003E288A"/>
    <w:rsid w:val="003E2D85"/>
    <w:rsid w:val="003E47DB"/>
    <w:rsid w:val="003E5092"/>
    <w:rsid w:val="003E537C"/>
    <w:rsid w:val="003E56A7"/>
    <w:rsid w:val="003E628E"/>
    <w:rsid w:val="003E73C8"/>
    <w:rsid w:val="003E7E74"/>
    <w:rsid w:val="003F0F83"/>
    <w:rsid w:val="003F11FE"/>
    <w:rsid w:val="003F1294"/>
    <w:rsid w:val="003F1AA5"/>
    <w:rsid w:val="003F30DE"/>
    <w:rsid w:val="003F3482"/>
    <w:rsid w:val="003F3AEE"/>
    <w:rsid w:val="003F3B1F"/>
    <w:rsid w:val="003F3B81"/>
    <w:rsid w:val="003F3EC6"/>
    <w:rsid w:val="003F4194"/>
    <w:rsid w:val="003F4894"/>
    <w:rsid w:val="003F4F0F"/>
    <w:rsid w:val="003F6B9B"/>
    <w:rsid w:val="003F6BA3"/>
    <w:rsid w:val="003F7171"/>
    <w:rsid w:val="003F761E"/>
    <w:rsid w:val="00400407"/>
    <w:rsid w:val="00401B17"/>
    <w:rsid w:val="0040230B"/>
    <w:rsid w:val="004029D7"/>
    <w:rsid w:val="00402C19"/>
    <w:rsid w:val="00402E5A"/>
    <w:rsid w:val="004031E8"/>
    <w:rsid w:val="00403953"/>
    <w:rsid w:val="004045A5"/>
    <w:rsid w:val="00404917"/>
    <w:rsid w:val="00404A06"/>
    <w:rsid w:val="004052D2"/>
    <w:rsid w:val="0040581D"/>
    <w:rsid w:val="00406DAA"/>
    <w:rsid w:val="00407604"/>
    <w:rsid w:val="00410D77"/>
    <w:rsid w:val="00410EC7"/>
    <w:rsid w:val="004110ED"/>
    <w:rsid w:val="00411783"/>
    <w:rsid w:val="004141EB"/>
    <w:rsid w:val="004142F7"/>
    <w:rsid w:val="0041456A"/>
    <w:rsid w:val="00414598"/>
    <w:rsid w:val="00414B8E"/>
    <w:rsid w:val="00414E4B"/>
    <w:rsid w:val="00415902"/>
    <w:rsid w:val="00415FCC"/>
    <w:rsid w:val="004170CA"/>
    <w:rsid w:val="00421154"/>
    <w:rsid w:val="00421CF7"/>
    <w:rsid w:val="00422AA6"/>
    <w:rsid w:val="004241A1"/>
    <w:rsid w:val="0042486A"/>
    <w:rsid w:val="00424B73"/>
    <w:rsid w:val="004258D7"/>
    <w:rsid w:val="00431770"/>
    <w:rsid w:val="0043213A"/>
    <w:rsid w:val="00432E65"/>
    <w:rsid w:val="00433A56"/>
    <w:rsid w:val="00434E72"/>
    <w:rsid w:val="00437597"/>
    <w:rsid w:val="00443F78"/>
    <w:rsid w:val="00444409"/>
    <w:rsid w:val="00446BC9"/>
    <w:rsid w:val="00447077"/>
    <w:rsid w:val="0044764F"/>
    <w:rsid w:val="00447831"/>
    <w:rsid w:val="00447ADA"/>
    <w:rsid w:val="00450117"/>
    <w:rsid w:val="00450AF4"/>
    <w:rsid w:val="004513AD"/>
    <w:rsid w:val="00451CC7"/>
    <w:rsid w:val="00451E26"/>
    <w:rsid w:val="004522B7"/>
    <w:rsid w:val="00452F14"/>
    <w:rsid w:val="00453636"/>
    <w:rsid w:val="00454891"/>
    <w:rsid w:val="00454FEF"/>
    <w:rsid w:val="0045500E"/>
    <w:rsid w:val="004553D8"/>
    <w:rsid w:val="00455549"/>
    <w:rsid w:val="00455935"/>
    <w:rsid w:val="004568F2"/>
    <w:rsid w:val="00456EBD"/>
    <w:rsid w:val="00457D83"/>
    <w:rsid w:val="00457E3E"/>
    <w:rsid w:val="00457FE3"/>
    <w:rsid w:val="0046096A"/>
    <w:rsid w:val="00461108"/>
    <w:rsid w:val="00461182"/>
    <w:rsid w:val="00461228"/>
    <w:rsid w:val="00461422"/>
    <w:rsid w:val="004617F6"/>
    <w:rsid w:val="00461C33"/>
    <w:rsid w:val="00463014"/>
    <w:rsid w:val="00463220"/>
    <w:rsid w:val="0046398D"/>
    <w:rsid w:val="0046459F"/>
    <w:rsid w:val="00465906"/>
    <w:rsid w:val="00465AAB"/>
    <w:rsid w:val="00466B09"/>
    <w:rsid w:val="0047252A"/>
    <w:rsid w:val="00473631"/>
    <w:rsid w:val="00474ABC"/>
    <w:rsid w:val="00474DA2"/>
    <w:rsid w:val="00474FC2"/>
    <w:rsid w:val="00476B98"/>
    <w:rsid w:val="00477A3F"/>
    <w:rsid w:val="00477B2C"/>
    <w:rsid w:val="00477E66"/>
    <w:rsid w:val="00480D77"/>
    <w:rsid w:val="004816ED"/>
    <w:rsid w:val="004818A2"/>
    <w:rsid w:val="004825E5"/>
    <w:rsid w:val="00482704"/>
    <w:rsid w:val="0048488B"/>
    <w:rsid w:val="00484B79"/>
    <w:rsid w:val="00486481"/>
    <w:rsid w:val="004867F6"/>
    <w:rsid w:val="00486936"/>
    <w:rsid w:val="00487404"/>
    <w:rsid w:val="004878A9"/>
    <w:rsid w:val="00490F11"/>
    <w:rsid w:val="004912DD"/>
    <w:rsid w:val="0049168D"/>
    <w:rsid w:val="00492436"/>
    <w:rsid w:val="0049551B"/>
    <w:rsid w:val="00496653"/>
    <w:rsid w:val="00496689"/>
    <w:rsid w:val="0049771B"/>
    <w:rsid w:val="004A02E5"/>
    <w:rsid w:val="004A06CE"/>
    <w:rsid w:val="004A0843"/>
    <w:rsid w:val="004A1EB9"/>
    <w:rsid w:val="004A22D1"/>
    <w:rsid w:val="004A43F8"/>
    <w:rsid w:val="004A4DFF"/>
    <w:rsid w:val="004A4FA2"/>
    <w:rsid w:val="004A5B23"/>
    <w:rsid w:val="004A75D3"/>
    <w:rsid w:val="004A7956"/>
    <w:rsid w:val="004B089A"/>
    <w:rsid w:val="004B13C1"/>
    <w:rsid w:val="004B13C8"/>
    <w:rsid w:val="004B18E4"/>
    <w:rsid w:val="004B1A19"/>
    <w:rsid w:val="004B23CD"/>
    <w:rsid w:val="004B35A4"/>
    <w:rsid w:val="004B3CC9"/>
    <w:rsid w:val="004B3F13"/>
    <w:rsid w:val="004B54A5"/>
    <w:rsid w:val="004B6359"/>
    <w:rsid w:val="004B68A5"/>
    <w:rsid w:val="004B7772"/>
    <w:rsid w:val="004C0380"/>
    <w:rsid w:val="004C0922"/>
    <w:rsid w:val="004C0934"/>
    <w:rsid w:val="004C173B"/>
    <w:rsid w:val="004C1C28"/>
    <w:rsid w:val="004C2513"/>
    <w:rsid w:val="004C2CD4"/>
    <w:rsid w:val="004C2FCD"/>
    <w:rsid w:val="004C362D"/>
    <w:rsid w:val="004C4A26"/>
    <w:rsid w:val="004C4EB8"/>
    <w:rsid w:val="004C5562"/>
    <w:rsid w:val="004D1A10"/>
    <w:rsid w:val="004D2A4A"/>
    <w:rsid w:val="004D2B1F"/>
    <w:rsid w:val="004D2BDF"/>
    <w:rsid w:val="004D345B"/>
    <w:rsid w:val="004D3BF8"/>
    <w:rsid w:val="004D4458"/>
    <w:rsid w:val="004D483B"/>
    <w:rsid w:val="004D4DE2"/>
    <w:rsid w:val="004D5FAF"/>
    <w:rsid w:val="004E080F"/>
    <w:rsid w:val="004E106A"/>
    <w:rsid w:val="004E29F9"/>
    <w:rsid w:val="004E305E"/>
    <w:rsid w:val="004E329E"/>
    <w:rsid w:val="004E497B"/>
    <w:rsid w:val="004E5646"/>
    <w:rsid w:val="004E662B"/>
    <w:rsid w:val="004E6A93"/>
    <w:rsid w:val="004F01B5"/>
    <w:rsid w:val="004F075B"/>
    <w:rsid w:val="004F0E31"/>
    <w:rsid w:val="004F113A"/>
    <w:rsid w:val="004F13B6"/>
    <w:rsid w:val="004F1A12"/>
    <w:rsid w:val="004F1BA0"/>
    <w:rsid w:val="004F2764"/>
    <w:rsid w:val="004F321A"/>
    <w:rsid w:val="004F3664"/>
    <w:rsid w:val="004F5B0E"/>
    <w:rsid w:val="004F64DF"/>
    <w:rsid w:val="004F68B9"/>
    <w:rsid w:val="004F7DFE"/>
    <w:rsid w:val="0050058C"/>
    <w:rsid w:val="00500FA4"/>
    <w:rsid w:val="00502172"/>
    <w:rsid w:val="00502694"/>
    <w:rsid w:val="00502A96"/>
    <w:rsid w:val="00503F4F"/>
    <w:rsid w:val="00504A6F"/>
    <w:rsid w:val="00505788"/>
    <w:rsid w:val="0050584A"/>
    <w:rsid w:val="00506545"/>
    <w:rsid w:val="00506827"/>
    <w:rsid w:val="00506853"/>
    <w:rsid w:val="00506952"/>
    <w:rsid w:val="00507007"/>
    <w:rsid w:val="00507527"/>
    <w:rsid w:val="005107D1"/>
    <w:rsid w:val="005120E2"/>
    <w:rsid w:val="00512C38"/>
    <w:rsid w:val="00512DFC"/>
    <w:rsid w:val="00513ED7"/>
    <w:rsid w:val="005154A9"/>
    <w:rsid w:val="00515799"/>
    <w:rsid w:val="005163B2"/>
    <w:rsid w:val="005205D6"/>
    <w:rsid w:val="005208DC"/>
    <w:rsid w:val="0052090B"/>
    <w:rsid w:val="00520B4C"/>
    <w:rsid w:val="00520C4F"/>
    <w:rsid w:val="00521051"/>
    <w:rsid w:val="0052299D"/>
    <w:rsid w:val="00523348"/>
    <w:rsid w:val="00523601"/>
    <w:rsid w:val="00523967"/>
    <w:rsid w:val="00523FF8"/>
    <w:rsid w:val="00524C09"/>
    <w:rsid w:val="00526358"/>
    <w:rsid w:val="005301A5"/>
    <w:rsid w:val="0053090E"/>
    <w:rsid w:val="0053114B"/>
    <w:rsid w:val="00531D74"/>
    <w:rsid w:val="00531F2A"/>
    <w:rsid w:val="0053213F"/>
    <w:rsid w:val="00533614"/>
    <w:rsid w:val="00533D0B"/>
    <w:rsid w:val="00534483"/>
    <w:rsid w:val="00534ADC"/>
    <w:rsid w:val="0053692A"/>
    <w:rsid w:val="00536D69"/>
    <w:rsid w:val="00536E57"/>
    <w:rsid w:val="0054077D"/>
    <w:rsid w:val="00540EBF"/>
    <w:rsid w:val="005416FB"/>
    <w:rsid w:val="0054261D"/>
    <w:rsid w:val="0054270C"/>
    <w:rsid w:val="00542A1B"/>
    <w:rsid w:val="00542C1C"/>
    <w:rsid w:val="00542E0B"/>
    <w:rsid w:val="00543982"/>
    <w:rsid w:val="00543A16"/>
    <w:rsid w:val="00543BFD"/>
    <w:rsid w:val="00543ED5"/>
    <w:rsid w:val="005442BC"/>
    <w:rsid w:val="00545385"/>
    <w:rsid w:val="0054553C"/>
    <w:rsid w:val="005457C8"/>
    <w:rsid w:val="0054598C"/>
    <w:rsid w:val="00546762"/>
    <w:rsid w:val="00546F6E"/>
    <w:rsid w:val="00550967"/>
    <w:rsid w:val="00550ACE"/>
    <w:rsid w:val="0055190E"/>
    <w:rsid w:val="0055227C"/>
    <w:rsid w:val="00553CEC"/>
    <w:rsid w:val="00555058"/>
    <w:rsid w:val="0055698B"/>
    <w:rsid w:val="00556AEC"/>
    <w:rsid w:val="00556C35"/>
    <w:rsid w:val="00557905"/>
    <w:rsid w:val="005603DF"/>
    <w:rsid w:val="005608C8"/>
    <w:rsid w:val="0056120D"/>
    <w:rsid w:val="00561AFE"/>
    <w:rsid w:val="005623A9"/>
    <w:rsid w:val="005627EE"/>
    <w:rsid w:val="00562F23"/>
    <w:rsid w:val="0056314C"/>
    <w:rsid w:val="0056339E"/>
    <w:rsid w:val="00563423"/>
    <w:rsid w:val="005636C6"/>
    <w:rsid w:val="00563A6C"/>
    <w:rsid w:val="00564A51"/>
    <w:rsid w:val="00564D05"/>
    <w:rsid w:val="0056547B"/>
    <w:rsid w:val="00566207"/>
    <w:rsid w:val="00566A2F"/>
    <w:rsid w:val="00570C95"/>
    <w:rsid w:val="00572AC7"/>
    <w:rsid w:val="00572E56"/>
    <w:rsid w:val="005746D4"/>
    <w:rsid w:val="00575650"/>
    <w:rsid w:val="00577A8C"/>
    <w:rsid w:val="00577ABA"/>
    <w:rsid w:val="005801F2"/>
    <w:rsid w:val="00580D8E"/>
    <w:rsid w:val="00580EFE"/>
    <w:rsid w:val="00581153"/>
    <w:rsid w:val="00581189"/>
    <w:rsid w:val="00583BCF"/>
    <w:rsid w:val="005841DC"/>
    <w:rsid w:val="0058426E"/>
    <w:rsid w:val="00585825"/>
    <w:rsid w:val="00586326"/>
    <w:rsid w:val="0058668D"/>
    <w:rsid w:val="0058680C"/>
    <w:rsid w:val="00586F8F"/>
    <w:rsid w:val="005908D8"/>
    <w:rsid w:val="00590F37"/>
    <w:rsid w:val="0059133D"/>
    <w:rsid w:val="005918E8"/>
    <w:rsid w:val="00592144"/>
    <w:rsid w:val="00592CE2"/>
    <w:rsid w:val="005937E0"/>
    <w:rsid w:val="0059476C"/>
    <w:rsid w:val="005947FE"/>
    <w:rsid w:val="00594E16"/>
    <w:rsid w:val="00596CC6"/>
    <w:rsid w:val="005977E9"/>
    <w:rsid w:val="00597F04"/>
    <w:rsid w:val="005A09E2"/>
    <w:rsid w:val="005A0D5F"/>
    <w:rsid w:val="005A2557"/>
    <w:rsid w:val="005A2AE6"/>
    <w:rsid w:val="005A359D"/>
    <w:rsid w:val="005A35CE"/>
    <w:rsid w:val="005A3C35"/>
    <w:rsid w:val="005A55B5"/>
    <w:rsid w:val="005A5D3D"/>
    <w:rsid w:val="005A78C6"/>
    <w:rsid w:val="005B0A21"/>
    <w:rsid w:val="005B0E2D"/>
    <w:rsid w:val="005B1A9F"/>
    <w:rsid w:val="005B2BFA"/>
    <w:rsid w:val="005B32F9"/>
    <w:rsid w:val="005B4220"/>
    <w:rsid w:val="005B447B"/>
    <w:rsid w:val="005B4E2C"/>
    <w:rsid w:val="005B5A92"/>
    <w:rsid w:val="005C2289"/>
    <w:rsid w:val="005C280C"/>
    <w:rsid w:val="005C354B"/>
    <w:rsid w:val="005C5A0B"/>
    <w:rsid w:val="005C6167"/>
    <w:rsid w:val="005C72D9"/>
    <w:rsid w:val="005C74F0"/>
    <w:rsid w:val="005C7633"/>
    <w:rsid w:val="005D0176"/>
    <w:rsid w:val="005D0BDF"/>
    <w:rsid w:val="005D0F31"/>
    <w:rsid w:val="005D1499"/>
    <w:rsid w:val="005D1760"/>
    <w:rsid w:val="005D2510"/>
    <w:rsid w:val="005D2818"/>
    <w:rsid w:val="005D5F2D"/>
    <w:rsid w:val="005D6A10"/>
    <w:rsid w:val="005D6D71"/>
    <w:rsid w:val="005D72F6"/>
    <w:rsid w:val="005E05E4"/>
    <w:rsid w:val="005E0E60"/>
    <w:rsid w:val="005E17BA"/>
    <w:rsid w:val="005E1FE3"/>
    <w:rsid w:val="005E293C"/>
    <w:rsid w:val="005E2A19"/>
    <w:rsid w:val="005E4D82"/>
    <w:rsid w:val="005E51B6"/>
    <w:rsid w:val="005E7355"/>
    <w:rsid w:val="005F0758"/>
    <w:rsid w:val="005F1327"/>
    <w:rsid w:val="005F1B68"/>
    <w:rsid w:val="005F23B7"/>
    <w:rsid w:val="005F32B2"/>
    <w:rsid w:val="005F3D33"/>
    <w:rsid w:val="005F4368"/>
    <w:rsid w:val="005F45F9"/>
    <w:rsid w:val="005F48CA"/>
    <w:rsid w:val="005F5DC8"/>
    <w:rsid w:val="005F618E"/>
    <w:rsid w:val="005F65B8"/>
    <w:rsid w:val="005F7E99"/>
    <w:rsid w:val="0060077B"/>
    <w:rsid w:val="006007C7"/>
    <w:rsid w:val="00600856"/>
    <w:rsid w:val="0060218B"/>
    <w:rsid w:val="00602EB5"/>
    <w:rsid w:val="00603B84"/>
    <w:rsid w:val="00603E1D"/>
    <w:rsid w:val="00604FD0"/>
    <w:rsid w:val="0060554E"/>
    <w:rsid w:val="00606652"/>
    <w:rsid w:val="00606739"/>
    <w:rsid w:val="00606DAF"/>
    <w:rsid w:val="00606DFD"/>
    <w:rsid w:val="00607367"/>
    <w:rsid w:val="0060782F"/>
    <w:rsid w:val="006102BC"/>
    <w:rsid w:val="00610A09"/>
    <w:rsid w:val="0061184B"/>
    <w:rsid w:val="00611DD9"/>
    <w:rsid w:val="00614A1A"/>
    <w:rsid w:val="00615169"/>
    <w:rsid w:val="006154A5"/>
    <w:rsid w:val="00615E70"/>
    <w:rsid w:val="00616182"/>
    <w:rsid w:val="00617398"/>
    <w:rsid w:val="00620106"/>
    <w:rsid w:val="00621BD4"/>
    <w:rsid w:val="0062218F"/>
    <w:rsid w:val="006225E3"/>
    <w:rsid w:val="00624380"/>
    <w:rsid w:val="00625E34"/>
    <w:rsid w:val="00626B06"/>
    <w:rsid w:val="00626CDF"/>
    <w:rsid w:val="00627494"/>
    <w:rsid w:val="00627C4C"/>
    <w:rsid w:val="00630DC8"/>
    <w:rsid w:val="006318A5"/>
    <w:rsid w:val="00634542"/>
    <w:rsid w:val="00637369"/>
    <w:rsid w:val="00640552"/>
    <w:rsid w:val="00640DEC"/>
    <w:rsid w:val="00640FB1"/>
    <w:rsid w:val="00641167"/>
    <w:rsid w:val="006412BA"/>
    <w:rsid w:val="00641660"/>
    <w:rsid w:val="0064197B"/>
    <w:rsid w:val="006433CE"/>
    <w:rsid w:val="006439B6"/>
    <w:rsid w:val="006463ED"/>
    <w:rsid w:val="00647564"/>
    <w:rsid w:val="00650190"/>
    <w:rsid w:val="0065074A"/>
    <w:rsid w:val="00650C80"/>
    <w:rsid w:val="0065108A"/>
    <w:rsid w:val="00651A68"/>
    <w:rsid w:val="00652F0E"/>
    <w:rsid w:val="00653974"/>
    <w:rsid w:val="00653AA7"/>
    <w:rsid w:val="00654133"/>
    <w:rsid w:val="00654295"/>
    <w:rsid w:val="00655090"/>
    <w:rsid w:val="00655A9D"/>
    <w:rsid w:val="00660B30"/>
    <w:rsid w:val="00663C31"/>
    <w:rsid w:val="00666FB7"/>
    <w:rsid w:val="006670A5"/>
    <w:rsid w:val="00672223"/>
    <w:rsid w:val="00673337"/>
    <w:rsid w:val="006742E4"/>
    <w:rsid w:val="0067491E"/>
    <w:rsid w:val="00674959"/>
    <w:rsid w:val="00674D5B"/>
    <w:rsid w:val="00676646"/>
    <w:rsid w:val="00676C6F"/>
    <w:rsid w:val="00676D68"/>
    <w:rsid w:val="00677435"/>
    <w:rsid w:val="0068141F"/>
    <w:rsid w:val="006818C1"/>
    <w:rsid w:val="00682580"/>
    <w:rsid w:val="006833DD"/>
    <w:rsid w:val="0068393D"/>
    <w:rsid w:val="00685C06"/>
    <w:rsid w:val="006875CD"/>
    <w:rsid w:val="006876C3"/>
    <w:rsid w:val="006912DD"/>
    <w:rsid w:val="00692741"/>
    <w:rsid w:val="00692E71"/>
    <w:rsid w:val="0069399D"/>
    <w:rsid w:val="00693AB6"/>
    <w:rsid w:val="00694786"/>
    <w:rsid w:val="00694839"/>
    <w:rsid w:val="00695A11"/>
    <w:rsid w:val="00697CBB"/>
    <w:rsid w:val="00697D58"/>
    <w:rsid w:val="006A136E"/>
    <w:rsid w:val="006A4127"/>
    <w:rsid w:val="006A4178"/>
    <w:rsid w:val="006A46A6"/>
    <w:rsid w:val="006A46DE"/>
    <w:rsid w:val="006A490B"/>
    <w:rsid w:val="006A57F9"/>
    <w:rsid w:val="006A7936"/>
    <w:rsid w:val="006B0D99"/>
    <w:rsid w:val="006B1F4B"/>
    <w:rsid w:val="006B2175"/>
    <w:rsid w:val="006B2911"/>
    <w:rsid w:val="006B2B42"/>
    <w:rsid w:val="006B34A4"/>
    <w:rsid w:val="006B3532"/>
    <w:rsid w:val="006B3CBE"/>
    <w:rsid w:val="006B53CD"/>
    <w:rsid w:val="006B53D1"/>
    <w:rsid w:val="006B57D8"/>
    <w:rsid w:val="006C0D7B"/>
    <w:rsid w:val="006C137E"/>
    <w:rsid w:val="006C1957"/>
    <w:rsid w:val="006C2512"/>
    <w:rsid w:val="006C2EB6"/>
    <w:rsid w:val="006C2F26"/>
    <w:rsid w:val="006C411F"/>
    <w:rsid w:val="006C7348"/>
    <w:rsid w:val="006C7461"/>
    <w:rsid w:val="006C768C"/>
    <w:rsid w:val="006C7A87"/>
    <w:rsid w:val="006C7C1D"/>
    <w:rsid w:val="006D02A5"/>
    <w:rsid w:val="006D07C1"/>
    <w:rsid w:val="006D0F32"/>
    <w:rsid w:val="006D1071"/>
    <w:rsid w:val="006D228D"/>
    <w:rsid w:val="006D6834"/>
    <w:rsid w:val="006D6F67"/>
    <w:rsid w:val="006D734D"/>
    <w:rsid w:val="006E0168"/>
    <w:rsid w:val="006E02A1"/>
    <w:rsid w:val="006E0687"/>
    <w:rsid w:val="006E09E1"/>
    <w:rsid w:val="006E0BDC"/>
    <w:rsid w:val="006E1836"/>
    <w:rsid w:val="006E1C60"/>
    <w:rsid w:val="006E2050"/>
    <w:rsid w:val="006E20F0"/>
    <w:rsid w:val="006E2933"/>
    <w:rsid w:val="006E2A07"/>
    <w:rsid w:val="006E4644"/>
    <w:rsid w:val="006E4BE1"/>
    <w:rsid w:val="006E4E9C"/>
    <w:rsid w:val="006E511A"/>
    <w:rsid w:val="006E5746"/>
    <w:rsid w:val="006E6028"/>
    <w:rsid w:val="006E6AB0"/>
    <w:rsid w:val="006E7B93"/>
    <w:rsid w:val="006E7BCE"/>
    <w:rsid w:val="006F10D5"/>
    <w:rsid w:val="006F1865"/>
    <w:rsid w:val="006F1DE7"/>
    <w:rsid w:val="006F22FE"/>
    <w:rsid w:val="006F2CEA"/>
    <w:rsid w:val="006F370F"/>
    <w:rsid w:val="006F583A"/>
    <w:rsid w:val="006F69E1"/>
    <w:rsid w:val="006F6D87"/>
    <w:rsid w:val="006F7C35"/>
    <w:rsid w:val="00700243"/>
    <w:rsid w:val="007008A8"/>
    <w:rsid w:val="00703B8C"/>
    <w:rsid w:val="0070402B"/>
    <w:rsid w:val="00705E0C"/>
    <w:rsid w:val="007063E3"/>
    <w:rsid w:val="00706F16"/>
    <w:rsid w:val="00707029"/>
    <w:rsid w:val="00707C94"/>
    <w:rsid w:val="0071011F"/>
    <w:rsid w:val="007101E7"/>
    <w:rsid w:val="00710C51"/>
    <w:rsid w:val="00711E04"/>
    <w:rsid w:val="00714166"/>
    <w:rsid w:val="00715013"/>
    <w:rsid w:val="0071712A"/>
    <w:rsid w:val="00720021"/>
    <w:rsid w:val="0072009A"/>
    <w:rsid w:val="007205B1"/>
    <w:rsid w:val="00720609"/>
    <w:rsid w:val="00720954"/>
    <w:rsid w:val="0072128F"/>
    <w:rsid w:val="00723E80"/>
    <w:rsid w:val="00724CD6"/>
    <w:rsid w:val="00726B5F"/>
    <w:rsid w:val="007278E4"/>
    <w:rsid w:val="00730683"/>
    <w:rsid w:val="007307CC"/>
    <w:rsid w:val="007308F9"/>
    <w:rsid w:val="00730F27"/>
    <w:rsid w:val="007326F4"/>
    <w:rsid w:val="00732D86"/>
    <w:rsid w:val="007343B6"/>
    <w:rsid w:val="00734585"/>
    <w:rsid w:val="00734599"/>
    <w:rsid w:val="00734CA9"/>
    <w:rsid w:val="00734CD0"/>
    <w:rsid w:val="007351CF"/>
    <w:rsid w:val="00735F81"/>
    <w:rsid w:val="007363A9"/>
    <w:rsid w:val="00736617"/>
    <w:rsid w:val="00737484"/>
    <w:rsid w:val="00740D0E"/>
    <w:rsid w:val="00740D1D"/>
    <w:rsid w:val="00742D33"/>
    <w:rsid w:val="007447D7"/>
    <w:rsid w:val="0074485A"/>
    <w:rsid w:val="0074587A"/>
    <w:rsid w:val="007461D5"/>
    <w:rsid w:val="00747263"/>
    <w:rsid w:val="00747BD6"/>
    <w:rsid w:val="00747F38"/>
    <w:rsid w:val="00750147"/>
    <w:rsid w:val="0075215F"/>
    <w:rsid w:val="00752209"/>
    <w:rsid w:val="00752593"/>
    <w:rsid w:val="007526EC"/>
    <w:rsid w:val="00752842"/>
    <w:rsid w:val="00753A22"/>
    <w:rsid w:val="00753B28"/>
    <w:rsid w:val="00753D3E"/>
    <w:rsid w:val="0075595D"/>
    <w:rsid w:val="00755D09"/>
    <w:rsid w:val="00755F8B"/>
    <w:rsid w:val="007561C3"/>
    <w:rsid w:val="00757C41"/>
    <w:rsid w:val="007608F4"/>
    <w:rsid w:val="00760DA9"/>
    <w:rsid w:val="00761C79"/>
    <w:rsid w:val="00763A48"/>
    <w:rsid w:val="00765794"/>
    <w:rsid w:val="00766485"/>
    <w:rsid w:val="00766756"/>
    <w:rsid w:val="00767519"/>
    <w:rsid w:val="007677BA"/>
    <w:rsid w:val="007677ED"/>
    <w:rsid w:val="00767BB8"/>
    <w:rsid w:val="00767DED"/>
    <w:rsid w:val="00770432"/>
    <w:rsid w:val="00770647"/>
    <w:rsid w:val="007708CC"/>
    <w:rsid w:val="00770CC3"/>
    <w:rsid w:val="00771369"/>
    <w:rsid w:val="007730D0"/>
    <w:rsid w:val="00773ECE"/>
    <w:rsid w:val="00774BF1"/>
    <w:rsid w:val="00774D09"/>
    <w:rsid w:val="0077576B"/>
    <w:rsid w:val="00776285"/>
    <w:rsid w:val="0077633F"/>
    <w:rsid w:val="00777569"/>
    <w:rsid w:val="00777A13"/>
    <w:rsid w:val="00777E46"/>
    <w:rsid w:val="0078056B"/>
    <w:rsid w:val="007807F0"/>
    <w:rsid w:val="00780931"/>
    <w:rsid w:val="00781031"/>
    <w:rsid w:val="00781BD6"/>
    <w:rsid w:val="00781BFD"/>
    <w:rsid w:val="00781FBF"/>
    <w:rsid w:val="00782EFB"/>
    <w:rsid w:val="00785D9B"/>
    <w:rsid w:val="0078632F"/>
    <w:rsid w:val="007872BD"/>
    <w:rsid w:val="00787316"/>
    <w:rsid w:val="00787E70"/>
    <w:rsid w:val="0079102A"/>
    <w:rsid w:val="00792245"/>
    <w:rsid w:val="00793DCC"/>
    <w:rsid w:val="00794269"/>
    <w:rsid w:val="007952D2"/>
    <w:rsid w:val="0079530C"/>
    <w:rsid w:val="00795E22"/>
    <w:rsid w:val="00796273"/>
    <w:rsid w:val="00796A0E"/>
    <w:rsid w:val="007975FE"/>
    <w:rsid w:val="00797D1F"/>
    <w:rsid w:val="00797F37"/>
    <w:rsid w:val="007A0223"/>
    <w:rsid w:val="007A26F3"/>
    <w:rsid w:val="007A296C"/>
    <w:rsid w:val="007A2F91"/>
    <w:rsid w:val="007A386F"/>
    <w:rsid w:val="007A51B4"/>
    <w:rsid w:val="007A6E27"/>
    <w:rsid w:val="007A713F"/>
    <w:rsid w:val="007B0276"/>
    <w:rsid w:val="007B1632"/>
    <w:rsid w:val="007B2802"/>
    <w:rsid w:val="007B341E"/>
    <w:rsid w:val="007B4C10"/>
    <w:rsid w:val="007B5328"/>
    <w:rsid w:val="007B649C"/>
    <w:rsid w:val="007C030E"/>
    <w:rsid w:val="007C06E1"/>
    <w:rsid w:val="007C0CE0"/>
    <w:rsid w:val="007C1B0D"/>
    <w:rsid w:val="007C1FF9"/>
    <w:rsid w:val="007C2100"/>
    <w:rsid w:val="007C2D62"/>
    <w:rsid w:val="007C3122"/>
    <w:rsid w:val="007C36F7"/>
    <w:rsid w:val="007C4A35"/>
    <w:rsid w:val="007C553C"/>
    <w:rsid w:val="007C7310"/>
    <w:rsid w:val="007C771D"/>
    <w:rsid w:val="007D08B4"/>
    <w:rsid w:val="007D0FC8"/>
    <w:rsid w:val="007D1464"/>
    <w:rsid w:val="007D19A2"/>
    <w:rsid w:val="007D22D9"/>
    <w:rsid w:val="007D25D1"/>
    <w:rsid w:val="007D2B3D"/>
    <w:rsid w:val="007D2FA2"/>
    <w:rsid w:val="007D4B38"/>
    <w:rsid w:val="007D4CEB"/>
    <w:rsid w:val="007D576B"/>
    <w:rsid w:val="007D6170"/>
    <w:rsid w:val="007D64DB"/>
    <w:rsid w:val="007D6EB0"/>
    <w:rsid w:val="007D7318"/>
    <w:rsid w:val="007D75B2"/>
    <w:rsid w:val="007E1B08"/>
    <w:rsid w:val="007E34BD"/>
    <w:rsid w:val="007E3B8C"/>
    <w:rsid w:val="007E3E7F"/>
    <w:rsid w:val="007E5071"/>
    <w:rsid w:val="007E5461"/>
    <w:rsid w:val="007E5F1D"/>
    <w:rsid w:val="007E625A"/>
    <w:rsid w:val="007E77BA"/>
    <w:rsid w:val="007E77F8"/>
    <w:rsid w:val="007F0990"/>
    <w:rsid w:val="007F1E37"/>
    <w:rsid w:val="007F209B"/>
    <w:rsid w:val="007F2631"/>
    <w:rsid w:val="007F4142"/>
    <w:rsid w:val="007F4D4F"/>
    <w:rsid w:val="007F510B"/>
    <w:rsid w:val="007F7238"/>
    <w:rsid w:val="0080180E"/>
    <w:rsid w:val="00802C5C"/>
    <w:rsid w:val="008030AE"/>
    <w:rsid w:val="00803284"/>
    <w:rsid w:val="00803364"/>
    <w:rsid w:val="00803FF2"/>
    <w:rsid w:val="008053D0"/>
    <w:rsid w:val="00805940"/>
    <w:rsid w:val="00806645"/>
    <w:rsid w:val="00806C05"/>
    <w:rsid w:val="008075CE"/>
    <w:rsid w:val="00807BCB"/>
    <w:rsid w:val="00807E09"/>
    <w:rsid w:val="008138BB"/>
    <w:rsid w:val="00813BEC"/>
    <w:rsid w:val="0081440B"/>
    <w:rsid w:val="00814591"/>
    <w:rsid w:val="00815CD5"/>
    <w:rsid w:val="00816F99"/>
    <w:rsid w:val="008170C9"/>
    <w:rsid w:val="008178B1"/>
    <w:rsid w:val="00817906"/>
    <w:rsid w:val="00820096"/>
    <w:rsid w:val="00821750"/>
    <w:rsid w:val="008225E6"/>
    <w:rsid w:val="00823010"/>
    <w:rsid w:val="0082370C"/>
    <w:rsid w:val="008244A1"/>
    <w:rsid w:val="0082495C"/>
    <w:rsid w:val="00824BE4"/>
    <w:rsid w:val="00825CF9"/>
    <w:rsid w:val="0082626E"/>
    <w:rsid w:val="0082736E"/>
    <w:rsid w:val="0083060E"/>
    <w:rsid w:val="008333C2"/>
    <w:rsid w:val="008334AE"/>
    <w:rsid w:val="00833C50"/>
    <w:rsid w:val="00833FBB"/>
    <w:rsid w:val="008359D5"/>
    <w:rsid w:val="00835D7B"/>
    <w:rsid w:val="00835F96"/>
    <w:rsid w:val="00836727"/>
    <w:rsid w:val="00840BE6"/>
    <w:rsid w:val="008415D1"/>
    <w:rsid w:val="00841B51"/>
    <w:rsid w:val="0084369A"/>
    <w:rsid w:val="008446D5"/>
    <w:rsid w:val="00844B51"/>
    <w:rsid w:val="00844F54"/>
    <w:rsid w:val="00845224"/>
    <w:rsid w:val="00845D2E"/>
    <w:rsid w:val="00847361"/>
    <w:rsid w:val="00850BB6"/>
    <w:rsid w:val="00852011"/>
    <w:rsid w:val="00852B5F"/>
    <w:rsid w:val="00855FFE"/>
    <w:rsid w:val="008567FD"/>
    <w:rsid w:val="00856A48"/>
    <w:rsid w:val="00856B7D"/>
    <w:rsid w:val="00857005"/>
    <w:rsid w:val="00857E51"/>
    <w:rsid w:val="00860577"/>
    <w:rsid w:val="00860EF2"/>
    <w:rsid w:val="00862CAF"/>
    <w:rsid w:val="008632F9"/>
    <w:rsid w:val="00863A6C"/>
    <w:rsid w:val="0086425A"/>
    <w:rsid w:val="008644E4"/>
    <w:rsid w:val="00865AE9"/>
    <w:rsid w:val="00865DE9"/>
    <w:rsid w:val="00866116"/>
    <w:rsid w:val="008664A0"/>
    <w:rsid w:val="00866CCA"/>
    <w:rsid w:val="00866F93"/>
    <w:rsid w:val="00867BB9"/>
    <w:rsid w:val="00867F25"/>
    <w:rsid w:val="0087091F"/>
    <w:rsid w:val="00870C9B"/>
    <w:rsid w:val="008718B5"/>
    <w:rsid w:val="008737B4"/>
    <w:rsid w:val="008739CC"/>
    <w:rsid w:val="00873A33"/>
    <w:rsid w:val="00876A8C"/>
    <w:rsid w:val="008776F7"/>
    <w:rsid w:val="00880407"/>
    <w:rsid w:val="008804A8"/>
    <w:rsid w:val="00880749"/>
    <w:rsid w:val="00880B08"/>
    <w:rsid w:val="00880B5A"/>
    <w:rsid w:val="00880F25"/>
    <w:rsid w:val="0088329F"/>
    <w:rsid w:val="00883526"/>
    <w:rsid w:val="008840CE"/>
    <w:rsid w:val="0088426E"/>
    <w:rsid w:val="008842E2"/>
    <w:rsid w:val="00885302"/>
    <w:rsid w:val="008854C8"/>
    <w:rsid w:val="00885D18"/>
    <w:rsid w:val="0088676A"/>
    <w:rsid w:val="00886A46"/>
    <w:rsid w:val="008877BD"/>
    <w:rsid w:val="00887A75"/>
    <w:rsid w:val="00890EF6"/>
    <w:rsid w:val="008912B3"/>
    <w:rsid w:val="00895287"/>
    <w:rsid w:val="0089533C"/>
    <w:rsid w:val="00896D0F"/>
    <w:rsid w:val="008970EF"/>
    <w:rsid w:val="008A0646"/>
    <w:rsid w:val="008A236D"/>
    <w:rsid w:val="008A2980"/>
    <w:rsid w:val="008A4545"/>
    <w:rsid w:val="008A5080"/>
    <w:rsid w:val="008A52EC"/>
    <w:rsid w:val="008A6FE9"/>
    <w:rsid w:val="008A70E9"/>
    <w:rsid w:val="008B0357"/>
    <w:rsid w:val="008B0426"/>
    <w:rsid w:val="008B0FEE"/>
    <w:rsid w:val="008B144A"/>
    <w:rsid w:val="008B2FC6"/>
    <w:rsid w:val="008B420E"/>
    <w:rsid w:val="008B47C6"/>
    <w:rsid w:val="008B4AA7"/>
    <w:rsid w:val="008B5CEC"/>
    <w:rsid w:val="008B6019"/>
    <w:rsid w:val="008B6205"/>
    <w:rsid w:val="008B6549"/>
    <w:rsid w:val="008B7771"/>
    <w:rsid w:val="008C193F"/>
    <w:rsid w:val="008C56C6"/>
    <w:rsid w:val="008C5943"/>
    <w:rsid w:val="008C5ADB"/>
    <w:rsid w:val="008C671A"/>
    <w:rsid w:val="008C7A71"/>
    <w:rsid w:val="008D0D9E"/>
    <w:rsid w:val="008D20D5"/>
    <w:rsid w:val="008D29E4"/>
    <w:rsid w:val="008D40F0"/>
    <w:rsid w:val="008D424E"/>
    <w:rsid w:val="008D4A8B"/>
    <w:rsid w:val="008D4A90"/>
    <w:rsid w:val="008D5925"/>
    <w:rsid w:val="008D5BF9"/>
    <w:rsid w:val="008D6F71"/>
    <w:rsid w:val="008E170C"/>
    <w:rsid w:val="008E1C50"/>
    <w:rsid w:val="008E3F50"/>
    <w:rsid w:val="008E412A"/>
    <w:rsid w:val="008E4AF6"/>
    <w:rsid w:val="008E57DD"/>
    <w:rsid w:val="008E65EC"/>
    <w:rsid w:val="008E69EC"/>
    <w:rsid w:val="008E7A74"/>
    <w:rsid w:val="008F0665"/>
    <w:rsid w:val="008F231E"/>
    <w:rsid w:val="008F2458"/>
    <w:rsid w:val="008F524E"/>
    <w:rsid w:val="008F57C0"/>
    <w:rsid w:val="008F5CA0"/>
    <w:rsid w:val="008F5E90"/>
    <w:rsid w:val="008F75B1"/>
    <w:rsid w:val="009002EA"/>
    <w:rsid w:val="0090055C"/>
    <w:rsid w:val="0090147B"/>
    <w:rsid w:val="009016BC"/>
    <w:rsid w:val="0090236B"/>
    <w:rsid w:val="00903EE7"/>
    <w:rsid w:val="00904069"/>
    <w:rsid w:val="009046D0"/>
    <w:rsid w:val="00904A8B"/>
    <w:rsid w:val="0090514B"/>
    <w:rsid w:val="0090586F"/>
    <w:rsid w:val="00905A6D"/>
    <w:rsid w:val="00905E26"/>
    <w:rsid w:val="00906ABC"/>
    <w:rsid w:val="009070AD"/>
    <w:rsid w:val="009072C3"/>
    <w:rsid w:val="009079C6"/>
    <w:rsid w:val="00907B47"/>
    <w:rsid w:val="0091045D"/>
    <w:rsid w:val="00910EEF"/>
    <w:rsid w:val="00911214"/>
    <w:rsid w:val="00911544"/>
    <w:rsid w:val="00912F2E"/>
    <w:rsid w:val="00912F5B"/>
    <w:rsid w:val="00913510"/>
    <w:rsid w:val="0091495A"/>
    <w:rsid w:val="0091515E"/>
    <w:rsid w:val="00915607"/>
    <w:rsid w:val="00916E81"/>
    <w:rsid w:val="00917407"/>
    <w:rsid w:val="009175C1"/>
    <w:rsid w:val="0092012E"/>
    <w:rsid w:val="00920590"/>
    <w:rsid w:val="009210CD"/>
    <w:rsid w:val="009215BF"/>
    <w:rsid w:val="00922410"/>
    <w:rsid w:val="00922E50"/>
    <w:rsid w:val="009236DC"/>
    <w:rsid w:val="00924E7A"/>
    <w:rsid w:val="0092658E"/>
    <w:rsid w:val="00926781"/>
    <w:rsid w:val="00926AFE"/>
    <w:rsid w:val="009272CA"/>
    <w:rsid w:val="0093173D"/>
    <w:rsid w:val="00932650"/>
    <w:rsid w:val="00932C38"/>
    <w:rsid w:val="00932D24"/>
    <w:rsid w:val="00933634"/>
    <w:rsid w:val="00933644"/>
    <w:rsid w:val="00933A4F"/>
    <w:rsid w:val="00935558"/>
    <w:rsid w:val="00935C3F"/>
    <w:rsid w:val="00936014"/>
    <w:rsid w:val="00936AF2"/>
    <w:rsid w:val="00940A4C"/>
    <w:rsid w:val="00940B67"/>
    <w:rsid w:val="00941B38"/>
    <w:rsid w:val="00941CEA"/>
    <w:rsid w:val="00941E37"/>
    <w:rsid w:val="009423C5"/>
    <w:rsid w:val="00943A45"/>
    <w:rsid w:val="00944B41"/>
    <w:rsid w:val="00944C07"/>
    <w:rsid w:val="00944C09"/>
    <w:rsid w:val="00946F38"/>
    <w:rsid w:val="009475FE"/>
    <w:rsid w:val="00947C41"/>
    <w:rsid w:val="009506F6"/>
    <w:rsid w:val="00951D47"/>
    <w:rsid w:val="00953070"/>
    <w:rsid w:val="0095450A"/>
    <w:rsid w:val="0095678C"/>
    <w:rsid w:val="00956A77"/>
    <w:rsid w:val="00957516"/>
    <w:rsid w:val="00962939"/>
    <w:rsid w:val="00963001"/>
    <w:rsid w:val="00964532"/>
    <w:rsid w:val="00964965"/>
    <w:rsid w:val="00965CCC"/>
    <w:rsid w:val="00965F33"/>
    <w:rsid w:val="009668B7"/>
    <w:rsid w:val="00966B54"/>
    <w:rsid w:val="00971995"/>
    <w:rsid w:val="009720F7"/>
    <w:rsid w:val="00972B63"/>
    <w:rsid w:val="0097313B"/>
    <w:rsid w:val="00973E3D"/>
    <w:rsid w:val="009744E7"/>
    <w:rsid w:val="0097451B"/>
    <w:rsid w:val="009760DC"/>
    <w:rsid w:val="00976C80"/>
    <w:rsid w:val="00977986"/>
    <w:rsid w:val="00977CDB"/>
    <w:rsid w:val="00977DBD"/>
    <w:rsid w:val="00980132"/>
    <w:rsid w:val="00981582"/>
    <w:rsid w:val="009816CD"/>
    <w:rsid w:val="00981B58"/>
    <w:rsid w:val="00981B76"/>
    <w:rsid w:val="00982E4C"/>
    <w:rsid w:val="009834D7"/>
    <w:rsid w:val="00984116"/>
    <w:rsid w:val="00984948"/>
    <w:rsid w:val="00984B65"/>
    <w:rsid w:val="009858D7"/>
    <w:rsid w:val="00985FEB"/>
    <w:rsid w:val="00986546"/>
    <w:rsid w:val="0098698C"/>
    <w:rsid w:val="00986E49"/>
    <w:rsid w:val="0098759B"/>
    <w:rsid w:val="0099060B"/>
    <w:rsid w:val="00990926"/>
    <w:rsid w:val="009924EF"/>
    <w:rsid w:val="0099345A"/>
    <w:rsid w:val="00993747"/>
    <w:rsid w:val="00993986"/>
    <w:rsid w:val="00993C98"/>
    <w:rsid w:val="00993E9A"/>
    <w:rsid w:val="00995943"/>
    <w:rsid w:val="00996823"/>
    <w:rsid w:val="0099752C"/>
    <w:rsid w:val="0099764F"/>
    <w:rsid w:val="00997E45"/>
    <w:rsid w:val="009A030B"/>
    <w:rsid w:val="009A0944"/>
    <w:rsid w:val="009A1410"/>
    <w:rsid w:val="009A44D8"/>
    <w:rsid w:val="009A4C07"/>
    <w:rsid w:val="009A4CC9"/>
    <w:rsid w:val="009A5627"/>
    <w:rsid w:val="009A5AA7"/>
    <w:rsid w:val="009A7206"/>
    <w:rsid w:val="009B0A06"/>
    <w:rsid w:val="009B2F06"/>
    <w:rsid w:val="009B31CB"/>
    <w:rsid w:val="009B46E3"/>
    <w:rsid w:val="009B47BE"/>
    <w:rsid w:val="009B4C78"/>
    <w:rsid w:val="009B6A3D"/>
    <w:rsid w:val="009B6DAC"/>
    <w:rsid w:val="009B6E8D"/>
    <w:rsid w:val="009C339B"/>
    <w:rsid w:val="009C341A"/>
    <w:rsid w:val="009C40B5"/>
    <w:rsid w:val="009C5D5E"/>
    <w:rsid w:val="009C622D"/>
    <w:rsid w:val="009C798F"/>
    <w:rsid w:val="009C7FA9"/>
    <w:rsid w:val="009D0B47"/>
    <w:rsid w:val="009D127F"/>
    <w:rsid w:val="009D2BEB"/>
    <w:rsid w:val="009D2E8E"/>
    <w:rsid w:val="009D3BAB"/>
    <w:rsid w:val="009D3C53"/>
    <w:rsid w:val="009D49F8"/>
    <w:rsid w:val="009D5DE7"/>
    <w:rsid w:val="009D6209"/>
    <w:rsid w:val="009D7004"/>
    <w:rsid w:val="009D7C73"/>
    <w:rsid w:val="009E36B4"/>
    <w:rsid w:val="009E3976"/>
    <w:rsid w:val="009E45CB"/>
    <w:rsid w:val="009E51BF"/>
    <w:rsid w:val="009E5845"/>
    <w:rsid w:val="009E5D3F"/>
    <w:rsid w:val="009E655F"/>
    <w:rsid w:val="009E748B"/>
    <w:rsid w:val="009E79BB"/>
    <w:rsid w:val="009F098D"/>
    <w:rsid w:val="009F13B4"/>
    <w:rsid w:val="009F15BC"/>
    <w:rsid w:val="009F15EB"/>
    <w:rsid w:val="009F1FE4"/>
    <w:rsid w:val="009F292B"/>
    <w:rsid w:val="009F3C0F"/>
    <w:rsid w:val="009F5337"/>
    <w:rsid w:val="009F5EDC"/>
    <w:rsid w:val="009F7B1C"/>
    <w:rsid w:val="009F7C1F"/>
    <w:rsid w:val="00A0048F"/>
    <w:rsid w:val="00A0067D"/>
    <w:rsid w:val="00A00707"/>
    <w:rsid w:val="00A013B7"/>
    <w:rsid w:val="00A01934"/>
    <w:rsid w:val="00A01EEB"/>
    <w:rsid w:val="00A0203C"/>
    <w:rsid w:val="00A02C20"/>
    <w:rsid w:val="00A02C4A"/>
    <w:rsid w:val="00A0339E"/>
    <w:rsid w:val="00A0453F"/>
    <w:rsid w:val="00A06DFC"/>
    <w:rsid w:val="00A07C19"/>
    <w:rsid w:val="00A07E35"/>
    <w:rsid w:val="00A1023D"/>
    <w:rsid w:val="00A10CC1"/>
    <w:rsid w:val="00A12692"/>
    <w:rsid w:val="00A131A7"/>
    <w:rsid w:val="00A20137"/>
    <w:rsid w:val="00A2062A"/>
    <w:rsid w:val="00A23199"/>
    <w:rsid w:val="00A25220"/>
    <w:rsid w:val="00A25649"/>
    <w:rsid w:val="00A256C9"/>
    <w:rsid w:val="00A25A2F"/>
    <w:rsid w:val="00A27EE1"/>
    <w:rsid w:val="00A30860"/>
    <w:rsid w:val="00A3335E"/>
    <w:rsid w:val="00A3517B"/>
    <w:rsid w:val="00A359E8"/>
    <w:rsid w:val="00A3608F"/>
    <w:rsid w:val="00A3624E"/>
    <w:rsid w:val="00A37867"/>
    <w:rsid w:val="00A4009B"/>
    <w:rsid w:val="00A404E6"/>
    <w:rsid w:val="00A40C1F"/>
    <w:rsid w:val="00A42874"/>
    <w:rsid w:val="00A42A67"/>
    <w:rsid w:val="00A42B6F"/>
    <w:rsid w:val="00A434A7"/>
    <w:rsid w:val="00A43563"/>
    <w:rsid w:val="00A435B3"/>
    <w:rsid w:val="00A45B36"/>
    <w:rsid w:val="00A467C6"/>
    <w:rsid w:val="00A46852"/>
    <w:rsid w:val="00A4718E"/>
    <w:rsid w:val="00A50DC1"/>
    <w:rsid w:val="00A51F3C"/>
    <w:rsid w:val="00A53818"/>
    <w:rsid w:val="00A53D15"/>
    <w:rsid w:val="00A558B6"/>
    <w:rsid w:val="00A55CB0"/>
    <w:rsid w:val="00A55F9C"/>
    <w:rsid w:val="00A56D51"/>
    <w:rsid w:val="00A577AA"/>
    <w:rsid w:val="00A57BB9"/>
    <w:rsid w:val="00A57F1D"/>
    <w:rsid w:val="00A61612"/>
    <w:rsid w:val="00A616F0"/>
    <w:rsid w:val="00A61F0E"/>
    <w:rsid w:val="00A62752"/>
    <w:rsid w:val="00A63482"/>
    <w:rsid w:val="00A635B3"/>
    <w:rsid w:val="00A63AC7"/>
    <w:rsid w:val="00A64823"/>
    <w:rsid w:val="00A6586C"/>
    <w:rsid w:val="00A6798F"/>
    <w:rsid w:val="00A70208"/>
    <w:rsid w:val="00A70E84"/>
    <w:rsid w:val="00A7112B"/>
    <w:rsid w:val="00A7187E"/>
    <w:rsid w:val="00A7247F"/>
    <w:rsid w:val="00A739B5"/>
    <w:rsid w:val="00A73B3B"/>
    <w:rsid w:val="00A73EBF"/>
    <w:rsid w:val="00A75439"/>
    <w:rsid w:val="00A75CD3"/>
    <w:rsid w:val="00A7632C"/>
    <w:rsid w:val="00A774B1"/>
    <w:rsid w:val="00A77619"/>
    <w:rsid w:val="00A778C8"/>
    <w:rsid w:val="00A81E59"/>
    <w:rsid w:val="00A823D2"/>
    <w:rsid w:val="00A82A91"/>
    <w:rsid w:val="00A83987"/>
    <w:rsid w:val="00A83D39"/>
    <w:rsid w:val="00A842CA"/>
    <w:rsid w:val="00A84423"/>
    <w:rsid w:val="00A8587A"/>
    <w:rsid w:val="00A86904"/>
    <w:rsid w:val="00A86D35"/>
    <w:rsid w:val="00A90232"/>
    <w:rsid w:val="00A914FA"/>
    <w:rsid w:val="00A91F13"/>
    <w:rsid w:val="00A93685"/>
    <w:rsid w:val="00A9373E"/>
    <w:rsid w:val="00A939D8"/>
    <w:rsid w:val="00A9424B"/>
    <w:rsid w:val="00A9612F"/>
    <w:rsid w:val="00A961F3"/>
    <w:rsid w:val="00A964A9"/>
    <w:rsid w:val="00A97DCB"/>
    <w:rsid w:val="00AA0100"/>
    <w:rsid w:val="00AA0387"/>
    <w:rsid w:val="00AA0B48"/>
    <w:rsid w:val="00AA2112"/>
    <w:rsid w:val="00AA28B3"/>
    <w:rsid w:val="00AA2B5D"/>
    <w:rsid w:val="00AA35D5"/>
    <w:rsid w:val="00AA36C9"/>
    <w:rsid w:val="00AA3AFF"/>
    <w:rsid w:val="00AA3CD5"/>
    <w:rsid w:val="00AA443A"/>
    <w:rsid w:val="00AA56EA"/>
    <w:rsid w:val="00AA65D8"/>
    <w:rsid w:val="00AA68D8"/>
    <w:rsid w:val="00AA6D1F"/>
    <w:rsid w:val="00AA7262"/>
    <w:rsid w:val="00AA7537"/>
    <w:rsid w:val="00AA7647"/>
    <w:rsid w:val="00AA77F0"/>
    <w:rsid w:val="00AA7FCA"/>
    <w:rsid w:val="00AB0BDA"/>
    <w:rsid w:val="00AB1357"/>
    <w:rsid w:val="00AB2487"/>
    <w:rsid w:val="00AB2F7D"/>
    <w:rsid w:val="00AB30C0"/>
    <w:rsid w:val="00AB32C8"/>
    <w:rsid w:val="00AB4CAD"/>
    <w:rsid w:val="00AB4FF7"/>
    <w:rsid w:val="00AB52F6"/>
    <w:rsid w:val="00AB7085"/>
    <w:rsid w:val="00AB73AF"/>
    <w:rsid w:val="00AB747F"/>
    <w:rsid w:val="00AC13F9"/>
    <w:rsid w:val="00AC347A"/>
    <w:rsid w:val="00AC46F3"/>
    <w:rsid w:val="00AC4C26"/>
    <w:rsid w:val="00AC51BC"/>
    <w:rsid w:val="00AC5372"/>
    <w:rsid w:val="00AC5758"/>
    <w:rsid w:val="00AC677C"/>
    <w:rsid w:val="00AD04B9"/>
    <w:rsid w:val="00AD0FD2"/>
    <w:rsid w:val="00AD12EE"/>
    <w:rsid w:val="00AD1CE8"/>
    <w:rsid w:val="00AD263D"/>
    <w:rsid w:val="00AD492B"/>
    <w:rsid w:val="00AD603A"/>
    <w:rsid w:val="00AD6CCF"/>
    <w:rsid w:val="00AD6DF5"/>
    <w:rsid w:val="00AD7B2D"/>
    <w:rsid w:val="00AE0100"/>
    <w:rsid w:val="00AE029A"/>
    <w:rsid w:val="00AE279D"/>
    <w:rsid w:val="00AE517C"/>
    <w:rsid w:val="00AE5601"/>
    <w:rsid w:val="00AE5966"/>
    <w:rsid w:val="00AE705B"/>
    <w:rsid w:val="00AF05BE"/>
    <w:rsid w:val="00AF085E"/>
    <w:rsid w:val="00AF1966"/>
    <w:rsid w:val="00AF1CCF"/>
    <w:rsid w:val="00AF207F"/>
    <w:rsid w:val="00AF30E0"/>
    <w:rsid w:val="00AF355F"/>
    <w:rsid w:val="00AF385E"/>
    <w:rsid w:val="00AF3EA1"/>
    <w:rsid w:val="00AF404F"/>
    <w:rsid w:val="00AF48B8"/>
    <w:rsid w:val="00AF57AA"/>
    <w:rsid w:val="00AF594B"/>
    <w:rsid w:val="00AF641C"/>
    <w:rsid w:val="00AF78F7"/>
    <w:rsid w:val="00AF7F25"/>
    <w:rsid w:val="00B0210B"/>
    <w:rsid w:val="00B025F9"/>
    <w:rsid w:val="00B02F27"/>
    <w:rsid w:val="00B03AFC"/>
    <w:rsid w:val="00B045D1"/>
    <w:rsid w:val="00B04B0E"/>
    <w:rsid w:val="00B05EAA"/>
    <w:rsid w:val="00B068FC"/>
    <w:rsid w:val="00B06910"/>
    <w:rsid w:val="00B06ACA"/>
    <w:rsid w:val="00B06D3C"/>
    <w:rsid w:val="00B075B0"/>
    <w:rsid w:val="00B11740"/>
    <w:rsid w:val="00B11F0E"/>
    <w:rsid w:val="00B11FB5"/>
    <w:rsid w:val="00B1218B"/>
    <w:rsid w:val="00B12774"/>
    <w:rsid w:val="00B12DFA"/>
    <w:rsid w:val="00B12F39"/>
    <w:rsid w:val="00B13C9F"/>
    <w:rsid w:val="00B13EFB"/>
    <w:rsid w:val="00B16FD9"/>
    <w:rsid w:val="00B20C97"/>
    <w:rsid w:val="00B21335"/>
    <w:rsid w:val="00B3100C"/>
    <w:rsid w:val="00B31024"/>
    <w:rsid w:val="00B31EDF"/>
    <w:rsid w:val="00B322D7"/>
    <w:rsid w:val="00B32B65"/>
    <w:rsid w:val="00B337C9"/>
    <w:rsid w:val="00B34B15"/>
    <w:rsid w:val="00B35035"/>
    <w:rsid w:val="00B36700"/>
    <w:rsid w:val="00B36B5D"/>
    <w:rsid w:val="00B377D7"/>
    <w:rsid w:val="00B41048"/>
    <w:rsid w:val="00B41DDE"/>
    <w:rsid w:val="00B41F9B"/>
    <w:rsid w:val="00B420E3"/>
    <w:rsid w:val="00B43787"/>
    <w:rsid w:val="00B45ABF"/>
    <w:rsid w:val="00B505F5"/>
    <w:rsid w:val="00B508AE"/>
    <w:rsid w:val="00B51261"/>
    <w:rsid w:val="00B51385"/>
    <w:rsid w:val="00B5159A"/>
    <w:rsid w:val="00B51951"/>
    <w:rsid w:val="00B51A1B"/>
    <w:rsid w:val="00B51DE7"/>
    <w:rsid w:val="00B51FAA"/>
    <w:rsid w:val="00B53605"/>
    <w:rsid w:val="00B54D0F"/>
    <w:rsid w:val="00B5686C"/>
    <w:rsid w:val="00B57186"/>
    <w:rsid w:val="00B57442"/>
    <w:rsid w:val="00B57767"/>
    <w:rsid w:val="00B57FB9"/>
    <w:rsid w:val="00B61866"/>
    <w:rsid w:val="00B6202C"/>
    <w:rsid w:val="00B620BD"/>
    <w:rsid w:val="00B62A4F"/>
    <w:rsid w:val="00B636F4"/>
    <w:rsid w:val="00B63BDF"/>
    <w:rsid w:val="00B64942"/>
    <w:rsid w:val="00B65221"/>
    <w:rsid w:val="00B666F7"/>
    <w:rsid w:val="00B669F3"/>
    <w:rsid w:val="00B67148"/>
    <w:rsid w:val="00B700BB"/>
    <w:rsid w:val="00B70428"/>
    <w:rsid w:val="00B711E3"/>
    <w:rsid w:val="00B720E2"/>
    <w:rsid w:val="00B7229A"/>
    <w:rsid w:val="00B723E5"/>
    <w:rsid w:val="00B769B6"/>
    <w:rsid w:val="00B76B0B"/>
    <w:rsid w:val="00B77E79"/>
    <w:rsid w:val="00B77E81"/>
    <w:rsid w:val="00B80505"/>
    <w:rsid w:val="00B8166E"/>
    <w:rsid w:val="00B829CF"/>
    <w:rsid w:val="00B82B59"/>
    <w:rsid w:val="00B8399F"/>
    <w:rsid w:val="00B83AA3"/>
    <w:rsid w:val="00B86E0A"/>
    <w:rsid w:val="00B87D2D"/>
    <w:rsid w:val="00B90012"/>
    <w:rsid w:val="00B91A4D"/>
    <w:rsid w:val="00B928D6"/>
    <w:rsid w:val="00B938D5"/>
    <w:rsid w:val="00B93933"/>
    <w:rsid w:val="00B948C9"/>
    <w:rsid w:val="00B94C95"/>
    <w:rsid w:val="00B95187"/>
    <w:rsid w:val="00B967AA"/>
    <w:rsid w:val="00BA1492"/>
    <w:rsid w:val="00BA1AAF"/>
    <w:rsid w:val="00BA1DA9"/>
    <w:rsid w:val="00BA370B"/>
    <w:rsid w:val="00BA434B"/>
    <w:rsid w:val="00BA549B"/>
    <w:rsid w:val="00BA59D0"/>
    <w:rsid w:val="00BA5E69"/>
    <w:rsid w:val="00BB1C95"/>
    <w:rsid w:val="00BB1E75"/>
    <w:rsid w:val="00BB2A1A"/>
    <w:rsid w:val="00BB363D"/>
    <w:rsid w:val="00BB3F7D"/>
    <w:rsid w:val="00BB43AA"/>
    <w:rsid w:val="00BB4A1A"/>
    <w:rsid w:val="00BB52BE"/>
    <w:rsid w:val="00BB6F0D"/>
    <w:rsid w:val="00BB7331"/>
    <w:rsid w:val="00BC2060"/>
    <w:rsid w:val="00BC2627"/>
    <w:rsid w:val="00BC2D47"/>
    <w:rsid w:val="00BC32E6"/>
    <w:rsid w:val="00BC35BE"/>
    <w:rsid w:val="00BC4123"/>
    <w:rsid w:val="00BC4841"/>
    <w:rsid w:val="00BC5DA6"/>
    <w:rsid w:val="00BC62EF"/>
    <w:rsid w:val="00BC6402"/>
    <w:rsid w:val="00BC6793"/>
    <w:rsid w:val="00BC684E"/>
    <w:rsid w:val="00BC6C89"/>
    <w:rsid w:val="00BC73D4"/>
    <w:rsid w:val="00BC7FEB"/>
    <w:rsid w:val="00BD0A57"/>
    <w:rsid w:val="00BD0BFC"/>
    <w:rsid w:val="00BD24D4"/>
    <w:rsid w:val="00BD2970"/>
    <w:rsid w:val="00BD4747"/>
    <w:rsid w:val="00BD482A"/>
    <w:rsid w:val="00BD4838"/>
    <w:rsid w:val="00BD496C"/>
    <w:rsid w:val="00BD4FC3"/>
    <w:rsid w:val="00BD54AA"/>
    <w:rsid w:val="00BD6673"/>
    <w:rsid w:val="00BD6BF8"/>
    <w:rsid w:val="00BD75F4"/>
    <w:rsid w:val="00BD7EE7"/>
    <w:rsid w:val="00BE03B5"/>
    <w:rsid w:val="00BE1BD2"/>
    <w:rsid w:val="00BE20D4"/>
    <w:rsid w:val="00BE23D3"/>
    <w:rsid w:val="00BE24E0"/>
    <w:rsid w:val="00BE3467"/>
    <w:rsid w:val="00BE3F3F"/>
    <w:rsid w:val="00BE4663"/>
    <w:rsid w:val="00BE495E"/>
    <w:rsid w:val="00BE61D9"/>
    <w:rsid w:val="00BE670F"/>
    <w:rsid w:val="00BE6C15"/>
    <w:rsid w:val="00BE7C8C"/>
    <w:rsid w:val="00BF0CE8"/>
    <w:rsid w:val="00BF1851"/>
    <w:rsid w:val="00BF187A"/>
    <w:rsid w:val="00BF34D0"/>
    <w:rsid w:val="00BF41CB"/>
    <w:rsid w:val="00BF434B"/>
    <w:rsid w:val="00BF4820"/>
    <w:rsid w:val="00BF4F3B"/>
    <w:rsid w:val="00BF5976"/>
    <w:rsid w:val="00BF610F"/>
    <w:rsid w:val="00BF6388"/>
    <w:rsid w:val="00BF6B87"/>
    <w:rsid w:val="00BF6D4F"/>
    <w:rsid w:val="00BF6D5C"/>
    <w:rsid w:val="00BF744B"/>
    <w:rsid w:val="00BF762C"/>
    <w:rsid w:val="00BF7DF5"/>
    <w:rsid w:val="00C0169D"/>
    <w:rsid w:val="00C02CB8"/>
    <w:rsid w:val="00C02DD1"/>
    <w:rsid w:val="00C04155"/>
    <w:rsid w:val="00C05B10"/>
    <w:rsid w:val="00C05D4E"/>
    <w:rsid w:val="00C06C59"/>
    <w:rsid w:val="00C0701A"/>
    <w:rsid w:val="00C07CF5"/>
    <w:rsid w:val="00C10184"/>
    <w:rsid w:val="00C10603"/>
    <w:rsid w:val="00C10A89"/>
    <w:rsid w:val="00C12C00"/>
    <w:rsid w:val="00C16EEB"/>
    <w:rsid w:val="00C17285"/>
    <w:rsid w:val="00C17575"/>
    <w:rsid w:val="00C17682"/>
    <w:rsid w:val="00C210C2"/>
    <w:rsid w:val="00C21C6A"/>
    <w:rsid w:val="00C22326"/>
    <w:rsid w:val="00C2313B"/>
    <w:rsid w:val="00C23B7F"/>
    <w:rsid w:val="00C23BDC"/>
    <w:rsid w:val="00C24722"/>
    <w:rsid w:val="00C24CBB"/>
    <w:rsid w:val="00C251D5"/>
    <w:rsid w:val="00C2673D"/>
    <w:rsid w:val="00C26DFF"/>
    <w:rsid w:val="00C27488"/>
    <w:rsid w:val="00C275B7"/>
    <w:rsid w:val="00C27DF4"/>
    <w:rsid w:val="00C27E5D"/>
    <w:rsid w:val="00C3020A"/>
    <w:rsid w:val="00C31A21"/>
    <w:rsid w:val="00C31DAE"/>
    <w:rsid w:val="00C336B3"/>
    <w:rsid w:val="00C34EF6"/>
    <w:rsid w:val="00C350D1"/>
    <w:rsid w:val="00C3580D"/>
    <w:rsid w:val="00C3587B"/>
    <w:rsid w:val="00C35A85"/>
    <w:rsid w:val="00C375C6"/>
    <w:rsid w:val="00C40721"/>
    <w:rsid w:val="00C409B8"/>
    <w:rsid w:val="00C40BD9"/>
    <w:rsid w:val="00C41790"/>
    <w:rsid w:val="00C424E5"/>
    <w:rsid w:val="00C42ABD"/>
    <w:rsid w:val="00C437D2"/>
    <w:rsid w:val="00C46209"/>
    <w:rsid w:val="00C46402"/>
    <w:rsid w:val="00C46B18"/>
    <w:rsid w:val="00C46EC2"/>
    <w:rsid w:val="00C50CBD"/>
    <w:rsid w:val="00C51B17"/>
    <w:rsid w:val="00C5374C"/>
    <w:rsid w:val="00C54693"/>
    <w:rsid w:val="00C56174"/>
    <w:rsid w:val="00C606FA"/>
    <w:rsid w:val="00C60A66"/>
    <w:rsid w:val="00C614EE"/>
    <w:rsid w:val="00C62BF6"/>
    <w:rsid w:val="00C64D01"/>
    <w:rsid w:val="00C654DF"/>
    <w:rsid w:val="00C659B7"/>
    <w:rsid w:val="00C65BC7"/>
    <w:rsid w:val="00C668C7"/>
    <w:rsid w:val="00C669A1"/>
    <w:rsid w:val="00C67D0D"/>
    <w:rsid w:val="00C70FC1"/>
    <w:rsid w:val="00C711E1"/>
    <w:rsid w:val="00C72CC4"/>
    <w:rsid w:val="00C73699"/>
    <w:rsid w:val="00C7378A"/>
    <w:rsid w:val="00C73A43"/>
    <w:rsid w:val="00C73BB0"/>
    <w:rsid w:val="00C740C7"/>
    <w:rsid w:val="00C7439A"/>
    <w:rsid w:val="00C7536A"/>
    <w:rsid w:val="00C75E56"/>
    <w:rsid w:val="00C762B8"/>
    <w:rsid w:val="00C767FA"/>
    <w:rsid w:val="00C81835"/>
    <w:rsid w:val="00C8248A"/>
    <w:rsid w:val="00C82C4D"/>
    <w:rsid w:val="00C830D6"/>
    <w:rsid w:val="00C833A9"/>
    <w:rsid w:val="00C83F14"/>
    <w:rsid w:val="00C83FE1"/>
    <w:rsid w:val="00C8450C"/>
    <w:rsid w:val="00C845D6"/>
    <w:rsid w:val="00C8744D"/>
    <w:rsid w:val="00C87731"/>
    <w:rsid w:val="00C87FD3"/>
    <w:rsid w:val="00C9109E"/>
    <w:rsid w:val="00C913DC"/>
    <w:rsid w:val="00C9222B"/>
    <w:rsid w:val="00C943DA"/>
    <w:rsid w:val="00C944B8"/>
    <w:rsid w:val="00C95BFF"/>
    <w:rsid w:val="00C973D8"/>
    <w:rsid w:val="00CA1D4E"/>
    <w:rsid w:val="00CA3064"/>
    <w:rsid w:val="00CA33E8"/>
    <w:rsid w:val="00CA3AF1"/>
    <w:rsid w:val="00CA4460"/>
    <w:rsid w:val="00CA4C9A"/>
    <w:rsid w:val="00CA5254"/>
    <w:rsid w:val="00CA56D8"/>
    <w:rsid w:val="00CA60E4"/>
    <w:rsid w:val="00CA6152"/>
    <w:rsid w:val="00CA679C"/>
    <w:rsid w:val="00CA686D"/>
    <w:rsid w:val="00CA6F5F"/>
    <w:rsid w:val="00CA73E2"/>
    <w:rsid w:val="00CA73EB"/>
    <w:rsid w:val="00CA7D7D"/>
    <w:rsid w:val="00CA7F88"/>
    <w:rsid w:val="00CB0098"/>
    <w:rsid w:val="00CB066B"/>
    <w:rsid w:val="00CB47F1"/>
    <w:rsid w:val="00CB6357"/>
    <w:rsid w:val="00CB70AC"/>
    <w:rsid w:val="00CC01F2"/>
    <w:rsid w:val="00CC0571"/>
    <w:rsid w:val="00CC0D4B"/>
    <w:rsid w:val="00CC1764"/>
    <w:rsid w:val="00CC298E"/>
    <w:rsid w:val="00CC2AE5"/>
    <w:rsid w:val="00CC316E"/>
    <w:rsid w:val="00CC35B4"/>
    <w:rsid w:val="00CC51BD"/>
    <w:rsid w:val="00CC5F9F"/>
    <w:rsid w:val="00CC6B61"/>
    <w:rsid w:val="00CC6C07"/>
    <w:rsid w:val="00CC7BA4"/>
    <w:rsid w:val="00CD207B"/>
    <w:rsid w:val="00CD22C4"/>
    <w:rsid w:val="00CD22DC"/>
    <w:rsid w:val="00CD3D4C"/>
    <w:rsid w:val="00CD47FB"/>
    <w:rsid w:val="00CD5D64"/>
    <w:rsid w:val="00CD62FA"/>
    <w:rsid w:val="00CD6D90"/>
    <w:rsid w:val="00CE2BE8"/>
    <w:rsid w:val="00CE2CF7"/>
    <w:rsid w:val="00CE2E6E"/>
    <w:rsid w:val="00CE310E"/>
    <w:rsid w:val="00CE3198"/>
    <w:rsid w:val="00CE3547"/>
    <w:rsid w:val="00CE377B"/>
    <w:rsid w:val="00CE47E4"/>
    <w:rsid w:val="00CE6D0D"/>
    <w:rsid w:val="00CE7421"/>
    <w:rsid w:val="00CF0867"/>
    <w:rsid w:val="00CF0FB9"/>
    <w:rsid w:val="00CF105D"/>
    <w:rsid w:val="00CF120D"/>
    <w:rsid w:val="00CF3D13"/>
    <w:rsid w:val="00CF41CF"/>
    <w:rsid w:val="00CF4841"/>
    <w:rsid w:val="00CF663F"/>
    <w:rsid w:val="00CF6C65"/>
    <w:rsid w:val="00CF7FD9"/>
    <w:rsid w:val="00D006CE"/>
    <w:rsid w:val="00D025AC"/>
    <w:rsid w:val="00D02789"/>
    <w:rsid w:val="00D03A8C"/>
    <w:rsid w:val="00D03A93"/>
    <w:rsid w:val="00D04446"/>
    <w:rsid w:val="00D05CDE"/>
    <w:rsid w:val="00D0679B"/>
    <w:rsid w:val="00D07B84"/>
    <w:rsid w:val="00D10182"/>
    <w:rsid w:val="00D10FC2"/>
    <w:rsid w:val="00D113F0"/>
    <w:rsid w:val="00D11617"/>
    <w:rsid w:val="00D1282D"/>
    <w:rsid w:val="00D12929"/>
    <w:rsid w:val="00D130BD"/>
    <w:rsid w:val="00D14397"/>
    <w:rsid w:val="00D1506C"/>
    <w:rsid w:val="00D15422"/>
    <w:rsid w:val="00D1553C"/>
    <w:rsid w:val="00D156BB"/>
    <w:rsid w:val="00D1701B"/>
    <w:rsid w:val="00D172EC"/>
    <w:rsid w:val="00D17A94"/>
    <w:rsid w:val="00D17B19"/>
    <w:rsid w:val="00D20056"/>
    <w:rsid w:val="00D20678"/>
    <w:rsid w:val="00D20E20"/>
    <w:rsid w:val="00D21804"/>
    <w:rsid w:val="00D224DA"/>
    <w:rsid w:val="00D2252F"/>
    <w:rsid w:val="00D22DC3"/>
    <w:rsid w:val="00D241BB"/>
    <w:rsid w:val="00D2451F"/>
    <w:rsid w:val="00D2484E"/>
    <w:rsid w:val="00D2512A"/>
    <w:rsid w:val="00D27A61"/>
    <w:rsid w:val="00D30AEE"/>
    <w:rsid w:val="00D30BAD"/>
    <w:rsid w:val="00D30F16"/>
    <w:rsid w:val="00D316C8"/>
    <w:rsid w:val="00D31E92"/>
    <w:rsid w:val="00D32109"/>
    <w:rsid w:val="00D33853"/>
    <w:rsid w:val="00D33E17"/>
    <w:rsid w:val="00D34AD5"/>
    <w:rsid w:val="00D34BF9"/>
    <w:rsid w:val="00D36137"/>
    <w:rsid w:val="00D4133E"/>
    <w:rsid w:val="00D4147D"/>
    <w:rsid w:val="00D42DDC"/>
    <w:rsid w:val="00D42E49"/>
    <w:rsid w:val="00D44DBD"/>
    <w:rsid w:val="00D45A6F"/>
    <w:rsid w:val="00D46A30"/>
    <w:rsid w:val="00D472CB"/>
    <w:rsid w:val="00D5039D"/>
    <w:rsid w:val="00D51553"/>
    <w:rsid w:val="00D518F9"/>
    <w:rsid w:val="00D51B05"/>
    <w:rsid w:val="00D51C43"/>
    <w:rsid w:val="00D5270D"/>
    <w:rsid w:val="00D53979"/>
    <w:rsid w:val="00D5463D"/>
    <w:rsid w:val="00D5699E"/>
    <w:rsid w:val="00D56A76"/>
    <w:rsid w:val="00D575A0"/>
    <w:rsid w:val="00D60A12"/>
    <w:rsid w:val="00D60CCF"/>
    <w:rsid w:val="00D615F8"/>
    <w:rsid w:val="00D62151"/>
    <w:rsid w:val="00D6444C"/>
    <w:rsid w:val="00D64495"/>
    <w:rsid w:val="00D66222"/>
    <w:rsid w:val="00D66AD0"/>
    <w:rsid w:val="00D70F8D"/>
    <w:rsid w:val="00D714B1"/>
    <w:rsid w:val="00D71A60"/>
    <w:rsid w:val="00D724A9"/>
    <w:rsid w:val="00D72722"/>
    <w:rsid w:val="00D73515"/>
    <w:rsid w:val="00D73C8F"/>
    <w:rsid w:val="00D74479"/>
    <w:rsid w:val="00D747D7"/>
    <w:rsid w:val="00D74AA4"/>
    <w:rsid w:val="00D7584F"/>
    <w:rsid w:val="00D75991"/>
    <w:rsid w:val="00D77863"/>
    <w:rsid w:val="00D80279"/>
    <w:rsid w:val="00D8045B"/>
    <w:rsid w:val="00D8185D"/>
    <w:rsid w:val="00D84159"/>
    <w:rsid w:val="00D84171"/>
    <w:rsid w:val="00D854E9"/>
    <w:rsid w:val="00D865DB"/>
    <w:rsid w:val="00D90DCD"/>
    <w:rsid w:val="00D9173B"/>
    <w:rsid w:val="00D91AA9"/>
    <w:rsid w:val="00D91ED6"/>
    <w:rsid w:val="00D93B3D"/>
    <w:rsid w:val="00D93D68"/>
    <w:rsid w:val="00D96BC8"/>
    <w:rsid w:val="00DA0BE0"/>
    <w:rsid w:val="00DA0C18"/>
    <w:rsid w:val="00DA121B"/>
    <w:rsid w:val="00DA1AD2"/>
    <w:rsid w:val="00DA3058"/>
    <w:rsid w:val="00DA3388"/>
    <w:rsid w:val="00DA3607"/>
    <w:rsid w:val="00DA3CA2"/>
    <w:rsid w:val="00DA40AF"/>
    <w:rsid w:val="00DA45C3"/>
    <w:rsid w:val="00DA4C1C"/>
    <w:rsid w:val="00DA519E"/>
    <w:rsid w:val="00DA5B9B"/>
    <w:rsid w:val="00DA5BF2"/>
    <w:rsid w:val="00DA6549"/>
    <w:rsid w:val="00DA7ADA"/>
    <w:rsid w:val="00DB0F49"/>
    <w:rsid w:val="00DB11FD"/>
    <w:rsid w:val="00DB1527"/>
    <w:rsid w:val="00DB15A2"/>
    <w:rsid w:val="00DB3325"/>
    <w:rsid w:val="00DB356F"/>
    <w:rsid w:val="00DB39E9"/>
    <w:rsid w:val="00DB4143"/>
    <w:rsid w:val="00DB4927"/>
    <w:rsid w:val="00DB5944"/>
    <w:rsid w:val="00DC110E"/>
    <w:rsid w:val="00DC144B"/>
    <w:rsid w:val="00DC145E"/>
    <w:rsid w:val="00DC194B"/>
    <w:rsid w:val="00DC1B48"/>
    <w:rsid w:val="00DC1DAC"/>
    <w:rsid w:val="00DC21FB"/>
    <w:rsid w:val="00DC2C30"/>
    <w:rsid w:val="00DC3069"/>
    <w:rsid w:val="00DC47CC"/>
    <w:rsid w:val="00DC4DE9"/>
    <w:rsid w:val="00DC5F71"/>
    <w:rsid w:val="00DC6453"/>
    <w:rsid w:val="00DC6F09"/>
    <w:rsid w:val="00DC72E4"/>
    <w:rsid w:val="00DC75AC"/>
    <w:rsid w:val="00DC7841"/>
    <w:rsid w:val="00DC7967"/>
    <w:rsid w:val="00DD1EE2"/>
    <w:rsid w:val="00DD3110"/>
    <w:rsid w:val="00DD3566"/>
    <w:rsid w:val="00DD3A62"/>
    <w:rsid w:val="00DD3E10"/>
    <w:rsid w:val="00DD61E8"/>
    <w:rsid w:val="00DD6421"/>
    <w:rsid w:val="00DD644D"/>
    <w:rsid w:val="00DD66E7"/>
    <w:rsid w:val="00DD6744"/>
    <w:rsid w:val="00DD6AEB"/>
    <w:rsid w:val="00DE077E"/>
    <w:rsid w:val="00DE1F54"/>
    <w:rsid w:val="00DE288F"/>
    <w:rsid w:val="00DE59E2"/>
    <w:rsid w:val="00DE64F4"/>
    <w:rsid w:val="00DE703C"/>
    <w:rsid w:val="00DF0537"/>
    <w:rsid w:val="00DF06F0"/>
    <w:rsid w:val="00DF112B"/>
    <w:rsid w:val="00DF2D01"/>
    <w:rsid w:val="00DF3323"/>
    <w:rsid w:val="00DF510C"/>
    <w:rsid w:val="00DF5AB5"/>
    <w:rsid w:val="00DF705B"/>
    <w:rsid w:val="00DF7385"/>
    <w:rsid w:val="00DF754C"/>
    <w:rsid w:val="00DF79B5"/>
    <w:rsid w:val="00E00094"/>
    <w:rsid w:val="00E00D13"/>
    <w:rsid w:val="00E0113A"/>
    <w:rsid w:val="00E03C1E"/>
    <w:rsid w:val="00E04EDC"/>
    <w:rsid w:val="00E050E7"/>
    <w:rsid w:val="00E0655B"/>
    <w:rsid w:val="00E0759F"/>
    <w:rsid w:val="00E10549"/>
    <w:rsid w:val="00E10647"/>
    <w:rsid w:val="00E148FD"/>
    <w:rsid w:val="00E152C9"/>
    <w:rsid w:val="00E17FE5"/>
    <w:rsid w:val="00E20701"/>
    <w:rsid w:val="00E20848"/>
    <w:rsid w:val="00E20912"/>
    <w:rsid w:val="00E20EFD"/>
    <w:rsid w:val="00E21095"/>
    <w:rsid w:val="00E2159D"/>
    <w:rsid w:val="00E21E32"/>
    <w:rsid w:val="00E23977"/>
    <w:rsid w:val="00E23CE0"/>
    <w:rsid w:val="00E24EFB"/>
    <w:rsid w:val="00E25669"/>
    <w:rsid w:val="00E30130"/>
    <w:rsid w:val="00E30258"/>
    <w:rsid w:val="00E303FD"/>
    <w:rsid w:val="00E30B9D"/>
    <w:rsid w:val="00E31888"/>
    <w:rsid w:val="00E32633"/>
    <w:rsid w:val="00E32DFE"/>
    <w:rsid w:val="00E342A2"/>
    <w:rsid w:val="00E35ADA"/>
    <w:rsid w:val="00E35F00"/>
    <w:rsid w:val="00E35F52"/>
    <w:rsid w:val="00E36477"/>
    <w:rsid w:val="00E367DC"/>
    <w:rsid w:val="00E37024"/>
    <w:rsid w:val="00E430BA"/>
    <w:rsid w:val="00E43610"/>
    <w:rsid w:val="00E44857"/>
    <w:rsid w:val="00E44EDE"/>
    <w:rsid w:val="00E46CCC"/>
    <w:rsid w:val="00E47176"/>
    <w:rsid w:val="00E5028E"/>
    <w:rsid w:val="00E5096B"/>
    <w:rsid w:val="00E5129A"/>
    <w:rsid w:val="00E51327"/>
    <w:rsid w:val="00E515F5"/>
    <w:rsid w:val="00E517BC"/>
    <w:rsid w:val="00E528CA"/>
    <w:rsid w:val="00E5311F"/>
    <w:rsid w:val="00E55DB2"/>
    <w:rsid w:val="00E56124"/>
    <w:rsid w:val="00E600BC"/>
    <w:rsid w:val="00E60335"/>
    <w:rsid w:val="00E60D4B"/>
    <w:rsid w:val="00E61E16"/>
    <w:rsid w:val="00E62044"/>
    <w:rsid w:val="00E62494"/>
    <w:rsid w:val="00E63B37"/>
    <w:rsid w:val="00E64BDB"/>
    <w:rsid w:val="00E64D24"/>
    <w:rsid w:val="00E652D5"/>
    <w:rsid w:val="00E65DA3"/>
    <w:rsid w:val="00E65F8C"/>
    <w:rsid w:val="00E66180"/>
    <w:rsid w:val="00E66909"/>
    <w:rsid w:val="00E67838"/>
    <w:rsid w:val="00E67F62"/>
    <w:rsid w:val="00E700D1"/>
    <w:rsid w:val="00E71FD8"/>
    <w:rsid w:val="00E72B8C"/>
    <w:rsid w:val="00E72D7C"/>
    <w:rsid w:val="00E73375"/>
    <w:rsid w:val="00E7346B"/>
    <w:rsid w:val="00E75820"/>
    <w:rsid w:val="00E75CDD"/>
    <w:rsid w:val="00E766A5"/>
    <w:rsid w:val="00E76876"/>
    <w:rsid w:val="00E77153"/>
    <w:rsid w:val="00E80207"/>
    <w:rsid w:val="00E805F3"/>
    <w:rsid w:val="00E8136C"/>
    <w:rsid w:val="00E815E0"/>
    <w:rsid w:val="00E8239B"/>
    <w:rsid w:val="00E82520"/>
    <w:rsid w:val="00E82D6C"/>
    <w:rsid w:val="00E83C13"/>
    <w:rsid w:val="00E84464"/>
    <w:rsid w:val="00E84A32"/>
    <w:rsid w:val="00E859D4"/>
    <w:rsid w:val="00E873FF"/>
    <w:rsid w:val="00E90207"/>
    <w:rsid w:val="00E90B1B"/>
    <w:rsid w:val="00E90E53"/>
    <w:rsid w:val="00E91B23"/>
    <w:rsid w:val="00E93F85"/>
    <w:rsid w:val="00E93FC3"/>
    <w:rsid w:val="00E94677"/>
    <w:rsid w:val="00E948BC"/>
    <w:rsid w:val="00E94A78"/>
    <w:rsid w:val="00E95469"/>
    <w:rsid w:val="00E95782"/>
    <w:rsid w:val="00E96B13"/>
    <w:rsid w:val="00E96BDD"/>
    <w:rsid w:val="00E97171"/>
    <w:rsid w:val="00E975E8"/>
    <w:rsid w:val="00E977B4"/>
    <w:rsid w:val="00EA2C50"/>
    <w:rsid w:val="00EA36AB"/>
    <w:rsid w:val="00EA39D6"/>
    <w:rsid w:val="00EA4129"/>
    <w:rsid w:val="00EA4784"/>
    <w:rsid w:val="00EA4923"/>
    <w:rsid w:val="00EA4B7E"/>
    <w:rsid w:val="00EA505D"/>
    <w:rsid w:val="00EA5062"/>
    <w:rsid w:val="00EA6382"/>
    <w:rsid w:val="00EA63A3"/>
    <w:rsid w:val="00EA6470"/>
    <w:rsid w:val="00EA74E2"/>
    <w:rsid w:val="00EA7DAF"/>
    <w:rsid w:val="00EB0846"/>
    <w:rsid w:val="00EB1270"/>
    <w:rsid w:val="00EB2099"/>
    <w:rsid w:val="00EB2E13"/>
    <w:rsid w:val="00EB3C34"/>
    <w:rsid w:val="00EB3F54"/>
    <w:rsid w:val="00EB40D7"/>
    <w:rsid w:val="00EB4D05"/>
    <w:rsid w:val="00EB4DB3"/>
    <w:rsid w:val="00EB4EE8"/>
    <w:rsid w:val="00EB53D3"/>
    <w:rsid w:val="00EB56ED"/>
    <w:rsid w:val="00EB6637"/>
    <w:rsid w:val="00EB664B"/>
    <w:rsid w:val="00EB7489"/>
    <w:rsid w:val="00EB751A"/>
    <w:rsid w:val="00EB7AB0"/>
    <w:rsid w:val="00EB7DDA"/>
    <w:rsid w:val="00EC147E"/>
    <w:rsid w:val="00EC28CC"/>
    <w:rsid w:val="00EC2F2B"/>
    <w:rsid w:val="00EC3F7A"/>
    <w:rsid w:val="00EC49ED"/>
    <w:rsid w:val="00EC7A9A"/>
    <w:rsid w:val="00ED07AA"/>
    <w:rsid w:val="00ED1B5A"/>
    <w:rsid w:val="00ED2935"/>
    <w:rsid w:val="00ED3160"/>
    <w:rsid w:val="00ED3651"/>
    <w:rsid w:val="00ED3932"/>
    <w:rsid w:val="00ED3DEA"/>
    <w:rsid w:val="00ED6983"/>
    <w:rsid w:val="00ED6B9F"/>
    <w:rsid w:val="00ED766B"/>
    <w:rsid w:val="00ED7BA3"/>
    <w:rsid w:val="00ED7CD6"/>
    <w:rsid w:val="00EE0B22"/>
    <w:rsid w:val="00EE0CAE"/>
    <w:rsid w:val="00EE1432"/>
    <w:rsid w:val="00EE3B80"/>
    <w:rsid w:val="00EE3C56"/>
    <w:rsid w:val="00EE3D38"/>
    <w:rsid w:val="00EE43CC"/>
    <w:rsid w:val="00EE4860"/>
    <w:rsid w:val="00EE511B"/>
    <w:rsid w:val="00EE5B97"/>
    <w:rsid w:val="00EE647A"/>
    <w:rsid w:val="00EE6BD3"/>
    <w:rsid w:val="00EE766C"/>
    <w:rsid w:val="00EF18CB"/>
    <w:rsid w:val="00EF3978"/>
    <w:rsid w:val="00EF3988"/>
    <w:rsid w:val="00EF3F89"/>
    <w:rsid w:val="00EF416D"/>
    <w:rsid w:val="00EF462C"/>
    <w:rsid w:val="00EF596A"/>
    <w:rsid w:val="00EF5B55"/>
    <w:rsid w:val="00EF7446"/>
    <w:rsid w:val="00EF7640"/>
    <w:rsid w:val="00F00DA0"/>
    <w:rsid w:val="00F0170B"/>
    <w:rsid w:val="00F0332C"/>
    <w:rsid w:val="00F03378"/>
    <w:rsid w:val="00F038D6"/>
    <w:rsid w:val="00F042C5"/>
    <w:rsid w:val="00F04A86"/>
    <w:rsid w:val="00F04C3D"/>
    <w:rsid w:val="00F05A8C"/>
    <w:rsid w:val="00F05EFD"/>
    <w:rsid w:val="00F06EF7"/>
    <w:rsid w:val="00F0736E"/>
    <w:rsid w:val="00F07CA1"/>
    <w:rsid w:val="00F1019C"/>
    <w:rsid w:val="00F11C8C"/>
    <w:rsid w:val="00F13540"/>
    <w:rsid w:val="00F13A85"/>
    <w:rsid w:val="00F140B7"/>
    <w:rsid w:val="00F15025"/>
    <w:rsid w:val="00F179E2"/>
    <w:rsid w:val="00F200EB"/>
    <w:rsid w:val="00F204C0"/>
    <w:rsid w:val="00F20930"/>
    <w:rsid w:val="00F2094B"/>
    <w:rsid w:val="00F2136D"/>
    <w:rsid w:val="00F2192A"/>
    <w:rsid w:val="00F21ABE"/>
    <w:rsid w:val="00F229F0"/>
    <w:rsid w:val="00F2447E"/>
    <w:rsid w:val="00F25410"/>
    <w:rsid w:val="00F2588B"/>
    <w:rsid w:val="00F25D23"/>
    <w:rsid w:val="00F266CB"/>
    <w:rsid w:val="00F26972"/>
    <w:rsid w:val="00F26A21"/>
    <w:rsid w:val="00F26A3B"/>
    <w:rsid w:val="00F27182"/>
    <w:rsid w:val="00F302A7"/>
    <w:rsid w:val="00F30554"/>
    <w:rsid w:val="00F30D8B"/>
    <w:rsid w:val="00F3142C"/>
    <w:rsid w:val="00F31D30"/>
    <w:rsid w:val="00F31F23"/>
    <w:rsid w:val="00F32821"/>
    <w:rsid w:val="00F3318D"/>
    <w:rsid w:val="00F33242"/>
    <w:rsid w:val="00F35C2E"/>
    <w:rsid w:val="00F35E1D"/>
    <w:rsid w:val="00F3661A"/>
    <w:rsid w:val="00F36795"/>
    <w:rsid w:val="00F36B57"/>
    <w:rsid w:val="00F37986"/>
    <w:rsid w:val="00F40BAF"/>
    <w:rsid w:val="00F41072"/>
    <w:rsid w:val="00F41F4F"/>
    <w:rsid w:val="00F43A4A"/>
    <w:rsid w:val="00F43F2A"/>
    <w:rsid w:val="00F44432"/>
    <w:rsid w:val="00F44B2D"/>
    <w:rsid w:val="00F457CC"/>
    <w:rsid w:val="00F457E7"/>
    <w:rsid w:val="00F462CB"/>
    <w:rsid w:val="00F46979"/>
    <w:rsid w:val="00F46B82"/>
    <w:rsid w:val="00F47E71"/>
    <w:rsid w:val="00F47E9A"/>
    <w:rsid w:val="00F47F42"/>
    <w:rsid w:val="00F514B3"/>
    <w:rsid w:val="00F516AE"/>
    <w:rsid w:val="00F5194C"/>
    <w:rsid w:val="00F52380"/>
    <w:rsid w:val="00F52504"/>
    <w:rsid w:val="00F52A3F"/>
    <w:rsid w:val="00F52CD5"/>
    <w:rsid w:val="00F53153"/>
    <w:rsid w:val="00F5401A"/>
    <w:rsid w:val="00F5478F"/>
    <w:rsid w:val="00F54AED"/>
    <w:rsid w:val="00F54D95"/>
    <w:rsid w:val="00F5507A"/>
    <w:rsid w:val="00F55CD4"/>
    <w:rsid w:val="00F5622A"/>
    <w:rsid w:val="00F56245"/>
    <w:rsid w:val="00F579C4"/>
    <w:rsid w:val="00F6048A"/>
    <w:rsid w:val="00F6070D"/>
    <w:rsid w:val="00F6087C"/>
    <w:rsid w:val="00F60B9D"/>
    <w:rsid w:val="00F60DA8"/>
    <w:rsid w:val="00F61F30"/>
    <w:rsid w:val="00F638E5"/>
    <w:rsid w:val="00F647D8"/>
    <w:rsid w:val="00F65839"/>
    <w:rsid w:val="00F65F90"/>
    <w:rsid w:val="00F6725F"/>
    <w:rsid w:val="00F67565"/>
    <w:rsid w:val="00F70963"/>
    <w:rsid w:val="00F71923"/>
    <w:rsid w:val="00F72771"/>
    <w:rsid w:val="00F72B07"/>
    <w:rsid w:val="00F72CCD"/>
    <w:rsid w:val="00F72D36"/>
    <w:rsid w:val="00F736A2"/>
    <w:rsid w:val="00F75C6E"/>
    <w:rsid w:val="00F7615B"/>
    <w:rsid w:val="00F816BA"/>
    <w:rsid w:val="00F831E5"/>
    <w:rsid w:val="00F8487B"/>
    <w:rsid w:val="00F84B53"/>
    <w:rsid w:val="00F84E32"/>
    <w:rsid w:val="00F84E4A"/>
    <w:rsid w:val="00F853E7"/>
    <w:rsid w:val="00F86B09"/>
    <w:rsid w:val="00F90C3A"/>
    <w:rsid w:val="00F90F1C"/>
    <w:rsid w:val="00F91EB5"/>
    <w:rsid w:val="00F922AA"/>
    <w:rsid w:val="00F923CB"/>
    <w:rsid w:val="00F924FB"/>
    <w:rsid w:val="00F9258E"/>
    <w:rsid w:val="00F92672"/>
    <w:rsid w:val="00F92AC6"/>
    <w:rsid w:val="00F92AF8"/>
    <w:rsid w:val="00F93777"/>
    <w:rsid w:val="00F93E23"/>
    <w:rsid w:val="00F942F1"/>
    <w:rsid w:val="00F94A01"/>
    <w:rsid w:val="00F95854"/>
    <w:rsid w:val="00F962A4"/>
    <w:rsid w:val="00F96E92"/>
    <w:rsid w:val="00F96F37"/>
    <w:rsid w:val="00F96F39"/>
    <w:rsid w:val="00FA065E"/>
    <w:rsid w:val="00FA0DB3"/>
    <w:rsid w:val="00FA131B"/>
    <w:rsid w:val="00FA1AB7"/>
    <w:rsid w:val="00FA3FD1"/>
    <w:rsid w:val="00FA5F50"/>
    <w:rsid w:val="00FA6734"/>
    <w:rsid w:val="00FA6859"/>
    <w:rsid w:val="00FA6E2F"/>
    <w:rsid w:val="00FA790D"/>
    <w:rsid w:val="00FB0B92"/>
    <w:rsid w:val="00FB2F39"/>
    <w:rsid w:val="00FB36C2"/>
    <w:rsid w:val="00FB51C8"/>
    <w:rsid w:val="00FB572A"/>
    <w:rsid w:val="00FB5EBE"/>
    <w:rsid w:val="00FB7B9D"/>
    <w:rsid w:val="00FC0740"/>
    <w:rsid w:val="00FC0948"/>
    <w:rsid w:val="00FC12E2"/>
    <w:rsid w:val="00FC13EE"/>
    <w:rsid w:val="00FC22F1"/>
    <w:rsid w:val="00FC285A"/>
    <w:rsid w:val="00FC2A14"/>
    <w:rsid w:val="00FC2ADD"/>
    <w:rsid w:val="00FC31A3"/>
    <w:rsid w:val="00FC5CCC"/>
    <w:rsid w:val="00FC6A1B"/>
    <w:rsid w:val="00FD02A8"/>
    <w:rsid w:val="00FD0D7C"/>
    <w:rsid w:val="00FD3A5D"/>
    <w:rsid w:val="00FD3DF1"/>
    <w:rsid w:val="00FD4D28"/>
    <w:rsid w:val="00FD4EFE"/>
    <w:rsid w:val="00FD52EB"/>
    <w:rsid w:val="00FE0392"/>
    <w:rsid w:val="00FE0D44"/>
    <w:rsid w:val="00FE3577"/>
    <w:rsid w:val="00FE4023"/>
    <w:rsid w:val="00FE433B"/>
    <w:rsid w:val="00FE49B7"/>
    <w:rsid w:val="00FE4BC6"/>
    <w:rsid w:val="00FE5CD7"/>
    <w:rsid w:val="00FE5CEA"/>
    <w:rsid w:val="00FF018E"/>
    <w:rsid w:val="00FF01F7"/>
    <w:rsid w:val="00FF1D02"/>
    <w:rsid w:val="00FF1FEF"/>
    <w:rsid w:val="00FF2340"/>
    <w:rsid w:val="00FF30DA"/>
    <w:rsid w:val="00FF399B"/>
    <w:rsid w:val="00FF6377"/>
    <w:rsid w:val="00FF72DF"/>
    <w:rsid w:val="00FF7302"/>
    <w:rsid w:val="00FF770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681E8A41"/>
  <w15:docId w15:val="{EA649CB8-458A-4741-8827-DCC76AEB9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50DC1"/>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tblPr>
      <w:tblStyleRowBandSize w:val="1"/>
      <w:tblStyleColBandSize w:val="1"/>
      <w:tblCellMar>
        <w:left w:w="115" w:type="dxa"/>
        <w:right w:w="115" w:type="dxa"/>
      </w:tblCellMar>
    </w:tblPr>
  </w:style>
  <w:style w:type="paragraph" w:styleId="NoSpacing">
    <w:name w:val="No Spacing"/>
    <w:uiPriority w:val="1"/>
    <w:qFormat/>
    <w:rsid w:val="003C22C9"/>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dd2c57c77bc0757adb75416bb24a3f34">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f36bc091e919d7918e053f428c738fd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Props1.xml><?xml version="1.0" encoding="utf-8"?>
<ds:datastoreItem xmlns:ds="http://schemas.openxmlformats.org/officeDocument/2006/customXml" ds:itemID="{83137942-C28D-4AE6-9CDC-B9F5BAD79494}">
  <ds:schemaRefs>
    <ds:schemaRef ds:uri="http://schemas.microsoft.com/sharepoint/v3/contenttype/forms"/>
  </ds:schemaRefs>
</ds:datastoreItem>
</file>

<file path=customXml/itemProps2.xml><?xml version="1.0" encoding="utf-8"?>
<ds:datastoreItem xmlns:ds="http://schemas.openxmlformats.org/officeDocument/2006/customXml" ds:itemID="{3B3BE470-8371-417D-B561-68F9437FBEBC}">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customXml/itemProps3.xml><?xml version="1.0" encoding="utf-8"?>
<ds:datastoreItem xmlns:ds="http://schemas.openxmlformats.org/officeDocument/2006/customXml" ds:itemID="{ECD40B74-D714-4819-B411-79ED1D8DDA54}">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97B3EC-1C65-47E1-AC1F-11F526F161AA}">
  <ds:schemaRefs>
    <ds:schemaRef ds:uri="http://schemas.openxmlformats.org/officeDocument/2006/bibliography"/>
  </ds:schemaRefs>
</ds:datastoreItem>
</file>

<file path=customXml/itemProps5.xml><?xml version="1.0" encoding="utf-8"?>
<ds:datastoreItem xmlns:ds="http://schemas.openxmlformats.org/officeDocument/2006/customXml" ds:itemID="{11111111-1234-1234-1234-123412341234}">
  <ds:schemaRefs>
    <ds:schemaRef ds:uri="http://customooxmlschemas.google.com/"/>
    <ds:schemaRef ds:uri="http://www.w3.org/2000/xmlns/"/>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20</Pages>
  <Words>4442</Words>
  <Characters>25323</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9</cp:revision>
  <cp:lastPrinted>2024-04-29T08:55:00Z</cp:lastPrinted>
  <dcterms:created xsi:type="dcterms:W3CDTF">2024-10-14T12:20:00Z</dcterms:created>
  <dcterms:modified xsi:type="dcterms:W3CDTF">2024-12-09T13:01:00Z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4c4a5ffe538e36631b544b7d6519290b797e47de06826d8f8c7d561d3d6c53ea</vt:lpwstr>
  </property>
</Properties>
</file>