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AAA5406" w14:textId="0DB696C8" w:rsidR="0052297E" w:rsidRDefault="00C107F2" w:rsidP="0052297E">
      <w:pPr>
        <w:adjustRightInd w:val="0"/>
        <w:spacing w:beforeAutospacing="1" w:after="100" w:afterAutospacing="1" w:line="240" w:lineRule="auto"/>
        <w:jc w:val="both"/>
        <w:rPr>
          <w:rFonts w:ascii="Times New Roman" w:eastAsia="Times New Roman" w:hAnsi="Times New Roman" w:cs="Times New Roman"/>
          <w:sz w:val="24"/>
          <w:szCs w:val="24"/>
          <w:lang w:eastAsia="en-GB"/>
        </w:rPr>
      </w:pPr>
      <w:r>
        <w:rPr>
          <w:noProof/>
          <w:lang w:eastAsia="en-GB"/>
        </w:rPr>
        <w:drawing>
          <wp:anchor distT="0" distB="0" distL="114300" distR="114300" simplePos="0" relativeHeight="251659264" behindDoc="0" locked="0" layoutInCell="1" allowOverlap="1" wp14:anchorId="3105AD0E" wp14:editId="6A4A1CFE">
            <wp:simplePos x="0" y="0"/>
            <wp:positionH relativeFrom="column">
              <wp:posOffset>1447800</wp:posOffset>
            </wp:positionH>
            <wp:positionV relativeFrom="paragraph">
              <wp:posOffset>-495300</wp:posOffset>
            </wp:positionV>
            <wp:extent cx="2971800" cy="751840"/>
            <wp:effectExtent l="0" t="0" r="0" b="0"/>
            <wp:wrapNone/>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72604C">
        <w:rPr>
          <w:noProof/>
          <w:lang w:eastAsia="en-GB"/>
        </w:rPr>
        <w:t xml:space="preserve"> </w:t>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sidR="0072604C">
        <w:rPr>
          <w:noProof/>
          <w:lang w:eastAsia="en-GB"/>
        </w:rPr>
        <w:t xml:space="preserve">   </w:t>
      </w:r>
    </w:p>
    <w:p w14:paraId="436617D0" w14:textId="77777777" w:rsidR="00AD064D" w:rsidRPr="00034194" w:rsidRDefault="00AD064D">
      <w:pPr>
        <w:rPr>
          <w:rFonts w:ascii="Arial" w:hAnsi="Arial" w:cs="Arial"/>
          <w:sz w:val="24"/>
          <w:szCs w:val="24"/>
        </w:rPr>
      </w:pPr>
    </w:p>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083FC0" w:rsidRPr="00034194" w14:paraId="01BA2694" w14:textId="77777777" w:rsidTr="00DA76AD">
        <w:tc>
          <w:tcPr>
            <w:tcW w:w="2547" w:type="dxa"/>
          </w:tcPr>
          <w:p w14:paraId="3EAC51CA" w14:textId="77777777" w:rsidR="00F5082D" w:rsidRPr="00FA0CA9" w:rsidRDefault="00F5082D" w:rsidP="00FA0CA9">
            <w:pPr>
              <w:rPr>
                <w:rFonts w:ascii="Arial" w:hAnsi="Arial" w:cs="Arial"/>
                <w:b/>
                <w:sz w:val="24"/>
                <w:szCs w:val="24"/>
              </w:rPr>
            </w:pPr>
            <w:r w:rsidRPr="00FA0CA9">
              <w:rPr>
                <w:rFonts w:ascii="Arial" w:hAnsi="Arial" w:cs="Arial"/>
                <w:b/>
                <w:sz w:val="24"/>
                <w:szCs w:val="24"/>
              </w:rPr>
              <w:t>Meeting Date</w:t>
            </w:r>
          </w:p>
        </w:tc>
        <w:tc>
          <w:tcPr>
            <w:tcW w:w="3260" w:type="dxa"/>
            <w:gridSpan w:val="2"/>
          </w:tcPr>
          <w:p w14:paraId="73CA9A4E" w14:textId="0544478F" w:rsidR="00F5082D" w:rsidRPr="00FA0CA9" w:rsidRDefault="009D5C25" w:rsidP="009D5C25">
            <w:pPr>
              <w:rPr>
                <w:rFonts w:ascii="Arial" w:hAnsi="Arial" w:cs="Arial"/>
                <w:b/>
                <w:sz w:val="24"/>
                <w:szCs w:val="24"/>
              </w:rPr>
            </w:pPr>
            <w:r>
              <w:rPr>
                <w:rFonts w:ascii="Arial" w:hAnsi="Arial" w:cs="Arial"/>
                <w:b/>
                <w:sz w:val="24"/>
                <w:szCs w:val="24"/>
              </w:rPr>
              <w:t>23/0</w:t>
            </w:r>
            <w:r w:rsidR="00792F13">
              <w:rPr>
                <w:rFonts w:ascii="Arial" w:hAnsi="Arial" w:cs="Arial"/>
                <w:b/>
                <w:sz w:val="24"/>
                <w:szCs w:val="24"/>
              </w:rPr>
              <w:t>7</w:t>
            </w:r>
            <w:r>
              <w:rPr>
                <w:rFonts w:ascii="Arial" w:hAnsi="Arial" w:cs="Arial"/>
                <w:b/>
                <w:sz w:val="24"/>
                <w:szCs w:val="24"/>
              </w:rPr>
              <w:t>/2</w:t>
            </w:r>
            <w:bookmarkStart w:id="0" w:name="_GoBack"/>
            <w:bookmarkEnd w:id="0"/>
            <w:r>
              <w:rPr>
                <w:rFonts w:ascii="Arial" w:hAnsi="Arial" w:cs="Arial"/>
                <w:b/>
                <w:sz w:val="24"/>
                <w:szCs w:val="24"/>
              </w:rPr>
              <w:t>024</w:t>
            </w:r>
          </w:p>
        </w:tc>
        <w:tc>
          <w:tcPr>
            <w:tcW w:w="2368" w:type="dxa"/>
            <w:gridSpan w:val="3"/>
          </w:tcPr>
          <w:p w14:paraId="3E8EA011" w14:textId="77777777" w:rsidR="00F5082D" w:rsidRPr="00FA0CA9" w:rsidRDefault="00F5082D" w:rsidP="00FA0CA9">
            <w:pPr>
              <w:rPr>
                <w:rFonts w:ascii="Arial" w:hAnsi="Arial" w:cs="Arial"/>
                <w:b/>
                <w:sz w:val="24"/>
                <w:szCs w:val="24"/>
              </w:rPr>
            </w:pPr>
            <w:r w:rsidRPr="00FA0CA9">
              <w:rPr>
                <w:rFonts w:ascii="Arial" w:hAnsi="Arial" w:cs="Arial"/>
                <w:b/>
                <w:sz w:val="24"/>
                <w:szCs w:val="24"/>
              </w:rPr>
              <w:t>Agenda Item</w:t>
            </w:r>
          </w:p>
        </w:tc>
        <w:tc>
          <w:tcPr>
            <w:tcW w:w="841" w:type="dxa"/>
          </w:tcPr>
          <w:p w14:paraId="009F7E3A" w14:textId="7AF596A3" w:rsidR="00F5082D" w:rsidRPr="00FA0CA9" w:rsidRDefault="00C347F8" w:rsidP="00496020">
            <w:pPr>
              <w:rPr>
                <w:rFonts w:ascii="Arial" w:hAnsi="Arial" w:cs="Arial"/>
                <w:b/>
                <w:sz w:val="24"/>
                <w:szCs w:val="24"/>
              </w:rPr>
            </w:pPr>
            <w:r>
              <w:rPr>
                <w:rFonts w:ascii="Arial" w:hAnsi="Arial" w:cs="Arial"/>
                <w:b/>
                <w:sz w:val="24"/>
                <w:szCs w:val="24"/>
              </w:rPr>
              <w:t>3.</w:t>
            </w:r>
            <w:r w:rsidR="00496020">
              <w:rPr>
                <w:rFonts w:ascii="Arial" w:hAnsi="Arial" w:cs="Arial"/>
                <w:b/>
                <w:sz w:val="24"/>
                <w:szCs w:val="24"/>
              </w:rPr>
              <w:t>3</w:t>
            </w:r>
          </w:p>
        </w:tc>
      </w:tr>
      <w:tr w:rsidR="00083FC0" w:rsidRPr="00034194" w14:paraId="445DFAC5" w14:textId="77777777" w:rsidTr="00DA76AD">
        <w:tc>
          <w:tcPr>
            <w:tcW w:w="2547" w:type="dxa"/>
          </w:tcPr>
          <w:p w14:paraId="5D66B563"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Title</w:t>
            </w:r>
          </w:p>
        </w:tc>
        <w:tc>
          <w:tcPr>
            <w:tcW w:w="6469" w:type="dxa"/>
            <w:gridSpan w:val="6"/>
          </w:tcPr>
          <w:p w14:paraId="48497017" w14:textId="77777777" w:rsidR="00034194" w:rsidRPr="00140CAF" w:rsidRDefault="00DC2556" w:rsidP="00FA0CA9">
            <w:pPr>
              <w:rPr>
                <w:rFonts w:ascii="Arial" w:hAnsi="Arial" w:cs="Arial"/>
                <w:b/>
                <w:sz w:val="24"/>
                <w:szCs w:val="24"/>
              </w:rPr>
            </w:pPr>
            <w:r w:rsidRPr="00140CAF">
              <w:rPr>
                <w:rFonts w:ascii="Arial" w:hAnsi="Arial" w:cs="Arial"/>
                <w:sz w:val="24"/>
                <w:szCs w:val="24"/>
              </w:rPr>
              <w:t>Controlled Drug Governance and Assurance (Progress Report)</w:t>
            </w:r>
          </w:p>
        </w:tc>
      </w:tr>
      <w:tr w:rsidR="00083FC0" w:rsidRPr="00034194" w14:paraId="0F9644BA" w14:textId="77777777" w:rsidTr="00DA76AD">
        <w:tc>
          <w:tcPr>
            <w:tcW w:w="2547" w:type="dxa"/>
          </w:tcPr>
          <w:p w14:paraId="646A3E4B"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Author</w:t>
            </w:r>
          </w:p>
        </w:tc>
        <w:tc>
          <w:tcPr>
            <w:tcW w:w="6469" w:type="dxa"/>
            <w:gridSpan w:val="6"/>
          </w:tcPr>
          <w:p w14:paraId="5AE49E35" w14:textId="77777777" w:rsidR="00034194" w:rsidRPr="00140CAF" w:rsidRDefault="00DC2556" w:rsidP="00FA0CA9">
            <w:pPr>
              <w:rPr>
                <w:rFonts w:ascii="Arial" w:hAnsi="Arial" w:cs="Arial"/>
                <w:sz w:val="24"/>
                <w:szCs w:val="24"/>
              </w:rPr>
            </w:pPr>
            <w:r w:rsidRPr="00140CAF">
              <w:rPr>
                <w:rFonts w:ascii="Arial" w:hAnsi="Arial" w:cs="Arial"/>
                <w:sz w:val="24"/>
                <w:szCs w:val="24"/>
              </w:rPr>
              <w:t>Rhys Howell (</w:t>
            </w:r>
            <w:r w:rsidRPr="00140CAF">
              <w:rPr>
                <w:rFonts w:ascii="Arial" w:hAnsi="Arial" w:cs="Arial"/>
                <w:sz w:val="24"/>
                <w:szCs w:val="24"/>
                <w:lang w:eastAsia="en-GB"/>
              </w:rPr>
              <w:t>Advanced Pharmacist – Governance, Improvement and Transformation)</w:t>
            </w:r>
          </w:p>
        </w:tc>
      </w:tr>
      <w:tr w:rsidR="00083FC0" w:rsidRPr="00034194" w14:paraId="71590631" w14:textId="77777777" w:rsidTr="00DA76AD">
        <w:tc>
          <w:tcPr>
            <w:tcW w:w="2547" w:type="dxa"/>
          </w:tcPr>
          <w:p w14:paraId="12D75583"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Sponsor</w:t>
            </w:r>
          </w:p>
        </w:tc>
        <w:tc>
          <w:tcPr>
            <w:tcW w:w="6469" w:type="dxa"/>
            <w:gridSpan w:val="6"/>
          </w:tcPr>
          <w:p w14:paraId="69F83012" w14:textId="77777777" w:rsidR="00034194" w:rsidRPr="00140CAF" w:rsidRDefault="00DC2556" w:rsidP="00DC2556">
            <w:pPr>
              <w:rPr>
                <w:rFonts w:ascii="Arial" w:hAnsi="Arial" w:cs="Arial"/>
                <w:sz w:val="24"/>
                <w:szCs w:val="24"/>
              </w:rPr>
            </w:pPr>
            <w:r w:rsidRPr="00140CAF">
              <w:rPr>
                <w:rFonts w:ascii="Arial" w:hAnsi="Arial" w:cs="Arial"/>
                <w:sz w:val="24"/>
                <w:szCs w:val="24"/>
              </w:rPr>
              <w:t>Judith Vincent (Clinical Director for Pharmacy &amp; Medicines Management &amp; Controlled Drugs Accountable Officer)</w:t>
            </w:r>
          </w:p>
        </w:tc>
      </w:tr>
      <w:tr w:rsidR="00083FC0" w:rsidRPr="00034194" w14:paraId="5218DC00" w14:textId="77777777" w:rsidTr="00DA76AD">
        <w:tc>
          <w:tcPr>
            <w:tcW w:w="2547" w:type="dxa"/>
          </w:tcPr>
          <w:p w14:paraId="7F4F75F7" w14:textId="77777777" w:rsidR="005D1652" w:rsidRPr="00FA0CA9" w:rsidRDefault="005D1652" w:rsidP="00FA0CA9">
            <w:pPr>
              <w:rPr>
                <w:rFonts w:ascii="Arial" w:hAnsi="Arial" w:cs="Arial"/>
                <w:b/>
                <w:sz w:val="24"/>
                <w:szCs w:val="24"/>
              </w:rPr>
            </w:pPr>
            <w:r w:rsidRPr="00FA0CA9">
              <w:rPr>
                <w:rFonts w:ascii="Arial" w:hAnsi="Arial" w:cs="Arial"/>
                <w:b/>
                <w:sz w:val="24"/>
                <w:szCs w:val="24"/>
              </w:rPr>
              <w:t>Presented by</w:t>
            </w:r>
          </w:p>
        </w:tc>
        <w:tc>
          <w:tcPr>
            <w:tcW w:w="6469" w:type="dxa"/>
            <w:gridSpan w:val="6"/>
          </w:tcPr>
          <w:p w14:paraId="266D81CA" w14:textId="42F1586C" w:rsidR="005D1652" w:rsidRPr="00140CAF" w:rsidRDefault="00792F13" w:rsidP="00FA0CA9">
            <w:pPr>
              <w:rPr>
                <w:rFonts w:ascii="Arial" w:hAnsi="Arial" w:cs="Arial"/>
                <w:sz w:val="24"/>
                <w:szCs w:val="24"/>
                <w:highlight w:val="yellow"/>
              </w:rPr>
            </w:pPr>
            <w:r w:rsidRPr="00140CAF">
              <w:rPr>
                <w:rFonts w:ascii="Arial" w:hAnsi="Arial" w:cs="Arial"/>
                <w:sz w:val="24"/>
                <w:szCs w:val="24"/>
              </w:rPr>
              <w:t>Rhys Howell (</w:t>
            </w:r>
            <w:r w:rsidRPr="00140CAF">
              <w:rPr>
                <w:rFonts w:ascii="Arial" w:hAnsi="Arial" w:cs="Arial"/>
                <w:sz w:val="24"/>
                <w:szCs w:val="24"/>
                <w:lang w:eastAsia="en-GB"/>
              </w:rPr>
              <w:t>Advanced Pharmacist – Governance, Improvement and Transformation)</w:t>
            </w:r>
          </w:p>
        </w:tc>
      </w:tr>
      <w:tr w:rsidR="00083FC0" w:rsidRPr="00034194" w14:paraId="7A82F985" w14:textId="77777777" w:rsidTr="00995AB1">
        <w:tc>
          <w:tcPr>
            <w:tcW w:w="2547" w:type="dxa"/>
          </w:tcPr>
          <w:p w14:paraId="1EBCDFFE" w14:textId="77777777" w:rsidR="00BC241D" w:rsidRPr="00FA0CA9" w:rsidRDefault="00BC241D" w:rsidP="00FA0CA9">
            <w:pPr>
              <w:rPr>
                <w:rFonts w:ascii="Arial" w:hAnsi="Arial" w:cs="Arial"/>
                <w:b/>
                <w:sz w:val="24"/>
                <w:szCs w:val="24"/>
              </w:rPr>
            </w:pPr>
            <w:r w:rsidRPr="00FA0CA9">
              <w:rPr>
                <w:rFonts w:ascii="Arial" w:hAnsi="Arial" w:cs="Arial"/>
                <w:b/>
                <w:sz w:val="24"/>
                <w:szCs w:val="24"/>
              </w:rPr>
              <w:t xml:space="preserve">Freedom of Information </w:t>
            </w:r>
          </w:p>
        </w:tc>
        <w:tc>
          <w:tcPr>
            <w:tcW w:w="6469" w:type="dxa"/>
            <w:gridSpan w:val="6"/>
            <w:vAlign w:val="center"/>
          </w:tcPr>
          <w:sdt>
            <w:sdtPr>
              <w:rPr>
                <w:rFonts w:ascii="Arial" w:hAnsi="Arial" w:cs="Arial"/>
                <w:sz w:val="24"/>
                <w:szCs w:val="24"/>
              </w:rPr>
              <w:id w:val="2080253580"/>
              <w:placeholder>
                <w:docPart w:val="F3E5E6E130F94B7D8C94ACDB3E45F6D2"/>
              </w:placeholder>
              <w:comboBox>
                <w:listItem w:value="Choose an item."/>
                <w:listItem w:displayText="Open" w:value="Open"/>
                <w:listItem w:displayText="Closed" w:value="Closed"/>
              </w:comboBox>
            </w:sdtPr>
            <w:sdtEndPr/>
            <w:sdtContent>
              <w:p w14:paraId="4EE9CDA4" w14:textId="77777777" w:rsidR="00BC241D" w:rsidRPr="00140CAF" w:rsidRDefault="001A3F2D" w:rsidP="00995AB1">
                <w:pPr>
                  <w:rPr>
                    <w:rFonts w:ascii="Arial" w:hAnsi="Arial" w:cs="Arial"/>
                    <w:sz w:val="24"/>
                    <w:szCs w:val="24"/>
                  </w:rPr>
                </w:pPr>
                <w:r w:rsidRPr="00140CAF">
                  <w:rPr>
                    <w:rFonts w:ascii="Arial" w:hAnsi="Arial" w:cs="Arial"/>
                    <w:sz w:val="24"/>
                    <w:szCs w:val="24"/>
                  </w:rPr>
                  <w:t>Open</w:t>
                </w:r>
              </w:p>
            </w:sdtContent>
          </w:sdt>
        </w:tc>
      </w:tr>
      <w:tr w:rsidR="00083FC0" w:rsidRPr="00034194" w14:paraId="63446A09" w14:textId="77777777" w:rsidTr="00DA76AD">
        <w:tc>
          <w:tcPr>
            <w:tcW w:w="2547" w:type="dxa"/>
          </w:tcPr>
          <w:p w14:paraId="0DAB6791" w14:textId="77777777" w:rsidR="00034194" w:rsidRPr="00FA0CA9" w:rsidRDefault="00034194" w:rsidP="00FA0CA9">
            <w:pPr>
              <w:rPr>
                <w:rFonts w:ascii="Arial" w:hAnsi="Arial" w:cs="Arial"/>
                <w:b/>
                <w:sz w:val="24"/>
                <w:szCs w:val="24"/>
              </w:rPr>
            </w:pPr>
            <w:r w:rsidRPr="00FA0CA9">
              <w:rPr>
                <w:rFonts w:ascii="Arial" w:hAnsi="Arial" w:cs="Arial"/>
                <w:b/>
                <w:sz w:val="24"/>
                <w:szCs w:val="24"/>
              </w:rPr>
              <w:t>Purpose of the Report</w:t>
            </w:r>
          </w:p>
        </w:tc>
        <w:tc>
          <w:tcPr>
            <w:tcW w:w="6469" w:type="dxa"/>
            <w:gridSpan w:val="6"/>
          </w:tcPr>
          <w:p w14:paraId="03B0F015" w14:textId="77777777" w:rsidR="00DA7B1F" w:rsidRDefault="00DC2556" w:rsidP="00DA7B1F">
            <w:pPr>
              <w:ind w:right="96"/>
              <w:rPr>
                <w:rFonts w:ascii="Arial" w:hAnsi="Arial" w:cs="Arial"/>
                <w:sz w:val="24"/>
                <w:szCs w:val="24"/>
              </w:rPr>
            </w:pPr>
            <w:r w:rsidRPr="00553B55">
              <w:rPr>
                <w:rFonts w:ascii="Arial" w:hAnsi="Arial" w:cs="Arial"/>
                <w:sz w:val="24"/>
                <w:szCs w:val="24"/>
              </w:rPr>
              <w:t xml:space="preserve">This </w:t>
            </w:r>
            <w:r>
              <w:rPr>
                <w:rFonts w:ascii="Arial" w:hAnsi="Arial" w:cs="Arial"/>
                <w:sz w:val="24"/>
                <w:szCs w:val="24"/>
              </w:rPr>
              <w:t>paper</w:t>
            </w:r>
            <w:r w:rsidRPr="00553B55">
              <w:rPr>
                <w:rFonts w:ascii="Arial" w:hAnsi="Arial" w:cs="Arial"/>
                <w:sz w:val="24"/>
                <w:szCs w:val="24"/>
              </w:rPr>
              <w:t xml:space="preserve"> </w:t>
            </w:r>
            <w:r>
              <w:rPr>
                <w:rFonts w:ascii="Arial" w:hAnsi="Arial" w:cs="Arial"/>
                <w:sz w:val="24"/>
                <w:szCs w:val="24"/>
              </w:rPr>
              <w:t>provides a progress report on the</w:t>
            </w:r>
            <w:r w:rsidRPr="00553B55">
              <w:rPr>
                <w:rFonts w:ascii="Arial" w:hAnsi="Arial" w:cs="Arial"/>
                <w:sz w:val="24"/>
                <w:szCs w:val="24"/>
              </w:rPr>
              <w:t xml:space="preserve"> strengthening </w:t>
            </w:r>
            <w:r>
              <w:rPr>
                <w:rFonts w:ascii="Arial" w:hAnsi="Arial" w:cs="Arial"/>
                <w:sz w:val="24"/>
                <w:szCs w:val="24"/>
              </w:rPr>
              <w:t xml:space="preserve">of </w:t>
            </w:r>
            <w:r w:rsidRPr="00553B55">
              <w:rPr>
                <w:rFonts w:ascii="Arial" w:hAnsi="Arial" w:cs="Arial"/>
                <w:sz w:val="24"/>
                <w:szCs w:val="24"/>
              </w:rPr>
              <w:t>controlled drug governance arrangements across the Health Board</w:t>
            </w:r>
            <w:r w:rsidR="00DA7B1F">
              <w:rPr>
                <w:rFonts w:ascii="Arial" w:hAnsi="Arial" w:cs="Arial"/>
                <w:sz w:val="24"/>
                <w:szCs w:val="24"/>
              </w:rPr>
              <w:t>.</w:t>
            </w:r>
          </w:p>
          <w:p w14:paraId="35F71744" w14:textId="77777777" w:rsidR="00034194" w:rsidRPr="00FA0CA9" w:rsidRDefault="00DC2556" w:rsidP="00DA7B1F">
            <w:pPr>
              <w:ind w:right="96"/>
              <w:rPr>
                <w:rFonts w:ascii="Arial" w:hAnsi="Arial" w:cs="Arial"/>
                <w:sz w:val="24"/>
                <w:szCs w:val="24"/>
              </w:rPr>
            </w:pPr>
            <w:r>
              <w:rPr>
                <w:rFonts w:ascii="Arial" w:hAnsi="Arial" w:cs="Arial"/>
                <w:sz w:val="24"/>
                <w:szCs w:val="24"/>
              </w:rPr>
              <w:t xml:space="preserve"> </w:t>
            </w:r>
          </w:p>
        </w:tc>
      </w:tr>
      <w:tr w:rsidR="00083FC0" w:rsidRPr="00034194" w14:paraId="3A0EEE32" w14:textId="77777777" w:rsidTr="00DA76AD">
        <w:tc>
          <w:tcPr>
            <w:tcW w:w="2547" w:type="dxa"/>
          </w:tcPr>
          <w:p w14:paraId="52A4CF68" w14:textId="77777777" w:rsidR="00034194" w:rsidRPr="00FA0CA9" w:rsidRDefault="00034194" w:rsidP="00FA0CA9">
            <w:pPr>
              <w:rPr>
                <w:rFonts w:ascii="Arial" w:hAnsi="Arial" w:cs="Arial"/>
                <w:b/>
                <w:sz w:val="24"/>
                <w:szCs w:val="24"/>
              </w:rPr>
            </w:pPr>
            <w:r w:rsidRPr="00FA0CA9">
              <w:rPr>
                <w:rFonts w:ascii="Arial" w:hAnsi="Arial" w:cs="Arial"/>
                <w:b/>
                <w:sz w:val="24"/>
                <w:szCs w:val="24"/>
              </w:rPr>
              <w:t>Key Issues</w:t>
            </w:r>
          </w:p>
          <w:p w14:paraId="17B5B774" w14:textId="77777777" w:rsidR="00034194" w:rsidRPr="00FA0CA9" w:rsidRDefault="00034194" w:rsidP="00FA0CA9">
            <w:pPr>
              <w:rPr>
                <w:rFonts w:ascii="Arial" w:hAnsi="Arial" w:cs="Arial"/>
                <w:b/>
                <w:sz w:val="24"/>
                <w:szCs w:val="24"/>
              </w:rPr>
            </w:pPr>
          </w:p>
          <w:p w14:paraId="314B9B7B" w14:textId="77777777" w:rsidR="00034194" w:rsidRPr="00FA0CA9" w:rsidRDefault="00034194" w:rsidP="00FA0CA9">
            <w:pPr>
              <w:rPr>
                <w:rFonts w:ascii="Arial" w:hAnsi="Arial" w:cs="Arial"/>
                <w:b/>
                <w:sz w:val="24"/>
                <w:szCs w:val="24"/>
              </w:rPr>
            </w:pPr>
          </w:p>
          <w:p w14:paraId="3C989C52" w14:textId="77777777" w:rsidR="00034194" w:rsidRPr="00FA0CA9" w:rsidRDefault="00034194" w:rsidP="00FA0CA9">
            <w:pPr>
              <w:rPr>
                <w:rFonts w:ascii="Arial" w:hAnsi="Arial" w:cs="Arial"/>
                <w:b/>
                <w:sz w:val="24"/>
                <w:szCs w:val="24"/>
              </w:rPr>
            </w:pPr>
          </w:p>
        </w:tc>
        <w:tc>
          <w:tcPr>
            <w:tcW w:w="6469" w:type="dxa"/>
            <w:gridSpan w:val="6"/>
          </w:tcPr>
          <w:p w14:paraId="45B1B913" w14:textId="77777777" w:rsidR="00E7470B" w:rsidRDefault="00DC2556" w:rsidP="00DC2556">
            <w:pPr>
              <w:rPr>
                <w:rFonts w:ascii="Arial" w:hAnsi="Arial" w:cs="Arial"/>
                <w:bCs/>
                <w:sz w:val="24"/>
                <w:szCs w:val="24"/>
                <w:lang w:val="en"/>
              </w:rPr>
            </w:pPr>
            <w:r w:rsidRPr="00E01C09">
              <w:rPr>
                <w:rFonts w:ascii="Arial" w:hAnsi="Arial" w:cs="Arial"/>
                <w:bCs/>
                <w:sz w:val="24"/>
                <w:szCs w:val="24"/>
                <w:lang w:val="en"/>
              </w:rPr>
              <w:t xml:space="preserve">The Controlled Drugs (Supervision of Management and Use) (Wales) Regulations 2008 place a statutory responsibility on the Health Board and its Controlled Drug Accountable Officer to ensure </w:t>
            </w:r>
            <w:r>
              <w:rPr>
                <w:rFonts w:ascii="Arial" w:hAnsi="Arial" w:cs="Arial"/>
                <w:bCs/>
                <w:sz w:val="24"/>
                <w:szCs w:val="24"/>
                <w:lang w:val="en"/>
              </w:rPr>
              <w:t>the safe management and use of controlled d</w:t>
            </w:r>
            <w:r w:rsidRPr="00E01C09">
              <w:rPr>
                <w:rFonts w:ascii="Arial" w:hAnsi="Arial" w:cs="Arial"/>
                <w:bCs/>
                <w:sz w:val="24"/>
                <w:szCs w:val="24"/>
                <w:lang w:val="en"/>
              </w:rPr>
              <w:t xml:space="preserve">rugs. </w:t>
            </w:r>
            <w:r>
              <w:rPr>
                <w:rFonts w:ascii="Arial" w:hAnsi="Arial" w:cs="Arial"/>
                <w:sz w:val="24"/>
                <w:szCs w:val="24"/>
              </w:rPr>
              <w:t xml:space="preserve">As previously </w:t>
            </w:r>
            <w:r w:rsidR="00DA7B1F">
              <w:rPr>
                <w:rFonts w:ascii="Arial" w:hAnsi="Arial" w:cs="Arial"/>
                <w:sz w:val="24"/>
                <w:szCs w:val="24"/>
              </w:rPr>
              <w:t>noted</w:t>
            </w:r>
            <w:r w:rsidRPr="00E01C09">
              <w:rPr>
                <w:rFonts w:ascii="Arial" w:hAnsi="Arial" w:cs="Arial"/>
                <w:sz w:val="24"/>
                <w:szCs w:val="24"/>
              </w:rPr>
              <w:t>, controlled drug governance requires strengthening across the Health Board</w:t>
            </w:r>
            <w:r>
              <w:rPr>
                <w:rFonts w:ascii="Arial" w:hAnsi="Arial" w:cs="Arial"/>
                <w:sz w:val="24"/>
                <w:szCs w:val="24"/>
              </w:rPr>
              <w:t xml:space="preserve"> </w:t>
            </w:r>
            <w:r w:rsidRPr="00E01C09">
              <w:rPr>
                <w:rFonts w:ascii="Arial" w:hAnsi="Arial" w:cs="Arial"/>
                <w:bCs/>
                <w:sz w:val="24"/>
                <w:szCs w:val="24"/>
                <w:lang w:val="en"/>
              </w:rPr>
              <w:t>in order to provide the necessary assurance regarding compliance with this legislation.</w:t>
            </w:r>
          </w:p>
          <w:p w14:paraId="4E15EC16" w14:textId="77777777" w:rsidR="00C33A04" w:rsidRPr="00FA0CA9" w:rsidRDefault="00C33A04" w:rsidP="000461D2">
            <w:pPr>
              <w:rPr>
                <w:rFonts w:ascii="Arial" w:hAnsi="Arial" w:cs="Arial"/>
                <w:sz w:val="24"/>
                <w:szCs w:val="24"/>
              </w:rPr>
            </w:pPr>
          </w:p>
        </w:tc>
      </w:tr>
      <w:tr w:rsidR="00083FC0" w:rsidRPr="00034194" w14:paraId="1D73E331" w14:textId="77777777" w:rsidTr="00DA76AD">
        <w:trPr>
          <w:trHeight w:val="97"/>
        </w:trPr>
        <w:tc>
          <w:tcPr>
            <w:tcW w:w="2547" w:type="dxa"/>
            <w:vMerge w:val="restart"/>
          </w:tcPr>
          <w:p w14:paraId="69D4C4B6" w14:textId="77777777" w:rsidR="0020539A" w:rsidRPr="00FA0CA9" w:rsidRDefault="0020539A" w:rsidP="00FA0CA9">
            <w:pPr>
              <w:rPr>
                <w:rFonts w:ascii="Arial" w:hAnsi="Arial" w:cs="Arial"/>
                <w:b/>
                <w:sz w:val="24"/>
                <w:szCs w:val="24"/>
              </w:rPr>
            </w:pPr>
            <w:r w:rsidRPr="00FA0CA9">
              <w:rPr>
                <w:rFonts w:ascii="Arial" w:hAnsi="Arial" w:cs="Arial"/>
                <w:b/>
                <w:sz w:val="24"/>
                <w:szCs w:val="24"/>
              </w:rPr>
              <w:t xml:space="preserve">Specific Action Required </w:t>
            </w:r>
          </w:p>
          <w:p w14:paraId="228B5E13" w14:textId="77777777" w:rsidR="0020539A" w:rsidRPr="00FA0CA9" w:rsidRDefault="0020539A" w:rsidP="00FA0CA9">
            <w:pPr>
              <w:rPr>
                <w:rFonts w:ascii="Arial" w:hAnsi="Arial" w:cs="Arial"/>
                <w:b/>
                <w:i/>
                <w:sz w:val="24"/>
                <w:szCs w:val="24"/>
              </w:rPr>
            </w:pPr>
            <w:r w:rsidRPr="00FA0CA9">
              <w:rPr>
                <w:rFonts w:ascii="Arial" w:hAnsi="Arial" w:cs="Arial"/>
                <w:b/>
                <w:i/>
                <w:sz w:val="24"/>
                <w:szCs w:val="24"/>
              </w:rPr>
              <w:t xml:space="preserve">(please </w:t>
            </w:r>
            <w:r w:rsidR="00133EA1">
              <w:rPr>
                <w:rFonts w:ascii="Arial" w:hAnsi="Arial" w:cs="Arial"/>
                <w:b/>
                <w:i/>
                <w:sz w:val="24"/>
                <w:szCs w:val="24"/>
              </w:rPr>
              <w:t>choose</w:t>
            </w:r>
            <w:r w:rsidR="00BC241D" w:rsidRPr="00FA0CA9">
              <w:rPr>
                <w:rFonts w:ascii="Arial" w:hAnsi="Arial" w:cs="Arial"/>
                <w:b/>
                <w:i/>
                <w:sz w:val="24"/>
                <w:szCs w:val="24"/>
              </w:rPr>
              <w:t xml:space="preserve"> one only</w:t>
            </w:r>
            <w:r w:rsidRPr="00FA0CA9">
              <w:rPr>
                <w:rFonts w:ascii="Arial" w:hAnsi="Arial" w:cs="Arial"/>
                <w:b/>
                <w:i/>
                <w:sz w:val="24"/>
                <w:szCs w:val="24"/>
              </w:rPr>
              <w:t>)</w:t>
            </w:r>
          </w:p>
        </w:tc>
        <w:tc>
          <w:tcPr>
            <w:tcW w:w="1569" w:type="dxa"/>
            <w:shd w:val="clear" w:color="auto" w:fill="D5DCE4" w:themeFill="text2" w:themeFillTint="33"/>
          </w:tcPr>
          <w:p w14:paraId="57A4BE37" w14:textId="77777777" w:rsidR="0020539A" w:rsidRPr="00FA0CA9" w:rsidRDefault="0020539A" w:rsidP="00FA0CA9">
            <w:pPr>
              <w:rPr>
                <w:rFonts w:ascii="Arial" w:hAnsi="Arial" w:cs="Arial"/>
                <w:b/>
                <w:sz w:val="24"/>
                <w:szCs w:val="24"/>
              </w:rPr>
            </w:pPr>
            <w:r w:rsidRPr="00FA0CA9">
              <w:rPr>
                <w:rFonts w:ascii="Arial" w:hAnsi="Arial" w:cs="Arial"/>
                <w:b/>
                <w:sz w:val="24"/>
                <w:szCs w:val="24"/>
              </w:rPr>
              <w:t>Information</w:t>
            </w:r>
          </w:p>
        </w:tc>
        <w:tc>
          <w:tcPr>
            <w:tcW w:w="1723" w:type="dxa"/>
            <w:gridSpan w:val="2"/>
            <w:shd w:val="clear" w:color="auto" w:fill="D5DCE4" w:themeFill="text2" w:themeFillTint="33"/>
          </w:tcPr>
          <w:p w14:paraId="6622307A" w14:textId="77777777" w:rsidR="0020539A" w:rsidRPr="00FA0CA9" w:rsidRDefault="0020539A" w:rsidP="00FA0CA9">
            <w:pPr>
              <w:rPr>
                <w:rFonts w:ascii="Arial" w:hAnsi="Arial" w:cs="Arial"/>
                <w:b/>
                <w:sz w:val="24"/>
                <w:szCs w:val="24"/>
              </w:rPr>
            </w:pPr>
            <w:r w:rsidRPr="00FA0CA9">
              <w:rPr>
                <w:rFonts w:ascii="Arial" w:hAnsi="Arial" w:cs="Arial"/>
                <w:b/>
                <w:sz w:val="24"/>
                <w:szCs w:val="24"/>
              </w:rPr>
              <w:t>Discussion</w:t>
            </w:r>
          </w:p>
        </w:tc>
        <w:tc>
          <w:tcPr>
            <w:tcW w:w="1661" w:type="dxa"/>
            <w:shd w:val="clear" w:color="auto" w:fill="D5DCE4" w:themeFill="text2" w:themeFillTint="33"/>
          </w:tcPr>
          <w:p w14:paraId="48AA92C2" w14:textId="77777777" w:rsidR="0020539A" w:rsidRPr="00FA0CA9" w:rsidRDefault="0020539A" w:rsidP="00FA0CA9">
            <w:pPr>
              <w:rPr>
                <w:rFonts w:ascii="Arial" w:hAnsi="Arial" w:cs="Arial"/>
                <w:b/>
                <w:sz w:val="24"/>
                <w:szCs w:val="24"/>
              </w:rPr>
            </w:pPr>
            <w:r w:rsidRPr="00FA0CA9">
              <w:rPr>
                <w:rFonts w:ascii="Arial" w:hAnsi="Arial" w:cs="Arial"/>
                <w:b/>
                <w:sz w:val="24"/>
                <w:szCs w:val="24"/>
              </w:rPr>
              <w:t>Assurance</w:t>
            </w:r>
          </w:p>
        </w:tc>
        <w:tc>
          <w:tcPr>
            <w:tcW w:w="1516" w:type="dxa"/>
            <w:gridSpan w:val="2"/>
            <w:shd w:val="clear" w:color="auto" w:fill="D5DCE4" w:themeFill="text2" w:themeFillTint="33"/>
          </w:tcPr>
          <w:p w14:paraId="52CCFF88" w14:textId="77777777" w:rsidR="0020539A" w:rsidRPr="00FA0CA9" w:rsidRDefault="0020539A" w:rsidP="00FA0CA9">
            <w:pPr>
              <w:rPr>
                <w:rFonts w:ascii="Arial" w:hAnsi="Arial" w:cs="Arial"/>
                <w:b/>
                <w:sz w:val="24"/>
                <w:szCs w:val="24"/>
              </w:rPr>
            </w:pPr>
            <w:r w:rsidRPr="00FA0CA9">
              <w:rPr>
                <w:rFonts w:ascii="Arial" w:hAnsi="Arial" w:cs="Arial"/>
                <w:b/>
                <w:sz w:val="24"/>
                <w:szCs w:val="24"/>
              </w:rPr>
              <w:t>Approval</w:t>
            </w:r>
          </w:p>
        </w:tc>
      </w:tr>
      <w:tr w:rsidR="00083FC0" w:rsidRPr="00034194" w14:paraId="4382DCEB" w14:textId="77777777" w:rsidTr="00DA76AD">
        <w:trPr>
          <w:trHeight w:val="96"/>
        </w:trPr>
        <w:tc>
          <w:tcPr>
            <w:tcW w:w="2547" w:type="dxa"/>
            <w:vMerge/>
          </w:tcPr>
          <w:p w14:paraId="01DFA007" w14:textId="77777777" w:rsidR="0020539A" w:rsidRPr="00FA0CA9" w:rsidRDefault="0020539A" w:rsidP="00FA0CA9">
            <w:pPr>
              <w:rPr>
                <w:rFonts w:ascii="Arial" w:hAnsi="Arial" w:cs="Arial"/>
                <w:b/>
                <w:sz w:val="24"/>
                <w:szCs w:val="24"/>
              </w:rPr>
            </w:pPr>
          </w:p>
        </w:tc>
        <w:sdt>
          <w:sdtPr>
            <w:rPr>
              <w:rFonts w:ascii="Arial" w:hAnsi="Arial" w:cs="Arial"/>
              <w:sz w:val="20"/>
              <w:szCs w:val="20"/>
            </w:rPr>
            <w:id w:val="1068315321"/>
            <w14:checkbox>
              <w14:checked w14:val="0"/>
              <w14:checkedState w14:val="2612" w14:font="MS Gothic"/>
              <w14:uncheckedState w14:val="2610" w14:font="MS Gothic"/>
            </w14:checkbox>
          </w:sdtPr>
          <w:sdtEndPr/>
          <w:sdtContent>
            <w:tc>
              <w:tcPr>
                <w:tcW w:w="1569" w:type="dxa"/>
              </w:tcPr>
              <w:p w14:paraId="7B0ADC1F" w14:textId="77777777" w:rsidR="0020539A" w:rsidRPr="00FA0CA9" w:rsidRDefault="00133EA1" w:rsidP="00133EA1">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736593761"/>
            <w14:checkbox>
              <w14:checked w14:val="0"/>
              <w14:checkedState w14:val="2612" w14:font="MS Gothic"/>
              <w14:uncheckedState w14:val="2610" w14:font="MS Gothic"/>
            </w14:checkbox>
          </w:sdtPr>
          <w:sdtEndPr/>
          <w:sdtContent>
            <w:tc>
              <w:tcPr>
                <w:tcW w:w="1723" w:type="dxa"/>
                <w:gridSpan w:val="2"/>
              </w:tcPr>
              <w:p w14:paraId="6AAB7837" w14:textId="77777777" w:rsidR="0020539A" w:rsidRPr="00FA0CA9" w:rsidRDefault="00133EA1" w:rsidP="00133EA1">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49540097"/>
            <w14:checkbox>
              <w14:checked w14:val="1"/>
              <w14:checkedState w14:val="2612" w14:font="MS Gothic"/>
              <w14:uncheckedState w14:val="2610" w14:font="MS Gothic"/>
            </w14:checkbox>
          </w:sdtPr>
          <w:sdtEndPr/>
          <w:sdtContent>
            <w:tc>
              <w:tcPr>
                <w:tcW w:w="1661" w:type="dxa"/>
              </w:tcPr>
              <w:p w14:paraId="4F2FB690" w14:textId="77777777" w:rsidR="0020539A" w:rsidRPr="00FA0CA9" w:rsidRDefault="00DC2556" w:rsidP="00133EA1">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1731038570"/>
            <w14:checkbox>
              <w14:checked w14:val="0"/>
              <w14:checkedState w14:val="2612" w14:font="MS Gothic"/>
              <w14:uncheckedState w14:val="2610" w14:font="MS Gothic"/>
            </w14:checkbox>
          </w:sdtPr>
          <w:sdtEndPr/>
          <w:sdtContent>
            <w:tc>
              <w:tcPr>
                <w:tcW w:w="1516" w:type="dxa"/>
                <w:gridSpan w:val="2"/>
              </w:tcPr>
              <w:p w14:paraId="747B9152" w14:textId="77777777" w:rsidR="0020539A" w:rsidRPr="00FA0CA9" w:rsidRDefault="00133EA1" w:rsidP="00133EA1">
                <w:pPr>
                  <w:ind w:right="96"/>
                  <w:jc w:val="center"/>
                  <w:rPr>
                    <w:rFonts w:ascii="Arial" w:hAnsi="Arial" w:cs="Arial"/>
                    <w:sz w:val="24"/>
                    <w:szCs w:val="24"/>
                  </w:rPr>
                </w:pPr>
                <w:r>
                  <w:rPr>
                    <w:rFonts w:ascii="MS Gothic" w:eastAsia="MS Gothic" w:hAnsi="MS Gothic" w:cs="Arial" w:hint="eastAsia"/>
                    <w:sz w:val="20"/>
                    <w:szCs w:val="20"/>
                  </w:rPr>
                  <w:t>☐</w:t>
                </w:r>
              </w:p>
            </w:tc>
          </w:sdtContent>
        </w:sdt>
      </w:tr>
      <w:tr w:rsidR="00083FC0" w:rsidRPr="00034194" w14:paraId="1F07B1DC" w14:textId="77777777" w:rsidTr="00DA76AD">
        <w:tc>
          <w:tcPr>
            <w:tcW w:w="2547" w:type="dxa"/>
          </w:tcPr>
          <w:p w14:paraId="0E61ED07" w14:textId="77777777" w:rsidR="0020539A" w:rsidRPr="00FA0CA9" w:rsidRDefault="0020539A" w:rsidP="00FA0CA9">
            <w:pPr>
              <w:rPr>
                <w:rFonts w:ascii="Arial" w:hAnsi="Arial" w:cs="Arial"/>
                <w:b/>
                <w:sz w:val="24"/>
                <w:szCs w:val="24"/>
              </w:rPr>
            </w:pPr>
            <w:r w:rsidRPr="00FA0CA9">
              <w:rPr>
                <w:rFonts w:ascii="Arial" w:hAnsi="Arial" w:cs="Arial"/>
                <w:b/>
                <w:sz w:val="24"/>
                <w:szCs w:val="24"/>
              </w:rPr>
              <w:t>Recommendations</w:t>
            </w:r>
          </w:p>
          <w:p w14:paraId="5DCEEE39" w14:textId="77777777" w:rsidR="0020539A" w:rsidRPr="00FA0CA9" w:rsidRDefault="0020539A" w:rsidP="00FA0CA9">
            <w:pPr>
              <w:rPr>
                <w:rFonts w:ascii="Arial" w:hAnsi="Arial" w:cs="Arial"/>
                <w:b/>
                <w:sz w:val="24"/>
                <w:szCs w:val="24"/>
              </w:rPr>
            </w:pPr>
          </w:p>
        </w:tc>
        <w:tc>
          <w:tcPr>
            <w:tcW w:w="6469" w:type="dxa"/>
            <w:gridSpan w:val="6"/>
          </w:tcPr>
          <w:p w14:paraId="6695E1E3" w14:textId="77777777" w:rsidR="0020539A" w:rsidRPr="00FA0CA9" w:rsidRDefault="00DC2556" w:rsidP="00DC2556">
            <w:pPr>
              <w:spacing w:after="120"/>
              <w:jc w:val="both"/>
              <w:rPr>
                <w:rFonts w:ascii="Arial" w:hAnsi="Arial" w:cs="Arial"/>
                <w:sz w:val="24"/>
                <w:szCs w:val="24"/>
              </w:rPr>
            </w:pPr>
            <w:r w:rsidRPr="00E01C09">
              <w:rPr>
                <w:rFonts w:ascii="Arial" w:hAnsi="Arial" w:cs="Arial"/>
                <w:sz w:val="24"/>
                <w:szCs w:val="24"/>
              </w:rPr>
              <w:t xml:space="preserve">Members are asked to </w:t>
            </w:r>
            <w:r>
              <w:rPr>
                <w:rFonts w:ascii="Arial" w:hAnsi="Arial" w:cs="Arial"/>
                <w:sz w:val="24"/>
                <w:szCs w:val="24"/>
              </w:rPr>
              <w:t>receive this progress report detailing the actions taken to</w:t>
            </w:r>
            <w:r>
              <w:rPr>
                <w:rFonts w:ascii="Arial" w:hAnsi="Arial" w:cs="Arial"/>
                <w:bCs/>
                <w:sz w:val="24"/>
                <w:szCs w:val="24"/>
                <w:lang w:val="en"/>
              </w:rPr>
              <w:t xml:space="preserve"> strengthen controlled drug</w:t>
            </w:r>
            <w:r w:rsidRPr="00E01C09">
              <w:rPr>
                <w:rFonts w:ascii="Arial" w:hAnsi="Arial" w:cs="Arial"/>
                <w:bCs/>
                <w:sz w:val="24"/>
                <w:szCs w:val="24"/>
                <w:lang w:val="en"/>
              </w:rPr>
              <w:t xml:space="preserve"> governance </w:t>
            </w:r>
            <w:r>
              <w:rPr>
                <w:rFonts w:ascii="Arial" w:hAnsi="Arial" w:cs="Arial"/>
                <w:bCs/>
                <w:sz w:val="24"/>
                <w:szCs w:val="24"/>
                <w:lang w:val="en"/>
              </w:rPr>
              <w:t>across the Health Board.</w:t>
            </w:r>
          </w:p>
        </w:tc>
      </w:tr>
    </w:tbl>
    <w:p w14:paraId="053F0A16" w14:textId="77777777" w:rsidR="000461D2" w:rsidRDefault="000461D2" w:rsidP="0072604C">
      <w:pPr>
        <w:spacing w:after="0" w:line="240" w:lineRule="auto"/>
        <w:jc w:val="center"/>
        <w:rPr>
          <w:rFonts w:ascii="Arial" w:hAnsi="Arial" w:cs="Arial"/>
          <w:b/>
          <w:sz w:val="24"/>
          <w:szCs w:val="24"/>
        </w:rPr>
      </w:pPr>
    </w:p>
    <w:p w14:paraId="5E729434" w14:textId="77777777" w:rsidR="000461D2" w:rsidRDefault="000461D2" w:rsidP="0072604C">
      <w:pPr>
        <w:spacing w:after="0" w:line="240" w:lineRule="auto"/>
        <w:jc w:val="center"/>
        <w:rPr>
          <w:rFonts w:ascii="Arial" w:hAnsi="Arial" w:cs="Arial"/>
          <w:b/>
          <w:sz w:val="24"/>
          <w:szCs w:val="24"/>
        </w:rPr>
      </w:pPr>
    </w:p>
    <w:p w14:paraId="6CAC8127" w14:textId="77777777" w:rsidR="000461D2" w:rsidRDefault="000461D2" w:rsidP="0072604C">
      <w:pPr>
        <w:spacing w:after="0" w:line="240" w:lineRule="auto"/>
        <w:jc w:val="center"/>
        <w:rPr>
          <w:rFonts w:ascii="Arial" w:hAnsi="Arial" w:cs="Arial"/>
          <w:b/>
          <w:sz w:val="24"/>
          <w:szCs w:val="24"/>
        </w:rPr>
      </w:pPr>
    </w:p>
    <w:p w14:paraId="30E3B572" w14:textId="77777777" w:rsidR="000461D2" w:rsidRDefault="000461D2" w:rsidP="0072604C">
      <w:pPr>
        <w:spacing w:after="0" w:line="240" w:lineRule="auto"/>
        <w:jc w:val="center"/>
        <w:rPr>
          <w:rFonts w:ascii="Arial" w:hAnsi="Arial" w:cs="Arial"/>
          <w:b/>
          <w:sz w:val="24"/>
          <w:szCs w:val="24"/>
        </w:rPr>
      </w:pPr>
    </w:p>
    <w:p w14:paraId="2AB4AF0E" w14:textId="77777777" w:rsidR="000461D2" w:rsidRDefault="000461D2" w:rsidP="0072604C">
      <w:pPr>
        <w:spacing w:after="0" w:line="240" w:lineRule="auto"/>
        <w:jc w:val="center"/>
        <w:rPr>
          <w:rFonts w:ascii="Arial" w:hAnsi="Arial" w:cs="Arial"/>
          <w:b/>
          <w:sz w:val="24"/>
          <w:szCs w:val="24"/>
        </w:rPr>
      </w:pPr>
    </w:p>
    <w:p w14:paraId="70AC815A" w14:textId="77777777" w:rsidR="00D10F73" w:rsidRDefault="00D10F73" w:rsidP="0072604C">
      <w:pPr>
        <w:spacing w:after="0" w:line="240" w:lineRule="auto"/>
        <w:jc w:val="center"/>
        <w:rPr>
          <w:rFonts w:ascii="Arial" w:hAnsi="Arial" w:cs="Arial"/>
          <w:b/>
          <w:sz w:val="24"/>
          <w:szCs w:val="24"/>
        </w:rPr>
      </w:pPr>
    </w:p>
    <w:p w14:paraId="24EB4EA9" w14:textId="77777777" w:rsidR="00D10F73" w:rsidRDefault="00D10F73" w:rsidP="0072604C">
      <w:pPr>
        <w:spacing w:after="0" w:line="240" w:lineRule="auto"/>
        <w:jc w:val="center"/>
        <w:rPr>
          <w:rFonts w:ascii="Arial" w:hAnsi="Arial" w:cs="Arial"/>
          <w:b/>
          <w:sz w:val="24"/>
          <w:szCs w:val="24"/>
        </w:rPr>
      </w:pPr>
    </w:p>
    <w:p w14:paraId="723571B3" w14:textId="77777777" w:rsidR="00D10F73" w:rsidRDefault="00D10F73" w:rsidP="0072604C">
      <w:pPr>
        <w:spacing w:after="0" w:line="240" w:lineRule="auto"/>
        <w:jc w:val="center"/>
        <w:rPr>
          <w:rFonts w:ascii="Arial" w:hAnsi="Arial" w:cs="Arial"/>
          <w:b/>
          <w:sz w:val="24"/>
          <w:szCs w:val="24"/>
        </w:rPr>
      </w:pPr>
    </w:p>
    <w:p w14:paraId="0757C4BC" w14:textId="77777777" w:rsidR="000461D2" w:rsidRDefault="000461D2" w:rsidP="0072604C">
      <w:pPr>
        <w:spacing w:after="0" w:line="240" w:lineRule="auto"/>
        <w:jc w:val="center"/>
        <w:rPr>
          <w:rFonts w:ascii="Arial" w:hAnsi="Arial" w:cs="Arial"/>
          <w:b/>
          <w:sz w:val="24"/>
          <w:szCs w:val="24"/>
        </w:rPr>
      </w:pPr>
    </w:p>
    <w:p w14:paraId="4D231891" w14:textId="77777777" w:rsidR="000461D2" w:rsidRDefault="000461D2" w:rsidP="0072604C">
      <w:pPr>
        <w:spacing w:after="0" w:line="240" w:lineRule="auto"/>
        <w:jc w:val="center"/>
        <w:rPr>
          <w:rFonts w:ascii="Arial" w:hAnsi="Arial" w:cs="Arial"/>
          <w:b/>
          <w:sz w:val="24"/>
          <w:szCs w:val="24"/>
        </w:rPr>
      </w:pPr>
    </w:p>
    <w:p w14:paraId="1B8C982C" w14:textId="77777777" w:rsidR="00C347F8" w:rsidRDefault="00C347F8" w:rsidP="0072604C">
      <w:pPr>
        <w:spacing w:after="0" w:line="240" w:lineRule="auto"/>
        <w:jc w:val="center"/>
        <w:rPr>
          <w:rFonts w:ascii="Arial" w:hAnsi="Arial" w:cs="Arial"/>
          <w:b/>
          <w:sz w:val="24"/>
          <w:szCs w:val="24"/>
        </w:rPr>
      </w:pPr>
    </w:p>
    <w:p w14:paraId="23D9D462" w14:textId="77777777" w:rsidR="00C347F8" w:rsidRDefault="00C347F8" w:rsidP="0072604C">
      <w:pPr>
        <w:spacing w:after="0" w:line="240" w:lineRule="auto"/>
        <w:jc w:val="center"/>
        <w:rPr>
          <w:rFonts w:ascii="Arial" w:hAnsi="Arial" w:cs="Arial"/>
          <w:b/>
          <w:sz w:val="24"/>
          <w:szCs w:val="24"/>
        </w:rPr>
      </w:pPr>
    </w:p>
    <w:p w14:paraId="2A094760" w14:textId="77777777" w:rsidR="00C347F8" w:rsidRDefault="00C347F8" w:rsidP="0072604C">
      <w:pPr>
        <w:spacing w:after="0" w:line="240" w:lineRule="auto"/>
        <w:jc w:val="center"/>
        <w:rPr>
          <w:rFonts w:ascii="Arial" w:hAnsi="Arial" w:cs="Arial"/>
          <w:b/>
          <w:sz w:val="24"/>
          <w:szCs w:val="24"/>
        </w:rPr>
      </w:pPr>
    </w:p>
    <w:p w14:paraId="52248F1A" w14:textId="77777777" w:rsidR="00C347F8" w:rsidRDefault="00C347F8" w:rsidP="0072604C">
      <w:pPr>
        <w:spacing w:after="0" w:line="240" w:lineRule="auto"/>
        <w:jc w:val="center"/>
        <w:rPr>
          <w:rFonts w:ascii="Arial" w:hAnsi="Arial" w:cs="Arial"/>
          <w:b/>
          <w:sz w:val="24"/>
          <w:szCs w:val="24"/>
        </w:rPr>
      </w:pPr>
    </w:p>
    <w:p w14:paraId="1966F0DA" w14:textId="77777777" w:rsidR="00C347F8" w:rsidRDefault="00C347F8" w:rsidP="0072604C">
      <w:pPr>
        <w:spacing w:after="0" w:line="240" w:lineRule="auto"/>
        <w:jc w:val="center"/>
        <w:rPr>
          <w:rFonts w:ascii="Arial" w:hAnsi="Arial" w:cs="Arial"/>
          <w:b/>
          <w:sz w:val="24"/>
          <w:szCs w:val="24"/>
        </w:rPr>
      </w:pPr>
    </w:p>
    <w:p w14:paraId="36C377BA" w14:textId="77777777" w:rsidR="00C347F8" w:rsidRDefault="00C347F8" w:rsidP="0072604C">
      <w:pPr>
        <w:spacing w:after="0" w:line="240" w:lineRule="auto"/>
        <w:jc w:val="center"/>
        <w:rPr>
          <w:rFonts w:ascii="Arial" w:hAnsi="Arial" w:cs="Arial"/>
          <w:b/>
          <w:sz w:val="24"/>
          <w:szCs w:val="24"/>
        </w:rPr>
      </w:pPr>
    </w:p>
    <w:p w14:paraId="56725C53" w14:textId="77777777" w:rsidR="0072604C" w:rsidRDefault="00DC2556" w:rsidP="0072604C">
      <w:pPr>
        <w:spacing w:after="0" w:line="240" w:lineRule="auto"/>
        <w:jc w:val="center"/>
        <w:rPr>
          <w:rFonts w:ascii="Arial" w:hAnsi="Arial" w:cs="Arial"/>
          <w:b/>
          <w:sz w:val="24"/>
          <w:szCs w:val="24"/>
        </w:rPr>
      </w:pPr>
      <w:r w:rsidRPr="00DC2556">
        <w:rPr>
          <w:rFonts w:ascii="Arial" w:hAnsi="Arial" w:cs="Arial"/>
          <w:b/>
          <w:sz w:val="24"/>
          <w:szCs w:val="24"/>
        </w:rPr>
        <w:t>Controlled Drug Governance and Assurance (Progress Report)</w:t>
      </w:r>
    </w:p>
    <w:p w14:paraId="7C4CBA55" w14:textId="77777777" w:rsidR="00DC2556" w:rsidRDefault="00DC2556" w:rsidP="0072604C">
      <w:pPr>
        <w:spacing w:after="0" w:line="240" w:lineRule="auto"/>
        <w:jc w:val="center"/>
        <w:rPr>
          <w:rFonts w:ascii="Arial" w:hAnsi="Arial" w:cs="Arial"/>
          <w:b/>
          <w:sz w:val="24"/>
          <w:szCs w:val="24"/>
        </w:rPr>
      </w:pPr>
    </w:p>
    <w:p w14:paraId="26955B72" w14:textId="77777777" w:rsidR="00D10F73" w:rsidRPr="00DC2556" w:rsidRDefault="00D10F73" w:rsidP="0072604C">
      <w:pPr>
        <w:spacing w:after="0" w:line="240" w:lineRule="auto"/>
        <w:jc w:val="center"/>
        <w:rPr>
          <w:rFonts w:ascii="Arial" w:hAnsi="Arial" w:cs="Arial"/>
          <w:b/>
          <w:sz w:val="24"/>
          <w:szCs w:val="24"/>
        </w:rPr>
      </w:pPr>
    </w:p>
    <w:p w14:paraId="4AE1F4F6" w14:textId="77777777" w:rsidR="00C33A04" w:rsidRDefault="00F531BD" w:rsidP="0072604C">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INTRODUCTION</w:t>
      </w:r>
    </w:p>
    <w:p w14:paraId="597F6552" w14:textId="77777777" w:rsidR="009F4DA6" w:rsidRPr="009F4DA6" w:rsidRDefault="009F4DA6" w:rsidP="009F4DA6">
      <w:pPr>
        <w:spacing w:after="0" w:line="240" w:lineRule="auto"/>
        <w:ind w:left="360"/>
        <w:rPr>
          <w:rFonts w:ascii="Arial" w:hAnsi="Arial" w:cs="Arial"/>
          <w:b/>
          <w:sz w:val="24"/>
          <w:szCs w:val="24"/>
        </w:rPr>
      </w:pPr>
    </w:p>
    <w:p w14:paraId="075EE078" w14:textId="77777777" w:rsidR="00DC2556" w:rsidRDefault="00DC2556" w:rsidP="00D10F73">
      <w:pPr>
        <w:spacing w:after="0" w:line="240" w:lineRule="auto"/>
        <w:ind w:left="360"/>
        <w:jc w:val="both"/>
        <w:rPr>
          <w:rFonts w:ascii="Arial" w:hAnsi="Arial" w:cs="Arial"/>
          <w:bCs/>
          <w:sz w:val="24"/>
          <w:szCs w:val="24"/>
          <w:lang w:val="en"/>
        </w:rPr>
      </w:pPr>
      <w:r w:rsidRPr="00DC2556">
        <w:rPr>
          <w:rFonts w:ascii="Arial" w:hAnsi="Arial" w:cs="Arial"/>
          <w:bCs/>
          <w:sz w:val="24"/>
          <w:szCs w:val="24"/>
          <w:lang w:val="en"/>
        </w:rPr>
        <w:t xml:space="preserve">The Controlled Drugs (Supervision of Management and Use) (Wales) Regulations 2008 place a statutory responsibility on the Health Board and its Controlled Drug Accountable Officer (CDAO) to ensure the safe management and use of Controlled Drugs (CDs). It has been identified by the CDAO that CD governance needs to be strengthened across the Health Board in order to provide the Board with the necessary assurance regarding compliance with this legislation. This paper documents progress made </w:t>
      </w:r>
      <w:r w:rsidR="00657E5F">
        <w:rPr>
          <w:rFonts w:ascii="Arial" w:hAnsi="Arial" w:cs="Arial"/>
          <w:bCs/>
          <w:sz w:val="24"/>
          <w:szCs w:val="24"/>
          <w:lang w:val="en"/>
        </w:rPr>
        <w:t>to date.</w:t>
      </w:r>
    </w:p>
    <w:p w14:paraId="5DD621BA" w14:textId="77777777" w:rsidR="00657E5F" w:rsidRDefault="00657E5F" w:rsidP="00DC2556">
      <w:pPr>
        <w:spacing w:after="0" w:line="240" w:lineRule="auto"/>
        <w:jc w:val="both"/>
        <w:rPr>
          <w:rFonts w:ascii="Arial" w:hAnsi="Arial" w:cs="Arial"/>
          <w:bCs/>
          <w:sz w:val="24"/>
          <w:szCs w:val="24"/>
          <w:lang w:val="en"/>
        </w:rPr>
      </w:pPr>
    </w:p>
    <w:p w14:paraId="7AD8B701" w14:textId="77777777" w:rsidR="00D10F73" w:rsidRPr="00DC2556" w:rsidRDefault="00D10F73" w:rsidP="00DC2556">
      <w:pPr>
        <w:spacing w:after="0" w:line="240" w:lineRule="auto"/>
        <w:jc w:val="both"/>
        <w:rPr>
          <w:rFonts w:ascii="Arial" w:hAnsi="Arial" w:cs="Arial"/>
          <w:bCs/>
          <w:sz w:val="24"/>
          <w:szCs w:val="24"/>
          <w:lang w:val="en"/>
        </w:rPr>
      </w:pPr>
    </w:p>
    <w:p w14:paraId="66F1AAC8" w14:textId="77777777" w:rsidR="00F57C68" w:rsidRPr="0072604C" w:rsidRDefault="00F57C68" w:rsidP="0072604C">
      <w:pPr>
        <w:pStyle w:val="ListParagraph"/>
        <w:spacing w:after="0" w:line="240" w:lineRule="auto"/>
        <w:rPr>
          <w:rFonts w:ascii="Arial" w:hAnsi="Arial" w:cs="Arial"/>
          <w:b/>
          <w:sz w:val="24"/>
          <w:szCs w:val="24"/>
        </w:rPr>
      </w:pPr>
    </w:p>
    <w:p w14:paraId="429C2A58" w14:textId="3E6752CE" w:rsidR="00C607C1" w:rsidRDefault="00C33A04" w:rsidP="00C607C1">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BACKGROUND</w:t>
      </w:r>
    </w:p>
    <w:p w14:paraId="1CE07B56" w14:textId="7B6E8618" w:rsidR="00C607C1" w:rsidRDefault="00C607C1" w:rsidP="00C607C1">
      <w:pPr>
        <w:spacing w:after="0" w:line="240" w:lineRule="auto"/>
        <w:rPr>
          <w:rFonts w:ascii="Arial" w:hAnsi="Arial" w:cs="Arial"/>
          <w:b/>
          <w:sz w:val="24"/>
          <w:szCs w:val="24"/>
        </w:rPr>
      </w:pPr>
    </w:p>
    <w:p w14:paraId="5A1B3DC7" w14:textId="5D1B93E8" w:rsidR="00C607C1" w:rsidRPr="00C607C1" w:rsidRDefault="00C607C1" w:rsidP="00C607C1">
      <w:pPr>
        <w:pStyle w:val="ListParagraph"/>
        <w:numPr>
          <w:ilvl w:val="1"/>
          <w:numId w:val="1"/>
        </w:numPr>
        <w:spacing w:after="0" w:line="240" w:lineRule="auto"/>
        <w:rPr>
          <w:rFonts w:ascii="Arial" w:hAnsi="Arial" w:cs="Arial"/>
          <w:b/>
          <w:sz w:val="24"/>
          <w:szCs w:val="24"/>
        </w:rPr>
      </w:pPr>
      <w:r w:rsidRPr="00C607C1">
        <w:rPr>
          <w:rFonts w:ascii="Arial" w:hAnsi="Arial" w:cs="Arial"/>
          <w:b/>
          <w:sz w:val="24"/>
          <w:szCs w:val="24"/>
        </w:rPr>
        <w:t>Formalising the structure of controlled drug governance</w:t>
      </w:r>
    </w:p>
    <w:p w14:paraId="14F6DA26" w14:textId="137E2006" w:rsidR="00C607C1" w:rsidRDefault="00C607C1" w:rsidP="00C607C1">
      <w:pPr>
        <w:spacing w:after="0" w:line="240" w:lineRule="auto"/>
        <w:ind w:left="426"/>
        <w:rPr>
          <w:rFonts w:ascii="Arial" w:hAnsi="Arial" w:cs="Arial"/>
          <w:b/>
          <w:sz w:val="24"/>
          <w:szCs w:val="24"/>
        </w:rPr>
      </w:pPr>
    </w:p>
    <w:p w14:paraId="689F3CF3" w14:textId="6A4F2D4B" w:rsidR="00C607C1" w:rsidRDefault="00C607C1" w:rsidP="00C607C1">
      <w:pPr>
        <w:spacing w:after="0" w:line="240" w:lineRule="auto"/>
        <w:ind w:left="426"/>
        <w:rPr>
          <w:rFonts w:ascii="Arial" w:hAnsi="Arial" w:cs="Arial"/>
          <w:bCs/>
          <w:sz w:val="24"/>
          <w:szCs w:val="24"/>
        </w:rPr>
      </w:pPr>
      <w:r>
        <w:rPr>
          <w:rFonts w:ascii="Arial" w:hAnsi="Arial" w:cs="Arial"/>
          <w:bCs/>
          <w:sz w:val="24"/>
          <w:szCs w:val="24"/>
        </w:rPr>
        <w:t>As reported previously, there has been a gradual devolution over recent years of responsibilit</w:t>
      </w:r>
      <w:r w:rsidR="00781627">
        <w:rPr>
          <w:rFonts w:ascii="Arial" w:hAnsi="Arial" w:cs="Arial"/>
          <w:bCs/>
          <w:sz w:val="24"/>
          <w:szCs w:val="24"/>
        </w:rPr>
        <w:t xml:space="preserve">ies for ensuring safe and effective management of controlled drugs from the </w:t>
      </w:r>
      <w:r w:rsidR="008648C7">
        <w:rPr>
          <w:rFonts w:ascii="Arial" w:hAnsi="Arial" w:cs="Arial"/>
          <w:bCs/>
          <w:sz w:val="24"/>
          <w:szCs w:val="24"/>
        </w:rPr>
        <w:t>CDAO</w:t>
      </w:r>
      <w:r w:rsidR="00781627">
        <w:rPr>
          <w:rFonts w:ascii="Arial" w:hAnsi="Arial" w:cs="Arial"/>
          <w:bCs/>
          <w:sz w:val="24"/>
          <w:szCs w:val="24"/>
        </w:rPr>
        <w:t xml:space="preserve"> alone, to the four Service Groups. This process of change, deliberately designed to be incremental and to allow maximum flexibility for Service Groups has seen an alignment of controlled drug governance to the Health Board’s wider structure of governance. </w:t>
      </w:r>
      <w:r w:rsidR="00B75B03">
        <w:rPr>
          <w:rFonts w:ascii="Arial" w:hAnsi="Arial" w:cs="Arial"/>
          <w:bCs/>
          <w:sz w:val="24"/>
          <w:szCs w:val="24"/>
        </w:rPr>
        <w:t>Though punctuated with competing service pressures, not least the covid pandemic, Service Groups have made progress to strengthen controlled drug governance.</w:t>
      </w:r>
    </w:p>
    <w:p w14:paraId="5DB94DFF" w14:textId="28F229B2" w:rsidR="00B75B03" w:rsidRDefault="00B75B03" w:rsidP="00C607C1">
      <w:pPr>
        <w:spacing w:after="0" w:line="240" w:lineRule="auto"/>
        <w:ind w:left="426"/>
        <w:rPr>
          <w:rFonts w:ascii="Arial" w:hAnsi="Arial" w:cs="Arial"/>
          <w:bCs/>
          <w:sz w:val="24"/>
          <w:szCs w:val="24"/>
        </w:rPr>
      </w:pPr>
    </w:p>
    <w:p w14:paraId="236B792F" w14:textId="76486DA3" w:rsidR="00381885" w:rsidRDefault="00B75B03" w:rsidP="00C607C1">
      <w:pPr>
        <w:spacing w:after="0" w:line="240" w:lineRule="auto"/>
        <w:ind w:left="426"/>
        <w:rPr>
          <w:rFonts w:ascii="Arial" w:hAnsi="Arial" w:cs="Arial"/>
          <w:bCs/>
          <w:sz w:val="24"/>
          <w:szCs w:val="24"/>
        </w:rPr>
      </w:pPr>
      <w:r>
        <w:rPr>
          <w:rFonts w:ascii="Arial" w:hAnsi="Arial" w:cs="Arial"/>
          <w:bCs/>
          <w:sz w:val="24"/>
          <w:szCs w:val="24"/>
        </w:rPr>
        <w:t xml:space="preserve">Acknowledging </w:t>
      </w:r>
      <w:r w:rsidR="00381885">
        <w:rPr>
          <w:rFonts w:ascii="Arial" w:hAnsi="Arial" w:cs="Arial"/>
          <w:bCs/>
          <w:sz w:val="24"/>
          <w:szCs w:val="24"/>
        </w:rPr>
        <w:t xml:space="preserve">this significant work by Service Groups, the </w:t>
      </w:r>
      <w:r w:rsidR="008648C7">
        <w:rPr>
          <w:rFonts w:ascii="Arial" w:hAnsi="Arial" w:cs="Arial"/>
          <w:bCs/>
          <w:sz w:val="24"/>
          <w:szCs w:val="24"/>
        </w:rPr>
        <w:t>CDAO</w:t>
      </w:r>
      <w:r w:rsidR="00381885">
        <w:rPr>
          <w:rFonts w:ascii="Arial" w:hAnsi="Arial" w:cs="Arial"/>
          <w:bCs/>
          <w:sz w:val="24"/>
          <w:szCs w:val="24"/>
        </w:rPr>
        <w:t xml:space="preserve">, working in close collaboration with the </w:t>
      </w:r>
      <w:r w:rsidR="008648C7">
        <w:rPr>
          <w:rFonts w:ascii="Arial" w:hAnsi="Arial" w:cs="Arial"/>
          <w:bCs/>
          <w:sz w:val="24"/>
          <w:szCs w:val="24"/>
        </w:rPr>
        <w:t>A</w:t>
      </w:r>
      <w:r w:rsidR="00381885">
        <w:rPr>
          <w:rFonts w:ascii="Arial" w:hAnsi="Arial" w:cs="Arial"/>
          <w:bCs/>
          <w:sz w:val="24"/>
          <w:szCs w:val="24"/>
        </w:rPr>
        <w:t xml:space="preserve">cting </w:t>
      </w:r>
      <w:r w:rsidR="008648C7">
        <w:rPr>
          <w:rFonts w:ascii="Arial" w:hAnsi="Arial" w:cs="Arial"/>
          <w:bCs/>
          <w:sz w:val="24"/>
          <w:szCs w:val="24"/>
        </w:rPr>
        <w:t>E</w:t>
      </w:r>
      <w:r w:rsidR="00381885">
        <w:rPr>
          <w:rFonts w:ascii="Arial" w:hAnsi="Arial" w:cs="Arial"/>
          <w:bCs/>
          <w:sz w:val="24"/>
          <w:szCs w:val="24"/>
        </w:rPr>
        <w:t xml:space="preserve">xecutive </w:t>
      </w:r>
      <w:r w:rsidR="008648C7">
        <w:rPr>
          <w:rFonts w:ascii="Arial" w:hAnsi="Arial" w:cs="Arial"/>
          <w:bCs/>
          <w:sz w:val="24"/>
          <w:szCs w:val="24"/>
        </w:rPr>
        <w:t>M</w:t>
      </w:r>
      <w:r w:rsidR="00381885">
        <w:rPr>
          <w:rFonts w:ascii="Arial" w:hAnsi="Arial" w:cs="Arial"/>
          <w:bCs/>
          <w:sz w:val="24"/>
          <w:szCs w:val="24"/>
        </w:rPr>
        <w:t xml:space="preserve">edical </w:t>
      </w:r>
      <w:r w:rsidR="008648C7">
        <w:rPr>
          <w:rFonts w:ascii="Arial" w:hAnsi="Arial" w:cs="Arial"/>
          <w:bCs/>
          <w:sz w:val="24"/>
          <w:szCs w:val="24"/>
        </w:rPr>
        <w:t>D</w:t>
      </w:r>
      <w:r w:rsidR="00381885">
        <w:rPr>
          <w:rFonts w:ascii="Arial" w:hAnsi="Arial" w:cs="Arial"/>
          <w:bCs/>
          <w:sz w:val="24"/>
          <w:szCs w:val="24"/>
        </w:rPr>
        <w:t>irector, now seek</w:t>
      </w:r>
      <w:r w:rsidR="00471813">
        <w:rPr>
          <w:rFonts w:ascii="Arial" w:hAnsi="Arial" w:cs="Arial"/>
          <w:bCs/>
          <w:sz w:val="24"/>
          <w:szCs w:val="24"/>
        </w:rPr>
        <w:t>s</w:t>
      </w:r>
      <w:r w:rsidR="00381885">
        <w:rPr>
          <w:rFonts w:ascii="Arial" w:hAnsi="Arial" w:cs="Arial"/>
          <w:bCs/>
          <w:sz w:val="24"/>
          <w:szCs w:val="24"/>
        </w:rPr>
        <w:t xml:space="preserve"> to formalise these arrangements to ensure a robust and consistent approach to controlled drug governance across the Health Board. It is envisaged that this will both support Service Group </w:t>
      </w:r>
      <w:r w:rsidR="008648C7">
        <w:rPr>
          <w:rFonts w:ascii="Arial" w:hAnsi="Arial" w:cs="Arial"/>
          <w:bCs/>
          <w:sz w:val="24"/>
          <w:szCs w:val="24"/>
        </w:rPr>
        <w:t>CD</w:t>
      </w:r>
      <w:r w:rsidR="00381885">
        <w:rPr>
          <w:rFonts w:ascii="Arial" w:hAnsi="Arial" w:cs="Arial"/>
          <w:bCs/>
          <w:sz w:val="24"/>
          <w:szCs w:val="24"/>
        </w:rPr>
        <w:t xml:space="preserve"> </w:t>
      </w:r>
      <w:r w:rsidR="008648C7">
        <w:rPr>
          <w:rFonts w:ascii="Arial" w:hAnsi="Arial" w:cs="Arial"/>
          <w:bCs/>
          <w:sz w:val="24"/>
          <w:szCs w:val="24"/>
        </w:rPr>
        <w:t>L</w:t>
      </w:r>
      <w:r w:rsidR="00381885">
        <w:rPr>
          <w:rFonts w:ascii="Arial" w:hAnsi="Arial" w:cs="Arial"/>
          <w:bCs/>
          <w:sz w:val="24"/>
          <w:szCs w:val="24"/>
        </w:rPr>
        <w:t xml:space="preserve">eads whilst also providing assurance to the </w:t>
      </w:r>
      <w:r w:rsidR="008648C7">
        <w:rPr>
          <w:rFonts w:ascii="Arial" w:hAnsi="Arial" w:cs="Arial"/>
          <w:bCs/>
          <w:sz w:val="24"/>
          <w:szCs w:val="24"/>
        </w:rPr>
        <w:t>CDAO</w:t>
      </w:r>
      <w:r w:rsidR="00381885">
        <w:rPr>
          <w:rFonts w:ascii="Arial" w:hAnsi="Arial" w:cs="Arial"/>
          <w:bCs/>
          <w:sz w:val="24"/>
          <w:szCs w:val="24"/>
        </w:rPr>
        <w:t xml:space="preserve"> and the Board of safe and appropriate controlled drug management.</w:t>
      </w:r>
    </w:p>
    <w:p w14:paraId="52FEA2EE" w14:textId="77777777" w:rsidR="00381885" w:rsidRDefault="00381885" w:rsidP="00C607C1">
      <w:pPr>
        <w:spacing w:after="0" w:line="240" w:lineRule="auto"/>
        <w:ind w:left="426"/>
        <w:rPr>
          <w:rFonts w:ascii="Arial" w:hAnsi="Arial" w:cs="Arial"/>
          <w:bCs/>
          <w:sz w:val="24"/>
          <w:szCs w:val="24"/>
        </w:rPr>
      </w:pPr>
    </w:p>
    <w:p w14:paraId="6D366761" w14:textId="7A26496A" w:rsidR="00B75B03" w:rsidRDefault="00381885" w:rsidP="00C607C1">
      <w:pPr>
        <w:spacing w:after="0" w:line="240" w:lineRule="auto"/>
        <w:ind w:left="426"/>
        <w:rPr>
          <w:rFonts w:ascii="Arial" w:hAnsi="Arial" w:cs="Arial"/>
          <w:bCs/>
          <w:sz w:val="24"/>
          <w:szCs w:val="24"/>
        </w:rPr>
      </w:pPr>
      <w:r>
        <w:rPr>
          <w:rFonts w:ascii="Arial" w:hAnsi="Arial" w:cs="Arial"/>
          <w:bCs/>
          <w:sz w:val="24"/>
          <w:szCs w:val="24"/>
        </w:rPr>
        <w:t xml:space="preserve">Agreement has been sought and received from Service Groups regarding an outline controlled drug governance structure that will provide consistency of approach yet maintain flexibility to ensure implementation can align closely with existing Service Group governance and reporting mechanisms. </w:t>
      </w:r>
    </w:p>
    <w:p w14:paraId="29DB4F0F" w14:textId="5D74CD7C" w:rsidR="00381885" w:rsidRDefault="00381885" w:rsidP="00C607C1">
      <w:pPr>
        <w:spacing w:after="0" w:line="240" w:lineRule="auto"/>
        <w:ind w:left="426"/>
        <w:rPr>
          <w:rFonts w:ascii="Arial" w:hAnsi="Arial" w:cs="Arial"/>
          <w:bCs/>
          <w:sz w:val="24"/>
          <w:szCs w:val="24"/>
        </w:rPr>
      </w:pPr>
    </w:p>
    <w:p w14:paraId="64FC027C" w14:textId="16EAB65C" w:rsidR="00381885" w:rsidRDefault="00381885" w:rsidP="00C607C1">
      <w:pPr>
        <w:spacing w:after="0" w:line="240" w:lineRule="auto"/>
        <w:ind w:left="426"/>
        <w:rPr>
          <w:rFonts w:ascii="Arial" w:hAnsi="Arial" w:cs="Arial"/>
          <w:bCs/>
          <w:sz w:val="24"/>
          <w:szCs w:val="24"/>
        </w:rPr>
      </w:pPr>
      <w:r>
        <w:rPr>
          <w:rFonts w:ascii="Arial" w:hAnsi="Arial" w:cs="Arial"/>
          <w:bCs/>
          <w:sz w:val="24"/>
          <w:szCs w:val="24"/>
        </w:rPr>
        <w:t xml:space="preserve">Arrangements for onward reporting of controlled drug related matters corporately within the organisation are being scoped and will be finalised in due course. </w:t>
      </w:r>
    </w:p>
    <w:p w14:paraId="4562AFF4" w14:textId="7604F6E2" w:rsidR="00381885" w:rsidRDefault="00381885" w:rsidP="00C607C1">
      <w:pPr>
        <w:spacing w:after="0" w:line="240" w:lineRule="auto"/>
        <w:ind w:left="426"/>
        <w:rPr>
          <w:rFonts w:ascii="Arial" w:hAnsi="Arial" w:cs="Arial"/>
          <w:bCs/>
          <w:sz w:val="24"/>
          <w:szCs w:val="24"/>
        </w:rPr>
      </w:pPr>
    </w:p>
    <w:p w14:paraId="378034BD" w14:textId="77777777" w:rsidR="00381885" w:rsidRPr="00C607C1" w:rsidRDefault="00381885" w:rsidP="00C607C1">
      <w:pPr>
        <w:spacing w:after="0" w:line="240" w:lineRule="auto"/>
        <w:ind w:left="426"/>
        <w:rPr>
          <w:rFonts w:ascii="Arial" w:hAnsi="Arial" w:cs="Arial"/>
          <w:bCs/>
          <w:sz w:val="24"/>
          <w:szCs w:val="24"/>
        </w:rPr>
      </w:pPr>
    </w:p>
    <w:p w14:paraId="40D4FC02" w14:textId="77777777" w:rsidR="00C607C1" w:rsidRPr="00C607C1" w:rsidRDefault="00C607C1" w:rsidP="00C607C1">
      <w:pPr>
        <w:spacing w:before="100" w:beforeAutospacing="1" w:after="100" w:afterAutospacing="1" w:line="240" w:lineRule="auto"/>
        <w:ind w:left="720"/>
        <w:jc w:val="both"/>
        <w:rPr>
          <w:rFonts w:ascii="Arial" w:hAnsi="Arial" w:cs="Arial"/>
          <w:b/>
          <w:bCs/>
          <w:sz w:val="24"/>
          <w:szCs w:val="24"/>
          <w:lang w:val="en"/>
        </w:rPr>
      </w:pPr>
    </w:p>
    <w:p w14:paraId="08FED6F1" w14:textId="77777777" w:rsidR="00C607C1" w:rsidRPr="00C607C1" w:rsidRDefault="00C607C1" w:rsidP="00C607C1">
      <w:pPr>
        <w:spacing w:before="100" w:beforeAutospacing="1" w:after="100" w:afterAutospacing="1" w:line="240" w:lineRule="auto"/>
        <w:ind w:left="720"/>
        <w:jc w:val="both"/>
        <w:rPr>
          <w:rFonts w:ascii="Arial" w:hAnsi="Arial" w:cs="Arial"/>
          <w:b/>
          <w:bCs/>
          <w:sz w:val="24"/>
          <w:szCs w:val="24"/>
          <w:lang w:val="en"/>
        </w:rPr>
      </w:pPr>
    </w:p>
    <w:p w14:paraId="117E7B99" w14:textId="7770348F" w:rsidR="003E5C8F" w:rsidRPr="00D10F73" w:rsidRDefault="003E5C8F" w:rsidP="00D10F73">
      <w:pPr>
        <w:pStyle w:val="ListParagraph"/>
        <w:numPr>
          <w:ilvl w:val="1"/>
          <w:numId w:val="1"/>
        </w:numPr>
        <w:spacing w:before="100" w:beforeAutospacing="1" w:after="100" w:afterAutospacing="1" w:line="240" w:lineRule="auto"/>
        <w:ind w:left="1120"/>
        <w:jc w:val="both"/>
        <w:rPr>
          <w:rFonts w:ascii="Arial" w:hAnsi="Arial" w:cs="Arial"/>
          <w:b/>
          <w:bCs/>
          <w:sz w:val="24"/>
          <w:szCs w:val="24"/>
          <w:lang w:val="en"/>
        </w:rPr>
      </w:pPr>
      <w:r w:rsidRPr="00D10F73">
        <w:rPr>
          <w:rFonts w:ascii="Arial" w:hAnsi="Arial" w:cs="Arial"/>
          <w:b/>
          <w:bCs/>
          <w:sz w:val="24"/>
          <w:szCs w:val="24"/>
          <w:lang w:val="en"/>
        </w:rPr>
        <w:lastRenderedPageBreak/>
        <w:t xml:space="preserve">Internal </w:t>
      </w:r>
      <w:r w:rsidR="003057ED" w:rsidRPr="00D10F73">
        <w:rPr>
          <w:rFonts w:ascii="Arial" w:hAnsi="Arial" w:cs="Arial"/>
          <w:b/>
          <w:bCs/>
          <w:sz w:val="24"/>
          <w:szCs w:val="24"/>
          <w:lang w:val="en"/>
        </w:rPr>
        <w:t>Audit Report of Controlled Drug Governance</w:t>
      </w:r>
      <w:r w:rsidRPr="00D10F73">
        <w:rPr>
          <w:rFonts w:ascii="Arial" w:hAnsi="Arial" w:cs="Arial"/>
          <w:b/>
          <w:bCs/>
          <w:sz w:val="24"/>
          <w:szCs w:val="24"/>
          <w:lang w:val="en"/>
        </w:rPr>
        <w:t xml:space="preserve"> (November 2022)</w:t>
      </w:r>
    </w:p>
    <w:p w14:paraId="3C585A8C" w14:textId="77777777" w:rsidR="00A302CD" w:rsidRDefault="003E5C8F" w:rsidP="00D10F73">
      <w:pPr>
        <w:spacing w:before="100" w:beforeAutospacing="1" w:after="100" w:afterAutospacing="1" w:line="240" w:lineRule="auto"/>
        <w:ind w:left="720"/>
        <w:jc w:val="both"/>
        <w:rPr>
          <w:rFonts w:ascii="Arial" w:hAnsi="Arial" w:cs="Arial"/>
          <w:bCs/>
          <w:sz w:val="24"/>
          <w:szCs w:val="24"/>
          <w:lang w:val="en"/>
        </w:rPr>
      </w:pPr>
      <w:r>
        <w:rPr>
          <w:rFonts w:ascii="Arial" w:hAnsi="Arial" w:cs="Arial"/>
          <w:bCs/>
          <w:sz w:val="24"/>
          <w:szCs w:val="24"/>
          <w:lang w:val="en"/>
        </w:rPr>
        <w:t>In November 2022,</w:t>
      </w:r>
      <w:r w:rsidR="00A302CD">
        <w:rPr>
          <w:rFonts w:ascii="Arial" w:hAnsi="Arial" w:cs="Arial"/>
          <w:bCs/>
          <w:sz w:val="24"/>
          <w:szCs w:val="24"/>
          <w:lang w:val="en"/>
        </w:rPr>
        <w:t xml:space="preserve"> following an audit comprising of ward/theatre visits and meetings with Service Group CD Leads,</w:t>
      </w:r>
      <w:r>
        <w:rPr>
          <w:rFonts w:ascii="Arial" w:hAnsi="Arial" w:cs="Arial"/>
          <w:bCs/>
          <w:sz w:val="24"/>
          <w:szCs w:val="24"/>
          <w:lang w:val="en"/>
        </w:rPr>
        <w:t xml:space="preserve"> Internal Audit </w:t>
      </w:r>
      <w:r w:rsidR="00A302CD">
        <w:rPr>
          <w:rFonts w:ascii="Arial" w:hAnsi="Arial" w:cs="Arial"/>
          <w:bCs/>
          <w:sz w:val="24"/>
          <w:szCs w:val="24"/>
          <w:lang w:val="en"/>
        </w:rPr>
        <w:t>produced a report of ‘reasonable assurance’ overall.</w:t>
      </w:r>
    </w:p>
    <w:p w14:paraId="24968F04" w14:textId="77777777" w:rsidR="002403D6" w:rsidRDefault="002403D6" w:rsidP="00D10F73">
      <w:pPr>
        <w:spacing w:before="100" w:beforeAutospacing="1" w:after="100" w:afterAutospacing="1" w:line="240" w:lineRule="auto"/>
        <w:ind w:left="720"/>
        <w:jc w:val="both"/>
        <w:rPr>
          <w:rFonts w:ascii="Arial" w:hAnsi="Arial" w:cs="Arial"/>
          <w:bCs/>
          <w:sz w:val="24"/>
          <w:szCs w:val="24"/>
          <w:lang w:val="en"/>
        </w:rPr>
      </w:pPr>
      <w:r>
        <w:rPr>
          <w:rFonts w:ascii="Arial" w:hAnsi="Arial" w:cs="Arial"/>
          <w:bCs/>
          <w:sz w:val="24"/>
          <w:szCs w:val="24"/>
          <w:lang w:val="en"/>
        </w:rPr>
        <w:t>As previously reported, i</w:t>
      </w:r>
      <w:r w:rsidR="00A302CD">
        <w:rPr>
          <w:rFonts w:ascii="Arial" w:hAnsi="Arial" w:cs="Arial"/>
          <w:bCs/>
          <w:sz w:val="24"/>
          <w:szCs w:val="24"/>
          <w:lang w:val="en"/>
        </w:rPr>
        <w:t xml:space="preserve">t </w:t>
      </w:r>
      <w:r>
        <w:rPr>
          <w:rFonts w:ascii="Arial" w:hAnsi="Arial" w:cs="Arial"/>
          <w:bCs/>
          <w:sz w:val="24"/>
          <w:szCs w:val="24"/>
          <w:lang w:val="en"/>
        </w:rPr>
        <w:t>was</w:t>
      </w:r>
      <w:r w:rsidR="001C074B">
        <w:rPr>
          <w:rFonts w:ascii="Arial" w:hAnsi="Arial" w:cs="Arial"/>
          <w:bCs/>
          <w:sz w:val="24"/>
          <w:szCs w:val="24"/>
          <w:lang w:val="en"/>
        </w:rPr>
        <w:t xml:space="preserve"> not</w:t>
      </w:r>
      <w:r w:rsidR="00A302CD">
        <w:rPr>
          <w:rFonts w:ascii="Arial" w:hAnsi="Arial" w:cs="Arial"/>
          <w:bCs/>
          <w:sz w:val="24"/>
          <w:szCs w:val="24"/>
          <w:lang w:val="en"/>
        </w:rPr>
        <w:t xml:space="preserve"> possible to meet the initial deadlines for action in response to the audit’s three recommendations. </w:t>
      </w:r>
      <w:r w:rsidR="00783878">
        <w:rPr>
          <w:rFonts w:ascii="Arial" w:hAnsi="Arial" w:cs="Arial"/>
          <w:bCs/>
          <w:sz w:val="24"/>
          <w:szCs w:val="24"/>
          <w:lang w:val="en"/>
        </w:rPr>
        <w:t xml:space="preserve">This </w:t>
      </w:r>
      <w:r>
        <w:rPr>
          <w:rFonts w:ascii="Arial" w:hAnsi="Arial" w:cs="Arial"/>
          <w:bCs/>
          <w:sz w:val="24"/>
          <w:szCs w:val="24"/>
          <w:lang w:val="en"/>
        </w:rPr>
        <w:t>was</w:t>
      </w:r>
      <w:r w:rsidR="00783878">
        <w:rPr>
          <w:rFonts w:ascii="Arial" w:hAnsi="Arial" w:cs="Arial"/>
          <w:bCs/>
          <w:sz w:val="24"/>
          <w:szCs w:val="24"/>
          <w:lang w:val="en"/>
        </w:rPr>
        <w:t xml:space="preserve"> largely because it </w:t>
      </w:r>
      <w:r>
        <w:rPr>
          <w:rFonts w:ascii="Arial" w:hAnsi="Arial" w:cs="Arial"/>
          <w:bCs/>
          <w:sz w:val="24"/>
          <w:szCs w:val="24"/>
          <w:lang w:val="en"/>
        </w:rPr>
        <w:t>took</w:t>
      </w:r>
      <w:r w:rsidR="00783878">
        <w:rPr>
          <w:rFonts w:ascii="Arial" w:hAnsi="Arial" w:cs="Arial"/>
          <w:bCs/>
          <w:sz w:val="24"/>
          <w:szCs w:val="24"/>
          <w:lang w:val="en"/>
        </w:rPr>
        <w:t xml:space="preserve"> longer than originally anticipated to identify the best way forward regarding potential CD policy and standard operating procedure changes. Teams involved in the delivery of this action plan have also had to</w:t>
      </w:r>
      <w:r w:rsidR="00A302CD">
        <w:rPr>
          <w:rFonts w:ascii="Arial" w:hAnsi="Arial" w:cs="Arial"/>
          <w:bCs/>
          <w:sz w:val="24"/>
          <w:szCs w:val="24"/>
          <w:lang w:val="en"/>
        </w:rPr>
        <w:t xml:space="preserve"> manage competing priorities </w:t>
      </w:r>
      <w:r w:rsidR="00783878">
        <w:rPr>
          <w:rFonts w:ascii="Arial" w:hAnsi="Arial" w:cs="Arial"/>
          <w:bCs/>
          <w:sz w:val="24"/>
          <w:szCs w:val="24"/>
          <w:lang w:val="en"/>
        </w:rPr>
        <w:t>with</w:t>
      </w:r>
      <w:r w:rsidR="00A302CD">
        <w:rPr>
          <w:rFonts w:ascii="Arial" w:hAnsi="Arial" w:cs="Arial"/>
          <w:bCs/>
          <w:sz w:val="24"/>
          <w:szCs w:val="24"/>
          <w:lang w:val="en"/>
        </w:rPr>
        <w:t xml:space="preserve"> limited resource</w:t>
      </w:r>
      <w:r w:rsidR="00783878">
        <w:rPr>
          <w:rFonts w:ascii="Arial" w:hAnsi="Arial" w:cs="Arial"/>
          <w:bCs/>
          <w:sz w:val="24"/>
          <w:szCs w:val="24"/>
          <w:lang w:val="en"/>
        </w:rPr>
        <w:t xml:space="preserve"> to progress this work. </w:t>
      </w:r>
    </w:p>
    <w:p w14:paraId="3EF96458" w14:textId="4EE3ECEC" w:rsidR="003E5C8F" w:rsidRDefault="005E7DD4" w:rsidP="00D10F73">
      <w:pPr>
        <w:spacing w:before="100" w:beforeAutospacing="1" w:after="100" w:afterAutospacing="1" w:line="240" w:lineRule="auto"/>
        <w:ind w:left="720"/>
        <w:jc w:val="both"/>
        <w:rPr>
          <w:rFonts w:ascii="Arial" w:hAnsi="Arial" w:cs="Arial"/>
          <w:bCs/>
          <w:sz w:val="24"/>
          <w:szCs w:val="24"/>
          <w:lang w:val="en"/>
        </w:rPr>
      </w:pPr>
      <w:r>
        <w:rPr>
          <w:rFonts w:ascii="Arial" w:hAnsi="Arial" w:cs="Arial"/>
          <w:bCs/>
          <w:sz w:val="24"/>
          <w:szCs w:val="24"/>
          <w:lang w:val="en"/>
        </w:rPr>
        <w:t xml:space="preserve">Following </w:t>
      </w:r>
      <w:proofErr w:type="spellStart"/>
      <w:r>
        <w:rPr>
          <w:rFonts w:ascii="Arial" w:hAnsi="Arial" w:cs="Arial"/>
          <w:bCs/>
          <w:sz w:val="24"/>
          <w:szCs w:val="24"/>
          <w:lang w:val="en"/>
        </w:rPr>
        <w:t>finalisation</w:t>
      </w:r>
      <w:proofErr w:type="spellEnd"/>
      <w:r>
        <w:rPr>
          <w:rFonts w:ascii="Arial" w:hAnsi="Arial" w:cs="Arial"/>
          <w:bCs/>
          <w:sz w:val="24"/>
          <w:szCs w:val="24"/>
          <w:lang w:val="en"/>
        </w:rPr>
        <w:t xml:space="preserve"> of </w:t>
      </w:r>
      <w:r w:rsidR="00092583">
        <w:rPr>
          <w:rFonts w:ascii="Arial" w:hAnsi="Arial" w:cs="Arial"/>
          <w:bCs/>
          <w:sz w:val="24"/>
          <w:szCs w:val="24"/>
          <w:lang w:val="en"/>
        </w:rPr>
        <w:t>the updated</w:t>
      </w:r>
      <w:r w:rsidR="002403D6">
        <w:rPr>
          <w:rFonts w:ascii="Arial" w:hAnsi="Arial" w:cs="Arial"/>
          <w:bCs/>
          <w:sz w:val="24"/>
          <w:szCs w:val="24"/>
          <w:lang w:val="en"/>
        </w:rPr>
        <w:t xml:space="preserve"> actions required to meet t</w:t>
      </w:r>
      <w:r w:rsidR="00092583">
        <w:rPr>
          <w:rFonts w:ascii="Arial" w:hAnsi="Arial" w:cs="Arial"/>
          <w:bCs/>
          <w:sz w:val="24"/>
          <w:szCs w:val="24"/>
          <w:lang w:val="en"/>
        </w:rPr>
        <w:t>he recommendations of the audit</w:t>
      </w:r>
      <w:r>
        <w:rPr>
          <w:rFonts w:ascii="Arial" w:hAnsi="Arial" w:cs="Arial"/>
          <w:bCs/>
          <w:sz w:val="24"/>
          <w:szCs w:val="24"/>
          <w:lang w:val="en"/>
        </w:rPr>
        <w:t xml:space="preserve"> towards the end of last year</w:t>
      </w:r>
      <w:r w:rsidR="008648C7">
        <w:rPr>
          <w:rFonts w:ascii="Arial" w:hAnsi="Arial" w:cs="Arial"/>
          <w:bCs/>
          <w:sz w:val="24"/>
          <w:szCs w:val="24"/>
          <w:lang w:val="en"/>
        </w:rPr>
        <w:t>,</w:t>
      </w:r>
      <w:r w:rsidR="00092583">
        <w:rPr>
          <w:rFonts w:ascii="Arial" w:hAnsi="Arial" w:cs="Arial"/>
          <w:bCs/>
          <w:sz w:val="24"/>
          <w:szCs w:val="24"/>
          <w:lang w:val="en"/>
        </w:rPr>
        <w:t xml:space="preserve"> </w:t>
      </w:r>
      <w:r w:rsidR="00783878">
        <w:rPr>
          <w:rFonts w:ascii="Arial" w:hAnsi="Arial" w:cs="Arial"/>
          <w:bCs/>
          <w:sz w:val="24"/>
          <w:szCs w:val="24"/>
          <w:lang w:val="en"/>
        </w:rPr>
        <w:t xml:space="preserve">Pharmacy and Service Group colleagues </w:t>
      </w:r>
      <w:r>
        <w:rPr>
          <w:rFonts w:ascii="Arial" w:hAnsi="Arial" w:cs="Arial"/>
          <w:bCs/>
          <w:sz w:val="24"/>
          <w:szCs w:val="24"/>
          <w:lang w:val="en"/>
        </w:rPr>
        <w:t>have been</w:t>
      </w:r>
      <w:r w:rsidR="00783878">
        <w:rPr>
          <w:rFonts w:ascii="Arial" w:hAnsi="Arial" w:cs="Arial"/>
          <w:bCs/>
          <w:sz w:val="24"/>
          <w:szCs w:val="24"/>
          <w:lang w:val="en"/>
        </w:rPr>
        <w:t xml:space="preserve"> work</w:t>
      </w:r>
      <w:r>
        <w:rPr>
          <w:rFonts w:ascii="Arial" w:hAnsi="Arial" w:cs="Arial"/>
          <w:bCs/>
          <w:sz w:val="24"/>
          <w:szCs w:val="24"/>
          <w:lang w:val="en"/>
        </w:rPr>
        <w:t>ing</w:t>
      </w:r>
      <w:r w:rsidR="00783878">
        <w:rPr>
          <w:rFonts w:ascii="Arial" w:hAnsi="Arial" w:cs="Arial"/>
          <w:bCs/>
          <w:sz w:val="24"/>
          <w:szCs w:val="24"/>
          <w:lang w:val="en"/>
        </w:rPr>
        <w:t xml:space="preserve"> to ensure required action is taken</w:t>
      </w:r>
      <w:r>
        <w:rPr>
          <w:rFonts w:ascii="Arial" w:hAnsi="Arial" w:cs="Arial"/>
          <w:bCs/>
          <w:sz w:val="24"/>
          <w:szCs w:val="24"/>
          <w:lang w:val="en"/>
        </w:rPr>
        <w:t xml:space="preserve">. </w:t>
      </w:r>
    </w:p>
    <w:p w14:paraId="74B0742A" w14:textId="7000C90D" w:rsidR="005E7DD4" w:rsidRDefault="005E7DD4" w:rsidP="00D10F73">
      <w:pPr>
        <w:spacing w:before="100" w:beforeAutospacing="1" w:after="100" w:afterAutospacing="1" w:line="240" w:lineRule="auto"/>
        <w:ind w:left="720"/>
        <w:jc w:val="both"/>
        <w:rPr>
          <w:rFonts w:ascii="Arial" w:hAnsi="Arial" w:cs="Arial"/>
          <w:bCs/>
          <w:sz w:val="24"/>
          <w:szCs w:val="24"/>
          <w:lang w:val="en"/>
        </w:rPr>
      </w:pPr>
      <w:r>
        <w:rPr>
          <w:rFonts w:ascii="Arial" w:hAnsi="Arial" w:cs="Arial"/>
          <w:bCs/>
          <w:sz w:val="24"/>
          <w:szCs w:val="24"/>
          <w:lang w:val="en"/>
        </w:rPr>
        <w:t>It is anticipated that the work described above in section 2.1 will support attainment of assurance required that the internal audit recommendations have been successful</w:t>
      </w:r>
      <w:r w:rsidR="008648C7">
        <w:rPr>
          <w:rFonts w:ascii="Arial" w:hAnsi="Arial" w:cs="Arial"/>
          <w:bCs/>
          <w:sz w:val="24"/>
          <w:szCs w:val="24"/>
          <w:lang w:val="en"/>
        </w:rPr>
        <w:t>ly</w:t>
      </w:r>
      <w:r>
        <w:rPr>
          <w:rFonts w:ascii="Arial" w:hAnsi="Arial" w:cs="Arial"/>
          <w:bCs/>
          <w:sz w:val="24"/>
          <w:szCs w:val="24"/>
          <w:lang w:val="en"/>
        </w:rPr>
        <w:t xml:space="preserve"> completed.</w:t>
      </w:r>
    </w:p>
    <w:p w14:paraId="2C883B41" w14:textId="77777777" w:rsidR="00D10F73" w:rsidRDefault="00D10F73" w:rsidP="00DC2556">
      <w:pPr>
        <w:spacing w:after="0" w:line="240" w:lineRule="auto"/>
        <w:rPr>
          <w:rFonts w:ascii="Arial" w:hAnsi="Arial" w:cs="Arial"/>
          <w:sz w:val="24"/>
          <w:szCs w:val="24"/>
        </w:rPr>
      </w:pPr>
    </w:p>
    <w:p w14:paraId="0155EE41" w14:textId="77777777" w:rsidR="00D10F73" w:rsidRPr="00DC2556" w:rsidRDefault="00D10F73" w:rsidP="00DC2556">
      <w:pPr>
        <w:spacing w:after="0" w:line="240" w:lineRule="auto"/>
        <w:rPr>
          <w:rFonts w:ascii="Arial" w:hAnsi="Arial" w:cs="Arial"/>
          <w:sz w:val="24"/>
          <w:szCs w:val="24"/>
        </w:rPr>
      </w:pPr>
    </w:p>
    <w:p w14:paraId="58A1EB95" w14:textId="77777777" w:rsidR="00C33A04" w:rsidRDefault="00C33A04" w:rsidP="0072604C">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GOVERNANCE AND RISK ISSUES</w:t>
      </w:r>
    </w:p>
    <w:p w14:paraId="56D7A745" w14:textId="77777777" w:rsidR="009F4DA6" w:rsidRPr="009F4DA6" w:rsidRDefault="009F4DA6" w:rsidP="009F4DA6">
      <w:pPr>
        <w:spacing w:after="0" w:line="240" w:lineRule="auto"/>
        <w:ind w:left="360"/>
        <w:rPr>
          <w:rFonts w:ascii="Arial" w:hAnsi="Arial" w:cs="Arial"/>
          <w:b/>
          <w:sz w:val="24"/>
          <w:szCs w:val="24"/>
        </w:rPr>
      </w:pPr>
    </w:p>
    <w:p w14:paraId="2A38D5D7" w14:textId="77777777" w:rsidR="00965B28" w:rsidRPr="00965B28" w:rsidRDefault="00965B28" w:rsidP="00D10F73">
      <w:pPr>
        <w:spacing w:after="0" w:line="240" w:lineRule="auto"/>
        <w:ind w:left="360"/>
        <w:jc w:val="both"/>
        <w:rPr>
          <w:rFonts w:ascii="Arial" w:hAnsi="Arial" w:cs="Arial"/>
          <w:sz w:val="24"/>
          <w:szCs w:val="24"/>
        </w:rPr>
      </w:pPr>
      <w:r w:rsidRPr="00965B28">
        <w:rPr>
          <w:rFonts w:ascii="Arial" w:hAnsi="Arial" w:cs="Arial"/>
          <w:bCs/>
          <w:sz w:val="24"/>
          <w:szCs w:val="24"/>
          <w:lang w:val="en"/>
        </w:rPr>
        <w:t xml:space="preserve">The Controlled Drugs (Supervision of Management and Use) (Wales) Regulations 2008 place a statutory responsibility on the Health Board and its CDAO to ensure the safe management and use of CDs. Strengthening of CD governance is required across the Health Board in order to move towards a fully compliant position against these statutory responsibilities. The actions taken to date and future plans outlined in this paper </w:t>
      </w:r>
      <w:r w:rsidR="00D10F73">
        <w:rPr>
          <w:rFonts w:ascii="Arial" w:hAnsi="Arial" w:cs="Arial"/>
          <w:bCs/>
          <w:sz w:val="24"/>
          <w:szCs w:val="24"/>
          <w:lang w:val="en"/>
        </w:rPr>
        <w:t>aim to</w:t>
      </w:r>
      <w:r w:rsidRPr="00965B28">
        <w:rPr>
          <w:rFonts w:ascii="Arial" w:hAnsi="Arial" w:cs="Arial"/>
          <w:bCs/>
          <w:sz w:val="24"/>
          <w:szCs w:val="24"/>
          <w:lang w:val="en"/>
        </w:rPr>
        <w:t xml:space="preserve"> mitigate this risk of non-compliance through strengthening the Health Board’s CD governance</w:t>
      </w:r>
      <w:r w:rsidR="00D10F73">
        <w:rPr>
          <w:rFonts w:ascii="Arial" w:hAnsi="Arial" w:cs="Arial"/>
          <w:bCs/>
          <w:sz w:val="24"/>
          <w:szCs w:val="24"/>
          <w:lang w:val="en"/>
        </w:rPr>
        <w:t>.</w:t>
      </w:r>
      <w:r w:rsidRPr="00965B28">
        <w:rPr>
          <w:rFonts w:ascii="Arial" w:hAnsi="Arial" w:cs="Arial"/>
          <w:bCs/>
          <w:sz w:val="24"/>
          <w:szCs w:val="24"/>
          <w:lang w:val="en"/>
        </w:rPr>
        <w:t xml:space="preserve"> </w:t>
      </w:r>
    </w:p>
    <w:p w14:paraId="61704F6D" w14:textId="77777777" w:rsidR="00233330" w:rsidRPr="0072604C" w:rsidRDefault="00233330" w:rsidP="0072604C">
      <w:pPr>
        <w:spacing w:after="0" w:line="240" w:lineRule="auto"/>
        <w:rPr>
          <w:rFonts w:ascii="Arial" w:hAnsi="Arial" w:cs="Arial"/>
          <w:color w:val="FF0000"/>
          <w:sz w:val="24"/>
          <w:szCs w:val="24"/>
        </w:rPr>
      </w:pPr>
    </w:p>
    <w:p w14:paraId="2CA3FCE3" w14:textId="77777777" w:rsidR="007531E1" w:rsidRPr="0072604C" w:rsidRDefault="007531E1" w:rsidP="0072604C">
      <w:pPr>
        <w:pStyle w:val="ListParagraph"/>
        <w:spacing w:after="0" w:line="240" w:lineRule="auto"/>
        <w:rPr>
          <w:rFonts w:ascii="Arial" w:hAnsi="Arial" w:cs="Arial"/>
          <w:b/>
          <w:sz w:val="24"/>
          <w:szCs w:val="24"/>
        </w:rPr>
      </w:pPr>
    </w:p>
    <w:p w14:paraId="2A2966B5" w14:textId="77777777" w:rsidR="00233330" w:rsidRDefault="00233330" w:rsidP="0072604C">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 xml:space="preserve"> </w:t>
      </w:r>
      <w:r w:rsidR="005D1652" w:rsidRPr="0072604C">
        <w:rPr>
          <w:rFonts w:ascii="Arial" w:hAnsi="Arial" w:cs="Arial"/>
          <w:b/>
          <w:sz w:val="24"/>
          <w:szCs w:val="24"/>
        </w:rPr>
        <w:t>FINANCIAL IMPLICATIONS</w:t>
      </w:r>
    </w:p>
    <w:p w14:paraId="11560A38" w14:textId="77777777" w:rsidR="009F4DA6" w:rsidRPr="009F4DA6" w:rsidRDefault="009F4DA6" w:rsidP="009F4DA6">
      <w:pPr>
        <w:spacing w:after="0" w:line="240" w:lineRule="auto"/>
        <w:ind w:left="360"/>
        <w:rPr>
          <w:rFonts w:ascii="Arial" w:hAnsi="Arial" w:cs="Arial"/>
          <w:b/>
          <w:sz w:val="24"/>
          <w:szCs w:val="24"/>
        </w:rPr>
      </w:pPr>
    </w:p>
    <w:p w14:paraId="2CD2BF5E" w14:textId="77777777" w:rsidR="00965B28" w:rsidRPr="00965B28" w:rsidRDefault="00D10F73" w:rsidP="00D10F73">
      <w:pPr>
        <w:spacing w:after="120" w:line="240" w:lineRule="auto"/>
        <w:ind w:left="360"/>
        <w:jc w:val="both"/>
        <w:rPr>
          <w:rFonts w:ascii="Arial" w:hAnsi="Arial" w:cs="Arial"/>
          <w:sz w:val="24"/>
          <w:szCs w:val="24"/>
        </w:rPr>
      </w:pPr>
      <w:r>
        <w:rPr>
          <w:rFonts w:ascii="Arial" w:hAnsi="Arial" w:cs="Arial"/>
          <w:bCs/>
          <w:sz w:val="24"/>
          <w:szCs w:val="24"/>
          <w:lang w:val="en"/>
        </w:rPr>
        <w:t>Strengthening CD governance</w:t>
      </w:r>
      <w:r w:rsidR="00965B28" w:rsidRPr="00965B28">
        <w:rPr>
          <w:rFonts w:ascii="Arial" w:hAnsi="Arial" w:cs="Arial"/>
          <w:bCs/>
          <w:sz w:val="24"/>
          <w:szCs w:val="24"/>
          <w:lang w:val="en"/>
        </w:rPr>
        <w:t xml:space="preserve"> require</w:t>
      </w:r>
      <w:r>
        <w:rPr>
          <w:rFonts w:ascii="Arial" w:hAnsi="Arial" w:cs="Arial"/>
          <w:bCs/>
          <w:sz w:val="24"/>
          <w:szCs w:val="24"/>
          <w:lang w:val="en"/>
        </w:rPr>
        <w:t>s</w:t>
      </w:r>
      <w:r w:rsidR="00965B28" w:rsidRPr="00965B28">
        <w:rPr>
          <w:rFonts w:ascii="Arial" w:hAnsi="Arial" w:cs="Arial"/>
          <w:bCs/>
          <w:sz w:val="24"/>
          <w:szCs w:val="24"/>
          <w:lang w:val="en"/>
        </w:rPr>
        <w:t xml:space="preserve"> a significant amount of time from both staff supporting the CDAO, Service Groups and corporate colleagues. In recognition of this, the phased approach to implementing strengthened CD governance is designed to deliver improved governance within a context of </w:t>
      </w:r>
      <w:r w:rsidR="00965B28" w:rsidRPr="00965B28">
        <w:rPr>
          <w:rFonts w:ascii="Arial" w:hAnsi="Arial" w:cs="Arial"/>
          <w:sz w:val="24"/>
          <w:szCs w:val="24"/>
        </w:rPr>
        <w:t>existing service pressures and competing priorities.</w:t>
      </w:r>
    </w:p>
    <w:p w14:paraId="2C043564" w14:textId="77777777" w:rsidR="00C33A04" w:rsidRPr="0072604C" w:rsidRDefault="00C33A04" w:rsidP="0072604C">
      <w:pPr>
        <w:pStyle w:val="ListParagraph"/>
        <w:spacing w:after="0" w:line="240" w:lineRule="auto"/>
        <w:rPr>
          <w:rFonts w:ascii="Arial" w:hAnsi="Arial" w:cs="Arial"/>
          <w:b/>
          <w:sz w:val="24"/>
          <w:szCs w:val="24"/>
        </w:rPr>
      </w:pPr>
    </w:p>
    <w:p w14:paraId="388118AB" w14:textId="77777777" w:rsidR="00F531BD" w:rsidRDefault="00C33A04" w:rsidP="0072604C">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RECOMMENDATION</w:t>
      </w:r>
    </w:p>
    <w:p w14:paraId="4B9C1BB5" w14:textId="77777777" w:rsidR="009F4DA6" w:rsidRPr="009F4DA6" w:rsidRDefault="009F4DA6" w:rsidP="009F4DA6">
      <w:pPr>
        <w:spacing w:after="0" w:line="240" w:lineRule="auto"/>
        <w:ind w:left="360"/>
        <w:rPr>
          <w:rFonts w:ascii="Arial" w:hAnsi="Arial" w:cs="Arial"/>
          <w:b/>
          <w:sz w:val="24"/>
          <w:szCs w:val="24"/>
        </w:rPr>
      </w:pPr>
    </w:p>
    <w:p w14:paraId="3EDFC273" w14:textId="77777777" w:rsidR="00C33A04" w:rsidRPr="00DA76AD" w:rsidRDefault="00965B28" w:rsidP="00D10F73">
      <w:pPr>
        <w:ind w:left="360"/>
        <w:jc w:val="both"/>
        <w:rPr>
          <w:rFonts w:ascii="Arial" w:hAnsi="Arial" w:cs="Arial"/>
          <w:b/>
          <w:sz w:val="24"/>
          <w:szCs w:val="24"/>
        </w:rPr>
      </w:pPr>
      <w:r w:rsidRPr="00E01C09">
        <w:rPr>
          <w:rFonts w:ascii="Arial" w:hAnsi="Arial" w:cs="Arial"/>
          <w:sz w:val="24"/>
          <w:szCs w:val="24"/>
        </w:rPr>
        <w:t xml:space="preserve">Members are asked to </w:t>
      </w:r>
      <w:r>
        <w:rPr>
          <w:rFonts w:ascii="Arial" w:hAnsi="Arial" w:cs="Arial"/>
          <w:sz w:val="24"/>
          <w:szCs w:val="24"/>
        </w:rPr>
        <w:t>receive this progress report detailing the actions taken to</w:t>
      </w:r>
      <w:r>
        <w:rPr>
          <w:rFonts w:ascii="Arial" w:hAnsi="Arial" w:cs="Arial"/>
          <w:bCs/>
          <w:sz w:val="24"/>
          <w:szCs w:val="24"/>
          <w:lang w:val="en"/>
        </w:rPr>
        <w:t xml:space="preserve"> strengthen controlled drug</w:t>
      </w:r>
      <w:r w:rsidRPr="00E01C09">
        <w:rPr>
          <w:rFonts w:ascii="Arial" w:hAnsi="Arial" w:cs="Arial"/>
          <w:bCs/>
          <w:sz w:val="24"/>
          <w:szCs w:val="24"/>
          <w:lang w:val="en"/>
        </w:rPr>
        <w:t xml:space="preserve"> governance </w:t>
      </w:r>
      <w:r>
        <w:rPr>
          <w:rFonts w:ascii="Arial" w:hAnsi="Arial" w:cs="Arial"/>
          <w:bCs/>
          <w:sz w:val="24"/>
          <w:szCs w:val="24"/>
          <w:lang w:val="en"/>
        </w:rPr>
        <w:t>across the Health Board.</w:t>
      </w:r>
      <w:r w:rsidR="00C33A04" w:rsidRPr="00DA76AD">
        <w:rPr>
          <w:rFonts w:ascii="Arial" w:hAnsi="Arial" w:cs="Arial"/>
          <w:b/>
          <w:sz w:val="24"/>
          <w:szCs w:val="24"/>
        </w:rPr>
        <w:br w:type="page"/>
      </w: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034194" w14:paraId="4C1935F1" w14:textId="77777777" w:rsidTr="00C95B3C">
        <w:tc>
          <w:tcPr>
            <w:tcW w:w="9245" w:type="dxa"/>
            <w:gridSpan w:val="4"/>
            <w:shd w:val="clear" w:color="auto" w:fill="D5DCE4" w:themeFill="text2" w:themeFillTint="33"/>
          </w:tcPr>
          <w:p w14:paraId="29338B7F" w14:textId="77777777" w:rsidR="00034194" w:rsidRPr="00034194" w:rsidRDefault="0020539A">
            <w:pPr>
              <w:rPr>
                <w:rFonts w:ascii="Arial" w:hAnsi="Arial" w:cs="Arial"/>
                <w:b/>
                <w:sz w:val="24"/>
                <w:szCs w:val="24"/>
              </w:rPr>
            </w:pPr>
            <w:r>
              <w:rPr>
                <w:rFonts w:ascii="Arial" w:hAnsi="Arial" w:cs="Arial"/>
                <w:b/>
                <w:sz w:val="24"/>
                <w:szCs w:val="24"/>
              </w:rPr>
              <w:lastRenderedPageBreak/>
              <w:t>Governance and Assurance</w:t>
            </w:r>
          </w:p>
          <w:p w14:paraId="397B592F" w14:textId="77777777" w:rsidR="00034194" w:rsidRPr="00034194" w:rsidRDefault="00034194">
            <w:pPr>
              <w:rPr>
                <w:rFonts w:ascii="Arial" w:hAnsi="Arial" w:cs="Arial"/>
                <w:sz w:val="24"/>
                <w:szCs w:val="24"/>
              </w:rPr>
            </w:pPr>
          </w:p>
        </w:tc>
      </w:tr>
      <w:tr w:rsidR="00F5324A" w:rsidRPr="00034194" w14:paraId="2A2D262F" w14:textId="77777777" w:rsidTr="00F5324A">
        <w:tc>
          <w:tcPr>
            <w:tcW w:w="1809" w:type="dxa"/>
            <w:vMerge w:val="restart"/>
          </w:tcPr>
          <w:p w14:paraId="7E373E88" w14:textId="77777777" w:rsidR="00F5324A" w:rsidRDefault="00F5324A">
            <w:pPr>
              <w:rPr>
                <w:rFonts w:ascii="Arial" w:hAnsi="Arial" w:cs="Arial"/>
                <w:b/>
                <w:sz w:val="24"/>
                <w:szCs w:val="24"/>
              </w:rPr>
            </w:pPr>
            <w:r>
              <w:rPr>
                <w:rFonts w:ascii="Arial" w:hAnsi="Arial" w:cs="Arial"/>
                <w:b/>
                <w:sz w:val="24"/>
                <w:szCs w:val="24"/>
              </w:rPr>
              <w:t>Link to Enabling Objectives</w:t>
            </w:r>
          </w:p>
          <w:p w14:paraId="2866DB66" w14:textId="77777777" w:rsidR="00F5324A" w:rsidRDefault="00F5324A" w:rsidP="00133EA1">
            <w:pPr>
              <w:rPr>
                <w:rFonts w:ascii="Arial" w:hAnsi="Arial" w:cs="Arial"/>
                <w:b/>
                <w:sz w:val="24"/>
                <w:szCs w:val="24"/>
              </w:rPr>
            </w:pPr>
            <w:r w:rsidRPr="0020539A">
              <w:rPr>
                <w:rFonts w:ascii="Arial" w:hAnsi="Arial" w:cs="Arial"/>
                <w:b/>
                <w:i/>
                <w:sz w:val="18"/>
                <w:szCs w:val="24"/>
              </w:rPr>
              <w:t xml:space="preserve">(please </w:t>
            </w:r>
            <w:r w:rsidR="00133EA1">
              <w:rPr>
                <w:rFonts w:ascii="Arial" w:hAnsi="Arial" w:cs="Arial"/>
                <w:b/>
                <w:i/>
                <w:sz w:val="18"/>
                <w:szCs w:val="24"/>
              </w:rPr>
              <w:t>choose</w:t>
            </w:r>
            <w:r w:rsidRPr="0020539A">
              <w:rPr>
                <w:rFonts w:ascii="Arial" w:hAnsi="Arial" w:cs="Arial"/>
                <w:b/>
                <w:i/>
                <w:sz w:val="18"/>
                <w:szCs w:val="24"/>
              </w:rPr>
              <w:t>)</w:t>
            </w:r>
          </w:p>
        </w:tc>
        <w:tc>
          <w:tcPr>
            <w:tcW w:w="7436" w:type="dxa"/>
            <w:gridSpan w:val="3"/>
            <w:shd w:val="clear" w:color="auto" w:fill="BDD6EE" w:themeFill="accent1" w:themeFillTint="66"/>
          </w:tcPr>
          <w:p w14:paraId="0CFB926D" w14:textId="77777777" w:rsidR="00F5324A" w:rsidRPr="00F5324A" w:rsidRDefault="00F5324A" w:rsidP="00F5324A">
            <w:pPr>
              <w:jc w:val="both"/>
              <w:rPr>
                <w:rFonts w:ascii="Arial" w:hAnsi="Arial" w:cs="Arial"/>
                <w:b/>
                <w:sz w:val="20"/>
                <w:szCs w:val="20"/>
              </w:rPr>
            </w:pPr>
            <w:r w:rsidRPr="00F5324A">
              <w:rPr>
                <w:rFonts w:ascii="Arial" w:hAnsi="Arial" w:cs="Arial"/>
                <w:b/>
                <w:sz w:val="20"/>
                <w:szCs w:val="20"/>
              </w:rPr>
              <w:t>Supporting better health and wellbeing by actively promoting and empowering people to live well in resilient communities</w:t>
            </w:r>
          </w:p>
        </w:tc>
      </w:tr>
      <w:tr w:rsidR="00F5324A" w:rsidRPr="00034194" w14:paraId="7FE40D4D" w14:textId="77777777" w:rsidTr="00F5324A">
        <w:tc>
          <w:tcPr>
            <w:tcW w:w="1809" w:type="dxa"/>
            <w:vMerge/>
          </w:tcPr>
          <w:p w14:paraId="211E9099" w14:textId="77777777" w:rsidR="00F5324A" w:rsidRPr="00034194" w:rsidRDefault="00F5324A">
            <w:pPr>
              <w:rPr>
                <w:rFonts w:ascii="Arial" w:hAnsi="Arial" w:cs="Arial"/>
                <w:b/>
                <w:sz w:val="24"/>
                <w:szCs w:val="24"/>
              </w:rPr>
            </w:pPr>
          </w:p>
        </w:tc>
        <w:tc>
          <w:tcPr>
            <w:tcW w:w="5812" w:type="dxa"/>
            <w:gridSpan w:val="2"/>
          </w:tcPr>
          <w:p w14:paraId="2C9E07EA"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Improving Health and Wellbeing</w:t>
            </w:r>
          </w:p>
        </w:tc>
        <w:sdt>
          <w:sdtPr>
            <w:rPr>
              <w:rFonts w:ascii="Arial" w:hAnsi="Arial" w:cs="Arial"/>
              <w:sz w:val="20"/>
              <w:szCs w:val="20"/>
            </w:rPr>
            <w:id w:val="1705433169"/>
            <w14:checkbox>
              <w14:checked w14:val="0"/>
              <w14:checkedState w14:val="2612" w14:font="MS Gothic"/>
              <w14:uncheckedState w14:val="2610" w14:font="MS Gothic"/>
            </w14:checkbox>
          </w:sdtPr>
          <w:sdtEndPr/>
          <w:sdtContent>
            <w:tc>
              <w:tcPr>
                <w:tcW w:w="1624" w:type="dxa"/>
              </w:tcPr>
              <w:p w14:paraId="45A256AD" w14:textId="77777777"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1DE8FB95" w14:textId="77777777" w:rsidTr="00F5324A">
        <w:tc>
          <w:tcPr>
            <w:tcW w:w="1809" w:type="dxa"/>
            <w:vMerge/>
          </w:tcPr>
          <w:p w14:paraId="6ADF36BC" w14:textId="77777777" w:rsidR="00F5324A" w:rsidRPr="00034194" w:rsidRDefault="00F5324A">
            <w:pPr>
              <w:rPr>
                <w:rFonts w:ascii="Arial" w:hAnsi="Arial" w:cs="Arial"/>
                <w:b/>
                <w:sz w:val="24"/>
                <w:szCs w:val="24"/>
              </w:rPr>
            </w:pPr>
          </w:p>
        </w:tc>
        <w:tc>
          <w:tcPr>
            <w:tcW w:w="5812" w:type="dxa"/>
            <w:gridSpan w:val="2"/>
          </w:tcPr>
          <w:p w14:paraId="1043BC91" w14:textId="77777777" w:rsidR="00F5324A" w:rsidRPr="00F5324A" w:rsidRDefault="00F5324A" w:rsidP="00F5324A">
            <w:pPr>
              <w:rPr>
                <w:rFonts w:ascii="Arial" w:hAnsi="Arial" w:cs="Arial"/>
                <w:sz w:val="20"/>
                <w:szCs w:val="20"/>
              </w:rPr>
            </w:pPr>
            <w:r w:rsidRPr="00F5324A">
              <w:rPr>
                <w:rFonts w:ascii="Arial" w:hAnsi="Arial" w:cs="Arial"/>
                <w:sz w:val="20"/>
                <w:szCs w:val="20"/>
              </w:rPr>
              <w:t>Co-Production and Health Literacy</w:t>
            </w:r>
          </w:p>
        </w:tc>
        <w:sdt>
          <w:sdtPr>
            <w:rPr>
              <w:rFonts w:ascii="Arial" w:hAnsi="Arial" w:cs="Arial"/>
              <w:sz w:val="20"/>
              <w:szCs w:val="20"/>
            </w:rPr>
            <w:id w:val="1151252969"/>
            <w14:checkbox>
              <w14:checked w14:val="0"/>
              <w14:checkedState w14:val="2612" w14:font="MS Gothic"/>
              <w14:uncheckedState w14:val="2610" w14:font="MS Gothic"/>
            </w14:checkbox>
          </w:sdtPr>
          <w:sdtEndPr/>
          <w:sdtContent>
            <w:tc>
              <w:tcPr>
                <w:tcW w:w="1624" w:type="dxa"/>
              </w:tcPr>
              <w:p w14:paraId="11A5BA4E" w14:textId="77777777"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6CC74FF" w14:textId="77777777" w:rsidTr="00F5324A">
        <w:tc>
          <w:tcPr>
            <w:tcW w:w="1809" w:type="dxa"/>
            <w:vMerge/>
          </w:tcPr>
          <w:p w14:paraId="0E085448" w14:textId="77777777" w:rsidR="00F5324A" w:rsidRPr="00034194" w:rsidRDefault="00F5324A">
            <w:pPr>
              <w:rPr>
                <w:rFonts w:ascii="Arial" w:hAnsi="Arial" w:cs="Arial"/>
                <w:b/>
                <w:sz w:val="24"/>
                <w:szCs w:val="24"/>
              </w:rPr>
            </w:pPr>
          </w:p>
        </w:tc>
        <w:tc>
          <w:tcPr>
            <w:tcW w:w="5812" w:type="dxa"/>
            <w:gridSpan w:val="2"/>
          </w:tcPr>
          <w:p w14:paraId="7095F6C4" w14:textId="77777777" w:rsidR="00F5324A" w:rsidRPr="00F5324A" w:rsidRDefault="00F5324A" w:rsidP="00F5324A">
            <w:pPr>
              <w:jc w:val="both"/>
              <w:rPr>
                <w:rFonts w:ascii="Arial" w:hAnsi="Arial" w:cs="Arial"/>
                <w:sz w:val="20"/>
                <w:szCs w:val="20"/>
              </w:rPr>
            </w:pPr>
            <w:r w:rsidRPr="00F5324A">
              <w:rPr>
                <w:rFonts w:ascii="Arial" w:hAnsi="Arial" w:cs="Arial"/>
                <w:sz w:val="20"/>
                <w:szCs w:val="20"/>
              </w:rPr>
              <w:t>Digitally Enabled Health and Wellbeing</w:t>
            </w:r>
          </w:p>
        </w:tc>
        <w:sdt>
          <w:sdtPr>
            <w:rPr>
              <w:rFonts w:ascii="Arial" w:hAnsi="Arial" w:cs="Arial"/>
              <w:sz w:val="20"/>
              <w:szCs w:val="20"/>
            </w:rPr>
            <w:id w:val="-1773847484"/>
            <w14:checkbox>
              <w14:checked w14:val="0"/>
              <w14:checkedState w14:val="2612" w14:font="MS Gothic"/>
              <w14:uncheckedState w14:val="2610" w14:font="MS Gothic"/>
            </w14:checkbox>
          </w:sdtPr>
          <w:sdtEndPr/>
          <w:sdtContent>
            <w:tc>
              <w:tcPr>
                <w:tcW w:w="1624" w:type="dxa"/>
              </w:tcPr>
              <w:p w14:paraId="4428A847" w14:textId="77777777"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00EADAC1" w14:textId="77777777" w:rsidTr="00F5324A">
        <w:tc>
          <w:tcPr>
            <w:tcW w:w="1809" w:type="dxa"/>
            <w:vMerge/>
          </w:tcPr>
          <w:p w14:paraId="4CB1463C" w14:textId="77777777" w:rsidR="00F5324A" w:rsidRPr="00034194" w:rsidRDefault="00F5324A" w:rsidP="00C107F2">
            <w:pPr>
              <w:rPr>
                <w:rFonts w:ascii="Arial" w:hAnsi="Arial" w:cs="Arial"/>
                <w:b/>
                <w:sz w:val="24"/>
                <w:szCs w:val="24"/>
              </w:rPr>
            </w:pPr>
          </w:p>
        </w:tc>
        <w:tc>
          <w:tcPr>
            <w:tcW w:w="7436" w:type="dxa"/>
            <w:gridSpan w:val="3"/>
            <w:shd w:val="clear" w:color="auto" w:fill="BDD6EE" w:themeFill="accent1" w:themeFillTint="66"/>
          </w:tcPr>
          <w:p w14:paraId="47E03F57" w14:textId="77777777" w:rsidR="00F5324A" w:rsidRPr="00F5324A" w:rsidRDefault="00F5324A" w:rsidP="00C107F2">
            <w:pPr>
              <w:rPr>
                <w:rFonts w:ascii="Arial" w:hAnsi="Arial" w:cs="Arial"/>
                <w:b/>
                <w:sz w:val="20"/>
                <w:szCs w:val="20"/>
              </w:rPr>
            </w:pPr>
            <w:r w:rsidRPr="00F5324A">
              <w:rPr>
                <w:rFonts w:ascii="Arial" w:hAnsi="Arial" w:cs="Arial"/>
                <w:b/>
                <w:sz w:val="20"/>
                <w:szCs w:val="20"/>
              </w:rPr>
              <w:t xml:space="preserve">Deliver better care through excellent health and care services achieving the outcomes that matter most to people </w:t>
            </w:r>
          </w:p>
        </w:tc>
      </w:tr>
      <w:tr w:rsidR="00F5324A" w:rsidRPr="00034194" w14:paraId="1313F8FB" w14:textId="77777777" w:rsidTr="00F5324A">
        <w:tc>
          <w:tcPr>
            <w:tcW w:w="1809" w:type="dxa"/>
            <w:vMerge/>
          </w:tcPr>
          <w:p w14:paraId="4CD6D20A" w14:textId="77777777" w:rsidR="00F5324A" w:rsidRPr="00034194" w:rsidRDefault="00F5324A" w:rsidP="00C107F2">
            <w:pPr>
              <w:rPr>
                <w:rFonts w:ascii="Arial" w:hAnsi="Arial" w:cs="Arial"/>
                <w:b/>
                <w:sz w:val="24"/>
                <w:szCs w:val="24"/>
              </w:rPr>
            </w:pPr>
          </w:p>
        </w:tc>
        <w:tc>
          <w:tcPr>
            <w:tcW w:w="5812" w:type="dxa"/>
            <w:gridSpan w:val="2"/>
          </w:tcPr>
          <w:p w14:paraId="68449EC0" w14:textId="77777777" w:rsidR="00F5324A" w:rsidRPr="00F5324A" w:rsidRDefault="00F5324A" w:rsidP="00F5324A">
            <w:pPr>
              <w:rPr>
                <w:rFonts w:ascii="Arial" w:hAnsi="Arial" w:cs="Arial"/>
                <w:sz w:val="20"/>
                <w:szCs w:val="20"/>
              </w:rPr>
            </w:pPr>
            <w:r w:rsidRPr="00F5324A">
              <w:rPr>
                <w:rFonts w:ascii="Arial" w:hAnsi="Arial" w:cs="Arial"/>
                <w:sz w:val="20"/>
                <w:szCs w:val="20"/>
              </w:rPr>
              <w:t>Best Value Outcomes and High Quality Care</w:t>
            </w:r>
          </w:p>
        </w:tc>
        <w:sdt>
          <w:sdtPr>
            <w:rPr>
              <w:rFonts w:ascii="Arial" w:hAnsi="Arial" w:cs="Arial"/>
              <w:sz w:val="20"/>
              <w:szCs w:val="20"/>
            </w:rPr>
            <w:id w:val="1190956866"/>
            <w14:checkbox>
              <w14:checked w14:val="1"/>
              <w14:checkedState w14:val="2612" w14:font="MS Gothic"/>
              <w14:uncheckedState w14:val="2610" w14:font="MS Gothic"/>
            </w14:checkbox>
          </w:sdtPr>
          <w:sdtEndPr/>
          <w:sdtContent>
            <w:tc>
              <w:tcPr>
                <w:tcW w:w="1624" w:type="dxa"/>
              </w:tcPr>
              <w:p w14:paraId="2B8B1E3E" w14:textId="77777777" w:rsidR="00F5324A" w:rsidRPr="00F5324A" w:rsidRDefault="009F4DA6"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74391066" w14:textId="77777777" w:rsidTr="00F5324A">
        <w:tc>
          <w:tcPr>
            <w:tcW w:w="1809" w:type="dxa"/>
            <w:vMerge/>
          </w:tcPr>
          <w:p w14:paraId="00438177" w14:textId="77777777" w:rsidR="00F5324A" w:rsidRPr="00034194" w:rsidRDefault="00F5324A" w:rsidP="00C107F2">
            <w:pPr>
              <w:rPr>
                <w:rFonts w:ascii="Arial" w:hAnsi="Arial" w:cs="Arial"/>
                <w:b/>
                <w:sz w:val="24"/>
                <w:szCs w:val="24"/>
              </w:rPr>
            </w:pPr>
          </w:p>
        </w:tc>
        <w:tc>
          <w:tcPr>
            <w:tcW w:w="5812" w:type="dxa"/>
            <w:gridSpan w:val="2"/>
          </w:tcPr>
          <w:p w14:paraId="38CA6243"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Care</w:t>
            </w:r>
          </w:p>
        </w:tc>
        <w:sdt>
          <w:sdtPr>
            <w:rPr>
              <w:rFonts w:ascii="Arial" w:hAnsi="Arial" w:cs="Arial"/>
              <w:sz w:val="20"/>
              <w:szCs w:val="20"/>
            </w:rPr>
            <w:id w:val="832023854"/>
            <w14:checkbox>
              <w14:checked w14:val="1"/>
              <w14:checkedState w14:val="2612" w14:font="MS Gothic"/>
              <w14:uncheckedState w14:val="2610" w14:font="MS Gothic"/>
            </w14:checkbox>
          </w:sdtPr>
          <w:sdtEndPr/>
          <w:sdtContent>
            <w:tc>
              <w:tcPr>
                <w:tcW w:w="1624" w:type="dxa"/>
              </w:tcPr>
              <w:p w14:paraId="47286860" w14:textId="77777777" w:rsidR="00F5324A" w:rsidRPr="00F5324A" w:rsidRDefault="009F4DA6"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74B6DA97" w14:textId="77777777" w:rsidTr="00F5324A">
        <w:tc>
          <w:tcPr>
            <w:tcW w:w="1809" w:type="dxa"/>
            <w:vMerge/>
          </w:tcPr>
          <w:p w14:paraId="4C371DFA" w14:textId="77777777" w:rsidR="00F5324A" w:rsidRPr="00034194" w:rsidRDefault="00F5324A" w:rsidP="00C107F2">
            <w:pPr>
              <w:rPr>
                <w:rFonts w:ascii="Arial" w:hAnsi="Arial" w:cs="Arial"/>
                <w:b/>
                <w:sz w:val="24"/>
                <w:szCs w:val="24"/>
              </w:rPr>
            </w:pPr>
          </w:p>
        </w:tc>
        <w:tc>
          <w:tcPr>
            <w:tcW w:w="5812" w:type="dxa"/>
            <w:gridSpan w:val="2"/>
          </w:tcPr>
          <w:p w14:paraId="7985E2A6" w14:textId="77777777" w:rsidR="00F5324A" w:rsidRPr="00F5324A" w:rsidRDefault="00F5324A" w:rsidP="00F5324A">
            <w:pPr>
              <w:rPr>
                <w:rFonts w:ascii="Arial" w:hAnsi="Arial" w:cs="Arial"/>
                <w:b/>
                <w:sz w:val="20"/>
                <w:szCs w:val="20"/>
              </w:rPr>
            </w:pPr>
            <w:r w:rsidRPr="00F5324A">
              <w:rPr>
                <w:rFonts w:ascii="Arial" w:hAnsi="Arial" w:cs="Arial"/>
                <w:sz w:val="20"/>
                <w:szCs w:val="20"/>
              </w:rPr>
              <w:t>Excellent Staff</w:t>
            </w:r>
          </w:p>
        </w:tc>
        <w:sdt>
          <w:sdtPr>
            <w:rPr>
              <w:rFonts w:ascii="Arial" w:hAnsi="Arial" w:cs="Arial"/>
              <w:sz w:val="20"/>
              <w:szCs w:val="20"/>
            </w:rPr>
            <w:id w:val="717472097"/>
            <w14:checkbox>
              <w14:checked w14:val="0"/>
              <w14:checkedState w14:val="2612" w14:font="MS Gothic"/>
              <w14:uncheckedState w14:val="2610" w14:font="MS Gothic"/>
            </w14:checkbox>
          </w:sdtPr>
          <w:sdtEndPr/>
          <w:sdtContent>
            <w:tc>
              <w:tcPr>
                <w:tcW w:w="1624" w:type="dxa"/>
              </w:tcPr>
              <w:p w14:paraId="2054EA8D"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27142ECE" w14:textId="77777777" w:rsidTr="00F5324A">
        <w:tc>
          <w:tcPr>
            <w:tcW w:w="1809" w:type="dxa"/>
            <w:vMerge/>
          </w:tcPr>
          <w:p w14:paraId="25ECDBFA" w14:textId="77777777" w:rsidR="00F5324A" w:rsidRPr="00034194" w:rsidRDefault="00F5324A" w:rsidP="00C107F2">
            <w:pPr>
              <w:rPr>
                <w:rFonts w:ascii="Arial" w:hAnsi="Arial" w:cs="Arial"/>
                <w:b/>
                <w:sz w:val="24"/>
                <w:szCs w:val="24"/>
              </w:rPr>
            </w:pPr>
          </w:p>
        </w:tc>
        <w:tc>
          <w:tcPr>
            <w:tcW w:w="5812" w:type="dxa"/>
            <w:gridSpan w:val="2"/>
          </w:tcPr>
          <w:p w14:paraId="0ABFC8E2" w14:textId="77777777" w:rsidR="00F5324A" w:rsidRPr="00F5324A" w:rsidRDefault="00F5324A" w:rsidP="00F5324A">
            <w:pPr>
              <w:rPr>
                <w:rFonts w:ascii="Arial" w:hAnsi="Arial" w:cs="Arial"/>
                <w:b/>
                <w:sz w:val="20"/>
                <w:szCs w:val="20"/>
              </w:rPr>
            </w:pPr>
            <w:r w:rsidRPr="00F5324A">
              <w:rPr>
                <w:rFonts w:ascii="Arial" w:hAnsi="Arial" w:cs="Arial"/>
                <w:sz w:val="20"/>
                <w:szCs w:val="20"/>
              </w:rPr>
              <w:t>Digitally Enabled Care</w:t>
            </w:r>
          </w:p>
        </w:tc>
        <w:sdt>
          <w:sdtPr>
            <w:rPr>
              <w:rFonts w:ascii="Arial" w:hAnsi="Arial" w:cs="Arial"/>
              <w:sz w:val="20"/>
              <w:szCs w:val="20"/>
            </w:rPr>
            <w:id w:val="-12686039"/>
            <w14:checkbox>
              <w14:checked w14:val="0"/>
              <w14:checkedState w14:val="2612" w14:font="MS Gothic"/>
              <w14:uncheckedState w14:val="2610" w14:font="MS Gothic"/>
            </w14:checkbox>
          </w:sdtPr>
          <w:sdtEndPr/>
          <w:sdtContent>
            <w:tc>
              <w:tcPr>
                <w:tcW w:w="1624" w:type="dxa"/>
              </w:tcPr>
              <w:p w14:paraId="7A8A4F61"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57BE50FF" w14:textId="77777777" w:rsidTr="00F5324A">
        <w:tc>
          <w:tcPr>
            <w:tcW w:w="1809" w:type="dxa"/>
            <w:vMerge/>
          </w:tcPr>
          <w:p w14:paraId="4C546456" w14:textId="77777777" w:rsidR="00F5324A" w:rsidRPr="00034194" w:rsidRDefault="00F5324A" w:rsidP="00C107F2">
            <w:pPr>
              <w:rPr>
                <w:rFonts w:ascii="Arial" w:hAnsi="Arial" w:cs="Arial"/>
                <w:b/>
                <w:sz w:val="24"/>
                <w:szCs w:val="24"/>
              </w:rPr>
            </w:pPr>
          </w:p>
        </w:tc>
        <w:tc>
          <w:tcPr>
            <w:tcW w:w="5812" w:type="dxa"/>
            <w:gridSpan w:val="2"/>
          </w:tcPr>
          <w:p w14:paraId="5C9A065D" w14:textId="77777777" w:rsidR="00F5324A" w:rsidRPr="00F5324A" w:rsidRDefault="00F5324A" w:rsidP="00F5324A">
            <w:pPr>
              <w:rPr>
                <w:rFonts w:ascii="Arial" w:hAnsi="Arial" w:cs="Arial"/>
                <w:b/>
                <w:sz w:val="20"/>
                <w:szCs w:val="20"/>
              </w:rPr>
            </w:pPr>
            <w:r w:rsidRPr="00F5324A">
              <w:rPr>
                <w:rFonts w:ascii="Arial" w:hAnsi="Arial" w:cs="Arial"/>
                <w:sz w:val="20"/>
                <w:szCs w:val="20"/>
              </w:rPr>
              <w:t>Outstanding Research, Innovation, Education and Learning</w:t>
            </w:r>
          </w:p>
        </w:tc>
        <w:sdt>
          <w:sdtPr>
            <w:rPr>
              <w:rFonts w:ascii="Arial" w:hAnsi="Arial" w:cs="Arial"/>
              <w:sz w:val="20"/>
              <w:szCs w:val="20"/>
            </w:rPr>
            <w:id w:val="216336744"/>
            <w14:checkbox>
              <w14:checked w14:val="0"/>
              <w14:checkedState w14:val="2612" w14:font="MS Gothic"/>
              <w14:uncheckedState w14:val="2610" w14:font="MS Gothic"/>
            </w14:checkbox>
          </w:sdtPr>
          <w:sdtEndPr/>
          <w:sdtContent>
            <w:tc>
              <w:tcPr>
                <w:tcW w:w="1624" w:type="dxa"/>
              </w:tcPr>
              <w:p w14:paraId="1BF316CC"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28436614" w14:textId="77777777" w:rsidTr="00CD7AA5">
        <w:tc>
          <w:tcPr>
            <w:tcW w:w="9245" w:type="dxa"/>
            <w:gridSpan w:val="4"/>
            <w:shd w:val="clear" w:color="auto" w:fill="D5DCE4" w:themeFill="text2" w:themeFillTint="33"/>
          </w:tcPr>
          <w:p w14:paraId="3B362C04" w14:textId="77777777" w:rsidR="00F5324A" w:rsidRPr="00F5324A" w:rsidRDefault="00F5324A" w:rsidP="00C107F2">
            <w:pPr>
              <w:rPr>
                <w:rFonts w:ascii="Arial" w:hAnsi="Arial" w:cs="Arial"/>
                <w:b/>
                <w:sz w:val="24"/>
                <w:szCs w:val="24"/>
              </w:rPr>
            </w:pPr>
            <w:r w:rsidRPr="00C95B3C">
              <w:rPr>
                <w:rFonts w:ascii="Arial" w:hAnsi="Arial" w:cs="Arial"/>
                <w:b/>
                <w:sz w:val="24"/>
                <w:szCs w:val="24"/>
              </w:rPr>
              <w:t>Health and Care Standards</w:t>
            </w:r>
          </w:p>
        </w:tc>
      </w:tr>
      <w:tr w:rsidR="00F5324A" w:rsidRPr="00034194" w14:paraId="08C1DD8C" w14:textId="77777777" w:rsidTr="00F5324A">
        <w:tc>
          <w:tcPr>
            <w:tcW w:w="1809" w:type="dxa"/>
            <w:vMerge w:val="restart"/>
          </w:tcPr>
          <w:p w14:paraId="3CAFD1D3" w14:textId="77777777" w:rsidR="00F5324A" w:rsidRPr="00C95B3C" w:rsidRDefault="00133EA1" w:rsidP="00F5324A">
            <w:pPr>
              <w:rPr>
                <w:rFonts w:ascii="Arial" w:hAnsi="Arial" w:cs="Arial"/>
                <w:sz w:val="24"/>
                <w:szCs w:val="24"/>
              </w:rPr>
            </w:pPr>
            <w:r w:rsidRPr="0020539A">
              <w:rPr>
                <w:rFonts w:ascii="Arial" w:hAnsi="Arial" w:cs="Arial"/>
                <w:b/>
                <w:i/>
                <w:sz w:val="18"/>
                <w:szCs w:val="24"/>
              </w:rPr>
              <w:t xml:space="preserve">(please </w:t>
            </w:r>
            <w:r>
              <w:rPr>
                <w:rFonts w:ascii="Arial" w:hAnsi="Arial" w:cs="Arial"/>
                <w:b/>
                <w:i/>
                <w:sz w:val="18"/>
                <w:szCs w:val="24"/>
              </w:rPr>
              <w:t>choose</w:t>
            </w:r>
            <w:r w:rsidRPr="0020539A">
              <w:rPr>
                <w:rFonts w:ascii="Arial" w:hAnsi="Arial" w:cs="Arial"/>
                <w:b/>
                <w:i/>
                <w:sz w:val="18"/>
                <w:szCs w:val="24"/>
              </w:rPr>
              <w:t>)</w:t>
            </w:r>
          </w:p>
        </w:tc>
        <w:tc>
          <w:tcPr>
            <w:tcW w:w="5812" w:type="dxa"/>
            <w:gridSpan w:val="2"/>
          </w:tcPr>
          <w:p w14:paraId="40116D36" w14:textId="77777777" w:rsidR="00F5324A" w:rsidRPr="00F5324A" w:rsidRDefault="00F5324A" w:rsidP="00C107F2">
            <w:pPr>
              <w:rPr>
                <w:rFonts w:ascii="Arial" w:hAnsi="Arial" w:cs="Arial"/>
                <w:sz w:val="20"/>
                <w:szCs w:val="18"/>
              </w:rPr>
            </w:pPr>
            <w:r w:rsidRPr="00F5324A">
              <w:rPr>
                <w:rFonts w:ascii="Arial" w:hAnsi="Arial" w:cs="Arial"/>
                <w:sz w:val="20"/>
                <w:szCs w:val="18"/>
              </w:rPr>
              <w:t>Staying Healthy</w:t>
            </w:r>
          </w:p>
        </w:tc>
        <w:sdt>
          <w:sdtPr>
            <w:rPr>
              <w:rFonts w:ascii="Arial" w:hAnsi="Arial" w:cs="Arial"/>
              <w:sz w:val="20"/>
              <w:szCs w:val="20"/>
            </w:rPr>
            <w:id w:val="937573542"/>
            <w14:checkbox>
              <w14:checked w14:val="0"/>
              <w14:checkedState w14:val="2612" w14:font="MS Gothic"/>
              <w14:uncheckedState w14:val="2610" w14:font="MS Gothic"/>
            </w14:checkbox>
          </w:sdtPr>
          <w:sdtEndPr/>
          <w:sdtContent>
            <w:tc>
              <w:tcPr>
                <w:tcW w:w="1624" w:type="dxa"/>
              </w:tcPr>
              <w:p w14:paraId="7797771F" w14:textId="77777777" w:rsidR="00F5324A" w:rsidRPr="00C95B3C" w:rsidRDefault="00133EA1" w:rsidP="00133EA1">
                <w:pPr>
                  <w:jc w:val="center"/>
                  <w:rPr>
                    <w:rFonts w:ascii="Arial" w:hAnsi="Arial" w:cs="Arial"/>
                    <w:sz w:val="18"/>
                    <w:szCs w:val="18"/>
                  </w:rPr>
                </w:pPr>
                <w:r>
                  <w:rPr>
                    <w:rFonts w:ascii="MS Gothic" w:eastAsia="MS Gothic" w:hAnsi="MS Gothic" w:cs="Arial" w:hint="eastAsia"/>
                    <w:sz w:val="20"/>
                    <w:szCs w:val="20"/>
                  </w:rPr>
                  <w:t>☐</w:t>
                </w:r>
              </w:p>
            </w:tc>
          </w:sdtContent>
        </w:sdt>
      </w:tr>
      <w:tr w:rsidR="00F5324A" w:rsidRPr="00034194" w14:paraId="37CBA176" w14:textId="77777777" w:rsidTr="00F5324A">
        <w:tc>
          <w:tcPr>
            <w:tcW w:w="1809" w:type="dxa"/>
            <w:vMerge/>
          </w:tcPr>
          <w:p w14:paraId="105CEBF3" w14:textId="77777777" w:rsidR="00F5324A" w:rsidRPr="00FA0CA9" w:rsidRDefault="00F5324A" w:rsidP="00F5324A">
            <w:pPr>
              <w:rPr>
                <w:rFonts w:ascii="Arial" w:hAnsi="Arial" w:cs="Arial"/>
                <w:b/>
                <w:sz w:val="24"/>
                <w:szCs w:val="24"/>
              </w:rPr>
            </w:pPr>
          </w:p>
        </w:tc>
        <w:tc>
          <w:tcPr>
            <w:tcW w:w="5812" w:type="dxa"/>
            <w:gridSpan w:val="2"/>
          </w:tcPr>
          <w:p w14:paraId="57D48392" w14:textId="77777777" w:rsidR="00F5324A" w:rsidRPr="00F5324A" w:rsidRDefault="00F5324A" w:rsidP="00F5324A">
            <w:pPr>
              <w:rPr>
                <w:rFonts w:ascii="Arial" w:hAnsi="Arial" w:cs="Arial"/>
                <w:b/>
                <w:sz w:val="20"/>
                <w:szCs w:val="24"/>
              </w:rPr>
            </w:pPr>
            <w:r w:rsidRPr="00F5324A">
              <w:rPr>
                <w:rFonts w:ascii="Arial" w:hAnsi="Arial" w:cs="Arial"/>
                <w:sz w:val="20"/>
                <w:szCs w:val="18"/>
              </w:rPr>
              <w:t>Safe Care</w:t>
            </w:r>
          </w:p>
        </w:tc>
        <w:sdt>
          <w:sdtPr>
            <w:rPr>
              <w:rFonts w:ascii="Arial" w:hAnsi="Arial" w:cs="Arial"/>
              <w:sz w:val="20"/>
              <w:szCs w:val="20"/>
            </w:rPr>
            <w:id w:val="-275186550"/>
            <w14:checkbox>
              <w14:checked w14:val="1"/>
              <w14:checkedState w14:val="2612" w14:font="MS Gothic"/>
              <w14:uncheckedState w14:val="2610" w14:font="MS Gothic"/>
            </w14:checkbox>
          </w:sdtPr>
          <w:sdtEndPr/>
          <w:sdtContent>
            <w:tc>
              <w:tcPr>
                <w:tcW w:w="1624" w:type="dxa"/>
              </w:tcPr>
              <w:p w14:paraId="0EC85E05" w14:textId="77777777" w:rsidR="00F5324A" w:rsidRPr="00FA0CA9" w:rsidRDefault="009F4DA6"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41955526" w14:textId="77777777" w:rsidTr="00F5324A">
        <w:tc>
          <w:tcPr>
            <w:tcW w:w="1809" w:type="dxa"/>
            <w:vMerge/>
          </w:tcPr>
          <w:p w14:paraId="19FDF5D3" w14:textId="77777777" w:rsidR="00F5324A" w:rsidRPr="00FA0CA9" w:rsidRDefault="00F5324A" w:rsidP="00F5324A">
            <w:pPr>
              <w:rPr>
                <w:rFonts w:ascii="Arial" w:hAnsi="Arial" w:cs="Arial"/>
                <w:b/>
                <w:sz w:val="24"/>
                <w:szCs w:val="24"/>
              </w:rPr>
            </w:pPr>
          </w:p>
        </w:tc>
        <w:tc>
          <w:tcPr>
            <w:tcW w:w="5812" w:type="dxa"/>
            <w:gridSpan w:val="2"/>
          </w:tcPr>
          <w:p w14:paraId="3ECC5DD8" w14:textId="77777777" w:rsidR="00F5324A" w:rsidRPr="00F5324A" w:rsidRDefault="00F5324A" w:rsidP="00F5324A">
            <w:pPr>
              <w:rPr>
                <w:rFonts w:ascii="Arial" w:hAnsi="Arial" w:cs="Arial"/>
                <w:b/>
                <w:sz w:val="20"/>
                <w:szCs w:val="24"/>
              </w:rPr>
            </w:pPr>
            <w:r w:rsidRPr="00F5324A">
              <w:rPr>
                <w:rFonts w:ascii="Arial" w:hAnsi="Arial" w:cs="Arial"/>
                <w:sz w:val="20"/>
                <w:szCs w:val="18"/>
              </w:rPr>
              <w:t>Effective  Care</w:t>
            </w:r>
          </w:p>
        </w:tc>
        <w:sdt>
          <w:sdtPr>
            <w:rPr>
              <w:rFonts w:ascii="Arial" w:hAnsi="Arial" w:cs="Arial"/>
              <w:sz w:val="20"/>
              <w:szCs w:val="20"/>
            </w:rPr>
            <w:id w:val="-1590772104"/>
            <w14:checkbox>
              <w14:checked w14:val="0"/>
              <w14:checkedState w14:val="2612" w14:font="MS Gothic"/>
              <w14:uncheckedState w14:val="2610" w14:font="MS Gothic"/>
            </w14:checkbox>
          </w:sdtPr>
          <w:sdtEndPr/>
          <w:sdtContent>
            <w:tc>
              <w:tcPr>
                <w:tcW w:w="1624" w:type="dxa"/>
              </w:tcPr>
              <w:p w14:paraId="4138F82B"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0E0E4C8F" w14:textId="77777777" w:rsidTr="00F5324A">
        <w:tc>
          <w:tcPr>
            <w:tcW w:w="1809" w:type="dxa"/>
            <w:vMerge/>
          </w:tcPr>
          <w:p w14:paraId="18F0703E" w14:textId="77777777" w:rsidR="00F5324A" w:rsidRPr="00FA0CA9" w:rsidRDefault="00F5324A" w:rsidP="00F5324A">
            <w:pPr>
              <w:rPr>
                <w:rFonts w:ascii="Arial" w:hAnsi="Arial" w:cs="Arial"/>
                <w:b/>
                <w:sz w:val="24"/>
                <w:szCs w:val="24"/>
              </w:rPr>
            </w:pPr>
          </w:p>
        </w:tc>
        <w:tc>
          <w:tcPr>
            <w:tcW w:w="5812" w:type="dxa"/>
            <w:gridSpan w:val="2"/>
          </w:tcPr>
          <w:p w14:paraId="5B0EC167" w14:textId="77777777" w:rsidR="00F5324A" w:rsidRPr="00F5324A" w:rsidRDefault="00F5324A" w:rsidP="00F5324A">
            <w:pPr>
              <w:rPr>
                <w:rFonts w:ascii="Arial" w:hAnsi="Arial" w:cs="Arial"/>
                <w:b/>
                <w:sz w:val="20"/>
                <w:szCs w:val="24"/>
              </w:rPr>
            </w:pPr>
            <w:r w:rsidRPr="00F5324A">
              <w:rPr>
                <w:rFonts w:ascii="Arial" w:hAnsi="Arial" w:cs="Arial"/>
                <w:sz w:val="20"/>
                <w:szCs w:val="18"/>
              </w:rPr>
              <w:t>Dignified Care</w:t>
            </w:r>
          </w:p>
        </w:tc>
        <w:sdt>
          <w:sdtPr>
            <w:rPr>
              <w:rFonts w:ascii="Arial" w:hAnsi="Arial" w:cs="Arial"/>
              <w:sz w:val="20"/>
              <w:szCs w:val="20"/>
            </w:rPr>
            <w:id w:val="1427299090"/>
            <w14:checkbox>
              <w14:checked w14:val="0"/>
              <w14:checkedState w14:val="2612" w14:font="MS Gothic"/>
              <w14:uncheckedState w14:val="2610" w14:font="MS Gothic"/>
            </w14:checkbox>
          </w:sdtPr>
          <w:sdtEndPr/>
          <w:sdtContent>
            <w:tc>
              <w:tcPr>
                <w:tcW w:w="1624" w:type="dxa"/>
              </w:tcPr>
              <w:p w14:paraId="601E862D"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9A06E3F" w14:textId="77777777" w:rsidTr="00F5324A">
        <w:tc>
          <w:tcPr>
            <w:tcW w:w="1809" w:type="dxa"/>
            <w:vMerge/>
          </w:tcPr>
          <w:p w14:paraId="559BC61E" w14:textId="77777777" w:rsidR="00F5324A" w:rsidRPr="00FA0CA9" w:rsidRDefault="00F5324A" w:rsidP="00F5324A">
            <w:pPr>
              <w:rPr>
                <w:rFonts w:ascii="Arial" w:hAnsi="Arial" w:cs="Arial"/>
                <w:b/>
                <w:sz w:val="24"/>
                <w:szCs w:val="24"/>
              </w:rPr>
            </w:pPr>
          </w:p>
        </w:tc>
        <w:tc>
          <w:tcPr>
            <w:tcW w:w="5812" w:type="dxa"/>
            <w:gridSpan w:val="2"/>
          </w:tcPr>
          <w:p w14:paraId="540C4144" w14:textId="77777777" w:rsidR="00F5324A" w:rsidRPr="00F5324A" w:rsidRDefault="00F5324A" w:rsidP="00F5324A">
            <w:pPr>
              <w:rPr>
                <w:rFonts w:ascii="Arial" w:hAnsi="Arial" w:cs="Arial"/>
                <w:b/>
                <w:sz w:val="20"/>
                <w:szCs w:val="24"/>
              </w:rPr>
            </w:pPr>
            <w:r w:rsidRPr="00F5324A">
              <w:rPr>
                <w:rFonts w:ascii="Arial" w:hAnsi="Arial" w:cs="Arial"/>
                <w:sz w:val="20"/>
                <w:szCs w:val="18"/>
              </w:rPr>
              <w:t>Timely Care</w:t>
            </w:r>
          </w:p>
        </w:tc>
        <w:sdt>
          <w:sdtPr>
            <w:rPr>
              <w:rFonts w:ascii="Arial" w:hAnsi="Arial" w:cs="Arial"/>
              <w:sz w:val="20"/>
              <w:szCs w:val="20"/>
            </w:rPr>
            <w:id w:val="-1511138502"/>
            <w14:checkbox>
              <w14:checked w14:val="0"/>
              <w14:checkedState w14:val="2612" w14:font="MS Gothic"/>
              <w14:uncheckedState w14:val="2610" w14:font="MS Gothic"/>
            </w14:checkbox>
          </w:sdtPr>
          <w:sdtEndPr/>
          <w:sdtContent>
            <w:tc>
              <w:tcPr>
                <w:tcW w:w="1624" w:type="dxa"/>
              </w:tcPr>
              <w:p w14:paraId="7530BBC5"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1DC5B56E" w14:textId="77777777" w:rsidTr="00F5324A">
        <w:tc>
          <w:tcPr>
            <w:tcW w:w="1809" w:type="dxa"/>
            <w:vMerge/>
          </w:tcPr>
          <w:p w14:paraId="4AB2667D" w14:textId="77777777" w:rsidR="00F5324A" w:rsidRPr="00FA0CA9" w:rsidRDefault="00F5324A" w:rsidP="00F5324A">
            <w:pPr>
              <w:rPr>
                <w:rFonts w:ascii="Arial" w:hAnsi="Arial" w:cs="Arial"/>
                <w:b/>
                <w:sz w:val="24"/>
                <w:szCs w:val="24"/>
              </w:rPr>
            </w:pPr>
          </w:p>
        </w:tc>
        <w:tc>
          <w:tcPr>
            <w:tcW w:w="5812" w:type="dxa"/>
            <w:gridSpan w:val="2"/>
          </w:tcPr>
          <w:p w14:paraId="3912B010" w14:textId="77777777" w:rsidR="00F5324A" w:rsidRPr="00F5324A" w:rsidRDefault="00F5324A" w:rsidP="00F5324A">
            <w:pPr>
              <w:rPr>
                <w:rFonts w:ascii="Arial" w:hAnsi="Arial" w:cs="Arial"/>
                <w:b/>
                <w:sz w:val="20"/>
                <w:szCs w:val="24"/>
              </w:rPr>
            </w:pPr>
            <w:r w:rsidRPr="00F5324A">
              <w:rPr>
                <w:rFonts w:ascii="Arial" w:hAnsi="Arial" w:cs="Arial"/>
                <w:sz w:val="20"/>
                <w:szCs w:val="18"/>
              </w:rPr>
              <w:t>Individual Care</w:t>
            </w:r>
          </w:p>
        </w:tc>
        <w:sdt>
          <w:sdtPr>
            <w:rPr>
              <w:rFonts w:ascii="Arial" w:hAnsi="Arial" w:cs="Arial"/>
              <w:sz w:val="20"/>
              <w:szCs w:val="20"/>
            </w:rPr>
            <w:id w:val="-1349403007"/>
            <w14:checkbox>
              <w14:checked w14:val="0"/>
              <w14:checkedState w14:val="2612" w14:font="MS Gothic"/>
              <w14:uncheckedState w14:val="2610" w14:font="MS Gothic"/>
            </w14:checkbox>
          </w:sdtPr>
          <w:sdtEndPr/>
          <w:sdtContent>
            <w:tc>
              <w:tcPr>
                <w:tcW w:w="1624" w:type="dxa"/>
              </w:tcPr>
              <w:p w14:paraId="1CF929CF"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A6553E8" w14:textId="77777777" w:rsidTr="00F5324A">
        <w:tc>
          <w:tcPr>
            <w:tcW w:w="1809" w:type="dxa"/>
            <w:vMerge/>
          </w:tcPr>
          <w:p w14:paraId="44CDFE86" w14:textId="77777777" w:rsidR="00F5324A" w:rsidRPr="00FA0CA9" w:rsidRDefault="00F5324A" w:rsidP="00F5324A">
            <w:pPr>
              <w:rPr>
                <w:rFonts w:ascii="Arial" w:hAnsi="Arial" w:cs="Arial"/>
                <w:b/>
                <w:sz w:val="24"/>
                <w:szCs w:val="24"/>
              </w:rPr>
            </w:pPr>
          </w:p>
        </w:tc>
        <w:tc>
          <w:tcPr>
            <w:tcW w:w="5812" w:type="dxa"/>
            <w:gridSpan w:val="2"/>
          </w:tcPr>
          <w:p w14:paraId="2DAA320C" w14:textId="77777777" w:rsidR="00F5324A" w:rsidRPr="00F5324A" w:rsidRDefault="00F5324A" w:rsidP="00F5324A">
            <w:pPr>
              <w:rPr>
                <w:rFonts w:ascii="Arial" w:hAnsi="Arial" w:cs="Arial"/>
                <w:b/>
                <w:sz w:val="20"/>
                <w:szCs w:val="24"/>
              </w:rPr>
            </w:pPr>
            <w:r w:rsidRPr="00F5324A">
              <w:rPr>
                <w:rFonts w:ascii="Arial" w:hAnsi="Arial" w:cs="Arial"/>
                <w:sz w:val="20"/>
                <w:szCs w:val="18"/>
              </w:rPr>
              <w:t>Staff and Resources</w:t>
            </w:r>
          </w:p>
        </w:tc>
        <w:sdt>
          <w:sdtPr>
            <w:rPr>
              <w:rFonts w:ascii="Arial" w:hAnsi="Arial" w:cs="Arial"/>
              <w:sz w:val="20"/>
              <w:szCs w:val="20"/>
            </w:rPr>
            <w:id w:val="-1357344251"/>
            <w14:checkbox>
              <w14:checked w14:val="1"/>
              <w14:checkedState w14:val="2612" w14:font="MS Gothic"/>
              <w14:uncheckedState w14:val="2610" w14:font="MS Gothic"/>
            </w14:checkbox>
          </w:sdtPr>
          <w:sdtEndPr/>
          <w:sdtContent>
            <w:tc>
              <w:tcPr>
                <w:tcW w:w="1624" w:type="dxa"/>
              </w:tcPr>
              <w:p w14:paraId="754EC841" w14:textId="77777777" w:rsidR="00F5324A" w:rsidRPr="00FA0CA9" w:rsidRDefault="009F4DA6"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53CEEF1A" w14:textId="77777777" w:rsidTr="00CD7AA5">
        <w:tc>
          <w:tcPr>
            <w:tcW w:w="9245" w:type="dxa"/>
            <w:gridSpan w:val="4"/>
            <w:shd w:val="clear" w:color="auto" w:fill="D5DCE4" w:themeFill="text2" w:themeFillTint="33"/>
          </w:tcPr>
          <w:p w14:paraId="4C50D382" w14:textId="77777777" w:rsidR="00F5324A" w:rsidRPr="00FA0CA9" w:rsidRDefault="00F5324A" w:rsidP="00F5324A">
            <w:pPr>
              <w:rPr>
                <w:rFonts w:ascii="Arial" w:hAnsi="Arial" w:cs="Arial"/>
                <w:b/>
                <w:sz w:val="24"/>
                <w:szCs w:val="24"/>
              </w:rPr>
            </w:pPr>
            <w:r w:rsidRPr="00FA0CA9">
              <w:rPr>
                <w:rFonts w:ascii="Arial" w:hAnsi="Arial" w:cs="Arial"/>
                <w:b/>
                <w:sz w:val="24"/>
                <w:szCs w:val="24"/>
              </w:rPr>
              <w:t>Quality, Safety and Patient Experience</w:t>
            </w:r>
          </w:p>
        </w:tc>
      </w:tr>
      <w:tr w:rsidR="00F5324A" w:rsidRPr="00034194" w14:paraId="01963CDC" w14:textId="77777777" w:rsidTr="00C95B3C">
        <w:tc>
          <w:tcPr>
            <w:tcW w:w="9245" w:type="dxa"/>
            <w:gridSpan w:val="4"/>
          </w:tcPr>
          <w:p w14:paraId="44B7A039" w14:textId="77777777" w:rsidR="009F4DA6" w:rsidRDefault="009F4DA6" w:rsidP="009F4DA6">
            <w:pPr>
              <w:rPr>
                <w:rFonts w:ascii="Arial" w:hAnsi="Arial" w:cs="Arial"/>
                <w:sz w:val="24"/>
                <w:szCs w:val="24"/>
              </w:rPr>
            </w:pPr>
            <w:r>
              <w:rPr>
                <w:rFonts w:ascii="Arial" w:hAnsi="Arial" w:cs="Arial"/>
                <w:sz w:val="24"/>
                <w:szCs w:val="24"/>
              </w:rPr>
              <w:t>Action taken to</w:t>
            </w:r>
            <w:r w:rsidRPr="00FE6DA7">
              <w:rPr>
                <w:rFonts w:ascii="Arial" w:hAnsi="Arial" w:cs="Arial"/>
                <w:sz w:val="24"/>
                <w:szCs w:val="24"/>
              </w:rPr>
              <w:t xml:space="preserve"> strengthen </w:t>
            </w:r>
            <w:r>
              <w:rPr>
                <w:rFonts w:ascii="Arial" w:hAnsi="Arial" w:cs="Arial"/>
                <w:sz w:val="24"/>
                <w:szCs w:val="24"/>
              </w:rPr>
              <w:t>CD</w:t>
            </w:r>
            <w:r w:rsidRPr="00FE6DA7">
              <w:rPr>
                <w:rFonts w:ascii="Arial" w:hAnsi="Arial" w:cs="Arial"/>
                <w:sz w:val="24"/>
                <w:szCs w:val="24"/>
              </w:rPr>
              <w:t xml:space="preserve"> governance across the Health Board</w:t>
            </w:r>
            <w:r>
              <w:rPr>
                <w:rFonts w:ascii="Arial" w:hAnsi="Arial" w:cs="Arial"/>
                <w:sz w:val="24"/>
                <w:szCs w:val="24"/>
              </w:rPr>
              <w:t xml:space="preserve"> will include improvements in the quality and safety of care provided, as it relates to CDs and hence the patient experience.</w:t>
            </w:r>
          </w:p>
          <w:p w14:paraId="538A7423" w14:textId="77777777" w:rsidR="00F5324A" w:rsidRPr="00FA0CA9" w:rsidRDefault="00F5324A" w:rsidP="00F5324A">
            <w:pPr>
              <w:rPr>
                <w:rFonts w:ascii="Arial" w:hAnsi="Arial" w:cs="Arial"/>
                <w:b/>
                <w:sz w:val="24"/>
                <w:szCs w:val="24"/>
              </w:rPr>
            </w:pPr>
          </w:p>
        </w:tc>
      </w:tr>
      <w:tr w:rsidR="00F5324A" w:rsidRPr="00034194" w14:paraId="2C8A95EE" w14:textId="77777777" w:rsidTr="00CD7AA5">
        <w:tc>
          <w:tcPr>
            <w:tcW w:w="9245" w:type="dxa"/>
            <w:gridSpan w:val="4"/>
            <w:shd w:val="clear" w:color="auto" w:fill="D5DCE4" w:themeFill="text2" w:themeFillTint="33"/>
          </w:tcPr>
          <w:p w14:paraId="7BA964BD" w14:textId="77777777" w:rsidR="00F5324A" w:rsidRPr="00FA0CA9" w:rsidRDefault="00F5324A" w:rsidP="00F5324A">
            <w:pPr>
              <w:rPr>
                <w:rFonts w:ascii="Arial" w:hAnsi="Arial" w:cs="Arial"/>
                <w:b/>
                <w:sz w:val="24"/>
                <w:szCs w:val="24"/>
              </w:rPr>
            </w:pPr>
            <w:r w:rsidRPr="00FA0CA9">
              <w:rPr>
                <w:rFonts w:ascii="Arial" w:hAnsi="Arial" w:cs="Arial"/>
                <w:b/>
                <w:sz w:val="24"/>
                <w:szCs w:val="24"/>
              </w:rPr>
              <w:t>Financial Implications</w:t>
            </w:r>
          </w:p>
        </w:tc>
      </w:tr>
      <w:tr w:rsidR="00F5324A" w:rsidRPr="00034194" w14:paraId="46A97525" w14:textId="77777777" w:rsidTr="00C95B3C">
        <w:tc>
          <w:tcPr>
            <w:tcW w:w="9245" w:type="dxa"/>
            <w:gridSpan w:val="4"/>
          </w:tcPr>
          <w:p w14:paraId="5BA6A6CC" w14:textId="77777777" w:rsidR="00F5324A" w:rsidRDefault="00D10F73" w:rsidP="00F5324A">
            <w:pPr>
              <w:ind w:right="96"/>
              <w:rPr>
                <w:rFonts w:ascii="Arial" w:hAnsi="Arial" w:cs="Arial"/>
                <w:sz w:val="24"/>
                <w:szCs w:val="24"/>
              </w:rPr>
            </w:pPr>
            <w:r>
              <w:rPr>
                <w:rFonts w:ascii="Arial" w:hAnsi="Arial" w:cs="Arial"/>
                <w:bCs/>
                <w:sz w:val="24"/>
                <w:szCs w:val="24"/>
                <w:lang w:val="en"/>
              </w:rPr>
              <w:t>Strengthening CD governance</w:t>
            </w:r>
            <w:r w:rsidRPr="00965B28">
              <w:rPr>
                <w:rFonts w:ascii="Arial" w:hAnsi="Arial" w:cs="Arial"/>
                <w:bCs/>
                <w:sz w:val="24"/>
                <w:szCs w:val="24"/>
                <w:lang w:val="en"/>
              </w:rPr>
              <w:t xml:space="preserve"> </w:t>
            </w:r>
            <w:r w:rsidR="009F4DA6">
              <w:rPr>
                <w:rFonts w:ascii="Arial" w:hAnsi="Arial" w:cs="Arial"/>
                <w:sz w:val="24"/>
                <w:szCs w:val="24"/>
              </w:rPr>
              <w:t xml:space="preserve">will </w:t>
            </w:r>
            <w:r w:rsidR="009F4DA6">
              <w:rPr>
                <w:rFonts w:ascii="Arial" w:hAnsi="Arial" w:cs="Arial"/>
                <w:bCs/>
                <w:sz w:val="24"/>
                <w:szCs w:val="24"/>
                <w:lang w:val="en"/>
              </w:rPr>
              <w:t xml:space="preserve">require a significant amount of time from both staff supporting the CDAO, Service Groups and corporate colleagues. In recognition of this, the phased approach being taken is designed to deliver improved CD governance within a context of </w:t>
            </w:r>
            <w:r w:rsidR="009F4DA6">
              <w:rPr>
                <w:rFonts w:ascii="Arial" w:hAnsi="Arial" w:cs="Arial"/>
                <w:sz w:val="24"/>
                <w:szCs w:val="24"/>
              </w:rPr>
              <w:t>existing</w:t>
            </w:r>
            <w:r w:rsidR="009F4DA6" w:rsidRPr="00E01C09">
              <w:rPr>
                <w:rFonts w:ascii="Arial" w:hAnsi="Arial" w:cs="Arial"/>
                <w:sz w:val="24"/>
                <w:szCs w:val="24"/>
              </w:rPr>
              <w:t xml:space="preserve"> service pressures</w:t>
            </w:r>
            <w:r w:rsidR="009F4DA6">
              <w:rPr>
                <w:rFonts w:ascii="Arial" w:hAnsi="Arial" w:cs="Arial"/>
                <w:sz w:val="24"/>
                <w:szCs w:val="24"/>
              </w:rPr>
              <w:t xml:space="preserve"> and competing priorities.</w:t>
            </w:r>
          </w:p>
          <w:p w14:paraId="2359CA0F" w14:textId="77777777" w:rsidR="009F4DA6" w:rsidRPr="00FA0CA9" w:rsidRDefault="009F4DA6" w:rsidP="00F5324A">
            <w:pPr>
              <w:ind w:right="96"/>
              <w:rPr>
                <w:rFonts w:ascii="Arial" w:hAnsi="Arial" w:cs="Arial"/>
                <w:color w:val="FF0000"/>
                <w:sz w:val="24"/>
                <w:szCs w:val="24"/>
              </w:rPr>
            </w:pPr>
          </w:p>
        </w:tc>
      </w:tr>
      <w:tr w:rsidR="00F5324A" w:rsidRPr="00BC241D" w14:paraId="0C9410F2" w14:textId="77777777" w:rsidTr="00CD7AA5">
        <w:tc>
          <w:tcPr>
            <w:tcW w:w="9245" w:type="dxa"/>
            <w:gridSpan w:val="4"/>
            <w:shd w:val="clear" w:color="auto" w:fill="D5DCE4" w:themeFill="text2" w:themeFillTint="33"/>
          </w:tcPr>
          <w:p w14:paraId="6DFFE228" w14:textId="77777777" w:rsidR="00F5324A" w:rsidRPr="00FA0CA9" w:rsidRDefault="00F5324A" w:rsidP="00F5324A">
            <w:pPr>
              <w:keepNext/>
              <w:keepLines/>
              <w:ind w:right="96"/>
              <w:rPr>
                <w:rFonts w:ascii="Arial" w:hAnsi="Arial" w:cs="Arial"/>
                <w:b/>
                <w:sz w:val="24"/>
                <w:szCs w:val="24"/>
              </w:rPr>
            </w:pPr>
            <w:r w:rsidRPr="00FA0CA9">
              <w:rPr>
                <w:rFonts w:ascii="Arial" w:hAnsi="Arial" w:cs="Arial"/>
                <w:b/>
                <w:sz w:val="24"/>
                <w:szCs w:val="24"/>
              </w:rPr>
              <w:t>Legal Implications (including equality and diversity assessment)</w:t>
            </w:r>
          </w:p>
        </w:tc>
      </w:tr>
      <w:tr w:rsidR="00F5324A" w:rsidRPr="00034194" w14:paraId="129E6C14" w14:textId="77777777" w:rsidTr="00C95B3C">
        <w:tc>
          <w:tcPr>
            <w:tcW w:w="9245" w:type="dxa"/>
            <w:gridSpan w:val="4"/>
          </w:tcPr>
          <w:p w14:paraId="275AC37F" w14:textId="77777777" w:rsidR="009F4DA6" w:rsidRPr="00F444CC" w:rsidRDefault="009F4DA6" w:rsidP="009F4DA6">
            <w:pPr>
              <w:rPr>
                <w:rFonts w:ascii="Arial" w:hAnsi="Arial" w:cs="Arial"/>
                <w:bCs/>
                <w:sz w:val="24"/>
                <w:szCs w:val="24"/>
                <w:lang w:val="en"/>
              </w:rPr>
            </w:pPr>
            <w:r w:rsidRPr="00E01C09">
              <w:rPr>
                <w:rFonts w:ascii="Arial" w:hAnsi="Arial" w:cs="Arial"/>
                <w:bCs/>
                <w:sz w:val="24"/>
                <w:szCs w:val="24"/>
                <w:lang w:val="en"/>
              </w:rPr>
              <w:t xml:space="preserve">The Controlled Drugs (Supervision of Management and Use) (Wales) Regulations 2008 place a statutory responsibility on the Health Board and its </w:t>
            </w:r>
            <w:r>
              <w:rPr>
                <w:rFonts w:ascii="Arial" w:hAnsi="Arial" w:cs="Arial"/>
                <w:bCs/>
                <w:sz w:val="24"/>
                <w:szCs w:val="24"/>
                <w:lang w:val="en"/>
              </w:rPr>
              <w:t>CDAO</w:t>
            </w:r>
            <w:r w:rsidRPr="00E01C09">
              <w:rPr>
                <w:rFonts w:ascii="Arial" w:hAnsi="Arial" w:cs="Arial"/>
                <w:bCs/>
                <w:sz w:val="24"/>
                <w:szCs w:val="24"/>
                <w:lang w:val="en"/>
              </w:rPr>
              <w:t xml:space="preserve"> to ensure the safe management and use of </w:t>
            </w:r>
            <w:r>
              <w:rPr>
                <w:rFonts w:ascii="Arial" w:hAnsi="Arial" w:cs="Arial"/>
                <w:bCs/>
                <w:sz w:val="24"/>
                <w:szCs w:val="24"/>
                <w:lang w:val="en"/>
              </w:rPr>
              <w:t>CDs</w:t>
            </w:r>
            <w:r w:rsidRPr="00E01C09">
              <w:rPr>
                <w:rFonts w:ascii="Arial" w:hAnsi="Arial" w:cs="Arial"/>
                <w:bCs/>
                <w:sz w:val="24"/>
                <w:szCs w:val="24"/>
                <w:lang w:val="en"/>
              </w:rPr>
              <w:t xml:space="preserve">. </w:t>
            </w:r>
            <w:r>
              <w:rPr>
                <w:rFonts w:ascii="Arial" w:hAnsi="Arial" w:cs="Arial"/>
                <w:bCs/>
                <w:sz w:val="24"/>
                <w:szCs w:val="24"/>
                <w:lang w:val="en"/>
              </w:rPr>
              <w:t xml:space="preserve">Strengthening of CD governance is required across the Health Board in order to move towards a fully compliant position against these statutory responsibilities. </w:t>
            </w:r>
          </w:p>
          <w:p w14:paraId="600A9FB9" w14:textId="77777777" w:rsidR="00F5324A" w:rsidRPr="00FA0CA9" w:rsidRDefault="00F5324A" w:rsidP="00F5324A">
            <w:pPr>
              <w:ind w:right="96"/>
              <w:rPr>
                <w:rFonts w:ascii="Arial" w:hAnsi="Arial" w:cs="Arial"/>
                <w:color w:val="FF0000"/>
                <w:sz w:val="24"/>
                <w:szCs w:val="24"/>
              </w:rPr>
            </w:pPr>
          </w:p>
        </w:tc>
      </w:tr>
      <w:tr w:rsidR="00F5324A" w:rsidRPr="00DA76AD" w14:paraId="6D7E9426" w14:textId="77777777" w:rsidTr="00CD7AA5">
        <w:tc>
          <w:tcPr>
            <w:tcW w:w="9245" w:type="dxa"/>
            <w:gridSpan w:val="4"/>
            <w:shd w:val="clear" w:color="auto" w:fill="D5DCE4" w:themeFill="text2" w:themeFillTint="33"/>
          </w:tcPr>
          <w:p w14:paraId="62A4F602" w14:textId="77777777" w:rsidR="00F5324A" w:rsidRPr="00FA0CA9" w:rsidRDefault="00F5324A" w:rsidP="00F5324A">
            <w:pPr>
              <w:ind w:right="96"/>
              <w:rPr>
                <w:rFonts w:ascii="Arial" w:hAnsi="Arial" w:cs="Arial"/>
                <w:b/>
                <w:color w:val="FF0000"/>
                <w:sz w:val="24"/>
                <w:szCs w:val="24"/>
              </w:rPr>
            </w:pPr>
            <w:r w:rsidRPr="00FA0CA9">
              <w:rPr>
                <w:rFonts w:ascii="Arial" w:hAnsi="Arial" w:cs="Arial"/>
                <w:b/>
                <w:sz w:val="24"/>
                <w:szCs w:val="24"/>
              </w:rPr>
              <w:t>Staffing Implications</w:t>
            </w:r>
          </w:p>
        </w:tc>
      </w:tr>
      <w:tr w:rsidR="00F5324A" w:rsidRPr="00034194" w14:paraId="0EC1045A" w14:textId="77777777" w:rsidTr="00C95B3C">
        <w:tc>
          <w:tcPr>
            <w:tcW w:w="9245" w:type="dxa"/>
            <w:gridSpan w:val="4"/>
          </w:tcPr>
          <w:p w14:paraId="2C066573" w14:textId="77777777" w:rsidR="00F5324A" w:rsidRDefault="009F4DA6" w:rsidP="00F5324A">
            <w:pPr>
              <w:ind w:right="96"/>
              <w:rPr>
                <w:rFonts w:ascii="Arial" w:hAnsi="Arial" w:cs="Arial"/>
                <w:color w:val="FF0000"/>
                <w:sz w:val="24"/>
                <w:szCs w:val="24"/>
              </w:rPr>
            </w:pPr>
            <w:r>
              <w:rPr>
                <w:rFonts w:ascii="Arial" w:hAnsi="Arial" w:cs="Arial"/>
                <w:sz w:val="24"/>
                <w:szCs w:val="24"/>
              </w:rPr>
              <w:t xml:space="preserve">The strengthening of CD governance will </w:t>
            </w:r>
            <w:r>
              <w:rPr>
                <w:rFonts w:ascii="Arial" w:hAnsi="Arial" w:cs="Arial"/>
                <w:bCs/>
                <w:sz w:val="24"/>
                <w:szCs w:val="24"/>
                <w:lang w:val="en"/>
              </w:rPr>
              <w:t xml:space="preserve">require a significant amount of time from both staff supporting the CDAO, Service Groups and corporate colleagues. In recognition of this, the phased approach being taken is designed to deliver improved CD governance within a context of </w:t>
            </w:r>
            <w:r>
              <w:rPr>
                <w:rFonts w:ascii="Arial" w:hAnsi="Arial" w:cs="Arial"/>
                <w:sz w:val="24"/>
                <w:szCs w:val="24"/>
              </w:rPr>
              <w:t>existing</w:t>
            </w:r>
            <w:r w:rsidRPr="00E01C09">
              <w:rPr>
                <w:rFonts w:ascii="Arial" w:hAnsi="Arial" w:cs="Arial"/>
                <w:sz w:val="24"/>
                <w:szCs w:val="24"/>
              </w:rPr>
              <w:t xml:space="preserve"> service pressures</w:t>
            </w:r>
            <w:r>
              <w:rPr>
                <w:rFonts w:ascii="Arial" w:hAnsi="Arial" w:cs="Arial"/>
                <w:sz w:val="24"/>
                <w:szCs w:val="24"/>
              </w:rPr>
              <w:t xml:space="preserve"> and competing priorities.</w:t>
            </w:r>
          </w:p>
          <w:p w14:paraId="0C6EB922" w14:textId="77777777" w:rsidR="00F5324A" w:rsidRPr="00FA0CA9" w:rsidRDefault="00F5324A" w:rsidP="00F5324A">
            <w:pPr>
              <w:ind w:right="96"/>
              <w:rPr>
                <w:rFonts w:ascii="Arial" w:hAnsi="Arial" w:cs="Arial"/>
                <w:color w:val="FF0000"/>
                <w:sz w:val="24"/>
                <w:szCs w:val="24"/>
              </w:rPr>
            </w:pPr>
          </w:p>
        </w:tc>
      </w:tr>
      <w:tr w:rsidR="00F5324A" w:rsidRPr="00034194" w14:paraId="6A142830" w14:textId="77777777" w:rsidTr="00CD7AA5">
        <w:tc>
          <w:tcPr>
            <w:tcW w:w="9245" w:type="dxa"/>
            <w:gridSpan w:val="4"/>
            <w:shd w:val="clear" w:color="auto" w:fill="D5DCE4" w:themeFill="text2" w:themeFillTint="33"/>
          </w:tcPr>
          <w:p w14:paraId="1DD0B09D" w14:textId="77777777" w:rsidR="00F5324A" w:rsidRPr="00FA0CA9" w:rsidRDefault="00F5324A" w:rsidP="00F5324A">
            <w:pPr>
              <w:ind w:right="96"/>
              <w:rPr>
                <w:rFonts w:ascii="Arial" w:hAnsi="Arial" w:cs="Arial"/>
                <w:b/>
                <w:color w:val="FF0000"/>
                <w:sz w:val="24"/>
                <w:szCs w:val="24"/>
              </w:rPr>
            </w:pPr>
            <w:r w:rsidRPr="00FA0CA9">
              <w:rPr>
                <w:rFonts w:ascii="Arial" w:hAnsi="Arial" w:cs="Arial"/>
                <w:b/>
                <w:sz w:val="24"/>
                <w:szCs w:val="24"/>
              </w:rPr>
              <w:t>Long Term Implications (including the impact of the Well-being of Future Generations (Wales) Act 2015)</w:t>
            </w:r>
          </w:p>
        </w:tc>
      </w:tr>
      <w:tr w:rsidR="00F5324A" w:rsidRPr="00034194" w14:paraId="5DE2E0A1" w14:textId="77777777" w:rsidTr="00C95B3C">
        <w:tc>
          <w:tcPr>
            <w:tcW w:w="9245" w:type="dxa"/>
            <w:gridSpan w:val="4"/>
          </w:tcPr>
          <w:p w14:paraId="22569946" w14:textId="77777777" w:rsidR="009F4DA6" w:rsidRPr="002E6AC0" w:rsidRDefault="009F4DA6" w:rsidP="009F4DA6">
            <w:pPr>
              <w:numPr>
                <w:ilvl w:val="0"/>
                <w:numId w:val="9"/>
              </w:numPr>
              <w:shd w:val="clear" w:color="auto" w:fill="FFFFFF"/>
              <w:spacing w:before="100" w:beforeAutospacing="1"/>
              <w:ind w:left="448" w:hanging="357"/>
              <w:jc w:val="both"/>
              <w:rPr>
                <w:rFonts w:ascii="Arial" w:eastAsia="Times New Roman" w:hAnsi="Arial" w:cs="Arial"/>
                <w:sz w:val="24"/>
                <w:szCs w:val="24"/>
                <w:lang w:val="en" w:eastAsia="en-GB"/>
              </w:rPr>
            </w:pPr>
            <w:r w:rsidRPr="002E6AC0">
              <w:rPr>
                <w:rFonts w:ascii="Arial" w:eastAsia="Times New Roman" w:hAnsi="Arial" w:cs="Arial"/>
                <w:b/>
                <w:bCs/>
                <w:sz w:val="24"/>
                <w:szCs w:val="24"/>
                <w:lang w:val="en" w:eastAsia="en-GB"/>
              </w:rPr>
              <w:lastRenderedPageBreak/>
              <w:t xml:space="preserve">Long Term </w:t>
            </w:r>
            <w:r>
              <w:rPr>
                <w:rFonts w:ascii="Arial" w:eastAsia="Times New Roman" w:hAnsi="Arial" w:cs="Arial"/>
                <w:b/>
                <w:sz w:val="24"/>
                <w:szCs w:val="24"/>
                <w:lang w:val="en" w:eastAsia="en-GB"/>
              </w:rPr>
              <w:t>–</w:t>
            </w:r>
            <w:r w:rsidR="009745CB">
              <w:rPr>
                <w:rFonts w:ascii="Arial" w:eastAsia="Times New Roman" w:hAnsi="Arial" w:cs="Arial"/>
                <w:sz w:val="24"/>
                <w:szCs w:val="24"/>
                <w:lang w:val="en" w:eastAsia="en-GB"/>
              </w:rPr>
              <w:t xml:space="preserve"> The Health B</w:t>
            </w:r>
            <w:r w:rsidRPr="002E6AC0">
              <w:rPr>
                <w:rFonts w:ascii="Arial" w:eastAsia="Times New Roman" w:hAnsi="Arial" w:cs="Arial"/>
                <w:sz w:val="24"/>
                <w:szCs w:val="24"/>
                <w:lang w:val="en" w:eastAsia="en-GB"/>
              </w:rPr>
              <w:t xml:space="preserve">oard </w:t>
            </w:r>
            <w:r>
              <w:rPr>
                <w:rFonts w:ascii="Arial" w:eastAsia="Times New Roman" w:hAnsi="Arial" w:cs="Arial"/>
                <w:sz w:val="24"/>
                <w:szCs w:val="24"/>
                <w:lang w:val="en" w:eastAsia="en-GB"/>
              </w:rPr>
              <w:t>will have strengthened CD governance in line with requirements of, ‘</w:t>
            </w:r>
            <w:r w:rsidRPr="00E01C09">
              <w:rPr>
                <w:rFonts w:ascii="Arial" w:hAnsi="Arial" w:cs="Arial"/>
                <w:bCs/>
                <w:sz w:val="24"/>
                <w:szCs w:val="24"/>
                <w:lang w:val="en"/>
              </w:rPr>
              <w:t>The Controlled Drugs (Supervision of Management and Use) (Wales) Regulations 2008</w:t>
            </w:r>
            <w:r>
              <w:rPr>
                <w:rFonts w:ascii="Arial" w:hAnsi="Arial" w:cs="Arial"/>
                <w:bCs/>
                <w:sz w:val="24"/>
                <w:szCs w:val="24"/>
                <w:lang w:val="en"/>
              </w:rPr>
              <w:t>.’</w:t>
            </w:r>
          </w:p>
          <w:p w14:paraId="6F42D21E" w14:textId="77777777" w:rsidR="009F4DA6" w:rsidRPr="002E6AC0" w:rsidRDefault="009F4DA6" w:rsidP="009F4DA6">
            <w:pPr>
              <w:numPr>
                <w:ilvl w:val="0"/>
                <w:numId w:val="9"/>
              </w:numPr>
              <w:shd w:val="clear" w:color="auto" w:fill="FFFFFF"/>
              <w:spacing w:before="100" w:beforeAutospacing="1"/>
              <w:ind w:left="448" w:hanging="357"/>
              <w:jc w:val="both"/>
              <w:rPr>
                <w:rFonts w:ascii="Arial" w:eastAsia="Times New Roman" w:hAnsi="Arial" w:cs="Arial"/>
                <w:sz w:val="24"/>
                <w:szCs w:val="24"/>
                <w:lang w:val="en" w:eastAsia="en-GB"/>
              </w:rPr>
            </w:pPr>
            <w:r w:rsidRPr="002E6AC0">
              <w:rPr>
                <w:rFonts w:ascii="Arial" w:eastAsia="Times New Roman" w:hAnsi="Arial" w:cs="Arial"/>
                <w:b/>
                <w:bCs/>
                <w:sz w:val="24"/>
                <w:szCs w:val="24"/>
                <w:lang w:val="en" w:eastAsia="en-GB"/>
              </w:rPr>
              <w:t>Prevention</w:t>
            </w:r>
            <w:r w:rsidRPr="002E6AC0">
              <w:rPr>
                <w:rFonts w:ascii="Arial" w:eastAsia="Times New Roman" w:hAnsi="Arial" w:cs="Arial"/>
                <w:sz w:val="24"/>
                <w:szCs w:val="24"/>
                <w:lang w:val="en" w:eastAsia="en-GB"/>
              </w:rPr>
              <w:t xml:space="preserve"> </w:t>
            </w:r>
            <w:r w:rsidRPr="0090324E">
              <w:rPr>
                <w:rFonts w:ascii="Arial" w:eastAsia="Times New Roman" w:hAnsi="Arial" w:cs="Arial"/>
                <w:b/>
                <w:sz w:val="24"/>
                <w:szCs w:val="24"/>
                <w:lang w:val="en" w:eastAsia="en-GB"/>
              </w:rPr>
              <w:t>–</w:t>
            </w:r>
            <w:r w:rsidRPr="002E6AC0">
              <w:rPr>
                <w:rFonts w:ascii="Arial" w:eastAsia="Times New Roman" w:hAnsi="Arial" w:cs="Arial"/>
                <w:sz w:val="24"/>
                <w:szCs w:val="24"/>
                <w:lang w:val="en" w:eastAsia="en-GB"/>
              </w:rPr>
              <w:t xml:space="preserve"> </w:t>
            </w:r>
            <w:r>
              <w:rPr>
                <w:rFonts w:ascii="Arial" w:eastAsia="Times New Roman" w:hAnsi="Arial" w:cs="Arial"/>
                <w:sz w:val="24"/>
                <w:szCs w:val="24"/>
                <w:lang w:val="en" w:eastAsia="en-GB"/>
              </w:rPr>
              <w:t>Strengthened CD governance will help to prevent CD incidents.</w:t>
            </w:r>
          </w:p>
          <w:p w14:paraId="7183B1DF" w14:textId="77777777" w:rsidR="009F4DA6" w:rsidRPr="002E6AC0" w:rsidRDefault="009F4DA6" w:rsidP="009F4DA6">
            <w:pPr>
              <w:numPr>
                <w:ilvl w:val="0"/>
                <w:numId w:val="9"/>
              </w:numPr>
              <w:shd w:val="clear" w:color="auto" w:fill="FFFFFF"/>
              <w:spacing w:before="100" w:beforeAutospacing="1"/>
              <w:ind w:left="448" w:hanging="357"/>
              <w:jc w:val="both"/>
              <w:rPr>
                <w:rFonts w:ascii="Arial" w:eastAsia="Times New Roman" w:hAnsi="Arial" w:cs="Arial"/>
                <w:sz w:val="24"/>
                <w:szCs w:val="24"/>
                <w:lang w:val="en" w:eastAsia="en-GB"/>
              </w:rPr>
            </w:pPr>
            <w:r w:rsidRPr="002E6AC0">
              <w:rPr>
                <w:rFonts w:ascii="Arial" w:eastAsia="Times New Roman" w:hAnsi="Arial" w:cs="Arial"/>
                <w:b/>
                <w:bCs/>
                <w:sz w:val="24"/>
                <w:szCs w:val="24"/>
                <w:lang w:val="en" w:eastAsia="en-GB"/>
              </w:rPr>
              <w:t>Integration –</w:t>
            </w:r>
            <w:r w:rsidRPr="002E6AC0">
              <w:rPr>
                <w:rFonts w:ascii="Arial" w:eastAsia="Times New Roman" w:hAnsi="Arial" w:cs="Arial"/>
                <w:sz w:val="24"/>
                <w:szCs w:val="24"/>
                <w:lang w:val="en" w:eastAsia="en-GB"/>
              </w:rPr>
              <w:t xml:space="preserve"> </w:t>
            </w:r>
            <w:r>
              <w:rPr>
                <w:rFonts w:ascii="Arial" w:eastAsia="Times New Roman" w:hAnsi="Arial" w:cs="Arial"/>
                <w:sz w:val="24"/>
                <w:szCs w:val="24"/>
                <w:lang w:val="en" w:eastAsia="en-GB"/>
              </w:rPr>
              <w:t>Integrating the requirements of, ‘</w:t>
            </w:r>
            <w:r w:rsidRPr="00E01C09">
              <w:rPr>
                <w:rFonts w:ascii="Arial" w:hAnsi="Arial" w:cs="Arial"/>
                <w:bCs/>
                <w:sz w:val="24"/>
                <w:szCs w:val="24"/>
                <w:lang w:val="en"/>
              </w:rPr>
              <w:t>The Controlled Drugs (Supervision of Management and Use) (Wales) Regulations 2008</w:t>
            </w:r>
            <w:r>
              <w:rPr>
                <w:rFonts w:ascii="Arial" w:hAnsi="Arial" w:cs="Arial"/>
                <w:bCs/>
                <w:sz w:val="24"/>
                <w:szCs w:val="24"/>
                <w:lang w:val="en"/>
              </w:rPr>
              <w:t>,’ with the existing governance mechanisms of the Health Board will strengthen overall CD governance.</w:t>
            </w:r>
          </w:p>
          <w:p w14:paraId="644BA448" w14:textId="77777777" w:rsidR="009F4DA6" w:rsidRPr="002E6AC0" w:rsidRDefault="009F4DA6" w:rsidP="009F4DA6">
            <w:pPr>
              <w:numPr>
                <w:ilvl w:val="0"/>
                <w:numId w:val="9"/>
              </w:numPr>
              <w:shd w:val="clear" w:color="auto" w:fill="FFFFFF"/>
              <w:spacing w:before="100" w:beforeAutospacing="1"/>
              <w:ind w:left="448" w:hanging="357"/>
              <w:jc w:val="both"/>
              <w:rPr>
                <w:rFonts w:ascii="Arial" w:eastAsia="Times New Roman" w:hAnsi="Arial" w:cs="Arial"/>
                <w:sz w:val="24"/>
                <w:szCs w:val="24"/>
                <w:lang w:val="en" w:eastAsia="en-GB"/>
              </w:rPr>
            </w:pPr>
            <w:r w:rsidRPr="002E6AC0">
              <w:rPr>
                <w:rFonts w:ascii="Arial" w:eastAsia="Times New Roman" w:hAnsi="Arial" w:cs="Arial"/>
                <w:b/>
                <w:bCs/>
                <w:sz w:val="24"/>
                <w:szCs w:val="24"/>
                <w:lang w:val="en" w:eastAsia="en-GB"/>
              </w:rPr>
              <w:t>Collaboration –</w:t>
            </w:r>
            <w:r w:rsidRPr="002E6AC0">
              <w:rPr>
                <w:rFonts w:ascii="Arial" w:eastAsia="Times New Roman" w:hAnsi="Arial" w:cs="Arial"/>
                <w:sz w:val="24"/>
                <w:szCs w:val="24"/>
                <w:lang w:val="en" w:eastAsia="en-GB"/>
              </w:rPr>
              <w:t xml:space="preserve"> </w:t>
            </w:r>
            <w:r>
              <w:rPr>
                <w:rFonts w:ascii="Arial" w:eastAsia="Times New Roman" w:hAnsi="Arial" w:cs="Arial"/>
                <w:sz w:val="24"/>
                <w:szCs w:val="24"/>
                <w:lang w:val="en" w:eastAsia="en-GB"/>
              </w:rPr>
              <w:t>The approach being taken will encourage collaboration between Service Groups in the development of strengthened CD governance.</w:t>
            </w:r>
          </w:p>
          <w:p w14:paraId="44EA4A21" w14:textId="77777777" w:rsidR="009F4DA6" w:rsidRPr="005B7B76" w:rsidRDefault="009F4DA6" w:rsidP="009F4DA6">
            <w:pPr>
              <w:numPr>
                <w:ilvl w:val="0"/>
                <w:numId w:val="9"/>
              </w:numPr>
              <w:shd w:val="clear" w:color="auto" w:fill="FFFFFF"/>
              <w:spacing w:before="100" w:beforeAutospacing="1"/>
              <w:ind w:left="448" w:right="96" w:hanging="357"/>
              <w:jc w:val="both"/>
              <w:rPr>
                <w:rFonts w:ascii="Arial" w:hAnsi="Arial" w:cs="Arial"/>
                <w:color w:val="FF0000"/>
                <w:sz w:val="24"/>
                <w:szCs w:val="24"/>
              </w:rPr>
            </w:pPr>
            <w:r w:rsidRPr="005B7B76">
              <w:rPr>
                <w:rFonts w:ascii="Arial" w:eastAsia="Times New Roman" w:hAnsi="Arial" w:cs="Arial"/>
                <w:b/>
                <w:bCs/>
                <w:sz w:val="24"/>
                <w:szCs w:val="24"/>
                <w:lang w:val="en" w:eastAsia="en-GB"/>
              </w:rPr>
              <w:t>Involvement –</w:t>
            </w:r>
            <w:r w:rsidRPr="005B7B76">
              <w:rPr>
                <w:rFonts w:ascii="Arial" w:eastAsia="Times New Roman" w:hAnsi="Arial" w:cs="Arial"/>
                <w:sz w:val="24"/>
                <w:szCs w:val="24"/>
                <w:lang w:val="en" w:eastAsia="en-GB"/>
              </w:rPr>
              <w:t xml:space="preserve"> Health Board wide involvement in the development of strengthened </w:t>
            </w:r>
            <w:r>
              <w:rPr>
                <w:rFonts w:ascii="Arial" w:eastAsia="Times New Roman" w:hAnsi="Arial" w:cs="Arial"/>
                <w:sz w:val="24"/>
                <w:szCs w:val="24"/>
                <w:lang w:val="en" w:eastAsia="en-GB"/>
              </w:rPr>
              <w:t>CD</w:t>
            </w:r>
            <w:r w:rsidRPr="005B7B76">
              <w:rPr>
                <w:rFonts w:ascii="Arial" w:eastAsia="Times New Roman" w:hAnsi="Arial" w:cs="Arial"/>
                <w:sz w:val="24"/>
                <w:szCs w:val="24"/>
                <w:lang w:val="en" w:eastAsia="en-GB"/>
              </w:rPr>
              <w:t xml:space="preserve"> governance will produce a synergistic effect</w:t>
            </w:r>
            <w:r>
              <w:rPr>
                <w:rFonts w:ascii="Arial" w:eastAsia="Times New Roman" w:hAnsi="Arial" w:cs="Arial"/>
                <w:sz w:val="24"/>
                <w:szCs w:val="24"/>
                <w:lang w:val="en" w:eastAsia="en-GB"/>
              </w:rPr>
              <w:t xml:space="preserve"> at a whole system level.</w:t>
            </w:r>
            <w:r w:rsidRPr="005B7B76">
              <w:rPr>
                <w:rFonts w:ascii="Arial" w:eastAsia="Times New Roman" w:hAnsi="Arial" w:cs="Arial"/>
                <w:sz w:val="24"/>
                <w:szCs w:val="24"/>
                <w:lang w:val="en" w:eastAsia="en-GB"/>
              </w:rPr>
              <w:t xml:space="preserve"> </w:t>
            </w:r>
          </w:p>
          <w:p w14:paraId="6B2AA402" w14:textId="77777777" w:rsidR="00F5324A" w:rsidRPr="00FA0CA9" w:rsidRDefault="00F5324A" w:rsidP="00F5324A">
            <w:pPr>
              <w:ind w:right="96"/>
              <w:rPr>
                <w:rFonts w:ascii="Arial" w:hAnsi="Arial" w:cs="Arial"/>
                <w:color w:val="FF0000"/>
                <w:sz w:val="24"/>
                <w:szCs w:val="24"/>
              </w:rPr>
            </w:pPr>
          </w:p>
        </w:tc>
      </w:tr>
      <w:tr w:rsidR="00F5324A" w:rsidRPr="00034194" w14:paraId="40F97074" w14:textId="77777777" w:rsidTr="00C95B3C">
        <w:tc>
          <w:tcPr>
            <w:tcW w:w="2470" w:type="dxa"/>
            <w:gridSpan w:val="2"/>
          </w:tcPr>
          <w:p w14:paraId="63D05CB9" w14:textId="77777777" w:rsidR="00F5324A" w:rsidRPr="00FA0CA9" w:rsidRDefault="00F5324A" w:rsidP="00F5324A">
            <w:pPr>
              <w:ind w:right="96"/>
              <w:rPr>
                <w:rFonts w:ascii="Arial" w:hAnsi="Arial" w:cs="Arial"/>
                <w:color w:val="FF0000"/>
                <w:sz w:val="24"/>
                <w:szCs w:val="24"/>
              </w:rPr>
            </w:pPr>
            <w:r w:rsidRPr="00FA0CA9">
              <w:rPr>
                <w:rFonts w:ascii="Arial" w:hAnsi="Arial" w:cs="Arial"/>
                <w:b/>
                <w:color w:val="000000" w:themeColor="text1"/>
                <w:sz w:val="24"/>
                <w:szCs w:val="24"/>
              </w:rPr>
              <w:t>Report History</w:t>
            </w:r>
          </w:p>
        </w:tc>
        <w:tc>
          <w:tcPr>
            <w:tcW w:w="6775" w:type="dxa"/>
            <w:gridSpan w:val="2"/>
          </w:tcPr>
          <w:p w14:paraId="4B82160C" w14:textId="77777777" w:rsidR="009F4DA6" w:rsidRPr="00DB3071" w:rsidRDefault="009F4DA6" w:rsidP="009F4DA6">
            <w:pPr>
              <w:pStyle w:val="ListParagraph"/>
              <w:numPr>
                <w:ilvl w:val="0"/>
                <w:numId w:val="6"/>
              </w:numPr>
              <w:ind w:right="96"/>
              <w:rPr>
                <w:rFonts w:ascii="Arial" w:hAnsi="Arial" w:cs="Arial"/>
                <w:sz w:val="24"/>
                <w:szCs w:val="24"/>
              </w:rPr>
            </w:pPr>
            <w:r w:rsidRPr="00DB3071">
              <w:rPr>
                <w:rFonts w:ascii="Arial" w:hAnsi="Arial" w:cs="Arial"/>
                <w:sz w:val="24"/>
                <w:szCs w:val="24"/>
              </w:rPr>
              <w:t>Presentation made to the SLT in March 2019 regarding concerns about controlled drug governance.</w:t>
            </w:r>
          </w:p>
          <w:p w14:paraId="5894B954" w14:textId="77777777" w:rsidR="009F4DA6" w:rsidRPr="00F444CC" w:rsidRDefault="009F4DA6" w:rsidP="009F4DA6">
            <w:pPr>
              <w:ind w:right="96"/>
              <w:rPr>
                <w:rFonts w:ascii="Arial" w:hAnsi="Arial" w:cs="Arial"/>
                <w:sz w:val="24"/>
                <w:szCs w:val="24"/>
              </w:rPr>
            </w:pPr>
          </w:p>
          <w:p w14:paraId="5C96A5BA" w14:textId="77777777" w:rsidR="009F4DA6" w:rsidRDefault="009F4DA6" w:rsidP="009F4DA6">
            <w:pPr>
              <w:pStyle w:val="ListParagraph"/>
              <w:numPr>
                <w:ilvl w:val="0"/>
                <w:numId w:val="6"/>
              </w:numPr>
              <w:ind w:right="96"/>
              <w:rPr>
                <w:rFonts w:ascii="Arial" w:hAnsi="Arial" w:cs="Arial"/>
                <w:sz w:val="24"/>
                <w:szCs w:val="24"/>
              </w:rPr>
            </w:pPr>
            <w:r>
              <w:rPr>
                <w:rFonts w:ascii="Arial" w:hAnsi="Arial" w:cs="Arial"/>
                <w:sz w:val="24"/>
                <w:szCs w:val="24"/>
              </w:rPr>
              <w:t>Paper presented to SLT</w:t>
            </w:r>
            <w:r w:rsidRPr="00DB3071">
              <w:rPr>
                <w:rFonts w:ascii="Arial" w:hAnsi="Arial" w:cs="Arial"/>
                <w:sz w:val="24"/>
                <w:szCs w:val="24"/>
              </w:rPr>
              <w:t xml:space="preserve"> on the 6</w:t>
            </w:r>
            <w:r w:rsidRPr="00DB3071">
              <w:rPr>
                <w:rFonts w:ascii="Arial" w:hAnsi="Arial" w:cs="Arial"/>
                <w:sz w:val="24"/>
                <w:szCs w:val="24"/>
                <w:vertAlign w:val="superscript"/>
              </w:rPr>
              <w:t>th</w:t>
            </w:r>
            <w:r w:rsidRPr="00DB3071">
              <w:rPr>
                <w:rFonts w:ascii="Arial" w:hAnsi="Arial" w:cs="Arial"/>
                <w:sz w:val="24"/>
                <w:szCs w:val="24"/>
              </w:rPr>
              <w:t xml:space="preserve"> November 2019 entitled ‘Controlled Drug Governance: Update Report’ – this paper outlined the previous concept of a Health</w:t>
            </w:r>
            <w:r>
              <w:rPr>
                <w:rFonts w:ascii="Arial" w:hAnsi="Arial" w:cs="Arial"/>
                <w:sz w:val="24"/>
                <w:szCs w:val="24"/>
              </w:rPr>
              <w:t xml:space="preserve"> Board CD Governance Framework.</w:t>
            </w:r>
          </w:p>
          <w:p w14:paraId="1A60C516" w14:textId="77777777" w:rsidR="009F4DA6" w:rsidRPr="008179A6" w:rsidRDefault="009F4DA6" w:rsidP="009F4DA6">
            <w:pPr>
              <w:pStyle w:val="ListParagraph"/>
              <w:rPr>
                <w:rFonts w:ascii="Arial" w:hAnsi="Arial" w:cs="Arial"/>
                <w:sz w:val="24"/>
                <w:szCs w:val="24"/>
              </w:rPr>
            </w:pPr>
          </w:p>
          <w:p w14:paraId="0D75A1C8" w14:textId="77777777" w:rsidR="009F4DA6" w:rsidRDefault="009F4DA6" w:rsidP="009F4DA6">
            <w:pPr>
              <w:pStyle w:val="ListParagraph"/>
              <w:numPr>
                <w:ilvl w:val="0"/>
                <w:numId w:val="6"/>
              </w:numPr>
              <w:ind w:right="96"/>
              <w:rPr>
                <w:rFonts w:ascii="Arial" w:hAnsi="Arial" w:cs="Arial"/>
                <w:sz w:val="24"/>
                <w:szCs w:val="24"/>
              </w:rPr>
            </w:pPr>
            <w:r>
              <w:rPr>
                <w:rFonts w:ascii="Arial" w:hAnsi="Arial" w:cs="Arial"/>
                <w:sz w:val="24"/>
                <w:szCs w:val="24"/>
              </w:rPr>
              <w:t>Paper presented to SLT on the 5</w:t>
            </w:r>
            <w:r w:rsidRPr="008179A6">
              <w:rPr>
                <w:rFonts w:ascii="Arial" w:hAnsi="Arial" w:cs="Arial"/>
                <w:sz w:val="24"/>
                <w:szCs w:val="24"/>
                <w:vertAlign w:val="superscript"/>
              </w:rPr>
              <w:t>th</w:t>
            </w:r>
            <w:r>
              <w:rPr>
                <w:rFonts w:ascii="Arial" w:hAnsi="Arial" w:cs="Arial"/>
                <w:sz w:val="24"/>
                <w:szCs w:val="24"/>
              </w:rPr>
              <w:t xml:space="preserve"> November 2020 entitled, ‘Controlled Drug Governance and Assurance’ – This paper set out the new phased approach to strengthening CD governance. </w:t>
            </w:r>
          </w:p>
          <w:p w14:paraId="74CC1F63" w14:textId="77777777" w:rsidR="009F4DA6" w:rsidRPr="009F4DA6" w:rsidRDefault="009F4DA6" w:rsidP="009F4DA6">
            <w:pPr>
              <w:pStyle w:val="ListParagraph"/>
              <w:rPr>
                <w:rFonts w:ascii="Arial" w:hAnsi="Arial" w:cs="Arial"/>
                <w:sz w:val="24"/>
                <w:szCs w:val="24"/>
              </w:rPr>
            </w:pPr>
          </w:p>
          <w:p w14:paraId="55DD1FD6" w14:textId="77777777" w:rsidR="009F4DA6" w:rsidRDefault="009F4DA6" w:rsidP="009F4DA6">
            <w:pPr>
              <w:pStyle w:val="ListParagraph"/>
              <w:numPr>
                <w:ilvl w:val="0"/>
                <w:numId w:val="6"/>
              </w:numPr>
              <w:ind w:right="96"/>
              <w:rPr>
                <w:rFonts w:ascii="Arial" w:hAnsi="Arial" w:cs="Arial"/>
                <w:sz w:val="24"/>
                <w:szCs w:val="24"/>
              </w:rPr>
            </w:pPr>
            <w:r>
              <w:rPr>
                <w:rFonts w:ascii="Arial" w:hAnsi="Arial" w:cs="Arial"/>
                <w:sz w:val="24"/>
                <w:szCs w:val="24"/>
              </w:rPr>
              <w:t>Paper presented to Quality &amp; Safety Committee on 27</w:t>
            </w:r>
            <w:r w:rsidRPr="009F4DA6">
              <w:rPr>
                <w:rFonts w:ascii="Arial" w:hAnsi="Arial" w:cs="Arial"/>
                <w:sz w:val="24"/>
                <w:szCs w:val="24"/>
                <w:vertAlign w:val="superscript"/>
              </w:rPr>
              <w:t>th</w:t>
            </w:r>
            <w:r>
              <w:rPr>
                <w:rFonts w:ascii="Arial" w:hAnsi="Arial" w:cs="Arial"/>
                <w:sz w:val="24"/>
                <w:szCs w:val="24"/>
              </w:rPr>
              <w:t xml:space="preserve"> April 2021 entitled ‘</w:t>
            </w:r>
            <w:r w:rsidRPr="00553B55">
              <w:rPr>
                <w:rFonts w:ascii="Arial" w:hAnsi="Arial" w:cs="Arial"/>
                <w:sz w:val="24"/>
                <w:szCs w:val="24"/>
              </w:rPr>
              <w:t>Controlled Drug Governance and Assurance</w:t>
            </w:r>
            <w:r>
              <w:rPr>
                <w:rFonts w:ascii="Arial" w:hAnsi="Arial" w:cs="Arial"/>
                <w:sz w:val="24"/>
                <w:szCs w:val="24"/>
              </w:rPr>
              <w:t xml:space="preserve"> (Progress Report)</w:t>
            </w:r>
          </w:p>
          <w:p w14:paraId="1F1B2CC9" w14:textId="77777777" w:rsidR="005A7B57" w:rsidRPr="005A7B57" w:rsidRDefault="005A7B57" w:rsidP="005A7B57">
            <w:pPr>
              <w:pStyle w:val="ListParagraph"/>
              <w:rPr>
                <w:rFonts w:ascii="Arial" w:hAnsi="Arial" w:cs="Arial"/>
                <w:sz w:val="24"/>
                <w:szCs w:val="24"/>
              </w:rPr>
            </w:pPr>
          </w:p>
          <w:p w14:paraId="7091DEE7" w14:textId="77777777" w:rsidR="005A7B57" w:rsidRDefault="005A7B57" w:rsidP="005A7B57">
            <w:pPr>
              <w:pStyle w:val="ListParagraph"/>
              <w:numPr>
                <w:ilvl w:val="0"/>
                <w:numId w:val="6"/>
              </w:numPr>
              <w:ind w:right="96"/>
              <w:rPr>
                <w:rFonts w:ascii="Arial" w:hAnsi="Arial" w:cs="Arial"/>
                <w:sz w:val="24"/>
                <w:szCs w:val="24"/>
              </w:rPr>
            </w:pPr>
            <w:r>
              <w:rPr>
                <w:rFonts w:ascii="Arial" w:hAnsi="Arial" w:cs="Arial"/>
                <w:sz w:val="24"/>
                <w:szCs w:val="24"/>
              </w:rPr>
              <w:t>Paper presented to Quality &amp; Safety Committee on 23</w:t>
            </w:r>
            <w:r w:rsidRPr="005A7B57">
              <w:rPr>
                <w:rFonts w:ascii="Arial" w:hAnsi="Arial" w:cs="Arial"/>
                <w:sz w:val="24"/>
                <w:szCs w:val="24"/>
                <w:vertAlign w:val="superscript"/>
              </w:rPr>
              <w:t>rd</w:t>
            </w:r>
            <w:r>
              <w:rPr>
                <w:rFonts w:ascii="Arial" w:hAnsi="Arial" w:cs="Arial"/>
                <w:sz w:val="24"/>
                <w:szCs w:val="24"/>
              </w:rPr>
              <w:t xml:space="preserve"> November 2021 entitled ‘</w:t>
            </w:r>
            <w:r w:rsidRPr="00553B55">
              <w:rPr>
                <w:rFonts w:ascii="Arial" w:hAnsi="Arial" w:cs="Arial"/>
                <w:sz w:val="24"/>
                <w:szCs w:val="24"/>
              </w:rPr>
              <w:t>Controlled Drug Governance and Assurance</w:t>
            </w:r>
            <w:r>
              <w:rPr>
                <w:rFonts w:ascii="Arial" w:hAnsi="Arial" w:cs="Arial"/>
                <w:sz w:val="24"/>
                <w:szCs w:val="24"/>
              </w:rPr>
              <w:t xml:space="preserve"> (Progress Report)</w:t>
            </w:r>
          </w:p>
          <w:p w14:paraId="2721337D" w14:textId="77777777" w:rsidR="00143994" w:rsidRPr="00143994" w:rsidRDefault="00143994" w:rsidP="00143994">
            <w:pPr>
              <w:pStyle w:val="ListParagraph"/>
              <w:rPr>
                <w:rFonts w:ascii="Arial" w:hAnsi="Arial" w:cs="Arial"/>
                <w:sz w:val="24"/>
                <w:szCs w:val="24"/>
              </w:rPr>
            </w:pPr>
          </w:p>
          <w:p w14:paraId="3FC107B8" w14:textId="77777777" w:rsidR="00143994" w:rsidRDefault="00143994" w:rsidP="00143994">
            <w:pPr>
              <w:pStyle w:val="ListParagraph"/>
              <w:numPr>
                <w:ilvl w:val="0"/>
                <w:numId w:val="6"/>
              </w:numPr>
              <w:ind w:right="96"/>
              <w:rPr>
                <w:rFonts w:ascii="Arial" w:hAnsi="Arial" w:cs="Arial"/>
                <w:sz w:val="24"/>
                <w:szCs w:val="24"/>
              </w:rPr>
            </w:pPr>
            <w:r>
              <w:rPr>
                <w:rFonts w:ascii="Arial" w:hAnsi="Arial" w:cs="Arial"/>
                <w:sz w:val="24"/>
                <w:szCs w:val="24"/>
              </w:rPr>
              <w:t xml:space="preserve">Paper presented to Quality &amp; Safety Committee on </w:t>
            </w:r>
            <w:r w:rsidR="00606A8A">
              <w:rPr>
                <w:rFonts w:ascii="Arial" w:hAnsi="Arial" w:cs="Arial"/>
                <w:sz w:val="24"/>
                <w:szCs w:val="24"/>
              </w:rPr>
              <w:t>24</w:t>
            </w:r>
            <w:r w:rsidR="00606A8A" w:rsidRPr="00606A8A">
              <w:rPr>
                <w:rFonts w:ascii="Arial" w:hAnsi="Arial" w:cs="Arial"/>
                <w:sz w:val="24"/>
                <w:szCs w:val="24"/>
                <w:vertAlign w:val="superscript"/>
              </w:rPr>
              <w:t>th</w:t>
            </w:r>
            <w:r w:rsidR="00606A8A">
              <w:rPr>
                <w:rFonts w:ascii="Arial" w:hAnsi="Arial" w:cs="Arial"/>
                <w:sz w:val="24"/>
                <w:szCs w:val="24"/>
              </w:rPr>
              <w:t xml:space="preserve"> May 2022</w:t>
            </w:r>
            <w:r>
              <w:rPr>
                <w:rFonts w:ascii="Arial" w:hAnsi="Arial" w:cs="Arial"/>
                <w:sz w:val="24"/>
                <w:szCs w:val="24"/>
              </w:rPr>
              <w:t xml:space="preserve"> entitled ‘</w:t>
            </w:r>
            <w:r w:rsidRPr="00553B55">
              <w:rPr>
                <w:rFonts w:ascii="Arial" w:hAnsi="Arial" w:cs="Arial"/>
                <w:sz w:val="24"/>
                <w:szCs w:val="24"/>
              </w:rPr>
              <w:t>Controlled Drug Governance and Assurance</w:t>
            </w:r>
            <w:r>
              <w:rPr>
                <w:rFonts w:ascii="Arial" w:hAnsi="Arial" w:cs="Arial"/>
                <w:sz w:val="24"/>
                <w:szCs w:val="24"/>
              </w:rPr>
              <w:t xml:space="preserve"> (Progress Report)</w:t>
            </w:r>
          </w:p>
          <w:p w14:paraId="6B51F85B" w14:textId="77777777" w:rsidR="00D10F73" w:rsidRPr="00D10F73" w:rsidRDefault="00D10F73" w:rsidP="00D10F73">
            <w:pPr>
              <w:pStyle w:val="ListParagraph"/>
              <w:rPr>
                <w:rFonts w:ascii="Arial" w:hAnsi="Arial" w:cs="Arial"/>
                <w:sz w:val="24"/>
                <w:szCs w:val="24"/>
              </w:rPr>
            </w:pPr>
          </w:p>
          <w:p w14:paraId="42B1A515" w14:textId="77777777" w:rsidR="00D10F73" w:rsidRDefault="00D10F73" w:rsidP="00D10F73">
            <w:pPr>
              <w:pStyle w:val="ListParagraph"/>
              <w:numPr>
                <w:ilvl w:val="0"/>
                <w:numId w:val="6"/>
              </w:numPr>
              <w:ind w:right="96"/>
              <w:rPr>
                <w:rFonts w:ascii="Arial" w:hAnsi="Arial" w:cs="Arial"/>
                <w:sz w:val="24"/>
                <w:szCs w:val="24"/>
              </w:rPr>
            </w:pPr>
            <w:r>
              <w:rPr>
                <w:rFonts w:ascii="Arial" w:hAnsi="Arial" w:cs="Arial"/>
                <w:sz w:val="24"/>
                <w:szCs w:val="24"/>
              </w:rPr>
              <w:t>Paper presented to Quality &amp; Safety Committee on 25</w:t>
            </w:r>
            <w:r w:rsidRPr="00606A8A">
              <w:rPr>
                <w:rFonts w:ascii="Arial" w:hAnsi="Arial" w:cs="Arial"/>
                <w:sz w:val="24"/>
                <w:szCs w:val="24"/>
                <w:vertAlign w:val="superscript"/>
              </w:rPr>
              <w:t>th</w:t>
            </w:r>
            <w:r>
              <w:rPr>
                <w:rFonts w:ascii="Arial" w:hAnsi="Arial" w:cs="Arial"/>
                <w:sz w:val="24"/>
                <w:szCs w:val="24"/>
              </w:rPr>
              <w:t xml:space="preserve"> October 2022 entitled ‘</w:t>
            </w:r>
            <w:r w:rsidRPr="00553B55">
              <w:rPr>
                <w:rFonts w:ascii="Arial" w:hAnsi="Arial" w:cs="Arial"/>
                <w:sz w:val="24"/>
                <w:szCs w:val="24"/>
              </w:rPr>
              <w:t>Controlled Drug Governance and Assurance</w:t>
            </w:r>
            <w:r>
              <w:rPr>
                <w:rFonts w:ascii="Arial" w:hAnsi="Arial" w:cs="Arial"/>
                <w:sz w:val="24"/>
                <w:szCs w:val="24"/>
              </w:rPr>
              <w:t xml:space="preserve"> (Progress Report)</w:t>
            </w:r>
          </w:p>
          <w:p w14:paraId="3416F15E" w14:textId="77777777" w:rsidR="009D5C25" w:rsidRPr="009D5C25" w:rsidRDefault="009D5C25" w:rsidP="009D5C25">
            <w:pPr>
              <w:pStyle w:val="ListParagraph"/>
              <w:rPr>
                <w:rFonts w:ascii="Arial" w:hAnsi="Arial" w:cs="Arial"/>
                <w:sz w:val="24"/>
                <w:szCs w:val="24"/>
              </w:rPr>
            </w:pPr>
          </w:p>
          <w:p w14:paraId="6F367BB6" w14:textId="77777777" w:rsidR="009D5C25" w:rsidRDefault="009D5C25" w:rsidP="009D5C25">
            <w:pPr>
              <w:pStyle w:val="ListParagraph"/>
              <w:numPr>
                <w:ilvl w:val="0"/>
                <w:numId w:val="6"/>
              </w:numPr>
              <w:ind w:right="96"/>
              <w:rPr>
                <w:rFonts w:ascii="Arial" w:hAnsi="Arial" w:cs="Arial"/>
                <w:sz w:val="24"/>
                <w:szCs w:val="24"/>
              </w:rPr>
            </w:pPr>
            <w:r>
              <w:rPr>
                <w:rFonts w:ascii="Arial" w:hAnsi="Arial" w:cs="Arial"/>
                <w:sz w:val="24"/>
                <w:szCs w:val="24"/>
              </w:rPr>
              <w:t>Paper presented to Quality &amp; Safety Committee on 25</w:t>
            </w:r>
            <w:r w:rsidRPr="00606A8A">
              <w:rPr>
                <w:rFonts w:ascii="Arial" w:hAnsi="Arial" w:cs="Arial"/>
                <w:sz w:val="24"/>
                <w:szCs w:val="24"/>
                <w:vertAlign w:val="superscript"/>
              </w:rPr>
              <w:t>th</w:t>
            </w:r>
            <w:r>
              <w:rPr>
                <w:rFonts w:ascii="Arial" w:hAnsi="Arial" w:cs="Arial"/>
                <w:sz w:val="24"/>
                <w:szCs w:val="24"/>
              </w:rPr>
              <w:t xml:space="preserve"> July 2023 entitled ‘</w:t>
            </w:r>
            <w:r w:rsidRPr="00553B55">
              <w:rPr>
                <w:rFonts w:ascii="Arial" w:hAnsi="Arial" w:cs="Arial"/>
                <w:sz w:val="24"/>
                <w:szCs w:val="24"/>
              </w:rPr>
              <w:t>Controlled Drug Governance and Assurance</w:t>
            </w:r>
            <w:r>
              <w:rPr>
                <w:rFonts w:ascii="Arial" w:hAnsi="Arial" w:cs="Arial"/>
                <w:sz w:val="24"/>
                <w:szCs w:val="24"/>
              </w:rPr>
              <w:t xml:space="preserve"> (Progress Report)</w:t>
            </w:r>
          </w:p>
          <w:p w14:paraId="3BFEF5E9" w14:textId="0CAF8713" w:rsidR="00792F13" w:rsidRDefault="00792F13" w:rsidP="00792F13">
            <w:pPr>
              <w:pStyle w:val="ListParagraph"/>
              <w:numPr>
                <w:ilvl w:val="0"/>
                <w:numId w:val="6"/>
              </w:numPr>
              <w:ind w:right="96"/>
              <w:rPr>
                <w:rFonts w:ascii="Arial" w:hAnsi="Arial" w:cs="Arial"/>
                <w:sz w:val="24"/>
                <w:szCs w:val="24"/>
              </w:rPr>
            </w:pPr>
            <w:r>
              <w:rPr>
                <w:rFonts w:ascii="Arial" w:hAnsi="Arial" w:cs="Arial"/>
                <w:sz w:val="24"/>
                <w:szCs w:val="24"/>
              </w:rPr>
              <w:lastRenderedPageBreak/>
              <w:t>Paper presented to Quality &amp; Safety Committee on 23</w:t>
            </w:r>
            <w:r w:rsidRPr="00792F13">
              <w:rPr>
                <w:rFonts w:ascii="Arial" w:hAnsi="Arial" w:cs="Arial"/>
                <w:sz w:val="24"/>
                <w:szCs w:val="24"/>
                <w:vertAlign w:val="superscript"/>
              </w:rPr>
              <w:t>rd</w:t>
            </w:r>
            <w:r>
              <w:rPr>
                <w:rFonts w:ascii="Arial" w:hAnsi="Arial" w:cs="Arial"/>
                <w:sz w:val="24"/>
                <w:szCs w:val="24"/>
              </w:rPr>
              <w:t xml:space="preserve"> January 2024 entitled ‘</w:t>
            </w:r>
            <w:r w:rsidRPr="00553B55">
              <w:rPr>
                <w:rFonts w:ascii="Arial" w:hAnsi="Arial" w:cs="Arial"/>
                <w:sz w:val="24"/>
                <w:szCs w:val="24"/>
              </w:rPr>
              <w:t>Controlled Drug Governance and Assurance</w:t>
            </w:r>
            <w:r>
              <w:rPr>
                <w:rFonts w:ascii="Arial" w:hAnsi="Arial" w:cs="Arial"/>
                <w:sz w:val="24"/>
                <w:szCs w:val="24"/>
              </w:rPr>
              <w:t xml:space="preserve"> (Progress Report)</w:t>
            </w:r>
          </w:p>
          <w:p w14:paraId="1834E9C9" w14:textId="77777777" w:rsidR="00F5324A" w:rsidRPr="00FA0CA9" w:rsidRDefault="00F5324A" w:rsidP="00F5324A">
            <w:pPr>
              <w:ind w:right="96"/>
              <w:rPr>
                <w:rFonts w:ascii="Arial" w:hAnsi="Arial" w:cs="Arial"/>
                <w:color w:val="FF0000"/>
                <w:sz w:val="24"/>
                <w:szCs w:val="24"/>
              </w:rPr>
            </w:pPr>
          </w:p>
        </w:tc>
      </w:tr>
      <w:tr w:rsidR="00F5324A" w:rsidRPr="00034194" w14:paraId="19D64860" w14:textId="77777777" w:rsidTr="00C95B3C">
        <w:tc>
          <w:tcPr>
            <w:tcW w:w="2470" w:type="dxa"/>
            <w:gridSpan w:val="2"/>
          </w:tcPr>
          <w:p w14:paraId="3C5BE0F7" w14:textId="77777777" w:rsidR="00F5324A" w:rsidRPr="00FA0CA9" w:rsidRDefault="00F5324A" w:rsidP="00F5324A">
            <w:pPr>
              <w:ind w:right="96"/>
              <w:rPr>
                <w:rFonts w:ascii="Arial" w:hAnsi="Arial" w:cs="Arial"/>
                <w:b/>
                <w:color w:val="000000" w:themeColor="text1"/>
                <w:sz w:val="24"/>
                <w:szCs w:val="24"/>
              </w:rPr>
            </w:pPr>
            <w:r w:rsidRPr="00FA0CA9">
              <w:rPr>
                <w:rFonts w:ascii="Arial" w:hAnsi="Arial" w:cs="Arial"/>
                <w:b/>
                <w:color w:val="000000" w:themeColor="text1"/>
                <w:sz w:val="24"/>
                <w:szCs w:val="24"/>
              </w:rPr>
              <w:lastRenderedPageBreak/>
              <w:t>Appendices</w:t>
            </w:r>
          </w:p>
        </w:tc>
        <w:tc>
          <w:tcPr>
            <w:tcW w:w="6775" w:type="dxa"/>
            <w:gridSpan w:val="2"/>
          </w:tcPr>
          <w:p w14:paraId="2BD240DE" w14:textId="77777777" w:rsidR="00F5324A" w:rsidRPr="009F4DA6" w:rsidRDefault="009F4DA6" w:rsidP="00F5324A">
            <w:pPr>
              <w:ind w:right="96"/>
              <w:rPr>
                <w:rFonts w:ascii="Arial" w:hAnsi="Arial" w:cs="Arial"/>
                <w:sz w:val="24"/>
                <w:szCs w:val="24"/>
              </w:rPr>
            </w:pPr>
            <w:r>
              <w:rPr>
                <w:rFonts w:ascii="Arial" w:hAnsi="Arial" w:cs="Arial"/>
                <w:sz w:val="24"/>
                <w:szCs w:val="24"/>
              </w:rPr>
              <w:t>N/A</w:t>
            </w:r>
          </w:p>
          <w:p w14:paraId="3C0F5605" w14:textId="77777777" w:rsidR="00F5324A" w:rsidRPr="00FA0CA9" w:rsidRDefault="00F5324A" w:rsidP="00F5324A">
            <w:pPr>
              <w:ind w:right="96"/>
              <w:rPr>
                <w:rFonts w:ascii="Arial" w:hAnsi="Arial" w:cs="Arial"/>
                <w:color w:val="FF0000"/>
                <w:sz w:val="24"/>
                <w:szCs w:val="24"/>
              </w:rPr>
            </w:pPr>
          </w:p>
          <w:p w14:paraId="3363E1B2" w14:textId="77777777" w:rsidR="00F5324A" w:rsidRPr="00FA0CA9" w:rsidRDefault="00F5324A" w:rsidP="00F5324A">
            <w:pPr>
              <w:ind w:right="96"/>
              <w:rPr>
                <w:rFonts w:ascii="Arial" w:hAnsi="Arial" w:cs="Arial"/>
                <w:color w:val="FF0000"/>
                <w:sz w:val="24"/>
                <w:szCs w:val="24"/>
              </w:rPr>
            </w:pPr>
          </w:p>
        </w:tc>
      </w:tr>
    </w:tbl>
    <w:p w14:paraId="4CA35521" w14:textId="77777777" w:rsidR="00034194" w:rsidRDefault="00034194"/>
    <w:sectPr w:rsidR="00034194" w:rsidSect="00021C60">
      <w:footerReference w:type="default" r:id="rId11"/>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779D7EC" w14:textId="77777777" w:rsidR="00E60C8A" w:rsidRDefault="00E60C8A" w:rsidP="00C107F2">
      <w:pPr>
        <w:spacing w:after="0" w:line="240" w:lineRule="auto"/>
      </w:pPr>
      <w:r>
        <w:separator/>
      </w:r>
    </w:p>
  </w:endnote>
  <w:endnote w:type="continuationSeparator" w:id="0">
    <w:p w14:paraId="50E7AFB2" w14:textId="77777777" w:rsidR="00E60C8A" w:rsidRDefault="00E60C8A"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17036E5" w14:textId="1D68F2DF" w:rsidR="00075426" w:rsidRDefault="00A51D24" w:rsidP="00C347F8">
    <w:pPr>
      <w:pStyle w:val="Footer"/>
      <w:pBdr>
        <w:top w:val="single" w:sz="4" w:space="1" w:color="D9D9D9" w:themeColor="background1" w:themeShade="D9"/>
      </w:pBdr>
      <w:jc w:val="right"/>
      <w:rPr>
        <w:b/>
        <w:bCs/>
      </w:rPr>
    </w:pPr>
    <w:r w:rsidRPr="00767E3E">
      <w:rPr>
        <w:noProof/>
        <w:lang w:eastAsia="en-GB"/>
      </w:rPr>
      <w:drawing>
        <wp:anchor distT="0" distB="0" distL="114300" distR="114300" simplePos="0" relativeHeight="251659264" behindDoc="1" locked="0" layoutInCell="1" allowOverlap="1" wp14:anchorId="17E8DB05" wp14:editId="7B7D2401">
          <wp:simplePos x="0" y="0"/>
          <wp:positionH relativeFrom="margin">
            <wp:posOffset>-241300</wp:posOffset>
          </wp:positionH>
          <wp:positionV relativeFrom="paragraph">
            <wp:posOffset>5080</wp:posOffset>
          </wp:positionV>
          <wp:extent cx="1933575" cy="590550"/>
          <wp:effectExtent l="0" t="0" r="9525" b="0"/>
          <wp:wrapTight wrapText="bothSides">
            <wp:wrapPolygon edited="0">
              <wp:start x="0" y="0"/>
              <wp:lineTo x="0" y="20903"/>
              <wp:lineTo x="21494" y="20903"/>
              <wp:lineTo x="21494" y="0"/>
              <wp:lineTo x="0" y="0"/>
            </wp:wrapPolygon>
          </wp:wrapTight>
          <wp:docPr id="5" name="Picture 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rsidR="00075426">
      <w:t>Quality and Safety Committee – Tuesday, 2</w:t>
    </w:r>
    <w:r w:rsidR="000A044C">
      <w:t>3</w:t>
    </w:r>
    <w:r w:rsidR="000A044C" w:rsidRPr="000A044C">
      <w:rPr>
        <w:vertAlign w:val="superscript"/>
      </w:rPr>
      <w:t>rd</w:t>
    </w:r>
    <w:r w:rsidR="00075426">
      <w:t xml:space="preserve"> </w:t>
    </w:r>
    <w:r w:rsidR="00C347F8">
      <w:t xml:space="preserve">July </w:t>
    </w:r>
    <w:r w:rsidR="00220879">
      <w:t>202</w:t>
    </w:r>
    <w:r w:rsidR="000A044C">
      <w:t>4</w:t>
    </w:r>
  </w:p>
  <w:p w14:paraId="28F6EAFA" w14:textId="0A6D47D2" w:rsidR="00075426" w:rsidRDefault="00075426">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3BC02CE" w14:textId="77777777" w:rsidR="00E60C8A" w:rsidRDefault="00E60C8A" w:rsidP="00C107F2">
      <w:pPr>
        <w:spacing w:after="0" w:line="240" w:lineRule="auto"/>
      </w:pPr>
      <w:r>
        <w:separator/>
      </w:r>
    </w:p>
  </w:footnote>
  <w:footnote w:type="continuationSeparator" w:id="0">
    <w:p w14:paraId="6286A000" w14:textId="77777777" w:rsidR="00E60C8A" w:rsidRDefault="00E60C8A" w:rsidP="00C107F2">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63B0B92"/>
    <w:multiLevelType w:val="multilevel"/>
    <w:tmpl w:val="2DCA0F3E"/>
    <w:lvl w:ilvl="0">
      <w:start w:val="1"/>
      <w:numFmt w:val="decimal"/>
      <w:lvlText w:val="%1."/>
      <w:lvlJc w:val="left"/>
      <w:pPr>
        <w:ind w:left="720" w:hanging="360"/>
      </w:pPr>
    </w:lvl>
    <w:lvl w:ilvl="1">
      <w:start w:val="1"/>
      <w:numFmt w:val="decimal"/>
      <w:isLgl/>
      <w:lvlText w:val="%1.%2"/>
      <w:lvlJc w:val="left"/>
      <w:pPr>
        <w:ind w:left="760" w:hanging="40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2" w15:restartNumberingAfterBreak="0">
    <w:nsid w:val="287A7C96"/>
    <w:multiLevelType w:val="hybridMultilevel"/>
    <w:tmpl w:val="CAC81564"/>
    <w:lvl w:ilvl="0" w:tplc="08090011">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3"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4" w15:restartNumberingAfterBreak="0">
    <w:nsid w:val="477C2347"/>
    <w:multiLevelType w:val="hybridMultilevel"/>
    <w:tmpl w:val="032AAB4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495C03CA"/>
    <w:multiLevelType w:val="hybridMultilevel"/>
    <w:tmpl w:val="7A7426B2"/>
    <w:lvl w:ilvl="0" w:tplc="E33AA5F6">
      <w:start w:val="6"/>
      <w:numFmt w:val="bullet"/>
      <w:lvlText w:val=""/>
      <w:lvlJc w:val="left"/>
      <w:pPr>
        <w:ind w:left="720" w:hanging="360"/>
      </w:pPr>
      <w:rPr>
        <w:rFonts w:ascii="Symbol" w:eastAsiaTheme="minorHAnsi" w:hAnsi="Symbo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9" w15:restartNumberingAfterBreak="0">
    <w:nsid w:val="68DE6C77"/>
    <w:multiLevelType w:val="multilevel"/>
    <w:tmpl w:val="F13E7234"/>
    <w:lvl w:ilvl="0">
      <w:start w:val="1"/>
      <w:numFmt w:val="bullet"/>
      <w:lvlText w:val="o"/>
      <w:lvlJc w:val="left"/>
      <w:pPr>
        <w:tabs>
          <w:tab w:val="num" w:pos="720"/>
        </w:tabs>
        <w:ind w:left="720" w:hanging="360"/>
      </w:pPr>
      <w:rPr>
        <w:rFonts w:ascii="Courier New" w:hAnsi="Courier New" w:hint="default"/>
        <w:color w:val="auto"/>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0"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abstractNumId w:val="0"/>
  </w:num>
  <w:num w:numId="2">
    <w:abstractNumId w:val="7"/>
  </w:num>
  <w:num w:numId="3">
    <w:abstractNumId w:val="6"/>
  </w:num>
  <w:num w:numId="4">
    <w:abstractNumId w:val="3"/>
  </w:num>
  <w:num w:numId="5">
    <w:abstractNumId w:val="1"/>
  </w:num>
  <w:num w:numId="6">
    <w:abstractNumId w:val="10"/>
  </w:num>
  <w:num w:numId="7">
    <w:abstractNumId w:val="11"/>
  </w:num>
  <w:num w:numId="8">
    <w:abstractNumId w:val="8"/>
  </w:num>
  <w:num w:numId="9">
    <w:abstractNumId w:val="9"/>
  </w:num>
  <w:num w:numId="10">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5"/>
  </w:num>
  <w:num w:numId="12">
    <w:abstractNumId w:val="2"/>
  </w:num>
  <w:num w:numId="13">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112DC"/>
    <w:rsid w:val="00003CA6"/>
    <w:rsid w:val="00021C60"/>
    <w:rsid w:val="00034194"/>
    <w:rsid w:val="00036F54"/>
    <w:rsid w:val="000461D2"/>
    <w:rsid w:val="0006535A"/>
    <w:rsid w:val="00075426"/>
    <w:rsid w:val="00083FC0"/>
    <w:rsid w:val="00092583"/>
    <w:rsid w:val="000A044C"/>
    <w:rsid w:val="000B136B"/>
    <w:rsid w:val="000B24D3"/>
    <w:rsid w:val="000C79A4"/>
    <w:rsid w:val="000D7867"/>
    <w:rsid w:val="000F042B"/>
    <w:rsid w:val="000F361B"/>
    <w:rsid w:val="00103665"/>
    <w:rsid w:val="00133EA1"/>
    <w:rsid w:val="00140CAF"/>
    <w:rsid w:val="00143994"/>
    <w:rsid w:val="00155F0D"/>
    <w:rsid w:val="001604B6"/>
    <w:rsid w:val="0016096B"/>
    <w:rsid w:val="001A3F2D"/>
    <w:rsid w:val="001C074B"/>
    <w:rsid w:val="001E2877"/>
    <w:rsid w:val="001F50F0"/>
    <w:rsid w:val="002048A9"/>
    <w:rsid w:val="0020539A"/>
    <w:rsid w:val="00220879"/>
    <w:rsid w:val="00233330"/>
    <w:rsid w:val="002403D6"/>
    <w:rsid w:val="0026611C"/>
    <w:rsid w:val="003057ED"/>
    <w:rsid w:val="00332F36"/>
    <w:rsid w:val="00356D6A"/>
    <w:rsid w:val="00381885"/>
    <w:rsid w:val="003C0FF8"/>
    <w:rsid w:val="003D032F"/>
    <w:rsid w:val="003E563A"/>
    <w:rsid w:val="003E5C8F"/>
    <w:rsid w:val="003F28AA"/>
    <w:rsid w:val="00400120"/>
    <w:rsid w:val="0040333C"/>
    <w:rsid w:val="00414894"/>
    <w:rsid w:val="00461835"/>
    <w:rsid w:val="00471813"/>
    <w:rsid w:val="00494CE5"/>
    <w:rsid w:val="00496020"/>
    <w:rsid w:val="004A03C9"/>
    <w:rsid w:val="004A7357"/>
    <w:rsid w:val="004B74EA"/>
    <w:rsid w:val="004C30CE"/>
    <w:rsid w:val="00502FEF"/>
    <w:rsid w:val="00507DCD"/>
    <w:rsid w:val="005127D2"/>
    <w:rsid w:val="0052297E"/>
    <w:rsid w:val="005304A5"/>
    <w:rsid w:val="00576966"/>
    <w:rsid w:val="00585277"/>
    <w:rsid w:val="005A7B57"/>
    <w:rsid w:val="005D1652"/>
    <w:rsid w:val="005E7DD4"/>
    <w:rsid w:val="00605FE6"/>
    <w:rsid w:val="00606A8A"/>
    <w:rsid w:val="00615BB7"/>
    <w:rsid w:val="006533C9"/>
    <w:rsid w:val="00655190"/>
    <w:rsid w:val="00657E5F"/>
    <w:rsid w:val="00660CA3"/>
    <w:rsid w:val="00662218"/>
    <w:rsid w:val="00662AA4"/>
    <w:rsid w:val="00685AE0"/>
    <w:rsid w:val="006A7B0C"/>
    <w:rsid w:val="006D1998"/>
    <w:rsid w:val="00711095"/>
    <w:rsid w:val="00715F1E"/>
    <w:rsid w:val="00716EB8"/>
    <w:rsid w:val="0072604C"/>
    <w:rsid w:val="007531E1"/>
    <w:rsid w:val="00781627"/>
    <w:rsid w:val="00783878"/>
    <w:rsid w:val="00792F13"/>
    <w:rsid w:val="007A282F"/>
    <w:rsid w:val="007E0CA6"/>
    <w:rsid w:val="008025DC"/>
    <w:rsid w:val="00853088"/>
    <w:rsid w:val="008648C7"/>
    <w:rsid w:val="008C15D9"/>
    <w:rsid w:val="008D0747"/>
    <w:rsid w:val="008D2BA0"/>
    <w:rsid w:val="008E3ABE"/>
    <w:rsid w:val="009112DC"/>
    <w:rsid w:val="00965B28"/>
    <w:rsid w:val="00970265"/>
    <w:rsid w:val="009745CB"/>
    <w:rsid w:val="009753AC"/>
    <w:rsid w:val="00976A95"/>
    <w:rsid w:val="00995AB1"/>
    <w:rsid w:val="009D5C25"/>
    <w:rsid w:val="009E7AF7"/>
    <w:rsid w:val="009F4DA6"/>
    <w:rsid w:val="00A004EF"/>
    <w:rsid w:val="00A07CDC"/>
    <w:rsid w:val="00A302CD"/>
    <w:rsid w:val="00A34EE9"/>
    <w:rsid w:val="00A51D24"/>
    <w:rsid w:val="00A851DC"/>
    <w:rsid w:val="00AA22F9"/>
    <w:rsid w:val="00AC4D25"/>
    <w:rsid w:val="00AD064D"/>
    <w:rsid w:val="00B75B03"/>
    <w:rsid w:val="00B84BA2"/>
    <w:rsid w:val="00BB4098"/>
    <w:rsid w:val="00BC241D"/>
    <w:rsid w:val="00BE35D9"/>
    <w:rsid w:val="00C107F2"/>
    <w:rsid w:val="00C23B45"/>
    <w:rsid w:val="00C3356F"/>
    <w:rsid w:val="00C33A04"/>
    <w:rsid w:val="00C347F8"/>
    <w:rsid w:val="00C607C1"/>
    <w:rsid w:val="00C95B3C"/>
    <w:rsid w:val="00CA26D2"/>
    <w:rsid w:val="00CA7003"/>
    <w:rsid w:val="00CC04CC"/>
    <w:rsid w:val="00CD7AA5"/>
    <w:rsid w:val="00D10F73"/>
    <w:rsid w:val="00D23DC0"/>
    <w:rsid w:val="00D275D3"/>
    <w:rsid w:val="00D330BF"/>
    <w:rsid w:val="00D477EB"/>
    <w:rsid w:val="00D5773E"/>
    <w:rsid w:val="00DA76AD"/>
    <w:rsid w:val="00DA7B1F"/>
    <w:rsid w:val="00DC2556"/>
    <w:rsid w:val="00E07631"/>
    <w:rsid w:val="00E242E5"/>
    <w:rsid w:val="00E25251"/>
    <w:rsid w:val="00E50011"/>
    <w:rsid w:val="00E60A8E"/>
    <w:rsid w:val="00E60C8A"/>
    <w:rsid w:val="00E71328"/>
    <w:rsid w:val="00E7470B"/>
    <w:rsid w:val="00EA69DF"/>
    <w:rsid w:val="00EC3E5B"/>
    <w:rsid w:val="00F11CD2"/>
    <w:rsid w:val="00F1708E"/>
    <w:rsid w:val="00F5082D"/>
    <w:rsid w:val="00F531BD"/>
    <w:rsid w:val="00F5324A"/>
    <w:rsid w:val="00F57C68"/>
    <w:rsid w:val="00F66829"/>
    <w:rsid w:val="00F8050D"/>
    <w:rsid w:val="00FA0CA9"/>
    <w:rsid w:val="00FB6709"/>
    <w:rsid w:val="00FD08F9"/>
    <w:rsid w:val="00FE235E"/>
    <w:rsid w:val="00FF50D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C4DC075"/>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ui-provider">
    <w:name w:val="ui-provider"/>
    <w:basedOn w:val="DefaultParagraphFont"/>
    <w:rsid w:val="00D10F7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glossaryDocument" Target="glossary/document.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openxmlformats.org/officeDocument/2006/relationships/styles" Target="styles.xml"/><Relationship Id="rId10" Type="http://schemas.openxmlformats.org/officeDocument/2006/relationships/image" Target="media/image1.jpeg"/><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F3E5E6E130F94B7D8C94ACDB3E45F6D2"/>
        <w:category>
          <w:name w:val="General"/>
          <w:gallery w:val="placeholder"/>
        </w:category>
        <w:types>
          <w:type w:val="bbPlcHdr"/>
        </w:types>
        <w:behaviors>
          <w:behavior w:val="content"/>
        </w:behaviors>
        <w:guid w:val="{D6505E83-6F99-4807-8EF4-D7641BEEB8EC}"/>
      </w:docPartPr>
      <w:docPartBody>
        <w:p w:rsidR="00BD5994" w:rsidRDefault="00997553" w:rsidP="00997553">
          <w:pPr>
            <w:pStyle w:val="F3E5E6E130F94B7D8C94ACDB3E45F6D2"/>
          </w:pPr>
          <w:r w:rsidRPr="00F92B5A">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97553"/>
    <w:rsid w:val="000604CF"/>
    <w:rsid w:val="000B0A89"/>
    <w:rsid w:val="001B7B92"/>
    <w:rsid w:val="001D5C84"/>
    <w:rsid w:val="002B768A"/>
    <w:rsid w:val="00432EA3"/>
    <w:rsid w:val="004B7A3A"/>
    <w:rsid w:val="00503598"/>
    <w:rsid w:val="00533AA6"/>
    <w:rsid w:val="00694140"/>
    <w:rsid w:val="00724AFB"/>
    <w:rsid w:val="00730925"/>
    <w:rsid w:val="00996D32"/>
    <w:rsid w:val="00997553"/>
    <w:rsid w:val="00BD5994"/>
    <w:rsid w:val="00E25251"/>
    <w:rsid w:val="00E554C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997553"/>
    <w:rPr>
      <w:color w:val="808080"/>
    </w:rPr>
  </w:style>
  <w:style w:type="paragraph" w:customStyle="1" w:styleId="F3E5E6E130F94B7D8C94ACDB3E45F6D2">
    <w:name w:val="F3E5E6E130F94B7D8C94ACDB3E45F6D2"/>
    <w:rsid w:val="00997553"/>
    <w:rPr>
      <w:rFonts w:eastAsiaTheme="minorHAnsi"/>
      <w:lang w:eastAsia="en-US"/>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6BB184E6D408124CA45B87FF80A05A6E" ma:contentTypeVersion="16" ma:contentTypeDescription="Create a new document." ma:contentTypeScope="" ma:versionID="8c90eddf12f0ad455987df32c40915d7">
  <xsd:schema xmlns:xsd="http://www.w3.org/2001/XMLSchema" xmlns:xs="http://www.w3.org/2001/XMLSchema" xmlns:p="http://schemas.microsoft.com/office/2006/metadata/properties" xmlns:ns3="7f1e23f3-31d3-499f-875e-2157d9103bac" xmlns:ns4="7e5078d1-72cf-43d1-b3ae-69933ea7ae29" targetNamespace="http://schemas.microsoft.com/office/2006/metadata/properties" ma:root="true" ma:fieldsID="a5d6cfc56e0683476359d3ab880bf9cc" ns3:_="" ns4:_="">
    <xsd:import namespace="7f1e23f3-31d3-499f-875e-2157d9103bac"/>
    <xsd:import namespace="7e5078d1-72cf-43d1-b3ae-69933ea7ae29"/>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4:SharedWithUsers" minOccurs="0"/>
                <xsd:element ref="ns4:SharedWithDetails" minOccurs="0"/>
                <xsd:element ref="ns4:SharingHintHash" minOccurs="0"/>
                <xsd:element ref="ns3:MediaServiceDateTaken" minOccurs="0"/>
                <xsd:element ref="ns3:MediaServiceAutoTags" minOccurs="0"/>
                <xsd:element ref="ns3:MediaServiceOCR" minOccurs="0"/>
                <xsd:element ref="ns3:MediaServiceGenerationTime" minOccurs="0"/>
                <xsd:element ref="ns3:MediaServiceEventHashCode" minOccurs="0"/>
                <xsd:element ref="ns3:MediaLengthInSeconds" minOccurs="0"/>
                <xsd:element ref="ns3:_activity" minOccurs="0"/>
                <xsd:element ref="ns3:MediaServiceObjectDetectorVersions" minOccurs="0"/>
                <xsd:element ref="ns3:MediaServiceSystemTag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f1e23f3-31d3-499f-875e-2157d9103bac"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ServiceAutoTags" ma:index="16" nillable="true" ma:displayName="Tags" ma:internalName="MediaServiceAutoTags"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element name="_activity" ma:index="21" nillable="true" ma:displayName="_activity" ma:hidden="true" ma:internalName="_activity">
      <xsd:simpleType>
        <xsd:restriction base="dms:Note"/>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ServiceSystemTags" ma:index="23" nillable="true" ma:displayName="MediaServiceSystemTags" ma:hidden="true" ma:internalName="MediaServiceSystemTag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7e5078d1-72cf-43d1-b3ae-69933ea7ae29"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SharingHintHash" ma:index="14"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activity xmlns="7f1e23f3-31d3-499f-875e-2157d9103bac" xsi:nil="true"/>
  </documentManagement>
</p:properties>
</file>

<file path=customXml/itemProps1.xml><?xml version="1.0" encoding="utf-8"?>
<ds:datastoreItem xmlns:ds="http://schemas.openxmlformats.org/officeDocument/2006/customXml" ds:itemID="{813792B5-8E4A-49F5-89E6-865D868FF3F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f1e23f3-31d3-499f-875e-2157d9103bac"/>
    <ds:schemaRef ds:uri="7e5078d1-72cf-43d1-b3ae-69933ea7ae2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14400121-60C2-4FAA-BDB0-36941FB18261}">
  <ds:schemaRefs>
    <ds:schemaRef ds:uri="http://schemas.microsoft.com/sharepoint/v3/contenttype/forms"/>
  </ds:schemaRefs>
</ds:datastoreItem>
</file>

<file path=customXml/itemProps3.xml><?xml version="1.0" encoding="utf-8"?>
<ds:datastoreItem xmlns:ds="http://schemas.openxmlformats.org/officeDocument/2006/customXml" ds:itemID="{F6D074DD-AC4D-48D8-BEA6-DF6EEED579A1}">
  <ds:schemaRefs>
    <ds:schemaRef ds:uri="http://schemas.microsoft.com/office/2006/metadata/properties"/>
    <ds:schemaRef ds:uri="http://schemas.microsoft.com/office/infopath/2007/PartnerControls"/>
    <ds:schemaRef ds:uri="7f1e23f3-31d3-499f-875e-2157d9103bac"/>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6</Pages>
  <Words>1505</Words>
  <Characters>8580</Characters>
  <Application>Microsoft Office Word</Application>
  <DocSecurity>0</DocSecurity>
  <Lines>71</Lines>
  <Paragraphs>20</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10065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Pamela Wenger (ABM ULHB - Corporate Governance)</dc:creator>
  <cp:lastModifiedBy>Georgia Lewis  (Swansea Bay UHB - Corporate Governance )</cp:lastModifiedBy>
  <cp:revision>4</cp:revision>
  <dcterms:created xsi:type="dcterms:W3CDTF">2024-07-11T08:04:00Z</dcterms:created>
  <dcterms:modified xsi:type="dcterms:W3CDTF">2024-07-16T16:26:00Z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0x0101006BB184E6D408124CA45B87FF80A05A6E</vt:lpwstr>
  </property>
</Properties>
</file>