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20771D" w14:textId="77777777" w:rsidR="00FE5E56" w:rsidRPr="004B1346" w:rsidRDefault="00AD2605" w:rsidP="006D10EE">
      <w:pPr>
        <w:pStyle w:val="ListParagraph"/>
        <w:jc w:val="center"/>
        <w:rPr>
          <w:rFonts w:ascii="Verdana" w:eastAsia="Arial Bold" w:hAnsi="Verdana" w:cs="Arial Bold"/>
        </w:rPr>
      </w:pPr>
      <w:r w:rsidRPr="004B1346">
        <w:rPr>
          <w:rFonts w:ascii="Verdana" w:hAnsi="Verdana"/>
        </w:rPr>
        <w:t>Swansea Bay University Health Board</w:t>
      </w:r>
    </w:p>
    <w:p w14:paraId="7F866CFF" w14:textId="223D921E" w:rsidR="00FE5E56" w:rsidRPr="004B1346" w:rsidRDefault="00171E04">
      <w:pPr>
        <w:pStyle w:val="Body"/>
        <w:jc w:val="center"/>
        <w:rPr>
          <w:rFonts w:ascii="Verdana" w:eastAsia="Arial Bold" w:hAnsi="Verdana" w:cs="Arial Bold"/>
          <w:color w:val="auto"/>
          <w:sz w:val="24"/>
          <w:szCs w:val="24"/>
          <w:u w:color="FF0000"/>
        </w:rPr>
      </w:pPr>
      <w:r>
        <w:rPr>
          <w:rFonts w:ascii="Verdana" w:hAnsi="Verdana"/>
          <w:color w:val="FF0000"/>
          <w:sz w:val="24"/>
          <w:szCs w:val="24"/>
          <w:u w:color="FF0000"/>
        </w:rPr>
        <w:t>CONFIRMED</w:t>
      </w:r>
    </w:p>
    <w:p w14:paraId="63106E31" w14:textId="314775EC" w:rsidR="00882AD5" w:rsidRPr="004B1346" w:rsidRDefault="00795B8E" w:rsidP="00882AD5">
      <w:pPr>
        <w:pStyle w:val="Body"/>
        <w:jc w:val="center"/>
        <w:rPr>
          <w:rFonts w:ascii="Verdana" w:eastAsia="Arial Bold" w:hAnsi="Verdana" w:cs="Arial Bold"/>
          <w:b/>
          <w:color w:val="auto"/>
          <w:sz w:val="24"/>
          <w:szCs w:val="24"/>
        </w:rPr>
      </w:pPr>
      <w:r w:rsidRPr="004B1346">
        <w:rPr>
          <w:rFonts w:ascii="Verdana" w:hAnsi="Verdana"/>
          <w:b/>
          <w:color w:val="auto"/>
          <w:sz w:val="24"/>
          <w:szCs w:val="24"/>
        </w:rPr>
        <w:t xml:space="preserve"> </w:t>
      </w:r>
      <w:r w:rsidR="00882AD5" w:rsidRPr="004B1346">
        <w:rPr>
          <w:rFonts w:ascii="Verdana" w:hAnsi="Verdana"/>
          <w:b/>
          <w:color w:val="auto"/>
          <w:sz w:val="24"/>
          <w:szCs w:val="24"/>
        </w:rPr>
        <w:t>Minutes of the</w:t>
      </w:r>
      <w:r w:rsidR="00432EA2" w:rsidRPr="004B1346">
        <w:rPr>
          <w:rFonts w:ascii="Verdana" w:hAnsi="Verdana"/>
          <w:b/>
          <w:color w:val="auto"/>
          <w:sz w:val="24"/>
          <w:szCs w:val="24"/>
        </w:rPr>
        <w:t xml:space="preserve"> </w:t>
      </w:r>
      <w:r w:rsidR="00045495">
        <w:rPr>
          <w:rFonts w:ascii="Verdana" w:hAnsi="Verdana"/>
          <w:b/>
          <w:color w:val="auto"/>
          <w:sz w:val="24"/>
          <w:szCs w:val="24"/>
        </w:rPr>
        <w:t xml:space="preserve">Audit </w:t>
      </w:r>
      <w:r w:rsidR="002054CE" w:rsidRPr="004B1346">
        <w:rPr>
          <w:rFonts w:ascii="Verdana" w:hAnsi="Verdana"/>
          <w:b/>
          <w:color w:val="auto"/>
          <w:sz w:val="24"/>
          <w:szCs w:val="24"/>
        </w:rPr>
        <w:t>Committee</w:t>
      </w:r>
      <w:r w:rsidR="00882AD5" w:rsidRPr="004B1346">
        <w:rPr>
          <w:rFonts w:ascii="Verdana" w:hAnsi="Verdana"/>
          <w:b/>
          <w:color w:val="auto"/>
          <w:sz w:val="24"/>
          <w:szCs w:val="24"/>
        </w:rPr>
        <w:t xml:space="preserve"> </w:t>
      </w:r>
    </w:p>
    <w:p w14:paraId="3036E3E8" w14:textId="77777777" w:rsidR="00045495" w:rsidRDefault="00882AD5" w:rsidP="0099078F">
      <w:pPr>
        <w:pStyle w:val="Body"/>
        <w:jc w:val="center"/>
        <w:rPr>
          <w:rFonts w:ascii="Verdana" w:hAnsi="Verdana"/>
          <w:b/>
          <w:color w:val="auto"/>
          <w:sz w:val="24"/>
          <w:szCs w:val="24"/>
        </w:rPr>
      </w:pPr>
      <w:r w:rsidRPr="004B1346">
        <w:rPr>
          <w:rFonts w:ascii="Verdana" w:hAnsi="Verdana"/>
          <w:b/>
          <w:color w:val="auto"/>
          <w:sz w:val="24"/>
          <w:szCs w:val="24"/>
        </w:rPr>
        <w:t xml:space="preserve">held on </w:t>
      </w:r>
      <w:r w:rsidR="00045495">
        <w:rPr>
          <w:rFonts w:ascii="Verdana" w:hAnsi="Verdana"/>
          <w:b/>
          <w:color w:val="auto"/>
          <w:sz w:val="24"/>
          <w:szCs w:val="24"/>
        </w:rPr>
        <w:t>23</w:t>
      </w:r>
      <w:r w:rsidR="00045495" w:rsidRPr="00045495">
        <w:rPr>
          <w:rFonts w:ascii="Verdana" w:hAnsi="Verdana"/>
          <w:b/>
          <w:color w:val="auto"/>
          <w:sz w:val="24"/>
          <w:szCs w:val="24"/>
          <w:vertAlign w:val="superscript"/>
        </w:rPr>
        <w:t>rd</w:t>
      </w:r>
      <w:r w:rsidR="00045495">
        <w:rPr>
          <w:rFonts w:ascii="Verdana" w:hAnsi="Verdana"/>
          <w:b/>
          <w:color w:val="auto"/>
          <w:sz w:val="24"/>
          <w:szCs w:val="24"/>
        </w:rPr>
        <w:t xml:space="preserve"> January 2025</w:t>
      </w:r>
    </w:p>
    <w:p w14:paraId="08603BE0" w14:textId="4A36B7D3" w:rsidR="00882AD5" w:rsidRPr="004B1346" w:rsidRDefault="0099078F" w:rsidP="0099078F">
      <w:pPr>
        <w:pStyle w:val="Body"/>
        <w:jc w:val="center"/>
        <w:rPr>
          <w:rFonts w:ascii="Verdana" w:eastAsia="Arial Bold" w:hAnsi="Verdana" w:cs="Arial Bold"/>
          <w:b/>
          <w:color w:val="auto"/>
          <w:sz w:val="24"/>
          <w:szCs w:val="24"/>
        </w:rPr>
      </w:pPr>
      <w:r w:rsidRPr="004B1346">
        <w:rPr>
          <w:rFonts w:ascii="Verdana" w:eastAsia="Arial Bold" w:hAnsi="Verdana" w:cs="Arial Bold"/>
          <w:b/>
          <w:color w:val="auto"/>
          <w:sz w:val="24"/>
          <w:szCs w:val="24"/>
        </w:rPr>
        <w:t xml:space="preserve"> </w:t>
      </w:r>
      <w:r w:rsidR="00882AD5" w:rsidRPr="004B1346">
        <w:rPr>
          <w:rFonts w:ascii="Verdana" w:hAnsi="Verdana"/>
          <w:b/>
          <w:color w:val="auto"/>
          <w:sz w:val="24"/>
          <w:szCs w:val="24"/>
        </w:rPr>
        <w:t>via Microsoft Teams</w:t>
      </w:r>
    </w:p>
    <w:p w14:paraId="6EE5AD54" w14:textId="77777777" w:rsidR="00882AD5" w:rsidRPr="004B1346" w:rsidRDefault="00882AD5" w:rsidP="00882AD5">
      <w:pPr>
        <w:pStyle w:val="Body"/>
        <w:jc w:val="center"/>
        <w:rPr>
          <w:rFonts w:ascii="Verdana" w:eastAsia="Arial Bold" w:hAnsi="Verdana" w:cs="Arial Bold"/>
          <w:b/>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F56535" w:rsidRPr="004B1346" w14:paraId="3EE05593" w14:textId="77777777" w:rsidTr="00F56535">
        <w:trPr>
          <w:jc w:val="center"/>
        </w:trPr>
        <w:tc>
          <w:tcPr>
            <w:tcW w:w="10076" w:type="dxa"/>
            <w:gridSpan w:val="3"/>
            <w:shd w:val="clear" w:color="auto" w:fill="auto"/>
          </w:tcPr>
          <w:p w14:paraId="1EB91ED3"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Present:</w:t>
            </w:r>
          </w:p>
        </w:tc>
      </w:tr>
      <w:tr w:rsidR="00F56535" w:rsidRPr="004B1346" w14:paraId="058208A9" w14:textId="77777777" w:rsidTr="00F56535">
        <w:trPr>
          <w:jc w:val="center"/>
        </w:trPr>
        <w:tc>
          <w:tcPr>
            <w:tcW w:w="2983" w:type="dxa"/>
            <w:shd w:val="clear" w:color="auto" w:fill="auto"/>
          </w:tcPr>
          <w:p w14:paraId="3F3FC8D6" w14:textId="2427F909"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 xml:space="preserve">Nuria </w:t>
            </w:r>
            <w:proofErr w:type="spellStart"/>
            <w:r>
              <w:rPr>
                <w:rFonts w:ascii="Verdana" w:eastAsia="Calibri" w:hAnsi="Verdana" w:cs="Arial"/>
                <w:bdr w:val="none" w:sz="0" w:space="0" w:color="auto"/>
                <w:lang w:val="en-GB"/>
              </w:rPr>
              <w:t>Zolle</w:t>
            </w:r>
            <w:proofErr w:type="spellEnd"/>
            <w:r w:rsidR="00F56535" w:rsidRPr="004B1346">
              <w:rPr>
                <w:rFonts w:ascii="Verdana" w:eastAsia="Calibri" w:hAnsi="Verdana" w:cs="Arial"/>
                <w:bdr w:val="none" w:sz="0" w:space="0" w:color="auto"/>
                <w:lang w:val="en-GB"/>
              </w:rPr>
              <w:t xml:space="preserve"> </w:t>
            </w:r>
          </w:p>
        </w:tc>
        <w:tc>
          <w:tcPr>
            <w:tcW w:w="1134" w:type="dxa"/>
            <w:shd w:val="clear" w:color="auto" w:fill="auto"/>
          </w:tcPr>
          <w:p w14:paraId="0D088AD1" w14:textId="1D15F479"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(NZ)</w:t>
            </w:r>
          </w:p>
        </w:tc>
        <w:tc>
          <w:tcPr>
            <w:tcW w:w="5959" w:type="dxa"/>
            <w:shd w:val="clear" w:color="auto" w:fill="auto"/>
          </w:tcPr>
          <w:p w14:paraId="1BC23BEF" w14:textId="2D91429B" w:rsidR="00F56535" w:rsidRPr="004B1346" w:rsidRDefault="00F56535" w:rsidP="00D04E5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004B1346">
              <w:rPr>
                <w:rFonts w:ascii="Verdana" w:eastAsia="Calibri" w:hAnsi="Verdana" w:cs="Arial"/>
                <w:bdr w:val="none" w:sz="0" w:space="0" w:color="auto"/>
                <w:lang w:val="en-GB"/>
              </w:rPr>
              <w:t>Chair</w:t>
            </w:r>
            <w:r w:rsidR="00D04E5E" w:rsidRPr="004B1346">
              <w:rPr>
                <w:rFonts w:ascii="Verdana" w:eastAsia="Calibri" w:hAnsi="Verdana" w:cs="Arial"/>
                <w:color w:val="FF0000"/>
                <w:bdr w:val="none" w:sz="0" w:space="0" w:color="auto"/>
                <w:lang w:val="en-GB"/>
              </w:rPr>
              <w:t xml:space="preserve"> </w:t>
            </w:r>
          </w:p>
        </w:tc>
      </w:tr>
      <w:tr w:rsidR="00F56535" w:rsidRPr="004B1346" w14:paraId="117FAFBA" w14:textId="77777777" w:rsidTr="00F56535">
        <w:trPr>
          <w:jc w:val="center"/>
        </w:trPr>
        <w:tc>
          <w:tcPr>
            <w:tcW w:w="2983" w:type="dxa"/>
          </w:tcPr>
          <w:p w14:paraId="6892DDC9" w14:textId="18BC35A4"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Jean Church</w:t>
            </w:r>
          </w:p>
        </w:tc>
        <w:tc>
          <w:tcPr>
            <w:tcW w:w="1134" w:type="dxa"/>
          </w:tcPr>
          <w:p w14:paraId="6553502B" w14:textId="1A115962"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(JC)</w:t>
            </w:r>
          </w:p>
        </w:tc>
        <w:tc>
          <w:tcPr>
            <w:tcW w:w="5959" w:type="dxa"/>
          </w:tcPr>
          <w:p w14:paraId="48376DE4" w14:textId="45F00CC9"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Independent Member</w:t>
            </w:r>
          </w:p>
        </w:tc>
      </w:tr>
      <w:tr w:rsidR="00564BEB" w:rsidRPr="004B1346" w14:paraId="6EC67C2C" w14:textId="77777777" w:rsidTr="00F56535">
        <w:trPr>
          <w:jc w:val="center"/>
        </w:trPr>
        <w:tc>
          <w:tcPr>
            <w:tcW w:w="2983" w:type="dxa"/>
          </w:tcPr>
          <w:p w14:paraId="61F2213A" w14:textId="51EA61F5"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Andrew Griffiths </w:t>
            </w:r>
          </w:p>
        </w:tc>
        <w:tc>
          <w:tcPr>
            <w:tcW w:w="1134" w:type="dxa"/>
          </w:tcPr>
          <w:p w14:paraId="20F18909" w14:textId="23541449"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(AG)</w:t>
            </w:r>
          </w:p>
        </w:tc>
        <w:tc>
          <w:tcPr>
            <w:tcW w:w="5959" w:type="dxa"/>
          </w:tcPr>
          <w:p w14:paraId="6D22E560" w14:textId="10867196"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564BEB" w:rsidRPr="004B1346" w14:paraId="0E614A36" w14:textId="77777777" w:rsidTr="00F56535">
        <w:trPr>
          <w:jc w:val="center"/>
        </w:trPr>
        <w:tc>
          <w:tcPr>
            <w:tcW w:w="2983" w:type="dxa"/>
          </w:tcPr>
          <w:p w14:paraId="4F969E31" w14:textId="1B970FBC"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Patricia Price </w:t>
            </w:r>
          </w:p>
        </w:tc>
        <w:tc>
          <w:tcPr>
            <w:tcW w:w="1134" w:type="dxa"/>
          </w:tcPr>
          <w:p w14:paraId="603FA187" w14:textId="2D775846"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(PP)</w:t>
            </w:r>
          </w:p>
        </w:tc>
        <w:tc>
          <w:tcPr>
            <w:tcW w:w="5959" w:type="dxa"/>
          </w:tcPr>
          <w:p w14:paraId="0424AF2F" w14:textId="0C5537EC"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Independent Member</w:t>
            </w:r>
          </w:p>
        </w:tc>
      </w:tr>
      <w:tr w:rsidR="00F56535" w:rsidRPr="004B1346" w14:paraId="2933D1E3" w14:textId="77777777" w:rsidTr="00F56535">
        <w:trPr>
          <w:trHeight w:val="310"/>
          <w:jc w:val="center"/>
        </w:trPr>
        <w:tc>
          <w:tcPr>
            <w:tcW w:w="10076" w:type="dxa"/>
            <w:gridSpan w:val="3"/>
          </w:tcPr>
          <w:p w14:paraId="476C84EA"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In Attendance:</w:t>
            </w:r>
          </w:p>
        </w:tc>
      </w:tr>
      <w:tr w:rsidR="00F56535" w:rsidRPr="004B1346" w14:paraId="5E3D3FBE" w14:textId="77777777" w:rsidTr="00F56535">
        <w:trPr>
          <w:trHeight w:val="304"/>
          <w:jc w:val="center"/>
        </w:trPr>
        <w:tc>
          <w:tcPr>
            <w:tcW w:w="2983" w:type="dxa"/>
          </w:tcPr>
          <w:p w14:paraId="6CCB07E2" w14:textId="68F27EEB"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Amelia Cole</w:t>
            </w:r>
          </w:p>
        </w:tc>
        <w:tc>
          <w:tcPr>
            <w:tcW w:w="1134" w:type="dxa"/>
          </w:tcPr>
          <w:p w14:paraId="43FA5034" w14:textId="5A42F258"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(AC)</w:t>
            </w:r>
          </w:p>
        </w:tc>
        <w:tc>
          <w:tcPr>
            <w:tcW w:w="5959" w:type="dxa"/>
          </w:tcPr>
          <w:p w14:paraId="74E3B254" w14:textId="1B89B20C"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Corporate Governance Officer (Note taker)</w:t>
            </w:r>
          </w:p>
        </w:tc>
      </w:tr>
      <w:tr w:rsidR="00F56535" w:rsidRPr="004B1346" w14:paraId="0796EDC6" w14:textId="77777777" w:rsidTr="00F56535">
        <w:trPr>
          <w:trHeight w:val="304"/>
          <w:jc w:val="center"/>
        </w:trPr>
        <w:tc>
          <w:tcPr>
            <w:tcW w:w="2983" w:type="dxa"/>
          </w:tcPr>
          <w:p w14:paraId="11A95BA6" w14:textId="0C51E6F0"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Bradley Evans</w:t>
            </w:r>
          </w:p>
        </w:tc>
        <w:tc>
          <w:tcPr>
            <w:tcW w:w="1134" w:type="dxa"/>
          </w:tcPr>
          <w:p w14:paraId="292DAB19" w14:textId="0DC00EE7"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(BC)</w:t>
            </w:r>
          </w:p>
        </w:tc>
        <w:tc>
          <w:tcPr>
            <w:tcW w:w="5959" w:type="dxa"/>
          </w:tcPr>
          <w:p w14:paraId="5809B5F9" w14:textId="6360C59E"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Financial Management Graduate Trainee</w:t>
            </w:r>
          </w:p>
        </w:tc>
      </w:tr>
      <w:tr w:rsidR="000D4D25" w:rsidRPr="004B1346" w14:paraId="07D1BD85" w14:textId="77777777" w:rsidTr="00F56535">
        <w:trPr>
          <w:trHeight w:val="304"/>
          <w:jc w:val="center"/>
        </w:trPr>
        <w:tc>
          <w:tcPr>
            <w:tcW w:w="2983" w:type="dxa"/>
          </w:tcPr>
          <w:p w14:paraId="220B5BA1" w14:textId="1E9CB88E" w:rsidR="000D4D25" w:rsidRDefault="000D4D2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Matthew Evans </w:t>
            </w:r>
          </w:p>
        </w:tc>
        <w:tc>
          <w:tcPr>
            <w:tcW w:w="1134" w:type="dxa"/>
          </w:tcPr>
          <w:p w14:paraId="28C6EE21" w14:textId="22E73103" w:rsidR="000D4D25" w:rsidRDefault="000D4D25"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(ME)</w:t>
            </w:r>
          </w:p>
        </w:tc>
        <w:tc>
          <w:tcPr>
            <w:tcW w:w="5959" w:type="dxa"/>
          </w:tcPr>
          <w:p w14:paraId="72AA3C21" w14:textId="507F22AB" w:rsidR="000D4D25" w:rsidRDefault="000D4D2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Local Counter Fraud Services </w:t>
            </w:r>
            <w:r w:rsidRPr="000D4D25">
              <w:rPr>
                <w:rFonts w:ascii="Verdana" w:eastAsiaTheme="minorHAnsi" w:hAnsi="Verdana" w:cs="Arial"/>
                <w:b/>
                <w:bCs/>
                <w:bdr w:val="none" w:sz="0" w:space="0" w:color="auto"/>
                <w:lang w:val="en-GB"/>
              </w:rPr>
              <w:t>(For item 11/25)</w:t>
            </w:r>
          </w:p>
        </w:tc>
      </w:tr>
      <w:tr w:rsidR="00564BEB" w:rsidRPr="004B1346" w14:paraId="24104599" w14:textId="77777777" w:rsidTr="00F56535">
        <w:trPr>
          <w:trHeight w:val="304"/>
          <w:jc w:val="center"/>
        </w:trPr>
        <w:tc>
          <w:tcPr>
            <w:tcW w:w="2983" w:type="dxa"/>
          </w:tcPr>
          <w:p w14:paraId="34503E80" w14:textId="74FB787C"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Melanie Goodman</w:t>
            </w:r>
          </w:p>
        </w:tc>
        <w:tc>
          <w:tcPr>
            <w:tcW w:w="1134" w:type="dxa"/>
          </w:tcPr>
          <w:p w14:paraId="057A7A30" w14:textId="18C1F791"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(MG) </w:t>
            </w:r>
          </w:p>
        </w:tc>
        <w:tc>
          <w:tcPr>
            <w:tcW w:w="5959" w:type="dxa"/>
          </w:tcPr>
          <w:p w14:paraId="46AE3411" w14:textId="32CA78F3" w:rsidR="00564BEB" w:rsidRPr="004B1346" w:rsidRDefault="00426A5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Internal </w:t>
            </w:r>
            <w:r w:rsidR="00564BEB">
              <w:rPr>
                <w:rFonts w:ascii="Verdana" w:eastAsiaTheme="minorHAnsi" w:hAnsi="Verdana" w:cs="Arial"/>
                <w:bdr w:val="none" w:sz="0" w:space="0" w:color="auto"/>
                <w:lang w:val="en-GB"/>
              </w:rPr>
              <w:t>Audit</w:t>
            </w:r>
          </w:p>
        </w:tc>
      </w:tr>
      <w:tr w:rsidR="00564BEB" w:rsidRPr="004B1346" w14:paraId="3AD6B531" w14:textId="77777777" w:rsidTr="00F56535">
        <w:trPr>
          <w:trHeight w:val="304"/>
          <w:jc w:val="center"/>
        </w:trPr>
        <w:tc>
          <w:tcPr>
            <w:tcW w:w="2983" w:type="dxa"/>
          </w:tcPr>
          <w:p w14:paraId="1F4AB4C2" w14:textId="6F7CA981"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Darren Griffiths </w:t>
            </w:r>
          </w:p>
        </w:tc>
        <w:tc>
          <w:tcPr>
            <w:tcW w:w="1134" w:type="dxa"/>
          </w:tcPr>
          <w:p w14:paraId="10053678" w14:textId="7EA09F63"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(DG)</w:t>
            </w:r>
          </w:p>
        </w:tc>
        <w:tc>
          <w:tcPr>
            <w:tcW w:w="5959" w:type="dxa"/>
          </w:tcPr>
          <w:p w14:paraId="330751B7" w14:textId="41500FE5"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Director of Finance and Performance</w:t>
            </w:r>
            <w:r w:rsidR="000D4D25">
              <w:rPr>
                <w:rFonts w:ascii="Verdana" w:eastAsiaTheme="minorHAnsi" w:hAnsi="Verdana" w:cs="Arial"/>
                <w:bdr w:val="none" w:sz="0" w:space="0" w:color="auto"/>
                <w:lang w:val="en-GB"/>
              </w:rPr>
              <w:t xml:space="preserve"> </w:t>
            </w:r>
            <w:r w:rsidR="000D4D25" w:rsidRPr="000D4D25">
              <w:rPr>
                <w:rFonts w:ascii="Verdana" w:eastAsiaTheme="minorHAnsi" w:hAnsi="Verdana" w:cs="Arial"/>
                <w:b/>
                <w:bCs/>
                <w:bdr w:val="none" w:sz="0" w:space="0" w:color="auto"/>
                <w:lang w:val="en-GB"/>
              </w:rPr>
              <w:t>(For item 04/25, 06/25)</w:t>
            </w:r>
          </w:p>
        </w:tc>
      </w:tr>
      <w:tr w:rsidR="00087A00" w:rsidRPr="004B1346" w14:paraId="0DE1FCEC" w14:textId="77777777" w:rsidTr="00F56535">
        <w:trPr>
          <w:trHeight w:val="304"/>
          <w:jc w:val="center"/>
        </w:trPr>
        <w:tc>
          <w:tcPr>
            <w:tcW w:w="2983" w:type="dxa"/>
          </w:tcPr>
          <w:p w14:paraId="1015553A" w14:textId="65569A04" w:rsidR="00087A00" w:rsidRDefault="00087A0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Louise Joseph </w:t>
            </w:r>
          </w:p>
        </w:tc>
        <w:tc>
          <w:tcPr>
            <w:tcW w:w="1134" w:type="dxa"/>
          </w:tcPr>
          <w:p w14:paraId="1D735039" w14:textId="6ABE886C" w:rsidR="00087A00" w:rsidRDefault="00087A00"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(LJ)</w:t>
            </w:r>
          </w:p>
        </w:tc>
        <w:tc>
          <w:tcPr>
            <w:tcW w:w="5959" w:type="dxa"/>
          </w:tcPr>
          <w:p w14:paraId="6BD96419" w14:textId="75A26682" w:rsidR="00087A00" w:rsidRDefault="00087A0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Assistant Director of Workforce and OD</w:t>
            </w:r>
          </w:p>
        </w:tc>
      </w:tr>
      <w:tr w:rsidR="00564BEB" w:rsidRPr="004B1346" w14:paraId="0F335600" w14:textId="77777777" w:rsidTr="00F56535">
        <w:trPr>
          <w:trHeight w:val="304"/>
          <w:jc w:val="center"/>
        </w:trPr>
        <w:tc>
          <w:tcPr>
            <w:tcW w:w="2983" w:type="dxa"/>
          </w:tcPr>
          <w:p w14:paraId="307BC6CC" w14:textId="4B8CC2ED"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Hazel Lloyd</w:t>
            </w:r>
          </w:p>
        </w:tc>
        <w:tc>
          <w:tcPr>
            <w:tcW w:w="1134" w:type="dxa"/>
          </w:tcPr>
          <w:p w14:paraId="178659BA" w14:textId="76370CA6"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(HL)</w:t>
            </w:r>
          </w:p>
        </w:tc>
        <w:tc>
          <w:tcPr>
            <w:tcW w:w="5959" w:type="dxa"/>
          </w:tcPr>
          <w:p w14:paraId="182CF157" w14:textId="4B2F5D20"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Director of Corporate Governance</w:t>
            </w:r>
            <w:r w:rsidR="000D4D25">
              <w:rPr>
                <w:rFonts w:ascii="Verdana" w:eastAsiaTheme="minorHAnsi" w:hAnsi="Verdana" w:cs="Arial"/>
                <w:bdr w:val="none" w:sz="0" w:space="0" w:color="auto"/>
                <w:lang w:val="en-GB"/>
              </w:rPr>
              <w:t xml:space="preserve"> </w:t>
            </w:r>
            <w:r w:rsidR="000D4D25" w:rsidRPr="000D4D25">
              <w:rPr>
                <w:rFonts w:ascii="Verdana" w:eastAsiaTheme="minorHAnsi" w:hAnsi="Verdana" w:cs="Arial"/>
                <w:b/>
                <w:bCs/>
                <w:bdr w:val="none" w:sz="0" w:space="0" w:color="auto"/>
                <w:lang w:val="en-GB"/>
              </w:rPr>
              <w:t>(For item 03/25)</w:t>
            </w:r>
            <w:r w:rsidRPr="000D4D25">
              <w:rPr>
                <w:rFonts w:ascii="Verdana" w:eastAsiaTheme="minorHAnsi" w:hAnsi="Verdana" w:cs="Arial"/>
                <w:b/>
                <w:bCs/>
                <w:bdr w:val="none" w:sz="0" w:space="0" w:color="auto"/>
                <w:lang w:val="en-GB"/>
              </w:rPr>
              <w:t xml:space="preserve"> </w:t>
            </w:r>
          </w:p>
        </w:tc>
      </w:tr>
      <w:tr w:rsidR="009A554D" w:rsidRPr="004B1346" w14:paraId="64E49E09" w14:textId="77777777" w:rsidTr="00F56535">
        <w:trPr>
          <w:trHeight w:val="304"/>
          <w:jc w:val="center"/>
        </w:trPr>
        <w:tc>
          <w:tcPr>
            <w:tcW w:w="2983" w:type="dxa"/>
          </w:tcPr>
          <w:p w14:paraId="195D26AD" w14:textId="38103A7B" w:rsidR="009A554D" w:rsidRDefault="009A554D"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Julie Lloyd</w:t>
            </w:r>
          </w:p>
        </w:tc>
        <w:tc>
          <w:tcPr>
            <w:tcW w:w="1134" w:type="dxa"/>
          </w:tcPr>
          <w:p w14:paraId="25A180D5" w14:textId="4170EE8A" w:rsidR="009A554D" w:rsidRDefault="009A554D"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(JL)</w:t>
            </w:r>
          </w:p>
        </w:tc>
        <w:tc>
          <w:tcPr>
            <w:tcW w:w="5959" w:type="dxa"/>
          </w:tcPr>
          <w:p w14:paraId="3FD837E2" w14:textId="1846F7F3" w:rsidR="009A554D" w:rsidRDefault="009A554D"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Culture, OD and Staff Experience </w:t>
            </w:r>
          </w:p>
        </w:tc>
      </w:tr>
      <w:tr w:rsidR="00564BEB" w:rsidRPr="004B1346" w14:paraId="0E6DF416" w14:textId="77777777" w:rsidTr="00F56535">
        <w:trPr>
          <w:trHeight w:val="304"/>
          <w:jc w:val="center"/>
        </w:trPr>
        <w:tc>
          <w:tcPr>
            <w:tcW w:w="2983" w:type="dxa"/>
          </w:tcPr>
          <w:p w14:paraId="74B7BADD" w14:textId="78E8A5E9"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Osian Lloyd</w:t>
            </w:r>
          </w:p>
        </w:tc>
        <w:tc>
          <w:tcPr>
            <w:tcW w:w="1134" w:type="dxa"/>
          </w:tcPr>
          <w:p w14:paraId="4788B894" w14:textId="2B6BA4E9"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(O</w:t>
            </w:r>
            <w:r w:rsidR="00C74378">
              <w:rPr>
                <w:rFonts w:ascii="Verdana" w:eastAsiaTheme="minorHAnsi" w:hAnsi="Verdana" w:cs="Arial"/>
                <w:bdr w:val="none" w:sz="0" w:space="0" w:color="auto"/>
                <w:lang w:val="en-GB"/>
              </w:rPr>
              <w:t>L</w:t>
            </w:r>
            <w:r>
              <w:rPr>
                <w:rFonts w:ascii="Verdana" w:eastAsiaTheme="minorHAnsi" w:hAnsi="Verdana" w:cs="Arial"/>
                <w:bdr w:val="none" w:sz="0" w:space="0" w:color="auto"/>
                <w:lang w:val="en-GB"/>
              </w:rPr>
              <w:t>)</w:t>
            </w:r>
          </w:p>
        </w:tc>
        <w:tc>
          <w:tcPr>
            <w:tcW w:w="5959" w:type="dxa"/>
          </w:tcPr>
          <w:p w14:paraId="631DEF30" w14:textId="0A16F2E6"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Internal Audit </w:t>
            </w:r>
            <w:r w:rsidR="000D4D25" w:rsidRPr="000D4D25">
              <w:rPr>
                <w:rFonts w:ascii="Verdana" w:eastAsiaTheme="minorHAnsi" w:hAnsi="Verdana" w:cs="Arial"/>
                <w:b/>
                <w:bCs/>
                <w:bdr w:val="none" w:sz="0" w:space="0" w:color="auto"/>
                <w:lang w:val="en-GB"/>
              </w:rPr>
              <w:t>(For item 04/25)</w:t>
            </w:r>
          </w:p>
        </w:tc>
      </w:tr>
      <w:tr w:rsidR="00564BEB" w:rsidRPr="004B1346" w14:paraId="39AA280B" w14:textId="77777777" w:rsidTr="00F56535">
        <w:trPr>
          <w:trHeight w:val="304"/>
          <w:jc w:val="center"/>
        </w:trPr>
        <w:tc>
          <w:tcPr>
            <w:tcW w:w="2983" w:type="dxa"/>
          </w:tcPr>
          <w:p w14:paraId="2B3995D5" w14:textId="5A873D02"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Alison McLennan</w:t>
            </w:r>
          </w:p>
        </w:tc>
        <w:tc>
          <w:tcPr>
            <w:tcW w:w="1134" w:type="dxa"/>
          </w:tcPr>
          <w:p w14:paraId="5B35DBCD" w14:textId="53B00B04"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(AM)</w:t>
            </w:r>
          </w:p>
        </w:tc>
        <w:tc>
          <w:tcPr>
            <w:tcW w:w="5959" w:type="dxa"/>
          </w:tcPr>
          <w:p w14:paraId="3C3E35FE" w14:textId="425263C4"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Assistant Director of Finance </w:t>
            </w:r>
            <w:r w:rsidR="000D4D25" w:rsidRPr="000D4D25">
              <w:rPr>
                <w:rFonts w:ascii="Verdana" w:eastAsiaTheme="minorHAnsi" w:hAnsi="Verdana" w:cs="Arial"/>
                <w:b/>
                <w:bCs/>
                <w:bdr w:val="none" w:sz="0" w:space="0" w:color="auto"/>
                <w:lang w:val="en-GB"/>
              </w:rPr>
              <w:t>(For item 08/25, 09/25)</w:t>
            </w:r>
          </w:p>
        </w:tc>
      </w:tr>
      <w:tr w:rsidR="00564BEB" w:rsidRPr="004B1346" w14:paraId="4630F7F0" w14:textId="77777777" w:rsidTr="00F56535">
        <w:trPr>
          <w:trHeight w:val="304"/>
          <w:jc w:val="center"/>
        </w:trPr>
        <w:tc>
          <w:tcPr>
            <w:tcW w:w="2983" w:type="dxa"/>
          </w:tcPr>
          <w:p w14:paraId="45F7AE3F" w14:textId="00F9D39E"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Christine Morell</w:t>
            </w:r>
          </w:p>
        </w:tc>
        <w:tc>
          <w:tcPr>
            <w:tcW w:w="1134" w:type="dxa"/>
          </w:tcPr>
          <w:p w14:paraId="49E473B0" w14:textId="41676680"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(CM)</w:t>
            </w:r>
          </w:p>
        </w:tc>
        <w:tc>
          <w:tcPr>
            <w:tcW w:w="5959" w:type="dxa"/>
          </w:tcPr>
          <w:p w14:paraId="5C3707BE" w14:textId="461B4883"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Director of Therapies and Health Science </w:t>
            </w:r>
          </w:p>
        </w:tc>
      </w:tr>
      <w:tr w:rsidR="00564BEB" w:rsidRPr="004B1346" w14:paraId="6E1BC3BA" w14:textId="77777777" w:rsidTr="00F56535">
        <w:trPr>
          <w:trHeight w:val="304"/>
          <w:jc w:val="center"/>
        </w:trPr>
        <w:tc>
          <w:tcPr>
            <w:tcW w:w="2983" w:type="dxa"/>
          </w:tcPr>
          <w:p w14:paraId="27781A48" w14:textId="7609EA4C"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Felicity Quance </w:t>
            </w:r>
          </w:p>
        </w:tc>
        <w:tc>
          <w:tcPr>
            <w:tcW w:w="1134" w:type="dxa"/>
          </w:tcPr>
          <w:p w14:paraId="4594F8C6" w14:textId="3275C672"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(FQ)</w:t>
            </w:r>
          </w:p>
        </w:tc>
        <w:tc>
          <w:tcPr>
            <w:tcW w:w="5959" w:type="dxa"/>
          </w:tcPr>
          <w:p w14:paraId="7F189BBE" w14:textId="68551DCD" w:rsidR="00564BEB" w:rsidRDefault="00426A5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Internal </w:t>
            </w:r>
            <w:r w:rsidR="00564BEB">
              <w:rPr>
                <w:rFonts w:ascii="Verdana" w:eastAsiaTheme="minorHAnsi" w:hAnsi="Verdana" w:cs="Arial"/>
                <w:bdr w:val="none" w:sz="0" w:space="0" w:color="auto"/>
                <w:lang w:val="en-GB"/>
              </w:rPr>
              <w:t xml:space="preserve">Audit </w:t>
            </w:r>
            <w:r w:rsidR="000D4D25" w:rsidRPr="000D4D25">
              <w:rPr>
                <w:rFonts w:ascii="Verdana" w:eastAsiaTheme="minorHAnsi" w:hAnsi="Verdana" w:cs="Arial"/>
                <w:b/>
                <w:bCs/>
                <w:bdr w:val="none" w:sz="0" w:space="0" w:color="auto"/>
                <w:lang w:val="en-GB"/>
              </w:rPr>
              <w:t>(For item 04/25)</w:t>
            </w:r>
          </w:p>
        </w:tc>
      </w:tr>
      <w:tr w:rsidR="00564BEB" w:rsidRPr="004B1346" w14:paraId="2AB25C28" w14:textId="77777777" w:rsidTr="00F56535">
        <w:trPr>
          <w:trHeight w:val="304"/>
          <w:jc w:val="center"/>
        </w:trPr>
        <w:tc>
          <w:tcPr>
            <w:tcW w:w="2983" w:type="dxa"/>
          </w:tcPr>
          <w:p w14:paraId="3A30B294" w14:textId="325033A5"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Sara Utley </w:t>
            </w:r>
          </w:p>
        </w:tc>
        <w:tc>
          <w:tcPr>
            <w:tcW w:w="1134" w:type="dxa"/>
          </w:tcPr>
          <w:p w14:paraId="793FA2EA" w14:textId="1966D1AD"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(SU)</w:t>
            </w:r>
          </w:p>
        </w:tc>
        <w:tc>
          <w:tcPr>
            <w:tcW w:w="5959" w:type="dxa"/>
          </w:tcPr>
          <w:p w14:paraId="1959F255" w14:textId="012ACA71"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Audit Wales</w:t>
            </w:r>
            <w:r w:rsidR="000D4D25">
              <w:rPr>
                <w:rFonts w:ascii="Verdana" w:eastAsiaTheme="minorHAnsi" w:hAnsi="Verdana" w:cs="Arial"/>
                <w:bdr w:val="none" w:sz="0" w:space="0" w:color="auto"/>
                <w:lang w:val="en-GB"/>
              </w:rPr>
              <w:t xml:space="preserve"> </w:t>
            </w:r>
            <w:r w:rsidR="000D4D25" w:rsidRPr="000D4D25">
              <w:rPr>
                <w:rFonts w:ascii="Verdana" w:eastAsiaTheme="minorHAnsi" w:hAnsi="Verdana" w:cs="Arial"/>
                <w:b/>
                <w:bCs/>
                <w:bdr w:val="none" w:sz="0" w:space="0" w:color="auto"/>
                <w:lang w:val="en-GB"/>
              </w:rPr>
              <w:t>(For item 05/25)</w:t>
            </w:r>
          </w:p>
        </w:tc>
      </w:tr>
      <w:tr w:rsidR="00564BEB" w:rsidRPr="004B1346" w14:paraId="5E3EE0D8" w14:textId="77777777" w:rsidTr="00F56535">
        <w:trPr>
          <w:trHeight w:val="304"/>
          <w:jc w:val="center"/>
        </w:trPr>
        <w:tc>
          <w:tcPr>
            <w:tcW w:w="2983" w:type="dxa"/>
          </w:tcPr>
          <w:p w14:paraId="178623A1" w14:textId="008954D4"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Kier Warner</w:t>
            </w:r>
          </w:p>
        </w:tc>
        <w:tc>
          <w:tcPr>
            <w:tcW w:w="1134" w:type="dxa"/>
          </w:tcPr>
          <w:p w14:paraId="10119AB4" w14:textId="001235CF"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(KW)</w:t>
            </w:r>
          </w:p>
        </w:tc>
        <w:tc>
          <w:tcPr>
            <w:tcW w:w="5959" w:type="dxa"/>
          </w:tcPr>
          <w:p w14:paraId="0E689C3F" w14:textId="44752325"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Head of procurement</w:t>
            </w:r>
            <w:r w:rsidR="000D4D25">
              <w:rPr>
                <w:rFonts w:ascii="Verdana" w:eastAsiaTheme="minorHAnsi" w:hAnsi="Verdana" w:cs="Arial"/>
                <w:bdr w:val="none" w:sz="0" w:space="0" w:color="auto"/>
                <w:lang w:val="en-GB"/>
              </w:rPr>
              <w:t xml:space="preserve"> </w:t>
            </w:r>
            <w:r w:rsidR="000D4D25" w:rsidRPr="000D4D25">
              <w:rPr>
                <w:rFonts w:ascii="Verdana" w:eastAsiaTheme="minorHAnsi" w:hAnsi="Verdana" w:cs="Arial"/>
                <w:b/>
                <w:bCs/>
                <w:bdr w:val="none" w:sz="0" w:space="0" w:color="auto"/>
                <w:lang w:val="en-GB"/>
              </w:rPr>
              <w:t>(For item 10/25)</w:t>
            </w:r>
            <w:r>
              <w:rPr>
                <w:rFonts w:ascii="Verdana" w:eastAsiaTheme="minorHAnsi" w:hAnsi="Verdana" w:cs="Arial"/>
                <w:bdr w:val="none" w:sz="0" w:space="0" w:color="auto"/>
                <w:lang w:val="en-GB"/>
              </w:rPr>
              <w:t xml:space="preserve"> </w:t>
            </w:r>
          </w:p>
        </w:tc>
      </w:tr>
      <w:tr w:rsidR="00F56535" w:rsidRPr="004B1346" w14:paraId="546E9481" w14:textId="77777777" w:rsidTr="00F56535">
        <w:trPr>
          <w:trHeight w:val="304"/>
          <w:jc w:val="center"/>
        </w:trPr>
        <w:tc>
          <w:tcPr>
            <w:tcW w:w="10076" w:type="dxa"/>
            <w:gridSpan w:val="3"/>
          </w:tcPr>
          <w:p w14:paraId="6EC34658"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Apologies:</w:t>
            </w:r>
          </w:p>
        </w:tc>
      </w:tr>
      <w:tr w:rsidR="00F56535" w:rsidRPr="004B1346" w14:paraId="3B533E6D" w14:textId="77777777" w:rsidTr="00F56535">
        <w:trPr>
          <w:trHeight w:val="304"/>
          <w:jc w:val="center"/>
        </w:trPr>
        <w:tc>
          <w:tcPr>
            <w:tcW w:w="2983" w:type="dxa"/>
          </w:tcPr>
          <w:p w14:paraId="3144007E" w14:textId="432CBB94"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 xml:space="preserve">Sarah Jenkins </w:t>
            </w:r>
          </w:p>
        </w:tc>
        <w:tc>
          <w:tcPr>
            <w:tcW w:w="1134" w:type="dxa"/>
          </w:tcPr>
          <w:p w14:paraId="18D39D45" w14:textId="454AB1A4"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(SJ)</w:t>
            </w:r>
          </w:p>
        </w:tc>
        <w:tc>
          <w:tcPr>
            <w:tcW w:w="5959" w:type="dxa"/>
          </w:tcPr>
          <w:p w14:paraId="09451C16" w14:textId="4906F0A5"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Pr>
                <w:rFonts w:ascii="Verdana" w:eastAsia="Verdana" w:hAnsi="Verdana" w:cs="Arial"/>
                <w:bdr w:val="none" w:sz="0" w:space="0" w:color="auto"/>
                <w:lang w:val="en-GB"/>
              </w:rPr>
              <w:t>Assistant Director of Workforce</w:t>
            </w:r>
          </w:p>
        </w:tc>
      </w:tr>
    </w:tbl>
    <w:p w14:paraId="06FDA66D" w14:textId="77777777" w:rsidR="00F56535" w:rsidRPr="004B1346" w:rsidRDefault="00F56535" w:rsidP="001814A1">
      <w:pPr>
        <w:ind w:left="2160" w:hanging="2160"/>
        <w:rPr>
          <w:rFonts w:ascii="Verdana" w:hAnsi="Verdana" w:cs="Arial"/>
          <w:u w:color="000000"/>
          <w:lang w:eastAsia="en-GB"/>
        </w:rPr>
      </w:pPr>
    </w:p>
    <w:p w14:paraId="04EA4D9C" w14:textId="77777777" w:rsidR="002917F4" w:rsidRPr="004B1346" w:rsidRDefault="002917F4" w:rsidP="00301D7D">
      <w:pPr>
        <w:ind w:left="2880" w:hanging="2880"/>
        <w:rPr>
          <w:rFonts w:ascii="Verdana" w:eastAsia="Arial Bold" w:hAnsi="Verdana" w:cs="Arial"/>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4B1346" w14:paraId="1BCBA94F" w14:textId="77777777" w:rsidTr="00F56535">
        <w:trPr>
          <w:trHeight w:val="352"/>
        </w:trPr>
        <w:tc>
          <w:tcPr>
            <w:tcW w:w="1843" w:type="dxa"/>
            <w:shd w:val="clear" w:color="auto" w:fill="auto"/>
            <w:tcMar>
              <w:top w:w="80" w:type="dxa"/>
              <w:left w:w="80" w:type="dxa"/>
              <w:bottom w:w="80" w:type="dxa"/>
              <w:right w:w="80" w:type="dxa"/>
            </w:tcMar>
          </w:tcPr>
          <w:p w14:paraId="2BB01192" w14:textId="77777777" w:rsidR="00F56535" w:rsidRPr="004B1346" w:rsidRDefault="00F56535" w:rsidP="00521C88">
            <w:pPr>
              <w:pStyle w:val="Body"/>
              <w:spacing w:before="120" w:after="120"/>
              <w:rPr>
                <w:rFonts w:ascii="Verdana" w:hAnsi="Verdana" w:cs="Arial"/>
                <w:b/>
                <w:color w:val="auto"/>
                <w:sz w:val="24"/>
                <w:szCs w:val="24"/>
              </w:rPr>
            </w:pPr>
            <w:r w:rsidRPr="004B1346">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14:paraId="1C9ED4D9" w14:textId="77777777" w:rsidR="00F56535" w:rsidRPr="004B1346" w:rsidRDefault="00F56535" w:rsidP="00521C88">
            <w:pPr>
              <w:pStyle w:val="Body"/>
              <w:spacing w:before="120" w:after="120"/>
              <w:rPr>
                <w:rFonts w:ascii="Verdana" w:hAnsi="Verdana" w:cs="Arial"/>
                <w:b/>
                <w:color w:val="auto"/>
                <w:sz w:val="24"/>
                <w:szCs w:val="24"/>
              </w:rPr>
            </w:pPr>
          </w:p>
        </w:tc>
      </w:tr>
      <w:tr w:rsidR="00F56535" w:rsidRPr="004B1346" w14:paraId="390FB5DC" w14:textId="77777777" w:rsidTr="00F56535">
        <w:trPr>
          <w:trHeight w:val="352"/>
        </w:trPr>
        <w:tc>
          <w:tcPr>
            <w:tcW w:w="1843" w:type="dxa"/>
            <w:shd w:val="clear" w:color="auto" w:fill="auto"/>
            <w:tcMar>
              <w:top w:w="80" w:type="dxa"/>
              <w:left w:w="80" w:type="dxa"/>
              <w:bottom w:w="80" w:type="dxa"/>
              <w:right w:w="80" w:type="dxa"/>
            </w:tcMar>
          </w:tcPr>
          <w:p w14:paraId="6F2AF77D" w14:textId="4BE2589A" w:rsidR="00F56535" w:rsidRPr="004B1346" w:rsidRDefault="003873A6" w:rsidP="001B56C6">
            <w:pPr>
              <w:pStyle w:val="Body"/>
              <w:spacing w:before="120" w:after="120"/>
              <w:rPr>
                <w:rFonts w:ascii="Verdana" w:hAnsi="Verdana" w:cs="Arial"/>
                <w:b/>
                <w:color w:val="auto"/>
                <w:sz w:val="24"/>
                <w:szCs w:val="24"/>
              </w:rPr>
            </w:pPr>
            <w:r>
              <w:rPr>
                <w:rFonts w:ascii="Verdana" w:hAnsi="Verdana" w:cs="Arial"/>
                <w:b/>
                <w:color w:val="auto"/>
                <w:sz w:val="24"/>
                <w:szCs w:val="24"/>
              </w:rPr>
              <w:t>0</w:t>
            </w:r>
            <w:r w:rsidR="00584FAA">
              <w:rPr>
                <w:rFonts w:ascii="Verdana" w:hAnsi="Verdana" w:cs="Arial"/>
                <w:b/>
                <w:color w:val="auto"/>
                <w:sz w:val="24"/>
                <w:szCs w:val="24"/>
              </w:rPr>
              <w:t>1</w:t>
            </w:r>
            <w:r w:rsidR="00F56535" w:rsidRPr="004B1346">
              <w:rPr>
                <w:rFonts w:ascii="Verdana" w:hAnsi="Verdana" w:cs="Arial"/>
                <w:b/>
                <w:color w:val="auto"/>
                <w:sz w:val="24"/>
                <w:szCs w:val="24"/>
              </w:rPr>
              <w:t>/2</w:t>
            </w:r>
            <w:r w:rsidR="00584FAA">
              <w:rPr>
                <w:rFonts w:ascii="Verdana" w:hAnsi="Verdana" w:cs="Arial"/>
                <w:b/>
                <w:color w:val="auto"/>
                <w:sz w:val="24"/>
                <w:szCs w:val="24"/>
              </w:rPr>
              <w:t>5</w:t>
            </w:r>
          </w:p>
        </w:tc>
        <w:tc>
          <w:tcPr>
            <w:tcW w:w="8363" w:type="dxa"/>
            <w:shd w:val="clear" w:color="auto" w:fill="auto"/>
            <w:tcMar>
              <w:top w:w="80" w:type="dxa"/>
              <w:left w:w="80" w:type="dxa"/>
              <w:bottom w:w="80" w:type="dxa"/>
              <w:right w:w="80" w:type="dxa"/>
            </w:tcMar>
          </w:tcPr>
          <w:p w14:paraId="5E6574AA" w14:textId="77777777" w:rsidR="00F56535" w:rsidRPr="004B1346" w:rsidRDefault="00F56535" w:rsidP="0095014B">
            <w:pPr>
              <w:pStyle w:val="Body"/>
              <w:spacing w:before="120" w:after="120"/>
              <w:rPr>
                <w:rFonts w:ascii="Verdana" w:hAnsi="Verdana" w:cs="Arial"/>
                <w:b/>
                <w:color w:val="auto"/>
                <w:sz w:val="24"/>
                <w:szCs w:val="24"/>
              </w:rPr>
            </w:pPr>
            <w:r w:rsidRPr="004B1346">
              <w:rPr>
                <w:rFonts w:ascii="Verdana" w:hAnsi="Verdana" w:cs="Arial"/>
                <w:b/>
                <w:color w:val="auto"/>
                <w:sz w:val="24"/>
                <w:szCs w:val="24"/>
              </w:rPr>
              <w:t xml:space="preserve">WELCOME AND APOLOGIES </w:t>
            </w:r>
          </w:p>
        </w:tc>
      </w:tr>
      <w:tr w:rsidR="00F56535" w:rsidRPr="004B1346" w14:paraId="36DA8B70" w14:textId="77777777" w:rsidTr="00F56535">
        <w:trPr>
          <w:trHeight w:val="200"/>
        </w:trPr>
        <w:tc>
          <w:tcPr>
            <w:tcW w:w="1843" w:type="dxa"/>
            <w:shd w:val="clear" w:color="auto" w:fill="auto"/>
            <w:tcMar>
              <w:top w:w="80" w:type="dxa"/>
              <w:left w:w="80" w:type="dxa"/>
              <w:bottom w:w="80" w:type="dxa"/>
              <w:right w:w="80" w:type="dxa"/>
            </w:tcMar>
          </w:tcPr>
          <w:p w14:paraId="2AC07949" w14:textId="77777777" w:rsidR="00F56535" w:rsidRPr="004B1346" w:rsidRDefault="00F56535" w:rsidP="0095014B">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14:paraId="6C5A1C27" w14:textId="65FF66D1" w:rsidR="00F56535" w:rsidRPr="004B1346" w:rsidRDefault="00584FAA" w:rsidP="0088183E">
            <w:pPr>
              <w:spacing w:before="120" w:after="120"/>
              <w:rPr>
                <w:rFonts w:ascii="Verdana" w:hAnsi="Verdana" w:cs="Arial"/>
                <w:b/>
                <w:color w:val="FF0000"/>
                <w:u w:color="000000"/>
                <w:lang w:eastAsia="en-GB"/>
              </w:rPr>
            </w:pPr>
            <w:r w:rsidRPr="004B3CC9">
              <w:rPr>
                <w:rFonts w:ascii="Verdana" w:eastAsia="Arial" w:hAnsi="Verdana" w:cs="Arial"/>
                <w:color w:val="000000"/>
              </w:rPr>
              <w:t>NZ opened the meeting and welcomed all present to the meeting.</w:t>
            </w:r>
          </w:p>
        </w:tc>
      </w:tr>
      <w:tr w:rsidR="00F56535" w:rsidRPr="004B1346" w14:paraId="146845BF" w14:textId="77777777" w:rsidTr="00F56535">
        <w:trPr>
          <w:trHeight w:val="374"/>
        </w:trPr>
        <w:tc>
          <w:tcPr>
            <w:tcW w:w="1843" w:type="dxa"/>
            <w:shd w:val="clear" w:color="auto" w:fill="auto"/>
            <w:tcMar>
              <w:top w:w="80" w:type="dxa"/>
              <w:left w:w="80" w:type="dxa"/>
              <w:bottom w:w="80" w:type="dxa"/>
              <w:right w:w="80" w:type="dxa"/>
            </w:tcMar>
          </w:tcPr>
          <w:p w14:paraId="79242B57" w14:textId="09B3A58A" w:rsidR="00F56535" w:rsidRPr="004B1346" w:rsidRDefault="003873A6" w:rsidP="0088183E">
            <w:pPr>
              <w:spacing w:before="120" w:after="120"/>
              <w:rPr>
                <w:rFonts w:ascii="Verdana" w:hAnsi="Verdana" w:cs="Arial"/>
                <w:b/>
              </w:rPr>
            </w:pPr>
            <w:r>
              <w:rPr>
                <w:rFonts w:ascii="Verdana" w:hAnsi="Verdana" w:cs="Arial"/>
                <w:b/>
              </w:rPr>
              <w:lastRenderedPageBreak/>
              <w:t>0</w:t>
            </w:r>
            <w:r w:rsidR="00584FAA">
              <w:rPr>
                <w:rFonts w:ascii="Verdana" w:hAnsi="Verdana" w:cs="Arial"/>
                <w:b/>
              </w:rPr>
              <w:t>2</w:t>
            </w:r>
            <w:r w:rsidR="00F56535" w:rsidRPr="004B1346">
              <w:rPr>
                <w:rFonts w:ascii="Verdana" w:hAnsi="Verdana" w:cs="Arial"/>
                <w:b/>
              </w:rPr>
              <w:t>/2</w:t>
            </w:r>
            <w:r w:rsidR="00584FAA">
              <w:rPr>
                <w:rFonts w:ascii="Verdana" w:hAnsi="Verdana" w:cs="Arial"/>
                <w:b/>
              </w:rPr>
              <w:t>5</w:t>
            </w:r>
          </w:p>
        </w:tc>
        <w:tc>
          <w:tcPr>
            <w:tcW w:w="8363" w:type="dxa"/>
            <w:shd w:val="clear" w:color="auto" w:fill="auto"/>
            <w:tcMar>
              <w:top w:w="80" w:type="dxa"/>
              <w:left w:w="80" w:type="dxa"/>
              <w:bottom w:w="80" w:type="dxa"/>
              <w:right w:w="80" w:type="dxa"/>
            </w:tcMar>
          </w:tcPr>
          <w:p w14:paraId="7B9F98C5" w14:textId="77777777" w:rsidR="00F56535" w:rsidRPr="00584FAA" w:rsidRDefault="00F56535" w:rsidP="0095014B">
            <w:pPr>
              <w:pStyle w:val="Body"/>
              <w:spacing w:before="120" w:after="120"/>
              <w:rPr>
                <w:rFonts w:ascii="Verdana" w:hAnsi="Verdana" w:cs="Arial"/>
                <w:b/>
                <w:color w:val="auto"/>
                <w:sz w:val="24"/>
                <w:szCs w:val="24"/>
              </w:rPr>
            </w:pPr>
            <w:r w:rsidRPr="00584FAA">
              <w:rPr>
                <w:rFonts w:ascii="Verdana" w:hAnsi="Verdana" w:cs="Arial"/>
                <w:b/>
                <w:color w:val="auto"/>
                <w:sz w:val="24"/>
                <w:szCs w:val="24"/>
              </w:rPr>
              <w:t>DECLARATIONS OF INTEREST</w:t>
            </w:r>
          </w:p>
        </w:tc>
      </w:tr>
      <w:tr w:rsidR="00F56535" w:rsidRPr="004B1346" w14:paraId="0ACF0D8E" w14:textId="77777777" w:rsidTr="00F56535">
        <w:trPr>
          <w:trHeight w:val="374"/>
        </w:trPr>
        <w:tc>
          <w:tcPr>
            <w:tcW w:w="1843" w:type="dxa"/>
            <w:shd w:val="clear" w:color="auto" w:fill="auto"/>
            <w:tcMar>
              <w:top w:w="80" w:type="dxa"/>
              <w:left w:w="80" w:type="dxa"/>
              <w:bottom w:w="80" w:type="dxa"/>
              <w:right w:w="80" w:type="dxa"/>
            </w:tcMar>
          </w:tcPr>
          <w:p w14:paraId="7F487E02" w14:textId="77777777" w:rsidR="00F56535" w:rsidRPr="004B1346" w:rsidRDefault="00F56535" w:rsidP="0095014B">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1B1719D3" w14:textId="52945F39" w:rsidR="00F56535" w:rsidRPr="00584FAA" w:rsidRDefault="00584FAA" w:rsidP="00844422">
            <w:pPr>
              <w:pStyle w:val="Body"/>
              <w:spacing w:before="120" w:after="120"/>
              <w:rPr>
                <w:rFonts w:ascii="Verdana" w:hAnsi="Verdana" w:cs="Arial"/>
                <w:color w:val="auto"/>
                <w:sz w:val="24"/>
                <w:szCs w:val="24"/>
              </w:rPr>
            </w:pPr>
            <w:r w:rsidRPr="00584FAA">
              <w:rPr>
                <w:rFonts w:ascii="Verdana" w:eastAsia="Arial" w:hAnsi="Verdana" w:cs="Arial"/>
                <w:sz w:val="24"/>
                <w:szCs w:val="24"/>
              </w:rPr>
              <w:t>There were no declarations of interest outside those already declared on the Declarations of Interest Register.</w:t>
            </w:r>
          </w:p>
        </w:tc>
      </w:tr>
      <w:tr w:rsidR="00F56535" w:rsidRPr="004B1346" w14:paraId="2346BDB6" w14:textId="77777777" w:rsidTr="00F56535">
        <w:trPr>
          <w:trHeight w:val="210"/>
        </w:trPr>
        <w:tc>
          <w:tcPr>
            <w:tcW w:w="1843" w:type="dxa"/>
            <w:shd w:val="clear" w:color="auto" w:fill="auto"/>
            <w:tcMar>
              <w:top w:w="80" w:type="dxa"/>
              <w:left w:w="80" w:type="dxa"/>
              <w:bottom w:w="80" w:type="dxa"/>
              <w:right w:w="80" w:type="dxa"/>
            </w:tcMar>
          </w:tcPr>
          <w:p w14:paraId="078C0EBD" w14:textId="73B88AD9" w:rsidR="00F56535" w:rsidRPr="004B1346" w:rsidRDefault="003873A6" w:rsidP="0088183E">
            <w:pPr>
              <w:pStyle w:val="BodyA"/>
              <w:rPr>
                <w:rFonts w:ascii="Verdana" w:hAnsi="Verdana" w:cs="Arial"/>
                <w:color w:val="auto"/>
              </w:rPr>
            </w:pPr>
            <w:r>
              <w:rPr>
                <w:rFonts w:ascii="Verdana" w:hAnsi="Verdana" w:cs="Arial"/>
                <w:b/>
                <w:color w:val="auto"/>
              </w:rPr>
              <w:t>03</w:t>
            </w:r>
            <w:r w:rsidR="00F56535" w:rsidRPr="004B1346">
              <w:rPr>
                <w:rFonts w:ascii="Verdana" w:hAnsi="Verdana" w:cs="Arial"/>
                <w:b/>
                <w:color w:val="auto"/>
              </w:rPr>
              <w:t>/2</w:t>
            </w:r>
            <w:r>
              <w:rPr>
                <w:rFonts w:ascii="Verdana" w:hAnsi="Verdana" w:cs="Arial"/>
                <w:b/>
                <w:color w:val="auto"/>
              </w:rPr>
              <w:t>5</w:t>
            </w:r>
          </w:p>
        </w:tc>
        <w:tc>
          <w:tcPr>
            <w:tcW w:w="8363" w:type="dxa"/>
            <w:shd w:val="clear" w:color="auto" w:fill="auto"/>
            <w:tcMar>
              <w:top w:w="80" w:type="dxa"/>
              <w:left w:w="80" w:type="dxa"/>
              <w:bottom w:w="80" w:type="dxa"/>
              <w:right w:w="80" w:type="dxa"/>
            </w:tcMar>
          </w:tcPr>
          <w:p w14:paraId="231E13AC" w14:textId="0938D0C0" w:rsidR="00F56535" w:rsidRPr="004B1346" w:rsidRDefault="00584FAA" w:rsidP="0095014B">
            <w:pPr>
              <w:pStyle w:val="BodyA"/>
              <w:rPr>
                <w:rFonts w:ascii="Verdana" w:hAnsi="Verdana" w:cs="Arial"/>
                <w:b/>
                <w:bCs/>
                <w:color w:val="auto"/>
              </w:rPr>
            </w:pPr>
            <w:r>
              <w:rPr>
                <w:rFonts w:ascii="Verdana" w:hAnsi="Verdana" w:cs="Arial"/>
                <w:b/>
                <w:bCs/>
                <w:color w:val="auto"/>
              </w:rPr>
              <w:t xml:space="preserve">COMMITTEE SELF-ASSESSMENT </w:t>
            </w:r>
          </w:p>
        </w:tc>
      </w:tr>
      <w:tr w:rsidR="00F56535" w:rsidRPr="004B1346" w14:paraId="67C544FD" w14:textId="77777777" w:rsidTr="00F56535">
        <w:trPr>
          <w:trHeight w:val="210"/>
        </w:trPr>
        <w:tc>
          <w:tcPr>
            <w:tcW w:w="1843" w:type="dxa"/>
            <w:shd w:val="clear" w:color="auto" w:fill="auto"/>
            <w:tcMar>
              <w:top w:w="80" w:type="dxa"/>
              <w:left w:w="80" w:type="dxa"/>
              <w:bottom w:w="80" w:type="dxa"/>
              <w:right w:w="80" w:type="dxa"/>
            </w:tcMar>
          </w:tcPr>
          <w:p w14:paraId="02204D50" w14:textId="77777777" w:rsidR="00F56535" w:rsidRPr="004B1346" w:rsidRDefault="00F56535" w:rsidP="00564BEB">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55147484" w14:textId="1D043501" w:rsidR="00584FAA" w:rsidRPr="00584FAA" w:rsidRDefault="00584FAA" w:rsidP="00564BEB">
            <w:pPr>
              <w:pBdr>
                <w:bar w:val="none" w:sz="0" w:color="auto"/>
              </w:pBdr>
              <w:spacing w:before="120" w:after="120"/>
              <w:jc w:val="both"/>
              <w:rPr>
                <w:rFonts w:ascii="Verdana" w:eastAsia="Arial" w:hAnsi="Verdana" w:cs="Arial"/>
                <w:color w:val="000000"/>
                <w:bdr w:val="none" w:sz="0" w:space="0" w:color="auto"/>
              </w:rPr>
            </w:pPr>
            <w:r w:rsidRPr="00584FAA">
              <w:rPr>
                <w:rFonts w:ascii="Verdana" w:eastAsia="Arial" w:hAnsi="Verdana" w:cs="Arial"/>
                <w:color w:val="000000"/>
                <w:bdr w:val="none" w:sz="0" w:space="0" w:color="auto"/>
              </w:rPr>
              <w:t xml:space="preserve">The Committee </w:t>
            </w:r>
            <w:r w:rsidRPr="00584FAA">
              <w:rPr>
                <w:rFonts w:ascii="Verdana" w:eastAsia="Arial" w:hAnsi="Verdana" w:cs="Arial"/>
                <w:b/>
                <w:bCs/>
                <w:color w:val="000000"/>
                <w:bdr w:val="none" w:sz="0" w:space="0" w:color="auto"/>
              </w:rPr>
              <w:t>received</w:t>
            </w:r>
            <w:r w:rsidRPr="00584FAA">
              <w:rPr>
                <w:rFonts w:ascii="Verdana" w:eastAsia="Arial" w:hAnsi="Verdana" w:cs="Arial"/>
                <w:color w:val="000000"/>
                <w:bdr w:val="none" w:sz="0" w:space="0" w:color="auto"/>
              </w:rPr>
              <w:t xml:space="preserve"> a report </w:t>
            </w:r>
            <w:r>
              <w:rPr>
                <w:rFonts w:ascii="Verdana" w:eastAsia="Arial" w:hAnsi="Verdana" w:cs="Arial"/>
                <w:color w:val="000000"/>
                <w:bdr w:val="none" w:sz="0" w:space="0" w:color="auto"/>
              </w:rPr>
              <w:t xml:space="preserve">reviewing the committee self-assessments. </w:t>
            </w:r>
          </w:p>
          <w:p w14:paraId="49A9CBAB" w14:textId="2632DA4E" w:rsidR="00584FAA" w:rsidRDefault="00584FAA" w:rsidP="00564BEB">
            <w:pPr>
              <w:pBdr>
                <w:bar w:val="none" w:sz="0" w:color="auto"/>
              </w:pBdr>
              <w:spacing w:before="120" w:after="120"/>
              <w:jc w:val="both"/>
              <w:rPr>
                <w:rFonts w:ascii="Verdana" w:eastAsia="Arial" w:hAnsi="Verdana" w:cs="Arial"/>
                <w:color w:val="000000"/>
                <w:bdr w:val="none" w:sz="0" w:space="0" w:color="auto"/>
              </w:rPr>
            </w:pPr>
            <w:r w:rsidRPr="00584FAA">
              <w:rPr>
                <w:rFonts w:ascii="Verdana" w:eastAsia="Arial" w:hAnsi="Verdana" w:cs="Arial"/>
                <w:color w:val="000000"/>
                <w:bdr w:val="none" w:sz="0" w:space="0" w:color="auto"/>
              </w:rPr>
              <w:t xml:space="preserve">In introducing the report, </w:t>
            </w:r>
            <w:r>
              <w:rPr>
                <w:rFonts w:ascii="Verdana" w:eastAsia="Arial" w:hAnsi="Verdana" w:cs="Arial"/>
                <w:color w:val="000000"/>
                <w:bdr w:val="none" w:sz="0" w:space="0" w:color="auto"/>
              </w:rPr>
              <w:t>HL</w:t>
            </w:r>
            <w:r w:rsidRPr="00584FAA">
              <w:rPr>
                <w:rFonts w:ascii="Verdana" w:eastAsia="Arial" w:hAnsi="Verdana" w:cs="Arial"/>
                <w:color w:val="000000"/>
                <w:bdr w:val="none" w:sz="0" w:space="0" w:color="auto"/>
              </w:rPr>
              <w:t xml:space="preserve"> highlighted the following:</w:t>
            </w:r>
          </w:p>
          <w:p w14:paraId="63A1AB47" w14:textId="6AFD08CA" w:rsidR="00CB39F0" w:rsidRDefault="00CB39F0" w:rsidP="00564BEB">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HL thanked</w:t>
            </w:r>
            <w:r w:rsidR="00564BEB">
              <w:rPr>
                <w:rFonts w:ascii="Verdana" w:eastAsia="Arial" w:hAnsi="Verdana" w:cs="Arial"/>
                <w:bdr w:val="none" w:sz="0" w:space="0" w:color="auto"/>
              </w:rPr>
              <w:t xml:space="preserve"> the</w:t>
            </w:r>
            <w:r w:rsidR="00584FAA" w:rsidRPr="00CB39F0">
              <w:rPr>
                <w:rFonts w:ascii="Verdana" w:eastAsia="Arial" w:hAnsi="Verdana" w:cs="Arial"/>
                <w:bdr w:val="none" w:sz="0" w:space="0" w:color="auto"/>
              </w:rPr>
              <w:t xml:space="preserve"> committee for completing the self-</w:t>
            </w:r>
            <w:proofErr w:type="gramStart"/>
            <w:r w:rsidR="00584FAA" w:rsidRPr="00CB39F0">
              <w:rPr>
                <w:rFonts w:ascii="Verdana" w:eastAsia="Arial" w:hAnsi="Verdana" w:cs="Arial"/>
                <w:bdr w:val="none" w:sz="0" w:space="0" w:color="auto"/>
              </w:rPr>
              <w:t>assessment</w:t>
            </w:r>
            <w:r>
              <w:rPr>
                <w:rFonts w:ascii="Verdana" w:eastAsia="Arial" w:hAnsi="Verdana" w:cs="Arial"/>
                <w:bdr w:val="none" w:sz="0" w:space="0" w:color="auto"/>
              </w:rPr>
              <w:t>;</w:t>
            </w:r>
            <w:proofErr w:type="gramEnd"/>
          </w:p>
          <w:p w14:paraId="1BF4E5D0" w14:textId="77777777" w:rsidR="00CB39F0" w:rsidRDefault="00CB39F0" w:rsidP="00564BEB">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Most</w:t>
            </w:r>
            <w:r w:rsidR="00584FAA" w:rsidRPr="00CB39F0">
              <w:rPr>
                <w:rFonts w:ascii="Verdana" w:eastAsia="Arial" w:hAnsi="Verdana" w:cs="Arial"/>
                <w:bdr w:val="none" w:sz="0" w:space="0" w:color="auto"/>
              </w:rPr>
              <w:t xml:space="preserve"> responses were </w:t>
            </w:r>
            <w:proofErr w:type="gramStart"/>
            <w:r w:rsidR="00584FAA" w:rsidRPr="00CB39F0">
              <w:rPr>
                <w:rFonts w:ascii="Verdana" w:eastAsia="Arial" w:hAnsi="Verdana" w:cs="Arial"/>
                <w:bdr w:val="none" w:sz="0" w:space="0" w:color="auto"/>
              </w:rPr>
              <w:t>positive</w:t>
            </w:r>
            <w:r>
              <w:rPr>
                <w:rFonts w:ascii="Verdana" w:eastAsia="Arial" w:hAnsi="Verdana" w:cs="Arial"/>
                <w:bdr w:val="none" w:sz="0" w:space="0" w:color="auto"/>
              </w:rPr>
              <w:t>;</w:t>
            </w:r>
            <w:proofErr w:type="gramEnd"/>
          </w:p>
          <w:p w14:paraId="07EDA267" w14:textId="0E530CAD" w:rsidR="00584FAA" w:rsidRDefault="00CB39F0" w:rsidP="00564BEB">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There were</w:t>
            </w:r>
            <w:r w:rsidR="00584FAA" w:rsidRPr="00CB39F0">
              <w:rPr>
                <w:rFonts w:ascii="Verdana" w:eastAsia="Arial" w:hAnsi="Verdana" w:cs="Arial"/>
                <w:bdr w:val="none" w:sz="0" w:space="0" w:color="auto"/>
              </w:rPr>
              <w:t xml:space="preserve"> positive </w:t>
            </w:r>
            <w:r w:rsidRPr="00CB39F0">
              <w:rPr>
                <w:rFonts w:ascii="Verdana" w:eastAsia="Arial" w:hAnsi="Verdana" w:cs="Arial"/>
                <w:bdr w:val="none" w:sz="0" w:space="0" w:color="auto"/>
              </w:rPr>
              <w:t>comments</w:t>
            </w:r>
            <w:r w:rsidR="00584FAA" w:rsidRPr="00CB39F0">
              <w:rPr>
                <w:rFonts w:ascii="Verdana" w:eastAsia="Arial" w:hAnsi="Verdana" w:cs="Arial"/>
                <w:bdr w:val="none" w:sz="0" w:space="0" w:color="auto"/>
              </w:rPr>
              <w:t xml:space="preserve"> regarding the </w:t>
            </w:r>
            <w:r w:rsidRPr="00CB39F0">
              <w:rPr>
                <w:rFonts w:ascii="Verdana" w:eastAsia="Arial" w:hAnsi="Verdana" w:cs="Arial"/>
                <w:bdr w:val="none" w:sz="0" w:space="0" w:color="auto"/>
              </w:rPr>
              <w:t>chair’s</w:t>
            </w:r>
            <w:r w:rsidR="00584FAA" w:rsidRPr="00CB39F0">
              <w:rPr>
                <w:rFonts w:ascii="Verdana" w:eastAsia="Arial" w:hAnsi="Verdana" w:cs="Arial"/>
                <w:bdr w:val="none" w:sz="0" w:space="0" w:color="auto"/>
              </w:rPr>
              <w:t xml:space="preserve"> effective </w:t>
            </w:r>
            <w:r w:rsidRPr="00CB39F0">
              <w:rPr>
                <w:rFonts w:ascii="Verdana" w:eastAsia="Arial" w:hAnsi="Verdana" w:cs="Arial"/>
                <w:bdr w:val="none" w:sz="0" w:space="0" w:color="auto"/>
              </w:rPr>
              <w:t>management, encouraging</w:t>
            </w:r>
            <w:r w:rsidR="00584FAA" w:rsidRPr="00CB39F0">
              <w:rPr>
                <w:rFonts w:ascii="Verdana" w:eastAsia="Arial" w:hAnsi="Verdana" w:cs="Arial"/>
                <w:bdr w:val="none" w:sz="0" w:space="0" w:color="auto"/>
              </w:rPr>
              <w:t xml:space="preserve"> debate and </w:t>
            </w:r>
            <w:proofErr w:type="spellStart"/>
            <w:r w:rsidR="00584FAA" w:rsidRPr="00CB39F0">
              <w:rPr>
                <w:rFonts w:ascii="Verdana" w:eastAsia="Arial" w:hAnsi="Verdana" w:cs="Arial"/>
                <w:bdr w:val="none" w:sz="0" w:space="0" w:color="auto"/>
              </w:rPr>
              <w:t>summa</w:t>
            </w:r>
            <w:r>
              <w:rPr>
                <w:rFonts w:ascii="Verdana" w:eastAsia="Arial" w:hAnsi="Verdana" w:cs="Arial"/>
                <w:bdr w:val="none" w:sz="0" w:space="0" w:color="auto"/>
              </w:rPr>
              <w:t>i</w:t>
            </w:r>
            <w:r w:rsidR="00584FAA" w:rsidRPr="00CB39F0">
              <w:rPr>
                <w:rFonts w:ascii="Verdana" w:eastAsia="Arial" w:hAnsi="Verdana" w:cs="Arial"/>
                <w:bdr w:val="none" w:sz="0" w:space="0" w:color="auto"/>
              </w:rPr>
              <w:t>rsing</w:t>
            </w:r>
            <w:proofErr w:type="spellEnd"/>
            <w:r w:rsidR="00584FAA" w:rsidRPr="00CB39F0">
              <w:rPr>
                <w:rFonts w:ascii="Verdana" w:eastAsia="Arial" w:hAnsi="Verdana" w:cs="Arial"/>
                <w:bdr w:val="none" w:sz="0" w:space="0" w:color="auto"/>
              </w:rPr>
              <w:t xml:space="preserve"> </w:t>
            </w:r>
            <w:proofErr w:type="gramStart"/>
            <w:r w:rsidR="00584FAA" w:rsidRPr="00CB39F0">
              <w:rPr>
                <w:rFonts w:ascii="Verdana" w:eastAsia="Arial" w:hAnsi="Verdana" w:cs="Arial"/>
                <w:bdr w:val="none" w:sz="0" w:space="0" w:color="auto"/>
              </w:rPr>
              <w:t>appropriately</w:t>
            </w:r>
            <w:r>
              <w:rPr>
                <w:rFonts w:ascii="Verdana" w:eastAsia="Arial" w:hAnsi="Verdana" w:cs="Arial"/>
                <w:bdr w:val="none" w:sz="0" w:space="0" w:color="auto"/>
              </w:rPr>
              <w:t>;</w:t>
            </w:r>
            <w:proofErr w:type="gramEnd"/>
          </w:p>
          <w:p w14:paraId="29916B6C" w14:textId="5BA24EE4" w:rsidR="00CB39F0" w:rsidRDefault="00CB39F0" w:rsidP="00564BEB">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There w</w:t>
            </w:r>
            <w:r w:rsidR="00774400">
              <w:rPr>
                <w:rFonts w:ascii="Verdana" w:eastAsia="Arial" w:hAnsi="Verdana" w:cs="Arial"/>
                <w:bdr w:val="none" w:sz="0" w:space="0" w:color="auto"/>
              </w:rPr>
              <w:t>ere</w:t>
            </w:r>
            <w:r>
              <w:rPr>
                <w:rFonts w:ascii="Verdana" w:eastAsia="Arial" w:hAnsi="Verdana" w:cs="Arial"/>
                <w:bdr w:val="none" w:sz="0" w:space="0" w:color="auto"/>
              </w:rPr>
              <w:t xml:space="preserve"> requests to reduce the volume of papers, it was acknowledged that this would be difficult due to the detailed nature of the </w:t>
            </w:r>
            <w:r w:rsidR="00564BEB">
              <w:rPr>
                <w:rFonts w:ascii="Verdana" w:eastAsia="Arial" w:hAnsi="Verdana" w:cs="Arial"/>
                <w:bdr w:val="none" w:sz="0" w:space="0" w:color="auto"/>
              </w:rPr>
              <w:t>committee’s</w:t>
            </w:r>
            <w:r>
              <w:rPr>
                <w:rFonts w:ascii="Verdana" w:eastAsia="Arial" w:hAnsi="Verdana" w:cs="Arial"/>
                <w:bdr w:val="none" w:sz="0" w:space="0" w:color="auto"/>
              </w:rPr>
              <w:t xml:space="preserve"> work. It was suggested benchmarking with other </w:t>
            </w:r>
            <w:proofErr w:type="spellStart"/>
            <w:r>
              <w:rPr>
                <w:rFonts w:ascii="Verdana" w:eastAsia="Arial" w:hAnsi="Verdana" w:cs="Arial"/>
                <w:bdr w:val="none" w:sz="0" w:space="0" w:color="auto"/>
              </w:rPr>
              <w:t>organi</w:t>
            </w:r>
            <w:r w:rsidR="00426A50">
              <w:rPr>
                <w:rFonts w:ascii="Verdana" w:eastAsia="Arial" w:hAnsi="Verdana" w:cs="Arial"/>
                <w:bdr w:val="none" w:sz="0" w:space="0" w:color="auto"/>
              </w:rPr>
              <w:t>s</w:t>
            </w:r>
            <w:r>
              <w:rPr>
                <w:rFonts w:ascii="Verdana" w:eastAsia="Arial" w:hAnsi="Verdana" w:cs="Arial"/>
                <w:bdr w:val="none" w:sz="0" w:space="0" w:color="auto"/>
              </w:rPr>
              <w:t>ations</w:t>
            </w:r>
            <w:proofErr w:type="spellEnd"/>
            <w:r>
              <w:rPr>
                <w:rFonts w:ascii="Verdana" w:eastAsia="Arial" w:hAnsi="Verdana" w:cs="Arial"/>
                <w:bdr w:val="none" w:sz="0" w:space="0" w:color="auto"/>
              </w:rPr>
              <w:t xml:space="preserve"> to find a </w:t>
            </w:r>
            <w:proofErr w:type="gramStart"/>
            <w:r>
              <w:rPr>
                <w:rFonts w:ascii="Verdana" w:eastAsia="Arial" w:hAnsi="Verdana" w:cs="Arial"/>
                <w:bdr w:val="none" w:sz="0" w:space="0" w:color="auto"/>
              </w:rPr>
              <w:t>solution;</w:t>
            </w:r>
            <w:proofErr w:type="gramEnd"/>
          </w:p>
          <w:p w14:paraId="38C5C442" w14:textId="7F0ECDC5" w:rsidR="00CB39F0" w:rsidRPr="00CB39F0" w:rsidRDefault="00CB39F0" w:rsidP="00564BEB">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The importance of site visits w</w:t>
            </w:r>
            <w:r w:rsidR="00774400">
              <w:rPr>
                <w:rFonts w:ascii="Verdana" w:eastAsia="Arial" w:hAnsi="Verdana" w:cs="Arial"/>
                <w:bdr w:val="none" w:sz="0" w:space="0" w:color="auto"/>
              </w:rPr>
              <w:t>as</w:t>
            </w:r>
            <w:r>
              <w:rPr>
                <w:rFonts w:ascii="Verdana" w:eastAsia="Arial" w:hAnsi="Verdana" w:cs="Arial"/>
                <w:bdr w:val="none" w:sz="0" w:space="0" w:color="auto"/>
              </w:rPr>
              <w:t xml:space="preserve"> highlighted. </w:t>
            </w:r>
          </w:p>
          <w:p w14:paraId="068FB1F4" w14:textId="77777777" w:rsidR="00F56535" w:rsidRDefault="00CB39F0" w:rsidP="00564BEB">
            <w:pPr>
              <w:pStyle w:val="Body"/>
              <w:spacing w:before="120" w:after="120"/>
              <w:jc w:val="both"/>
              <w:rPr>
                <w:rFonts w:ascii="Verdana" w:hAnsi="Verdana" w:cs="Arial"/>
                <w:bCs/>
                <w:color w:val="auto"/>
                <w:sz w:val="24"/>
                <w:szCs w:val="24"/>
              </w:rPr>
            </w:pPr>
            <w:r>
              <w:rPr>
                <w:rFonts w:ascii="Verdana" w:hAnsi="Verdana" w:cs="Arial"/>
                <w:bCs/>
                <w:color w:val="auto"/>
                <w:sz w:val="24"/>
                <w:szCs w:val="24"/>
              </w:rPr>
              <w:t xml:space="preserve">NZ invited questions: </w:t>
            </w:r>
          </w:p>
          <w:p w14:paraId="7EA98AF2" w14:textId="77777777" w:rsidR="00CB39F0" w:rsidRDefault="00CB39F0" w:rsidP="00564BEB">
            <w:pPr>
              <w:pStyle w:val="Body"/>
              <w:spacing w:before="120" w:after="120"/>
              <w:jc w:val="both"/>
              <w:rPr>
                <w:rFonts w:ascii="Verdana" w:hAnsi="Verdana" w:cs="Arial"/>
                <w:bCs/>
                <w:color w:val="auto"/>
                <w:sz w:val="24"/>
                <w:szCs w:val="24"/>
              </w:rPr>
            </w:pPr>
            <w:r>
              <w:rPr>
                <w:rFonts w:ascii="Verdana" w:hAnsi="Verdana" w:cs="Arial"/>
                <w:bCs/>
                <w:color w:val="auto"/>
                <w:sz w:val="24"/>
                <w:szCs w:val="24"/>
              </w:rPr>
              <w:t xml:space="preserve">JC </w:t>
            </w:r>
            <w:r w:rsidR="00B10EB2">
              <w:rPr>
                <w:rFonts w:ascii="Verdana" w:hAnsi="Verdana" w:cs="Arial"/>
                <w:bCs/>
                <w:color w:val="auto"/>
                <w:sz w:val="24"/>
                <w:szCs w:val="24"/>
              </w:rPr>
              <w:t xml:space="preserve">suggested extending the length of the meetings instead of reducing the number of papers. </w:t>
            </w:r>
          </w:p>
          <w:p w14:paraId="25E41E98" w14:textId="498F94A5" w:rsidR="00B10EB2" w:rsidRDefault="00B10EB2" w:rsidP="00564BEB">
            <w:pPr>
              <w:pStyle w:val="Body"/>
              <w:spacing w:before="120" w:after="120"/>
              <w:jc w:val="both"/>
              <w:rPr>
                <w:rFonts w:ascii="Verdana" w:hAnsi="Verdana" w:cs="Arial"/>
                <w:bCs/>
                <w:color w:val="auto"/>
                <w:sz w:val="24"/>
                <w:szCs w:val="24"/>
              </w:rPr>
            </w:pPr>
            <w:r>
              <w:rPr>
                <w:rFonts w:ascii="Verdana" w:hAnsi="Verdana" w:cs="Arial"/>
                <w:bCs/>
                <w:color w:val="auto"/>
                <w:sz w:val="24"/>
                <w:szCs w:val="24"/>
              </w:rPr>
              <w:t>HL agreed and proposed the possibility of adding another meeting if there were to</w:t>
            </w:r>
            <w:r w:rsidR="00D75BBD">
              <w:rPr>
                <w:rFonts w:ascii="Verdana" w:hAnsi="Verdana" w:cs="Arial"/>
                <w:bCs/>
                <w:color w:val="auto"/>
                <w:sz w:val="24"/>
                <w:szCs w:val="24"/>
              </w:rPr>
              <w:t>o</w:t>
            </w:r>
            <w:r>
              <w:rPr>
                <w:rFonts w:ascii="Verdana" w:hAnsi="Verdana" w:cs="Arial"/>
                <w:bCs/>
                <w:color w:val="auto"/>
                <w:sz w:val="24"/>
                <w:szCs w:val="24"/>
              </w:rPr>
              <w:t xml:space="preserve"> many internal audit reports. HL gave the idea of breaking down large numbers of reports into a two-part committee. </w:t>
            </w:r>
          </w:p>
          <w:p w14:paraId="2C42A438" w14:textId="03004C03" w:rsidR="00B10EB2" w:rsidRPr="004B1346" w:rsidRDefault="00B10EB2" w:rsidP="00564BEB">
            <w:pPr>
              <w:pStyle w:val="Body"/>
              <w:spacing w:before="120" w:after="120"/>
              <w:jc w:val="both"/>
              <w:rPr>
                <w:rFonts w:ascii="Verdana" w:hAnsi="Verdana" w:cs="Arial"/>
                <w:bCs/>
                <w:color w:val="auto"/>
                <w:sz w:val="24"/>
                <w:szCs w:val="24"/>
              </w:rPr>
            </w:pPr>
            <w:r>
              <w:rPr>
                <w:rFonts w:ascii="Verdana" w:hAnsi="Verdana" w:cs="Arial"/>
                <w:bCs/>
                <w:color w:val="auto"/>
                <w:sz w:val="24"/>
                <w:szCs w:val="24"/>
              </w:rPr>
              <w:t xml:space="preserve">NZ reassured the committee that discussions with Audit Wales and internal audit regarding the level of papers had been positive. </w:t>
            </w:r>
          </w:p>
        </w:tc>
      </w:tr>
      <w:tr w:rsidR="00F56535" w:rsidRPr="004B1346" w14:paraId="3BE1AE69" w14:textId="77777777" w:rsidTr="00F56535">
        <w:trPr>
          <w:trHeight w:val="210"/>
        </w:trPr>
        <w:tc>
          <w:tcPr>
            <w:tcW w:w="1843" w:type="dxa"/>
            <w:shd w:val="clear" w:color="auto" w:fill="auto"/>
            <w:tcMar>
              <w:top w:w="80" w:type="dxa"/>
              <w:left w:w="80" w:type="dxa"/>
              <w:bottom w:w="80" w:type="dxa"/>
              <w:right w:w="80" w:type="dxa"/>
            </w:tcMar>
          </w:tcPr>
          <w:p w14:paraId="7623F61C" w14:textId="5A57C1F4" w:rsidR="00F56535" w:rsidRPr="004B1346" w:rsidRDefault="003873A6" w:rsidP="0088183E">
            <w:pPr>
              <w:pStyle w:val="BodyA"/>
              <w:rPr>
                <w:rFonts w:ascii="Verdana" w:hAnsi="Verdana" w:cs="Arial"/>
                <w:b/>
                <w:color w:val="auto"/>
              </w:rPr>
            </w:pPr>
            <w:r>
              <w:rPr>
                <w:rFonts w:ascii="Verdana" w:hAnsi="Verdana" w:cs="Arial"/>
                <w:b/>
                <w:color w:val="auto"/>
              </w:rPr>
              <w:t>04/25</w:t>
            </w:r>
          </w:p>
        </w:tc>
        <w:tc>
          <w:tcPr>
            <w:tcW w:w="8363" w:type="dxa"/>
            <w:shd w:val="clear" w:color="auto" w:fill="auto"/>
            <w:tcMar>
              <w:top w:w="80" w:type="dxa"/>
              <w:left w:w="80" w:type="dxa"/>
              <w:bottom w:w="80" w:type="dxa"/>
              <w:right w:w="80" w:type="dxa"/>
            </w:tcMar>
          </w:tcPr>
          <w:p w14:paraId="5CA58A9A" w14:textId="5E4B93A8" w:rsidR="00F56535" w:rsidRPr="004B1346" w:rsidRDefault="000B1ED5" w:rsidP="0095014B">
            <w:pPr>
              <w:pStyle w:val="BodyA"/>
              <w:rPr>
                <w:rFonts w:ascii="Verdana" w:hAnsi="Verdana" w:cs="Arial"/>
                <w:b/>
                <w:bCs/>
                <w:color w:val="auto"/>
              </w:rPr>
            </w:pPr>
            <w:r>
              <w:rPr>
                <w:rFonts w:ascii="Verdana" w:hAnsi="Verdana" w:cs="Arial"/>
                <w:b/>
                <w:bCs/>
                <w:color w:val="auto"/>
              </w:rPr>
              <w:t xml:space="preserve">INTERNAL AUDIT PROGRESS REPORT </w:t>
            </w:r>
          </w:p>
        </w:tc>
      </w:tr>
      <w:tr w:rsidR="00F56535" w:rsidRPr="004B1346" w14:paraId="3B5568B2" w14:textId="77777777" w:rsidTr="00F56535">
        <w:trPr>
          <w:trHeight w:val="210"/>
        </w:trPr>
        <w:tc>
          <w:tcPr>
            <w:tcW w:w="1843" w:type="dxa"/>
            <w:shd w:val="clear" w:color="auto" w:fill="auto"/>
            <w:tcMar>
              <w:top w:w="80" w:type="dxa"/>
              <w:left w:w="80" w:type="dxa"/>
              <w:bottom w:w="80" w:type="dxa"/>
              <w:right w:w="80" w:type="dxa"/>
            </w:tcMar>
          </w:tcPr>
          <w:p w14:paraId="7D7BD91B"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3155BC0" w14:textId="5BE115AE" w:rsidR="00F56535" w:rsidRPr="004B1346" w:rsidRDefault="00F56535" w:rsidP="0095014B">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sidR="003873A6">
              <w:rPr>
                <w:rFonts w:ascii="Verdana" w:hAnsi="Verdana" w:cs="Arial"/>
                <w:bCs/>
                <w:color w:val="auto"/>
              </w:rPr>
              <w:t xml:space="preserve"> the </w:t>
            </w:r>
            <w:r w:rsidR="000B1ED5">
              <w:rPr>
                <w:rFonts w:ascii="Verdana" w:hAnsi="Verdana" w:cs="Arial"/>
                <w:bCs/>
                <w:color w:val="auto"/>
              </w:rPr>
              <w:t>Internal Audit progress report.</w:t>
            </w:r>
          </w:p>
          <w:p w14:paraId="4143B881" w14:textId="70EEA03A" w:rsidR="003873A6" w:rsidRDefault="003873A6" w:rsidP="003873A6">
            <w:pPr>
              <w:pBdr>
                <w:bar w:val="none" w:sz="0" w:color="auto"/>
              </w:pBdr>
              <w:spacing w:before="120" w:after="120"/>
              <w:rPr>
                <w:rFonts w:ascii="Verdana" w:eastAsia="Arial" w:hAnsi="Verdana" w:cs="Arial"/>
                <w:color w:val="000000"/>
                <w:bdr w:val="none" w:sz="0" w:space="0" w:color="auto"/>
              </w:rPr>
            </w:pPr>
            <w:r w:rsidRPr="00584FAA">
              <w:rPr>
                <w:rFonts w:ascii="Verdana" w:eastAsia="Arial" w:hAnsi="Verdana" w:cs="Arial"/>
                <w:color w:val="000000"/>
                <w:bdr w:val="none" w:sz="0" w:space="0" w:color="auto"/>
              </w:rPr>
              <w:t xml:space="preserve">In introducing the report, </w:t>
            </w:r>
            <w:r>
              <w:rPr>
                <w:rFonts w:ascii="Verdana" w:eastAsia="Arial" w:hAnsi="Verdana" w:cs="Arial"/>
                <w:color w:val="000000"/>
                <w:bdr w:val="none" w:sz="0" w:space="0" w:color="auto"/>
              </w:rPr>
              <w:t>O</w:t>
            </w:r>
            <w:r w:rsidR="00426A50">
              <w:rPr>
                <w:rFonts w:ascii="Verdana" w:eastAsia="Arial" w:hAnsi="Verdana" w:cs="Arial"/>
                <w:color w:val="000000"/>
                <w:bdr w:val="none" w:sz="0" w:space="0" w:color="auto"/>
              </w:rPr>
              <w:t>L</w:t>
            </w:r>
            <w:r w:rsidRPr="00584FAA">
              <w:rPr>
                <w:rFonts w:ascii="Verdana" w:eastAsia="Arial" w:hAnsi="Verdana" w:cs="Arial"/>
                <w:color w:val="000000"/>
                <w:bdr w:val="none" w:sz="0" w:space="0" w:color="auto"/>
              </w:rPr>
              <w:t xml:space="preserve"> highlighted the following:</w:t>
            </w:r>
          </w:p>
          <w:p w14:paraId="4E140E3D" w14:textId="6ADA0E2D" w:rsidR="003873A6" w:rsidRDefault="00F94A09" w:rsidP="00713077">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lastRenderedPageBreak/>
              <w:t>Good progress continue</w:t>
            </w:r>
            <w:r w:rsidR="00774400">
              <w:rPr>
                <w:rFonts w:ascii="Verdana" w:eastAsia="Arial" w:hAnsi="Verdana" w:cs="Arial"/>
                <w:bdr w:val="none" w:sz="0" w:space="0" w:color="auto"/>
              </w:rPr>
              <w:t>d</w:t>
            </w:r>
            <w:r w:rsidR="003873A6">
              <w:rPr>
                <w:rFonts w:ascii="Verdana" w:eastAsia="Arial" w:hAnsi="Verdana" w:cs="Arial"/>
                <w:bdr w:val="none" w:sz="0" w:space="0" w:color="auto"/>
              </w:rPr>
              <w:t xml:space="preserve"> with 12 final reports, three draft reports and seven in </w:t>
            </w:r>
            <w:proofErr w:type="gramStart"/>
            <w:r w:rsidR="003873A6">
              <w:rPr>
                <w:rFonts w:ascii="Verdana" w:eastAsia="Arial" w:hAnsi="Verdana" w:cs="Arial"/>
                <w:bdr w:val="none" w:sz="0" w:space="0" w:color="auto"/>
              </w:rPr>
              <w:t>progress;</w:t>
            </w:r>
            <w:proofErr w:type="gramEnd"/>
          </w:p>
          <w:p w14:paraId="6C603515" w14:textId="4712C58A" w:rsidR="003873A6" w:rsidRDefault="00426A50" w:rsidP="00713077">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T</w:t>
            </w:r>
            <w:r w:rsidR="003873A6">
              <w:rPr>
                <w:rFonts w:ascii="Verdana" w:eastAsia="Arial" w:hAnsi="Verdana" w:cs="Arial"/>
                <w:bdr w:val="none" w:sz="0" w:space="0" w:color="auto"/>
              </w:rPr>
              <w:t xml:space="preserve">he Capital System Audit </w:t>
            </w:r>
            <w:r>
              <w:rPr>
                <w:rFonts w:ascii="Verdana" w:eastAsia="Arial" w:hAnsi="Verdana" w:cs="Arial"/>
                <w:bdr w:val="none" w:sz="0" w:space="0" w:color="auto"/>
              </w:rPr>
              <w:t xml:space="preserve">would be deferred </w:t>
            </w:r>
            <w:r w:rsidR="003873A6">
              <w:rPr>
                <w:rFonts w:ascii="Verdana" w:eastAsia="Arial" w:hAnsi="Verdana" w:cs="Arial"/>
                <w:bdr w:val="none" w:sz="0" w:space="0" w:color="auto"/>
              </w:rPr>
              <w:t xml:space="preserve">to the 2025-26 plan to allow time for the new framework to </w:t>
            </w:r>
            <w:proofErr w:type="gramStart"/>
            <w:r w:rsidR="003873A6">
              <w:rPr>
                <w:rFonts w:ascii="Verdana" w:eastAsia="Arial" w:hAnsi="Verdana" w:cs="Arial"/>
                <w:bdr w:val="none" w:sz="0" w:space="0" w:color="auto"/>
              </w:rPr>
              <w:t>embed</w:t>
            </w:r>
            <w:r w:rsidR="00F94A09">
              <w:rPr>
                <w:rFonts w:ascii="Verdana" w:eastAsia="Arial" w:hAnsi="Verdana" w:cs="Arial"/>
                <w:bdr w:val="none" w:sz="0" w:space="0" w:color="auto"/>
              </w:rPr>
              <w:t>;</w:t>
            </w:r>
            <w:proofErr w:type="gramEnd"/>
          </w:p>
          <w:p w14:paraId="2A4111FB" w14:textId="363112AE" w:rsidR="003873A6" w:rsidRPr="003873A6" w:rsidRDefault="003873A6" w:rsidP="00713077">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There were concerns regarding the overall assurance opinion due to the number of limited assurance reports issued.</w:t>
            </w:r>
            <w:r w:rsidR="00F94A09">
              <w:rPr>
                <w:rFonts w:ascii="Verdana" w:eastAsia="Arial" w:hAnsi="Verdana" w:cs="Arial"/>
                <w:bdr w:val="none" w:sz="0" w:space="0" w:color="auto"/>
              </w:rPr>
              <w:t xml:space="preserve"> More limited assurance reports had been issue</w:t>
            </w:r>
            <w:r w:rsidR="00774400">
              <w:rPr>
                <w:rFonts w:ascii="Verdana" w:eastAsia="Arial" w:hAnsi="Verdana" w:cs="Arial"/>
                <w:bdr w:val="none" w:sz="0" w:space="0" w:color="auto"/>
              </w:rPr>
              <w:t xml:space="preserve">d </w:t>
            </w:r>
            <w:r w:rsidR="00F94A09">
              <w:rPr>
                <w:rFonts w:ascii="Verdana" w:eastAsia="Arial" w:hAnsi="Verdana" w:cs="Arial"/>
                <w:bdr w:val="none" w:sz="0" w:space="0" w:color="auto"/>
              </w:rPr>
              <w:t>this year than last year</w:t>
            </w:r>
            <w:r w:rsidR="00426A50">
              <w:rPr>
                <w:rFonts w:ascii="Verdana" w:eastAsia="Arial" w:hAnsi="Verdana" w:cs="Arial"/>
                <w:bdr w:val="none" w:sz="0" w:space="0" w:color="auto"/>
              </w:rPr>
              <w:t xml:space="preserve"> which had impacted the overall opinion rating. </w:t>
            </w:r>
            <w:r>
              <w:rPr>
                <w:rFonts w:ascii="Verdana" w:eastAsia="Arial" w:hAnsi="Verdana" w:cs="Arial"/>
                <w:bdr w:val="none" w:sz="0" w:space="0" w:color="auto"/>
              </w:rPr>
              <w:t xml:space="preserve"> </w:t>
            </w:r>
          </w:p>
          <w:p w14:paraId="4C0F18D9" w14:textId="77777777" w:rsidR="00F56535" w:rsidRDefault="00F94A09" w:rsidP="00713077">
            <w:pPr>
              <w:pStyle w:val="BodyA"/>
              <w:jc w:val="both"/>
              <w:rPr>
                <w:rFonts w:ascii="Verdana" w:hAnsi="Verdana" w:cs="Arial"/>
                <w:color w:val="auto"/>
              </w:rPr>
            </w:pPr>
            <w:r w:rsidRPr="00F94A09">
              <w:rPr>
                <w:rFonts w:ascii="Verdana" w:hAnsi="Verdana" w:cs="Arial"/>
                <w:color w:val="auto"/>
              </w:rPr>
              <w:t xml:space="preserve">NZ invited questions: </w:t>
            </w:r>
          </w:p>
          <w:p w14:paraId="13B76C3C" w14:textId="77777777" w:rsidR="00F94A09" w:rsidRDefault="00F94A09" w:rsidP="00713077">
            <w:pPr>
              <w:pStyle w:val="BodyA"/>
              <w:jc w:val="both"/>
              <w:rPr>
                <w:rFonts w:ascii="Verdana" w:hAnsi="Verdana" w:cs="Arial"/>
                <w:color w:val="auto"/>
              </w:rPr>
            </w:pPr>
            <w:r>
              <w:rPr>
                <w:rFonts w:ascii="Verdana" w:hAnsi="Verdana" w:cs="Arial"/>
                <w:color w:val="auto"/>
              </w:rPr>
              <w:t xml:space="preserve">JC referred to the key performance indicator regarding the time taken for management to respond. JC note the target was 80%, currently it showed five out of the nine. JC queried what would like to be seen as well as the rapidity with anything falling behind being addressed. </w:t>
            </w:r>
          </w:p>
          <w:p w14:paraId="41738050" w14:textId="4A5F7A35" w:rsidR="00F94A09" w:rsidRDefault="00F94A09" w:rsidP="00713077">
            <w:pPr>
              <w:pStyle w:val="BodyA"/>
              <w:jc w:val="both"/>
              <w:rPr>
                <w:rFonts w:ascii="Verdana" w:hAnsi="Verdana" w:cs="Arial"/>
                <w:color w:val="auto"/>
              </w:rPr>
            </w:pPr>
            <w:r>
              <w:rPr>
                <w:rFonts w:ascii="Verdana" w:hAnsi="Verdana" w:cs="Arial"/>
                <w:color w:val="auto"/>
              </w:rPr>
              <w:t>O</w:t>
            </w:r>
            <w:r w:rsidR="00426A50">
              <w:rPr>
                <w:rFonts w:ascii="Verdana" w:hAnsi="Verdana" w:cs="Arial"/>
                <w:color w:val="auto"/>
              </w:rPr>
              <w:t>L</w:t>
            </w:r>
            <w:r>
              <w:rPr>
                <w:rFonts w:ascii="Verdana" w:hAnsi="Verdana" w:cs="Arial"/>
                <w:color w:val="auto"/>
              </w:rPr>
              <w:t xml:space="preserve"> informed the team were conscious of the need to respond to reports and </w:t>
            </w:r>
            <w:r w:rsidR="00426A50">
              <w:rPr>
                <w:rFonts w:ascii="Verdana" w:hAnsi="Verdana" w:cs="Arial"/>
                <w:color w:val="auto"/>
              </w:rPr>
              <w:t>managing</w:t>
            </w:r>
            <w:r>
              <w:rPr>
                <w:rFonts w:ascii="Verdana" w:hAnsi="Verdana" w:cs="Arial"/>
                <w:color w:val="auto"/>
              </w:rPr>
              <w:t xml:space="preserve"> that with day-to-day duties. O</w:t>
            </w:r>
            <w:r w:rsidR="00426A50">
              <w:rPr>
                <w:rFonts w:ascii="Verdana" w:hAnsi="Verdana" w:cs="Arial"/>
                <w:color w:val="auto"/>
              </w:rPr>
              <w:t>L</w:t>
            </w:r>
            <w:r>
              <w:rPr>
                <w:rFonts w:ascii="Verdana" w:hAnsi="Verdana" w:cs="Arial"/>
                <w:color w:val="auto"/>
              </w:rPr>
              <w:t xml:space="preserve"> felt that not many reports </w:t>
            </w:r>
            <w:r w:rsidR="00426A50">
              <w:rPr>
                <w:rFonts w:ascii="Verdana" w:hAnsi="Verdana" w:cs="Arial"/>
                <w:color w:val="auto"/>
              </w:rPr>
              <w:t xml:space="preserve">had been </w:t>
            </w:r>
            <w:r>
              <w:rPr>
                <w:rFonts w:ascii="Verdana" w:hAnsi="Verdana" w:cs="Arial"/>
                <w:color w:val="auto"/>
              </w:rPr>
              <w:t>delay</w:t>
            </w:r>
            <w:r w:rsidR="00426A50">
              <w:rPr>
                <w:rFonts w:ascii="Verdana" w:hAnsi="Verdana" w:cs="Arial"/>
                <w:color w:val="auto"/>
              </w:rPr>
              <w:t xml:space="preserve">ed and had </w:t>
            </w:r>
            <w:r>
              <w:rPr>
                <w:rFonts w:ascii="Verdana" w:hAnsi="Verdana" w:cs="Arial"/>
                <w:color w:val="auto"/>
              </w:rPr>
              <w:t>had prevented the team from issuing a report to the target committees</w:t>
            </w:r>
            <w:r w:rsidR="00774400">
              <w:rPr>
                <w:rFonts w:ascii="Verdana" w:hAnsi="Verdana" w:cs="Arial"/>
                <w:color w:val="auto"/>
              </w:rPr>
              <w:t>,</w:t>
            </w:r>
            <w:r>
              <w:rPr>
                <w:rFonts w:ascii="Verdana" w:hAnsi="Verdana" w:cs="Arial"/>
                <w:color w:val="auto"/>
              </w:rPr>
              <w:t xml:space="preserve"> however, it was noted that arrangements had been strengthened. </w:t>
            </w:r>
          </w:p>
          <w:p w14:paraId="7147BCBD" w14:textId="311A2D13" w:rsidR="00F94A09" w:rsidRDefault="00F94A09" w:rsidP="00713077">
            <w:pPr>
              <w:pStyle w:val="BodyA"/>
              <w:jc w:val="both"/>
              <w:rPr>
                <w:rFonts w:ascii="Verdana" w:hAnsi="Verdana" w:cs="Arial"/>
                <w:color w:val="auto"/>
              </w:rPr>
            </w:pPr>
            <w:r>
              <w:rPr>
                <w:rFonts w:ascii="Verdana" w:hAnsi="Verdana" w:cs="Arial"/>
                <w:color w:val="auto"/>
              </w:rPr>
              <w:t xml:space="preserve">HL </w:t>
            </w:r>
            <w:r w:rsidR="00713077">
              <w:rPr>
                <w:rFonts w:ascii="Verdana" w:hAnsi="Verdana" w:cs="Arial"/>
                <w:color w:val="auto"/>
              </w:rPr>
              <w:t>informed the committee that corporate governance work</w:t>
            </w:r>
            <w:r w:rsidR="00774400">
              <w:rPr>
                <w:rFonts w:ascii="Verdana" w:hAnsi="Verdana" w:cs="Arial"/>
                <w:color w:val="auto"/>
              </w:rPr>
              <w:t>ed</w:t>
            </w:r>
            <w:r w:rsidR="00713077">
              <w:rPr>
                <w:rFonts w:ascii="Verdana" w:hAnsi="Verdana" w:cs="Arial"/>
                <w:color w:val="auto"/>
              </w:rPr>
              <w:t xml:space="preserve"> closely with O</w:t>
            </w:r>
            <w:r w:rsidR="00C74378">
              <w:rPr>
                <w:rFonts w:ascii="Verdana" w:hAnsi="Verdana" w:cs="Arial"/>
                <w:color w:val="auto"/>
              </w:rPr>
              <w:t>L</w:t>
            </w:r>
            <w:r w:rsidR="00713077">
              <w:rPr>
                <w:rFonts w:ascii="Verdana" w:hAnsi="Verdana" w:cs="Arial"/>
                <w:color w:val="auto"/>
              </w:rPr>
              <w:t xml:space="preserve"> and FQ where an escalation process was being looked at but did not think </w:t>
            </w:r>
            <w:r w:rsidR="00774400">
              <w:rPr>
                <w:rFonts w:ascii="Verdana" w:hAnsi="Verdana" w:cs="Arial"/>
                <w:color w:val="auto"/>
              </w:rPr>
              <w:t xml:space="preserve">it </w:t>
            </w:r>
            <w:r w:rsidR="00713077">
              <w:rPr>
                <w:rFonts w:ascii="Verdana" w:hAnsi="Verdana" w:cs="Arial"/>
                <w:color w:val="auto"/>
              </w:rPr>
              <w:t xml:space="preserve">would be needed. HL </w:t>
            </w:r>
            <w:proofErr w:type="gramStart"/>
            <w:r w:rsidR="00713077">
              <w:rPr>
                <w:rFonts w:ascii="Verdana" w:hAnsi="Verdana" w:cs="Arial"/>
                <w:color w:val="auto"/>
              </w:rPr>
              <w:t>referred back</w:t>
            </w:r>
            <w:proofErr w:type="gramEnd"/>
            <w:r w:rsidR="00713077">
              <w:rPr>
                <w:rFonts w:ascii="Verdana" w:hAnsi="Verdana" w:cs="Arial"/>
                <w:color w:val="auto"/>
              </w:rPr>
              <w:t xml:space="preserve"> to the limited assurance report </w:t>
            </w:r>
            <w:r w:rsidR="001040F1">
              <w:rPr>
                <w:rFonts w:ascii="Verdana" w:hAnsi="Verdana" w:cs="Arial"/>
                <w:color w:val="auto"/>
              </w:rPr>
              <w:t xml:space="preserve">stating that it was a risk-based audit </w:t>
            </w:r>
            <w:proofErr w:type="spellStart"/>
            <w:r w:rsidR="00774400">
              <w:rPr>
                <w:rFonts w:ascii="Verdana" w:hAnsi="Verdana" w:cs="Arial"/>
                <w:color w:val="auto"/>
              </w:rPr>
              <w:t>p</w:t>
            </w:r>
            <w:r w:rsidR="001040F1">
              <w:rPr>
                <w:rFonts w:ascii="Verdana" w:hAnsi="Verdana" w:cs="Arial"/>
                <w:color w:val="auto"/>
              </w:rPr>
              <w:t>rogramme</w:t>
            </w:r>
            <w:proofErr w:type="spellEnd"/>
            <w:r w:rsidR="001040F1">
              <w:rPr>
                <w:rFonts w:ascii="Verdana" w:hAnsi="Verdana" w:cs="Arial"/>
                <w:color w:val="auto"/>
              </w:rPr>
              <w:t xml:space="preserve"> whereby every year executives sen</w:t>
            </w:r>
            <w:r w:rsidR="00774400">
              <w:rPr>
                <w:rFonts w:ascii="Verdana" w:hAnsi="Verdana" w:cs="Arial"/>
                <w:color w:val="auto"/>
              </w:rPr>
              <w:t>t</w:t>
            </w:r>
            <w:r w:rsidR="001040F1">
              <w:rPr>
                <w:rFonts w:ascii="Verdana" w:hAnsi="Verdana" w:cs="Arial"/>
                <w:color w:val="auto"/>
              </w:rPr>
              <w:t xml:space="preserve"> internal audits into areas that w</w:t>
            </w:r>
            <w:r w:rsidR="00774400">
              <w:rPr>
                <w:rFonts w:ascii="Verdana" w:hAnsi="Verdana" w:cs="Arial"/>
                <w:color w:val="auto"/>
              </w:rPr>
              <w:t>ould</w:t>
            </w:r>
            <w:r w:rsidR="001040F1">
              <w:rPr>
                <w:rFonts w:ascii="Verdana" w:hAnsi="Verdana" w:cs="Arial"/>
                <w:color w:val="auto"/>
              </w:rPr>
              <w:t xml:space="preserve"> make for uncomfortable reading, HL noted that this was done with a purpose. </w:t>
            </w:r>
            <w:r w:rsidR="007D0E51" w:rsidRPr="007D0E51">
              <w:rPr>
                <w:rFonts w:ascii="Verdana" w:hAnsi="Verdana" w:cs="Segoe UI"/>
                <w:color w:val="242424"/>
                <w:shd w:val="clear" w:color="auto" w:fill="FFFFFF"/>
              </w:rPr>
              <w:t>H</w:t>
            </w:r>
            <w:r w:rsidR="007D0E51">
              <w:rPr>
                <w:rFonts w:ascii="Verdana" w:hAnsi="Verdana" w:cs="Segoe UI"/>
                <w:color w:val="242424"/>
                <w:shd w:val="clear" w:color="auto" w:fill="FFFFFF"/>
              </w:rPr>
              <w:t>L</w:t>
            </w:r>
            <w:r w:rsidR="007D0E51" w:rsidRPr="007D0E51">
              <w:rPr>
                <w:rFonts w:ascii="Verdana" w:hAnsi="Verdana" w:cs="Segoe UI"/>
                <w:color w:val="242424"/>
                <w:shd w:val="clear" w:color="auto" w:fill="FFFFFF"/>
              </w:rPr>
              <w:t xml:space="preserve"> mentioned that the team is cautious not to send internal audit to all positive areas, acknowledging that some limited assurance reports are expected. </w:t>
            </w:r>
            <w:r w:rsidR="007D0E51">
              <w:rPr>
                <w:rFonts w:ascii="Verdana" w:hAnsi="Verdana" w:cs="Segoe UI"/>
                <w:color w:val="242424"/>
                <w:shd w:val="clear" w:color="auto" w:fill="FFFFFF"/>
              </w:rPr>
              <w:t>HL noted t</w:t>
            </w:r>
            <w:r w:rsidR="007D0E51" w:rsidRPr="007D0E51">
              <w:rPr>
                <w:rFonts w:ascii="Verdana" w:hAnsi="Verdana" w:cs="Segoe UI"/>
                <w:color w:val="242424"/>
                <w:shd w:val="clear" w:color="auto" w:fill="FFFFFF"/>
              </w:rPr>
              <w:t xml:space="preserve">he focus </w:t>
            </w:r>
            <w:r w:rsidR="007D0E51">
              <w:rPr>
                <w:rFonts w:ascii="Verdana" w:hAnsi="Verdana" w:cs="Segoe UI"/>
                <w:color w:val="242424"/>
                <w:shd w:val="clear" w:color="auto" w:fill="FFFFFF"/>
              </w:rPr>
              <w:t>wa</w:t>
            </w:r>
            <w:r w:rsidR="007D0E51" w:rsidRPr="007D0E51">
              <w:rPr>
                <w:rFonts w:ascii="Verdana" w:hAnsi="Verdana" w:cs="Segoe UI"/>
                <w:color w:val="242424"/>
                <w:shd w:val="clear" w:color="auto" w:fill="FFFFFF"/>
              </w:rPr>
              <w:t>s on how the organization manage</w:t>
            </w:r>
            <w:r w:rsidR="007D0E51">
              <w:rPr>
                <w:rFonts w:ascii="Verdana" w:hAnsi="Verdana" w:cs="Segoe UI"/>
                <w:color w:val="242424"/>
                <w:shd w:val="clear" w:color="auto" w:fill="FFFFFF"/>
              </w:rPr>
              <w:t>d</w:t>
            </w:r>
            <w:r w:rsidR="007D0E51" w:rsidRPr="007D0E51">
              <w:rPr>
                <w:rFonts w:ascii="Verdana" w:hAnsi="Verdana" w:cs="Segoe UI"/>
                <w:color w:val="242424"/>
                <w:shd w:val="clear" w:color="auto" w:fill="FFFFFF"/>
              </w:rPr>
              <w:t xml:space="preserve"> the timely implementation of the actions arising from these reports. </w:t>
            </w:r>
            <w:r w:rsidR="007D0E51">
              <w:rPr>
                <w:rFonts w:ascii="Verdana" w:hAnsi="Verdana" w:cs="Segoe UI"/>
                <w:color w:val="242424"/>
                <w:shd w:val="clear" w:color="auto" w:fill="FFFFFF"/>
              </w:rPr>
              <w:t>HL said t</w:t>
            </w:r>
            <w:r w:rsidR="007D0E51" w:rsidRPr="007D0E51">
              <w:rPr>
                <w:rFonts w:ascii="Verdana" w:hAnsi="Verdana" w:cs="Segoe UI"/>
                <w:color w:val="242424"/>
                <w:shd w:val="clear" w:color="auto" w:fill="FFFFFF"/>
              </w:rPr>
              <w:t>his approach ensure</w:t>
            </w:r>
            <w:r w:rsidR="007D0E51">
              <w:rPr>
                <w:rFonts w:ascii="Verdana" w:hAnsi="Verdana" w:cs="Segoe UI"/>
                <w:color w:val="242424"/>
                <w:shd w:val="clear" w:color="auto" w:fill="FFFFFF"/>
              </w:rPr>
              <w:t>d</w:t>
            </w:r>
            <w:r w:rsidR="007D0E51" w:rsidRPr="007D0E51">
              <w:rPr>
                <w:rFonts w:ascii="Verdana" w:hAnsi="Verdana" w:cs="Segoe UI"/>
                <w:color w:val="242424"/>
                <w:shd w:val="clear" w:color="auto" w:fill="FFFFFF"/>
              </w:rPr>
              <w:t xml:space="preserve"> that internal audits are meaningful and drive improvements where needed.</w:t>
            </w:r>
            <w:r w:rsidR="007D0E51">
              <w:rPr>
                <w:rFonts w:ascii="Segoe UI" w:hAnsi="Segoe UI" w:cs="Segoe UI"/>
                <w:color w:val="242424"/>
                <w:sz w:val="21"/>
                <w:szCs w:val="21"/>
                <w:shd w:val="clear" w:color="auto" w:fill="FFFFFF"/>
              </w:rPr>
              <w:t> </w:t>
            </w:r>
          </w:p>
          <w:p w14:paraId="12E333CF" w14:textId="6EE78377" w:rsidR="00853D17" w:rsidRDefault="001040F1" w:rsidP="00713077">
            <w:pPr>
              <w:pStyle w:val="BodyA"/>
              <w:jc w:val="both"/>
              <w:rPr>
                <w:rFonts w:ascii="Verdana" w:hAnsi="Verdana" w:cs="Arial"/>
                <w:color w:val="auto"/>
              </w:rPr>
            </w:pPr>
            <w:r>
              <w:rPr>
                <w:rFonts w:ascii="Verdana" w:hAnsi="Verdana" w:cs="Arial"/>
                <w:color w:val="auto"/>
              </w:rPr>
              <w:t xml:space="preserve">JC </w:t>
            </w:r>
            <w:r w:rsidR="001E3420">
              <w:rPr>
                <w:rFonts w:ascii="Verdana" w:hAnsi="Verdana" w:cs="Arial"/>
                <w:color w:val="auto"/>
              </w:rPr>
              <w:t>raised the question of the difference between risk and risk appetite.</w:t>
            </w:r>
            <w:r w:rsidR="006A313C">
              <w:rPr>
                <w:rFonts w:ascii="Verdana" w:hAnsi="Verdana" w:cs="Arial"/>
                <w:color w:val="auto"/>
              </w:rPr>
              <w:t xml:space="preserve"> </w:t>
            </w:r>
            <w:r w:rsidR="007D0E51" w:rsidRPr="007D0E51">
              <w:rPr>
                <w:rFonts w:ascii="Verdana" w:hAnsi="Verdana" w:cs="Segoe UI"/>
                <w:color w:val="242424"/>
                <w:shd w:val="clear" w:color="auto" w:fill="FFFFFF"/>
              </w:rPr>
              <w:t xml:space="preserve">JC emphasized the importance of understanding how the process of using internal auditing reports helps people better comprehend the tolerance for the recorded risk appetite. </w:t>
            </w:r>
            <w:r w:rsidR="007D0E51">
              <w:rPr>
                <w:rFonts w:ascii="Verdana" w:hAnsi="Verdana" w:cs="Segoe UI"/>
                <w:color w:val="242424"/>
                <w:shd w:val="clear" w:color="auto" w:fill="FFFFFF"/>
              </w:rPr>
              <w:t>JC stated t</w:t>
            </w:r>
            <w:r w:rsidR="007D0E51" w:rsidRPr="007D0E51">
              <w:rPr>
                <w:rFonts w:ascii="Verdana" w:hAnsi="Verdana" w:cs="Segoe UI"/>
                <w:color w:val="242424"/>
                <w:shd w:val="clear" w:color="auto" w:fill="FFFFFF"/>
              </w:rPr>
              <w:t xml:space="preserve">his understanding </w:t>
            </w:r>
            <w:r w:rsidR="007D0E51">
              <w:rPr>
                <w:rFonts w:ascii="Verdana" w:hAnsi="Verdana" w:cs="Segoe UI"/>
                <w:color w:val="242424"/>
                <w:shd w:val="clear" w:color="auto" w:fill="FFFFFF"/>
              </w:rPr>
              <w:t>wa</w:t>
            </w:r>
            <w:r w:rsidR="007D0E51" w:rsidRPr="007D0E51">
              <w:rPr>
                <w:rFonts w:ascii="Verdana" w:hAnsi="Verdana" w:cs="Segoe UI"/>
                <w:color w:val="242424"/>
                <w:shd w:val="clear" w:color="auto" w:fill="FFFFFF"/>
              </w:rPr>
              <w:t>s crucial for managing risks effectively and ensuring that the organization's risk management strategies align with its risk appetite</w:t>
            </w:r>
            <w:r w:rsidR="007D0E51">
              <w:rPr>
                <w:rFonts w:ascii="Verdana" w:hAnsi="Verdana" w:cs="Arial"/>
                <w:color w:val="auto"/>
              </w:rPr>
              <w:t>.</w:t>
            </w:r>
          </w:p>
          <w:p w14:paraId="7A5098B8" w14:textId="77777777" w:rsidR="00853D17" w:rsidRDefault="00853D17" w:rsidP="00853D17">
            <w:pPr>
              <w:pStyle w:val="BodyA"/>
              <w:jc w:val="both"/>
              <w:rPr>
                <w:rFonts w:ascii="Verdana" w:hAnsi="Verdana" w:cs="Arial"/>
                <w:color w:val="auto"/>
              </w:rPr>
            </w:pPr>
            <w:r>
              <w:rPr>
                <w:rFonts w:ascii="Verdana" w:hAnsi="Verdana" w:cs="Arial"/>
                <w:color w:val="auto"/>
              </w:rPr>
              <w:lastRenderedPageBreak/>
              <w:t xml:space="preserve">PP questioned DG regarding the capital systems report and what stage they were at with the new framework and the reasons for the deferral. </w:t>
            </w:r>
          </w:p>
          <w:p w14:paraId="28558DDA" w14:textId="7D616BD7" w:rsidR="00713077" w:rsidRDefault="00853D17" w:rsidP="00853D17">
            <w:pPr>
              <w:pStyle w:val="BodyA"/>
              <w:jc w:val="both"/>
              <w:rPr>
                <w:rFonts w:ascii="Verdana" w:hAnsi="Verdana" w:cs="Arial"/>
                <w:color w:val="auto"/>
              </w:rPr>
            </w:pPr>
            <w:r>
              <w:rPr>
                <w:rFonts w:ascii="Verdana" w:hAnsi="Verdana" w:cs="Arial"/>
                <w:color w:val="auto"/>
              </w:rPr>
              <w:t xml:space="preserve">DG stated a framework had been </w:t>
            </w:r>
            <w:proofErr w:type="spellStart"/>
            <w:r>
              <w:rPr>
                <w:rFonts w:ascii="Verdana" w:hAnsi="Verdana" w:cs="Arial"/>
                <w:color w:val="auto"/>
              </w:rPr>
              <w:t>recogni</w:t>
            </w:r>
            <w:r w:rsidR="00C74378">
              <w:rPr>
                <w:rFonts w:ascii="Verdana" w:hAnsi="Verdana" w:cs="Arial"/>
                <w:color w:val="auto"/>
              </w:rPr>
              <w:t>s</w:t>
            </w:r>
            <w:r>
              <w:rPr>
                <w:rFonts w:ascii="Verdana" w:hAnsi="Verdana" w:cs="Arial"/>
                <w:color w:val="auto"/>
              </w:rPr>
              <w:t>ed</w:t>
            </w:r>
            <w:proofErr w:type="spellEnd"/>
            <w:r>
              <w:rPr>
                <w:rFonts w:ascii="Verdana" w:hAnsi="Verdana" w:cs="Arial"/>
                <w:color w:val="auto"/>
              </w:rPr>
              <w:t xml:space="preserve"> by the Cardiff and Vale</w:t>
            </w:r>
            <w:r w:rsidR="00C74378">
              <w:rPr>
                <w:rFonts w:ascii="Verdana" w:hAnsi="Verdana" w:cs="Arial"/>
                <w:color w:val="auto"/>
              </w:rPr>
              <w:t xml:space="preserve"> University Health Board </w:t>
            </w:r>
            <w:r>
              <w:rPr>
                <w:rFonts w:ascii="Verdana" w:hAnsi="Verdana" w:cs="Arial"/>
                <w:color w:val="auto"/>
              </w:rPr>
              <w:t xml:space="preserve">internal audit team. DG said there was a lot of work in </w:t>
            </w:r>
            <w:proofErr w:type="gramStart"/>
            <w:r>
              <w:rPr>
                <w:rFonts w:ascii="Verdana" w:hAnsi="Verdana" w:cs="Arial"/>
                <w:color w:val="auto"/>
              </w:rPr>
              <w:t>progress</w:t>
            </w:r>
            <w:proofErr w:type="gramEnd"/>
            <w:r>
              <w:rPr>
                <w:rFonts w:ascii="Verdana" w:hAnsi="Verdana" w:cs="Arial"/>
                <w:color w:val="auto"/>
              </w:rPr>
              <w:t xml:space="preserve"> but nothing ha</w:t>
            </w:r>
            <w:r w:rsidR="00774400">
              <w:rPr>
                <w:rFonts w:ascii="Verdana" w:hAnsi="Verdana" w:cs="Arial"/>
                <w:color w:val="auto"/>
              </w:rPr>
              <w:t>d</w:t>
            </w:r>
            <w:r>
              <w:rPr>
                <w:rFonts w:ascii="Verdana" w:hAnsi="Verdana" w:cs="Arial"/>
                <w:color w:val="auto"/>
              </w:rPr>
              <w:t xml:space="preserve"> come to fruition to enable a good test of a future model to be undertaken.  </w:t>
            </w:r>
          </w:p>
          <w:p w14:paraId="39CEE5E1" w14:textId="1AEA7F7F" w:rsidR="00853D17" w:rsidRDefault="00853D17" w:rsidP="00853D17">
            <w:pPr>
              <w:pStyle w:val="BodyA"/>
              <w:jc w:val="both"/>
              <w:rPr>
                <w:rFonts w:ascii="Verdana" w:hAnsi="Verdana" w:cs="Arial"/>
                <w:color w:val="auto"/>
              </w:rPr>
            </w:pPr>
            <w:r>
              <w:rPr>
                <w:rFonts w:ascii="Verdana" w:hAnsi="Verdana" w:cs="Arial"/>
                <w:color w:val="auto"/>
              </w:rPr>
              <w:t xml:space="preserve">NZ expressed concerns about the number of limited assurance reports and </w:t>
            </w:r>
            <w:proofErr w:type="spellStart"/>
            <w:r>
              <w:rPr>
                <w:rFonts w:ascii="Verdana" w:hAnsi="Verdana" w:cs="Arial"/>
                <w:color w:val="auto"/>
              </w:rPr>
              <w:t>emphasised</w:t>
            </w:r>
            <w:proofErr w:type="spellEnd"/>
            <w:r>
              <w:rPr>
                <w:rFonts w:ascii="Verdana" w:hAnsi="Verdana" w:cs="Arial"/>
                <w:color w:val="auto"/>
              </w:rPr>
              <w:t xml:space="preserve"> the need for good progress in addressing them to achieve a </w:t>
            </w:r>
            <w:r w:rsidR="007D0E51">
              <w:rPr>
                <w:rFonts w:ascii="Verdana" w:hAnsi="Verdana" w:cs="Arial"/>
                <w:color w:val="auto"/>
              </w:rPr>
              <w:t>favorable</w:t>
            </w:r>
            <w:r>
              <w:rPr>
                <w:rFonts w:ascii="Verdana" w:hAnsi="Verdana" w:cs="Arial"/>
                <w:color w:val="auto"/>
              </w:rPr>
              <w:t xml:space="preserve"> end of year audit opinion. NZ reiterated the importance of progressing actions related to limited assurance reports. </w:t>
            </w:r>
          </w:p>
          <w:p w14:paraId="37F3032B" w14:textId="03F2A9D0" w:rsidR="00EF7079" w:rsidRDefault="00853D17" w:rsidP="00853D17">
            <w:pPr>
              <w:pStyle w:val="BodyA"/>
              <w:jc w:val="both"/>
              <w:rPr>
                <w:rFonts w:ascii="Verdana" w:hAnsi="Verdana" w:cs="Arial"/>
                <w:color w:val="auto"/>
              </w:rPr>
            </w:pPr>
            <w:r>
              <w:rPr>
                <w:rFonts w:ascii="Verdana" w:hAnsi="Verdana" w:cs="Arial"/>
                <w:color w:val="auto"/>
              </w:rPr>
              <w:t xml:space="preserve">NZ noted the committee approved the deferral of the Capital Systems Audit to the 2025-26 plan at the request of management. NZ highlighted that the decision was made to allow time for the new framework to embed. </w:t>
            </w:r>
          </w:p>
          <w:p w14:paraId="0F694EE8" w14:textId="77777777" w:rsidR="00D73532" w:rsidRDefault="00D73532" w:rsidP="00853D17">
            <w:pPr>
              <w:pStyle w:val="BodyA"/>
              <w:jc w:val="both"/>
              <w:rPr>
                <w:rFonts w:ascii="Verdana" w:hAnsi="Verdana" w:cs="Arial"/>
                <w:color w:val="auto"/>
              </w:rPr>
            </w:pPr>
          </w:p>
          <w:p w14:paraId="00CD4B89" w14:textId="3A2601C6" w:rsidR="00EF7079" w:rsidRPr="004B1346" w:rsidRDefault="00EF7079" w:rsidP="00EF7079">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Pr>
                <w:rFonts w:ascii="Verdana" w:hAnsi="Verdana" w:cs="Arial"/>
                <w:bCs/>
                <w:color w:val="auto"/>
              </w:rPr>
              <w:t xml:space="preserve"> the Wales Fertility Service report.</w:t>
            </w:r>
          </w:p>
          <w:p w14:paraId="3C5F0EBA" w14:textId="3BF51A45" w:rsidR="00EF7079" w:rsidRDefault="00EF7079" w:rsidP="00DC35C0">
            <w:pPr>
              <w:pBdr>
                <w:bar w:val="none" w:sz="0" w:color="auto"/>
              </w:pBdr>
              <w:spacing w:before="120" w:after="120"/>
              <w:jc w:val="both"/>
              <w:rPr>
                <w:rFonts w:ascii="Verdana" w:eastAsia="Arial" w:hAnsi="Verdana" w:cs="Arial"/>
                <w:color w:val="000000"/>
                <w:bdr w:val="none" w:sz="0" w:space="0" w:color="auto"/>
              </w:rPr>
            </w:pPr>
            <w:r w:rsidRPr="00584FAA">
              <w:rPr>
                <w:rFonts w:ascii="Verdana" w:eastAsia="Arial" w:hAnsi="Verdana" w:cs="Arial"/>
                <w:color w:val="000000"/>
                <w:bdr w:val="none" w:sz="0" w:space="0" w:color="auto"/>
              </w:rPr>
              <w:t xml:space="preserve">In introducing the report, </w:t>
            </w:r>
            <w:r>
              <w:rPr>
                <w:rFonts w:ascii="Verdana" w:eastAsia="Arial" w:hAnsi="Verdana" w:cs="Arial"/>
                <w:color w:val="000000"/>
                <w:bdr w:val="none" w:sz="0" w:space="0" w:color="auto"/>
              </w:rPr>
              <w:t>FQ</w:t>
            </w:r>
            <w:r w:rsidRPr="00584FAA">
              <w:rPr>
                <w:rFonts w:ascii="Verdana" w:eastAsia="Arial" w:hAnsi="Verdana" w:cs="Arial"/>
                <w:color w:val="000000"/>
                <w:bdr w:val="none" w:sz="0" w:space="0" w:color="auto"/>
              </w:rPr>
              <w:t xml:space="preserve"> highlighted the following:</w:t>
            </w:r>
          </w:p>
          <w:p w14:paraId="44FD9B90" w14:textId="1B0BDB46" w:rsidR="00EF7079" w:rsidRDefault="00EF7079" w:rsidP="00DC35C0">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The journey of the Wales Fertility Service </w:t>
            </w:r>
            <w:r w:rsidR="003850D2">
              <w:rPr>
                <w:rFonts w:ascii="Verdana" w:eastAsia="Arial" w:hAnsi="Verdana" w:cs="Arial"/>
                <w:bdr w:val="none" w:sz="0" w:space="0" w:color="auto"/>
              </w:rPr>
              <w:t xml:space="preserve">(WFI) </w:t>
            </w:r>
            <w:r>
              <w:rPr>
                <w:rFonts w:ascii="Verdana" w:eastAsia="Arial" w:hAnsi="Verdana" w:cs="Arial"/>
                <w:bdr w:val="none" w:sz="0" w:space="0" w:color="auto"/>
              </w:rPr>
              <w:t xml:space="preserve">was escalated to level four by the Human </w:t>
            </w:r>
            <w:proofErr w:type="spellStart"/>
            <w:r>
              <w:rPr>
                <w:rFonts w:ascii="Verdana" w:eastAsia="Arial" w:hAnsi="Verdana" w:cs="Arial"/>
                <w:bdr w:val="none" w:sz="0" w:space="0" w:color="auto"/>
              </w:rPr>
              <w:t>Fertilisation</w:t>
            </w:r>
            <w:proofErr w:type="spellEnd"/>
            <w:r>
              <w:rPr>
                <w:rFonts w:ascii="Verdana" w:eastAsia="Arial" w:hAnsi="Verdana" w:cs="Arial"/>
                <w:bdr w:val="none" w:sz="0" w:space="0" w:color="auto"/>
              </w:rPr>
              <w:t xml:space="preserve"> and Embryology Act (HFEA) to being downgraded to Level one. The journey demonstrated significant improvements and efforts by the </w:t>
            </w:r>
            <w:proofErr w:type="gramStart"/>
            <w:r>
              <w:rPr>
                <w:rFonts w:ascii="Verdana" w:eastAsia="Arial" w:hAnsi="Verdana" w:cs="Arial"/>
                <w:bdr w:val="none" w:sz="0" w:space="0" w:color="auto"/>
              </w:rPr>
              <w:t>team;</w:t>
            </w:r>
            <w:proofErr w:type="gramEnd"/>
          </w:p>
          <w:p w14:paraId="01F2B599" w14:textId="57727573" w:rsidR="00EF7079" w:rsidRDefault="00EF7079" w:rsidP="00DC35C0">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The review concluded reasonable assurance but identified a finding related to delays and inconsistencies in the audit plan. The quality manager was already planning to review the audit to improve its </w:t>
            </w:r>
            <w:proofErr w:type="gramStart"/>
            <w:r>
              <w:rPr>
                <w:rFonts w:ascii="Verdana" w:eastAsia="Arial" w:hAnsi="Verdana" w:cs="Arial"/>
                <w:bdr w:val="none" w:sz="0" w:space="0" w:color="auto"/>
              </w:rPr>
              <w:t>effectiveness;</w:t>
            </w:r>
            <w:proofErr w:type="gramEnd"/>
          </w:p>
          <w:p w14:paraId="0C03C8B7" w14:textId="5604D28D" w:rsidR="00774400" w:rsidRDefault="00EF7079" w:rsidP="00774400">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C</w:t>
            </w:r>
            <w:r w:rsidR="00DC35C0">
              <w:rPr>
                <w:rFonts w:ascii="Verdana" w:eastAsia="Arial" w:hAnsi="Verdana" w:cs="Arial"/>
                <w:bdr w:val="none" w:sz="0" w:space="0" w:color="auto"/>
              </w:rPr>
              <w:t xml:space="preserve">M and DG provided additional context about funding issues faced by the Wales Fertility Service. They mentioned that the service was underfunded by approximately £1.5million per year compared to similar services in England. Ongoing negotiations with the JCC aiming to address the funding disparity. </w:t>
            </w:r>
          </w:p>
          <w:p w14:paraId="32574E7F" w14:textId="77777777" w:rsidR="00D73532" w:rsidRPr="00D73532" w:rsidRDefault="00D73532" w:rsidP="00D73532">
            <w:pPr>
              <w:pBdr>
                <w:bar w:val="none" w:sz="0" w:color="auto"/>
              </w:pBdr>
              <w:jc w:val="both"/>
              <w:rPr>
                <w:rFonts w:ascii="Verdana" w:eastAsia="Arial" w:hAnsi="Verdana" w:cs="Arial"/>
                <w:bdr w:val="none" w:sz="0" w:space="0" w:color="auto"/>
              </w:rPr>
            </w:pPr>
          </w:p>
          <w:p w14:paraId="23DBDE45" w14:textId="354CA891" w:rsidR="00774400" w:rsidRDefault="00774400" w:rsidP="00774400">
            <w:p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NZ invited questions: </w:t>
            </w:r>
          </w:p>
          <w:p w14:paraId="58EB8596" w14:textId="5E70AD32" w:rsidR="00774400" w:rsidRDefault="00774400" w:rsidP="00774400">
            <w:pPr>
              <w:pBdr>
                <w:bar w:val="none" w:sz="0" w:color="auto"/>
              </w:pBdr>
              <w:jc w:val="both"/>
              <w:rPr>
                <w:rFonts w:ascii="Verdana" w:eastAsia="Arial" w:hAnsi="Verdana" w:cs="Arial"/>
                <w:bdr w:val="none" w:sz="0" w:space="0" w:color="auto"/>
              </w:rPr>
            </w:pPr>
          </w:p>
          <w:p w14:paraId="23B151F9" w14:textId="1D730EC5" w:rsidR="00774400" w:rsidRPr="00774400" w:rsidRDefault="00774400" w:rsidP="00774400">
            <w:p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lastRenderedPageBreak/>
              <w:t xml:space="preserve">PP queried the levels of activity </w:t>
            </w:r>
            <w:r w:rsidR="003850D2">
              <w:rPr>
                <w:rFonts w:ascii="Verdana" w:eastAsia="Arial" w:hAnsi="Verdana" w:cs="Arial"/>
                <w:bdr w:val="none" w:sz="0" w:space="0" w:color="auto"/>
              </w:rPr>
              <w:t>that JCC were not funding, PP questioned if the</w:t>
            </w:r>
            <w:r w:rsidR="00D73532">
              <w:rPr>
                <w:rFonts w:ascii="Verdana" w:eastAsia="Arial" w:hAnsi="Verdana" w:cs="Arial"/>
                <w:bdr w:val="none" w:sz="0" w:space="0" w:color="auto"/>
              </w:rPr>
              <w:t xml:space="preserve"> JCC </w:t>
            </w:r>
            <w:r w:rsidR="003850D2">
              <w:rPr>
                <w:rFonts w:ascii="Verdana" w:eastAsia="Arial" w:hAnsi="Verdana" w:cs="Arial"/>
                <w:bdr w:val="none" w:sz="0" w:space="0" w:color="auto"/>
              </w:rPr>
              <w:t xml:space="preserve">thought the SBUHB would undertake work they were not funded for. </w:t>
            </w:r>
          </w:p>
          <w:p w14:paraId="18ED48E2" w14:textId="620A5230" w:rsidR="00EF7079" w:rsidRDefault="003850D2" w:rsidP="00853D17">
            <w:pPr>
              <w:pStyle w:val="BodyA"/>
              <w:jc w:val="both"/>
              <w:rPr>
                <w:rFonts w:ascii="Verdana" w:hAnsi="Verdana" w:cs="Arial"/>
                <w:color w:val="auto"/>
              </w:rPr>
            </w:pPr>
            <w:r>
              <w:rPr>
                <w:rFonts w:ascii="Verdana" w:hAnsi="Verdana" w:cs="Arial"/>
                <w:color w:val="auto"/>
              </w:rPr>
              <w:t xml:space="preserve">CM highlighted the amount of work that had gone into the WFI stating </w:t>
            </w:r>
            <w:r w:rsidR="00C74378">
              <w:rPr>
                <w:rFonts w:ascii="Verdana" w:hAnsi="Verdana" w:cs="Arial"/>
                <w:color w:val="auto"/>
              </w:rPr>
              <w:t xml:space="preserve">this </w:t>
            </w:r>
            <w:r>
              <w:rPr>
                <w:rFonts w:ascii="Verdana" w:hAnsi="Verdana" w:cs="Arial"/>
                <w:color w:val="auto"/>
              </w:rPr>
              <w:t xml:space="preserve">was being reviewed. CM informed the committee that the service area was underfunded per unit compared to the rest of the UK. DG and </w:t>
            </w:r>
            <w:r w:rsidR="009B339C">
              <w:rPr>
                <w:rFonts w:ascii="Verdana" w:hAnsi="Verdana" w:cs="Arial"/>
                <w:color w:val="auto"/>
              </w:rPr>
              <w:t xml:space="preserve">Nerissa Vaughan, Interim Director of </w:t>
            </w:r>
            <w:r w:rsidR="00DE31D1">
              <w:rPr>
                <w:rFonts w:ascii="Verdana" w:hAnsi="Verdana" w:cs="Arial"/>
                <w:color w:val="auto"/>
              </w:rPr>
              <w:t>Strategy, have</w:t>
            </w:r>
            <w:r w:rsidR="009B339C">
              <w:rPr>
                <w:rFonts w:ascii="Verdana" w:hAnsi="Verdana" w:cs="Arial"/>
                <w:color w:val="auto"/>
              </w:rPr>
              <w:t xml:space="preserve"> had</w:t>
            </w:r>
            <w:r>
              <w:rPr>
                <w:rFonts w:ascii="Verdana" w:hAnsi="Verdana" w:cs="Arial"/>
                <w:color w:val="auto"/>
              </w:rPr>
              <w:t xml:space="preserve"> conversations with the JCC who have accepted that the funding was inadequate for the number of cycles</w:t>
            </w:r>
            <w:r w:rsidR="00B55BB9">
              <w:rPr>
                <w:rFonts w:ascii="Verdana" w:hAnsi="Verdana" w:cs="Arial"/>
                <w:color w:val="auto"/>
              </w:rPr>
              <w:t xml:space="preserve">. </w:t>
            </w:r>
          </w:p>
          <w:p w14:paraId="533307B2" w14:textId="77777777" w:rsidR="00D73532" w:rsidRDefault="00D73532" w:rsidP="00853D17">
            <w:pPr>
              <w:pStyle w:val="BodyA"/>
              <w:jc w:val="both"/>
              <w:rPr>
                <w:rFonts w:ascii="Verdana" w:hAnsi="Verdana" w:cs="Arial"/>
                <w:color w:val="auto"/>
              </w:rPr>
            </w:pPr>
          </w:p>
          <w:p w14:paraId="6211C93C" w14:textId="4005F15D" w:rsidR="00DE31D1" w:rsidRPr="004B1346" w:rsidRDefault="00DE31D1" w:rsidP="00DE31D1">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Pr>
                <w:rFonts w:ascii="Verdana" w:hAnsi="Verdana" w:cs="Arial"/>
                <w:bCs/>
                <w:color w:val="auto"/>
              </w:rPr>
              <w:t xml:space="preserve"> the Discharge Planning report. </w:t>
            </w:r>
          </w:p>
          <w:p w14:paraId="5F61F968" w14:textId="77777777" w:rsidR="00DE31D1" w:rsidRDefault="00DE31D1" w:rsidP="00DE31D1">
            <w:pPr>
              <w:pBdr>
                <w:bar w:val="none" w:sz="0" w:color="auto"/>
              </w:pBdr>
              <w:spacing w:before="120" w:after="120"/>
              <w:jc w:val="both"/>
              <w:rPr>
                <w:rFonts w:ascii="Verdana" w:eastAsia="Arial" w:hAnsi="Verdana" w:cs="Arial"/>
                <w:color w:val="000000"/>
                <w:bdr w:val="none" w:sz="0" w:space="0" w:color="auto"/>
              </w:rPr>
            </w:pPr>
            <w:r w:rsidRPr="00584FAA">
              <w:rPr>
                <w:rFonts w:ascii="Verdana" w:eastAsia="Arial" w:hAnsi="Verdana" w:cs="Arial"/>
                <w:color w:val="000000"/>
                <w:bdr w:val="none" w:sz="0" w:space="0" w:color="auto"/>
              </w:rPr>
              <w:t xml:space="preserve">In introducing the report, </w:t>
            </w:r>
            <w:r>
              <w:rPr>
                <w:rFonts w:ascii="Verdana" w:eastAsia="Arial" w:hAnsi="Verdana" w:cs="Arial"/>
                <w:color w:val="000000"/>
                <w:bdr w:val="none" w:sz="0" w:space="0" w:color="auto"/>
              </w:rPr>
              <w:t>FQ</w:t>
            </w:r>
            <w:r w:rsidRPr="00584FAA">
              <w:rPr>
                <w:rFonts w:ascii="Verdana" w:eastAsia="Arial" w:hAnsi="Verdana" w:cs="Arial"/>
                <w:color w:val="000000"/>
                <w:bdr w:val="none" w:sz="0" w:space="0" w:color="auto"/>
              </w:rPr>
              <w:t xml:space="preserve"> highlighted the following:</w:t>
            </w:r>
          </w:p>
          <w:p w14:paraId="5FC52E85" w14:textId="691FDB0B" w:rsidR="00DE31D1" w:rsidRDefault="00DE31D1" w:rsidP="00DE31D1">
            <w:pPr>
              <w:pStyle w:val="BodyA"/>
              <w:numPr>
                <w:ilvl w:val="0"/>
                <w:numId w:val="36"/>
              </w:numPr>
              <w:jc w:val="both"/>
              <w:rPr>
                <w:rFonts w:ascii="Verdana" w:hAnsi="Verdana" w:cs="Arial"/>
                <w:color w:val="auto"/>
              </w:rPr>
            </w:pPr>
            <w:r>
              <w:rPr>
                <w:rFonts w:ascii="Verdana" w:hAnsi="Verdana" w:cs="Arial"/>
                <w:color w:val="auto"/>
              </w:rPr>
              <w:t xml:space="preserve">Challenges were noted in timely and safe discharge due to external constraints within social care. These constraints prevent the operation of the discharge to recovery and assess (D2RA) model in its intended form, leading to extended lengths of stay and difficulties in identifying and agreeing on the level of support </w:t>
            </w:r>
            <w:proofErr w:type="gramStart"/>
            <w:r>
              <w:rPr>
                <w:rFonts w:ascii="Verdana" w:hAnsi="Verdana" w:cs="Arial"/>
                <w:color w:val="auto"/>
              </w:rPr>
              <w:t>needed;</w:t>
            </w:r>
            <w:proofErr w:type="gramEnd"/>
            <w:r>
              <w:rPr>
                <w:rFonts w:ascii="Verdana" w:hAnsi="Verdana" w:cs="Arial"/>
                <w:color w:val="auto"/>
              </w:rPr>
              <w:t xml:space="preserve"> </w:t>
            </w:r>
          </w:p>
          <w:p w14:paraId="0C0DE19F" w14:textId="77777777" w:rsidR="00DE31D1" w:rsidRDefault="00DE31D1" w:rsidP="00DE31D1">
            <w:pPr>
              <w:pStyle w:val="BodyA"/>
              <w:numPr>
                <w:ilvl w:val="0"/>
                <w:numId w:val="36"/>
              </w:numPr>
              <w:jc w:val="both"/>
              <w:rPr>
                <w:rFonts w:ascii="Verdana" w:hAnsi="Verdana" w:cs="Arial"/>
                <w:color w:val="auto"/>
              </w:rPr>
            </w:pPr>
            <w:r>
              <w:rPr>
                <w:rFonts w:ascii="Verdana" w:hAnsi="Verdana" w:cs="Arial"/>
                <w:color w:val="auto"/>
              </w:rPr>
              <w:t xml:space="preserve">The review identified areas for improvement in documentation to comply with national discharge and patient flow guidance. Better documentation would support more effective discharge planning and patient flow </w:t>
            </w:r>
            <w:proofErr w:type="gramStart"/>
            <w:r>
              <w:rPr>
                <w:rFonts w:ascii="Verdana" w:hAnsi="Verdana" w:cs="Arial"/>
                <w:color w:val="auto"/>
              </w:rPr>
              <w:t>management;</w:t>
            </w:r>
            <w:proofErr w:type="gramEnd"/>
            <w:r>
              <w:rPr>
                <w:rFonts w:ascii="Verdana" w:hAnsi="Verdana" w:cs="Arial"/>
                <w:color w:val="auto"/>
              </w:rPr>
              <w:t xml:space="preserve"> </w:t>
            </w:r>
          </w:p>
          <w:p w14:paraId="71B73EC5" w14:textId="77777777" w:rsidR="00DE31D1" w:rsidRDefault="00DE31D1" w:rsidP="00DE31D1">
            <w:pPr>
              <w:pStyle w:val="BodyA"/>
              <w:numPr>
                <w:ilvl w:val="0"/>
                <w:numId w:val="36"/>
              </w:numPr>
              <w:jc w:val="both"/>
              <w:rPr>
                <w:rFonts w:ascii="Verdana" w:hAnsi="Verdana" w:cs="Arial"/>
                <w:color w:val="auto"/>
              </w:rPr>
            </w:pPr>
            <w:r>
              <w:rPr>
                <w:rFonts w:ascii="Verdana" w:hAnsi="Verdana" w:cs="Arial"/>
                <w:color w:val="auto"/>
              </w:rPr>
              <w:t xml:space="preserve">The review concluded reasonable assurance, reflecting the </w:t>
            </w:r>
          </w:p>
          <w:p w14:paraId="3C781973" w14:textId="77777777" w:rsidR="0079121D" w:rsidRDefault="0079121D" w:rsidP="0079121D">
            <w:pPr>
              <w:pStyle w:val="BodyA"/>
              <w:jc w:val="both"/>
              <w:rPr>
                <w:rFonts w:ascii="Verdana" w:hAnsi="Verdana" w:cs="Arial"/>
                <w:color w:val="auto"/>
              </w:rPr>
            </w:pPr>
            <w:r>
              <w:rPr>
                <w:rFonts w:ascii="Verdana" w:hAnsi="Verdana" w:cs="Arial"/>
                <w:color w:val="auto"/>
              </w:rPr>
              <w:t>NZ invited questions:</w:t>
            </w:r>
          </w:p>
          <w:p w14:paraId="1CD35A52" w14:textId="3129EA74" w:rsidR="0079121D" w:rsidRDefault="0079121D" w:rsidP="0079121D">
            <w:pPr>
              <w:pStyle w:val="BodyA"/>
              <w:jc w:val="both"/>
              <w:rPr>
                <w:rFonts w:ascii="Verdana" w:hAnsi="Verdana" w:cs="Arial"/>
                <w:color w:val="auto"/>
              </w:rPr>
            </w:pPr>
            <w:r>
              <w:rPr>
                <w:rFonts w:ascii="Verdana" w:hAnsi="Verdana" w:cs="Arial"/>
                <w:color w:val="auto"/>
              </w:rPr>
              <w:t>JC expressed that she was pleased to hear reference to the integrated discharge strategy. JC discussed training and development noting the board does not undertake formal discharge planning</w:t>
            </w:r>
            <w:r w:rsidR="007D0E51">
              <w:rPr>
                <w:rFonts w:ascii="Verdana" w:hAnsi="Verdana" w:cs="Arial"/>
                <w:color w:val="auto"/>
              </w:rPr>
              <w:t xml:space="preserve"> </w:t>
            </w:r>
            <w:r>
              <w:rPr>
                <w:rFonts w:ascii="Verdana" w:hAnsi="Verdana" w:cs="Arial"/>
                <w:color w:val="auto"/>
              </w:rPr>
              <w:t xml:space="preserve">training or quality improvement </w:t>
            </w:r>
            <w:proofErr w:type="spellStart"/>
            <w:r>
              <w:rPr>
                <w:rFonts w:ascii="Verdana" w:hAnsi="Verdana" w:cs="Arial"/>
                <w:color w:val="auto"/>
              </w:rPr>
              <w:t>programmes</w:t>
            </w:r>
            <w:proofErr w:type="spellEnd"/>
            <w:r>
              <w:rPr>
                <w:rFonts w:ascii="Verdana" w:hAnsi="Verdana" w:cs="Arial"/>
                <w:color w:val="auto"/>
              </w:rPr>
              <w:t xml:space="preserve"> to support all sites</w:t>
            </w:r>
            <w:r w:rsidR="001E14C4">
              <w:rPr>
                <w:rFonts w:ascii="Verdana" w:hAnsi="Verdana" w:cs="Arial"/>
                <w:color w:val="auto"/>
              </w:rPr>
              <w:t xml:space="preserve">. </w:t>
            </w:r>
          </w:p>
          <w:p w14:paraId="133A2BE8" w14:textId="18343044" w:rsidR="001E14C4" w:rsidRDefault="001E14C4" w:rsidP="0079121D">
            <w:pPr>
              <w:pStyle w:val="BodyA"/>
              <w:jc w:val="both"/>
              <w:rPr>
                <w:rFonts w:ascii="Verdana" w:hAnsi="Verdana" w:cs="Arial"/>
                <w:color w:val="auto"/>
              </w:rPr>
            </w:pPr>
            <w:r>
              <w:rPr>
                <w:rFonts w:ascii="Verdana" w:hAnsi="Verdana" w:cs="Arial"/>
                <w:color w:val="auto"/>
              </w:rPr>
              <w:t xml:space="preserve">NZ felt </w:t>
            </w:r>
            <w:r w:rsidR="00DA255E">
              <w:rPr>
                <w:rFonts w:ascii="Verdana" w:hAnsi="Verdana" w:cs="Arial"/>
                <w:color w:val="auto"/>
              </w:rPr>
              <w:t xml:space="preserve">this was an </w:t>
            </w:r>
            <w:r>
              <w:rPr>
                <w:rFonts w:ascii="Verdana" w:hAnsi="Verdana" w:cs="Arial"/>
                <w:color w:val="auto"/>
              </w:rPr>
              <w:t xml:space="preserve">important point and it should be raised with Workforce and OD. </w:t>
            </w:r>
          </w:p>
          <w:p w14:paraId="7853DEE9" w14:textId="7CDEE274" w:rsidR="00DA255E" w:rsidRPr="007D0E51" w:rsidRDefault="00DA255E" w:rsidP="0079121D">
            <w:pPr>
              <w:pStyle w:val="BodyA"/>
              <w:jc w:val="both"/>
              <w:rPr>
                <w:rFonts w:ascii="Verdana" w:hAnsi="Verdana" w:cs="Arial"/>
                <w:b/>
                <w:bCs/>
                <w:color w:val="auto"/>
              </w:rPr>
            </w:pPr>
            <w:r w:rsidRPr="007D0E51">
              <w:rPr>
                <w:rFonts w:ascii="Verdana" w:hAnsi="Verdana" w:cs="Arial"/>
                <w:b/>
                <w:bCs/>
                <w:color w:val="auto"/>
              </w:rPr>
              <w:t>ACTION</w:t>
            </w:r>
            <w:r>
              <w:rPr>
                <w:rFonts w:ascii="Verdana" w:hAnsi="Verdana" w:cs="Arial"/>
                <w:b/>
                <w:bCs/>
                <w:color w:val="auto"/>
              </w:rPr>
              <w:t xml:space="preserve">: </w:t>
            </w:r>
            <w:r w:rsidRPr="007D0E51">
              <w:rPr>
                <w:rFonts w:ascii="Verdana" w:hAnsi="Verdana" w:cs="Arial"/>
                <w:b/>
                <w:bCs/>
                <w:color w:val="auto"/>
              </w:rPr>
              <w:t>NZ</w:t>
            </w:r>
          </w:p>
          <w:p w14:paraId="58CCCC7E" w14:textId="77777777" w:rsidR="001E14C4" w:rsidRDefault="001E14C4" w:rsidP="0079121D">
            <w:pPr>
              <w:pStyle w:val="BodyA"/>
              <w:jc w:val="both"/>
              <w:rPr>
                <w:rFonts w:ascii="Verdana" w:hAnsi="Verdana" w:cs="Arial"/>
                <w:color w:val="auto"/>
              </w:rPr>
            </w:pPr>
            <w:r>
              <w:rPr>
                <w:rFonts w:ascii="Verdana" w:hAnsi="Verdana" w:cs="Arial"/>
                <w:color w:val="auto"/>
              </w:rPr>
              <w:t xml:space="preserve">PP felt this area was still very concerning despite the reasonable assurance level. </w:t>
            </w:r>
          </w:p>
          <w:p w14:paraId="11E33BDE" w14:textId="0DA285A3" w:rsidR="00045495" w:rsidRDefault="001E14C4" w:rsidP="0079121D">
            <w:pPr>
              <w:pStyle w:val="BodyA"/>
              <w:jc w:val="both"/>
              <w:rPr>
                <w:rFonts w:ascii="Verdana" w:hAnsi="Verdana" w:cs="Arial"/>
                <w:color w:val="auto"/>
              </w:rPr>
            </w:pPr>
            <w:r>
              <w:rPr>
                <w:rFonts w:ascii="Verdana" w:hAnsi="Verdana" w:cs="Arial"/>
                <w:color w:val="auto"/>
              </w:rPr>
              <w:t xml:space="preserve">NZ agreed to refer the report to the Performance and Finance Committee and the Quality and Safety </w:t>
            </w:r>
            <w:r w:rsidR="00045495">
              <w:rPr>
                <w:rFonts w:ascii="Verdana" w:hAnsi="Verdana" w:cs="Arial"/>
                <w:color w:val="auto"/>
              </w:rPr>
              <w:t>Committee.</w:t>
            </w:r>
          </w:p>
          <w:p w14:paraId="45562071" w14:textId="42AB5C8C" w:rsidR="00045495" w:rsidRPr="006A313C" w:rsidRDefault="00DA255E" w:rsidP="0079121D">
            <w:pPr>
              <w:pStyle w:val="BodyA"/>
              <w:jc w:val="both"/>
              <w:rPr>
                <w:rFonts w:ascii="Verdana" w:hAnsi="Verdana" w:cs="Arial"/>
                <w:b/>
                <w:bCs/>
                <w:color w:val="auto"/>
              </w:rPr>
            </w:pPr>
            <w:r w:rsidRPr="007D0E51">
              <w:rPr>
                <w:rFonts w:ascii="Verdana" w:hAnsi="Verdana" w:cs="Arial"/>
                <w:b/>
                <w:bCs/>
                <w:color w:val="auto"/>
              </w:rPr>
              <w:lastRenderedPageBreak/>
              <w:t>ACTION: NZ</w:t>
            </w:r>
          </w:p>
          <w:p w14:paraId="557C6793" w14:textId="7046E7C7" w:rsidR="00045495" w:rsidRPr="004B1346" w:rsidRDefault="00045495" w:rsidP="00045495">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Pr>
                <w:rFonts w:ascii="Verdana" w:hAnsi="Verdana" w:cs="Arial"/>
                <w:bCs/>
                <w:color w:val="auto"/>
              </w:rPr>
              <w:t xml:space="preserve"> the Speaking up Safely report. </w:t>
            </w:r>
          </w:p>
          <w:p w14:paraId="209E4786" w14:textId="6B36C237" w:rsidR="00045495" w:rsidRDefault="00045495" w:rsidP="00045495">
            <w:pPr>
              <w:pBdr>
                <w:bar w:val="none" w:sz="0" w:color="auto"/>
              </w:pBdr>
              <w:spacing w:before="120" w:after="120"/>
              <w:jc w:val="both"/>
              <w:rPr>
                <w:rFonts w:ascii="Verdana" w:eastAsia="Arial" w:hAnsi="Verdana" w:cs="Arial"/>
                <w:color w:val="000000"/>
                <w:bdr w:val="none" w:sz="0" w:space="0" w:color="auto"/>
              </w:rPr>
            </w:pPr>
            <w:r w:rsidRPr="00584FAA">
              <w:rPr>
                <w:rFonts w:ascii="Verdana" w:eastAsia="Arial" w:hAnsi="Verdana" w:cs="Arial"/>
                <w:color w:val="000000"/>
                <w:bdr w:val="none" w:sz="0" w:space="0" w:color="auto"/>
              </w:rPr>
              <w:t xml:space="preserve">In introducing the report, </w:t>
            </w:r>
            <w:r>
              <w:rPr>
                <w:rFonts w:ascii="Verdana" w:eastAsia="Arial" w:hAnsi="Verdana" w:cs="Arial"/>
                <w:color w:val="000000"/>
                <w:bdr w:val="none" w:sz="0" w:space="0" w:color="auto"/>
              </w:rPr>
              <w:t>FQ</w:t>
            </w:r>
            <w:r w:rsidRPr="00584FAA">
              <w:rPr>
                <w:rFonts w:ascii="Verdana" w:eastAsia="Arial" w:hAnsi="Verdana" w:cs="Arial"/>
                <w:color w:val="000000"/>
                <w:bdr w:val="none" w:sz="0" w:space="0" w:color="auto"/>
              </w:rPr>
              <w:t xml:space="preserve"> highlighted the following:</w:t>
            </w:r>
          </w:p>
          <w:p w14:paraId="2EC59AD0" w14:textId="117C73AE" w:rsidR="00045495" w:rsidRDefault="00045495" w:rsidP="00045495">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There was slow progress made in implementing the Speaking Up Safely action plan, which was submitted to Welsh Government in October 2023. Only one action had been completed by the date on the fieldwork commencement, and gaps in resources and restructures were cited as reasons for the </w:t>
            </w:r>
            <w:proofErr w:type="gramStart"/>
            <w:r>
              <w:rPr>
                <w:rFonts w:ascii="Verdana" w:eastAsia="Arial" w:hAnsi="Verdana" w:cs="Arial"/>
                <w:bdr w:val="none" w:sz="0" w:space="0" w:color="auto"/>
              </w:rPr>
              <w:t>delays;</w:t>
            </w:r>
            <w:proofErr w:type="gramEnd"/>
          </w:p>
          <w:p w14:paraId="6152A325" w14:textId="6D2C1F0E" w:rsidR="00045495" w:rsidRDefault="00045495" w:rsidP="00045495">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There was emphasis on the need for commitment from across the SBUHB to successfully deliver the action plan. The small Speaking up Safely team within the workforce department could not achieve the plan’s goals </w:t>
            </w:r>
            <w:proofErr w:type="gramStart"/>
            <w:r>
              <w:rPr>
                <w:rFonts w:ascii="Verdana" w:eastAsia="Arial" w:hAnsi="Verdana" w:cs="Arial"/>
                <w:bdr w:val="none" w:sz="0" w:space="0" w:color="auto"/>
              </w:rPr>
              <w:t>alone;</w:t>
            </w:r>
            <w:proofErr w:type="gramEnd"/>
          </w:p>
          <w:p w14:paraId="50B046C8" w14:textId="721698E1" w:rsidR="00045495" w:rsidRDefault="00C1337F" w:rsidP="00045495">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The recent Guardian Service activity report for the end of 2023-2024 financial year highlighted that 38.3% of staff contacted the service as they believed they would not be listened to within the Health Board and 37.5% had raised concerns previously but had not been listened </w:t>
            </w:r>
            <w:proofErr w:type="gramStart"/>
            <w:r>
              <w:rPr>
                <w:rFonts w:ascii="Verdana" w:eastAsia="Arial" w:hAnsi="Verdana" w:cs="Arial"/>
                <w:bdr w:val="none" w:sz="0" w:space="0" w:color="auto"/>
              </w:rPr>
              <w:t>to;</w:t>
            </w:r>
            <w:proofErr w:type="gramEnd"/>
          </w:p>
          <w:p w14:paraId="17262EBA" w14:textId="7C1B11D4" w:rsidR="00C1337F" w:rsidRDefault="00C1337F" w:rsidP="00045495">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The conclusion in this report was not drawn in isolation. It was ensured that a well-rounded discussion was had with colleagues to test the conclusion recommendations being made with some similar recommendations being included in the other </w:t>
            </w:r>
            <w:proofErr w:type="gramStart"/>
            <w:r>
              <w:rPr>
                <w:rFonts w:ascii="Verdana" w:eastAsia="Arial" w:hAnsi="Verdana" w:cs="Arial"/>
                <w:bdr w:val="none" w:sz="0" w:space="0" w:color="auto"/>
              </w:rPr>
              <w:t>reports;</w:t>
            </w:r>
            <w:proofErr w:type="gramEnd"/>
          </w:p>
          <w:p w14:paraId="3587DAB1" w14:textId="19B49D75" w:rsidR="00C1337F" w:rsidRDefault="00C1337F" w:rsidP="00045495">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Management responses were provided to address and take forward the six recommendations raised at the report. </w:t>
            </w:r>
          </w:p>
          <w:p w14:paraId="4109461B" w14:textId="384AC956" w:rsidR="00C1337F" w:rsidRDefault="00C1337F" w:rsidP="00C1337F">
            <w:p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NZ invited questions: </w:t>
            </w:r>
          </w:p>
          <w:p w14:paraId="281AB5CB" w14:textId="23BD0683" w:rsidR="00C1337F" w:rsidRDefault="00C1337F" w:rsidP="00C1337F">
            <w:pPr>
              <w:pBdr>
                <w:bar w:val="none" w:sz="0" w:color="auto"/>
              </w:pBdr>
              <w:jc w:val="both"/>
              <w:rPr>
                <w:rFonts w:ascii="Verdana" w:eastAsia="Arial" w:hAnsi="Verdana" w:cs="Arial"/>
                <w:bdr w:val="none" w:sz="0" w:space="0" w:color="auto"/>
              </w:rPr>
            </w:pPr>
          </w:p>
          <w:p w14:paraId="25AF9A4C" w14:textId="2FB1E560" w:rsidR="00C1337F" w:rsidRDefault="00C1337F" w:rsidP="00C1337F">
            <w:p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JC discussed the multiplicity of platforms the staff </w:t>
            </w:r>
            <w:proofErr w:type="gramStart"/>
            <w:r>
              <w:rPr>
                <w:rFonts w:ascii="Verdana" w:eastAsia="Arial" w:hAnsi="Verdana" w:cs="Arial"/>
                <w:bdr w:val="none" w:sz="0" w:space="0" w:color="auto"/>
              </w:rPr>
              <w:t>have to</w:t>
            </w:r>
            <w:proofErr w:type="gramEnd"/>
            <w:r>
              <w:rPr>
                <w:rFonts w:ascii="Verdana" w:eastAsia="Arial" w:hAnsi="Verdana" w:cs="Arial"/>
                <w:bdr w:val="none" w:sz="0" w:space="0" w:color="auto"/>
              </w:rPr>
              <w:t xml:space="preserve"> navigate and felt that the Guardian service was possibly an area driven to complexity. </w:t>
            </w:r>
            <w:r w:rsidR="00BB291A">
              <w:rPr>
                <w:rFonts w:ascii="Verdana" w:eastAsia="Arial" w:hAnsi="Verdana" w:cs="Arial"/>
                <w:bdr w:val="none" w:sz="0" w:space="0" w:color="auto"/>
              </w:rPr>
              <w:t xml:space="preserve">JC </w:t>
            </w:r>
            <w:r w:rsidR="00DA255E">
              <w:rPr>
                <w:rFonts w:ascii="Verdana" w:eastAsia="Arial" w:hAnsi="Verdana" w:cs="Arial"/>
                <w:bdr w:val="none" w:sz="0" w:space="0" w:color="auto"/>
              </w:rPr>
              <w:t xml:space="preserve">expressed her disappointment </w:t>
            </w:r>
            <w:r w:rsidR="00BB291A">
              <w:rPr>
                <w:rFonts w:ascii="Verdana" w:eastAsia="Arial" w:hAnsi="Verdana" w:cs="Arial"/>
                <w:bdr w:val="none" w:sz="0" w:space="0" w:color="auto"/>
              </w:rPr>
              <w:t xml:space="preserve">that 33% of staff felt they were not listened to. JC questioned the value of the Guardian service without taking away the importance of staff to feel able to raise concerns. </w:t>
            </w:r>
          </w:p>
          <w:p w14:paraId="4EFF7E28" w14:textId="3A9797B4" w:rsidR="00BB291A" w:rsidRDefault="00BB291A" w:rsidP="00C1337F">
            <w:pPr>
              <w:pBdr>
                <w:bar w:val="none" w:sz="0" w:color="auto"/>
              </w:pBdr>
              <w:jc w:val="both"/>
              <w:rPr>
                <w:rFonts w:ascii="Verdana" w:eastAsia="Arial" w:hAnsi="Verdana" w:cs="Arial"/>
                <w:bdr w:val="none" w:sz="0" w:space="0" w:color="auto"/>
              </w:rPr>
            </w:pPr>
          </w:p>
          <w:p w14:paraId="5621F55C" w14:textId="43914175" w:rsidR="00DA255E" w:rsidRDefault="00BB291A" w:rsidP="003E5E68">
            <w:p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NZ informed that the report would be referred to the Workforce and OD committee.</w:t>
            </w:r>
          </w:p>
          <w:p w14:paraId="3688F408" w14:textId="77777777" w:rsidR="00DA255E" w:rsidRDefault="00DA255E" w:rsidP="003E5E68">
            <w:pPr>
              <w:pBdr>
                <w:bar w:val="none" w:sz="0" w:color="auto"/>
              </w:pBdr>
              <w:jc w:val="both"/>
              <w:rPr>
                <w:rFonts w:ascii="Verdana" w:eastAsia="Arial" w:hAnsi="Verdana" w:cs="Arial"/>
                <w:bdr w:val="none" w:sz="0" w:space="0" w:color="auto"/>
              </w:rPr>
            </w:pPr>
          </w:p>
          <w:p w14:paraId="6671E525" w14:textId="605AEC45" w:rsidR="00DA255E" w:rsidRPr="007D0E51" w:rsidRDefault="00DA255E" w:rsidP="003E5E68">
            <w:pPr>
              <w:pBdr>
                <w:bar w:val="none" w:sz="0" w:color="auto"/>
              </w:pBdr>
              <w:jc w:val="both"/>
              <w:rPr>
                <w:rFonts w:ascii="Verdana" w:eastAsia="Arial" w:hAnsi="Verdana" w:cs="Arial"/>
                <w:b/>
                <w:bCs/>
                <w:bdr w:val="none" w:sz="0" w:space="0" w:color="auto"/>
              </w:rPr>
            </w:pPr>
            <w:r w:rsidRPr="007D0E51">
              <w:rPr>
                <w:rFonts w:ascii="Verdana" w:eastAsia="Arial" w:hAnsi="Verdana" w:cs="Arial"/>
                <w:b/>
                <w:bCs/>
                <w:bdr w:val="none" w:sz="0" w:space="0" w:color="auto"/>
              </w:rPr>
              <w:t>ACTION: NZ</w:t>
            </w:r>
          </w:p>
          <w:p w14:paraId="1E21F118" w14:textId="4C3FEA11" w:rsidR="007D0E51" w:rsidRDefault="00BB291A" w:rsidP="0079121D">
            <w:pPr>
              <w:pStyle w:val="BodyA"/>
              <w:jc w:val="both"/>
              <w:rPr>
                <w:rFonts w:ascii="Verdana" w:hAnsi="Verdana" w:cs="Arial"/>
                <w:color w:val="auto"/>
              </w:rPr>
            </w:pPr>
            <w:r>
              <w:rPr>
                <w:rFonts w:ascii="Verdana" w:hAnsi="Verdana" w:cs="Arial"/>
                <w:color w:val="auto"/>
              </w:rPr>
              <w:lastRenderedPageBreak/>
              <w:t xml:space="preserve">DG noted that the Guardian service </w:t>
            </w:r>
            <w:r w:rsidR="00DA255E">
              <w:rPr>
                <w:rFonts w:ascii="Verdana" w:hAnsi="Verdana" w:cs="Arial"/>
                <w:color w:val="auto"/>
              </w:rPr>
              <w:t xml:space="preserve">cost was </w:t>
            </w:r>
            <w:r w:rsidR="00D73532">
              <w:rPr>
                <w:rFonts w:ascii="Verdana" w:hAnsi="Verdana" w:cs="Arial"/>
                <w:color w:val="auto"/>
              </w:rPr>
              <w:t>just over</w:t>
            </w:r>
            <w:r>
              <w:rPr>
                <w:rFonts w:ascii="Verdana" w:hAnsi="Verdana" w:cs="Arial"/>
                <w:color w:val="auto"/>
              </w:rPr>
              <w:t xml:space="preserve"> £100,000, over 500 staff have used the service. DG linked in with JC’s comments and noted that in the context of everything that the SBUHB are facing it would benefit from a broader executive discussion. </w:t>
            </w:r>
            <w:r w:rsidR="003E5E68">
              <w:rPr>
                <w:rFonts w:ascii="Verdana" w:hAnsi="Verdana" w:cs="Arial"/>
                <w:color w:val="auto"/>
              </w:rPr>
              <w:t xml:space="preserve">It had been tested whether it would be suitable to fund from charitable funds and it would reach </w:t>
            </w:r>
            <w:proofErr w:type="gramStart"/>
            <w:r w:rsidR="003E5E68">
              <w:rPr>
                <w:rFonts w:ascii="Verdana" w:hAnsi="Verdana" w:cs="Arial"/>
                <w:color w:val="auto"/>
              </w:rPr>
              <w:t>that criteria</w:t>
            </w:r>
            <w:proofErr w:type="gramEnd"/>
            <w:r w:rsidR="003E5E68">
              <w:rPr>
                <w:rFonts w:ascii="Verdana" w:hAnsi="Verdana" w:cs="Arial"/>
                <w:color w:val="auto"/>
              </w:rPr>
              <w:t xml:space="preserve">. </w:t>
            </w:r>
            <w:r w:rsidR="007D0E51" w:rsidRPr="007D0E51">
              <w:rPr>
                <w:rFonts w:ascii="Verdana" w:hAnsi="Verdana" w:cs="Segoe UI"/>
                <w:color w:val="242424"/>
                <w:shd w:val="clear" w:color="auto" w:fill="FFFFFF"/>
              </w:rPr>
              <w:t>D</w:t>
            </w:r>
            <w:r w:rsidR="007D0E51">
              <w:rPr>
                <w:rFonts w:ascii="Verdana" w:hAnsi="Verdana" w:cs="Segoe UI"/>
                <w:color w:val="242424"/>
                <w:shd w:val="clear" w:color="auto" w:fill="FFFFFF"/>
              </w:rPr>
              <w:t>G</w:t>
            </w:r>
            <w:r w:rsidR="007D0E51" w:rsidRPr="007D0E51">
              <w:rPr>
                <w:rFonts w:ascii="Verdana" w:hAnsi="Verdana" w:cs="Segoe UI"/>
                <w:color w:val="242424"/>
                <w:shd w:val="clear" w:color="auto" w:fill="FFFFFF"/>
              </w:rPr>
              <w:t xml:space="preserve"> mentioned that there are issues with having a sufficient scale or sustainability to fund certain costs at this stage. </w:t>
            </w:r>
            <w:r w:rsidR="007D0E51">
              <w:rPr>
                <w:rFonts w:ascii="Verdana" w:hAnsi="Verdana" w:cs="Segoe UI"/>
                <w:color w:val="242424"/>
                <w:shd w:val="clear" w:color="auto" w:fill="FFFFFF"/>
              </w:rPr>
              <w:t>DG explained t</w:t>
            </w:r>
            <w:r w:rsidR="007D0E51" w:rsidRPr="007D0E51">
              <w:rPr>
                <w:rFonts w:ascii="Verdana" w:hAnsi="Verdana" w:cs="Segoe UI"/>
                <w:color w:val="242424"/>
                <w:shd w:val="clear" w:color="auto" w:fill="FFFFFF"/>
              </w:rPr>
              <w:t>his was in the context of discussing the funding for the Guardian service and the challenges in securing sustainable funding sources</w:t>
            </w:r>
          </w:p>
          <w:p w14:paraId="2CC062BF" w14:textId="644E434F" w:rsidR="003E5E68" w:rsidRDefault="007D0E51" w:rsidP="0079121D">
            <w:pPr>
              <w:pStyle w:val="BodyA"/>
              <w:jc w:val="both"/>
              <w:rPr>
                <w:rFonts w:ascii="Verdana" w:hAnsi="Verdana" w:cs="Arial"/>
                <w:color w:val="auto"/>
              </w:rPr>
            </w:pPr>
            <w:r>
              <w:rPr>
                <w:rFonts w:ascii="Verdana" w:hAnsi="Verdana" w:cs="Arial"/>
                <w:color w:val="auto"/>
              </w:rPr>
              <w:t>JL</w:t>
            </w:r>
            <w:r w:rsidR="003E5E68">
              <w:rPr>
                <w:rFonts w:ascii="Verdana" w:hAnsi="Verdana" w:cs="Arial"/>
                <w:color w:val="auto"/>
              </w:rPr>
              <w:t xml:space="preserve"> agreed with JC that keeping a simpler approach would be beneficial. J</w:t>
            </w:r>
            <w:r>
              <w:rPr>
                <w:rFonts w:ascii="Verdana" w:hAnsi="Verdana" w:cs="Arial"/>
                <w:color w:val="auto"/>
              </w:rPr>
              <w:t>L</w:t>
            </w:r>
            <w:r w:rsidR="003E5E68">
              <w:rPr>
                <w:rFonts w:ascii="Verdana" w:hAnsi="Verdana" w:cs="Arial"/>
                <w:color w:val="auto"/>
              </w:rPr>
              <w:t xml:space="preserve"> stated that there was an action around creating a framework and the intelligence through Workforce and OD explaining that was an enabler. </w:t>
            </w:r>
            <w:r>
              <w:rPr>
                <w:rFonts w:ascii="Verdana" w:hAnsi="Verdana" w:cs="Arial"/>
                <w:color w:val="auto"/>
              </w:rPr>
              <w:t>JL</w:t>
            </w:r>
            <w:r w:rsidR="003E5E68">
              <w:rPr>
                <w:rFonts w:ascii="Verdana" w:hAnsi="Verdana" w:cs="Arial"/>
                <w:color w:val="auto"/>
              </w:rPr>
              <w:t xml:space="preserve"> discussed the action plan </w:t>
            </w:r>
            <w:r w:rsidR="00424A2D">
              <w:rPr>
                <w:rFonts w:ascii="Verdana" w:hAnsi="Verdana" w:cs="Arial"/>
                <w:color w:val="auto"/>
              </w:rPr>
              <w:t xml:space="preserve">which talked about Brilliant Basics and the platform had been launched. </w:t>
            </w:r>
          </w:p>
          <w:p w14:paraId="07CC8474" w14:textId="77777777" w:rsidR="00424A2D" w:rsidRDefault="00424A2D" w:rsidP="0079121D">
            <w:pPr>
              <w:pStyle w:val="BodyA"/>
              <w:jc w:val="both"/>
              <w:rPr>
                <w:rFonts w:ascii="Verdana" w:hAnsi="Verdana" w:cs="Arial"/>
                <w:color w:val="auto"/>
              </w:rPr>
            </w:pPr>
            <w:r>
              <w:rPr>
                <w:rFonts w:ascii="Verdana" w:hAnsi="Verdana" w:cs="Arial"/>
                <w:color w:val="auto"/>
              </w:rPr>
              <w:t xml:space="preserve">JL discussed dates around Workforce and OD for 2025. </w:t>
            </w:r>
          </w:p>
          <w:p w14:paraId="753A90FB" w14:textId="7CFED213" w:rsidR="00424A2D" w:rsidRDefault="00424A2D" w:rsidP="0079121D">
            <w:pPr>
              <w:pStyle w:val="BodyA"/>
              <w:jc w:val="both"/>
              <w:rPr>
                <w:rFonts w:ascii="Verdana" w:hAnsi="Verdana" w:cs="Arial"/>
                <w:color w:val="auto"/>
              </w:rPr>
            </w:pPr>
            <w:r>
              <w:rPr>
                <w:rFonts w:ascii="Verdana" w:hAnsi="Verdana" w:cs="Arial"/>
                <w:color w:val="auto"/>
              </w:rPr>
              <w:t>NZ asked that J</w:t>
            </w:r>
            <w:r w:rsidR="006A313C">
              <w:rPr>
                <w:rFonts w:ascii="Verdana" w:hAnsi="Verdana" w:cs="Arial"/>
                <w:color w:val="auto"/>
              </w:rPr>
              <w:t>L</w:t>
            </w:r>
            <w:r>
              <w:rPr>
                <w:rFonts w:ascii="Verdana" w:hAnsi="Verdana" w:cs="Arial"/>
                <w:color w:val="auto"/>
              </w:rPr>
              <w:t xml:space="preserve"> discussed these dates with </w:t>
            </w:r>
            <w:r w:rsidR="00D73532">
              <w:rPr>
                <w:rFonts w:ascii="Verdana" w:hAnsi="Verdana" w:cs="Arial"/>
                <w:color w:val="auto"/>
              </w:rPr>
              <w:t xml:space="preserve">Head of Compliance, </w:t>
            </w:r>
            <w:r>
              <w:rPr>
                <w:rFonts w:ascii="Verdana" w:hAnsi="Verdana" w:cs="Arial"/>
                <w:color w:val="auto"/>
              </w:rPr>
              <w:t>L</w:t>
            </w:r>
            <w:r w:rsidR="00D73532">
              <w:rPr>
                <w:rFonts w:ascii="Verdana" w:hAnsi="Verdana" w:cs="Arial"/>
                <w:color w:val="auto"/>
              </w:rPr>
              <w:t xml:space="preserve">en </w:t>
            </w:r>
            <w:r>
              <w:rPr>
                <w:rFonts w:ascii="Verdana" w:hAnsi="Verdana" w:cs="Arial"/>
                <w:color w:val="auto"/>
              </w:rPr>
              <w:t>C</w:t>
            </w:r>
            <w:r w:rsidR="00D73532">
              <w:rPr>
                <w:rFonts w:ascii="Verdana" w:hAnsi="Verdana" w:cs="Arial"/>
                <w:color w:val="auto"/>
              </w:rPr>
              <w:t>ozens,</w:t>
            </w:r>
            <w:r>
              <w:rPr>
                <w:rFonts w:ascii="Verdana" w:hAnsi="Verdana" w:cs="Arial"/>
                <w:color w:val="auto"/>
              </w:rPr>
              <w:t xml:space="preserve"> and FQ.</w:t>
            </w:r>
          </w:p>
          <w:p w14:paraId="5831E5FA" w14:textId="42906E30" w:rsidR="009126C4" w:rsidRPr="004B1346" w:rsidRDefault="009126C4" w:rsidP="009126C4">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Pr>
                <w:rFonts w:ascii="Verdana" w:hAnsi="Verdana" w:cs="Arial"/>
                <w:bCs/>
                <w:color w:val="auto"/>
              </w:rPr>
              <w:t xml:space="preserve"> the Energy Management report. </w:t>
            </w:r>
          </w:p>
          <w:p w14:paraId="0D508064" w14:textId="54B98965" w:rsidR="009126C4" w:rsidRDefault="009126C4" w:rsidP="009126C4">
            <w:pPr>
              <w:pBdr>
                <w:bar w:val="none" w:sz="0" w:color="auto"/>
              </w:pBdr>
              <w:spacing w:before="120" w:after="120"/>
              <w:jc w:val="both"/>
              <w:rPr>
                <w:rFonts w:ascii="Verdana" w:eastAsia="Arial" w:hAnsi="Verdana" w:cs="Arial"/>
                <w:color w:val="000000"/>
                <w:bdr w:val="none" w:sz="0" w:space="0" w:color="auto"/>
              </w:rPr>
            </w:pPr>
            <w:r w:rsidRPr="00584FAA">
              <w:rPr>
                <w:rFonts w:ascii="Verdana" w:eastAsia="Arial" w:hAnsi="Verdana" w:cs="Arial"/>
                <w:color w:val="000000"/>
                <w:bdr w:val="none" w:sz="0" w:space="0" w:color="auto"/>
              </w:rPr>
              <w:t xml:space="preserve">In introducing the report, </w:t>
            </w:r>
            <w:r>
              <w:rPr>
                <w:rFonts w:ascii="Verdana" w:eastAsia="Arial" w:hAnsi="Verdana" w:cs="Arial"/>
                <w:color w:val="000000"/>
                <w:bdr w:val="none" w:sz="0" w:space="0" w:color="auto"/>
              </w:rPr>
              <w:t>MG</w:t>
            </w:r>
            <w:r w:rsidRPr="00584FAA">
              <w:rPr>
                <w:rFonts w:ascii="Verdana" w:eastAsia="Arial" w:hAnsi="Verdana" w:cs="Arial"/>
                <w:color w:val="000000"/>
                <w:bdr w:val="none" w:sz="0" w:space="0" w:color="auto"/>
              </w:rPr>
              <w:t xml:space="preserve"> highlighted the following:</w:t>
            </w:r>
          </w:p>
          <w:p w14:paraId="5586DCDC" w14:textId="32D51D01" w:rsidR="00424A2D" w:rsidRDefault="009126C4" w:rsidP="009126C4">
            <w:pPr>
              <w:pStyle w:val="BodyA"/>
              <w:numPr>
                <w:ilvl w:val="0"/>
                <w:numId w:val="36"/>
              </w:numPr>
              <w:jc w:val="both"/>
              <w:rPr>
                <w:rFonts w:ascii="Verdana" w:hAnsi="Verdana" w:cs="Arial"/>
                <w:color w:val="auto"/>
              </w:rPr>
            </w:pPr>
            <w:r>
              <w:rPr>
                <w:rFonts w:ascii="Verdana" w:hAnsi="Verdana" w:cs="Arial"/>
                <w:color w:val="auto"/>
              </w:rPr>
              <w:t xml:space="preserve">The audit included site visits to Morriston and Singleton to observe the working practices on site. It was noted as a reasonable assurance report with robust systems operating for data capture and </w:t>
            </w:r>
            <w:proofErr w:type="gramStart"/>
            <w:r>
              <w:rPr>
                <w:rFonts w:ascii="Verdana" w:hAnsi="Verdana" w:cs="Arial"/>
                <w:color w:val="auto"/>
              </w:rPr>
              <w:t>validation;</w:t>
            </w:r>
            <w:proofErr w:type="gramEnd"/>
          </w:p>
          <w:p w14:paraId="162B6BBA" w14:textId="77777777" w:rsidR="009126C4" w:rsidRDefault="009126C4" w:rsidP="009126C4">
            <w:pPr>
              <w:pStyle w:val="BodyA"/>
              <w:numPr>
                <w:ilvl w:val="0"/>
                <w:numId w:val="36"/>
              </w:numPr>
              <w:jc w:val="both"/>
              <w:rPr>
                <w:rFonts w:ascii="Verdana" w:hAnsi="Verdana" w:cs="Arial"/>
                <w:color w:val="auto"/>
              </w:rPr>
            </w:pPr>
            <w:r>
              <w:rPr>
                <w:rFonts w:ascii="Verdana" w:hAnsi="Verdana" w:cs="Arial"/>
                <w:color w:val="auto"/>
              </w:rPr>
              <w:t xml:space="preserve">The continued expansion of the solar farm was delivering significant savings for the </w:t>
            </w:r>
            <w:proofErr w:type="gramStart"/>
            <w:r>
              <w:rPr>
                <w:rFonts w:ascii="Verdana" w:hAnsi="Verdana" w:cs="Arial"/>
                <w:color w:val="auto"/>
              </w:rPr>
              <w:t>SBUHB;</w:t>
            </w:r>
            <w:proofErr w:type="gramEnd"/>
          </w:p>
          <w:p w14:paraId="341DB333" w14:textId="77777777" w:rsidR="009126C4" w:rsidRDefault="009126C4" w:rsidP="009126C4">
            <w:pPr>
              <w:pStyle w:val="BodyA"/>
              <w:numPr>
                <w:ilvl w:val="0"/>
                <w:numId w:val="36"/>
              </w:numPr>
              <w:jc w:val="both"/>
              <w:rPr>
                <w:rFonts w:ascii="Verdana" w:hAnsi="Verdana" w:cs="Arial"/>
                <w:color w:val="auto"/>
              </w:rPr>
            </w:pPr>
            <w:r>
              <w:rPr>
                <w:rFonts w:ascii="Verdana" w:hAnsi="Verdana" w:cs="Arial"/>
                <w:color w:val="auto"/>
              </w:rPr>
              <w:t xml:space="preserve">There were five reported medium priority findings, all were accepted by management and some of the areas focused on were opportunities for improved </w:t>
            </w:r>
            <w:proofErr w:type="gramStart"/>
            <w:r>
              <w:rPr>
                <w:rFonts w:ascii="Verdana" w:hAnsi="Verdana" w:cs="Arial"/>
                <w:color w:val="auto"/>
              </w:rPr>
              <w:t>reporting</w:t>
            </w:r>
            <w:r w:rsidR="00CF7BCF">
              <w:rPr>
                <w:rFonts w:ascii="Verdana" w:hAnsi="Verdana" w:cs="Arial"/>
                <w:color w:val="auto"/>
              </w:rPr>
              <w:t>;</w:t>
            </w:r>
            <w:proofErr w:type="gramEnd"/>
          </w:p>
          <w:p w14:paraId="5A8DBB9E" w14:textId="77777777" w:rsidR="00CF7BCF" w:rsidRDefault="00CF7BCF" w:rsidP="009126C4">
            <w:pPr>
              <w:pStyle w:val="BodyA"/>
              <w:numPr>
                <w:ilvl w:val="0"/>
                <w:numId w:val="36"/>
              </w:numPr>
              <w:jc w:val="both"/>
              <w:rPr>
                <w:rFonts w:ascii="Verdana" w:hAnsi="Verdana" w:cs="Arial"/>
                <w:color w:val="auto"/>
              </w:rPr>
            </w:pPr>
            <w:r>
              <w:rPr>
                <w:rFonts w:ascii="Verdana" w:hAnsi="Verdana" w:cs="Arial"/>
                <w:color w:val="auto"/>
              </w:rPr>
              <w:t xml:space="preserve">The </w:t>
            </w:r>
            <w:proofErr w:type="spellStart"/>
            <w:r>
              <w:rPr>
                <w:rFonts w:ascii="Verdana" w:hAnsi="Verdana" w:cs="Arial"/>
                <w:color w:val="auto"/>
              </w:rPr>
              <w:t>utilisation</w:t>
            </w:r>
            <w:proofErr w:type="spellEnd"/>
            <w:r>
              <w:rPr>
                <w:rFonts w:ascii="Verdana" w:hAnsi="Verdana" w:cs="Arial"/>
                <w:color w:val="auto"/>
              </w:rPr>
              <w:t xml:space="preserve"> of the wider NHS Wales available data to help with benchmarking and understanding areas for improvement opportunities were noted. </w:t>
            </w:r>
          </w:p>
          <w:p w14:paraId="18A0E1C7" w14:textId="77777777" w:rsidR="00CF7BCF" w:rsidRDefault="00CF7BCF" w:rsidP="00CF7BCF">
            <w:pPr>
              <w:pStyle w:val="BodyA"/>
              <w:jc w:val="both"/>
              <w:rPr>
                <w:rFonts w:ascii="Verdana" w:hAnsi="Verdana" w:cs="Arial"/>
                <w:color w:val="auto"/>
              </w:rPr>
            </w:pPr>
            <w:r>
              <w:rPr>
                <w:rFonts w:ascii="Verdana" w:hAnsi="Verdana" w:cs="Arial"/>
                <w:color w:val="auto"/>
              </w:rPr>
              <w:t xml:space="preserve">NZ invited questions: </w:t>
            </w:r>
          </w:p>
          <w:p w14:paraId="6FDB3347" w14:textId="77777777" w:rsidR="00CF7BCF" w:rsidRDefault="00CF7BCF" w:rsidP="00CF7BCF">
            <w:pPr>
              <w:pStyle w:val="BodyA"/>
              <w:jc w:val="both"/>
              <w:rPr>
                <w:rFonts w:ascii="Verdana" w:hAnsi="Verdana" w:cs="Arial"/>
                <w:color w:val="auto"/>
              </w:rPr>
            </w:pPr>
            <w:r>
              <w:rPr>
                <w:rFonts w:ascii="Verdana" w:hAnsi="Verdana" w:cs="Arial"/>
                <w:color w:val="auto"/>
              </w:rPr>
              <w:t xml:space="preserve">DG detailed the work carried out with Swansea University to secure some interns who would provide a marketing </w:t>
            </w:r>
            <w:proofErr w:type="spellStart"/>
            <w:r>
              <w:rPr>
                <w:rFonts w:ascii="Verdana" w:hAnsi="Verdana" w:cs="Arial"/>
                <w:color w:val="auto"/>
              </w:rPr>
              <w:t>programme</w:t>
            </w:r>
            <w:proofErr w:type="spellEnd"/>
            <w:r>
              <w:rPr>
                <w:rFonts w:ascii="Verdana" w:hAnsi="Verdana" w:cs="Arial"/>
                <w:color w:val="auto"/>
              </w:rPr>
              <w:t xml:space="preserve"> for the SBUHB and energy conservation free of charge. DG explained that </w:t>
            </w:r>
            <w:r>
              <w:rPr>
                <w:rFonts w:ascii="Verdana" w:hAnsi="Verdana" w:cs="Arial"/>
                <w:color w:val="auto"/>
              </w:rPr>
              <w:lastRenderedPageBreak/>
              <w:t xml:space="preserve">the previous Assistant Director of Estates had a large portfolio which had been split into two. </w:t>
            </w:r>
          </w:p>
          <w:p w14:paraId="5C710252" w14:textId="2227C756" w:rsidR="00CF7BCF" w:rsidRPr="004B1346" w:rsidRDefault="00CF7BCF" w:rsidP="00CF7BCF">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Pr>
                <w:rFonts w:ascii="Verdana" w:hAnsi="Verdana" w:cs="Arial"/>
                <w:bCs/>
                <w:color w:val="auto"/>
              </w:rPr>
              <w:t xml:space="preserve"> the Mortuary Services report. </w:t>
            </w:r>
          </w:p>
          <w:p w14:paraId="7672F873" w14:textId="70A820DB" w:rsidR="00CF7BCF" w:rsidRDefault="00CF7BCF" w:rsidP="00CF7BCF">
            <w:pPr>
              <w:pBdr>
                <w:bar w:val="none" w:sz="0" w:color="auto"/>
              </w:pBdr>
              <w:spacing w:before="120" w:after="120"/>
              <w:jc w:val="both"/>
              <w:rPr>
                <w:rFonts w:ascii="Verdana" w:eastAsia="Arial" w:hAnsi="Verdana" w:cs="Arial"/>
                <w:color w:val="000000"/>
                <w:bdr w:val="none" w:sz="0" w:space="0" w:color="auto"/>
              </w:rPr>
            </w:pPr>
            <w:r w:rsidRPr="00584FAA">
              <w:rPr>
                <w:rFonts w:ascii="Verdana" w:eastAsia="Arial" w:hAnsi="Verdana" w:cs="Arial"/>
                <w:color w:val="000000"/>
                <w:bdr w:val="none" w:sz="0" w:space="0" w:color="auto"/>
              </w:rPr>
              <w:t xml:space="preserve">In introducing the report, </w:t>
            </w:r>
            <w:r>
              <w:rPr>
                <w:rFonts w:ascii="Verdana" w:eastAsia="Arial" w:hAnsi="Verdana" w:cs="Arial"/>
                <w:color w:val="000000"/>
                <w:bdr w:val="none" w:sz="0" w:space="0" w:color="auto"/>
              </w:rPr>
              <w:t xml:space="preserve">FQ </w:t>
            </w:r>
            <w:r w:rsidRPr="00584FAA">
              <w:rPr>
                <w:rFonts w:ascii="Verdana" w:eastAsia="Arial" w:hAnsi="Verdana" w:cs="Arial"/>
                <w:color w:val="000000"/>
                <w:bdr w:val="none" w:sz="0" w:space="0" w:color="auto"/>
              </w:rPr>
              <w:t>highlighted the following:</w:t>
            </w:r>
          </w:p>
          <w:p w14:paraId="7D016FF6" w14:textId="4297CAFC" w:rsidR="00CF7BCF" w:rsidRDefault="00CF7BCF" w:rsidP="00CF7BCF">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The work was joint with </w:t>
            </w:r>
            <w:r w:rsidR="007D0E51">
              <w:rPr>
                <w:rFonts w:ascii="Verdana" w:eastAsia="Arial" w:hAnsi="Verdana" w:cs="Arial"/>
                <w:bdr w:val="none" w:sz="0" w:space="0" w:color="auto"/>
              </w:rPr>
              <w:t>SBUHB</w:t>
            </w:r>
            <w:r>
              <w:rPr>
                <w:rFonts w:ascii="Verdana" w:eastAsia="Arial" w:hAnsi="Verdana" w:cs="Arial"/>
                <w:bdr w:val="none" w:sz="0" w:space="0" w:color="auto"/>
              </w:rPr>
              <w:t xml:space="preserve"> and H</w:t>
            </w:r>
            <w:r w:rsidR="007D0E51">
              <w:rPr>
                <w:rFonts w:ascii="Verdana" w:eastAsia="Arial" w:hAnsi="Verdana" w:cs="Arial"/>
                <w:bdr w:val="none" w:sz="0" w:space="0" w:color="auto"/>
              </w:rPr>
              <w:t>ywe</w:t>
            </w:r>
            <w:r>
              <w:rPr>
                <w:rFonts w:ascii="Verdana" w:eastAsia="Arial" w:hAnsi="Verdana" w:cs="Arial"/>
                <w:bdr w:val="none" w:sz="0" w:space="0" w:color="auto"/>
              </w:rPr>
              <w:t xml:space="preserve">l </w:t>
            </w:r>
            <w:proofErr w:type="gramStart"/>
            <w:r>
              <w:rPr>
                <w:rFonts w:ascii="Verdana" w:eastAsia="Arial" w:hAnsi="Verdana" w:cs="Arial"/>
                <w:bdr w:val="none" w:sz="0" w:space="0" w:color="auto"/>
              </w:rPr>
              <w:t>Dda;</w:t>
            </w:r>
            <w:proofErr w:type="gramEnd"/>
          </w:p>
          <w:p w14:paraId="327BAC64" w14:textId="6E3F3EDD" w:rsidR="00CF7BCF" w:rsidRDefault="00CF7BCF" w:rsidP="00CF7BCF">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Focused on the Mortuary service and not the wider pathology service as a </w:t>
            </w:r>
            <w:proofErr w:type="gramStart"/>
            <w:r>
              <w:rPr>
                <w:rFonts w:ascii="Verdana" w:eastAsia="Arial" w:hAnsi="Verdana" w:cs="Arial"/>
                <w:bdr w:val="none" w:sz="0" w:space="0" w:color="auto"/>
              </w:rPr>
              <w:t>whole;</w:t>
            </w:r>
            <w:proofErr w:type="gramEnd"/>
          </w:p>
          <w:p w14:paraId="0B5BA504" w14:textId="08BC07E4" w:rsidR="00CF7BCF" w:rsidRPr="00CF7BCF" w:rsidRDefault="00CF7BCF" w:rsidP="00CF7BCF">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Key leadership roles had not been recruited, </w:t>
            </w:r>
          </w:p>
          <w:p w14:paraId="53FE5A98" w14:textId="313C4822" w:rsidR="00CF7BCF" w:rsidRDefault="00CF7BCF" w:rsidP="00CF7BCF">
            <w:pPr>
              <w:pStyle w:val="BodyA"/>
              <w:numPr>
                <w:ilvl w:val="0"/>
                <w:numId w:val="36"/>
              </w:numPr>
              <w:jc w:val="both"/>
              <w:rPr>
                <w:rFonts w:ascii="Verdana" w:hAnsi="Verdana" w:cs="Arial"/>
                <w:color w:val="auto"/>
              </w:rPr>
            </w:pPr>
            <w:r>
              <w:rPr>
                <w:rFonts w:ascii="Verdana" w:hAnsi="Verdana" w:cs="Arial"/>
                <w:color w:val="auto"/>
              </w:rPr>
              <w:t xml:space="preserve">There was a need to strengthen documentation of roles and responsibilities, financial arrangements and governance </w:t>
            </w:r>
            <w:proofErr w:type="gramStart"/>
            <w:r>
              <w:rPr>
                <w:rFonts w:ascii="Verdana" w:hAnsi="Verdana" w:cs="Arial"/>
                <w:color w:val="auto"/>
              </w:rPr>
              <w:t>structures;</w:t>
            </w:r>
            <w:proofErr w:type="gramEnd"/>
          </w:p>
          <w:p w14:paraId="1D9953E9" w14:textId="3087748B" w:rsidR="00924E51" w:rsidRDefault="00924E51" w:rsidP="00924E51">
            <w:pPr>
              <w:pStyle w:val="BodyA"/>
              <w:jc w:val="both"/>
              <w:rPr>
                <w:rFonts w:ascii="Verdana" w:hAnsi="Verdana" w:cs="Arial"/>
                <w:color w:val="auto"/>
              </w:rPr>
            </w:pPr>
            <w:r>
              <w:rPr>
                <w:rFonts w:ascii="Verdana" w:hAnsi="Verdana" w:cs="Arial"/>
                <w:color w:val="auto"/>
              </w:rPr>
              <w:t xml:space="preserve">NZ invited questions: </w:t>
            </w:r>
          </w:p>
          <w:p w14:paraId="7DA7042B" w14:textId="77777777" w:rsidR="00924E51" w:rsidRDefault="00924E51" w:rsidP="00924E51">
            <w:pPr>
              <w:pStyle w:val="BodyA"/>
              <w:jc w:val="both"/>
              <w:rPr>
                <w:rFonts w:ascii="Verdana" w:hAnsi="Verdana" w:cs="Arial"/>
                <w:color w:val="auto"/>
              </w:rPr>
            </w:pPr>
            <w:r>
              <w:rPr>
                <w:rFonts w:ascii="Verdana" w:hAnsi="Verdana" w:cs="Arial"/>
                <w:color w:val="auto"/>
              </w:rPr>
              <w:t xml:space="preserve">JC highlighted concerns around the governance arrangements especially partnership working. </w:t>
            </w:r>
          </w:p>
          <w:p w14:paraId="675FA21A" w14:textId="0D52ED93" w:rsidR="00BD7828" w:rsidRDefault="00BD7828" w:rsidP="00924E51">
            <w:pPr>
              <w:pStyle w:val="BodyA"/>
              <w:jc w:val="both"/>
              <w:rPr>
                <w:rFonts w:ascii="Verdana" w:hAnsi="Verdana" w:cs="Arial"/>
                <w:color w:val="auto"/>
              </w:rPr>
            </w:pPr>
            <w:r>
              <w:rPr>
                <w:rFonts w:ascii="Verdana" w:hAnsi="Verdana" w:cs="Arial"/>
                <w:color w:val="auto"/>
              </w:rPr>
              <w:t xml:space="preserve">NZ agreed </w:t>
            </w:r>
            <w:r w:rsidR="00D75BBD">
              <w:rPr>
                <w:rFonts w:ascii="Verdana" w:hAnsi="Verdana" w:cs="Arial"/>
                <w:color w:val="auto"/>
              </w:rPr>
              <w:t>highlighting</w:t>
            </w:r>
            <w:r>
              <w:rPr>
                <w:rFonts w:ascii="Verdana" w:hAnsi="Verdana" w:cs="Arial"/>
                <w:color w:val="auto"/>
              </w:rPr>
              <w:t xml:space="preserve"> the committee had seen a number of limited assurance reports that point to governance </w:t>
            </w:r>
            <w:proofErr w:type="gramStart"/>
            <w:r>
              <w:rPr>
                <w:rFonts w:ascii="Verdana" w:hAnsi="Verdana" w:cs="Arial"/>
                <w:color w:val="auto"/>
              </w:rPr>
              <w:t>arrangements</w:t>
            </w:r>
            <w:proofErr w:type="gramEnd"/>
            <w:r>
              <w:rPr>
                <w:rFonts w:ascii="Verdana" w:hAnsi="Verdana" w:cs="Arial"/>
                <w:color w:val="auto"/>
              </w:rPr>
              <w:t xml:space="preserve"> and it would be something to keep an eye on. </w:t>
            </w:r>
          </w:p>
          <w:p w14:paraId="51003782" w14:textId="34190369" w:rsidR="00BD7828" w:rsidRDefault="00BD7828" w:rsidP="00BD7828">
            <w:pPr>
              <w:pBdr>
                <w:bar w:val="none" w:sz="0" w:color="auto"/>
              </w:pBdr>
              <w:spacing w:before="120" w:after="120"/>
              <w:jc w:val="both"/>
              <w:rPr>
                <w:rFonts w:ascii="Verdana" w:hAnsi="Verdana" w:cs="Arial"/>
              </w:rPr>
            </w:pPr>
            <w:r>
              <w:rPr>
                <w:rFonts w:ascii="Verdana" w:hAnsi="Verdana" w:cs="Arial"/>
              </w:rPr>
              <w:t xml:space="preserve">NZ suggested that CM discussed with FQ and OL any amendments to the management response and a further discussion with </w:t>
            </w:r>
            <w:r w:rsidR="000B1ED5">
              <w:rPr>
                <w:rFonts w:ascii="Verdana" w:hAnsi="Verdana" w:cs="Arial"/>
              </w:rPr>
              <w:t>Head of Compliance</w:t>
            </w:r>
            <w:r>
              <w:rPr>
                <w:rFonts w:ascii="Verdana" w:hAnsi="Verdana" w:cs="Arial"/>
              </w:rPr>
              <w:t xml:space="preserve"> to ensure that the right dates appear in the tracker. NZ asked to refer the item to the Quality &amp; Safety committee with the idea of inviting CM back to discuss the </w:t>
            </w:r>
            <w:r w:rsidR="003C520D">
              <w:rPr>
                <w:rFonts w:ascii="Verdana" w:hAnsi="Verdana" w:cs="Arial"/>
              </w:rPr>
              <w:t>partnership working more generally with SBUHB and Hy</w:t>
            </w:r>
            <w:r w:rsidR="007D0E51">
              <w:rPr>
                <w:rFonts w:ascii="Verdana" w:hAnsi="Verdana" w:cs="Arial"/>
              </w:rPr>
              <w:t>we</w:t>
            </w:r>
            <w:r w:rsidR="003C520D">
              <w:rPr>
                <w:rFonts w:ascii="Verdana" w:hAnsi="Verdana" w:cs="Arial"/>
              </w:rPr>
              <w:t xml:space="preserve">l Dda. </w:t>
            </w:r>
          </w:p>
          <w:p w14:paraId="1344E2AA" w14:textId="3D3DDABA" w:rsidR="00BD7828" w:rsidRPr="00F94A09" w:rsidRDefault="003C520D" w:rsidP="00BD7828">
            <w:pPr>
              <w:pBdr>
                <w:bar w:val="none" w:sz="0" w:color="auto"/>
              </w:pBdr>
              <w:spacing w:before="120" w:after="120"/>
              <w:jc w:val="both"/>
              <w:rPr>
                <w:rFonts w:ascii="Verdana" w:hAnsi="Verdana" w:cs="Arial"/>
              </w:rPr>
            </w:pPr>
            <w:r>
              <w:rPr>
                <w:rFonts w:ascii="Verdana" w:hAnsi="Verdana" w:cs="Arial"/>
              </w:rPr>
              <w:t xml:space="preserve">DG noted the pathology project had not been </w:t>
            </w:r>
            <w:proofErr w:type="spellStart"/>
            <w:r>
              <w:rPr>
                <w:rFonts w:ascii="Verdana" w:hAnsi="Verdana" w:cs="Arial"/>
              </w:rPr>
              <w:t>prioriti</w:t>
            </w:r>
            <w:r w:rsidR="00D16C5D">
              <w:rPr>
                <w:rFonts w:ascii="Verdana" w:hAnsi="Verdana" w:cs="Arial"/>
              </w:rPr>
              <w:t>s</w:t>
            </w:r>
            <w:r>
              <w:rPr>
                <w:rFonts w:ascii="Verdana" w:hAnsi="Verdana" w:cs="Arial"/>
              </w:rPr>
              <w:t>ed</w:t>
            </w:r>
            <w:proofErr w:type="spellEnd"/>
            <w:r>
              <w:rPr>
                <w:rFonts w:ascii="Verdana" w:hAnsi="Verdana" w:cs="Arial"/>
              </w:rPr>
              <w:t xml:space="preserve"> nationally. A letter was received that </w:t>
            </w:r>
            <w:proofErr w:type="spellStart"/>
            <w:r>
              <w:rPr>
                <w:rFonts w:ascii="Verdana" w:hAnsi="Verdana" w:cs="Arial"/>
              </w:rPr>
              <w:t>prioriti</w:t>
            </w:r>
            <w:r w:rsidR="00D16C5D">
              <w:rPr>
                <w:rFonts w:ascii="Verdana" w:hAnsi="Verdana" w:cs="Arial"/>
              </w:rPr>
              <w:t>s</w:t>
            </w:r>
            <w:r>
              <w:rPr>
                <w:rFonts w:ascii="Verdana" w:hAnsi="Verdana" w:cs="Arial"/>
              </w:rPr>
              <w:t>ed</w:t>
            </w:r>
            <w:proofErr w:type="spellEnd"/>
            <w:r>
              <w:rPr>
                <w:rFonts w:ascii="Verdana" w:hAnsi="Verdana" w:cs="Arial"/>
              </w:rPr>
              <w:t xml:space="preserve"> the ED development, urology theaters and a hybrid theatre. </w:t>
            </w:r>
            <w:r w:rsidR="00D16C5D">
              <w:rPr>
                <w:rFonts w:ascii="Verdana" w:hAnsi="Verdana" w:cs="Arial"/>
              </w:rPr>
              <w:t>T</w:t>
            </w:r>
            <w:r>
              <w:rPr>
                <w:rFonts w:ascii="Verdana" w:hAnsi="Verdana" w:cs="Arial"/>
              </w:rPr>
              <w:t>here was no capital solution coming through the traditional routes and as a board it should be explored.  DG discussed with his procurement team to look at whether there were commercial partnership models where a plan could be developed.</w:t>
            </w:r>
          </w:p>
        </w:tc>
      </w:tr>
      <w:tr w:rsidR="00F56535" w:rsidRPr="004B1346" w14:paraId="4854322F" w14:textId="77777777" w:rsidTr="00F56535">
        <w:trPr>
          <w:trHeight w:val="210"/>
        </w:trPr>
        <w:tc>
          <w:tcPr>
            <w:tcW w:w="1843" w:type="dxa"/>
            <w:shd w:val="clear" w:color="auto" w:fill="auto"/>
            <w:tcMar>
              <w:top w:w="80" w:type="dxa"/>
              <w:left w:w="80" w:type="dxa"/>
              <w:bottom w:w="80" w:type="dxa"/>
              <w:right w:w="80" w:type="dxa"/>
            </w:tcMar>
          </w:tcPr>
          <w:p w14:paraId="3A0732B8" w14:textId="6BA0EB99" w:rsidR="00F56535" w:rsidRPr="004B1346" w:rsidRDefault="00BD7828" w:rsidP="0088183E">
            <w:pPr>
              <w:pStyle w:val="BodyA"/>
              <w:rPr>
                <w:rFonts w:ascii="Verdana" w:hAnsi="Verdana" w:cs="Arial"/>
                <w:b/>
                <w:color w:val="auto"/>
              </w:rPr>
            </w:pPr>
            <w:r>
              <w:rPr>
                <w:rFonts w:ascii="Verdana" w:hAnsi="Verdana" w:cs="Arial"/>
                <w:b/>
                <w:color w:val="auto"/>
              </w:rPr>
              <w:lastRenderedPageBreak/>
              <w:t>05/25</w:t>
            </w:r>
          </w:p>
        </w:tc>
        <w:tc>
          <w:tcPr>
            <w:tcW w:w="8363" w:type="dxa"/>
            <w:shd w:val="clear" w:color="auto" w:fill="auto"/>
            <w:tcMar>
              <w:top w:w="80" w:type="dxa"/>
              <w:left w:w="80" w:type="dxa"/>
              <w:bottom w:w="80" w:type="dxa"/>
              <w:right w:w="80" w:type="dxa"/>
            </w:tcMar>
          </w:tcPr>
          <w:p w14:paraId="4131976F" w14:textId="64D7EE1A" w:rsidR="00F56535" w:rsidRPr="004B1346" w:rsidRDefault="0030469B" w:rsidP="0095014B">
            <w:pPr>
              <w:pStyle w:val="BodyA"/>
              <w:rPr>
                <w:rFonts w:ascii="Verdana" w:hAnsi="Verdana" w:cs="Arial"/>
                <w:b/>
                <w:bCs/>
                <w:color w:val="auto"/>
              </w:rPr>
            </w:pPr>
            <w:r>
              <w:rPr>
                <w:rFonts w:ascii="Verdana" w:hAnsi="Verdana" w:cs="Arial"/>
                <w:b/>
                <w:bCs/>
                <w:color w:val="auto"/>
              </w:rPr>
              <w:t>AUDIT WALES PERFORMANCE AND PROGRESS REPORT</w:t>
            </w:r>
          </w:p>
        </w:tc>
      </w:tr>
      <w:tr w:rsidR="00F56535" w:rsidRPr="004B1346" w14:paraId="7CF8589E" w14:textId="77777777" w:rsidTr="00F56535">
        <w:trPr>
          <w:trHeight w:val="210"/>
        </w:trPr>
        <w:tc>
          <w:tcPr>
            <w:tcW w:w="1843" w:type="dxa"/>
            <w:shd w:val="clear" w:color="auto" w:fill="auto"/>
            <w:tcMar>
              <w:top w:w="80" w:type="dxa"/>
              <w:left w:w="80" w:type="dxa"/>
              <w:bottom w:w="80" w:type="dxa"/>
              <w:right w:w="80" w:type="dxa"/>
            </w:tcMar>
          </w:tcPr>
          <w:p w14:paraId="2D01C95A"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B06D14F" w14:textId="38ABD8D3" w:rsidR="0030469B" w:rsidRPr="004B1346" w:rsidRDefault="0030469B" w:rsidP="0030469B">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Pr>
                <w:rFonts w:ascii="Verdana" w:hAnsi="Verdana" w:cs="Arial"/>
                <w:bCs/>
                <w:color w:val="auto"/>
              </w:rPr>
              <w:t xml:space="preserve"> the Audit Wales performance and progress report.  </w:t>
            </w:r>
          </w:p>
          <w:p w14:paraId="0F989081" w14:textId="3ACFB595" w:rsidR="0030469B" w:rsidRDefault="0030469B" w:rsidP="0030469B">
            <w:pPr>
              <w:pBdr>
                <w:bar w:val="none" w:sz="0" w:color="auto"/>
              </w:pBdr>
              <w:spacing w:before="120" w:after="120"/>
              <w:jc w:val="both"/>
              <w:rPr>
                <w:rFonts w:ascii="Verdana" w:eastAsia="Arial" w:hAnsi="Verdana" w:cs="Arial"/>
                <w:color w:val="000000"/>
                <w:bdr w:val="none" w:sz="0" w:space="0" w:color="auto"/>
              </w:rPr>
            </w:pPr>
            <w:r w:rsidRPr="00584FAA">
              <w:rPr>
                <w:rFonts w:ascii="Verdana" w:eastAsia="Arial" w:hAnsi="Verdana" w:cs="Arial"/>
                <w:color w:val="000000"/>
                <w:bdr w:val="none" w:sz="0" w:space="0" w:color="auto"/>
              </w:rPr>
              <w:t xml:space="preserve">In introducing the report, </w:t>
            </w:r>
            <w:r>
              <w:rPr>
                <w:rFonts w:ascii="Verdana" w:eastAsia="Arial" w:hAnsi="Verdana" w:cs="Arial"/>
                <w:color w:val="000000"/>
                <w:bdr w:val="none" w:sz="0" w:space="0" w:color="auto"/>
              </w:rPr>
              <w:t>SU</w:t>
            </w:r>
            <w:r w:rsidRPr="00584FAA">
              <w:rPr>
                <w:rFonts w:ascii="Verdana" w:eastAsia="Arial" w:hAnsi="Verdana" w:cs="Arial"/>
                <w:color w:val="000000"/>
                <w:bdr w:val="none" w:sz="0" w:space="0" w:color="auto"/>
              </w:rPr>
              <w:t xml:space="preserve"> highlighted the following:</w:t>
            </w:r>
          </w:p>
          <w:p w14:paraId="30D3771D" w14:textId="08FCEE43" w:rsidR="00F56535" w:rsidRDefault="0030469B" w:rsidP="0030469B">
            <w:pPr>
              <w:pStyle w:val="BodyA"/>
              <w:numPr>
                <w:ilvl w:val="0"/>
                <w:numId w:val="36"/>
              </w:numPr>
              <w:rPr>
                <w:rFonts w:ascii="Verdana" w:hAnsi="Verdana" w:cs="Arial"/>
                <w:color w:val="auto"/>
              </w:rPr>
            </w:pPr>
            <w:r w:rsidRPr="0030469B">
              <w:rPr>
                <w:rFonts w:ascii="Verdana" w:hAnsi="Verdana" w:cs="Arial"/>
                <w:color w:val="auto"/>
              </w:rPr>
              <w:lastRenderedPageBreak/>
              <w:t xml:space="preserve">The main accounts and charitable fund account </w:t>
            </w:r>
            <w:r w:rsidR="00D16C5D">
              <w:rPr>
                <w:rFonts w:ascii="Verdana" w:hAnsi="Verdana" w:cs="Arial"/>
                <w:color w:val="auto"/>
              </w:rPr>
              <w:t>were</w:t>
            </w:r>
            <w:r w:rsidRPr="0030469B">
              <w:rPr>
                <w:rFonts w:ascii="Verdana" w:hAnsi="Verdana" w:cs="Arial"/>
                <w:color w:val="auto"/>
              </w:rPr>
              <w:t xml:space="preserve"> complete for </w:t>
            </w:r>
            <w:proofErr w:type="gramStart"/>
            <w:r w:rsidRPr="0030469B">
              <w:rPr>
                <w:rFonts w:ascii="Verdana" w:hAnsi="Verdana" w:cs="Arial"/>
                <w:color w:val="auto"/>
              </w:rPr>
              <w:t>2023-24</w:t>
            </w:r>
            <w:r>
              <w:rPr>
                <w:rFonts w:ascii="Verdana" w:hAnsi="Verdana" w:cs="Arial"/>
                <w:color w:val="auto"/>
              </w:rPr>
              <w:t>;</w:t>
            </w:r>
            <w:proofErr w:type="gramEnd"/>
          </w:p>
          <w:p w14:paraId="40776EE7" w14:textId="77777777" w:rsidR="0030469B" w:rsidRDefault="0030469B" w:rsidP="0030469B">
            <w:pPr>
              <w:pStyle w:val="BodyA"/>
              <w:numPr>
                <w:ilvl w:val="0"/>
                <w:numId w:val="36"/>
              </w:numPr>
              <w:rPr>
                <w:rFonts w:ascii="Verdana" w:hAnsi="Verdana" w:cs="Arial"/>
                <w:color w:val="auto"/>
              </w:rPr>
            </w:pPr>
            <w:r>
              <w:rPr>
                <w:rFonts w:ascii="Verdana" w:hAnsi="Verdana" w:cs="Arial"/>
                <w:color w:val="auto"/>
              </w:rPr>
              <w:t xml:space="preserve">The Audit deadline for the 2024-25 accounts to the </w:t>
            </w:r>
            <w:proofErr w:type="gramStart"/>
            <w:r>
              <w:rPr>
                <w:rFonts w:ascii="Verdana" w:hAnsi="Verdana" w:cs="Arial"/>
                <w:color w:val="auto"/>
              </w:rPr>
              <w:t>30</w:t>
            </w:r>
            <w:r w:rsidRPr="0030469B">
              <w:rPr>
                <w:rFonts w:ascii="Verdana" w:hAnsi="Verdana" w:cs="Arial"/>
                <w:color w:val="auto"/>
                <w:vertAlign w:val="superscript"/>
              </w:rPr>
              <w:t>th</w:t>
            </w:r>
            <w:proofErr w:type="gramEnd"/>
            <w:r>
              <w:rPr>
                <w:rFonts w:ascii="Verdana" w:hAnsi="Verdana" w:cs="Arial"/>
                <w:color w:val="auto"/>
              </w:rPr>
              <w:t xml:space="preserve"> June 2025 which was felt a good position; </w:t>
            </w:r>
          </w:p>
          <w:p w14:paraId="3190B88C" w14:textId="77777777" w:rsidR="0030469B" w:rsidRDefault="0030469B" w:rsidP="0030469B">
            <w:pPr>
              <w:pStyle w:val="BodyA"/>
              <w:numPr>
                <w:ilvl w:val="0"/>
                <w:numId w:val="36"/>
              </w:numPr>
              <w:rPr>
                <w:rFonts w:ascii="Verdana" w:hAnsi="Verdana" w:cs="Arial"/>
                <w:color w:val="auto"/>
              </w:rPr>
            </w:pPr>
            <w:r>
              <w:rPr>
                <w:rFonts w:ascii="Verdana" w:hAnsi="Verdana" w:cs="Arial"/>
                <w:color w:val="auto"/>
              </w:rPr>
              <w:t xml:space="preserve">The opportunity has been given to do some interim audit work, which was due to start in February </w:t>
            </w:r>
            <w:proofErr w:type="gramStart"/>
            <w:r>
              <w:rPr>
                <w:rFonts w:ascii="Verdana" w:hAnsi="Verdana" w:cs="Arial"/>
                <w:color w:val="auto"/>
              </w:rPr>
              <w:t>2025;</w:t>
            </w:r>
            <w:proofErr w:type="gramEnd"/>
          </w:p>
          <w:p w14:paraId="47932033" w14:textId="77777777" w:rsidR="0030469B" w:rsidRDefault="0030469B" w:rsidP="0030469B">
            <w:pPr>
              <w:pStyle w:val="BodyA"/>
              <w:numPr>
                <w:ilvl w:val="0"/>
                <w:numId w:val="36"/>
              </w:numPr>
              <w:rPr>
                <w:rFonts w:ascii="Verdana" w:hAnsi="Verdana" w:cs="Arial"/>
                <w:color w:val="auto"/>
              </w:rPr>
            </w:pPr>
            <w:r>
              <w:rPr>
                <w:rFonts w:ascii="Verdana" w:hAnsi="Verdana" w:cs="Arial"/>
                <w:color w:val="auto"/>
              </w:rPr>
              <w:t xml:space="preserve">A structure assessment will be brought to the next Audit </w:t>
            </w:r>
            <w:proofErr w:type="gramStart"/>
            <w:r>
              <w:rPr>
                <w:rFonts w:ascii="Verdana" w:hAnsi="Verdana" w:cs="Arial"/>
                <w:color w:val="auto"/>
              </w:rPr>
              <w:t>committee;</w:t>
            </w:r>
            <w:proofErr w:type="gramEnd"/>
          </w:p>
          <w:p w14:paraId="4CA3733A" w14:textId="77777777" w:rsidR="0030469B" w:rsidRDefault="0030469B" w:rsidP="0030469B">
            <w:pPr>
              <w:pStyle w:val="BodyA"/>
              <w:rPr>
                <w:rFonts w:ascii="Verdana" w:hAnsi="Verdana" w:cs="Arial"/>
                <w:color w:val="auto"/>
              </w:rPr>
            </w:pPr>
            <w:r>
              <w:rPr>
                <w:rFonts w:ascii="Verdana" w:hAnsi="Verdana" w:cs="Arial"/>
                <w:color w:val="auto"/>
              </w:rPr>
              <w:t>NZ invited questions:</w:t>
            </w:r>
          </w:p>
          <w:p w14:paraId="38965072" w14:textId="099F1160" w:rsidR="0030469B" w:rsidRPr="0030469B" w:rsidRDefault="0030469B" w:rsidP="000B1ED5">
            <w:pPr>
              <w:pStyle w:val="BodyA"/>
              <w:jc w:val="both"/>
              <w:rPr>
                <w:rFonts w:ascii="Verdana" w:hAnsi="Verdana" w:cs="Arial"/>
                <w:color w:val="auto"/>
              </w:rPr>
            </w:pPr>
            <w:r>
              <w:rPr>
                <w:rFonts w:ascii="Verdana" w:hAnsi="Verdana" w:cs="Arial"/>
                <w:color w:val="auto"/>
              </w:rPr>
              <w:t xml:space="preserve">NZ observed that there was a lot of information coming to the March committee and asked that SU liaised with HL to ensure that sufficient time was allowed for scrutiny. </w:t>
            </w:r>
          </w:p>
        </w:tc>
      </w:tr>
      <w:tr w:rsidR="00F56535" w:rsidRPr="004B1346" w14:paraId="2E52B379" w14:textId="77777777" w:rsidTr="00F56535">
        <w:trPr>
          <w:trHeight w:val="210"/>
        </w:trPr>
        <w:tc>
          <w:tcPr>
            <w:tcW w:w="1843" w:type="dxa"/>
            <w:shd w:val="clear" w:color="auto" w:fill="auto"/>
            <w:tcMar>
              <w:top w:w="80" w:type="dxa"/>
              <w:left w:w="80" w:type="dxa"/>
              <w:bottom w:w="80" w:type="dxa"/>
              <w:right w:w="80" w:type="dxa"/>
            </w:tcMar>
          </w:tcPr>
          <w:p w14:paraId="0B13A45A" w14:textId="68342521" w:rsidR="00F56535" w:rsidRPr="004B1346" w:rsidRDefault="0030469B" w:rsidP="0088183E">
            <w:pPr>
              <w:pStyle w:val="BodyA"/>
              <w:rPr>
                <w:rFonts w:ascii="Verdana" w:hAnsi="Verdana" w:cs="Arial"/>
                <w:b/>
                <w:color w:val="auto"/>
              </w:rPr>
            </w:pPr>
            <w:r>
              <w:rPr>
                <w:rFonts w:ascii="Verdana" w:hAnsi="Verdana" w:cs="Arial"/>
                <w:b/>
                <w:color w:val="auto"/>
              </w:rPr>
              <w:lastRenderedPageBreak/>
              <w:t>06/25</w:t>
            </w:r>
          </w:p>
        </w:tc>
        <w:tc>
          <w:tcPr>
            <w:tcW w:w="8363" w:type="dxa"/>
            <w:shd w:val="clear" w:color="auto" w:fill="auto"/>
            <w:tcMar>
              <w:top w:w="80" w:type="dxa"/>
              <w:left w:w="80" w:type="dxa"/>
              <w:bottom w:w="80" w:type="dxa"/>
              <w:right w:w="80" w:type="dxa"/>
            </w:tcMar>
          </w:tcPr>
          <w:p w14:paraId="0B94CAFE" w14:textId="71482385" w:rsidR="00F56535" w:rsidRPr="004B1346" w:rsidRDefault="0030469B" w:rsidP="0095014B">
            <w:pPr>
              <w:pStyle w:val="BodyA"/>
              <w:rPr>
                <w:rFonts w:ascii="Verdana" w:hAnsi="Verdana" w:cs="Arial"/>
                <w:b/>
                <w:bCs/>
                <w:color w:val="auto"/>
              </w:rPr>
            </w:pPr>
            <w:r>
              <w:rPr>
                <w:rFonts w:ascii="Verdana" w:hAnsi="Verdana" w:cs="Arial"/>
                <w:b/>
                <w:bCs/>
                <w:color w:val="auto"/>
              </w:rPr>
              <w:t>FINANCE UPDATE</w:t>
            </w:r>
          </w:p>
        </w:tc>
      </w:tr>
      <w:tr w:rsidR="00F56535" w:rsidRPr="004B1346" w14:paraId="0178C9EA" w14:textId="77777777" w:rsidTr="00F56535">
        <w:trPr>
          <w:trHeight w:val="210"/>
        </w:trPr>
        <w:tc>
          <w:tcPr>
            <w:tcW w:w="1843" w:type="dxa"/>
            <w:shd w:val="clear" w:color="auto" w:fill="auto"/>
            <w:tcMar>
              <w:top w:w="80" w:type="dxa"/>
              <w:left w:w="80" w:type="dxa"/>
              <w:bottom w:w="80" w:type="dxa"/>
              <w:right w:w="80" w:type="dxa"/>
            </w:tcMar>
          </w:tcPr>
          <w:p w14:paraId="78624135"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4D844DED" w14:textId="0BB9DAF3" w:rsidR="0030469B" w:rsidRPr="004B1346" w:rsidRDefault="0030469B" w:rsidP="0030469B">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Pr>
                <w:rFonts w:ascii="Verdana" w:hAnsi="Verdana" w:cs="Arial"/>
                <w:bCs/>
                <w:color w:val="auto"/>
              </w:rPr>
              <w:t xml:space="preserve"> the finance update.</w:t>
            </w:r>
          </w:p>
          <w:p w14:paraId="67AE6A6A" w14:textId="55533AFF" w:rsidR="0030469B" w:rsidRDefault="0030469B" w:rsidP="005E26DE">
            <w:pPr>
              <w:pBdr>
                <w:bar w:val="none" w:sz="0" w:color="auto"/>
              </w:pBdr>
              <w:spacing w:before="120" w:after="120"/>
              <w:jc w:val="both"/>
              <w:rPr>
                <w:rFonts w:ascii="Verdana" w:eastAsia="Arial" w:hAnsi="Verdana" w:cs="Arial"/>
                <w:color w:val="000000"/>
                <w:bdr w:val="none" w:sz="0" w:space="0" w:color="auto"/>
              </w:rPr>
            </w:pPr>
            <w:r w:rsidRPr="00584FAA">
              <w:rPr>
                <w:rFonts w:ascii="Verdana" w:eastAsia="Arial" w:hAnsi="Verdana" w:cs="Arial"/>
                <w:color w:val="000000"/>
                <w:bdr w:val="none" w:sz="0" w:space="0" w:color="auto"/>
              </w:rPr>
              <w:t xml:space="preserve">In introducing the report, </w:t>
            </w:r>
            <w:r>
              <w:rPr>
                <w:rFonts w:ascii="Verdana" w:eastAsia="Arial" w:hAnsi="Verdana" w:cs="Arial"/>
                <w:color w:val="000000"/>
                <w:bdr w:val="none" w:sz="0" w:space="0" w:color="auto"/>
              </w:rPr>
              <w:t>DG</w:t>
            </w:r>
            <w:r w:rsidRPr="00584FAA">
              <w:rPr>
                <w:rFonts w:ascii="Verdana" w:eastAsia="Arial" w:hAnsi="Verdana" w:cs="Arial"/>
                <w:color w:val="000000"/>
                <w:bdr w:val="none" w:sz="0" w:space="0" w:color="auto"/>
              </w:rPr>
              <w:t xml:space="preserve"> highlighted the following:</w:t>
            </w:r>
          </w:p>
          <w:p w14:paraId="45DE24C6" w14:textId="77777777" w:rsidR="00F56535" w:rsidRDefault="0030469B" w:rsidP="005E26DE">
            <w:pPr>
              <w:pStyle w:val="Body"/>
              <w:numPr>
                <w:ilvl w:val="0"/>
                <w:numId w:val="36"/>
              </w:numPr>
              <w:spacing w:before="120" w:after="120"/>
              <w:jc w:val="both"/>
              <w:rPr>
                <w:rFonts w:ascii="Verdana" w:hAnsi="Verdana" w:cs="Arial"/>
                <w:color w:val="auto"/>
                <w:sz w:val="24"/>
                <w:szCs w:val="24"/>
              </w:rPr>
            </w:pPr>
            <w:r>
              <w:rPr>
                <w:rFonts w:ascii="Verdana" w:hAnsi="Verdana" w:cs="Arial"/>
                <w:color w:val="auto"/>
                <w:sz w:val="24"/>
                <w:szCs w:val="24"/>
              </w:rPr>
              <w:t xml:space="preserve">Month nine financial position showed the SBUHB were £1.5m </w:t>
            </w:r>
            <w:proofErr w:type="gramStart"/>
            <w:r>
              <w:rPr>
                <w:rFonts w:ascii="Verdana" w:hAnsi="Verdana" w:cs="Arial"/>
                <w:color w:val="auto"/>
                <w:sz w:val="24"/>
                <w:szCs w:val="24"/>
              </w:rPr>
              <w:t>over spent</w:t>
            </w:r>
            <w:proofErr w:type="gramEnd"/>
            <w:r>
              <w:rPr>
                <w:rFonts w:ascii="Verdana" w:hAnsi="Verdana" w:cs="Arial"/>
                <w:color w:val="auto"/>
                <w:sz w:val="24"/>
                <w:szCs w:val="24"/>
              </w:rPr>
              <w:t xml:space="preserve"> which brought the total deficit to date of £47.5m;</w:t>
            </w:r>
          </w:p>
          <w:p w14:paraId="3D999CDD" w14:textId="77777777" w:rsidR="0030469B" w:rsidRDefault="0030469B" w:rsidP="005E26DE">
            <w:pPr>
              <w:pStyle w:val="Body"/>
              <w:numPr>
                <w:ilvl w:val="0"/>
                <w:numId w:val="36"/>
              </w:numPr>
              <w:spacing w:before="120" w:after="120"/>
              <w:jc w:val="both"/>
              <w:rPr>
                <w:rFonts w:ascii="Verdana" w:hAnsi="Verdana" w:cs="Arial"/>
                <w:color w:val="auto"/>
                <w:sz w:val="24"/>
                <w:szCs w:val="24"/>
              </w:rPr>
            </w:pPr>
            <w:r>
              <w:rPr>
                <w:rFonts w:ascii="Verdana" w:hAnsi="Verdana" w:cs="Arial"/>
                <w:color w:val="auto"/>
                <w:sz w:val="24"/>
                <w:szCs w:val="24"/>
              </w:rPr>
              <w:t xml:space="preserve">The aim for this year would be to get a £43.7m maximum, that would require an underspend of £3.8m in quarter </w:t>
            </w:r>
            <w:proofErr w:type="gramStart"/>
            <w:r>
              <w:rPr>
                <w:rFonts w:ascii="Verdana" w:hAnsi="Verdana" w:cs="Arial"/>
                <w:color w:val="auto"/>
                <w:sz w:val="24"/>
                <w:szCs w:val="24"/>
              </w:rPr>
              <w:t>four;</w:t>
            </w:r>
            <w:proofErr w:type="gramEnd"/>
            <w:r>
              <w:rPr>
                <w:rFonts w:ascii="Verdana" w:hAnsi="Verdana" w:cs="Arial"/>
                <w:color w:val="auto"/>
                <w:sz w:val="24"/>
                <w:szCs w:val="24"/>
              </w:rPr>
              <w:t xml:space="preserve"> </w:t>
            </w:r>
          </w:p>
          <w:p w14:paraId="2498FE4C" w14:textId="77777777" w:rsidR="002C365D" w:rsidRDefault="0030469B" w:rsidP="005E26DE">
            <w:pPr>
              <w:pStyle w:val="Body"/>
              <w:numPr>
                <w:ilvl w:val="0"/>
                <w:numId w:val="36"/>
              </w:numPr>
              <w:spacing w:before="120" w:after="120"/>
              <w:jc w:val="both"/>
              <w:rPr>
                <w:rFonts w:ascii="Verdana" w:hAnsi="Verdana" w:cs="Arial"/>
                <w:color w:val="auto"/>
                <w:sz w:val="24"/>
                <w:szCs w:val="24"/>
              </w:rPr>
            </w:pPr>
            <w:r>
              <w:rPr>
                <w:rFonts w:ascii="Verdana" w:hAnsi="Verdana" w:cs="Arial"/>
                <w:color w:val="auto"/>
                <w:sz w:val="24"/>
                <w:szCs w:val="24"/>
              </w:rPr>
              <w:t xml:space="preserve">To get there in reality the team would need to manage approximately £12m worth of </w:t>
            </w:r>
            <w:proofErr w:type="gramStart"/>
            <w:r>
              <w:rPr>
                <w:rFonts w:ascii="Verdana" w:hAnsi="Verdana" w:cs="Arial"/>
                <w:color w:val="auto"/>
                <w:sz w:val="24"/>
                <w:szCs w:val="24"/>
              </w:rPr>
              <w:t>issues</w:t>
            </w:r>
            <w:r w:rsidR="002C365D">
              <w:rPr>
                <w:rFonts w:ascii="Verdana" w:hAnsi="Verdana" w:cs="Arial"/>
                <w:color w:val="auto"/>
                <w:sz w:val="24"/>
                <w:szCs w:val="24"/>
              </w:rPr>
              <w:t>;</w:t>
            </w:r>
            <w:proofErr w:type="gramEnd"/>
          </w:p>
          <w:p w14:paraId="7EA0739A" w14:textId="70D18C59" w:rsidR="0030469B" w:rsidRDefault="002C365D" w:rsidP="005E26DE">
            <w:pPr>
              <w:pStyle w:val="Body"/>
              <w:numPr>
                <w:ilvl w:val="0"/>
                <w:numId w:val="36"/>
              </w:numPr>
              <w:spacing w:before="120" w:after="120"/>
              <w:jc w:val="both"/>
              <w:rPr>
                <w:rFonts w:ascii="Verdana" w:hAnsi="Verdana" w:cs="Arial"/>
                <w:color w:val="auto"/>
                <w:sz w:val="24"/>
                <w:szCs w:val="24"/>
              </w:rPr>
            </w:pPr>
            <w:r>
              <w:rPr>
                <w:rFonts w:ascii="Verdana" w:hAnsi="Verdana" w:cs="Arial"/>
                <w:color w:val="auto"/>
                <w:sz w:val="24"/>
                <w:szCs w:val="24"/>
              </w:rPr>
              <w:t>Efforts to manage variable pay</w:t>
            </w:r>
            <w:r w:rsidR="00D16C5D">
              <w:rPr>
                <w:rFonts w:ascii="Verdana" w:hAnsi="Verdana" w:cs="Arial"/>
                <w:color w:val="auto"/>
                <w:sz w:val="24"/>
                <w:szCs w:val="24"/>
              </w:rPr>
              <w:t xml:space="preserve"> were underway but</w:t>
            </w:r>
            <w:r>
              <w:rPr>
                <w:rFonts w:ascii="Verdana" w:hAnsi="Verdana" w:cs="Arial"/>
                <w:color w:val="auto"/>
                <w:sz w:val="24"/>
                <w:szCs w:val="24"/>
              </w:rPr>
              <w:t xml:space="preserve"> there had not been a substantial shift and as </w:t>
            </w:r>
            <w:r w:rsidR="006C2F39">
              <w:rPr>
                <w:rFonts w:ascii="Verdana" w:hAnsi="Verdana" w:cs="Arial"/>
                <w:color w:val="auto"/>
                <w:sz w:val="24"/>
                <w:szCs w:val="24"/>
              </w:rPr>
              <w:t>result vacancy freezes</w:t>
            </w:r>
            <w:r>
              <w:rPr>
                <w:rFonts w:ascii="Verdana" w:hAnsi="Verdana" w:cs="Arial"/>
                <w:color w:val="auto"/>
                <w:sz w:val="24"/>
                <w:szCs w:val="24"/>
              </w:rPr>
              <w:t xml:space="preserve"> were still in </w:t>
            </w:r>
            <w:proofErr w:type="gramStart"/>
            <w:r>
              <w:rPr>
                <w:rFonts w:ascii="Verdana" w:hAnsi="Verdana" w:cs="Arial"/>
                <w:color w:val="auto"/>
                <w:sz w:val="24"/>
                <w:szCs w:val="24"/>
              </w:rPr>
              <w:t>place;</w:t>
            </w:r>
            <w:proofErr w:type="gramEnd"/>
          </w:p>
          <w:p w14:paraId="6D8A9CE5" w14:textId="0091711C" w:rsidR="002C365D" w:rsidRDefault="002C365D" w:rsidP="005E26DE">
            <w:pPr>
              <w:pStyle w:val="Body"/>
              <w:numPr>
                <w:ilvl w:val="0"/>
                <w:numId w:val="36"/>
              </w:numPr>
              <w:spacing w:before="120" w:after="120"/>
              <w:jc w:val="both"/>
              <w:rPr>
                <w:rFonts w:ascii="Verdana" w:hAnsi="Verdana" w:cs="Arial"/>
                <w:color w:val="auto"/>
                <w:sz w:val="24"/>
                <w:szCs w:val="24"/>
              </w:rPr>
            </w:pPr>
            <w:r>
              <w:rPr>
                <w:rFonts w:ascii="Verdana" w:hAnsi="Verdana" w:cs="Arial"/>
                <w:color w:val="auto"/>
                <w:sz w:val="24"/>
                <w:szCs w:val="24"/>
              </w:rPr>
              <w:t xml:space="preserve">The first two weeks of January had seen a 45% reduction in agency spend and registered nurses compared to the first week of </w:t>
            </w:r>
            <w:proofErr w:type="gramStart"/>
            <w:r>
              <w:rPr>
                <w:rFonts w:ascii="Verdana" w:hAnsi="Verdana" w:cs="Arial"/>
                <w:color w:val="auto"/>
                <w:sz w:val="24"/>
                <w:szCs w:val="24"/>
              </w:rPr>
              <w:t>December;</w:t>
            </w:r>
            <w:proofErr w:type="gramEnd"/>
          </w:p>
          <w:p w14:paraId="60B9EFF5" w14:textId="0828C424" w:rsidR="002C365D" w:rsidRDefault="002C365D" w:rsidP="005E26DE">
            <w:pPr>
              <w:pStyle w:val="Body"/>
              <w:numPr>
                <w:ilvl w:val="0"/>
                <w:numId w:val="36"/>
              </w:numPr>
              <w:spacing w:before="120" w:after="120"/>
              <w:jc w:val="both"/>
              <w:rPr>
                <w:rFonts w:ascii="Verdana" w:hAnsi="Verdana" w:cs="Arial"/>
                <w:color w:val="auto"/>
                <w:sz w:val="24"/>
                <w:szCs w:val="24"/>
              </w:rPr>
            </w:pPr>
            <w:r>
              <w:rPr>
                <w:rFonts w:ascii="Verdana" w:hAnsi="Verdana" w:cs="Arial"/>
                <w:color w:val="auto"/>
                <w:sz w:val="24"/>
                <w:szCs w:val="24"/>
              </w:rPr>
              <w:t>The aim regarding savings would be to reach £59.2m this year. £53.2m had been identified to date and there was confidence that £49.2m would be achieved.</w:t>
            </w:r>
          </w:p>
          <w:p w14:paraId="1EF95B78" w14:textId="6DA9C968" w:rsidR="002C365D" w:rsidRDefault="002C365D" w:rsidP="005E26DE">
            <w:pPr>
              <w:pStyle w:val="Body"/>
              <w:spacing w:before="120" w:after="120"/>
              <w:jc w:val="both"/>
              <w:rPr>
                <w:rFonts w:ascii="Verdana" w:hAnsi="Verdana" w:cs="Arial"/>
                <w:color w:val="auto"/>
                <w:sz w:val="24"/>
                <w:szCs w:val="24"/>
              </w:rPr>
            </w:pPr>
            <w:r>
              <w:rPr>
                <w:rFonts w:ascii="Verdana" w:hAnsi="Verdana" w:cs="Arial"/>
                <w:color w:val="auto"/>
                <w:sz w:val="24"/>
                <w:szCs w:val="24"/>
              </w:rPr>
              <w:t>NZ invited question:</w:t>
            </w:r>
          </w:p>
          <w:p w14:paraId="6842A6F5" w14:textId="4D5CBABC" w:rsidR="00D75BBD" w:rsidRDefault="00D75BBD" w:rsidP="005E26DE">
            <w:pPr>
              <w:pStyle w:val="Body"/>
              <w:spacing w:before="120" w:after="120"/>
              <w:jc w:val="both"/>
              <w:rPr>
                <w:rFonts w:ascii="Verdana" w:hAnsi="Verdana" w:cs="Arial"/>
                <w:color w:val="auto"/>
                <w:sz w:val="24"/>
                <w:szCs w:val="24"/>
              </w:rPr>
            </w:pPr>
            <w:r w:rsidRPr="00D75BBD">
              <w:rPr>
                <w:rFonts w:ascii="Verdana" w:hAnsi="Verdana" w:cs="Segoe UI"/>
                <w:color w:val="auto"/>
                <w:sz w:val="24"/>
                <w:szCs w:val="24"/>
                <w:shd w:val="clear" w:color="auto" w:fill="FAFAFA"/>
              </w:rPr>
              <w:t xml:space="preserve">NZ highlighted the financial challenges being faced this year and inquired about the impact that failing to meet the financial control total of a £43.7m planned deficit would have on the accounts and </w:t>
            </w:r>
            <w:r w:rsidRPr="00D75BBD">
              <w:rPr>
                <w:rFonts w:ascii="Verdana" w:hAnsi="Verdana" w:cs="Segoe UI"/>
                <w:color w:val="242424"/>
                <w:sz w:val="24"/>
                <w:szCs w:val="24"/>
                <w:shd w:val="clear" w:color="auto" w:fill="FAFAFA"/>
              </w:rPr>
              <w:lastRenderedPageBreak/>
              <w:t>the audit judgment. The committee was informed that</w:t>
            </w:r>
            <w:r>
              <w:rPr>
                <w:rFonts w:ascii="Segoe UI" w:hAnsi="Segoe UI" w:cs="Segoe UI"/>
                <w:color w:val="242424"/>
                <w:sz w:val="21"/>
                <w:szCs w:val="21"/>
                <w:shd w:val="clear" w:color="auto" w:fill="FAFAFA"/>
              </w:rPr>
              <w:t xml:space="preserve"> </w:t>
            </w:r>
            <w:r w:rsidRPr="00D75BBD">
              <w:rPr>
                <w:rFonts w:ascii="Verdana" w:hAnsi="Verdana" w:cs="Segoe UI"/>
                <w:color w:val="auto"/>
                <w:sz w:val="24"/>
                <w:szCs w:val="24"/>
                <w:shd w:val="clear" w:color="auto" w:fill="FAFAFA"/>
              </w:rPr>
              <w:t>discussions with the Welsh Government were ongoing regarding confidence levels, and that this was being monitored on a fortnightly basis from an accounting perspective.</w:t>
            </w:r>
          </w:p>
          <w:p w14:paraId="6C6C85FD" w14:textId="6E41AACF" w:rsidR="005E26DE" w:rsidRPr="004B1346" w:rsidRDefault="005E26DE" w:rsidP="005E26DE">
            <w:pPr>
              <w:pStyle w:val="Body"/>
              <w:spacing w:before="120" w:after="120"/>
              <w:jc w:val="both"/>
              <w:rPr>
                <w:rFonts w:ascii="Verdana" w:hAnsi="Verdana" w:cs="Arial"/>
                <w:color w:val="auto"/>
                <w:sz w:val="24"/>
                <w:szCs w:val="24"/>
              </w:rPr>
            </w:pPr>
            <w:r>
              <w:rPr>
                <w:rFonts w:ascii="Verdana" w:hAnsi="Verdana" w:cs="Arial"/>
                <w:color w:val="auto"/>
                <w:sz w:val="24"/>
                <w:szCs w:val="24"/>
              </w:rPr>
              <w:t xml:space="preserve">DG did not wish to pre-judge the audit opinion. </w:t>
            </w:r>
          </w:p>
        </w:tc>
      </w:tr>
      <w:tr w:rsidR="00F56535" w:rsidRPr="004B1346" w14:paraId="2435C285" w14:textId="77777777" w:rsidTr="00F56535">
        <w:trPr>
          <w:trHeight w:val="210"/>
        </w:trPr>
        <w:tc>
          <w:tcPr>
            <w:tcW w:w="1843" w:type="dxa"/>
            <w:shd w:val="clear" w:color="auto" w:fill="auto"/>
            <w:tcMar>
              <w:top w:w="80" w:type="dxa"/>
              <w:left w:w="80" w:type="dxa"/>
              <w:bottom w:w="80" w:type="dxa"/>
              <w:right w:w="80" w:type="dxa"/>
            </w:tcMar>
          </w:tcPr>
          <w:p w14:paraId="70B742D4" w14:textId="003ACAB1" w:rsidR="00F56535" w:rsidRPr="004B1346" w:rsidRDefault="00A82244" w:rsidP="0088183E">
            <w:pPr>
              <w:pStyle w:val="BodyA"/>
              <w:rPr>
                <w:rFonts w:ascii="Verdana" w:hAnsi="Verdana" w:cs="Arial"/>
                <w:b/>
                <w:color w:val="auto"/>
              </w:rPr>
            </w:pPr>
            <w:r>
              <w:rPr>
                <w:rFonts w:ascii="Verdana" w:hAnsi="Verdana" w:cs="Arial"/>
                <w:b/>
                <w:color w:val="auto"/>
              </w:rPr>
              <w:lastRenderedPageBreak/>
              <w:t>07/</w:t>
            </w:r>
            <w:r w:rsidR="00F56535" w:rsidRPr="004B1346">
              <w:rPr>
                <w:rFonts w:ascii="Verdana" w:hAnsi="Verdana" w:cs="Arial"/>
                <w:b/>
                <w:color w:val="auto"/>
              </w:rPr>
              <w:t>24</w:t>
            </w:r>
          </w:p>
        </w:tc>
        <w:tc>
          <w:tcPr>
            <w:tcW w:w="8363" w:type="dxa"/>
            <w:shd w:val="clear" w:color="auto" w:fill="auto"/>
            <w:tcMar>
              <w:top w:w="80" w:type="dxa"/>
              <w:left w:w="80" w:type="dxa"/>
              <w:bottom w:w="80" w:type="dxa"/>
              <w:right w:w="80" w:type="dxa"/>
            </w:tcMar>
          </w:tcPr>
          <w:p w14:paraId="418BB255" w14:textId="5CA6C330" w:rsidR="00F56535" w:rsidRPr="004B1346" w:rsidRDefault="005E26DE" w:rsidP="0095014B">
            <w:pPr>
              <w:pStyle w:val="BodyA"/>
              <w:rPr>
                <w:rFonts w:ascii="Verdana" w:hAnsi="Verdana" w:cs="Arial"/>
                <w:b/>
                <w:bCs/>
                <w:color w:val="auto"/>
              </w:rPr>
            </w:pPr>
            <w:r>
              <w:rPr>
                <w:rFonts w:ascii="Verdana" w:hAnsi="Verdana" w:cs="Arial"/>
                <w:b/>
                <w:bCs/>
                <w:color w:val="auto"/>
              </w:rPr>
              <w:t>GOVERNANCE ARRANGEMENTS AND TERMS OF REFERENCE OF THE RECOVERY AND SUSTAINABILITY BOARD</w:t>
            </w:r>
          </w:p>
        </w:tc>
      </w:tr>
      <w:tr w:rsidR="00F56535" w:rsidRPr="004B1346" w14:paraId="69AFA8CE" w14:textId="77777777" w:rsidTr="00F56535">
        <w:trPr>
          <w:trHeight w:val="210"/>
        </w:trPr>
        <w:tc>
          <w:tcPr>
            <w:tcW w:w="1843" w:type="dxa"/>
            <w:shd w:val="clear" w:color="auto" w:fill="auto"/>
            <w:tcMar>
              <w:top w:w="80" w:type="dxa"/>
              <w:left w:w="80" w:type="dxa"/>
              <w:bottom w:w="80" w:type="dxa"/>
              <w:right w:w="80" w:type="dxa"/>
            </w:tcMar>
          </w:tcPr>
          <w:p w14:paraId="36D5A2B2"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0C64025E" w14:textId="63F3821C" w:rsidR="005E26DE" w:rsidRPr="004B1346" w:rsidRDefault="005E26DE" w:rsidP="005E26DE">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Pr>
                <w:rFonts w:ascii="Verdana" w:hAnsi="Verdana" w:cs="Arial"/>
                <w:bCs/>
                <w:color w:val="auto"/>
              </w:rPr>
              <w:t xml:space="preserve"> the Governance arrangements and the Terms of Reference of the </w:t>
            </w:r>
            <w:r w:rsidR="00D16C5D">
              <w:rPr>
                <w:rFonts w:ascii="Verdana" w:hAnsi="Verdana" w:cs="Arial"/>
                <w:bCs/>
                <w:color w:val="auto"/>
              </w:rPr>
              <w:t>R</w:t>
            </w:r>
            <w:r>
              <w:rPr>
                <w:rFonts w:ascii="Verdana" w:hAnsi="Verdana" w:cs="Arial"/>
                <w:bCs/>
                <w:color w:val="auto"/>
              </w:rPr>
              <w:t xml:space="preserve">ecovery and </w:t>
            </w:r>
            <w:r w:rsidR="00D16C5D">
              <w:rPr>
                <w:rFonts w:ascii="Verdana" w:hAnsi="Verdana" w:cs="Arial"/>
                <w:bCs/>
                <w:color w:val="auto"/>
              </w:rPr>
              <w:t>S</w:t>
            </w:r>
            <w:r>
              <w:rPr>
                <w:rFonts w:ascii="Verdana" w:hAnsi="Verdana" w:cs="Arial"/>
                <w:bCs/>
                <w:color w:val="auto"/>
              </w:rPr>
              <w:t xml:space="preserve">ustainability </w:t>
            </w:r>
            <w:r w:rsidR="00D16C5D">
              <w:rPr>
                <w:rFonts w:ascii="Verdana" w:hAnsi="Verdana" w:cs="Arial"/>
                <w:bCs/>
                <w:color w:val="auto"/>
              </w:rPr>
              <w:t>B</w:t>
            </w:r>
            <w:r>
              <w:rPr>
                <w:rFonts w:ascii="Verdana" w:hAnsi="Verdana" w:cs="Arial"/>
                <w:bCs/>
                <w:color w:val="auto"/>
              </w:rPr>
              <w:t xml:space="preserve">oard. </w:t>
            </w:r>
          </w:p>
          <w:p w14:paraId="73BB869E" w14:textId="37EC4E59" w:rsidR="005E26DE" w:rsidRDefault="005E26DE" w:rsidP="005E26DE">
            <w:pPr>
              <w:pBdr>
                <w:bar w:val="none" w:sz="0" w:color="auto"/>
              </w:pBdr>
              <w:spacing w:before="120" w:after="120"/>
              <w:jc w:val="both"/>
              <w:rPr>
                <w:rFonts w:ascii="Verdana" w:eastAsia="Arial" w:hAnsi="Verdana" w:cs="Arial"/>
                <w:color w:val="000000"/>
                <w:bdr w:val="none" w:sz="0" w:space="0" w:color="auto"/>
              </w:rPr>
            </w:pPr>
            <w:r w:rsidRPr="00584FAA">
              <w:rPr>
                <w:rFonts w:ascii="Verdana" w:eastAsia="Arial" w:hAnsi="Verdana" w:cs="Arial"/>
                <w:color w:val="000000"/>
                <w:bdr w:val="none" w:sz="0" w:space="0" w:color="auto"/>
              </w:rPr>
              <w:t xml:space="preserve">In introducing the report, </w:t>
            </w:r>
            <w:r>
              <w:rPr>
                <w:rFonts w:ascii="Verdana" w:eastAsia="Arial" w:hAnsi="Verdana" w:cs="Arial"/>
                <w:color w:val="000000"/>
                <w:bdr w:val="none" w:sz="0" w:space="0" w:color="auto"/>
              </w:rPr>
              <w:t>DG</w:t>
            </w:r>
            <w:r w:rsidRPr="00584FAA">
              <w:rPr>
                <w:rFonts w:ascii="Verdana" w:eastAsia="Arial" w:hAnsi="Verdana" w:cs="Arial"/>
                <w:color w:val="000000"/>
                <w:bdr w:val="none" w:sz="0" w:space="0" w:color="auto"/>
              </w:rPr>
              <w:t xml:space="preserve"> highlighted the following:</w:t>
            </w:r>
          </w:p>
          <w:p w14:paraId="7F867ED3" w14:textId="78BF13E4" w:rsidR="007D0E51" w:rsidRPr="007D0E51" w:rsidRDefault="007D0E51" w:rsidP="007D0E51">
            <w:pPr>
              <w:pStyle w:val="ListParagraph"/>
              <w:numPr>
                <w:ilvl w:val="0"/>
                <w:numId w:val="36"/>
              </w:numPr>
              <w:pBdr>
                <w:bar w:val="none" w:sz="0" w:color="auto"/>
              </w:pBdr>
              <w:jc w:val="both"/>
              <w:rPr>
                <w:rFonts w:ascii="Verdana" w:eastAsia="Arial" w:hAnsi="Verdana" w:cs="Arial"/>
                <w:bdr w:val="none" w:sz="0" w:space="0" w:color="auto"/>
              </w:rPr>
            </w:pPr>
            <w:r w:rsidRPr="007D0E51">
              <w:rPr>
                <w:rFonts w:ascii="Verdana" w:hAnsi="Verdana" w:cs="Segoe UI"/>
                <w:color w:val="242424"/>
                <w:shd w:val="clear" w:color="auto" w:fill="FFFFFF"/>
              </w:rPr>
              <w:t>Page two of the report indicate</w:t>
            </w:r>
            <w:r>
              <w:rPr>
                <w:rFonts w:ascii="Verdana" w:hAnsi="Verdana" w:cs="Segoe UI"/>
                <w:color w:val="242424"/>
                <w:shd w:val="clear" w:color="auto" w:fill="FFFFFF"/>
              </w:rPr>
              <w:t>d</w:t>
            </w:r>
            <w:r w:rsidRPr="007D0E51">
              <w:rPr>
                <w:rFonts w:ascii="Verdana" w:hAnsi="Verdana" w:cs="Segoe UI"/>
                <w:color w:val="242424"/>
                <w:shd w:val="clear" w:color="auto" w:fill="FFFFFF"/>
              </w:rPr>
              <w:t xml:space="preserve"> that recovery and sustainability measures were necessary because continuing to work in the same manner would yield the same results. This highlight</w:t>
            </w:r>
            <w:r>
              <w:rPr>
                <w:rFonts w:ascii="Verdana" w:hAnsi="Verdana" w:cs="Segoe UI"/>
                <w:color w:val="242424"/>
                <w:shd w:val="clear" w:color="auto" w:fill="FFFFFF"/>
              </w:rPr>
              <w:t>ed</w:t>
            </w:r>
            <w:r w:rsidRPr="007D0E51">
              <w:rPr>
                <w:rFonts w:ascii="Verdana" w:hAnsi="Verdana" w:cs="Segoe UI"/>
                <w:color w:val="242424"/>
                <w:shd w:val="clear" w:color="auto" w:fill="FFFFFF"/>
              </w:rPr>
              <w:t xml:space="preserve"> the need for additional processes and controls to address the financial pressures and ensure a sustainable approach moving </w:t>
            </w:r>
            <w:proofErr w:type="gramStart"/>
            <w:r w:rsidRPr="007D0E51">
              <w:rPr>
                <w:rFonts w:ascii="Verdana" w:hAnsi="Verdana" w:cs="Segoe UI"/>
                <w:color w:val="242424"/>
                <w:shd w:val="clear" w:color="auto" w:fill="FFFFFF"/>
              </w:rPr>
              <w:t>forward;</w:t>
            </w:r>
            <w:proofErr w:type="gramEnd"/>
          </w:p>
          <w:p w14:paraId="4794CE19" w14:textId="5EA21812" w:rsidR="00B807B4" w:rsidRDefault="00B807B4" w:rsidP="00A25A64">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O</w:t>
            </w:r>
            <w:r w:rsidRPr="00B807B4">
              <w:rPr>
                <w:rFonts w:ascii="Verdana" w:eastAsia="Arial" w:hAnsi="Verdana" w:cs="Arial"/>
                <w:bdr w:val="none" w:sz="0" w:space="0" w:color="auto"/>
              </w:rPr>
              <w:t>nce the financial position is revealed, a meeting is held to focus on savings. Subsequently, a second meeting is conducted to review both savings and changes in expenditure</w:t>
            </w:r>
          </w:p>
          <w:p w14:paraId="144DA7DB" w14:textId="77777777" w:rsidR="00F56535" w:rsidRDefault="002E186E" w:rsidP="00A25A64">
            <w:pPr>
              <w:pStyle w:val="BodyA"/>
              <w:numPr>
                <w:ilvl w:val="0"/>
                <w:numId w:val="36"/>
              </w:numPr>
              <w:jc w:val="both"/>
              <w:rPr>
                <w:rFonts w:ascii="Verdana" w:hAnsi="Verdana" w:cs="Arial"/>
                <w:bCs/>
                <w:color w:val="auto"/>
              </w:rPr>
            </w:pPr>
            <w:r>
              <w:rPr>
                <w:rFonts w:ascii="Verdana" w:hAnsi="Verdana" w:cs="Arial"/>
                <w:bCs/>
                <w:color w:val="auto"/>
              </w:rPr>
              <w:t xml:space="preserve">Page three describes the board </w:t>
            </w:r>
            <w:proofErr w:type="gramStart"/>
            <w:r>
              <w:rPr>
                <w:rFonts w:ascii="Verdana" w:hAnsi="Verdana" w:cs="Arial"/>
                <w:bCs/>
                <w:color w:val="auto"/>
              </w:rPr>
              <w:t>itself;</w:t>
            </w:r>
            <w:proofErr w:type="gramEnd"/>
          </w:p>
          <w:p w14:paraId="55FEB220" w14:textId="37D13021" w:rsidR="002E186E" w:rsidRDefault="002E186E" w:rsidP="00A25A64">
            <w:pPr>
              <w:pStyle w:val="BodyA"/>
              <w:numPr>
                <w:ilvl w:val="0"/>
                <w:numId w:val="36"/>
              </w:numPr>
              <w:jc w:val="both"/>
              <w:rPr>
                <w:rFonts w:ascii="Verdana" w:hAnsi="Verdana" w:cs="Arial"/>
                <w:bCs/>
                <w:color w:val="auto"/>
              </w:rPr>
            </w:pPr>
            <w:r>
              <w:rPr>
                <w:rFonts w:ascii="Verdana" w:hAnsi="Verdana" w:cs="Arial"/>
                <w:bCs/>
                <w:color w:val="auto"/>
              </w:rPr>
              <w:t xml:space="preserve">The </w:t>
            </w:r>
            <w:r w:rsidR="00B807B4">
              <w:rPr>
                <w:rFonts w:ascii="Verdana" w:hAnsi="Verdana" w:cs="Arial"/>
                <w:bCs/>
                <w:color w:val="auto"/>
              </w:rPr>
              <w:t>R</w:t>
            </w:r>
            <w:r>
              <w:rPr>
                <w:rFonts w:ascii="Verdana" w:hAnsi="Verdana" w:cs="Arial"/>
                <w:bCs/>
                <w:color w:val="auto"/>
              </w:rPr>
              <w:t xml:space="preserve">ecovery and </w:t>
            </w:r>
            <w:r w:rsidR="00B807B4">
              <w:rPr>
                <w:rFonts w:ascii="Verdana" w:hAnsi="Verdana" w:cs="Arial"/>
                <w:bCs/>
                <w:color w:val="auto"/>
              </w:rPr>
              <w:t>S</w:t>
            </w:r>
            <w:r>
              <w:rPr>
                <w:rFonts w:ascii="Verdana" w:hAnsi="Verdana" w:cs="Arial"/>
                <w:bCs/>
                <w:color w:val="auto"/>
              </w:rPr>
              <w:t xml:space="preserve">ustainability </w:t>
            </w:r>
            <w:r w:rsidR="00B807B4">
              <w:rPr>
                <w:rFonts w:ascii="Verdana" w:hAnsi="Verdana" w:cs="Arial"/>
                <w:bCs/>
                <w:color w:val="auto"/>
              </w:rPr>
              <w:t>B</w:t>
            </w:r>
            <w:r>
              <w:rPr>
                <w:rFonts w:ascii="Verdana" w:hAnsi="Verdana" w:cs="Arial"/>
                <w:bCs/>
                <w:color w:val="auto"/>
              </w:rPr>
              <w:t xml:space="preserve">oard has met six times since the end of October </w:t>
            </w:r>
            <w:proofErr w:type="gramStart"/>
            <w:r>
              <w:rPr>
                <w:rFonts w:ascii="Verdana" w:hAnsi="Verdana" w:cs="Arial"/>
                <w:bCs/>
                <w:color w:val="auto"/>
              </w:rPr>
              <w:t>2024;</w:t>
            </w:r>
            <w:proofErr w:type="gramEnd"/>
          </w:p>
          <w:p w14:paraId="275C90F5" w14:textId="32D32744" w:rsidR="002E186E" w:rsidRDefault="002E186E" w:rsidP="00A25A64">
            <w:pPr>
              <w:pStyle w:val="BodyA"/>
              <w:numPr>
                <w:ilvl w:val="0"/>
                <w:numId w:val="36"/>
              </w:numPr>
              <w:jc w:val="both"/>
              <w:rPr>
                <w:rFonts w:ascii="Verdana" w:hAnsi="Verdana" w:cs="Arial"/>
                <w:bCs/>
                <w:color w:val="auto"/>
              </w:rPr>
            </w:pPr>
            <w:r>
              <w:rPr>
                <w:rFonts w:ascii="Verdana" w:hAnsi="Verdana" w:cs="Arial"/>
                <w:bCs/>
                <w:color w:val="auto"/>
              </w:rPr>
              <w:t xml:space="preserve">2024-25 work </w:t>
            </w:r>
            <w:proofErr w:type="spellStart"/>
            <w:r>
              <w:rPr>
                <w:rFonts w:ascii="Verdana" w:hAnsi="Verdana" w:cs="Arial"/>
                <w:bCs/>
                <w:color w:val="auto"/>
              </w:rPr>
              <w:t>programme</w:t>
            </w:r>
            <w:proofErr w:type="spellEnd"/>
            <w:r>
              <w:rPr>
                <w:rFonts w:ascii="Verdana" w:hAnsi="Verdana" w:cs="Arial"/>
                <w:bCs/>
                <w:color w:val="auto"/>
              </w:rPr>
              <w:t xml:space="preserve"> primarily focused on areas – immediate expenditure control and short-term </w:t>
            </w:r>
            <w:proofErr w:type="gramStart"/>
            <w:r>
              <w:rPr>
                <w:rFonts w:ascii="Verdana" w:hAnsi="Verdana" w:cs="Arial"/>
                <w:bCs/>
                <w:color w:val="auto"/>
              </w:rPr>
              <w:t>measures;</w:t>
            </w:r>
            <w:proofErr w:type="gramEnd"/>
          </w:p>
          <w:p w14:paraId="35EE0B2D" w14:textId="49139E75" w:rsidR="00A25A64" w:rsidRDefault="00A25A64" w:rsidP="00A25A64">
            <w:pPr>
              <w:pStyle w:val="BodyA"/>
              <w:numPr>
                <w:ilvl w:val="0"/>
                <w:numId w:val="36"/>
              </w:numPr>
              <w:jc w:val="both"/>
              <w:rPr>
                <w:rFonts w:ascii="Verdana" w:hAnsi="Verdana" w:cs="Arial"/>
                <w:bCs/>
                <w:color w:val="auto"/>
              </w:rPr>
            </w:pPr>
            <w:r>
              <w:rPr>
                <w:rFonts w:ascii="Verdana" w:hAnsi="Verdana" w:cs="Arial"/>
                <w:bCs/>
                <w:color w:val="auto"/>
              </w:rPr>
              <w:t>Support for the governance and risk team would be needed to help strengthen it</w:t>
            </w:r>
            <w:r w:rsidR="00B807B4">
              <w:rPr>
                <w:rFonts w:ascii="Verdana" w:hAnsi="Verdana" w:cs="Arial"/>
                <w:bCs/>
                <w:color w:val="auto"/>
              </w:rPr>
              <w:t>.</w:t>
            </w:r>
          </w:p>
          <w:p w14:paraId="05EB7887" w14:textId="77777777" w:rsidR="00A25A64" w:rsidRDefault="00A25A64" w:rsidP="00A25A64">
            <w:pPr>
              <w:pStyle w:val="BodyA"/>
              <w:jc w:val="both"/>
              <w:rPr>
                <w:rFonts w:ascii="Verdana" w:hAnsi="Verdana" w:cs="Arial"/>
                <w:bCs/>
                <w:color w:val="auto"/>
              </w:rPr>
            </w:pPr>
            <w:r>
              <w:rPr>
                <w:rFonts w:ascii="Verdana" w:hAnsi="Verdana" w:cs="Arial"/>
                <w:bCs/>
                <w:color w:val="auto"/>
              </w:rPr>
              <w:t>NZ invited questions:</w:t>
            </w:r>
          </w:p>
          <w:p w14:paraId="185BBE5C" w14:textId="6F304471" w:rsidR="00A25A64" w:rsidRDefault="00A25A64" w:rsidP="00A25A64">
            <w:pPr>
              <w:pStyle w:val="BodyA"/>
              <w:jc w:val="both"/>
              <w:rPr>
                <w:rFonts w:ascii="Verdana" w:hAnsi="Verdana" w:cs="Arial"/>
                <w:bCs/>
                <w:color w:val="auto"/>
              </w:rPr>
            </w:pPr>
            <w:r>
              <w:rPr>
                <w:rFonts w:ascii="Verdana" w:hAnsi="Verdana" w:cs="Arial"/>
                <w:bCs/>
                <w:color w:val="auto"/>
              </w:rPr>
              <w:t xml:space="preserve">PP </w:t>
            </w:r>
            <w:proofErr w:type="spellStart"/>
            <w:r>
              <w:rPr>
                <w:rFonts w:ascii="Verdana" w:hAnsi="Verdana" w:cs="Arial"/>
                <w:bCs/>
                <w:color w:val="auto"/>
              </w:rPr>
              <w:t>recognised</w:t>
            </w:r>
            <w:proofErr w:type="spellEnd"/>
            <w:r>
              <w:rPr>
                <w:rFonts w:ascii="Verdana" w:hAnsi="Verdana" w:cs="Arial"/>
                <w:bCs/>
                <w:color w:val="auto"/>
              </w:rPr>
              <w:t xml:space="preserve"> the positives of the report and felt the CEO chairing the meeting was critical. PP felt the attendees with the service group directors and their direct control of budget was beneficial. PP queried why the Pathways of Care w</w:t>
            </w:r>
            <w:r w:rsidR="00B807B4">
              <w:rPr>
                <w:rFonts w:ascii="Verdana" w:hAnsi="Verdana" w:cs="Arial"/>
                <w:bCs/>
                <w:color w:val="auto"/>
              </w:rPr>
              <w:t>ere</w:t>
            </w:r>
            <w:r>
              <w:rPr>
                <w:rFonts w:ascii="Verdana" w:hAnsi="Verdana" w:cs="Arial"/>
                <w:bCs/>
                <w:color w:val="auto"/>
              </w:rPr>
              <w:t xml:space="preserve"> not highlighted in the focus area</w:t>
            </w:r>
            <w:r w:rsidR="00B807B4">
              <w:rPr>
                <w:rFonts w:ascii="Verdana" w:hAnsi="Verdana" w:cs="Arial"/>
                <w:bCs/>
                <w:color w:val="auto"/>
              </w:rPr>
              <w:t>s</w:t>
            </w:r>
            <w:r>
              <w:rPr>
                <w:rFonts w:ascii="Verdana" w:hAnsi="Verdana" w:cs="Arial"/>
                <w:bCs/>
                <w:color w:val="auto"/>
              </w:rPr>
              <w:t xml:space="preserve">. </w:t>
            </w:r>
            <w:r w:rsidR="000B27F7">
              <w:rPr>
                <w:rFonts w:ascii="Verdana" w:hAnsi="Verdana" w:cs="Arial"/>
                <w:bCs/>
                <w:color w:val="auto"/>
              </w:rPr>
              <w:t xml:space="preserve">PP felt disappointed that Welsh Government had not come back at pace in response to the bid for additional resource. </w:t>
            </w:r>
          </w:p>
          <w:p w14:paraId="32309623" w14:textId="29BE96D1" w:rsidR="000B27F7" w:rsidRDefault="000B27F7" w:rsidP="00A25A64">
            <w:pPr>
              <w:pStyle w:val="BodyA"/>
              <w:jc w:val="both"/>
              <w:rPr>
                <w:rFonts w:ascii="Verdana" w:hAnsi="Verdana" w:cs="Arial"/>
                <w:bCs/>
                <w:color w:val="auto"/>
              </w:rPr>
            </w:pPr>
            <w:r>
              <w:rPr>
                <w:rFonts w:ascii="Verdana" w:hAnsi="Verdana" w:cs="Arial"/>
                <w:bCs/>
                <w:color w:val="auto"/>
              </w:rPr>
              <w:t xml:space="preserve">DG noted that Chief Executive Officer, Abigail Harris, was going to escalate the matter with Welsh Government. DG informed the </w:t>
            </w:r>
            <w:r>
              <w:rPr>
                <w:rFonts w:ascii="Verdana" w:hAnsi="Verdana" w:cs="Arial"/>
                <w:bCs/>
                <w:color w:val="auto"/>
              </w:rPr>
              <w:lastRenderedPageBreak/>
              <w:t xml:space="preserve">committee that the Pathway of Care did not feature as a focus point however, DG felt it was a useful highlight and would take it back to the team for discussion. </w:t>
            </w:r>
          </w:p>
          <w:p w14:paraId="6C215924" w14:textId="77777777" w:rsidR="000B27F7" w:rsidRDefault="000B27F7" w:rsidP="00A25A64">
            <w:pPr>
              <w:pStyle w:val="BodyA"/>
              <w:jc w:val="both"/>
              <w:rPr>
                <w:rFonts w:ascii="Verdana" w:hAnsi="Verdana" w:cs="Arial"/>
                <w:bCs/>
                <w:color w:val="auto"/>
              </w:rPr>
            </w:pPr>
            <w:r>
              <w:rPr>
                <w:rFonts w:ascii="Verdana" w:hAnsi="Verdana" w:cs="Arial"/>
                <w:bCs/>
                <w:color w:val="auto"/>
              </w:rPr>
              <w:t xml:space="preserve">JC discussed future opportunities and asked to see more digital coming in to create stability. JC had concerns around setting up board and statements such as ‘we’ll just do it and </w:t>
            </w:r>
            <w:proofErr w:type="spellStart"/>
            <w:r>
              <w:rPr>
                <w:rFonts w:ascii="Verdana" w:hAnsi="Verdana" w:cs="Arial"/>
                <w:bCs/>
                <w:color w:val="auto"/>
              </w:rPr>
              <w:t>etc</w:t>
            </w:r>
            <w:proofErr w:type="spellEnd"/>
            <w:r>
              <w:rPr>
                <w:rFonts w:ascii="Verdana" w:hAnsi="Verdana" w:cs="Arial"/>
                <w:bCs/>
                <w:color w:val="auto"/>
              </w:rPr>
              <w:t xml:space="preserve">’. JC noted the committee understood what those meant but for Audit and Risk committee there were areas of risk that the SBUHB might fall into. </w:t>
            </w:r>
            <w:r w:rsidR="006947CC">
              <w:rPr>
                <w:rFonts w:ascii="Verdana" w:hAnsi="Verdana" w:cs="Arial"/>
                <w:bCs/>
                <w:color w:val="auto"/>
              </w:rPr>
              <w:t xml:space="preserve">JC highlighted the importance of the committee knowing the tolerance of the risk register. JC raised a question regarding page 14 where it stated amber equals local issues to resolve but will deliver full return by stated </w:t>
            </w:r>
            <w:proofErr w:type="gramStart"/>
            <w:r w:rsidR="006947CC">
              <w:rPr>
                <w:rFonts w:ascii="Verdana" w:hAnsi="Verdana" w:cs="Arial"/>
                <w:bCs/>
                <w:color w:val="auto"/>
              </w:rPr>
              <w:t>date, but</w:t>
            </w:r>
            <w:proofErr w:type="gramEnd"/>
            <w:r w:rsidR="006947CC">
              <w:rPr>
                <w:rFonts w:ascii="Verdana" w:hAnsi="Verdana" w:cs="Arial"/>
                <w:bCs/>
                <w:color w:val="auto"/>
              </w:rPr>
              <w:t xml:space="preserve"> could still be complex. No escalation from service group. JC wanted clarification on its meaning. </w:t>
            </w:r>
          </w:p>
          <w:p w14:paraId="3CCF51AB" w14:textId="0054EDC7" w:rsidR="006947CC" w:rsidRPr="004B1346" w:rsidRDefault="006947CC" w:rsidP="00A25A64">
            <w:pPr>
              <w:pStyle w:val="BodyA"/>
              <w:jc w:val="both"/>
              <w:rPr>
                <w:rFonts w:ascii="Verdana" w:hAnsi="Verdana" w:cs="Arial"/>
                <w:bCs/>
                <w:color w:val="auto"/>
              </w:rPr>
            </w:pPr>
            <w:r>
              <w:rPr>
                <w:rFonts w:ascii="Verdana" w:hAnsi="Verdana" w:cs="Arial"/>
                <w:bCs/>
                <w:color w:val="auto"/>
              </w:rPr>
              <w:t xml:space="preserve">DG detailed that it meant where a service group had put a saving forward and there was confidence it would still deliver a return by stated date. The item would still be shown in amber as it did not require an escalation as the confidence was there that it would be delivered.  </w:t>
            </w:r>
          </w:p>
        </w:tc>
      </w:tr>
      <w:tr w:rsidR="00F56535" w:rsidRPr="004B1346" w14:paraId="1D357E2F" w14:textId="77777777" w:rsidTr="00F56535">
        <w:trPr>
          <w:trHeight w:val="210"/>
        </w:trPr>
        <w:tc>
          <w:tcPr>
            <w:tcW w:w="1843" w:type="dxa"/>
            <w:shd w:val="clear" w:color="auto" w:fill="auto"/>
            <w:tcMar>
              <w:top w:w="80" w:type="dxa"/>
              <w:left w:w="80" w:type="dxa"/>
              <w:bottom w:w="80" w:type="dxa"/>
              <w:right w:w="80" w:type="dxa"/>
            </w:tcMar>
          </w:tcPr>
          <w:p w14:paraId="5C7F3860" w14:textId="1C88BF8A" w:rsidR="00F56535" w:rsidRPr="004B1346" w:rsidRDefault="0000592D" w:rsidP="00E8181C">
            <w:pPr>
              <w:pStyle w:val="BodyA"/>
              <w:rPr>
                <w:rFonts w:ascii="Verdana" w:hAnsi="Verdana" w:cs="Arial"/>
                <w:b/>
                <w:color w:val="auto"/>
              </w:rPr>
            </w:pPr>
            <w:r>
              <w:rPr>
                <w:rFonts w:ascii="Verdana" w:hAnsi="Verdana" w:cs="Arial"/>
                <w:b/>
                <w:color w:val="auto"/>
              </w:rPr>
              <w:lastRenderedPageBreak/>
              <w:t>0</w:t>
            </w:r>
            <w:r w:rsidR="00A82244">
              <w:rPr>
                <w:rFonts w:ascii="Verdana" w:hAnsi="Verdana" w:cs="Arial"/>
                <w:b/>
                <w:color w:val="auto"/>
              </w:rPr>
              <w:t>8</w:t>
            </w:r>
            <w:r>
              <w:rPr>
                <w:rFonts w:ascii="Verdana" w:hAnsi="Verdana" w:cs="Arial"/>
                <w:b/>
                <w:color w:val="auto"/>
              </w:rPr>
              <w:t>/25</w:t>
            </w:r>
          </w:p>
        </w:tc>
        <w:tc>
          <w:tcPr>
            <w:tcW w:w="8363" w:type="dxa"/>
            <w:shd w:val="clear" w:color="auto" w:fill="auto"/>
            <w:tcMar>
              <w:top w:w="80" w:type="dxa"/>
              <w:left w:w="80" w:type="dxa"/>
              <w:bottom w:w="80" w:type="dxa"/>
              <w:right w:w="80" w:type="dxa"/>
            </w:tcMar>
          </w:tcPr>
          <w:p w14:paraId="17A292EB" w14:textId="1C862BFF" w:rsidR="00F56535" w:rsidRPr="004B1346" w:rsidRDefault="0000592D" w:rsidP="0095014B">
            <w:pPr>
              <w:pStyle w:val="BodyA"/>
              <w:rPr>
                <w:rFonts w:ascii="Verdana" w:hAnsi="Verdana" w:cs="Arial"/>
                <w:b/>
                <w:bCs/>
                <w:color w:val="auto"/>
              </w:rPr>
            </w:pPr>
            <w:r>
              <w:rPr>
                <w:rFonts w:ascii="Verdana" w:hAnsi="Verdana" w:cs="Arial"/>
                <w:b/>
                <w:bCs/>
                <w:color w:val="auto"/>
              </w:rPr>
              <w:t xml:space="preserve">ANNUAL ACCOUNTS UPDATE TO INCLUDE APPROVAL OF THE TIMETABLE </w:t>
            </w:r>
          </w:p>
        </w:tc>
      </w:tr>
      <w:tr w:rsidR="00F56535" w:rsidRPr="004B1346" w14:paraId="4CCB99CA" w14:textId="77777777" w:rsidTr="00F56535">
        <w:trPr>
          <w:trHeight w:val="210"/>
        </w:trPr>
        <w:tc>
          <w:tcPr>
            <w:tcW w:w="1843" w:type="dxa"/>
            <w:shd w:val="clear" w:color="auto" w:fill="auto"/>
            <w:tcMar>
              <w:top w:w="80" w:type="dxa"/>
              <w:left w:w="80" w:type="dxa"/>
              <w:bottom w:w="80" w:type="dxa"/>
              <w:right w:w="80" w:type="dxa"/>
            </w:tcMar>
          </w:tcPr>
          <w:p w14:paraId="1AA29544"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6AC1DF23" w14:textId="5F1C9C8B" w:rsidR="0000592D" w:rsidRPr="004B1346" w:rsidRDefault="0000592D" w:rsidP="0000592D">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Pr>
                <w:rFonts w:ascii="Verdana" w:hAnsi="Verdana" w:cs="Arial"/>
                <w:bCs/>
                <w:color w:val="auto"/>
              </w:rPr>
              <w:t xml:space="preserve"> the annual accounts update. </w:t>
            </w:r>
          </w:p>
          <w:p w14:paraId="2A9A2D8A" w14:textId="2C53725C" w:rsidR="0000592D" w:rsidRDefault="0000592D" w:rsidP="0000592D">
            <w:pPr>
              <w:pBdr>
                <w:bar w:val="none" w:sz="0" w:color="auto"/>
              </w:pBdr>
              <w:spacing w:before="120" w:after="120"/>
              <w:jc w:val="both"/>
              <w:rPr>
                <w:rFonts w:ascii="Verdana" w:eastAsia="Arial" w:hAnsi="Verdana" w:cs="Arial"/>
                <w:color w:val="000000"/>
                <w:bdr w:val="none" w:sz="0" w:space="0" w:color="auto"/>
              </w:rPr>
            </w:pPr>
            <w:r w:rsidRPr="00584FAA">
              <w:rPr>
                <w:rFonts w:ascii="Verdana" w:eastAsia="Arial" w:hAnsi="Verdana" w:cs="Arial"/>
                <w:color w:val="000000"/>
                <w:bdr w:val="none" w:sz="0" w:space="0" w:color="auto"/>
              </w:rPr>
              <w:t xml:space="preserve">In introducing the report, </w:t>
            </w:r>
            <w:r>
              <w:rPr>
                <w:rFonts w:ascii="Verdana" w:eastAsia="Arial" w:hAnsi="Verdana" w:cs="Arial"/>
                <w:color w:val="000000"/>
                <w:bdr w:val="none" w:sz="0" w:space="0" w:color="auto"/>
              </w:rPr>
              <w:t>AM</w:t>
            </w:r>
            <w:r w:rsidRPr="00584FAA">
              <w:rPr>
                <w:rFonts w:ascii="Verdana" w:eastAsia="Arial" w:hAnsi="Verdana" w:cs="Arial"/>
                <w:color w:val="000000"/>
                <w:bdr w:val="none" w:sz="0" w:space="0" w:color="auto"/>
              </w:rPr>
              <w:t xml:space="preserve"> highlighted the following:</w:t>
            </w:r>
          </w:p>
          <w:p w14:paraId="1856F6EF" w14:textId="25EC5C79" w:rsidR="0000592D" w:rsidRDefault="0000592D" w:rsidP="0000592D">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The </w:t>
            </w:r>
            <w:r w:rsidR="00834FAC">
              <w:rPr>
                <w:rFonts w:ascii="Verdana" w:eastAsia="Arial" w:hAnsi="Verdana" w:cs="Arial"/>
                <w:bdr w:val="none" w:sz="0" w:space="0" w:color="auto"/>
              </w:rPr>
              <w:t xml:space="preserve">draft </w:t>
            </w:r>
            <w:r>
              <w:rPr>
                <w:rFonts w:ascii="Verdana" w:eastAsia="Arial" w:hAnsi="Verdana" w:cs="Arial"/>
                <w:bdr w:val="none" w:sz="0" w:space="0" w:color="auto"/>
              </w:rPr>
              <w:t>manual for council 17</w:t>
            </w:r>
            <w:r w:rsidRPr="0000592D">
              <w:rPr>
                <w:rFonts w:ascii="Verdana" w:eastAsia="Arial" w:hAnsi="Verdana" w:cs="Arial"/>
                <w:bdr w:val="none" w:sz="0" w:space="0" w:color="auto"/>
                <w:vertAlign w:val="superscript"/>
              </w:rPr>
              <w:t>th</w:t>
            </w:r>
            <w:r>
              <w:rPr>
                <w:rFonts w:ascii="Verdana" w:eastAsia="Arial" w:hAnsi="Verdana" w:cs="Arial"/>
                <w:bdr w:val="none" w:sz="0" w:space="0" w:color="auto"/>
              </w:rPr>
              <w:t xml:space="preserve"> December requires a d</w:t>
            </w:r>
            <w:r w:rsidR="00834FAC">
              <w:rPr>
                <w:rFonts w:ascii="Verdana" w:eastAsia="Arial" w:hAnsi="Verdana" w:cs="Arial"/>
                <w:bdr w:val="none" w:sz="0" w:space="0" w:color="auto"/>
              </w:rPr>
              <w:t>raft</w:t>
            </w:r>
            <w:r w:rsidR="007C59F5">
              <w:rPr>
                <w:rFonts w:ascii="Verdana" w:eastAsia="Arial" w:hAnsi="Verdana" w:cs="Arial"/>
                <w:bdr w:val="none" w:sz="0" w:space="0" w:color="auto"/>
              </w:rPr>
              <w:t xml:space="preserve"> </w:t>
            </w:r>
            <w:r>
              <w:rPr>
                <w:rFonts w:ascii="Verdana" w:eastAsia="Arial" w:hAnsi="Verdana" w:cs="Arial"/>
                <w:bdr w:val="none" w:sz="0" w:space="0" w:color="auto"/>
              </w:rPr>
              <w:t>account to be submitted to the Welsh Government by Friday, 2</w:t>
            </w:r>
            <w:r w:rsidRPr="0000592D">
              <w:rPr>
                <w:rFonts w:ascii="Verdana" w:eastAsia="Arial" w:hAnsi="Verdana" w:cs="Arial"/>
                <w:bdr w:val="none" w:sz="0" w:space="0" w:color="auto"/>
                <w:vertAlign w:val="superscript"/>
              </w:rPr>
              <w:t>nd</w:t>
            </w:r>
            <w:r>
              <w:rPr>
                <w:rFonts w:ascii="Verdana" w:eastAsia="Arial" w:hAnsi="Verdana" w:cs="Arial"/>
                <w:bdr w:val="none" w:sz="0" w:space="0" w:color="auto"/>
              </w:rPr>
              <w:t xml:space="preserve"> May </w:t>
            </w:r>
            <w:proofErr w:type="gramStart"/>
            <w:r>
              <w:rPr>
                <w:rFonts w:ascii="Verdana" w:eastAsia="Arial" w:hAnsi="Verdana" w:cs="Arial"/>
                <w:bdr w:val="none" w:sz="0" w:space="0" w:color="auto"/>
              </w:rPr>
              <w:t>2025;</w:t>
            </w:r>
            <w:proofErr w:type="gramEnd"/>
            <w:r>
              <w:rPr>
                <w:rFonts w:ascii="Verdana" w:eastAsia="Arial" w:hAnsi="Verdana" w:cs="Arial"/>
                <w:bdr w:val="none" w:sz="0" w:space="0" w:color="auto"/>
              </w:rPr>
              <w:t xml:space="preserve"> </w:t>
            </w:r>
          </w:p>
          <w:p w14:paraId="08322D9D" w14:textId="0A4FADD7" w:rsidR="0000592D" w:rsidRDefault="0000592D" w:rsidP="0000592D">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Planning for the interim audit which was due to take place in February had </w:t>
            </w:r>
            <w:proofErr w:type="gramStart"/>
            <w:r>
              <w:rPr>
                <w:rFonts w:ascii="Verdana" w:eastAsia="Arial" w:hAnsi="Verdana" w:cs="Arial"/>
                <w:bdr w:val="none" w:sz="0" w:space="0" w:color="auto"/>
              </w:rPr>
              <w:t>started;</w:t>
            </w:r>
            <w:proofErr w:type="gramEnd"/>
          </w:p>
          <w:p w14:paraId="2DCCCEC6" w14:textId="337E7868" w:rsidR="0000592D" w:rsidRDefault="0000592D" w:rsidP="0000592D">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A detailed enclosure plan had been developed which will be shared with Audit Wales by mid-February </w:t>
            </w:r>
            <w:proofErr w:type="gramStart"/>
            <w:r>
              <w:rPr>
                <w:rFonts w:ascii="Verdana" w:eastAsia="Arial" w:hAnsi="Verdana" w:cs="Arial"/>
                <w:bdr w:val="none" w:sz="0" w:space="0" w:color="auto"/>
              </w:rPr>
              <w:t>2025;</w:t>
            </w:r>
            <w:proofErr w:type="gramEnd"/>
          </w:p>
          <w:p w14:paraId="15DE0141" w14:textId="76BB6405" w:rsidR="0000592D" w:rsidRDefault="0000592D" w:rsidP="0000592D">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Work had begun in the form of interim agreements of inter NHS creditor and debtor balances, as month nine, </w:t>
            </w:r>
            <w:proofErr w:type="gramStart"/>
            <w:r>
              <w:rPr>
                <w:rFonts w:ascii="Verdana" w:eastAsia="Arial" w:hAnsi="Verdana" w:cs="Arial"/>
                <w:bdr w:val="none" w:sz="0" w:space="0" w:color="auto"/>
              </w:rPr>
              <w:t>with the exception of</w:t>
            </w:r>
            <w:proofErr w:type="gramEnd"/>
            <w:r>
              <w:rPr>
                <w:rFonts w:ascii="Verdana" w:eastAsia="Arial" w:hAnsi="Verdana" w:cs="Arial"/>
                <w:bdr w:val="none" w:sz="0" w:space="0" w:color="auto"/>
              </w:rPr>
              <w:t xml:space="preserve"> Welsh Government where balances were agreed at the end of October</w:t>
            </w:r>
            <w:r w:rsidR="008F7D50">
              <w:rPr>
                <w:rFonts w:ascii="Verdana" w:eastAsia="Arial" w:hAnsi="Verdana" w:cs="Arial"/>
                <w:bdr w:val="none" w:sz="0" w:space="0" w:color="auto"/>
              </w:rPr>
              <w:t>.</w:t>
            </w:r>
          </w:p>
          <w:p w14:paraId="0DF90D81" w14:textId="4DECFBD3" w:rsidR="008F7D50" w:rsidRDefault="008F7D50" w:rsidP="008F7D50">
            <w:p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NZ invited questions:</w:t>
            </w:r>
          </w:p>
          <w:p w14:paraId="1785AF70" w14:textId="7EA810BC" w:rsidR="008F7D50" w:rsidRDefault="008F7D50" w:rsidP="008F7D50">
            <w:pPr>
              <w:pBdr>
                <w:bar w:val="none" w:sz="0" w:color="auto"/>
              </w:pBdr>
              <w:jc w:val="both"/>
              <w:rPr>
                <w:rFonts w:ascii="Verdana" w:eastAsia="Arial" w:hAnsi="Verdana" w:cs="Arial"/>
                <w:bdr w:val="none" w:sz="0" w:space="0" w:color="auto"/>
              </w:rPr>
            </w:pPr>
          </w:p>
          <w:p w14:paraId="787B9063" w14:textId="7BCE9C19" w:rsidR="008F7D50" w:rsidRDefault="008F7D50" w:rsidP="008F7D50">
            <w:p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NZ noted it was pleasing to see the same Audit team, and asked in terms of the new sense tool, if Jason Blewitt was in the meeting </w:t>
            </w:r>
            <w:r>
              <w:rPr>
                <w:rFonts w:ascii="Verdana" w:eastAsia="Arial" w:hAnsi="Verdana" w:cs="Arial"/>
                <w:bdr w:val="none" w:sz="0" w:space="0" w:color="auto"/>
              </w:rPr>
              <w:lastRenderedPageBreak/>
              <w:t>would there be anything for him to alert the committee at this stage. It was agreed that this could be answered at a later stage. NZ highlighted the pay awards pending and causing delay on accounts, NZ queried if this was likely to be resolved in good time</w:t>
            </w:r>
            <w:r w:rsidR="00CD3229">
              <w:rPr>
                <w:rFonts w:ascii="Verdana" w:eastAsia="Arial" w:hAnsi="Verdana" w:cs="Arial"/>
                <w:bdr w:val="none" w:sz="0" w:space="0" w:color="auto"/>
              </w:rPr>
              <w:t>.</w:t>
            </w:r>
          </w:p>
          <w:p w14:paraId="599B421B" w14:textId="77777777" w:rsidR="008F7D50" w:rsidRDefault="008F7D50" w:rsidP="008F7D50">
            <w:pPr>
              <w:pBdr>
                <w:bar w:val="none" w:sz="0" w:color="auto"/>
              </w:pBdr>
              <w:jc w:val="both"/>
              <w:rPr>
                <w:rFonts w:ascii="Verdana" w:eastAsia="Arial" w:hAnsi="Verdana" w:cs="Arial"/>
                <w:bdr w:val="none" w:sz="0" w:space="0" w:color="auto"/>
              </w:rPr>
            </w:pPr>
          </w:p>
          <w:p w14:paraId="429F8629" w14:textId="4DDB1526" w:rsidR="008F7D50" w:rsidRDefault="008F7D50" w:rsidP="008F7D50">
            <w:p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AM noted there were discussions with Welsh Government and </w:t>
            </w:r>
            <w:r w:rsidR="00CD3229">
              <w:rPr>
                <w:rFonts w:ascii="Verdana" w:eastAsia="Arial" w:hAnsi="Verdana" w:cs="Arial"/>
                <w:bdr w:val="none" w:sz="0" w:space="0" w:color="auto"/>
              </w:rPr>
              <w:t>All-</w:t>
            </w:r>
            <w:r>
              <w:rPr>
                <w:rFonts w:ascii="Verdana" w:eastAsia="Arial" w:hAnsi="Verdana" w:cs="Arial"/>
                <w:bdr w:val="none" w:sz="0" w:space="0" w:color="auto"/>
              </w:rPr>
              <w:t xml:space="preserve">Wales Tag Group coming up. AM said unfortunately there was a delay with the pension system, however, it would not impact the accounts as Welsh Government issue funding to match. </w:t>
            </w:r>
            <w:r w:rsidR="00F52E41">
              <w:rPr>
                <w:rFonts w:ascii="Verdana" w:eastAsia="Arial" w:hAnsi="Verdana" w:cs="Arial"/>
                <w:bdr w:val="none" w:sz="0" w:space="0" w:color="auto"/>
              </w:rPr>
              <w:t>AM said it did however stop them from closing the ledger on time.</w:t>
            </w:r>
          </w:p>
          <w:p w14:paraId="05827250" w14:textId="77777777" w:rsidR="00F52E41" w:rsidRDefault="00F52E41" w:rsidP="008F7D50">
            <w:pPr>
              <w:pBdr>
                <w:bar w:val="none" w:sz="0" w:color="auto"/>
              </w:pBdr>
              <w:jc w:val="both"/>
              <w:rPr>
                <w:rFonts w:ascii="Verdana" w:eastAsia="Arial" w:hAnsi="Verdana" w:cs="Arial"/>
                <w:bdr w:val="none" w:sz="0" w:space="0" w:color="auto"/>
              </w:rPr>
            </w:pPr>
          </w:p>
          <w:p w14:paraId="2E62CD2E" w14:textId="0141CF2D" w:rsidR="00F52E41" w:rsidRPr="007D0E51" w:rsidRDefault="00F52E41" w:rsidP="008F7D50">
            <w:pPr>
              <w:pBdr>
                <w:bar w:val="none" w:sz="0" w:color="auto"/>
              </w:pBdr>
              <w:jc w:val="both"/>
              <w:rPr>
                <w:rFonts w:ascii="Verdana" w:eastAsia="Arial" w:hAnsi="Verdana" w:cs="Arial"/>
                <w:vanish/>
                <w:bdr w:val="none" w:sz="0" w:space="0" w:color="auto"/>
                <w:specVanish/>
              </w:rPr>
            </w:pPr>
            <w:r>
              <w:rPr>
                <w:rFonts w:ascii="Verdana" w:eastAsia="Arial" w:hAnsi="Verdana" w:cs="Arial"/>
                <w:bdr w:val="none" w:sz="0" w:space="0" w:color="auto"/>
              </w:rPr>
              <w:t>DG informed the committee that workshops with Hy</w:t>
            </w:r>
            <w:r w:rsidR="007D0E51">
              <w:rPr>
                <w:rFonts w:ascii="Verdana" w:eastAsia="Arial" w:hAnsi="Verdana" w:cs="Arial"/>
                <w:bdr w:val="none" w:sz="0" w:space="0" w:color="auto"/>
              </w:rPr>
              <w:t>we</w:t>
            </w:r>
            <w:r>
              <w:rPr>
                <w:rFonts w:ascii="Verdana" w:eastAsia="Arial" w:hAnsi="Verdana" w:cs="Arial"/>
                <w:bdr w:val="none" w:sz="0" w:space="0" w:color="auto"/>
              </w:rPr>
              <w:t xml:space="preserve">l Dda were ongoing with finance and AM and her </w:t>
            </w:r>
            <w:r w:rsidR="00CD3229">
              <w:rPr>
                <w:rFonts w:ascii="Verdana" w:eastAsia="Arial" w:hAnsi="Verdana" w:cs="Arial"/>
                <w:bdr w:val="none" w:sz="0" w:space="0" w:color="auto"/>
              </w:rPr>
              <w:t>equivalent</w:t>
            </w:r>
            <w:r>
              <w:rPr>
                <w:rFonts w:ascii="Verdana" w:eastAsia="Arial" w:hAnsi="Verdana" w:cs="Arial"/>
                <w:bdr w:val="none" w:sz="0" w:space="0" w:color="auto"/>
              </w:rPr>
              <w:t xml:space="preserve"> there.</w:t>
            </w:r>
          </w:p>
          <w:p w14:paraId="03B35810" w14:textId="14CA126D" w:rsidR="00F52E41" w:rsidRDefault="00CD3229" w:rsidP="008F7D50">
            <w:p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 </w:t>
            </w:r>
          </w:p>
          <w:p w14:paraId="251AB52B" w14:textId="253F200E" w:rsidR="00F52E41" w:rsidRDefault="00F52E41" w:rsidP="008F7D50">
            <w:p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SU noted a response from Jason Blewitt regarding the click sense issue, there was positive feedback noting the team were currently working through with SBUHB with access with the aim to have it set up in a couple of weeks. </w:t>
            </w:r>
          </w:p>
          <w:p w14:paraId="1D351D0A" w14:textId="19A7C40E" w:rsidR="00F52E41" w:rsidRDefault="00F52E41" w:rsidP="008F7D50">
            <w:pPr>
              <w:pBdr>
                <w:bar w:val="none" w:sz="0" w:color="auto"/>
              </w:pBdr>
              <w:jc w:val="both"/>
              <w:rPr>
                <w:rFonts w:ascii="Verdana" w:eastAsia="Arial" w:hAnsi="Verdana" w:cs="Arial"/>
                <w:bdr w:val="none" w:sz="0" w:space="0" w:color="auto"/>
              </w:rPr>
            </w:pPr>
          </w:p>
          <w:p w14:paraId="6A450ACC" w14:textId="4AD4AC30" w:rsidR="00F52E41" w:rsidRPr="008F7D50" w:rsidRDefault="00F52E41" w:rsidP="008F7D50">
            <w:p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NZ confirmed that the committee approved the annual accounts timeframe. </w:t>
            </w:r>
          </w:p>
        </w:tc>
      </w:tr>
      <w:tr w:rsidR="00F56535" w:rsidRPr="004B1346" w14:paraId="3EAC25F4" w14:textId="77777777" w:rsidTr="00F56535">
        <w:trPr>
          <w:trHeight w:val="210"/>
        </w:trPr>
        <w:tc>
          <w:tcPr>
            <w:tcW w:w="1843" w:type="dxa"/>
            <w:shd w:val="clear" w:color="auto" w:fill="auto"/>
            <w:tcMar>
              <w:top w:w="80" w:type="dxa"/>
              <w:left w:w="80" w:type="dxa"/>
              <w:bottom w:w="80" w:type="dxa"/>
              <w:right w:w="80" w:type="dxa"/>
            </w:tcMar>
          </w:tcPr>
          <w:p w14:paraId="6BE8B95E" w14:textId="331C05FC" w:rsidR="00F56535" w:rsidRPr="004B1346" w:rsidRDefault="00F52E41" w:rsidP="0095014B">
            <w:pPr>
              <w:spacing w:before="120" w:after="120"/>
              <w:rPr>
                <w:rFonts w:ascii="Verdana" w:hAnsi="Verdana" w:cs="Arial"/>
                <w:b/>
              </w:rPr>
            </w:pPr>
            <w:r>
              <w:rPr>
                <w:rFonts w:ascii="Verdana" w:hAnsi="Verdana" w:cs="Arial"/>
                <w:b/>
              </w:rPr>
              <w:lastRenderedPageBreak/>
              <w:t>0</w:t>
            </w:r>
            <w:r w:rsidR="00A82244">
              <w:rPr>
                <w:rFonts w:ascii="Verdana" w:hAnsi="Verdana" w:cs="Arial"/>
                <w:b/>
              </w:rPr>
              <w:t>9</w:t>
            </w:r>
            <w:r>
              <w:rPr>
                <w:rFonts w:ascii="Verdana" w:hAnsi="Verdana" w:cs="Arial"/>
                <w:b/>
              </w:rPr>
              <w:t>/25</w:t>
            </w:r>
          </w:p>
        </w:tc>
        <w:tc>
          <w:tcPr>
            <w:tcW w:w="8363" w:type="dxa"/>
            <w:shd w:val="clear" w:color="auto" w:fill="auto"/>
            <w:tcMar>
              <w:top w:w="80" w:type="dxa"/>
              <w:left w:w="85" w:type="dxa"/>
              <w:bottom w:w="80" w:type="dxa"/>
              <w:right w:w="80" w:type="dxa"/>
            </w:tcMar>
          </w:tcPr>
          <w:p w14:paraId="5A1C4B93" w14:textId="79F3AE0C" w:rsidR="00F56535" w:rsidRPr="00F52E41" w:rsidRDefault="00F52E41" w:rsidP="006743A3">
            <w:pPr>
              <w:spacing w:before="120" w:after="120"/>
              <w:rPr>
                <w:rFonts w:ascii="Verdana" w:hAnsi="Verdana" w:cs="Arial"/>
                <w:b/>
                <w:bCs/>
              </w:rPr>
            </w:pPr>
            <w:r w:rsidRPr="00F52E41">
              <w:rPr>
                <w:rFonts w:ascii="Verdana" w:hAnsi="Verdana" w:cs="Arial"/>
                <w:b/>
                <w:bCs/>
              </w:rPr>
              <w:t xml:space="preserve">SPECIAL LOSSES AND SPECIAL PAYMENTS RPEORT </w:t>
            </w:r>
          </w:p>
        </w:tc>
      </w:tr>
      <w:tr w:rsidR="00F56535" w:rsidRPr="004B1346" w14:paraId="559C4A4F" w14:textId="77777777" w:rsidTr="00F56535">
        <w:trPr>
          <w:trHeight w:val="210"/>
        </w:trPr>
        <w:tc>
          <w:tcPr>
            <w:tcW w:w="1843" w:type="dxa"/>
            <w:shd w:val="clear" w:color="auto" w:fill="auto"/>
            <w:tcMar>
              <w:top w:w="80" w:type="dxa"/>
              <w:left w:w="80" w:type="dxa"/>
              <w:bottom w:w="80" w:type="dxa"/>
              <w:right w:w="80" w:type="dxa"/>
            </w:tcMar>
          </w:tcPr>
          <w:p w14:paraId="6D38C8BF" w14:textId="1B81581A" w:rsidR="00F56535" w:rsidRPr="004B1346" w:rsidRDefault="00F56535" w:rsidP="00E818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C225E87" w14:textId="086FB089" w:rsidR="00F52E41" w:rsidRPr="004B1346" w:rsidRDefault="00F52E41" w:rsidP="00F52E41">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Pr>
                <w:rFonts w:ascii="Verdana" w:hAnsi="Verdana" w:cs="Arial"/>
                <w:bCs/>
                <w:color w:val="auto"/>
              </w:rPr>
              <w:t xml:space="preserve"> the special losses and special payment report.  </w:t>
            </w:r>
          </w:p>
          <w:p w14:paraId="0D9137F7" w14:textId="4C4C6CD6" w:rsidR="00F52E41" w:rsidRDefault="00F52E41" w:rsidP="00F52E41">
            <w:pPr>
              <w:pBdr>
                <w:bar w:val="none" w:sz="0" w:color="auto"/>
              </w:pBdr>
              <w:spacing w:before="120" w:after="120"/>
              <w:jc w:val="both"/>
              <w:rPr>
                <w:rFonts w:ascii="Verdana" w:eastAsia="Arial" w:hAnsi="Verdana" w:cs="Arial"/>
                <w:color w:val="000000"/>
                <w:bdr w:val="none" w:sz="0" w:space="0" w:color="auto"/>
              </w:rPr>
            </w:pPr>
            <w:r w:rsidRPr="00584FAA">
              <w:rPr>
                <w:rFonts w:ascii="Verdana" w:eastAsia="Arial" w:hAnsi="Verdana" w:cs="Arial"/>
                <w:color w:val="000000"/>
                <w:bdr w:val="none" w:sz="0" w:space="0" w:color="auto"/>
              </w:rPr>
              <w:t xml:space="preserve">In introducing the report, </w:t>
            </w:r>
            <w:r>
              <w:rPr>
                <w:rFonts w:ascii="Verdana" w:eastAsia="Arial" w:hAnsi="Verdana" w:cs="Arial"/>
                <w:color w:val="000000"/>
                <w:bdr w:val="none" w:sz="0" w:space="0" w:color="auto"/>
              </w:rPr>
              <w:t>AM</w:t>
            </w:r>
            <w:r w:rsidRPr="00584FAA">
              <w:rPr>
                <w:rFonts w:ascii="Verdana" w:eastAsia="Arial" w:hAnsi="Verdana" w:cs="Arial"/>
                <w:color w:val="000000"/>
                <w:bdr w:val="none" w:sz="0" w:space="0" w:color="auto"/>
              </w:rPr>
              <w:t xml:space="preserve"> highlighted the following:</w:t>
            </w:r>
          </w:p>
          <w:p w14:paraId="6F1E621F" w14:textId="23B04B35" w:rsidR="00F52E41" w:rsidRDefault="00F52E41" w:rsidP="00F52E41">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The SBUHB recorded losses and special payments of just under £3.5m, of which £2.7m was recoverable from the Welsh Risk pool. This gave a net loss to SBUHB of just over </w:t>
            </w:r>
            <w:proofErr w:type="gramStart"/>
            <w:r>
              <w:rPr>
                <w:rFonts w:ascii="Verdana" w:eastAsia="Arial" w:hAnsi="Verdana" w:cs="Arial"/>
                <w:bdr w:val="none" w:sz="0" w:space="0" w:color="auto"/>
              </w:rPr>
              <w:t>£706,000;</w:t>
            </w:r>
            <w:proofErr w:type="gramEnd"/>
          </w:p>
          <w:p w14:paraId="3D41EFDE" w14:textId="6B626A75" w:rsidR="00F52E41" w:rsidRDefault="00213D1F" w:rsidP="00213D1F">
            <w:pPr>
              <w:pStyle w:val="ListParagraph"/>
              <w:numPr>
                <w:ilvl w:val="0"/>
                <w:numId w:val="36"/>
              </w:numPr>
              <w:ind w:right="96"/>
              <w:jc w:val="both"/>
              <w:rPr>
                <w:rFonts w:ascii="Verdana" w:hAnsi="Verdana" w:cs="Arial"/>
              </w:rPr>
            </w:pPr>
            <w:r w:rsidRPr="00213D1F">
              <w:rPr>
                <w:rFonts w:ascii="Verdana" w:hAnsi="Verdana" w:cs="Arial"/>
              </w:rPr>
              <w:t>Of the losses and special payments made in the period a total of £329,093 related to cases pre-31st March 2019 for locations which transferred to Cwm Taf Morgannwg Health Board on 1</w:t>
            </w:r>
            <w:r w:rsidRPr="00213D1F">
              <w:rPr>
                <w:rFonts w:ascii="Verdana" w:hAnsi="Verdana" w:cs="Arial"/>
                <w:vertAlign w:val="superscript"/>
              </w:rPr>
              <w:t>st</w:t>
            </w:r>
            <w:r w:rsidRPr="00213D1F">
              <w:rPr>
                <w:rFonts w:ascii="Verdana" w:hAnsi="Verdana" w:cs="Arial"/>
              </w:rPr>
              <w:t xml:space="preserve"> April 2019 of which the actual loss after recoveries </w:t>
            </w:r>
            <w:r>
              <w:rPr>
                <w:rFonts w:ascii="Verdana" w:hAnsi="Verdana" w:cs="Arial"/>
              </w:rPr>
              <w:t>were</w:t>
            </w:r>
            <w:r w:rsidRPr="00213D1F">
              <w:rPr>
                <w:rFonts w:ascii="Verdana" w:hAnsi="Verdana" w:cs="Arial"/>
              </w:rPr>
              <w:t xml:space="preserve"> taken into account was </w:t>
            </w:r>
            <w:proofErr w:type="gramStart"/>
            <w:r w:rsidRPr="00213D1F">
              <w:rPr>
                <w:rFonts w:ascii="Verdana" w:hAnsi="Verdana" w:cs="Arial"/>
              </w:rPr>
              <w:t>£47,440</w:t>
            </w:r>
            <w:r>
              <w:rPr>
                <w:rFonts w:ascii="Verdana" w:hAnsi="Verdana" w:cs="Arial"/>
              </w:rPr>
              <w:t>;</w:t>
            </w:r>
            <w:proofErr w:type="gramEnd"/>
          </w:p>
          <w:p w14:paraId="27B467F9" w14:textId="1BED6E27" w:rsidR="00213D1F" w:rsidRPr="00213D1F" w:rsidRDefault="00213D1F" w:rsidP="00213D1F">
            <w:pPr>
              <w:pStyle w:val="ListParagraph"/>
              <w:numPr>
                <w:ilvl w:val="0"/>
                <w:numId w:val="36"/>
              </w:numPr>
              <w:jc w:val="both"/>
              <w:rPr>
                <w:rFonts w:ascii="Verdana" w:hAnsi="Verdana" w:cs="Arial"/>
              </w:rPr>
            </w:pPr>
            <w:r w:rsidRPr="00213D1F">
              <w:rPr>
                <w:rFonts w:ascii="Verdana" w:hAnsi="Verdana" w:cs="Arial"/>
              </w:rPr>
              <w:t xml:space="preserve">After the recoveries from Welsh Risk Pool are taken into account, there </w:t>
            </w:r>
            <w:r>
              <w:rPr>
                <w:rFonts w:ascii="Verdana" w:hAnsi="Verdana" w:cs="Arial"/>
              </w:rPr>
              <w:t xml:space="preserve">was a </w:t>
            </w:r>
            <w:r w:rsidRPr="00213D1F">
              <w:rPr>
                <w:rFonts w:ascii="Verdana" w:hAnsi="Verdana" w:cs="Arial"/>
              </w:rPr>
              <w:t xml:space="preserve">net loss of £706,811 to the </w:t>
            </w:r>
            <w:r>
              <w:rPr>
                <w:rFonts w:ascii="Verdana" w:hAnsi="Verdana" w:cs="Arial"/>
              </w:rPr>
              <w:t>SBUHB</w:t>
            </w:r>
            <w:r w:rsidRPr="00213D1F">
              <w:rPr>
                <w:rFonts w:ascii="Verdana" w:hAnsi="Verdana" w:cs="Arial"/>
              </w:rPr>
              <w:t xml:space="preserve"> for the period 1st August 2024 to 30</w:t>
            </w:r>
            <w:r w:rsidRPr="00213D1F">
              <w:rPr>
                <w:rFonts w:ascii="Verdana" w:hAnsi="Verdana" w:cs="Arial"/>
                <w:vertAlign w:val="superscript"/>
              </w:rPr>
              <w:t>th</w:t>
            </w:r>
            <w:r w:rsidRPr="00213D1F">
              <w:rPr>
                <w:rFonts w:ascii="Verdana" w:hAnsi="Verdana" w:cs="Arial"/>
              </w:rPr>
              <w:t xml:space="preserve"> November 2024 which </w:t>
            </w:r>
            <w:r>
              <w:rPr>
                <w:rFonts w:ascii="Verdana" w:hAnsi="Verdana" w:cs="Arial"/>
              </w:rPr>
              <w:t>was</w:t>
            </w:r>
            <w:r w:rsidRPr="00213D1F">
              <w:rPr>
                <w:rFonts w:ascii="Verdana" w:hAnsi="Verdana" w:cs="Arial"/>
              </w:rPr>
              <w:t xml:space="preserve"> slightly higher than the net loss of £654,434 for the comparable period 1</w:t>
            </w:r>
            <w:r w:rsidRPr="00213D1F">
              <w:rPr>
                <w:rFonts w:ascii="Verdana" w:hAnsi="Verdana" w:cs="Arial"/>
                <w:vertAlign w:val="superscript"/>
              </w:rPr>
              <w:t>st</w:t>
            </w:r>
            <w:r w:rsidRPr="00213D1F">
              <w:rPr>
                <w:rFonts w:ascii="Verdana" w:hAnsi="Verdana" w:cs="Arial"/>
              </w:rPr>
              <w:t xml:space="preserve"> August 2023 to 30</w:t>
            </w:r>
            <w:r w:rsidRPr="00213D1F">
              <w:rPr>
                <w:rFonts w:ascii="Verdana" w:hAnsi="Verdana" w:cs="Arial"/>
                <w:vertAlign w:val="superscript"/>
              </w:rPr>
              <w:t>th</w:t>
            </w:r>
            <w:r w:rsidRPr="00213D1F">
              <w:rPr>
                <w:rFonts w:ascii="Verdana" w:hAnsi="Verdana" w:cs="Arial"/>
              </w:rPr>
              <w:t xml:space="preserve"> November </w:t>
            </w:r>
            <w:proofErr w:type="gramStart"/>
            <w:r w:rsidRPr="00213D1F">
              <w:rPr>
                <w:rFonts w:ascii="Verdana" w:hAnsi="Verdana" w:cs="Arial"/>
              </w:rPr>
              <w:t>2023</w:t>
            </w:r>
            <w:r>
              <w:rPr>
                <w:rFonts w:ascii="Verdana" w:hAnsi="Verdana" w:cs="Arial"/>
              </w:rPr>
              <w:t>;</w:t>
            </w:r>
            <w:proofErr w:type="gramEnd"/>
          </w:p>
          <w:p w14:paraId="399AF354" w14:textId="458E452F" w:rsidR="00213D1F" w:rsidRDefault="00E56CED" w:rsidP="00213D1F">
            <w:pPr>
              <w:pStyle w:val="ListParagraph"/>
              <w:numPr>
                <w:ilvl w:val="0"/>
                <w:numId w:val="36"/>
              </w:numPr>
              <w:ind w:right="96"/>
              <w:jc w:val="both"/>
              <w:rPr>
                <w:rFonts w:ascii="Verdana" w:hAnsi="Verdana" w:cs="Arial"/>
              </w:rPr>
            </w:pPr>
            <w:r>
              <w:rPr>
                <w:rFonts w:ascii="Verdana" w:hAnsi="Verdana" w:cs="Arial"/>
              </w:rPr>
              <w:lastRenderedPageBreak/>
              <w:t xml:space="preserve">There are </w:t>
            </w:r>
            <w:proofErr w:type="gramStart"/>
            <w:r>
              <w:rPr>
                <w:rFonts w:ascii="Verdana" w:hAnsi="Verdana" w:cs="Arial"/>
              </w:rPr>
              <w:t>a number of</w:t>
            </w:r>
            <w:proofErr w:type="gramEnd"/>
            <w:r>
              <w:rPr>
                <w:rFonts w:ascii="Verdana" w:hAnsi="Verdana" w:cs="Arial"/>
              </w:rPr>
              <w:t xml:space="preserve"> open cases, 230 clinical negligence for SBUHB, 26 </w:t>
            </w:r>
            <w:r w:rsidR="007D0E51" w:rsidRPr="007D0E51">
              <w:rPr>
                <w:rFonts w:ascii="Verdana" w:hAnsi="Verdana"/>
                <w:color w:val="auto"/>
                <w:shd w:val="clear" w:color="auto" w:fill="FFFFFF"/>
              </w:rPr>
              <w:t>Cwm Taf Morgannwg</w:t>
            </w:r>
            <w:r w:rsidR="007D0E51">
              <w:rPr>
                <w:rFonts w:ascii="Verdana" w:hAnsi="Verdana"/>
                <w:color w:val="auto"/>
                <w:shd w:val="clear" w:color="auto" w:fill="FFFFFF"/>
              </w:rPr>
              <w:t>.</w:t>
            </w:r>
          </w:p>
          <w:p w14:paraId="6D85A918" w14:textId="77777777" w:rsidR="00F56535" w:rsidRDefault="00E56CED" w:rsidP="00E56CED">
            <w:pPr>
              <w:pStyle w:val="BodyA"/>
              <w:jc w:val="both"/>
              <w:rPr>
                <w:rFonts w:ascii="Verdana" w:hAnsi="Verdana" w:cs="Arial"/>
                <w:bCs/>
                <w:color w:val="auto"/>
              </w:rPr>
            </w:pPr>
            <w:r>
              <w:rPr>
                <w:rFonts w:ascii="Verdana" w:hAnsi="Verdana" w:cs="Arial"/>
                <w:bCs/>
                <w:color w:val="auto"/>
              </w:rPr>
              <w:t xml:space="preserve">NZ invited questions: </w:t>
            </w:r>
          </w:p>
          <w:p w14:paraId="3DEA513D" w14:textId="77777777" w:rsidR="00FE2302" w:rsidRDefault="00E56CED" w:rsidP="00FE2302">
            <w:pPr>
              <w:pStyle w:val="BodyA"/>
              <w:jc w:val="both"/>
              <w:rPr>
                <w:rFonts w:ascii="Verdana" w:hAnsi="Verdana" w:cs="Arial"/>
                <w:bCs/>
                <w:color w:val="auto"/>
              </w:rPr>
            </w:pPr>
            <w:r>
              <w:rPr>
                <w:rFonts w:ascii="Verdana" w:hAnsi="Verdana" w:cs="Arial"/>
                <w:bCs/>
                <w:color w:val="auto"/>
              </w:rPr>
              <w:t xml:space="preserve">NZ queried the time frame of the Bridgend transfer. </w:t>
            </w:r>
            <w:r w:rsidR="00FE2302">
              <w:rPr>
                <w:rFonts w:ascii="Verdana" w:hAnsi="Verdana" w:cs="Arial"/>
                <w:bCs/>
                <w:color w:val="auto"/>
              </w:rPr>
              <w:t>AM stated this would be down to litigation, noting slow progress.</w:t>
            </w:r>
          </w:p>
          <w:p w14:paraId="3C26E99F" w14:textId="613B7975" w:rsidR="00E56CED" w:rsidRDefault="00E56CED" w:rsidP="00E56CED">
            <w:pPr>
              <w:pStyle w:val="BodyA"/>
              <w:jc w:val="both"/>
              <w:rPr>
                <w:rFonts w:ascii="Verdana" w:hAnsi="Verdana" w:cs="Arial"/>
                <w:bCs/>
                <w:color w:val="auto"/>
              </w:rPr>
            </w:pPr>
          </w:p>
          <w:p w14:paraId="1FEFB5CC" w14:textId="2815BC9F" w:rsidR="00E56CED" w:rsidRDefault="00E56CED" w:rsidP="00E56CED">
            <w:pPr>
              <w:pStyle w:val="BodyA"/>
              <w:jc w:val="both"/>
              <w:rPr>
                <w:rFonts w:ascii="Verdana" w:hAnsi="Verdana" w:cs="Arial"/>
                <w:bCs/>
                <w:color w:val="auto"/>
              </w:rPr>
            </w:pPr>
            <w:r>
              <w:rPr>
                <w:rFonts w:ascii="Verdana" w:hAnsi="Verdana" w:cs="Arial"/>
                <w:bCs/>
                <w:color w:val="auto"/>
              </w:rPr>
              <w:t xml:space="preserve">NZ referred to personal injury and </w:t>
            </w:r>
            <w:r w:rsidR="00FE2302">
              <w:rPr>
                <w:rFonts w:ascii="Verdana" w:hAnsi="Verdana" w:cs="Arial"/>
                <w:bCs/>
                <w:color w:val="auto"/>
              </w:rPr>
              <w:t xml:space="preserve">large </w:t>
            </w:r>
            <w:r>
              <w:rPr>
                <w:rFonts w:ascii="Verdana" w:hAnsi="Verdana" w:cs="Arial"/>
                <w:bCs/>
                <w:color w:val="auto"/>
              </w:rPr>
              <w:t>payments. NZ asked how SBUHB compared to other Health Boards.</w:t>
            </w:r>
          </w:p>
          <w:p w14:paraId="6A5887D2" w14:textId="0CE27086" w:rsidR="00E56CED" w:rsidRDefault="00E56CED" w:rsidP="00E56CED">
            <w:pPr>
              <w:pStyle w:val="BodyA"/>
              <w:jc w:val="both"/>
              <w:rPr>
                <w:rFonts w:ascii="Verdana" w:hAnsi="Verdana" w:cs="Arial"/>
                <w:bCs/>
                <w:color w:val="auto"/>
              </w:rPr>
            </w:pPr>
            <w:r>
              <w:rPr>
                <w:rFonts w:ascii="Verdana" w:hAnsi="Verdana" w:cs="Arial"/>
                <w:bCs/>
                <w:color w:val="auto"/>
              </w:rPr>
              <w:t xml:space="preserve">AM confirmed that there had not been any comparisons with other Health Boards but </w:t>
            </w:r>
            <w:r w:rsidR="00FE2302">
              <w:rPr>
                <w:rFonts w:ascii="Verdana" w:hAnsi="Verdana" w:cs="Arial"/>
                <w:bCs/>
                <w:color w:val="auto"/>
              </w:rPr>
              <w:t>would</w:t>
            </w:r>
            <w:r w:rsidR="00E73CE0">
              <w:rPr>
                <w:rFonts w:ascii="Verdana" w:hAnsi="Verdana" w:cs="Arial"/>
                <w:bCs/>
                <w:color w:val="auto"/>
              </w:rPr>
              <w:t xml:space="preserve"> </w:t>
            </w:r>
            <w:r>
              <w:rPr>
                <w:rFonts w:ascii="Verdana" w:hAnsi="Verdana" w:cs="Arial"/>
                <w:bCs/>
                <w:color w:val="auto"/>
              </w:rPr>
              <w:t xml:space="preserve">ask the special subgroup the question. </w:t>
            </w:r>
          </w:p>
          <w:p w14:paraId="367A2FB0" w14:textId="6603711C" w:rsidR="00E56CED" w:rsidRPr="00F52E41" w:rsidRDefault="00E56CED" w:rsidP="0095014B">
            <w:pPr>
              <w:pStyle w:val="BodyA"/>
              <w:rPr>
                <w:rFonts w:ascii="Verdana" w:hAnsi="Verdana" w:cs="Arial"/>
                <w:bCs/>
                <w:color w:val="auto"/>
              </w:rPr>
            </w:pPr>
            <w:r>
              <w:rPr>
                <w:rFonts w:ascii="Verdana" w:hAnsi="Verdana" w:cs="Arial"/>
                <w:bCs/>
                <w:color w:val="auto"/>
              </w:rPr>
              <w:t>HL informed that there had been some comparison across Wales on personal injury cases</w:t>
            </w:r>
            <w:r w:rsidR="00FE2302">
              <w:rPr>
                <w:rFonts w:ascii="Verdana" w:hAnsi="Verdana" w:cs="Arial"/>
                <w:bCs/>
                <w:color w:val="auto"/>
              </w:rPr>
              <w:t>.</w:t>
            </w:r>
            <w:r w:rsidR="00E73CE0">
              <w:rPr>
                <w:rFonts w:ascii="Verdana" w:hAnsi="Verdana" w:cs="Arial"/>
                <w:bCs/>
                <w:color w:val="auto"/>
              </w:rPr>
              <w:t xml:space="preserve"> </w:t>
            </w:r>
            <w:r w:rsidR="00FE2302">
              <w:rPr>
                <w:rFonts w:ascii="Verdana" w:hAnsi="Verdana" w:cs="Arial"/>
                <w:bCs/>
                <w:color w:val="auto"/>
              </w:rPr>
              <w:t>A</w:t>
            </w:r>
            <w:r>
              <w:rPr>
                <w:rFonts w:ascii="Verdana" w:hAnsi="Verdana" w:cs="Arial"/>
                <w:bCs/>
                <w:color w:val="auto"/>
              </w:rPr>
              <w:t xml:space="preserve"> report w</w:t>
            </w:r>
            <w:r w:rsidR="00FE2302">
              <w:rPr>
                <w:rFonts w:ascii="Verdana" w:hAnsi="Verdana" w:cs="Arial"/>
                <w:bCs/>
                <w:color w:val="auto"/>
              </w:rPr>
              <w:t>ould</w:t>
            </w:r>
            <w:r>
              <w:rPr>
                <w:rFonts w:ascii="Verdana" w:hAnsi="Verdana" w:cs="Arial"/>
                <w:bCs/>
                <w:color w:val="auto"/>
              </w:rPr>
              <w:t xml:space="preserve"> be taken to the Workforce and OD committee recognizing the effects on staff. </w:t>
            </w:r>
          </w:p>
        </w:tc>
      </w:tr>
      <w:tr w:rsidR="00793D1B" w:rsidRPr="004B1346" w14:paraId="67A39106" w14:textId="77777777" w:rsidTr="00F56535">
        <w:trPr>
          <w:trHeight w:val="210"/>
        </w:trPr>
        <w:tc>
          <w:tcPr>
            <w:tcW w:w="1843" w:type="dxa"/>
            <w:shd w:val="clear" w:color="auto" w:fill="auto"/>
            <w:tcMar>
              <w:top w:w="80" w:type="dxa"/>
              <w:left w:w="80" w:type="dxa"/>
              <w:bottom w:w="80" w:type="dxa"/>
              <w:right w:w="80" w:type="dxa"/>
            </w:tcMar>
          </w:tcPr>
          <w:p w14:paraId="1CEA79B2" w14:textId="1A0F303D" w:rsidR="00793D1B" w:rsidRPr="004B1346" w:rsidRDefault="00A82244" w:rsidP="00E8181C">
            <w:pPr>
              <w:pStyle w:val="BodyA"/>
              <w:rPr>
                <w:rFonts w:ascii="Verdana" w:hAnsi="Verdana" w:cs="Arial"/>
                <w:b/>
                <w:color w:val="auto"/>
              </w:rPr>
            </w:pPr>
            <w:r>
              <w:rPr>
                <w:rFonts w:ascii="Verdana" w:hAnsi="Verdana" w:cs="Arial"/>
                <w:b/>
                <w:color w:val="auto"/>
              </w:rPr>
              <w:lastRenderedPageBreak/>
              <w:t>10</w:t>
            </w:r>
            <w:r w:rsidR="00793D1B">
              <w:rPr>
                <w:rFonts w:ascii="Verdana" w:hAnsi="Verdana" w:cs="Arial"/>
                <w:b/>
                <w:color w:val="auto"/>
              </w:rPr>
              <w:t>/25</w:t>
            </w:r>
          </w:p>
        </w:tc>
        <w:tc>
          <w:tcPr>
            <w:tcW w:w="8363" w:type="dxa"/>
            <w:shd w:val="clear" w:color="auto" w:fill="auto"/>
            <w:tcMar>
              <w:top w:w="80" w:type="dxa"/>
              <w:left w:w="80" w:type="dxa"/>
              <w:bottom w:w="80" w:type="dxa"/>
              <w:right w:w="80" w:type="dxa"/>
            </w:tcMar>
          </w:tcPr>
          <w:p w14:paraId="6A4B5909" w14:textId="7AC581DB" w:rsidR="00793D1B" w:rsidRPr="00793D1B" w:rsidRDefault="00793D1B" w:rsidP="00F52E41">
            <w:pPr>
              <w:pStyle w:val="BodyA"/>
              <w:rPr>
                <w:rFonts w:ascii="Verdana" w:hAnsi="Verdana" w:cs="Arial"/>
                <w:b/>
                <w:color w:val="auto"/>
              </w:rPr>
            </w:pPr>
            <w:r w:rsidRPr="00793D1B">
              <w:rPr>
                <w:rFonts w:ascii="Verdana" w:hAnsi="Verdana" w:cs="Arial"/>
                <w:b/>
                <w:color w:val="auto"/>
              </w:rPr>
              <w:t>NWSSP PROCUREMENT: SINGLE TENDER ACTIONS AND QUSOTATIONS TO INCLUDE LESSONS LEARNT FROM OTHER HEALTH BOARDS ACROSS WALES</w:t>
            </w:r>
          </w:p>
        </w:tc>
      </w:tr>
      <w:tr w:rsidR="00793D1B" w:rsidRPr="004B1346" w14:paraId="26420C47" w14:textId="77777777" w:rsidTr="00F56535">
        <w:trPr>
          <w:trHeight w:val="210"/>
        </w:trPr>
        <w:tc>
          <w:tcPr>
            <w:tcW w:w="1843" w:type="dxa"/>
            <w:shd w:val="clear" w:color="auto" w:fill="auto"/>
            <w:tcMar>
              <w:top w:w="80" w:type="dxa"/>
              <w:left w:w="80" w:type="dxa"/>
              <w:bottom w:w="80" w:type="dxa"/>
              <w:right w:w="80" w:type="dxa"/>
            </w:tcMar>
          </w:tcPr>
          <w:p w14:paraId="08FF7C75" w14:textId="77777777" w:rsidR="00793D1B" w:rsidRPr="004B1346" w:rsidRDefault="00793D1B" w:rsidP="00E818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4D95C04B" w14:textId="0A0BF92F" w:rsidR="00793D1B" w:rsidRPr="004B1346" w:rsidRDefault="00793D1B" w:rsidP="00793D1B">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Pr>
                <w:rFonts w:ascii="Verdana" w:hAnsi="Verdana" w:cs="Arial"/>
                <w:bCs/>
                <w:color w:val="auto"/>
              </w:rPr>
              <w:t xml:space="preserve"> the NWSSP procurement report.</w:t>
            </w:r>
          </w:p>
          <w:p w14:paraId="04FEE0D4" w14:textId="7860C19F" w:rsidR="00793D1B" w:rsidRDefault="00793D1B" w:rsidP="00793D1B">
            <w:pPr>
              <w:pBdr>
                <w:bar w:val="none" w:sz="0" w:color="auto"/>
              </w:pBdr>
              <w:spacing w:before="120" w:after="120"/>
              <w:jc w:val="both"/>
              <w:rPr>
                <w:rFonts w:ascii="Verdana" w:eastAsia="Arial" w:hAnsi="Verdana" w:cs="Arial"/>
                <w:color w:val="000000"/>
                <w:bdr w:val="none" w:sz="0" w:space="0" w:color="auto"/>
              </w:rPr>
            </w:pPr>
            <w:r w:rsidRPr="00584FAA">
              <w:rPr>
                <w:rFonts w:ascii="Verdana" w:eastAsia="Arial" w:hAnsi="Verdana" w:cs="Arial"/>
                <w:color w:val="000000"/>
                <w:bdr w:val="none" w:sz="0" w:space="0" w:color="auto"/>
              </w:rPr>
              <w:t xml:space="preserve">In introducing the report, </w:t>
            </w:r>
            <w:r>
              <w:rPr>
                <w:rFonts w:ascii="Verdana" w:eastAsia="Arial" w:hAnsi="Verdana" w:cs="Arial"/>
                <w:color w:val="000000"/>
                <w:bdr w:val="none" w:sz="0" w:space="0" w:color="auto"/>
              </w:rPr>
              <w:t>KW</w:t>
            </w:r>
            <w:r w:rsidRPr="00584FAA">
              <w:rPr>
                <w:rFonts w:ascii="Verdana" w:eastAsia="Arial" w:hAnsi="Verdana" w:cs="Arial"/>
                <w:color w:val="000000"/>
                <w:bdr w:val="none" w:sz="0" w:space="0" w:color="auto"/>
              </w:rPr>
              <w:t xml:space="preserve"> highlighted the following:</w:t>
            </w:r>
          </w:p>
          <w:p w14:paraId="4566FDA0" w14:textId="4CED950F" w:rsidR="00793D1B" w:rsidRPr="0088329C" w:rsidRDefault="00793D1B" w:rsidP="0088329C">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right="96"/>
              <w:contextualSpacing/>
              <w:jc w:val="both"/>
              <w:rPr>
                <w:rFonts w:ascii="Verdana" w:eastAsiaTheme="minorHAnsi" w:hAnsi="Verdana" w:cs="Arial"/>
                <w:color w:val="auto"/>
                <w:bdr w:val="none" w:sz="0" w:space="0" w:color="auto"/>
                <w:lang w:val="en-GB"/>
              </w:rPr>
            </w:pPr>
            <w:r>
              <w:rPr>
                <w:rFonts w:ascii="Verdana" w:eastAsia="Arial" w:hAnsi="Verdana" w:cs="Arial"/>
                <w:bdr w:val="none" w:sz="0" w:space="0" w:color="auto"/>
              </w:rPr>
              <w:t>The</w:t>
            </w:r>
            <w:r w:rsidR="0088329C">
              <w:rPr>
                <w:rFonts w:ascii="Verdana" w:eastAsia="Arial" w:hAnsi="Verdana" w:cs="Arial"/>
                <w:bdr w:val="none" w:sz="0" w:space="0" w:color="auto"/>
              </w:rPr>
              <w:t xml:space="preserve">re were 12 Single </w:t>
            </w:r>
            <w:r w:rsidRPr="00793D1B">
              <w:rPr>
                <w:rFonts w:ascii="Verdana" w:eastAsiaTheme="minorHAnsi" w:hAnsi="Verdana" w:cs="Arial"/>
                <w:color w:val="auto"/>
                <w:bdr w:val="none" w:sz="0" w:space="0" w:color="auto"/>
                <w:lang w:val="en-GB"/>
              </w:rPr>
              <w:t>Quotation Action</w:t>
            </w:r>
            <w:r w:rsidR="0088329C">
              <w:rPr>
                <w:rFonts w:ascii="Verdana" w:eastAsiaTheme="minorHAnsi" w:hAnsi="Verdana" w:cs="Arial"/>
                <w:color w:val="auto"/>
                <w:bdr w:val="none" w:sz="0" w:space="0" w:color="auto"/>
                <w:lang w:val="en-GB"/>
              </w:rPr>
              <w:t>s</w:t>
            </w:r>
            <w:r w:rsidRPr="00793D1B">
              <w:rPr>
                <w:rFonts w:ascii="Verdana" w:eastAsiaTheme="minorHAnsi" w:hAnsi="Verdana" w:cs="Arial"/>
                <w:color w:val="auto"/>
                <w:bdr w:val="none" w:sz="0" w:space="0" w:color="auto"/>
                <w:lang w:val="en-GB"/>
              </w:rPr>
              <w:t xml:space="preserve"> (SQA)</w:t>
            </w:r>
            <w:r w:rsidR="0088329C">
              <w:rPr>
                <w:rFonts w:ascii="Verdana" w:eastAsiaTheme="minorHAnsi" w:hAnsi="Verdana" w:cs="Arial"/>
                <w:color w:val="auto"/>
                <w:bdr w:val="none" w:sz="0" w:space="0" w:color="auto"/>
                <w:lang w:val="en-GB"/>
              </w:rPr>
              <w:t xml:space="preserve"> </w:t>
            </w:r>
            <w:r w:rsidR="0088329C" w:rsidRPr="0088329C">
              <w:rPr>
                <w:rFonts w:ascii="Verdana" w:hAnsi="Verdana" w:cs="Arial"/>
              </w:rPr>
              <w:t xml:space="preserve">with a total value of </w:t>
            </w:r>
            <w:proofErr w:type="gramStart"/>
            <w:r w:rsidR="0088329C" w:rsidRPr="0088329C">
              <w:rPr>
                <w:rFonts w:ascii="Verdana" w:hAnsi="Verdana" w:cs="Arial"/>
              </w:rPr>
              <w:t>£158,503.85</w:t>
            </w:r>
            <w:r w:rsidR="0088329C">
              <w:rPr>
                <w:rFonts w:ascii="Verdana" w:hAnsi="Verdana" w:cs="Arial"/>
              </w:rPr>
              <w:t>;</w:t>
            </w:r>
            <w:proofErr w:type="gramEnd"/>
          </w:p>
          <w:p w14:paraId="3518C961" w14:textId="77777777" w:rsidR="0088329C" w:rsidRPr="0088329C" w:rsidRDefault="0088329C" w:rsidP="0088329C">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right="96"/>
              <w:contextualSpacing/>
              <w:jc w:val="both"/>
              <w:rPr>
                <w:rFonts w:eastAsiaTheme="minorHAnsi" w:hAnsi="Arial" w:cs="Arial"/>
                <w:color w:val="auto"/>
                <w:bdr w:val="none" w:sz="0" w:space="0" w:color="auto"/>
                <w:lang w:val="en-GB"/>
              </w:rPr>
            </w:pPr>
            <w:r w:rsidRPr="0088329C">
              <w:rPr>
                <w:rFonts w:ascii="Verdana" w:eastAsia="Arial" w:hAnsi="Verdana" w:cs="Arial"/>
                <w:bdr w:val="none" w:sz="0" w:space="0" w:color="auto"/>
              </w:rPr>
              <w:t>There were 24 Single Tender Actions</w:t>
            </w:r>
            <w:r w:rsidRPr="0088329C">
              <w:rPr>
                <w:rFonts w:ascii="Verdana" w:eastAsiaTheme="minorHAnsi" w:hAnsi="Verdana" w:cs="Arial"/>
                <w:color w:val="auto"/>
                <w:bdr w:val="none" w:sz="0" w:space="0" w:color="auto"/>
                <w:lang w:val="en-GB"/>
              </w:rPr>
              <w:t xml:space="preserve"> (STA) </w:t>
            </w:r>
            <w:r w:rsidRPr="0088329C">
              <w:rPr>
                <w:rFonts w:ascii="Verdana" w:hAnsi="Verdana" w:cs="Arial"/>
              </w:rPr>
              <w:t>with a total value of £</w:t>
            </w:r>
            <w:r w:rsidRPr="0088329C">
              <w:rPr>
                <w:rFonts w:ascii="Verdana" w:hAnsi="Verdana"/>
              </w:rPr>
              <w:t xml:space="preserve"> £</w:t>
            </w:r>
            <w:r w:rsidRPr="0088329C">
              <w:rPr>
                <w:rFonts w:ascii="Verdana" w:hAnsi="Verdana" w:cs="Arial"/>
              </w:rPr>
              <w:t>2,723,423.83 (inc. VAT</w:t>
            </w:r>
            <w:proofErr w:type="gramStart"/>
            <w:r w:rsidRPr="0088329C">
              <w:rPr>
                <w:rFonts w:ascii="Verdana" w:hAnsi="Verdana" w:cs="Arial"/>
              </w:rPr>
              <w:t>);</w:t>
            </w:r>
            <w:proofErr w:type="gramEnd"/>
            <w:r w:rsidRPr="0088329C">
              <w:rPr>
                <w:rFonts w:hAnsi="Arial" w:cs="Arial"/>
              </w:rPr>
              <w:t xml:space="preserve"> </w:t>
            </w:r>
          </w:p>
          <w:p w14:paraId="692D996B" w14:textId="2A1F978D" w:rsidR="0088329C" w:rsidRPr="0088329C" w:rsidRDefault="0088329C" w:rsidP="0088329C">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right="96"/>
              <w:contextualSpacing/>
              <w:jc w:val="both"/>
              <w:rPr>
                <w:rFonts w:ascii="Verdana" w:eastAsiaTheme="minorHAnsi" w:hAnsi="Verdana" w:cs="Arial"/>
                <w:color w:val="auto"/>
                <w:bdr w:val="none" w:sz="0" w:space="0" w:color="auto"/>
                <w:lang w:val="en-GB"/>
              </w:rPr>
            </w:pPr>
            <w:r w:rsidRPr="0088329C">
              <w:rPr>
                <w:rFonts w:ascii="Verdana" w:hAnsi="Verdana" w:cs="Arial"/>
              </w:rPr>
              <w:t>12 Retrospective action file notes were sent to the Head of Procurement for approval, with a total value of £1,542,570.31 (inc. VAT</w:t>
            </w:r>
            <w:proofErr w:type="gramStart"/>
            <w:r w:rsidRPr="0088329C">
              <w:rPr>
                <w:rFonts w:ascii="Verdana" w:hAnsi="Verdana" w:cs="Arial"/>
              </w:rPr>
              <w:t>)</w:t>
            </w:r>
            <w:r>
              <w:rPr>
                <w:rFonts w:ascii="Verdana" w:hAnsi="Verdana" w:cs="Arial"/>
              </w:rPr>
              <w:t>;</w:t>
            </w:r>
            <w:proofErr w:type="gramEnd"/>
          </w:p>
          <w:p w14:paraId="4C67525A" w14:textId="4491627B" w:rsidR="0088329C" w:rsidRPr="0088329C" w:rsidRDefault="0088329C" w:rsidP="0088329C">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right="96"/>
              <w:contextualSpacing/>
              <w:jc w:val="both"/>
              <w:rPr>
                <w:rFonts w:ascii="Verdana" w:eastAsiaTheme="minorHAnsi" w:hAnsi="Verdana" w:cs="Arial"/>
                <w:color w:val="auto"/>
                <w:bdr w:val="none" w:sz="0" w:space="0" w:color="auto"/>
                <w:lang w:val="en-GB"/>
              </w:rPr>
            </w:pPr>
            <w:r>
              <w:rPr>
                <w:rFonts w:ascii="Verdana" w:hAnsi="Verdana" w:cs="Arial"/>
              </w:rPr>
              <w:t xml:space="preserve">Reasons for the higher figures were the use on locums within radiology. The recruitment process had been on going which caused a couple of significant STA’s and retrospective actions to take </w:t>
            </w:r>
            <w:proofErr w:type="gramStart"/>
            <w:r>
              <w:rPr>
                <w:rFonts w:ascii="Verdana" w:hAnsi="Verdana" w:cs="Arial"/>
              </w:rPr>
              <w:t>place;</w:t>
            </w:r>
            <w:proofErr w:type="gramEnd"/>
            <w:r>
              <w:rPr>
                <w:rFonts w:ascii="Verdana" w:hAnsi="Verdana" w:cs="Arial"/>
              </w:rPr>
              <w:t xml:space="preserve"> </w:t>
            </w:r>
          </w:p>
          <w:p w14:paraId="187BD8E6" w14:textId="20EBE035" w:rsidR="0088329C" w:rsidRPr="0088329C" w:rsidRDefault="0088329C" w:rsidP="0088329C">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right="96"/>
              <w:contextualSpacing/>
              <w:jc w:val="both"/>
              <w:rPr>
                <w:rFonts w:ascii="Verdana" w:eastAsiaTheme="minorHAnsi" w:hAnsi="Verdana" w:cs="Arial"/>
                <w:color w:val="auto"/>
                <w:bdr w:val="none" w:sz="0" w:space="0" w:color="auto"/>
                <w:lang w:val="en-GB"/>
              </w:rPr>
            </w:pPr>
            <w:r>
              <w:rPr>
                <w:rFonts w:ascii="Verdana" w:hAnsi="Verdana" w:cs="Arial"/>
              </w:rPr>
              <w:t xml:space="preserve">This reporting period saw two significant projects funded by Welsh Government funded and </w:t>
            </w:r>
            <w:proofErr w:type="gramStart"/>
            <w:r>
              <w:rPr>
                <w:rFonts w:ascii="Verdana" w:hAnsi="Verdana" w:cs="Arial"/>
              </w:rPr>
              <w:t>pilots;</w:t>
            </w:r>
            <w:proofErr w:type="gramEnd"/>
          </w:p>
          <w:p w14:paraId="289E02F6" w14:textId="053B0F4E" w:rsidR="00373CC4" w:rsidRDefault="00373CC4" w:rsidP="0088329C">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right="96"/>
              <w:contextualSpacing/>
              <w:jc w:val="both"/>
              <w:rPr>
                <w:rFonts w:ascii="Verdana" w:eastAsiaTheme="minorHAnsi" w:hAnsi="Verdana" w:cs="Arial"/>
                <w:color w:val="auto"/>
                <w:bdr w:val="none" w:sz="0" w:space="0" w:color="auto"/>
                <w:lang w:val="en-GB"/>
              </w:rPr>
            </w:pPr>
            <w:r>
              <w:rPr>
                <w:rFonts w:ascii="Verdana" w:eastAsiaTheme="minorHAnsi" w:hAnsi="Verdana" w:cs="Arial"/>
                <w:color w:val="auto"/>
                <w:bdr w:val="none" w:sz="0" w:space="0" w:color="auto"/>
                <w:lang w:val="en-GB"/>
              </w:rPr>
              <w:t xml:space="preserve">There were </w:t>
            </w:r>
            <w:proofErr w:type="spellStart"/>
            <w:r>
              <w:rPr>
                <w:rFonts w:ascii="Verdana" w:eastAsiaTheme="minorHAnsi" w:hAnsi="Verdana" w:cs="Arial"/>
                <w:color w:val="auto"/>
                <w:bdr w:val="none" w:sz="0" w:space="0" w:color="auto"/>
                <w:lang w:val="en-GB"/>
              </w:rPr>
              <w:t>on going</w:t>
            </w:r>
            <w:proofErr w:type="spellEnd"/>
            <w:r>
              <w:rPr>
                <w:rFonts w:ascii="Verdana" w:eastAsiaTheme="minorHAnsi" w:hAnsi="Verdana" w:cs="Arial"/>
                <w:color w:val="auto"/>
                <w:bdr w:val="none" w:sz="0" w:space="0" w:color="auto"/>
                <w:lang w:val="en-GB"/>
              </w:rPr>
              <w:t xml:space="preserve"> efforts to address retrospective actions as this was an area of </w:t>
            </w:r>
            <w:proofErr w:type="gramStart"/>
            <w:r>
              <w:rPr>
                <w:rFonts w:ascii="Verdana" w:eastAsiaTheme="minorHAnsi" w:hAnsi="Verdana" w:cs="Arial"/>
                <w:color w:val="auto"/>
                <w:bdr w:val="none" w:sz="0" w:space="0" w:color="auto"/>
                <w:lang w:val="en-GB"/>
              </w:rPr>
              <w:t>concern;</w:t>
            </w:r>
            <w:proofErr w:type="gramEnd"/>
          </w:p>
          <w:p w14:paraId="45C6E56D" w14:textId="52BA0E9D" w:rsidR="00373CC4" w:rsidRDefault="00373CC4" w:rsidP="0088329C">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right="96"/>
              <w:contextualSpacing/>
              <w:jc w:val="both"/>
              <w:rPr>
                <w:rFonts w:ascii="Verdana" w:eastAsiaTheme="minorHAnsi" w:hAnsi="Verdana" w:cs="Arial"/>
                <w:color w:val="auto"/>
                <w:bdr w:val="none" w:sz="0" w:space="0" w:color="auto"/>
                <w:lang w:val="en-GB"/>
              </w:rPr>
            </w:pPr>
            <w:r>
              <w:rPr>
                <w:rFonts w:ascii="Verdana" w:eastAsiaTheme="minorHAnsi" w:hAnsi="Verdana" w:cs="Arial"/>
                <w:color w:val="auto"/>
                <w:bdr w:val="none" w:sz="0" w:space="0" w:color="auto"/>
                <w:lang w:val="en-GB"/>
              </w:rPr>
              <w:t xml:space="preserve">The team was working with the audit and insurance colleagues as well as on contract management audit which will help understand some of the </w:t>
            </w:r>
            <w:proofErr w:type="gramStart"/>
            <w:r>
              <w:rPr>
                <w:rFonts w:ascii="Verdana" w:eastAsiaTheme="minorHAnsi" w:hAnsi="Verdana" w:cs="Arial"/>
                <w:color w:val="auto"/>
                <w:bdr w:val="none" w:sz="0" w:space="0" w:color="auto"/>
                <w:lang w:val="en-GB"/>
              </w:rPr>
              <w:t>issues;</w:t>
            </w:r>
            <w:proofErr w:type="gramEnd"/>
          </w:p>
          <w:p w14:paraId="32952A53" w14:textId="74891393" w:rsidR="00793D1B" w:rsidRPr="00373CC4" w:rsidRDefault="00373CC4" w:rsidP="00373CC4">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right="96"/>
              <w:contextualSpacing/>
              <w:jc w:val="both"/>
              <w:rPr>
                <w:rFonts w:ascii="Verdana" w:hAnsi="Verdana" w:cs="Arial"/>
                <w:bCs/>
                <w:color w:val="auto"/>
              </w:rPr>
            </w:pPr>
            <w:r>
              <w:rPr>
                <w:rFonts w:ascii="Verdana" w:eastAsiaTheme="minorHAnsi" w:hAnsi="Verdana" w:cs="Arial"/>
                <w:color w:val="auto"/>
                <w:bdr w:val="none" w:sz="0" w:space="0" w:color="auto"/>
                <w:lang w:val="en-GB"/>
              </w:rPr>
              <w:lastRenderedPageBreak/>
              <w:t>There was importance of digital support in managing contracts.</w:t>
            </w:r>
          </w:p>
          <w:p w14:paraId="49C0EED4" w14:textId="77777777" w:rsidR="00373CC4" w:rsidRPr="00373CC4" w:rsidRDefault="00373CC4" w:rsidP="00373CC4">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0" w:after="0"/>
              <w:ind w:right="96"/>
              <w:contextualSpacing/>
              <w:jc w:val="both"/>
              <w:rPr>
                <w:rFonts w:ascii="Verdana" w:hAnsi="Verdana" w:cs="Arial"/>
                <w:bCs/>
                <w:color w:val="auto"/>
              </w:rPr>
            </w:pPr>
          </w:p>
          <w:p w14:paraId="05F650FE" w14:textId="77777777" w:rsidR="00373CC4" w:rsidRDefault="00373CC4" w:rsidP="00373CC4">
            <w:p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r>
              <w:rPr>
                <w:rFonts w:ascii="Verdana" w:hAnsi="Verdana" w:cs="Arial"/>
                <w:bCs/>
              </w:rPr>
              <w:t>NZ invited questions:</w:t>
            </w:r>
          </w:p>
          <w:p w14:paraId="3D106152" w14:textId="77777777" w:rsidR="00E73CE0" w:rsidRDefault="00E73CE0" w:rsidP="00373CC4">
            <w:p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p>
          <w:p w14:paraId="7AE5F635" w14:textId="6B808969" w:rsidR="00373CC4" w:rsidRDefault="00373CC4" w:rsidP="00373CC4">
            <w:p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r>
              <w:rPr>
                <w:rFonts w:ascii="Verdana" w:hAnsi="Verdana" w:cs="Arial"/>
                <w:bCs/>
              </w:rPr>
              <w:t xml:space="preserve">NZ wanted confirmation that it was not a sign of individual </w:t>
            </w:r>
            <w:proofErr w:type="gramStart"/>
            <w:r>
              <w:rPr>
                <w:rFonts w:ascii="Verdana" w:hAnsi="Verdana" w:cs="Arial"/>
                <w:bCs/>
              </w:rPr>
              <w:t>teams</w:t>
            </w:r>
            <w:proofErr w:type="gramEnd"/>
            <w:r>
              <w:rPr>
                <w:rFonts w:ascii="Verdana" w:hAnsi="Verdana" w:cs="Arial"/>
                <w:bCs/>
              </w:rPr>
              <w:t xml:space="preserve"> use of single tenders to circumvent the controls in place. </w:t>
            </w:r>
          </w:p>
          <w:p w14:paraId="5B13DF9D" w14:textId="77777777" w:rsidR="00373CC4" w:rsidRDefault="00373CC4" w:rsidP="00373CC4">
            <w:p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p>
          <w:p w14:paraId="5947B99F" w14:textId="77777777" w:rsidR="00373CC4" w:rsidRDefault="00373CC4" w:rsidP="00373CC4">
            <w:p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r>
              <w:rPr>
                <w:rFonts w:ascii="Verdana" w:hAnsi="Verdana" w:cs="Arial"/>
                <w:bCs/>
              </w:rPr>
              <w:t xml:space="preserve">KW stated that the issues being identified were positive. KW did state the difficulty as often issues are not alerted until the point of paying the invoice. </w:t>
            </w:r>
          </w:p>
          <w:p w14:paraId="73F4E0C7" w14:textId="77777777" w:rsidR="00373CC4" w:rsidRDefault="00373CC4" w:rsidP="00373CC4">
            <w:p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p>
          <w:p w14:paraId="73CCC8B6" w14:textId="77777777" w:rsidR="00373CC4" w:rsidRDefault="00373CC4" w:rsidP="00373CC4">
            <w:p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r>
              <w:rPr>
                <w:rFonts w:ascii="Verdana" w:hAnsi="Verdana" w:cs="Arial"/>
                <w:bCs/>
              </w:rPr>
              <w:t xml:space="preserve">JC </w:t>
            </w:r>
            <w:r w:rsidR="00F81325">
              <w:rPr>
                <w:rFonts w:ascii="Verdana" w:hAnsi="Verdana" w:cs="Arial"/>
                <w:bCs/>
              </w:rPr>
              <w:t>wanted</w:t>
            </w:r>
            <w:r>
              <w:rPr>
                <w:rFonts w:ascii="Verdana" w:hAnsi="Verdana" w:cs="Arial"/>
                <w:bCs/>
              </w:rPr>
              <w:t xml:space="preserve"> to highlight KW</w:t>
            </w:r>
            <w:r w:rsidR="00F81325">
              <w:rPr>
                <w:rFonts w:ascii="Verdana" w:hAnsi="Verdana" w:cs="Arial"/>
                <w:bCs/>
              </w:rPr>
              <w:t>’s</w:t>
            </w:r>
            <w:r>
              <w:rPr>
                <w:rFonts w:ascii="Verdana" w:hAnsi="Verdana" w:cs="Arial"/>
                <w:bCs/>
              </w:rPr>
              <w:t xml:space="preserve"> diligence in the matter which gave comfort to the Independent Members (IM) that </w:t>
            </w:r>
            <w:r w:rsidR="00F81325">
              <w:rPr>
                <w:rFonts w:ascii="Verdana" w:hAnsi="Verdana" w:cs="Arial"/>
                <w:bCs/>
              </w:rPr>
              <w:t xml:space="preserve">matters were becoming transparent particularly within contract management. </w:t>
            </w:r>
          </w:p>
          <w:p w14:paraId="4C564FD9" w14:textId="6FF4B99B" w:rsidR="00F81325" w:rsidRPr="00373CC4" w:rsidRDefault="00F81325" w:rsidP="00373CC4">
            <w:p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r>
              <w:rPr>
                <w:rFonts w:ascii="Verdana" w:hAnsi="Verdana" w:cs="Arial"/>
                <w:bCs/>
              </w:rPr>
              <w:t>NZ asked about Faith in Families which was received on charity funding, NZ sought assurance that as a Health Board they were fully cited on al</w:t>
            </w:r>
            <w:r w:rsidR="00FE2302">
              <w:rPr>
                <w:rFonts w:ascii="Verdana" w:hAnsi="Verdana" w:cs="Arial"/>
                <w:bCs/>
              </w:rPr>
              <w:t>l</w:t>
            </w:r>
            <w:r>
              <w:rPr>
                <w:rFonts w:ascii="Verdana" w:hAnsi="Verdana" w:cs="Arial"/>
                <w:bCs/>
              </w:rPr>
              <w:t xml:space="preserve"> the funding that was received and that there was clear set of options associated with funding.</w:t>
            </w:r>
          </w:p>
        </w:tc>
      </w:tr>
      <w:tr w:rsidR="00917185" w:rsidRPr="004B1346" w14:paraId="6D559551" w14:textId="77777777" w:rsidTr="00F56535">
        <w:trPr>
          <w:trHeight w:val="210"/>
        </w:trPr>
        <w:tc>
          <w:tcPr>
            <w:tcW w:w="1843" w:type="dxa"/>
            <w:shd w:val="clear" w:color="auto" w:fill="auto"/>
            <w:tcMar>
              <w:top w:w="80" w:type="dxa"/>
              <w:left w:w="80" w:type="dxa"/>
              <w:bottom w:w="80" w:type="dxa"/>
              <w:right w:w="80" w:type="dxa"/>
            </w:tcMar>
          </w:tcPr>
          <w:p w14:paraId="4084A2E5" w14:textId="2304DDD5" w:rsidR="00917185" w:rsidRPr="004B1346" w:rsidRDefault="00917185" w:rsidP="00E8181C">
            <w:pPr>
              <w:pStyle w:val="BodyA"/>
              <w:rPr>
                <w:rFonts w:ascii="Verdana" w:hAnsi="Verdana" w:cs="Arial"/>
                <w:b/>
                <w:color w:val="auto"/>
              </w:rPr>
            </w:pPr>
            <w:r>
              <w:rPr>
                <w:rFonts w:ascii="Verdana" w:hAnsi="Verdana" w:cs="Arial"/>
                <w:b/>
                <w:color w:val="auto"/>
              </w:rPr>
              <w:lastRenderedPageBreak/>
              <w:t>1</w:t>
            </w:r>
            <w:r w:rsidR="009A554D">
              <w:rPr>
                <w:rFonts w:ascii="Verdana" w:hAnsi="Verdana" w:cs="Arial"/>
                <w:b/>
                <w:color w:val="auto"/>
              </w:rPr>
              <w:t>1</w:t>
            </w:r>
            <w:r>
              <w:rPr>
                <w:rFonts w:ascii="Verdana" w:hAnsi="Verdana" w:cs="Arial"/>
                <w:b/>
                <w:color w:val="auto"/>
              </w:rPr>
              <w:t>/</w:t>
            </w:r>
            <w:r w:rsidR="00087A00">
              <w:rPr>
                <w:rFonts w:ascii="Verdana" w:hAnsi="Verdana" w:cs="Arial"/>
                <w:b/>
                <w:color w:val="auto"/>
              </w:rPr>
              <w:t>2</w:t>
            </w:r>
            <w:r>
              <w:rPr>
                <w:rFonts w:ascii="Verdana" w:hAnsi="Verdana" w:cs="Arial"/>
                <w:b/>
                <w:color w:val="auto"/>
              </w:rPr>
              <w:t>5</w:t>
            </w:r>
          </w:p>
        </w:tc>
        <w:tc>
          <w:tcPr>
            <w:tcW w:w="8363" w:type="dxa"/>
            <w:shd w:val="clear" w:color="auto" w:fill="auto"/>
            <w:tcMar>
              <w:top w:w="80" w:type="dxa"/>
              <w:left w:w="80" w:type="dxa"/>
              <w:bottom w:w="80" w:type="dxa"/>
              <w:right w:w="80" w:type="dxa"/>
            </w:tcMar>
          </w:tcPr>
          <w:p w14:paraId="3B6A052E" w14:textId="7A158D9B" w:rsidR="00917185" w:rsidRPr="00917185" w:rsidRDefault="00917185" w:rsidP="00793D1B">
            <w:pPr>
              <w:pStyle w:val="BodyA"/>
              <w:rPr>
                <w:rFonts w:ascii="Verdana" w:hAnsi="Verdana" w:cs="Arial"/>
                <w:b/>
                <w:color w:val="auto"/>
              </w:rPr>
            </w:pPr>
            <w:r w:rsidRPr="00917185">
              <w:rPr>
                <w:rFonts w:ascii="Verdana" w:hAnsi="Verdana" w:cs="Arial"/>
                <w:b/>
                <w:color w:val="auto"/>
              </w:rPr>
              <w:t>COUNTER FRAUD REPORT</w:t>
            </w:r>
          </w:p>
        </w:tc>
      </w:tr>
      <w:tr w:rsidR="00917185" w:rsidRPr="004B1346" w14:paraId="3C2D30D7" w14:textId="77777777" w:rsidTr="00F56535">
        <w:trPr>
          <w:trHeight w:val="210"/>
        </w:trPr>
        <w:tc>
          <w:tcPr>
            <w:tcW w:w="1843" w:type="dxa"/>
            <w:shd w:val="clear" w:color="auto" w:fill="auto"/>
            <w:tcMar>
              <w:top w:w="80" w:type="dxa"/>
              <w:left w:w="80" w:type="dxa"/>
              <w:bottom w:w="80" w:type="dxa"/>
              <w:right w:w="80" w:type="dxa"/>
            </w:tcMar>
          </w:tcPr>
          <w:p w14:paraId="074E3BF1" w14:textId="77777777" w:rsidR="00917185" w:rsidRPr="004B1346" w:rsidRDefault="00917185" w:rsidP="00E818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5D8A0ABA" w14:textId="409B517D" w:rsidR="00917185" w:rsidRPr="004B1346" w:rsidRDefault="00917185" w:rsidP="00917185">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Pr>
                <w:rFonts w:ascii="Verdana" w:hAnsi="Verdana" w:cs="Arial"/>
                <w:bCs/>
                <w:color w:val="auto"/>
              </w:rPr>
              <w:t xml:space="preserve"> the counter fraud report.</w:t>
            </w:r>
          </w:p>
          <w:p w14:paraId="13CA6202" w14:textId="6E83606A" w:rsidR="00917185" w:rsidRDefault="00917185" w:rsidP="00917185">
            <w:pPr>
              <w:pBdr>
                <w:bar w:val="none" w:sz="0" w:color="auto"/>
              </w:pBdr>
              <w:spacing w:before="120" w:after="120"/>
              <w:jc w:val="both"/>
              <w:rPr>
                <w:rFonts w:ascii="Verdana" w:eastAsia="Arial" w:hAnsi="Verdana" w:cs="Arial"/>
                <w:color w:val="000000"/>
                <w:bdr w:val="none" w:sz="0" w:space="0" w:color="auto"/>
              </w:rPr>
            </w:pPr>
            <w:r w:rsidRPr="00584FAA">
              <w:rPr>
                <w:rFonts w:ascii="Verdana" w:eastAsia="Arial" w:hAnsi="Verdana" w:cs="Arial"/>
                <w:color w:val="000000"/>
                <w:bdr w:val="none" w:sz="0" w:space="0" w:color="auto"/>
              </w:rPr>
              <w:t xml:space="preserve">In introducing the report, </w:t>
            </w:r>
            <w:r>
              <w:rPr>
                <w:rFonts w:ascii="Verdana" w:eastAsia="Arial" w:hAnsi="Verdana" w:cs="Arial"/>
                <w:color w:val="000000"/>
                <w:bdr w:val="none" w:sz="0" w:space="0" w:color="auto"/>
              </w:rPr>
              <w:t>ME</w:t>
            </w:r>
            <w:r w:rsidRPr="00584FAA">
              <w:rPr>
                <w:rFonts w:ascii="Verdana" w:eastAsia="Arial" w:hAnsi="Verdana" w:cs="Arial"/>
                <w:color w:val="000000"/>
                <w:bdr w:val="none" w:sz="0" w:space="0" w:color="auto"/>
              </w:rPr>
              <w:t xml:space="preserve"> highlighted the following:</w:t>
            </w:r>
          </w:p>
          <w:p w14:paraId="54D7A939" w14:textId="3CA86353" w:rsidR="00917185" w:rsidRDefault="00917185" w:rsidP="00917185">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There were some outstanding actions which have been addressed which </w:t>
            </w:r>
            <w:r w:rsidR="00FE2302">
              <w:rPr>
                <w:rFonts w:ascii="Verdana" w:eastAsia="Arial" w:hAnsi="Verdana" w:cs="Arial"/>
                <w:bdr w:val="none" w:sz="0" w:space="0" w:color="auto"/>
              </w:rPr>
              <w:t>would</w:t>
            </w:r>
            <w:r w:rsidR="00E73CE0">
              <w:rPr>
                <w:rFonts w:ascii="Verdana" w:eastAsia="Arial" w:hAnsi="Verdana" w:cs="Arial"/>
                <w:bdr w:val="none" w:sz="0" w:space="0" w:color="auto"/>
              </w:rPr>
              <w:t xml:space="preserve"> </w:t>
            </w:r>
            <w:r>
              <w:rPr>
                <w:rFonts w:ascii="Verdana" w:eastAsia="Arial" w:hAnsi="Verdana" w:cs="Arial"/>
                <w:bdr w:val="none" w:sz="0" w:space="0" w:color="auto"/>
              </w:rPr>
              <w:t xml:space="preserve">put the team in the green position with regard to the functional </w:t>
            </w:r>
            <w:proofErr w:type="gramStart"/>
            <w:r>
              <w:rPr>
                <w:rFonts w:ascii="Verdana" w:eastAsia="Arial" w:hAnsi="Verdana" w:cs="Arial"/>
                <w:bdr w:val="none" w:sz="0" w:space="0" w:color="auto"/>
              </w:rPr>
              <w:t>standards;</w:t>
            </w:r>
            <w:proofErr w:type="gramEnd"/>
          </w:p>
          <w:p w14:paraId="685900F0" w14:textId="065DF993" w:rsidR="00917185" w:rsidRDefault="00917185" w:rsidP="00917185">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Statistics for attendance to sessions have decreased, work was being taken to address that to push numbers back </w:t>
            </w:r>
            <w:proofErr w:type="gramStart"/>
            <w:r>
              <w:rPr>
                <w:rFonts w:ascii="Verdana" w:eastAsia="Arial" w:hAnsi="Verdana" w:cs="Arial"/>
                <w:bdr w:val="none" w:sz="0" w:space="0" w:color="auto"/>
              </w:rPr>
              <w:t>up;</w:t>
            </w:r>
            <w:proofErr w:type="gramEnd"/>
          </w:p>
          <w:p w14:paraId="5F5E353C" w14:textId="13667C8A" w:rsidR="00917185" w:rsidRPr="00AD4340" w:rsidRDefault="00917185" w:rsidP="00AD4340">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The use of Artificial Intelligence (AI) had been discussed which would be a benefit to booklets and leaflets</w:t>
            </w:r>
            <w:r w:rsidR="00AD4340">
              <w:rPr>
                <w:rFonts w:ascii="Verdana" w:eastAsia="Arial" w:hAnsi="Verdana" w:cs="Arial"/>
                <w:bdr w:val="none" w:sz="0" w:space="0" w:color="auto"/>
              </w:rPr>
              <w:t>.</w:t>
            </w:r>
          </w:p>
        </w:tc>
      </w:tr>
      <w:tr w:rsidR="00AD4340" w:rsidRPr="004B1346" w14:paraId="60A9FAA4" w14:textId="77777777" w:rsidTr="00F56535">
        <w:trPr>
          <w:trHeight w:val="210"/>
        </w:trPr>
        <w:tc>
          <w:tcPr>
            <w:tcW w:w="1843" w:type="dxa"/>
            <w:shd w:val="clear" w:color="auto" w:fill="auto"/>
            <w:tcMar>
              <w:top w:w="80" w:type="dxa"/>
              <w:left w:w="80" w:type="dxa"/>
              <w:bottom w:w="80" w:type="dxa"/>
              <w:right w:w="80" w:type="dxa"/>
            </w:tcMar>
          </w:tcPr>
          <w:p w14:paraId="1BF8648A" w14:textId="720219A0" w:rsidR="00AD4340" w:rsidRPr="004B1346" w:rsidRDefault="00AD4340" w:rsidP="00E8181C">
            <w:pPr>
              <w:pStyle w:val="BodyA"/>
              <w:rPr>
                <w:rFonts w:ascii="Verdana" w:hAnsi="Verdana" w:cs="Arial"/>
                <w:b/>
                <w:color w:val="auto"/>
              </w:rPr>
            </w:pPr>
            <w:r>
              <w:rPr>
                <w:rFonts w:ascii="Verdana" w:hAnsi="Verdana" w:cs="Arial"/>
                <w:b/>
                <w:color w:val="auto"/>
              </w:rPr>
              <w:t>1</w:t>
            </w:r>
            <w:r w:rsidR="009A554D">
              <w:rPr>
                <w:rFonts w:ascii="Verdana" w:hAnsi="Verdana" w:cs="Arial"/>
                <w:b/>
                <w:color w:val="auto"/>
              </w:rPr>
              <w:t>2</w:t>
            </w:r>
            <w:r>
              <w:rPr>
                <w:rFonts w:ascii="Verdana" w:hAnsi="Verdana" w:cs="Arial"/>
                <w:b/>
                <w:color w:val="auto"/>
              </w:rPr>
              <w:t>/05</w:t>
            </w:r>
          </w:p>
        </w:tc>
        <w:tc>
          <w:tcPr>
            <w:tcW w:w="8363" w:type="dxa"/>
            <w:shd w:val="clear" w:color="auto" w:fill="auto"/>
            <w:tcMar>
              <w:top w:w="80" w:type="dxa"/>
              <w:left w:w="80" w:type="dxa"/>
              <w:bottom w:w="80" w:type="dxa"/>
              <w:right w:w="80" w:type="dxa"/>
            </w:tcMar>
          </w:tcPr>
          <w:p w14:paraId="2335C3EC" w14:textId="7D957B10" w:rsidR="00AD4340" w:rsidRPr="00376B6D" w:rsidRDefault="00AD4340" w:rsidP="00917185">
            <w:pPr>
              <w:pStyle w:val="BodyA"/>
              <w:rPr>
                <w:rFonts w:ascii="Verdana" w:hAnsi="Verdana" w:cs="Arial"/>
                <w:b/>
                <w:color w:val="auto"/>
              </w:rPr>
            </w:pPr>
            <w:r w:rsidRPr="00376B6D">
              <w:rPr>
                <w:rFonts w:ascii="Verdana" w:hAnsi="Verdana" w:cs="Arial"/>
                <w:b/>
                <w:color w:val="auto"/>
              </w:rPr>
              <w:t>MINUTES OF THE ALL-WALES AUDIT COMMITTEE CHAIRS MEETING DECEMBER 2024</w:t>
            </w:r>
          </w:p>
        </w:tc>
      </w:tr>
      <w:tr w:rsidR="00AD4340" w:rsidRPr="004B1346" w14:paraId="0EC0069D" w14:textId="77777777" w:rsidTr="00F56535">
        <w:trPr>
          <w:trHeight w:val="210"/>
        </w:trPr>
        <w:tc>
          <w:tcPr>
            <w:tcW w:w="1843" w:type="dxa"/>
            <w:shd w:val="clear" w:color="auto" w:fill="auto"/>
            <w:tcMar>
              <w:top w:w="80" w:type="dxa"/>
              <w:left w:w="80" w:type="dxa"/>
              <w:bottom w:w="80" w:type="dxa"/>
              <w:right w:w="80" w:type="dxa"/>
            </w:tcMar>
          </w:tcPr>
          <w:p w14:paraId="74015179" w14:textId="77777777" w:rsidR="00AD4340" w:rsidRPr="004B1346" w:rsidRDefault="00AD4340" w:rsidP="00E818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719F7E5F" w14:textId="7AE61FF2" w:rsidR="00AD4340" w:rsidRPr="00376B6D" w:rsidRDefault="00AD4340" w:rsidP="00376B6D">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Pr>
                <w:rFonts w:ascii="Verdana" w:hAnsi="Verdana" w:cs="Arial"/>
                <w:bCs/>
                <w:color w:val="auto"/>
              </w:rPr>
              <w:t xml:space="preserve"> the </w:t>
            </w:r>
            <w:r w:rsidRPr="00DB1B2D">
              <w:rPr>
                <w:rFonts w:ascii="Verdana" w:hAnsi="Verdana" w:cs="Arial"/>
              </w:rPr>
              <w:t xml:space="preserve">minutes of the </w:t>
            </w:r>
            <w:r w:rsidRPr="00DB1B2D">
              <w:rPr>
                <w:rFonts w:ascii="Verdana" w:hAnsi="Verdana"/>
              </w:rPr>
              <w:t>All</w:t>
            </w:r>
            <w:r w:rsidRPr="00DB1B2D">
              <w:rPr>
                <w:rFonts w:ascii="Verdana" w:hAnsi="Verdana" w:cs="Arial"/>
              </w:rPr>
              <w:t>-Wales Audit Committee Chairs Meet</w:t>
            </w:r>
            <w:r>
              <w:rPr>
                <w:rFonts w:ascii="Verdana" w:hAnsi="Verdana" w:cs="Arial"/>
              </w:rPr>
              <w:t>ing, December 2024.</w:t>
            </w:r>
          </w:p>
        </w:tc>
      </w:tr>
      <w:tr w:rsidR="00376B6D" w:rsidRPr="004B1346" w14:paraId="139DB573" w14:textId="77777777" w:rsidTr="00F56535">
        <w:trPr>
          <w:trHeight w:val="210"/>
        </w:trPr>
        <w:tc>
          <w:tcPr>
            <w:tcW w:w="1843" w:type="dxa"/>
            <w:shd w:val="clear" w:color="auto" w:fill="auto"/>
            <w:tcMar>
              <w:top w:w="80" w:type="dxa"/>
              <w:left w:w="80" w:type="dxa"/>
              <w:bottom w:w="80" w:type="dxa"/>
              <w:right w:w="80" w:type="dxa"/>
            </w:tcMar>
          </w:tcPr>
          <w:p w14:paraId="4EEB0E7C" w14:textId="07FFA5DA" w:rsidR="00376B6D" w:rsidRPr="004B1346" w:rsidRDefault="00376B6D" w:rsidP="00376B6D">
            <w:pPr>
              <w:pStyle w:val="BodyA"/>
              <w:rPr>
                <w:rFonts w:ascii="Verdana" w:hAnsi="Verdana" w:cs="Arial"/>
                <w:b/>
                <w:color w:val="auto"/>
              </w:rPr>
            </w:pPr>
            <w:r>
              <w:rPr>
                <w:rFonts w:ascii="Verdana" w:hAnsi="Verdana" w:cs="Arial"/>
                <w:b/>
                <w:bCs/>
              </w:rPr>
              <w:t>1</w:t>
            </w:r>
            <w:r w:rsidR="009A554D">
              <w:rPr>
                <w:rFonts w:ascii="Verdana" w:hAnsi="Verdana" w:cs="Arial"/>
                <w:b/>
                <w:bCs/>
              </w:rPr>
              <w:t>3</w:t>
            </w:r>
            <w:r>
              <w:rPr>
                <w:rFonts w:ascii="Verdana" w:hAnsi="Verdana" w:cs="Arial"/>
                <w:b/>
                <w:bCs/>
              </w:rPr>
              <w:t>/25</w:t>
            </w:r>
          </w:p>
        </w:tc>
        <w:tc>
          <w:tcPr>
            <w:tcW w:w="8363" w:type="dxa"/>
            <w:shd w:val="clear" w:color="auto" w:fill="auto"/>
            <w:tcMar>
              <w:top w:w="80" w:type="dxa"/>
              <w:left w:w="80" w:type="dxa"/>
              <w:bottom w:w="80" w:type="dxa"/>
              <w:right w:w="80" w:type="dxa"/>
            </w:tcMar>
          </w:tcPr>
          <w:p w14:paraId="2A9790E0" w14:textId="57A42A9D" w:rsidR="00376B6D" w:rsidRPr="004B1346" w:rsidRDefault="00376B6D" w:rsidP="00376B6D">
            <w:pPr>
              <w:pStyle w:val="BodyA"/>
              <w:rPr>
                <w:rFonts w:ascii="Verdana" w:hAnsi="Verdana" w:cs="Arial"/>
                <w:bCs/>
                <w:color w:val="auto"/>
              </w:rPr>
            </w:pPr>
            <w:r w:rsidRPr="00AE14DD">
              <w:rPr>
                <w:rFonts w:ascii="Verdana" w:hAnsi="Verdana" w:cs="Arial"/>
                <w:b/>
              </w:rPr>
              <w:t>MINUTES OF THE PREVIOUS MEETING</w:t>
            </w:r>
          </w:p>
        </w:tc>
      </w:tr>
      <w:tr w:rsidR="00376B6D" w:rsidRPr="004B1346" w14:paraId="56E5BC0F" w14:textId="77777777" w:rsidTr="00F56535">
        <w:trPr>
          <w:trHeight w:val="210"/>
        </w:trPr>
        <w:tc>
          <w:tcPr>
            <w:tcW w:w="1843" w:type="dxa"/>
            <w:shd w:val="clear" w:color="auto" w:fill="auto"/>
            <w:tcMar>
              <w:top w:w="80" w:type="dxa"/>
              <w:left w:w="80" w:type="dxa"/>
              <w:bottom w:w="80" w:type="dxa"/>
              <w:right w:w="80" w:type="dxa"/>
            </w:tcMar>
          </w:tcPr>
          <w:p w14:paraId="2446A89D" w14:textId="77777777" w:rsidR="00376B6D" w:rsidRPr="004B1346" w:rsidRDefault="00376B6D" w:rsidP="00376B6D">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45BF4C7A" w14:textId="18DE05FE" w:rsidR="00376B6D" w:rsidRPr="004B1346" w:rsidRDefault="00376B6D" w:rsidP="00376B6D">
            <w:pPr>
              <w:pStyle w:val="BodyA"/>
              <w:rPr>
                <w:rFonts w:ascii="Verdana" w:hAnsi="Verdana" w:cs="Arial"/>
                <w:bCs/>
                <w:color w:val="auto"/>
              </w:rPr>
            </w:pPr>
            <w:r w:rsidRPr="00AE14DD">
              <w:rPr>
                <w:rFonts w:ascii="Verdana" w:hAnsi="Verdana" w:cs="Arial"/>
              </w:rPr>
              <w:t xml:space="preserve">The minutes of the meeting held on the </w:t>
            </w:r>
            <w:proofErr w:type="gramStart"/>
            <w:r>
              <w:rPr>
                <w:rFonts w:ascii="Verdana" w:hAnsi="Verdana" w:cs="Arial"/>
              </w:rPr>
              <w:t>21</w:t>
            </w:r>
            <w:r w:rsidRPr="00376B6D">
              <w:rPr>
                <w:rFonts w:ascii="Verdana" w:hAnsi="Verdana" w:cs="Arial"/>
                <w:vertAlign w:val="superscript"/>
              </w:rPr>
              <w:t>st</w:t>
            </w:r>
            <w:proofErr w:type="gramEnd"/>
            <w:r>
              <w:rPr>
                <w:rFonts w:ascii="Verdana" w:hAnsi="Verdana" w:cs="Arial"/>
              </w:rPr>
              <w:t xml:space="preserve"> November</w:t>
            </w:r>
            <w:r w:rsidRPr="00AE14DD">
              <w:rPr>
                <w:rFonts w:ascii="Verdana" w:hAnsi="Verdana" w:cs="Arial"/>
              </w:rPr>
              <w:t xml:space="preserve"> 2024 were </w:t>
            </w:r>
            <w:r w:rsidRPr="00AE14DD">
              <w:rPr>
                <w:rFonts w:ascii="Verdana" w:hAnsi="Verdana" w:cs="Arial"/>
                <w:b/>
                <w:bCs/>
              </w:rPr>
              <w:t>received</w:t>
            </w:r>
            <w:r w:rsidRPr="00AE14DD">
              <w:rPr>
                <w:rFonts w:ascii="Verdana" w:hAnsi="Verdana" w:cs="Arial"/>
              </w:rPr>
              <w:t xml:space="preserve"> and </w:t>
            </w:r>
            <w:r w:rsidRPr="00AE14DD">
              <w:rPr>
                <w:rFonts w:ascii="Verdana" w:hAnsi="Verdana" w:cs="Arial"/>
                <w:b/>
                <w:bCs/>
              </w:rPr>
              <w:t>confirmed</w:t>
            </w:r>
            <w:r w:rsidRPr="00AE14DD">
              <w:rPr>
                <w:rFonts w:ascii="Verdana" w:hAnsi="Verdana" w:cs="Arial"/>
              </w:rPr>
              <w:t xml:space="preserve"> as a true and accurate record.</w:t>
            </w:r>
            <w:r w:rsidRPr="00AE14DD">
              <w:rPr>
                <w:rFonts w:ascii="Verdana" w:hAnsi="Verdana" w:cs="Arial"/>
                <w:color w:val="auto"/>
              </w:rPr>
              <w:tab/>
            </w:r>
          </w:p>
        </w:tc>
      </w:tr>
      <w:tr w:rsidR="00376B6D" w:rsidRPr="004B1346" w14:paraId="01245BDF" w14:textId="77777777" w:rsidTr="00F56535">
        <w:trPr>
          <w:trHeight w:val="210"/>
        </w:trPr>
        <w:tc>
          <w:tcPr>
            <w:tcW w:w="1843" w:type="dxa"/>
            <w:shd w:val="clear" w:color="auto" w:fill="auto"/>
            <w:tcMar>
              <w:top w:w="80" w:type="dxa"/>
              <w:left w:w="80" w:type="dxa"/>
              <w:bottom w:w="80" w:type="dxa"/>
              <w:right w:w="80" w:type="dxa"/>
            </w:tcMar>
          </w:tcPr>
          <w:p w14:paraId="3C80CB75" w14:textId="57DCD71C" w:rsidR="00376B6D" w:rsidRPr="004B1346" w:rsidRDefault="00376B6D" w:rsidP="00376B6D">
            <w:pPr>
              <w:pStyle w:val="BodyA"/>
              <w:rPr>
                <w:rFonts w:ascii="Verdana" w:hAnsi="Verdana" w:cs="Arial"/>
                <w:b/>
                <w:color w:val="auto"/>
              </w:rPr>
            </w:pPr>
            <w:r>
              <w:rPr>
                <w:rFonts w:ascii="Verdana" w:hAnsi="Verdana" w:cs="Arial"/>
                <w:b/>
                <w:bCs/>
              </w:rPr>
              <w:t>1</w:t>
            </w:r>
            <w:r w:rsidR="009A554D">
              <w:rPr>
                <w:rFonts w:ascii="Verdana" w:hAnsi="Verdana" w:cs="Arial"/>
                <w:b/>
                <w:bCs/>
              </w:rPr>
              <w:t>4</w:t>
            </w:r>
            <w:r>
              <w:rPr>
                <w:rFonts w:ascii="Verdana" w:hAnsi="Verdana" w:cs="Arial"/>
                <w:b/>
                <w:bCs/>
              </w:rPr>
              <w:t>/25</w:t>
            </w:r>
          </w:p>
        </w:tc>
        <w:tc>
          <w:tcPr>
            <w:tcW w:w="8363" w:type="dxa"/>
            <w:shd w:val="clear" w:color="auto" w:fill="auto"/>
            <w:tcMar>
              <w:top w:w="80" w:type="dxa"/>
              <w:left w:w="80" w:type="dxa"/>
              <w:bottom w:w="80" w:type="dxa"/>
              <w:right w:w="80" w:type="dxa"/>
            </w:tcMar>
          </w:tcPr>
          <w:p w14:paraId="340A1069" w14:textId="7496E8FA" w:rsidR="00376B6D" w:rsidRPr="00AE14DD" w:rsidRDefault="00376B6D" w:rsidP="00376B6D">
            <w:pPr>
              <w:pStyle w:val="BodyA"/>
              <w:rPr>
                <w:rFonts w:ascii="Verdana" w:hAnsi="Verdana" w:cs="Arial"/>
              </w:rPr>
            </w:pPr>
            <w:r w:rsidRPr="00AE14DD">
              <w:rPr>
                <w:rFonts w:ascii="Verdana" w:hAnsi="Verdana" w:cs="Arial"/>
                <w:b/>
              </w:rPr>
              <w:t>ACTION LOG</w:t>
            </w:r>
          </w:p>
        </w:tc>
      </w:tr>
      <w:tr w:rsidR="00376B6D" w:rsidRPr="004B1346" w14:paraId="6D05D9AF" w14:textId="77777777" w:rsidTr="00F56535">
        <w:trPr>
          <w:trHeight w:val="210"/>
        </w:trPr>
        <w:tc>
          <w:tcPr>
            <w:tcW w:w="1843" w:type="dxa"/>
            <w:shd w:val="clear" w:color="auto" w:fill="auto"/>
            <w:tcMar>
              <w:top w:w="80" w:type="dxa"/>
              <w:left w:w="80" w:type="dxa"/>
              <w:bottom w:w="80" w:type="dxa"/>
              <w:right w:w="80" w:type="dxa"/>
            </w:tcMar>
          </w:tcPr>
          <w:p w14:paraId="6AE537AD" w14:textId="77777777" w:rsidR="00376B6D" w:rsidRPr="004B1346" w:rsidRDefault="00376B6D" w:rsidP="00376B6D">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5C74C3AB" w14:textId="77777777" w:rsidR="00376B6D" w:rsidRPr="00AE14DD" w:rsidRDefault="00376B6D" w:rsidP="00CB4090">
            <w:pPr>
              <w:pStyle w:val="BodyA"/>
              <w:tabs>
                <w:tab w:val="left" w:pos="3090"/>
              </w:tabs>
              <w:jc w:val="both"/>
              <w:rPr>
                <w:rFonts w:ascii="Verdana" w:hAnsi="Verdana" w:cs="Arial"/>
                <w:b/>
              </w:rPr>
            </w:pPr>
            <w:r w:rsidRPr="00AE14DD">
              <w:rPr>
                <w:rFonts w:ascii="Verdana" w:hAnsi="Verdana" w:cs="Arial"/>
              </w:rPr>
              <w:t xml:space="preserve">The action log was </w:t>
            </w:r>
            <w:r w:rsidRPr="00AE14DD">
              <w:rPr>
                <w:rFonts w:ascii="Verdana" w:hAnsi="Verdana" w:cs="Arial"/>
                <w:b/>
              </w:rPr>
              <w:t xml:space="preserve">received </w:t>
            </w:r>
            <w:r w:rsidRPr="00AE14DD">
              <w:rPr>
                <w:rFonts w:ascii="Verdana" w:hAnsi="Verdana" w:cs="Arial"/>
              </w:rPr>
              <w:t>and</w:t>
            </w:r>
            <w:r w:rsidRPr="00AE14DD">
              <w:rPr>
                <w:rFonts w:ascii="Verdana" w:hAnsi="Verdana" w:cs="Arial"/>
                <w:b/>
              </w:rPr>
              <w:t xml:space="preserve"> noted.</w:t>
            </w:r>
          </w:p>
          <w:p w14:paraId="77107BAC" w14:textId="314FF369" w:rsidR="00376B6D" w:rsidRDefault="00376B6D" w:rsidP="00CB4090">
            <w:pPr>
              <w:pStyle w:val="BodyA"/>
              <w:tabs>
                <w:tab w:val="left" w:pos="3090"/>
              </w:tabs>
              <w:jc w:val="both"/>
              <w:rPr>
                <w:rFonts w:ascii="Verdana" w:hAnsi="Verdana" w:cs="Arial"/>
                <w:bCs/>
              </w:rPr>
            </w:pPr>
            <w:r>
              <w:rPr>
                <w:rFonts w:ascii="Verdana" w:hAnsi="Verdana" w:cs="Arial"/>
                <w:bCs/>
              </w:rPr>
              <w:t xml:space="preserve">AG queried a closed action regarding lessons learned </w:t>
            </w:r>
            <w:proofErr w:type="spellStart"/>
            <w:r>
              <w:rPr>
                <w:rFonts w:ascii="Verdana" w:hAnsi="Verdana" w:cs="Arial"/>
                <w:bCs/>
              </w:rPr>
              <w:t>form</w:t>
            </w:r>
            <w:proofErr w:type="spellEnd"/>
            <w:r>
              <w:rPr>
                <w:rFonts w:ascii="Verdana" w:hAnsi="Verdana" w:cs="Arial"/>
                <w:bCs/>
              </w:rPr>
              <w:t xml:space="preserve"> other Health boards. AG stated he had not seen the report. </w:t>
            </w:r>
          </w:p>
          <w:p w14:paraId="6D9ACDA3" w14:textId="33FC9871" w:rsidR="00376B6D" w:rsidRDefault="00376B6D" w:rsidP="00CB4090">
            <w:pPr>
              <w:pStyle w:val="BodyA"/>
              <w:tabs>
                <w:tab w:val="left" w:pos="3090"/>
              </w:tabs>
              <w:jc w:val="both"/>
              <w:rPr>
                <w:rFonts w:ascii="Verdana" w:hAnsi="Verdana" w:cs="Arial"/>
                <w:bCs/>
              </w:rPr>
            </w:pPr>
            <w:r>
              <w:rPr>
                <w:rFonts w:ascii="Verdana" w:hAnsi="Verdana" w:cs="Arial"/>
                <w:bCs/>
              </w:rPr>
              <w:t>NZ informed that she would clarify with AG the status of the lessons learned from other Health Boards report and ensure it was provided if not already done. NZ asked HL to support this.</w:t>
            </w:r>
          </w:p>
          <w:p w14:paraId="23CDBA86" w14:textId="1402D61C" w:rsidR="00376B6D" w:rsidRDefault="00376B6D" w:rsidP="00CB4090">
            <w:pPr>
              <w:pStyle w:val="BodyA"/>
              <w:tabs>
                <w:tab w:val="left" w:pos="3090"/>
              </w:tabs>
              <w:jc w:val="both"/>
              <w:rPr>
                <w:rFonts w:ascii="Verdana" w:hAnsi="Verdana" w:cs="Arial"/>
                <w:bCs/>
              </w:rPr>
            </w:pPr>
            <w:r>
              <w:rPr>
                <w:rFonts w:ascii="Verdana" w:hAnsi="Verdana" w:cs="Arial"/>
                <w:bCs/>
              </w:rPr>
              <w:t xml:space="preserve">NZ asked HL to take the committee through the open actions. </w:t>
            </w:r>
          </w:p>
          <w:p w14:paraId="7695D47E" w14:textId="4C14F2A6" w:rsidR="00376B6D" w:rsidRPr="00376B6D" w:rsidRDefault="00376B6D" w:rsidP="00CB4090">
            <w:pPr>
              <w:pStyle w:val="BodyA"/>
              <w:tabs>
                <w:tab w:val="left" w:pos="3090"/>
              </w:tabs>
              <w:jc w:val="both"/>
              <w:rPr>
                <w:rFonts w:ascii="Verdana" w:hAnsi="Verdana" w:cs="Arial"/>
                <w:bCs/>
              </w:rPr>
            </w:pPr>
            <w:r>
              <w:rPr>
                <w:rFonts w:ascii="Verdana" w:hAnsi="Verdana" w:cs="Arial"/>
                <w:bCs/>
              </w:rPr>
              <w:t>HL</w:t>
            </w:r>
            <w:r w:rsidR="00844E8E">
              <w:rPr>
                <w:rFonts w:ascii="Verdana" w:hAnsi="Verdana" w:cs="Arial"/>
                <w:bCs/>
              </w:rPr>
              <w:t xml:space="preserve"> noted that action one and two were to stay open until the meetings go ahead. The third action was confirmed to be closed. </w:t>
            </w:r>
          </w:p>
        </w:tc>
      </w:tr>
      <w:tr w:rsidR="00844E8E" w:rsidRPr="004B1346" w14:paraId="6D5EBE7E" w14:textId="77777777" w:rsidTr="00F56535">
        <w:trPr>
          <w:trHeight w:val="210"/>
        </w:trPr>
        <w:tc>
          <w:tcPr>
            <w:tcW w:w="1843" w:type="dxa"/>
            <w:shd w:val="clear" w:color="auto" w:fill="auto"/>
            <w:tcMar>
              <w:top w:w="80" w:type="dxa"/>
              <w:left w:w="80" w:type="dxa"/>
              <w:bottom w:w="80" w:type="dxa"/>
              <w:right w:w="80" w:type="dxa"/>
            </w:tcMar>
          </w:tcPr>
          <w:p w14:paraId="4D363EE6" w14:textId="6A1A9942" w:rsidR="00844E8E" w:rsidRPr="004B1346" w:rsidRDefault="00844E8E" w:rsidP="00844E8E">
            <w:pPr>
              <w:pStyle w:val="BodyA"/>
              <w:rPr>
                <w:rFonts w:ascii="Verdana" w:hAnsi="Verdana" w:cs="Arial"/>
                <w:b/>
                <w:color w:val="auto"/>
              </w:rPr>
            </w:pPr>
            <w:r w:rsidRPr="00AE14DD">
              <w:rPr>
                <w:rFonts w:ascii="Verdana" w:hAnsi="Verdana" w:cs="Arial"/>
                <w:b/>
                <w:bCs/>
              </w:rPr>
              <w:t>1</w:t>
            </w:r>
            <w:r w:rsidR="009A554D">
              <w:rPr>
                <w:rFonts w:ascii="Verdana" w:hAnsi="Verdana" w:cs="Arial"/>
                <w:b/>
                <w:bCs/>
              </w:rPr>
              <w:t>5</w:t>
            </w:r>
            <w:r>
              <w:rPr>
                <w:rFonts w:ascii="Verdana" w:hAnsi="Verdana" w:cs="Arial"/>
                <w:b/>
                <w:bCs/>
              </w:rPr>
              <w:t>/25</w:t>
            </w:r>
          </w:p>
        </w:tc>
        <w:tc>
          <w:tcPr>
            <w:tcW w:w="8363" w:type="dxa"/>
            <w:shd w:val="clear" w:color="auto" w:fill="auto"/>
            <w:tcMar>
              <w:top w:w="80" w:type="dxa"/>
              <w:left w:w="80" w:type="dxa"/>
              <w:bottom w:w="80" w:type="dxa"/>
              <w:right w:w="80" w:type="dxa"/>
            </w:tcMar>
          </w:tcPr>
          <w:p w14:paraId="3517CEA1" w14:textId="0CA63966" w:rsidR="00844E8E" w:rsidRPr="00AE14DD" w:rsidRDefault="00844E8E" w:rsidP="00CB4090">
            <w:pPr>
              <w:pStyle w:val="BodyA"/>
              <w:tabs>
                <w:tab w:val="left" w:pos="3090"/>
              </w:tabs>
              <w:jc w:val="both"/>
              <w:rPr>
                <w:rFonts w:ascii="Verdana" w:hAnsi="Verdana" w:cs="Arial"/>
              </w:rPr>
            </w:pPr>
            <w:r w:rsidRPr="00AE14DD">
              <w:rPr>
                <w:rFonts w:ascii="Verdana" w:hAnsi="Verdana" w:cs="Arial"/>
                <w:b/>
                <w:bCs/>
              </w:rPr>
              <w:t>2024-2025 COMMITTEE WORK PROGRAMME</w:t>
            </w:r>
          </w:p>
        </w:tc>
      </w:tr>
      <w:tr w:rsidR="00844E8E" w:rsidRPr="004B1346" w14:paraId="20125CFC" w14:textId="77777777" w:rsidTr="00F56535">
        <w:trPr>
          <w:trHeight w:val="210"/>
        </w:trPr>
        <w:tc>
          <w:tcPr>
            <w:tcW w:w="1843" w:type="dxa"/>
            <w:shd w:val="clear" w:color="auto" w:fill="auto"/>
            <w:tcMar>
              <w:top w:w="80" w:type="dxa"/>
              <w:left w:w="80" w:type="dxa"/>
              <w:bottom w:w="80" w:type="dxa"/>
              <w:right w:w="80" w:type="dxa"/>
            </w:tcMar>
          </w:tcPr>
          <w:p w14:paraId="66BED6F7" w14:textId="77777777" w:rsidR="00844E8E" w:rsidRPr="004B1346" w:rsidRDefault="00844E8E" w:rsidP="00844E8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7BFECF8D" w14:textId="77777777" w:rsidR="00844E8E" w:rsidRDefault="00844E8E" w:rsidP="00CB4090">
            <w:pPr>
              <w:pStyle w:val="BodyA"/>
              <w:tabs>
                <w:tab w:val="left" w:pos="3090"/>
              </w:tabs>
              <w:jc w:val="both"/>
              <w:rPr>
                <w:rFonts w:ascii="Verdana" w:hAnsi="Verdana" w:cs="Arial"/>
              </w:rPr>
            </w:pPr>
            <w:r w:rsidRPr="00AE14DD">
              <w:rPr>
                <w:rFonts w:ascii="Verdana" w:hAnsi="Verdana" w:cs="Arial"/>
              </w:rPr>
              <w:t xml:space="preserve">The committee </w:t>
            </w:r>
            <w:r w:rsidRPr="00AE14DD">
              <w:rPr>
                <w:rFonts w:ascii="Verdana" w:hAnsi="Verdana" w:cs="Arial"/>
                <w:b/>
                <w:bCs/>
              </w:rPr>
              <w:t>noted</w:t>
            </w:r>
            <w:r w:rsidRPr="00AE14DD">
              <w:rPr>
                <w:rFonts w:ascii="Verdana" w:hAnsi="Verdana" w:cs="Arial"/>
              </w:rPr>
              <w:t xml:space="preserve"> the 2024-225 committee work </w:t>
            </w:r>
            <w:proofErr w:type="spellStart"/>
            <w:r w:rsidRPr="00AE14DD">
              <w:rPr>
                <w:rFonts w:ascii="Verdana" w:hAnsi="Verdana" w:cs="Arial"/>
              </w:rPr>
              <w:t>programme</w:t>
            </w:r>
            <w:proofErr w:type="spellEnd"/>
            <w:r w:rsidRPr="00AE14DD">
              <w:rPr>
                <w:rFonts w:ascii="Verdana" w:hAnsi="Verdana" w:cs="Arial"/>
              </w:rPr>
              <w:t>.</w:t>
            </w:r>
          </w:p>
          <w:p w14:paraId="7052C21A" w14:textId="77777777" w:rsidR="00CB4090" w:rsidRDefault="00CB4090" w:rsidP="00CB4090">
            <w:pPr>
              <w:pStyle w:val="BodyA"/>
              <w:tabs>
                <w:tab w:val="left" w:pos="3090"/>
              </w:tabs>
              <w:jc w:val="both"/>
              <w:rPr>
                <w:rFonts w:ascii="Verdana" w:hAnsi="Verdana" w:cs="Arial"/>
              </w:rPr>
            </w:pPr>
          </w:p>
          <w:p w14:paraId="2271FDB4" w14:textId="5625A663" w:rsidR="00CB4090" w:rsidRDefault="00CB4090" w:rsidP="00CB4090">
            <w:pPr>
              <w:pStyle w:val="BodyA"/>
              <w:tabs>
                <w:tab w:val="left" w:pos="3090"/>
              </w:tabs>
              <w:jc w:val="both"/>
              <w:rPr>
                <w:rFonts w:ascii="Verdana" w:hAnsi="Verdana" w:cs="Arial"/>
              </w:rPr>
            </w:pPr>
            <w:r>
              <w:rPr>
                <w:rFonts w:ascii="Verdana" w:hAnsi="Verdana" w:cs="Arial"/>
              </w:rPr>
              <w:t xml:space="preserve">NZ wanted to ensure that the </w:t>
            </w:r>
            <w:r w:rsidR="00FE2302">
              <w:rPr>
                <w:rFonts w:ascii="Verdana" w:hAnsi="Verdana" w:cs="Arial"/>
              </w:rPr>
              <w:t xml:space="preserve">Performance and Finance </w:t>
            </w:r>
            <w:r>
              <w:rPr>
                <w:rFonts w:ascii="Verdana" w:hAnsi="Verdana" w:cs="Arial"/>
              </w:rPr>
              <w:t xml:space="preserve">committee members were invited to attend the Audit committee when the analytical review took place. NZ also wanted the March meeting to be </w:t>
            </w:r>
            <w:r w:rsidR="00FE2302">
              <w:rPr>
                <w:rFonts w:ascii="Verdana" w:hAnsi="Verdana" w:cs="Arial"/>
              </w:rPr>
              <w:t xml:space="preserve">and consideration on </w:t>
            </w:r>
            <w:r>
              <w:rPr>
                <w:rFonts w:ascii="Verdana" w:hAnsi="Verdana" w:cs="Arial"/>
              </w:rPr>
              <w:t>an extra meeting if needed.</w:t>
            </w:r>
          </w:p>
          <w:p w14:paraId="5FEDC0B8" w14:textId="77777777" w:rsidR="00CB4090" w:rsidRDefault="00CB4090" w:rsidP="00CB4090">
            <w:pPr>
              <w:pStyle w:val="BodyA"/>
              <w:tabs>
                <w:tab w:val="left" w:pos="3090"/>
              </w:tabs>
              <w:jc w:val="both"/>
              <w:rPr>
                <w:rFonts w:ascii="Verdana" w:hAnsi="Verdana" w:cs="Arial"/>
              </w:rPr>
            </w:pPr>
            <w:r>
              <w:rPr>
                <w:rFonts w:ascii="Verdana" w:hAnsi="Verdana" w:cs="Arial"/>
              </w:rPr>
              <w:t xml:space="preserve">NZ noted to HL to include the governance arrangements in relation to partnership, working business continuity and emergency planning and policy updates in the work plan. </w:t>
            </w:r>
          </w:p>
          <w:p w14:paraId="4249B0D9" w14:textId="00D938D5" w:rsidR="00FE2302" w:rsidRPr="00AE14DD" w:rsidRDefault="00FE2302" w:rsidP="00CB4090">
            <w:pPr>
              <w:pStyle w:val="BodyA"/>
              <w:tabs>
                <w:tab w:val="left" w:pos="3090"/>
              </w:tabs>
              <w:jc w:val="both"/>
              <w:rPr>
                <w:rFonts w:ascii="Verdana" w:hAnsi="Verdana" w:cs="Arial"/>
              </w:rPr>
            </w:pPr>
            <w:r>
              <w:rPr>
                <w:rFonts w:ascii="Verdana" w:hAnsi="Verdana" w:cs="Arial"/>
              </w:rPr>
              <w:t xml:space="preserve">ACTION: HL </w:t>
            </w:r>
          </w:p>
        </w:tc>
      </w:tr>
      <w:tr w:rsidR="00CB4090" w:rsidRPr="004B1346" w14:paraId="3E84A9C4" w14:textId="77777777" w:rsidTr="00F56535">
        <w:trPr>
          <w:trHeight w:val="210"/>
        </w:trPr>
        <w:tc>
          <w:tcPr>
            <w:tcW w:w="1843" w:type="dxa"/>
            <w:shd w:val="clear" w:color="auto" w:fill="auto"/>
            <w:tcMar>
              <w:top w:w="80" w:type="dxa"/>
              <w:left w:w="80" w:type="dxa"/>
              <w:bottom w:w="80" w:type="dxa"/>
              <w:right w:w="80" w:type="dxa"/>
            </w:tcMar>
          </w:tcPr>
          <w:p w14:paraId="694EB519" w14:textId="6D08D9F0" w:rsidR="00CB4090" w:rsidRPr="004B1346" w:rsidRDefault="00CB4090" w:rsidP="00844E8E">
            <w:pPr>
              <w:pStyle w:val="BodyA"/>
              <w:rPr>
                <w:rFonts w:ascii="Verdana" w:hAnsi="Verdana" w:cs="Arial"/>
                <w:b/>
                <w:color w:val="auto"/>
              </w:rPr>
            </w:pPr>
            <w:r>
              <w:rPr>
                <w:rFonts w:ascii="Verdana" w:hAnsi="Verdana" w:cs="Arial"/>
                <w:b/>
                <w:color w:val="auto"/>
              </w:rPr>
              <w:t>1</w:t>
            </w:r>
            <w:r w:rsidR="009A554D">
              <w:rPr>
                <w:rFonts w:ascii="Verdana" w:hAnsi="Verdana" w:cs="Arial"/>
                <w:b/>
                <w:color w:val="auto"/>
              </w:rPr>
              <w:t>6</w:t>
            </w:r>
            <w:r>
              <w:rPr>
                <w:rFonts w:ascii="Verdana" w:hAnsi="Verdana" w:cs="Arial"/>
                <w:b/>
                <w:color w:val="auto"/>
              </w:rPr>
              <w:t>/25</w:t>
            </w:r>
          </w:p>
        </w:tc>
        <w:tc>
          <w:tcPr>
            <w:tcW w:w="8363" w:type="dxa"/>
            <w:shd w:val="clear" w:color="auto" w:fill="auto"/>
            <w:tcMar>
              <w:top w:w="80" w:type="dxa"/>
              <w:left w:w="80" w:type="dxa"/>
              <w:bottom w:w="80" w:type="dxa"/>
              <w:right w:w="80" w:type="dxa"/>
            </w:tcMar>
          </w:tcPr>
          <w:p w14:paraId="0B86695C" w14:textId="5FBED052" w:rsidR="00CB4090" w:rsidRPr="00CB4090" w:rsidRDefault="00CB4090" w:rsidP="00844E8E">
            <w:pPr>
              <w:pStyle w:val="BodyA"/>
              <w:tabs>
                <w:tab w:val="left" w:pos="3090"/>
              </w:tabs>
              <w:rPr>
                <w:rFonts w:ascii="Verdana" w:hAnsi="Verdana" w:cs="Arial"/>
                <w:b/>
                <w:bCs/>
              </w:rPr>
            </w:pPr>
            <w:r w:rsidRPr="00CB4090">
              <w:rPr>
                <w:rFonts w:ascii="Verdana" w:hAnsi="Verdana" w:cs="Arial"/>
                <w:b/>
                <w:bCs/>
              </w:rPr>
              <w:t>ITEMS TO REFER TO OTHER COMMITTEESS</w:t>
            </w:r>
          </w:p>
        </w:tc>
      </w:tr>
      <w:tr w:rsidR="00CB4090" w:rsidRPr="004B1346" w14:paraId="401EFA63" w14:textId="77777777" w:rsidTr="00F56535">
        <w:trPr>
          <w:trHeight w:val="210"/>
        </w:trPr>
        <w:tc>
          <w:tcPr>
            <w:tcW w:w="1843" w:type="dxa"/>
            <w:shd w:val="clear" w:color="auto" w:fill="auto"/>
            <w:tcMar>
              <w:top w:w="80" w:type="dxa"/>
              <w:left w:w="80" w:type="dxa"/>
              <w:bottom w:w="80" w:type="dxa"/>
              <w:right w:w="80" w:type="dxa"/>
            </w:tcMar>
          </w:tcPr>
          <w:p w14:paraId="027198A7" w14:textId="77777777" w:rsidR="00CB4090" w:rsidRPr="004B1346" w:rsidRDefault="00CB4090" w:rsidP="00844E8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6779BB26" w14:textId="489328D8" w:rsidR="00CB4090" w:rsidRDefault="009A554D" w:rsidP="00844E8E">
            <w:pPr>
              <w:pStyle w:val="BodyA"/>
              <w:tabs>
                <w:tab w:val="left" w:pos="3090"/>
              </w:tabs>
              <w:rPr>
                <w:rFonts w:ascii="Verdana" w:hAnsi="Verdana" w:cs="Arial"/>
              </w:rPr>
            </w:pPr>
            <w:r>
              <w:rPr>
                <w:rFonts w:ascii="Verdana" w:hAnsi="Verdana" w:cs="Arial"/>
              </w:rPr>
              <w:t>04/25 – Discharge Planning report to refer to the Performance and Finance committee and the Quality and Safety Committee.</w:t>
            </w:r>
          </w:p>
          <w:p w14:paraId="27A396FD" w14:textId="49E42042" w:rsidR="009A554D" w:rsidRDefault="009A554D" w:rsidP="00844E8E">
            <w:pPr>
              <w:pStyle w:val="BodyA"/>
              <w:tabs>
                <w:tab w:val="left" w:pos="3090"/>
              </w:tabs>
              <w:rPr>
                <w:rFonts w:ascii="Verdana" w:hAnsi="Verdana" w:cs="Arial"/>
              </w:rPr>
            </w:pPr>
            <w:r>
              <w:rPr>
                <w:rFonts w:ascii="Verdana" w:hAnsi="Verdana" w:cs="Arial"/>
              </w:rPr>
              <w:t>04/25 – Speaking Up Safely report to refer to the Workforce and OD committee.</w:t>
            </w:r>
          </w:p>
          <w:p w14:paraId="5AF9E6FA" w14:textId="6F11B5EE" w:rsidR="009A554D" w:rsidRPr="00AE14DD" w:rsidRDefault="009A554D" w:rsidP="00844E8E">
            <w:pPr>
              <w:pStyle w:val="BodyA"/>
              <w:tabs>
                <w:tab w:val="left" w:pos="3090"/>
              </w:tabs>
              <w:rPr>
                <w:rFonts w:ascii="Verdana" w:hAnsi="Verdana" w:cs="Arial"/>
              </w:rPr>
            </w:pPr>
            <w:r>
              <w:rPr>
                <w:rFonts w:ascii="Verdana" w:hAnsi="Verdana" w:cs="Arial"/>
              </w:rPr>
              <w:lastRenderedPageBreak/>
              <w:t xml:space="preserve">04/25 – Mortuary Services report to refer to the Quality and Safety committee. </w:t>
            </w:r>
          </w:p>
        </w:tc>
      </w:tr>
      <w:tr w:rsidR="00CB4090" w:rsidRPr="004B1346" w14:paraId="13D23784" w14:textId="77777777" w:rsidTr="00F56535">
        <w:trPr>
          <w:trHeight w:val="210"/>
        </w:trPr>
        <w:tc>
          <w:tcPr>
            <w:tcW w:w="1843" w:type="dxa"/>
            <w:shd w:val="clear" w:color="auto" w:fill="auto"/>
            <w:tcMar>
              <w:top w:w="80" w:type="dxa"/>
              <w:left w:w="80" w:type="dxa"/>
              <w:bottom w:w="80" w:type="dxa"/>
              <w:right w:w="80" w:type="dxa"/>
            </w:tcMar>
          </w:tcPr>
          <w:p w14:paraId="505D9048" w14:textId="49C2C094" w:rsidR="00CB4090" w:rsidRPr="004B1346" w:rsidRDefault="00CB4090" w:rsidP="00844E8E">
            <w:pPr>
              <w:pStyle w:val="BodyA"/>
              <w:rPr>
                <w:rFonts w:ascii="Verdana" w:hAnsi="Verdana" w:cs="Arial"/>
                <w:b/>
                <w:color w:val="auto"/>
              </w:rPr>
            </w:pPr>
            <w:r>
              <w:rPr>
                <w:rFonts w:ascii="Verdana" w:hAnsi="Verdana" w:cs="Arial"/>
                <w:b/>
                <w:color w:val="auto"/>
              </w:rPr>
              <w:lastRenderedPageBreak/>
              <w:t>1</w:t>
            </w:r>
            <w:r w:rsidR="009A554D">
              <w:rPr>
                <w:rFonts w:ascii="Verdana" w:hAnsi="Verdana" w:cs="Arial"/>
                <w:b/>
                <w:color w:val="auto"/>
              </w:rPr>
              <w:t>7</w:t>
            </w:r>
            <w:r>
              <w:rPr>
                <w:rFonts w:ascii="Verdana" w:hAnsi="Verdana" w:cs="Arial"/>
                <w:b/>
                <w:color w:val="auto"/>
              </w:rPr>
              <w:t>/25</w:t>
            </w:r>
          </w:p>
        </w:tc>
        <w:tc>
          <w:tcPr>
            <w:tcW w:w="8363" w:type="dxa"/>
            <w:shd w:val="clear" w:color="auto" w:fill="auto"/>
            <w:tcMar>
              <w:top w:w="80" w:type="dxa"/>
              <w:left w:w="80" w:type="dxa"/>
              <w:bottom w:w="80" w:type="dxa"/>
              <w:right w:w="80" w:type="dxa"/>
            </w:tcMar>
          </w:tcPr>
          <w:p w14:paraId="307501C9" w14:textId="718D8B7D" w:rsidR="00CB4090" w:rsidRPr="00CB4090" w:rsidRDefault="00CB4090" w:rsidP="00844E8E">
            <w:pPr>
              <w:pStyle w:val="BodyA"/>
              <w:tabs>
                <w:tab w:val="left" w:pos="3090"/>
              </w:tabs>
              <w:rPr>
                <w:rFonts w:ascii="Verdana" w:hAnsi="Verdana" w:cs="Arial"/>
                <w:b/>
                <w:bCs/>
              </w:rPr>
            </w:pPr>
            <w:r w:rsidRPr="00CB4090">
              <w:rPr>
                <w:rFonts w:ascii="Verdana" w:hAnsi="Verdana" w:cs="Arial"/>
                <w:b/>
                <w:bCs/>
              </w:rPr>
              <w:t>MEETING EFFECTIVNESS</w:t>
            </w:r>
          </w:p>
        </w:tc>
      </w:tr>
      <w:tr w:rsidR="00CB4090" w:rsidRPr="004B1346" w14:paraId="68F5E6C7" w14:textId="77777777" w:rsidTr="00F56535">
        <w:trPr>
          <w:trHeight w:val="210"/>
        </w:trPr>
        <w:tc>
          <w:tcPr>
            <w:tcW w:w="1843" w:type="dxa"/>
            <w:shd w:val="clear" w:color="auto" w:fill="auto"/>
            <w:tcMar>
              <w:top w:w="80" w:type="dxa"/>
              <w:left w:w="80" w:type="dxa"/>
              <w:bottom w:w="80" w:type="dxa"/>
              <w:right w:w="80" w:type="dxa"/>
            </w:tcMar>
          </w:tcPr>
          <w:p w14:paraId="02A87EFA" w14:textId="77777777" w:rsidR="00CB4090" w:rsidRPr="004B1346" w:rsidRDefault="00CB4090" w:rsidP="00844E8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151BDCE4" w14:textId="4809167E" w:rsidR="00CB4090" w:rsidRPr="00AE14DD" w:rsidRDefault="007969DC" w:rsidP="00844E8E">
            <w:pPr>
              <w:pStyle w:val="BodyA"/>
              <w:tabs>
                <w:tab w:val="left" w:pos="3090"/>
              </w:tabs>
              <w:rPr>
                <w:rFonts w:ascii="Verdana" w:hAnsi="Verdana" w:cs="Arial"/>
              </w:rPr>
            </w:pPr>
            <w:r>
              <w:rPr>
                <w:rFonts w:ascii="Verdana" w:hAnsi="Verdana" w:cs="Arial"/>
              </w:rPr>
              <w:t>There were no concerns raised.</w:t>
            </w:r>
          </w:p>
        </w:tc>
      </w:tr>
      <w:tr w:rsidR="00CB4090" w:rsidRPr="004B1346" w14:paraId="7CDF57B0" w14:textId="77777777" w:rsidTr="00F56535">
        <w:trPr>
          <w:trHeight w:val="210"/>
        </w:trPr>
        <w:tc>
          <w:tcPr>
            <w:tcW w:w="1843" w:type="dxa"/>
            <w:shd w:val="clear" w:color="auto" w:fill="auto"/>
            <w:tcMar>
              <w:top w:w="80" w:type="dxa"/>
              <w:left w:w="80" w:type="dxa"/>
              <w:bottom w:w="80" w:type="dxa"/>
              <w:right w:w="80" w:type="dxa"/>
            </w:tcMar>
          </w:tcPr>
          <w:p w14:paraId="35DA2815" w14:textId="1AC4402A" w:rsidR="00CB4090" w:rsidRPr="004B1346" w:rsidRDefault="00CB4090" w:rsidP="00CB4090">
            <w:pPr>
              <w:pStyle w:val="BodyA"/>
              <w:rPr>
                <w:rFonts w:ascii="Verdana" w:hAnsi="Verdana" w:cs="Arial"/>
                <w:b/>
                <w:color w:val="auto"/>
              </w:rPr>
            </w:pPr>
            <w:r w:rsidRPr="00AE14DD">
              <w:rPr>
                <w:rFonts w:ascii="Verdana" w:hAnsi="Verdana" w:cs="Arial"/>
                <w:b/>
                <w:bCs/>
              </w:rPr>
              <w:t>1</w:t>
            </w:r>
            <w:r w:rsidR="009A554D">
              <w:rPr>
                <w:rFonts w:ascii="Verdana" w:hAnsi="Verdana" w:cs="Arial"/>
                <w:b/>
                <w:bCs/>
              </w:rPr>
              <w:t>8</w:t>
            </w:r>
            <w:r w:rsidRPr="00AE14DD">
              <w:rPr>
                <w:rFonts w:ascii="Verdana" w:hAnsi="Verdana" w:cs="Arial"/>
                <w:b/>
                <w:bCs/>
              </w:rPr>
              <w:t>/2</w:t>
            </w:r>
            <w:r>
              <w:rPr>
                <w:rFonts w:ascii="Verdana" w:hAnsi="Verdana" w:cs="Arial"/>
                <w:b/>
                <w:bCs/>
              </w:rPr>
              <w:t>5</w:t>
            </w:r>
          </w:p>
        </w:tc>
        <w:tc>
          <w:tcPr>
            <w:tcW w:w="8363" w:type="dxa"/>
            <w:shd w:val="clear" w:color="auto" w:fill="auto"/>
            <w:tcMar>
              <w:top w:w="80" w:type="dxa"/>
              <w:left w:w="80" w:type="dxa"/>
              <w:bottom w:w="80" w:type="dxa"/>
              <w:right w:w="80" w:type="dxa"/>
            </w:tcMar>
          </w:tcPr>
          <w:p w14:paraId="0D407544" w14:textId="0DABF742" w:rsidR="00CB4090" w:rsidRPr="00AE14DD" w:rsidRDefault="00CB4090" w:rsidP="00CB4090">
            <w:pPr>
              <w:pStyle w:val="BodyA"/>
              <w:tabs>
                <w:tab w:val="left" w:pos="3090"/>
              </w:tabs>
              <w:rPr>
                <w:rFonts w:ascii="Verdana" w:hAnsi="Verdana" w:cs="Arial"/>
              </w:rPr>
            </w:pPr>
            <w:r w:rsidRPr="00AE14DD">
              <w:rPr>
                <w:rFonts w:ascii="Verdana" w:hAnsi="Verdana" w:cs="Arial"/>
                <w:b/>
              </w:rPr>
              <w:t>ANY OTHER BUSINESS</w:t>
            </w:r>
          </w:p>
        </w:tc>
      </w:tr>
      <w:tr w:rsidR="00CB4090" w:rsidRPr="004B1346" w14:paraId="08DD80BF" w14:textId="77777777" w:rsidTr="00F56535">
        <w:trPr>
          <w:trHeight w:val="210"/>
        </w:trPr>
        <w:tc>
          <w:tcPr>
            <w:tcW w:w="1843" w:type="dxa"/>
            <w:shd w:val="clear" w:color="auto" w:fill="auto"/>
            <w:tcMar>
              <w:top w:w="80" w:type="dxa"/>
              <w:left w:w="80" w:type="dxa"/>
              <w:bottom w:w="80" w:type="dxa"/>
              <w:right w:w="80" w:type="dxa"/>
            </w:tcMar>
          </w:tcPr>
          <w:p w14:paraId="1F33FEAA" w14:textId="77777777" w:rsidR="00CB4090" w:rsidRPr="004B1346" w:rsidRDefault="00CB4090" w:rsidP="00CB4090">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28BD7FD3" w14:textId="19396962" w:rsidR="00CB4090" w:rsidRPr="00AE14DD" w:rsidRDefault="00CB4090" w:rsidP="00CB4090">
            <w:pPr>
              <w:pStyle w:val="BodyA"/>
              <w:tabs>
                <w:tab w:val="left" w:pos="3090"/>
              </w:tabs>
              <w:rPr>
                <w:rFonts w:ascii="Verdana" w:hAnsi="Verdana" w:cs="Arial"/>
              </w:rPr>
            </w:pPr>
            <w:r w:rsidRPr="00AE14DD">
              <w:rPr>
                <w:rFonts w:ascii="Verdana" w:hAnsi="Verdana" w:cs="Arial"/>
              </w:rPr>
              <w:t>There was no other business, and the meeting was closed.</w:t>
            </w:r>
            <w:r w:rsidRPr="00AE14DD">
              <w:rPr>
                <w:rFonts w:ascii="Verdana" w:hAnsi="Verdana" w:cs="Arial"/>
              </w:rPr>
              <w:tab/>
            </w:r>
          </w:p>
        </w:tc>
      </w:tr>
      <w:tr w:rsidR="00CB4090" w:rsidRPr="004B1346" w14:paraId="1B69DCAD" w14:textId="77777777" w:rsidTr="00F56535">
        <w:trPr>
          <w:trHeight w:val="210"/>
        </w:trPr>
        <w:tc>
          <w:tcPr>
            <w:tcW w:w="1843" w:type="dxa"/>
            <w:shd w:val="clear" w:color="auto" w:fill="auto"/>
            <w:tcMar>
              <w:top w:w="80" w:type="dxa"/>
              <w:left w:w="80" w:type="dxa"/>
              <w:bottom w:w="80" w:type="dxa"/>
              <w:right w:w="80" w:type="dxa"/>
            </w:tcMar>
          </w:tcPr>
          <w:p w14:paraId="34A0D09E" w14:textId="6DA2FB3B" w:rsidR="00CB4090" w:rsidRPr="004B1346" w:rsidRDefault="00CB4090" w:rsidP="00CB4090">
            <w:pPr>
              <w:pStyle w:val="BodyA"/>
              <w:rPr>
                <w:rFonts w:ascii="Verdana" w:hAnsi="Verdana" w:cs="Arial"/>
                <w:b/>
                <w:color w:val="auto"/>
              </w:rPr>
            </w:pPr>
            <w:r>
              <w:rPr>
                <w:rFonts w:ascii="Verdana" w:hAnsi="Verdana" w:cs="Arial"/>
                <w:b/>
                <w:bCs/>
              </w:rPr>
              <w:t>1</w:t>
            </w:r>
            <w:r w:rsidR="009A554D">
              <w:rPr>
                <w:rFonts w:ascii="Verdana" w:hAnsi="Verdana" w:cs="Arial"/>
                <w:b/>
                <w:bCs/>
              </w:rPr>
              <w:t>9</w:t>
            </w:r>
            <w:r>
              <w:rPr>
                <w:rFonts w:ascii="Verdana" w:hAnsi="Verdana" w:cs="Arial"/>
                <w:b/>
                <w:bCs/>
              </w:rPr>
              <w:t>/25</w:t>
            </w:r>
          </w:p>
        </w:tc>
        <w:tc>
          <w:tcPr>
            <w:tcW w:w="8363" w:type="dxa"/>
            <w:shd w:val="clear" w:color="auto" w:fill="auto"/>
            <w:tcMar>
              <w:top w:w="80" w:type="dxa"/>
              <w:left w:w="80" w:type="dxa"/>
              <w:bottom w:w="80" w:type="dxa"/>
              <w:right w:w="80" w:type="dxa"/>
            </w:tcMar>
          </w:tcPr>
          <w:p w14:paraId="186FFDD7" w14:textId="0E6C8080" w:rsidR="00CB4090" w:rsidRPr="00AE14DD" w:rsidRDefault="00CB4090" w:rsidP="00CB4090">
            <w:pPr>
              <w:pStyle w:val="BodyA"/>
              <w:tabs>
                <w:tab w:val="left" w:pos="3090"/>
              </w:tabs>
              <w:rPr>
                <w:rFonts w:ascii="Verdana" w:hAnsi="Verdana" w:cs="Arial"/>
              </w:rPr>
            </w:pPr>
            <w:r w:rsidRPr="00AE14DD">
              <w:rPr>
                <w:rFonts w:ascii="Verdana" w:hAnsi="Verdana" w:cs="Arial"/>
                <w:b/>
              </w:rPr>
              <w:t>DATE OF NEXT MEETING</w:t>
            </w:r>
          </w:p>
        </w:tc>
      </w:tr>
      <w:tr w:rsidR="00CB4090" w:rsidRPr="004B1346" w14:paraId="2453A069" w14:textId="77777777" w:rsidTr="00F56535">
        <w:trPr>
          <w:trHeight w:val="210"/>
        </w:trPr>
        <w:tc>
          <w:tcPr>
            <w:tcW w:w="1843" w:type="dxa"/>
            <w:shd w:val="clear" w:color="auto" w:fill="auto"/>
            <w:tcMar>
              <w:top w:w="80" w:type="dxa"/>
              <w:left w:w="80" w:type="dxa"/>
              <w:bottom w:w="80" w:type="dxa"/>
              <w:right w:w="80" w:type="dxa"/>
            </w:tcMar>
          </w:tcPr>
          <w:p w14:paraId="47439BD5" w14:textId="77777777" w:rsidR="00CB4090" w:rsidRPr="004B1346" w:rsidRDefault="00CB4090" w:rsidP="00CB4090">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07BE230F" w14:textId="4D9992E8" w:rsidR="00CB4090" w:rsidRPr="00AE14DD" w:rsidRDefault="00CB4090" w:rsidP="00CB4090">
            <w:pPr>
              <w:pStyle w:val="BodyA"/>
              <w:tabs>
                <w:tab w:val="left" w:pos="3090"/>
              </w:tabs>
              <w:rPr>
                <w:rFonts w:ascii="Verdana" w:hAnsi="Verdana" w:cs="Arial"/>
              </w:rPr>
            </w:pPr>
            <w:r w:rsidRPr="00AE14DD">
              <w:rPr>
                <w:rFonts w:ascii="Verdana" w:hAnsi="Verdana" w:cs="Arial"/>
              </w:rPr>
              <w:t xml:space="preserve">The next scheduled meeting is </w:t>
            </w:r>
            <w:r>
              <w:rPr>
                <w:rFonts w:ascii="Verdana" w:hAnsi="Verdana" w:cs="Arial"/>
              </w:rPr>
              <w:t>Thursday, 20</w:t>
            </w:r>
            <w:r w:rsidRPr="00CB4090">
              <w:rPr>
                <w:rFonts w:ascii="Verdana" w:hAnsi="Verdana" w:cs="Arial"/>
                <w:vertAlign w:val="superscript"/>
              </w:rPr>
              <w:t>th</w:t>
            </w:r>
            <w:r>
              <w:rPr>
                <w:rFonts w:ascii="Verdana" w:hAnsi="Verdana" w:cs="Arial"/>
              </w:rPr>
              <w:t xml:space="preserve"> March 2025.</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BBD3DD" w14:textId="77777777" w:rsidR="00D65434" w:rsidRDefault="00D65434">
      <w:r>
        <w:separator/>
      </w:r>
    </w:p>
  </w:endnote>
  <w:endnote w:type="continuationSeparator" w:id="0">
    <w:p w14:paraId="17FFD561" w14:textId="77777777" w:rsidR="00D65434" w:rsidRDefault="00D654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9BF400" w14:textId="77777777" w:rsidR="00F56535" w:rsidRDefault="00F565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4920134"/>
      <w:docPartObj>
        <w:docPartGallery w:val="Page Numbers (Bottom of Page)"/>
        <w:docPartUnique/>
      </w:docPartObj>
    </w:sdtPr>
    <w:sdtEndPr>
      <w:rPr>
        <w:color w:val="7F7F7F" w:themeColor="background1" w:themeShade="7F"/>
        <w:spacing w:val="60"/>
      </w:rPr>
    </w:sdtEndPr>
    <w:sdtContent>
      <w:p w14:paraId="15AA2B30" w14:textId="7B679DC7"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14:paraId="3C479D64" w14:textId="77777777" w:rsidR="00D65434" w:rsidRPr="004612A3" w:rsidRDefault="00D65434"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727743" w14:textId="77777777" w:rsidR="00F56535" w:rsidRDefault="00F565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7BEB88" w14:textId="77777777" w:rsidR="00D65434" w:rsidRDefault="00D65434">
      <w:r>
        <w:separator/>
      </w:r>
    </w:p>
  </w:footnote>
  <w:footnote w:type="continuationSeparator" w:id="0">
    <w:p w14:paraId="6B575DE2" w14:textId="77777777" w:rsidR="00D65434" w:rsidRDefault="00D654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66C56" w14:textId="592CF27B" w:rsidR="00F56535" w:rsidRDefault="00F5653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D2EF6" w14:textId="2C5F4F12" w:rsidR="00D65434" w:rsidRPr="00682A9B" w:rsidRDefault="00D65434" w:rsidP="00682A9B">
    <w:pPr>
      <w:pStyle w:val="Header"/>
      <w:jc w:val="center"/>
    </w:pPr>
    <w:r>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3632B6" w14:textId="3AD359E8" w:rsidR="00F56535" w:rsidRDefault="00F5653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285E544B"/>
    <w:multiLevelType w:val="hybridMultilevel"/>
    <w:tmpl w:val="8A7AD3F2"/>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36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508B1F19"/>
    <w:multiLevelType w:val="multilevel"/>
    <w:tmpl w:val="715AF52A"/>
    <w:lvl w:ilvl="0">
      <w:start w:val="1"/>
      <w:numFmt w:val="decimal"/>
      <w:lvlText w:val="%1."/>
      <w:lvlJc w:val="left"/>
      <w:pPr>
        <w:ind w:left="360" w:hanging="360"/>
      </w:pPr>
      <w:rPr>
        <w:sz w:val="24"/>
        <w:szCs w:val="24"/>
      </w:rPr>
    </w:lvl>
    <w:lvl w:ilvl="1">
      <w:start w:val="1"/>
      <w:numFmt w:val="decimal"/>
      <w:lvlText w:val="%1.%2."/>
      <w:lvlJc w:val="left"/>
      <w:pPr>
        <w:ind w:left="432" w:hanging="432"/>
      </w:pPr>
      <w:rPr>
        <w:rFonts w:ascii="Arial" w:hAnsi="Arial" w:cs="Arial" w:hint="default"/>
        <w:color w:val="auto"/>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9"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1" w15:restartNumberingAfterBreak="0">
    <w:nsid w:val="6F0D1DF1"/>
    <w:multiLevelType w:val="hybridMultilevel"/>
    <w:tmpl w:val="5F1AD2FE"/>
    <w:lvl w:ilvl="0" w:tplc="E9CE324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55A5031"/>
    <w:multiLevelType w:val="hybridMultilevel"/>
    <w:tmpl w:val="2A80D09A"/>
    <w:lvl w:ilvl="0" w:tplc="9B301FE0">
      <w:start w:val="4"/>
      <w:numFmt w:val="bullet"/>
      <w:lvlText w:val="-"/>
      <w:lvlJc w:val="left"/>
      <w:pPr>
        <w:ind w:left="720" w:hanging="360"/>
      </w:pPr>
      <w:rPr>
        <w:rFonts w:ascii="Verdana" w:eastAsia="Arial" w:hAnsi="Verdana"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16cid:durableId="620304882">
    <w:abstractNumId w:val="34"/>
  </w:num>
  <w:num w:numId="2" w16cid:durableId="288902190">
    <w:abstractNumId w:val="0"/>
  </w:num>
  <w:num w:numId="3" w16cid:durableId="999844341">
    <w:abstractNumId w:val="26"/>
  </w:num>
  <w:num w:numId="4" w16cid:durableId="760297445">
    <w:abstractNumId w:val="5"/>
  </w:num>
  <w:num w:numId="5" w16cid:durableId="245769365">
    <w:abstractNumId w:val="11"/>
  </w:num>
  <w:num w:numId="6" w16cid:durableId="1852138162">
    <w:abstractNumId w:val="6"/>
  </w:num>
  <w:num w:numId="7" w16cid:durableId="87390883">
    <w:abstractNumId w:val="4"/>
  </w:num>
  <w:num w:numId="8" w16cid:durableId="1773013122">
    <w:abstractNumId w:val="9"/>
  </w:num>
  <w:num w:numId="9" w16cid:durableId="397170725">
    <w:abstractNumId w:val="13"/>
  </w:num>
  <w:num w:numId="10" w16cid:durableId="307125465">
    <w:abstractNumId w:val="2"/>
  </w:num>
  <w:num w:numId="11" w16cid:durableId="866794360">
    <w:abstractNumId w:val="10"/>
  </w:num>
  <w:num w:numId="12" w16cid:durableId="2135830833">
    <w:abstractNumId w:val="27"/>
  </w:num>
  <w:num w:numId="13" w16cid:durableId="1395007921">
    <w:abstractNumId w:val="18"/>
  </w:num>
  <w:num w:numId="14" w16cid:durableId="872234626">
    <w:abstractNumId w:val="1"/>
  </w:num>
  <w:num w:numId="15" w16cid:durableId="2049792853">
    <w:abstractNumId w:val="15"/>
  </w:num>
  <w:num w:numId="16" w16cid:durableId="341854612">
    <w:abstractNumId w:val="36"/>
  </w:num>
  <w:num w:numId="17" w16cid:durableId="476580403">
    <w:abstractNumId w:val="35"/>
  </w:num>
  <w:num w:numId="18" w16cid:durableId="516503812">
    <w:abstractNumId w:val="37"/>
  </w:num>
  <w:num w:numId="19" w16cid:durableId="2045981527">
    <w:abstractNumId w:val="7"/>
  </w:num>
  <w:num w:numId="20" w16cid:durableId="696201408">
    <w:abstractNumId w:val="3"/>
  </w:num>
  <w:num w:numId="21" w16cid:durableId="429668679">
    <w:abstractNumId w:val="33"/>
  </w:num>
  <w:num w:numId="22" w16cid:durableId="1787843363">
    <w:abstractNumId w:val="19"/>
  </w:num>
  <w:num w:numId="23" w16cid:durableId="1915969780">
    <w:abstractNumId w:val="23"/>
  </w:num>
  <w:num w:numId="24" w16cid:durableId="1869415810">
    <w:abstractNumId w:val="25"/>
  </w:num>
  <w:num w:numId="25" w16cid:durableId="481850427">
    <w:abstractNumId w:val="16"/>
  </w:num>
  <w:num w:numId="26" w16cid:durableId="1594513956">
    <w:abstractNumId w:val="12"/>
  </w:num>
  <w:num w:numId="27" w16cid:durableId="1403720427">
    <w:abstractNumId w:val="21"/>
  </w:num>
  <w:num w:numId="28" w16cid:durableId="121116819">
    <w:abstractNumId w:val="17"/>
  </w:num>
  <w:num w:numId="29" w16cid:durableId="1370835111">
    <w:abstractNumId w:val="14"/>
  </w:num>
  <w:num w:numId="30" w16cid:durableId="1633441656">
    <w:abstractNumId w:val="30"/>
  </w:num>
  <w:num w:numId="31" w16cid:durableId="776561412">
    <w:abstractNumId w:val="20"/>
  </w:num>
  <w:num w:numId="32" w16cid:durableId="811602619">
    <w:abstractNumId w:val="28"/>
  </w:num>
  <w:num w:numId="33" w16cid:durableId="678771652">
    <w:abstractNumId w:val="22"/>
  </w:num>
  <w:num w:numId="34" w16cid:durableId="1834832316">
    <w:abstractNumId w:val="29"/>
  </w:num>
  <w:num w:numId="35" w16cid:durableId="274993255">
    <w:abstractNumId w:val="31"/>
  </w:num>
  <w:num w:numId="36" w16cid:durableId="1516652033">
    <w:abstractNumId w:val="32"/>
  </w:num>
  <w:num w:numId="37" w16cid:durableId="1451245676">
    <w:abstractNumId w:val="8"/>
  </w:num>
  <w:num w:numId="38" w16cid:durableId="1360739643">
    <w:abstractNumId w:val="24"/>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GB"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92D"/>
    <w:rsid w:val="00005B11"/>
    <w:rsid w:val="000112F4"/>
    <w:rsid w:val="000141BA"/>
    <w:rsid w:val="0001695B"/>
    <w:rsid w:val="00023229"/>
    <w:rsid w:val="000238DE"/>
    <w:rsid w:val="00024339"/>
    <w:rsid w:val="00025AE4"/>
    <w:rsid w:val="00025EAC"/>
    <w:rsid w:val="00026992"/>
    <w:rsid w:val="00026A33"/>
    <w:rsid w:val="00027152"/>
    <w:rsid w:val="00032FFE"/>
    <w:rsid w:val="00034ACD"/>
    <w:rsid w:val="00035691"/>
    <w:rsid w:val="00035F1E"/>
    <w:rsid w:val="00036489"/>
    <w:rsid w:val="00036F8E"/>
    <w:rsid w:val="0003788C"/>
    <w:rsid w:val="000379D3"/>
    <w:rsid w:val="00037EAA"/>
    <w:rsid w:val="00037F06"/>
    <w:rsid w:val="00042161"/>
    <w:rsid w:val="00042F48"/>
    <w:rsid w:val="00043CBF"/>
    <w:rsid w:val="000440C4"/>
    <w:rsid w:val="000443D7"/>
    <w:rsid w:val="00045495"/>
    <w:rsid w:val="00047D1C"/>
    <w:rsid w:val="00051F02"/>
    <w:rsid w:val="0006336F"/>
    <w:rsid w:val="00063F6B"/>
    <w:rsid w:val="00064CE8"/>
    <w:rsid w:val="00065894"/>
    <w:rsid w:val="00065D88"/>
    <w:rsid w:val="00067299"/>
    <w:rsid w:val="000674D7"/>
    <w:rsid w:val="00067AF9"/>
    <w:rsid w:val="000703BD"/>
    <w:rsid w:val="00070DFF"/>
    <w:rsid w:val="000712BD"/>
    <w:rsid w:val="00072517"/>
    <w:rsid w:val="00072B73"/>
    <w:rsid w:val="0007352B"/>
    <w:rsid w:val="00074C2D"/>
    <w:rsid w:val="0007554B"/>
    <w:rsid w:val="00076343"/>
    <w:rsid w:val="00076FA2"/>
    <w:rsid w:val="000773CE"/>
    <w:rsid w:val="00077824"/>
    <w:rsid w:val="0008019F"/>
    <w:rsid w:val="0008229F"/>
    <w:rsid w:val="000830E4"/>
    <w:rsid w:val="000837A0"/>
    <w:rsid w:val="000853AB"/>
    <w:rsid w:val="00085671"/>
    <w:rsid w:val="00085A83"/>
    <w:rsid w:val="00085E28"/>
    <w:rsid w:val="00086AAE"/>
    <w:rsid w:val="00087A00"/>
    <w:rsid w:val="0009058D"/>
    <w:rsid w:val="00091B11"/>
    <w:rsid w:val="00093EE8"/>
    <w:rsid w:val="000944EC"/>
    <w:rsid w:val="000948E0"/>
    <w:rsid w:val="000A08E4"/>
    <w:rsid w:val="000A0E7E"/>
    <w:rsid w:val="000A434A"/>
    <w:rsid w:val="000A5604"/>
    <w:rsid w:val="000A698E"/>
    <w:rsid w:val="000A6D3F"/>
    <w:rsid w:val="000A7CF2"/>
    <w:rsid w:val="000B1A35"/>
    <w:rsid w:val="000B1ED5"/>
    <w:rsid w:val="000B2174"/>
    <w:rsid w:val="000B2509"/>
    <w:rsid w:val="000B27F7"/>
    <w:rsid w:val="000B3018"/>
    <w:rsid w:val="000B3982"/>
    <w:rsid w:val="000B3D79"/>
    <w:rsid w:val="000B7256"/>
    <w:rsid w:val="000C0CDA"/>
    <w:rsid w:val="000C0F78"/>
    <w:rsid w:val="000C2DE2"/>
    <w:rsid w:val="000C7113"/>
    <w:rsid w:val="000D120B"/>
    <w:rsid w:val="000D1703"/>
    <w:rsid w:val="000D4D25"/>
    <w:rsid w:val="000D66D3"/>
    <w:rsid w:val="000D76F1"/>
    <w:rsid w:val="000E006C"/>
    <w:rsid w:val="000E1DB3"/>
    <w:rsid w:val="000E2F09"/>
    <w:rsid w:val="000E4331"/>
    <w:rsid w:val="000E47E9"/>
    <w:rsid w:val="000E4F43"/>
    <w:rsid w:val="000E593A"/>
    <w:rsid w:val="000E77A1"/>
    <w:rsid w:val="000E7F68"/>
    <w:rsid w:val="000F0C38"/>
    <w:rsid w:val="000F6B06"/>
    <w:rsid w:val="000F770B"/>
    <w:rsid w:val="000F7DC5"/>
    <w:rsid w:val="001016A1"/>
    <w:rsid w:val="00102229"/>
    <w:rsid w:val="00102CDD"/>
    <w:rsid w:val="001040F1"/>
    <w:rsid w:val="001045B2"/>
    <w:rsid w:val="00105151"/>
    <w:rsid w:val="0010565A"/>
    <w:rsid w:val="001072C6"/>
    <w:rsid w:val="00110A65"/>
    <w:rsid w:val="001126CE"/>
    <w:rsid w:val="0011287C"/>
    <w:rsid w:val="00113F1F"/>
    <w:rsid w:val="001152BA"/>
    <w:rsid w:val="00115C80"/>
    <w:rsid w:val="00116BEB"/>
    <w:rsid w:val="00117CD0"/>
    <w:rsid w:val="00120F51"/>
    <w:rsid w:val="00122418"/>
    <w:rsid w:val="00123FF9"/>
    <w:rsid w:val="0012427D"/>
    <w:rsid w:val="00124877"/>
    <w:rsid w:val="00124FD8"/>
    <w:rsid w:val="0012507A"/>
    <w:rsid w:val="0012579A"/>
    <w:rsid w:val="0012616B"/>
    <w:rsid w:val="00126850"/>
    <w:rsid w:val="0013022E"/>
    <w:rsid w:val="001307F1"/>
    <w:rsid w:val="001318C9"/>
    <w:rsid w:val="0013533A"/>
    <w:rsid w:val="00136256"/>
    <w:rsid w:val="00136850"/>
    <w:rsid w:val="00136E05"/>
    <w:rsid w:val="001370EA"/>
    <w:rsid w:val="001435A4"/>
    <w:rsid w:val="001444C7"/>
    <w:rsid w:val="00147DFF"/>
    <w:rsid w:val="0015087E"/>
    <w:rsid w:val="001509D8"/>
    <w:rsid w:val="00150C15"/>
    <w:rsid w:val="00151CAB"/>
    <w:rsid w:val="00153288"/>
    <w:rsid w:val="00154984"/>
    <w:rsid w:val="0015529E"/>
    <w:rsid w:val="00156EB7"/>
    <w:rsid w:val="00163BF7"/>
    <w:rsid w:val="00164CB1"/>
    <w:rsid w:val="00165E82"/>
    <w:rsid w:val="00167714"/>
    <w:rsid w:val="0017148E"/>
    <w:rsid w:val="00171E04"/>
    <w:rsid w:val="001723EF"/>
    <w:rsid w:val="001729C1"/>
    <w:rsid w:val="001737B3"/>
    <w:rsid w:val="00174F0E"/>
    <w:rsid w:val="00174F50"/>
    <w:rsid w:val="001754F9"/>
    <w:rsid w:val="0017578A"/>
    <w:rsid w:val="0017593C"/>
    <w:rsid w:val="00176AD9"/>
    <w:rsid w:val="001814A1"/>
    <w:rsid w:val="00181DDE"/>
    <w:rsid w:val="00181E1E"/>
    <w:rsid w:val="001842F7"/>
    <w:rsid w:val="00190015"/>
    <w:rsid w:val="00190A29"/>
    <w:rsid w:val="00190E84"/>
    <w:rsid w:val="001918EE"/>
    <w:rsid w:val="0019200E"/>
    <w:rsid w:val="00195E21"/>
    <w:rsid w:val="00196292"/>
    <w:rsid w:val="00196B98"/>
    <w:rsid w:val="0019764F"/>
    <w:rsid w:val="001979A6"/>
    <w:rsid w:val="001A02C5"/>
    <w:rsid w:val="001A1A09"/>
    <w:rsid w:val="001A23EA"/>
    <w:rsid w:val="001A265B"/>
    <w:rsid w:val="001A2EC2"/>
    <w:rsid w:val="001A32A9"/>
    <w:rsid w:val="001A4063"/>
    <w:rsid w:val="001A55F0"/>
    <w:rsid w:val="001A5C2D"/>
    <w:rsid w:val="001B0923"/>
    <w:rsid w:val="001B18D7"/>
    <w:rsid w:val="001B2486"/>
    <w:rsid w:val="001B40D8"/>
    <w:rsid w:val="001B49AB"/>
    <w:rsid w:val="001B501F"/>
    <w:rsid w:val="001B56C6"/>
    <w:rsid w:val="001B74C7"/>
    <w:rsid w:val="001C1128"/>
    <w:rsid w:val="001C1FD1"/>
    <w:rsid w:val="001C3FC1"/>
    <w:rsid w:val="001C5C2C"/>
    <w:rsid w:val="001C7A29"/>
    <w:rsid w:val="001C7F03"/>
    <w:rsid w:val="001D48AE"/>
    <w:rsid w:val="001D62CA"/>
    <w:rsid w:val="001D7A82"/>
    <w:rsid w:val="001E0353"/>
    <w:rsid w:val="001E0A4B"/>
    <w:rsid w:val="001E1166"/>
    <w:rsid w:val="001E14C4"/>
    <w:rsid w:val="001E3420"/>
    <w:rsid w:val="001E4033"/>
    <w:rsid w:val="001E5503"/>
    <w:rsid w:val="001E5AE8"/>
    <w:rsid w:val="001E73A7"/>
    <w:rsid w:val="001F3221"/>
    <w:rsid w:val="001F4ACF"/>
    <w:rsid w:val="001F5C3E"/>
    <w:rsid w:val="001F5D24"/>
    <w:rsid w:val="001F5D8B"/>
    <w:rsid w:val="001F6740"/>
    <w:rsid w:val="001F7D74"/>
    <w:rsid w:val="00200181"/>
    <w:rsid w:val="00200F40"/>
    <w:rsid w:val="002018F1"/>
    <w:rsid w:val="002025DF"/>
    <w:rsid w:val="002054CE"/>
    <w:rsid w:val="002059E1"/>
    <w:rsid w:val="00205FA3"/>
    <w:rsid w:val="00206A12"/>
    <w:rsid w:val="00207134"/>
    <w:rsid w:val="00211813"/>
    <w:rsid w:val="002123C3"/>
    <w:rsid w:val="00213522"/>
    <w:rsid w:val="00213D1F"/>
    <w:rsid w:val="0021446E"/>
    <w:rsid w:val="00215229"/>
    <w:rsid w:val="00215737"/>
    <w:rsid w:val="0021637D"/>
    <w:rsid w:val="00220613"/>
    <w:rsid w:val="0022093F"/>
    <w:rsid w:val="0022122B"/>
    <w:rsid w:val="00221354"/>
    <w:rsid w:val="0022343C"/>
    <w:rsid w:val="00223579"/>
    <w:rsid w:val="002270A0"/>
    <w:rsid w:val="00230A25"/>
    <w:rsid w:val="00233652"/>
    <w:rsid w:val="0023586A"/>
    <w:rsid w:val="0023600B"/>
    <w:rsid w:val="002379B3"/>
    <w:rsid w:val="002408EE"/>
    <w:rsid w:val="00242D34"/>
    <w:rsid w:val="002437CC"/>
    <w:rsid w:val="00244EC0"/>
    <w:rsid w:val="002460D4"/>
    <w:rsid w:val="0025006B"/>
    <w:rsid w:val="002503F0"/>
    <w:rsid w:val="002504ED"/>
    <w:rsid w:val="00250ACF"/>
    <w:rsid w:val="002510F2"/>
    <w:rsid w:val="0025470D"/>
    <w:rsid w:val="00254F86"/>
    <w:rsid w:val="0025732F"/>
    <w:rsid w:val="002604D4"/>
    <w:rsid w:val="00260649"/>
    <w:rsid w:val="00261560"/>
    <w:rsid w:val="002640CB"/>
    <w:rsid w:val="00267234"/>
    <w:rsid w:val="0026775C"/>
    <w:rsid w:val="00267B1C"/>
    <w:rsid w:val="00270C41"/>
    <w:rsid w:val="00271042"/>
    <w:rsid w:val="00271E72"/>
    <w:rsid w:val="002756B5"/>
    <w:rsid w:val="00277407"/>
    <w:rsid w:val="00277835"/>
    <w:rsid w:val="00280B52"/>
    <w:rsid w:val="0028135F"/>
    <w:rsid w:val="00284793"/>
    <w:rsid w:val="0028575F"/>
    <w:rsid w:val="002873CF"/>
    <w:rsid w:val="002917F4"/>
    <w:rsid w:val="00292109"/>
    <w:rsid w:val="002922D8"/>
    <w:rsid w:val="00292316"/>
    <w:rsid w:val="00292AC8"/>
    <w:rsid w:val="00292E16"/>
    <w:rsid w:val="00292FBF"/>
    <w:rsid w:val="0029319F"/>
    <w:rsid w:val="002938ED"/>
    <w:rsid w:val="00293B81"/>
    <w:rsid w:val="0029575E"/>
    <w:rsid w:val="00297618"/>
    <w:rsid w:val="002A0D5A"/>
    <w:rsid w:val="002A33E0"/>
    <w:rsid w:val="002B36F8"/>
    <w:rsid w:val="002B50C3"/>
    <w:rsid w:val="002B53C7"/>
    <w:rsid w:val="002B7705"/>
    <w:rsid w:val="002B7BE0"/>
    <w:rsid w:val="002C087B"/>
    <w:rsid w:val="002C0CC9"/>
    <w:rsid w:val="002C0D35"/>
    <w:rsid w:val="002C3401"/>
    <w:rsid w:val="002C365D"/>
    <w:rsid w:val="002C4D88"/>
    <w:rsid w:val="002C6CDD"/>
    <w:rsid w:val="002C7A62"/>
    <w:rsid w:val="002D058F"/>
    <w:rsid w:val="002D060F"/>
    <w:rsid w:val="002D0F4D"/>
    <w:rsid w:val="002D120A"/>
    <w:rsid w:val="002D221F"/>
    <w:rsid w:val="002D2A76"/>
    <w:rsid w:val="002D4A11"/>
    <w:rsid w:val="002E01B4"/>
    <w:rsid w:val="002E07E7"/>
    <w:rsid w:val="002E0F24"/>
    <w:rsid w:val="002E186E"/>
    <w:rsid w:val="002E5235"/>
    <w:rsid w:val="002E6B80"/>
    <w:rsid w:val="002E7F8D"/>
    <w:rsid w:val="002F0A4D"/>
    <w:rsid w:val="002F165E"/>
    <w:rsid w:val="002F2126"/>
    <w:rsid w:val="002F5F78"/>
    <w:rsid w:val="002F66DE"/>
    <w:rsid w:val="002F6855"/>
    <w:rsid w:val="002F7E92"/>
    <w:rsid w:val="00300562"/>
    <w:rsid w:val="003005FB"/>
    <w:rsid w:val="00301AE5"/>
    <w:rsid w:val="00301D7D"/>
    <w:rsid w:val="0030394C"/>
    <w:rsid w:val="003043B1"/>
    <w:rsid w:val="0030469B"/>
    <w:rsid w:val="00304A49"/>
    <w:rsid w:val="00304AA7"/>
    <w:rsid w:val="00304BED"/>
    <w:rsid w:val="00304F4D"/>
    <w:rsid w:val="003062FE"/>
    <w:rsid w:val="003065C8"/>
    <w:rsid w:val="00306753"/>
    <w:rsid w:val="00306D04"/>
    <w:rsid w:val="00307254"/>
    <w:rsid w:val="003075DF"/>
    <w:rsid w:val="00310530"/>
    <w:rsid w:val="003105A8"/>
    <w:rsid w:val="003105FF"/>
    <w:rsid w:val="00312FAE"/>
    <w:rsid w:val="0031484C"/>
    <w:rsid w:val="00314D43"/>
    <w:rsid w:val="00320A0D"/>
    <w:rsid w:val="003214B5"/>
    <w:rsid w:val="0032199C"/>
    <w:rsid w:val="0032253D"/>
    <w:rsid w:val="0032615E"/>
    <w:rsid w:val="00327815"/>
    <w:rsid w:val="00327CD7"/>
    <w:rsid w:val="00330D69"/>
    <w:rsid w:val="003314EB"/>
    <w:rsid w:val="0033285A"/>
    <w:rsid w:val="003330F6"/>
    <w:rsid w:val="00333E93"/>
    <w:rsid w:val="003351A7"/>
    <w:rsid w:val="00335785"/>
    <w:rsid w:val="00335F99"/>
    <w:rsid w:val="00336299"/>
    <w:rsid w:val="003367DD"/>
    <w:rsid w:val="00336AFF"/>
    <w:rsid w:val="00336CBF"/>
    <w:rsid w:val="0034010C"/>
    <w:rsid w:val="00341F55"/>
    <w:rsid w:val="003422AC"/>
    <w:rsid w:val="00342456"/>
    <w:rsid w:val="00342577"/>
    <w:rsid w:val="0034558F"/>
    <w:rsid w:val="00347112"/>
    <w:rsid w:val="0034737D"/>
    <w:rsid w:val="00347F6D"/>
    <w:rsid w:val="00351552"/>
    <w:rsid w:val="00352490"/>
    <w:rsid w:val="003531E0"/>
    <w:rsid w:val="0035603B"/>
    <w:rsid w:val="003561A8"/>
    <w:rsid w:val="00357D74"/>
    <w:rsid w:val="00360C46"/>
    <w:rsid w:val="00360E19"/>
    <w:rsid w:val="00363684"/>
    <w:rsid w:val="00363789"/>
    <w:rsid w:val="00363BE5"/>
    <w:rsid w:val="00364196"/>
    <w:rsid w:val="00364773"/>
    <w:rsid w:val="00365256"/>
    <w:rsid w:val="00365A3C"/>
    <w:rsid w:val="00365EA6"/>
    <w:rsid w:val="003663B7"/>
    <w:rsid w:val="0036704B"/>
    <w:rsid w:val="003700C8"/>
    <w:rsid w:val="00371BCD"/>
    <w:rsid w:val="00373CC4"/>
    <w:rsid w:val="00375A20"/>
    <w:rsid w:val="00376502"/>
    <w:rsid w:val="003766DC"/>
    <w:rsid w:val="00376B6D"/>
    <w:rsid w:val="00381E19"/>
    <w:rsid w:val="00382FE5"/>
    <w:rsid w:val="003836BF"/>
    <w:rsid w:val="003850D2"/>
    <w:rsid w:val="003872D4"/>
    <w:rsid w:val="003873A6"/>
    <w:rsid w:val="00387605"/>
    <w:rsid w:val="003909AC"/>
    <w:rsid w:val="00390E3C"/>
    <w:rsid w:val="00391255"/>
    <w:rsid w:val="003918F6"/>
    <w:rsid w:val="003919AC"/>
    <w:rsid w:val="0039334C"/>
    <w:rsid w:val="003939A9"/>
    <w:rsid w:val="0039525A"/>
    <w:rsid w:val="00395A48"/>
    <w:rsid w:val="003964AF"/>
    <w:rsid w:val="00397008"/>
    <w:rsid w:val="00397A62"/>
    <w:rsid w:val="00397CDD"/>
    <w:rsid w:val="003A0890"/>
    <w:rsid w:val="003A3364"/>
    <w:rsid w:val="003A33DE"/>
    <w:rsid w:val="003A55D3"/>
    <w:rsid w:val="003A7B78"/>
    <w:rsid w:val="003A7E03"/>
    <w:rsid w:val="003B1A8E"/>
    <w:rsid w:val="003B31B1"/>
    <w:rsid w:val="003B3A08"/>
    <w:rsid w:val="003B3B6B"/>
    <w:rsid w:val="003B47C3"/>
    <w:rsid w:val="003B54ED"/>
    <w:rsid w:val="003B5AA7"/>
    <w:rsid w:val="003B6007"/>
    <w:rsid w:val="003B6E0C"/>
    <w:rsid w:val="003B7105"/>
    <w:rsid w:val="003C04B2"/>
    <w:rsid w:val="003C1513"/>
    <w:rsid w:val="003C1A31"/>
    <w:rsid w:val="003C281A"/>
    <w:rsid w:val="003C41E8"/>
    <w:rsid w:val="003C520D"/>
    <w:rsid w:val="003C67A6"/>
    <w:rsid w:val="003D16E6"/>
    <w:rsid w:val="003D26D0"/>
    <w:rsid w:val="003D29D0"/>
    <w:rsid w:val="003D2C28"/>
    <w:rsid w:val="003D4240"/>
    <w:rsid w:val="003D487F"/>
    <w:rsid w:val="003D5782"/>
    <w:rsid w:val="003D59E2"/>
    <w:rsid w:val="003D6F73"/>
    <w:rsid w:val="003D708A"/>
    <w:rsid w:val="003E22B9"/>
    <w:rsid w:val="003E2419"/>
    <w:rsid w:val="003E2FFB"/>
    <w:rsid w:val="003E4425"/>
    <w:rsid w:val="003E5753"/>
    <w:rsid w:val="003E587F"/>
    <w:rsid w:val="003E5E68"/>
    <w:rsid w:val="003E5FFA"/>
    <w:rsid w:val="003E6035"/>
    <w:rsid w:val="003E6CCB"/>
    <w:rsid w:val="003E769B"/>
    <w:rsid w:val="003F097C"/>
    <w:rsid w:val="003F30B8"/>
    <w:rsid w:val="003F38B8"/>
    <w:rsid w:val="003F43B1"/>
    <w:rsid w:val="003F6B5C"/>
    <w:rsid w:val="003F78B7"/>
    <w:rsid w:val="003F7EF0"/>
    <w:rsid w:val="004001F5"/>
    <w:rsid w:val="00403E1D"/>
    <w:rsid w:val="0040499B"/>
    <w:rsid w:val="004060A3"/>
    <w:rsid w:val="004062CB"/>
    <w:rsid w:val="00407FAA"/>
    <w:rsid w:val="00410183"/>
    <w:rsid w:val="00410844"/>
    <w:rsid w:val="0041111B"/>
    <w:rsid w:val="0041508D"/>
    <w:rsid w:val="00416273"/>
    <w:rsid w:val="00416A4B"/>
    <w:rsid w:val="004178AF"/>
    <w:rsid w:val="004210A2"/>
    <w:rsid w:val="00424A2D"/>
    <w:rsid w:val="00425035"/>
    <w:rsid w:val="00425405"/>
    <w:rsid w:val="00425973"/>
    <w:rsid w:val="00425C9D"/>
    <w:rsid w:val="0042618E"/>
    <w:rsid w:val="00426A50"/>
    <w:rsid w:val="00426F95"/>
    <w:rsid w:val="004304D8"/>
    <w:rsid w:val="00431F14"/>
    <w:rsid w:val="004328AB"/>
    <w:rsid w:val="00432EA2"/>
    <w:rsid w:val="00433257"/>
    <w:rsid w:val="0043380D"/>
    <w:rsid w:val="004339C8"/>
    <w:rsid w:val="004341FF"/>
    <w:rsid w:val="0043525E"/>
    <w:rsid w:val="004369AE"/>
    <w:rsid w:val="004405F0"/>
    <w:rsid w:val="00441164"/>
    <w:rsid w:val="00444471"/>
    <w:rsid w:val="0044552E"/>
    <w:rsid w:val="004506B9"/>
    <w:rsid w:val="0045112F"/>
    <w:rsid w:val="00452938"/>
    <w:rsid w:val="00452C67"/>
    <w:rsid w:val="004550B0"/>
    <w:rsid w:val="004550FC"/>
    <w:rsid w:val="004555DC"/>
    <w:rsid w:val="00455DF0"/>
    <w:rsid w:val="004574C7"/>
    <w:rsid w:val="00461073"/>
    <w:rsid w:val="004612A3"/>
    <w:rsid w:val="004617D0"/>
    <w:rsid w:val="0046183D"/>
    <w:rsid w:val="00461937"/>
    <w:rsid w:val="004624DA"/>
    <w:rsid w:val="0046766C"/>
    <w:rsid w:val="004709D5"/>
    <w:rsid w:val="00470C31"/>
    <w:rsid w:val="00473382"/>
    <w:rsid w:val="00474CBA"/>
    <w:rsid w:val="00476B8B"/>
    <w:rsid w:val="0048046E"/>
    <w:rsid w:val="004845C0"/>
    <w:rsid w:val="004850D5"/>
    <w:rsid w:val="004853F5"/>
    <w:rsid w:val="004868BE"/>
    <w:rsid w:val="00491BAC"/>
    <w:rsid w:val="004951C7"/>
    <w:rsid w:val="004976F5"/>
    <w:rsid w:val="00497E8F"/>
    <w:rsid w:val="00497EAF"/>
    <w:rsid w:val="004A1FDB"/>
    <w:rsid w:val="004A20FD"/>
    <w:rsid w:val="004A2CDD"/>
    <w:rsid w:val="004A316D"/>
    <w:rsid w:val="004A4B99"/>
    <w:rsid w:val="004A5F05"/>
    <w:rsid w:val="004A79AD"/>
    <w:rsid w:val="004A7AE9"/>
    <w:rsid w:val="004A7CE8"/>
    <w:rsid w:val="004B0645"/>
    <w:rsid w:val="004B09E5"/>
    <w:rsid w:val="004B0D28"/>
    <w:rsid w:val="004B1346"/>
    <w:rsid w:val="004B5411"/>
    <w:rsid w:val="004B6B7C"/>
    <w:rsid w:val="004B6DF9"/>
    <w:rsid w:val="004B6F20"/>
    <w:rsid w:val="004B6F75"/>
    <w:rsid w:val="004B714F"/>
    <w:rsid w:val="004B7878"/>
    <w:rsid w:val="004C1FFB"/>
    <w:rsid w:val="004C3CD7"/>
    <w:rsid w:val="004C64F6"/>
    <w:rsid w:val="004C6A4F"/>
    <w:rsid w:val="004C6F73"/>
    <w:rsid w:val="004C7877"/>
    <w:rsid w:val="004C7EBC"/>
    <w:rsid w:val="004D0A6D"/>
    <w:rsid w:val="004D0AF8"/>
    <w:rsid w:val="004D2F43"/>
    <w:rsid w:val="004D3FDF"/>
    <w:rsid w:val="004D5CD3"/>
    <w:rsid w:val="004E0E83"/>
    <w:rsid w:val="004E196F"/>
    <w:rsid w:val="004E1A33"/>
    <w:rsid w:val="004E2AFA"/>
    <w:rsid w:val="004E347F"/>
    <w:rsid w:val="004E3663"/>
    <w:rsid w:val="004E36CA"/>
    <w:rsid w:val="004E4B8D"/>
    <w:rsid w:val="004E53F6"/>
    <w:rsid w:val="004E55C6"/>
    <w:rsid w:val="004E6008"/>
    <w:rsid w:val="004E62DE"/>
    <w:rsid w:val="004E6DF1"/>
    <w:rsid w:val="004F008B"/>
    <w:rsid w:val="004F10AA"/>
    <w:rsid w:val="004F2494"/>
    <w:rsid w:val="004F4164"/>
    <w:rsid w:val="004F43F7"/>
    <w:rsid w:val="00501341"/>
    <w:rsid w:val="00502180"/>
    <w:rsid w:val="005022A2"/>
    <w:rsid w:val="005022F0"/>
    <w:rsid w:val="00502F50"/>
    <w:rsid w:val="00505C7B"/>
    <w:rsid w:val="005100EE"/>
    <w:rsid w:val="00510901"/>
    <w:rsid w:val="00511CDB"/>
    <w:rsid w:val="00514861"/>
    <w:rsid w:val="00515DB3"/>
    <w:rsid w:val="0051755E"/>
    <w:rsid w:val="005178AA"/>
    <w:rsid w:val="00517E66"/>
    <w:rsid w:val="00520ADA"/>
    <w:rsid w:val="00520DA6"/>
    <w:rsid w:val="00520DE0"/>
    <w:rsid w:val="005217DD"/>
    <w:rsid w:val="00521C88"/>
    <w:rsid w:val="00521F6F"/>
    <w:rsid w:val="00522337"/>
    <w:rsid w:val="00522CFE"/>
    <w:rsid w:val="00532D5E"/>
    <w:rsid w:val="00532FDC"/>
    <w:rsid w:val="005334A1"/>
    <w:rsid w:val="0053385F"/>
    <w:rsid w:val="0053404B"/>
    <w:rsid w:val="00534997"/>
    <w:rsid w:val="00535B51"/>
    <w:rsid w:val="005378BD"/>
    <w:rsid w:val="0054108E"/>
    <w:rsid w:val="00542FFF"/>
    <w:rsid w:val="0054352B"/>
    <w:rsid w:val="00544368"/>
    <w:rsid w:val="00544A18"/>
    <w:rsid w:val="00546BE1"/>
    <w:rsid w:val="00550D31"/>
    <w:rsid w:val="00550FA2"/>
    <w:rsid w:val="0055139D"/>
    <w:rsid w:val="00551BCE"/>
    <w:rsid w:val="00552729"/>
    <w:rsid w:val="00552AAE"/>
    <w:rsid w:val="00553F5A"/>
    <w:rsid w:val="00554D37"/>
    <w:rsid w:val="00561333"/>
    <w:rsid w:val="0056311C"/>
    <w:rsid w:val="0056336B"/>
    <w:rsid w:val="00564BEB"/>
    <w:rsid w:val="005650C7"/>
    <w:rsid w:val="00566A3A"/>
    <w:rsid w:val="00570219"/>
    <w:rsid w:val="00572873"/>
    <w:rsid w:val="0057399D"/>
    <w:rsid w:val="005749BE"/>
    <w:rsid w:val="005758C2"/>
    <w:rsid w:val="00577FE1"/>
    <w:rsid w:val="00580C40"/>
    <w:rsid w:val="0058128C"/>
    <w:rsid w:val="00581A5A"/>
    <w:rsid w:val="00581E23"/>
    <w:rsid w:val="00581FBA"/>
    <w:rsid w:val="005824F3"/>
    <w:rsid w:val="005827D9"/>
    <w:rsid w:val="005839B9"/>
    <w:rsid w:val="005847F4"/>
    <w:rsid w:val="00584F12"/>
    <w:rsid w:val="00584FAA"/>
    <w:rsid w:val="00586FDE"/>
    <w:rsid w:val="0059085A"/>
    <w:rsid w:val="00590B5B"/>
    <w:rsid w:val="00590BE4"/>
    <w:rsid w:val="00591D75"/>
    <w:rsid w:val="005929C8"/>
    <w:rsid w:val="00593275"/>
    <w:rsid w:val="00593D2C"/>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4476"/>
    <w:rsid w:val="005B4ACA"/>
    <w:rsid w:val="005B624A"/>
    <w:rsid w:val="005B6E8A"/>
    <w:rsid w:val="005C199C"/>
    <w:rsid w:val="005C1C46"/>
    <w:rsid w:val="005C2346"/>
    <w:rsid w:val="005C5525"/>
    <w:rsid w:val="005C6944"/>
    <w:rsid w:val="005D0242"/>
    <w:rsid w:val="005D2809"/>
    <w:rsid w:val="005D2E12"/>
    <w:rsid w:val="005D30A5"/>
    <w:rsid w:val="005D375D"/>
    <w:rsid w:val="005D538F"/>
    <w:rsid w:val="005D771C"/>
    <w:rsid w:val="005D7744"/>
    <w:rsid w:val="005D7D42"/>
    <w:rsid w:val="005E163B"/>
    <w:rsid w:val="005E26DE"/>
    <w:rsid w:val="005E2D53"/>
    <w:rsid w:val="005E54FC"/>
    <w:rsid w:val="005E55A3"/>
    <w:rsid w:val="005E56A8"/>
    <w:rsid w:val="005E5744"/>
    <w:rsid w:val="005E6755"/>
    <w:rsid w:val="005E73C0"/>
    <w:rsid w:val="005F08B2"/>
    <w:rsid w:val="005F2D68"/>
    <w:rsid w:val="005F38AA"/>
    <w:rsid w:val="005F424E"/>
    <w:rsid w:val="005F709B"/>
    <w:rsid w:val="005F7376"/>
    <w:rsid w:val="00602B6F"/>
    <w:rsid w:val="006033FA"/>
    <w:rsid w:val="006056A6"/>
    <w:rsid w:val="00605C56"/>
    <w:rsid w:val="00606337"/>
    <w:rsid w:val="00606485"/>
    <w:rsid w:val="006070EE"/>
    <w:rsid w:val="0061297D"/>
    <w:rsid w:val="00612E90"/>
    <w:rsid w:val="006136F6"/>
    <w:rsid w:val="006153C3"/>
    <w:rsid w:val="00615F25"/>
    <w:rsid w:val="00616D05"/>
    <w:rsid w:val="00617AB6"/>
    <w:rsid w:val="00623E1D"/>
    <w:rsid w:val="00623F7D"/>
    <w:rsid w:val="0062408F"/>
    <w:rsid w:val="00624EBE"/>
    <w:rsid w:val="006265DA"/>
    <w:rsid w:val="00627862"/>
    <w:rsid w:val="00627D1E"/>
    <w:rsid w:val="00630161"/>
    <w:rsid w:val="006308FC"/>
    <w:rsid w:val="00631835"/>
    <w:rsid w:val="00632289"/>
    <w:rsid w:val="00632A5B"/>
    <w:rsid w:val="00633080"/>
    <w:rsid w:val="00634542"/>
    <w:rsid w:val="00635AB2"/>
    <w:rsid w:val="00636B93"/>
    <w:rsid w:val="00637852"/>
    <w:rsid w:val="00637EEB"/>
    <w:rsid w:val="006417DC"/>
    <w:rsid w:val="00641863"/>
    <w:rsid w:val="00642C82"/>
    <w:rsid w:val="00643C2C"/>
    <w:rsid w:val="00644A3B"/>
    <w:rsid w:val="00644C1D"/>
    <w:rsid w:val="00644D08"/>
    <w:rsid w:val="00645FF4"/>
    <w:rsid w:val="00646671"/>
    <w:rsid w:val="006471BF"/>
    <w:rsid w:val="00647609"/>
    <w:rsid w:val="006508F2"/>
    <w:rsid w:val="006525C0"/>
    <w:rsid w:val="0065264E"/>
    <w:rsid w:val="00652D78"/>
    <w:rsid w:val="00653250"/>
    <w:rsid w:val="006562EF"/>
    <w:rsid w:val="006565C0"/>
    <w:rsid w:val="00656EEF"/>
    <w:rsid w:val="00662BEF"/>
    <w:rsid w:val="00663AB9"/>
    <w:rsid w:val="0066465A"/>
    <w:rsid w:val="00664B28"/>
    <w:rsid w:val="006677A0"/>
    <w:rsid w:val="00667D3B"/>
    <w:rsid w:val="006715F6"/>
    <w:rsid w:val="0067356A"/>
    <w:rsid w:val="006743A3"/>
    <w:rsid w:val="0067643C"/>
    <w:rsid w:val="00681AC8"/>
    <w:rsid w:val="00682A9B"/>
    <w:rsid w:val="0068423D"/>
    <w:rsid w:val="00684C89"/>
    <w:rsid w:val="00686ED7"/>
    <w:rsid w:val="00687479"/>
    <w:rsid w:val="006906A5"/>
    <w:rsid w:val="0069075A"/>
    <w:rsid w:val="006911E7"/>
    <w:rsid w:val="006916FF"/>
    <w:rsid w:val="00691C41"/>
    <w:rsid w:val="00692A9E"/>
    <w:rsid w:val="00692D92"/>
    <w:rsid w:val="0069332F"/>
    <w:rsid w:val="006947CC"/>
    <w:rsid w:val="00695316"/>
    <w:rsid w:val="00697509"/>
    <w:rsid w:val="006A1CB6"/>
    <w:rsid w:val="006A313C"/>
    <w:rsid w:val="006A49AE"/>
    <w:rsid w:val="006A4A52"/>
    <w:rsid w:val="006A5D4D"/>
    <w:rsid w:val="006A643D"/>
    <w:rsid w:val="006A698E"/>
    <w:rsid w:val="006A75B9"/>
    <w:rsid w:val="006A7CA1"/>
    <w:rsid w:val="006A7F57"/>
    <w:rsid w:val="006B0ED3"/>
    <w:rsid w:val="006B0F53"/>
    <w:rsid w:val="006B304C"/>
    <w:rsid w:val="006B31AC"/>
    <w:rsid w:val="006B34D7"/>
    <w:rsid w:val="006B4F46"/>
    <w:rsid w:val="006C16F1"/>
    <w:rsid w:val="006C1716"/>
    <w:rsid w:val="006C2332"/>
    <w:rsid w:val="006C23F2"/>
    <w:rsid w:val="006C2F39"/>
    <w:rsid w:val="006C3148"/>
    <w:rsid w:val="006C34FF"/>
    <w:rsid w:val="006C49E6"/>
    <w:rsid w:val="006C49FD"/>
    <w:rsid w:val="006C4C1B"/>
    <w:rsid w:val="006D10EE"/>
    <w:rsid w:val="006D174D"/>
    <w:rsid w:val="006D1A38"/>
    <w:rsid w:val="006D4DAC"/>
    <w:rsid w:val="006D5980"/>
    <w:rsid w:val="006D6770"/>
    <w:rsid w:val="006D6C71"/>
    <w:rsid w:val="006E09FA"/>
    <w:rsid w:val="006E1270"/>
    <w:rsid w:val="006E1587"/>
    <w:rsid w:val="006E2E21"/>
    <w:rsid w:val="006E3CED"/>
    <w:rsid w:val="006E4C8D"/>
    <w:rsid w:val="006E6FA7"/>
    <w:rsid w:val="006E7967"/>
    <w:rsid w:val="006F0654"/>
    <w:rsid w:val="006F0969"/>
    <w:rsid w:val="006F10C8"/>
    <w:rsid w:val="006F26FE"/>
    <w:rsid w:val="006F2AF3"/>
    <w:rsid w:val="006F2B00"/>
    <w:rsid w:val="006F367A"/>
    <w:rsid w:val="006F7A50"/>
    <w:rsid w:val="00700AAE"/>
    <w:rsid w:val="00700C5B"/>
    <w:rsid w:val="00700EBF"/>
    <w:rsid w:val="00701226"/>
    <w:rsid w:val="00702573"/>
    <w:rsid w:val="00703D5F"/>
    <w:rsid w:val="00704767"/>
    <w:rsid w:val="00704DCD"/>
    <w:rsid w:val="00705961"/>
    <w:rsid w:val="00706C89"/>
    <w:rsid w:val="00713077"/>
    <w:rsid w:val="00713493"/>
    <w:rsid w:val="007134F0"/>
    <w:rsid w:val="007145A2"/>
    <w:rsid w:val="00714AF1"/>
    <w:rsid w:val="0072084C"/>
    <w:rsid w:val="00720921"/>
    <w:rsid w:val="00724B02"/>
    <w:rsid w:val="007250DB"/>
    <w:rsid w:val="0072526E"/>
    <w:rsid w:val="007253A2"/>
    <w:rsid w:val="007256BD"/>
    <w:rsid w:val="00725A43"/>
    <w:rsid w:val="00726AE6"/>
    <w:rsid w:val="00727CE3"/>
    <w:rsid w:val="007336AF"/>
    <w:rsid w:val="0073725E"/>
    <w:rsid w:val="00737B52"/>
    <w:rsid w:val="00740292"/>
    <w:rsid w:val="00741229"/>
    <w:rsid w:val="00741F30"/>
    <w:rsid w:val="007439A9"/>
    <w:rsid w:val="00744632"/>
    <w:rsid w:val="00746146"/>
    <w:rsid w:val="00750F4A"/>
    <w:rsid w:val="00752628"/>
    <w:rsid w:val="00753B0F"/>
    <w:rsid w:val="007541E1"/>
    <w:rsid w:val="00754490"/>
    <w:rsid w:val="00754501"/>
    <w:rsid w:val="00754651"/>
    <w:rsid w:val="00754EC0"/>
    <w:rsid w:val="00761D4D"/>
    <w:rsid w:val="0076577F"/>
    <w:rsid w:val="007659D6"/>
    <w:rsid w:val="0077077D"/>
    <w:rsid w:val="00771741"/>
    <w:rsid w:val="00773315"/>
    <w:rsid w:val="00774400"/>
    <w:rsid w:val="00774B7F"/>
    <w:rsid w:val="00774D8E"/>
    <w:rsid w:val="00775C15"/>
    <w:rsid w:val="00776E03"/>
    <w:rsid w:val="0077748F"/>
    <w:rsid w:val="00777852"/>
    <w:rsid w:val="00777DB3"/>
    <w:rsid w:val="00780745"/>
    <w:rsid w:val="007813F7"/>
    <w:rsid w:val="007814CA"/>
    <w:rsid w:val="00781838"/>
    <w:rsid w:val="00782910"/>
    <w:rsid w:val="00783449"/>
    <w:rsid w:val="007837BB"/>
    <w:rsid w:val="007844A6"/>
    <w:rsid w:val="0078582E"/>
    <w:rsid w:val="0078643F"/>
    <w:rsid w:val="0079121D"/>
    <w:rsid w:val="007915E1"/>
    <w:rsid w:val="00791872"/>
    <w:rsid w:val="00793D1B"/>
    <w:rsid w:val="00793E0A"/>
    <w:rsid w:val="0079453A"/>
    <w:rsid w:val="007948B0"/>
    <w:rsid w:val="00795B8E"/>
    <w:rsid w:val="007965D1"/>
    <w:rsid w:val="007969DC"/>
    <w:rsid w:val="007971C9"/>
    <w:rsid w:val="007A0C46"/>
    <w:rsid w:val="007A171A"/>
    <w:rsid w:val="007A408D"/>
    <w:rsid w:val="007A447E"/>
    <w:rsid w:val="007A4B81"/>
    <w:rsid w:val="007A7CF5"/>
    <w:rsid w:val="007B0A02"/>
    <w:rsid w:val="007B1A40"/>
    <w:rsid w:val="007B224E"/>
    <w:rsid w:val="007B29ED"/>
    <w:rsid w:val="007B2A55"/>
    <w:rsid w:val="007B3F76"/>
    <w:rsid w:val="007B6371"/>
    <w:rsid w:val="007B6C08"/>
    <w:rsid w:val="007B7CB9"/>
    <w:rsid w:val="007C01F2"/>
    <w:rsid w:val="007C05C7"/>
    <w:rsid w:val="007C1383"/>
    <w:rsid w:val="007C16AF"/>
    <w:rsid w:val="007C300F"/>
    <w:rsid w:val="007C3211"/>
    <w:rsid w:val="007C59F5"/>
    <w:rsid w:val="007C6D10"/>
    <w:rsid w:val="007C716D"/>
    <w:rsid w:val="007C780E"/>
    <w:rsid w:val="007D0E51"/>
    <w:rsid w:val="007D1EF7"/>
    <w:rsid w:val="007D283F"/>
    <w:rsid w:val="007D51B1"/>
    <w:rsid w:val="007D5E19"/>
    <w:rsid w:val="007D5FFF"/>
    <w:rsid w:val="007D6785"/>
    <w:rsid w:val="007D75F2"/>
    <w:rsid w:val="007E07FA"/>
    <w:rsid w:val="007E26B8"/>
    <w:rsid w:val="007E2FC2"/>
    <w:rsid w:val="007E3EA2"/>
    <w:rsid w:val="007E452D"/>
    <w:rsid w:val="007E7C8D"/>
    <w:rsid w:val="007F0B8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788"/>
    <w:rsid w:val="00813FA4"/>
    <w:rsid w:val="00814A25"/>
    <w:rsid w:val="00814C4D"/>
    <w:rsid w:val="008155C9"/>
    <w:rsid w:val="00815993"/>
    <w:rsid w:val="00817A31"/>
    <w:rsid w:val="00820507"/>
    <w:rsid w:val="00821838"/>
    <w:rsid w:val="008231EF"/>
    <w:rsid w:val="00823EF1"/>
    <w:rsid w:val="00824014"/>
    <w:rsid w:val="00824E91"/>
    <w:rsid w:val="008253F5"/>
    <w:rsid w:val="008263B0"/>
    <w:rsid w:val="00827687"/>
    <w:rsid w:val="00827B8A"/>
    <w:rsid w:val="008300B8"/>
    <w:rsid w:val="00830C06"/>
    <w:rsid w:val="0083408D"/>
    <w:rsid w:val="008347D9"/>
    <w:rsid w:val="00834A2C"/>
    <w:rsid w:val="00834EC8"/>
    <w:rsid w:val="00834FAC"/>
    <w:rsid w:val="008358C8"/>
    <w:rsid w:val="008362A7"/>
    <w:rsid w:val="00840617"/>
    <w:rsid w:val="0084144B"/>
    <w:rsid w:val="008424F6"/>
    <w:rsid w:val="00842C75"/>
    <w:rsid w:val="00844422"/>
    <w:rsid w:val="00844E7A"/>
    <w:rsid w:val="00844E8E"/>
    <w:rsid w:val="008460B9"/>
    <w:rsid w:val="008473FE"/>
    <w:rsid w:val="00847541"/>
    <w:rsid w:val="0084760F"/>
    <w:rsid w:val="00847758"/>
    <w:rsid w:val="00850422"/>
    <w:rsid w:val="00853966"/>
    <w:rsid w:val="00853D17"/>
    <w:rsid w:val="008544DD"/>
    <w:rsid w:val="00856B92"/>
    <w:rsid w:val="00862B6A"/>
    <w:rsid w:val="00862C45"/>
    <w:rsid w:val="00863B70"/>
    <w:rsid w:val="00863F9E"/>
    <w:rsid w:val="00865B5E"/>
    <w:rsid w:val="00865E39"/>
    <w:rsid w:val="008664B4"/>
    <w:rsid w:val="00870A9B"/>
    <w:rsid w:val="00870EE1"/>
    <w:rsid w:val="0087170A"/>
    <w:rsid w:val="00871CF1"/>
    <w:rsid w:val="0087356F"/>
    <w:rsid w:val="0087381B"/>
    <w:rsid w:val="00874340"/>
    <w:rsid w:val="0087495C"/>
    <w:rsid w:val="0087518A"/>
    <w:rsid w:val="00875244"/>
    <w:rsid w:val="008753A6"/>
    <w:rsid w:val="0088183E"/>
    <w:rsid w:val="00881931"/>
    <w:rsid w:val="00882AC9"/>
    <w:rsid w:val="00882AD5"/>
    <w:rsid w:val="0088329C"/>
    <w:rsid w:val="00891705"/>
    <w:rsid w:val="0089314E"/>
    <w:rsid w:val="00894C4B"/>
    <w:rsid w:val="0089713D"/>
    <w:rsid w:val="008A1397"/>
    <w:rsid w:val="008A1AAC"/>
    <w:rsid w:val="008A23F5"/>
    <w:rsid w:val="008A26A4"/>
    <w:rsid w:val="008A66C3"/>
    <w:rsid w:val="008A6936"/>
    <w:rsid w:val="008A6985"/>
    <w:rsid w:val="008A69A5"/>
    <w:rsid w:val="008A74C8"/>
    <w:rsid w:val="008B133F"/>
    <w:rsid w:val="008B13A7"/>
    <w:rsid w:val="008B16DD"/>
    <w:rsid w:val="008B1B3C"/>
    <w:rsid w:val="008B23C2"/>
    <w:rsid w:val="008B4199"/>
    <w:rsid w:val="008B5133"/>
    <w:rsid w:val="008B628C"/>
    <w:rsid w:val="008B7223"/>
    <w:rsid w:val="008B76D8"/>
    <w:rsid w:val="008C0237"/>
    <w:rsid w:val="008C05E1"/>
    <w:rsid w:val="008C31CB"/>
    <w:rsid w:val="008C6133"/>
    <w:rsid w:val="008D3611"/>
    <w:rsid w:val="008D3DA8"/>
    <w:rsid w:val="008D602A"/>
    <w:rsid w:val="008D6212"/>
    <w:rsid w:val="008D6B1D"/>
    <w:rsid w:val="008E1451"/>
    <w:rsid w:val="008E4B11"/>
    <w:rsid w:val="008E4BB5"/>
    <w:rsid w:val="008E53AD"/>
    <w:rsid w:val="008E6164"/>
    <w:rsid w:val="008E764B"/>
    <w:rsid w:val="008F045D"/>
    <w:rsid w:val="008F1122"/>
    <w:rsid w:val="008F21A6"/>
    <w:rsid w:val="008F4821"/>
    <w:rsid w:val="008F4B4D"/>
    <w:rsid w:val="008F5401"/>
    <w:rsid w:val="008F7196"/>
    <w:rsid w:val="008F7D50"/>
    <w:rsid w:val="00901190"/>
    <w:rsid w:val="0090151A"/>
    <w:rsid w:val="0090283E"/>
    <w:rsid w:val="00902EF7"/>
    <w:rsid w:val="00903F94"/>
    <w:rsid w:val="0090543A"/>
    <w:rsid w:val="009054B7"/>
    <w:rsid w:val="00905ECF"/>
    <w:rsid w:val="00907060"/>
    <w:rsid w:val="00910681"/>
    <w:rsid w:val="0091124D"/>
    <w:rsid w:val="00911972"/>
    <w:rsid w:val="009126C4"/>
    <w:rsid w:val="0091685E"/>
    <w:rsid w:val="0091717B"/>
    <w:rsid w:val="00917185"/>
    <w:rsid w:val="0091753A"/>
    <w:rsid w:val="00917FA2"/>
    <w:rsid w:val="009202C6"/>
    <w:rsid w:val="0092047E"/>
    <w:rsid w:val="00922FCC"/>
    <w:rsid w:val="00924E51"/>
    <w:rsid w:val="00926576"/>
    <w:rsid w:val="0092738E"/>
    <w:rsid w:val="009274C9"/>
    <w:rsid w:val="00927AED"/>
    <w:rsid w:val="00931313"/>
    <w:rsid w:val="009317BD"/>
    <w:rsid w:val="0093180C"/>
    <w:rsid w:val="00931D31"/>
    <w:rsid w:val="00933E21"/>
    <w:rsid w:val="00935B89"/>
    <w:rsid w:val="0093686B"/>
    <w:rsid w:val="0093768F"/>
    <w:rsid w:val="00937AAA"/>
    <w:rsid w:val="00940EFE"/>
    <w:rsid w:val="00942517"/>
    <w:rsid w:val="00943030"/>
    <w:rsid w:val="00944144"/>
    <w:rsid w:val="0094631C"/>
    <w:rsid w:val="00946B08"/>
    <w:rsid w:val="00946EFA"/>
    <w:rsid w:val="00947388"/>
    <w:rsid w:val="0094797D"/>
    <w:rsid w:val="0095014B"/>
    <w:rsid w:val="00950935"/>
    <w:rsid w:val="009535CD"/>
    <w:rsid w:val="00953FB4"/>
    <w:rsid w:val="00954684"/>
    <w:rsid w:val="009555CA"/>
    <w:rsid w:val="00955711"/>
    <w:rsid w:val="009579C1"/>
    <w:rsid w:val="009623A7"/>
    <w:rsid w:val="00962F68"/>
    <w:rsid w:val="0096507C"/>
    <w:rsid w:val="009652A0"/>
    <w:rsid w:val="00966DEC"/>
    <w:rsid w:val="009708B6"/>
    <w:rsid w:val="00970FCB"/>
    <w:rsid w:val="00972830"/>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F35"/>
    <w:rsid w:val="009872A6"/>
    <w:rsid w:val="00987B12"/>
    <w:rsid w:val="00987DC2"/>
    <w:rsid w:val="0099078F"/>
    <w:rsid w:val="00990FF4"/>
    <w:rsid w:val="00991425"/>
    <w:rsid w:val="00991466"/>
    <w:rsid w:val="00991B35"/>
    <w:rsid w:val="00992045"/>
    <w:rsid w:val="0099260C"/>
    <w:rsid w:val="0099291A"/>
    <w:rsid w:val="0099306E"/>
    <w:rsid w:val="00994EE7"/>
    <w:rsid w:val="0099501D"/>
    <w:rsid w:val="0099603A"/>
    <w:rsid w:val="009A1B70"/>
    <w:rsid w:val="009A304A"/>
    <w:rsid w:val="009A554D"/>
    <w:rsid w:val="009A5D63"/>
    <w:rsid w:val="009A7005"/>
    <w:rsid w:val="009B0214"/>
    <w:rsid w:val="009B2307"/>
    <w:rsid w:val="009B339C"/>
    <w:rsid w:val="009B6C9A"/>
    <w:rsid w:val="009B71CF"/>
    <w:rsid w:val="009C2CB4"/>
    <w:rsid w:val="009C2EE8"/>
    <w:rsid w:val="009C60A3"/>
    <w:rsid w:val="009C728B"/>
    <w:rsid w:val="009C75B9"/>
    <w:rsid w:val="009D2AA2"/>
    <w:rsid w:val="009D4522"/>
    <w:rsid w:val="009D5691"/>
    <w:rsid w:val="009D6AFE"/>
    <w:rsid w:val="009D77C3"/>
    <w:rsid w:val="009E0F75"/>
    <w:rsid w:val="009E153F"/>
    <w:rsid w:val="009E304E"/>
    <w:rsid w:val="009E44D9"/>
    <w:rsid w:val="009F0329"/>
    <w:rsid w:val="009F04E9"/>
    <w:rsid w:val="009F204F"/>
    <w:rsid w:val="009F21D5"/>
    <w:rsid w:val="009F2E39"/>
    <w:rsid w:val="009F4F3D"/>
    <w:rsid w:val="009F7D10"/>
    <w:rsid w:val="00A014C9"/>
    <w:rsid w:val="00A01631"/>
    <w:rsid w:val="00A01907"/>
    <w:rsid w:val="00A0245C"/>
    <w:rsid w:val="00A0252F"/>
    <w:rsid w:val="00A02C63"/>
    <w:rsid w:val="00A0355A"/>
    <w:rsid w:val="00A03BCE"/>
    <w:rsid w:val="00A059E2"/>
    <w:rsid w:val="00A063EA"/>
    <w:rsid w:val="00A064B0"/>
    <w:rsid w:val="00A075CA"/>
    <w:rsid w:val="00A13CD4"/>
    <w:rsid w:val="00A17110"/>
    <w:rsid w:val="00A22007"/>
    <w:rsid w:val="00A228C7"/>
    <w:rsid w:val="00A231B5"/>
    <w:rsid w:val="00A25A64"/>
    <w:rsid w:val="00A26CAB"/>
    <w:rsid w:val="00A26DB9"/>
    <w:rsid w:val="00A2728F"/>
    <w:rsid w:val="00A30C84"/>
    <w:rsid w:val="00A35382"/>
    <w:rsid w:val="00A36102"/>
    <w:rsid w:val="00A379AC"/>
    <w:rsid w:val="00A414F6"/>
    <w:rsid w:val="00A457E0"/>
    <w:rsid w:val="00A45AAE"/>
    <w:rsid w:val="00A52844"/>
    <w:rsid w:val="00A536B8"/>
    <w:rsid w:val="00A54005"/>
    <w:rsid w:val="00A55479"/>
    <w:rsid w:val="00A55935"/>
    <w:rsid w:val="00A56E43"/>
    <w:rsid w:val="00A56FA4"/>
    <w:rsid w:val="00A57ABE"/>
    <w:rsid w:val="00A62149"/>
    <w:rsid w:val="00A629A3"/>
    <w:rsid w:val="00A63A04"/>
    <w:rsid w:val="00A64003"/>
    <w:rsid w:val="00A650C9"/>
    <w:rsid w:val="00A66A55"/>
    <w:rsid w:val="00A67E3C"/>
    <w:rsid w:val="00A7041E"/>
    <w:rsid w:val="00A7111B"/>
    <w:rsid w:val="00A724E4"/>
    <w:rsid w:val="00A72BFF"/>
    <w:rsid w:val="00A7508D"/>
    <w:rsid w:val="00A75A33"/>
    <w:rsid w:val="00A75BCC"/>
    <w:rsid w:val="00A75FE7"/>
    <w:rsid w:val="00A77704"/>
    <w:rsid w:val="00A8195E"/>
    <w:rsid w:val="00A81D59"/>
    <w:rsid w:val="00A82244"/>
    <w:rsid w:val="00A905C6"/>
    <w:rsid w:val="00A90910"/>
    <w:rsid w:val="00A91639"/>
    <w:rsid w:val="00A92142"/>
    <w:rsid w:val="00A92212"/>
    <w:rsid w:val="00A9475F"/>
    <w:rsid w:val="00A97CC2"/>
    <w:rsid w:val="00AA1662"/>
    <w:rsid w:val="00AA2EE7"/>
    <w:rsid w:val="00AA36AB"/>
    <w:rsid w:val="00AA3ED8"/>
    <w:rsid w:val="00AA43D5"/>
    <w:rsid w:val="00AA4BC5"/>
    <w:rsid w:val="00AA52D3"/>
    <w:rsid w:val="00AA6828"/>
    <w:rsid w:val="00AA7B9C"/>
    <w:rsid w:val="00AB03B7"/>
    <w:rsid w:val="00AB2403"/>
    <w:rsid w:val="00AB3FC3"/>
    <w:rsid w:val="00AB4DF0"/>
    <w:rsid w:val="00AB6464"/>
    <w:rsid w:val="00AB79B0"/>
    <w:rsid w:val="00AB7F0F"/>
    <w:rsid w:val="00AC187D"/>
    <w:rsid w:val="00AC18CF"/>
    <w:rsid w:val="00AC1FC2"/>
    <w:rsid w:val="00AC354A"/>
    <w:rsid w:val="00AC3EE5"/>
    <w:rsid w:val="00AC4010"/>
    <w:rsid w:val="00AC6115"/>
    <w:rsid w:val="00AC6F55"/>
    <w:rsid w:val="00AD0B79"/>
    <w:rsid w:val="00AD0D9E"/>
    <w:rsid w:val="00AD155A"/>
    <w:rsid w:val="00AD1AC9"/>
    <w:rsid w:val="00AD2605"/>
    <w:rsid w:val="00AD26F7"/>
    <w:rsid w:val="00AD2A2F"/>
    <w:rsid w:val="00AD3238"/>
    <w:rsid w:val="00AD32A6"/>
    <w:rsid w:val="00AD4340"/>
    <w:rsid w:val="00AD43A2"/>
    <w:rsid w:val="00AD6A13"/>
    <w:rsid w:val="00AD71B7"/>
    <w:rsid w:val="00AE0C88"/>
    <w:rsid w:val="00AE1872"/>
    <w:rsid w:val="00AE3754"/>
    <w:rsid w:val="00AE3D5B"/>
    <w:rsid w:val="00AE4438"/>
    <w:rsid w:val="00AE4969"/>
    <w:rsid w:val="00AE57B4"/>
    <w:rsid w:val="00AE5CF2"/>
    <w:rsid w:val="00AE6A83"/>
    <w:rsid w:val="00AE7021"/>
    <w:rsid w:val="00AE7D9F"/>
    <w:rsid w:val="00AF118C"/>
    <w:rsid w:val="00AF2366"/>
    <w:rsid w:val="00AF29F4"/>
    <w:rsid w:val="00AF3640"/>
    <w:rsid w:val="00AF3849"/>
    <w:rsid w:val="00AF3F45"/>
    <w:rsid w:val="00AF4A54"/>
    <w:rsid w:val="00AF56C8"/>
    <w:rsid w:val="00AF72BC"/>
    <w:rsid w:val="00AF7BE2"/>
    <w:rsid w:val="00B000AD"/>
    <w:rsid w:val="00B0035B"/>
    <w:rsid w:val="00B00AC4"/>
    <w:rsid w:val="00B017C7"/>
    <w:rsid w:val="00B01E31"/>
    <w:rsid w:val="00B05A3A"/>
    <w:rsid w:val="00B05B79"/>
    <w:rsid w:val="00B079A9"/>
    <w:rsid w:val="00B07E29"/>
    <w:rsid w:val="00B10603"/>
    <w:rsid w:val="00B10A2C"/>
    <w:rsid w:val="00B10EB2"/>
    <w:rsid w:val="00B12225"/>
    <w:rsid w:val="00B13719"/>
    <w:rsid w:val="00B13D75"/>
    <w:rsid w:val="00B14335"/>
    <w:rsid w:val="00B15E54"/>
    <w:rsid w:val="00B160D7"/>
    <w:rsid w:val="00B16765"/>
    <w:rsid w:val="00B16AC2"/>
    <w:rsid w:val="00B16E9C"/>
    <w:rsid w:val="00B17504"/>
    <w:rsid w:val="00B17750"/>
    <w:rsid w:val="00B20A78"/>
    <w:rsid w:val="00B234FA"/>
    <w:rsid w:val="00B2377F"/>
    <w:rsid w:val="00B23D4D"/>
    <w:rsid w:val="00B247CD"/>
    <w:rsid w:val="00B3238F"/>
    <w:rsid w:val="00B32FE2"/>
    <w:rsid w:val="00B337F8"/>
    <w:rsid w:val="00B33DED"/>
    <w:rsid w:val="00B33E24"/>
    <w:rsid w:val="00B343F4"/>
    <w:rsid w:val="00B34541"/>
    <w:rsid w:val="00B352D8"/>
    <w:rsid w:val="00B36604"/>
    <w:rsid w:val="00B37700"/>
    <w:rsid w:val="00B40351"/>
    <w:rsid w:val="00B40815"/>
    <w:rsid w:val="00B4174F"/>
    <w:rsid w:val="00B42AD4"/>
    <w:rsid w:val="00B437AD"/>
    <w:rsid w:val="00B43ACB"/>
    <w:rsid w:val="00B450FD"/>
    <w:rsid w:val="00B45D80"/>
    <w:rsid w:val="00B50B8B"/>
    <w:rsid w:val="00B50FB0"/>
    <w:rsid w:val="00B53026"/>
    <w:rsid w:val="00B53C2B"/>
    <w:rsid w:val="00B53CC0"/>
    <w:rsid w:val="00B55BB9"/>
    <w:rsid w:val="00B56153"/>
    <w:rsid w:val="00B5692E"/>
    <w:rsid w:val="00B622AC"/>
    <w:rsid w:val="00B62D8E"/>
    <w:rsid w:val="00B640EC"/>
    <w:rsid w:val="00B650CF"/>
    <w:rsid w:val="00B653D5"/>
    <w:rsid w:val="00B67F79"/>
    <w:rsid w:val="00B71D64"/>
    <w:rsid w:val="00B752F1"/>
    <w:rsid w:val="00B75675"/>
    <w:rsid w:val="00B7594F"/>
    <w:rsid w:val="00B7788F"/>
    <w:rsid w:val="00B77B70"/>
    <w:rsid w:val="00B807B4"/>
    <w:rsid w:val="00B80F53"/>
    <w:rsid w:val="00B81C86"/>
    <w:rsid w:val="00B8260A"/>
    <w:rsid w:val="00B827DF"/>
    <w:rsid w:val="00B836CC"/>
    <w:rsid w:val="00B85981"/>
    <w:rsid w:val="00B86053"/>
    <w:rsid w:val="00B916DF"/>
    <w:rsid w:val="00B91F18"/>
    <w:rsid w:val="00B92148"/>
    <w:rsid w:val="00B92F0E"/>
    <w:rsid w:val="00B94084"/>
    <w:rsid w:val="00B9528B"/>
    <w:rsid w:val="00B96E2A"/>
    <w:rsid w:val="00BA0348"/>
    <w:rsid w:val="00BA27DC"/>
    <w:rsid w:val="00BA5EB0"/>
    <w:rsid w:val="00BA6260"/>
    <w:rsid w:val="00BA6C31"/>
    <w:rsid w:val="00BA7BAF"/>
    <w:rsid w:val="00BB25CF"/>
    <w:rsid w:val="00BB291A"/>
    <w:rsid w:val="00BB43C6"/>
    <w:rsid w:val="00BB4504"/>
    <w:rsid w:val="00BB5616"/>
    <w:rsid w:val="00BB597C"/>
    <w:rsid w:val="00BC0961"/>
    <w:rsid w:val="00BC0D88"/>
    <w:rsid w:val="00BC11AA"/>
    <w:rsid w:val="00BC27CE"/>
    <w:rsid w:val="00BC3E51"/>
    <w:rsid w:val="00BC474F"/>
    <w:rsid w:val="00BC5AB8"/>
    <w:rsid w:val="00BD00DA"/>
    <w:rsid w:val="00BD439C"/>
    <w:rsid w:val="00BD4567"/>
    <w:rsid w:val="00BD6E16"/>
    <w:rsid w:val="00BD70AC"/>
    <w:rsid w:val="00BD7552"/>
    <w:rsid w:val="00BD7828"/>
    <w:rsid w:val="00BD7DC4"/>
    <w:rsid w:val="00BE06D9"/>
    <w:rsid w:val="00BE0788"/>
    <w:rsid w:val="00BE2A75"/>
    <w:rsid w:val="00BE2BDC"/>
    <w:rsid w:val="00BE4921"/>
    <w:rsid w:val="00BE4D77"/>
    <w:rsid w:val="00BE5A7F"/>
    <w:rsid w:val="00BE73A2"/>
    <w:rsid w:val="00BF0557"/>
    <w:rsid w:val="00BF2EB3"/>
    <w:rsid w:val="00BF42B6"/>
    <w:rsid w:val="00BF474A"/>
    <w:rsid w:val="00BF6572"/>
    <w:rsid w:val="00BF7602"/>
    <w:rsid w:val="00BF7D41"/>
    <w:rsid w:val="00BF7FC2"/>
    <w:rsid w:val="00C00107"/>
    <w:rsid w:val="00C0091E"/>
    <w:rsid w:val="00C01396"/>
    <w:rsid w:val="00C014F4"/>
    <w:rsid w:val="00C01C97"/>
    <w:rsid w:val="00C04873"/>
    <w:rsid w:val="00C1137B"/>
    <w:rsid w:val="00C12330"/>
    <w:rsid w:val="00C129B6"/>
    <w:rsid w:val="00C1337F"/>
    <w:rsid w:val="00C16400"/>
    <w:rsid w:val="00C16ED7"/>
    <w:rsid w:val="00C219B2"/>
    <w:rsid w:val="00C23193"/>
    <w:rsid w:val="00C2331B"/>
    <w:rsid w:val="00C25515"/>
    <w:rsid w:val="00C25DC7"/>
    <w:rsid w:val="00C261F6"/>
    <w:rsid w:val="00C27BD6"/>
    <w:rsid w:val="00C308AB"/>
    <w:rsid w:val="00C31339"/>
    <w:rsid w:val="00C32CE4"/>
    <w:rsid w:val="00C33303"/>
    <w:rsid w:val="00C4031C"/>
    <w:rsid w:val="00C40569"/>
    <w:rsid w:val="00C46F15"/>
    <w:rsid w:val="00C50B75"/>
    <w:rsid w:val="00C511B1"/>
    <w:rsid w:val="00C53D83"/>
    <w:rsid w:val="00C55D13"/>
    <w:rsid w:val="00C5671A"/>
    <w:rsid w:val="00C60EFB"/>
    <w:rsid w:val="00C6305F"/>
    <w:rsid w:val="00C63B13"/>
    <w:rsid w:val="00C70456"/>
    <w:rsid w:val="00C7111A"/>
    <w:rsid w:val="00C72262"/>
    <w:rsid w:val="00C73973"/>
    <w:rsid w:val="00C74378"/>
    <w:rsid w:val="00C743C2"/>
    <w:rsid w:val="00C7529E"/>
    <w:rsid w:val="00C76926"/>
    <w:rsid w:val="00C80029"/>
    <w:rsid w:val="00C80057"/>
    <w:rsid w:val="00C82C25"/>
    <w:rsid w:val="00C84949"/>
    <w:rsid w:val="00C849D4"/>
    <w:rsid w:val="00C84A21"/>
    <w:rsid w:val="00C84EEC"/>
    <w:rsid w:val="00C86D9A"/>
    <w:rsid w:val="00C86DEF"/>
    <w:rsid w:val="00C90C26"/>
    <w:rsid w:val="00C9164F"/>
    <w:rsid w:val="00C9219E"/>
    <w:rsid w:val="00C94304"/>
    <w:rsid w:val="00C94B2A"/>
    <w:rsid w:val="00C95B97"/>
    <w:rsid w:val="00CA0087"/>
    <w:rsid w:val="00CA032B"/>
    <w:rsid w:val="00CA06E6"/>
    <w:rsid w:val="00CA097E"/>
    <w:rsid w:val="00CA0ECF"/>
    <w:rsid w:val="00CA139B"/>
    <w:rsid w:val="00CA38F0"/>
    <w:rsid w:val="00CA4373"/>
    <w:rsid w:val="00CA5F49"/>
    <w:rsid w:val="00CA6F03"/>
    <w:rsid w:val="00CA75B8"/>
    <w:rsid w:val="00CB39F0"/>
    <w:rsid w:val="00CB4090"/>
    <w:rsid w:val="00CB4469"/>
    <w:rsid w:val="00CB4F37"/>
    <w:rsid w:val="00CB752D"/>
    <w:rsid w:val="00CB7B99"/>
    <w:rsid w:val="00CC100B"/>
    <w:rsid w:val="00CC19A8"/>
    <w:rsid w:val="00CC1A1C"/>
    <w:rsid w:val="00CC4DDC"/>
    <w:rsid w:val="00CC517F"/>
    <w:rsid w:val="00CC7302"/>
    <w:rsid w:val="00CC7CEA"/>
    <w:rsid w:val="00CD287D"/>
    <w:rsid w:val="00CD3229"/>
    <w:rsid w:val="00CD384A"/>
    <w:rsid w:val="00CD4CF6"/>
    <w:rsid w:val="00CD539B"/>
    <w:rsid w:val="00CD6017"/>
    <w:rsid w:val="00CD6E0B"/>
    <w:rsid w:val="00CE1014"/>
    <w:rsid w:val="00CE26EF"/>
    <w:rsid w:val="00CE27E5"/>
    <w:rsid w:val="00CE2A88"/>
    <w:rsid w:val="00CE35F4"/>
    <w:rsid w:val="00CE4C96"/>
    <w:rsid w:val="00CE5173"/>
    <w:rsid w:val="00CE5AA1"/>
    <w:rsid w:val="00CE7B2A"/>
    <w:rsid w:val="00CF01A1"/>
    <w:rsid w:val="00CF4C07"/>
    <w:rsid w:val="00CF5702"/>
    <w:rsid w:val="00CF582A"/>
    <w:rsid w:val="00CF7188"/>
    <w:rsid w:val="00CF7BCF"/>
    <w:rsid w:val="00CF7D79"/>
    <w:rsid w:val="00CF7FD8"/>
    <w:rsid w:val="00D010D9"/>
    <w:rsid w:val="00D02A8F"/>
    <w:rsid w:val="00D03D3A"/>
    <w:rsid w:val="00D0420D"/>
    <w:rsid w:val="00D04E5E"/>
    <w:rsid w:val="00D05571"/>
    <w:rsid w:val="00D064B4"/>
    <w:rsid w:val="00D1017F"/>
    <w:rsid w:val="00D10E44"/>
    <w:rsid w:val="00D10FAC"/>
    <w:rsid w:val="00D11A98"/>
    <w:rsid w:val="00D123DC"/>
    <w:rsid w:val="00D14611"/>
    <w:rsid w:val="00D15A2D"/>
    <w:rsid w:val="00D15FB2"/>
    <w:rsid w:val="00D16C5D"/>
    <w:rsid w:val="00D16D56"/>
    <w:rsid w:val="00D20D73"/>
    <w:rsid w:val="00D21458"/>
    <w:rsid w:val="00D21A14"/>
    <w:rsid w:val="00D21DBD"/>
    <w:rsid w:val="00D223C4"/>
    <w:rsid w:val="00D2357F"/>
    <w:rsid w:val="00D23B42"/>
    <w:rsid w:val="00D23E7E"/>
    <w:rsid w:val="00D24511"/>
    <w:rsid w:val="00D25100"/>
    <w:rsid w:val="00D25381"/>
    <w:rsid w:val="00D26DBE"/>
    <w:rsid w:val="00D26F07"/>
    <w:rsid w:val="00D270AD"/>
    <w:rsid w:val="00D271AC"/>
    <w:rsid w:val="00D27929"/>
    <w:rsid w:val="00D324E2"/>
    <w:rsid w:val="00D333E6"/>
    <w:rsid w:val="00D33DD1"/>
    <w:rsid w:val="00D33DE6"/>
    <w:rsid w:val="00D33FDC"/>
    <w:rsid w:val="00D34A4F"/>
    <w:rsid w:val="00D3558A"/>
    <w:rsid w:val="00D36D29"/>
    <w:rsid w:val="00D36E27"/>
    <w:rsid w:val="00D37856"/>
    <w:rsid w:val="00D40267"/>
    <w:rsid w:val="00D405E2"/>
    <w:rsid w:val="00D40BB2"/>
    <w:rsid w:val="00D40CD0"/>
    <w:rsid w:val="00D41CEB"/>
    <w:rsid w:val="00D439E5"/>
    <w:rsid w:val="00D43CD3"/>
    <w:rsid w:val="00D44638"/>
    <w:rsid w:val="00D45E12"/>
    <w:rsid w:val="00D45F3C"/>
    <w:rsid w:val="00D46738"/>
    <w:rsid w:val="00D47FAC"/>
    <w:rsid w:val="00D503D3"/>
    <w:rsid w:val="00D509FC"/>
    <w:rsid w:val="00D50A91"/>
    <w:rsid w:val="00D52DDB"/>
    <w:rsid w:val="00D52EF5"/>
    <w:rsid w:val="00D53D27"/>
    <w:rsid w:val="00D57769"/>
    <w:rsid w:val="00D61A9A"/>
    <w:rsid w:val="00D64DCD"/>
    <w:rsid w:val="00D65434"/>
    <w:rsid w:val="00D657AE"/>
    <w:rsid w:val="00D7039B"/>
    <w:rsid w:val="00D704C0"/>
    <w:rsid w:val="00D70B01"/>
    <w:rsid w:val="00D71285"/>
    <w:rsid w:val="00D719C6"/>
    <w:rsid w:val="00D71B2C"/>
    <w:rsid w:val="00D7220E"/>
    <w:rsid w:val="00D73532"/>
    <w:rsid w:val="00D73597"/>
    <w:rsid w:val="00D735A9"/>
    <w:rsid w:val="00D75BBD"/>
    <w:rsid w:val="00D75FA6"/>
    <w:rsid w:val="00D770F8"/>
    <w:rsid w:val="00D77487"/>
    <w:rsid w:val="00D810D7"/>
    <w:rsid w:val="00D826FF"/>
    <w:rsid w:val="00D84A75"/>
    <w:rsid w:val="00D853FF"/>
    <w:rsid w:val="00D8716C"/>
    <w:rsid w:val="00D90E08"/>
    <w:rsid w:val="00D91F14"/>
    <w:rsid w:val="00D93196"/>
    <w:rsid w:val="00D93A7C"/>
    <w:rsid w:val="00D97BBE"/>
    <w:rsid w:val="00DA255E"/>
    <w:rsid w:val="00DA3A96"/>
    <w:rsid w:val="00DA3CEC"/>
    <w:rsid w:val="00DA3DC4"/>
    <w:rsid w:val="00DA4DAF"/>
    <w:rsid w:val="00DA4F43"/>
    <w:rsid w:val="00DA5D31"/>
    <w:rsid w:val="00DA6643"/>
    <w:rsid w:val="00DA6A28"/>
    <w:rsid w:val="00DA70F3"/>
    <w:rsid w:val="00DB0B2B"/>
    <w:rsid w:val="00DB1BD1"/>
    <w:rsid w:val="00DB3732"/>
    <w:rsid w:val="00DB3739"/>
    <w:rsid w:val="00DB37B4"/>
    <w:rsid w:val="00DB41B1"/>
    <w:rsid w:val="00DB4358"/>
    <w:rsid w:val="00DB5C19"/>
    <w:rsid w:val="00DB662F"/>
    <w:rsid w:val="00DC0CFE"/>
    <w:rsid w:val="00DC1F1B"/>
    <w:rsid w:val="00DC1FCE"/>
    <w:rsid w:val="00DC35C0"/>
    <w:rsid w:val="00DC374D"/>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E25AB"/>
    <w:rsid w:val="00DE31D1"/>
    <w:rsid w:val="00DE3C41"/>
    <w:rsid w:val="00DE3E3B"/>
    <w:rsid w:val="00DE53C0"/>
    <w:rsid w:val="00DE5581"/>
    <w:rsid w:val="00DE5DCA"/>
    <w:rsid w:val="00DE6080"/>
    <w:rsid w:val="00DE61F4"/>
    <w:rsid w:val="00DE6710"/>
    <w:rsid w:val="00DF09E5"/>
    <w:rsid w:val="00DF1C4A"/>
    <w:rsid w:val="00DF3180"/>
    <w:rsid w:val="00DF51C5"/>
    <w:rsid w:val="00E02B05"/>
    <w:rsid w:val="00E02F41"/>
    <w:rsid w:val="00E02F69"/>
    <w:rsid w:val="00E03F08"/>
    <w:rsid w:val="00E055EC"/>
    <w:rsid w:val="00E06825"/>
    <w:rsid w:val="00E0733D"/>
    <w:rsid w:val="00E0784F"/>
    <w:rsid w:val="00E10F69"/>
    <w:rsid w:val="00E11719"/>
    <w:rsid w:val="00E11D92"/>
    <w:rsid w:val="00E120B1"/>
    <w:rsid w:val="00E12602"/>
    <w:rsid w:val="00E12953"/>
    <w:rsid w:val="00E14F51"/>
    <w:rsid w:val="00E15058"/>
    <w:rsid w:val="00E15797"/>
    <w:rsid w:val="00E15CDD"/>
    <w:rsid w:val="00E1704C"/>
    <w:rsid w:val="00E207A5"/>
    <w:rsid w:val="00E21C91"/>
    <w:rsid w:val="00E21DB5"/>
    <w:rsid w:val="00E22168"/>
    <w:rsid w:val="00E2228C"/>
    <w:rsid w:val="00E23BDC"/>
    <w:rsid w:val="00E26064"/>
    <w:rsid w:val="00E2683B"/>
    <w:rsid w:val="00E26A37"/>
    <w:rsid w:val="00E27417"/>
    <w:rsid w:val="00E27BBE"/>
    <w:rsid w:val="00E30765"/>
    <w:rsid w:val="00E328FD"/>
    <w:rsid w:val="00E32CB1"/>
    <w:rsid w:val="00E35033"/>
    <w:rsid w:val="00E35552"/>
    <w:rsid w:val="00E359B8"/>
    <w:rsid w:val="00E3658E"/>
    <w:rsid w:val="00E37C0A"/>
    <w:rsid w:val="00E4017D"/>
    <w:rsid w:val="00E40E10"/>
    <w:rsid w:val="00E41B4A"/>
    <w:rsid w:val="00E41CB1"/>
    <w:rsid w:val="00E41D21"/>
    <w:rsid w:val="00E43E90"/>
    <w:rsid w:val="00E45FC3"/>
    <w:rsid w:val="00E46176"/>
    <w:rsid w:val="00E473B0"/>
    <w:rsid w:val="00E5147D"/>
    <w:rsid w:val="00E52065"/>
    <w:rsid w:val="00E53F93"/>
    <w:rsid w:val="00E55DA5"/>
    <w:rsid w:val="00E565CD"/>
    <w:rsid w:val="00E56CED"/>
    <w:rsid w:val="00E576B6"/>
    <w:rsid w:val="00E62758"/>
    <w:rsid w:val="00E63866"/>
    <w:rsid w:val="00E668C4"/>
    <w:rsid w:val="00E6768A"/>
    <w:rsid w:val="00E70314"/>
    <w:rsid w:val="00E70C47"/>
    <w:rsid w:val="00E70F21"/>
    <w:rsid w:val="00E715CD"/>
    <w:rsid w:val="00E71C7F"/>
    <w:rsid w:val="00E71E99"/>
    <w:rsid w:val="00E7315B"/>
    <w:rsid w:val="00E73CE0"/>
    <w:rsid w:val="00E748D9"/>
    <w:rsid w:val="00E74A3F"/>
    <w:rsid w:val="00E74CF3"/>
    <w:rsid w:val="00E760C3"/>
    <w:rsid w:val="00E76C0E"/>
    <w:rsid w:val="00E77DD6"/>
    <w:rsid w:val="00E805C7"/>
    <w:rsid w:val="00E81147"/>
    <w:rsid w:val="00E8181C"/>
    <w:rsid w:val="00E83205"/>
    <w:rsid w:val="00E8394F"/>
    <w:rsid w:val="00E858C3"/>
    <w:rsid w:val="00E87092"/>
    <w:rsid w:val="00E90ADC"/>
    <w:rsid w:val="00E92717"/>
    <w:rsid w:val="00E94714"/>
    <w:rsid w:val="00E949B7"/>
    <w:rsid w:val="00E949D4"/>
    <w:rsid w:val="00E94DEA"/>
    <w:rsid w:val="00E95804"/>
    <w:rsid w:val="00E966D4"/>
    <w:rsid w:val="00EA087C"/>
    <w:rsid w:val="00EA23E2"/>
    <w:rsid w:val="00EA2611"/>
    <w:rsid w:val="00EA56DC"/>
    <w:rsid w:val="00EA5C0E"/>
    <w:rsid w:val="00EA5FDD"/>
    <w:rsid w:val="00EA76D3"/>
    <w:rsid w:val="00EB1ACA"/>
    <w:rsid w:val="00EB2103"/>
    <w:rsid w:val="00EB23BB"/>
    <w:rsid w:val="00EB39E1"/>
    <w:rsid w:val="00EB3C62"/>
    <w:rsid w:val="00EB63AA"/>
    <w:rsid w:val="00EB71AC"/>
    <w:rsid w:val="00EB76AA"/>
    <w:rsid w:val="00EC09E3"/>
    <w:rsid w:val="00EC264D"/>
    <w:rsid w:val="00EC2C1B"/>
    <w:rsid w:val="00EC38D6"/>
    <w:rsid w:val="00EC3C89"/>
    <w:rsid w:val="00EC5F1E"/>
    <w:rsid w:val="00EC7724"/>
    <w:rsid w:val="00EC7AC7"/>
    <w:rsid w:val="00ED0A42"/>
    <w:rsid w:val="00ED0B4A"/>
    <w:rsid w:val="00ED1FC2"/>
    <w:rsid w:val="00ED5507"/>
    <w:rsid w:val="00ED7618"/>
    <w:rsid w:val="00EE10D6"/>
    <w:rsid w:val="00EE2054"/>
    <w:rsid w:val="00EE58A4"/>
    <w:rsid w:val="00EE7A82"/>
    <w:rsid w:val="00EF17A1"/>
    <w:rsid w:val="00EF4192"/>
    <w:rsid w:val="00EF4BDD"/>
    <w:rsid w:val="00EF5461"/>
    <w:rsid w:val="00EF5BC3"/>
    <w:rsid w:val="00EF5D9D"/>
    <w:rsid w:val="00EF5E2A"/>
    <w:rsid w:val="00EF6D47"/>
    <w:rsid w:val="00EF7079"/>
    <w:rsid w:val="00EF7975"/>
    <w:rsid w:val="00EF7978"/>
    <w:rsid w:val="00F00610"/>
    <w:rsid w:val="00F032AA"/>
    <w:rsid w:val="00F0512B"/>
    <w:rsid w:val="00F07C9E"/>
    <w:rsid w:val="00F102DF"/>
    <w:rsid w:val="00F11C4B"/>
    <w:rsid w:val="00F12441"/>
    <w:rsid w:val="00F125B6"/>
    <w:rsid w:val="00F15625"/>
    <w:rsid w:val="00F15C08"/>
    <w:rsid w:val="00F1628E"/>
    <w:rsid w:val="00F16DA2"/>
    <w:rsid w:val="00F171A2"/>
    <w:rsid w:val="00F17C3D"/>
    <w:rsid w:val="00F17E89"/>
    <w:rsid w:val="00F20685"/>
    <w:rsid w:val="00F20819"/>
    <w:rsid w:val="00F2119B"/>
    <w:rsid w:val="00F22B6C"/>
    <w:rsid w:val="00F23B20"/>
    <w:rsid w:val="00F23C50"/>
    <w:rsid w:val="00F2623F"/>
    <w:rsid w:val="00F328C9"/>
    <w:rsid w:val="00F35961"/>
    <w:rsid w:val="00F35E04"/>
    <w:rsid w:val="00F368BB"/>
    <w:rsid w:val="00F373DE"/>
    <w:rsid w:val="00F37FB7"/>
    <w:rsid w:val="00F41A24"/>
    <w:rsid w:val="00F42B27"/>
    <w:rsid w:val="00F433F3"/>
    <w:rsid w:val="00F43519"/>
    <w:rsid w:val="00F4418D"/>
    <w:rsid w:val="00F44611"/>
    <w:rsid w:val="00F44E5E"/>
    <w:rsid w:val="00F45A76"/>
    <w:rsid w:val="00F45D30"/>
    <w:rsid w:val="00F518EA"/>
    <w:rsid w:val="00F51B9C"/>
    <w:rsid w:val="00F52331"/>
    <w:rsid w:val="00F528C0"/>
    <w:rsid w:val="00F5298E"/>
    <w:rsid w:val="00F52E41"/>
    <w:rsid w:val="00F538AE"/>
    <w:rsid w:val="00F54987"/>
    <w:rsid w:val="00F564F2"/>
    <w:rsid w:val="00F56535"/>
    <w:rsid w:val="00F57CDF"/>
    <w:rsid w:val="00F60541"/>
    <w:rsid w:val="00F60872"/>
    <w:rsid w:val="00F627BF"/>
    <w:rsid w:val="00F63C47"/>
    <w:rsid w:val="00F645BC"/>
    <w:rsid w:val="00F6640C"/>
    <w:rsid w:val="00F70CDB"/>
    <w:rsid w:val="00F719E1"/>
    <w:rsid w:val="00F71CCC"/>
    <w:rsid w:val="00F721FB"/>
    <w:rsid w:val="00F729C6"/>
    <w:rsid w:val="00F72EAF"/>
    <w:rsid w:val="00F74314"/>
    <w:rsid w:val="00F749A5"/>
    <w:rsid w:val="00F74DF5"/>
    <w:rsid w:val="00F754CE"/>
    <w:rsid w:val="00F756D3"/>
    <w:rsid w:val="00F7677D"/>
    <w:rsid w:val="00F776DE"/>
    <w:rsid w:val="00F80334"/>
    <w:rsid w:val="00F81177"/>
    <w:rsid w:val="00F81325"/>
    <w:rsid w:val="00F816AE"/>
    <w:rsid w:val="00F829FE"/>
    <w:rsid w:val="00F84F7B"/>
    <w:rsid w:val="00F85160"/>
    <w:rsid w:val="00F90023"/>
    <w:rsid w:val="00F900E9"/>
    <w:rsid w:val="00F902A8"/>
    <w:rsid w:val="00F904D4"/>
    <w:rsid w:val="00F91929"/>
    <w:rsid w:val="00F94109"/>
    <w:rsid w:val="00F94A09"/>
    <w:rsid w:val="00F95F25"/>
    <w:rsid w:val="00F96153"/>
    <w:rsid w:val="00F96AB2"/>
    <w:rsid w:val="00FA02BC"/>
    <w:rsid w:val="00FA092B"/>
    <w:rsid w:val="00FA0DBD"/>
    <w:rsid w:val="00FA1AB4"/>
    <w:rsid w:val="00FA2039"/>
    <w:rsid w:val="00FA2634"/>
    <w:rsid w:val="00FA30C3"/>
    <w:rsid w:val="00FA3C8D"/>
    <w:rsid w:val="00FA4E0F"/>
    <w:rsid w:val="00FA69B3"/>
    <w:rsid w:val="00FB25D0"/>
    <w:rsid w:val="00FB28C5"/>
    <w:rsid w:val="00FB2B33"/>
    <w:rsid w:val="00FB31FB"/>
    <w:rsid w:val="00FB37E9"/>
    <w:rsid w:val="00FB44B5"/>
    <w:rsid w:val="00FB4FF0"/>
    <w:rsid w:val="00FB53BE"/>
    <w:rsid w:val="00FB77DA"/>
    <w:rsid w:val="00FC0BCC"/>
    <w:rsid w:val="00FC0CAE"/>
    <w:rsid w:val="00FC29C0"/>
    <w:rsid w:val="00FC456F"/>
    <w:rsid w:val="00FC5BEF"/>
    <w:rsid w:val="00FC5EF8"/>
    <w:rsid w:val="00FC6EDB"/>
    <w:rsid w:val="00FD044E"/>
    <w:rsid w:val="00FD0E3F"/>
    <w:rsid w:val="00FD1160"/>
    <w:rsid w:val="00FD1225"/>
    <w:rsid w:val="00FD47E0"/>
    <w:rsid w:val="00FD4B3A"/>
    <w:rsid w:val="00FD5783"/>
    <w:rsid w:val="00FD67E5"/>
    <w:rsid w:val="00FD722A"/>
    <w:rsid w:val="00FD7BED"/>
    <w:rsid w:val="00FE008C"/>
    <w:rsid w:val="00FE04D1"/>
    <w:rsid w:val="00FE1D16"/>
    <w:rsid w:val="00FE2302"/>
    <w:rsid w:val="00FE242C"/>
    <w:rsid w:val="00FE4435"/>
    <w:rsid w:val="00FE4768"/>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8FC"/>
    <w:rsid w:val="00FF6944"/>
    <w:rsid w:val="00FF6AE7"/>
    <w:rsid w:val="00FF73B6"/>
    <w:rsid w:val="00FF7FB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NoList"/>
    <w:pPr>
      <w:numPr>
        <w:numId w:val="8"/>
      </w:numPr>
    </w:pPr>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NoList"/>
    <w:pPr>
      <w:numPr>
        <w:numId w:val="11"/>
      </w:numPr>
    </w:pPr>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NoList"/>
    <w:pPr>
      <w:numPr>
        <w:numId w:val="19"/>
      </w:numPr>
    </w:pPr>
  </w:style>
  <w:style w:type="numbering" w:customStyle="1" w:styleId="ImportedStyle19">
    <w:name w:val="Imported Style 19"/>
    <w:pPr>
      <w:numPr>
        <w:numId w:val="21"/>
      </w:numPr>
    </w:pPr>
  </w:style>
  <w:style w:type="numbering" w:customStyle="1" w:styleId="List51">
    <w:name w:val="List 51"/>
    <w:basedOn w:val="NoList"/>
    <w:pPr>
      <w:numPr>
        <w:numId w:val="22"/>
      </w:numPr>
    </w:pPr>
  </w:style>
  <w:style w:type="numbering" w:customStyle="1" w:styleId="ImportedStyle21">
    <w:name w:val="Imported Style 21"/>
    <w:pPr>
      <w:numPr>
        <w:numId w:val="23"/>
      </w:numPr>
    </w:pPr>
  </w:style>
  <w:style w:type="numbering" w:customStyle="1" w:styleId="List6">
    <w:name w:val="List 6"/>
    <w:basedOn w:val="NoList"/>
    <w:pPr>
      <w:numPr>
        <w:numId w:val="24"/>
      </w:numPr>
    </w:pPr>
  </w:style>
  <w:style w:type="numbering" w:customStyle="1" w:styleId="List7">
    <w:name w:val="List 7"/>
    <w:basedOn w:val="NoList"/>
    <w:pPr>
      <w:numPr>
        <w:numId w:val="25"/>
      </w:numPr>
    </w:pPr>
  </w:style>
  <w:style w:type="numbering" w:customStyle="1" w:styleId="ImportedStyle23">
    <w:name w:val="Imported Style 23"/>
    <w:pPr>
      <w:numPr>
        <w:numId w:val="26"/>
      </w:numPr>
    </w:pPr>
  </w:style>
  <w:style w:type="numbering" w:customStyle="1" w:styleId="List8">
    <w:name w:val="List 8"/>
    <w:basedOn w:val="NoList"/>
    <w:pPr>
      <w:numPr>
        <w:numId w:val="27"/>
      </w:numPr>
    </w:pPr>
  </w:style>
  <w:style w:type="numbering" w:customStyle="1" w:styleId="List9">
    <w:name w:val="List 9"/>
    <w:basedOn w:val="NoList"/>
    <w:pPr>
      <w:numPr>
        <w:numId w:val="28"/>
      </w:numPr>
    </w:pPr>
  </w:style>
  <w:style w:type="numbering" w:customStyle="1" w:styleId="List10">
    <w:name w:val="List 10"/>
    <w:basedOn w:val="NoList"/>
    <w:pPr>
      <w:numPr>
        <w:numId w:val="29"/>
      </w:numPr>
    </w:pPr>
  </w:style>
  <w:style w:type="numbering" w:customStyle="1" w:styleId="ImportedStyle27">
    <w:name w:val="Imported Style 27"/>
    <w:pPr>
      <w:numPr>
        <w:numId w:val="30"/>
      </w:numPr>
    </w:pPr>
  </w:style>
  <w:style w:type="numbering" w:customStyle="1" w:styleId="List11">
    <w:name w:val="List 11"/>
    <w:basedOn w:val="NoList"/>
    <w:pPr>
      <w:numPr>
        <w:numId w:val="31"/>
      </w:numPr>
    </w:pPr>
  </w:style>
  <w:style w:type="numbering" w:customStyle="1" w:styleId="ImportedStyle270">
    <w:name w:val="Imported Style 27.0"/>
    <w:pPr>
      <w:numPr>
        <w:numId w:val="32"/>
      </w:numPr>
    </w:pPr>
  </w:style>
  <w:style w:type="numbering" w:customStyle="1" w:styleId="List12">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2.xml><?xml version="1.0" encoding="utf-8"?>
<ds:datastoreItem xmlns:ds="http://schemas.openxmlformats.org/officeDocument/2006/customXml" ds:itemID="{43E32336-CE01-44E4-9A41-2C67DA10EE64}">
  <ds:schemaRefs>
    <ds:schemaRef ds:uri="http://schemas.openxmlformats.org/package/2006/metadata/core-properties"/>
    <ds:schemaRef ds:uri="7e5078d1-72cf-43d1-b3ae-69933ea7ae29"/>
    <ds:schemaRef ds:uri="http://purl.org/dc/elements/1.1/"/>
    <ds:schemaRef ds:uri="http://www.w3.org/XML/1998/namespace"/>
    <ds:schemaRef ds:uri="http://schemas.microsoft.com/office/infopath/2007/PartnerControls"/>
    <ds:schemaRef ds:uri="http://purl.org/dc/dcmitype/"/>
    <ds:schemaRef ds:uri="http://schemas.microsoft.com/office/2006/documentManagement/types"/>
    <ds:schemaRef ds:uri="7f1e23f3-31d3-499f-875e-2157d9103bac"/>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78A6D770-9D9E-4416-B31E-547AB1CC2C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4290</Words>
  <Characters>22166</Characters>
  <Application>Microsoft Office Word</Application>
  <DocSecurity>0</DocSecurity>
  <Lines>184</Lines>
  <Paragraphs>52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Julie Humphreys (Swansea Bay UHB - Strategy)</cp:lastModifiedBy>
  <cp:revision>4</cp:revision>
  <cp:lastPrinted>2024-08-14T11:41:00Z</cp:lastPrinted>
  <dcterms:created xsi:type="dcterms:W3CDTF">2025-04-15T09:25:00Z</dcterms:created>
  <dcterms:modified xsi:type="dcterms:W3CDTF">2025-04-25T15:25:00Z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c35047bd6a6cdce546d302213c74cfe83bb83a2c3aea1913d0d4c81602f9ca59</vt:lpwstr>
  </property>
</Properties>
</file>