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031666DB" w:rsidRDefault="006F18B4" w14:paraId="18B01157" w14:textId="39FF897E">
      <w:pPr>
        <w:spacing w:before="0" w:after="0"/>
        <w:jc w:val="center"/>
        <w:rPr>
          <w:rFonts w:ascii="Verdana" w:hAnsi="Verdana" w:cs="Arial"/>
          <w:b w:val="1"/>
          <w:bCs w:val="1"/>
          <w:color w:val="FF0000"/>
          <w:sz w:val="24"/>
          <w:szCs w:val="24"/>
        </w:rPr>
      </w:pPr>
      <w:r w:rsidRPr="031666DB" w:rsidR="267B03B0">
        <w:rPr>
          <w:rFonts w:ascii="Verdana" w:hAnsi="Verdana" w:cs="Arial"/>
          <w:b w:val="1"/>
          <w:bCs w:val="1"/>
          <w:color w:val="FF0000"/>
          <w:sz w:val="24"/>
          <w:szCs w:val="24"/>
        </w:rPr>
        <w:t>C</w:t>
      </w:r>
      <w:r w:rsidRPr="031666DB" w:rsidR="00751DE6">
        <w:rPr>
          <w:rFonts w:ascii="Verdana" w:hAnsi="Verdana" w:cs="Arial"/>
          <w:b w:val="1"/>
          <w:bCs w:val="1"/>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6C7B0B13">
      <w:pPr>
        <w:spacing w:before="0" w:after="0"/>
        <w:jc w:val="center"/>
        <w:rPr>
          <w:rFonts w:ascii="Verdana" w:hAnsi="Verdana" w:cs="Arial"/>
          <w:b w:val="1"/>
          <w:bCs w:val="1"/>
          <w:sz w:val="24"/>
          <w:szCs w:val="24"/>
        </w:rPr>
      </w:pPr>
      <w:r w:rsidRPr="742D63B4" w:rsidR="00E543EE">
        <w:rPr>
          <w:rFonts w:ascii="Verdana" w:hAnsi="Verdana" w:cs="Arial"/>
          <w:b w:val="1"/>
          <w:bCs w:val="1"/>
          <w:sz w:val="24"/>
          <w:szCs w:val="24"/>
        </w:rPr>
        <w:t xml:space="preserve">held on </w:t>
      </w:r>
      <w:r w:rsidRPr="742D63B4" w:rsidR="00CA7D50">
        <w:rPr>
          <w:rFonts w:ascii="Verdana" w:hAnsi="Verdana" w:cs="Arial"/>
          <w:b w:val="1"/>
          <w:bCs w:val="1"/>
          <w:sz w:val="24"/>
          <w:szCs w:val="24"/>
        </w:rPr>
        <w:t xml:space="preserve">Tuesday, </w:t>
      </w:r>
      <w:r w:rsidRPr="742D63B4" w:rsidR="628F6DF4">
        <w:rPr>
          <w:rFonts w:ascii="Verdana" w:hAnsi="Verdana" w:cs="Arial"/>
          <w:b w:val="1"/>
          <w:bCs w:val="1"/>
          <w:sz w:val="24"/>
          <w:szCs w:val="24"/>
        </w:rPr>
        <w:t>16 December</w:t>
      </w:r>
      <w:r w:rsidRPr="742D63B4" w:rsidR="3F85A528">
        <w:rPr>
          <w:rFonts w:ascii="Verdana" w:hAnsi="Verdana" w:cs="Arial"/>
          <w:b w:val="1"/>
          <w:bCs w:val="1"/>
          <w:sz w:val="24"/>
          <w:szCs w:val="24"/>
        </w:rPr>
        <w:t xml:space="preserve"> </w:t>
      </w:r>
      <w:r w:rsidRPr="742D63B4" w:rsidR="007C3186">
        <w:rPr>
          <w:rFonts w:ascii="Verdana" w:hAnsi="Verdana" w:cs="Arial"/>
          <w:b w:val="1"/>
          <w:bCs w:val="1"/>
          <w:sz w:val="24"/>
          <w:szCs w:val="24"/>
        </w:rPr>
        <w:t>202</w:t>
      </w:r>
      <w:r w:rsidRPr="742D63B4" w:rsidR="00F63AC5">
        <w:rPr>
          <w:rFonts w:ascii="Verdana" w:hAnsi="Verdana" w:cs="Arial"/>
          <w:b w:val="1"/>
          <w:bCs w:val="1"/>
          <w:sz w:val="24"/>
          <w:szCs w:val="24"/>
        </w:rPr>
        <w:t>5</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15"/>
        <w:gridCol w:w="960"/>
        <w:gridCol w:w="6401"/>
      </w:tblGrid>
      <w:tr w:rsidRPr="008F47E2" w:rsidR="00FA4B4D" w:rsidTr="3B8CFB8E" w14:paraId="5C30F27E" w14:textId="77777777">
        <w:trPr/>
        <w:tc>
          <w:tcPr>
            <w:tcW w:w="10076" w:type="dxa"/>
            <w:gridSpan w:val="3"/>
            <w:tcMar/>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39DFB91B" w:rsidTr="3B8CFB8E" w14:paraId="48D584F2" w14:textId="77777777">
        <w:trPr>
          <w:trHeight w:val="300"/>
        </w:trPr>
        <w:tc>
          <w:tcPr>
            <w:tcW w:w="2715" w:type="dxa"/>
            <w:tcMar/>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60" w:type="dxa"/>
            <w:tcMar/>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401" w:type="dxa"/>
            <w:tcMar/>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5227C79B" w:rsidTr="3B8CFB8E" w14:paraId="5F99EB4C">
        <w:trPr>
          <w:trHeight w:val="300"/>
        </w:trPr>
        <w:tc>
          <w:tcPr>
            <w:tcW w:w="2715" w:type="dxa"/>
            <w:tcMar/>
          </w:tcPr>
          <w:p w:rsidR="6CE184C1" w:rsidP="5227C79B" w:rsidRDefault="6CE184C1" w14:paraId="3E99E8C7" w14:textId="661FF054">
            <w:pPr>
              <w:pStyle w:val="Normal"/>
              <w:rPr>
                <w:rFonts w:ascii="Verdana" w:hAnsi="Verdana" w:eastAsia="MS Mincho" w:cs="Arial"/>
                <w:sz w:val="24"/>
                <w:szCs w:val="24"/>
              </w:rPr>
            </w:pPr>
            <w:r w:rsidRPr="5227C79B" w:rsidR="6CE184C1">
              <w:rPr>
                <w:rFonts w:ascii="Verdana" w:hAnsi="Verdana" w:eastAsia="MS Mincho" w:cs="Arial"/>
                <w:sz w:val="24"/>
                <w:szCs w:val="24"/>
              </w:rPr>
              <w:t>Anne-Louise Ferguson</w:t>
            </w:r>
          </w:p>
        </w:tc>
        <w:tc>
          <w:tcPr>
            <w:tcW w:w="960" w:type="dxa"/>
            <w:tcMar/>
          </w:tcPr>
          <w:p w:rsidR="6CE184C1" w:rsidP="5227C79B" w:rsidRDefault="6CE184C1" w14:paraId="3B512A36" w14:textId="26C2DE68">
            <w:pPr>
              <w:pStyle w:val="Normal"/>
              <w:jc w:val="center"/>
              <w:rPr>
                <w:rFonts w:ascii="Verdana" w:hAnsi="Verdana" w:eastAsia="Calibri" w:cs="Arial"/>
                <w:sz w:val="24"/>
                <w:szCs w:val="24"/>
              </w:rPr>
            </w:pPr>
            <w:r w:rsidRPr="5227C79B" w:rsidR="6CE184C1">
              <w:rPr>
                <w:rFonts w:ascii="Verdana" w:hAnsi="Verdana" w:eastAsia="Calibri" w:cs="Arial"/>
                <w:sz w:val="24"/>
                <w:szCs w:val="24"/>
              </w:rPr>
              <w:t>(ALF)</w:t>
            </w:r>
          </w:p>
        </w:tc>
        <w:tc>
          <w:tcPr>
            <w:tcW w:w="6401" w:type="dxa"/>
            <w:tcMar/>
          </w:tcPr>
          <w:p w:rsidR="6CE184C1" w:rsidP="5227C79B" w:rsidRDefault="6CE184C1" w14:paraId="373BE87A" w14:textId="43A86957">
            <w:pPr>
              <w:pStyle w:val="Normal"/>
              <w:rPr>
                <w:rFonts w:ascii="Verdana" w:hAnsi="Verdana" w:cs="Arial"/>
                <w:sz w:val="24"/>
                <w:szCs w:val="24"/>
              </w:rPr>
            </w:pPr>
            <w:r w:rsidRPr="5227C79B" w:rsidR="6CE184C1">
              <w:rPr>
                <w:rFonts w:ascii="Verdana" w:hAnsi="Verdana" w:cs="Arial"/>
                <w:sz w:val="24"/>
                <w:szCs w:val="24"/>
              </w:rPr>
              <w:t>Independent</w:t>
            </w:r>
            <w:r w:rsidRPr="5227C79B" w:rsidR="6CE184C1">
              <w:rPr>
                <w:rFonts w:ascii="Verdana" w:hAnsi="Verdana" w:cs="Arial"/>
                <w:sz w:val="24"/>
                <w:szCs w:val="24"/>
              </w:rPr>
              <w:t xml:space="preserve"> Member</w:t>
            </w:r>
          </w:p>
        </w:tc>
      </w:tr>
      <w:tr w:rsidR="5227C79B" w:rsidTr="3B8CFB8E" w14:paraId="31FFAE41">
        <w:trPr>
          <w:trHeight w:val="300"/>
        </w:trPr>
        <w:tc>
          <w:tcPr>
            <w:tcW w:w="2715" w:type="dxa"/>
            <w:tcMar/>
          </w:tcPr>
          <w:p w:rsidR="080E99C3" w:rsidP="5227C79B" w:rsidRDefault="080E99C3" w14:paraId="50158EDA" w14:textId="1F1098B2">
            <w:pPr>
              <w:pStyle w:val="Normal"/>
              <w:rPr>
                <w:rFonts w:ascii="Verdana" w:hAnsi="Verdana" w:eastAsia="MS Mincho" w:cs="Arial"/>
                <w:sz w:val="24"/>
                <w:szCs w:val="24"/>
              </w:rPr>
            </w:pPr>
            <w:r w:rsidRPr="5227C79B" w:rsidR="080E99C3">
              <w:rPr>
                <w:rFonts w:ascii="Verdana" w:hAnsi="Verdana" w:eastAsia="MS Mincho" w:cs="Arial"/>
                <w:sz w:val="24"/>
                <w:szCs w:val="24"/>
              </w:rPr>
              <w:t>Andrew Griffiths</w:t>
            </w:r>
          </w:p>
        </w:tc>
        <w:tc>
          <w:tcPr>
            <w:tcW w:w="960" w:type="dxa"/>
            <w:tcMar/>
          </w:tcPr>
          <w:p w:rsidR="080E99C3" w:rsidP="5227C79B" w:rsidRDefault="080E99C3" w14:paraId="3B8E0F97" w14:textId="22F975DB">
            <w:pPr>
              <w:pStyle w:val="Normal"/>
              <w:jc w:val="center"/>
              <w:rPr>
                <w:rFonts w:ascii="Verdana" w:hAnsi="Verdana" w:eastAsia="Calibri" w:cs="Arial"/>
                <w:sz w:val="24"/>
                <w:szCs w:val="24"/>
              </w:rPr>
            </w:pPr>
            <w:r w:rsidRPr="5227C79B" w:rsidR="080E99C3">
              <w:rPr>
                <w:rFonts w:ascii="Verdana" w:hAnsi="Verdana" w:eastAsia="Calibri" w:cs="Arial"/>
                <w:sz w:val="24"/>
                <w:szCs w:val="24"/>
              </w:rPr>
              <w:t>(AG)</w:t>
            </w:r>
          </w:p>
        </w:tc>
        <w:tc>
          <w:tcPr>
            <w:tcW w:w="6401" w:type="dxa"/>
            <w:tcMar/>
          </w:tcPr>
          <w:p w:rsidR="080E99C3" w:rsidP="5227C79B" w:rsidRDefault="080E99C3" w14:paraId="01D03358" w14:textId="0A91EA44">
            <w:pPr>
              <w:pStyle w:val="Normal"/>
              <w:rPr>
                <w:rFonts w:ascii="Verdana" w:hAnsi="Verdana" w:cs="Arial"/>
                <w:sz w:val="24"/>
                <w:szCs w:val="24"/>
              </w:rPr>
            </w:pPr>
            <w:r w:rsidRPr="5227C79B" w:rsidR="080E99C3">
              <w:rPr>
                <w:rFonts w:ascii="Verdana" w:hAnsi="Verdana" w:cs="Arial"/>
                <w:sz w:val="24"/>
                <w:szCs w:val="24"/>
              </w:rPr>
              <w:t>Independent</w:t>
            </w:r>
            <w:r w:rsidRPr="5227C79B" w:rsidR="080E99C3">
              <w:rPr>
                <w:rFonts w:ascii="Verdana" w:hAnsi="Verdana" w:cs="Arial"/>
                <w:sz w:val="24"/>
                <w:szCs w:val="24"/>
              </w:rPr>
              <w:t xml:space="preserve"> Member</w:t>
            </w:r>
          </w:p>
        </w:tc>
      </w:tr>
      <w:tr w:rsidR="5227C79B" w:rsidTr="3B8CFB8E" w14:paraId="4422AE5D">
        <w:trPr>
          <w:trHeight w:val="300"/>
        </w:trPr>
        <w:tc>
          <w:tcPr>
            <w:tcW w:w="2715" w:type="dxa"/>
            <w:tcMar/>
          </w:tcPr>
          <w:p w:rsidR="080E99C3" w:rsidP="5227C79B" w:rsidRDefault="080E99C3" w14:paraId="650B8A70" w14:textId="2D4B90CA">
            <w:pPr>
              <w:pStyle w:val="Normal"/>
              <w:rPr>
                <w:rFonts w:ascii="Verdana" w:hAnsi="Verdana" w:eastAsia="MS Mincho" w:cs="Arial"/>
                <w:sz w:val="24"/>
                <w:szCs w:val="24"/>
              </w:rPr>
            </w:pPr>
            <w:r w:rsidRPr="5227C79B" w:rsidR="080E99C3">
              <w:rPr>
                <w:rFonts w:ascii="Verdana" w:hAnsi="Verdana" w:eastAsia="MS Mincho" w:cs="Arial"/>
                <w:sz w:val="24"/>
                <w:szCs w:val="24"/>
              </w:rPr>
              <w:t>Martin Lloyd</w:t>
            </w:r>
          </w:p>
        </w:tc>
        <w:tc>
          <w:tcPr>
            <w:tcW w:w="960" w:type="dxa"/>
            <w:tcMar/>
          </w:tcPr>
          <w:p w:rsidR="080E99C3" w:rsidP="5227C79B" w:rsidRDefault="080E99C3" w14:paraId="2748B6A6" w14:textId="4137CE8B">
            <w:pPr>
              <w:pStyle w:val="Normal"/>
              <w:jc w:val="center"/>
              <w:rPr>
                <w:rFonts w:ascii="Verdana" w:hAnsi="Verdana" w:eastAsia="Calibri" w:cs="Arial"/>
                <w:sz w:val="24"/>
                <w:szCs w:val="24"/>
              </w:rPr>
            </w:pPr>
            <w:r w:rsidRPr="5227C79B" w:rsidR="080E99C3">
              <w:rPr>
                <w:rFonts w:ascii="Verdana" w:hAnsi="Verdana" w:eastAsia="Calibri" w:cs="Arial"/>
                <w:sz w:val="24"/>
                <w:szCs w:val="24"/>
              </w:rPr>
              <w:t>(ML)</w:t>
            </w:r>
          </w:p>
        </w:tc>
        <w:tc>
          <w:tcPr>
            <w:tcW w:w="6401" w:type="dxa"/>
            <w:tcMar/>
          </w:tcPr>
          <w:p w:rsidR="080E99C3" w:rsidP="5227C79B" w:rsidRDefault="080E99C3" w14:paraId="11E467F9" w14:textId="315A452B">
            <w:pPr>
              <w:pStyle w:val="Normal"/>
              <w:rPr>
                <w:rFonts w:ascii="Verdana" w:hAnsi="Verdana" w:cs="Arial"/>
                <w:sz w:val="24"/>
                <w:szCs w:val="24"/>
              </w:rPr>
            </w:pPr>
            <w:r w:rsidRPr="5227C79B" w:rsidR="080E99C3">
              <w:rPr>
                <w:rFonts w:ascii="Verdana" w:hAnsi="Verdana" w:cs="Arial"/>
                <w:sz w:val="24"/>
                <w:szCs w:val="24"/>
              </w:rPr>
              <w:t>Independent Member</w:t>
            </w:r>
          </w:p>
        </w:tc>
      </w:tr>
      <w:tr w:rsidR="2AFF651F" w:rsidTr="3B8CFB8E" w14:paraId="1275E64F" w14:textId="77777777">
        <w:trPr>
          <w:trHeight w:val="300"/>
        </w:trPr>
        <w:tc>
          <w:tcPr>
            <w:tcW w:w="2715" w:type="dxa"/>
            <w:tcMar/>
          </w:tcPr>
          <w:p w:rsidR="074E5965" w:rsidP="2AFF651F" w:rsidRDefault="074E5965" w14:paraId="24A8BBF9" w14:textId="378C41DC">
            <w:pPr>
              <w:rPr>
                <w:rFonts w:ascii="Verdana" w:hAnsi="Verdana" w:eastAsia="MS Mincho" w:cs="Arial"/>
                <w:sz w:val="24"/>
                <w:szCs w:val="24"/>
              </w:rPr>
            </w:pPr>
            <w:r w:rsidRPr="2AFF651F">
              <w:rPr>
                <w:rFonts w:ascii="Verdana" w:hAnsi="Verdana" w:eastAsia="MS Mincho" w:cs="Arial"/>
                <w:sz w:val="24"/>
                <w:szCs w:val="24"/>
              </w:rPr>
              <w:t>Reena Owen</w:t>
            </w:r>
          </w:p>
        </w:tc>
        <w:tc>
          <w:tcPr>
            <w:tcW w:w="960" w:type="dxa"/>
            <w:tcMar/>
          </w:tcPr>
          <w:p w:rsidR="074E5965" w:rsidP="2AFF651F" w:rsidRDefault="074E5965" w14:paraId="1842F7DA" w14:textId="7058F256">
            <w:pPr>
              <w:jc w:val="center"/>
              <w:rPr>
                <w:rFonts w:ascii="Verdana" w:hAnsi="Verdana" w:eastAsia="Calibri" w:cs="Arial"/>
                <w:sz w:val="24"/>
                <w:szCs w:val="24"/>
              </w:rPr>
            </w:pPr>
            <w:r w:rsidRPr="2AFF651F">
              <w:rPr>
                <w:rFonts w:ascii="Verdana" w:hAnsi="Verdana" w:eastAsia="Calibri" w:cs="Arial"/>
                <w:sz w:val="24"/>
                <w:szCs w:val="24"/>
              </w:rPr>
              <w:t>(RO)</w:t>
            </w:r>
          </w:p>
        </w:tc>
        <w:tc>
          <w:tcPr>
            <w:tcW w:w="6401" w:type="dxa"/>
            <w:tcMar/>
          </w:tcPr>
          <w:p w:rsidR="074E5965" w:rsidP="2AFF651F" w:rsidRDefault="074E5965" w14:paraId="7376AFD3" w14:textId="4A483630">
            <w:pPr>
              <w:pBdr>
                <w:bar w:val="none" w:color="auto" w:sz="0"/>
              </w:pBdr>
              <w:rPr>
                <w:rFonts w:ascii="Verdana" w:hAnsi="Verdana" w:cs="Arial"/>
                <w:sz w:val="24"/>
                <w:szCs w:val="24"/>
              </w:rPr>
            </w:pPr>
            <w:r w:rsidRPr="2AFF651F">
              <w:rPr>
                <w:rFonts w:ascii="Verdana" w:hAnsi="Verdana" w:cs="Arial"/>
                <w:sz w:val="24"/>
                <w:szCs w:val="24"/>
              </w:rPr>
              <w:t>Independent Member</w:t>
            </w:r>
          </w:p>
        </w:tc>
      </w:tr>
      <w:tr w:rsidR="5227C79B" w:rsidTr="3B8CFB8E" w14:paraId="74FB0FDB">
        <w:trPr>
          <w:trHeight w:val="300"/>
        </w:trPr>
        <w:tc>
          <w:tcPr>
            <w:tcW w:w="2715" w:type="dxa"/>
            <w:tcMar/>
          </w:tcPr>
          <w:p w:rsidR="1C3D84F9" w:rsidP="5227C79B" w:rsidRDefault="1C3D84F9" w14:paraId="37E88F99" w14:textId="40ACDB1D">
            <w:pPr>
              <w:pStyle w:val="Normal"/>
              <w:rPr>
                <w:rFonts w:ascii="Verdana" w:hAnsi="Verdana" w:eastAsia="MS Mincho" w:cs="Arial"/>
                <w:sz w:val="24"/>
                <w:szCs w:val="24"/>
              </w:rPr>
            </w:pPr>
            <w:r w:rsidRPr="3B8CFB8E" w:rsidR="713F0894">
              <w:rPr>
                <w:rFonts w:ascii="Verdana" w:hAnsi="Verdana" w:eastAsia="MS Mincho" w:cs="Arial"/>
                <w:sz w:val="24"/>
                <w:szCs w:val="24"/>
              </w:rPr>
              <w:t>Steve Spill</w:t>
            </w:r>
          </w:p>
        </w:tc>
        <w:tc>
          <w:tcPr>
            <w:tcW w:w="960" w:type="dxa"/>
            <w:tcMar/>
          </w:tcPr>
          <w:p w:rsidR="1C3D84F9" w:rsidP="5227C79B" w:rsidRDefault="1C3D84F9" w14:paraId="054A821E" w14:textId="677F0B6A">
            <w:pPr>
              <w:pStyle w:val="Normal"/>
              <w:jc w:val="center"/>
              <w:rPr>
                <w:rFonts w:ascii="Verdana" w:hAnsi="Verdana" w:eastAsia="Calibri" w:cs="Arial"/>
                <w:sz w:val="24"/>
                <w:szCs w:val="24"/>
              </w:rPr>
            </w:pPr>
            <w:r w:rsidRPr="5227C79B" w:rsidR="1C3D84F9">
              <w:rPr>
                <w:rFonts w:ascii="Verdana" w:hAnsi="Verdana" w:eastAsia="Calibri" w:cs="Arial"/>
                <w:sz w:val="24"/>
                <w:szCs w:val="24"/>
              </w:rPr>
              <w:t>(SS)</w:t>
            </w:r>
          </w:p>
        </w:tc>
        <w:tc>
          <w:tcPr>
            <w:tcW w:w="6401" w:type="dxa"/>
            <w:tcMar/>
          </w:tcPr>
          <w:p w:rsidR="1C3D84F9" w:rsidP="5227C79B" w:rsidRDefault="1C3D84F9" w14:paraId="066E5C84" w14:textId="00A09F81">
            <w:pPr>
              <w:pStyle w:val="Normal"/>
              <w:rPr>
                <w:rFonts w:ascii="Verdana" w:hAnsi="Verdana" w:cs="Arial"/>
                <w:sz w:val="24"/>
                <w:szCs w:val="24"/>
              </w:rPr>
            </w:pPr>
            <w:r w:rsidRPr="3B8CFB8E" w:rsidR="713F0894">
              <w:rPr>
                <w:rFonts w:ascii="Verdana" w:hAnsi="Verdana" w:cs="Arial"/>
                <w:sz w:val="24"/>
                <w:szCs w:val="24"/>
              </w:rPr>
              <w:t>Vice Chair</w:t>
            </w:r>
          </w:p>
        </w:tc>
      </w:tr>
      <w:tr w:rsidRPr="008F47E2" w:rsidR="00FA4B4D" w:rsidTr="3B8CFB8E" w14:paraId="1E955F25" w14:textId="77777777">
        <w:trPr/>
        <w:tc>
          <w:tcPr>
            <w:tcW w:w="10076" w:type="dxa"/>
            <w:gridSpan w:val="3"/>
            <w:tcMar/>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2AFF651F" w:rsidTr="3B8CFB8E" w14:paraId="7409170B" w14:textId="77777777">
        <w:trPr>
          <w:trHeight w:val="300"/>
        </w:trPr>
        <w:tc>
          <w:tcPr>
            <w:tcW w:w="2715" w:type="dxa"/>
            <w:tcMar/>
          </w:tcPr>
          <w:p w:rsidR="7DEB549B" w:rsidP="2AFF651F" w:rsidRDefault="7DEB549B" w14:paraId="357D3B6E" w14:textId="437E7D3B">
            <w:pPr>
              <w:rPr>
                <w:rFonts w:ascii="Verdana" w:hAnsi="Verdana" w:cs="Arial"/>
                <w:sz w:val="24"/>
                <w:szCs w:val="24"/>
              </w:rPr>
            </w:pPr>
            <w:r w:rsidRPr="2AFF651F">
              <w:rPr>
                <w:rFonts w:ascii="Verdana" w:hAnsi="Verdana" w:cs="Arial"/>
                <w:sz w:val="24"/>
                <w:szCs w:val="24"/>
              </w:rPr>
              <w:t>Neil Cooper</w:t>
            </w:r>
          </w:p>
        </w:tc>
        <w:tc>
          <w:tcPr>
            <w:tcW w:w="960" w:type="dxa"/>
            <w:tcMar/>
          </w:tcPr>
          <w:p w:rsidR="7DEB549B" w:rsidP="2AFF651F" w:rsidRDefault="7DEB549B" w14:paraId="317DBD26" w14:textId="21BF8DAB">
            <w:pPr>
              <w:jc w:val="center"/>
              <w:rPr>
                <w:rFonts w:ascii="Verdana" w:hAnsi="Verdana" w:cs="Arial"/>
                <w:sz w:val="24"/>
                <w:szCs w:val="24"/>
              </w:rPr>
            </w:pPr>
            <w:r w:rsidRPr="2AFF651F">
              <w:rPr>
                <w:rFonts w:ascii="Verdana" w:hAnsi="Verdana" w:cs="Arial"/>
                <w:sz w:val="24"/>
                <w:szCs w:val="24"/>
              </w:rPr>
              <w:t>(NC)</w:t>
            </w:r>
          </w:p>
        </w:tc>
        <w:tc>
          <w:tcPr>
            <w:tcW w:w="6401" w:type="dxa"/>
            <w:tcMar/>
          </w:tcPr>
          <w:p w:rsidR="7DEB549B" w:rsidP="2AFF651F" w:rsidRDefault="7DEB549B" w14:paraId="729881A4" w14:textId="678DBE56">
            <w:pPr>
              <w:rPr>
                <w:rFonts w:ascii="Verdana" w:hAnsi="Verdana" w:cs="Arial"/>
                <w:sz w:val="24"/>
                <w:szCs w:val="24"/>
              </w:rPr>
            </w:pPr>
            <w:r w:rsidRPr="2AFF651F">
              <w:rPr>
                <w:rFonts w:ascii="Verdana" w:hAnsi="Verdana" w:cs="Arial"/>
                <w:sz w:val="24"/>
                <w:szCs w:val="24"/>
              </w:rPr>
              <w:t xml:space="preserve">Morriston Service Group Director </w:t>
            </w:r>
          </w:p>
        </w:tc>
      </w:tr>
      <w:tr w:rsidR="5227C79B" w:rsidTr="3B8CFB8E" w14:paraId="4426698F">
        <w:trPr>
          <w:trHeight w:val="300"/>
        </w:trPr>
        <w:tc>
          <w:tcPr>
            <w:tcW w:w="2715" w:type="dxa"/>
            <w:tcMar/>
          </w:tcPr>
          <w:p w:rsidR="61C9E6F5" w:rsidP="5227C79B" w:rsidRDefault="61C9E6F5" w14:paraId="5379C29C" w14:textId="161B6D1E">
            <w:pPr>
              <w:pStyle w:val="Normal"/>
              <w:rPr>
                <w:rFonts w:ascii="Verdana" w:hAnsi="Verdana" w:cs="Arial"/>
                <w:sz w:val="24"/>
                <w:szCs w:val="24"/>
              </w:rPr>
            </w:pPr>
            <w:r w:rsidRPr="5227C79B" w:rsidR="61C9E6F5">
              <w:rPr>
                <w:rFonts w:ascii="Verdana" w:hAnsi="Verdana" w:cs="Arial"/>
                <w:sz w:val="24"/>
                <w:szCs w:val="24"/>
              </w:rPr>
              <w:t>Ashleigh O’Callaghan</w:t>
            </w:r>
          </w:p>
        </w:tc>
        <w:tc>
          <w:tcPr>
            <w:tcW w:w="960" w:type="dxa"/>
            <w:tcMar/>
          </w:tcPr>
          <w:p w:rsidR="61C9E6F5" w:rsidP="5227C79B" w:rsidRDefault="61C9E6F5" w14:paraId="0FFB745E" w14:textId="4E03B173">
            <w:pPr>
              <w:pStyle w:val="Normal"/>
              <w:jc w:val="center"/>
              <w:rPr>
                <w:rFonts w:ascii="Verdana" w:hAnsi="Verdana" w:cs="Arial"/>
                <w:sz w:val="24"/>
                <w:szCs w:val="24"/>
              </w:rPr>
            </w:pPr>
            <w:r w:rsidRPr="5227C79B" w:rsidR="61C9E6F5">
              <w:rPr>
                <w:rFonts w:ascii="Verdana" w:hAnsi="Verdana" w:cs="Arial"/>
                <w:sz w:val="24"/>
                <w:szCs w:val="24"/>
              </w:rPr>
              <w:t>(AC)</w:t>
            </w:r>
          </w:p>
        </w:tc>
        <w:tc>
          <w:tcPr>
            <w:tcW w:w="6401" w:type="dxa"/>
            <w:tcMar/>
          </w:tcPr>
          <w:p w:rsidR="31FC4AEE" w:rsidP="5227C79B" w:rsidRDefault="31FC4AEE" w14:paraId="2C1DD070" w14:textId="4459BFC6">
            <w:pPr>
              <w:pStyle w:val="Normal"/>
              <w:rPr>
                <w:rFonts w:ascii="Verdana" w:hAnsi="Verdana" w:cs="Arial"/>
                <w:sz w:val="24"/>
                <w:szCs w:val="24"/>
              </w:rPr>
            </w:pPr>
            <w:r w:rsidRPr="5227C79B" w:rsidR="31FC4AEE">
              <w:rPr>
                <w:rFonts w:ascii="Verdana" w:hAnsi="Verdana" w:cs="Arial"/>
                <w:sz w:val="24"/>
                <w:szCs w:val="24"/>
              </w:rPr>
              <w:t>Chief</w:t>
            </w:r>
            <w:r w:rsidRPr="5227C79B" w:rsidR="61C9E6F5">
              <w:rPr>
                <w:rFonts w:ascii="Verdana" w:hAnsi="Verdana" w:cs="Arial"/>
                <w:sz w:val="24"/>
                <w:szCs w:val="24"/>
              </w:rPr>
              <w:t xml:space="preserve"> Business Officer</w:t>
            </w:r>
          </w:p>
        </w:tc>
      </w:tr>
      <w:tr w:rsidR="5227C79B" w:rsidTr="3B8CFB8E" w14:paraId="532A500C">
        <w:trPr>
          <w:trHeight w:val="300"/>
        </w:trPr>
        <w:tc>
          <w:tcPr>
            <w:tcW w:w="2715" w:type="dxa"/>
            <w:tcMar/>
          </w:tcPr>
          <w:p w:rsidR="17A90EC2" w:rsidP="5227C79B" w:rsidRDefault="17A90EC2" w14:paraId="0283B3F8" w14:textId="2B96CA1F">
            <w:pPr>
              <w:pStyle w:val="Normal"/>
              <w:rPr>
                <w:rFonts w:ascii="Verdana" w:hAnsi="Verdana" w:cs="Arial"/>
                <w:sz w:val="24"/>
                <w:szCs w:val="24"/>
              </w:rPr>
            </w:pPr>
            <w:r w:rsidRPr="5227C79B" w:rsidR="17A90EC2">
              <w:rPr>
                <w:rFonts w:ascii="Verdana" w:hAnsi="Verdana" w:cs="Arial"/>
                <w:sz w:val="24"/>
                <w:szCs w:val="24"/>
              </w:rPr>
              <w:t>Marie Davies</w:t>
            </w:r>
          </w:p>
        </w:tc>
        <w:tc>
          <w:tcPr>
            <w:tcW w:w="960" w:type="dxa"/>
            <w:tcMar/>
          </w:tcPr>
          <w:p w:rsidR="17A90EC2" w:rsidP="5227C79B" w:rsidRDefault="17A90EC2" w14:paraId="62BCE95F" w14:textId="29438C4C">
            <w:pPr>
              <w:pStyle w:val="Normal"/>
              <w:jc w:val="center"/>
              <w:rPr>
                <w:rFonts w:ascii="Verdana" w:hAnsi="Verdana" w:cs="Arial"/>
                <w:sz w:val="24"/>
                <w:szCs w:val="24"/>
              </w:rPr>
            </w:pPr>
            <w:r w:rsidRPr="5227C79B" w:rsidR="17A90EC2">
              <w:rPr>
                <w:rFonts w:ascii="Verdana" w:hAnsi="Verdana" w:cs="Arial"/>
                <w:sz w:val="24"/>
                <w:szCs w:val="24"/>
              </w:rPr>
              <w:t>(MD)</w:t>
            </w:r>
          </w:p>
        </w:tc>
        <w:tc>
          <w:tcPr>
            <w:tcW w:w="6401" w:type="dxa"/>
            <w:tcMar/>
          </w:tcPr>
          <w:p w:rsidR="17A90EC2" w:rsidP="5227C79B" w:rsidRDefault="17A90EC2" w14:paraId="6DE0E551" w14:textId="4F5D3475">
            <w:pPr>
              <w:pStyle w:val="Normal"/>
              <w:rPr>
                <w:rFonts w:ascii="Verdana" w:hAnsi="Verdana" w:cs="Arial"/>
                <w:sz w:val="24"/>
                <w:szCs w:val="24"/>
              </w:rPr>
            </w:pPr>
            <w:r w:rsidRPr="5227C79B" w:rsidR="17A90EC2">
              <w:rPr>
                <w:rFonts w:ascii="Verdana" w:hAnsi="Verdana" w:cs="Arial"/>
                <w:sz w:val="24"/>
                <w:szCs w:val="24"/>
              </w:rPr>
              <w:t>Executive Director of Planning and Partnerships</w:t>
            </w:r>
          </w:p>
        </w:tc>
      </w:tr>
      <w:tr w:rsidR="2AFF651F" w:rsidTr="3B8CFB8E" w14:paraId="43A92412" w14:textId="77777777">
        <w:trPr>
          <w:trHeight w:val="300"/>
        </w:trPr>
        <w:tc>
          <w:tcPr>
            <w:tcW w:w="2715" w:type="dxa"/>
            <w:tcMar/>
          </w:tcPr>
          <w:p w:rsidR="58AA449C" w:rsidP="2AFF651F" w:rsidRDefault="58AA449C" w14:paraId="70778093" w14:textId="6647AF6E">
            <w:pPr>
              <w:rPr>
                <w:rFonts w:ascii="Verdana" w:hAnsi="Verdana" w:cs="Arial"/>
                <w:sz w:val="24"/>
                <w:szCs w:val="24"/>
              </w:rPr>
            </w:pPr>
            <w:r w:rsidRPr="2AFF651F">
              <w:rPr>
                <w:rFonts w:ascii="Verdana" w:hAnsi="Verdana" w:cs="Arial"/>
                <w:sz w:val="24"/>
                <w:szCs w:val="24"/>
              </w:rPr>
              <w:t>Darren Griffiths</w:t>
            </w:r>
          </w:p>
        </w:tc>
        <w:tc>
          <w:tcPr>
            <w:tcW w:w="960" w:type="dxa"/>
            <w:tcMar/>
          </w:tcPr>
          <w:p w:rsidR="58AA449C" w:rsidP="2AFF651F" w:rsidRDefault="58AA449C" w14:paraId="185A6321" w14:textId="55D9DD00">
            <w:pPr>
              <w:jc w:val="center"/>
              <w:rPr>
                <w:rFonts w:ascii="Verdana" w:hAnsi="Verdana" w:cs="Arial"/>
                <w:sz w:val="24"/>
                <w:szCs w:val="24"/>
              </w:rPr>
            </w:pPr>
            <w:r w:rsidRPr="2AFF651F">
              <w:rPr>
                <w:rFonts w:ascii="Verdana" w:hAnsi="Verdana" w:cs="Arial"/>
                <w:sz w:val="24"/>
                <w:szCs w:val="24"/>
              </w:rPr>
              <w:t>(DG)</w:t>
            </w:r>
          </w:p>
        </w:tc>
        <w:tc>
          <w:tcPr>
            <w:tcW w:w="6401" w:type="dxa"/>
            <w:tcMar/>
          </w:tcPr>
          <w:p w:rsidR="58AA449C" w:rsidP="2AFF651F" w:rsidRDefault="58AA449C" w14:paraId="3F93818B" w14:textId="3FF0F79E">
            <w:pPr>
              <w:rPr>
                <w:rFonts w:ascii="Verdana" w:hAnsi="Verdana" w:cs="Arial"/>
                <w:sz w:val="24"/>
                <w:szCs w:val="24"/>
              </w:rPr>
            </w:pPr>
            <w:r w:rsidRPr="2AFF651F">
              <w:rPr>
                <w:rFonts w:ascii="Verdana" w:hAnsi="Verdana" w:cs="Arial"/>
                <w:sz w:val="24"/>
                <w:szCs w:val="24"/>
              </w:rPr>
              <w:t xml:space="preserve">Director of Finance and Performance </w:t>
            </w:r>
          </w:p>
        </w:tc>
      </w:tr>
      <w:tr w:rsidR="5227C79B" w:rsidTr="3B8CFB8E" w14:paraId="271E2C84">
        <w:trPr>
          <w:trHeight w:val="300"/>
        </w:trPr>
        <w:tc>
          <w:tcPr>
            <w:tcW w:w="2715" w:type="dxa"/>
            <w:tcMar/>
          </w:tcPr>
          <w:p w:rsidR="6E3F2670" w:rsidP="5227C79B" w:rsidRDefault="6E3F2670" w14:paraId="7883B2B6" w14:textId="28376761">
            <w:pPr>
              <w:pStyle w:val="Normal"/>
              <w:rPr>
                <w:rFonts w:ascii="Verdana" w:hAnsi="Verdana" w:cs="Arial"/>
                <w:sz w:val="24"/>
                <w:szCs w:val="24"/>
              </w:rPr>
            </w:pPr>
            <w:r w:rsidRPr="5227C79B" w:rsidR="6E3F2670">
              <w:rPr>
                <w:rFonts w:ascii="Verdana" w:hAnsi="Verdana" w:cs="Arial"/>
                <w:sz w:val="24"/>
                <w:szCs w:val="24"/>
              </w:rPr>
              <w:t>Ceri Gimblett</w:t>
            </w:r>
          </w:p>
        </w:tc>
        <w:tc>
          <w:tcPr>
            <w:tcW w:w="960" w:type="dxa"/>
            <w:tcMar/>
          </w:tcPr>
          <w:p w:rsidR="6E3F2670" w:rsidP="5227C79B" w:rsidRDefault="6E3F2670" w14:paraId="2750D4BD" w14:textId="6ED93261">
            <w:pPr>
              <w:pStyle w:val="Normal"/>
              <w:jc w:val="center"/>
              <w:rPr>
                <w:rFonts w:ascii="Verdana" w:hAnsi="Verdana" w:cs="Arial"/>
                <w:sz w:val="24"/>
                <w:szCs w:val="24"/>
              </w:rPr>
            </w:pPr>
            <w:r w:rsidRPr="5227C79B" w:rsidR="6E3F2670">
              <w:rPr>
                <w:rFonts w:ascii="Verdana" w:hAnsi="Verdana" w:cs="Arial"/>
                <w:sz w:val="24"/>
                <w:szCs w:val="24"/>
              </w:rPr>
              <w:t>(CG)</w:t>
            </w:r>
          </w:p>
        </w:tc>
        <w:tc>
          <w:tcPr>
            <w:tcW w:w="6401" w:type="dxa"/>
            <w:tcMar/>
          </w:tcPr>
          <w:p w:rsidR="6E3F2670" w:rsidP="5227C79B" w:rsidRDefault="6E3F2670" w14:paraId="55487276" w14:textId="670F1A12">
            <w:pPr>
              <w:pStyle w:val="Normal"/>
              <w:rPr>
                <w:rFonts w:ascii="Verdana" w:hAnsi="Verdana" w:cs="Arial"/>
                <w:sz w:val="24"/>
                <w:szCs w:val="24"/>
              </w:rPr>
            </w:pPr>
            <w:r w:rsidRPr="5227C79B" w:rsidR="6E3F2670">
              <w:rPr>
                <w:rFonts w:ascii="Verdana" w:hAnsi="Verdana" w:cs="Arial"/>
                <w:sz w:val="24"/>
                <w:szCs w:val="24"/>
              </w:rPr>
              <w:t>Service Group Director – Singleton/Neath Port Talbot</w:t>
            </w:r>
          </w:p>
        </w:tc>
      </w:tr>
      <w:tr w:rsidRPr="008F47E2" w:rsidR="777EDB52" w:rsidTr="3B8CFB8E" w14:paraId="7BF62A7F" w14:textId="77777777">
        <w:trPr>
          <w:trHeight w:val="300"/>
        </w:trPr>
        <w:tc>
          <w:tcPr>
            <w:tcW w:w="2715" w:type="dxa"/>
            <w:tcMar/>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60" w:type="dxa"/>
            <w:tcMar/>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401" w:type="dxa"/>
            <w:tcMar/>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Pr="008F47E2" w:rsidR="00C20D28" w:rsidTr="3B8CFB8E" w14:paraId="7B7E3B74" w14:textId="77777777">
        <w:trPr/>
        <w:tc>
          <w:tcPr>
            <w:tcW w:w="2715" w:type="dxa"/>
            <w:tcMar/>
          </w:tcPr>
          <w:p w:rsidRPr="00C20D28" w:rsidR="00C20D28" w:rsidP="00FA4B4D" w:rsidRDefault="00C20D28" w14:paraId="54FD5A5B" w14:textId="297D287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Deb Lewis </w:t>
            </w:r>
          </w:p>
        </w:tc>
        <w:tc>
          <w:tcPr>
            <w:tcW w:w="960" w:type="dxa"/>
            <w:tcMar/>
          </w:tcPr>
          <w:p w:rsidRPr="00C20D28" w:rsidR="00C20D28" w:rsidP="00FA4B4D" w:rsidRDefault="00C20D28" w14:paraId="1680254F" w14:textId="43A8645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sidRPr="00C20D28">
              <w:rPr>
                <w:rFonts w:ascii="Verdana" w:hAnsi="Verdana" w:cs="Arial"/>
                <w:bCs/>
                <w:sz w:val="24"/>
                <w:szCs w:val="24"/>
              </w:rPr>
              <w:t>(DL)</w:t>
            </w:r>
          </w:p>
        </w:tc>
        <w:tc>
          <w:tcPr>
            <w:tcW w:w="6401" w:type="dxa"/>
            <w:tcMar/>
          </w:tcPr>
          <w:p w:rsidRPr="00C20D28" w:rsidR="00C20D28" w:rsidP="00FA4B4D" w:rsidRDefault="00C20D28" w14:paraId="4D240FC8" w14:textId="5D9E791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C20D28">
              <w:rPr>
                <w:rFonts w:ascii="Verdana" w:hAnsi="Verdana" w:cs="Arial"/>
                <w:bCs/>
                <w:sz w:val="24"/>
                <w:szCs w:val="24"/>
              </w:rPr>
              <w:t xml:space="preserve">Chief Operating Officer </w:t>
            </w:r>
          </w:p>
        </w:tc>
      </w:tr>
      <w:tr w:rsidRPr="008F47E2" w:rsidR="50FD24B2" w:rsidTr="3B8CFB8E" w14:paraId="67EAA452" w14:textId="77777777">
        <w:trPr>
          <w:trHeight w:val="300"/>
        </w:trPr>
        <w:tc>
          <w:tcPr>
            <w:tcW w:w="2715" w:type="dxa"/>
            <w:tcMar/>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60" w:type="dxa"/>
            <w:tcMar/>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401" w:type="dxa"/>
            <w:tcMar/>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5227C79B" w:rsidTr="3B8CFB8E" w14:paraId="74A83E96">
        <w:trPr>
          <w:trHeight w:val="300"/>
        </w:trPr>
        <w:tc>
          <w:tcPr>
            <w:tcW w:w="2715" w:type="dxa"/>
            <w:tcMar/>
          </w:tcPr>
          <w:p w:rsidR="3961A33A" w:rsidP="5227C79B" w:rsidRDefault="3961A33A" w14:paraId="49571A4F" w14:textId="0D0F0A23">
            <w:pPr>
              <w:pStyle w:val="Normal"/>
              <w:rPr>
                <w:rFonts w:ascii="Verdana" w:hAnsi="Verdana" w:cs="Arial"/>
                <w:sz w:val="24"/>
                <w:szCs w:val="24"/>
              </w:rPr>
            </w:pPr>
            <w:r w:rsidRPr="5227C79B" w:rsidR="3961A33A">
              <w:rPr>
                <w:rFonts w:ascii="Verdana" w:hAnsi="Verdana" w:cs="Arial"/>
                <w:sz w:val="24"/>
                <w:szCs w:val="24"/>
              </w:rPr>
              <w:t>Deborah Longman</w:t>
            </w:r>
          </w:p>
        </w:tc>
        <w:tc>
          <w:tcPr>
            <w:tcW w:w="960" w:type="dxa"/>
            <w:tcMar/>
          </w:tcPr>
          <w:p w:rsidR="3961A33A" w:rsidP="5227C79B" w:rsidRDefault="3961A33A" w14:paraId="2CC9FD5C" w14:textId="042EA851">
            <w:pPr>
              <w:pStyle w:val="Normal"/>
              <w:jc w:val="center"/>
              <w:rPr>
                <w:rFonts w:ascii="Verdana" w:hAnsi="Verdana" w:cs="Arial"/>
                <w:sz w:val="24"/>
                <w:szCs w:val="24"/>
              </w:rPr>
            </w:pPr>
            <w:r w:rsidRPr="5227C79B" w:rsidR="3961A33A">
              <w:rPr>
                <w:rFonts w:ascii="Verdana" w:hAnsi="Verdana" w:cs="Arial"/>
                <w:sz w:val="24"/>
                <w:szCs w:val="24"/>
              </w:rPr>
              <w:t>(DL)</w:t>
            </w:r>
          </w:p>
        </w:tc>
        <w:tc>
          <w:tcPr>
            <w:tcW w:w="6401" w:type="dxa"/>
            <w:tcMar/>
          </w:tcPr>
          <w:p w:rsidR="3961A33A" w:rsidP="5227C79B" w:rsidRDefault="3961A33A" w14:paraId="6275B64E" w14:textId="30433A79">
            <w:pPr>
              <w:pStyle w:val="Normal"/>
              <w:rPr>
                <w:rFonts w:ascii="Verdana" w:hAnsi="Verdana" w:cs="Arial"/>
                <w:sz w:val="24"/>
                <w:szCs w:val="24"/>
              </w:rPr>
            </w:pPr>
            <w:r w:rsidRPr="5227C79B" w:rsidR="3961A33A">
              <w:rPr>
                <w:rFonts w:ascii="Verdana" w:hAnsi="Verdana" w:cs="Arial"/>
                <w:sz w:val="24"/>
                <w:szCs w:val="24"/>
              </w:rPr>
              <w:t xml:space="preserve">Head of Recovery and </w:t>
            </w:r>
            <w:r w:rsidRPr="5227C79B" w:rsidR="3961A33A">
              <w:rPr>
                <w:rFonts w:ascii="Verdana" w:hAnsi="Verdana" w:cs="Arial"/>
                <w:sz w:val="24"/>
                <w:szCs w:val="24"/>
              </w:rPr>
              <w:t>Sustainability</w:t>
            </w:r>
            <w:r w:rsidRPr="5227C79B" w:rsidR="3961A33A">
              <w:rPr>
                <w:rFonts w:ascii="Verdana" w:hAnsi="Verdana" w:cs="Arial"/>
                <w:sz w:val="24"/>
                <w:szCs w:val="24"/>
              </w:rPr>
              <w:t xml:space="preserve"> </w:t>
            </w:r>
          </w:p>
        </w:tc>
      </w:tr>
      <w:tr w:rsidRPr="008F47E2" w:rsidR="00FA4B4D" w:rsidTr="3B8CFB8E" w14:paraId="75E63BAA" w14:textId="77777777">
        <w:trPr/>
        <w:tc>
          <w:tcPr>
            <w:tcW w:w="2715" w:type="dxa"/>
            <w:tcMar/>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60" w:type="dxa"/>
            <w:tcMar/>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401" w:type="dxa"/>
            <w:tcMar/>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5227C79B" w:rsidTr="3B8CFB8E" w14:paraId="28E389FC">
        <w:trPr>
          <w:trHeight w:val="300"/>
        </w:trPr>
        <w:tc>
          <w:tcPr>
            <w:tcW w:w="2715" w:type="dxa"/>
            <w:tcMar/>
          </w:tcPr>
          <w:p w:rsidR="42BDF50E" w:rsidP="5227C79B" w:rsidRDefault="42BDF50E" w14:paraId="694F3C79" w14:textId="62C4B4B9">
            <w:pPr>
              <w:pStyle w:val="Normal"/>
              <w:rPr>
                <w:rFonts w:ascii="Verdana" w:hAnsi="Verdana" w:cs="Arial"/>
                <w:sz w:val="24"/>
                <w:szCs w:val="24"/>
              </w:rPr>
            </w:pPr>
            <w:r w:rsidRPr="5227C79B" w:rsidR="42BDF50E">
              <w:rPr>
                <w:rFonts w:ascii="Verdana" w:hAnsi="Verdana" w:cs="Arial"/>
                <w:sz w:val="24"/>
                <w:szCs w:val="24"/>
              </w:rPr>
              <w:t>Hannah Parsons</w:t>
            </w:r>
          </w:p>
        </w:tc>
        <w:tc>
          <w:tcPr>
            <w:tcW w:w="960" w:type="dxa"/>
            <w:tcMar/>
          </w:tcPr>
          <w:p w:rsidR="42BDF50E" w:rsidP="5227C79B" w:rsidRDefault="42BDF50E" w14:paraId="66E02568" w14:textId="232F85FB">
            <w:pPr>
              <w:pStyle w:val="Normal"/>
              <w:jc w:val="center"/>
              <w:rPr>
                <w:rFonts w:ascii="Verdana" w:hAnsi="Verdana" w:cs="Arial"/>
                <w:sz w:val="24"/>
                <w:szCs w:val="24"/>
              </w:rPr>
            </w:pPr>
            <w:r w:rsidRPr="5227C79B" w:rsidR="42BDF50E">
              <w:rPr>
                <w:rFonts w:ascii="Verdana" w:hAnsi="Verdana" w:cs="Arial"/>
                <w:sz w:val="24"/>
                <w:szCs w:val="24"/>
              </w:rPr>
              <w:t>(HP)</w:t>
            </w:r>
          </w:p>
        </w:tc>
        <w:tc>
          <w:tcPr>
            <w:tcW w:w="6401" w:type="dxa"/>
            <w:tcMar/>
          </w:tcPr>
          <w:p w:rsidR="42BDF50E" w:rsidP="5227C79B" w:rsidRDefault="42BDF50E" w14:paraId="10082BD5" w14:textId="2C8D840D">
            <w:pPr>
              <w:pStyle w:val="Normal"/>
              <w:rPr>
                <w:rFonts w:ascii="Verdana" w:hAnsi="Verdana" w:cs="Arial"/>
                <w:sz w:val="24"/>
                <w:szCs w:val="24"/>
              </w:rPr>
            </w:pPr>
            <w:r w:rsidRPr="5227C79B" w:rsidR="42BDF50E">
              <w:rPr>
                <w:rFonts w:ascii="Verdana" w:hAnsi="Verdana" w:cs="Arial"/>
                <w:sz w:val="24"/>
                <w:szCs w:val="24"/>
              </w:rPr>
              <w:t>Assistant Director of Operations – Planned Care</w:t>
            </w:r>
          </w:p>
        </w:tc>
      </w:tr>
      <w:tr w:rsidR="5227C79B" w:rsidTr="3B8CFB8E" w14:paraId="4000F18D">
        <w:trPr>
          <w:trHeight w:val="300"/>
        </w:trPr>
        <w:tc>
          <w:tcPr>
            <w:tcW w:w="2715" w:type="dxa"/>
            <w:tcMar/>
          </w:tcPr>
          <w:p w:rsidR="2D43D64D" w:rsidP="5227C79B" w:rsidRDefault="2D43D64D" w14:paraId="0D913715" w14:textId="50F5A471">
            <w:pPr>
              <w:pStyle w:val="Normal"/>
              <w:rPr>
                <w:rFonts w:ascii="Verdana" w:hAnsi="Verdana" w:cs="Arial"/>
                <w:sz w:val="24"/>
                <w:szCs w:val="24"/>
              </w:rPr>
            </w:pPr>
            <w:r w:rsidRPr="5227C79B" w:rsidR="2D43D64D">
              <w:rPr>
                <w:rFonts w:ascii="Verdana" w:hAnsi="Verdana" w:cs="Arial"/>
                <w:sz w:val="24"/>
                <w:szCs w:val="24"/>
              </w:rPr>
              <w:t xml:space="preserve">Sharron Price </w:t>
            </w:r>
          </w:p>
        </w:tc>
        <w:tc>
          <w:tcPr>
            <w:tcW w:w="960" w:type="dxa"/>
            <w:tcMar/>
          </w:tcPr>
          <w:p w:rsidR="2D43D64D" w:rsidP="5227C79B" w:rsidRDefault="2D43D64D" w14:paraId="7C7692A6" w14:textId="264F0BFC">
            <w:pPr>
              <w:pStyle w:val="Normal"/>
              <w:jc w:val="center"/>
              <w:rPr>
                <w:rFonts w:ascii="Verdana" w:hAnsi="Verdana" w:cs="Arial"/>
                <w:sz w:val="24"/>
                <w:szCs w:val="24"/>
              </w:rPr>
            </w:pPr>
            <w:r w:rsidRPr="5227C79B" w:rsidR="2D43D64D">
              <w:rPr>
                <w:rFonts w:ascii="Verdana" w:hAnsi="Verdana" w:cs="Arial"/>
                <w:sz w:val="24"/>
                <w:szCs w:val="24"/>
              </w:rPr>
              <w:t>(SP)</w:t>
            </w:r>
          </w:p>
        </w:tc>
        <w:tc>
          <w:tcPr>
            <w:tcW w:w="6401" w:type="dxa"/>
            <w:tcMar/>
          </w:tcPr>
          <w:p w:rsidR="2D43D64D" w:rsidP="5227C79B" w:rsidRDefault="2D43D64D" w14:paraId="753A3DA9" w14:textId="391C57BF">
            <w:pPr>
              <w:pStyle w:val="Normal"/>
              <w:rPr>
                <w:rFonts w:ascii="Verdana" w:hAnsi="Verdana" w:cs="Arial"/>
                <w:sz w:val="24"/>
                <w:szCs w:val="24"/>
              </w:rPr>
            </w:pPr>
            <w:r w:rsidRPr="5227C79B" w:rsidR="2D43D64D">
              <w:rPr>
                <w:rFonts w:ascii="Verdana" w:hAnsi="Verdana" w:cs="Arial"/>
                <w:sz w:val="24"/>
                <w:szCs w:val="24"/>
              </w:rPr>
              <w:t>Neath Port Talbot/Singleton Group Nurse Director</w:t>
            </w:r>
          </w:p>
        </w:tc>
      </w:tr>
      <w:tr w:rsidR="2AFF651F" w:rsidTr="3B8CFB8E" w14:paraId="40152BBE" w14:textId="77777777">
        <w:trPr>
          <w:trHeight w:val="300"/>
        </w:trPr>
        <w:tc>
          <w:tcPr>
            <w:tcW w:w="2715" w:type="dxa"/>
            <w:tcMar/>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60" w:type="dxa"/>
            <w:tcMar/>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401" w:type="dxa"/>
            <w:tcMar/>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Pr="008F47E2" w:rsidR="09F455F2" w:rsidTr="3B8CFB8E" w14:paraId="4D6F1F03" w14:textId="77777777">
        <w:trPr>
          <w:trHeight w:val="300"/>
        </w:trPr>
        <w:tc>
          <w:tcPr>
            <w:tcW w:w="2715" w:type="dxa"/>
            <w:tcMar/>
          </w:tcPr>
          <w:p w:rsidR="28BACF7D" w:rsidP="09F455F2" w:rsidRDefault="28BACF7D" w14:paraId="503C0330" w14:textId="2841C53E">
            <w:pPr>
              <w:rPr>
                <w:rFonts w:ascii="Verdana" w:hAnsi="Verdana" w:cs="Arial"/>
                <w:sz w:val="24"/>
                <w:szCs w:val="24"/>
              </w:rPr>
            </w:pPr>
            <w:r w:rsidRPr="5227C79B" w:rsidR="58A4B8E4">
              <w:rPr>
                <w:rFonts w:ascii="Verdana" w:hAnsi="Verdana" w:cs="Arial"/>
                <w:sz w:val="24"/>
                <w:szCs w:val="24"/>
              </w:rPr>
              <w:t>Peter Slade</w:t>
            </w:r>
            <w:r w:rsidRPr="5227C79B" w:rsidR="46FF0411">
              <w:rPr>
                <w:rFonts w:ascii="Verdana" w:hAnsi="Verdana" w:cs="Arial"/>
                <w:sz w:val="24"/>
                <w:szCs w:val="24"/>
              </w:rPr>
              <w:t xml:space="preserve"> </w:t>
            </w:r>
          </w:p>
        </w:tc>
        <w:tc>
          <w:tcPr>
            <w:tcW w:w="960" w:type="dxa"/>
            <w:tcMar/>
          </w:tcPr>
          <w:p w:rsidR="28BACF7D" w:rsidP="09F455F2" w:rsidRDefault="28BACF7D" w14:paraId="23D49E2E" w14:textId="14B0B496">
            <w:pPr>
              <w:jc w:val="center"/>
              <w:rPr>
                <w:rFonts w:ascii="Verdana" w:hAnsi="Verdana" w:cs="Arial"/>
                <w:sz w:val="24"/>
                <w:szCs w:val="24"/>
              </w:rPr>
            </w:pPr>
            <w:r w:rsidRPr="5227C79B" w:rsidR="46FF0411">
              <w:rPr>
                <w:rFonts w:ascii="Verdana" w:hAnsi="Verdana" w:cs="Arial"/>
                <w:sz w:val="24"/>
                <w:szCs w:val="24"/>
              </w:rPr>
              <w:t>(</w:t>
            </w:r>
            <w:r w:rsidRPr="5227C79B" w:rsidR="5377799F">
              <w:rPr>
                <w:rFonts w:ascii="Verdana" w:hAnsi="Verdana" w:cs="Arial"/>
                <w:sz w:val="24"/>
                <w:szCs w:val="24"/>
              </w:rPr>
              <w:t>PS</w:t>
            </w:r>
            <w:r w:rsidRPr="5227C79B" w:rsidR="46FF0411">
              <w:rPr>
                <w:rFonts w:ascii="Verdana" w:hAnsi="Verdana" w:cs="Arial"/>
                <w:sz w:val="24"/>
                <w:szCs w:val="24"/>
              </w:rPr>
              <w:t>)</w:t>
            </w:r>
          </w:p>
        </w:tc>
        <w:tc>
          <w:tcPr>
            <w:tcW w:w="6401" w:type="dxa"/>
            <w:tcMar/>
          </w:tcPr>
          <w:p w:rsidR="28BACF7D" w:rsidP="09F455F2" w:rsidRDefault="28BACF7D" w14:paraId="5C015E6E" w14:textId="37D22B55">
            <w:pPr>
              <w:rPr>
                <w:rFonts w:ascii="Verdana" w:hAnsi="Verdana" w:cs="Arial"/>
                <w:sz w:val="24"/>
                <w:szCs w:val="24"/>
              </w:rPr>
            </w:pPr>
            <w:r w:rsidRPr="5227C79B" w:rsidR="4B53F213">
              <w:rPr>
                <w:rFonts w:ascii="Verdana" w:hAnsi="Verdana" w:cs="Arial"/>
                <w:sz w:val="24"/>
                <w:szCs w:val="24"/>
              </w:rPr>
              <w:t>C</w:t>
            </w:r>
            <w:r w:rsidRPr="5227C79B" w:rsidR="2BDB5AB3">
              <w:rPr>
                <w:rFonts w:ascii="Verdana" w:hAnsi="Verdana" w:cs="Arial"/>
                <w:sz w:val="24"/>
                <w:szCs w:val="24"/>
              </w:rPr>
              <w:t>onsultant</w:t>
            </w:r>
            <w:r w:rsidRPr="5227C79B" w:rsidR="4B53F213">
              <w:rPr>
                <w:rFonts w:ascii="Verdana" w:hAnsi="Verdana" w:cs="Arial"/>
                <w:sz w:val="24"/>
                <w:szCs w:val="24"/>
              </w:rPr>
              <w:t xml:space="preserve"> </w:t>
            </w:r>
            <w:r w:rsidRPr="5227C79B" w:rsidR="2E31D0BB">
              <w:rPr>
                <w:rFonts w:ascii="Verdana" w:hAnsi="Verdana" w:cs="Arial"/>
                <w:sz w:val="24"/>
                <w:szCs w:val="24"/>
              </w:rPr>
              <w:t>Stroke</w:t>
            </w:r>
            <w:r w:rsidRPr="5227C79B" w:rsidR="4B53F213">
              <w:rPr>
                <w:rFonts w:ascii="Verdana" w:hAnsi="Verdana" w:cs="Arial"/>
                <w:sz w:val="24"/>
                <w:szCs w:val="24"/>
              </w:rPr>
              <w:t xml:space="preserve"> </w:t>
            </w:r>
            <w:r w:rsidRPr="5227C79B" w:rsidR="42C515D5">
              <w:rPr>
                <w:rFonts w:ascii="Verdana" w:hAnsi="Verdana" w:cs="Arial"/>
                <w:sz w:val="24"/>
                <w:szCs w:val="24"/>
              </w:rPr>
              <w:t>Physician</w:t>
            </w:r>
            <w:r w:rsidRPr="5227C79B" w:rsidR="42C515D5">
              <w:rPr>
                <w:rFonts w:ascii="Verdana" w:hAnsi="Verdana" w:cs="Arial"/>
                <w:sz w:val="24"/>
                <w:szCs w:val="24"/>
              </w:rPr>
              <w:t xml:space="preserve"> </w:t>
            </w:r>
          </w:p>
        </w:tc>
      </w:tr>
      <w:tr w:rsidRPr="008F47E2" w:rsidR="00FA4B4D" w:rsidTr="3B8CFB8E" w14:paraId="5E3CE14B" w14:textId="77777777">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3B8CFB8E" w14:paraId="68C40184" w14:textId="77777777">
        <w:trPr>
          <w:trHeight w:val="300"/>
        </w:trPr>
        <w:tc>
          <w:tcPr>
            <w:tcW w:w="2715" w:type="dxa"/>
            <w:tcMar/>
          </w:tcPr>
          <w:p w:rsidR="53987788" w:rsidP="53987788" w:rsidRDefault="0E3F93CC" w14:paraId="3E5812AE" w14:textId="0704B919">
            <w:pPr>
              <w:rPr>
                <w:rFonts w:ascii="Verdana" w:hAnsi="Verdana" w:cs="Arial"/>
                <w:sz w:val="24"/>
                <w:szCs w:val="24"/>
              </w:rPr>
            </w:pPr>
            <w:r w:rsidRPr="5227C79B" w:rsidR="3760E214">
              <w:rPr>
                <w:rFonts w:ascii="Verdana" w:hAnsi="Verdana" w:cs="Arial"/>
                <w:sz w:val="24"/>
                <w:szCs w:val="24"/>
              </w:rPr>
              <w:t>Jean Church</w:t>
            </w:r>
          </w:p>
        </w:tc>
        <w:tc>
          <w:tcPr>
            <w:tcW w:w="960" w:type="dxa"/>
            <w:tcMar/>
          </w:tcPr>
          <w:p w:rsidR="53987788" w:rsidP="53987788" w:rsidRDefault="0E3F93CC" w14:paraId="042CEC85" w14:textId="429BF3A2">
            <w:pPr>
              <w:jc w:val="center"/>
              <w:rPr>
                <w:rFonts w:ascii="Verdana" w:hAnsi="Verdana" w:cs="Arial"/>
                <w:sz w:val="24"/>
                <w:szCs w:val="24"/>
              </w:rPr>
            </w:pPr>
            <w:r w:rsidRPr="5227C79B" w:rsidR="63B6BA73">
              <w:rPr>
                <w:rFonts w:ascii="Verdana" w:hAnsi="Verdana" w:cs="Arial"/>
                <w:sz w:val="24"/>
                <w:szCs w:val="24"/>
              </w:rPr>
              <w:t>(</w:t>
            </w:r>
            <w:r w:rsidRPr="5227C79B" w:rsidR="742B0808">
              <w:rPr>
                <w:rFonts w:ascii="Verdana" w:hAnsi="Verdana" w:cs="Arial"/>
                <w:sz w:val="24"/>
                <w:szCs w:val="24"/>
              </w:rPr>
              <w:t>JC</w:t>
            </w:r>
            <w:r w:rsidRPr="5227C79B" w:rsidR="63B6BA73">
              <w:rPr>
                <w:rFonts w:ascii="Verdana" w:hAnsi="Verdana" w:cs="Arial"/>
                <w:sz w:val="24"/>
                <w:szCs w:val="24"/>
              </w:rPr>
              <w:t>)</w:t>
            </w:r>
          </w:p>
        </w:tc>
        <w:tc>
          <w:tcPr>
            <w:tcW w:w="6401" w:type="dxa"/>
            <w:tcMar/>
          </w:tcPr>
          <w:p w:rsidR="53987788" w:rsidP="53987788" w:rsidRDefault="0E3F93CC" w14:paraId="4EC5E8C8" w14:textId="40FB71AD">
            <w:pPr>
              <w:rPr>
                <w:rFonts w:ascii="Verdana" w:hAnsi="Verdana" w:cs="Arial"/>
                <w:sz w:val="24"/>
                <w:szCs w:val="24"/>
              </w:rPr>
            </w:pPr>
            <w:r w:rsidRPr="5227C79B" w:rsidR="256DB197">
              <w:rPr>
                <w:rFonts w:ascii="Verdana" w:hAnsi="Verdana" w:cs="Arial"/>
                <w:sz w:val="24"/>
                <w:szCs w:val="24"/>
              </w:rPr>
              <w:t>Independent Member</w:t>
            </w:r>
          </w:p>
        </w:tc>
      </w:tr>
      <w:tr w:rsidR="2AFF651F" w:rsidTr="3B8CFB8E" w14:paraId="6E0D908F" w14:textId="77777777">
        <w:trPr>
          <w:trHeight w:val="300"/>
        </w:trPr>
        <w:tc>
          <w:tcPr>
            <w:tcW w:w="2715" w:type="dxa"/>
            <w:tcMar/>
          </w:tcPr>
          <w:p w:rsidR="0E3F93CC" w:rsidP="2AFF651F" w:rsidRDefault="0E3F93CC" w14:paraId="77C55BF5" w14:textId="0CB6EA3F">
            <w:pPr>
              <w:rPr>
                <w:rFonts w:ascii="Verdana" w:hAnsi="Verdana" w:cs="Arial"/>
                <w:sz w:val="24"/>
                <w:szCs w:val="24"/>
              </w:rPr>
            </w:pPr>
            <w:r w:rsidRPr="2AFF651F">
              <w:rPr>
                <w:rFonts w:ascii="Verdana" w:hAnsi="Verdana" w:cs="Arial"/>
                <w:sz w:val="24"/>
                <w:szCs w:val="24"/>
              </w:rPr>
              <w:t xml:space="preserve">Osian Lloyd </w:t>
            </w:r>
          </w:p>
        </w:tc>
        <w:tc>
          <w:tcPr>
            <w:tcW w:w="960" w:type="dxa"/>
            <w:tcMar/>
          </w:tcPr>
          <w:p w:rsidR="0E3F93CC" w:rsidP="2AFF651F" w:rsidRDefault="0E3F93CC" w14:paraId="639D631E" w14:textId="2E40A332">
            <w:pPr>
              <w:jc w:val="center"/>
              <w:rPr>
                <w:rFonts w:ascii="Verdana" w:hAnsi="Verdana" w:cs="Arial"/>
                <w:sz w:val="24"/>
                <w:szCs w:val="24"/>
              </w:rPr>
            </w:pPr>
            <w:r w:rsidRPr="2AFF651F">
              <w:rPr>
                <w:rFonts w:ascii="Verdana" w:hAnsi="Verdana" w:cs="Arial"/>
                <w:sz w:val="24"/>
                <w:szCs w:val="24"/>
              </w:rPr>
              <w:t>(OL)</w:t>
            </w:r>
          </w:p>
        </w:tc>
        <w:tc>
          <w:tcPr>
            <w:tcW w:w="6401" w:type="dxa"/>
            <w:tcMar/>
          </w:tcPr>
          <w:p w:rsidR="0E3F93CC" w:rsidP="2AFF651F" w:rsidRDefault="0E3F93CC" w14:paraId="05F34C6D" w14:textId="6E18A645">
            <w:pPr>
              <w:rPr>
                <w:rFonts w:ascii="Verdana" w:hAnsi="Verdana" w:cs="Arial"/>
                <w:sz w:val="24"/>
                <w:szCs w:val="24"/>
              </w:rPr>
            </w:pPr>
            <w:r w:rsidRPr="2AFF651F">
              <w:rPr>
                <w:rFonts w:ascii="Verdana" w:hAnsi="Verdana" w:cs="Arial"/>
                <w:sz w:val="24"/>
                <w:szCs w:val="24"/>
              </w:rPr>
              <w:t xml:space="preserve">Head of Internal Audit </w:t>
            </w:r>
          </w:p>
        </w:tc>
      </w:tr>
      <w:tr w:rsidRPr="008F47E2" w:rsidR="777EDB52" w:rsidTr="3B8CFB8E" w14:paraId="4C63F5BD" w14:textId="77777777">
        <w:trPr>
          <w:trHeight w:val="300"/>
        </w:trPr>
        <w:tc>
          <w:tcPr>
            <w:tcW w:w="2715" w:type="dxa"/>
            <w:tcMar/>
          </w:tcPr>
          <w:p w:rsidR="0B5E0978" w:rsidP="777EDB52" w:rsidRDefault="0E3F93CC" w14:paraId="2AB1CCD9" w14:textId="08CFC4A2">
            <w:pPr>
              <w:rPr>
                <w:rFonts w:ascii="Verdana" w:hAnsi="Verdana" w:cs="Arial"/>
                <w:sz w:val="24"/>
                <w:szCs w:val="24"/>
              </w:rPr>
            </w:pPr>
            <w:r w:rsidRPr="5227C79B" w:rsidR="63B6BA73">
              <w:rPr>
                <w:rFonts w:ascii="Verdana" w:hAnsi="Verdana" w:cs="Arial"/>
                <w:sz w:val="24"/>
                <w:szCs w:val="24"/>
              </w:rPr>
              <w:t>S</w:t>
            </w:r>
            <w:r w:rsidRPr="5227C79B" w:rsidR="72B94F81">
              <w:rPr>
                <w:rFonts w:ascii="Verdana" w:hAnsi="Verdana" w:cs="Arial"/>
                <w:sz w:val="24"/>
                <w:szCs w:val="24"/>
              </w:rPr>
              <w:t>ara Utley</w:t>
            </w:r>
          </w:p>
        </w:tc>
        <w:tc>
          <w:tcPr>
            <w:tcW w:w="960" w:type="dxa"/>
            <w:tcMar/>
          </w:tcPr>
          <w:p w:rsidR="0B5E0978" w:rsidP="777EDB52" w:rsidRDefault="0E3F93CC" w14:paraId="25DA127A" w14:textId="042ABF6C">
            <w:pPr>
              <w:jc w:val="center"/>
              <w:rPr>
                <w:rFonts w:ascii="Verdana" w:hAnsi="Verdana" w:cs="Arial"/>
                <w:sz w:val="24"/>
                <w:szCs w:val="24"/>
              </w:rPr>
            </w:pPr>
            <w:r w:rsidRPr="5227C79B" w:rsidR="63B6BA73">
              <w:rPr>
                <w:rFonts w:ascii="Verdana" w:hAnsi="Verdana" w:cs="Arial"/>
                <w:sz w:val="24"/>
                <w:szCs w:val="24"/>
              </w:rPr>
              <w:t>(S</w:t>
            </w:r>
            <w:r w:rsidRPr="5227C79B" w:rsidR="5A25EE5F">
              <w:rPr>
                <w:rFonts w:ascii="Verdana" w:hAnsi="Verdana" w:cs="Arial"/>
                <w:sz w:val="24"/>
                <w:szCs w:val="24"/>
              </w:rPr>
              <w:t>U</w:t>
            </w:r>
            <w:r w:rsidRPr="5227C79B" w:rsidR="63B6BA73">
              <w:rPr>
                <w:rFonts w:ascii="Verdana" w:hAnsi="Verdana" w:cs="Arial"/>
                <w:sz w:val="24"/>
                <w:szCs w:val="24"/>
              </w:rPr>
              <w:t>)</w:t>
            </w:r>
          </w:p>
        </w:tc>
        <w:tc>
          <w:tcPr>
            <w:tcW w:w="6401" w:type="dxa"/>
            <w:tcMar/>
          </w:tcPr>
          <w:p w:rsidR="0B5E0978" w:rsidP="777EDB52" w:rsidRDefault="0E3F93CC" w14:paraId="6299EE61" w14:textId="6DAC29D9">
            <w:pPr>
              <w:rPr>
                <w:rFonts w:ascii="Verdana" w:hAnsi="Verdana" w:cs="Arial"/>
                <w:sz w:val="24"/>
                <w:szCs w:val="24"/>
              </w:rPr>
            </w:pPr>
            <w:r w:rsidRPr="5227C79B" w:rsidR="7C14DA43">
              <w:rPr>
                <w:rFonts w:ascii="Verdana" w:hAnsi="Verdana" w:cs="Arial"/>
                <w:sz w:val="24"/>
                <w:szCs w:val="24"/>
              </w:rPr>
              <w:t>Audit Wales</w:t>
            </w:r>
          </w:p>
        </w:tc>
      </w:tr>
    </w:tbl>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5227C79B" w:rsidRDefault="00460C68" w14:paraId="697C7CD1" w14:textId="539E3DFA">
      <w:pPr>
        <w:tabs>
          <w:tab w:val="left" w:pos="3960"/>
        </w:tabs>
        <w:spacing w:before="0" w:after="0"/>
        <w:jc w:val="center"/>
        <w:rPr>
          <w:rFonts w:ascii="Verdana" w:hAnsi="Verdana" w:cs="Arial"/>
          <w:i w:val="1"/>
          <w:iCs w:val="1"/>
          <w:sz w:val="24"/>
          <w:szCs w:val="24"/>
        </w:rPr>
      </w:pPr>
      <w:r w:rsidRPr="5227C79B" w:rsidR="00460C68">
        <w:rPr>
          <w:rFonts w:ascii="Verdana" w:hAnsi="Verdana" w:cs="Arial"/>
          <w:i w:val="1"/>
          <w:iCs w:val="1"/>
          <w:sz w:val="24"/>
          <w:szCs w:val="24"/>
        </w:rPr>
        <w:t xml:space="preserve">The meeting </w:t>
      </w:r>
      <w:r w:rsidRPr="5227C79B" w:rsidR="00460C68">
        <w:rPr>
          <w:rFonts w:ascii="Verdana" w:hAnsi="Verdana" w:cs="Arial"/>
          <w:i w:val="1"/>
          <w:iCs w:val="1"/>
          <w:sz w:val="24"/>
          <w:szCs w:val="24"/>
        </w:rPr>
        <w:t>commenced</w:t>
      </w:r>
      <w:r w:rsidRPr="5227C79B" w:rsidR="00460C68">
        <w:rPr>
          <w:rFonts w:ascii="Verdana" w:hAnsi="Verdana" w:cs="Arial"/>
          <w:i w:val="1"/>
          <w:iCs w:val="1"/>
          <w:sz w:val="24"/>
          <w:szCs w:val="24"/>
        </w:rPr>
        <w:t xml:space="preserve"> at </w:t>
      </w:r>
      <w:r w:rsidRPr="5227C79B" w:rsidR="40206930">
        <w:rPr>
          <w:rFonts w:ascii="Verdana" w:hAnsi="Verdana" w:cs="Arial"/>
          <w:i w:val="1"/>
          <w:iCs w:val="1"/>
          <w:sz w:val="24"/>
          <w:szCs w:val="24"/>
        </w:rPr>
        <w:t>9.45am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679EB69B"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00C83D35" w:rsidRDefault="00A23850" w14:paraId="113EA6FB" w14:textId="1F052D91">
            <w:pPr>
              <w:rPr>
                <w:rFonts w:ascii="Verdana" w:hAnsi="Verdana" w:cs="Arial"/>
                <w:b/>
                <w:color w:val="FFFFFF"/>
                <w:sz w:val="24"/>
                <w:szCs w:val="24"/>
              </w:rPr>
            </w:pPr>
            <w:r w:rsidRPr="008F47E2">
              <w:rPr>
                <w:rFonts w:ascii="Verdana" w:hAnsi="Verdana" w:cs="Arial"/>
                <w:b/>
                <w:color w:val="FFFFFF"/>
                <w:sz w:val="24"/>
                <w:szCs w:val="24"/>
              </w:rPr>
              <w:t>Minute</w:t>
            </w:r>
            <w:r w:rsidRPr="008F47E2" w:rsidR="0019643C">
              <w:rPr>
                <w:rFonts w:ascii="Verdana" w:hAnsi="Verdana" w:cs="Arial"/>
                <w:b/>
                <w:color w:val="FFFFFF"/>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679EB69B"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679EB69B" w14:paraId="2FE65988" w14:textId="381E1776">
        <w:trPr>
          <w:trHeight w:val="301"/>
        </w:trPr>
        <w:tc>
          <w:tcPr>
            <w:tcW w:w="1838" w:type="dxa"/>
            <w:tcBorders>
              <w:top w:val="nil"/>
            </w:tcBorders>
            <w:tcMar>
              <w:top w:w="80" w:type="dxa"/>
              <w:left w:w="80" w:type="dxa"/>
              <w:bottom w:w="80" w:type="dxa"/>
              <w:right w:w="80" w:type="dxa"/>
            </w:tcMar>
          </w:tcPr>
          <w:p w:rsidRPr="00ED203F" w:rsidR="00A23850" w:rsidP="10987249" w:rsidRDefault="53A02FA9" w14:paraId="58C5008D" w14:textId="0ADE59AE">
            <w:pPr>
              <w:jc w:val="both"/>
              <w:rPr>
                <w:rFonts w:ascii="Verdana" w:hAnsi="Verdana" w:cs="Arial"/>
                <w:b w:val="1"/>
                <w:bCs w:val="1"/>
                <w:sz w:val="24"/>
                <w:szCs w:val="24"/>
              </w:rPr>
            </w:pPr>
            <w:r w:rsidRPr="742D63B4" w:rsidR="08639BDA">
              <w:rPr>
                <w:rFonts w:ascii="Verdana" w:hAnsi="Verdana" w:cs="Arial"/>
                <w:b w:val="1"/>
                <w:bCs w:val="1"/>
                <w:sz w:val="24"/>
                <w:szCs w:val="24"/>
              </w:rPr>
              <w:t>215/25</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679EB69B"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679EB69B" w14:paraId="7AC29F7D" w14:textId="3CFF4FDE">
        <w:trPr>
          <w:trHeight w:val="301"/>
        </w:trPr>
        <w:tc>
          <w:tcPr>
            <w:tcW w:w="1838" w:type="dxa"/>
            <w:tcMar>
              <w:top w:w="80" w:type="dxa"/>
              <w:left w:w="80" w:type="dxa"/>
              <w:bottom w:w="80" w:type="dxa"/>
              <w:right w:w="80" w:type="dxa"/>
            </w:tcMar>
          </w:tcPr>
          <w:p w:rsidRPr="00ED203F" w:rsidR="00A23850" w:rsidP="10987249" w:rsidRDefault="3C84FB7C" w14:paraId="3F5F2F82" w14:textId="6A7F4316">
            <w:pPr>
              <w:jc w:val="both"/>
              <w:rPr>
                <w:rFonts w:ascii="Verdana" w:hAnsi="Verdana" w:cs="Arial"/>
                <w:b w:val="1"/>
                <w:bCs w:val="1"/>
                <w:sz w:val="24"/>
                <w:szCs w:val="24"/>
              </w:rPr>
            </w:pPr>
            <w:r w:rsidRPr="742D63B4" w:rsidR="16A104BF">
              <w:rPr>
                <w:rFonts w:ascii="Verdana" w:hAnsi="Verdana" w:cs="Arial"/>
                <w:b w:val="1"/>
                <w:bCs w:val="1"/>
                <w:sz w:val="24"/>
                <w:szCs w:val="24"/>
              </w:rPr>
              <w:t>216/25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679EB69B"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679EB69B" w14:paraId="029939F3" w14:textId="1F8CB8AF">
        <w:trPr>
          <w:trHeight w:val="301"/>
        </w:trPr>
        <w:tc>
          <w:tcPr>
            <w:tcW w:w="1838" w:type="dxa"/>
            <w:tcMar>
              <w:top w:w="80" w:type="dxa"/>
              <w:left w:w="80" w:type="dxa"/>
              <w:bottom w:w="80" w:type="dxa"/>
              <w:right w:w="80" w:type="dxa"/>
            </w:tcMar>
          </w:tcPr>
          <w:p w:rsidRPr="00ED203F" w:rsidR="00A23850" w:rsidP="10987249" w:rsidRDefault="2CD1803F" w14:paraId="64FF138A" w14:textId="6151E1E6">
            <w:pPr>
              <w:jc w:val="both"/>
              <w:rPr>
                <w:rFonts w:ascii="Verdana" w:hAnsi="Verdana" w:cs="Arial"/>
                <w:b w:val="1"/>
                <w:bCs w:val="1"/>
                <w:sz w:val="24"/>
                <w:szCs w:val="24"/>
              </w:rPr>
            </w:pPr>
            <w:r w:rsidRPr="742D63B4" w:rsidR="205EECE5">
              <w:rPr>
                <w:rFonts w:ascii="Verdana" w:hAnsi="Verdana" w:cs="Arial"/>
                <w:b w:val="1"/>
                <w:bCs w:val="1"/>
                <w:sz w:val="24"/>
                <w:szCs w:val="24"/>
              </w:rPr>
              <w:t>217/25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679EB69B"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679EB69B" w14:paraId="27A33EBC" w14:textId="77777777">
        <w:trPr>
          <w:trHeight w:val="300"/>
        </w:trPr>
        <w:tc>
          <w:tcPr>
            <w:tcW w:w="1838" w:type="dxa"/>
            <w:tcMar>
              <w:top w:w="80" w:type="dxa"/>
              <w:left w:w="80" w:type="dxa"/>
              <w:bottom w:w="80" w:type="dxa"/>
              <w:right w:w="80" w:type="dxa"/>
            </w:tcMar>
          </w:tcPr>
          <w:p w:rsidR="3AF94AD5" w:rsidP="4C513AF8" w:rsidRDefault="3C00307B" w14:paraId="0121626F" w14:textId="50835133">
            <w:pPr>
              <w:rPr>
                <w:rFonts w:ascii="Verdana" w:hAnsi="Verdana" w:cs="Arial"/>
                <w:b w:val="1"/>
                <w:bCs w:val="1"/>
                <w:sz w:val="24"/>
                <w:szCs w:val="24"/>
              </w:rPr>
            </w:pPr>
            <w:r w:rsidRPr="742D63B4" w:rsidR="63C36C25">
              <w:rPr>
                <w:rFonts w:ascii="Verdana" w:hAnsi="Verdana" w:cs="Arial"/>
                <w:b w:val="1"/>
                <w:bCs w:val="1"/>
                <w:sz w:val="24"/>
                <w:szCs w:val="24"/>
              </w:rPr>
              <w:t>218/25</w:t>
            </w:r>
          </w:p>
        </w:tc>
        <w:tc>
          <w:tcPr>
            <w:tcW w:w="9072" w:type="dxa"/>
            <w:tcMar>
              <w:top w:w="80" w:type="dxa"/>
              <w:left w:w="80" w:type="dxa"/>
              <w:bottom w:w="80" w:type="dxa"/>
              <w:right w:w="80" w:type="dxa"/>
            </w:tcMar>
          </w:tcPr>
          <w:p w:rsidR="2EE7B372" w:rsidP="4C513AF8" w:rsidRDefault="330A0835" w14:paraId="6B1D247A" w14:textId="1206C29C">
            <w:pPr>
              <w:rPr>
                <w:rFonts w:ascii="Verdana" w:hAnsi="Verdana" w:cs="Arial"/>
                <w:b w:val="1"/>
                <w:bCs w:val="1"/>
                <w:sz w:val="24"/>
                <w:szCs w:val="24"/>
              </w:rPr>
            </w:pPr>
            <w:r w:rsidRPr="742D63B4" w:rsidR="0F22DB2B">
              <w:rPr>
                <w:rFonts w:ascii="Verdana" w:hAnsi="Verdana" w:cs="Arial"/>
                <w:b w:val="1"/>
                <w:bCs w:val="1"/>
                <w:sz w:val="24"/>
                <w:szCs w:val="24"/>
              </w:rPr>
              <w:t xml:space="preserve">SERVICE GROUP FINANCIAL POSITION: </w:t>
            </w:r>
            <w:r w:rsidRPr="742D63B4" w:rsidR="2F3F941F">
              <w:rPr>
                <w:rFonts w:ascii="Verdana" w:hAnsi="Verdana" w:cs="Arial"/>
                <w:b w:val="1"/>
                <w:bCs w:val="1"/>
                <w:sz w:val="24"/>
                <w:szCs w:val="24"/>
              </w:rPr>
              <w:t>NEATH PORT TALBOT/SINGLETON SERVICE GROUP</w:t>
            </w:r>
          </w:p>
        </w:tc>
      </w:tr>
      <w:tr w:rsidRPr="008F47E2" w:rsidR="4C513AF8" w:rsidTr="679EB69B"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4C513AF8" w:rsidRDefault="330A0835" w14:paraId="526BE477" w14:textId="7108C784">
            <w:pPr>
              <w:rPr>
                <w:rFonts w:ascii="Verdana" w:hAnsi="Verdana" w:cs="Arial"/>
                <w:sz w:val="24"/>
                <w:szCs w:val="24"/>
              </w:rPr>
            </w:pPr>
            <w:r w:rsidRPr="742D63B4" w:rsidR="0F22DB2B">
              <w:rPr>
                <w:rFonts w:ascii="Verdana" w:hAnsi="Verdana" w:cs="Arial"/>
                <w:sz w:val="24"/>
                <w:szCs w:val="24"/>
              </w:rPr>
              <w:t xml:space="preserve">The Committee </w:t>
            </w:r>
            <w:r w:rsidRPr="742D63B4" w:rsidR="0F22DB2B">
              <w:rPr>
                <w:rFonts w:ascii="Verdana" w:hAnsi="Verdana" w:cs="Arial"/>
                <w:b w:val="1"/>
                <w:bCs w:val="1"/>
                <w:sz w:val="24"/>
                <w:szCs w:val="24"/>
              </w:rPr>
              <w:t>RECEIVED</w:t>
            </w:r>
            <w:r w:rsidRPr="742D63B4" w:rsidR="0F22DB2B">
              <w:rPr>
                <w:rFonts w:ascii="Verdana" w:hAnsi="Verdana" w:cs="Arial"/>
                <w:sz w:val="24"/>
                <w:szCs w:val="24"/>
              </w:rPr>
              <w:t xml:space="preserve"> </w:t>
            </w:r>
            <w:r w:rsidRPr="742D63B4" w:rsidR="30A85E5A">
              <w:rPr>
                <w:rFonts w:ascii="Verdana" w:hAnsi="Verdana" w:cs="Arial"/>
                <w:sz w:val="24"/>
                <w:szCs w:val="24"/>
              </w:rPr>
              <w:t xml:space="preserve">the Service Group Financial Position: </w:t>
            </w:r>
            <w:r w:rsidRPr="742D63B4" w:rsidR="0DA04AB2">
              <w:rPr>
                <w:rFonts w:ascii="Verdana" w:hAnsi="Verdana" w:cs="Arial"/>
                <w:sz w:val="24"/>
                <w:szCs w:val="24"/>
              </w:rPr>
              <w:t>Neath Port Talbot/Singleton Service Group.</w:t>
            </w:r>
          </w:p>
          <w:p w:rsidR="4C513AF8" w:rsidP="2CE1735F" w:rsidRDefault="09F44A15" w14:paraId="6E028190" w14:textId="007D02ED">
            <w:pPr>
              <w:spacing w:before="240" w:after="240"/>
              <w:rPr>
                <w:rFonts w:ascii="Verdana" w:hAnsi="Verdana" w:cs="Arial"/>
                <w:sz w:val="24"/>
                <w:szCs w:val="24"/>
              </w:rPr>
            </w:pPr>
            <w:r w:rsidRPr="5227C79B" w:rsidR="6650F33B">
              <w:rPr>
                <w:rFonts w:ascii="Verdana" w:hAnsi="Verdana" w:cs="Arial"/>
                <w:sz w:val="24"/>
                <w:szCs w:val="24"/>
              </w:rPr>
              <w:t xml:space="preserve">CG </w:t>
            </w:r>
            <w:r w:rsidRPr="5227C79B" w:rsidR="37A1DA26">
              <w:rPr>
                <w:rFonts w:ascii="Verdana" w:hAnsi="Verdana" w:cs="Arial"/>
                <w:sz w:val="24"/>
                <w:szCs w:val="24"/>
              </w:rPr>
              <w:t>drew attention to the following points:</w:t>
            </w:r>
          </w:p>
          <w:p w:rsidR="1FD85183" w:rsidP="5227C79B" w:rsidRDefault="1FD85183" w14:paraId="7DC12C6A" w14:textId="4C09EE16">
            <w:pPr>
              <w:pStyle w:val="ListParagraph"/>
              <w:numPr>
                <w:ilvl w:val="0"/>
                <w:numId w:val="81"/>
              </w:numPr>
              <w:spacing w:before="240" w:after="240"/>
              <w:rPr>
                <w:rFonts w:ascii="Verdana" w:hAnsi="Verdana" w:eastAsia="Verdana" w:cs="Verdana"/>
                <w:sz w:val="24"/>
                <w:szCs w:val="24"/>
              </w:rPr>
            </w:pPr>
            <w:r w:rsidRPr="5227C79B" w:rsidR="1FD85183">
              <w:rPr>
                <w:rFonts w:ascii="Verdana" w:hAnsi="Verdana" w:eastAsia="Verdana" w:cs="Verdana"/>
                <w:sz w:val="24"/>
                <w:szCs w:val="24"/>
              </w:rPr>
              <w:t xml:space="preserve">The Service Group reported an </w:t>
            </w:r>
            <w:r w:rsidRPr="5227C79B" w:rsidR="1FD85183">
              <w:rPr>
                <w:rFonts w:ascii="Verdana" w:hAnsi="Verdana" w:eastAsia="Verdana" w:cs="Verdana"/>
                <w:sz w:val="24"/>
                <w:szCs w:val="24"/>
              </w:rPr>
              <w:t>additional</w:t>
            </w:r>
            <w:r w:rsidRPr="5227C79B" w:rsidR="1FD85183">
              <w:rPr>
                <w:rFonts w:ascii="Verdana" w:hAnsi="Verdana" w:eastAsia="Verdana" w:cs="Verdana"/>
                <w:sz w:val="24"/>
                <w:szCs w:val="24"/>
              </w:rPr>
              <w:t xml:space="preserve"> funding gap of £16.4m and a revised savings target of £16.2m.</w:t>
            </w:r>
          </w:p>
          <w:p w:rsidR="1FD85183" w:rsidP="5227C79B" w:rsidRDefault="1FD85183" w14:paraId="4A992DD2" w14:textId="1200EB88">
            <w:pPr>
              <w:pStyle w:val="ListParagraph"/>
              <w:numPr>
                <w:ilvl w:val="0"/>
                <w:numId w:val="81"/>
              </w:numPr>
              <w:rPr>
                <w:rFonts w:ascii="Verdana" w:hAnsi="Verdana" w:eastAsia="Verdana" w:cs="Verdana"/>
                <w:color w:val="000000" w:themeColor="text1" w:themeTint="FF" w:themeShade="FF"/>
                <w:sz w:val="24"/>
                <w:szCs w:val="24"/>
              </w:rPr>
            </w:pPr>
            <w:r w:rsidRPr="3B8CFB8E" w:rsidR="1FD85183">
              <w:rPr>
                <w:rFonts w:ascii="Verdana" w:hAnsi="Verdana" w:eastAsia="Verdana" w:cs="Verdana"/>
              </w:rPr>
              <w:t>The financial performance showed a £112k monthly overspend and a £3.5m year‑to‑date overspend</w:t>
            </w:r>
            <w:r w:rsidRPr="3B8CFB8E" w:rsidR="1FD85183">
              <w:rPr>
                <w:rFonts w:ascii="Verdana" w:hAnsi="Verdana" w:eastAsia="Verdana" w:cs="Verdana"/>
              </w:rPr>
              <w:t>.</w:t>
            </w:r>
          </w:p>
          <w:p w:rsidR="1FD85183" w:rsidP="5227C79B" w:rsidRDefault="1FD85183" w14:paraId="73EDC73D" w14:textId="4C16F4BD">
            <w:pPr>
              <w:pStyle w:val="ListParagraph"/>
              <w:numPr>
                <w:ilvl w:val="0"/>
                <w:numId w:val="81"/>
              </w:numPr>
              <w:rPr>
                <w:rFonts w:ascii="Verdana" w:hAnsi="Verdana" w:eastAsia="Verdana" w:cs="Verdana"/>
                <w:color w:val="000000" w:themeColor="text1" w:themeTint="FF" w:themeShade="FF"/>
                <w:sz w:val="24"/>
                <w:szCs w:val="24"/>
              </w:rPr>
            </w:pPr>
            <w:r w:rsidRPr="3B8CFB8E" w:rsidR="1FD85183">
              <w:rPr>
                <w:rFonts w:ascii="Verdana" w:hAnsi="Verdana" w:eastAsia="Verdana" w:cs="Verdana"/>
              </w:rPr>
              <w:t>The non‑pay overspends were driven by postal costs, cleaning equipment</w:t>
            </w:r>
            <w:r w:rsidRPr="3B8CFB8E" w:rsidR="317FF162">
              <w:rPr>
                <w:rFonts w:ascii="Verdana" w:hAnsi="Verdana" w:eastAsia="Verdana" w:cs="Verdana"/>
              </w:rPr>
              <w:t xml:space="preserve"> and materials</w:t>
            </w:r>
            <w:r w:rsidRPr="3B8CFB8E" w:rsidR="1FD85183">
              <w:rPr>
                <w:rFonts w:ascii="Verdana" w:hAnsi="Verdana" w:eastAsia="Verdana" w:cs="Verdana"/>
              </w:rPr>
              <w:t xml:space="preserve">, bed </w:t>
            </w:r>
            <w:r w:rsidRPr="3B8CFB8E" w:rsidR="0B0938F0">
              <w:rPr>
                <w:rFonts w:ascii="Verdana" w:hAnsi="Verdana" w:eastAsia="Verdana" w:cs="Verdana"/>
              </w:rPr>
              <w:t xml:space="preserve">contract </w:t>
            </w:r>
            <w:r w:rsidRPr="3B8CFB8E" w:rsidR="1FD85183">
              <w:rPr>
                <w:rFonts w:ascii="Verdana" w:hAnsi="Verdana" w:eastAsia="Verdana" w:cs="Verdana"/>
              </w:rPr>
              <w:t>rental delays due to legal issues, and other service failures.</w:t>
            </w:r>
          </w:p>
          <w:p w:rsidR="1FD85183" w:rsidP="3B8CFB8E" w:rsidRDefault="1FD85183" w14:paraId="47052B61" w14:textId="23D993DD">
            <w:pPr>
              <w:pStyle w:val="Normal"/>
              <w:numPr>
                <w:ilvl w:val="0"/>
                <w:numId w:val="81"/>
              </w:numPr>
              <w:rPr>
                <w:rFonts w:ascii="Verdana" w:hAnsi="Verdana" w:eastAsia="Verdana" w:cs="Verdana"/>
              </w:rPr>
            </w:pPr>
            <w:r w:rsidRPr="3B8CFB8E" w:rsidR="1FD85183">
              <w:rPr>
                <w:rFonts w:ascii="Verdana" w:hAnsi="Verdana" w:eastAsia="Verdana" w:cs="Verdana"/>
              </w:rPr>
              <w:t>T</w:t>
            </w:r>
            <w:r w:rsidRPr="3B8CFB8E" w:rsidR="1FD85183">
              <w:rPr>
                <w:rFonts w:ascii="Verdana" w:hAnsi="Verdana" w:eastAsia="Verdana" w:cs="Verdana"/>
                <w:sz w:val="24"/>
                <w:szCs w:val="24"/>
              </w:rPr>
              <w:t>he agency spends had reduced significantly (notably in nursing)</w:t>
            </w:r>
            <w:r w:rsidRPr="3B8CFB8E" w:rsidR="1FD85183">
              <w:rPr>
                <w:rFonts w:ascii="Verdana" w:hAnsi="Verdana" w:eastAsia="Verdana" w:cs="Verdana"/>
                <w:sz w:val="24"/>
                <w:szCs w:val="24"/>
              </w:rPr>
              <w:t>, but</w:t>
            </w:r>
            <w:r w:rsidRPr="3B8CFB8E" w:rsidR="1FD85183">
              <w:rPr>
                <w:rFonts w:ascii="Verdana" w:hAnsi="Verdana" w:eastAsia="Verdana" w:cs="Verdana"/>
                <w:sz w:val="24"/>
                <w:szCs w:val="24"/>
              </w:rPr>
              <w:t xml:space="preserve"> </w:t>
            </w:r>
            <w:r w:rsidRPr="3B8CFB8E" w:rsidR="726676EE">
              <w:rPr>
                <w:rFonts w:ascii="Verdana" w:hAnsi="Verdana" w:eastAsia="Verdana" w:cs="Verdana"/>
                <w:sz w:val="24"/>
                <w:szCs w:val="24"/>
              </w:rPr>
              <w:t>overall variable pay was still £10.1m</w:t>
            </w:r>
            <w:r w:rsidRPr="3B8CFB8E" w:rsidR="726676EE">
              <w:rPr>
                <w:rFonts w:ascii="Verdana" w:hAnsi="Verdana" w:eastAsia="Verdana" w:cs="Verdana"/>
                <w:sz w:val="24"/>
                <w:szCs w:val="24"/>
              </w:rPr>
              <w:t xml:space="preserve"> YTD (£1.</w:t>
            </w:r>
            <w:r w:rsidRPr="3B8CFB8E" w:rsidR="137E1016">
              <w:rPr>
                <w:rFonts w:ascii="Verdana" w:hAnsi="Verdana" w:eastAsia="Verdana" w:cs="Verdana"/>
                <w:sz w:val="24"/>
                <w:szCs w:val="24"/>
              </w:rPr>
              <w:t>1</w:t>
            </w:r>
            <w:r w:rsidRPr="3B8CFB8E" w:rsidR="726676EE">
              <w:rPr>
                <w:rFonts w:ascii="Verdana" w:hAnsi="Verdana" w:eastAsia="Verdana" w:cs="Verdana"/>
                <w:sz w:val="24"/>
                <w:szCs w:val="24"/>
              </w:rPr>
              <w:t xml:space="preserve">2m / month on average </w:t>
            </w:r>
            <w:r w:rsidRPr="3B8CFB8E" w:rsidR="3328DC21">
              <w:rPr>
                <w:rFonts w:ascii="Verdana" w:hAnsi="Verdana" w:eastAsia="Verdana" w:cs="Verdana"/>
                <w:sz w:val="24"/>
                <w:szCs w:val="24"/>
              </w:rPr>
              <w:t xml:space="preserve">compared to £1.3m in 2024-25). </w:t>
            </w:r>
            <w:r w:rsidRPr="3B8CFB8E" w:rsidR="34A2AB5B">
              <w:rPr>
                <w:rFonts w:ascii="Verdana" w:hAnsi="Verdana" w:eastAsia="Verdana" w:cs="Verdana"/>
                <w:sz w:val="24"/>
                <w:szCs w:val="24"/>
              </w:rPr>
              <w:t>Reasons included</w:t>
            </w:r>
            <w:r w:rsidRPr="3B8CFB8E" w:rsidR="3328DC21">
              <w:rPr>
                <w:rFonts w:ascii="Verdana" w:hAnsi="Verdana" w:eastAsia="Verdana" w:cs="Verdana"/>
                <w:sz w:val="24"/>
                <w:szCs w:val="24"/>
              </w:rPr>
              <w:t xml:space="preserve"> </w:t>
            </w:r>
            <w:r w:rsidRPr="3B8CFB8E" w:rsidR="1FD85183">
              <w:rPr>
                <w:rFonts w:ascii="Verdana" w:hAnsi="Verdana" w:eastAsia="Verdana" w:cs="Verdana"/>
                <w:sz w:val="24"/>
                <w:szCs w:val="24"/>
              </w:rPr>
              <w:t xml:space="preserve">medical pay pressures </w:t>
            </w:r>
            <w:r w:rsidRPr="3B8CFB8E" w:rsidR="1FD85183">
              <w:rPr>
                <w:rFonts w:ascii="Verdana" w:hAnsi="Verdana" w:eastAsia="Verdana" w:cs="Verdana"/>
                <w:sz w:val="24"/>
                <w:szCs w:val="24"/>
              </w:rPr>
              <w:t xml:space="preserve">especially in oncology, </w:t>
            </w:r>
            <w:r w:rsidRPr="3B8CFB8E" w:rsidR="1FD85183">
              <w:rPr>
                <w:rFonts w:ascii="Verdana" w:hAnsi="Verdana" w:eastAsia="Verdana" w:cs="Verdana"/>
                <w:sz w:val="24"/>
                <w:szCs w:val="24"/>
              </w:rPr>
              <w:t>theatres</w:t>
            </w:r>
            <w:r w:rsidRPr="3B8CFB8E" w:rsidR="1FD85183">
              <w:rPr>
                <w:rFonts w:ascii="Verdana" w:hAnsi="Verdana" w:eastAsia="Verdana" w:cs="Verdana"/>
                <w:sz w:val="24"/>
                <w:szCs w:val="24"/>
              </w:rPr>
              <w:t xml:space="preserve"> and </w:t>
            </w:r>
            <w:r w:rsidRPr="3B8CFB8E" w:rsidR="1FD85183">
              <w:rPr>
                <w:rFonts w:ascii="Verdana" w:hAnsi="Verdana" w:eastAsia="Verdana" w:cs="Verdana"/>
                <w:sz w:val="24"/>
                <w:szCs w:val="24"/>
              </w:rPr>
              <w:t>anaesthetics</w:t>
            </w:r>
            <w:r w:rsidRPr="3B8CFB8E" w:rsidR="03B6878D">
              <w:rPr>
                <w:rFonts w:ascii="Verdana" w:hAnsi="Verdana" w:eastAsia="Verdana" w:cs="Verdana"/>
                <w:sz w:val="24"/>
                <w:szCs w:val="24"/>
              </w:rPr>
              <w:t xml:space="preserve">, and </w:t>
            </w:r>
            <w:r w:rsidRPr="3B8CFB8E" w:rsidR="03B6878D">
              <w:rPr>
                <w:rFonts w:ascii="Verdana" w:hAnsi="Verdana" w:eastAsia="Verdana" w:cs="Verdana"/>
                <w:sz w:val="24"/>
                <w:szCs w:val="24"/>
              </w:rPr>
              <w:t>levels of staff unavailability including sickness.</w:t>
            </w:r>
          </w:p>
          <w:p w:rsidR="1FD85183" w:rsidP="5227C79B" w:rsidRDefault="1FD85183" w14:paraId="72FBAD22" w14:textId="37E42011">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Administrative and clerical variable pay had risen, with around 5% of posts being held vacant.</w:t>
            </w:r>
          </w:p>
          <w:p w:rsidR="1FD85183" w:rsidP="5227C79B" w:rsidRDefault="1FD85183" w14:paraId="2BE8F23C" w14:textId="7D982236">
            <w:pPr>
              <w:pStyle w:val="ListParagraph"/>
              <w:numPr>
                <w:ilvl w:val="0"/>
                <w:numId w:val="81"/>
              </w:numPr>
              <w:rPr>
                <w:rFonts w:ascii="Verdana" w:hAnsi="Verdana" w:eastAsia="Verdana" w:cs="Verdana"/>
                <w:color w:val="000000" w:themeColor="text1" w:themeTint="FF" w:themeShade="FF"/>
                <w:sz w:val="24"/>
                <w:szCs w:val="24"/>
              </w:rPr>
            </w:pPr>
            <w:r w:rsidRPr="3B8CFB8E" w:rsidR="178FEC02">
              <w:rPr>
                <w:rFonts w:ascii="Verdana" w:hAnsi="Verdana" w:eastAsia="Verdana" w:cs="Verdana"/>
              </w:rPr>
              <w:t xml:space="preserve">YTD </w:t>
            </w:r>
            <w:r w:rsidRPr="3B8CFB8E" w:rsidR="1FD85183">
              <w:rPr>
                <w:rFonts w:ascii="Verdana" w:hAnsi="Verdana" w:eastAsia="Verdana" w:cs="Verdana"/>
              </w:rPr>
              <w:t>£4.4m of savings had been delivered, with £</w:t>
            </w:r>
            <w:r w:rsidRPr="3B8CFB8E" w:rsidR="7EFCB386">
              <w:rPr>
                <w:rFonts w:ascii="Verdana" w:hAnsi="Verdana" w:eastAsia="Verdana" w:cs="Verdana"/>
              </w:rPr>
              <w:t>8</w:t>
            </w:r>
            <w:r w:rsidRPr="3B8CFB8E" w:rsidR="1FD85183">
              <w:rPr>
                <w:rFonts w:ascii="Verdana" w:hAnsi="Verdana" w:eastAsia="Verdana" w:cs="Verdana"/>
              </w:rPr>
              <w:t>m expected, leaving an £8.3m shortfall. Pipeline opportunities included fertility services/</w:t>
            </w:r>
            <w:r w:rsidRPr="3B8CFB8E" w:rsidR="3792BFF5">
              <w:rPr>
                <w:rFonts w:ascii="Verdana" w:hAnsi="Verdana" w:eastAsia="Verdana" w:cs="Verdana"/>
                <w:sz w:val="24"/>
                <w:szCs w:val="24"/>
              </w:rPr>
              <w:t xml:space="preserve">Joint Commissioning Committee </w:t>
            </w:r>
            <w:r w:rsidRPr="3B8CFB8E" w:rsidR="3792BFF5">
              <w:rPr>
                <w:rFonts w:ascii="Verdana" w:hAnsi="Verdana" w:eastAsia="Verdana" w:cs="Verdana"/>
                <w:sz w:val="24"/>
                <w:szCs w:val="24"/>
              </w:rPr>
              <w:t>(</w:t>
            </w:r>
            <w:r w:rsidRPr="3B8CFB8E" w:rsidR="1FD85183">
              <w:rPr>
                <w:rFonts w:ascii="Verdana" w:hAnsi="Verdana" w:eastAsia="Verdana" w:cs="Verdana"/>
              </w:rPr>
              <w:t>JCC</w:t>
            </w:r>
            <w:r w:rsidRPr="3B8CFB8E" w:rsidR="406C2660">
              <w:rPr>
                <w:rFonts w:ascii="Verdana" w:hAnsi="Verdana" w:eastAsia="Verdana" w:cs="Verdana"/>
              </w:rPr>
              <w:t>)</w:t>
            </w:r>
            <w:r w:rsidRPr="3B8CFB8E" w:rsidR="1FD85183">
              <w:rPr>
                <w:rFonts w:ascii="Verdana" w:hAnsi="Verdana" w:eastAsia="Verdana" w:cs="Verdana"/>
              </w:rPr>
              <w:t xml:space="preserve"> </w:t>
            </w:r>
            <w:r w:rsidRPr="3B8CFB8E" w:rsidR="1FD85183">
              <w:rPr>
                <w:rFonts w:ascii="Verdana" w:hAnsi="Verdana" w:eastAsia="Verdana" w:cs="Verdana"/>
              </w:rPr>
              <w:t>contract changes and private patient income.</w:t>
            </w:r>
          </w:p>
          <w:p w:rsidR="1FD85183" w:rsidP="5227C79B" w:rsidRDefault="1FD85183" w14:paraId="5DD5A385" w14:textId="0A79E9F3">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The year‑end overspend was forecast at £6.2m, including a £1m primary care prescribing overspend and potential non‑delivery risks increasing the gap to £9.4m.</w:t>
            </w:r>
          </w:p>
          <w:p w:rsidR="1FD85183" w:rsidP="5227C79B" w:rsidRDefault="1FD85183" w14:paraId="60D2644F" w14:textId="23B8E2EA">
            <w:pPr>
              <w:pStyle w:val="ListParagraph"/>
              <w:numPr>
                <w:ilvl w:val="0"/>
                <w:numId w:val="81"/>
              </w:numPr>
              <w:rPr>
                <w:rFonts w:ascii="Verdana" w:hAnsi="Verdana" w:eastAsia="Verdana" w:cs="Verdana"/>
                <w:color w:val="000000" w:themeColor="text1" w:themeTint="FF" w:themeShade="FF"/>
                <w:sz w:val="24"/>
                <w:szCs w:val="24"/>
              </w:rPr>
            </w:pPr>
            <w:r w:rsidRPr="5227C79B" w:rsidR="1FD85183">
              <w:rPr>
                <w:rFonts w:ascii="Verdana" w:hAnsi="Verdana" w:eastAsia="Verdana" w:cs="Verdana"/>
              </w:rPr>
              <w:t xml:space="preserve">The Service Group continued to balance safety, </w:t>
            </w:r>
            <w:r w:rsidRPr="5227C79B" w:rsidR="1FD85183">
              <w:rPr>
                <w:rFonts w:ascii="Verdana" w:hAnsi="Verdana" w:eastAsia="Verdana" w:cs="Verdana"/>
              </w:rPr>
              <w:t>performance</w:t>
            </w:r>
            <w:r w:rsidRPr="5227C79B" w:rsidR="1FD85183">
              <w:rPr>
                <w:rFonts w:ascii="Verdana" w:hAnsi="Verdana" w:eastAsia="Verdana" w:cs="Verdana"/>
              </w:rPr>
              <w:t xml:space="preserve"> and finances, with planned surgical funding and Deloitte support informing next year’s savings plan, especially around anaesthetics productivity.</w:t>
            </w:r>
          </w:p>
          <w:p w:rsidR="5553768C" w:rsidP="5227C79B" w:rsidRDefault="5553768C" w14:paraId="1A713ABD" w14:textId="6854E146">
            <w:pPr>
              <w:spacing w:before="240" w:after="240"/>
              <w:rPr>
                <w:rFonts w:ascii="Verdana" w:hAnsi="Verdana" w:cs="Arial"/>
                <w:sz w:val="24"/>
                <w:szCs w:val="24"/>
              </w:rPr>
            </w:pPr>
            <w:r w:rsidRPr="5227C79B" w:rsidR="5553768C">
              <w:rPr>
                <w:rFonts w:ascii="Verdana" w:hAnsi="Verdana" w:cs="Arial"/>
                <w:sz w:val="24"/>
                <w:szCs w:val="24"/>
              </w:rPr>
              <w:t>PP thanked CG and welcomed questions.</w:t>
            </w:r>
          </w:p>
          <w:p w:rsidR="403A46D0" w:rsidP="5227C79B" w:rsidRDefault="403A46D0" w14:paraId="2ED31FFC" w14:textId="03BFEEC7">
            <w:pPr>
              <w:spacing w:before="240" w:after="240"/>
              <w:rPr>
                <w:rFonts w:ascii="Verdana" w:hAnsi="Verdana" w:cs="Arial"/>
                <w:sz w:val="24"/>
                <w:szCs w:val="24"/>
              </w:rPr>
            </w:pPr>
            <w:r w:rsidRPr="5227C79B" w:rsidR="403A46D0">
              <w:rPr>
                <w:rFonts w:ascii="Verdana" w:hAnsi="Verdana" w:cs="Arial"/>
                <w:sz w:val="24"/>
                <w:szCs w:val="24"/>
              </w:rPr>
              <w:t>PP sought clarification on variable pay hotspots, the management of unavailability, and application of sickness policies, requesting assurance that processes were being consistently and robustly applied. CG provided detailed updates on sickness management, including targeted work across ten nursing inpatient hotspot areas, enhanced staff engagement initiatives, and improvements noted within oncology and haematology wards. CG highlighted ongoing audits, manager training, and the need for further focus on sickness processes within administrative/clerical and medical staff groups.</w:t>
            </w:r>
          </w:p>
          <w:p w:rsidR="403A46D0" w:rsidP="5227C79B" w:rsidRDefault="403A46D0" w14:paraId="641516E6" w14:textId="37824FA8">
            <w:pPr>
              <w:spacing w:before="240" w:after="240"/>
              <w:rPr>
                <w:rFonts w:ascii="Verdana" w:hAnsi="Verdana" w:cs="Arial"/>
                <w:sz w:val="24"/>
                <w:szCs w:val="24"/>
              </w:rPr>
            </w:pPr>
            <w:r w:rsidRPr="5227C79B" w:rsidR="403A46D0">
              <w:rPr>
                <w:rFonts w:ascii="Verdana" w:hAnsi="Verdana" w:cs="Arial"/>
                <w:sz w:val="24"/>
                <w:szCs w:val="24"/>
              </w:rPr>
              <w:t xml:space="preserve">RO requested information on the auditing of sickness policy implementation and the likelihood of pipeline schemes delivering outcomes in the final quarter. CG confirmed that audits were ongoing and that policy application was </w:t>
            </w:r>
            <w:r w:rsidRPr="5227C79B" w:rsidR="403A46D0">
              <w:rPr>
                <w:rFonts w:ascii="Verdana" w:hAnsi="Verdana" w:cs="Arial"/>
                <w:sz w:val="24"/>
                <w:szCs w:val="24"/>
              </w:rPr>
              <w:t>generally positive</w:t>
            </w:r>
            <w:r w:rsidRPr="5227C79B" w:rsidR="403A46D0">
              <w:rPr>
                <w:rFonts w:ascii="Verdana" w:hAnsi="Verdana" w:cs="Arial"/>
                <w:sz w:val="24"/>
                <w:szCs w:val="24"/>
              </w:rPr>
              <w:t xml:space="preserve">, though there was a need to improve the quality of sickness‑related conversations. They </w:t>
            </w:r>
            <w:r w:rsidRPr="5227C79B" w:rsidR="403A46D0">
              <w:rPr>
                <w:rFonts w:ascii="Verdana" w:hAnsi="Verdana" w:cs="Arial"/>
                <w:sz w:val="24"/>
                <w:szCs w:val="24"/>
              </w:rPr>
              <w:t>advised</w:t>
            </w:r>
            <w:r w:rsidRPr="5227C79B" w:rsidR="403A46D0">
              <w:rPr>
                <w:rFonts w:ascii="Verdana" w:hAnsi="Verdana" w:cs="Arial"/>
                <w:sz w:val="24"/>
                <w:szCs w:val="24"/>
              </w:rPr>
              <w:t xml:space="preserve"> that workforce‑related savings remained challenging, with limited opportunity for significant delivery in Quarter Four, though some potential remained in non‑pay areas.</w:t>
            </w:r>
          </w:p>
          <w:p w:rsidR="403A46D0" w:rsidP="5227C79B" w:rsidRDefault="403A46D0" w14:paraId="514BC11D" w14:textId="69737036">
            <w:pPr>
              <w:spacing w:before="240" w:after="240"/>
              <w:rPr>
                <w:rFonts w:ascii="Verdana" w:hAnsi="Verdana" w:cs="Arial"/>
                <w:sz w:val="24"/>
                <w:szCs w:val="24"/>
              </w:rPr>
            </w:pPr>
            <w:r w:rsidRPr="5227C79B" w:rsidR="403A46D0">
              <w:rPr>
                <w:rFonts w:ascii="Verdana" w:hAnsi="Verdana" w:cs="Arial"/>
                <w:sz w:val="24"/>
                <w:szCs w:val="24"/>
              </w:rPr>
              <w:t>ML asked about staff feedback on the targeted sickness and absence interventions, as well as trade union involvement. SP reported positive feedback in areas where sickness absence had improved, with morale strengthened when full staffing levels were achieved. Strong trade union engagement in action plans was confirmed. It was also acknowledged that some staff might find the process difficult, but support mechanisms were in place.</w:t>
            </w:r>
          </w:p>
          <w:p w:rsidR="403A46D0" w:rsidP="5227C79B" w:rsidRDefault="403A46D0" w14:paraId="7E21BF66" w14:textId="6C4A1CF1">
            <w:pPr>
              <w:spacing w:before="240" w:after="240"/>
              <w:rPr>
                <w:rFonts w:ascii="Verdana" w:hAnsi="Verdana" w:cs="Arial"/>
                <w:sz w:val="24"/>
                <w:szCs w:val="24"/>
              </w:rPr>
            </w:pPr>
            <w:r w:rsidRPr="5227C79B" w:rsidR="403A46D0">
              <w:rPr>
                <w:rFonts w:ascii="Verdana" w:hAnsi="Verdana" w:cs="Arial"/>
                <w:sz w:val="24"/>
                <w:szCs w:val="24"/>
              </w:rPr>
              <w:t>A</w:t>
            </w:r>
            <w:r w:rsidRPr="5227C79B" w:rsidR="403A46D0">
              <w:rPr>
                <w:rFonts w:ascii="Verdana" w:hAnsi="Verdana" w:cs="Arial"/>
                <w:sz w:val="24"/>
                <w:szCs w:val="24"/>
              </w:rPr>
              <w:t xml:space="preserve">LF raised concerns regarding non‑pay overspends, particularly in relation to cleaning, </w:t>
            </w:r>
            <w:r w:rsidRPr="5227C79B" w:rsidR="403A46D0">
              <w:rPr>
                <w:rFonts w:ascii="Verdana" w:hAnsi="Verdana" w:cs="Arial"/>
                <w:sz w:val="24"/>
                <w:szCs w:val="24"/>
              </w:rPr>
              <w:t>equipment</w:t>
            </w:r>
            <w:r w:rsidRPr="5227C79B" w:rsidR="403A46D0">
              <w:rPr>
                <w:rFonts w:ascii="Verdana" w:hAnsi="Verdana" w:cs="Arial"/>
                <w:sz w:val="24"/>
                <w:szCs w:val="24"/>
              </w:rPr>
              <w:t xml:space="preserve"> and clinical supplies, and asked for clarification on whether these were recurrent or non‑recurrent costs.</w:t>
            </w:r>
            <w:r>
              <w:br/>
            </w:r>
            <w:r w:rsidRPr="5227C79B" w:rsidR="403A46D0">
              <w:rPr>
                <w:rFonts w:ascii="Verdana" w:hAnsi="Verdana" w:cs="Arial"/>
                <w:sz w:val="24"/>
                <w:szCs w:val="24"/>
              </w:rPr>
              <w:t xml:space="preserve">In </w:t>
            </w:r>
            <w:r w:rsidRPr="5227C79B" w:rsidR="403A46D0">
              <w:rPr>
                <w:rFonts w:ascii="Verdana" w:hAnsi="Verdana" w:cs="Arial"/>
                <w:sz w:val="24"/>
                <w:szCs w:val="24"/>
              </w:rPr>
              <w:t>response</w:t>
            </w:r>
            <w:r w:rsidRPr="5227C79B" w:rsidR="403A46D0">
              <w:rPr>
                <w:rFonts w:ascii="Verdana" w:hAnsi="Verdana" w:cs="Arial"/>
                <w:sz w:val="24"/>
                <w:szCs w:val="24"/>
              </w:rPr>
              <w:t xml:space="preserve">, CG explained that most non‑pay overspends were clinically driven, with some relating to infection control and refurbishment activity. They emphasised the continued focus on strengthening controls, particularly within theatres and anaesthetics, and noted that if certain costs were recurrent, budget adjustments or </w:t>
            </w:r>
            <w:r w:rsidRPr="5227C79B" w:rsidR="403A46D0">
              <w:rPr>
                <w:rFonts w:ascii="Verdana" w:hAnsi="Verdana" w:cs="Arial"/>
                <w:sz w:val="24"/>
                <w:szCs w:val="24"/>
              </w:rPr>
              <w:t>additional</w:t>
            </w:r>
            <w:r w:rsidRPr="5227C79B" w:rsidR="403A46D0">
              <w:rPr>
                <w:rFonts w:ascii="Verdana" w:hAnsi="Verdana" w:cs="Arial"/>
                <w:sz w:val="24"/>
                <w:szCs w:val="24"/>
              </w:rPr>
              <w:t xml:space="preserve"> controls might be </w:t>
            </w:r>
            <w:r w:rsidRPr="5227C79B" w:rsidR="403A46D0">
              <w:rPr>
                <w:rFonts w:ascii="Verdana" w:hAnsi="Verdana" w:cs="Arial"/>
                <w:sz w:val="24"/>
                <w:szCs w:val="24"/>
              </w:rPr>
              <w:t>required</w:t>
            </w:r>
            <w:r w:rsidRPr="5227C79B" w:rsidR="403A46D0">
              <w:rPr>
                <w:rFonts w:ascii="Verdana" w:hAnsi="Verdana" w:cs="Arial"/>
                <w:sz w:val="24"/>
                <w:szCs w:val="24"/>
              </w:rPr>
              <w:t>.</w:t>
            </w:r>
          </w:p>
          <w:p w:rsidR="2EE7B372" w:rsidP="3B8CFB8E" w:rsidRDefault="376C9F6E" w14:paraId="5B636890" w14:textId="21901C84">
            <w:pPr>
              <w:rPr>
                <w:rFonts w:ascii="Verdana" w:hAnsi="Verdana" w:cs="Arial"/>
                <w:b w:val="1"/>
                <w:bCs w:val="1"/>
                <w:sz w:val="24"/>
                <w:szCs w:val="24"/>
              </w:rPr>
            </w:pPr>
            <w:r w:rsidRPr="3B8CFB8E" w:rsidR="376C9F6E">
              <w:rPr>
                <w:rFonts w:ascii="Verdana" w:hAnsi="Verdana" w:cs="Arial"/>
                <w:b w:val="1"/>
                <w:bCs w:val="1"/>
                <w:sz w:val="24"/>
                <w:szCs w:val="24"/>
              </w:rPr>
              <w:t>The Committee:</w:t>
            </w:r>
          </w:p>
          <w:p w:rsidRPr="008F47E2" w:rsidR="2EE7B372" w:rsidP="18615CF3" w:rsidRDefault="59457CE2" w14:paraId="63C4E174" w14:textId="47E63F78">
            <w:pPr>
              <w:pStyle w:val="ListParagraph"/>
              <w:numPr>
                <w:ilvl w:val="0"/>
                <w:numId w:val="17"/>
              </w:numPr>
              <w:rPr>
                <w:rFonts w:ascii="Verdana" w:hAnsi="Verdana" w:cs="Arial"/>
                <w:b w:val="0"/>
                <w:bCs w:val="0"/>
              </w:rPr>
            </w:pPr>
            <w:r w:rsidRPr="679EB69B" w:rsidR="45349A23">
              <w:rPr>
                <w:rFonts w:ascii="Verdana" w:hAnsi="Verdana" w:cs="Arial"/>
                <w:b w:val="1"/>
                <w:bCs w:val="1"/>
              </w:rPr>
              <w:t>Agreed</w:t>
            </w:r>
            <w:r w:rsidRPr="679EB69B" w:rsidR="45349A23">
              <w:rPr>
                <w:rFonts w:ascii="Verdana" w:hAnsi="Verdana" w:cs="Arial"/>
                <w:b w:val="0"/>
                <w:bCs w:val="0"/>
              </w:rPr>
              <w:t xml:space="preserve"> to </w:t>
            </w:r>
            <w:r w:rsidRPr="679EB69B" w:rsidR="45349A23">
              <w:rPr>
                <w:rFonts w:ascii="Verdana" w:hAnsi="Verdana" w:cs="Arial"/>
                <w:b w:val="1"/>
                <w:bCs w:val="1"/>
              </w:rPr>
              <w:t xml:space="preserve">ALERT </w:t>
            </w:r>
            <w:r w:rsidRPr="679EB69B" w:rsidR="45349A23">
              <w:rPr>
                <w:rFonts w:ascii="Verdana" w:hAnsi="Verdana" w:cs="Arial"/>
                <w:b w:val="0"/>
                <w:bCs w:val="0"/>
              </w:rPr>
              <w:t>Health Board</w:t>
            </w:r>
            <w:r w:rsidRPr="679EB69B" w:rsidR="45349A23">
              <w:rPr>
                <w:rFonts w:ascii="Verdana" w:hAnsi="Verdana" w:cs="Arial"/>
                <w:b w:val="1"/>
                <w:bCs w:val="1"/>
              </w:rPr>
              <w:t xml:space="preserve"> </w:t>
            </w:r>
            <w:r w:rsidRPr="679EB69B" w:rsidR="45349A23">
              <w:rPr>
                <w:rFonts w:ascii="Verdana" w:hAnsi="Verdana" w:cs="Arial"/>
                <w:b w:val="0"/>
                <w:bCs w:val="0"/>
              </w:rPr>
              <w:t>in relation to the likely end-of-yea</w:t>
            </w:r>
            <w:r w:rsidRPr="679EB69B" w:rsidR="67310B70">
              <w:rPr>
                <w:rFonts w:ascii="Verdana" w:hAnsi="Verdana" w:cs="Arial"/>
                <w:b w:val="0"/>
                <w:bCs w:val="0"/>
              </w:rPr>
              <w:t>r overspend forecast for N</w:t>
            </w:r>
            <w:r w:rsidRPr="679EB69B" w:rsidR="67310B70">
              <w:rPr>
                <w:rFonts w:ascii="Verdana" w:hAnsi="Verdana" w:cs="Arial"/>
                <w:b w:val="0"/>
                <w:bCs w:val="0"/>
              </w:rPr>
              <w:t xml:space="preserve">eath Port Talbot Singleton Service Group. The overspend was </w:t>
            </w:r>
            <w:r w:rsidRPr="679EB69B" w:rsidR="67310B70">
              <w:rPr>
                <w:rFonts w:ascii="Verdana" w:hAnsi="Verdana" w:cs="Arial"/>
                <w:b w:val="0"/>
                <w:bCs w:val="0"/>
              </w:rPr>
              <w:t>largely driven</w:t>
            </w:r>
            <w:r w:rsidRPr="679EB69B" w:rsidR="67310B70">
              <w:rPr>
                <w:rFonts w:ascii="Verdana" w:hAnsi="Verdana" w:cs="Arial"/>
                <w:b w:val="0"/>
                <w:bCs w:val="0"/>
              </w:rPr>
              <w:t xml:space="preserve"> by the shortfall in savings delivery</w:t>
            </w:r>
            <w:r w:rsidRPr="679EB69B" w:rsidR="4688D633">
              <w:rPr>
                <w:rFonts w:ascii="Verdana" w:hAnsi="Verdana" w:cs="Arial"/>
                <w:b w:val="0"/>
                <w:bCs w:val="0"/>
              </w:rPr>
              <w:t xml:space="preserve"> with</w:t>
            </w:r>
            <w:r w:rsidRPr="679EB69B" w:rsidR="67310B70">
              <w:rPr>
                <w:rFonts w:ascii="Verdana" w:hAnsi="Verdana" w:cs="Arial"/>
                <w:b w:val="0"/>
                <w:bCs w:val="0"/>
              </w:rPr>
              <w:t xml:space="preserve"> £8m</w:t>
            </w:r>
            <w:r w:rsidRPr="679EB69B" w:rsidR="57621116">
              <w:rPr>
                <w:rFonts w:ascii="Verdana" w:hAnsi="Verdana" w:cs="Arial"/>
                <w:b w:val="0"/>
                <w:bCs w:val="0"/>
              </w:rPr>
              <w:t xml:space="preserve"> savings predicted against a target of £</w:t>
            </w:r>
            <w:r w:rsidRPr="679EB69B" w:rsidR="57621116">
              <w:rPr>
                <w:rFonts w:ascii="Verdana" w:hAnsi="Verdana" w:cs="Arial"/>
                <w:b w:val="0"/>
                <w:bCs w:val="0"/>
              </w:rPr>
              <w:t>16.1m</w:t>
            </w:r>
            <w:r w:rsidRPr="679EB69B" w:rsidR="4CB75BDC">
              <w:rPr>
                <w:rFonts w:ascii="Verdana" w:hAnsi="Verdana" w:cs="Arial"/>
                <w:b w:val="0"/>
                <w:bCs w:val="0"/>
              </w:rPr>
              <w:t xml:space="preserve">. </w:t>
            </w:r>
            <w:r w:rsidRPr="679EB69B" w:rsidR="1B4A3857">
              <w:rPr>
                <w:rFonts w:ascii="Verdana" w:hAnsi="Verdana" w:eastAsia="Verdana" w:cs="Verdana"/>
              </w:rPr>
              <w:t>The year‑end overspend was forecast at £6.2m, including a £1m primary care prescribing overspend and potential non‑delivery risks increasing the gap to £9.4</w:t>
            </w:r>
            <w:r w:rsidRPr="679EB69B" w:rsidR="1B4A3857">
              <w:rPr>
                <w:rFonts w:ascii="Verdana" w:hAnsi="Verdana" w:eastAsia="Verdana" w:cs="Verdana"/>
              </w:rPr>
              <w:t xml:space="preserve">m. </w:t>
            </w:r>
          </w:p>
          <w:p w:rsidRPr="008F47E2" w:rsidR="2EE7B372" w:rsidP="3B8CFB8E" w:rsidRDefault="59457CE2" w14:paraId="52668A1A" w14:textId="28277186">
            <w:pPr>
              <w:pStyle w:val="ListParagraph"/>
              <w:numPr>
                <w:ilvl w:val="0"/>
                <w:numId w:val="17"/>
              </w:numPr>
              <w:rPr>
                <w:rFonts w:ascii="Verdana" w:hAnsi="Verdana" w:cs="Arial"/>
                <w:b w:val="0"/>
                <w:bCs w:val="0"/>
              </w:rPr>
            </w:pPr>
            <w:r w:rsidRPr="679EB69B" w:rsidR="4CB75BDC">
              <w:rPr>
                <w:rFonts w:ascii="Verdana" w:hAnsi="Verdana" w:cs="Arial"/>
                <w:b w:val="0"/>
                <w:bCs w:val="0"/>
              </w:rPr>
              <w:t xml:space="preserve">Recurrent savings </w:t>
            </w:r>
            <w:r w:rsidRPr="679EB69B" w:rsidR="44BAF1F3">
              <w:rPr>
                <w:rFonts w:ascii="Verdana" w:hAnsi="Verdana" w:cs="Arial"/>
                <w:b w:val="0"/>
                <w:bCs w:val="0"/>
              </w:rPr>
              <w:t xml:space="preserve">were </w:t>
            </w:r>
            <w:r w:rsidRPr="679EB69B" w:rsidR="4CB75BDC">
              <w:rPr>
                <w:rFonts w:ascii="Verdana" w:hAnsi="Verdana" w:cs="Arial"/>
                <w:b w:val="0"/>
                <w:bCs w:val="0"/>
              </w:rPr>
              <w:t xml:space="preserve">forecast </w:t>
            </w:r>
            <w:r w:rsidRPr="679EB69B" w:rsidR="36933CA8">
              <w:rPr>
                <w:rFonts w:ascii="Verdana" w:hAnsi="Verdana" w:cs="Arial"/>
                <w:b w:val="0"/>
                <w:bCs w:val="0"/>
              </w:rPr>
              <w:t>as £8.</w:t>
            </w:r>
            <w:r w:rsidRPr="679EB69B" w:rsidR="36933CA8">
              <w:rPr>
                <w:rFonts w:ascii="Verdana" w:hAnsi="Verdana" w:cs="Arial"/>
                <w:b w:val="0"/>
                <w:bCs w:val="0"/>
              </w:rPr>
              <w:t xml:space="preserve">9m </w:t>
            </w:r>
            <w:r w:rsidRPr="679EB69B" w:rsidR="65C7FB9F">
              <w:rPr>
                <w:rFonts w:ascii="Verdana" w:hAnsi="Verdana" w:cs="Arial"/>
                <w:b w:val="0"/>
                <w:bCs w:val="0"/>
              </w:rPr>
              <w:t xml:space="preserve">and would </w:t>
            </w:r>
            <w:r w:rsidRPr="679EB69B" w:rsidR="1D024BA7">
              <w:rPr>
                <w:rFonts w:ascii="Verdana" w:hAnsi="Verdana" w:cs="Arial"/>
                <w:b w:val="0"/>
                <w:bCs w:val="0"/>
              </w:rPr>
              <w:t>result in a</w:t>
            </w:r>
            <w:r w:rsidRPr="679EB69B" w:rsidR="20E07CA3">
              <w:rPr>
                <w:rFonts w:ascii="Verdana" w:hAnsi="Verdana" w:cs="Arial"/>
                <w:b w:val="0"/>
                <w:bCs w:val="0"/>
              </w:rPr>
              <w:t xml:space="preserve"> savings</w:t>
            </w:r>
            <w:r w:rsidRPr="679EB69B" w:rsidR="1D024BA7">
              <w:rPr>
                <w:rFonts w:ascii="Verdana" w:hAnsi="Verdana" w:cs="Arial"/>
                <w:b w:val="0"/>
                <w:bCs w:val="0"/>
              </w:rPr>
              <w:t xml:space="preserve"> </w:t>
            </w:r>
            <w:r w:rsidRPr="679EB69B" w:rsidR="36933CA8">
              <w:rPr>
                <w:rFonts w:ascii="Verdana" w:hAnsi="Verdana" w:cs="Arial"/>
                <w:b w:val="0"/>
                <w:bCs w:val="0"/>
              </w:rPr>
              <w:t xml:space="preserve">shortfall of </w:t>
            </w:r>
            <w:r w:rsidRPr="679EB69B" w:rsidR="543414CF">
              <w:rPr>
                <w:rFonts w:ascii="Verdana" w:hAnsi="Verdana" w:cs="Arial"/>
                <w:b w:val="0"/>
                <w:bCs w:val="0"/>
              </w:rPr>
              <w:t>£7.2m in 202</w:t>
            </w:r>
            <w:r w:rsidRPr="679EB69B" w:rsidR="291A7171">
              <w:rPr>
                <w:rFonts w:ascii="Verdana" w:hAnsi="Verdana" w:cs="Arial"/>
                <w:b w:val="0"/>
                <w:bCs w:val="0"/>
              </w:rPr>
              <w:t>6</w:t>
            </w:r>
            <w:r w:rsidRPr="679EB69B" w:rsidR="543414CF">
              <w:rPr>
                <w:rFonts w:ascii="Verdana" w:hAnsi="Verdana" w:cs="Arial"/>
                <w:b w:val="0"/>
                <w:bCs w:val="0"/>
              </w:rPr>
              <w:t>-2</w:t>
            </w:r>
            <w:r w:rsidRPr="679EB69B" w:rsidR="2FF068B5">
              <w:rPr>
                <w:rFonts w:ascii="Verdana" w:hAnsi="Verdana" w:cs="Arial"/>
                <w:b w:val="0"/>
                <w:bCs w:val="0"/>
              </w:rPr>
              <w:t>7</w:t>
            </w:r>
            <w:r w:rsidRPr="679EB69B" w:rsidR="543414CF">
              <w:rPr>
                <w:rFonts w:ascii="Verdana" w:hAnsi="Verdana" w:cs="Arial"/>
                <w:b w:val="0"/>
                <w:bCs w:val="0"/>
              </w:rPr>
              <w:t>.</w:t>
            </w:r>
            <w:r w:rsidRPr="679EB69B" w:rsidR="543414CF">
              <w:rPr>
                <w:rFonts w:ascii="Verdana" w:hAnsi="Verdana" w:cs="Arial"/>
                <w:b w:val="0"/>
                <w:bCs w:val="0"/>
              </w:rPr>
              <w:t xml:space="preserve"> </w:t>
            </w:r>
          </w:p>
          <w:p w:rsidRPr="008F47E2" w:rsidR="2EE7B372" w:rsidP="3B8CFB8E" w:rsidRDefault="59457CE2" w14:paraId="096FB382" w14:textId="36E1C26C">
            <w:pPr>
              <w:pStyle w:val="ListParagraph"/>
              <w:numPr>
                <w:ilvl w:val="0"/>
                <w:numId w:val="17"/>
              </w:numPr>
              <w:rPr>
                <w:rFonts w:ascii="Verdana" w:hAnsi="Verdana" w:cs="Arial"/>
                <w:b w:val="0"/>
                <w:bCs w:val="0"/>
              </w:rPr>
            </w:pPr>
            <w:r w:rsidRPr="679EB69B" w:rsidR="0187B481">
              <w:rPr>
                <w:rFonts w:ascii="Verdana" w:hAnsi="Verdana" w:cs="Arial"/>
                <w:b w:val="0"/>
                <w:bCs w:val="0"/>
              </w:rPr>
              <w:t xml:space="preserve">The Service Group continues </w:t>
            </w:r>
            <w:r w:rsidRPr="679EB69B" w:rsidR="0E7080D7">
              <w:rPr>
                <w:rFonts w:ascii="Verdana" w:hAnsi="Verdana" w:cs="Arial"/>
                <w:b w:val="0"/>
                <w:bCs w:val="0"/>
              </w:rPr>
              <w:t>to work</w:t>
            </w:r>
            <w:r w:rsidRPr="679EB69B" w:rsidR="746A700E">
              <w:rPr>
                <w:rFonts w:ascii="Verdana" w:hAnsi="Verdana" w:cs="Arial"/>
                <w:b w:val="0"/>
                <w:bCs w:val="0"/>
              </w:rPr>
              <w:t xml:space="preserve"> to address savings delivery in collaboration with the executive-led savings</w:t>
            </w:r>
            <w:r w:rsidRPr="679EB69B" w:rsidR="746A700E">
              <w:rPr>
                <w:rFonts w:ascii="Verdana" w:hAnsi="Verdana" w:cs="Arial"/>
                <w:b w:val="0"/>
                <w:bCs w:val="0"/>
              </w:rPr>
              <w:t xml:space="preserve"> </w:t>
            </w:r>
            <w:r w:rsidRPr="679EB69B" w:rsidR="1BBEC7EE">
              <w:rPr>
                <w:rFonts w:ascii="Verdana" w:hAnsi="Verdana" w:cs="Arial"/>
                <w:b w:val="0"/>
                <w:bCs w:val="0"/>
              </w:rPr>
              <w:t>schemes</w:t>
            </w:r>
            <w:r w:rsidRPr="679EB69B" w:rsidR="746A700E">
              <w:rPr>
                <w:rFonts w:ascii="Verdana" w:hAnsi="Verdana" w:cs="Arial"/>
                <w:b w:val="0"/>
                <w:bCs w:val="0"/>
              </w:rPr>
              <w:t>. Ongoing</w:t>
            </w:r>
            <w:r w:rsidRPr="679EB69B" w:rsidR="2D6F8757">
              <w:rPr>
                <w:rFonts w:ascii="Verdana" w:hAnsi="Verdana" w:cs="Arial"/>
                <w:b w:val="0"/>
                <w:bCs w:val="0"/>
              </w:rPr>
              <w:t xml:space="preserve"> </w:t>
            </w:r>
            <w:r w:rsidRPr="679EB69B" w:rsidR="354BD041">
              <w:rPr>
                <w:rFonts w:ascii="Verdana" w:hAnsi="Verdana" w:cs="Arial"/>
                <w:b w:val="0"/>
                <w:bCs w:val="0"/>
              </w:rPr>
              <w:t xml:space="preserve">efforts are </w:t>
            </w:r>
            <w:r w:rsidRPr="679EB69B" w:rsidR="386A9AB9">
              <w:rPr>
                <w:rFonts w:ascii="Verdana" w:hAnsi="Verdana" w:cs="Arial"/>
                <w:b w:val="0"/>
                <w:bCs w:val="0"/>
              </w:rPr>
              <w:t xml:space="preserve">also </w:t>
            </w:r>
            <w:r w:rsidRPr="679EB69B" w:rsidR="354BD041">
              <w:rPr>
                <w:rFonts w:ascii="Verdana" w:hAnsi="Verdana" w:cs="Arial"/>
                <w:b w:val="0"/>
                <w:bCs w:val="0"/>
              </w:rPr>
              <w:t xml:space="preserve">being made </w:t>
            </w:r>
            <w:r w:rsidRPr="679EB69B" w:rsidR="2D6F8757">
              <w:rPr>
                <w:rFonts w:ascii="Verdana" w:hAnsi="Verdana" w:cs="Arial"/>
                <w:b w:val="0"/>
                <w:bCs w:val="0"/>
              </w:rPr>
              <w:t xml:space="preserve">to address </w:t>
            </w:r>
            <w:r w:rsidRPr="679EB69B" w:rsidR="604A6957">
              <w:rPr>
                <w:rFonts w:ascii="Verdana" w:hAnsi="Verdana" w:cs="Arial"/>
                <w:b w:val="0"/>
                <w:bCs w:val="0"/>
              </w:rPr>
              <w:t xml:space="preserve">sickness ‘hotspots’ </w:t>
            </w:r>
            <w:r w:rsidRPr="679EB69B" w:rsidR="6331E99D">
              <w:rPr>
                <w:rFonts w:ascii="Verdana" w:hAnsi="Verdana" w:cs="Arial"/>
                <w:b w:val="0"/>
                <w:bCs w:val="0"/>
              </w:rPr>
              <w:t>through staff engagement and we</w:t>
            </w:r>
            <w:r w:rsidRPr="679EB69B" w:rsidR="6331E99D">
              <w:rPr>
                <w:rFonts w:ascii="Verdana" w:hAnsi="Verdana" w:cs="Arial"/>
                <w:b w:val="0"/>
                <w:bCs w:val="0"/>
              </w:rPr>
              <w:t xml:space="preserve">llbeing </w:t>
            </w:r>
            <w:r w:rsidRPr="679EB69B" w:rsidR="66E60A59">
              <w:rPr>
                <w:rFonts w:ascii="Verdana" w:hAnsi="Verdana" w:cs="Arial"/>
                <w:b w:val="0"/>
                <w:bCs w:val="0"/>
              </w:rPr>
              <w:t xml:space="preserve">work and improving adherence to </w:t>
            </w:r>
            <w:r w:rsidRPr="679EB69B" w:rsidR="66E60A59">
              <w:rPr>
                <w:rFonts w:ascii="Verdana" w:hAnsi="Verdana" w:cs="Arial"/>
                <w:b w:val="0"/>
                <w:bCs w:val="0"/>
              </w:rPr>
              <w:t>sickness management policy</w:t>
            </w:r>
            <w:r w:rsidRPr="679EB69B" w:rsidR="005AE2A8">
              <w:rPr>
                <w:rFonts w:ascii="Verdana" w:hAnsi="Verdana" w:cs="Arial"/>
                <w:b w:val="0"/>
                <w:bCs w:val="0"/>
              </w:rPr>
              <w:t xml:space="preserve">, with some improvement seen in levels of long-term sickness. </w:t>
            </w:r>
            <w:r w:rsidRPr="679EB69B" w:rsidR="66E60A59">
              <w:rPr>
                <w:rFonts w:ascii="Verdana" w:hAnsi="Verdana" w:cs="Arial"/>
                <w:b w:val="0"/>
                <w:bCs w:val="0"/>
              </w:rPr>
              <w:t>There is recognition that the quality of con</w:t>
            </w:r>
            <w:r w:rsidRPr="679EB69B" w:rsidR="13A1F9D9">
              <w:rPr>
                <w:rFonts w:ascii="Verdana" w:hAnsi="Verdana" w:cs="Arial"/>
                <w:b w:val="0"/>
                <w:bCs w:val="0"/>
              </w:rPr>
              <w:t>versations related to sickness man</w:t>
            </w:r>
            <w:r w:rsidRPr="679EB69B" w:rsidR="13A1F9D9">
              <w:rPr>
                <w:rFonts w:ascii="Verdana" w:hAnsi="Verdana" w:cs="Arial"/>
                <w:b w:val="0"/>
                <w:bCs w:val="0"/>
              </w:rPr>
              <w:t xml:space="preserve">agement </w:t>
            </w:r>
            <w:r w:rsidRPr="679EB69B" w:rsidR="13A1F9D9">
              <w:rPr>
                <w:rFonts w:ascii="Verdana" w:hAnsi="Verdana" w:cs="Arial"/>
                <w:b w:val="0"/>
                <w:bCs w:val="0"/>
              </w:rPr>
              <w:t>need</w:t>
            </w:r>
            <w:r w:rsidRPr="679EB69B" w:rsidR="13A1F9D9">
              <w:rPr>
                <w:rFonts w:ascii="Verdana" w:hAnsi="Verdana" w:cs="Arial"/>
                <w:b w:val="0"/>
                <w:bCs w:val="0"/>
              </w:rPr>
              <w:t xml:space="preserve"> improvement.</w:t>
            </w:r>
          </w:p>
        </w:tc>
      </w:tr>
      <w:tr w:rsidRPr="008F47E2" w:rsidR="50FD24B2" w:rsidTr="679EB69B" w14:paraId="7AA5EA7E" w14:textId="77777777">
        <w:trPr>
          <w:trHeight w:val="300"/>
        </w:trPr>
        <w:tc>
          <w:tcPr>
            <w:tcW w:w="1838" w:type="dxa"/>
            <w:tcMar>
              <w:top w:w="80" w:type="dxa"/>
              <w:left w:w="80" w:type="dxa"/>
              <w:bottom w:w="80" w:type="dxa"/>
              <w:right w:w="80" w:type="dxa"/>
            </w:tcMar>
          </w:tcPr>
          <w:p w:rsidR="0DD654B1" w:rsidP="50FD24B2" w:rsidRDefault="42401D75" w14:paraId="6D742566" w14:textId="14515615">
            <w:pPr>
              <w:rPr>
                <w:rFonts w:ascii="Verdana" w:hAnsi="Verdana" w:cs="Arial"/>
                <w:b w:val="1"/>
                <w:bCs w:val="1"/>
                <w:sz w:val="24"/>
                <w:szCs w:val="24"/>
              </w:rPr>
            </w:pPr>
            <w:r w:rsidRPr="742D63B4" w:rsidR="7E0A713E">
              <w:rPr>
                <w:rFonts w:ascii="Verdana" w:hAnsi="Verdana" w:cs="Arial"/>
                <w:b w:val="1"/>
                <w:bCs w:val="1"/>
                <w:sz w:val="24"/>
                <w:szCs w:val="24"/>
              </w:rPr>
              <w:t>219/25</w:t>
            </w:r>
          </w:p>
        </w:tc>
        <w:tc>
          <w:tcPr>
            <w:tcW w:w="9072" w:type="dxa"/>
            <w:tcMar>
              <w:top w:w="80" w:type="dxa"/>
              <w:left w:w="80" w:type="dxa"/>
              <w:bottom w:w="80" w:type="dxa"/>
              <w:right w:w="80" w:type="dxa"/>
            </w:tcMar>
          </w:tcPr>
          <w:p w:rsidR="7F373861" w:rsidP="50FD24B2" w:rsidRDefault="4B89F109" w14:paraId="620A1AD3" w14:textId="65449759">
            <w:pPr>
              <w:rPr>
                <w:rFonts w:ascii="Verdana" w:hAnsi="Verdana" w:cs="Arial"/>
                <w:b w:val="1"/>
                <w:bCs w:val="1"/>
                <w:sz w:val="24"/>
                <w:szCs w:val="24"/>
              </w:rPr>
            </w:pPr>
            <w:r w:rsidRPr="5227C79B" w:rsidR="2240F0CD">
              <w:rPr>
                <w:rFonts w:ascii="Verdana" w:hAnsi="Verdana" w:cs="Arial"/>
                <w:b w:val="1"/>
                <w:bCs w:val="1"/>
                <w:sz w:val="24"/>
                <w:szCs w:val="24"/>
              </w:rPr>
              <w:t xml:space="preserve">MONTH </w:t>
            </w:r>
            <w:r w:rsidRPr="5227C79B" w:rsidR="27BC0D7A">
              <w:rPr>
                <w:rFonts w:ascii="Verdana" w:hAnsi="Verdana" w:cs="Arial"/>
                <w:b w:val="1"/>
                <w:bCs w:val="1"/>
                <w:sz w:val="24"/>
                <w:szCs w:val="24"/>
              </w:rPr>
              <w:t>EIGHT</w:t>
            </w:r>
            <w:r w:rsidRPr="5227C79B" w:rsidR="2240F0CD">
              <w:rPr>
                <w:rFonts w:ascii="Verdana" w:hAnsi="Verdana" w:cs="Arial"/>
                <w:b w:val="1"/>
                <w:bCs w:val="1"/>
                <w:sz w:val="24"/>
                <w:szCs w:val="24"/>
              </w:rPr>
              <w:t xml:space="preserve"> </w:t>
            </w:r>
            <w:r w:rsidRPr="5227C79B" w:rsidR="2240F0CD">
              <w:rPr>
                <w:rFonts w:ascii="Verdana" w:hAnsi="Verdana" w:cs="Arial"/>
                <w:b w:val="1"/>
                <w:bCs w:val="1"/>
                <w:sz w:val="24"/>
                <w:szCs w:val="24"/>
              </w:rPr>
              <w:t xml:space="preserve">FINANCIAL POSITION </w:t>
            </w:r>
            <w:r w:rsidRPr="5227C79B" w:rsidR="18C47B4A">
              <w:rPr>
                <w:rFonts w:ascii="Verdana" w:hAnsi="Verdana" w:cs="Arial"/>
                <w:b w:val="1"/>
                <w:bCs w:val="1"/>
                <w:sz w:val="24"/>
                <w:szCs w:val="24"/>
              </w:rPr>
              <w:t xml:space="preserve">AND RECOVERY AND SUSTAINABILITY UPDATE </w:t>
            </w:r>
          </w:p>
        </w:tc>
      </w:tr>
      <w:tr w:rsidRPr="008F47E2" w:rsidR="50FD24B2" w:rsidTr="679EB69B"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3EC94152" w14:paraId="08678BE0" w14:textId="07A8D345">
            <w:pPr>
              <w:jc w:val="both"/>
              <w:rPr>
                <w:rFonts w:ascii="Verdana" w:hAnsi="Verdana" w:cs="Arial"/>
                <w:sz w:val="24"/>
                <w:szCs w:val="24"/>
              </w:rPr>
            </w:pPr>
            <w:r w:rsidRPr="5227C79B" w:rsidR="6912267D">
              <w:rPr>
                <w:rFonts w:ascii="Verdana" w:hAnsi="Verdana" w:cs="Arial"/>
                <w:sz w:val="24"/>
                <w:szCs w:val="24"/>
              </w:rPr>
              <w:t xml:space="preserve">The Committee </w:t>
            </w:r>
            <w:r w:rsidRPr="5227C79B" w:rsidR="3633E74A">
              <w:rPr>
                <w:rFonts w:ascii="Verdana" w:hAnsi="Verdana" w:cs="Arial"/>
                <w:b w:val="1"/>
                <w:bCs w:val="1"/>
                <w:sz w:val="24"/>
                <w:szCs w:val="24"/>
              </w:rPr>
              <w:t>RECEIVED</w:t>
            </w:r>
            <w:r w:rsidRPr="5227C79B" w:rsidR="1E820CF8">
              <w:rPr>
                <w:rFonts w:ascii="Verdana" w:hAnsi="Verdana" w:cs="Arial"/>
                <w:sz w:val="24"/>
                <w:szCs w:val="24"/>
              </w:rPr>
              <w:t xml:space="preserve"> the Month </w:t>
            </w:r>
            <w:r w:rsidRPr="5227C79B" w:rsidR="1FC00C2F">
              <w:rPr>
                <w:rFonts w:ascii="Verdana" w:hAnsi="Verdana" w:cs="Arial"/>
                <w:sz w:val="24"/>
                <w:szCs w:val="24"/>
              </w:rPr>
              <w:t>Eight</w:t>
            </w:r>
            <w:r w:rsidRPr="5227C79B" w:rsidR="1E820CF8">
              <w:rPr>
                <w:rFonts w:ascii="Verdana" w:hAnsi="Verdana" w:cs="Arial"/>
                <w:sz w:val="24"/>
                <w:szCs w:val="24"/>
              </w:rPr>
              <w:t xml:space="preserve"> </w:t>
            </w:r>
            <w:r w:rsidRPr="5227C79B" w:rsidR="1E820CF8">
              <w:rPr>
                <w:rFonts w:ascii="Verdana" w:hAnsi="Verdana" w:cs="Arial"/>
                <w:sz w:val="24"/>
                <w:szCs w:val="24"/>
              </w:rPr>
              <w:t>Financial position</w:t>
            </w:r>
            <w:r w:rsidRPr="5227C79B" w:rsidR="1A7F181F">
              <w:rPr>
                <w:rFonts w:ascii="Verdana" w:hAnsi="Verdana" w:cs="Arial"/>
                <w:sz w:val="24"/>
                <w:szCs w:val="24"/>
              </w:rPr>
              <w:t xml:space="preserve"> and the Recovery and Sustainability (R&amp;S) update</w:t>
            </w:r>
            <w:r w:rsidRPr="5227C79B" w:rsidR="09631BE3">
              <w:rPr>
                <w:rFonts w:ascii="Verdana" w:hAnsi="Verdana" w:cs="Arial"/>
                <w:sz w:val="24"/>
                <w:szCs w:val="24"/>
              </w:rPr>
              <w:t>.</w:t>
            </w:r>
          </w:p>
          <w:p w:rsidR="550BBF52" w:rsidP="5227C79B" w:rsidRDefault="550BBF52" w14:paraId="05367931" w14:textId="78FED570">
            <w:pPr>
              <w:pStyle w:val="Normal"/>
              <w:spacing w:before="0" w:after="0"/>
              <w:rPr>
                <w:rFonts w:ascii="Verdana" w:hAnsi="Verdana" w:eastAsia="Verdana" w:cs="Verdana"/>
                <w:sz w:val="24"/>
                <w:szCs w:val="24"/>
              </w:rPr>
            </w:pPr>
            <w:r w:rsidRPr="5227C79B" w:rsidR="3DB6C4E1">
              <w:rPr>
                <w:rFonts w:ascii="Verdana" w:hAnsi="Verdana" w:eastAsia="Verdana" w:cs="Verdana"/>
                <w:sz w:val="24"/>
                <w:szCs w:val="24"/>
              </w:rPr>
              <w:t>SM reported an in‑month overspend of £4.2m, which was £0.7m favourable against plan. However, the year‑to‑date overspend had reached £51.4m, exceeding the planned position by £12.3m.</w:t>
            </w:r>
          </w:p>
          <w:p w:rsidR="550BBF52" w:rsidP="5227C79B" w:rsidRDefault="550BBF52" w14:paraId="3CDBA9EC" w14:textId="28DF2294">
            <w:pPr>
              <w:pStyle w:val="Normal"/>
              <w:spacing w:before="0" w:after="0"/>
              <w:rPr>
                <w:rFonts w:ascii="Verdana" w:hAnsi="Verdana" w:eastAsia="Verdana" w:cs="Verdana"/>
                <w:sz w:val="24"/>
                <w:szCs w:val="24"/>
              </w:rPr>
            </w:pPr>
            <w:r>
              <w:br/>
            </w:r>
          </w:p>
          <w:p w:rsidR="550BBF52" w:rsidP="18615CF3" w:rsidRDefault="550BBF52" w14:paraId="4F2A879B" w14:textId="197AD58E">
            <w:pPr>
              <w:pStyle w:val="Normal"/>
              <w:spacing w:before="0" w:after="0"/>
              <w:rPr>
                <w:rFonts w:ascii="Verdana" w:hAnsi="Verdana" w:eastAsia="Verdana" w:cs="Verdana"/>
                <w:sz w:val="24"/>
                <w:szCs w:val="24"/>
              </w:rPr>
            </w:pPr>
            <w:r w:rsidRPr="3B8CFB8E" w:rsidR="3DB6C4E1">
              <w:rPr>
                <w:rFonts w:ascii="Verdana" w:hAnsi="Verdana" w:eastAsia="Verdana" w:cs="Verdana"/>
                <w:sz w:val="24"/>
                <w:szCs w:val="24"/>
              </w:rPr>
              <w:t>Year‑to‑date savings totalled £20.4</w:t>
            </w:r>
            <w:r w:rsidRPr="3B8CFB8E" w:rsidR="5CEED4E4">
              <w:rPr>
                <w:rFonts w:ascii="Verdana" w:hAnsi="Verdana" w:eastAsia="Verdana" w:cs="Verdana"/>
                <w:sz w:val="24"/>
                <w:szCs w:val="24"/>
              </w:rPr>
              <w:t>m</w:t>
            </w:r>
            <w:r w:rsidRPr="3B8CFB8E" w:rsidR="72674909">
              <w:rPr>
                <w:rFonts w:ascii="Verdana" w:hAnsi="Verdana" w:eastAsia="Verdana" w:cs="Verdana"/>
                <w:sz w:val="24"/>
                <w:szCs w:val="24"/>
              </w:rPr>
              <w:t>.</w:t>
            </w:r>
            <w:r w:rsidRPr="3B8CFB8E" w:rsidR="3DB6C4E1">
              <w:rPr>
                <w:rFonts w:ascii="Verdana" w:hAnsi="Verdana" w:eastAsia="Verdana" w:cs="Verdana"/>
                <w:sz w:val="24"/>
                <w:szCs w:val="24"/>
              </w:rPr>
              <w:t xml:space="preserve"> </w:t>
            </w:r>
            <w:r w:rsidRPr="3B8CFB8E" w:rsidR="3C9CE0E9">
              <w:rPr>
                <w:rFonts w:ascii="Verdana" w:hAnsi="Verdana" w:eastAsia="Verdana" w:cs="Verdana"/>
                <w:sz w:val="24"/>
                <w:szCs w:val="24"/>
              </w:rPr>
              <w:t xml:space="preserve"> </w:t>
            </w:r>
            <w:r w:rsidRPr="3B8CFB8E" w:rsidR="3C9CE0E9">
              <w:rPr>
                <w:rFonts w:ascii="Verdana" w:hAnsi="Verdana" w:eastAsia="Verdana" w:cs="Verdana"/>
                <w:sz w:val="24"/>
                <w:szCs w:val="24"/>
              </w:rPr>
              <w:t>F</w:t>
            </w:r>
            <w:r w:rsidRPr="3B8CFB8E" w:rsidR="3C9CE0E9">
              <w:rPr>
                <w:rFonts w:ascii="Verdana" w:hAnsi="Verdana" w:eastAsia="Verdana" w:cs="Verdana"/>
                <w:sz w:val="24"/>
                <w:szCs w:val="24"/>
              </w:rPr>
              <w:t>orecast savings currently stood at £42.4m a shortfall of £13m against the £55.4m target</w:t>
            </w:r>
            <w:r w:rsidRPr="3B8CFB8E" w:rsidR="6377CCA5">
              <w:rPr>
                <w:rFonts w:ascii="Verdana" w:hAnsi="Verdana" w:eastAsia="Verdana" w:cs="Verdana"/>
                <w:sz w:val="24"/>
                <w:szCs w:val="24"/>
              </w:rPr>
              <w:t>.</w:t>
            </w:r>
          </w:p>
          <w:p w:rsidR="550BBF52" w:rsidP="550BBF52" w:rsidRDefault="550BBF52" w14:paraId="0D212E1D" w14:textId="5DAC5EB0">
            <w:pPr>
              <w:pStyle w:val="Normal"/>
              <w:spacing w:before="0" w:after="0"/>
            </w:pPr>
            <w:r>
              <w:br/>
            </w:r>
            <w:r w:rsidRPr="679EB69B" w:rsidR="3DB6C4E1">
              <w:rPr>
                <w:rFonts w:ascii="Verdana" w:hAnsi="Verdana" w:eastAsia="Verdana" w:cs="Verdana"/>
                <w:sz w:val="24"/>
                <w:szCs w:val="24"/>
              </w:rPr>
              <w:t>Variable pay remained high at £4.7</w:t>
            </w:r>
            <w:r w:rsidRPr="679EB69B" w:rsidR="1F8FC4A1">
              <w:rPr>
                <w:rFonts w:ascii="Verdana" w:hAnsi="Verdana" w:eastAsia="Verdana" w:cs="Verdana"/>
                <w:sz w:val="24"/>
                <w:szCs w:val="24"/>
              </w:rPr>
              <w:t>m</w:t>
            </w:r>
            <w:r w:rsidRPr="679EB69B" w:rsidR="3DB6C4E1">
              <w:rPr>
                <w:rFonts w:ascii="Verdana" w:hAnsi="Verdana" w:eastAsia="Verdana" w:cs="Verdana"/>
                <w:sz w:val="24"/>
                <w:szCs w:val="24"/>
              </w:rPr>
              <w:t xml:space="preserve"> for the month, </w:t>
            </w:r>
            <w:r w:rsidRPr="679EB69B" w:rsidR="52393D92">
              <w:rPr>
                <w:rFonts w:ascii="Verdana" w:hAnsi="Verdana" w:eastAsia="Verdana" w:cs="Verdana"/>
                <w:sz w:val="24"/>
                <w:szCs w:val="24"/>
              </w:rPr>
              <w:t xml:space="preserve">it had been static at that level for </w:t>
            </w:r>
            <w:r w:rsidRPr="679EB69B" w:rsidR="251CB7E4">
              <w:rPr>
                <w:rFonts w:ascii="Verdana" w:hAnsi="Verdana" w:eastAsia="Verdana" w:cs="Verdana"/>
                <w:sz w:val="24"/>
                <w:szCs w:val="24"/>
              </w:rPr>
              <w:t>three</w:t>
            </w:r>
            <w:r w:rsidRPr="679EB69B" w:rsidR="52393D92">
              <w:rPr>
                <w:rFonts w:ascii="Verdana" w:hAnsi="Verdana" w:eastAsia="Verdana" w:cs="Verdana"/>
                <w:sz w:val="24"/>
                <w:szCs w:val="24"/>
              </w:rPr>
              <w:t xml:space="preserve"> months, </w:t>
            </w:r>
            <w:r w:rsidRPr="679EB69B" w:rsidR="3DB6C4E1">
              <w:rPr>
                <w:rFonts w:ascii="Verdana" w:hAnsi="Verdana" w:eastAsia="Verdana" w:cs="Verdana"/>
                <w:sz w:val="24"/>
                <w:szCs w:val="24"/>
              </w:rPr>
              <w:t>with an average of £4.9</w:t>
            </w:r>
            <w:r w:rsidRPr="679EB69B" w:rsidR="21DA4216">
              <w:rPr>
                <w:rFonts w:ascii="Verdana" w:hAnsi="Verdana" w:eastAsia="Verdana" w:cs="Verdana"/>
                <w:sz w:val="24"/>
                <w:szCs w:val="24"/>
              </w:rPr>
              <w:t>m</w:t>
            </w:r>
            <w:r w:rsidRPr="679EB69B" w:rsidR="3DB6C4E1">
              <w:rPr>
                <w:rFonts w:ascii="Verdana" w:hAnsi="Verdana" w:eastAsia="Verdana" w:cs="Verdana"/>
                <w:sz w:val="24"/>
                <w:szCs w:val="24"/>
              </w:rPr>
              <w:t xml:space="preserve"> year‑to‑date.</w:t>
            </w:r>
          </w:p>
          <w:p w:rsidR="18615CF3" w:rsidP="18615CF3" w:rsidRDefault="18615CF3" w14:paraId="457A6198" w14:textId="38F4F8E1">
            <w:pPr>
              <w:pStyle w:val="Normal"/>
              <w:spacing w:before="0" w:after="0"/>
              <w:rPr>
                <w:rFonts w:ascii="Verdana" w:hAnsi="Verdana" w:eastAsia="Verdana" w:cs="Verdana"/>
                <w:sz w:val="24"/>
                <w:szCs w:val="24"/>
              </w:rPr>
            </w:pPr>
          </w:p>
          <w:p w:rsidR="550BBF52" w:rsidP="5227C79B" w:rsidRDefault="550BBF52" w14:paraId="5C66A23A" w14:textId="46402EB6">
            <w:pPr>
              <w:pStyle w:val="Normal"/>
              <w:spacing w:before="0" w:after="0"/>
              <w:rPr>
                <w:rFonts w:ascii="Verdana" w:hAnsi="Verdana" w:eastAsia="Verdana" w:cs="Verdana"/>
                <w:sz w:val="24"/>
                <w:szCs w:val="24"/>
              </w:rPr>
            </w:pPr>
            <w:r w:rsidRPr="679EB69B" w:rsidR="11468379">
              <w:rPr>
                <w:rFonts w:ascii="Verdana" w:hAnsi="Verdana" w:eastAsia="Verdana" w:cs="Verdana"/>
                <w:sz w:val="24"/>
                <w:szCs w:val="24"/>
              </w:rPr>
              <w:t>SM</w:t>
            </w:r>
            <w:r w:rsidRPr="679EB69B" w:rsidR="3DB6C4E1">
              <w:rPr>
                <w:rFonts w:ascii="Verdana" w:hAnsi="Verdana" w:eastAsia="Verdana" w:cs="Verdana"/>
                <w:sz w:val="24"/>
                <w:szCs w:val="24"/>
              </w:rPr>
              <w:t xml:space="preserve"> confirmed that £7</w:t>
            </w:r>
            <w:r w:rsidRPr="679EB69B" w:rsidR="586CAD8D">
              <w:rPr>
                <w:rFonts w:ascii="Verdana" w:hAnsi="Verdana" w:eastAsia="Verdana" w:cs="Verdana"/>
                <w:sz w:val="24"/>
                <w:szCs w:val="24"/>
              </w:rPr>
              <w:t>m</w:t>
            </w:r>
            <w:r w:rsidRPr="679EB69B" w:rsidR="3DB6C4E1">
              <w:rPr>
                <w:rFonts w:ascii="Verdana" w:hAnsi="Verdana" w:eastAsia="Verdana" w:cs="Verdana"/>
                <w:sz w:val="24"/>
                <w:szCs w:val="24"/>
              </w:rPr>
              <w:t xml:space="preserve"> </w:t>
            </w:r>
            <w:r w:rsidRPr="679EB69B" w:rsidR="3DB6C4E1">
              <w:rPr>
                <w:rFonts w:ascii="Verdana" w:hAnsi="Verdana" w:eastAsia="Verdana" w:cs="Verdana"/>
                <w:sz w:val="24"/>
                <w:szCs w:val="24"/>
              </w:rPr>
              <w:t xml:space="preserve">of Welsh Risk Pool funding had been approved by </w:t>
            </w:r>
            <w:r w:rsidRPr="679EB69B" w:rsidR="36734E64">
              <w:rPr>
                <w:rFonts w:ascii="Verdana" w:hAnsi="Verdana" w:eastAsia="Verdana" w:cs="Verdana"/>
                <w:sz w:val="24"/>
                <w:szCs w:val="24"/>
              </w:rPr>
              <w:t xml:space="preserve">the </w:t>
            </w:r>
            <w:r w:rsidRPr="679EB69B" w:rsidR="3DB6C4E1">
              <w:rPr>
                <w:rFonts w:ascii="Verdana" w:hAnsi="Verdana" w:eastAsia="Verdana" w:cs="Verdana"/>
                <w:sz w:val="24"/>
                <w:szCs w:val="24"/>
              </w:rPr>
              <w:t xml:space="preserve">Welsh Government, reducing the overall level of </w:t>
            </w:r>
            <w:r w:rsidRPr="679EB69B" w:rsidR="143292E9">
              <w:rPr>
                <w:rFonts w:ascii="Verdana" w:hAnsi="Verdana" w:eastAsia="Verdana" w:cs="Verdana"/>
                <w:sz w:val="24"/>
                <w:szCs w:val="24"/>
              </w:rPr>
              <w:t xml:space="preserve">in-year </w:t>
            </w:r>
            <w:r w:rsidRPr="679EB69B" w:rsidR="3DB6C4E1">
              <w:rPr>
                <w:rFonts w:ascii="Verdana" w:hAnsi="Verdana" w:eastAsia="Verdana" w:cs="Verdana"/>
                <w:sz w:val="24"/>
                <w:szCs w:val="24"/>
              </w:rPr>
              <w:t>financial risk</w:t>
            </w:r>
            <w:r w:rsidRPr="679EB69B" w:rsidR="252D7005">
              <w:rPr>
                <w:rFonts w:ascii="Verdana" w:hAnsi="Verdana" w:eastAsia="Verdana" w:cs="Verdana"/>
                <w:sz w:val="24"/>
                <w:szCs w:val="24"/>
              </w:rPr>
              <w:t xml:space="preserve"> to £24m</w:t>
            </w:r>
            <w:r w:rsidRPr="679EB69B" w:rsidR="3DB6C4E1">
              <w:rPr>
                <w:rFonts w:ascii="Verdana" w:hAnsi="Verdana" w:eastAsia="Verdana" w:cs="Verdana"/>
                <w:sz w:val="24"/>
                <w:szCs w:val="24"/>
              </w:rPr>
              <w:t>.</w:t>
            </w:r>
            <w:r w:rsidRPr="679EB69B" w:rsidR="7F171A63">
              <w:rPr>
                <w:rFonts w:ascii="Verdana" w:hAnsi="Verdana" w:eastAsia="Verdana" w:cs="Verdana"/>
                <w:sz w:val="24"/>
                <w:szCs w:val="24"/>
              </w:rPr>
              <w:t xml:space="preserve"> This funding was for 2025/26 only. </w:t>
            </w:r>
          </w:p>
          <w:p w:rsidR="18615CF3" w:rsidP="18615CF3" w:rsidRDefault="18615CF3" w14:paraId="59252D8D" w14:textId="5DF02D6F">
            <w:pPr>
              <w:pStyle w:val="Normal"/>
              <w:spacing w:before="0" w:after="0"/>
              <w:rPr>
                <w:rFonts w:ascii="Verdana" w:hAnsi="Verdana" w:eastAsia="Verdana" w:cs="Verdana"/>
                <w:sz w:val="24"/>
                <w:szCs w:val="24"/>
              </w:rPr>
            </w:pPr>
          </w:p>
          <w:p w:rsidR="550BBF52" w:rsidP="550BBF52" w:rsidRDefault="550BBF52" w14:paraId="6E3E9FD1" w14:textId="30D839BC">
            <w:pPr>
              <w:pStyle w:val="Normal"/>
              <w:spacing w:before="0" w:after="0"/>
            </w:pPr>
            <w:r w:rsidRPr="5227C79B" w:rsidR="3DB6C4E1">
              <w:rPr>
                <w:rFonts w:ascii="Verdana" w:hAnsi="Verdana" w:eastAsia="Verdana" w:cs="Verdana"/>
                <w:sz w:val="24"/>
                <w:szCs w:val="24"/>
              </w:rPr>
              <w:t>R&amp;S Board Update</w:t>
            </w:r>
            <w:r w:rsidRPr="5227C79B" w:rsidR="3E2A5910">
              <w:rPr>
                <w:rFonts w:ascii="Verdana" w:hAnsi="Verdana" w:eastAsia="Verdana" w:cs="Verdana"/>
                <w:sz w:val="24"/>
                <w:szCs w:val="24"/>
              </w:rPr>
              <w:t>.</w:t>
            </w:r>
          </w:p>
          <w:p w:rsidR="550BBF52" w:rsidP="550BBF52" w:rsidRDefault="550BBF52" w14:paraId="1C620E8C" w14:textId="6E5BDF4C">
            <w:pPr>
              <w:pStyle w:val="Normal"/>
              <w:spacing w:before="0" w:after="0"/>
            </w:pPr>
            <w:r>
              <w:br/>
            </w:r>
            <w:r w:rsidRPr="679EB69B" w:rsidR="7E00CA1B">
              <w:rPr>
                <w:rFonts w:ascii="Verdana" w:hAnsi="Verdana" w:eastAsia="Verdana" w:cs="Verdana"/>
                <w:sz w:val="24"/>
                <w:szCs w:val="24"/>
              </w:rPr>
              <w:t xml:space="preserve">SM </w:t>
            </w:r>
            <w:r w:rsidRPr="679EB69B" w:rsidR="3DB6C4E1">
              <w:rPr>
                <w:rFonts w:ascii="Verdana" w:hAnsi="Verdana" w:eastAsia="Verdana" w:cs="Verdana"/>
                <w:sz w:val="24"/>
                <w:szCs w:val="24"/>
              </w:rPr>
              <w:t xml:space="preserve">outlined progress against the nine Deloitte deliverables, providing updates on actions from </w:t>
            </w:r>
            <w:r w:rsidRPr="679EB69B" w:rsidR="3DB6C4E1">
              <w:rPr>
                <w:rFonts w:ascii="Verdana" w:hAnsi="Verdana" w:eastAsia="Verdana" w:cs="Verdana"/>
                <w:sz w:val="24"/>
                <w:szCs w:val="24"/>
              </w:rPr>
              <w:t>previous</w:t>
            </w:r>
            <w:r w:rsidRPr="679EB69B" w:rsidR="3DB6C4E1">
              <w:rPr>
                <w:rFonts w:ascii="Verdana" w:hAnsi="Verdana" w:eastAsia="Verdana" w:cs="Verdana"/>
                <w:sz w:val="24"/>
                <w:szCs w:val="24"/>
              </w:rPr>
              <w:t xml:space="preserve"> meetings and confirming ongoing tracking of savings delivery.</w:t>
            </w:r>
          </w:p>
          <w:p w:rsidR="550BBF52" w:rsidP="5227C79B" w:rsidRDefault="550BBF52" w14:paraId="61A4C673" w14:textId="72BD6361">
            <w:pPr>
              <w:pStyle w:val="Normal"/>
              <w:spacing w:before="0" w:after="0"/>
              <w:rPr>
                <w:rFonts w:ascii="Verdana" w:hAnsi="Verdana" w:eastAsia="Verdana" w:cs="Verdana"/>
                <w:sz w:val="24"/>
                <w:szCs w:val="24"/>
              </w:rPr>
            </w:pPr>
            <w:r>
              <w:br/>
            </w:r>
            <w:r w:rsidRPr="5227C79B" w:rsidR="3DB6C4E1">
              <w:rPr>
                <w:rFonts w:ascii="Verdana" w:hAnsi="Verdana" w:eastAsia="Verdana" w:cs="Verdana"/>
                <w:sz w:val="24"/>
                <w:szCs w:val="24"/>
              </w:rPr>
              <w:t xml:space="preserve">Eight of the nine Deloitte deliverables were ready for release, </w:t>
            </w:r>
            <w:r w:rsidRPr="5227C79B" w:rsidR="30E6539C">
              <w:rPr>
                <w:rFonts w:ascii="Verdana" w:hAnsi="Verdana" w:eastAsia="Verdana" w:cs="Verdana"/>
                <w:sz w:val="24"/>
                <w:szCs w:val="24"/>
              </w:rPr>
              <w:t>except for</w:t>
            </w:r>
            <w:r w:rsidRPr="5227C79B" w:rsidR="3DB6C4E1">
              <w:rPr>
                <w:rFonts w:ascii="Verdana" w:hAnsi="Verdana" w:eastAsia="Verdana" w:cs="Verdana"/>
                <w:sz w:val="24"/>
                <w:szCs w:val="24"/>
              </w:rPr>
              <w:t xml:space="preserve"> the underlying deficit work. A summary paper and supporting action plan would be prepared for </w:t>
            </w:r>
            <w:r w:rsidRPr="5227C79B" w:rsidR="0C512BAB">
              <w:rPr>
                <w:rFonts w:ascii="Verdana" w:hAnsi="Verdana" w:eastAsia="Verdana" w:cs="Verdana"/>
                <w:sz w:val="24"/>
                <w:szCs w:val="24"/>
              </w:rPr>
              <w:t>C</w:t>
            </w:r>
            <w:r w:rsidRPr="5227C79B" w:rsidR="3DB6C4E1">
              <w:rPr>
                <w:rFonts w:ascii="Verdana" w:hAnsi="Verdana" w:eastAsia="Verdana" w:cs="Verdana"/>
                <w:sz w:val="24"/>
                <w:szCs w:val="24"/>
              </w:rPr>
              <w:t>ommittee review in January</w:t>
            </w:r>
            <w:r w:rsidRPr="5227C79B" w:rsidR="04AE7FC6">
              <w:rPr>
                <w:rFonts w:ascii="Verdana" w:hAnsi="Verdana" w:eastAsia="Verdana" w:cs="Verdana"/>
                <w:sz w:val="24"/>
                <w:szCs w:val="24"/>
              </w:rPr>
              <w:t xml:space="preserve"> 2026</w:t>
            </w:r>
            <w:r w:rsidRPr="5227C79B" w:rsidR="3DB6C4E1">
              <w:rPr>
                <w:rFonts w:ascii="Verdana" w:hAnsi="Verdana" w:eastAsia="Verdana" w:cs="Verdana"/>
                <w:sz w:val="24"/>
                <w:szCs w:val="24"/>
              </w:rPr>
              <w:t>.</w:t>
            </w:r>
          </w:p>
          <w:p w:rsidR="550BBF52" w:rsidP="550BBF52" w:rsidRDefault="550BBF52" w14:paraId="4C2AC292" w14:textId="1A6B85A6">
            <w:pPr>
              <w:pStyle w:val="Normal"/>
              <w:spacing w:before="0" w:after="0"/>
              <w:rPr>
                <w:rFonts w:ascii="Verdana" w:hAnsi="Verdana" w:eastAsia="Verdana" w:cs="Verdana"/>
                <w:sz w:val="24"/>
                <w:szCs w:val="24"/>
              </w:rPr>
            </w:pPr>
          </w:p>
          <w:p w:rsidR="2AFF651F" w:rsidP="5227C79B" w:rsidRDefault="2AFF651F" w14:paraId="54CDF202" w14:textId="0081AD6C">
            <w:pPr>
              <w:pStyle w:val="Normal"/>
              <w:spacing w:before="0" w:after="0"/>
            </w:pPr>
            <w:r w:rsidRPr="679EB69B" w:rsidR="4DDC73E3">
              <w:rPr>
                <w:rFonts w:ascii="Verdana" w:hAnsi="Verdana" w:eastAsia="Verdana" w:cs="Verdana"/>
                <w:sz w:val="24"/>
                <w:szCs w:val="24"/>
              </w:rPr>
              <w:t xml:space="preserve">DG </w:t>
            </w:r>
            <w:r w:rsidRPr="679EB69B" w:rsidR="4DDC73E3">
              <w:rPr>
                <w:rFonts w:ascii="Verdana" w:hAnsi="Verdana" w:eastAsia="Verdana" w:cs="Verdana"/>
                <w:sz w:val="24"/>
                <w:szCs w:val="24"/>
              </w:rPr>
              <w:t>advised</w:t>
            </w:r>
            <w:r w:rsidRPr="679EB69B" w:rsidR="4DDC73E3">
              <w:rPr>
                <w:rFonts w:ascii="Verdana" w:hAnsi="Verdana" w:eastAsia="Verdana" w:cs="Verdana"/>
                <w:sz w:val="24"/>
                <w:szCs w:val="24"/>
              </w:rPr>
              <w:t xml:space="preserve"> that the forthcoming Board paper would focus on addressing the remaining £13m savings gap and the actions </w:t>
            </w:r>
            <w:r w:rsidRPr="679EB69B" w:rsidR="4DDC73E3">
              <w:rPr>
                <w:rFonts w:ascii="Verdana" w:hAnsi="Verdana" w:eastAsia="Verdana" w:cs="Verdana"/>
                <w:sz w:val="24"/>
                <w:szCs w:val="24"/>
              </w:rPr>
              <w:t>required</w:t>
            </w:r>
            <w:r w:rsidRPr="679EB69B" w:rsidR="4DDC73E3">
              <w:rPr>
                <w:rFonts w:ascii="Verdana" w:hAnsi="Verdana" w:eastAsia="Verdana" w:cs="Verdana"/>
                <w:sz w:val="24"/>
                <w:szCs w:val="24"/>
              </w:rPr>
              <w:t xml:space="preserve"> to close it, including the continuation of executive‑led workstreams and strengthened variable spend controls</w:t>
            </w:r>
            <w:r w:rsidRPr="679EB69B" w:rsidR="5215932A">
              <w:rPr>
                <w:rFonts w:ascii="Verdana" w:hAnsi="Verdana" w:eastAsia="Verdana" w:cs="Verdana"/>
                <w:sz w:val="24"/>
                <w:szCs w:val="24"/>
              </w:rPr>
              <w:t xml:space="preserve"> (pay and non-pay)</w:t>
            </w:r>
            <w:r w:rsidRPr="679EB69B" w:rsidR="4DDC73E3">
              <w:rPr>
                <w:rFonts w:ascii="Verdana" w:hAnsi="Verdana" w:eastAsia="Verdana" w:cs="Verdana"/>
                <w:sz w:val="24"/>
                <w:szCs w:val="24"/>
              </w:rPr>
              <w:t>.</w:t>
            </w:r>
          </w:p>
          <w:p w:rsidR="2AFF651F" w:rsidP="3B8CFB8E" w:rsidRDefault="2AFF651F" w14:paraId="62DE3668" w14:textId="55325113">
            <w:pPr>
              <w:pStyle w:val="Normal"/>
              <w:spacing w:before="0" w:after="0"/>
              <w:rPr>
                <w:rFonts w:ascii="Verdana" w:hAnsi="Verdana" w:eastAsia="Verdana" w:cs="Verdana"/>
                <w:sz w:val="24"/>
                <w:szCs w:val="24"/>
              </w:rPr>
            </w:pPr>
            <w:r>
              <w:br/>
            </w:r>
            <w:r w:rsidRPr="3B8CFB8E" w:rsidR="4DDC73E3">
              <w:rPr>
                <w:rFonts w:ascii="Verdana" w:hAnsi="Verdana" w:eastAsia="Verdana" w:cs="Verdana"/>
                <w:sz w:val="24"/>
                <w:szCs w:val="24"/>
              </w:rPr>
              <w:t xml:space="preserve">He confirmed that specific actions, with associated timelines, had been </w:t>
            </w:r>
            <w:r w:rsidRPr="3B8CFB8E" w:rsidR="4DDC73E3">
              <w:rPr>
                <w:rFonts w:ascii="Verdana" w:hAnsi="Verdana" w:eastAsia="Verdana" w:cs="Verdana"/>
                <w:sz w:val="24"/>
                <w:szCs w:val="24"/>
              </w:rPr>
              <w:t>identified</w:t>
            </w:r>
            <w:r w:rsidRPr="3B8CFB8E" w:rsidR="4DDC73E3">
              <w:rPr>
                <w:rFonts w:ascii="Verdana" w:hAnsi="Verdana" w:eastAsia="Verdana" w:cs="Verdana"/>
                <w:sz w:val="24"/>
                <w:szCs w:val="24"/>
              </w:rPr>
              <w:t xml:space="preserve"> to deliver up to £11.7m of the gap through a combination of recurrent and one‑off measures.</w:t>
            </w:r>
            <w:r w:rsidRPr="3B8CFB8E" w:rsidR="0D2143AC">
              <w:rPr>
                <w:rFonts w:ascii="Verdana" w:hAnsi="Verdana" w:eastAsia="Verdana" w:cs="Verdana"/>
                <w:sz w:val="24"/>
                <w:szCs w:val="24"/>
              </w:rPr>
              <w:t xml:space="preserve"> Stringent and extraordinary controls to close the savings gap included</w:t>
            </w:r>
            <w:r w:rsidRPr="3B8CFB8E" w:rsidR="0D2143AC">
              <w:rPr>
                <w:rFonts w:ascii="Verdana" w:hAnsi="Verdana" w:eastAsia="Verdana" w:cs="Verdana"/>
                <w:sz w:val="24"/>
                <w:szCs w:val="24"/>
              </w:rPr>
              <w:t>:</w:t>
            </w:r>
          </w:p>
          <w:p w:rsidR="0F28D2ED" w:rsidP="679EB69B" w:rsidRDefault="0F28D2ED" w14:paraId="3FD59D57" w14:textId="69841254">
            <w:pPr>
              <w:pStyle w:val="ListParagraph"/>
              <w:numPr>
                <w:ilvl w:val="0"/>
                <w:numId w:val="95"/>
              </w:numPr>
              <w:spacing w:before="0" w:after="0"/>
              <w:rPr>
                <w:rFonts w:ascii="Verdana" w:hAnsi="Verdana" w:eastAsia="Verdana" w:cs="Verdana"/>
                <w:sz w:val="24"/>
                <w:szCs w:val="24"/>
              </w:rPr>
            </w:pPr>
            <w:r w:rsidRPr="679EB69B" w:rsidR="0F28D2ED">
              <w:rPr>
                <w:rFonts w:ascii="Verdana" w:hAnsi="Verdana" w:eastAsia="Verdana" w:cs="Verdana"/>
                <w:sz w:val="24"/>
                <w:szCs w:val="24"/>
              </w:rPr>
              <w:t xml:space="preserve">Procurement review and </w:t>
            </w:r>
            <w:r w:rsidRPr="679EB69B" w:rsidR="0F28D2ED">
              <w:rPr>
                <w:rFonts w:ascii="Verdana" w:hAnsi="Verdana" w:eastAsia="Verdana" w:cs="Verdana"/>
                <w:sz w:val="24"/>
                <w:szCs w:val="24"/>
              </w:rPr>
              <w:t>standardisation</w:t>
            </w:r>
            <w:r w:rsidRPr="679EB69B" w:rsidR="0F28D2ED">
              <w:rPr>
                <w:rFonts w:ascii="Verdana" w:hAnsi="Verdana" w:eastAsia="Verdana" w:cs="Verdana"/>
                <w:sz w:val="24"/>
                <w:szCs w:val="24"/>
              </w:rPr>
              <w:t xml:space="preserve"> of contracts</w:t>
            </w:r>
            <w:r w:rsidRPr="679EB69B" w:rsidR="0F28D2ED">
              <w:rPr>
                <w:rFonts w:ascii="Verdana" w:hAnsi="Verdana" w:eastAsia="Verdana" w:cs="Verdana"/>
                <w:sz w:val="24"/>
                <w:szCs w:val="24"/>
              </w:rPr>
              <w:t xml:space="preserve"> - £0.9m</w:t>
            </w:r>
          </w:p>
          <w:p w:rsidR="6C735E88" w:rsidP="679EB69B" w:rsidRDefault="6C735E88" w14:paraId="5C0967DC" w14:textId="27EFA736">
            <w:pPr>
              <w:pStyle w:val="ListParagraph"/>
              <w:numPr>
                <w:ilvl w:val="0"/>
                <w:numId w:val="95"/>
              </w:numPr>
              <w:spacing w:before="0" w:after="0"/>
              <w:rPr>
                <w:rFonts w:ascii="Verdana" w:hAnsi="Verdana" w:eastAsia="Verdana" w:cs="Verdana"/>
                <w:sz w:val="24"/>
                <w:szCs w:val="24"/>
              </w:rPr>
            </w:pPr>
            <w:r w:rsidRPr="679EB69B" w:rsidR="6C735E88">
              <w:rPr>
                <w:rFonts w:ascii="Verdana" w:hAnsi="Verdana" w:eastAsia="Verdana" w:cs="Verdana"/>
                <w:sz w:val="24"/>
                <w:szCs w:val="24"/>
              </w:rPr>
              <w:t xml:space="preserve">UEC opening of </w:t>
            </w:r>
            <w:r w:rsidRPr="679EB69B" w:rsidR="6C735E88">
              <w:rPr>
                <w:rFonts w:ascii="Verdana" w:hAnsi="Verdana" w:eastAsia="Verdana" w:cs="Verdana"/>
                <w:sz w:val="24"/>
                <w:szCs w:val="24"/>
              </w:rPr>
              <w:t xml:space="preserve">appropriately staffed </w:t>
            </w:r>
            <w:r w:rsidRPr="679EB69B" w:rsidR="6C735E88">
              <w:rPr>
                <w:rFonts w:ascii="Verdana" w:hAnsi="Verdana" w:eastAsia="Verdana" w:cs="Verdana"/>
                <w:sz w:val="24"/>
                <w:szCs w:val="24"/>
              </w:rPr>
              <w:t xml:space="preserve">surge ward in Singleton for clinically </w:t>
            </w:r>
            <w:r w:rsidRPr="679EB69B" w:rsidR="6C735E88">
              <w:rPr>
                <w:rFonts w:ascii="Verdana" w:hAnsi="Verdana" w:eastAsia="Verdana" w:cs="Verdana"/>
                <w:sz w:val="24"/>
                <w:szCs w:val="24"/>
              </w:rPr>
              <w:t>op</w:t>
            </w:r>
            <w:r w:rsidRPr="679EB69B" w:rsidR="6C735E88">
              <w:rPr>
                <w:rFonts w:ascii="Verdana" w:hAnsi="Verdana" w:eastAsia="Verdana" w:cs="Verdana"/>
                <w:sz w:val="24"/>
                <w:szCs w:val="24"/>
              </w:rPr>
              <w:t>timised</w:t>
            </w:r>
            <w:r w:rsidRPr="679EB69B" w:rsidR="6C735E88">
              <w:rPr>
                <w:rFonts w:ascii="Verdana" w:hAnsi="Verdana" w:eastAsia="Verdana" w:cs="Verdana"/>
                <w:sz w:val="24"/>
                <w:szCs w:val="24"/>
              </w:rPr>
              <w:t xml:space="preserve"> patients with resulting</w:t>
            </w:r>
            <w:r w:rsidRPr="679EB69B" w:rsidR="50ED01FA">
              <w:rPr>
                <w:rFonts w:ascii="Verdana" w:hAnsi="Verdana" w:eastAsia="Verdana" w:cs="Verdana"/>
                <w:sz w:val="24"/>
                <w:szCs w:val="24"/>
              </w:rPr>
              <w:t xml:space="preserve"> closure of Morriston acute surge beds</w:t>
            </w:r>
            <w:r w:rsidRPr="679EB69B" w:rsidR="50ED01FA">
              <w:rPr>
                <w:rFonts w:ascii="Verdana" w:hAnsi="Verdana" w:eastAsia="Verdana" w:cs="Verdana"/>
                <w:sz w:val="24"/>
                <w:szCs w:val="24"/>
              </w:rPr>
              <w:t xml:space="preserve"> from 5</w:t>
            </w:r>
            <w:r w:rsidRPr="679EB69B" w:rsidR="50ED01FA">
              <w:rPr>
                <w:rFonts w:ascii="Verdana" w:hAnsi="Verdana" w:eastAsia="Verdana" w:cs="Verdana"/>
                <w:sz w:val="24"/>
                <w:szCs w:val="24"/>
                <w:vertAlign w:val="superscript"/>
              </w:rPr>
              <w:t>th</w:t>
            </w:r>
            <w:r w:rsidRPr="679EB69B" w:rsidR="50ED01FA">
              <w:rPr>
                <w:rFonts w:ascii="Verdana" w:hAnsi="Verdana" w:eastAsia="Verdana" w:cs="Verdana"/>
                <w:sz w:val="24"/>
                <w:szCs w:val="24"/>
              </w:rPr>
              <w:t xml:space="preserve"> January</w:t>
            </w:r>
            <w:r w:rsidRPr="679EB69B" w:rsidR="50ED01FA">
              <w:rPr>
                <w:rFonts w:ascii="Verdana" w:hAnsi="Verdana" w:eastAsia="Verdana" w:cs="Verdana"/>
                <w:sz w:val="24"/>
                <w:szCs w:val="24"/>
              </w:rPr>
              <w:t xml:space="preserve"> - £1</w:t>
            </w:r>
            <w:r w:rsidRPr="679EB69B" w:rsidR="50ED01FA">
              <w:rPr>
                <w:rFonts w:ascii="Verdana" w:hAnsi="Verdana" w:eastAsia="Verdana" w:cs="Verdana"/>
                <w:sz w:val="24"/>
                <w:szCs w:val="24"/>
              </w:rPr>
              <w:t>.6m</w:t>
            </w:r>
          </w:p>
          <w:p w:rsidR="6C735E88" w:rsidP="679EB69B" w:rsidRDefault="6C735E88" w14:paraId="194C2A69" w14:textId="368843F6">
            <w:pPr>
              <w:pStyle w:val="ListParagraph"/>
              <w:numPr>
                <w:ilvl w:val="0"/>
                <w:numId w:val="95"/>
              </w:numPr>
              <w:spacing w:before="0" w:after="0"/>
              <w:rPr>
                <w:rFonts w:ascii="Verdana" w:hAnsi="Verdana" w:eastAsia="Verdana" w:cs="Verdana"/>
                <w:sz w:val="24"/>
                <w:szCs w:val="24"/>
              </w:rPr>
            </w:pPr>
            <w:r w:rsidRPr="679EB69B" w:rsidR="6C735E88">
              <w:rPr>
                <w:rFonts w:ascii="Verdana" w:hAnsi="Verdana" w:eastAsia="Verdana" w:cs="Verdana"/>
                <w:sz w:val="24"/>
                <w:szCs w:val="24"/>
              </w:rPr>
              <w:t xml:space="preserve">CHC </w:t>
            </w:r>
            <w:r w:rsidRPr="679EB69B" w:rsidR="6C735E88">
              <w:rPr>
                <w:rFonts w:ascii="Verdana" w:hAnsi="Verdana" w:eastAsia="Verdana" w:cs="Verdana"/>
                <w:sz w:val="24"/>
                <w:szCs w:val="24"/>
              </w:rPr>
              <w:t xml:space="preserve">package reviews / </w:t>
            </w:r>
            <w:r w:rsidRPr="679EB69B" w:rsidR="6C735E88">
              <w:rPr>
                <w:rFonts w:ascii="Verdana" w:hAnsi="Verdana" w:eastAsia="Verdana" w:cs="Verdana"/>
                <w:sz w:val="24"/>
                <w:szCs w:val="24"/>
              </w:rPr>
              <w:t>repatriation of patients</w:t>
            </w:r>
            <w:r w:rsidRPr="679EB69B" w:rsidR="6C735E88">
              <w:rPr>
                <w:rFonts w:ascii="Verdana" w:hAnsi="Verdana" w:eastAsia="Verdana" w:cs="Verdana"/>
                <w:sz w:val="24"/>
                <w:szCs w:val="24"/>
              </w:rPr>
              <w:t xml:space="preserve"> -£0.1m</w:t>
            </w:r>
          </w:p>
          <w:p w:rsidR="0D2143AC" w:rsidP="679EB69B" w:rsidRDefault="0D2143AC" w14:paraId="32E2AA30" w14:textId="38D1D080">
            <w:pPr>
              <w:pStyle w:val="ListParagraph"/>
              <w:numPr>
                <w:ilvl w:val="0"/>
                <w:numId w:val="95"/>
              </w:numPr>
              <w:spacing w:before="0" w:after="0"/>
              <w:rPr>
                <w:rFonts w:ascii="Verdana" w:hAnsi="Verdana" w:eastAsia="Verdana" w:cs="Verdana"/>
                <w:sz w:val="24"/>
                <w:szCs w:val="24"/>
              </w:rPr>
            </w:pPr>
            <w:r w:rsidRPr="679EB69B" w:rsidR="0D2143AC">
              <w:rPr>
                <w:rFonts w:ascii="Verdana" w:hAnsi="Verdana" w:eastAsia="Verdana" w:cs="Verdana"/>
                <w:sz w:val="24"/>
                <w:szCs w:val="24"/>
              </w:rPr>
              <w:t xml:space="preserve">50% cap on nursing variable pay with control applied via the Allocate system </w:t>
            </w:r>
            <w:r w:rsidRPr="679EB69B" w:rsidR="2200D347">
              <w:rPr>
                <w:rFonts w:ascii="Verdana" w:hAnsi="Verdana" w:eastAsia="Verdana" w:cs="Verdana"/>
                <w:sz w:val="24"/>
                <w:szCs w:val="24"/>
              </w:rPr>
              <w:t xml:space="preserve">by the </w:t>
            </w:r>
            <w:r w:rsidRPr="679EB69B" w:rsidR="2200D347">
              <w:rPr>
                <w:rFonts w:ascii="Verdana" w:hAnsi="Verdana" w:eastAsia="Verdana" w:cs="Verdana"/>
                <w:sz w:val="24"/>
                <w:szCs w:val="24"/>
              </w:rPr>
              <w:t>15</w:t>
            </w:r>
            <w:r w:rsidRPr="679EB69B" w:rsidR="64806F8C">
              <w:rPr>
                <w:rFonts w:ascii="Verdana" w:hAnsi="Verdana" w:eastAsia="Verdana" w:cs="Verdana"/>
                <w:sz w:val="24"/>
                <w:szCs w:val="24"/>
              </w:rPr>
              <w:t xml:space="preserve"> </w:t>
            </w:r>
            <w:r w:rsidRPr="679EB69B" w:rsidR="2200D347">
              <w:rPr>
                <w:rFonts w:ascii="Verdana" w:hAnsi="Verdana" w:eastAsia="Verdana" w:cs="Verdana"/>
                <w:sz w:val="24"/>
                <w:szCs w:val="24"/>
              </w:rPr>
              <w:t>December</w:t>
            </w:r>
            <w:r w:rsidRPr="679EB69B" w:rsidR="3AAD107E">
              <w:rPr>
                <w:rFonts w:ascii="Verdana" w:hAnsi="Verdana" w:eastAsia="Verdana" w:cs="Verdana"/>
                <w:sz w:val="24"/>
                <w:szCs w:val="24"/>
              </w:rPr>
              <w:t xml:space="preserve"> 2025</w:t>
            </w:r>
            <w:r w:rsidRPr="679EB69B" w:rsidR="2200D347">
              <w:rPr>
                <w:rFonts w:ascii="Verdana" w:hAnsi="Verdana" w:eastAsia="Verdana" w:cs="Verdana"/>
                <w:sz w:val="24"/>
                <w:szCs w:val="24"/>
              </w:rPr>
              <w:t xml:space="preserve">, </w:t>
            </w:r>
            <w:r w:rsidRPr="679EB69B" w:rsidR="2200D347">
              <w:rPr>
                <w:rFonts w:ascii="Verdana" w:hAnsi="Verdana" w:eastAsia="Verdana" w:cs="Verdana"/>
                <w:sz w:val="24"/>
                <w:szCs w:val="24"/>
              </w:rPr>
              <w:t>monitored</w:t>
            </w:r>
            <w:r w:rsidRPr="679EB69B" w:rsidR="2200D347">
              <w:rPr>
                <w:rFonts w:ascii="Verdana" w:hAnsi="Verdana" w:eastAsia="Verdana" w:cs="Verdana"/>
                <w:sz w:val="24"/>
                <w:szCs w:val="24"/>
              </w:rPr>
              <w:t xml:space="preserve"> daily - </w:t>
            </w:r>
            <w:r w:rsidRPr="679EB69B" w:rsidR="0D2143AC">
              <w:rPr>
                <w:rFonts w:ascii="Verdana" w:hAnsi="Verdana" w:eastAsia="Verdana" w:cs="Verdana"/>
                <w:sz w:val="24"/>
                <w:szCs w:val="24"/>
              </w:rPr>
              <w:t>£</w:t>
            </w:r>
            <w:r w:rsidRPr="679EB69B" w:rsidR="325DE2D9">
              <w:rPr>
                <w:rFonts w:ascii="Verdana" w:hAnsi="Verdana" w:eastAsia="Verdana" w:cs="Verdana"/>
                <w:sz w:val="24"/>
                <w:szCs w:val="24"/>
              </w:rPr>
              <w:t>4.1m,</w:t>
            </w:r>
          </w:p>
          <w:p w:rsidR="325DE2D9" w:rsidP="679EB69B" w:rsidRDefault="325DE2D9" w14:paraId="20AEED35" w14:textId="5B1C992C">
            <w:pPr>
              <w:pStyle w:val="ListParagraph"/>
              <w:numPr>
                <w:ilvl w:val="0"/>
                <w:numId w:val="95"/>
              </w:numPr>
              <w:spacing w:before="0" w:after="0"/>
              <w:rPr>
                <w:rFonts w:ascii="Verdana" w:hAnsi="Verdana" w:eastAsia="Verdana" w:cs="Verdana"/>
                <w:sz w:val="24"/>
                <w:szCs w:val="24"/>
              </w:rPr>
            </w:pPr>
            <w:r w:rsidRPr="679EB69B" w:rsidR="325DE2D9">
              <w:rPr>
                <w:rFonts w:ascii="Verdana" w:hAnsi="Verdana" w:eastAsia="Verdana" w:cs="Verdana"/>
                <w:sz w:val="24"/>
                <w:szCs w:val="24"/>
              </w:rPr>
              <w:t>50% cap on variable pay for other staff groups</w:t>
            </w:r>
            <w:r w:rsidRPr="679EB69B" w:rsidR="21D6B07E">
              <w:rPr>
                <w:rFonts w:ascii="Verdana" w:hAnsi="Verdana" w:eastAsia="Verdana" w:cs="Verdana"/>
                <w:sz w:val="24"/>
                <w:szCs w:val="24"/>
              </w:rPr>
              <w:t xml:space="preserve">, by the </w:t>
            </w:r>
            <w:r w:rsidRPr="679EB69B" w:rsidR="21D6B07E">
              <w:rPr>
                <w:rFonts w:ascii="Verdana" w:hAnsi="Verdana" w:eastAsia="Verdana" w:cs="Verdana"/>
                <w:sz w:val="24"/>
                <w:szCs w:val="24"/>
              </w:rPr>
              <w:t>19</w:t>
            </w:r>
            <w:r w:rsidRPr="679EB69B" w:rsidR="47CDF1D6">
              <w:rPr>
                <w:rFonts w:ascii="Verdana" w:hAnsi="Verdana" w:eastAsia="Verdana" w:cs="Verdana"/>
                <w:sz w:val="24"/>
                <w:szCs w:val="24"/>
              </w:rPr>
              <w:t xml:space="preserve"> </w:t>
            </w:r>
            <w:r w:rsidRPr="679EB69B" w:rsidR="21D6B07E">
              <w:rPr>
                <w:rFonts w:ascii="Verdana" w:hAnsi="Verdana" w:eastAsia="Verdana" w:cs="Verdana"/>
                <w:sz w:val="24"/>
                <w:szCs w:val="24"/>
              </w:rPr>
              <w:t xml:space="preserve">December </w:t>
            </w:r>
            <w:r w:rsidRPr="679EB69B" w:rsidR="285ACAE5">
              <w:rPr>
                <w:rFonts w:ascii="Verdana" w:hAnsi="Verdana" w:eastAsia="Verdana" w:cs="Verdana"/>
                <w:sz w:val="24"/>
                <w:szCs w:val="24"/>
              </w:rPr>
              <w:t xml:space="preserve">2025 </w:t>
            </w:r>
            <w:r w:rsidRPr="679EB69B" w:rsidR="21D6B07E">
              <w:rPr>
                <w:rFonts w:ascii="Verdana" w:hAnsi="Verdana" w:eastAsia="Verdana" w:cs="Verdana"/>
                <w:sz w:val="24"/>
                <w:szCs w:val="24"/>
              </w:rPr>
              <w:t>-</w:t>
            </w:r>
            <w:r w:rsidRPr="679EB69B" w:rsidR="325DE2D9">
              <w:rPr>
                <w:rFonts w:ascii="Verdana" w:hAnsi="Verdana" w:eastAsia="Verdana" w:cs="Verdana"/>
                <w:sz w:val="24"/>
                <w:szCs w:val="24"/>
              </w:rPr>
              <w:t xml:space="preserve"> £3.2m,</w:t>
            </w:r>
          </w:p>
          <w:p w:rsidR="7117EE4D" w:rsidP="679EB69B" w:rsidRDefault="7117EE4D" w14:paraId="6A052C8C" w14:textId="48BA01E4">
            <w:pPr>
              <w:pStyle w:val="ListParagraph"/>
              <w:numPr>
                <w:ilvl w:val="0"/>
                <w:numId w:val="95"/>
              </w:numPr>
              <w:spacing w:before="0" w:after="0"/>
              <w:rPr>
                <w:rFonts w:ascii="Verdana" w:hAnsi="Verdana" w:eastAsia="Verdana" w:cs="Verdana"/>
                <w:sz w:val="24"/>
                <w:szCs w:val="24"/>
              </w:rPr>
            </w:pPr>
            <w:r w:rsidRPr="679EB69B" w:rsidR="7117EE4D">
              <w:rPr>
                <w:rFonts w:ascii="Verdana" w:hAnsi="Verdana" w:eastAsia="Verdana" w:cs="Verdana"/>
                <w:sz w:val="24"/>
                <w:szCs w:val="24"/>
              </w:rPr>
              <w:t>Appl</w:t>
            </w:r>
            <w:r w:rsidRPr="679EB69B" w:rsidR="7117EE4D">
              <w:rPr>
                <w:rFonts w:ascii="Verdana" w:hAnsi="Verdana" w:eastAsia="Verdana" w:cs="Verdana"/>
                <w:sz w:val="24"/>
                <w:szCs w:val="24"/>
              </w:rPr>
              <w:t>ication of non-pay bans, discretionary non-clinical - £1.1m</w:t>
            </w:r>
          </w:p>
          <w:p w:rsidR="3A6C4227" w:rsidP="679EB69B" w:rsidRDefault="3A6C4227" w14:paraId="3ABB9532" w14:textId="0C642027">
            <w:pPr>
              <w:pStyle w:val="ListParagraph"/>
              <w:numPr>
                <w:ilvl w:val="0"/>
                <w:numId w:val="95"/>
              </w:numPr>
              <w:spacing w:before="0" w:after="0"/>
              <w:rPr>
                <w:rFonts w:ascii="Verdana" w:hAnsi="Verdana" w:eastAsia="Verdana" w:cs="Verdana"/>
                <w:sz w:val="24"/>
                <w:szCs w:val="24"/>
              </w:rPr>
            </w:pPr>
            <w:r w:rsidRPr="679EB69B" w:rsidR="7FBF538A">
              <w:rPr>
                <w:rFonts w:ascii="Verdana" w:hAnsi="Verdana" w:eastAsia="Verdana" w:cs="Verdana"/>
                <w:sz w:val="24"/>
                <w:szCs w:val="24"/>
              </w:rPr>
              <w:t>Deferring</w:t>
            </w:r>
            <w:r w:rsidRPr="679EB69B" w:rsidR="3A6C4227">
              <w:rPr>
                <w:rFonts w:ascii="Verdana" w:hAnsi="Verdana" w:eastAsia="Verdana" w:cs="Verdana"/>
                <w:sz w:val="24"/>
                <w:szCs w:val="24"/>
              </w:rPr>
              <w:t xml:space="preserve"> discretionary non-pay </w:t>
            </w:r>
            <w:r w:rsidRPr="679EB69B" w:rsidR="7085D1AA">
              <w:rPr>
                <w:rFonts w:ascii="Verdana" w:hAnsi="Verdana" w:eastAsia="Verdana" w:cs="Verdana"/>
                <w:sz w:val="24"/>
                <w:szCs w:val="24"/>
              </w:rPr>
              <w:t>spend</w:t>
            </w:r>
            <w:r w:rsidRPr="679EB69B" w:rsidR="0073B474">
              <w:rPr>
                <w:rFonts w:ascii="Verdana" w:hAnsi="Verdana" w:eastAsia="Verdana" w:cs="Verdana"/>
                <w:sz w:val="24"/>
                <w:szCs w:val="24"/>
              </w:rPr>
              <w:t xml:space="preserve"> of </w:t>
            </w:r>
            <w:r w:rsidRPr="679EB69B" w:rsidR="3A6C4227">
              <w:rPr>
                <w:rFonts w:ascii="Verdana" w:hAnsi="Verdana" w:eastAsia="Verdana" w:cs="Verdana"/>
                <w:sz w:val="24"/>
                <w:szCs w:val="24"/>
              </w:rPr>
              <w:t>£0.7m</w:t>
            </w:r>
            <w:r w:rsidRPr="679EB69B" w:rsidR="7072A200">
              <w:rPr>
                <w:rFonts w:ascii="Verdana" w:hAnsi="Verdana" w:eastAsia="Verdana" w:cs="Verdana"/>
                <w:sz w:val="24"/>
                <w:szCs w:val="24"/>
              </w:rPr>
              <w:t xml:space="preserve"> into 2026/27.</w:t>
            </w:r>
          </w:p>
          <w:p w:rsidR="18615CF3" w:rsidP="679EB69B" w:rsidRDefault="18615CF3" w14:paraId="2BB7B3C1" w14:textId="79B08988">
            <w:pPr>
              <w:pStyle w:val="ListParagraph"/>
              <w:spacing w:before="0" w:after="0"/>
              <w:ind w:left="720"/>
              <w:rPr>
                <w:rFonts w:ascii="Verdana" w:hAnsi="Verdana" w:eastAsia="Verdana" w:cs="Verdana"/>
                <w:sz w:val="24"/>
                <w:szCs w:val="24"/>
              </w:rPr>
            </w:pPr>
          </w:p>
          <w:p w:rsidR="160E01A0" w:rsidP="679EB69B" w:rsidRDefault="160E01A0" w14:paraId="1A29FCFF" w14:textId="10F138C1">
            <w:pPr>
              <w:pStyle w:val="Normal"/>
              <w:spacing w:before="0" w:after="0"/>
              <w:ind w:left="0"/>
              <w:rPr>
                <w:rFonts w:ascii="Verdana" w:hAnsi="Verdana" w:eastAsia="Verdana" w:cs="Verdana"/>
                <w:sz w:val="24"/>
                <w:szCs w:val="24"/>
              </w:rPr>
            </w:pPr>
            <w:r w:rsidRPr="679EB69B" w:rsidR="160E01A0">
              <w:rPr>
                <w:rFonts w:ascii="Verdana" w:hAnsi="Verdana" w:eastAsia="Verdana" w:cs="Verdana"/>
                <w:sz w:val="24"/>
                <w:szCs w:val="24"/>
              </w:rPr>
              <w:t>Options were discussed for the delivery of the remaining £1.</w:t>
            </w:r>
            <w:r w:rsidRPr="679EB69B" w:rsidR="05934C5C">
              <w:rPr>
                <w:rFonts w:ascii="Verdana" w:hAnsi="Verdana" w:eastAsia="Verdana" w:cs="Verdana"/>
                <w:sz w:val="24"/>
                <w:szCs w:val="24"/>
              </w:rPr>
              <w:t>4</w:t>
            </w:r>
            <w:r w:rsidRPr="679EB69B" w:rsidR="160E01A0">
              <w:rPr>
                <w:rFonts w:ascii="Verdana" w:hAnsi="Verdana" w:eastAsia="Verdana" w:cs="Verdana"/>
                <w:sz w:val="24"/>
                <w:szCs w:val="24"/>
              </w:rPr>
              <w:t xml:space="preserve">m shortfall, including a </w:t>
            </w:r>
            <w:r w:rsidRPr="679EB69B" w:rsidR="460AC58E">
              <w:rPr>
                <w:rFonts w:ascii="Verdana" w:hAnsi="Verdana" w:eastAsia="Verdana" w:cs="Verdana"/>
                <w:sz w:val="24"/>
                <w:szCs w:val="24"/>
              </w:rPr>
              <w:t xml:space="preserve">further reduction in the variable pay cap, </w:t>
            </w:r>
            <w:r w:rsidRPr="679EB69B" w:rsidR="460AC58E">
              <w:rPr>
                <w:rFonts w:ascii="Verdana" w:hAnsi="Verdana" w:eastAsia="Verdana" w:cs="Verdana"/>
                <w:sz w:val="24"/>
                <w:szCs w:val="24"/>
              </w:rPr>
              <w:t>further UEC disinvestment</w:t>
            </w:r>
            <w:r w:rsidRPr="679EB69B" w:rsidR="20EEE660">
              <w:rPr>
                <w:rFonts w:ascii="Verdana" w:hAnsi="Verdana" w:eastAsia="Verdana" w:cs="Verdana"/>
                <w:sz w:val="24"/>
                <w:szCs w:val="24"/>
              </w:rPr>
              <w:t xml:space="preserve"> including the minor injury unit and community services</w:t>
            </w:r>
            <w:r w:rsidRPr="679EB69B" w:rsidR="460AC58E">
              <w:rPr>
                <w:rFonts w:ascii="Verdana" w:hAnsi="Verdana" w:eastAsia="Verdana" w:cs="Verdana"/>
                <w:sz w:val="24"/>
                <w:szCs w:val="24"/>
              </w:rPr>
              <w:t xml:space="preserve">, </w:t>
            </w:r>
            <w:r w:rsidRPr="679EB69B" w:rsidR="04771446">
              <w:rPr>
                <w:rFonts w:ascii="Verdana" w:hAnsi="Verdana" w:eastAsia="Verdana" w:cs="Verdana"/>
                <w:sz w:val="24"/>
                <w:szCs w:val="24"/>
              </w:rPr>
              <w:t>reduction in planned care spend whilst protecting the 104</w:t>
            </w:r>
            <w:r w:rsidRPr="679EB69B" w:rsidR="7777A403">
              <w:rPr>
                <w:rFonts w:ascii="Verdana" w:hAnsi="Verdana" w:eastAsia="Verdana" w:cs="Verdana"/>
                <w:sz w:val="24"/>
                <w:szCs w:val="24"/>
              </w:rPr>
              <w:t>-</w:t>
            </w:r>
            <w:r w:rsidRPr="679EB69B" w:rsidR="04771446">
              <w:rPr>
                <w:rFonts w:ascii="Verdana" w:hAnsi="Verdana" w:eastAsia="Verdana" w:cs="Verdana"/>
                <w:sz w:val="24"/>
                <w:szCs w:val="24"/>
              </w:rPr>
              <w:t xml:space="preserve">week target, theatre and outpatient </w:t>
            </w:r>
            <w:r w:rsidRPr="679EB69B" w:rsidR="04771446">
              <w:rPr>
                <w:rFonts w:ascii="Verdana" w:hAnsi="Verdana" w:eastAsia="Verdana" w:cs="Verdana"/>
                <w:sz w:val="24"/>
                <w:szCs w:val="24"/>
              </w:rPr>
              <w:t>productivity and efficiency and an LTA review.</w:t>
            </w:r>
          </w:p>
          <w:p w:rsidR="2AFF651F" w:rsidP="5227C79B" w:rsidRDefault="2AFF651F" w14:paraId="68CA9F14" w14:textId="76613508">
            <w:pPr>
              <w:pStyle w:val="Normal"/>
              <w:spacing w:before="0" w:after="0"/>
              <w:rPr>
                <w:rFonts w:ascii="Verdana" w:hAnsi="Verdana" w:eastAsia="Verdana" w:cs="Verdana"/>
                <w:sz w:val="24"/>
                <w:szCs w:val="24"/>
              </w:rPr>
            </w:pPr>
            <w:r>
              <w:br/>
            </w:r>
            <w:r w:rsidRPr="679EB69B" w:rsidR="212E9DBF">
              <w:rPr>
                <w:rFonts w:ascii="Verdana" w:hAnsi="Verdana" w:eastAsia="Verdana" w:cs="Verdana"/>
                <w:sz w:val="24"/>
                <w:szCs w:val="24"/>
              </w:rPr>
              <w:t xml:space="preserve">DG </w:t>
            </w:r>
            <w:r w:rsidRPr="679EB69B" w:rsidR="4DDC73E3">
              <w:rPr>
                <w:rFonts w:ascii="Verdana" w:hAnsi="Verdana" w:eastAsia="Verdana" w:cs="Verdana"/>
                <w:sz w:val="24"/>
                <w:szCs w:val="24"/>
              </w:rPr>
              <w:t xml:space="preserve">noted the need to guide patients into funded </w:t>
            </w:r>
            <w:r w:rsidRPr="679EB69B" w:rsidR="7FFBB2BB">
              <w:rPr>
                <w:rFonts w:ascii="Verdana" w:hAnsi="Verdana" w:eastAsia="Verdana" w:cs="Verdana"/>
                <w:sz w:val="24"/>
                <w:szCs w:val="24"/>
              </w:rPr>
              <w:t>theatre</w:t>
            </w:r>
            <w:r w:rsidRPr="679EB69B" w:rsidR="4DDC73E3">
              <w:rPr>
                <w:rFonts w:ascii="Verdana" w:hAnsi="Verdana" w:eastAsia="Verdana" w:cs="Verdana"/>
                <w:sz w:val="24"/>
                <w:szCs w:val="24"/>
              </w:rPr>
              <w:t xml:space="preserve"> lists and to potentially slow </w:t>
            </w:r>
            <w:r w:rsidRPr="679EB69B" w:rsidR="2BEDE910">
              <w:rPr>
                <w:rFonts w:ascii="Verdana" w:hAnsi="Verdana" w:eastAsia="Verdana" w:cs="Verdana"/>
                <w:sz w:val="24"/>
                <w:szCs w:val="24"/>
              </w:rPr>
              <w:t>non-104</w:t>
            </w:r>
            <w:r w:rsidRPr="679EB69B" w:rsidR="2BEDE910">
              <w:rPr>
                <w:rFonts w:ascii="Verdana" w:hAnsi="Verdana" w:eastAsia="Verdana" w:cs="Verdana"/>
                <w:sz w:val="24"/>
                <w:szCs w:val="24"/>
              </w:rPr>
              <w:t>-week</w:t>
            </w:r>
            <w:r w:rsidRPr="679EB69B" w:rsidR="66D110A9">
              <w:rPr>
                <w:rFonts w:ascii="Verdana" w:hAnsi="Verdana" w:eastAsia="Verdana" w:cs="Verdana"/>
                <w:sz w:val="24"/>
                <w:szCs w:val="24"/>
              </w:rPr>
              <w:t xml:space="preserve"> cohort </w:t>
            </w:r>
            <w:r w:rsidRPr="679EB69B" w:rsidR="66D110A9">
              <w:rPr>
                <w:rFonts w:ascii="Verdana" w:hAnsi="Verdana" w:eastAsia="Verdana" w:cs="Verdana"/>
                <w:sz w:val="24"/>
                <w:szCs w:val="24"/>
              </w:rPr>
              <w:t xml:space="preserve">patient </w:t>
            </w:r>
            <w:r w:rsidRPr="679EB69B" w:rsidR="4DDC73E3">
              <w:rPr>
                <w:rFonts w:ascii="Verdana" w:hAnsi="Verdana" w:eastAsia="Verdana" w:cs="Verdana"/>
                <w:sz w:val="24"/>
                <w:szCs w:val="24"/>
              </w:rPr>
              <w:t>operations in the final quarter to optimise resources.</w:t>
            </w:r>
          </w:p>
          <w:p w:rsidR="2AFF651F" w:rsidP="5227C79B" w:rsidRDefault="2AFF651F" w14:paraId="1694F100" w14:textId="428694D4">
            <w:pPr>
              <w:pStyle w:val="Normal"/>
              <w:spacing w:before="0" w:after="0"/>
            </w:pPr>
            <w:r>
              <w:br/>
            </w:r>
            <w:r w:rsidRPr="5227C79B" w:rsidR="4DDC73E3">
              <w:rPr>
                <w:rFonts w:ascii="Verdana" w:hAnsi="Verdana" w:eastAsia="Verdana" w:cs="Verdana"/>
                <w:sz w:val="24"/>
                <w:szCs w:val="24"/>
              </w:rPr>
              <w:t>He confirmed that any further savings from urgent and emergency care would be incremental to the £1.6</w:t>
            </w:r>
            <w:r w:rsidRPr="5227C79B" w:rsidR="280EB894">
              <w:rPr>
                <w:rFonts w:ascii="Verdana" w:hAnsi="Verdana" w:eastAsia="Verdana" w:cs="Verdana"/>
                <w:sz w:val="24"/>
                <w:szCs w:val="24"/>
              </w:rPr>
              <w:t>m</w:t>
            </w:r>
            <w:r w:rsidRPr="5227C79B" w:rsidR="4DDC73E3">
              <w:rPr>
                <w:rFonts w:ascii="Verdana" w:hAnsi="Verdana" w:eastAsia="Verdana" w:cs="Verdana"/>
                <w:sz w:val="24"/>
                <w:szCs w:val="24"/>
              </w:rPr>
              <w:t xml:space="preserve"> already assumed, with ongoing review informing next year’s planning.</w:t>
            </w:r>
          </w:p>
          <w:p w:rsidR="2AFF651F" w:rsidP="5227C79B" w:rsidRDefault="2AFF651F" w14:paraId="6C6759F8" w14:textId="7BA7FE64">
            <w:pPr>
              <w:pStyle w:val="Normal"/>
              <w:spacing w:before="0" w:after="0"/>
            </w:pPr>
            <w:r>
              <w:br/>
            </w:r>
            <w:r w:rsidRPr="5227C79B" w:rsidR="4DDC73E3">
              <w:rPr>
                <w:rFonts w:ascii="Verdana" w:hAnsi="Verdana" w:eastAsia="Verdana" w:cs="Verdana"/>
                <w:sz w:val="24"/>
                <w:szCs w:val="24"/>
              </w:rPr>
              <w:t>Robust controls and guidance for non‑essential non‑pay expenditure had been reinforced. Relevant processes had been communicated and were available on the intranet.</w:t>
            </w:r>
          </w:p>
          <w:p w:rsidR="2AFF651F" w:rsidP="5227C79B" w:rsidRDefault="2AFF651F" w14:paraId="4F14BE67" w14:textId="4AD3A24D">
            <w:pPr>
              <w:pStyle w:val="Normal"/>
              <w:spacing w:before="0" w:after="0"/>
              <w:rPr>
                <w:rFonts w:ascii="Verdana" w:hAnsi="Verdana" w:eastAsia="Verdana" w:cs="Verdana"/>
                <w:sz w:val="24"/>
                <w:szCs w:val="24"/>
              </w:rPr>
            </w:pPr>
          </w:p>
          <w:p w:rsidR="2AFF651F" w:rsidP="5227C79B" w:rsidRDefault="2AFF651F" w14:paraId="7BE4DF9B" w14:textId="2468927B">
            <w:pPr>
              <w:pStyle w:val="Normal"/>
              <w:spacing w:before="0" w:after="0"/>
              <w:rPr>
                <w:rFonts w:ascii="Verdana" w:hAnsi="Verdana" w:eastAsia="Verdana" w:cs="Verdana"/>
                <w:sz w:val="24"/>
                <w:szCs w:val="24"/>
              </w:rPr>
            </w:pPr>
            <w:r w:rsidRPr="5227C79B" w:rsidR="3C7C4336">
              <w:rPr>
                <w:rFonts w:ascii="Verdana" w:hAnsi="Verdana" w:eastAsia="Verdana" w:cs="Verdana"/>
                <w:sz w:val="24"/>
                <w:szCs w:val="24"/>
              </w:rPr>
              <w:t xml:space="preserve">PP thanked DG/SM and welcomed questions. </w:t>
            </w:r>
          </w:p>
          <w:p w:rsidR="2AFF651F" w:rsidP="5227C79B" w:rsidRDefault="2AFF651F" w14:paraId="31ABB1EF" w14:textId="5978B4D6">
            <w:pPr>
              <w:pStyle w:val="Normal"/>
              <w:spacing w:before="0" w:after="0"/>
              <w:rPr>
                <w:rFonts w:ascii="Verdana" w:hAnsi="Verdana" w:eastAsia="Verdana" w:cs="Verdana"/>
                <w:sz w:val="24"/>
                <w:szCs w:val="24"/>
              </w:rPr>
            </w:pPr>
          </w:p>
          <w:p w:rsidR="2AFF651F" w:rsidP="5227C79B" w:rsidRDefault="2AFF651F" w14:paraId="1A36D3C1" w14:textId="7100DD35">
            <w:pPr>
              <w:pStyle w:val="Normal"/>
              <w:spacing w:before="0" w:after="0"/>
              <w:rPr>
                <w:rFonts w:ascii="Verdana" w:hAnsi="Verdana" w:eastAsia="Verdana" w:cs="Verdana"/>
                <w:sz w:val="24"/>
                <w:szCs w:val="24"/>
              </w:rPr>
            </w:pPr>
            <w:r w:rsidRPr="5227C79B" w:rsidR="1CA1CFCB">
              <w:rPr>
                <w:rFonts w:ascii="Verdana" w:hAnsi="Verdana" w:eastAsia="Verdana" w:cs="Verdana"/>
                <w:sz w:val="24"/>
                <w:szCs w:val="24"/>
              </w:rPr>
              <w:t xml:space="preserve">PP sought clarification on the timing for committee review of the Deloitte deliverables and requested assurance </w:t>
            </w:r>
            <w:r w:rsidRPr="5227C79B" w:rsidR="1CA1CFCB">
              <w:rPr>
                <w:rFonts w:ascii="Verdana" w:hAnsi="Verdana" w:eastAsia="Verdana" w:cs="Verdana"/>
                <w:sz w:val="24"/>
                <w:szCs w:val="24"/>
              </w:rPr>
              <w:t>regarding</w:t>
            </w:r>
            <w:r w:rsidRPr="5227C79B" w:rsidR="1CA1CFCB">
              <w:rPr>
                <w:rFonts w:ascii="Verdana" w:hAnsi="Verdana" w:eastAsia="Verdana" w:cs="Verdana"/>
                <w:sz w:val="24"/>
                <w:szCs w:val="24"/>
              </w:rPr>
              <w:t xml:space="preserve"> delivery of the original £1.6</w:t>
            </w:r>
            <w:r w:rsidRPr="5227C79B" w:rsidR="5E88D148">
              <w:rPr>
                <w:rFonts w:ascii="Verdana" w:hAnsi="Verdana" w:eastAsia="Verdana" w:cs="Verdana"/>
                <w:sz w:val="24"/>
                <w:szCs w:val="24"/>
              </w:rPr>
              <w:t>m</w:t>
            </w:r>
            <w:r w:rsidRPr="5227C79B" w:rsidR="1CA1CFCB">
              <w:rPr>
                <w:rFonts w:ascii="Verdana" w:hAnsi="Verdana" w:eastAsia="Verdana" w:cs="Verdana"/>
                <w:sz w:val="24"/>
                <w:szCs w:val="24"/>
              </w:rPr>
              <w:t xml:space="preserve"> urgent and emergency care </w:t>
            </w:r>
            <w:r w:rsidRPr="5227C79B" w:rsidR="1CA1CFCB">
              <w:rPr>
                <w:rFonts w:ascii="Verdana" w:hAnsi="Verdana" w:eastAsia="Verdana" w:cs="Verdana"/>
                <w:sz w:val="24"/>
                <w:szCs w:val="24"/>
              </w:rPr>
              <w:t>(UEC)</w:t>
            </w:r>
            <w:r w:rsidRPr="5227C79B" w:rsidR="1CA1CFCB">
              <w:rPr>
                <w:rFonts w:ascii="Verdana" w:hAnsi="Verdana" w:eastAsia="Verdana" w:cs="Verdana"/>
                <w:sz w:val="24"/>
                <w:szCs w:val="24"/>
              </w:rPr>
              <w:t xml:space="preserve"> savings, along with clarity on any </w:t>
            </w:r>
            <w:r w:rsidRPr="5227C79B" w:rsidR="1CA1CFCB">
              <w:rPr>
                <w:rFonts w:ascii="Verdana" w:hAnsi="Verdana" w:eastAsia="Verdana" w:cs="Verdana"/>
                <w:sz w:val="24"/>
                <w:szCs w:val="24"/>
              </w:rPr>
              <w:t>additional</w:t>
            </w:r>
            <w:r w:rsidRPr="5227C79B" w:rsidR="1CA1CFCB">
              <w:rPr>
                <w:rFonts w:ascii="Verdana" w:hAnsi="Verdana" w:eastAsia="Verdana" w:cs="Verdana"/>
                <w:sz w:val="24"/>
                <w:szCs w:val="24"/>
              </w:rPr>
              <w:t xml:space="preserve"> disinvestment proposals.</w:t>
            </w:r>
            <w:r w:rsidRPr="5227C79B" w:rsidR="67657F99">
              <w:rPr>
                <w:rFonts w:ascii="Verdana" w:hAnsi="Verdana" w:eastAsia="Verdana" w:cs="Verdana"/>
                <w:sz w:val="24"/>
                <w:szCs w:val="24"/>
              </w:rPr>
              <w:t xml:space="preserve"> SM</w:t>
            </w:r>
            <w:r w:rsidRPr="5227C79B" w:rsidR="1CA1CFCB">
              <w:rPr>
                <w:rFonts w:ascii="Verdana" w:hAnsi="Verdana" w:eastAsia="Verdana" w:cs="Verdana"/>
                <w:sz w:val="24"/>
                <w:szCs w:val="24"/>
              </w:rPr>
              <w:t xml:space="preserve"> </w:t>
            </w:r>
            <w:r w:rsidRPr="5227C79B" w:rsidR="1CA1CFCB">
              <w:rPr>
                <w:rFonts w:ascii="Verdana" w:hAnsi="Verdana" w:eastAsia="Verdana" w:cs="Verdana"/>
                <w:sz w:val="24"/>
                <w:szCs w:val="24"/>
              </w:rPr>
              <w:t>confirmed that eight of the nine Deloitte deliverables were ready for release, with a summary and action plan to be presented to the Committee in January</w:t>
            </w:r>
            <w:r w:rsidRPr="5227C79B" w:rsidR="505CD49A">
              <w:rPr>
                <w:rFonts w:ascii="Verdana" w:hAnsi="Verdana" w:eastAsia="Verdana" w:cs="Verdana"/>
                <w:sz w:val="24"/>
                <w:szCs w:val="24"/>
              </w:rPr>
              <w:t xml:space="preserve"> 2026</w:t>
            </w:r>
            <w:r w:rsidRPr="5227C79B" w:rsidR="1CA1CFCB">
              <w:rPr>
                <w:rFonts w:ascii="Verdana" w:hAnsi="Verdana" w:eastAsia="Verdana" w:cs="Verdana"/>
                <w:sz w:val="24"/>
                <w:szCs w:val="24"/>
              </w:rPr>
              <w:t>.</w:t>
            </w:r>
            <w:r w:rsidRPr="5227C79B" w:rsidR="447EA692">
              <w:rPr>
                <w:rFonts w:ascii="Verdana" w:hAnsi="Verdana" w:eastAsia="Verdana" w:cs="Verdana"/>
                <w:sz w:val="24"/>
                <w:szCs w:val="24"/>
              </w:rPr>
              <w:t xml:space="preserve"> DG clarified that any further UEC savings would be incremental to the £1.6m already assumed, and that planning for next year was ongoing.  </w:t>
            </w:r>
          </w:p>
          <w:p w:rsidR="2AFF651F" w:rsidP="5227C79B" w:rsidRDefault="2AFF651F" w14:paraId="7BDA28EF" w14:textId="67CAD778">
            <w:pPr>
              <w:pStyle w:val="Normal"/>
              <w:spacing w:before="0" w:after="0"/>
              <w:rPr>
                <w:rFonts w:ascii="Verdana" w:hAnsi="Verdana" w:eastAsia="Verdana" w:cs="Verdana"/>
                <w:sz w:val="24"/>
                <w:szCs w:val="24"/>
              </w:rPr>
            </w:pPr>
          </w:p>
          <w:p w:rsidR="2AFF651F" w:rsidP="5227C79B" w:rsidRDefault="2AFF651F" w14:paraId="2F1F43DF" w14:textId="25076714">
            <w:pPr>
              <w:pStyle w:val="Normal"/>
              <w:spacing w:before="0" w:after="0"/>
              <w:rPr>
                <w:rFonts w:ascii="Verdana" w:hAnsi="Verdana" w:eastAsia="Verdana" w:cs="Verdana"/>
                <w:b w:val="1"/>
                <w:bCs w:val="1"/>
                <w:sz w:val="24"/>
                <w:szCs w:val="24"/>
              </w:rPr>
            </w:pPr>
            <w:r w:rsidRPr="5227C79B" w:rsidR="1398AD21">
              <w:rPr>
                <w:rFonts w:ascii="Verdana" w:hAnsi="Verdana" w:eastAsia="Verdana" w:cs="Verdana"/>
                <w:b w:val="1"/>
                <w:bCs w:val="1"/>
                <w:sz w:val="24"/>
                <w:szCs w:val="24"/>
              </w:rPr>
              <w:t>ACTION: SM</w:t>
            </w:r>
            <w:r>
              <w:br/>
            </w:r>
          </w:p>
          <w:p w:rsidR="2AFF651F" w:rsidP="5227C79B" w:rsidRDefault="2AFF651F" w14:paraId="4B8C6ED2" w14:textId="066ADF4B">
            <w:pPr>
              <w:spacing w:before="0" w:beforeAutospacing="off" w:after="0" w:afterAutospacing="off" w:line="300" w:lineRule="auto"/>
              <w:rPr>
                <w:rFonts w:ascii="Verdana" w:hAnsi="Verdana" w:eastAsia="Verdana" w:cs="Verdana"/>
                <w:b w:val="0"/>
                <w:bCs w:val="0"/>
                <w:i w:val="0"/>
                <w:iCs w:val="0"/>
                <w:noProof w:val="0"/>
                <w:sz w:val="24"/>
                <w:szCs w:val="24"/>
                <w:lang w:val="en-GB"/>
              </w:rPr>
            </w:pPr>
            <w:r w:rsidRPr="5227C79B" w:rsidR="4447599A">
              <w:rPr>
                <w:rFonts w:ascii="Verdana" w:hAnsi="Verdana" w:eastAsia="Verdana" w:cs="Verdana"/>
                <w:b w:val="0"/>
                <w:bCs w:val="0"/>
                <w:i w:val="0"/>
                <w:iCs w:val="0"/>
                <w:noProof w:val="0"/>
                <w:sz w:val="24"/>
                <w:szCs w:val="24"/>
                <w:lang w:val="en-GB"/>
              </w:rPr>
              <w:t xml:space="preserve">SS queried the feasibility of treating all longest‑waiting patients by March 2026 and whether prioritisation would be limited to this group. DG confirmed that the 104‑week cohort would be managed to ensure treatment by March 2026, </w:t>
            </w:r>
            <w:r w:rsidRPr="5227C79B" w:rsidR="4447599A">
              <w:rPr>
                <w:rFonts w:ascii="Verdana" w:hAnsi="Verdana" w:eastAsia="Verdana" w:cs="Verdana"/>
                <w:b w:val="0"/>
                <w:bCs w:val="0"/>
                <w:i w:val="0"/>
                <w:iCs w:val="0"/>
                <w:noProof w:val="0"/>
                <w:sz w:val="24"/>
                <w:szCs w:val="24"/>
                <w:lang w:val="en-GB"/>
              </w:rPr>
              <w:t>except for</w:t>
            </w:r>
            <w:r w:rsidRPr="5227C79B" w:rsidR="4447599A">
              <w:rPr>
                <w:rFonts w:ascii="Verdana" w:hAnsi="Verdana" w:eastAsia="Verdana" w:cs="Verdana"/>
                <w:b w:val="0"/>
                <w:bCs w:val="0"/>
                <w:i w:val="0"/>
                <w:iCs w:val="0"/>
                <w:noProof w:val="0"/>
                <w:sz w:val="24"/>
                <w:szCs w:val="24"/>
                <w:lang w:val="en-GB"/>
              </w:rPr>
              <w:t xml:space="preserve"> cases where clinical urgency dictated alternative prioritisation. DL added that clinical urgency would continue to guide decision‑making where necessary, supported by </w:t>
            </w:r>
            <w:r w:rsidRPr="5227C79B" w:rsidR="4447599A">
              <w:rPr>
                <w:rFonts w:ascii="Verdana" w:hAnsi="Verdana" w:eastAsia="Verdana" w:cs="Verdana"/>
                <w:b w:val="0"/>
                <w:bCs w:val="0"/>
                <w:i w:val="0"/>
                <w:iCs w:val="0"/>
                <w:noProof w:val="0"/>
                <w:sz w:val="24"/>
                <w:szCs w:val="24"/>
                <w:lang w:val="en-GB"/>
              </w:rPr>
              <w:t>appropriate scrutiny</w:t>
            </w:r>
            <w:r w:rsidRPr="5227C79B" w:rsidR="4447599A">
              <w:rPr>
                <w:rFonts w:ascii="Verdana" w:hAnsi="Verdana" w:eastAsia="Verdana" w:cs="Verdana"/>
                <w:b w:val="0"/>
                <w:bCs w:val="0"/>
                <w:i w:val="0"/>
                <w:iCs w:val="0"/>
                <w:noProof w:val="0"/>
                <w:sz w:val="24"/>
                <w:szCs w:val="24"/>
                <w:lang w:val="en-GB"/>
              </w:rPr>
              <w:t xml:space="preserve"> to ensure that departures from the planned order were justified.</w:t>
            </w:r>
          </w:p>
          <w:p w:rsidR="2AFF651F" w:rsidP="5227C79B" w:rsidRDefault="2AFF651F" w14:paraId="3904D8F5" w14:textId="21FDD694">
            <w:pPr>
              <w:pStyle w:val="Normal"/>
              <w:spacing w:before="0" w:after="0"/>
              <w:rPr>
                <w:rFonts w:ascii="Verdana" w:hAnsi="Verdana" w:eastAsia="Verdana" w:cs="Verdana"/>
                <w:sz w:val="24"/>
                <w:szCs w:val="24"/>
              </w:rPr>
            </w:pPr>
          </w:p>
          <w:p w:rsidR="2AFF651F" w:rsidP="5227C79B" w:rsidRDefault="2AFF651F" w14:paraId="0DAC4E6D" w14:textId="530AA4E0">
            <w:pPr>
              <w:pStyle w:val="Normal"/>
              <w:spacing w:before="0" w:after="0"/>
              <w:rPr>
                <w:rFonts w:ascii="Verdana" w:hAnsi="Verdana" w:eastAsia="Verdana" w:cs="Verdana"/>
                <w:sz w:val="24"/>
                <w:szCs w:val="24"/>
              </w:rPr>
            </w:pPr>
            <w:r w:rsidRPr="5227C79B" w:rsidR="0E97C2A0">
              <w:rPr>
                <w:rFonts w:ascii="Verdana" w:hAnsi="Verdana" w:eastAsia="Verdana" w:cs="Verdana"/>
                <w:sz w:val="24"/>
                <w:szCs w:val="24"/>
              </w:rPr>
              <w:t xml:space="preserve">RO raised concerns </w:t>
            </w:r>
            <w:r w:rsidRPr="5227C79B" w:rsidR="0E97C2A0">
              <w:rPr>
                <w:rFonts w:ascii="Verdana" w:hAnsi="Verdana" w:eastAsia="Verdana" w:cs="Verdana"/>
                <w:sz w:val="24"/>
                <w:szCs w:val="24"/>
              </w:rPr>
              <w:t>regarding</w:t>
            </w:r>
            <w:r w:rsidRPr="5227C79B" w:rsidR="0E97C2A0">
              <w:rPr>
                <w:rFonts w:ascii="Verdana" w:hAnsi="Verdana" w:eastAsia="Verdana" w:cs="Verdana"/>
                <w:sz w:val="24"/>
                <w:szCs w:val="24"/>
              </w:rPr>
              <w:t xml:space="preserve"> long‑term agreement (LTA) drift and queried whether the H</w:t>
            </w:r>
            <w:r w:rsidRPr="5227C79B" w:rsidR="69045D02">
              <w:rPr>
                <w:rFonts w:ascii="Verdana" w:hAnsi="Verdana" w:eastAsia="Verdana" w:cs="Verdana"/>
                <w:sz w:val="24"/>
                <w:szCs w:val="24"/>
              </w:rPr>
              <w:t>ealth Board (H</w:t>
            </w:r>
            <w:r w:rsidRPr="5227C79B" w:rsidR="0E97C2A0">
              <w:rPr>
                <w:rFonts w:ascii="Verdana" w:hAnsi="Verdana" w:eastAsia="Verdana" w:cs="Verdana"/>
                <w:sz w:val="24"/>
                <w:szCs w:val="24"/>
              </w:rPr>
              <w:t>B</w:t>
            </w:r>
            <w:r w:rsidRPr="5227C79B" w:rsidR="6879C2F1">
              <w:rPr>
                <w:rFonts w:ascii="Verdana" w:hAnsi="Verdana" w:eastAsia="Verdana" w:cs="Verdana"/>
                <w:sz w:val="24"/>
                <w:szCs w:val="24"/>
              </w:rPr>
              <w:t>)</w:t>
            </w:r>
            <w:r w:rsidRPr="5227C79B" w:rsidR="0E97C2A0">
              <w:rPr>
                <w:rFonts w:ascii="Verdana" w:hAnsi="Verdana" w:eastAsia="Verdana" w:cs="Verdana"/>
                <w:sz w:val="24"/>
                <w:szCs w:val="24"/>
              </w:rPr>
              <w:t xml:space="preserve"> was appropriately funded for services delivered to other organisations. DG confirmed that mechanisms existed to recover relevant costs; however, outdated tariff structures had contributed to a £17m drift, which would be addressed in the forthcoming review cycle.</w:t>
            </w:r>
          </w:p>
          <w:p w:rsidR="2AFF651F" w:rsidP="5227C79B" w:rsidRDefault="2AFF651F" w14:paraId="6CD3A171" w14:textId="73618994">
            <w:pPr>
              <w:pStyle w:val="Normal"/>
              <w:spacing w:before="0" w:after="0"/>
              <w:rPr>
                <w:rFonts w:ascii="Verdana" w:hAnsi="Verdana" w:eastAsia="Verdana" w:cs="Verdana"/>
                <w:sz w:val="24"/>
                <w:szCs w:val="24"/>
              </w:rPr>
            </w:pPr>
          </w:p>
          <w:p w:rsidR="2AFF651F" w:rsidP="5227C79B" w:rsidRDefault="2AFF651F" w14:paraId="627DD032" w14:textId="1391EBEA">
            <w:pPr>
              <w:spacing w:before="0" w:after="0"/>
              <w:rPr>
                <w:rFonts w:ascii="Verdana" w:hAnsi="Verdana" w:eastAsia="Verdana" w:cs="Verdana"/>
                <w:sz w:val="24"/>
                <w:szCs w:val="24"/>
              </w:rPr>
            </w:pPr>
            <w:r w:rsidRPr="679EB69B" w:rsidR="0E97C2A0">
              <w:rPr>
                <w:rFonts w:ascii="Verdana" w:hAnsi="Verdana" w:eastAsia="Verdana" w:cs="Verdana"/>
                <w:sz w:val="24"/>
                <w:szCs w:val="24"/>
              </w:rPr>
              <w:t xml:space="preserve">AG asked about LTA margins and the position on </w:t>
            </w:r>
            <w:r w:rsidRPr="679EB69B" w:rsidR="172BC310">
              <w:rPr>
                <w:rFonts w:ascii="Verdana" w:hAnsi="Verdana" w:eastAsia="Verdana" w:cs="Verdana"/>
                <w:sz w:val="24"/>
                <w:szCs w:val="24"/>
              </w:rPr>
              <w:t xml:space="preserve">Emergency Medical Retrieval and Transfer Service </w:t>
            </w:r>
            <w:r w:rsidRPr="679EB69B" w:rsidR="0E739A11">
              <w:rPr>
                <w:rFonts w:ascii="Verdana" w:hAnsi="Verdana" w:eastAsia="Verdana" w:cs="Verdana"/>
                <w:sz w:val="24"/>
                <w:szCs w:val="24"/>
              </w:rPr>
              <w:t>(</w:t>
            </w:r>
            <w:r w:rsidRPr="679EB69B" w:rsidR="0E97C2A0">
              <w:rPr>
                <w:rFonts w:ascii="Verdana" w:hAnsi="Verdana" w:eastAsia="Verdana" w:cs="Verdana"/>
                <w:sz w:val="24"/>
                <w:szCs w:val="24"/>
              </w:rPr>
              <w:t>EMRTS</w:t>
            </w:r>
            <w:r w:rsidRPr="679EB69B" w:rsidR="4834C549">
              <w:rPr>
                <w:rFonts w:ascii="Verdana" w:hAnsi="Verdana" w:eastAsia="Verdana" w:cs="Verdana"/>
                <w:sz w:val="24"/>
                <w:szCs w:val="24"/>
              </w:rPr>
              <w:t>)</w:t>
            </w:r>
            <w:r w:rsidRPr="679EB69B" w:rsidR="0E97C2A0">
              <w:rPr>
                <w:rFonts w:ascii="Verdana" w:hAnsi="Verdana" w:eastAsia="Verdana" w:cs="Verdana"/>
                <w:sz w:val="24"/>
                <w:szCs w:val="24"/>
              </w:rPr>
              <w:t xml:space="preserve"> hosting costs, including whether further savings might be realised. SM reported that some LTA benefits were already reflected in the year‑to‑date position, with an underspend of </w:t>
            </w:r>
            <w:r w:rsidRPr="679EB69B" w:rsidR="0E97C2A0">
              <w:rPr>
                <w:rFonts w:ascii="Verdana" w:hAnsi="Verdana" w:eastAsia="Verdana" w:cs="Verdana"/>
                <w:sz w:val="24"/>
                <w:szCs w:val="24"/>
              </w:rPr>
              <w:t>approximately £2</w:t>
            </w:r>
            <w:r w:rsidRPr="679EB69B" w:rsidR="0E97C2A0">
              <w:rPr>
                <w:rFonts w:ascii="Verdana" w:hAnsi="Verdana" w:eastAsia="Verdana" w:cs="Verdana"/>
                <w:sz w:val="24"/>
                <w:szCs w:val="24"/>
              </w:rPr>
              <w:t>–£2.5m expected. EMRTS hosting costs were currently under review, with discussions underway with the JCC.</w:t>
            </w:r>
            <w:r>
              <w:br/>
            </w:r>
            <w:r w:rsidRPr="679EB69B" w:rsidR="0E97C2A0">
              <w:rPr>
                <w:rFonts w:ascii="Verdana" w:hAnsi="Verdana" w:eastAsia="Verdana" w:cs="Verdana"/>
                <w:sz w:val="24"/>
                <w:szCs w:val="24"/>
              </w:rPr>
              <w:t>DG added that EMRTS hosting arrangements and associated pressures continued to be actively managed, with ongoing work to avoid subsidy.</w:t>
            </w:r>
            <w:r w:rsidRPr="679EB69B" w:rsidR="3409B866">
              <w:rPr>
                <w:rFonts w:ascii="Verdana" w:hAnsi="Verdana" w:eastAsia="Verdana" w:cs="Verdana"/>
                <w:sz w:val="24"/>
                <w:szCs w:val="24"/>
              </w:rPr>
              <w:t xml:space="preserve"> DG</w:t>
            </w:r>
            <w:r w:rsidRPr="679EB69B" w:rsidR="3409B866">
              <w:rPr>
                <w:rFonts w:ascii="Verdana" w:hAnsi="Verdana" w:eastAsia="Verdana" w:cs="Verdana"/>
                <w:sz w:val="24"/>
                <w:szCs w:val="24"/>
              </w:rPr>
              <w:t xml:space="preserve"> had written to the JCC </w:t>
            </w:r>
            <w:r w:rsidRPr="679EB69B" w:rsidR="3409B866">
              <w:rPr>
                <w:rFonts w:ascii="Verdana" w:hAnsi="Verdana" w:eastAsia="Verdana" w:cs="Verdana"/>
                <w:sz w:val="24"/>
                <w:szCs w:val="24"/>
              </w:rPr>
              <w:t>regarding</w:t>
            </w:r>
            <w:r w:rsidRPr="679EB69B" w:rsidR="3409B866">
              <w:rPr>
                <w:rFonts w:ascii="Verdana" w:hAnsi="Verdana" w:eastAsia="Verdana" w:cs="Verdana"/>
                <w:sz w:val="24"/>
                <w:szCs w:val="24"/>
              </w:rPr>
              <w:t xml:space="preserve"> a funding shortfall in EMRTS</w:t>
            </w:r>
          </w:p>
          <w:p w:rsidR="2AFF651F" w:rsidP="5227C79B" w:rsidRDefault="2AFF651F" w14:paraId="62E7021D" w14:textId="3CDAA98D">
            <w:pPr>
              <w:spacing w:before="0" w:after="0"/>
              <w:rPr>
                <w:rFonts w:ascii="Verdana" w:hAnsi="Verdana" w:eastAsia="Verdana" w:cs="Verdana"/>
                <w:sz w:val="24"/>
                <w:szCs w:val="24"/>
              </w:rPr>
            </w:pPr>
          </w:p>
          <w:p w:rsidR="2AFF651F" w:rsidP="5227C79B" w:rsidRDefault="2AFF651F" w14:paraId="20D9F117" w14:textId="4F5E0969">
            <w:pPr>
              <w:spacing w:before="0" w:after="0"/>
              <w:rPr>
                <w:rFonts w:ascii="Verdana" w:hAnsi="Verdana" w:eastAsia="Verdana" w:cs="Verdana"/>
                <w:sz w:val="24"/>
                <w:szCs w:val="24"/>
              </w:rPr>
            </w:pPr>
            <w:r w:rsidRPr="5227C79B" w:rsidR="0E97C2A0">
              <w:rPr>
                <w:rFonts w:ascii="Verdana" w:hAnsi="Verdana" w:eastAsia="Verdana" w:cs="Verdana"/>
                <w:sz w:val="24"/>
                <w:szCs w:val="24"/>
              </w:rPr>
              <w:t>ALF queried whether JCC funding for the Caswell Clinic recommendations was shared appropriately across partner organisations. DG explained that JCC funding and any associated cost enhancements were distributed across partners. He noted that occupancy issues linked to fire‑related impacts were currently being managed.</w:t>
            </w:r>
          </w:p>
          <w:p w:rsidR="2AFF651F" w:rsidP="5227C79B" w:rsidRDefault="2AFF651F" w14:paraId="2B457B1E" w14:textId="5E96384F">
            <w:pPr>
              <w:spacing w:before="0" w:after="0"/>
              <w:rPr>
                <w:rFonts w:ascii="Verdana" w:hAnsi="Verdana" w:eastAsia="Verdana" w:cs="Verdana"/>
                <w:b w:val="1"/>
                <w:bCs w:val="1"/>
                <w:sz w:val="24"/>
                <w:szCs w:val="24"/>
              </w:rPr>
            </w:pPr>
          </w:p>
          <w:p w:rsidR="2AFF651F" w:rsidP="5227C79B" w:rsidRDefault="2AFF651F" w14:paraId="5F66302D" w14:textId="4E198D8F">
            <w:pPr>
              <w:spacing w:before="0" w:after="0"/>
              <w:rPr>
                <w:rFonts w:ascii="Verdana" w:hAnsi="Verdana" w:eastAsia="Verdana" w:cs="Verdana"/>
                <w:b w:val="1"/>
                <w:bCs w:val="1"/>
                <w:sz w:val="24"/>
                <w:szCs w:val="24"/>
              </w:rPr>
            </w:pPr>
            <w:r w:rsidRPr="5227C79B" w:rsidR="0E97C2A0">
              <w:rPr>
                <w:rFonts w:ascii="Verdana" w:hAnsi="Verdana" w:eastAsia="Verdana" w:cs="Verdana"/>
                <w:b w:val="1"/>
                <w:bCs w:val="1"/>
                <w:sz w:val="24"/>
                <w:szCs w:val="24"/>
              </w:rPr>
              <w:t>Committee Support and Further Recommendations</w:t>
            </w:r>
          </w:p>
          <w:p w:rsidR="2AFF651F" w:rsidP="5227C79B" w:rsidRDefault="2AFF651F" w14:paraId="1318614E" w14:textId="10AFEE12">
            <w:pPr>
              <w:spacing w:before="0" w:after="0"/>
              <w:rPr>
                <w:rFonts w:ascii="Verdana" w:hAnsi="Verdana" w:eastAsia="Verdana" w:cs="Verdana"/>
                <w:b w:val="1"/>
                <w:bCs w:val="1"/>
                <w:sz w:val="24"/>
                <w:szCs w:val="24"/>
              </w:rPr>
            </w:pPr>
          </w:p>
          <w:p w:rsidR="2AFF651F" w:rsidP="5227C79B" w:rsidRDefault="2AFF651F" w14:paraId="7974E2FB" w14:textId="6C2A13A3">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PP confirmed the Committee’s support for the proposed financial approach, emphasising the importance of system controls and the need for continued assurance on savings delivery, particularly within UEC and Mental Health placements.</w:t>
            </w:r>
            <w:r>
              <w:br/>
            </w:r>
          </w:p>
          <w:p w:rsidR="2AFF651F" w:rsidP="5227C79B" w:rsidRDefault="2AFF651F" w14:paraId="35360E36" w14:textId="7D6A88BB">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SS endorsed the approach but noted the operational challenge of repatriating Mental Health out‑of‑area placements during the Christmas period.</w:t>
            </w:r>
            <w:r>
              <w:br/>
            </w:r>
          </w:p>
          <w:p w:rsidR="2AFF651F" w:rsidP="5227C79B" w:rsidRDefault="2AFF651F" w14:paraId="35305184" w14:textId="3CCEE1AB">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AG suggested applying further stretch to the variable pay reduction target (potentially 60%).</w:t>
            </w:r>
            <w:r>
              <w:br/>
            </w:r>
          </w:p>
          <w:p w:rsidR="2AFF651F" w:rsidP="5227C79B" w:rsidRDefault="2AFF651F" w14:paraId="54EE093B" w14:textId="299A82E8">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RO recommended highlighting the £17m LTA drift within the Board report to draw the Welsh Government’s attention to the issue.</w:t>
            </w:r>
            <w:r>
              <w:br/>
            </w:r>
          </w:p>
          <w:p w:rsidR="2AFF651F" w:rsidP="5227C79B" w:rsidRDefault="2AFF651F" w14:paraId="0DBB404D" w14:textId="6E35DD92">
            <w:pPr>
              <w:spacing w:before="0" w:after="0"/>
              <w:rPr>
                <w:rFonts w:ascii="Verdana" w:hAnsi="Verdana" w:eastAsia="Verdana" w:cs="Verdana"/>
                <w:b w:val="0"/>
                <w:bCs w:val="0"/>
                <w:sz w:val="24"/>
                <w:szCs w:val="24"/>
              </w:rPr>
            </w:pPr>
            <w:r w:rsidRPr="5227C79B" w:rsidR="0E97C2A0">
              <w:rPr>
                <w:rFonts w:ascii="Verdana" w:hAnsi="Verdana" w:eastAsia="Verdana" w:cs="Verdana"/>
                <w:b w:val="0"/>
                <w:bCs w:val="0"/>
                <w:sz w:val="24"/>
                <w:szCs w:val="24"/>
              </w:rPr>
              <w:t>DG agreed to reflect the Committee’s support and these key points within the public Board report.</w:t>
            </w:r>
          </w:p>
          <w:p w:rsidR="2AFF651F" w:rsidP="5227C79B" w:rsidRDefault="2AFF651F" w14:paraId="06238CE2" w14:textId="1EDA53A0">
            <w:pPr>
              <w:pStyle w:val="Normal"/>
              <w:spacing w:before="0" w:after="0"/>
              <w:rPr>
                <w:rFonts w:ascii="Verdana" w:hAnsi="Verdana" w:eastAsia="Verdana" w:cs="Verdana"/>
                <w:b w:val="1"/>
                <w:bCs w:val="1"/>
                <w:sz w:val="24"/>
                <w:szCs w:val="24"/>
              </w:rPr>
            </w:pPr>
          </w:p>
          <w:p w:rsidRPr="008F47E2" w:rsidR="7A367A26" w:rsidP="2CE1735F" w:rsidRDefault="364D4B1D" w14:paraId="4016E9F8" w14:textId="3EF434BD">
            <w:pPr>
              <w:spacing w:before="0" w:after="0"/>
              <w:rPr>
                <w:rFonts w:ascii="Verdana" w:hAnsi="Verdana" w:eastAsia="Verdana" w:cs="Verdana"/>
                <w:b w:val="1"/>
                <w:bCs w:val="1"/>
                <w:color w:val="000000"/>
                <w:sz w:val="24"/>
                <w:szCs w:val="24"/>
              </w:rPr>
            </w:pPr>
            <w:r w:rsidRPr="550BBF52" w:rsidR="364D4B1D">
              <w:rPr>
                <w:rFonts w:ascii="Verdana" w:hAnsi="Verdana" w:eastAsia="Verdana" w:cs="Verdana"/>
                <w:b w:val="1"/>
                <w:bCs w:val="1"/>
                <w:sz w:val="24"/>
                <w:szCs w:val="24"/>
              </w:rPr>
              <w:t>The Committee</w:t>
            </w:r>
            <w:r w:rsidRPr="550BBF52" w:rsidR="3BEFB391">
              <w:rPr>
                <w:rFonts w:ascii="Verdana" w:hAnsi="Verdana" w:eastAsia="Verdana" w:cs="Verdana"/>
                <w:b w:val="1"/>
                <w:bCs w:val="1"/>
                <w:sz w:val="24"/>
                <w:szCs w:val="24"/>
              </w:rPr>
              <w:t>:</w:t>
            </w:r>
          </w:p>
          <w:p w:rsidRPr="008F47E2" w:rsidR="7A367A26" w:rsidP="742D63B4" w:rsidRDefault="1B0C8034" w14:paraId="57A92416" w14:textId="7A736F2B">
            <w:pPr>
              <w:pStyle w:val="ListParagraph"/>
              <w:numPr>
                <w:ilvl w:val="0"/>
                <w:numId w:val="80"/>
              </w:numPr>
              <w:spacing w:before="240" w:after="240"/>
              <w:rPr>
                <w:rFonts w:ascii="Verdana" w:hAnsi="Verdana" w:eastAsia="Verdana" w:cs="Verdana"/>
                <w:b w:val="1"/>
                <w:bCs w:val="1"/>
                <w:lang w:val="en-GB"/>
              </w:rPr>
            </w:pPr>
            <w:r w:rsidRPr="5227C79B" w:rsidR="683A5E24">
              <w:rPr>
                <w:rFonts w:ascii="Verdana" w:hAnsi="Verdana" w:eastAsia="Verdana" w:cs="Verdana"/>
                <w:b w:val="1"/>
                <w:bCs w:val="1"/>
                <w:lang w:val="en-GB"/>
              </w:rPr>
              <w:t xml:space="preserve">CONSIDERED </w:t>
            </w:r>
            <w:r w:rsidRPr="5227C79B" w:rsidR="683A5E24">
              <w:rPr>
                <w:rFonts w:ascii="Verdana" w:hAnsi="Verdana" w:eastAsia="Verdana" w:cs="Verdana"/>
                <w:b w:val="0"/>
                <w:bCs w:val="0"/>
                <w:lang w:val="en-GB"/>
              </w:rPr>
              <w:t>the 2025/26 Financial Plan, and the H</w:t>
            </w:r>
            <w:r w:rsidRPr="5227C79B" w:rsidR="6AE9E417">
              <w:rPr>
                <w:rFonts w:ascii="Verdana" w:hAnsi="Verdana" w:eastAsia="Verdana" w:cs="Verdana"/>
                <w:b w:val="0"/>
                <w:bCs w:val="0"/>
                <w:lang w:val="en-GB"/>
              </w:rPr>
              <w:t>B</w:t>
            </w:r>
            <w:r w:rsidRPr="5227C79B" w:rsidR="683A5E24">
              <w:rPr>
                <w:rFonts w:ascii="Verdana" w:hAnsi="Verdana" w:eastAsia="Verdana" w:cs="Verdana"/>
                <w:b w:val="0"/>
                <w:bCs w:val="0"/>
                <w:lang w:val="en-GB"/>
              </w:rPr>
              <w:t>’s and the Welsh Government’s inability to approve it given the planned deficit of £58.7m.</w:t>
            </w:r>
          </w:p>
          <w:p w:rsidRPr="008F47E2" w:rsidR="7A367A26" w:rsidP="5227C79B" w:rsidRDefault="1B0C8034" w14:paraId="6807BD1B" w14:textId="119521A7">
            <w:pPr>
              <w:pStyle w:val="ListParagraph"/>
              <w:numPr>
                <w:ilvl w:val="0"/>
                <w:numId w:val="80"/>
              </w:numPr>
              <w:spacing w:before="240" w:after="240"/>
              <w:rPr>
                <w:rFonts w:ascii="Verdana" w:hAnsi="Verdana" w:eastAsia="Verdana" w:cs="Verdana"/>
                <w:b w:val="0"/>
                <w:bCs w:val="0"/>
                <w:lang w:val="en-GB"/>
              </w:rPr>
            </w:pPr>
            <w:r w:rsidRPr="5227C79B" w:rsidR="683A5E24">
              <w:rPr>
                <w:rFonts w:ascii="Verdana" w:hAnsi="Verdana" w:eastAsia="Verdana" w:cs="Verdana"/>
                <w:b w:val="1"/>
                <w:bCs w:val="1"/>
                <w:lang w:val="en-GB"/>
              </w:rPr>
              <w:t>CONSIDERED</w:t>
            </w:r>
            <w:r w:rsidRPr="5227C79B" w:rsidR="683A5E24">
              <w:rPr>
                <w:rFonts w:ascii="Verdana" w:hAnsi="Verdana" w:eastAsia="Verdana" w:cs="Verdana"/>
                <w:b w:val="0"/>
                <w:bCs w:val="0"/>
                <w:lang w:val="en-GB"/>
              </w:rPr>
              <w:t xml:space="preserve"> the actions in place with regards to the Welsh Government’s expectation that the </w:t>
            </w:r>
            <w:r w:rsidRPr="5227C79B" w:rsidR="683A5E24">
              <w:rPr>
                <w:rFonts w:ascii="Verdana" w:hAnsi="Verdana" w:eastAsia="Verdana" w:cs="Verdana"/>
                <w:b w:val="0"/>
                <w:bCs w:val="0"/>
                <w:lang w:val="en-GB"/>
              </w:rPr>
              <w:t>H</w:t>
            </w:r>
            <w:r w:rsidRPr="5227C79B" w:rsidR="7EA3E455">
              <w:rPr>
                <w:rFonts w:ascii="Verdana" w:hAnsi="Verdana" w:eastAsia="Verdana" w:cs="Verdana"/>
                <w:b w:val="0"/>
                <w:bCs w:val="0"/>
                <w:lang w:val="en-GB"/>
              </w:rPr>
              <w:t>B</w:t>
            </w:r>
            <w:r w:rsidRPr="5227C79B" w:rsidR="683A5E24">
              <w:rPr>
                <w:rFonts w:ascii="Verdana" w:hAnsi="Verdana" w:eastAsia="Verdana" w:cs="Verdana"/>
                <w:b w:val="0"/>
                <w:bCs w:val="0"/>
                <w:lang w:val="en-GB"/>
              </w:rPr>
              <w:t xml:space="preserve"> delivers the £55.4m savings to support the delivery of the 2025/26 Financial Plan.</w:t>
            </w:r>
          </w:p>
          <w:p w:rsidRPr="008F47E2" w:rsidR="7A367A26" w:rsidP="5227C79B" w:rsidRDefault="1B0C8034" w14:paraId="220273D4" w14:textId="267E0E52">
            <w:pPr>
              <w:pStyle w:val="ListParagraph"/>
              <w:numPr>
                <w:ilvl w:val="0"/>
                <w:numId w:val="80"/>
              </w:numPr>
              <w:spacing w:before="240" w:after="240"/>
              <w:rPr>
                <w:rFonts w:ascii="Verdana" w:hAnsi="Verdana" w:eastAsia="Verdana" w:cs="Verdana"/>
                <w:b w:val="0"/>
                <w:bCs w:val="0"/>
                <w:lang w:val="en-GB"/>
              </w:rPr>
            </w:pPr>
            <w:r w:rsidRPr="3B8CFB8E" w:rsidR="683A5E24">
              <w:rPr>
                <w:rFonts w:ascii="Verdana" w:hAnsi="Verdana" w:eastAsia="Verdana" w:cs="Verdana"/>
                <w:b w:val="1"/>
                <w:bCs w:val="1"/>
                <w:lang w:val="en-GB"/>
              </w:rPr>
              <w:t>CONSIDERED</w:t>
            </w:r>
            <w:r w:rsidRPr="3B8CFB8E" w:rsidR="683A5E24">
              <w:rPr>
                <w:rFonts w:ascii="Verdana" w:hAnsi="Verdana" w:eastAsia="Verdana" w:cs="Verdana"/>
                <w:b w:val="0"/>
                <w:bCs w:val="0"/>
                <w:lang w:val="en-GB"/>
              </w:rPr>
              <w:t xml:space="preserve"> and COMMENTED upon the </w:t>
            </w:r>
            <w:r w:rsidRPr="3B8CFB8E" w:rsidR="683A5E24">
              <w:rPr>
                <w:rFonts w:ascii="Verdana" w:hAnsi="Verdana" w:eastAsia="Verdana" w:cs="Verdana"/>
                <w:b w:val="0"/>
                <w:bCs w:val="0"/>
                <w:lang w:val="en-GB"/>
              </w:rPr>
              <w:t>H</w:t>
            </w:r>
            <w:r w:rsidRPr="3B8CFB8E" w:rsidR="02A1D7C8">
              <w:rPr>
                <w:rFonts w:ascii="Verdana" w:hAnsi="Verdana" w:eastAsia="Verdana" w:cs="Verdana"/>
                <w:b w:val="0"/>
                <w:bCs w:val="0"/>
                <w:lang w:val="en-GB"/>
              </w:rPr>
              <w:t>B</w:t>
            </w:r>
            <w:r w:rsidRPr="3B8CFB8E" w:rsidR="683A5E24">
              <w:rPr>
                <w:rFonts w:ascii="Verdana" w:hAnsi="Verdana" w:eastAsia="Verdana" w:cs="Verdana"/>
                <w:b w:val="0"/>
                <w:bCs w:val="0"/>
                <w:lang w:val="en-GB"/>
              </w:rPr>
              <w:t>’s</w:t>
            </w:r>
            <w:r w:rsidRPr="3B8CFB8E" w:rsidR="683A5E24">
              <w:rPr>
                <w:rFonts w:ascii="Verdana" w:hAnsi="Verdana" w:eastAsia="Verdana" w:cs="Verdana"/>
                <w:b w:val="0"/>
                <w:bCs w:val="0"/>
                <w:lang w:val="en-GB"/>
              </w:rPr>
              <w:t xml:space="preserve"> financial performance for Month Eight 2025/26 and the Year to Date (YTD) position.</w:t>
            </w:r>
          </w:p>
          <w:p w:rsidRPr="008F47E2" w:rsidR="7A367A26" w:rsidP="5227C79B" w:rsidRDefault="1B0C8034" w14:paraId="6FCDF9A1" w14:textId="227BFF8F">
            <w:pPr>
              <w:pStyle w:val="ListParagraph"/>
              <w:numPr>
                <w:ilvl w:val="0"/>
                <w:numId w:val="80"/>
              </w:numPr>
              <w:spacing w:before="240" w:after="240"/>
              <w:rPr>
                <w:rFonts w:ascii="Verdana" w:hAnsi="Verdana" w:eastAsia="Verdana" w:cs="Verdana"/>
                <w:b w:val="0"/>
                <w:bCs w:val="0"/>
                <w:lang w:val="en-GB"/>
              </w:rPr>
            </w:pPr>
            <w:r w:rsidRPr="5227C79B" w:rsidR="2CA063A3">
              <w:rPr>
                <w:rFonts w:ascii="Verdana" w:hAnsi="Verdana" w:eastAsia="Verdana" w:cs="Verdana"/>
                <w:b w:val="1"/>
                <w:bCs w:val="1"/>
                <w:lang w:val="en-GB"/>
              </w:rPr>
              <w:t>CONSIDERED</w:t>
            </w:r>
            <w:r w:rsidRPr="5227C79B" w:rsidR="2CA063A3">
              <w:rPr>
                <w:rFonts w:ascii="Verdana" w:hAnsi="Verdana" w:eastAsia="Verdana" w:cs="Verdana"/>
                <w:b w:val="0"/>
                <w:bCs w:val="0"/>
                <w:lang w:val="en-GB"/>
              </w:rPr>
              <w:t xml:space="preserve"> the risks to the position at Month Eight.</w:t>
            </w:r>
          </w:p>
          <w:p w:rsidRPr="008F47E2" w:rsidR="7A367A26" w:rsidP="5227C79B" w:rsidRDefault="1B0C8034" w14:paraId="0BDEAF01" w14:textId="732828D6">
            <w:pPr>
              <w:pStyle w:val="ListParagraph"/>
              <w:numPr>
                <w:ilvl w:val="0"/>
                <w:numId w:val="80"/>
              </w:numPr>
              <w:spacing w:before="240" w:after="240"/>
              <w:rPr>
                <w:rFonts w:ascii="Verdana" w:hAnsi="Verdana" w:eastAsia="Verdana" w:cs="Verdana"/>
                <w:b w:val="0"/>
                <w:bCs w:val="0"/>
                <w:lang w:val="en-GB"/>
              </w:rPr>
            </w:pPr>
            <w:r w:rsidRPr="5227C79B" w:rsidR="2CA063A3">
              <w:rPr>
                <w:rFonts w:ascii="Verdana" w:hAnsi="Verdana" w:eastAsia="Verdana" w:cs="Verdana"/>
                <w:b w:val="1"/>
                <w:bCs w:val="1"/>
                <w:lang w:val="en-GB"/>
              </w:rPr>
              <w:t>SUPPORTED</w:t>
            </w:r>
            <w:r w:rsidRPr="5227C79B" w:rsidR="2CA063A3">
              <w:rPr>
                <w:rFonts w:ascii="Verdana" w:hAnsi="Verdana" w:eastAsia="Verdana" w:cs="Verdana"/>
                <w:b w:val="0"/>
                <w:bCs w:val="0"/>
                <w:lang w:val="en-GB"/>
              </w:rPr>
              <w:t xml:space="preserve"> the position with regards to </w:t>
            </w:r>
            <w:r w:rsidRPr="5227C79B" w:rsidR="2CA063A3">
              <w:rPr>
                <w:rFonts w:ascii="Verdana" w:hAnsi="Verdana" w:eastAsia="Verdana" w:cs="Verdana"/>
                <w:b w:val="0"/>
                <w:bCs w:val="0"/>
                <w:lang w:val="en-GB"/>
              </w:rPr>
              <w:t>H</w:t>
            </w:r>
            <w:r w:rsidRPr="5227C79B" w:rsidR="1A78358B">
              <w:rPr>
                <w:rFonts w:ascii="Verdana" w:hAnsi="Verdana" w:eastAsia="Verdana" w:cs="Verdana"/>
                <w:b w:val="0"/>
                <w:bCs w:val="0"/>
                <w:lang w:val="en-GB"/>
              </w:rPr>
              <w:t>B</w:t>
            </w:r>
            <w:r w:rsidRPr="5227C79B" w:rsidR="2CA063A3">
              <w:rPr>
                <w:rFonts w:ascii="Verdana" w:hAnsi="Verdana" w:eastAsia="Verdana" w:cs="Verdana"/>
                <w:b w:val="0"/>
                <w:bCs w:val="0"/>
                <w:lang w:val="en-GB"/>
              </w:rPr>
              <w:t xml:space="preserve"> reserves.</w:t>
            </w:r>
          </w:p>
          <w:p w:rsidRPr="008F47E2" w:rsidR="7A367A26" w:rsidP="5227C79B" w:rsidRDefault="1B0C8034" w14:paraId="33867DDA" w14:textId="17C28AB6">
            <w:pPr>
              <w:pStyle w:val="ListParagraph"/>
              <w:numPr>
                <w:ilvl w:val="0"/>
                <w:numId w:val="80"/>
              </w:numPr>
              <w:spacing w:before="240" w:after="240"/>
              <w:rPr>
                <w:rFonts w:ascii="Verdana" w:hAnsi="Verdana" w:eastAsia="Verdana" w:cs="Verdana"/>
                <w:b w:val="0"/>
                <w:bCs w:val="0"/>
                <w:lang w:val="en-GB"/>
              </w:rPr>
            </w:pPr>
            <w:r w:rsidRPr="679EB69B" w:rsidR="2CA063A3">
              <w:rPr>
                <w:rFonts w:ascii="Verdana" w:hAnsi="Verdana" w:eastAsia="Verdana" w:cs="Verdana"/>
                <w:b w:val="1"/>
                <w:bCs w:val="1"/>
                <w:lang w:val="en-GB"/>
              </w:rPr>
              <w:t>ACKNOWLEDGED</w:t>
            </w:r>
            <w:r w:rsidRPr="679EB69B" w:rsidR="2CA063A3">
              <w:rPr>
                <w:rFonts w:ascii="Verdana" w:hAnsi="Verdana" w:eastAsia="Verdana" w:cs="Verdana"/>
                <w:b w:val="0"/>
                <w:bCs w:val="0"/>
                <w:lang w:val="en-GB"/>
              </w:rPr>
              <w:t xml:space="preserve"> the updated report for </w:t>
            </w:r>
            <w:r w:rsidRPr="679EB69B" w:rsidR="2CA063A3">
              <w:rPr>
                <w:rFonts w:ascii="Verdana" w:hAnsi="Verdana" w:eastAsia="Verdana" w:cs="Verdana"/>
                <w:b w:val="1"/>
                <w:bCs w:val="1"/>
                <w:lang w:val="en-GB"/>
              </w:rPr>
              <w:t>ASSURANCE</w:t>
            </w:r>
            <w:r w:rsidRPr="679EB69B" w:rsidR="2CA063A3">
              <w:rPr>
                <w:rFonts w:ascii="Verdana" w:hAnsi="Verdana" w:eastAsia="Verdana" w:cs="Verdana"/>
                <w:b w:val="0"/>
                <w:bCs w:val="0"/>
                <w:lang w:val="en-GB"/>
              </w:rPr>
              <w:t xml:space="preserve"> of ongoing delivery associated with the R&amp;S Programme</w:t>
            </w:r>
          </w:p>
          <w:p w:rsidRPr="008F47E2" w:rsidR="7A367A26" w:rsidP="5227C79B" w:rsidRDefault="1B0C8034" w14:paraId="3E331DC9" w14:textId="0F8B12BC">
            <w:pPr>
              <w:pStyle w:val="ListParagraph"/>
              <w:numPr>
                <w:ilvl w:val="0"/>
                <w:numId w:val="80"/>
              </w:numPr>
              <w:spacing w:before="240" w:after="240"/>
              <w:rPr>
                <w:rFonts w:ascii="Verdana" w:hAnsi="Verdana" w:eastAsia="Verdana" w:cs="Verdana"/>
                <w:b w:val="0"/>
                <w:bCs w:val="0"/>
                <w:lang w:val="en-GB"/>
              </w:rPr>
            </w:pPr>
            <w:r w:rsidRPr="679EB69B" w:rsidR="2659AD26">
              <w:rPr>
                <w:rFonts w:ascii="Verdana" w:hAnsi="Verdana" w:eastAsia="Verdana" w:cs="Verdana"/>
                <w:b w:val="1"/>
                <w:bCs w:val="1"/>
                <w:lang w:val="en-GB"/>
              </w:rPr>
              <w:t xml:space="preserve">Agreed </w:t>
            </w:r>
            <w:r w:rsidRPr="679EB69B" w:rsidR="2659AD26">
              <w:rPr>
                <w:rFonts w:ascii="Verdana" w:hAnsi="Verdana" w:eastAsia="Verdana" w:cs="Verdana"/>
                <w:b w:val="0"/>
                <w:bCs w:val="0"/>
                <w:lang w:val="en-GB"/>
              </w:rPr>
              <w:t xml:space="preserve">to </w:t>
            </w:r>
            <w:r w:rsidRPr="679EB69B" w:rsidR="2659AD26">
              <w:rPr>
                <w:rFonts w:ascii="Verdana" w:hAnsi="Verdana" w:eastAsia="Verdana" w:cs="Verdana"/>
                <w:b w:val="1"/>
                <w:bCs w:val="1"/>
                <w:lang w:val="en-GB"/>
              </w:rPr>
              <w:t>A</w:t>
            </w:r>
            <w:r w:rsidRPr="679EB69B" w:rsidR="622D4151">
              <w:rPr>
                <w:rFonts w:ascii="Verdana" w:hAnsi="Verdana" w:eastAsia="Verdana" w:cs="Verdana"/>
                <w:b w:val="1"/>
                <w:bCs w:val="1"/>
                <w:lang w:val="en-GB"/>
              </w:rPr>
              <w:t>LERT</w:t>
            </w:r>
            <w:r w:rsidRPr="679EB69B" w:rsidR="2659AD26">
              <w:rPr>
                <w:rFonts w:ascii="Verdana" w:hAnsi="Verdana" w:eastAsia="Verdana" w:cs="Verdana"/>
                <w:b w:val="1"/>
                <w:bCs w:val="1"/>
                <w:lang w:val="en-GB"/>
              </w:rPr>
              <w:t xml:space="preserve"> </w:t>
            </w:r>
            <w:r w:rsidRPr="679EB69B" w:rsidR="2659AD26">
              <w:rPr>
                <w:rFonts w:ascii="Verdana" w:hAnsi="Verdana" w:eastAsia="Verdana" w:cs="Verdana"/>
                <w:b w:val="0"/>
                <w:bCs w:val="0"/>
                <w:lang w:val="en-GB"/>
              </w:rPr>
              <w:t>the HB</w:t>
            </w:r>
            <w:r w:rsidRPr="679EB69B" w:rsidR="2659AD26">
              <w:rPr>
                <w:rFonts w:ascii="Verdana" w:hAnsi="Verdana" w:eastAsia="Verdana" w:cs="Verdana"/>
                <w:b w:val="0"/>
                <w:bCs w:val="0"/>
                <w:lang w:val="en-GB"/>
              </w:rPr>
              <w:t xml:space="preserve"> </w:t>
            </w:r>
            <w:r w:rsidRPr="679EB69B" w:rsidR="2659AD26">
              <w:rPr>
                <w:rFonts w:ascii="Verdana" w:hAnsi="Verdana" w:eastAsia="Verdana" w:cs="Verdana"/>
                <w:b w:val="0"/>
                <w:bCs w:val="0"/>
                <w:lang w:val="en-GB"/>
              </w:rPr>
              <w:t xml:space="preserve">that the Committee had seen and discussed plans to close the £13m savings deficit and deliver the full £55.4m savings as </w:t>
            </w:r>
            <w:r w:rsidRPr="679EB69B" w:rsidR="2659AD26">
              <w:rPr>
                <w:rFonts w:ascii="Verdana" w:hAnsi="Verdana" w:eastAsia="Verdana" w:cs="Verdana"/>
                <w:b w:val="0"/>
                <w:bCs w:val="0"/>
                <w:lang w:val="en-GB"/>
              </w:rPr>
              <w:t>planned.</w:t>
            </w:r>
            <w:r w:rsidRPr="679EB69B" w:rsidR="5CD08314">
              <w:rPr>
                <w:rFonts w:ascii="Verdana" w:hAnsi="Verdana" w:eastAsia="Verdana" w:cs="Verdana"/>
                <w:b w:val="0"/>
                <w:bCs w:val="0"/>
                <w:lang w:val="en-GB"/>
              </w:rPr>
              <w:t xml:space="preserve"> Committee members noted the difficulty in assessing confidence levels when the savings outlined had</w:t>
            </w:r>
            <w:r w:rsidRPr="679EB69B" w:rsidR="5CD08314">
              <w:rPr>
                <w:rFonts w:ascii="Verdana" w:hAnsi="Verdana" w:eastAsia="Verdana" w:cs="Verdana"/>
                <w:b w:val="0"/>
                <w:bCs w:val="0"/>
                <w:lang w:val="en-GB"/>
              </w:rPr>
              <w:t xml:space="preserve"> not yet come through the savings trackers / ledger. </w:t>
            </w:r>
            <w:r w:rsidRPr="679EB69B" w:rsidR="5206635B">
              <w:rPr>
                <w:rFonts w:ascii="Verdana" w:hAnsi="Verdana" w:eastAsia="Verdana" w:cs="Verdana"/>
                <w:b w:val="0"/>
                <w:bCs w:val="0"/>
                <w:lang w:val="en-GB"/>
              </w:rPr>
              <w:t xml:space="preserve">However, members welcomed the continued focus on recurrent savings. </w:t>
            </w:r>
          </w:p>
          <w:p w:rsidRPr="008F47E2" w:rsidR="7A367A26" w:rsidP="5227C79B" w:rsidRDefault="1B0C8034" w14:paraId="6EB7115C" w14:textId="5788FFE3">
            <w:pPr>
              <w:pStyle w:val="ListParagraph"/>
              <w:numPr>
                <w:ilvl w:val="0"/>
                <w:numId w:val="80"/>
              </w:numPr>
              <w:spacing w:before="240" w:after="240"/>
              <w:rPr>
                <w:rFonts w:ascii="Verdana" w:hAnsi="Verdana" w:eastAsia="Verdana" w:cs="Verdana"/>
                <w:b w:val="0"/>
                <w:bCs w:val="0"/>
                <w:lang w:val="en-GB"/>
              </w:rPr>
            </w:pPr>
            <w:r w:rsidRPr="3B8CFB8E" w:rsidR="5206635B">
              <w:rPr>
                <w:rFonts w:ascii="Verdana" w:hAnsi="Verdana" w:eastAsia="Verdana" w:cs="Verdana"/>
                <w:b w:val="0"/>
                <w:bCs w:val="0"/>
                <w:lang w:val="en-GB"/>
              </w:rPr>
              <w:t>Variable pay reduction was n</w:t>
            </w:r>
            <w:r w:rsidRPr="3B8CFB8E" w:rsidR="33CE52E9">
              <w:rPr>
                <w:rFonts w:ascii="Verdana" w:hAnsi="Verdana" w:eastAsia="Verdana" w:cs="Verdana"/>
                <w:b w:val="0"/>
                <w:bCs w:val="0"/>
                <w:lang w:val="en-GB"/>
              </w:rPr>
              <w:t>ow to be enabled through a stringent system control in the first instance with ongoing daily monitoring</w:t>
            </w:r>
            <w:r w:rsidRPr="3B8CFB8E" w:rsidR="33CE52E9">
              <w:rPr>
                <w:rFonts w:ascii="Verdana" w:hAnsi="Verdana" w:eastAsia="Verdana" w:cs="Verdana"/>
                <w:b w:val="0"/>
                <w:bCs w:val="0"/>
                <w:lang w:val="en-GB"/>
              </w:rPr>
              <w:t xml:space="preserve"> and a line of sight to known challenges across </w:t>
            </w:r>
            <w:r w:rsidRPr="3B8CFB8E" w:rsidR="781B0705">
              <w:rPr>
                <w:rFonts w:ascii="Verdana" w:hAnsi="Verdana" w:eastAsia="Verdana" w:cs="Verdana"/>
                <w:b w:val="0"/>
                <w:bCs w:val="0"/>
                <w:lang w:val="en-GB"/>
              </w:rPr>
              <w:t xml:space="preserve">the system. </w:t>
            </w:r>
          </w:p>
          <w:p w:rsidRPr="008F47E2" w:rsidR="7A367A26" w:rsidP="5227C79B" w:rsidRDefault="1B0C8034" w14:paraId="295DB368" w14:textId="35D8E818">
            <w:pPr>
              <w:pStyle w:val="ListParagraph"/>
              <w:numPr>
                <w:ilvl w:val="0"/>
                <w:numId w:val="80"/>
              </w:numPr>
              <w:spacing w:before="240" w:after="240"/>
              <w:rPr>
                <w:rFonts w:ascii="Verdana" w:hAnsi="Verdana" w:eastAsia="Verdana" w:cs="Verdana"/>
                <w:b w:val="0"/>
                <w:bCs w:val="0"/>
                <w:lang w:val="en-GB"/>
              </w:rPr>
            </w:pPr>
            <w:r w:rsidRPr="3B8CFB8E" w:rsidR="781B0705">
              <w:rPr>
                <w:rFonts w:ascii="Verdana" w:hAnsi="Verdana" w:eastAsia="Verdana" w:cs="Verdana"/>
                <w:b w:val="0"/>
                <w:bCs w:val="0"/>
                <w:lang w:val="en-GB"/>
              </w:rPr>
              <w:t>Non-pay control would be through a complete ban on certain categories of spend</w:t>
            </w:r>
            <w:r w:rsidRPr="3B8CFB8E" w:rsidR="781B0705">
              <w:rPr>
                <w:rFonts w:ascii="Verdana" w:hAnsi="Verdana" w:eastAsia="Verdana" w:cs="Verdana"/>
                <w:b w:val="0"/>
                <w:bCs w:val="0"/>
                <w:lang w:val="en-GB"/>
              </w:rPr>
              <w:t xml:space="preserve">. </w:t>
            </w:r>
          </w:p>
          <w:p w:rsidRPr="008F47E2" w:rsidR="7A367A26" w:rsidP="5227C79B" w:rsidRDefault="1B0C8034" w14:paraId="38D50A75" w14:textId="3700EB1E">
            <w:pPr>
              <w:pStyle w:val="ListParagraph"/>
              <w:numPr>
                <w:ilvl w:val="0"/>
                <w:numId w:val="80"/>
              </w:numPr>
              <w:spacing w:before="240" w:after="240"/>
              <w:rPr>
                <w:rFonts w:ascii="Verdana" w:hAnsi="Verdana" w:eastAsia="Verdana" w:cs="Verdana"/>
                <w:b w:val="0"/>
                <w:bCs w:val="0"/>
                <w:lang w:val="en-GB"/>
              </w:rPr>
            </w:pPr>
            <w:r w:rsidRPr="679EB69B" w:rsidR="781B0705">
              <w:rPr>
                <w:rFonts w:ascii="Verdana" w:hAnsi="Verdana" w:eastAsia="Verdana" w:cs="Verdana"/>
                <w:b w:val="0"/>
                <w:bCs w:val="0"/>
                <w:lang w:val="en-GB"/>
              </w:rPr>
              <w:t>Confidence levels had therefore increa</w:t>
            </w:r>
            <w:r w:rsidRPr="679EB69B" w:rsidR="0606B351">
              <w:rPr>
                <w:rFonts w:ascii="Verdana" w:hAnsi="Verdana" w:eastAsia="Verdana" w:cs="Verdana"/>
                <w:b w:val="0"/>
                <w:bCs w:val="0"/>
                <w:lang w:val="en-GB"/>
              </w:rPr>
              <w:t>sed, however, members requested ongoing frequent reporting</w:t>
            </w:r>
            <w:r w:rsidRPr="679EB69B" w:rsidR="1239A95E">
              <w:rPr>
                <w:rFonts w:ascii="Verdana" w:hAnsi="Verdana" w:eastAsia="Verdana" w:cs="Verdana"/>
                <w:b w:val="0"/>
                <w:bCs w:val="0"/>
                <w:lang w:val="en-GB"/>
              </w:rPr>
              <w:t xml:space="preserve">. Updates to include </w:t>
            </w:r>
            <w:r w:rsidRPr="679EB69B" w:rsidR="55B233CD">
              <w:rPr>
                <w:rFonts w:ascii="Verdana" w:hAnsi="Verdana" w:eastAsia="Verdana" w:cs="Verdana"/>
                <w:b w:val="0"/>
                <w:bCs w:val="0"/>
                <w:lang w:val="en-GB"/>
              </w:rPr>
              <w:t>the UEC planned savings to be delivered via the opening of appropriately staffed surge beds in Single</w:t>
            </w:r>
            <w:r w:rsidRPr="679EB69B" w:rsidR="192329CC">
              <w:rPr>
                <w:rFonts w:ascii="Verdana" w:hAnsi="Verdana" w:eastAsia="Verdana" w:cs="Verdana"/>
                <w:b w:val="0"/>
                <w:bCs w:val="0"/>
                <w:lang w:val="en-GB"/>
              </w:rPr>
              <w:t>ton for clinically optimised patients</w:t>
            </w:r>
            <w:r w:rsidRPr="679EB69B" w:rsidR="55B233CD">
              <w:rPr>
                <w:rFonts w:ascii="Verdana" w:hAnsi="Verdana" w:eastAsia="Verdana" w:cs="Verdana"/>
                <w:b w:val="0"/>
                <w:bCs w:val="0"/>
                <w:lang w:val="en-GB"/>
              </w:rPr>
              <w:t xml:space="preserve"> and the </w:t>
            </w:r>
            <w:r w:rsidRPr="679EB69B" w:rsidR="55B233CD">
              <w:rPr>
                <w:rFonts w:ascii="Verdana" w:hAnsi="Verdana" w:eastAsia="Verdana" w:cs="Verdana"/>
                <w:b w:val="0"/>
                <w:bCs w:val="0"/>
                <w:lang w:val="en-GB"/>
              </w:rPr>
              <w:t>subsequent</w:t>
            </w:r>
            <w:r w:rsidRPr="679EB69B" w:rsidR="55B233CD">
              <w:rPr>
                <w:rFonts w:ascii="Verdana" w:hAnsi="Verdana" w:eastAsia="Verdana" w:cs="Verdana"/>
                <w:b w:val="0"/>
                <w:bCs w:val="0"/>
                <w:lang w:val="en-GB"/>
              </w:rPr>
              <w:t xml:space="preserve"> closure of acute surg</w:t>
            </w:r>
            <w:r w:rsidRPr="679EB69B" w:rsidR="49F3FA13">
              <w:rPr>
                <w:rFonts w:ascii="Verdana" w:hAnsi="Verdana" w:eastAsia="Verdana" w:cs="Verdana"/>
                <w:b w:val="0"/>
                <w:bCs w:val="0"/>
                <w:lang w:val="en-GB"/>
              </w:rPr>
              <w:t>e beds</w:t>
            </w:r>
            <w:r w:rsidRPr="679EB69B" w:rsidR="6FEB24DE">
              <w:rPr>
                <w:rFonts w:ascii="Verdana" w:hAnsi="Verdana" w:eastAsia="Verdana" w:cs="Verdana"/>
                <w:b w:val="0"/>
                <w:bCs w:val="0"/>
                <w:lang w:val="en-GB"/>
              </w:rPr>
              <w:t xml:space="preserve"> in Morriston. </w:t>
            </w:r>
            <w:r w:rsidRPr="679EB69B" w:rsidR="6FEB24DE">
              <w:rPr>
                <w:rFonts w:ascii="Verdana" w:hAnsi="Verdana" w:eastAsia="Verdana" w:cs="Verdana"/>
                <w:b w:val="0"/>
                <w:bCs w:val="0"/>
                <w:lang w:val="en-GB"/>
              </w:rPr>
              <w:t>This was seen to be challenging given the system flow issues in Morriston and potential for increased winter demand</w:t>
            </w:r>
            <w:r w:rsidRPr="679EB69B" w:rsidR="2E2AAD64">
              <w:rPr>
                <w:rFonts w:ascii="Verdana" w:hAnsi="Verdana" w:eastAsia="Verdana" w:cs="Verdana"/>
                <w:b w:val="0"/>
                <w:bCs w:val="0"/>
                <w:lang w:val="en-GB"/>
              </w:rPr>
              <w:t xml:space="preserve">. Also </w:t>
            </w:r>
            <w:r w:rsidRPr="679EB69B" w:rsidR="2E2AAD64">
              <w:rPr>
                <w:rFonts w:ascii="Verdana" w:hAnsi="Verdana" w:eastAsia="Verdana" w:cs="Verdana"/>
                <w:b w:val="0"/>
                <w:bCs w:val="0"/>
                <w:lang w:val="en-GB"/>
              </w:rPr>
              <w:t>requested were regular updates on the repatriation of adult mental health private placements that stood at 33 in November</w:t>
            </w:r>
            <w:r w:rsidRPr="679EB69B" w:rsidR="18E0F7DC">
              <w:rPr>
                <w:rFonts w:ascii="Verdana" w:hAnsi="Verdana" w:eastAsia="Verdana" w:cs="Verdana"/>
                <w:b w:val="0"/>
                <w:bCs w:val="0"/>
                <w:lang w:val="en-GB"/>
              </w:rPr>
              <w:t xml:space="preserve">. </w:t>
            </w:r>
          </w:p>
          <w:p w:rsidRPr="008F47E2" w:rsidR="7A367A26" w:rsidP="5227C79B" w:rsidRDefault="1B0C8034" w14:paraId="38139F56" w14:textId="5BFEFF59">
            <w:pPr>
              <w:pStyle w:val="ListParagraph"/>
              <w:numPr>
                <w:ilvl w:val="0"/>
                <w:numId w:val="80"/>
              </w:numPr>
              <w:spacing w:before="240" w:after="240"/>
              <w:rPr>
                <w:rFonts w:ascii="Verdana" w:hAnsi="Verdana" w:eastAsia="Verdana" w:cs="Verdana"/>
                <w:b w:val="0"/>
                <w:bCs w:val="0"/>
                <w:lang w:val="en-GB"/>
              </w:rPr>
            </w:pPr>
            <w:r w:rsidRPr="3B8CFB8E" w:rsidR="18E0F7DC">
              <w:rPr>
                <w:rFonts w:ascii="Verdana" w:hAnsi="Verdana" w:eastAsia="Verdana" w:cs="Verdana"/>
                <w:b w:val="0"/>
                <w:bCs w:val="0"/>
                <w:lang w:val="en-GB"/>
              </w:rPr>
              <w:t xml:space="preserve">Members were supportive </w:t>
            </w:r>
            <w:r w:rsidRPr="3B8CFB8E" w:rsidR="18E0F7DC">
              <w:rPr>
                <w:rFonts w:ascii="Verdana" w:hAnsi="Verdana" w:eastAsia="Verdana" w:cs="Verdana"/>
                <w:b w:val="0"/>
                <w:bCs w:val="0"/>
                <w:lang w:val="en-GB"/>
              </w:rPr>
              <w:t xml:space="preserve">of the work to explore further savings but </w:t>
            </w:r>
            <w:r w:rsidRPr="3B8CFB8E" w:rsidR="18E0F7DC">
              <w:rPr>
                <w:rFonts w:ascii="Verdana" w:hAnsi="Verdana" w:eastAsia="Verdana" w:cs="Verdana"/>
                <w:b w:val="0"/>
                <w:bCs w:val="0"/>
                <w:lang w:val="en-GB"/>
              </w:rPr>
              <w:t>noted they would like to see over</w:t>
            </w:r>
            <w:r w:rsidRPr="3B8CFB8E" w:rsidR="18E0F7DC">
              <w:rPr>
                <w:rFonts w:ascii="Verdana" w:hAnsi="Verdana" w:eastAsia="Verdana" w:cs="Verdana"/>
                <w:b w:val="0"/>
                <w:bCs w:val="0"/>
                <w:lang w:val="en-GB"/>
              </w:rPr>
              <w:t>-</w:t>
            </w:r>
            <w:r w:rsidRPr="3B8CFB8E" w:rsidR="18E0F7DC">
              <w:rPr>
                <w:rFonts w:ascii="Verdana" w:hAnsi="Verdana" w:eastAsia="Verdana" w:cs="Verdana"/>
                <w:b w:val="0"/>
                <w:bCs w:val="0"/>
                <w:lang w:val="en-GB"/>
              </w:rPr>
              <w:t xml:space="preserve">delivery in relation </w:t>
            </w:r>
            <w:r w:rsidRPr="3B8CFB8E" w:rsidR="18E0F7DC">
              <w:rPr>
                <w:rFonts w:ascii="Verdana" w:hAnsi="Verdana" w:eastAsia="Verdana" w:cs="Verdana"/>
                <w:b w:val="0"/>
                <w:bCs w:val="0"/>
                <w:lang w:val="en-GB"/>
              </w:rPr>
              <w:t>to exist</w:t>
            </w:r>
            <w:r w:rsidRPr="3B8CFB8E" w:rsidR="2E19DFCC">
              <w:rPr>
                <w:rFonts w:ascii="Verdana" w:hAnsi="Verdana" w:eastAsia="Verdana" w:cs="Verdana"/>
                <w:b w:val="0"/>
                <w:bCs w:val="0"/>
                <w:lang w:val="en-GB"/>
              </w:rPr>
              <w:t>ing plans for non-pay.</w:t>
            </w:r>
          </w:p>
          <w:p w:rsidRPr="008F47E2" w:rsidR="7A367A26" w:rsidP="5227C79B" w:rsidRDefault="1B0C8034" w14:paraId="152E5D3B" w14:textId="68EAC677">
            <w:pPr>
              <w:pStyle w:val="ListParagraph"/>
              <w:numPr>
                <w:ilvl w:val="0"/>
                <w:numId w:val="80"/>
              </w:numPr>
              <w:spacing w:before="240" w:after="240"/>
              <w:rPr>
                <w:rFonts w:ascii="Verdana" w:hAnsi="Verdana" w:eastAsia="Verdana" w:cs="Verdana"/>
                <w:b w:val="0"/>
                <w:bCs w:val="0"/>
                <w:lang w:val="en-GB"/>
              </w:rPr>
            </w:pPr>
            <w:r w:rsidRPr="3B8CFB8E" w:rsidR="2E19DFCC">
              <w:rPr>
                <w:rFonts w:ascii="Verdana" w:hAnsi="Verdana" w:eastAsia="Verdana" w:cs="Verdana"/>
                <w:b w:val="0"/>
                <w:bCs w:val="0"/>
                <w:lang w:val="en-GB"/>
              </w:rPr>
              <w:t>Members also noted the non-recurrent</w:t>
            </w:r>
            <w:r w:rsidRPr="3B8CFB8E" w:rsidR="2E19DFCC">
              <w:rPr>
                <w:rFonts w:ascii="Verdana" w:hAnsi="Verdana" w:eastAsia="Verdana" w:cs="Verdana"/>
                <w:b w:val="0"/>
                <w:bCs w:val="0"/>
                <w:lang w:val="en-GB"/>
              </w:rPr>
              <w:t xml:space="preserve"> opportunities that could be used to cover in-year financial risks and move the Health Board towards the £58.7m deficit</w:t>
            </w:r>
            <w:r w:rsidRPr="3B8CFB8E" w:rsidR="61FF3830">
              <w:rPr>
                <w:rFonts w:ascii="Verdana" w:hAnsi="Verdana" w:eastAsia="Verdana" w:cs="Verdana"/>
                <w:b w:val="0"/>
                <w:bCs w:val="0"/>
                <w:lang w:val="en-GB"/>
              </w:rPr>
              <w:t>.</w:t>
            </w:r>
          </w:p>
        </w:tc>
      </w:tr>
      <w:tr w:rsidRPr="008F47E2" w:rsidR="4C513AF8" w:rsidTr="679EB69B" w14:paraId="645BF4B2" w14:textId="77777777">
        <w:trPr>
          <w:trHeight w:val="300"/>
        </w:trPr>
        <w:tc>
          <w:tcPr>
            <w:tcW w:w="1838" w:type="dxa"/>
            <w:tcMar>
              <w:top w:w="80" w:type="dxa"/>
              <w:left w:w="80" w:type="dxa"/>
              <w:bottom w:w="80" w:type="dxa"/>
              <w:right w:w="80" w:type="dxa"/>
            </w:tcMar>
          </w:tcPr>
          <w:p w:rsidR="12AFEBCF" w:rsidP="4C513AF8" w:rsidRDefault="04D1ED75" w14:paraId="1BCB1ABA" w14:textId="5E599171">
            <w:pPr>
              <w:rPr>
                <w:rFonts w:ascii="Verdana" w:hAnsi="Verdana" w:cs="Arial"/>
                <w:b w:val="1"/>
                <w:bCs w:val="1"/>
                <w:sz w:val="24"/>
                <w:szCs w:val="24"/>
              </w:rPr>
            </w:pPr>
            <w:r w:rsidRPr="5227C79B" w:rsidR="04AF95B3">
              <w:rPr>
                <w:rFonts w:ascii="Verdana" w:hAnsi="Verdana" w:cs="Arial"/>
                <w:b w:val="1"/>
                <w:bCs w:val="1"/>
                <w:sz w:val="24"/>
                <w:szCs w:val="24"/>
              </w:rPr>
              <w:t>22</w:t>
            </w:r>
            <w:r w:rsidRPr="5227C79B" w:rsidR="61BDDAA9">
              <w:rPr>
                <w:rFonts w:ascii="Verdana" w:hAnsi="Verdana" w:cs="Arial"/>
                <w:b w:val="1"/>
                <w:bCs w:val="1"/>
                <w:sz w:val="24"/>
                <w:szCs w:val="24"/>
              </w:rPr>
              <w:t>0</w:t>
            </w:r>
            <w:r w:rsidRPr="5227C79B" w:rsidR="04AF95B3">
              <w:rPr>
                <w:rFonts w:ascii="Verdana" w:hAnsi="Verdana" w:cs="Arial"/>
                <w:b w:val="1"/>
                <w:bCs w:val="1"/>
                <w:sz w:val="24"/>
                <w:szCs w:val="24"/>
              </w:rPr>
              <w:t>/25</w:t>
            </w:r>
          </w:p>
        </w:tc>
        <w:tc>
          <w:tcPr>
            <w:tcW w:w="9072" w:type="dxa"/>
            <w:tcMar>
              <w:top w:w="80" w:type="dxa"/>
              <w:left w:w="80" w:type="dxa"/>
              <w:bottom w:w="80" w:type="dxa"/>
              <w:right w:w="80" w:type="dxa"/>
            </w:tcMar>
          </w:tcPr>
          <w:p w:rsidRPr="008F47E2" w:rsidR="00DE6DA9" w:rsidP="4C513AF8" w:rsidRDefault="7ED45238" w14:paraId="09C11489" w14:textId="2D8A12F6">
            <w:pPr>
              <w:jc w:val="both"/>
              <w:rPr>
                <w:rFonts w:ascii="Verdana" w:hAnsi="Verdana" w:eastAsia="Verdana" w:cs="Verdana"/>
                <w:b w:val="1"/>
                <w:bCs w:val="1"/>
                <w:color w:val="000000"/>
                <w:sz w:val="24"/>
                <w:szCs w:val="24"/>
              </w:rPr>
            </w:pPr>
            <w:r w:rsidRPr="742D63B4" w:rsidR="1C957CF1">
              <w:rPr>
                <w:rFonts w:ascii="Verdana" w:hAnsi="Verdana" w:eastAsia="Verdana" w:cs="Verdana"/>
                <w:b w:val="1"/>
                <w:bCs w:val="1"/>
                <w:color w:val="000000" w:themeColor="text1" w:themeTint="FF" w:themeShade="FF"/>
                <w:sz w:val="24"/>
                <w:szCs w:val="24"/>
              </w:rPr>
              <w:t xml:space="preserve">ESCALATION REPORT AND INTEGRATED PERFORMANCE FOR MONTH </w:t>
            </w:r>
            <w:r w:rsidRPr="742D63B4" w:rsidR="170A8A16">
              <w:rPr>
                <w:rFonts w:ascii="Verdana" w:hAnsi="Verdana" w:eastAsia="Verdana" w:cs="Verdana"/>
                <w:b w:val="1"/>
                <w:bCs w:val="1"/>
                <w:color w:val="000000" w:themeColor="text1" w:themeTint="FF" w:themeShade="FF"/>
                <w:sz w:val="24"/>
                <w:szCs w:val="24"/>
              </w:rPr>
              <w:t>EIGHT</w:t>
            </w:r>
          </w:p>
        </w:tc>
      </w:tr>
      <w:tr w:rsidRPr="008F47E2" w:rsidR="4C513AF8" w:rsidTr="679EB69B"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7ED45238" w14:paraId="6911D217" w14:textId="7ECD6BA6">
            <w:pPr>
              <w:jc w:val="both"/>
              <w:rPr>
                <w:rFonts w:ascii="Verdana" w:hAnsi="Verdana" w:eastAsia="Verdana" w:cs="Verdana"/>
                <w:color w:val="000000"/>
                <w:sz w:val="24"/>
                <w:szCs w:val="24"/>
              </w:rPr>
            </w:pPr>
            <w:r w:rsidRPr="742D63B4" w:rsidR="1C957CF1">
              <w:rPr>
                <w:rFonts w:ascii="Verdana" w:hAnsi="Verdana" w:eastAsia="Verdana" w:cs="Verdana"/>
                <w:color w:val="000000" w:themeColor="text1" w:themeTint="FF" w:themeShade="FF"/>
                <w:sz w:val="24"/>
                <w:szCs w:val="24"/>
              </w:rPr>
              <w:t xml:space="preserve">The Committee </w:t>
            </w:r>
            <w:r w:rsidRPr="742D63B4" w:rsidR="1C957CF1">
              <w:rPr>
                <w:rFonts w:ascii="Verdana" w:hAnsi="Verdana" w:eastAsia="Verdana" w:cs="Verdana"/>
                <w:b w:val="1"/>
                <w:bCs w:val="1"/>
                <w:color w:val="000000" w:themeColor="text1" w:themeTint="FF" w:themeShade="FF"/>
                <w:sz w:val="24"/>
                <w:szCs w:val="24"/>
              </w:rPr>
              <w:t>RECEIVED</w:t>
            </w:r>
            <w:r w:rsidRPr="742D63B4" w:rsidR="1C957CF1">
              <w:rPr>
                <w:rFonts w:ascii="Verdana" w:hAnsi="Verdana" w:eastAsia="Verdana" w:cs="Verdana"/>
                <w:color w:val="000000" w:themeColor="text1" w:themeTint="FF" w:themeShade="FF"/>
                <w:sz w:val="24"/>
                <w:szCs w:val="24"/>
              </w:rPr>
              <w:t xml:space="preserve"> the Escalation Report and the Integrated Performance Report for month </w:t>
            </w:r>
            <w:r w:rsidRPr="742D63B4" w:rsidR="2607E0DB">
              <w:rPr>
                <w:rFonts w:ascii="Verdana" w:hAnsi="Verdana" w:eastAsia="Verdana" w:cs="Verdana"/>
                <w:color w:val="000000" w:themeColor="text1" w:themeTint="FF" w:themeShade="FF"/>
                <w:sz w:val="24"/>
                <w:szCs w:val="24"/>
              </w:rPr>
              <w:t>eight</w:t>
            </w:r>
            <w:r w:rsidRPr="742D63B4" w:rsidR="1444AAF9">
              <w:rPr>
                <w:rFonts w:ascii="Verdana" w:hAnsi="Verdana" w:eastAsia="Verdana" w:cs="Verdana"/>
                <w:color w:val="000000" w:themeColor="text1" w:themeTint="FF" w:themeShade="FF"/>
                <w:sz w:val="24"/>
                <w:szCs w:val="24"/>
              </w:rPr>
              <w:t>.</w:t>
            </w:r>
          </w:p>
          <w:p w:rsidR="00DE6DA9" w:rsidP="5227C79B" w:rsidRDefault="04123C49" w14:paraId="780A5A47" w14:textId="2ACCE9DC">
            <w:pPr>
              <w:pStyle w:val="ListParagraph"/>
              <w:numPr>
                <w:ilvl w:val="0"/>
                <w:numId w:val="87"/>
              </w:numPr>
              <w:spacing w:before="240" w:after="240"/>
              <w:jc w:val="both"/>
              <w:rPr>
                <w:rFonts w:ascii="Verdana" w:hAnsi="Verdana" w:eastAsia="Verdana" w:cs="Verdana"/>
                <w:b w:val="1"/>
                <w:bCs w:val="1"/>
                <w:sz w:val="24"/>
                <w:szCs w:val="24"/>
              </w:rPr>
            </w:pPr>
            <w:r w:rsidRPr="5227C79B" w:rsidR="285346B7">
              <w:rPr>
                <w:rFonts w:ascii="Verdana" w:hAnsi="Verdana" w:eastAsia="Verdana" w:cs="Verdana"/>
                <w:b w:val="1"/>
                <w:bCs w:val="1"/>
                <w:sz w:val="24"/>
                <w:szCs w:val="24"/>
              </w:rPr>
              <w:t>Escalation Report</w:t>
            </w:r>
            <w:r w:rsidRPr="5227C79B" w:rsidR="5140BB28">
              <w:rPr>
                <w:rFonts w:ascii="Verdana" w:hAnsi="Verdana" w:eastAsia="Verdana" w:cs="Verdana"/>
                <w:b w:val="1"/>
                <w:bCs w:val="1"/>
                <w:sz w:val="24"/>
                <w:szCs w:val="24"/>
              </w:rPr>
              <w:t>/</w:t>
            </w:r>
            <w:r w:rsidRPr="5227C79B" w:rsidR="027669C8">
              <w:rPr>
                <w:rFonts w:ascii="Verdana" w:hAnsi="Verdana" w:eastAsia="Verdana" w:cs="Verdana"/>
                <w:b w:val="1"/>
                <w:bCs w:val="1"/>
                <w:sz w:val="24"/>
                <w:szCs w:val="24"/>
              </w:rPr>
              <w:t>Integrated Performance Report (IPR)</w:t>
            </w:r>
          </w:p>
          <w:p w:rsidR="00DE6DA9" w:rsidP="5227C79B" w:rsidRDefault="04123C49" w14:paraId="1E49E093" w14:textId="519724E3">
            <w:pPr>
              <w:spacing w:before="240" w:after="240"/>
              <w:jc w:val="both"/>
              <w:rPr>
                <w:rFonts w:ascii="Verdana" w:hAnsi="Verdana" w:eastAsia="Verdana" w:cs="Verdana"/>
                <w:sz w:val="24"/>
                <w:szCs w:val="24"/>
              </w:rPr>
            </w:pPr>
            <w:r w:rsidRPr="5227C79B" w:rsidR="405337C9">
              <w:rPr>
                <w:rFonts w:ascii="Verdana" w:hAnsi="Verdana" w:eastAsia="Verdana" w:cs="Verdana"/>
                <w:sz w:val="24"/>
                <w:szCs w:val="24"/>
              </w:rPr>
              <w:t>DL drew attention to the following points:</w:t>
            </w:r>
          </w:p>
          <w:p w:rsidR="00DE6DA9" w:rsidP="5227C79B" w:rsidRDefault="04123C49" w14:paraId="5DA791C5" w14:textId="5B291F50">
            <w:pPr>
              <w:pStyle w:val="Normal"/>
              <w:spacing w:before="240" w:after="240"/>
              <w:ind w:left="0"/>
              <w:jc w:val="both"/>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Escalation Levels:</w:t>
            </w:r>
          </w:p>
          <w:p w:rsidR="00DE6DA9" w:rsidP="5227C79B" w:rsidRDefault="04123C49" w14:paraId="71D4446A" w14:textId="60438959">
            <w:pPr>
              <w:pStyle w:val="ListParagraph"/>
              <w:numPr>
                <w:ilvl w:val="0"/>
                <w:numId w:val="83"/>
              </w:numPr>
              <w:spacing w:before="240" w:after="240"/>
              <w:jc w:val="both"/>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was no </w:t>
            </w:r>
            <w:r w:rsidRPr="5227C79B" w:rsidR="63175728">
              <w:rPr>
                <w:rFonts w:ascii="Verdana" w:hAnsi="Verdana" w:eastAsia="Verdana" w:cs="Verdana"/>
                <w:b w:val="0"/>
                <w:bCs w:val="0"/>
                <w:i w:val="0"/>
                <w:iCs w:val="0"/>
                <w:noProof w:val="0"/>
                <w:sz w:val="24"/>
                <w:szCs w:val="24"/>
                <w:lang w:val="en-US"/>
              </w:rPr>
              <w:t>significant change</w:t>
            </w:r>
            <w:r w:rsidRPr="5227C79B" w:rsidR="63175728">
              <w:rPr>
                <w:rFonts w:ascii="Verdana" w:hAnsi="Verdana" w:eastAsia="Verdana" w:cs="Verdana"/>
                <w:b w:val="0"/>
                <w:bCs w:val="0"/>
                <w:i w:val="0"/>
                <w:iCs w:val="0"/>
                <w:noProof w:val="0"/>
                <w:sz w:val="24"/>
                <w:szCs w:val="24"/>
                <w:lang w:val="en-US"/>
              </w:rPr>
              <w:t xml:space="preserve">; cancer </w:t>
            </w:r>
            <w:r w:rsidRPr="5227C79B" w:rsidR="63175728">
              <w:rPr>
                <w:rFonts w:ascii="Verdana" w:hAnsi="Verdana" w:eastAsia="Verdana" w:cs="Verdana"/>
                <w:b w:val="0"/>
                <w:bCs w:val="0"/>
                <w:i w:val="0"/>
                <w:iCs w:val="0"/>
                <w:noProof w:val="0"/>
                <w:sz w:val="24"/>
                <w:szCs w:val="24"/>
                <w:lang w:val="en-US"/>
              </w:rPr>
              <w:t>remained</w:t>
            </w:r>
            <w:r w:rsidRPr="5227C79B" w:rsidR="63175728">
              <w:rPr>
                <w:rFonts w:ascii="Verdana" w:hAnsi="Verdana" w:eastAsia="Verdana" w:cs="Verdana"/>
                <w:b w:val="0"/>
                <w:bCs w:val="0"/>
                <w:i w:val="0"/>
                <w:iCs w:val="0"/>
                <w:noProof w:val="0"/>
                <w:sz w:val="24"/>
                <w:szCs w:val="24"/>
                <w:lang w:val="en-US"/>
              </w:rPr>
              <w:t xml:space="preserve"> targeted intervention.</w:t>
            </w:r>
          </w:p>
          <w:p w:rsidR="00DE6DA9" w:rsidP="5227C79B" w:rsidRDefault="04123C49" w14:paraId="71105D3A" w14:textId="08474D8A">
            <w:pPr>
              <w:pStyle w:val="ListParagraph"/>
              <w:numPr>
                <w:ilvl w:val="0"/>
                <w:numId w:val="83"/>
              </w:numPr>
              <w:spacing w:before="240" w:after="240"/>
              <w:jc w:val="both"/>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Despite meeting the 60% threshold three times, October’s 2025 drop prevented de‑escalation.</w:t>
            </w:r>
          </w:p>
          <w:p w:rsidR="00DE6DA9" w:rsidP="5227C79B" w:rsidRDefault="04123C49" w14:paraId="1E630F63" w14:textId="64B58483">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4F3BD894">
              <w:rPr>
                <w:rFonts w:ascii="Verdana" w:hAnsi="Verdana" w:eastAsia="Verdana" w:cs="Verdana"/>
                <w:b w:val="1"/>
                <w:bCs w:val="1"/>
                <w:i w:val="0"/>
                <w:iCs w:val="0"/>
                <w:noProof w:val="0"/>
                <w:sz w:val="24"/>
                <w:szCs w:val="24"/>
                <w:lang w:val="en-US"/>
              </w:rPr>
              <w:t xml:space="preserve"> </w:t>
            </w:r>
            <w:r w:rsidRPr="5227C79B" w:rsidR="63175728">
              <w:rPr>
                <w:rFonts w:ascii="Verdana" w:hAnsi="Verdana" w:eastAsia="Verdana" w:cs="Verdana"/>
                <w:b w:val="1"/>
                <w:bCs w:val="1"/>
                <w:i w:val="0"/>
                <w:iCs w:val="0"/>
                <w:noProof w:val="0"/>
                <w:sz w:val="24"/>
                <w:szCs w:val="24"/>
                <w:lang w:val="en-US"/>
              </w:rPr>
              <w:t>Emergency Department Pressures:</w:t>
            </w:r>
          </w:p>
          <w:p w:rsidR="00DE6DA9" w:rsidP="5227C79B" w:rsidRDefault="04123C49" w14:paraId="13A17B26" w14:textId="4926C2C8">
            <w:pPr>
              <w:pStyle w:val="ListParagraph"/>
              <w:numPr>
                <w:ilvl w:val="0"/>
                <w:numId w:val="84"/>
              </w:numPr>
              <w:spacing w:before="210" w:beforeAutospacing="off" w:after="21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was </w:t>
            </w:r>
            <w:r w:rsidRPr="5227C79B" w:rsidR="63175728">
              <w:rPr>
                <w:rFonts w:ascii="Verdana" w:hAnsi="Verdana" w:eastAsia="Verdana" w:cs="Verdana"/>
                <w:b w:val="0"/>
                <w:bCs w:val="0"/>
                <w:i w:val="0"/>
                <w:iCs w:val="0"/>
                <w:noProof w:val="0"/>
                <w:sz w:val="24"/>
                <w:szCs w:val="24"/>
                <w:lang w:val="en-US"/>
              </w:rPr>
              <w:t>an</w:t>
            </w:r>
            <w:r w:rsidRPr="5227C79B" w:rsidR="63175728">
              <w:rPr>
                <w:rFonts w:ascii="Verdana" w:hAnsi="Verdana" w:eastAsia="Verdana" w:cs="Verdana"/>
                <w:b w:val="0"/>
                <w:bCs w:val="0"/>
                <w:i w:val="0"/>
                <w:iCs w:val="0"/>
                <w:noProof w:val="0"/>
                <w:sz w:val="24"/>
                <w:szCs w:val="24"/>
                <w:lang w:val="en-US"/>
              </w:rPr>
              <w:t xml:space="preserve"> increase in ambulance handover delays and waits for admission.</w:t>
            </w:r>
          </w:p>
          <w:p w:rsidR="00DE6DA9" w:rsidP="5227C79B" w:rsidRDefault="04123C49" w14:paraId="3A5A3C80" w14:textId="0BE2B236">
            <w:pPr>
              <w:pStyle w:val="ListParagraph"/>
              <w:numPr>
                <w:ilvl w:val="0"/>
                <w:numId w:val="84"/>
              </w:numPr>
              <w:spacing w:before="210" w:beforeAutospacing="off" w:after="21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Drivers included high acuity, </w:t>
            </w:r>
            <w:r w:rsidRPr="5227C79B" w:rsidR="693F3073">
              <w:rPr>
                <w:rFonts w:ascii="Verdana" w:hAnsi="Verdana" w:eastAsia="Verdana" w:cs="Verdana"/>
                <w:b w:val="0"/>
                <w:bCs w:val="0"/>
                <w:i w:val="0"/>
                <w:iCs w:val="0"/>
                <w:noProof w:val="0"/>
                <w:sz w:val="24"/>
                <w:szCs w:val="24"/>
                <w:lang w:val="en-US"/>
              </w:rPr>
              <w:t xml:space="preserve">Infection Prevention and Control </w:t>
            </w:r>
            <w:r w:rsidRPr="5227C79B" w:rsidR="20534BCD">
              <w:rPr>
                <w:rFonts w:ascii="Verdana" w:hAnsi="Verdana" w:eastAsia="Verdana" w:cs="Verdana"/>
                <w:b w:val="0"/>
                <w:bCs w:val="0"/>
                <w:i w:val="0"/>
                <w:iCs w:val="0"/>
                <w:noProof w:val="0"/>
                <w:sz w:val="24"/>
                <w:szCs w:val="24"/>
                <w:lang w:val="en-US"/>
              </w:rPr>
              <w:t>(</w:t>
            </w:r>
            <w:r w:rsidRPr="5227C79B" w:rsidR="63175728">
              <w:rPr>
                <w:rFonts w:ascii="Verdana" w:hAnsi="Verdana" w:eastAsia="Verdana" w:cs="Verdana"/>
                <w:b w:val="0"/>
                <w:bCs w:val="0"/>
                <w:i w:val="0"/>
                <w:iCs w:val="0"/>
                <w:noProof w:val="0"/>
                <w:sz w:val="24"/>
                <w:szCs w:val="24"/>
                <w:lang w:val="en-US"/>
              </w:rPr>
              <w:t>IPC</w:t>
            </w:r>
            <w:r w:rsidRPr="5227C79B" w:rsidR="6AB165A1">
              <w:rPr>
                <w:rFonts w:ascii="Verdana" w:hAnsi="Verdana" w:eastAsia="Verdana" w:cs="Verdana"/>
                <w:b w:val="0"/>
                <w:bCs w:val="0"/>
                <w:i w:val="0"/>
                <w:iCs w:val="0"/>
                <w:noProof w:val="0"/>
                <w:sz w:val="24"/>
                <w:szCs w:val="24"/>
                <w:lang w:val="en-US"/>
              </w:rPr>
              <w:t>)</w:t>
            </w:r>
            <w:r w:rsidRPr="5227C79B" w:rsidR="63175728">
              <w:rPr>
                <w:rFonts w:ascii="Verdana" w:hAnsi="Verdana" w:eastAsia="Verdana" w:cs="Verdana"/>
                <w:b w:val="0"/>
                <w:bCs w:val="0"/>
                <w:i w:val="0"/>
                <w:iCs w:val="0"/>
                <w:noProof w:val="0"/>
                <w:sz w:val="24"/>
                <w:szCs w:val="24"/>
                <w:lang w:val="en-US"/>
              </w:rPr>
              <w:t xml:space="preserve"> issues (norovirus, </w:t>
            </w:r>
            <w:r w:rsidRPr="5227C79B" w:rsidR="4BB44790">
              <w:rPr>
                <w:rFonts w:ascii="Verdana" w:hAnsi="Verdana" w:eastAsia="Verdana" w:cs="Verdana"/>
                <w:b w:val="0"/>
                <w:bCs w:val="0"/>
                <w:i w:val="0"/>
                <w:iCs w:val="0"/>
                <w:noProof w:val="0"/>
                <w:sz w:val="24"/>
                <w:szCs w:val="24"/>
                <w:lang w:val="en-US"/>
              </w:rPr>
              <w:t>Clostridioides difficile</w:t>
            </w:r>
            <w:r w:rsidRPr="5227C79B" w:rsidR="4BB44790">
              <w:rPr>
                <w:rFonts w:ascii="Segoe UI" w:hAnsi="Segoe UI" w:eastAsia="Segoe UI" w:cs="Segoe UI"/>
                <w:b w:val="0"/>
                <w:bCs w:val="0"/>
                <w:i w:val="0"/>
                <w:iCs w:val="0"/>
                <w:noProof w:val="0"/>
                <w:sz w:val="21"/>
                <w:szCs w:val="21"/>
                <w:lang w:val="en-US"/>
              </w:rPr>
              <w:t xml:space="preserve"> - </w:t>
            </w:r>
            <w:r w:rsidRPr="5227C79B" w:rsidR="63175728">
              <w:rPr>
                <w:rFonts w:ascii="Verdana" w:hAnsi="Verdana" w:eastAsia="Verdana" w:cs="Verdana"/>
                <w:b w:val="0"/>
                <w:bCs w:val="0"/>
                <w:i w:val="0"/>
                <w:iCs w:val="0"/>
                <w:noProof w:val="0"/>
                <w:sz w:val="24"/>
                <w:szCs w:val="24"/>
                <w:lang w:val="en-US"/>
              </w:rPr>
              <w:t xml:space="preserve">C. diff, </w:t>
            </w:r>
            <w:r w:rsidRPr="5227C79B" w:rsidR="1B323D1B">
              <w:rPr>
                <w:rFonts w:ascii="Verdana" w:hAnsi="Verdana" w:eastAsia="Verdana" w:cs="Verdana"/>
                <w:b w:val="0"/>
                <w:bCs w:val="0"/>
                <w:i w:val="0"/>
                <w:iCs w:val="0"/>
                <w:noProof w:val="0"/>
                <w:sz w:val="24"/>
                <w:szCs w:val="24"/>
                <w:lang w:val="en-US"/>
              </w:rPr>
              <w:t xml:space="preserve">Carbapenemase‑Producing Organisms - </w:t>
            </w:r>
            <w:r w:rsidRPr="5227C79B" w:rsidR="63175728">
              <w:rPr>
                <w:rFonts w:ascii="Verdana" w:hAnsi="Verdana" w:eastAsia="Verdana" w:cs="Verdana"/>
                <w:b w:val="0"/>
                <w:bCs w:val="0"/>
                <w:i w:val="0"/>
                <w:iCs w:val="0"/>
                <w:noProof w:val="0"/>
                <w:sz w:val="24"/>
                <w:szCs w:val="24"/>
                <w:lang w:val="en-US"/>
              </w:rPr>
              <w:t xml:space="preserve">CPO), and reduced discharge flow, particularly in </w:t>
            </w:r>
            <w:r w:rsidRPr="5227C79B" w:rsidR="49DE482A">
              <w:rPr>
                <w:rFonts w:ascii="Verdana" w:hAnsi="Verdana" w:eastAsia="Verdana" w:cs="Verdana"/>
                <w:b w:val="0"/>
                <w:bCs w:val="0"/>
                <w:i w:val="0"/>
                <w:iCs w:val="0"/>
                <w:noProof w:val="0"/>
                <w:sz w:val="24"/>
                <w:szCs w:val="24"/>
                <w:lang w:val="en-US"/>
              </w:rPr>
              <w:t>SBUHB</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4BF96A44" w14:textId="18B8FA77">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Flow &amp; Discharge:</w:t>
            </w:r>
          </w:p>
          <w:p w:rsidR="00DE6DA9" w:rsidP="5227C79B" w:rsidRDefault="04123C49" w14:paraId="213FF55C" w14:textId="5D79E338">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t>
            </w:r>
            <w:r w:rsidRPr="5227C79B" w:rsidR="63175728">
              <w:rPr>
                <w:rFonts w:ascii="Verdana" w:hAnsi="Verdana" w:eastAsia="Verdana" w:cs="Verdana"/>
                <w:b w:val="0"/>
                <w:bCs w:val="0"/>
                <w:i w:val="0"/>
                <w:iCs w:val="0"/>
                <w:noProof w:val="0"/>
                <w:sz w:val="24"/>
                <w:szCs w:val="24"/>
                <w:lang w:val="en-US"/>
              </w:rPr>
              <w:t>were</w:t>
            </w:r>
            <w:r w:rsidRPr="5227C79B" w:rsidR="63175728">
              <w:rPr>
                <w:rFonts w:ascii="Verdana" w:hAnsi="Verdana" w:eastAsia="Verdana" w:cs="Verdana"/>
                <w:b w:val="0"/>
                <w:bCs w:val="0"/>
                <w:i w:val="0"/>
                <w:iCs w:val="0"/>
                <w:noProof w:val="0"/>
                <w:sz w:val="24"/>
                <w:szCs w:val="24"/>
                <w:lang w:val="en-US"/>
              </w:rPr>
              <w:t xml:space="preserve"> </w:t>
            </w:r>
            <w:r w:rsidRPr="5227C79B" w:rsidR="63175728">
              <w:rPr>
                <w:rFonts w:ascii="Verdana" w:hAnsi="Verdana" w:eastAsia="Verdana" w:cs="Verdana"/>
                <w:b w:val="0"/>
                <w:bCs w:val="0"/>
                <w:i w:val="0"/>
                <w:iCs w:val="0"/>
                <w:noProof w:val="0"/>
                <w:sz w:val="24"/>
                <w:szCs w:val="24"/>
                <w:lang w:val="en-US"/>
              </w:rPr>
              <w:t>very limited</w:t>
            </w:r>
            <w:r w:rsidRPr="5227C79B" w:rsidR="63175728">
              <w:rPr>
                <w:rFonts w:ascii="Verdana" w:hAnsi="Verdana" w:eastAsia="Verdana" w:cs="Verdana"/>
                <w:b w:val="0"/>
                <w:bCs w:val="0"/>
                <w:i w:val="0"/>
                <w:iCs w:val="0"/>
                <w:noProof w:val="0"/>
                <w:sz w:val="24"/>
                <w:szCs w:val="24"/>
                <w:lang w:val="en-US"/>
              </w:rPr>
              <w:t xml:space="preserve"> discharges to </w:t>
            </w:r>
            <w:r w:rsidRPr="5227C79B" w:rsidR="63175728">
              <w:rPr>
                <w:rFonts w:ascii="Verdana" w:hAnsi="Verdana" w:eastAsia="Verdana" w:cs="Verdana"/>
                <w:b w:val="0"/>
                <w:bCs w:val="0"/>
                <w:i w:val="0"/>
                <w:iCs w:val="0"/>
                <w:noProof w:val="0"/>
                <w:sz w:val="24"/>
                <w:szCs w:val="24"/>
                <w:lang w:val="en-US"/>
              </w:rPr>
              <w:t>reablement</w:t>
            </w:r>
            <w:r w:rsidRPr="5227C79B" w:rsidR="63175728">
              <w:rPr>
                <w:rFonts w:ascii="Verdana" w:hAnsi="Verdana" w:eastAsia="Verdana" w:cs="Verdana"/>
                <w:b w:val="0"/>
                <w:bCs w:val="0"/>
                <w:i w:val="0"/>
                <w:iCs w:val="0"/>
                <w:noProof w:val="0"/>
                <w:sz w:val="24"/>
                <w:szCs w:val="24"/>
                <w:lang w:val="en-US"/>
              </w:rPr>
              <w:t xml:space="preserve"> and domiciliary care.</w:t>
            </w:r>
          </w:p>
          <w:p w:rsidR="00DE6DA9" w:rsidP="5227C79B" w:rsidRDefault="04123C49" w14:paraId="0DA20E2B" w14:textId="78374E99">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There were a high numbers of clinically </w:t>
            </w:r>
            <w:r w:rsidRPr="5227C79B" w:rsidR="63175728">
              <w:rPr>
                <w:rFonts w:ascii="Verdana" w:hAnsi="Verdana" w:eastAsia="Verdana" w:cs="Verdana"/>
                <w:b w:val="0"/>
                <w:bCs w:val="0"/>
                <w:i w:val="0"/>
                <w:iCs w:val="0"/>
                <w:noProof w:val="0"/>
                <w:sz w:val="24"/>
                <w:szCs w:val="24"/>
                <w:lang w:val="en-US"/>
              </w:rPr>
              <w:t>optimised</w:t>
            </w:r>
            <w:r w:rsidRPr="5227C79B" w:rsidR="63175728">
              <w:rPr>
                <w:rFonts w:ascii="Verdana" w:hAnsi="Verdana" w:eastAsia="Verdana" w:cs="Verdana"/>
                <w:b w:val="0"/>
                <w:bCs w:val="0"/>
                <w:i w:val="0"/>
                <w:iCs w:val="0"/>
                <w:noProof w:val="0"/>
                <w:sz w:val="24"/>
                <w:szCs w:val="24"/>
                <w:lang w:val="en-US"/>
              </w:rPr>
              <w:t xml:space="preserve"> patients (COP) occupying beds.</w:t>
            </w:r>
          </w:p>
          <w:p w:rsidR="00DE6DA9" w:rsidP="5227C79B" w:rsidRDefault="04123C49" w14:paraId="66416E38" w14:textId="2C779EC8">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Reset Week:</w:t>
            </w:r>
          </w:p>
          <w:p w:rsidR="00DE6DA9" w:rsidP="5227C79B" w:rsidRDefault="04123C49" w14:paraId="27A4AF23" w14:textId="178880A7">
            <w:pPr>
              <w:pStyle w:val="ListParagraph"/>
              <w:numPr>
                <w:ilvl w:val="0"/>
                <w:numId w:val="82"/>
              </w:numPr>
              <w:spacing w:before="0" w:beforeAutospacing="off" w:after="0" w:afterAutospacing="off" w:line="300" w:lineRule="auto"/>
              <w:rPr>
                <w:rFonts w:ascii="Segoe UI" w:hAnsi="Segoe UI" w:eastAsia="Segoe UI" w:cs="Segoe UI"/>
                <w:b w:val="0"/>
                <w:bCs w:val="0"/>
                <w:i w:val="0"/>
                <w:iCs w:val="0"/>
                <w:noProof w:val="0"/>
                <w:sz w:val="21"/>
                <w:szCs w:val="21"/>
                <w:lang w:val="en-US"/>
              </w:rPr>
            </w:pPr>
            <w:r w:rsidRPr="5227C79B" w:rsidR="63175728">
              <w:rPr>
                <w:rFonts w:ascii="Verdana" w:hAnsi="Verdana" w:eastAsia="Verdana" w:cs="Verdana"/>
                <w:b w:val="0"/>
                <w:bCs w:val="0"/>
                <w:i w:val="0"/>
                <w:iCs w:val="0"/>
                <w:noProof w:val="0"/>
                <w:sz w:val="24"/>
                <w:szCs w:val="24"/>
                <w:lang w:val="en-US"/>
              </w:rPr>
              <w:t>Ongoing reset week to improve flow; national team input and feedback expected</w:t>
            </w:r>
            <w:r w:rsidRPr="5227C79B" w:rsidR="63175728">
              <w:rPr>
                <w:rFonts w:ascii="Segoe UI" w:hAnsi="Segoe UI" w:eastAsia="Segoe UI" w:cs="Segoe UI"/>
                <w:b w:val="0"/>
                <w:bCs w:val="0"/>
                <w:i w:val="0"/>
                <w:iCs w:val="0"/>
                <w:noProof w:val="0"/>
                <w:sz w:val="21"/>
                <w:szCs w:val="21"/>
                <w:lang w:val="en-US"/>
              </w:rPr>
              <w:t>.</w:t>
            </w:r>
          </w:p>
          <w:p w:rsidR="00DE6DA9" w:rsidP="5227C79B" w:rsidRDefault="04123C49" w14:paraId="09D22519" w14:textId="6820A1D1">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Hospital‑Acquired Infections:</w:t>
            </w:r>
          </w:p>
          <w:p w:rsidR="00DE6DA9" w:rsidP="5227C79B" w:rsidRDefault="04123C49" w14:paraId="23171BDF" w14:textId="0C354AD9">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C. diff</w:t>
            </w:r>
            <w:r w:rsidRPr="5227C79B" w:rsidR="63175728">
              <w:rPr>
                <w:rFonts w:ascii="Verdana" w:hAnsi="Verdana" w:eastAsia="Verdana" w:cs="Verdana"/>
                <w:b w:val="0"/>
                <w:bCs w:val="0"/>
                <w:i w:val="0"/>
                <w:iCs w:val="0"/>
                <w:noProof w:val="0"/>
                <w:sz w:val="24"/>
                <w:szCs w:val="24"/>
                <w:lang w:val="en-US"/>
              </w:rPr>
              <w:t xml:space="preserve"> improved the previous month but worsened again in November</w:t>
            </w:r>
            <w:r w:rsidRPr="5227C79B" w:rsidR="610B83FE">
              <w:rPr>
                <w:rFonts w:ascii="Verdana" w:hAnsi="Verdana" w:eastAsia="Verdana" w:cs="Verdana"/>
                <w:b w:val="0"/>
                <w:bCs w:val="0"/>
                <w:i w:val="0"/>
                <w:iCs w:val="0"/>
                <w:noProof w:val="0"/>
                <w:sz w:val="24"/>
                <w:szCs w:val="24"/>
                <w:lang w:val="en-US"/>
              </w:rPr>
              <w:t xml:space="preserve"> 2025</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3D13DD57" w14:textId="626483C6">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Finance &amp; Planning:</w:t>
            </w:r>
          </w:p>
          <w:p w:rsidR="00DE6DA9" w:rsidP="5227C79B" w:rsidRDefault="04123C49" w14:paraId="63C0E64A" w14:textId="34AC27C5">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17325924">
              <w:rPr>
                <w:rFonts w:ascii="Verdana" w:hAnsi="Verdana" w:eastAsia="Verdana" w:cs="Verdana"/>
                <w:b w:val="0"/>
                <w:bCs w:val="0"/>
                <w:i w:val="0"/>
                <w:iCs w:val="0"/>
                <w:noProof w:val="0"/>
                <w:sz w:val="24"/>
                <w:szCs w:val="24"/>
                <w:lang w:val="en-US"/>
              </w:rPr>
              <w:t>T</w:t>
            </w:r>
            <w:r w:rsidRPr="5227C79B" w:rsidR="17325924">
              <w:rPr>
                <w:rFonts w:ascii="Verdana" w:hAnsi="Verdana" w:eastAsia="Verdana" w:cs="Verdana"/>
                <w:b w:val="0"/>
                <w:bCs w:val="0"/>
                <w:i w:val="0"/>
                <w:iCs w:val="0"/>
                <w:noProof w:val="0"/>
                <w:sz w:val="24"/>
                <w:szCs w:val="24"/>
                <w:lang w:val="en-US"/>
              </w:rPr>
              <w:t>he e</w:t>
            </w:r>
            <w:r w:rsidRPr="5227C79B" w:rsidR="63175728">
              <w:rPr>
                <w:rFonts w:ascii="Verdana" w:hAnsi="Verdana" w:eastAsia="Verdana" w:cs="Verdana"/>
                <w:b w:val="0"/>
                <w:bCs w:val="0"/>
                <w:i w:val="0"/>
                <w:iCs w:val="0"/>
                <w:noProof w:val="0"/>
                <w:sz w:val="24"/>
                <w:szCs w:val="24"/>
                <w:lang w:val="en-US"/>
              </w:rPr>
              <w:t xml:space="preserve">scalation criteria for finance and planning </w:t>
            </w:r>
            <w:r w:rsidRPr="5227C79B" w:rsidR="7F322928">
              <w:rPr>
                <w:rFonts w:ascii="Verdana" w:hAnsi="Verdana" w:eastAsia="Verdana" w:cs="Verdana"/>
                <w:b w:val="0"/>
                <w:bCs w:val="0"/>
                <w:i w:val="0"/>
                <w:iCs w:val="0"/>
                <w:noProof w:val="0"/>
                <w:sz w:val="24"/>
                <w:szCs w:val="24"/>
                <w:lang w:val="en-US"/>
              </w:rPr>
              <w:t>are still</w:t>
            </w:r>
            <w:r w:rsidRPr="5227C79B" w:rsidR="63175728">
              <w:rPr>
                <w:rFonts w:ascii="Verdana" w:hAnsi="Verdana" w:eastAsia="Verdana" w:cs="Verdana"/>
                <w:b w:val="0"/>
                <w:bCs w:val="0"/>
                <w:i w:val="0"/>
                <w:iCs w:val="0"/>
                <w:noProof w:val="0"/>
                <w:sz w:val="24"/>
                <w:szCs w:val="24"/>
                <w:lang w:val="en-US"/>
              </w:rPr>
              <w:t xml:space="preserve"> unconfirmed; recovery work </w:t>
            </w:r>
            <w:r w:rsidRPr="5227C79B" w:rsidR="782AB5C1">
              <w:rPr>
                <w:rFonts w:ascii="Verdana" w:hAnsi="Verdana" w:eastAsia="Verdana" w:cs="Verdana"/>
                <w:b w:val="0"/>
                <w:bCs w:val="0"/>
                <w:i w:val="0"/>
                <w:iCs w:val="0"/>
                <w:noProof w:val="0"/>
                <w:sz w:val="24"/>
                <w:szCs w:val="24"/>
                <w:lang w:val="en-US"/>
              </w:rPr>
              <w:t>is ongoing</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3BBBD0F2" w14:textId="52E1D0DC">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29851C55">
              <w:rPr>
                <w:rFonts w:ascii="Verdana" w:hAnsi="Verdana" w:eastAsia="Verdana" w:cs="Verdana"/>
                <w:b w:val="1"/>
                <w:bCs w:val="1"/>
                <w:i w:val="0"/>
                <w:iCs w:val="0"/>
                <w:noProof w:val="0"/>
                <w:sz w:val="24"/>
                <w:szCs w:val="24"/>
                <w:lang w:val="en-US"/>
              </w:rPr>
              <w:t>Child and Adolescent Mental Health Services (</w:t>
            </w:r>
            <w:r w:rsidRPr="5227C79B" w:rsidR="63175728">
              <w:rPr>
                <w:rFonts w:ascii="Verdana" w:hAnsi="Verdana" w:eastAsia="Verdana" w:cs="Verdana"/>
                <w:b w:val="1"/>
                <w:bCs w:val="1"/>
                <w:i w:val="0"/>
                <w:iCs w:val="0"/>
                <w:noProof w:val="0"/>
                <w:sz w:val="24"/>
                <w:szCs w:val="24"/>
                <w:lang w:val="en-US"/>
              </w:rPr>
              <w:t>CAMHS</w:t>
            </w:r>
            <w:r w:rsidRPr="5227C79B" w:rsidR="33957BCB">
              <w:rPr>
                <w:rFonts w:ascii="Verdana" w:hAnsi="Verdana" w:eastAsia="Verdana" w:cs="Verdana"/>
                <w:b w:val="1"/>
                <w:bCs w:val="1"/>
                <w:i w:val="0"/>
                <w:iCs w:val="0"/>
                <w:noProof w:val="0"/>
                <w:sz w:val="24"/>
                <w:szCs w:val="24"/>
                <w:lang w:val="en-US"/>
              </w:rPr>
              <w:t>)</w:t>
            </w:r>
            <w:r w:rsidRPr="5227C79B" w:rsidR="63175728">
              <w:rPr>
                <w:rFonts w:ascii="Verdana" w:hAnsi="Verdana" w:eastAsia="Verdana" w:cs="Verdana"/>
                <w:b w:val="1"/>
                <w:bCs w:val="1"/>
                <w:i w:val="0"/>
                <w:iCs w:val="0"/>
                <w:noProof w:val="0"/>
                <w:sz w:val="24"/>
                <w:szCs w:val="24"/>
                <w:lang w:val="en-US"/>
              </w:rPr>
              <w:t>:</w:t>
            </w:r>
          </w:p>
          <w:p w:rsidR="00DE6DA9" w:rsidP="5227C79B" w:rsidRDefault="04123C49" w14:paraId="1A917CB1" w14:textId="28D59351">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P</w:t>
            </w:r>
            <w:r w:rsidRPr="5227C79B" w:rsidR="63175728">
              <w:rPr>
                <w:rFonts w:ascii="Verdana" w:hAnsi="Verdana" w:eastAsia="Verdana" w:cs="Verdana"/>
                <w:b w:val="0"/>
                <w:bCs w:val="0"/>
                <w:i w:val="0"/>
                <w:iCs w:val="0"/>
                <w:noProof w:val="0"/>
                <w:sz w:val="24"/>
                <w:szCs w:val="24"/>
                <w:lang w:val="en-US"/>
              </w:rPr>
              <w:t xml:space="preserve">erformance at 65% (target 70%); improving </w:t>
            </w:r>
            <w:r w:rsidRPr="5227C79B" w:rsidR="30253DCB">
              <w:rPr>
                <w:rFonts w:ascii="Verdana" w:hAnsi="Verdana" w:eastAsia="Verdana" w:cs="Verdana"/>
                <w:b w:val="0"/>
                <w:bCs w:val="0"/>
                <w:i w:val="0"/>
                <w:iCs w:val="0"/>
                <w:noProof w:val="0"/>
                <w:sz w:val="24"/>
                <w:szCs w:val="24"/>
                <w:lang w:val="en-US"/>
              </w:rPr>
              <w:t>trends</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2166A55E" w14:textId="30C2E096">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5D5C7624">
              <w:rPr>
                <w:rFonts w:ascii="Verdana" w:hAnsi="Verdana" w:eastAsia="Verdana" w:cs="Verdana"/>
                <w:b w:val="0"/>
                <w:bCs w:val="0"/>
                <w:i w:val="0"/>
                <w:iCs w:val="0"/>
                <w:noProof w:val="0"/>
                <w:sz w:val="24"/>
                <w:szCs w:val="24"/>
                <w:lang w:val="en-US"/>
              </w:rPr>
              <w:t xml:space="preserve">DL </w:t>
            </w:r>
            <w:r w:rsidRPr="5227C79B" w:rsidR="63175728">
              <w:rPr>
                <w:rFonts w:ascii="Verdana" w:hAnsi="Verdana" w:eastAsia="Verdana" w:cs="Verdana"/>
                <w:b w:val="0"/>
                <w:bCs w:val="0"/>
                <w:i w:val="0"/>
                <w:iCs w:val="0"/>
                <w:noProof w:val="0"/>
                <w:sz w:val="24"/>
                <w:szCs w:val="24"/>
                <w:lang w:val="en-US"/>
              </w:rPr>
              <w:t>suggested status should be amber rather than red.</w:t>
            </w:r>
          </w:p>
          <w:p w:rsidR="00DE6DA9" w:rsidP="5227C79B" w:rsidRDefault="04123C49" w14:paraId="3C9C5558" w14:textId="296FEF59">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Planned Care:</w:t>
            </w:r>
          </w:p>
          <w:p w:rsidR="00DE6DA9" w:rsidP="5227C79B" w:rsidRDefault="04123C49" w14:paraId="15D21B7B" w14:textId="723E5DCE">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5CB392A3">
              <w:rPr>
                <w:rFonts w:ascii="Verdana" w:hAnsi="Verdana" w:eastAsia="Verdana" w:cs="Verdana"/>
                <w:b w:val="0"/>
                <w:bCs w:val="0"/>
                <w:i w:val="0"/>
                <w:iCs w:val="0"/>
                <w:noProof w:val="0"/>
                <w:sz w:val="24"/>
                <w:szCs w:val="24"/>
                <w:lang w:val="en-US"/>
              </w:rPr>
              <w:t>T</w:t>
            </w:r>
            <w:r w:rsidRPr="5227C79B" w:rsidR="5CB392A3">
              <w:rPr>
                <w:rFonts w:ascii="Verdana" w:hAnsi="Verdana" w:eastAsia="Verdana" w:cs="Verdana"/>
                <w:b w:val="0"/>
                <w:bCs w:val="0"/>
                <w:i w:val="0"/>
                <w:iCs w:val="0"/>
                <w:noProof w:val="0"/>
                <w:sz w:val="24"/>
                <w:szCs w:val="24"/>
                <w:lang w:val="en-US"/>
              </w:rPr>
              <w:t>here was e</w:t>
            </w:r>
            <w:r w:rsidRPr="5227C79B" w:rsidR="63175728">
              <w:rPr>
                <w:rFonts w:ascii="Verdana" w:hAnsi="Verdana" w:eastAsia="Verdana" w:cs="Verdana"/>
                <w:b w:val="0"/>
                <w:bCs w:val="0"/>
                <w:i w:val="0"/>
                <w:iCs w:val="0"/>
                <w:noProof w:val="0"/>
                <w:sz w:val="24"/>
                <w:szCs w:val="24"/>
                <w:lang w:val="en-US"/>
              </w:rPr>
              <w:t xml:space="preserve">nhanced oversight </w:t>
            </w:r>
            <w:r w:rsidRPr="5227C79B" w:rsidR="25F29D81">
              <w:rPr>
                <w:rFonts w:ascii="Verdana" w:hAnsi="Verdana" w:eastAsia="Verdana" w:cs="Verdana"/>
                <w:b w:val="0"/>
                <w:bCs w:val="0"/>
                <w:i w:val="0"/>
                <w:iCs w:val="0"/>
                <w:noProof w:val="0"/>
                <w:sz w:val="24"/>
                <w:szCs w:val="24"/>
                <w:lang w:val="en-US"/>
              </w:rPr>
              <w:t>continuing</w:t>
            </w:r>
            <w:r w:rsidRPr="5227C79B" w:rsidR="63175728">
              <w:rPr>
                <w:rFonts w:ascii="Verdana" w:hAnsi="Verdana" w:eastAsia="Verdana" w:cs="Verdana"/>
                <w:b w:val="0"/>
                <w:bCs w:val="0"/>
                <w:i w:val="0"/>
                <w:iCs w:val="0"/>
                <w:noProof w:val="0"/>
                <w:sz w:val="24"/>
                <w:szCs w:val="24"/>
                <w:lang w:val="en-US"/>
              </w:rPr>
              <w:t xml:space="preserve"> due to follow‑up challenges; work planned but currently lower priority</w:t>
            </w:r>
            <w:r w:rsidRPr="5227C79B" w:rsidR="63175728">
              <w:rPr>
                <w:rFonts w:ascii="Verdana" w:hAnsi="Verdana" w:eastAsia="Verdana" w:cs="Verdana"/>
                <w:b w:val="0"/>
                <w:bCs w:val="0"/>
                <w:i w:val="0"/>
                <w:iCs w:val="0"/>
                <w:noProof w:val="0"/>
                <w:sz w:val="24"/>
                <w:szCs w:val="24"/>
                <w:lang w:val="en-US"/>
              </w:rPr>
              <w:t>.</w:t>
            </w:r>
          </w:p>
          <w:p w:rsidR="00DE6DA9" w:rsidP="5227C79B" w:rsidRDefault="04123C49" w14:paraId="10A0FCF1" w14:textId="348767FA">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Diagnostics:</w:t>
            </w:r>
          </w:p>
          <w:p w:rsidR="00DE6DA9" w:rsidP="5227C79B" w:rsidRDefault="04123C49" w14:paraId="179DF9D3" w14:textId="653C3D9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 xml:space="preserve">Diagnostic breaches </w:t>
            </w:r>
            <w:r w:rsidRPr="5227C79B" w:rsidR="4A35B6CB">
              <w:rPr>
                <w:rFonts w:ascii="Verdana" w:hAnsi="Verdana" w:eastAsia="Verdana" w:cs="Verdana"/>
                <w:b w:val="0"/>
                <w:bCs w:val="0"/>
                <w:i w:val="0"/>
                <w:iCs w:val="0"/>
                <w:noProof w:val="0"/>
                <w:sz w:val="24"/>
                <w:szCs w:val="24"/>
                <w:lang w:val="en-US"/>
              </w:rPr>
              <w:t>increase</w:t>
            </w:r>
            <w:r w:rsidRPr="5227C79B" w:rsidR="63175728">
              <w:rPr>
                <w:rFonts w:ascii="Verdana" w:hAnsi="Verdana" w:eastAsia="Verdana" w:cs="Verdana"/>
                <w:b w:val="0"/>
                <w:bCs w:val="0"/>
                <w:i w:val="0"/>
                <w:iCs w:val="0"/>
                <w:noProof w:val="0"/>
                <w:sz w:val="24"/>
                <w:szCs w:val="24"/>
                <w:lang w:val="en-US"/>
              </w:rPr>
              <w:t xml:space="preserve"> due to higher outpatient conversions.</w:t>
            </w:r>
          </w:p>
          <w:p w:rsidR="00DE6DA9" w:rsidP="5227C79B" w:rsidRDefault="04123C49" w14:paraId="7ADD341E" w14:textId="6CF5C0E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2666D0DE">
              <w:rPr>
                <w:rFonts w:ascii="Verdana" w:hAnsi="Verdana" w:eastAsia="Verdana" w:cs="Verdana"/>
                <w:b w:val="0"/>
                <w:bCs w:val="0"/>
                <w:i w:val="0"/>
                <w:iCs w:val="0"/>
                <w:noProof w:val="0"/>
                <w:sz w:val="24"/>
                <w:szCs w:val="24"/>
                <w:lang w:val="en-US"/>
              </w:rPr>
              <w:t>There was a</w:t>
            </w:r>
            <w:r w:rsidRPr="5227C79B" w:rsidR="63175728">
              <w:rPr>
                <w:rFonts w:ascii="Verdana" w:hAnsi="Verdana" w:eastAsia="Verdana" w:cs="Verdana"/>
                <w:b w:val="0"/>
                <w:bCs w:val="0"/>
                <w:i w:val="0"/>
                <w:iCs w:val="0"/>
                <w:noProof w:val="0"/>
                <w:sz w:val="24"/>
                <w:szCs w:val="24"/>
                <w:lang w:val="en-US"/>
              </w:rPr>
              <w:t>dditional</w:t>
            </w:r>
            <w:r w:rsidRPr="5227C79B" w:rsidR="63175728">
              <w:rPr>
                <w:rFonts w:ascii="Verdana" w:hAnsi="Verdana" w:eastAsia="Verdana" w:cs="Verdana"/>
                <w:b w:val="0"/>
                <w:bCs w:val="0"/>
                <w:i w:val="0"/>
                <w:iCs w:val="0"/>
                <w:noProof w:val="0"/>
                <w:sz w:val="24"/>
                <w:szCs w:val="24"/>
                <w:lang w:val="en-US"/>
              </w:rPr>
              <w:t xml:space="preserve"> funding </w:t>
            </w:r>
            <w:r w:rsidRPr="5227C79B" w:rsidR="63175728">
              <w:rPr>
                <w:rFonts w:ascii="Verdana" w:hAnsi="Verdana" w:eastAsia="Verdana" w:cs="Verdana"/>
                <w:b w:val="0"/>
                <w:bCs w:val="0"/>
                <w:i w:val="0"/>
                <w:iCs w:val="0"/>
                <w:noProof w:val="0"/>
                <w:sz w:val="24"/>
                <w:szCs w:val="24"/>
                <w:lang w:val="en-US"/>
              </w:rPr>
              <w:t>expected</w:t>
            </w:r>
            <w:r w:rsidRPr="5227C79B" w:rsidR="63175728">
              <w:rPr>
                <w:rFonts w:ascii="Verdana" w:hAnsi="Verdana" w:eastAsia="Verdana" w:cs="Verdana"/>
                <w:b w:val="0"/>
                <w:bCs w:val="0"/>
                <w:i w:val="0"/>
                <w:iCs w:val="0"/>
                <w:noProof w:val="0"/>
                <w:sz w:val="24"/>
                <w:szCs w:val="24"/>
                <w:lang w:val="en-US"/>
              </w:rPr>
              <w:t xml:space="preserve"> to support year‑end recovery.</w:t>
            </w:r>
          </w:p>
          <w:p w:rsidR="00DE6DA9" w:rsidP="5227C79B" w:rsidRDefault="04123C49" w14:paraId="5E410D84" w14:textId="145E8FAE">
            <w:pPr>
              <w:pStyle w:val="Normal"/>
              <w:spacing w:before="210" w:beforeAutospacing="off" w:after="210" w:afterAutospacing="off" w:line="300" w:lineRule="auto"/>
              <w:ind w:left="0"/>
              <w:rPr>
                <w:rFonts w:ascii="Verdana" w:hAnsi="Verdana" w:eastAsia="Verdana" w:cs="Verdana"/>
                <w:b w:val="1"/>
                <w:bCs w:val="1"/>
                <w:i w:val="0"/>
                <w:iCs w:val="0"/>
                <w:noProof w:val="0"/>
                <w:sz w:val="24"/>
                <w:szCs w:val="24"/>
                <w:lang w:val="en-US"/>
              </w:rPr>
            </w:pPr>
            <w:r w:rsidRPr="5227C79B" w:rsidR="63175728">
              <w:rPr>
                <w:rFonts w:ascii="Verdana" w:hAnsi="Verdana" w:eastAsia="Verdana" w:cs="Verdana"/>
                <w:b w:val="1"/>
                <w:bCs w:val="1"/>
                <w:i w:val="0"/>
                <w:iCs w:val="0"/>
                <w:noProof w:val="0"/>
                <w:sz w:val="24"/>
                <w:szCs w:val="24"/>
                <w:lang w:val="en-US"/>
              </w:rPr>
              <w:t>Endoscopy:</w:t>
            </w:r>
          </w:p>
          <w:p w:rsidR="00DE6DA9" w:rsidP="5227C79B" w:rsidRDefault="04123C49" w14:paraId="08D234F4" w14:textId="501224B3">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378AB637">
              <w:rPr>
                <w:rFonts w:ascii="Verdana" w:hAnsi="Verdana" w:eastAsia="Verdana" w:cs="Verdana"/>
                <w:b w:val="0"/>
                <w:bCs w:val="0"/>
                <w:i w:val="0"/>
                <w:iCs w:val="0"/>
                <w:noProof w:val="0"/>
                <w:sz w:val="24"/>
                <w:szCs w:val="24"/>
                <w:lang w:val="en-US"/>
              </w:rPr>
              <w:t>The m</w:t>
            </w:r>
            <w:r w:rsidRPr="5227C79B" w:rsidR="63175728">
              <w:rPr>
                <w:rFonts w:ascii="Verdana" w:hAnsi="Verdana" w:eastAsia="Verdana" w:cs="Verdana"/>
                <w:b w:val="0"/>
                <w:bCs w:val="0"/>
                <w:i w:val="0"/>
                <w:iCs w:val="0"/>
                <w:noProof w:val="0"/>
                <w:sz w:val="24"/>
                <w:szCs w:val="24"/>
                <w:lang w:val="en-US"/>
              </w:rPr>
              <w:t>obile unit commissioned but out of service due to leaks; patient slots lost.</w:t>
            </w:r>
          </w:p>
          <w:p w:rsidR="00DE6DA9" w:rsidP="5227C79B" w:rsidRDefault="04123C49" w14:paraId="7A13FB77" w14:textId="0B070DAF">
            <w:pPr>
              <w:pStyle w:val="ListParagraph"/>
              <w:numPr>
                <w:ilvl w:val="0"/>
                <w:numId w:val="82"/>
              </w:numPr>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63175728">
              <w:rPr>
                <w:rFonts w:ascii="Verdana" w:hAnsi="Verdana" w:eastAsia="Verdana" w:cs="Verdana"/>
                <w:b w:val="0"/>
                <w:bCs w:val="0"/>
                <w:i w:val="0"/>
                <w:iCs w:val="0"/>
                <w:noProof w:val="0"/>
                <w:sz w:val="24"/>
                <w:szCs w:val="24"/>
                <w:lang w:val="en-US"/>
              </w:rPr>
              <w:t>Recovery and compensation discussions ongoing; contingency plans being explored.</w:t>
            </w:r>
          </w:p>
          <w:p w:rsidR="00DE6DA9" w:rsidP="5227C79B" w:rsidRDefault="04123C49" w14:paraId="58796D62" w14:textId="51A2D9AC">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p>
          <w:p w:rsidR="00DE6DA9" w:rsidP="5227C79B" w:rsidRDefault="04123C49" w14:paraId="29A1CDF5" w14:textId="127D1B56">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r w:rsidRPr="5227C79B" w:rsidR="0CB7EE17">
              <w:rPr>
                <w:rFonts w:ascii="Verdana" w:hAnsi="Verdana" w:eastAsia="Verdana" w:cs="Verdana"/>
                <w:b w:val="0"/>
                <w:bCs w:val="0"/>
                <w:i w:val="0"/>
                <w:iCs w:val="0"/>
                <w:noProof w:val="0"/>
                <w:sz w:val="24"/>
                <w:szCs w:val="24"/>
                <w:lang w:val="en-US"/>
              </w:rPr>
              <w:t>PP thanked DL and welcomed questions.</w:t>
            </w:r>
          </w:p>
          <w:p w:rsidR="00DE6DA9" w:rsidP="5227C79B" w:rsidRDefault="04123C49" w14:paraId="398859BC" w14:textId="69A97142">
            <w:pPr>
              <w:pStyle w:val="Normal"/>
              <w:spacing w:before="0" w:beforeAutospacing="off" w:after="0" w:afterAutospacing="off" w:line="300" w:lineRule="auto"/>
              <w:rPr>
                <w:rFonts w:ascii="Verdana" w:hAnsi="Verdana" w:eastAsia="Verdana" w:cs="Verdana"/>
                <w:b w:val="0"/>
                <w:bCs w:val="0"/>
                <w:i w:val="0"/>
                <w:iCs w:val="0"/>
                <w:noProof w:val="0"/>
                <w:sz w:val="24"/>
                <w:szCs w:val="24"/>
                <w:lang w:val="en-US"/>
              </w:rPr>
            </w:pPr>
          </w:p>
          <w:p w:rsidR="00DE6DA9" w:rsidP="5227C79B" w:rsidRDefault="04123C49" w14:paraId="01404115" w14:textId="7AC968D0">
            <w:pPr>
              <w:pStyle w:val="ListParagraph"/>
              <w:numPr>
                <w:ilvl w:val="0"/>
                <w:numId w:val="89"/>
              </w:numPr>
              <w:spacing w:before="240" w:after="240"/>
              <w:jc w:val="both"/>
              <w:rPr>
                <w:rFonts w:ascii="Verdana" w:hAnsi="Verdana" w:eastAsia="Verdana" w:cs="Verdana"/>
                <w:b w:val="1"/>
                <w:bCs w:val="1"/>
                <w:sz w:val="24"/>
                <w:szCs w:val="24"/>
              </w:rPr>
            </w:pPr>
            <w:r w:rsidRPr="5227C79B" w:rsidR="75EB164C">
              <w:rPr>
                <w:rFonts w:ascii="Verdana" w:hAnsi="Verdana" w:eastAsia="Verdana" w:cs="Verdana"/>
                <w:b w:val="1"/>
                <w:bCs w:val="1"/>
                <w:sz w:val="24"/>
                <w:szCs w:val="24"/>
              </w:rPr>
              <w:t xml:space="preserve"> </w:t>
            </w:r>
            <w:r w:rsidRPr="5227C79B" w:rsidR="405337C9">
              <w:rPr>
                <w:rFonts w:ascii="Verdana" w:hAnsi="Verdana" w:eastAsia="Verdana" w:cs="Verdana"/>
                <w:b w:val="1"/>
                <w:bCs w:val="1"/>
                <w:sz w:val="24"/>
                <w:szCs w:val="24"/>
              </w:rPr>
              <w:t>Cancer Care</w:t>
            </w:r>
            <w:r w:rsidRPr="5227C79B" w:rsidR="6AD32E5C">
              <w:rPr>
                <w:rFonts w:ascii="Verdana" w:hAnsi="Verdana" w:eastAsia="Verdana" w:cs="Verdana"/>
                <w:b w:val="1"/>
                <w:bCs w:val="1"/>
                <w:sz w:val="24"/>
                <w:szCs w:val="24"/>
              </w:rPr>
              <w:t xml:space="preserve"> </w:t>
            </w:r>
          </w:p>
          <w:p w:rsidR="00DE6DA9" w:rsidP="5227C79B" w:rsidRDefault="04123C49" w14:paraId="6E091096" w14:textId="78F07EEE">
            <w:pPr>
              <w:pStyle w:val="Normal"/>
              <w:spacing w:before="240" w:after="240"/>
              <w:jc w:val="both"/>
            </w:pPr>
            <w:r w:rsidRPr="5227C79B" w:rsidR="4046E4F3">
              <w:rPr>
                <w:rFonts w:ascii="Verdana" w:hAnsi="Verdana" w:eastAsia="Verdana" w:cs="Verdana"/>
                <w:sz w:val="24"/>
                <w:szCs w:val="24"/>
              </w:rPr>
              <w:t xml:space="preserve">HP reported that performance on the 62‑day pathway had declined to 56% in October 2025. She noted, however, that three consecutive months above 60% had been achieved during the summer, </w:t>
            </w:r>
            <w:r w:rsidRPr="5227C79B" w:rsidR="4046E4F3">
              <w:rPr>
                <w:rFonts w:ascii="Verdana" w:hAnsi="Verdana" w:eastAsia="Verdana" w:cs="Verdana"/>
                <w:sz w:val="24"/>
                <w:szCs w:val="24"/>
              </w:rPr>
              <w:t>demonstrating</w:t>
            </w:r>
            <w:r w:rsidRPr="5227C79B" w:rsidR="4046E4F3">
              <w:rPr>
                <w:rFonts w:ascii="Verdana" w:hAnsi="Verdana" w:eastAsia="Verdana" w:cs="Verdana"/>
                <w:sz w:val="24"/>
                <w:szCs w:val="24"/>
              </w:rPr>
              <w:t xml:space="preserve"> that improved performance was attainable when pathway flow was stable.</w:t>
            </w:r>
          </w:p>
          <w:p w:rsidR="00DE6DA9" w:rsidP="5227C79B" w:rsidRDefault="04123C49" w14:paraId="43202709" w14:textId="60C174F2">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She confirmed that backlogs remained high, particularly within lower </w:t>
            </w:r>
            <w:r w:rsidRPr="5227C79B" w:rsidR="7870A1C5">
              <w:rPr>
                <w:rFonts w:ascii="Verdana" w:hAnsi="Verdana" w:eastAsia="Verdana" w:cs="Verdana"/>
                <w:sz w:val="24"/>
                <w:szCs w:val="24"/>
              </w:rPr>
              <w:t>g</w:t>
            </w:r>
            <w:r w:rsidRPr="5227C79B" w:rsidR="4F5692F2">
              <w:rPr>
                <w:rFonts w:ascii="Verdana" w:hAnsi="Verdana" w:eastAsia="Verdana" w:cs="Verdana"/>
                <w:sz w:val="24"/>
                <w:szCs w:val="24"/>
              </w:rPr>
              <w:t>astrointestinal</w:t>
            </w:r>
            <w:r w:rsidRPr="5227C79B" w:rsidR="4F5692F2">
              <w:rPr>
                <w:rFonts w:ascii="Verdana" w:hAnsi="Verdana" w:eastAsia="Verdana" w:cs="Verdana"/>
                <w:sz w:val="24"/>
                <w:szCs w:val="24"/>
              </w:rPr>
              <w:t xml:space="preserve"> (</w:t>
            </w:r>
            <w:r w:rsidRPr="5227C79B" w:rsidR="4046E4F3">
              <w:rPr>
                <w:rFonts w:ascii="Verdana" w:hAnsi="Verdana" w:eastAsia="Verdana" w:cs="Verdana"/>
                <w:sz w:val="24"/>
                <w:szCs w:val="24"/>
              </w:rPr>
              <w:t>GI</w:t>
            </w:r>
            <w:r w:rsidRPr="5227C79B" w:rsidR="6FA2D92A">
              <w:rPr>
                <w:rFonts w:ascii="Verdana" w:hAnsi="Verdana" w:eastAsia="Verdana" w:cs="Verdana"/>
                <w:sz w:val="24"/>
                <w:szCs w:val="24"/>
              </w:rPr>
              <w:t>)</w:t>
            </w:r>
            <w:r w:rsidRPr="5227C79B" w:rsidR="4046E4F3">
              <w:rPr>
                <w:rFonts w:ascii="Verdana" w:hAnsi="Verdana" w:eastAsia="Verdana" w:cs="Verdana"/>
                <w:sz w:val="24"/>
                <w:szCs w:val="24"/>
              </w:rPr>
              <w:t>,</w:t>
            </w:r>
            <w:r w:rsidRPr="5227C79B" w:rsidR="4046E4F3">
              <w:rPr>
                <w:rFonts w:ascii="Verdana" w:hAnsi="Verdana" w:eastAsia="Verdana" w:cs="Verdana"/>
                <w:sz w:val="24"/>
                <w:szCs w:val="24"/>
              </w:rPr>
              <w:t xml:space="preserve"> urology, </w:t>
            </w:r>
            <w:r w:rsidRPr="5227C79B" w:rsidR="4046E4F3">
              <w:rPr>
                <w:rFonts w:ascii="Verdana" w:hAnsi="Verdana" w:eastAsia="Verdana" w:cs="Verdana"/>
                <w:sz w:val="24"/>
                <w:szCs w:val="24"/>
              </w:rPr>
              <w:t>skin</w:t>
            </w:r>
            <w:r w:rsidRPr="5227C79B" w:rsidR="4046E4F3">
              <w:rPr>
                <w:rFonts w:ascii="Verdana" w:hAnsi="Verdana" w:eastAsia="Verdana" w:cs="Verdana"/>
                <w:sz w:val="24"/>
                <w:szCs w:val="24"/>
              </w:rPr>
              <w:t xml:space="preserve"> and gynaecology. While early improvements had been made in reducing first outpatient waits, increasing pressures within diagnostics were now the primary constraint on recovery.</w:t>
            </w:r>
          </w:p>
          <w:p w:rsidR="00DE6DA9" w:rsidP="5227C79B" w:rsidRDefault="04123C49" w14:paraId="54F4E192" w14:textId="38890767">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HP </w:t>
            </w:r>
            <w:r w:rsidRPr="5227C79B" w:rsidR="4046E4F3">
              <w:rPr>
                <w:rFonts w:ascii="Verdana" w:hAnsi="Verdana" w:eastAsia="Verdana" w:cs="Verdana"/>
                <w:sz w:val="24"/>
                <w:szCs w:val="24"/>
              </w:rPr>
              <w:t>advised</w:t>
            </w:r>
            <w:r w:rsidRPr="5227C79B" w:rsidR="4046E4F3">
              <w:rPr>
                <w:rFonts w:ascii="Verdana" w:hAnsi="Verdana" w:eastAsia="Verdana" w:cs="Verdana"/>
                <w:sz w:val="24"/>
                <w:szCs w:val="24"/>
              </w:rPr>
              <w:t xml:space="preserve"> that patient choice and unavailability were significantly affecting pathway performance, with 18% of patients treated in October 2025 experiencing delays, most notably within urology. Actions underway included strengthened patient engagement and reduced lost pathway days through implementation of a new cancer access policy.</w:t>
            </w:r>
          </w:p>
          <w:p w:rsidR="00DE6DA9" w:rsidP="5227C79B" w:rsidRDefault="04123C49" w14:paraId="1F23FA18" w14:textId="5F29D5D5">
            <w:pPr>
              <w:pStyle w:val="Normal"/>
              <w:spacing w:before="240" w:after="240"/>
              <w:jc w:val="both"/>
              <w:rPr>
                <w:rFonts w:ascii="Verdana" w:hAnsi="Verdana" w:eastAsia="Verdana" w:cs="Verdana"/>
                <w:sz w:val="24"/>
                <w:szCs w:val="24"/>
              </w:rPr>
            </w:pPr>
            <w:r>
              <w:br/>
            </w:r>
            <w:r w:rsidRPr="5227C79B" w:rsidR="4046E4F3">
              <w:rPr>
                <w:rFonts w:ascii="Verdana" w:hAnsi="Verdana" w:eastAsia="Verdana" w:cs="Verdana"/>
                <w:sz w:val="24"/>
                <w:szCs w:val="24"/>
              </w:rPr>
              <w:t xml:space="preserve">She noted that scanning capacity was reported to be </w:t>
            </w:r>
            <w:r w:rsidRPr="5227C79B" w:rsidR="4046E4F3">
              <w:rPr>
                <w:rFonts w:ascii="Verdana" w:hAnsi="Verdana" w:eastAsia="Verdana" w:cs="Verdana"/>
                <w:sz w:val="24"/>
                <w:szCs w:val="24"/>
              </w:rPr>
              <w:t>timely</w:t>
            </w:r>
            <w:r w:rsidRPr="5227C79B" w:rsidR="4046E4F3">
              <w:rPr>
                <w:rFonts w:ascii="Verdana" w:hAnsi="Verdana" w:eastAsia="Verdana" w:cs="Verdana"/>
                <w:sz w:val="24"/>
                <w:szCs w:val="24"/>
              </w:rPr>
              <w:t xml:space="preserve">; however, reporting delays - especially across multiple modalities - were contributing to breaches. Pathology bottlenecks and endoscopy pressures, particularly screening colonoscopy within lower GI, were also significant contributors to delay. Outsourcing continued to support capacity, although concerns remained </w:t>
            </w:r>
            <w:r w:rsidRPr="5227C79B" w:rsidR="4046E4F3">
              <w:rPr>
                <w:rFonts w:ascii="Verdana" w:hAnsi="Verdana" w:eastAsia="Verdana" w:cs="Verdana"/>
                <w:sz w:val="24"/>
                <w:szCs w:val="24"/>
              </w:rPr>
              <w:t>regarding</w:t>
            </w:r>
            <w:r w:rsidRPr="5227C79B" w:rsidR="4046E4F3">
              <w:rPr>
                <w:rFonts w:ascii="Verdana" w:hAnsi="Verdana" w:eastAsia="Verdana" w:cs="Verdana"/>
                <w:sz w:val="24"/>
                <w:szCs w:val="24"/>
              </w:rPr>
              <w:t xml:space="preserve"> unreported specimens.</w:t>
            </w:r>
          </w:p>
          <w:p w:rsidR="00DE6DA9" w:rsidP="5227C79B" w:rsidRDefault="04123C49" w14:paraId="6E1FD6AB" w14:textId="558794A5">
            <w:pPr>
              <w:pStyle w:val="Normal"/>
              <w:spacing w:before="240" w:after="240"/>
              <w:jc w:val="both"/>
              <w:rPr>
                <w:rFonts w:ascii="Verdana" w:hAnsi="Verdana" w:eastAsia="Verdana" w:cs="Verdana"/>
                <w:sz w:val="24"/>
                <w:szCs w:val="24"/>
              </w:rPr>
            </w:pPr>
            <w:r w:rsidRPr="5227C79B" w:rsidR="73130E78">
              <w:rPr>
                <w:rFonts w:ascii="Verdana" w:hAnsi="Verdana" w:eastAsia="Verdana" w:cs="Verdana"/>
                <w:sz w:val="24"/>
                <w:szCs w:val="24"/>
              </w:rPr>
              <w:t xml:space="preserve">HP </w:t>
            </w:r>
            <w:r w:rsidRPr="5227C79B" w:rsidR="4046E4F3">
              <w:rPr>
                <w:rFonts w:ascii="Verdana" w:hAnsi="Verdana" w:eastAsia="Verdana" w:cs="Verdana"/>
                <w:sz w:val="24"/>
                <w:szCs w:val="24"/>
              </w:rPr>
              <w:t xml:space="preserve">highlighted that urology </w:t>
            </w:r>
            <w:r w:rsidRPr="5227C79B" w:rsidR="4046E4F3">
              <w:rPr>
                <w:rFonts w:ascii="Verdana" w:hAnsi="Verdana" w:eastAsia="Verdana" w:cs="Verdana"/>
                <w:sz w:val="24"/>
                <w:szCs w:val="24"/>
              </w:rPr>
              <w:t>remained</w:t>
            </w:r>
            <w:r w:rsidRPr="5227C79B" w:rsidR="4046E4F3">
              <w:rPr>
                <w:rFonts w:ascii="Verdana" w:hAnsi="Verdana" w:eastAsia="Verdana" w:cs="Verdana"/>
                <w:sz w:val="24"/>
                <w:szCs w:val="24"/>
              </w:rPr>
              <w:t xml:space="preserve"> a fragile pathway, with performance at 41%. Challenges centred on the prostate pathway, including diagnostic flow issues, dependence on key individuals and limited workforce resilience. Current actions included: telephone triage, protected </w:t>
            </w:r>
            <w:r w:rsidRPr="5227C79B" w:rsidR="0BC599BF">
              <w:rPr>
                <w:rFonts w:ascii="Verdana" w:hAnsi="Verdana" w:eastAsia="Verdana" w:cs="Verdana"/>
                <w:sz w:val="24"/>
                <w:szCs w:val="24"/>
              </w:rPr>
              <w:t>m</w:t>
            </w:r>
            <w:r w:rsidRPr="5227C79B" w:rsidR="5F912844">
              <w:rPr>
                <w:rFonts w:ascii="Verdana" w:hAnsi="Verdana" w:eastAsia="Verdana" w:cs="Verdana"/>
                <w:sz w:val="24"/>
                <w:szCs w:val="24"/>
              </w:rPr>
              <w:t xml:space="preserve">agnetic </w:t>
            </w:r>
            <w:r w:rsidRPr="5227C79B" w:rsidR="438BF902">
              <w:rPr>
                <w:rFonts w:ascii="Verdana" w:hAnsi="Verdana" w:eastAsia="Verdana" w:cs="Verdana"/>
                <w:sz w:val="24"/>
                <w:szCs w:val="24"/>
              </w:rPr>
              <w:t>r</w:t>
            </w:r>
            <w:r w:rsidRPr="5227C79B" w:rsidR="5F912844">
              <w:rPr>
                <w:rFonts w:ascii="Verdana" w:hAnsi="Verdana" w:eastAsia="Verdana" w:cs="Verdana"/>
                <w:sz w:val="24"/>
                <w:szCs w:val="24"/>
              </w:rPr>
              <w:t xml:space="preserve">esonance </w:t>
            </w:r>
            <w:r w:rsidRPr="5227C79B" w:rsidR="4CD8B624">
              <w:rPr>
                <w:rFonts w:ascii="Verdana" w:hAnsi="Verdana" w:eastAsia="Verdana" w:cs="Verdana"/>
                <w:sz w:val="24"/>
                <w:szCs w:val="24"/>
              </w:rPr>
              <w:t>i</w:t>
            </w:r>
            <w:r w:rsidRPr="5227C79B" w:rsidR="5F912844">
              <w:rPr>
                <w:rFonts w:ascii="Verdana" w:hAnsi="Verdana" w:eastAsia="Verdana" w:cs="Verdana"/>
                <w:sz w:val="24"/>
                <w:szCs w:val="24"/>
              </w:rPr>
              <w:t xml:space="preserve">maging </w:t>
            </w:r>
            <w:r w:rsidRPr="5227C79B" w:rsidR="78C47DF1">
              <w:rPr>
                <w:rFonts w:ascii="Verdana" w:hAnsi="Verdana" w:eastAsia="Verdana" w:cs="Verdana"/>
                <w:sz w:val="24"/>
                <w:szCs w:val="24"/>
              </w:rPr>
              <w:t>(</w:t>
            </w:r>
            <w:r w:rsidRPr="5227C79B" w:rsidR="4046E4F3">
              <w:rPr>
                <w:rFonts w:ascii="Verdana" w:hAnsi="Verdana" w:eastAsia="Verdana" w:cs="Verdana"/>
                <w:sz w:val="24"/>
                <w:szCs w:val="24"/>
              </w:rPr>
              <w:t>MRI</w:t>
            </w:r>
            <w:r w:rsidRPr="5227C79B" w:rsidR="5D08D865">
              <w:rPr>
                <w:rFonts w:ascii="Verdana" w:hAnsi="Verdana" w:eastAsia="Verdana" w:cs="Verdana"/>
                <w:sz w:val="24"/>
                <w:szCs w:val="24"/>
              </w:rPr>
              <w:t xml:space="preserve">) </w:t>
            </w:r>
            <w:r w:rsidRPr="5227C79B" w:rsidR="4046E4F3">
              <w:rPr>
                <w:rFonts w:ascii="Verdana" w:hAnsi="Verdana" w:eastAsia="Verdana" w:cs="Verdana"/>
                <w:sz w:val="24"/>
                <w:szCs w:val="24"/>
              </w:rPr>
              <w:t xml:space="preserve">capacity, digital messaging </w:t>
            </w:r>
            <w:r w:rsidRPr="5227C79B" w:rsidR="4046E4F3">
              <w:rPr>
                <w:rFonts w:ascii="Verdana" w:hAnsi="Verdana" w:eastAsia="Verdana" w:cs="Verdana"/>
                <w:sz w:val="24"/>
                <w:szCs w:val="24"/>
              </w:rPr>
              <w:t>pilots</w:t>
            </w:r>
            <w:r w:rsidRPr="5227C79B" w:rsidR="4046E4F3">
              <w:rPr>
                <w:rFonts w:ascii="Verdana" w:hAnsi="Verdana" w:eastAsia="Verdana" w:cs="Verdana"/>
                <w:sz w:val="24"/>
                <w:szCs w:val="24"/>
              </w:rPr>
              <w:t xml:space="preserve"> and work to secure sustainable staffing for robotic surgery.</w:t>
            </w:r>
          </w:p>
          <w:p w:rsidR="00DE6DA9" w:rsidP="5227C79B" w:rsidRDefault="04123C49" w14:paraId="4E12684F" w14:textId="4ABCCF1E">
            <w:pPr>
              <w:pStyle w:val="Normal"/>
              <w:spacing w:before="240" w:after="240"/>
              <w:jc w:val="both"/>
              <w:rPr>
                <w:rFonts w:ascii="Verdana" w:hAnsi="Verdana" w:eastAsia="Verdana" w:cs="Verdana"/>
                <w:sz w:val="24"/>
                <w:szCs w:val="24"/>
              </w:rPr>
            </w:pPr>
            <w:r w:rsidRPr="5227C79B" w:rsidR="61792F39">
              <w:rPr>
                <w:rFonts w:ascii="Verdana" w:hAnsi="Verdana" w:eastAsia="Verdana" w:cs="Verdana"/>
                <w:sz w:val="24"/>
                <w:szCs w:val="24"/>
              </w:rPr>
              <w:t>She noted an update on o</w:t>
            </w:r>
            <w:r w:rsidRPr="5227C79B" w:rsidR="4046E4F3">
              <w:rPr>
                <w:rFonts w:ascii="Verdana" w:hAnsi="Verdana" w:eastAsia="Verdana" w:cs="Verdana"/>
                <w:sz w:val="24"/>
                <w:szCs w:val="24"/>
              </w:rPr>
              <w:t>ther Tumour Sites</w:t>
            </w:r>
            <w:r w:rsidRPr="5227C79B" w:rsidR="3D68E736">
              <w:rPr>
                <w:rFonts w:ascii="Verdana" w:hAnsi="Verdana" w:eastAsia="Verdana" w:cs="Verdana"/>
                <w:sz w:val="24"/>
                <w:szCs w:val="24"/>
              </w:rPr>
              <w:t>:</w:t>
            </w:r>
          </w:p>
          <w:p w:rsidR="00DE6DA9" w:rsidP="5227C79B" w:rsidRDefault="04123C49" w14:paraId="63BF2681" w14:textId="3701824C">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Lower GI:</w:t>
            </w:r>
            <w:r w:rsidRPr="5227C79B" w:rsidR="4046E4F3">
              <w:rPr>
                <w:rFonts w:ascii="Verdana" w:hAnsi="Verdana" w:eastAsia="Verdana" w:cs="Verdana"/>
              </w:rPr>
              <w:t xml:space="preserve"> Improvements underway through </w:t>
            </w:r>
            <w:r w:rsidRPr="5227C79B" w:rsidR="5C2A66C8">
              <w:rPr>
                <w:rFonts w:ascii="Verdana" w:hAnsi="Verdana" w:eastAsia="Verdana" w:cs="Verdana"/>
              </w:rPr>
              <w:t xml:space="preserve">multidisciplinary team </w:t>
            </w:r>
            <w:r w:rsidRPr="5227C79B" w:rsidR="03976E6E">
              <w:rPr>
                <w:rFonts w:ascii="Verdana" w:hAnsi="Verdana" w:eastAsia="Verdana" w:cs="Verdana"/>
              </w:rPr>
              <w:t>(</w:t>
            </w:r>
            <w:r w:rsidRPr="5227C79B" w:rsidR="4046E4F3">
              <w:rPr>
                <w:rFonts w:ascii="Verdana" w:hAnsi="Verdana" w:eastAsia="Verdana" w:cs="Verdana"/>
                <w:u w:val="none"/>
              </w:rPr>
              <w:t>MDT</w:t>
            </w:r>
            <w:r w:rsidRPr="5227C79B" w:rsidR="2B639FF7">
              <w:rPr>
                <w:rFonts w:ascii="Verdana" w:hAnsi="Verdana" w:eastAsia="Verdana" w:cs="Verdana"/>
                <w:u w:val="none"/>
              </w:rPr>
              <w:t>)</w:t>
            </w:r>
            <w:r w:rsidRPr="5227C79B" w:rsidR="4046E4F3">
              <w:rPr>
                <w:rFonts w:ascii="Verdana" w:hAnsi="Verdana" w:eastAsia="Verdana" w:cs="Verdana"/>
                <w:u w:val="none"/>
              </w:rPr>
              <w:t xml:space="preserve"> </w:t>
            </w:r>
            <w:r w:rsidRPr="5227C79B" w:rsidR="4046E4F3">
              <w:rPr>
                <w:rFonts w:ascii="Verdana" w:hAnsi="Verdana" w:eastAsia="Verdana" w:cs="Verdana"/>
              </w:rPr>
              <w:t>efficiency work and earlier pre‑assessment.</w:t>
            </w:r>
          </w:p>
          <w:p w:rsidR="00DE6DA9" w:rsidP="5227C79B" w:rsidRDefault="04123C49" w14:paraId="0887219E" w14:textId="61A5EA8F">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Gynaecology: Redesign of the postmenopausal bleeding pathway was in progress.</w:t>
            </w:r>
          </w:p>
          <w:p w:rsidR="00DE6DA9" w:rsidP="5227C79B" w:rsidRDefault="04123C49" w14:paraId="1B5D35CC" w14:textId="5EE26603">
            <w:pPr>
              <w:pStyle w:val="ListParagraph"/>
              <w:numPr>
                <w:ilvl w:val="0"/>
                <w:numId w:val="90"/>
              </w:numPr>
              <w:spacing w:before="240" w:after="240"/>
              <w:jc w:val="both"/>
              <w:rPr>
                <w:rFonts w:ascii="Verdana" w:hAnsi="Verdana" w:eastAsia="Verdana" w:cs="Verdana"/>
              </w:rPr>
            </w:pPr>
            <w:r w:rsidRPr="5227C79B" w:rsidR="4046E4F3">
              <w:rPr>
                <w:rFonts w:ascii="Verdana" w:hAnsi="Verdana" w:eastAsia="Verdana" w:cs="Verdana"/>
              </w:rPr>
              <w:t xml:space="preserve">Skin: </w:t>
            </w:r>
            <w:r w:rsidRPr="5227C79B" w:rsidR="4046E4F3">
              <w:rPr>
                <w:rFonts w:ascii="Verdana" w:hAnsi="Verdana" w:eastAsia="Verdana" w:cs="Verdana"/>
              </w:rPr>
              <w:t>Stabilisation</w:t>
            </w:r>
            <w:r w:rsidRPr="5227C79B" w:rsidR="4046E4F3">
              <w:rPr>
                <w:rFonts w:ascii="Verdana" w:hAnsi="Verdana" w:eastAsia="Verdana" w:cs="Verdana"/>
              </w:rPr>
              <w:t xml:space="preserve"> supported by </w:t>
            </w:r>
            <w:r w:rsidRPr="5227C79B" w:rsidR="562C8498">
              <w:rPr>
                <w:rFonts w:ascii="Verdana" w:hAnsi="Verdana" w:eastAsia="Verdana" w:cs="Verdana"/>
              </w:rPr>
              <w:t xml:space="preserve">waiting list initiative </w:t>
            </w:r>
            <w:r w:rsidRPr="5227C79B" w:rsidR="6FDCCC63">
              <w:rPr>
                <w:rFonts w:ascii="Verdana" w:hAnsi="Verdana" w:eastAsia="Verdana" w:cs="Verdana"/>
              </w:rPr>
              <w:t>(</w:t>
            </w:r>
            <w:r w:rsidRPr="5227C79B" w:rsidR="4046E4F3">
              <w:rPr>
                <w:rFonts w:ascii="Verdana" w:hAnsi="Verdana" w:eastAsia="Verdana" w:cs="Verdana"/>
              </w:rPr>
              <w:t>WLI</w:t>
            </w:r>
            <w:r w:rsidRPr="5227C79B" w:rsidR="3B723C49">
              <w:rPr>
                <w:rFonts w:ascii="Verdana" w:hAnsi="Verdana" w:eastAsia="Verdana" w:cs="Verdana"/>
              </w:rPr>
              <w:t>)</w:t>
            </w:r>
            <w:r w:rsidRPr="5227C79B" w:rsidR="4046E4F3">
              <w:rPr>
                <w:rFonts w:ascii="Verdana" w:hAnsi="Verdana" w:eastAsia="Verdana" w:cs="Verdana"/>
              </w:rPr>
              <w:t xml:space="preserve"> </w:t>
            </w:r>
            <w:r w:rsidRPr="5227C79B" w:rsidR="4046E4F3">
              <w:rPr>
                <w:rFonts w:ascii="Verdana" w:hAnsi="Verdana" w:eastAsia="Verdana" w:cs="Verdana"/>
              </w:rPr>
              <w:t xml:space="preserve">clinics and locum appointments, though improved theatre access and faster pathology turnaround were still </w:t>
            </w:r>
            <w:r w:rsidRPr="5227C79B" w:rsidR="4046E4F3">
              <w:rPr>
                <w:rFonts w:ascii="Verdana" w:hAnsi="Verdana" w:eastAsia="Verdana" w:cs="Verdana"/>
              </w:rPr>
              <w:t>required</w:t>
            </w:r>
            <w:r w:rsidRPr="5227C79B" w:rsidR="4046E4F3">
              <w:rPr>
                <w:rFonts w:ascii="Verdana" w:hAnsi="Verdana" w:eastAsia="Verdana" w:cs="Verdana"/>
              </w:rPr>
              <w:t>.</w:t>
            </w:r>
          </w:p>
          <w:p w:rsidR="00DE6DA9" w:rsidP="5227C79B" w:rsidRDefault="04123C49" w14:paraId="0D7B3A97" w14:textId="53B7FCDD">
            <w:pPr>
              <w:pStyle w:val="ListParagraph"/>
              <w:numPr>
                <w:ilvl w:val="0"/>
                <w:numId w:val="90"/>
              </w:numPr>
              <w:spacing w:before="240" w:after="240"/>
              <w:jc w:val="both"/>
              <w:rPr/>
            </w:pPr>
            <w:r w:rsidRPr="5227C79B" w:rsidR="4046E4F3">
              <w:rPr>
                <w:rFonts w:ascii="Verdana" w:hAnsi="Verdana" w:eastAsia="Verdana" w:cs="Verdana"/>
              </w:rPr>
              <w:t>Breast: Collaborative work with Breast Test Wales continued, alongside radiology recruitment efforts.</w:t>
            </w:r>
          </w:p>
          <w:p w:rsidR="00DE6DA9" w:rsidP="5227C79B" w:rsidRDefault="04123C49" w14:paraId="031924C8" w14:textId="309BF330">
            <w:pPr>
              <w:pStyle w:val="Normal"/>
              <w:spacing w:before="240" w:after="240"/>
              <w:ind w:left="0"/>
              <w:jc w:val="both"/>
            </w:pPr>
            <w:r>
              <w:br/>
            </w:r>
            <w:r w:rsidRPr="5227C79B" w:rsidR="398DC18F">
              <w:rPr>
                <w:rFonts w:ascii="Verdana" w:hAnsi="Verdana" w:eastAsia="Verdana" w:cs="Verdana"/>
                <w:sz w:val="24"/>
                <w:szCs w:val="24"/>
              </w:rPr>
              <w:t xml:space="preserve">HP </w:t>
            </w:r>
            <w:r w:rsidRPr="5227C79B" w:rsidR="4046E4F3">
              <w:rPr>
                <w:rFonts w:ascii="Verdana" w:hAnsi="Verdana" w:eastAsia="Verdana" w:cs="Verdana"/>
                <w:sz w:val="24"/>
                <w:szCs w:val="24"/>
              </w:rPr>
              <w:t>confirmed that all high‑impact changes recommended by the ministerial advisory group had either been implemented or were nearing completion. The redesigned postmenopausal bleeding pathway was scheduled to go live in January</w:t>
            </w:r>
            <w:r w:rsidRPr="5227C79B" w:rsidR="3F9ABAD6">
              <w:rPr>
                <w:rFonts w:ascii="Verdana" w:hAnsi="Verdana" w:eastAsia="Verdana" w:cs="Verdana"/>
                <w:sz w:val="24"/>
                <w:szCs w:val="24"/>
              </w:rPr>
              <w:t xml:space="preserve"> 202</w:t>
            </w:r>
            <w:r w:rsidRPr="5227C79B" w:rsidR="2249E270">
              <w:rPr>
                <w:rFonts w:ascii="Verdana" w:hAnsi="Verdana" w:eastAsia="Verdana" w:cs="Verdana"/>
                <w:sz w:val="24"/>
                <w:szCs w:val="24"/>
              </w:rPr>
              <w:t>6</w:t>
            </w:r>
            <w:r w:rsidRPr="5227C79B" w:rsidR="4046E4F3">
              <w:rPr>
                <w:rFonts w:ascii="Verdana" w:hAnsi="Verdana" w:eastAsia="Verdana" w:cs="Verdana"/>
                <w:sz w:val="24"/>
                <w:szCs w:val="24"/>
              </w:rPr>
              <w:t>.</w:t>
            </w:r>
          </w:p>
          <w:p w:rsidR="00DE6DA9" w:rsidP="5227C79B" w:rsidRDefault="04123C49" w14:paraId="4E2673E3" w14:textId="142BE3F3">
            <w:pPr>
              <w:pStyle w:val="Normal"/>
              <w:spacing w:before="240" w:after="240"/>
              <w:jc w:val="both"/>
              <w:rPr>
                <w:rFonts w:ascii="Verdana" w:hAnsi="Verdana" w:eastAsia="Verdana" w:cs="Verdana"/>
                <w:sz w:val="24"/>
                <w:szCs w:val="24"/>
              </w:rPr>
            </w:pPr>
            <w:r w:rsidRPr="5227C79B" w:rsidR="4046E4F3">
              <w:rPr>
                <w:rFonts w:ascii="Verdana" w:hAnsi="Verdana" w:eastAsia="Verdana" w:cs="Verdana"/>
                <w:sz w:val="24"/>
                <w:szCs w:val="24"/>
              </w:rPr>
              <w:t xml:space="preserve">She concluded that October’s </w:t>
            </w:r>
            <w:r w:rsidRPr="5227C79B" w:rsidR="42A9E65F">
              <w:rPr>
                <w:rFonts w:ascii="Verdana" w:hAnsi="Verdana" w:eastAsia="Verdana" w:cs="Verdana"/>
                <w:sz w:val="24"/>
                <w:szCs w:val="24"/>
              </w:rPr>
              <w:t xml:space="preserve">2025 </w:t>
            </w:r>
            <w:r w:rsidRPr="5227C79B" w:rsidR="4046E4F3">
              <w:rPr>
                <w:rFonts w:ascii="Verdana" w:hAnsi="Verdana" w:eastAsia="Verdana" w:cs="Verdana"/>
                <w:sz w:val="24"/>
                <w:szCs w:val="24"/>
              </w:rPr>
              <w:t xml:space="preserve">performance decline was </w:t>
            </w:r>
            <w:r w:rsidRPr="5227C79B" w:rsidR="4046E4F3">
              <w:rPr>
                <w:rFonts w:ascii="Verdana" w:hAnsi="Verdana" w:eastAsia="Verdana" w:cs="Verdana"/>
                <w:sz w:val="24"/>
                <w:szCs w:val="24"/>
              </w:rPr>
              <w:t>largely driven</w:t>
            </w:r>
            <w:r w:rsidRPr="5227C79B" w:rsidR="4046E4F3">
              <w:rPr>
                <w:rFonts w:ascii="Verdana" w:hAnsi="Verdana" w:eastAsia="Verdana" w:cs="Verdana"/>
                <w:sz w:val="24"/>
                <w:szCs w:val="24"/>
              </w:rPr>
              <w:t xml:space="preserve"> by diagnostic delays, particularly within pathology, </w:t>
            </w:r>
            <w:r w:rsidRPr="5227C79B" w:rsidR="4046E4F3">
              <w:rPr>
                <w:rFonts w:ascii="Verdana" w:hAnsi="Verdana" w:eastAsia="Verdana" w:cs="Verdana"/>
                <w:sz w:val="24"/>
                <w:szCs w:val="24"/>
              </w:rPr>
              <w:t>radiology</w:t>
            </w:r>
            <w:r w:rsidRPr="5227C79B" w:rsidR="4046E4F3">
              <w:rPr>
                <w:rFonts w:ascii="Verdana" w:hAnsi="Verdana" w:eastAsia="Verdana" w:cs="Verdana"/>
                <w:sz w:val="24"/>
                <w:szCs w:val="24"/>
              </w:rPr>
              <w:t xml:space="preserve"> and endoscopy. Urology </w:t>
            </w:r>
            <w:r w:rsidRPr="5227C79B" w:rsidR="4046E4F3">
              <w:rPr>
                <w:rFonts w:ascii="Verdana" w:hAnsi="Verdana" w:eastAsia="Verdana" w:cs="Verdana"/>
                <w:sz w:val="24"/>
                <w:szCs w:val="24"/>
              </w:rPr>
              <w:t>remained</w:t>
            </w:r>
            <w:r w:rsidRPr="5227C79B" w:rsidR="4046E4F3">
              <w:rPr>
                <w:rFonts w:ascii="Verdana" w:hAnsi="Verdana" w:eastAsia="Verdana" w:cs="Verdana"/>
                <w:sz w:val="24"/>
                <w:szCs w:val="24"/>
              </w:rPr>
              <w:t xml:space="preserve"> the highest‑risk pathway, but targeted improvement actions were underway. Site‑specific plans continued to progress, though several required sustained workforce and capacity planning to secure recovery</w:t>
            </w:r>
            <w:r w:rsidR="4046E4F3">
              <w:rPr/>
              <w:t>.</w:t>
            </w:r>
          </w:p>
          <w:p w:rsidR="00DE6DA9" w:rsidP="5227C79B" w:rsidRDefault="04123C49" w14:paraId="2F61B92D" w14:textId="66F13533">
            <w:pPr>
              <w:pStyle w:val="Normal"/>
              <w:spacing w:before="240" w:after="240"/>
              <w:jc w:val="both"/>
              <w:rPr>
                <w:rFonts w:ascii="Verdana" w:hAnsi="Verdana" w:eastAsia="Verdana" w:cs="Verdana"/>
                <w:sz w:val="24"/>
                <w:szCs w:val="24"/>
              </w:rPr>
            </w:pPr>
            <w:r w:rsidRPr="5227C79B" w:rsidR="2106F659">
              <w:rPr>
                <w:rFonts w:ascii="Verdana" w:hAnsi="Verdana" w:eastAsia="Verdana" w:cs="Verdana"/>
                <w:sz w:val="24"/>
                <w:szCs w:val="24"/>
              </w:rPr>
              <w:t>PP thanked HP and invited questions.</w:t>
            </w:r>
          </w:p>
          <w:p w:rsidR="00DE6DA9" w:rsidP="5227C79B" w:rsidRDefault="04123C49" w14:paraId="65545845" w14:textId="327273B9">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ALF raised concerns </w:t>
            </w:r>
            <w:r w:rsidRPr="5227C79B" w:rsidR="72B2DB55">
              <w:rPr>
                <w:rFonts w:ascii="Verdana" w:hAnsi="Verdana" w:eastAsia="Verdana" w:cs="Verdana"/>
                <w:sz w:val="24"/>
                <w:szCs w:val="24"/>
              </w:rPr>
              <w:t>regarding</w:t>
            </w:r>
            <w:r w:rsidRPr="5227C79B" w:rsidR="72B2DB55">
              <w:rPr>
                <w:rFonts w:ascii="Verdana" w:hAnsi="Verdana" w:eastAsia="Verdana" w:cs="Verdana"/>
                <w:sz w:val="24"/>
                <w:szCs w:val="24"/>
              </w:rPr>
              <w:t xml:space="preserve"> delays in pathology reporting, particularly instances where surgery </w:t>
            </w:r>
            <w:r w:rsidRPr="5227C79B" w:rsidR="72B2DB55">
              <w:rPr>
                <w:rFonts w:ascii="Verdana" w:hAnsi="Verdana" w:eastAsia="Verdana" w:cs="Verdana"/>
                <w:sz w:val="24"/>
                <w:szCs w:val="24"/>
              </w:rPr>
              <w:t>proceeded</w:t>
            </w:r>
            <w:r w:rsidRPr="5227C79B" w:rsidR="72B2DB55">
              <w:rPr>
                <w:rFonts w:ascii="Verdana" w:hAnsi="Verdana" w:eastAsia="Verdana" w:cs="Verdana"/>
                <w:sz w:val="24"/>
                <w:szCs w:val="24"/>
              </w:rPr>
              <w:t xml:space="preserve"> without confirmed histology. She asked who held responsibility for resolving these delays, whether the issue was unique to Swansea Bay University Health Board (SBUHB), and whether the impact of pathology waits on cancer performance could be quantified.</w:t>
            </w:r>
          </w:p>
          <w:p w:rsidR="00DE6DA9" w:rsidP="5227C79B" w:rsidRDefault="04123C49" w14:paraId="521AF29F" w14:textId="4E8E1675">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DL confirmed that </w:t>
            </w:r>
            <w:r w:rsidRPr="5227C79B" w:rsidR="72B2DB55">
              <w:rPr>
                <w:rFonts w:ascii="Verdana" w:hAnsi="Verdana" w:eastAsia="Verdana" w:cs="Verdana"/>
                <w:sz w:val="24"/>
                <w:szCs w:val="24"/>
              </w:rPr>
              <w:t>additional</w:t>
            </w:r>
            <w:r w:rsidRPr="5227C79B" w:rsidR="72B2DB55">
              <w:rPr>
                <w:rFonts w:ascii="Verdana" w:hAnsi="Verdana" w:eastAsia="Verdana" w:cs="Verdana"/>
                <w:sz w:val="24"/>
                <w:szCs w:val="24"/>
              </w:rPr>
              <w:t xml:space="preserve"> capacity was being secured through outsourcing, and that a review with the </w:t>
            </w:r>
            <w:r w:rsidRPr="5227C79B" w:rsidR="4164BAC2">
              <w:rPr>
                <w:rFonts w:ascii="Verdana" w:hAnsi="Verdana" w:eastAsia="Verdana" w:cs="Verdana"/>
                <w:sz w:val="24"/>
                <w:szCs w:val="24"/>
              </w:rPr>
              <w:t xml:space="preserve">Getting It Right First Time </w:t>
            </w:r>
            <w:r w:rsidRPr="5227C79B" w:rsidR="10F7DA64">
              <w:rPr>
                <w:rFonts w:ascii="Verdana" w:hAnsi="Verdana" w:eastAsia="Verdana" w:cs="Verdana"/>
                <w:sz w:val="24"/>
                <w:szCs w:val="24"/>
              </w:rPr>
              <w:t>(</w:t>
            </w:r>
            <w:r w:rsidRPr="5227C79B" w:rsidR="72B2DB55">
              <w:rPr>
                <w:rFonts w:ascii="Verdana" w:hAnsi="Verdana" w:eastAsia="Verdana" w:cs="Verdana"/>
                <w:sz w:val="24"/>
                <w:szCs w:val="24"/>
                <w:u w:val="none"/>
              </w:rPr>
              <w:t>GIRFT</w:t>
            </w:r>
            <w:r w:rsidRPr="5227C79B" w:rsidR="6C53C113">
              <w:rPr>
                <w:rFonts w:ascii="Verdana" w:hAnsi="Verdana" w:eastAsia="Verdana" w:cs="Verdana"/>
                <w:sz w:val="24"/>
                <w:szCs w:val="24"/>
                <w:u w:val="none"/>
              </w:rPr>
              <w:t>)</w:t>
            </w:r>
            <w:r w:rsidRPr="5227C79B" w:rsidR="72B2DB55">
              <w:rPr>
                <w:rFonts w:ascii="Verdana" w:hAnsi="Verdana" w:eastAsia="Verdana" w:cs="Verdana"/>
                <w:sz w:val="24"/>
                <w:szCs w:val="24"/>
              </w:rPr>
              <w:t xml:space="preserve"> team was scheduled. She also noted that cancer specimens were prioritised. DL </w:t>
            </w:r>
            <w:r w:rsidRPr="5227C79B" w:rsidR="72B2DB55">
              <w:rPr>
                <w:rFonts w:ascii="Verdana" w:hAnsi="Verdana" w:eastAsia="Verdana" w:cs="Verdana"/>
                <w:sz w:val="24"/>
                <w:szCs w:val="24"/>
              </w:rPr>
              <w:t>ad</w:t>
            </w:r>
            <w:r w:rsidRPr="5227C79B" w:rsidR="72B2DB55">
              <w:rPr>
                <w:rFonts w:ascii="Verdana" w:hAnsi="Verdana" w:eastAsia="Verdana" w:cs="Verdana"/>
                <w:sz w:val="24"/>
                <w:szCs w:val="24"/>
              </w:rPr>
              <w:t>vised</w:t>
            </w:r>
            <w:r w:rsidRPr="5227C79B" w:rsidR="72B2DB55">
              <w:rPr>
                <w:rFonts w:ascii="Verdana" w:hAnsi="Verdana" w:eastAsia="Verdana" w:cs="Verdana"/>
                <w:sz w:val="24"/>
                <w:szCs w:val="24"/>
              </w:rPr>
              <w:t xml:space="preserve"> t</w:t>
            </w:r>
            <w:r w:rsidRPr="5227C79B" w:rsidR="72B2DB55">
              <w:rPr>
                <w:rFonts w:ascii="Verdana" w:hAnsi="Verdana" w:eastAsia="Verdana" w:cs="Verdana"/>
                <w:sz w:val="24"/>
                <w:szCs w:val="24"/>
              </w:rPr>
              <w:t>hat pathology pressures were not unique to the organisation and agreed that quantification of pathology‑related impact could be incorporated into the next report.</w:t>
            </w:r>
          </w:p>
          <w:p w:rsidR="00DE6DA9" w:rsidP="5227C79B" w:rsidRDefault="04123C49" w14:paraId="041D2F5A" w14:textId="4D1BE609">
            <w:pPr>
              <w:pStyle w:val="Normal"/>
              <w:spacing w:before="240" w:after="240"/>
              <w:jc w:val="both"/>
              <w:rPr>
                <w:rFonts w:ascii="Verdana" w:hAnsi="Verdana" w:eastAsia="Verdana" w:cs="Verdana"/>
                <w:sz w:val="24"/>
                <w:szCs w:val="24"/>
              </w:rPr>
            </w:pPr>
            <w:r w:rsidRPr="5227C79B" w:rsidR="72B2DB55">
              <w:rPr>
                <w:rFonts w:ascii="Verdana" w:hAnsi="Verdana" w:eastAsia="Verdana" w:cs="Verdana"/>
                <w:sz w:val="24"/>
                <w:szCs w:val="24"/>
              </w:rPr>
              <w:t xml:space="preserve">PP sought clarification on the statement that urgent suspected cancer demand was disproportionately higher in SBUHB compared to other HB’s, querying whether this referred specifically to higher </w:t>
            </w:r>
            <w:r w:rsidRPr="5227C79B" w:rsidR="424514D7">
              <w:rPr>
                <w:rFonts w:ascii="Verdana" w:hAnsi="Verdana" w:eastAsia="Verdana" w:cs="Verdana"/>
                <w:sz w:val="24"/>
                <w:szCs w:val="24"/>
              </w:rPr>
              <w:t xml:space="preserve">general practise </w:t>
            </w:r>
            <w:r w:rsidRPr="5227C79B" w:rsidR="424514D7">
              <w:rPr>
                <w:rFonts w:ascii="Verdana" w:hAnsi="Verdana" w:eastAsia="Verdana" w:cs="Verdana"/>
                <w:sz w:val="24"/>
                <w:szCs w:val="24"/>
              </w:rPr>
              <w:t>(</w:t>
            </w:r>
            <w:r w:rsidRPr="5227C79B" w:rsidR="72B2DB55">
              <w:rPr>
                <w:rFonts w:ascii="Verdana" w:hAnsi="Verdana" w:eastAsia="Verdana" w:cs="Verdana"/>
                <w:sz w:val="24"/>
                <w:szCs w:val="24"/>
              </w:rPr>
              <w:t>GP</w:t>
            </w:r>
            <w:r w:rsidRPr="5227C79B" w:rsidR="418B93A6">
              <w:rPr>
                <w:rFonts w:ascii="Verdana" w:hAnsi="Verdana" w:eastAsia="Verdana" w:cs="Verdana"/>
                <w:sz w:val="24"/>
                <w:szCs w:val="24"/>
              </w:rPr>
              <w:t xml:space="preserve">) </w:t>
            </w:r>
            <w:r w:rsidRPr="5227C79B" w:rsidR="72B2DB55">
              <w:rPr>
                <w:rFonts w:ascii="Verdana" w:hAnsi="Verdana" w:eastAsia="Verdana" w:cs="Verdana"/>
                <w:sz w:val="24"/>
                <w:szCs w:val="24"/>
              </w:rPr>
              <w:t xml:space="preserve">referral volumes. DL confirmed she would </w:t>
            </w:r>
            <w:r w:rsidRPr="5227C79B" w:rsidR="72B2DB55">
              <w:rPr>
                <w:rFonts w:ascii="Verdana" w:hAnsi="Verdana" w:eastAsia="Verdana" w:cs="Verdana"/>
                <w:sz w:val="24"/>
                <w:szCs w:val="24"/>
              </w:rPr>
              <w:t>validate</w:t>
            </w:r>
            <w:r w:rsidRPr="5227C79B" w:rsidR="72B2DB55">
              <w:rPr>
                <w:rFonts w:ascii="Verdana" w:hAnsi="Verdana" w:eastAsia="Verdana" w:cs="Verdana"/>
                <w:sz w:val="24"/>
                <w:szCs w:val="24"/>
              </w:rPr>
              <w:t xml:space="preserve"> the position and report back.</w:t>
            </w:r>
          </w:p>
          <w:p w:rsidR="00DE6DA9" w:rsidP="5227C79B" w:rsidRDefault="04123C49" w14:paraId="50A498E3" w14:textId="27CE157E">
            <w:pPr>
              <w:pStyle w:val="Normal"/>
              <w:spacing w:before="240" w:after="240"/>
              <w:jc w:val="both"/>
              <w:rPr>
                <w:rFonts w:ascii="Verdana" w:hAnsi="Verdana" w:eastAsia="Verdana" w:cs="Verdana"/>
                <w:b w:val="1"/>
                <w:bCs w:val="1"/>
                <w:sz w:val="24"/>
                <w:szCs w:val="24"/>
              </w:rPr>
            </w:pPr>
            <w:r w:rsidRPr="5227C79B" w:rsidR="72B2DB55">
              <w:rPr>
                <w:rFonts w:ascii="Verdana" w:hAnsi="Verdana" w:eastAsia="Verdana" w:cs="Verdana"/>
                <w:b w:val="1"/>
                <w:bCs w:val="1"/>
                <w:sz w:val="24"/>
                <w:szCs w:val="24"/>
              </w:rPr>
              <w:t>ACTION: DL</w:t>
            </w:r>
          </w:p>
          <w:p w:rsidR="00DE6DA9" w:rsidP="5227C79B" w:rsidRDefault="04123C49" w14:paraId="79BD5B83" w14:textId="0A48530B">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 xml:space="preserve">SS queried how patient non‑attendance was managed and whether measures such as overbooking or reminder systems were used to reduce lost slots. DL clarified that, in cancer pathways, delays were more often related to patients not accepting appointment offers rather than DNA rates. She explained that rules around patient choice limited the ability to adjust for deferrals. HP added that a patient information video was in development to support understanding and </w:t>
            </w:r>
            <w:r w:rsidRPr="5227C79B" w:rsidR="72B2DB55">
              <w:rPr>
                <w:rFonts w:ascii="Verdana" w:hAnsi="Verdana" w:eastAsia="Verdana" w:cs="Verdana"/>
                <w:b w:val="0"/>
                <w:bCs w:val="0"/>
                <w:sz w:val="24"/>
                <w:szCs w:val="24"/>
              </w:rPr>
              <w:t>engagement and</w:t>
            </w:r>
            <w:r w:rsidRPr="5227C79B" w:rsidR="72B2DB55">
              <w:rPr>
                <w:rFonts w:ascii="Verdana" w:hAnsi="Verdana" w:eastAsia="Verdana" w:cs="Verdana"/>
                <w:b w:val="0"/>
                <w:bCs w:val="0"/>
                <w:sz w:val="24"/>
                <w:szCs w:val="24"/>
              </w:rPr>
              <w:t xml:space="preserve"> offered to share further details </w:t>
            </w:r>
            <w:r w:rsidRPr="5227C79B" w:rsidR="72B2DB55">
              <w:rPr>
                <w:rFonts w:ascii="Verdana" w:hAnsi="Verdana" w:eastAsia="Verdana" w:cs="Verdana"/>
                <w:b w:val="0"/>
                <w:bCs w:val="0"/>
                <w:sz w:val="24"/>
                <w:szCs w:val="24"/>
              </w:rPr>
              <w:t>in due course</w:t>
            </w:r>
            <w:r w:rsidRPr="5227C79B" w:rsidR="72B2DB55">
              <w:rPr>
                <w:rFonts w:ascii="Verdana" w:hAnsi="Verdana" w:eastAsia="Verdana" w:cs="Verdana"/>
                <w:b w:val="0"/>
                <w:bCs w:val="0"/>
                <w:sz w:val="24"/>
                <w:szCs w:val="24"/>
              </w:rPr>
              <w:t>.</w:t>
            </w:r>
          </w:p>
          <w:p w:rsidR="00DE6DA9" w:rsidP="5227C79B" w:rsidRDefault="04123C49" w14:paraId="49DA606A" w14:textId="4947811E">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RO asked about workforce sustainability, particularly in gynaecology oncology, and queried whether workforce issues persisted in urology and lower GI. HP confirmed that regional work on gynae‑oncology staffing was ongoing.</w:t>
            </w:r>
            <w:r>
              <w:br/>
            </w:r>
          </w:p>
          <w:p w:rsidR="00DE6DA9" w:rsidP="5227C79B" w:rsidRDefault="04123C49" w14:paraId="714481DF" w14:textId="7AD6A705">
            <w:pPr>
              <w:pStyle w:val="Normal"/>
              <w:spacing w:before="240" w:after="240"/>
              <w:jc w:val="both"/>
              <w:rPr>
                <w:rFonts w:ascii="Verdana" w:hAnsi="Verdana" w:eastAsia="Verdana" w:cs="Verdana"/>
                <w:b w:val="0"/>
                <w:bCs w:val="0"/>
                <w:sz w:val="24"/>
                <w:szCs w:val="24"/>
              </w:rPr>
            </w:pPr>
            <w:r w:rsidRPr="5227C79B" w:rsidR="72B2DB55">
              <w:rPr>
                <w:rFonts w:ascii="Verdana" w:hAnsi="Verdana" w:eastAsia="Verdana" w:cs="Verdana"/>
                <w:b w:val="0"/>
                <w:bCs w:val="0"/>
                <w:sz w:val="24"/>
                <w:szCs w:val="24"/>
              </w:rPr>
              <w:t xml:space="preserve">DL advised that in urology and lower GI the predominant issue was demand rather than workforce capacity, noting that SBUHB’s specialist capability resulted in undertaking work on behalf of other HB’s, which was now being rebalanced. HP further highlighted that reliance on single individuals </w:t>
            </w:r>
            <w:r w:rsidRPr="5227C79B" w:rsidR="72B2DB55">
              <w:rPr>
                <w:rFonts w:ascii="Verdana" w:hAnsi="Verdana" w:eastAsia="Verdana" w:cs="Verdana"/>
                <w:b w:val="0"/>
                <w:bCs w:val="0"/>
                <w:sz w:val="24"/>
                <w:szCs w:val="24"/>
              </w:rPr>
              <w:t>remained</w:t>
            </w:r>
            <w:r w:rsidRPr="5227C79B" w:rsidR="72B2DB55">
              <w:rPr>
                <w:rFonts w:ascii="Verdana" w:hAnsi="Verdana" w:eastAsia="Verdana" w:cs="Verdana"/>
                <w:b w:val="0"/>
                <w:bCs w:val="0"/>
                <w:sz w:val="24"/>
                <w:szCs w:val="24"/>
              </w:rPr>
              <w:t xml:space="preserve"> a vulnerability in some areas, such as robotic surgery within urology, and that plans were underway to strengthen staffing models.</w:t>
            </w:r>
          </w:p>
          <w:p w:rsidR="00DE6DA9" w:rsidP="5227C79B" w:rsidRDefault="04123C49" w14:paraId="59F9C35F" w14:textId="689081D9">
            <w:pPr>
              <w:pStyle w:val="ListParagraph"/>
              <w:numPr>
                <w:ilvl w:val="0"/>
                <w:numId w:val="91"/>
              </w:numPr>
              <w:spacing w:before="240" w:after="240"/>
              <w:jc w:val="both"/>
              <w:rPr>
                <w:rFonts w:ascii="Verdana" w:hAnsi="Verdana" w:eastAsia="Verdana" w:cs="Verdana"/>
                <w:b w:val="1"/>
                <w:bCs w:val="1"/>
              </w:rPr>
            </w:pPr>
            <w:r w:rsidRPr="5227C79B" w:rsidR="59866C09">
              <w:rPr>
                <w:rFonts w:ascii="Verdana" w:hAnsi="Verdana" w:eastAsia="Verdana" w:cs="Verdana"/>
                <w:b w:val="1"/>
                <w:bCs w:val="1"/>
              </w:rPr>
              <w:t>Stroke</w:t>
            </w:r>
          </w:p>
          <w:p w:rsidR="00DE6DA9" w:rsidP="5227C79B" w:rsidRDefault="04123C49" w14:paraId="29CB5ABE" w14:textId="26777380">
            <w:pPr>
              <w:pStyle w:val="Normal"/>
              <w:spacing w:before="240" w:after="240"/>
              <w:jc w:val="both"/>
              <w:rPr>
                <w:rFonts w:ascii="Verdana" w:hAnsi="Verdana" w:eastAsia="Verdana" w:cs="Verdana"/>
                <w:sz w:val="28"/>
                <w:szCs w:val="28"/>
              </w:rPr>
            </w:pPr>
            <w:r w:rsidRPr="5227C79B" w:rsidR="2220A1CD">
              <w:rPr>
                <w:rFonts w:ascii="Verdana" w:hAnsi="Verdana" w:eastAsia="Verdana" w:cs="Verdana"/>
                <w:sz w:val="24"/>
                <w:szCs w:val="24"/>
              </w:rPr>
              <w:t>PS reported that historically there had been significant challenges in admitting patients to the acute stroke unit within the four‑hour target due to full wards and over‑occupation, which had adversely affected patient flow and staff morale.</w:t>
            </w:r>
          </w:p>
          <w:p w:rsidR="00DE6DA9" w:rsidP="5227C79B" w:rsidRDefault="04123C49" w14:paraId="78F3B15F" w14:textId="16E75A9B">
            <w:pPr>
              <w:pStyle w:val="Normal"/>
              <w:spacing w:before="240" w:after="240"/>
              <w:jc w:val="both"/>
            </w:pPr>
            <w:r w:rsidRPr="5227C79B" w:rsidR="2220A1CD">
              <w:rPr>
                <w:rFonts w:ascii="Verdana" w:hAnsi="Verdana" w:eastAsia="Verdana" w:cs="Verdana"/>
                <w:sz w:val="24"/>
                <w:szCs w:val="24"/>
              </w:rPr>
              <w:t xml:space="preserve">He described a test of change focused on </w:t>
            </w:r>
            <w:r w:rsidRPr="5227C79B" w:rsidR="2220A1CD">
              <w:rPr>
                <w:rFonts w:ascii="Verdana" w:hAnsi="Verdana" w:eastAsia="Verdana" w:cs="Verdana"/>
                <w:sz w:val="24"/>
                <w:szCs w:val="24"/>
              </w:rPr>
              <w:t>maintaining</w:t>
            </w:r>
            <w:r w:rsidRPr="5227C79B" w:rsidR="2220A1CD">
              <w:rPr>
                <w:rFonts w:ascii="Verdana" w:hAnsi="Verdana" w:eastAsia="Verdana" w:cs="Verdana"/>
                <w:sz w:val="24"/>
                <w:szCs w:val="24"/>
              </w:rPr>
              <w:t xml:space="preserve"> a dedicated, ring‑fenced bed for stroke admissions, even where this </w:t>
            </w:r>
            <w:r w:rsidRPr="5227C79B" w:rsidR="2220A1CD">
              <w:rPr>
                <w:rFonts w:ascii="Verdana" w:hAnsi="Verdana" w:eastAsia="Verdana" w:cs="Verdana"/>
                <w:sz w:val="24"/>
                <w:szCs w:val="24"/>
              </w:rPr>
              <w:t>required</w:t>
            </w:r>
            <w:r w:rsidRPr="5227C79B" w:rsidR="2220A1CD">
              <w:rPr>
                <w:rFonts w:ascii="Verdana" w:hAnsi="Verdana" w:eastAsia="Verdana" w:cs="Verdana"/>
                <w:sz w:val="24"/>
                <w:szCs w:val="24"/>
              </w:rPr>
              <w:t xml:space="preserve"> temporary use of part of the therapy room, and on creating </w:t>
            </w:r>
            <w:r w:rsidRPr="5227C79B" w:rsidR="2220A1CD">
              <w:rPr>
                <w:rFonts w:ascii="Verdana" w:hAnsi="Verdana" w:eastAsia="Verdana" w:cs="Verdana"/>
                <w:sz w:val="24"/>
                <w:szCs w:val="24"/>
              </w:rPr>
              <w:t>additional</w:t>
            </w:r>
            <w:r w:rsidRPr="5227C79B" w:rsidR="2220A1CD">
              <w:rPr>
                <w:rFonts w:ascii="Verdana" w:hAnsi="Verdana" w:eastAsia="Verdana" w:cs="Verdana"/>
                <w:sz w:val="24"/>
                <w:szCs w:val="24"/>
              </w:rPr>
              <w:t xml:space="preserve"> workspace to support therapy staff.</w:t>
            </w:r>
          </w:p>
          <w:p w:rsidR="00DE6DA9" w:rsidP="5227C79B" w:rsidRDefault="04123C49" w14:paraId="0995208A" w14:textId="76045078">
            <w:pPr>
              <w:pStyle w:val="Normal"/>
              <w:spacing w:before="240" w:after="240"/>
              <w:jc w:val="both"/>
              <w:rPr>
                <w:rFonts w:ascii="Verdana" w:hAnsi="Verdana" w:eastAsia="Verdana" w:cs="Verdana"/>
                <w:sz w:val="24"/>
                <w:szCs w:val="24"/>
              </w:rPr>
            </w:pPr>
            <w:r w:rsidRPr="5227C79B" w:rsidR="2220A1CD">
              <w:rPr>
                <w:rFonts w:ascii="Verdana" w:hAnsi="Verdana" w:eastAsia="Verdana" w:cs="Verdana"/>
                <w:sz w:val="24"/>
                <w:szCs w:val="24"/>
              </w:rPr>
              <w:t>PS highlighted the introduction of twice‑weekly board rounds between Morriston and Neath Port Talbot hospitals, alongside a shared transfer list for patients ready to move. These measures had improved communication across the pathway and strengthened patient flow.</w:t>
            </w:r>
          </w:p>
          <w:p w:rsidR="00DE6DA9" w:rsidP="5227C79B" w:rsidRDefault="04123C49" w14:paraId="265CE627" w14:textId="5A50798F">
            <w:pPr>
              <w:pStyle w:val="Normal"/>
              <w:spacing w:before="240" w:after="240"/>
              <w:jc w:val="both"/>
            </w:pPr>
            <w:r w:rsidRPr="5227C79B" w:rsidR="2220A1CD">
              <w:rPr>
                <w:rFonts w:ascii="Verdana" w:hAnsi="Verdana" w:eastAsia="Verdana" w:cs="Verdana"/>
                <w:sz w:val="24"/>
                <w:szCs w:val="24"/>
              </w:rPr>
              <w:t>He reported that the average length of stay in the acute stroke unit had reduced from 10–11 days to six days. Transfers to the rehabilitation unit had increased from five to ten per month, accompanied by a notable rise in both admissions and discharges.</w:t>
            </w:r>
          </w:p>
          <w:p w:rsidR="00DE6DA9" w:rsidP="5227C79B" w:rsidRDefault="04123C49" w14:paraId="091C4C27" w14:textId="74CFD780">
            <w:pPr>
              <w:pStyle w:val="Normal"/>
              <w:spacing w:before="240" w:after="240"/>
              <w:jc w:val="both"/>
              <w:rPr>
                <w:rFonts w:ascii="Verdana" w:hAnsi="Verdana" w:eastAsia="Verdana" w:cs="Verdana"/>
                <w:sz w:val="24"/>
                <w:szCs w:val="24"/>
              </w:rPr>
            </w:pPr>
            <w:r w:rsidRPr="5227C79B" w:rsidR="2220A1CD">
              <w:rPr>
                <w:rFonts w:ascii="Verdana" w:hAnsi="Verdana" w:eastAsia="Verdana" w:cs="Verdana"/>
                <w:sz w:val="24"/>
                <w:szCs w:val="24"/>
              </w:rPr>
              <w:t xml:space="preserve">Admissions to the stroke unit within four hours had improved from 15–20% to 35–45%. Faster access to the ward was also enabling more </w:t>
            </w:r>
            <w:r w:rsidRPr="5227C79B" w:rsidR="2220A1CD">
              <w:rPr>
                <w:rFonts w:ascii="Verdana" w:hAnsi="Verdana" w:eastAsia="Verdana" w:cs="Verdana"/>
                <w:sz w:val="24"/>
                <w:szCs w:val="24"/>
              </w:rPr>
              <w:t>timely</w:t>
            </w:r>
            <w:r w:rsidRPr="5227C79B" w:rsidR="2220A1CD">
              <w:rPr>
                <w:rFonts w:ascii="Verdana" w:hAnsi="Verdana" w:eastAsia="Verdana" w:cs="Verdana"/>
                <w:sz w:val="24"/>
                <w:szCs w:val="24"/>
              </w:rPr>
              <w:t xml:space="preserve"> therapy assessments.</w:t>
            </w:r>
          </w:p>
          <w:p w:rsidR="00DE6DA9" w:rsidP="5227C79B" w:rsidRDefault="04123C49" w14:paraId="3D5661DA" w14:textId="1A9F21D6">
            <w:pPr>
              <w:pStyle w:val="Normal"/>
              <w:spacing w:before="240" w:after="240"/>
              <w:jc w:val="both"/>
              <w:rPr>
                <w:rFonts w:ascii="Verdana" w:hAnsi="Verdana" w:eastAsia="Verdana" w:cs="Verdana"/>
                <w:sz w:val="24"/>
                <w:szCs w:val="24"/>
              </w:rPr>
            </w:pPr>
            <w:r w:rsidRPr="5227C79B" w:rsidR="49439352">
              <w:rPr>
                <w:rFonts w:ascii="Verdana" w:hAnsi="Verdana" w:eastAsia="Verdana" w:cs="Verdana"/>
                <w:sz w:val="24"/>
                <w:szCs w:val="24"/>
              </w:rPr>
              <w:t>PS</w:t>
            </w:r>
            <w:r w:rsidRPr="5227C79B" w:rsidR="2220A1CD">
              <w:rPr>
                <w:rFonts w:ascii="Verdana" w:hAnsi="Verdana" w:eastAsia="Verdana" w:cs="Verdana"/>
                <w:sz w:val="24"/>
                <w:szCs w:val="24"/>
              </w:rPr>
              <w:t xml:space="preserve"> </w:t>
            </w:r>
            <w:r w:rsidRPr="5227C79B" w:rsidR="2220A1CD">
              <w:rPr>
                <w:rFonts w:ascii="Verdana" w:hAnsi="Verdana" w:eastAsia="Verdana" w:cs="Verdana"/>
                <w:sz w:val="24"/>
                <w:szCs w:val="24"/>
              </w:rPr>
              <w:t>advised</w:t>
            </w:r>
            <w:r w:rsidRPr="5227C79B" w:rsidR="2220A1CD">
              <w:rPr>
                <w:rFonts w:ascii="Verdana" w:hAnsi="Verdana" w:eastAsia="Verdana" w:cs="Verdana"/>
                <w:sz w:val="24"/>
                <w:szCs w:val="24"/>
              </w:rPr>
              <w:t xml:space="preserve"> that next steps included further increasing capacity, </w:t>
            </w:r>
            <w:r w:rsidRPr="5227C79B" w:rsidR="2220A1CD">
              <w:rPr>
                <w:rFonts w:ascii="Verdana" w:hAnsi="Verdana" w:eastAsia="Verdana" w:cs="Verdana"/>
                <w:sz w:val="24"/>
                <w:szCs w:val="24"/>
              </w:rPr>
              <w:t>maintaining</w:t>
            </w:r>
            <w:r w:rsidRPr="5227C79B" w:rsidR="2220A1CD">
              <w:rPr>
                <w:rFonts w:ascii="Verdana" w:hAnsi="Verdana" w:eastAsia="Verdana" w:cs="Verdana"/>
                <w:sz w:val="24"/>
                <w:szCs w:val="24"/>
              </w:rPr>
              <w:t xml:space="preserve"> ring‑fencing arrangements, developing weekend bed‑management </w:t>
            </w:r>
            <w:r w:rsidRPr="5227C79B" w:rsidR="2220A1CD">
              <w:rPr>
                <w:rFonts w:ascii="Verdana" w:hAnsi="Verdana" w:eastAsia="Verdana" w:cs="Verdana"/>
                <w:sz w:val="24"/>
                <w:szCs w:val="24"/>
              </w:rPr>
              <w:t>processes</w:t>
            </w:r>
            <w:r w:rsidRPr="5227C79B" w:rsidR="2220A1CD">
              <w:rPr>
                <w:rFonts w:ascii="Verdana" w:hAnsi="Verdana" w:eastAsia="Verdana" w:cs="Verdana"/>
                <w:sz w:val="24"/>
                <w:szCs w:val="24"/>
              </w:rPr>
              <w:t xml:space="preserve"> and expanding integrated community stroke services to meet the needs of patients with more severe stroke presentations.</w:t>
            </w:r>
          </w:p>
          <w:p w:rsidR="00DE6DA9" w:rsidP="5227C79B" w:rsidRDefault="04123C49" w14:paraId="049344D1" w14:textId="4D01C9C2">
            <w:pPr>
              <w:pStyle w:val="Normal"/>
              <w:spacing w:before="240" w:after="240"/>
              <w:jc w:val="both"/>
              <w:rPr>
                <w:rFonts w:ascii="Verdana" w:hAnsi="Verdana" w:eastAsia="Verdana" w:cs="Verdana"/>
                <w:sz w:val="24"/>
                <w:szCs w:val="24"/>
              </w:rPr>
            </w:pPr>
            <w:r>
              <w:br/>
            </w:r>
            <w:r w:rsidRPr="5227C79B" w:rsidR="2220A1CD">
              <w:rPr>
                <w:rFonts w:ascii="Verdana" w:hAnsi="Verdana" w:eastAsia="Verdana" w:cs="Verdana"/>
                <w:sz w:val="24"/>
                <w:szCs w:val="24"/>
              </w:rPr>
              <w:t xml:space="preserve">He noted that the absence of stroke specialist senior medical cover outside weekday working hours </w:t>
            </w:r>
            <w:r w:rsidRPr="5227C79B" w:rsidR="2220A1CD">
              <w:rPr>
                <w:rFonts w:ascii="Verdana" w:hAnsi="Verdana" w:eastAsia="Verdana" w:cs="Verdana"/>
                <w:sz w:val="24"/>
                <w:szCs w:val="24"/>
              </w:rPr>
              <w:t>remained</w:t>
            </w:r>
            <w:r w:rsidRPr="5227C79B" w:rsidR="2220A1CD">
              <w:rPr>
                <w:rFonts w:ascii="Verdana" w:hAnsi="Verdana" w:eastAsia="Verdana" w:cs="Verdana"/>
                <w:sz w:val="24"/>
                <w:szCs w:val="24"/>
              </w:rPr>
              <w:t xml:space="preserve"> a significant limitation, with funding for these posts yet to be secured.</w:t>
            </w:r>
          </w:p>
          <w:p w:rsidR="00DE6DA9" w:rsidP="5227C79B" w:rsidRDefault="04123C49" w14:paraId="13900B5A" w14:textId="4157C400">
            <w:pPr>
              <w:pStyle w:val="Normal"/>
              <w:spacing w:before="240" w:after="240"/>
              <w:jc w:val="both"/>
              <w:rPr>
                <w:rFonts w:ascii="Verdana" w:hAnsi="Verdana" w:eastAsia="Verdana" w:cs="Verdana"/>
                <w:b w:val="1"/>
                <w:bCs w:val="1"/>
                <w:sz w:val="24"/>
                <w:szCs w:val="24"/>
              </w:rPr>
            </w:pPr>
            <w:r w:rsidRPr="5227C79B" w:rsidR="7FDEB774">
              <w:rPr>
                <w:rFonts w:ascii="Verdana" w:hAnsi="Verdana" w:eastAsia="Verdana" w:cs="Verdana"/>
                <w:sz w:val="24"/>
                <w:szCs w:val="24"/>
              </w:rPr>
              <w:t>PP thanked PS and welcomed questions.</w:t>
            </w:r>
          </w:p>
          <w:p w:rsidR="00DE6DA9" w:rsidP="5227C79B" w:rsidRDefault="04123C49" w14:paraId="77389B83" w14:textId="11E671B9">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SS asked about progress in securing funding for out‑of‑hours stroke consultant cover and queried how many surge beds would be </w:t>
            </w:r>
            <w:r w:rsidRPr="5227C79B" w:rsidR="135E27DC">
              <w:rPr>
                <w:rFonts w:ascii="Verdana" w:hAnsi="Verdana" w:eastAsia="Verdana" w:cs="Verdana"/>
                <w:sz w:val="24"/>
                <w:szCs w:val="24"/>
              </w:rPr>
              <w:t>required</w:t>
            </w:r>
            <w:r w:rsidRPr="5227C79B" w:rsidR="135E27DC">
              <w:rPr>
                <w:rFonts w:ascii="Verdana" w:hAnsi="Verdana" w:eastAsia="Verdana" w:cs="Verdana"/>
                <w:sz w:val="24"/>
                <w:szCs w:val="24"/>
              </w:rPr>
              <w:t xml:space="preserve">. PS explained that sustaining a single ring‑fenced stroke bed had already made a significant positive impact. He noted that the key issue was </w:t>
            </w:r>
            <w:r w:rsidRPr="5227C79B" w:rsidR="135E27DC">
              <w:rPr>
                <w:rFonts w:ascii="Verdana" w:hAnsi="Verdana" w:eastAsia="Verdana" w:cs="Verdana"/>
                <w:sz w:val="24"/>
                <w:szCs w:val="24"/>
              </w:rPr>
              <w:t>maintaining</w:t>
            </w:r>
            <w:r w:rsidRPr="5227C79B" w:rsidR="135E27DC">
              <w:rPr>
                <w:rFonts w:ascii="Verdana" w:hAnsi="Verdana" w:eastAsia="Verdana" w:cs="Verdana"/>
                <w:sz w:val="24"/>
                <w:szCs w:val="24"/>
              </w:rPr>
              <w:t xml:space="preserve"> patient flow rather than increasing the total number of beds. Funding for out‑of‑hours consultant cover remained unresolved.</w:t>
            </w:r>
          </w:p>
          <w:p w:rsidR="00DE6DA9" w:rsidP="5227C79B" w:rsidRDefault="04123C49" w14:paraId="5E4A338A" w14:textId="4C7242C6">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DL highlighted that the primary challenge was non‑stroke patients occupying stroke beds due to wider hospital flow pressures. She stressed the importance of prioritising new stroke patients for admission to the stroke unit.</w:t>
            </w:r>
          </w:p>
          <w:p w:rsidR="00DE6DA9" w:rsidP="5227C79B" w:rsidRDefault="04123C49" w14:paraId="17F80B48" w14:textId="0B87295C">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ALF raised concerns that SBUHB </w:t>
            </w:r>
            <w:r w:rsidRPr="5227C79B" w:rsidR="135E27DC">
              <w:rPr>
                <w:rFonts w:ascii="Verdana" w:hAnsi="Verdana" w:eastAsia="Verdana" w:cs="Verdana"/>
                <w:sz w:val="24"/>
                <w:szCs w:val="24"/>
              </w:rPr>
              <w:t>remained</w:t>
            </w:r>
            <w:r w:rsidRPr="5227C79B" w:rsidR="135E27DC">
              <w:rPr>
                <w:rFonts w:ascii="Verdana" w:hAnsi="Verdana" w:eastAsia="Verdana" w:cs="Verdana"/>
                <w:sz w:val="24"/>
                <w:szCs w:val="24"/>
              </w:rPr>
              <w:t xml:space="preserve"> an outlier in stroke service provision, particularly given local demographics and increasing stroke incidence. She requested clarification on both short‑ and long‑term solutions. DL reiterated the need for 24/7 consultant‑led stroke care and emphasised the importance of regional collaboration, particularly with</w:t>
            </w:r>
            <w:r w:rsidRPr="5227C79B" w:rsidR="7B28921A">
              <w:rPr>
                <w:rFonts w:ascii="Verdana" w:hAnsi="Verdana" w:eastAsia="Verdana" w:cs="Verdana"/>
                <w:sz w:val="24"/>
                <w:szCs w:val="24"/>
              </w:rPr>
              <w:t xml:space="preserve"> Hywel Dda University Health Board (HDUHB)</w:t>
            </w:r>
            <w:r w:rsidRPr="5227C79B" w:rsidR="135E27DC">
              <w:rPr>
                <w:rFonts w:ascii="Verdana" w:hAnsi="Verdana" w:eastAsia="Verdana" w:cs="Verdana"/>
                <w:sz w:val="24"/>
                <w:szCs w:val="24"/>
              </w:rPr>
              <w:t>, to meet demand effectively.</w:t>
            </w:r>
          </w:p>
          <w:p w:rsidR="00DE6DA9" w:rsidP="5227C79B" w:rsidRDefault="04123C49" w14:paraId="649577C1" w14:textId="1B080B14">
            <w:pPr>
              <w:pStyle w:val="Normal"/>
              <w:spacing w:before="240" w:after="240"/>
              <w:jc w:val="both"/>
              <w:rPr>
                <w:rFonts w:ascii="Verdana" w:hAnsi="Verdana" w:eastAsia="Verdana" w:cs="Verdana"/>
                <w:sz w:val="24"/>
                <w:szCs w:val="24"/>
              </w:rPr>
            </w:pPr>
            <w:r w:rsidRPr="5227C79B" w:rsidR="135E27DC">
              <w:rPr>
                <w:rFonts w:ascii="Verdana" w:hAnsi="Verdana" w:eastAsia="Verdana" w:cs="Verdana"/>
                <w:sz w:val="24"/>
                <w:szCs w:val="24"/>
              </w:rPr>
              <w:t xml:space="preserve">PP queried </w:t>
            </w:r>
            <w:r w:rsidRPr="5227C79B" w:rsidR="135E27DC">
              <w:rPr>
                <w:rFonts w:ascii="Verdana" w:hAnsi="Verdana" w:eastAsia="Verdana" w:cs="Verdana"/>
                <w:sz w:val="24"/>
                <w:szCs w:val="24"/>
              </w:rPr>
              <w:t>previous</w:t>
            </w:r>
            <w:r w:rsidRPr="5227C79B" w:rsidR="135E27DC">
              <w:rPr>
                <w:rFonts w:ascii="Verdana" w:hAnsi="Verdana" w:eastAsia="Verdana" w:cs="Verdana"/>
                <w:sz w:val="24"/>
                <w:szCs w:val="24"/>
              </w:rPr>
              <w:t xml:space="preserve"> proposals to repurpose vacant </w:t>
            </w:r>
            <w:r w:rsidRPr="5227C79B" w:rsidR="010952C1">
              <w:rPr>
                <w:rFonts w:ascii="Verdana" w:hAnsi="Verdana" w:eastAsia="Verdana" w:cs="Verdana"/>
                <w:sz w:val="24"/>
                <w:szCs w:val="24"/>
              </w:rPr>
              <w:t xml:space="preserve">emergency </w:t>
            </w:r>
            <w:r w:rsidRPr="5227C79B" w:rsidR="09D96695">
              <w:rPr>
                <w:rFonts w:ascii="Verdana" w:hAnsi="Verdana" w:eastAsia="Verdana" w:cs="Verdana"/>
                <w:sz w:val="24"/>
                <w:szCs w:val="24"/>
              </w:rPr>
              <w:t xml:space="preserve">department </w:t>
            </w:r>
            <w:r w:rsidRPr="5227C79B" w:rsidR="010952C1">
              <w:rPr>
                <w:rFonts w:ascii="Verdana" w:hAnsi="Verdana" w:eastAsia="Verdana" w:cs="Verdana"/>
                <w:sz w:val="24"/>
                <w:szCs w:val="24"/>
              </w:rPr>
              <w:t>(</w:t>
            </w:r>
            <w:r w:rsidRPr="5227C79B" w:rsidR="135E27DC">
              <w:rPr>
                <w:rFonts w:ascii="Verdana" w:hAnsi="Verdana" w:eastAsia="Verdana" w:cs="Verdana"/>
                <w:sz w:val="24"/>
                <w:szCs w:val="24"/>
              </w:rPr>
              <w:t>ED</w:t>
            </w:r>
            <w:r w:rsidRPr="5227C79B" w:rsidR="058F5982">
              <w:rPr>
                <w:rFonts w:ascii="Verdana" w:hAnsi="Verdana" w:eastAsia="Verdana" w:cs="Verdana"/>
                <w:sz w:val="24"/>
                <w:szCs w:val="24"/>
              </w:rPr>
              <w:t xml:space="preserve">) </w:t>
            </w:r>
            <w:r w:rsidRPr="5227C79B" w:rsidR="135E27DC">
              <w:rPr>
                <w:rFonts w:ascii="Verdana" w:hAnsi="Verdana" w:eastAsia="Verdana" w:cs="Verdana"/>
                <w:sz w:val="24"/>
                <w:szCs w:val="24"/>
              </w:rPr>
              <w:t xml:space="preserve">posts for stroke consultant cover and asked whether any potential candidates remained available. DL and PS confirmed that funding for these posts had not been released and that, although prospective candidates continued to be </w:t>
            </w:r>
            <w:r w:rsidRPr="5227C79B" w:rsidR="135E27DC">
              <w:rPr>
                <w:rFonts w:ascii="Verdana" w:hAnsi="Verdana" w:eastAsia="Verdana" w:cs="Verdana"/>
                <w:sz w:val="24"/>
                <w:szCs w:val="24"/>
              </w:rPr>
              <w:t>monitored</w:t>
            </w:r>
            <w:r w:rsidRPr="5227C79B" w:rsidR="135E27DC">
              <w:rPr>
                <w:rFonts w:ascii="Verdana" w:hAnsi="Verdana" w:eastAsia="Verdana" w:cs="Verdana"/>
                <w:sz w:val="24"/>
                <w:szCs w:val="24"/>
              </w:rPr>
              <w:t>, recruitment remained challenging.</w:t>
            </w:r>
          </w:p>
          <w:p w:rsidR="00DE6DA9" w:rsidP="5227C79B" w:rsidRDefault="04123C49" w14:paraId="1EFD0C50" w14:textId="60888AF1">
            <w:pPr>
              <w:pStyle w:val="Normal"/>
              <w:spacing w:before="240" w:after="240"/>
              <w:jc w:val="both"/>
              <w:rPr>
                <w:rFonts w:ascii="Verdana" w:hAnsi="Verdana" w:eastAsia="Verdana" w:cs="Verdana"/>
                <w:sz w:val="24"/>
                <w:szCs w:val="24"/>
              </w:rPr>
            </w:pPr>
            <w:r w:rsidRPr="3B8CFB8E" w:rsidR="135E27DC">
              <w:rPr>
                <w:rFonts w:ascii="Verdana" w:hAnsi="Verdana" w:eastAsia="Verdana" w:cs="Verdana"/>
                <w:sz w:val="24"/>
                <w:szCs w:val="24"/>
              </w:rPr>
              <w:t xml:space="preserve">RO proposed that the lack of 24/7 stroke consultant cover be escalated as a formal alert to the Board, noting that other </w:t>
            </w:r>
            <w:r w:rsidRPr="3B8CFB8E" w:rsidR="135E27DC">
              <w:rPr>
                <w:rFonts w:ascii="Verdana" w:hAnsi="Verdana" w:eastAsia="Verdana" w:cs="Verdana"/>
                <w:sz w:val="24"/>
                <w:szCs w:val="24"/>
              </w:rPr>
              <w:t>HB’s</w:t>
            </w:r>
            <w:r w:rsidRPr="3B8CFB8E" w:rsidR="135E27DC">
              <w:rPr>
                <w:rFonts w:ascii="Verdana" w:hAnsi="Verdana" w:eastAsia="Verdana" w:cs="Verdana"/>
                <w:sz w:val="24"/>
                <w:szCs w:val="24"/>
              </w:rPr>
              <w:t xml:space="preserve"> with similar demand had</w:t>
            </w:r>
            <w:r w:rsidRPr="3B8CFB8E" w:rsidR="135E27DC">
              <w:rPr>
                <w:rFonts w:ascii="Verdana" w:hAnsi="Verdana" w:eastAsia="Verdana" w:cs="Verdana"/>
                <w:sz w:val="24"/>
                <w:szCs w:val="24"/>
              </w:rPr>
              <w:t xml:space="preserve"> </w:t>
            </w:r>
            <w:r w:rsidRPr="3B8CFB8E" w:rsidR="135E27DC">
              <w:rPr>
                <w:rFonts w:ascii="Verdana" w:hAnsi="Verdana" w:eastAsia="Verdana" w:cs="Verdana"/>
                <w:sz w:val="24"/>
                <w:szCs w:val="24"/>
              </w:rPr>
              <w:t>establishe</w:t>
            </w:r>
            <w:r w:rsidRPr="3B8CFB8E" w:rsidR="135E27DC">
              <w:rPr>
                <w:rFonts w:ascii="Verdana" w:hAnsi="Verdana" w:eastAsia="Verdana" w:cs="Verdana"/>
                <w:sz w:val="24"/>
                <w:szCs w:val="24"/>
              </w:rPr>
              <w:t>d</w:t>
            </w:r>
            <w:r w:rsidRPr="3B8CFB8E" w:rsidR="135E27DC">
              <w:rPr>
                <w:rFonts w:ascii="Verdana" w:hAnsi="Verdana" w:eastAsia="Verdana" w:cs="Verdana"/>
                <w:sz w:val="24"/>
                <w:szCs w:val="24"/>
              </w:rPr>
              <w:t xml:space="preserve"> this provision. PP agreed that the issue should be escalated again as a Board alert.</w:t>
            </w:r>
          </w:p>
          <w:p w:rsidR="00DE6DA9" w:rsidP="5227C79B" w:rsidRDefault="04123C49" w14:paraId="4805051F" w14:textId="37C3B3AE">
            <w:pPr>
              <w:pStyle w:val="Normal"/>
              <w:spacing w:before="240" w:after="240"/>
              <w:jc w:val="both"/>
              <w:rPr>
                <w:rFonts w:ascii="Verdana" w:hAnsi="Verdana" w:eastAsia="Verdana" w:cs="Verdana"/>
                <w:b w:val="1"/>
                <w:bCs w:val="1"/>
                <w:sz w:val="24"/>
                <w:szCs w:val="24"/>
              </w:rPr>
            </w:pPr>
            <w:r w:rsidRPr="5227C79B" w:rsidR="135E27DC">
              <w:rPr>
                <w:rFonts w:ascii="Verdana" w:hAnsi="Verdana" w:eastAsia="Verdana" w:cs="Verdana"/>
                <w:b w:val="1"/>
                <w:bCs w:val="1"/>
                <w:sz w:val="24"/>
                <w:szCs w:val="24"/>
              </w:rPr>
              <w:t>ACTION: SH</w:t>
            </w:r>
          </w:p>
          <w:p w:rsidR="00DE6DA9" w:rsidP="5227C79B" w:rsidRDefault="04123C49" w14:paraId="43A39ABB" w14:textId="34D4EBBF">
            <w:pPr>
              <w:pStyle w:val="Normal"/>
              <w:spacing w:before="240" w:after="240"/>
              <w:jc w:val="both"/>
              <w:rPr>
                <w:rFonts w:ascii="Verdana" w:hAnsi="Verdana" w:eastAsia="Verdana" w:cs="Verdana"/>
                <w:b w:val="0"/>
                <w:bCs w:val="0"/>
                <w:sz w:val="24"/>
                <w:szCs w:val="24"/>
              </w:rPr>
            </w:pPr>
            <w:r w:rsidRPr="5227C79B" w:rsidR="135E27DC">
              <w:rPr>
                <w:rFonts w:ascii="Verdana" w:hAnsi="Verdana" w:eastAsia="Verdana" w:cs="Verdana"/>
                <w:b w:val="0"/>
                <w:bCs w:val="0"/>
                <w:sz w:val="24"/>
                <w:szCs w:val="24"/>
              </w:rPr>
              <w:t>MD advised that many Welsh HB’s faced similar challenges. She noted that new national stroke service standards, due to be launched shortly, were expected to support regional solutions and impose more prescriptive service requirements.</w:t>
            </w:r>
          </w:p>
          <w:p w:rsidR="00DE6DA9" w:rsidP="5227C79B" w:rsidRDefault="04123C49" w14:paraId="509497A5" w14:textId="071DCEEA">
            <w:pPr>
              <w:pStyle w:val="Normal"/>
              <w:spacing w:before="240" w:after="240"/>
              <w:jc w:val="both"/>
              <w:rPr>
                <w:rFonts w:ascii="Verdana" w:hAnsi="Verdana" w:eastAsia="Verdana" w:cs="Verdana"/>
                <w:b w:val="0"/>
                <w:bCs w:val="0"/>
                <w:sz w:val="24"/>
                <w:szCs w:val="24"/>
              </w:rPr>
            </w:pPr>
            <w:r w:rsidRPr="5227C79B" w:rsidR="135E27DC">
              <w:rPr>
                <w:rFonts w:ascii="Verdana" w:hAnsi="Verdana" w:eastAsia="Verdana" w:cs="Verdana"/>
                <w:b w:val="0"/>
                <w:bCs w:val="0"/>
                <w:sz w:val="24"/>
                <w:szCs w:val="24"/>
              </w:rPr>
              <w:t xml:space="preserve">RO highlighted the importance of robust stroke prevention work. PS acknowledged that current prevention activity was limited but confirmed that forthcoming national standards would set clearer expectations </w:t>
            </w:r>
            <w:r w:rsidRPr="5227C79B" w:rsidR="135E27DC">
              <w:rPr>
                <w:rFonts w:ascii="Verdana" w:hAnsi="Verdana" w:eastAsia="Verdana" w:cs="Verdana"/>
                <w:b w:val="0"/>
                <w:bCs w:val="0"/>
                <w:sz w:val="24"/>
                <w:szCs w:val="24"/>
              </w:rPr>
              <w:t>regarding</w:t>
            </w:r>
            <w:r w:rsidRPr="5227C79B" w:rsidR="135E27DC">
              <w:rPr>
                <w:rFonts w:ascii="Verdana" w:hAnsi="Verdana" w:eastAsia="Verdana" w:cs="Verdana"/>
                <w:b w:val="0"/>
                <w:bCs w:val="0"/>
                <w:sz w:val="24"/>
                <w:szCs w:val="24"/>
              </w:rPr>
              <w:t xml:space="preserve"> risk categories and prevention pathways.</w:t>
            </w:r>
          </w:p>
          <w:p w:rsidR="00DE6DA9" w:rsidP="5227C79B" w:rsidRDefault="04123C49" w14:paraId="0B86BE8A" w14:textId="2314EE5D">
            <w:pPr>
              <w:pStyle w:val="Normal"/>
              <w:spacing w:before="240" w:after="240"/>
              <w:jc w:val="both"/>
              <w:rPr>
                <w:rFonts w:ascii="Verdana" w:hAnsi="Verdana" w:eastAsia="Verdana" w:cs="Verdana"/>
                <w:b w:val="1"/>
                <w:bCs w:val="1"/>
                <w:sz w:val="24"/>
                <w:szCs w:val="24"/>
              </w:rPr>
            </w:pPr>
            <w:r>
              <w:br/>
            </w:r>
            <w:r w:rsidRPr="5227C79B" w:rsidR="23B1449D">
              <w:rPr>
                <w:rFonts w:ascii="Verdana" w:hAnsi="Verdana" w:eastAsia="Verdana" w:cs="Verdana"/>
                <w:b w:val="1"/>
                <w:bCs w:val="1"/>
                <w:sz w:val="24"/>
                <w:szCs w:val="24"/>
              </w:rPr>
              <w:t>The Committee:</w:t>
            </w:r>
          </w:p>
          <w:p w:rsidRPr="008F47E2" w:rsidR="4C513AF8" w:rsidP="5227C79B" w:rsidRDefault="01BF5CD4" w14:paraId="08F89AC4" w14:textId="26C9A434">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5227C79B" w:rsidR="4DB8DC95">
              <w:rPr>
                <w:rFonts w:ascii="Verdana" w:hAnsi="Verdana" w:eastAsia="Verdana" w:cs="Verdana"/>
                <w:b w:val="1"/>
                <w:bCs w:val="1"/>
              </w:rPr>
              <w:t>CONSIDERED</w:t>
            </w:r>
            <w:r w:rsidRPr="5227C79B" w:rsidR="4DB8DC95">
              <w:rPr>
                <w:rFonts w:ascii="Verdana" w:hAnsi="Verdana" w:eastAsia="Verdana" w:cs="Verdana"/>
              </w:rPr>
              <w:t xml:space="preserve"> </w:t>
            </w:r>
            <w:r w:rsidRPr="5227C79B" w:rsidR="4DB8DC95">
              <w:rPr>
                <w:rFonts w:ascii="Verdana" w:hAnsi="Verdana" w:eastAsia="Verdana" w:cs="Verdana"/>
              </w:rPr>
              <w:t xml:space="preserve">the monthly update in respect of </w:t>
            </w:r>
            <w:r w:rsidRPr="5227C79B" w:rsidR="4DB8DC95">
              <w:rPr>
                <w:rFonts w:ascii="Verdana" w:hAnsi="Verdana" w:eastAsia="Verdana" w:cs="Verdana"/>
              </w:rPr>
              <w:t xml:space="preserve">performance against escalation measures and </w:t>
            </w:r>
            <w:r w:rsidRPr="5227C79B" w:rsidR="4DB8DC95">
              <w:rPr>
                <w:rFonts w:ascii="Verdana" w:hAnsi="Verdana" w:eastAsia="Verdana" w:cs="Verdana"/>
              </w:rPr>
              <w:t>de-escalation criteria.</w:t>
            </w:r>
          </w:p>
          <w:p w:rsidRPr="008F47E2" w:rsidR="4C513AF8" w:rsidP="5227C79B" w:rsidRDefault="01BF5CD4" w14:paraId="16FA5D92" w14:textId="036A3DDB">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5227C79B" w:rsidR="4DB8DC95">
              <w:rPr>
                <w:rFonts w:ascii="Verdana" w:hAnsi="Verdana" w:eastAsia="Verdana" w:cs="Verdana"/>
                <w:b w:val="1"/>
                <w:bCs w:val="1"/>
                <w:color w:val="000000" w:themeColor="text1" w:themeTint="FF" w:themeShade="FF"/>
                <w:sz w:val="24"/>
                <w:szCs w:val="24"/>
              </w:rPr>
              <w:t>ACKNOWLEDGED</w:t>
            </w:r>
            <w:r w:rsidRPr="5227C79B" w:rsidR="4DB8DC95">
              <w:rPr>
                <w:rFonts w:ascii="Verdana" w:hAnsi="Verdana" w:eastAsia="Verdana" w:cs="Verdana"/>
                <w:color w:val="000000" w:themeColor="text1" w:themeTint="FF" w:themeShade="FF"/>
                <w:sz w:val="24"/>
                <w:szCs w:val="24"/>
              </w:rPr>
              <w:t xml:space="preserve"> and </w:t>
            </w:r>
            <w:r w:rsidRPr="5227C79B" w:rsidR="4DB8DC95">
              <w:rPr>
                <w:rFonts w:ascii="Verdana" w:hAnsi="Verdana" w:eastAsia="Verdana" w:cs="Verdana"/>
                <w:b w:val="1"/>
                <w:bCs w:val="1"/>
                <w:color w:val="000000" w:themeColor="text1" w:themeTint="FF" w:themeShade="FF"/>
                <w:sz w:val="24"/>
                <w:szCs w:val="24"/>
              </w:rPr>
              <w:t>DISCUSSED</w:t>
            </w:r>
            <w:r w:rsidRPr="5227C79B" w:rsidR="4DB8DC95">
              <w:rPr>
                <w:rFonts w:ascii="Verdana" w:hAnsi="Verdana" w:eastAsia="Verdana" w:cs="Verdana"/>
                <w:color w:val="000000" w:themeColor="text1" w:themeTint="FF" w:themeShade="FF"/>
                <w:sz w:val="24"/>
                <w:szCs w:val="24"/>
              </w:rPr>
              <w:t xml:space="preserve"> the </w:t>
            </w:r>
            <w:r w:rsidRPr="5227C79B" w:rsidR="4DB8DC95">
              <w:rPr>
                <w:rFonts w:ascii="Verdana" w:hAnsi="Verdana" w:eastAsia="Verdana" w:cs="Verdana"/>
                <w:color w:val="000000" w:themeColor="text1" w:themeTint="FF" w:themeShade="FF"/>
                <w:sz w:val="24"/>
                <w:szCs w:val="24"/>
              </w:rPr>
              <w:t>H</w:t>
            </w:r>
            <w:r w:rsidRPr="5227C79B" w:rsidR="6ACBC527">
              <w:rPr>
                <w:rFonts w:ascii="Verdana" w:hAnsi="Verdana" w:eastAsia="Verdana" w:cs="Verdana"/>
                <w:color w:val="000000" w:themeColor="text1" w:themeTint="FF" w:themeShade="FF"/>
                <w:sz w:val="24"/>
                <w:szCs w:val="24"/>
              </w:rPr>
              <w:t>B</w:t>
            </w:r>
            <w:r w:rsidRPr="5227C79B" w:rsidR="4DB8DC95">
              <w:rPr>
                <w:rFonts w:ascii="Verdana" w:hAnsi="Verdana" w:eastAsia="Verdana" w:cs="Verdana"/>
                <w:color w:val="000000" w:themeColor="text1" w:themeTint="FF" w:themeShade="FF"/>
                <w:sz w:val="24"/>
                <w:szCs w:val="24"/>
              </w:rPr>
              <w:t xml:space="preserve"> for performance against key measures and targets.</w:t>
            </w:r>
          </w:p>
          <w:p w:rsidRPr="008F47E2" w:rsidR="4C513AF8" w:rsidP="5227C79B" w:rsidRDefault="01BF5CD4" w14:paraId="36FE20E6" w14:textId="4C35365C">
            <w:pPr>
              <w:pStyle w:val="ListParagraph"/>
              <w:numPr>
                <w:ilvl w:val="0"/>
                <w:numId w:val="55"/>
              </w:numPr>
              <w:spacing w:before="240" w:after="240"/>
              <w:jc w:val="both"/>
              <w:rPr>
                <w:rFonts w:ascii="Verdana" w:hAnsi="Verdana" w:eastAsia="Verdana" w:cs="Verdana"/>
                <w:color w:val="000000" w:themeColor="text1" w:themeTint="FF" w:themeShade="FF"/>
                <w:sz w:val="24"/>
                <w:szCs w:val="24"/>
              </w:rPr>
            </w:pPr>
            <w:r w:rsidRPr="679EB69B" w:rsidR="4DB8DC95">
              <w:rPr>
                <w:rFonts w:ascii="Verdana" w:hAnsi="Verdana" w:eastAsia="Verdana" w:cs="Verdana"/>
                <w:b w:val="1"/>
                <w:bCs w:val="1"/>
                <w:color w:val="000000" w:themeColor="text1" w:themeTint="FF" w:themeShade="FF"/>
                <w:sz w:val="24"/>
                <w:szCs w:val="24"/>
              </w:rPr>
              <w:t>AGREED</w:t>
            </w:r>
            <w:r w:rsidRPr="679EB69B" w:rsidR="4DB8DC95">
              <w:rPr>
                <w:rFonts w:ascii="Verdana" w:hAnsi="Verdana" w:eastAsia="Verdana" w:cs="Verdana"/>
                <w:color w:val="000000" w:themeColor="text1" w:themeTint="FF" w:themeShade="FF"/>
                <w:sz w:val="24"/>
                <w:szCs w:val="24"/>
              </w:rPr>
              <w:t xml:space="preserve"> to </w:t>
            </w:r>
            <w:r w:rsidRPr="679EB69B" w:rsidR="4DB8DC95">
              <w:rPr>
                <w:rFonts w:ascii="Verdana" w:hAnsi="Verdana" w:eastAsia="Verdana" w:cs="Verdana"/>
                <w:b w:val="1"/>
                <w:bCs w:val="1"/>
                <w:color w:val="000000" w:themeColor="text1" w:themeTint="FF" w:themeShade="FF"/>
                <w:sz w:val="24"/>
                <w:szCs w:val="24"/>
              </w:rPr>
              <w:t>ALERT</w:t>
            </w:r>
            <w:r w:rsidRPr="679EB69B" w:rsidR="4DB8DC95">
              <w:rPr>
                <w:rFonts w:ascii="Verdana" w:hAnsi="Verdana" w:eastAsia="Verdana" w:cs="Verdana"/>
                <w:color w:val="000000" w:themeColor="text1" w:themeTint="FF" w:themeShade="FF"/>
                <w:sz w:val="24"/>
                <w:szCs w:val="24"/>
              </w:rPr>
              <w:t xml:space="preserve"> the Board of the lack of 24/7 stroke consultant cover</w:t>
            </w:r>
            <w:r w:rsidRPr="679EB69B" w:rsidR="1347884A">
              <w:rPr>
                <w:rFonts w:ascii="Verdana" w:hAnsi="Verdana" w:eastAsia="Verdana" w:cs="Verdana"/>
                <w:color w:val="000000" w:themeColor="text1" w:themeTint="FF" w:themeShade="FF"/>
                <w:sz w:val="24"/>
                <w:szCs w:val="24"/>
              </w:rPr>
              <w:t xml:space="preserve">, the Committee proposed the escalation, noting that other </w:t>
            </w:r>
            <w:r w:rsidRPr="679EB69B" w:rsidR="1347884A">
              <w:rPr>
                <w:rFonts w:ascii="Verdana" w:hAnsi="Verdana" w:eastAsia="Verdana" w:cs="Verdana"/>
                <w:color w:val="000000" w:themeColor="text1" w:themeTint="FF" w:themeShade="FF"/>
                <w:sz w:val="24"/>
                <w:szCs w:val="24"/>
              </w:rPr>
              <w:t>H</w:t>
            </w:r>
            <w:r w:rsidRPr="679EB69B" w:rsidR="42C81EB8">
              <w:rPr>
                <w:rFonts w:ascii="Verdana" w:hAnsi="Verdana" w:eastAsia="Verdana" w:cs="Verdana"/>
                <w:color w:val="000000" w:themeColor="text1" w:themeTint="FF" w:themeShade="FF"/>
                <w:sz w:val="24"/>
                <w:szCs w:val="24"/>
              </w:rPr>
              <w:t xml:space="preserve">ealth </w:t>
            </w:r>
            <w:r w:rsidRPr="679EB69B" w:rsidR="1347884A">
              <w:rPr>
                <w:rFonts w:ascii="Verdana" w:hAnsi="Verdana" w:eastAsia="Verdana" w:cs="Verdana"/>
                <w:color w:val="000000" w:themeColor="text1" w:themeTint="FF" w:themeShade="FF"/>
                <w:sz w:val="24"/>
                <w:szCs w:val="24"/>
              </w:rPr>
              <w:t>B</w:t>
            </w:r>
            <w:r w:rsidRPr="679EB69B" w:rsidR="048F2DD2">
              <w:rPr>
                <w:rFonts w:ascii="Verdana" w:hAnsi="Verdana" w:eastAsia="Verdana" w:cs="Verdana"/>
                <w:color w:val="000000" w:themeColor="text1" w:themeTint="FF" w:themeShade="FF"/>
                <w:sz w:val="24"/>
                <w:szCs w:val="24"/>
              </w:rPr>
              <w:t>oards</w:t>
            </w:r>
            <w:r w:rsidRPr="679EB69B" w:rsidR="1347884A">
              <w:rPr>
                <w:rFonts w:ascii="Verdana" w:hAnsi="Verdana" w:eastAsia="Verdana" w:cs="Verdana"/>
                <w:color w:val="000000" w:themeColor="text1" w:themeTint="FF" w:themeShade="FF"/>
                <w:sz w:val="24"/>
                <w:szCs w:val="24"/>
              </w:rPr>
              <w:t xml:space="preserve"> with comparable demand had already </w:t>
            </w:r>
            <w:r w:rsidRPr="679EB69B" w:rsidR="1347884A">
              <w:rPr>
                <w:rFonts w:ascii="Verdana" w:hAnsi="Verdana" w:eastAsia="Verdana" w:cs="Verdana"/>
                <w:color w:val="000000" w:themeColor="text1" w:themeTint="FF" w:themeShade="FF"/>
                <w:sz w:val="24"/>
                <w:szCs w:val="24"/>
              </w:rPr>
              <w:t>established</w:t>
            </w:r>
            <w:r w:rsidRPr="679EB69B" w:rsidR="1347884A">
              <w:rPr>
                <w:rFonts w:ascii="Verdana" w:hAnsi="Verdana" w:eastAsia="Verdana" w:cs="Verdana"/>
                <w:color w:val="000000" w:themeColor="text1" w:themeTint="FF" w:themeShade="FF"/>
                <w:sz w:val="24"/>
                <w:szCs w:val="24"/>
              </w:rPr>
              <w:t xml:space="preserve"> this provision.</w:t>
            </w:r>
          </w:p>
        </w:tc>
      </w:tr>
      <w:bookmarkStart w:name="_Hlk118376192" w:id="18"/>
      <w:bookmarkEnd w:id="18"/>
      <w:tr w:rsidRPr="008F47E2" w:rsidR="00A4287E" w:rsidTr="679EB69B" w14:paraId="5EEC28A4" w14:textId="77777777">
        <w:trPr>
          <w:trHeight w:val="519"/>
        </w:trPr>
        <w:tc>
          <w:tcPr>
            <w:tcW w:w="1838" w:type="dxa"/>
            <w:tcMar>
              <w:top w:w="80" w:type="dxa"/>
              <w:left w:w="80" w:type="dxa"/>
              <w:bottom w:w="80" w:type="dxa"/>
              <w:right w:w="80" w:type="dxa"/>
            </w:tcMar>
          </w:tcPr>
          <w:p w:rsidRPr="00ED203F" w:rsidR="00A4287E" w:rsidP="3F706992" w:rsidRDefault="5267BC0E" w14:paraId="65FD3C8F" w14:textId="59E45145">
            <w:pPr>
              <w:rPr>
                <w:rFonts w:ascii="Verdana" w:hAnsi="Verdana" w:cs="Arial"/>
                <w:b w:val="1"/>
                <w:bCs w:val="1"/>
                <w:sz w:val="24"/>
                <w:szCs w:val="24"/>
              </w:rPr>
            </w:pPr>
            <w:r w:rsidRPr="5227C79B" w:rsidR="1D11BAB3">
              <w:rPr>
                <w:rFonts w:ascii="Verdana" w:hAnsi="Verdana" w:cs="Arial"/>
                <w:b w:val="1"/>
                <w:bCs w:val="1"/>
                <w:sz w:val="24"/>
                <w:szCs w:val="24"/>
              </w:rPr>
              <w:t>22</w:t>
            </w:r>
            <w:r w:rsidRPr="5227C79B" w:rsidR="12C68F2D">
              <w:rPr>
                <w:rFonts w:ascii="Verdana" w:hAnsi="Verdana" w:cs="Arial"/>
                <w:b w:val="1"/>
                <w:bCs w:val="1"/>
                <w:sz w:val="24"/>
                <w:szCs w:val="24"/>
              </w:rPr>
              <w:t>1</w:t>
            </w:r>
            <w:r w:rsidRPr="5227C79B" w:rsidR="1D11BAB3">
              <w:rPr>
                <w:rFonts w:ascii="Verdana" w:hAnsi="Verdana" w:cs="Arial"/>
                <w:b w:val="1"/>
                <w:bCs w:val="1"/>
                <w:sz w:val="24"/>
                <w:szCs w:val="24"/>
              </w:rPr>
              <w:t>/25</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679EB69B"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78F84D6A" w14:paraId="646CE20D" w14:textId="1E94F120">
            <w:pPr>
              <w:jc w:val="both"/>
              <w:rPr>
                <w:rFonts w:ascii="Verdana" w:hAnsi="Verdana" w:cs="Arial"/>
                <w:sz w:val="24"/>
                <w:szCs w:val="24"/>
              </w:rPr>
            </w:pPr>
            <w:r w:rsidRPr="742D63B4" w:rsidR="2EC4FC0A">
              <w:rPr>
                <w:rFonts w:ascii="Verdana" w:hAnsi="Verdana" w:cs="Arial"/>
                <w:sz w:val="24"/>
                <w:szCs w:val="24"/>
              </w:rPr>
              <w:t xml:space="preserve">The minutes of the meeting held on </w:t>
            </w:r>
            <w:r w:rsidRPr="742D63B4" w:rsidR="79967854">
              <w:rPr>
                <w:rFonts w:ascii="Verdana" w:hAnsi="Verdana" w:cs="Arial"/>
                <w:sz w:val="24"/>
                <w:szCs w:val="24"/>
              </w:rPr>
              <w:t xml:space="preserve">25 November </w:t>
            </w:r>
            <w:r w:rsidRPr="742D63B4" w:rsidR="2BD3F285">
              <w:rPr>
                <w:rFonts w:ascii="Verdana" w:hAnsi="Verdana" w:cs="Arial"/>
                <w:sz w:val="24"/>
                <w:szCs w:val="24"/>
              </w:rPr>
              <w:t xml:space="preserve">2025 </w:t>
            </w:r>
            <w:r w:rsidRPr="742D63B4" w:rsidR="2EC4FC0A">
              <w:rPr>
                <w:rFonts w:ascii="Verdana" w:hAnsi="Verdana" w:cs="Arial"/>
                <w:sz w:val="24"/>
                <w:szCs w:val="24"/>
              </w:rPr>
              <w:t xml:space="preserve">were </w:t>
            </w:r>
            <w:r w:rsidRPr="742D63B4" w:rsidR="38330CFE">
              <w:rPr>
                <w:rFonts w:ascii="Verdana" w:hAnsi="Verdana" w:cs="Arial"/>
                <w:b w:val="1"/>
                <w:bCs w:val="1"/>
                <w:sz w:val="24"/>
                <w:szCs w:val="24"/>
              </w:rPr>
              <w:t>RECEIVED</w:t>
            </w:r>
            <w:r w:rsidRPr="742D63B4" w:rsidR="38330CFE">
              <w:rPr>
                <w:rFonts w:ascii="Verdana" w:hAnsi="Verdana" w:cs="Arial"/>
                <w:sz w:val="24"/>
                <w:szCs w:val="24"/>
              </w:rPr>
              <w:t xml:space="preserve"> </w:t>
            </w:r>
            <w:r w:rsidRPr="742D63B4" w:rsidR="2EC4FC0A">
              <w:rPr>
                <w:rFonts w:ascii="Verdana" w:hAnsi="Verdana" w:cs="Arial"/>
                <w:sz w:val="24"/>
                <w:szCs w:val="24"/>
              </w:rPr>
              <w:t xml:space="preserve">as a true and </w:t>
            </w:r>
            <w:r w:rsidRPr="742D63B4" w:rsidR="2EC4FC0A">
              <w:rPr>
                <w:rFonts w:ascii="Verdana" w:hAnsi="Verdana" w:cs="Arial"/>
                <w:sz w:val="24"/>
                <w:szCs w:val="24"/>
              </w:rPr>
              <w:t>accurate</w:t>
            </w:r>
            <w:r w:rsidRPr="742D63B4" w:rsidR="2EC4FC0A">
              <w:rPr>
                <w:rFonts w:ascii="Verdana" w:hAnsi="Verdana" w:cs="Arial"/>
                <w:sz w:val="24"/>
                <w:szCs w:val="24"/>
              </w:rPr>
              <w:t xml:space="preserve"> record</w:t>
            </w:r>
            <w:r w:rsidRPr="742D63B4" w:rsidR="427D36B4">
              <w:rPr>
                <w:rFonts w:ascii="Verdana" w:hAnsi="Verdana" w:cs="Arial"/>
                <w:sz w:val="24"/>
                <w:szCs w:val="24"/>
              </w:rPr>
              <w:t xml:space="preserve"> and</w:t>
            </w:r>
            <w:r w:rsidRPr="742D63B4" w:rsidR="427D36B4">
              <w:rPr>
                <w:rFonts w:ascii="Verdana" w:hAnsi="Verdana" w:cs="Arial"/>
                <w:b w:val="1"/>
                <w:bCs w:val="1"/>
                <w:sz w:val="24"/>
                <w:szCs w:val="24"/>
              </w:rPr>
              <w:t xml:space="preserve"> APPROVED</w:t>
            </w:r>
            <w:r w:rsidRPr="742D63B4" w:rsidR="427D36B4">
              <w:rPr>
                <w:rFonts w:ascii="Verdana" w:hAnsi="Verdana" w:cs="Arial"/>
                <w:sz w:val="24"/>
                <w:szCs w:val="24"/>
              </w:rPr>
              <w:t>.</w:t>
            </w:r>
          </w:p>
        </w:tc>
      </w:tr>
      <w:tr w:rsidRPr="008F47E2" w:rsidR="00A4287E" w:rsidTr="679EB69B" w14:paraId="7B19FB08" w14:textId="77777777">
        <w:trPr>
          <w:trHeight w:val="519"/>
        </w:trPr>
        <w:tc>
          <w:tcPr>
            <w:tcW w:w="1838" w:type="dxa"/>
            <w:tcMar>
              <w:top w:w="80" w:type="dxa"/>
              <w:left w:w="80" w:type="dxa"/>
              <w:bottom w:w="80" w:type="dxa"/>
              <w:right w:w="80" w:type="dxa"/>
            </w:tcMar>
          </w:tcPr>
          <w:p w:rsidRPr="00ED203F" w:rsidR="00A4287E" w:rsidP="3F706992" w:rsidRDefault="00A4287E" w14:paraId="675D7561" w14:textId="0DC0B1A2">
            <w:pPr>
              <w:rPr>
                <w:rFonts w:ascii="Verdana" w:hAnsi="Verdana" w:cs="Arial"/>
                <w:b w:val="1"/>
                <w:bCs w:val="1"/>
                <w:sz w:val="24"/>
                <w:szCs w:val="24"/>
              </w:rPr>
            </w:pPr>
            <w:r w:rsidRPr="5227C79B" w:rsidR="41908F10">
              <w:rPr>
                <w:rFonts w:ascii="Verdana" w:hAnsi="Verdana" w:cs="Arial"/>
                <w:b w:val="1"/>
                <w:bCs w:val="1"/>
                <w:sz w:val="24"/>
                <w:szCs w:val="24"/>
              </w:rPr>
              <w:t>22</w:t>
            </w:r>
            <w:r w:rsidRPr="5227C79B" w:rsidR="223F4854">
              <w:rPr>
                <w:rFonts w:ascii="Verdana" w:hAnsi="Verdana" w:cs="Arial"/>
                <w:b w:val="1"/>
                <w:bCs w:val="1"/>
                <w:sz w:val="24"/>
                <w:szCs w:val="24"/>
              </w:rPr>
              <w:t>2</w:t>
            </w:r>
            <w:r w:rsidRPr="5227C79B" w:rsidR="41908F10">
              <w:rPr>
                <w:rFonts w:ascii="Verdana" w:hAnsi="Verdana" w:cs="Arial"/>
                <w:b w:val="1"/>
                <w:bCs w:val="1"/>
                <w:sz w:val="24"/>
                <w:szCs w:val="24"/>
              </w:rPr>
              <w:t>/25</w:t>
            </w: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679EB69B" w14:paraId="3BA36528" w14:textId="77777777">
        <w:trPr>
          <w:trHeight w:val="519"/>
        </w:trPr>
        <w:tc>
          <w:tcPr>
            <w:tcW w:w="1838" w:type="dxa"/>
            <w:tcMar>
              <w:top w:w="80" w:type="dxa"/>
              <w:left w:w="80" w:type="dxa"/>
              <w:bottom w:w="80" w:type="dxa"/>
              <w:right w:w="80" w:type="dxa"/>
            </w:tcMar>
          </w:tcPr>
          <w:p w:rsidRPr="00ED203F" w:rsidR="00A4287E" w:rsidP="6B9838E2" w:rsidRDefault="646B5691" w14:paraId="7C301457" w14:textId="7A573CE3">
            <w:pPr>
              <w:rPr>
                <w:rFonts w:ascii="Verdana" w:hAnsi="Verdana" w:cs="Arial"/>
                <w:b w:val="1"/>
                <w:bCs w:val="1"/>
                <w:sz w:val="24"/>
                <w:szCs w:val="24"/>
              </w:rPr>
            </w:pP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679EB69B" w14:paraId="32C9BB13" w14:textId="77777777">
        <w:trPr>
          <w:trHeight w:val="300"/>
        </w:trPr>
        <w:tc>
          <w:tcPr>
            <w:tcW w:w="1838" w:type="dxa"/>
            <w:tcMar>
              <w:top w:w="80" w:type="dxa"/>
              <w:left w:w="80" w:type="dxa"/>
              <w:bottom w:w="80" w:type="dxa"/>
              <w:right w:w="80" w:type="dxa"/>
            </w:tcMar>
          </w:tcPr>
          <w:p w:rsidR="08BC8889" w:rsidP="3F706992" w:rsidRDefault="08BC8889" w14:paraId="6027A281" w14:textId="4C1A10AC">
            <w:pPr>
              <w:rPr>
                <w:rFonts w:ascii="Verdana" w:hAnsi="Verdana" w:cs="Arial"/>
                <w:b w:val="1"/>
                <w:bCs w:val="1"/>
                <w:sz w:val="24"/>
                <w:szCs w:val="24"/>
              </w:rPr>
            </w:pPr>
            <w:r w:rsidRPr="5227C79B" w:rsidR="03B019BF">
              <w:rPr>
                <w:rFonts w:ascii="Verdana" w:hAnsi="Verdana" w:cs="Arial"/>
                <w:b w:val="1"/>
                <w:bCs w:val="1"/>
                <w:sz w:val="24"/>
                <w:szCs w:val="24"/>
              </w:rPr>
              <w:t>22</w:t>
            </w:r>
            <w:r w:rsidRPr="5227C79B" w:rsidR="70C790F8">
              <w:rPr>
                <w:rFonts w:ascii="Verdana" w:hAnsi="Verdana" w:cs="Arial"/>
                <w:b w:val="1"/>
                <w:bCs w:val="1"/>
                <w:sz w:val="24"/>
                <w:szCs w:val="24"/>
              </w:rPr>
              <w:t>3</w:t>
            </w:r>
            <w:r w:rsidRPr="5227C79B" w:rsidR="03B019BF">
              <w:rPr>
                <w:rFonts w:ascii="Verdana" w:hAnsi="Verdana" w:cs="Arial"/>
                <w:b w:val="1"/>
                <w:bCs w:val="1"/>
                <w:sz w:val="24"/>
                <w:szCs w:val="24"/>
              </w:rPr>
              <w:t>/25</w:t>
            </w:r>
          </w:p>
        </w:tc>
        <w:tc>
          <w:tcPr>
            <w:tcW w:w="9072" w:type="dxa"/>
            <w:tcMar>
              <w:top w:w="80" w:type="dxa"/>
              <w:left w:w="80" w:type="dxa"/>
              <w:bottom w:w="80" w:type="dxa"/>
              <w:right w:w="80" w:type="dxa"/>
            </w:tcMar>
          </w:tcPr>
          <w:p w:rsidR="08BC8889" w:rsidP="3F706992" w:rsidRDefault="1C72F121" w14:paraId="01E32AF6" w14:textId="135E1167">
            <w:pPr>
              <w:jc w:val="both"/>
              <w:rPr>
                <w:rFonts w:ascii="Verdana" w:hAnsi="Verdana" w:cs="Arial"/>
                <w:b/>
                <w:bCs/>
                <w:sz w:val="24"/>
                <w:szCs w:val="24"/>
              </w:rPr>
            </w:pPr>
            <w:r w:rsidRPr="674D5D53">
              <w:rPr>
                <w:rFonts w:ascii="Verdana" w:hAnsi="Verdana" w:cs="Arial"/>
                <w:b/>
                <w:bCs/>
                <w:sz w:val="24"/>
                <w:szCs w:val="24"/>
              </w:rPr>
              <w:t xml:space="preserve">MONTH </w:t>
            </w:r>
            <w:r w:rsidRPr="674D5D53" w:rsidR="2CD5555E">
              <w:rPr>
                <w:rFonts w:ascii="Verdana" w:hAnsi="Verdana" w:cs="Arial"/>
                <w:b/>
                <w:bCs/>
                <w:sz w:val="24"/>
                <w:szCs w:val="24"/>
              </w:rPr>
              <w:t>S</w:t>
            </w:r>
            <w:r w:rsidRPr="674D5D53" w:rsidR="2678DE24">
              <w:rPr>
                <w:rFonts w:ascii="Verdana" w:hAnsi="Verdana" w:cs="Arial"/>
                <w:b/>
                <w:bCs/>
                <w:sz w:val="24"/>
                <w:szCs w:val="24"/>
              </w:rPr>
              <w:t>EVEN</w:t>
            </w:r>
            <w:r w:rsidRPr="674D5D53">
              <w:rPr>
                <w:rFonts w:ascii="Verdana" w:hAnsi="Verdana" w:cs="Arial"/>
                <w:b/>
                <w:bCs/>
                <w:sz w:val="24"/>
                <w:szCs w:val="24"/>
              </w:rPr>
              <w:t xml:space="preserve"> FINANCIAL MONITORING RETURN </w:t>
            </w:r>
          </w:p>
        </w:tc>
      </w:tr>
      <w:tr w:rsidRPr="008F47E2" w:rsidR="3F706992" w:rsidTr="679EB69B" w14:paraId="678D04F1" w14:textId="77777777">
        <w:trPr>
          <w:trHeight w:val="300"/>
        </w:trPr>
        <w:tc>
          <w:tcPr>
            <w:tcW w:w="1838" w:type="dxa"/>
            <w:tcMar>
              <w:top w:w="80" w:type="dxa"/>
              <w:left w:w="80" w:type="dxa"/>
              <w:bottom w:w="80" w:type="dxa"/>
              <w:right w:w="80" w:type="dxa"/>
            </w:tcMar>
          </w:tcPr>
          <w:p w:rsidR="3F706992" w:rsidP="3F706992" w:rsidRDefault="1DBAD6F6" w14:paraId="3B48EB7A" w14:textId="6CF087F2">
            <w:pPr>
              <w:rPr>
                <w:rFonts w:ascii="Verdana" w:hAnsi="Verdana" w:cs="Arial"/>
                <w:b w:val="1"/>
                <w:bCs w:val="1"/>
                <w:sz w:val="24"/>
                <w:szCs w:val="24"/>
              </w:rPr>
            </w:pPr>
          </w:p>
        </w:tc>
        <w:tc>
          <w:tcPr>
            <w:tcW w:w="9072" w:type="dxa"/>
            <w:tcMar>
              <w:top w:w="80" w:type="dxa"/>
              <w:left w:w="80" w:type="dxa"/>
              <w:bottom w:w="80" w:type="dxa"/>
              <w:right w:w="80" w:type="dxa"/>
            </w:tcMar>
          </w:tcPr>
          <w:p w:rsidRPr="008F47E2" w:rsidR="08BC8889" w:rsidP="74AE601B" w:rsidRDefault="1C72F121" w14:paraId="0A1F6620" w14:textId="73A3C43E">
            <w:pPr>
              <w:jc w:val="both"/>
              <w:rPr>
                <w:rFonts w:ascii="Verdana" w:hAnsi="Verdana" w:eastAsia="Verdana" w:cs="Verdana"/>
                <w:color w:val="000000"/>
                <w:sz w:val="24"/>
                <w:szCs w:val="24"/>
              </w:rPr>
            </w:pPr>
            <w:r w:rsidRPr="674D5D53">
              <w:rPr>
                <w:rFonts w:ascii="Verdana" w:hAnsi="Verdana" w:eastAsia="Verdana" w:cs="Verdana"/>
                <w:color w:val="000000" w:themeColor="text1"/>
                <w:sz w:val="24"/>
                <w:szCs w:val="24"/>
              </w:rPr>
              <w:t xml:space="preserve">The Committee </w:t>
            </w:r>
            <w:r w:rsidRPr="674D5D53" w:rsidR="0DEE89ED">
              <w:rPr>
                <w:rFonts w:ascii="Verdana" w:hAnsi="Verdana" w:eastAsia="Verdana" w:cs="Verdana"/>
                <w:b/>
                <w:bCs/>
                <w:color w:val="000000" w:themeColor="text1"/>
                <w:sz w:val="24"/>
                <w:szCs w:val="24"/>
              </w:rPr>
              <w:t>NOTED</w:t>
            </w:r>
            <w:r w:rsidRPr="674D5D53" w:rsidR="0DEE89ED">
              <w:rPr>
                <w:rFonts w:ascii="Verdana" w:hAnsi="Verdana" w:eastAsia="Verdana" w:cs="Verdana"/>
                <w:color w:val="000000" w:themeColor="text1"/>
                <w:sz w:val="24"/>
                <w:szCs w:val="24"/>
              </w:rPr>
              <w:t xml:space="preserve"> </w:t>
            </w:r>
            <w:r w:rsidRPr="674D5D53">
              <w:rPr>
                <w:rFonts w:ascii="Verdana" w:hAnsi="Verdana" w:eastAsia="Verdana" w:cs="Verdana"/>
                <w:color w:val="000000" w:themeColor="text1"/>
                <w:sz w:val="24"/>
                <w:szCs w:val="24"/>
              </w:rPr>
              <w:t xml:space="preserve">the Month </w:t>
            </w:r>
            <w:r w:rsidRPr="674D5D53" w:rsidR="5AD50E68">
              <w:rPr>
                <w:rFonts w:ascii="Verdana" w:hAnsi="Verdana" w:eastAsia="Verdana" w:cs="Verdana"/>
                <w:color w:val="000000" w:themeColor="text1"/>
                <w:sz w:val="24"/>
                <w:szCs w:val="24"/>
              </w:rPr>
              <w:t>S</w:t>
            </w:r>
            <w:r w:rsidRPr="674D5D53" w:rsidR="2EB22FEC">
              <w:rPr>
                <w:rFonts w:ascii="Verdana" w:hAnsi="Verdana" w:eastAsia="Verdana" w:cs="Verdana"/>
                <w:color w:val="000000" w:themeColor="text1"/>
                <w:sz w:val="24"/>
                <w:szCs w:val="24"/>
              </w:rPr>
              <w:t>even</w:t>
            </w:r>
            <w:r w:rsidRPr="674D5D53">
              <w:rPr>
                <w:rFonts w:ascii="Verdana" w:hAnsi="Verdana" w:eastAsia="Verdana" w:cs="Verdana"/>
                <w:color w:val="000000" w:themeColor="text1"/>
                <w:sz w:val="24"/>
                <w:szCs w:val="24"/>
              </w:rPr>
              <w:t xml:space="preserve"> Financial Monitoring Return. </w:t>
            </w:r>
          </w:p>
        </w:tc>
      </w:tr>
      <w:tr w:rsidRPr="008F47E2" w:rsidR="00A23850" w:rsidTr="679EB69B" w14:paraId="4AD228D2" w14:textId="77777777">
        <w:trPr>
          <w:trHeight w:val="205"/>
        </w:trPr>
        <w:tc>
          <w:tcPr>
            <w:tcW w:w="1838" w:type="dxa"/>
            <w:tcMar>
              <w:top w:w="80" w:type="dxa"/>
              <w:left w:w="80" w:type="dxa"/>
              <w:bottom w:w="80" w:type="dxa"/>
              <w:right w:w="80" w:type="dxa"/>
            </w:tcMar>
          </w:tcPr>
          <w:p w:rsidRPr="00ED203F" w:rsidR="00A23850" w:rsidP="00A3050E" w:rsidRDefault="00A23850" w14:paraId="26A4C3E8" w14:textId="08FB4368">
            <w:pPr>
              <w:rPr>
                <w:rFonts w:ascii="Verdana" w:hAnsi="Verdana" w:cs="Arial"/>
                <w:b w:val="1"/>
                <w:bCs w:val="1"/>
                <w:sz w:val="24"/>
                <w:szCs w:val="24"/>
              </w:rPr>
            </w:pPr>
            <w:r w:rsidRPr="5227C79B" w:rsidR="21AE1B29">
              <w:rPr>
                <w:rFonts w:ascii="Verdana" w:hAnsi="Verdana" w:cs="Arial"/>
                <w:b w:val="1"/>
                <w:bCs w:val="1"/>
                <w:sz w:val="24"/>
                <w:szCs w:val="24"/>
              </w:rPr>
              <w:t>22</w:t>
            </w:r>
            <w:r w:rsidRPr="5227C79B" w:rsidR="0A227805">
              <w:rPr>
                <w:rFonts w:ascii="Verdana" w:hAnsi="Verdana" w:cs="Arial"/>
                <w:b w:val="1"/>
                <w:bCs w:val="1"/>
                <w:sz w:val="24"/>
                <w:szCs w:val="24"/>
              </w:rPr>
              <w:t>4</w:t>
            </w:r>
            <w:r w:rsidRPr="5227C79B" w:rsidR="21AE1B29">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679EB69B"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2BBA84E1" w:rsidRDefault="1119E39C" w14:paraId="6F8CC613" w14:textId="007DBF52">
            <w:pPr>
              <w:rPr>
                <w:rFonts w:ascii="Verdana" w:hAnsi="Verdana" w:eastAsia="Verdana" w:cs="Verdana"/>
                <w:sz w:val="24"/>
                <w:szCs w:val="24"/>
              </w:rPr>
            </w:pPr>
            <w:r w:rsidRPr="553F464E">
              <w:rPr>
                <w:rFonts w:ascii="Verdana" w:hAnsi="Verdana" w:eastAsia="Verdana" w:cs="Verdana"/>
                <w:sz w:val="24"/>
                <w:szCs w:val="24"/>
              </w:rPr>
              <w:t xml:space="preserve">There were no items to refer to other Committee’s. </w:t>
            </w:r>
          </w:p>
        </w:tc>
      </w:tr>
      <w:tr w:rsidRPr="008F47E2" w:rsidR="00A23850" w:rsidTr="679EB69B" w14:paraId="5D0CE467" w14:textId="56DC9246">
        <w:trPr>
          <w:trHeight w:val="627"/>
        </w:trPr>
        <w:tc>
          <w:tcPr>
            <w:tcW w:w="1838" w:type="dxa"/>
            <w:tcMar>
              <w:top w:w="80" w:type="dxa"/>
              <w:left w:w="80" w:type="dxa"/>
              <w:bottom w:w="80" w:type="dxa"/>
              <w:right w:w="80" w:type="dxa"/>
            </w:tcMar>
          </w:tcPr>
          <w:p w:rsidRPr="00ED203F" w:rsidR="00A23850" w:rsidP="3F706992" w:rsidRDefault="1E21F3B5" w14:paraId="1578EFD4" w14:textId="07100A00">
            <w:pPr>
              <w:rPr>
                <w:rFonts w:ascii="Verdana" w:hAnsi="Verdana" w:cs="Arial"/>
                <w:b w:val="1"/>
                <w:bCs w:val="1"/>
                <w:sz w:val="24"/>
                <w:szCs w:val="24"/>
              </w:rPr>
            </w:pPr>
            <w:r w:rsidRPr="5227C79B" w:rsidR="3ADB9861">
              <w:rPr>
                <w:rFonts w:ascii="Verdana" w:hAnsi="Verdana" w:cs="Arial"/>
                <w:b w:val="1"/>
                <w:bCs w:val="1"/>
                <w:sz w:val="24"/>
                <w:szCs w:val="24"/>
              </w:rPr>
              <w:t>22</w:t>
            </w:r>
            <w:r w:rsidRPr="5227C79B" w:rsidR="40CF94D6">
              <w:rPr>
                <w:rFonts w:ascii="Verdana" w:hAnsi="Verdana" w:cs="Arial"/>
                <w:b w:val="1"/>
                <w:bCs w:val="1"/>
                <w:sz w:val="24"/>
                <w:szCs w:val="24"/>
              </w:rPr>
              <w:t>5</w:t>
            </w:r>
            <w:r w:rsidRPr="5227C79B" w:rsidR="3ADB9861">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679EB69B"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5227C79B" w:rsidRDefault="00A50097" w14:paraId="390291ED" w14:textId="69518DE9">
            <w:pPr>
              <w:rPr>
                <w:rFonts w:ascii="Verdana" w:hAnsi="Verdana" w:cs="Arial"/>
                <w:sz w:val="24"/>
                <w:szCs w:val="24"/>
              </w:rPr>
            </w:pPr>
            <w:r w:rsidRPr="5227C79B" w:rsidR="5F3F9849">
              <w:rPr>
                <w:rFonts w:ascii="Verdana" w:hAnsi="Verdana" w:cs="Arial"/>
                <w:sz w:val="24"/>
                <w:szCs w:val="24"/>
              </w:rPr>
              <w:t>RO expressed concern regarding the absence of information on the Women’s Health Hub, noting significant community interest. She requested further detail on the proposed model, anticipated launch timeframe and the range of services to be provided.</w:t>
            </w:r>
          </w:p>
          <w:p w:rsidRPr="005C43B5" w:rsidR="005C43B5" w:rsidP="5227C79B" w:rsidRDefault="00A50097" w14:paraId="447E6DE3" w14:textId="30C9030C">
            <w:pPr>
              <w:rPr>
                <w:rFonts w:ascii="Verdana" w:hAnsi="Verdana" w:cs="Arial"/>
                <w:sz w:val="24"/>
                <w:szCs w:val="24"/>
              </w:rPr>
            </w:pPr>
            <w:r w:rsidRPr="5227C79B" w:rsidR="5F3F9849">
              <w:rPr>
                <w:rFonts w:ascii="Verdana" w:hAnsi="Verdana" w:cs="Arial"/>
                <w:sz w:val="24"/>
                <w:szCs w:val="24"/>
              </w:rPr>
              <w:t>ALF explained that the hub formed part of a complex, multi‑strand programme of work, with a detailed report scheduled for publication in late January 2026. She clarified that the hub would not take the form of a new physical building but would utilise existing resources to improve access, particularly for hard‑to‑reach communities.</w:t>
            </w:r>
            <w:r>
              <w:br/>
            </w:r>
          </w:p>
          <w:p w:rsidRPr="005C43B5" w:rsidR="005C43B5" w:rsidP="5227C79B" w:rsidRDefault="00A50097" w14:paraId="022ACF61" w14:textId="71788D14">
            <w:pPr>
              <w:rPr>
                <w:rFonts w:ascii="Verdana" w:hAnsi="Verdana" w:cs="Arial"/>
                <w:sz w:val="24"/>
                <w:szCs w:val="24"/>
              </w:rPr>
            </w:pPr>
            <w:r w:rsidRPr="5227C79B" w:rsidR="5F3F9849">
              <w:rPr>
                <w:rFonts w:ascii="Verdana" w:hAnsi="Verdana" w:cs="Arial"/>
                <w:sz w:val="24"/>
                <w:szCs w:val="24"/>
              </w:rPr>
              <w:t>She emphasised that the proposed model aimed to promote equity and accessibility, aligning with recommendations from previous service reviews.</w:t>
            </w:r>
          </w:p>
          <w:p w:rsidRPr="005C43B5" w:rsidR="005C43B5" w:rsidP="5227C79B" w:rsidRDefault="00A50097" w14:paraId="1E619839" w14:textId="173B4E90">
            <w:pPr>
              <w:rPr>
                <w:rFonts w:ascii="Verdana" w:hAnsi="Verdana" w:cs="Arial"/>
                <w:sz w:val="24"/>
                <w:szCs w:val="24"/>
              </w:rPr>
            </w:pPr>
            <w:r w:rsidRPr="5227C79B" w:rsidR="7A47FE06">
              <w:rPr>
                <w:rFonts w:ascii="Verdana" w:hAnsi="Verdana" w:cs="Arial"/>
                <w:sz w:val="24"/>
                <w:szCs w:val="24"/>
              </w:rPr>
              <w:t xml:space="preserve">DL confirmed that the initiative was a Pathfinder project due to go live at the end of March 2026. She noted that the hub would focus on virtual access and the upskilling of clinicians to support long‑term sustainability. Although the Welsh Government had expressed a preference for a physical hub, she </w:t>
            </w:r>
            <w:r w:rsidRPr="5227C79B" w:rsidR="7A47FE06">
              <w:rPr>
                <w:rFonts w:ascii="Verdana" w:hAnsi="Verdana" w:cs="Arial"/>
                <w:sz w:val="24"/>
                <w:szCs w:val="24"/>
              </w:rPr>
              <w:t>stated</w:t>
            </w:r>
            <w:r w:rsidRPr="5227C79B" w:rsidR="7A47FE06">
              <w:rPr>
                <w:rFonts w:ascii="Verdana" w:hAnsi="Verdana" w:cs="Arial"/>
                <w:sz w:val="24"/>
                <w:szCs w:val="24"/>
              </w:rPr>
              <w:t xml:space="preserve"> that a virtual model provided greater equity and would remain sustainable should </w:t>
            </w:r>
            <w:r w:rsidRPr="5227C79B" w:rsidR="7A47FE06">
              <w:rPr>
                <w:rFonts w:ascii="Verdana" w:hAnsi="Verdana" w:cs="Arial"/>
                <w:sz w:val="24"/>
                <w:szCs w:val="24"/>
              </w:rPr>
              <w:t>additional</w:t>
            </w:r>
            <w:r w:rsidRPr="5227C79B" w:rsidR="7A47FE06">
              <w:rPr>
                <w:rFonts w:ascii="Verdana" w:hAnsi="Verdana" w:cs="Arial"/>
                <w:sz w:val="24"/>
                <w:szCs w:val="24"/>
              </w:rPr>
              <w:t xml:space="preserve"> funding not be secured.</w:t>
            </w:r>
          </w:p>
          <w:p w:rsidRPr="005C43B5" w:rsidR="005C43B5" w:rsidP="5227C79B" w:rsidRDefault="00A50097" w14:paraId="1F064AC2" w14:textId="4D1A0C45">
            <w:pPr>
              <w:rPr>
                <w:rFonts w:ascii="Verdana" w:hAnsi="Verdana" w:cs="Arial"/>
                <w:sz w:val="24"/>
                <w:szCs w:val="24"/>
              </w:rPr>
            </w:pPr>
            <w:r w:rsidRPr="5227C79B" w:rsidR="7A47FE06">
              <w:rPr>
                <w:rFonts w:ascii="Verdana" w:hAnsi="Verdana" w:cs="Arial"/>
                <w:sz w:val="24"/>
                <w:szCs w:val="24"/>
              </w:rPr>
              <w:t>She committed to providing further information in January 2026, although noted that some details would become clearer closer to the launch date.</w:t>
            </w:r>
          </w:p>
          <w:p w:rsidRPr="005C43B5" w:rsidR="005C43B5" w:rsidP="5227C79B" w:rsidRDefault="00A50097" w14:paraId="275D50E9" w14:textId="6A4E8C60">
            <w:pPr>
              <w:rPr>
                <w:rFonts w:ascii="Verdana" w:hAnsi="Verdana" w:cs="Arial"/>
                <w:sz w:val="24"/>
                <w:szCs w:val="24"/>
              </w:rPr>
            </w:pPr>
            <w:r w:rsidRPr="5227C79B" w:rsidR="7A47FE06">
              <w:rPr>
                <w:rFonts w:ascii="Verdana" w:hAnsi="Verdana" w:cs="Arial"/>
                <w:sz w:val="24"/>
                <w:szCs w:val="24"/>
              </w:rPr>
              <w:t>PP proposed arranging a substantive update/report on the Women’s Health Hub for the February 2026 meeting, following receipt of the planned January 2026 report.</w:t>
            </w:r>
          </w:p>
          <w:p w:rsidRPr="005C43B5" w:rsidR="005C43B5" w:rsidP="00A56628" w:rsidRDefault="00A50097" w14:paraId="5794D3EA" w14:textId="0F16CFD0">
            <w:pPr>
              <w:rPr>
                <w:rFonts w:ascii="Verdana" w:hAnsi="Verdana" w:cs="Arial"/>
                <w:b w:val="1"/>
                <w:bCs w:val="1"/>
                <w:sz w:val="24"/>
                <w:szCs w:val="24"/>
              </w:rPr>
            </w:pPr>
            <w:r w:rsidRPr="5227C79B" w:rsidR="7A47FE06">
              <w:rPr>
                <w:rFonts w:ascii="Verdana" w:hAnsi="Verdana" w:cs="Arial"/>
                <w:b w:val="1"/>
                <w:bCs w:val="1"/>
                <w:sz w:val="24"/>
                <w:szCs w:val="24"/>
              </w:rPr>
              <w:t>ACTION: SH</w:t>
            </w:r>
          </w:p>
        </w:tc>
      </w:tr>
      <w:tr w:rsidRPr="008F47E2" w:rsidR="00A23850" w:rsidTr="679EB69B" w14:paraId="006E0271" w14:textId="381A699E">
        <w:trPr>
          <w:trHeight w:val="200"/>
        </w:trPr>
        <w:tc>
          <w:tcPr>
            <w:tcW w:w="1838" w:type="dxa"/>
            <w:tcMar>
              <w:top w:w="80" w:type="dxa"/>
              <w:left w:w="80" w:type="dxa"/>
              <w:bottom w:w="80" w:type="dxa"/>
              <w:right w:w="80" w:type="dxa"/>
            </w:tcMar>
          </w:tcPr>
          <w:p w:rsidRPr="00ED203F" w:rsidR="00A23850" w:rsidP="3F706992" w:rsidRDefault="7592B052" w14:paraId="57AA9335" w14:textId="672A0744">
            <w:pPr>
              <w:rPr>
                <w:rFonts w:ascii="Verdana" w:hAnsi="Verdana" w:cs="Arial"/>
                <w:b w:val="1"/>
                <w:bCs w:val="1"/>
                <w:sz w:val="24"/>
                <w:szCs w:val="24"/>
              </w:rPr>
            </w:pPr>
            <w:r w:rsidRPr="5227C79B" w:rsidR="7B503B3D">
              <w:rPr>
                <w:rFonts w:ascii="Verdana" w:hAnsi="Verdana" w:cs="Arial"/>
                <w:b w:val="1"/>
                <w:bCs w:val="1"/>
                <w:sz w:val="24"/>
                <w:szCs w:val="24"/>
              </w:rPr>
              <w:t>2</w:t>
            </w:r>
            <w:r w:rsidRPr="5227C79B" w:rsidR="58AD9466">
              <w:rPr>
                <w:rFonts w:ascii="Verdana" w:hAnsi="Verdana" w:cs="Arial"/>
                <w:b w:val="1"/>
                <w:bCs w:val="1"/>
                <w:sz w:val="24"/>
                <w:szCs w:val="24"/>
              </w:rPr>
              <w:t>2</w:t>
            </w:r>
            <w:r w:rsidRPr="5227C79B" w:rsidR="3B13312E">
              <w:rPr>
                <w:rFonts w:ascii="Verdana" w:hAnsi="Verdana" w:cs="Arial"/>
                <w:b w:val="1"/>
                <w:bCs w:val="1"/>
                <w:sz w:val="24"/>
                <w:szCs w:val="24"/>
              </w:rPr>
              <w:t>6</w:t>
            </w:r>
            <w:r w:rsidRPr="5227C79B" w:rsidR="58AD9466">
              <w:rPr>
                <w:rFonts w:ascii="Verdana" w:hAnsi="Verdana" w:cs="Arial"/>
                <w:b w:val="1"/>
                <w:bCs w:val="1"/>
                <w:sz w:val="24"/>
                <w:szCs w:val="24"/>
              </w:rPr>
              <w:t>/25</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679EB69B"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742D63B4" w:rsidRDefault="07F4A4DE" w14:paraId="66BEF93B" w14:textId="0741C311">
            <w:pPr>
              <w:jc w:val="center"/>
              <w:rPr>
                <w:rFonts w:ascii="Verdana" w:hAnsi="Verdana" w:cs="Arial"/>
                <w:b w:val="1"/>
                <w:bCs w:val="1"/>
                <w:sz w:val="24"/>
                <w:szCs w:val="24"/>
              </w:rPr>
            </w:pPr>
            <w:r w:rsidRPr="742D63B4" w:rsidR="4061EBD6">
              <w:rPr>
                <w:rFonts w:ascii="Verdana" w:hAnsi="Verdana" w:cs="Arial"/>
                <w:b w:val="1"/>
                <w:bCs w:val="1"/>
                <w:sz w:val="24"/>
                <w:szCs w:val="24"/>
              </w:rPr>
              <w:t>Tuesday</w:t>
            </w:r>
            <w:r w:rsidRPr="742D63B4" w:rsidR="713609D4">
              <w:rPr>
                <w:rFonts w:ascii="Verdana" w:hAnsi="Verdana" w:cs="Arial"/>
                <w:b w:val="1"/>
                <w:bCs w:val="1"/>
                <w:sz w:val="24"/>
                <w:szCs w:val="24"/>
              </w:rPr>
              <w:t>, 27 January 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5"/>
      <w:footerReference w:type="default" r:id="rId16"/>
      <w:pgSz w:w="12240" w:h="15840" w:orient="portrait"/>
      <w:pgMar w:top="978" w:right="63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42B9" w:rsidP="00DE2CEF" w:rsidRDefault="000F42B9" w14:paraId="17B6DF52" w14:textId="77777777">
      <w:r>
        <w:separator/>
      </w:r>
    </w:p>
  </w:endnote>
  <w:endnote w:type="continuationSeparator" w:id="0">
    <w:p w:rsidR="000F42B9" w:rsidP="00DE2CEF" w:rsidRDefault="000F42B9" w14:paraId="2AFF61BB" w14:textId="77777777">
      <w:r>
        <w:continuationSeparator/>
      </w:r>
    </w:p>
  </w:endnote>
  <w:endnote w:type="continuationNotice" w:id="1">
    <w:p w:rsidR="000F42B9" w:rsidRDefault="000F42B9" w14:paraId="3315EDF1"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42B9" w:rsidP="00DE2CEF" w:rsidRDefault="000F42B9" w14:paraId="654C36AF" w14:textId="77777777">
      <w:r>
        <w:separator/>
      </w:r>
    </w:p>
  </w:footnote>
  <w:footnote w:type="continuationSeparator" w:id="0">
    <w:p w:rsidR="000F42B9" w:rsidP="00DE2CEF" w:rsidRDefault="000F42B9" w14:paraId="60D9E75F" w14:textId="77777777">
      <w:r>
        <w:continuationSeparator/>
      </w:r>
    </w:p>
  </w:footnote>
  <w:footnote w:type="continuationNotice" w:id="1">
    <w:p w:rsidR="000F42B9" w:rsidRDefault="000F42B9" w14:paraId="3CAB8D4F"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0F42B9"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94">
    <w:nsid w:val="5e5447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3">
    <w:nsid w:val="347cd4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2">
    <w:nsid w:val="728b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12c844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0">
    <w:nsid w:val="3f0f0993"/>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9">
    <w:nsid w:val="1a8830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546e3c90"/>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7">
    <w:nsid w:val="1861b069"/>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6">
    <w:nsid w:val="7ab553a1"/>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5">
    <w:nsid w:val="e63dfa9"/>
    <w:multiLevelType xmlns:w="http://schemas.openxmlformats.org/wordprocessingml/2006/main" w:val="hybridMultilevel"/>
    <w:lvl xmlns:w="http://schemas.openxmlformats.org/wordprocessingml/2006/main" w:ilvl="0">
      <w:start w:val="1"/>
      <w:numFmt w:val="lowerRoman"/>
      <w:lvlText w:val="%1)"/>
      <w:lvlJc w:val="righ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4">
    <w:nsid w:val="7a3bed1b"/>
    <w:multiLevelType xmlns:w="http://schemas.openxmlformats.org/wordprocessingml/2006/main" w:val="hybridMultilevel"/>
    <w:lvl xmlns:w="http://schemas.openxmlformats.org/wordprocessingml/2006/main" w:ilvl="0">
      <w:start w:val="1"/>
      <w:numFmt w:val="upperRoman"/>
      <w:lvlText w:val="%1."/>
      <w:lvlJc w:val="right"/>
      <w:pPr>
        <w:ind w:left="720" w:hanging="360"/>
      </w:p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7d586f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2e1228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9d765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104a697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52d3480b"/>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8">
    <w:nsid w:val="25ec33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1D2A590"/>
    <w:multiLevelType w:val="hybridMultilevel"/>
    <w:tmpl w:val="5F746D7E"/>
    <w:lvl w:ilvl="0" w:tplc="F9CE1F08">
      <w:start w:val="1"/>
      <w:numFmt w:val="bullet"/>
      <w:lvlText w:val="-"/>
      <w:lvlJc w:val="left"/>
      <w:pPr>
        <w:ind w:left="720" w:hanging="360"/>
      </w:pPr>
      <w:rPr>
        <w:rFonts w:hint="default" w:ascii="Aptos" w:hAnsi="Aptos"/>
      </w:rPr>
    </w:lvl>
    <w:lvl w:ilvl="1" w:tplc="F63CE258">
      <w:start w:val="1"/>
      <w:numFmt w:val="bullet"/>
      <w:lvlText w:val="o"/>
      <w:lvlJc w:val="left"/>
      <w:pPr>
        <w:ind w:left="1440" w:hanging="360"/>
      </w:pPr>
      <w:rPr>
        <w:rFonts w:hint="default" w:ascii="Courier New" w:hAnsi="Courier New"/>
      </w:rPr>
    </w:lvl>
    <w:lvl w:ilvl="2" w:tplc="FC782682">
      <w:start w:val="1"/>
      <w:numFmt w:val="bullet"/>
      <w:lvlText w:val=""/>
      <w:lvlJc w:val="left"/>
      <w:pPr>
        <w:ind w:left="2160" w:hanging="360"/>
      </w:pPr>
      <w:rPr>
        <w:rFonts w:hint="default" w:ascii="Wingdings" w:hAnsi="Wingdings"/>
      </w:rPr>
    </w:lvl>
    <w:lvl w:ilvl="3" w:tplc="911E9C48">
      <w:start w:val="1"/>
      <w:numFmt w:val="bullet"/>
      <w:lvlText w:val=""/>
      <w:lvlJc w:val="left"/>
      <w:pPr>
        <w:ind w:left="2880" w:hanging="360"/>
      </w:pPr>
      <w:rPr>
        <w:rFonts w:hint="default" w:ascii="Symbol" w:hAnsi="Symbol"/>
      </w:rPr>
    </w:lvl>
    <w:lvl w:ilvl="4" w:tplc="091E0B2C">
      <w:start w:val="1"/>
      <w:numFmt w:val="bullet"/>
      <w:lvlText w:val="o"/>
      <w:lvlJc w:val="left"/>
      <w:pPr>
        <w:ind w:left="3600" w:hanging="360"/>
      </w:pPr>
      <w:rPr>
        <w:rFonts w:hint="default" w:ascii="Courier New" w:hAnsi="Courier New"/>
      </w:rPr>
    </w:lvl>
    <w:lvl w:ilvl="5" w:tplc="0A2A6692">
      <w:start w:val="1"/>
      <w:numFmt w:val="bullet"/>
      <w:lvlText w:val=""/>
      <w:lvlJc w:val="left"/>
      <w:pPr>
        <w:ind w:left="4320" w:hanging="360"/>
      </w:pPr>
      <w:rPr>
        <w:rFonts w:hint="default" w:ascii="Wingdings" w:hAnsi="Wingdings"/>
      </w:rPr>
    </w:lvl>
    <w:lvl w:ilvl="6" w:tplc="602CE1A6">
      <w:start w:val="1"/>
      <w:numFmt w:val="bullet"/>
      <w:lvlText w:val=""/>
      <w:lvlJc w:val="left"/>
      <w:pPr>
        <w:ind w:left="5040" w:hanging="360"/>
      </w:pPr>
      <w:rPr>
        <w:rFonts w:hint="default" w:ascii="Symbol" w:hAnsi="Symbol"/>
      </w:rPr>
    </w:lvl>
    <w:lvl w:ilvl="7" w:tplc="266ED0B0">
      <w:start w:val="1"/>
      <w:numFmt w:val="bullet"/>
      <w:lvlText w:val="o"/>
      <w:lvlJc w:val="left"/>
      <w:pPr>
        <w:ind w:left="5760" w:hanging="360"/>
      </w:pPr>
      <w:rPr>
        <w:rFonts w:hint="default" w:ascii="Courier New" w:hAnsi="Courier New"/>
      </w:rPr>
    </w:lvl>
    <w:lvl w:ilvl="8" w:tplc="A4665FC4">
      <w:start w:val="1"/>
      <w:numFmt w:val="bullet"/>
      <w:lvlText w:val=""/>
      <w:lvlJc w:val="left"/>
      <w:pPr>
        <w:ind w:left="6480" w:hanging="360"/>
      </w:pPr>
      <w:rPr>
        <w:rFonts w:hint="default" w:ascii="Wingdings" w:hAnsi="Wingdings"/>
      </w:rPr>
    </w:lvl>
  </w:abstractNum>
  <w:abstractNum w:abstractNumId="1" w15:restartNumberingAfterBreak="0">
    <w:nsid w:val="03969AD7"/>
    <w:multiLevelType w:val="hybridMultilevel"/>
    <w:tmpl w:val="34FCEE40"/>
    <w:lvl w:ilvl="0" w:tplc="9F645956">
      <w:start w:val="1"/>
      <w:numFmt w:val="bullet"/>
      <w:lvlText w:val="-"/>
      <w:lvlJc w:val="left"/>
      <w:pPr>
        <w:ind w:left="720" w:hanging="360"/>
      </w:pPr>
      <w:rPr>
        <w:rFonts w:hint="default" w:ascii="Aptos" w:hAnsi="Aptos"/>
      </w:rPr>
    </w:lvl>
    <w:lvl w:ilvl="1" w:tplc="97C83BD2">
      <w:start w:val="1"/>
      <w:numFmt w:val="bullet"/>
      <w:lvlText w:val="o"/>
      <w:lvlJc w:val="left"/>
      <w:pPr>
        <w:ind w:left="1440" w:hanging="360"/>
      </w:pPr>
      <w:rPr>
        <w:rFonts w:hint="default" w:ascii="Courier New" w:hAnsi="Courier New"/>
      </w:rPr>
    </w:lvl>
    <w:lvl w:ilvl="2" w:tplc="3E92BEC6">
      <w:start w:val="1"/>
      <w:numFmt w:val="bullet"/>
      <w:lvlText w:val=""/>
      <w:lvlJc w:val="left"/>
      <w:pPr>
        <w:ind w:left="2160" w:hanging="360"/>
      </w:pPr>
      <w:rPr>
        <w:rFonts w:hint="default" w:ascii="Wingdings" w:hAnsi="Wingdings"/>
      </w:rPr>
    </w:lvl>
    <w:lvl w:ilvl="3" w:tplc="2F4E4DCC">
      <w:start w:val="1"/>
      <w:numFmt w:val="bullet"/>
      <w:lvlText w:val=""/>
      <w:lvlJc w:val="left"/>
      <w:pPr>
        <w:ind w:left="2880" w:hanging="360"/>
      </w:pPr>
      <w:rPr>
        <w:rFonts w:hint="default" w:ascii="Symbol" w:hAnsi="Symbol"/>
      </w:rPr>
    </w:lvl>
    <w:lvl w:ilvl="4" w:tplc="EE12D606">
      <w:start w:val="1"/>
      <w:numFmt w:val="bullet"/>
      <w:lvlText w:val="o"/>
      <w:lvlJc w:val="left"/>
      <w:pPr>
        <w:ind w:left="3600" w:hanging="360"/>
      </w:pPr>
      <w:rPr>
        <w:rFonts w:hint="default" w:ascii="Courier New" w:hAnsi="Courier New"/>
      </w:rPr>
    </w:lvl>
    <w:lvl w:ilvl="5" w:tplc="31840202">
      <w:start w:val="1"/>
      <w:numFmt w:val="bullet"/>
      <w:lvlText w:val=""/>
      <w:lvlJc w:val="left"/>
      <w:pPr>
        <w:ind w:left="4320" w:hanging="360"/>
      </w:pPr>
      <w:rPr>
        <w:rFonts w:hint="default" w:ascii="Wingdings" w:hAnsi="Wingdings"/>
      </w:rPr>
    </w:lvl>
    <w:lvl w:ilvl="6" w:tplc="5C861694">
      <w:start w:val="1"/>
      <w:numFmt w:val="bullet"/>
      <w:lvlText w:val=""/>
      <w:lvlJc w:val="left"/>
      <w:pPr>
        <w:ind w:left="5040" w:hanging="360"/>
      </w:pPr>
      <w:rPr>
        <w:rFonts w:hint="default" w:ascii="Symbol" w:hAnsi="Symbol"/>
      </w:rPr>
    </w:lvl>
    <w:lvl w:ilvl="7" w:tplc="991664A6">
      <w:start w:val="1"/>
      <w:numFmt w:val="bullet"/>
      <w:lvlText w:val="o"/>
      <w:lvlJc w:val="left"/>
      <w:pPr>
        <w:ind w:left="5760" w:hanging="360"/>
      </w:pPr>
      <w:rPr>
        <w:rFonts w:hint="default" w:ascii="Courier New" w:hAnsi="Courier New"/>
      </w:rPr>
    </w:lvl>
    <w:lvl w:ilvl="8" w:tplc="C80E4C98">
      <w:start w:val="1"/>
      <w:numFmt w:val="bullet"/>
      <w:lvlText w:val=""/>
      <w:lvlJc w:val="left"/>
      <w:pPr>
        <w:ind w:left="6480" w:hanging="360"/>
      </w:pPr>
      <w:rPr>
        <w:rFonts w:hint="default" w:ascii="Wingdings" w:hAnsi="Wingdings"/>
      </w:rPr>
    </w:lvl>
  </w:abstractNum>
  <w:abstractNum w:abstractNumId="2" w15:restartNumberingAfterBreak="0">
    <w:nsid w:val="06FEFFF9"/>
    <w:multiLevelType w:val="hybridMultilevel"/>
    <w:tmpl w:val="8B468974"/>
    <w:lvl w:ilvl="0" w:tplc="B4083F0C">
      <w:start w:val="1"/>
      <w:numFmt w:val="bullet"/>
      <w:lvlText w:val=""/>
      <w:lvlJc w:val="left"/>
      <w:pPr>
        <w:ind w:left="720" w:hanging="360"/>
      </w:pPr>
      <w:rPr>
        <w:rFonts w:hint="default" w:ascii="Symbol" w:hAnsi="Symbol"/>
      </w:rPr>
    </w:lvl>
    <w:lvl w:ilvl="1" w:tplc="25F0DC54">
      <w:start w:val="1"/>
      <w:numFmt w:val="bullet"/>
      <w:lvlText w:val="o"/>
      <w:lvlJc w:val="left"/>
      <w:pPr>
        <w:ind w:left="1440" w:hanging="360"/>
      </w:pPr>
      <w:rPr>
        <w:rFonts w:hint="default" w:ascii="Courier New" w:hAnsi="Courier New"/>
      </w:rPr>
    </w:lvl>
    <w:lvl w:ilvl="2" w:tplc="14E6FDC8">
      <w:start w:val="1"/>
      <w:numFmt w:val="bullet"/>
      <w:lvlText w:val=""/>
      <w:lvlJc w:val="left"/>
      <w:pPr>
        <w:ind w:left="2160" w:hanging="360"/>
      </w:pPr>
      <w:rPr>
        <w:rFonts w:hint="default" w:ascii="Wingdings" w:hAnsi="Wingdings"/>
      </w:rPr>
    </w:lvl>
    <w:lvl w:ilvl="3" w:tplc="784A40C8">
      <w:start w:val="1"/>
      <w:numFmt w:val="bullet"/>
      <w:lvlText w:val=""/>
      <w:lvlJc w:val="left"/>
      <w:pPr>
        <w:ind w:left="2880" w:hanging="360"/>
      </w:pPr>
      <w:rPr>
        <w:rFonts w:hint="default" w:ascii="Symbol" w:hAnsi="Symbol"/>
      </w:rPr>
    </w:lvl>
    <w:lvl w:ilvl="4" w:tplc="83E093A0">
      <w:start w:val="1"/>
      <w:numFmt w:val="bullet"/>
      <w:lvlText w:val="o"/>
      <w:lvlJc w:val="left"/>
      <w:pPr>
        <w:ind w:left="3600" w:hanging="360"/>
      </w:pPr>
      <w:rPr>
        <w:rFonts w:hint="default" w:ascii="Courier New" w:hAnsi="Courier New"/>
      </w:rPr>
    </w:lvl>
    <w:lvl w:ilvl="5" w:tplc="CB2606B2">
      <w:start w:val="1"/>
      <w:numFmt w:val="bullet"/>
      <w:lvlText w:val=""/>
      <w:lvlJc w:val="left"/>
      <w:pPr>
        <w:ind w:left="4320" w:hanging="360"/>
      </w:pPr>
      <w:rPr>
        <w:rFonts w:hint="default" w:ascii="Wingdings" w:hAnsi="Wingdings"/>
      </w:rPr>
    </w:lvl>
    <w:lvl w:ilvl="6" w:tplc="535C8184">
      <w:start w:val="1"/>
      <w:numFmt w:val="bullet"/>
      <w:lvlText w:val=""/>
      <w:lvlJc w:val="left"/>
      <w:pPr>
        <w:ind w:left="5040" w:hanging="360"/>
      </w:pPr>
      <w:rPr>
        <w:rFonts w:hint="default" w:ascii="Symbol" w:hAnsi="Symbol"/>
      </w:rPr>
    </w:lvl>
    <w:lvl w:ilvl="7" w:tplc="3F4E1190">
      <w:start w:val="1"/>
      <w:numFmt w:val="bullet"/>
      <w:lvlText w:val="o"/>
      <w:lvlJc w:val="left"/>
      <w:pPr>
        <w:ind w:left="5760" w:hanging="360"/>
      </w:pPr>
      <w:rPr>
        <w:rFonts w:hint="default" w:ascii="Courier New" w:hAnsi="Courier New"/>
      </w:rPr>
    </w:lvl>
    <w:lvl w:ilvl="8" w:tplc="3BF46A14">
      <w:start w:val="1"/>
      <w:numFmt w:val="bullet"/>
      <w:lvlText w:val=""/>
      <w:lvlJc w:val="left"/>
      <w:pPr>
        <w:ind w:left="6480" w:hanging="360"/>
      </w:pPr>
      <w:rPr>
        <w:rFonts w:hint="default" w:ascii="Wingdings" w:hAnsi="Wingdings"/>
      </w:rPr>
    </w:lvl>
  </w:abstractNum>
  <w:abstractNum w:abstractNumId="3" w15:restartNumberingAfterBreak="0">
    <w:nsid w:val="0942B343"/>
    <w:multiLevelType w:val="hybridMultilevel"/>
    <w:tmpl w:val="D444C6F8"/>
    <w:lvl w:ilvl="0" w:tplc="9C24B3EE">
      <w:start w:val="1"/>
      <w:numFmt w:val="bullet"/>
      <w:lvlText w:val="-"/>
      <w:lvlJc w:val="left"/>
      <w:pPr>
        <w:ind w:left="720" w:hanging="360"/>
      </w:pPr>
      <w:rPr>
        <w:rFonts w:hint="default" w:ascii="Aptos" w:hAnsi="Aptos"/>
      </w:rPr>
    </w:lvl>
    <w:lvl w:ilvl="1" w:tplc="40A439F2">
      <w:start w:val="1"/>
      <w:numFmt w:val="bullet"/>
      <w:lvlText w:val="o"/>
      <w:lvlJc w:val="left"/>
      <w:pPr>
        <w:ind w:left="1440" w:hanging="360"/>
      </w:pPr>
      <w:rPr>
        <w:rFonts w:hint="default" w:ascii="Courier New" w:hAnsi="Courier New"/>
      </w:rPr>
    </w:lvl>
    <w:lvl w:ilvl="2" w:tplc="66E6F79E">
      <w:start w:val="1"/>
      <w:numFmt w:val="bullet"/>
      <w:lvlText w:val=""/>
      <w:lvlJc w:val="left"/>
      <w:pPr>
        <w:ind w:left="2160" w:hanging="360"/>
      </w:pPr>
      <w:rPr>
        <w:rFonts w:hint="default" w:ascii="Wingdings" w:hAnsi="Wingdings"/>
      </w:rPr>
    </w:lvl>
    <w:lvl w:ilvl="3" w:tplc="E8DE268A">
      <w:start w:val="1"/>
      <w:numFmt w:val="bullet"/>
      <w:lvlText w:val=""/>
      <w:lvlJc w:val="left"/>
      <w:pPr>
        <w:ind w:left="2880" w:hanging="360"/>
      </w:pPr>
      <w:rPr>
        <w:rFonts w:hint="default" w:ascii="Symbol" w:hAnsi="Symbol"/>
      </w:rPr>
    </w:lvl>
    <w:lvl w:ilvl="4" w:tplc="0812FA5E">
      <w:start w:val="1"/>
      <w:numFmt w:val="bullet"/>
      <w:lvlText w:val="o"/>
      <w:lvlJc w:val="left"/>
      <w:pPr>
        <w:ind w:left="3600" w:hanging="360"/>
      </w:pPr>
      <w:rPr>
        <w:rFonts w:hint="default" w:ascii="Courier New" w:hAnsi="Courier New"/>
      </w:rPr>
    </w:lvl>
    <w:lvl w:ilvl="5" w:tplc="9DDEE978">
      <w:start w:val="1"/>
      <w:numFmt w:val="bullet"/>
      <w:lvlText w:val=""/>
      <w:lvlJc w:val="left"/>
      <w:pPr>
        <w:ind w:left="4320" w:hanging="360"/>
      </w:pPr>
      <w:rPr>
        <w:rFonts w:hint="default" w:ascii="Wingdings" w:hAnsi="Wingdings"/>
      </w:rPr>
    </w:lvl>
    <w:lvl w:ilvl="6" w:tplc="4546E476">
      <w:start w:val="1"/>
      <w:numFmt w:val="bullet"/>
      <w:lvlText w:val=""/>
      <w:lvlJc w:val="left"/>
      <w:pPr>
        <w:ind w:left="5040" w:hanging="360"/>
      </w:pPr>
      <w:rPr>
        <w:rFonts w:hint="default" w:ascii="Symbol" w:hAnsi="Symbol"/>
      </w:rPr>
    </w:lvl>
    <w:lvl w:ilvl="7" w:tplc="2E7C9A30">
      <w:start w:val="1"/>
      <w:numFmt w:val="bullet"/>
      <w:lvlText w:val="o"/>
      <w:lvlJc w:val="left"/>
      <w:pPr>
        <w:ind w:left="5760" w:hanging="360"/>
      </w:pPr>
      <w:rPr>
        <w:rFonts w:hint="default" w:ascii="Courier New" w:hAnsi="Courier New"/>
      </w:rPr>
    </w:lvl>
    <w:lvl w:ilvl="8" w:tplc="93583FF2">
      <w:start w:val="1"/>
      <w:numFmt w:val="bullet"/>
      <w:lvlText w:val=""/>
      <w:lvlJc w:val="left"/>
      <w:pPr>
        <w:ind w:left="6480" w:hanging="360"/>
      </w:pPr>
      <w:rPr>
        <w:rFonts w:hint="default" w:ascii="Wingdings" w:hAnsi="Wingdings"/>
      </w:rPr>
    </w:lvl>
  </w:abstractNum>
  <w:abstractNum w:abstractNumId="4"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 w15:restartNumberingAfterBreak="0">
    <w:nsid w:val="0E729344"/>
    <w:multiLevelType w:val="hybridMultilevel"/>
    <w:tmpl w:val="489853B8"/>
    <w:lvl w:ilvl="0" w:tplc="3EBE8DA8">
      <w:start w:val="1"/>
      <w:numFmt w:val="bullet"/>
      <w:lvlText w:val="-"/>
      <w:lvlJc w:val="left"/>
      <w:pPr>
        <w:ind w:left="720" w:hanging="360"/>
      </w:pPr>
      <w:rPr>
        <w:rFonts w:hint="default" w:ascii="Aptos" w:hAnsi="Aptos"/>
      </w:rPr>
    </w:lvl>
    <w:lvl w:ilvl="1" w:tplc="DDEAD576">
      <w:start w:val="1"/>
      <w:numFmt w:val="bullet"/>
      <w:lvlText w:val="o"/>
      <w:lvlJc w:val="left"/>
      <w:pPr>
        <w:ind w:left="1440" w:hanging="360"/>
      </w:pPr>
      <w:rPr>
        <w:rFonts w:hint="default" w:ascii="Courier New" w:hAnsi="Courier New"/>
      </w:rPr>
    </w:lvl>
    <w:lvl w:ilvl="2" w:tplc="BCA8EB2E">
      <w:start w:val="1"/>
      <w:numFmt w:val="bullet"/>
      <w:lvlText w:val=""/>
      <w:lvlJc w:val="left"/>
      <w:pPr>
        <w:ind w:left="2160" w:hanging="360"/>
      </w:pPr>
      <w:rPr>
        <w:rFonts w:hint="default" w:ascii="Wingdings" w:hAnsi="Wingdings"/>
      </w:rPr>
    </w:lvl>
    <w:lvl w:ilvl="3" w:tplc="C20278A0">
      <w:start w:val="1"/>
      <w:numFmt w:val="bullet"/>
      <w:lvlText w:val=""/>
      <w:lvlJc w:val="left"/>
      <w:pPr>
        <w:ind w:left="2880" w:hanging="360"/>
      </w:pPr>
      <w:rPr>
        <w:rFonts w:hint="default" w:ascii="Symbol" w:hAnsi="Symbol"/>
      </w:rPr>
    </w:lvl>
    <w:lvl w:ilvl="4" w:tplc="FA82FED4">
      <w:start w:val="1"/>
      <w:numFmt w:val="bullet"/>
      <w:lvlText w:val="o"/>
      <w:lvlJc w:val="left"/>
      <w:pPr>
        <w:ind w:left="3600" w:hanging="360"/>
      </w:pPr>
      <w:rPr>
        <w:rFonts w:hint="default" w:ascii="Courier New" w:hAnsi="Courier New"/>
      </w:rPr>
    </w:lvl>
    <w:lvl w:ilvl="5" w:tplc="9D763AD2">
      <w:start w:val="1"/>
      <w:numFmt w:val="bullet"/>
      <w:lvlText w:val=""/>
      <w:lvlJc w:val="left"/>
      <w:pPr>
        <w:ind w:left="4320" w:hanging="360"/>
      </w:pPr>
      <w:rPr>
        <w:rFonts w:hint="default" w:ascii="Wingdings" w:hAnsi="Wingdings"/>
      </w:rPr>
    </w:lvl>
    <w:lvl w:ilvl="6" w:tplc="16484FF0">
      <w:start w:val="1"/>
      <w:numFmt w:val="bullet"/>
      <w:lvlText w:val=""/>
      <w:lvlJc w:val="left"/>
      <w:pPr>
        <w:ind w:left="5040" w:hanging="360"/>
      </w:pPr>
      <w:rPr>
        <w:rFonts w:hint="default" w:ascii="Symbol" w:hAnsi="Symbol"/>
      </w:rPr>
    </w:lvl>
    <w:lvl w:ilvl="7" w:tplc="1E44818C">
      <w:start w:val="1"/>
      <w:numFmt w:val="bullet"/>
      <w:lvlText w:val="o"/>
      <w:lvlJc w:val="left"/>
      <w:pPr>
        <w:ind w:left="5760" w:hanging="360"/>
      </w:pPr>
      <w:rPr>
        <w:rFonts w:hint="default" w:ascii="Courier New" w:hAnsi="Courier New"/>
      </w:rPr>
    </w:lvl>
    <w:lvl w:ilvl="8" w:tplc="7F88231E">
      <w:start w:val="1"/>
      <w:numFmt w:val="bullet"/>
      <w:lvlText w:val=""/>
      <w:lvlJc w:val="left"/>
      <w:pPr>
        <w:ind w:left="6480" w:hanging="360"/>
      </w:pPr>
      <w:rPr>
        <w:rFonts w:hint="default" w:ascii="Wingdings" w:hAnsi="Wingdings"/>
      </w:rPr>
    </w:lvl>
  </w:abstractNum>
  <w:abstractNum w:abstractNumId="6"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0FFECC8"/>
    <w:multiLevelType w:val="hybridMultilevel"/>
    <w:tmpl w:val="771039E0"/>
    <w:lvl w:ilvl="0" w:tplc="9C503C4A">
      <w:start w:val="1"/>
      <w:numFmt w:val="decimal"/>
      <w:lvlText w:val="%1."/>
      <w:lvlJc w:val="left"/>
      <w:pPr>
        <w:ind w:left="720" w:hanging="360"/>
      </w:pPr>
    </w:lvl>
    <w:lvl w:ilvl="1" w:tplc="75F6DA0E">
      <w:start w:val="1"/>
      <w:numFmt w:val="lowerLetter"/>
      <w:lvlText w:val="%2."/>
      <w:lvlJc w:val="left"/>
      <w:pPr>
        <w:ind w:left="1440" w:hanging="360"/>
      </w:pPr>
    </w:lvl>
    <w:lvl w:ilvl="2" w:tplc="C28E7A42">
      <w:start w:val="1"/>
      <w:numFmt w:val="lowerRoman"/>
      <w:lvlText w:val="%3."/>
      <w:lvlJc w:val="right"/>
      <w:pPr>
        <w:ind w:left="2160" w:hanging="180"/>
      </w:pPr>
    </w:lvl>
    <w:lvl w:ilvl="3" w:tplc="B0FE834E">
      <w:start w:val="1"/>
      <w:numFmt w:val="decimal"/>
      <w:lvlText w:val="%4."/>
      <w:lvlJc w:val="left"/>
      <w:pPr>
        <w:ind w:left="2880" w:hanging="360"/>
      </w:pPr>
    </w:lvl>
    <w:lvl w:ilvl="4" w:tplc="CA58287E">
      <w:start w:val="1"/>
      <w:numFmt w:val="lowerLetter"/>
      <w:lvlText w:val="%5."/>
      <w:lvlJc w:val="left"/>
      <w:pPr>
        <w:ind w:left="3600" w:hanging="360"/>
      </w:pPr>
    </w:lvl>
    <w:lvl w:ilvl="5" w:tplc="CF80FBE2">
      <w:start w:val="1"/>
      <w:numFmt w:val="lowerRoman"/>
      <w:lvlText w:val="%6."/>
      <w:lvlJc w:val="right"/>
      <w:pPr>
        <w:ind w:left="4320" w:hanging="180"/>
      </w:pPr>
    </w:lvl>
    <w:lvl w:ilvl="6" w:tplc="A80A1B38">
      <w:start w:val="1"/>
      <w:numFmt w:val="decimal"/>
      <w:lvlText w:val="%7."/>
      <w:lvlJc w:val="left"/>
      <w:pPr>
        <w:ind w:left="5040" w:hanging="360"/>
      </w:pPr>
    </w:lvl>
    <w:lvl w:ilvl="7" w:tplc="8CFC2676">
      <w:start w:val="1"/>
      <w:numFmt w:val="lowerLetter"/>
      <w:lvlText w:val="%8."/>
      <w:lvlJc w:val="left"/>
      <w:pPr>
        <w:ind w:left="5760" w:hanging="360"/>
      </w:pPr>
    </w:lvl>
    <w:lvl w:ilvl="8" w:tplc="CF22F71A">
      <w:start w:val="1"/>
      <w:numFmt w:val="lowerRoman"/>
      <w:lvlText w:val="%9."/>
      <w:lvlJc w:val="right"/>
      <w:pPr>
        <w:ind w:left="6480" w:hanging="180"/>
      </w:pPr>
    </w:lvl>
  </w:abstractNum>
  <w:abstractNum w:abstractNumId="9"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15AB8306"/>
    <w:multiLevelType w:val="hybridMultilevel"/>
    <w:tmpl w:val="82F2E5C2"/>
    <w:lvl w:ilvl="0" w:tplc="CC7C4D9C">
      <w:start w:val="1"/>
      <w:numFmt w:val="bullet"/>
      <w:lvlText w:val="-"/>
      <w:lvlJc w:val="left"/>
      <w:pPr>
        <w:ind w:left="720" w:hanging="360"/>
      </w:pPr>
      <w:rPr>
        <w:rFonts w:hint="default" w:ascii="Aptos" w:hAnsi="Aptos"/>
      </w:rPr>
    </w:lvl>
    <w:lvl w:ilvl="1" w:tplc="C3426626">
      <w:start w:val="1"/>
      <w:numFmt w:val="bullet"/>
      <w:lvlText w:val="o"/>
      <w:lvlJc w:val="left"/>
      <w:pPr>
        <w:ind w:left="1440" w:hanging="360"/>
      </w:pPr>
      <w:rPr>
        <w:rFonts w:hint="default" w:ascii="Courier New" w:hAnsi="Courier New"/>
      </w:rPr>
    </w:lvl>
    <w:lvl w:ilvl="2" w:tplc="32E846F6">
      <w:start w:val="1"/>
      <w:numFmt w:val="bullet"/>
      <w:lvlText w:val=""/>
      <w:lvlJc w:val="left"/>
      <w:pPr>
        <w:ind w:left="2160" w:hanging="360"/>
      </w:pPr>
      <w:rPr>
        <w:rFonts w:hint="default" w:ascii="Wingdings" w:hAnsi="Wingdings"/>
      </w:rPr>
    </w:lvl>
    <w:lvl w:ilvl="3" w:tplc="D8CEF7C8">
      <w:start w:val="1"/>
      <w:numFmt w:val="bullet"/>
      <w:lvlText w:val=""/>
      <w:lvlJc w:val="left"/>
      <w:pPr>
        <w:ind w:left="2880" w:hanging="360"/>
      </w:pPr>
      <w:rPr>
        <w:rFonts w:hint="default" w:ascii="Symbol" w:hAnsi="Symbol"/>
      </w:rPr>
    </w:lvl>
    <w:lvl w:ilvl="4" w:tplc="7E04FA82">
      <w:start w:val="1"/>
      <w:numFmt w:val="bullet"/>
      <w:lvlText w:val="o"/>
      <w:lvlJc w:val="left"/>
      <w:pPr>
        <w:ind w:left="3600" w:hanging="360"/>
      </w:pPr>
      <w:rPr>
        <w:rFonts w:hint="default" w:ascii="Courier New" w:hAnsi="Courier New"/>
      </w:rPr>
    </w:lvl>
    <w:lvl w:ilvl="5" w:tplc="ED1C0186">
      <w:start w:val="1"/>
      <w:numFmt w:val="bullet"/>
      <w:lvlText w:val=""/>
      <w:lvlJc w:val="left"/>
      <w:pPr>
        <w:ind w:left="4320" w:hanging="360"/>
      </w:pPr>
      <w:rPr>
        <w:rFonts w:hint="default" w:ascii="Wingdings" w:hAnsi="Wingdings"/>
      </w:rPr>
    </w:lvl>
    <w:lvl w:ilvl="6" w:tplc="B1767B52">
      <w:start w:val="1"/>
      <w:numFmt w:val="bullet"/>
      <w:lvlText w:val=""/>
      <w:lvlJc w:val="left"/>
      <w:pPr>
        <w:ind w:left="5040" w:hanging="360"/>
      </w:pPr>
      <w:rPr>
        <w:rFonts w:hint="default" w:ascii="Symbol" w:hAnsi="Symbol"/>
      </w:rPr>
    </w:lvl>
    <w:lvl w:ilvl="7" w:tplc="9E78034C">
      <w:start w:val="1"/>
      <w:numFmt w:val="bullet"/>
      <w:lvlText w:val="o"/>
      <w:lvlJc w:val="left"/>
      <w:pPr>
        <w:ind w:left="5760" w:hanging="360"/>
      </w:pPr>
      <w:rPr>
        <w:rFonts w:hint="default" w:ascii="Courier New" w:hAnsi="Courier New"/>
      </w:rPr>
    </w:lvl>
    <w:lvl w:ilvl="8" w:tplc="BC627BDE">
      <w:start w:val="1"/>
      <w:numFmt w:val="bullet"/>
      <w:lvlText w:val=""/>
      <w:lvlJc w:val="left"/>
      <w:pPr>
        <w:ind w:left="6480" w:hanging="360"/>
      </w:pPr>
      <w:rPr>
        <w:rFonts w:hint="default" w:ascii="Wingdings" w:hAnsi="Wingdings"/>
      </w:rPr>
    </w:lvl>
  </w:abstractNum>
  <w:abstractNum w:abstractNumId="11" w15:restartNumberingAfterBreak="0">
    <w:nsid w:val="177C17E8"/>
    <w:multiLevelType w:val="hybridMultilevel"/>
    <w:tmpl w:val="0B32BB74"/>
    <w:lvl w:ilvl="0" w:tplc="0666E952">
      <w:start w:val="1"/>
      <w:numFmt w:val="bullet"/>
      <w:lvlText w:val=""/>
      <w:lvlJc w:val="left"/>
      <w:pPr>
        <w:ind w:left="720" w:hanging="360"/>
      </w:pPr>
      <w:rPr>
        <w:rFonts w:hint="default" w:ascii="Symbol" w:hAnsi="Symbol"/>
      </w:rPr>
    </w:lvl>
    <w:lvl w:ilvl="1" w:tplc="6E82DC66">
      <w:start w:val="1"/>
      <w:numFmt w:val="bullet"/>
      <w:lvlText w:val="o"/>
      <w:lvlJc w:val="left"/>
      <w:pPr>
        <w:ind w:left="1440" w:hanging="360"/>
      </w:pPr>
      <w:rPr>
        <w:rFonts w:hint="default" w:ascii="Courier New" w:hAnsi="Courier New"/>
      </w:rPr>
    </w:lvl>
    <w:lvl w:ilvl="2" w:tplc="C7988950">
      <w:start w:val="1"/>
      <w:numFmt w:val="bullet"/>
      <w:lvlText w:val=""/>
      <w:lvlJc w:val="left"/>
      <w:pPr>
        <w:ind w:left="2160" w:hanging="360"/>
      </w:pPr>
      <w:rPr>
        <w:rFonts w:hint="default" w:ascii="Wingdings" w:hAnsi="Wingdings"/>
      </w:rPr>
    </w:lvl>
    <w:lvl w:ilvl="3" w:tplc="35849964">
      <w:start w:val="1"/>
      <w:numFmt w:val="bullet"/>
      <w:lvlText w:val=""/>
      <w:lvlJc w:val="left"/>
      <w:pPr>
        <w:ind w:left="2880" w:hanging="360"/>
      </w:pPr>
      <w:rPr>
        <w:rFonts w:hint="default" w:ascii="Symbol" w:hAnsi="Symbol"/>
      </w:rPr>
    </w:lvl>
    <w:lvl w:ilvl="4" w:tplc="37C60F08">
      <w:start w:val="1"/>
      <w:numFmt w:val="bullet"/>
      <w:lvlText w:val="o"/>
      <w:lvlJc w:val="left"/>
      <w:pPr>
        <w:ind w:left="3600" w:hanging="360"/>
      </w:pPr>
      <w:rPr>
        <w:rFonts w:hint="default" w:ascii="Courier New" w:hAnsi="Courier New"/>
      </w:rPr>
    </w:lvl>
    <w:lvl w:ilvl="5" w:tplc="063C785E">
      <w:start w:val="1"/>
      <w:numFmt w:val="bullet"/>
      <w:lvlText w:val=""/>
      <w:lvlJc w:val="left"/>
      <w:pPr>
        <w:ind w:left="4320" w:hanging="360"/>
      </w:pPr>
      <w:rPr>
        <w:rFonts w:hint="default" w:ascii="Wingdings" w:hAnsi="Wingdings"/>
      </w:rPr>
    </w:lvl>
    <w:lvl w:ilvl="6" w:tplc="1C146C72">
      <w:start w:val="1"/>
      <w:numFmt w:val="bullet"/>
      <w:lvlText w:val=""/>
      <w:lvlJc w:val="left"/>
      <w:pPr>
        <w:ind w:left="5040" w:hanging="360"/>
      </w:pPr>
      <w:rPr>
        <w:rFonts w:hint="default" w:ascii="Symbol" w:hAnsi="Symbol"/>
      </w:rPr>
    </w:lvl>
    <w:lvl w:ilvl="7" w:tplc="C9F0BB02">
      <w:start w:val="1"/>
      <w:numFmt w:val="bullet"/>
      <w:lvlText w:val="o"/>
      <w:lvlJc w:val="left"/>
      <w:pPr>
        <w:ind w:left="5760" w:hanging="360"/>
      </w:pPr>
      <w:rPr>
        <w:rFonts w:hint="default" w:ascii="Courier New" w:hAnsi="Courier New"/>
      </w:rPr>
    </w:lvl>
    <w:lvl w:ilvl="8" w:tplc="DB501DFC">
      <w:start w:val="1"/>
      <w:numFmt w:val="bullet"/>
      <w:lvlText w:val=""/>
      <w:lvlJc w:val="left"/>
      <w:pPr>
        <w:ind w:left="6480" w:hanging="360"/>
      </w:pPr>
      <w:rPr>
        <w:rFonts w:hint="default" w:ascii="Wingdings" w:hAnsi="Wingdings"/>
      </w:rPr>
    </w:lvl>
  </w:abstractNum>
  <w:abstractNum w:abstractNumId="12" w15:restartNumberingAfterBreak="0">
    <w:nsid w:val="18A69D3E"/>
    <w:multiLevelType w:val="hybridMultilevel"/>
    <w:tmpl w:val="82E03D1A"/>
    <w:lvl w:ilvl="0" w:tplc="74427718">
      <w:start w:val="1"/>
      <w:numFmt w:val="bullet"/>
      <w:lvlText w:val=""/>
      <w:lvlJc w:val="left"/>
      <w:pPr>
        <w:ind w:left="720" w:hanging="360"/>
      </w:pPr>
      <w:rPr>
        <w:rFonts w:hint="default" w:ascii="Symbol" w:hAnsi="Symbol"/>
      </w:rPr>
    </w:lvl>
    <w:lvl w:ilvl="1" w:tplc="6DB06C98">
      <w:start w:val="1"/>
      <w:numFmt w:val="bullet"/>
      <w:lvlText w:val="o"/>
      <w:lvlJc w:val="left"/>
      <w:pPr>
        <w:ind w:left="1440" w:hanging="360"/>
      </w:pPr>
      <w:rPr>
        <w:rFonts w:hint="default" w:ascii="Courier New" w:hAnsi="Courier New"/>
      </w:rPr>
    </w:lvl>
    <w:lvl w:ilvl="2" w:tplc="95C2AFDE">
      <w:start w:val="1"/>
      <w:numFmt w:val="bullet"/>
      <w:lvlText w:val=""/>
      <w:lvlJc w:val="left"/>
      <w:pPr>
        <w:ind w:left="2160" w:hanging="360"/>
      </w:pPr>
      <w:rPr>
        <w:rFonts w:hint="default" w:ascii="Wingdings" w:hAnsi="Wingdings"/>
      </w:rPr>
    </w:lvl>
    <w:lvl w:ilvl="3" w:tplc="6846CBD0">
      <w:start w:val="1"/>
      <w:numFmt w:val="bullet"/>
      <w:lvlText w:val=""/>
      <w:lvlJc w:val="left"/>
      <w:pPr>
        <w:ind w:left="2880" w:hanging="360"/>
      </w:pPr>
      <w:rPr>
        <w:rFonts w:hint="default" w:ascii="Symbol" w:hAnsi="Symbol"/>
      </w:rPr>
    </w:lvl>
    <w:lvl w:ilvl="4" w:tplc="996A25F2">
      <w:start w:val="1"/>
      <w:numFmt w:val="bullet"/>
      <w:lvlText w:val="o"/>
      <w:lvlJc w:val="left"/>
      <w:pPr>
        <w:ind w:left="3600" w:hanging="360"/>
      </w:pPr>
      <w:rPr>
        <w:rFonts w:hint="default" w:ascii="Courier New" w:hAnsi="Courier New"/>
      </w:rPr>
    </w:lvl>
    <w:lvl w:ilvl="5" w:tplc="14FED062">
      <w:start w:val="1"/>
      <w:numFmt w:val="bullet"/>
      <w:lvlText w:val=""/>
      <w:lvlJc w:val="left"/>
      <w:pPr>
        <w:ind w:left="4320" w:hanging="360"/>
      </w:pPr>
      <w:rPr>
        <w:rFonts w:hint="default" w:ascii="Wingdings" w:hAnsi="Wingdings"/>
      </w:rPr>
    </w:lvl>
    <w:lvl w:ilvl="6" w:tplc="F384C2C0">
      <w:start w:val="1"/>
      <w:numFmt w:val="bullet"/>
      <w:lvlText w:val=""/>
      <w:lvlJc w:val="left"/>
      <w:pPr>
        <w:ind w:left="5040" w:hanging="360"/>
      </w:pPr>
      <w:rPr>
        <w:rFonts w:hint="default" w:ascii="Symbol" w:hAnsi="Symbol"/>
      </w:rPr>
    </w:lvl>
    <w:lvl w:ilvl="7" w:tplc="E78223F0">
      <w:start w:val="1"/>
      <w:numFmt w:val="bullet"/>
      <w:lvlText w:val="o"/>
      <w:lvlJc w:val="left"/>
      <w:pPr>
        <w:ind w:left="5760" w:hanging="360"/>
      </w:pPr>
      <w:rPr>
        <w:rFonts w:hint="default" w:ascii="Courier New" w:hAnsi="Courier New"/>
      </w:rPr>
    </w:lvl>
    <w:lvl w:ilvl="8" w:tplc="0D221A0C">
      <w:start w:val="1"/>
      <w:numFmt w:val="bullet"/>
      <w:lvlText w:val=""/>
      <w:lvlJc w:val="left"/>
      <w:pPr>
        <w:ind w:left="6480" w:hanging="360"/>
      </w:pPr>
      <w:rPr>
        <w:rFonts w:hint="default" w:ascii="Wingdings" w:hAnsi="Wingdings"/>
      </w:rPr>
    </w:lvl>
  </w:abstractNum>
  <w:abstractNum w:abstractNumId="13" w15:restartNumberingAfterBreak="0">
    <w:nsid w:val="19D3F102"/>
    <w:multiLevelType w:val="hybridMultilevel"/>
    <w:tmpl w:val="0026F9F0"/>
    <w:lvl w:ilvl="0" w:tplc="10F4C8B2">
      <w:start w:val="1"/>
      <w:numFmt w:val="bullet"/>
      <w:lvlText w:val="-"/>
      <w:lvlJc w:val="left"/>
      <w:pPr>
        <w:ind w:left="1080" w:hanging="360"/>
      </w:pPr>
      <w:rPr>
        <w:rFonts w:hint="default" w:ascii="Aptos" w:hAnsi="Aptos"/>
      </w:rPr>
    </w:lvl>
    <w:lvl w:ilvl="1" w:tplc="DCC407E0">
      <w:start w:val="1"/>
      <w:numFmt w:val="bullet"/>
      <w:lvlText w:val="o"/>
      <w:lvlJc w:val="left"/>
      <w:pPr>
        <w:ind w:left="1800" w:hanging="360"/>
      </w:pPr>
      <w:rPr>
        <w:rFonts w:hint="default" w:ascii="Courier New" w:hAnsi="Courier New"/>
      </w:rPr>
    </w:lvl>
    <w:lvl w:ilvl="2" w:tplc="5F0A76F6">
      <w:start w:val="1"/>
      <w:numFmt w:val="bullet"/>
      <w:lvlText w:val=""/>
      <w:lvlJc w:val="left"/>
      <w:pPr>
        <w:ind w:left="2520" w:hanging="360"/>
      </w:pPr>
      <w:rPr>
        <w:rFonts w:hint="default" w:ascii="Wingdings" w:hAnsi="Wingdings"/>
      </w:rPr>
    </w:lvl>
    <w:lvl w:ilvl="3" w:tplc="42FAFB6C">
      <w:start w:val="1"/>
      <w:numFmt w:val="bullet"/>
      <w:lvlText w:val=""/>
      <w:lvlJc w:val="left"/>
      <w:pPr>
        <w:ind w:left="3240" w:hanging="360"/>
      </w:pPr>
      <w:rPr>
        <w:rFonts w:hint="default" w:ascii="Symbol" w:hAnsi="Symbol"/>
      </w:rPr>
    </w:lvl>
    <w:lvl w:ilvl="4" w:tplc="FFF28C62">
      <w:start w:val="1"/>
      <w:numFmt w:val="bullet"/>
      <w:lvlText w:val="o"/>
      <w:lvlJc w:val="left"/>
      <w:pPr>
        <w:ind w:left="3960" w:hanging="360"/>
      </w:pPr>
      <w:rPr>
        <w:rFonts w:hint="default" w:ascii="Courier New" w:hAnsi="Courier New"/>
      </w:rPr>
    </w:lvl>
    <w:lvl w:ilvl="5" w:tplc="0E4CB59A">
      <w:start w:val="1"/>
      <w:numFmt w:val="bullet"/>
      <w:lvlText w:val=""/>
      <w:lvlJc w:val="left"/>
      <w:pPr>
        <w:ind w:left="4680" w:hanging="360"/>
      </w:pPr>
      <w:rPr>
        <w:rFonts w:hint="default" w:ascii="Wingdings" w:hAnsi="Wingdings"/>
      </w:rPr>
    </w:lvl>
    <w:lvl w:ilvl="6" w:tplc="83A83D32">
      <w:start w:val="1"/>
      <w:numFmt w:val="bullet"/>
      <w:lvlText w:val=""/>
      <w:lvlJc w:val="left"/>
      <w:pPr>
        <w:ind w:left="5400" w:hanging="360"/>
      </w:pPr>
      <w:rPr>
        <w:rFonts w:hint="default" w:ascii="Symbol" w:hAnsi="Symbol"/>
      </w:rPr>
    </w:lvl>
    <w:lvl w:ilvl="7" w:tplc="12163A92">
      <w:start w:val="1"/>
      <w:numFmt w:val="bullet"/>
      <w:lvlText w:val="o"/>
      <w:lvlJc w:val="left"/>
      <w:pPr>
        <w:ind w:left="6120" w:hanging="360"/>
      </w:pPr>
      <w:rPr>
        <w:rFonts w:hint="default" w:ascii="Courier New" w:hAnsi="Courier New"/>
      </w:rPr>
    </w:lvl>
    <w:lvl w:ilvl="8" w:tplc="44FCF3DC">
      <w:start w:val="1"/>
      <w:numFmt w:val="bullet"/>
      <w:lvlText w:val=""/>
      <w:lvlJc w:val="left"/>
      <w:pPr>
        <w:ind w:left="6840" w:hanging="360"/>
      </w:pPr>
      <w:rPr>
        <w:rFonts w:hint="default" w:ascii="Wingdings" w:hAnsi="Wingdings"/>
      </w:rPr>
    </w:lvl>
  </w:abstractNum>
  <w:abstractNum w:abstractNumId="14"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1A700C1E"/>
    <w:multiLevelType w:val="hybridMultilevel"/>
    <w:tmpl w:val="29FAB7EE"/>
    <w:lvl w:ilvl="0" w:tplc="DD6C02AC">
      <w:start w:val="1"/>
      <w:numFmt w:val="bullet"/>
      <w:lvlText w:val="-"/>
      <w:lvlJc w:val="left"/>
      <w:pPr>
        <w:ind w:left="720" w:hanging="360"/>
      </w:pPr>
      <w:rPr>
        <w:rFonts w:hint="default" w:ascii="Aptos" w:hAnsi="Aptos"/>
      </w:rPr>
    </w:lvl>
    <w:lvl w:ilvl="1" w:tplc="EDEE62F6">
      <w:start w:val="1"/>
      <w:numFmt w:val="bullet"/>
      <w:lvlText w:val="o"/>
      <w:lvlJc w:val="left"/>
      <w:pPr>
        <w:ind w:left="1440" w:hanging="360"/>
      </w:pPr>
      <w:rPr>
        <w:rFonts w:hint="default" w:ascii="Courier New" w:hAnsi="Courier New"/>
      </w:rPr>
    </w:lvl>
    <w:lvl w:ilvl="2" w:tplc="1082B35A">
      <w:start w:val="1"/>
      <w:numFmt w:val="bullet"/>
      <w:lvlText w:val=""/>
      <w:lvlJc w:val="left"/>
      <w:pPr>
        <w:ind w:left="2160" w:hanging="360"/>
      </w:pPr>
      <w:rPr>
        <w:rFonts w:hint="default" w:ascii="Wingdings" w:hAnsi="Wingdings"/>
      </w:rPr>
    </w:lvl>
    <w:lvl w:ilvl="3" w:tplc="3050CB56">
      <w:start w:val="1"/>
      <w:numFmt w:val="bullet"/>
      <w:lvlText w:val=""/>
      <w:lvlJc w:val="left"/>
      <w:pPr>
        <w:ind w:left="2880" w:hanging="360"/>
      </w:pPr>
      <w:rPr>
        <w:rFonts w:hint="default" w:ascii="Symbol" w:hAnsi="Symbol"/>
      </w:rPr>
    </w:lvl>
    <w:lvl w:ilvl="4" w:tplc="53DED2EE">
      <w:start w:val="1"/>
      <w:numFmt w:val="bullet"/>
      <w:lvlText w:val="o"/>
      <w:lvlJc w:val="left"/>
      <w:pPr>
        <w:ind w:left="3600" w:hanging="360"/>
      </w:pPr>
      <w:rPr>
        <w:rFonts w:hint="default" w:ascii="Courier New" w:hAnsi="Courier New"/>
      </w:rPr>
    </w:lvl>
    <w:lvl w:ilvl="5" w:tplc="B43A97EC">
      <w:start w:val="1"/>
      <w:numFmt w:val="bullet"/>
      <w:lvlText w:val=""/>
      <w:lvlJc w:val="left"/>
      <w:pPr>
        <w:ind w:left="4320" w:hanging="360"/>
      </w:pPr>
      <w:rPr>
        <w:rFonts w:hint="default" w:ascii="Wingdings" w:hAnsi="Wingdings"/>
      </w:rPr>
    </w:lvl>
    <w:lvl w:ilvl="6" w:tplc="B1CA2C7E">
      <w:start w:val="1"/>
      <w:numFmt w:val="bullet"/>
      <w:lvlText w:val=""/>
      <w:lvlJc w:val="left"/>
      <w:pPr>
        <w:ind w:left="5040" w:hanging="360"/>
      </w:pPr>
      <w:rPr>
        <w:rFonts w:hint="default" w:ascii="Symbol" w:hAnsi="Symbol"/>
      </w:rPr>
    </w:lvl>
    <w:lvl w:ilvl="7" w:tplc="66FAD9C8">
      <w:start w:val="1"/>
      <w:numFmt w:val="bullet"/>
      <w:lvlText w:val="o"/>
      <w:lvlJc w:val="left"/>
      <w:pPr>
        <w:ind w:left="5760" w:hanging="360"/>
      </w:pPr>
      <w:rPr>
        <w:rFonts w:hint="default" w:ascii="Courier New" w:hAnsi="Courier New"/>
      </w:rPr>
    </w:lvl>
    <w:lvl w:ilvl="8" w:tplc="8A80C212">
      <w:start w:val="1"/>
      <w:numFmt w:val="bullet"/>
      <w:lvlText w:val=""/>
      <w:lvlJc w:val="left"/>
      <w:pPr>
        <w:ind w:left="6480" w:hanging="360"/>
      </w:pPr>
      <w:rPr>
        <w:rFonts w:hint="default" w:ascii="Wingdings" w:hAnsi="Wingdings"/>
      </w:rPr>
    </w:lvl>
  </w:abstractNum>
  <w:abstractNum w:abstractNumId="16" w15:restartNumberingAfterBreak="0">
    <w:nsid w:val="212E0EDA"/>
    <w:multiLevelType w:val="hybridMultilevel"/>
    <w:tmpl w:val="4692A67C"/>
    <w:lvl w:ilvl="0" w:tplc="6AB65C94">
      <w:start w:val="1"/>
      <w:numFmt w:val="bullet"/>
      <w:lvlText w:val="-"/>
      <w:lvlJc w:val="left"/>
      <w:pPr>
        <w:ind w:left="720" w:hanging="360"/>
      </w:pPr>
      <w:rPr>
        <w:rFonts w:hint="default" w:ascii="Aptos" w:hAnsi="Aptos"/>
      </w:rPr>
    </w:lvl>
    <w:lvl w:ilvl="1" w:tplc="076ACD2C">
      <w:start w:val="1"/>
      <w:numFmt w:val="bullet"/>
      <w:lvlText w:val="o"/>
      <w:lvlJc w:val="left"/>
      <w:pPr>
        <w:ind w:left="1440" w:hanging="360"/>
      </w:pPr>
      <w:rPr>
        <w:rFonts w:hint="default" w:ascii="Courier New" w:hAnsi="Courier New"/>
      </w:rPr>
    </w:lvl>
    <w:lvl w:ilvl="2" w:tplc="A5260EBE">
      <w:start w:val="1"/>
      <w:numFmt w:val="bullet"/>
      <w:lvlText w:val=""/>
      <w:lvlJc w:val="left"/>
      <w:pPr>
        <w:ind w:left="2160" w:hanging="360"/>
      </w:pPr>
      <w:rPr>
        <w:rFonts w:hint="default" w:ascii="Wingdings" w:hAnsi="Wingdings"/>
      </w:rPr>
    </w:lvl>
    <w:lvl w:ilvl="3" w:tplc="EECA453E">
      <w:start w:val="1"/>
      <w:numFmt w:val="bullet"/>
      <w:lvlText w:val=""/>
      <w:lvlJc w:val="left"/>
      <w:pPr>
        <w:ind w:left="2880" w:hanging="360"/>
      </w:pPr>
      <w:rPr>
        <w:rFonts w:hint="default" w:ascii="Symbol" w:hAnsi="Symbol"/>
      </w:rPr>
    </w:lvl>
    <w:lvl w:ilvl="4" w:tplc="D4685374">
      <w:start w:val="1"/>
      <w:numFmt w:val="bullet"/>
      <w:lvlText w:val="o"/>
      <w:lvlJc w:val="left"/>
      <w:pPr>
        <w:ind w:left="3600" w:hanging="360"/>
      </w:pPr>
      <w:rPr>
        <w:rFonts w:hint="default" w:ascii="Courier New" w:hAnsi="Courier New"/>
      </w:rPr>
    </w:lvl>
    <w:lvl w:ilvl="5" w:tplc="D9B6D032">
      <w:start w:val="1"/>
      <w:numFmt w:val="bullet"/>
      <w:lvlText w:val=""/>
      <w:lvlJc w:val="left"/>
      <w:pPr>
        <w:ind w:left="4320" w:hanging="360"/>
      </w:pPr>
      <w:rPr>
        <w:rFonts w:hint="default" w:ascii="Wingdings" w:hAnsi="Wingdings"/>
      </w:rPr>
    </w:lvl>
    <w:lvl w:ilvl="6" w:tplc="AA9E1EFA">
      <w:start w:val="1"/>
      <w:numFmt w:val="bullet"/>
      <w:lvlText w:val=""/>
      <w:lvlJc w:val="left"/>
      <w:pPr>
        <w:ind w:left="5040" w:hanging="360"/>
      </w:pPr>
      <w:rPr>
        <w:rFonts w:hint="default" w:ascii="Symbol" w:hAnsi="Symbol"/>
      </w:rPr>
    </w:lvl>
    <w:lvl w:ilvl="7" w:tplc="C22248EA">
      <w:start w:val="1"/>
      <w:numFmt w:val="bullet"/>
      <w:lvlText w:val="o"/>
      <w:lvlJc w:val="left"/>
      <w:pPr>
        <w:ind w:left="5760" w:hanging="360"/>
      </w:pPr>
      <w:rPr>
        <w:rFonts w:hint="default" w:ascii="Courier New" w:hAnsi="Courier New"/>
      </w:rPr>
    </w:lvl>
    <w:lvl w:ilvl="8" w:tplc="D18EC936">
      <w:start w:val="1"/>
      <w:numFmt w:val="bullet"/>
      <w:lvlText w:val=""/>
      <w:lvlJc w:val="left"/>
      <w:pPr>
        <w:ind w:left="6480" w:hanging="360"/>
      </w:pPr>
      <w:rPr>
        <w:rFonts w:hint="default" w:ascii="Wingdings" w:hAnsi="Wingdings"/>
      </w:rPr>
    </w:lvl>
  </w:abstractNum>
  <w:abstractNum w:abstractNumId="17" w15:restartNumberingAfterBreak="0">
    <w:nsid w:val="221D2ACF"/>
    <w:multiLevelType w:val="hybridMultilevel"/>
    <w:tmpl w:val="47B0B202"/>
    <w:lvl w:ilvl="0" w:tplc="9AF67264">
      <w:start w:val="1"/>
      <w:numFmt w:val="bullet"/>
      <w:lvlText w:val="-"/>
      <w:lvlJc w:val="left"/>
      <w:pPr>
        <w:ind w:left="720" w:hanging="360"/>
      </w:pPr>
      <w:rPr>
        <w:rFonts w:hint="default" w:ascii="Aptos" w:hAnsi="Aptos"/>
      </w:rPr>
    </w:lvl>
    <w:lvl w:ilvl="1" w:tplc="E3E44586">
      <w:start w:val="1"/>
      <w:numFmt w:val="bullet"/>
      <w:lvlText w:val="o"/>
      <w:lvlJc w:val="left"/>
      <w:pPr>
        <w:ind w:left="1440" w:hanging="360"/>
      </w:pPr>
      <w:rPr>
        <w:rFonts w:hint="default" w:ascii="Courier New" w:hAnsi="Courier New"/>
      </w:rPr>
    </w:lvl>
    <w:lvl w:ilvl="2" w:tplc="761ECD2C">
      <w:start w:val="1"/>
      <w:numFmt w:val="bullet"/>
      <w:lvlText w:val=""/>
      <w:lvlJc w:val="left"/>
      <w:pPr>
        <w:ind w:left="2160" w:hanging="360"/>
      </w:pPr>
      <w:rPr>
        <w:rFonts w:hint="default" w:ascii="Wingdings" w:hAnsi="Wingdings"/>
      </w:rPr>
    </w:lvl>
    <w:lvl w:ilvl="3" w:tplc="B8287A92">
      <w:start w:val="1"/>
      <w:numFmt w:val="bullet"/>
      <w:lvlText w:val=""/>
      <w:lvlJc w:val="left"/>
      <w:pPr>
        <w:ind w:left="2880" w:hanging="360"/>
      </w:pPr>
      <w:rPr>
        <w:rFonts w:hint="default" w:ascii="Symbol" w:hAnsi="Symbol"/>
      </w:rPr>
    </w:lvl>
    <w:lvl w:ilvl="4" w:tplc="BA6A1A1C">
      <w:start w:val="1"/>
      <w:numFmt w:val="bullet"/>
      <w:lvlText w:val="o"/>
      <w:lvlJc w:val="left"/>
      <w:pPr>
        <w:ind w:left="3600" w:hanging="360"/>
      </w:pPr>
      <w:rPr>
        <w:rFonts w:hint="default" w:ascii="Courier New" w:hAnsi="Courier New"/>
      </w:rPr>
    </w:lvl>
    <w:lvl w:ilvl="5" w:tplc="06683A50">
      <w:start w:val="1"/>
      <w:numFmt w:val="bullet"/>
      <w:lvlText w:val=""/>
      <w:lvlJc w:val="left"/>
      <w:pPr>
        <w:ind w:left="4320" w:hanging="360"/>
      </w:pPr>
      <w:rPr>
        <w:rFonts w:hint="default" w:ascii="Wingdings" w:hAnsi="Wingdings"/>
      </w:rPr>
    </w:lvl>
    <w:lvl w:ilvl="6" w:tplc="7FEAD430">
      <w:start w:val="1"/>
      <w:numFmt w:val="bullet"/>
      <w:lvlText w:val=""/>
      <w:lvlJc w:val="left"/>
      <w:pPr>
        <w:ind w:left="5040" w:hanging="360"/>
      </w:pPr>
      <w:rPr>
        <w:rFonts w:hint="default" w:ascii="Symbol" w:hAnsi="Symbol"/>
      </w:rPr>
    </w:lvl>
    <w:lvl w:ilvl="7" w:tplc="D1B0F626">
      <w:start w:val="1"/>
      <w:numFmt w:val="bullet"/>
      <w:lvlText w:val="o"/>
      <w:lvlJc w:val="left"/>
      <w:pPr>
        <w:ind w:left="5760" w:hanging="360"/>
      </w:pPr>
      <w:rPr>
        <w:rFonts w:hint="default" w:ascii="Courier New" w:hAnsi="Courier New"/>
      </w:rPr>
    </w:lvl>
    <w:lvl w:ilvl="8" w:tplc="935A9122">
      <w:start w:val="1"/>
      <w:numFmt w:val="bullet"/>
      <w:lvlText w:val=""/>
      <w:lvlJc w:val="left"/>
      <w:pPr>
        <w:ind w:left="6480" w:hanging="360"/>
      </w:pPr>
      <w:rPr>
        <w:rFonts w:hint="default" w:ascii="Wingdings" w:hAnsi="Wingdings"/>
      </w:rPr>
    </w:lvl>
  </w:abstractNum>
  <w:abstractNum w:abstractNumId="18" w15:restartNumberingAfterBreak="0">
    <w:nsid w:val="23564A75"/>
    <w:multiLevelType w:val="hybridMultilevel"/>
    <w:tmpl w:val="9418E252"/>
    <w:lvl w:ilvl="0" w:tplc="0464C254">
      <w:start w:val="1"/>
      <w:numFmt w:val="bullet"/>
      <w:lvlText w:val=""/>
      <w:lvlJc w:val="left"/>
      <w:pPr>
        <w:ind w:left="720" w:hanging="360"/>
      </w:pPr>
      <w:rPr>
        <w:rFonts w:hint="default" w:ascii="Symbol" w:hAnsi="Symbol"/>
      </w:rPr>
    </w:lvl>
    <w:lvl w:ilvl="1" w:tplc="A4003BDC">
      <w:start w:val="1"/>
      <w:numFmt w:val="bullet"/>
      <w:lvlText w:val="o"/>
      <w:lvlJc w:val="left"/>
      <w:pPr>
        <w:ind w:left="1440" w:hanging="360"/>
      </w:pPr>
      <w:rPr>
        <w:rFonts w:hint="default" w:ascii="Courier New" w:hAnsi="Courier New"/>
      </w:rPr>
    </w:lvl>
    <w:lvl w:ilvl="2" w:tplc="BF48D646">
      <w:start w:val="1"/>
      <w:numFmt w:val="bullet"/>
      <w:lvlText w:val=""/>
      <w:lvlJc w:val="left"/>
      <w:pPr>
        <w:ind w:left="2160" w:hanging="360"/>
      </w:pPr>
      <w:rPr>
        <w:rFonts w:hint="default" w:ascii="Wingdings" w:hAnsi="Wingdings"/>
      </w:rPr>
    </w:lvl>
    <w:lvl w:ilvl="3" w:tplc="E75C5C60">
      <w:start w:val="1"/>
      <w:numFmt w:val="bullet"/>
      <w:lvlText w:val=""/>
      <w:lvlJc w:val="left"/>
      <w:pPr>
        <w:ind w:left="2880" w:hanging="360"/>
      </w:pPr>
      <w:rPr>
        <w:rFonts w:hint="default" w:ascii="Symbol" w:hAnsi="Symbol"/>
      </w:rPr>
    </w:lvl>
    <w:lvl w:ilvl="4" w:tplc="6BD2BCF0">
      <w:start w:val="1"/>
      <w:numFmt w:val="bullet"/>
      <w:lvlText w:val="o"/>
      <w:lvlJc w:val="left"/>
      <w:pPr>
        <w:ind w:left="3600" w:hanging="360"/>
      </w:pPr>
      <w:rPr>
        <w:rFonts w:hint="default" w:ascii="Courier New" w:hAnsi="Courier New"/>
      </w:rPr>
    </w:lvl>
    <w:lvl w:ilvl="5" w:tplc="DC5086F0">
      <w:start w:val="1"/>
      <w:numFmt w:val="bullet"/>
      <w:lvlText w:val=""/>
      <w:lvlJc w:val="left"/>
      <w:pPr>
        <w:ind w:left="4320" w:hanging="360"/>
      </w:pPr>
      <w:rPr>
        <w:rFonts w:hint="default" w:ascii="Wingdings" w:hAnsi="Wingdings"/>
      </w:rPr>
    </w:lvl>
    <w:lvl w:ilvl="6" w:tplc="17B86F5E">
      <w:start w:val="1"/>
      <w:numFmt w:val="bullet"/>
      <w:lvlText w:val=""/>
      <w:lvlJc w:val="left"/>
      <w:pPr>
        <w:ind w:left="5040" w:hanging="360"/>
      </w:pPr>
      <w:rPr>
        <w:rFonts w:hint="default" w:ascii="Symbol" w:hAnsi="Symbol"/>
      </w:rPr>
    </w:lvl>
    <w:lvl w:ilvl="7" w:tplc="063C6E5A">
      <w:start w:val="1"/>
      <w:numFmt w:val="bullet"/>
      <w:lvlText w:val="o"/>
      <w:lvlJc w:val="left"/>
      <w:pPr>
        <w:ind w:left="5760" w:hanging="360"/>
      </w:pPr>
      <w:rPr>
        <w:rFonts w:hint="default" w:ascii="Courier New" w:hAnsi="Courier New"/>
      </w:rPr>
    </w:lvl>
    <w:lvl w:ilvl="8" w:tplc="F6769000">
      <w:start w:val="1"/>
      <w:numFmt w:val="bullet"/>
      <w:lvlText w:val=""/>
      <w:lvlJc w:val="left"/>
      <w:pPr>
        <w:ind w:left="6480" w:hanging="360"/>
      </w:pPr>
      <w:rPr>
        <w:rFonts w:hint="default" w:ascii="Wingdings" w:hAnsi="Wingdings"/>
      </w:rPr>
    </w:lvl>
  </w:abstractNum>
  <w:abstractNum w:abstractNumId="19" w15:restartNumberingAfterBreak="0">
    <w:nsid w:val="2558D60C"/>
    <w:multiLevelType w:val="hybridMultilevel"/>
    <w:tmpl w:val="E38E3B02"/>
    <w:lvl w:ilvl="0" w:tplc="29B8CE50">
      <w:start w:val="1"/>
      <w:numFmt w:val="bullet"/>
      <w:lvlText w:val="-"/>
      <w:lvlJc w:val="left"/>
      <w:pPr>
        <w:ind w:left="720" w:hanging="360"/>
      </w:pPr>
      <w:rPr>
        <w:rFonts w:hint="default" w:ascii="Aptos" w:hAnsi="Aptos"/>
      </w:rPr>
    </w:lvl>
    <w:lvl w:ilvl="1" w:tplc="71D0D514">
      <w:start w:val="1"/>
      <w:numFmt w:val="bullet"/>
      <w:lvlText w:val="o"/>
      <w:lvlJc w:val="left"/>
      <w:pPr>
        <w:ind w:left="1440" w:hanging="360"/>
      </w:pPr>
      <w:rPr>
        <w:rFonts w:hint="default" w:ascii="Courier New" w:hAnsi="Courier New"/>
      </w:rPr>
    </w:lvl>
    <w:lvl w:ilvl="2" w:tplc="113ECC64">
      <w:start w:val="1"/>
      <w:numFmt w:val="bullet"/>
      <w:lvlText w:val=""/>
      <w:lvlJc w:val="left"/>
      <w:pPr>
        <w:ind w:left="2160" w:hanging="360"/>
      </w:pPr>
      <w:rPr>
        <w:rFonts w:hint="default" w:ascii="Wingdings" w:hAnsi="Wingdings"/>
      </w:rPr>
    </w:lvl>
    <w:lvl w:ilvl="3" w:tplc="ABBE14A4">
      <w:start w:val="1"/>
      <w:numFmt w:val="bullet"/>
      <w:lvlText w:val=""/>
      <w:lvlJc w:val="left"/>
      <w:pPr>
        <w:ind w:left="2880" w:hanging="360"/>
      </w:pPr>
      <w:rPr>
        <w:rFonts w:hint="default" w:ascii="Symbol" w:hAnsi="Symbol"/>
      </w:rPr>
    </w:lvl>
    <w:lvl w:ilvl="4" w:tplc="1FFA15B4">
      <w:start w:val="1"/>
      <w:numFmt w:val="bullet"/>
      <w:lvlText w:val="o"/>
      <w:lvlJc w:val="left"/>
      <w:pPr>
        <w:ind w:left="3600" w:hanging="360"/>
      </w:pPr>
      <w:rPr>
        <w:rFonts w:hint="default" w:ascii="Courier New" w:hAnsi="Courier New"/>
      </w:rPr>
    </w:lvl>
    <w:lvl w:ilvl="5" w:tplc="08A4C990">
      <w:start w:val="1"/>
      <w:numFmt w:val="bullet"/>
      <w:lvlText w:val=""/>
      <w:lvlJc w:val="left"/>
      <w:pPr>
        <w:ind w:left="4320" w:hanging="360"/>
      </w:pPr>
      <w:rPr>
        <w:rFonts w:hint="default" w:ascii="Wingdings" w:hAnsi="Wingdings"/>
      </w:rPr>
    </w:lvl>
    <w:lvl w:ilvl="6" w:tplc="36C45D20">
      <w:start w:val="1"/>
      <w:numFmt w:val="bullet"/>
      <w:lvlText w:val=""/>
      <w:lvlJc w:val="left"/>
      <w:pPr>
        <w:ind w:left="5040" w:hanging="360"/>
      </w:pPr>
      <w:rPr>
        <w:rFonts w:hint="default" w:ascii="Symbol" w:hAnsi="Symbol"/>
      </w:rPr>
    </w:lvl>
    <w:lvl w:ilvl="7" w:tplc="2916960E">
      <w:start w:val="1"/>
      <w:numFmt w:val="bullet"/>
      <w:lvlText w:val="o"/>
      <w:lvlJc w:val="left"/>
      <w:pPr>
        <w:ind w:left="5760" w:hanging="360"/>
      </w:pPr>
      <w:rPr>
        <w:rFonts w:hint="default" w:ascii="Courier New" w:hAnsi="Courier New"/>
      </w:rPr>
    </w:lvl>
    <w:lvl w:ilvl="8" w:tplc="3F1A5BF0">
      <w:start w:val="1"/>
      <w:numFmt w:val="bullet"/>
      <w:lvlText w:val=""/>
      <w:lvlJc w:val="left"/>
      <w:pPr>
        <w:ind w:left="6480" w:hanging="360"/>
      </w:pPr>
      <w:rPr>
        <w:rFonts w:hint="default" w:ascii="Wingdings" w:hAnsi="Wingdings"/>
      </w:rPr>
    </w:lvl>
  </w:abstractNum>
  <w:abstractNum w:abstractNumId="2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25D30071"/>
    <w:multiLevelType w:val="hybridMultilevel"/>
    <w:tmpl w:val="21645FAA"/>
    <w:lvl w:ilvl="0" w:tplc="6854BA32">
      <w:start w:val="1"/>
      <w:numFmt w:val="bullet"/>
      <w:lvlText w:val="-"/>
      <w:lvlJc w:val="left"/>
      <w:pPr>
        <w:ind w:left="1080" w:hanging="360"/>
      </w:pPr>
      <w:rPr>
        <w:rFonts w:hint="default" w:ascii="Aptos" w:hAnsi="Aptos"/>
      </w:rPr>
    </w:lvl>
    <w:lvl w:ilvl="1" w:tplc="BD98F442">
      <w:start w:val="1"/>
      <w:numFmt w:val="bullet"/>
      <w:lvlText w:val="o"/>
      <w:lvlJc w:val="left"/>
      <w:pPr>
        <w:ind w:left="1800" w:hanging="360"/>
      </w:pPr>
      <w:rPr>
        <w:rFonts w:hint="default" w:ascii="Courier New" w:hAnsi="Courier New"/>
      </w:rPr>
    </w:lvl>
    <w:lvl w:ilvl="2" w:tplc="1E842098">
      <w:start w:val="1"/>
      <w:numFmt w:val="bullet"/>
      <w:lvlText w:val=""/>
      <w:lvlJc w:val="left"/>
      <w:pPr>
        <w:ind w:left="2520" w:hanging="360"/>
      </w:pPr>
      <w:rPr>
        <w:rFonts w:hint="default" w:ascii="Wingdings" w:hAnsi="Wingdings"/>
      </w:rPr>
    </w:lvl>
    <w:lvl w:ilvl="3" w:tplc="C8AAC342">
      <w:start w:val="1"/>
      <w:numFmt w:val="bullet"/>
      <w:lvlText w:val=""/>
      <w:lvlJc w:val="left"/>
      <w:pPr>
        <w:ind w:left="3240" w:hanging="360"/>
      </w:pPr>
      <w:rPr>
        <w:rFonts w:hint="default" w:ascii="Symbol" w:hAnsi="Symbol"/>
      </w:rPr>
    </w:lvl>
    <w:lvl w:ilvl="4" w:tplc="6422F078">
      <w:start w:val="1"/>
      <w:numFmt w:val="bullet"/>
      <w:lvlText w:val="o"/>
      <w:lvlJc w:val="left"/>
      <w:pPr>
        <w:ind w:left="3960" w:hanging="360"/>
      </w:pPr>
      <w:rPr>
        <w:rFonts w:hint="default" w:ascii="Courier New" w:hAnsi="Courier New"/>
      </w:rPr>
    </w:lvl>
    <w:lvl w:ilvl="5" w:tplc="AE64BCAE">
      <w:start w:val="1"/>
      <w:numFmt w:val="bullet"/>
      <w:lvlText w:val=""/>
      <w:lvlJc w:val="left"/>
      <w:pPr>
        <w:ind w:left="4680" w:hanging="360"/>
      </w:pPr>
      <w:rPr>
        <w:rFonts w:hint="default" w:ascii="Wingdings" w:hAnsi="Wingdings"/>
      </w:rPr>
    </w:lvl>
    <w:lvl w:ilvl="6" w:tplc="F4FADD18">
      <w:start w:val="1"/>
      <w:numFmt w:val="bullet"/>
      <w:lvlText w:val=""/>
      <w:lvlJc w:val="left"/>
      <w:pPr>
        <w:ind w:left="5400" w:hanging="360"/>
      </w:pPr>
      <w:rPr>
        <w:rFonts w:hint="default" w:ascii="Symbol" w:hAnsi="Symbol"/>
      </w:rPr>
    </w:lvl>
    <w:lvl w:ilvl="7" w:tplc="9FC00B5E">
      <w:start w:val="1"/>
      <w:numFmt w:val="bullet"/>
      <w:lvlText w:val="o"/>
      <w:lvlJc w:val="left"/>
      <w:pPr>
        <w:ind w:left="6120" w:hanging="360"/>
      </w:pPr>
      <w:rPr>
        <w:rFonts w:hint="default" w:ascii="Courier New" w:hAnsi="Courier New"/>
      </w:rPr>
    </w:lvl>
    <w:lvl w:ilvl="8" w:tplc="4F0A85D8">
      <w:start w:val="1"/>
      <w:numFmt w:val="bullet"/>
      <w:lvlText w:val=""/>
      <w:lvlJc w:val="left"/>
      <w:pPr>
        <w:ind w:left="6840" w:hanging="360"/>
      </w:pPr>
      <w:rPr>
        <w:rFonts w:hint="default" w:ascii="Wingdings" w:hAnsi="Wingdings"/>
      </w:rPr>
    </w:lvl>
  </w:abstractNum>
  <w:abstractNum w:abstractNumId="22" w15:restartNumberingAfterBreak="0">
    <w:nsid w:val="25F4A39F"/>
    <w:multiLevelType w:val="hybridMultilevel"/>
    <w:tmpl w:val="B1F8FDE4"/>
    <w:lvl w:ilvl="0" w:tplc="A3626CDC">
      <w:start w:val="1"/>
      <w:numFmt w:val="lowerRoman"/>
      <w:lvlText w:val="%1."/>
      <w:lvlJc w:val="right"/>
      <w:pPr>
        <w:ind w:left="720" w:hanging="360"/>
      </w:pPr>
    </w:lvl>
    <w:lvl w:ilvl="1" w:tplc="B9AC86AC">
      <w:start w:val="1"/>
      <w:numFmt w:val="lowerLetter"/>
      <w:lvlText w:val="%2."/>
      <w:lvlJc w:val="left"/>
      <w:pPr>
        <w:ind w:left="1440" w:hanging="360"/>
      </w:pPr>
    </w:lvl>
    <w:lvl w:ilvl="2" w:tplc="E81289FC">
      <w:start w:val="1"/>
      <w:numFmt w:val="lowerRoman"/>
      <w:lvlText w:val="%3."/>
      <w:lvlJc w:val="right"/>
      <w:pPr>
        <w:ind w:left="2160" w:hanging="180"/>
      </w:pPr>
    </w:lvl>
    <w:lvl w:ilvl="3" w:tplc="29A85946">
      <w:start w:val="1"/>
      <w:numFmt w:val="decimal"/>
      <w:lvlText w:val="%4."/>
      <w:lvlJc w:val="left"/>
      <w:pPr>
        <w:ind w:left="2880" w:hanging="360"/>
      </w:pPr>
    </w:lvl>
    <w:lvl w:ilvl="4" w:tplc="69E87C7A">
      <w:start w:val="1"/>
      <w:numFmt w:val="lowerLetter"/>
      <w:lvlText w:val="%5."/>
      <w:lvlJc w:val="left"/>
      <w:pPr>
        <w:ind w:left="3600" w:hanging="360"/>
      </w:pPr>
    </w:lvl>
    <w:lvl w:ilvl="5" w:tplc="FAA65BB6">
      <w:start w:val="1"/>
      <w:numFmt w:val="lowerRoman"/>
      <w:lvlText w:val="%6."/>
      <w:lvlJc w:val="right"/>
      <w:pPr>
        <w:ind w:left="4320" w:hanging="180"/>
      </w:pPr>
    </w:lvl>
    <w:lvl w:ilvl="6" w:tplc="B8F62496">
      <w:start w:val="1"/>
      <w:numFmt w:val="decimal"/>
      <w:lvlText w:val="%7."/>
      <w:lvlJc w:val="left"/>
      <w:pPr>
        <w:ind w:left="5040" w:hanging="360"/>
      </w:pPr>
    </w:lvl>
    <w:lvl w:ilvl="7" w:tplc="F490DA58">
      <w:start w:val="1"/>
      <w:numFmt w:val="lowerLetter"/>
      <w:lvlText w:val="%8."/>
      <w:lvlJc w:val="left"/>
      <w:pPr>
        <w:ind w:left="5760" w:hanging="360"/>
      </w:pPr>
    </w:lvl>
    <w:lvl w:ilvl="8" w:tplc="FD9CD27E">
      <w:start w:val="1"/>
      <w:numFmt w:val="lowerRoman"/>
      <w:lvlText w:val="%9."/>
      <w:lvlJc w:val="right"/>
      <w:pPr>
        <w:ind w:left="6480" w:hanging="180"/>
      </w:pPr>
    </w:lvl>
  </w:abstractNum>
  <w:abstractNum w:abstractNumId="23" w15:restartNumberingAfterBreak="0">
    <w:nsid w:val="271476A9"/>
    <w:multiLevelType w:val="hybridMultilevel"/>
    <w:tmpl w:val="89608902"/>
    <w:lvl w:ilvl="0" w:tplc="B19C5CAC">
      <w:start w:val="1"/>
      <w:numFmt w:val="bullet"/>
      <w:lvlText w:val="-"/>
      <w:lvlJc w:val="left"/>
      <w:pPr>
        <w:ind w:left="720" w:hanging="360"/>
      </w:pPr>
      <w:rPr>
        <w:rFonts w:hint="default" w:ascii="Aptos" w:hAnsi="Aptos"/>
      </w:rPr>
    </w:lvl>
    <w:lvl w:ilvl="1" w:tplc="C212E4D8">
      <w:start w:val="1"/>
      <w:numFmt w:val="bullet"/>
      <w:lvlText w:val="o"/>
      <w:lvlJc w:val="left"/>
      <w:pPr>
        <w:ind w:left="1440" w:hanging="360"/>
      </w:pPr>
      <w:rPr>
        <w:rFonts w:hint="default" w:ascii="Courier New" w:hAnsi="Courier New"/>
      </w:rPr>
    </w:lvl>
    <w:lvl w:ilvl="2" w:tplc="BF86EE82">
      <w:start w:val="1"/>
      <w:numFmt w:val="bullet"/>
      <w:lvlText w:val=""/>
      <w:lvlJc w:val="left"/>
      <w:pPr>
        <w:ind w:left="2160" w:hanging="360"/>
      </w:pPr>
      <w:rPr>
        <w:rFonts w:hint="default" w:ascii="Wingdings" w:hAnsi="Wingdings"/>
      </w:rPr>
    </w:lvl>
    <w:lvl w:ilvl="3" w:tplc="A078B2DA">
      <w:start w:val="1"/>
      <w:numFmt w:val="bullet"/>
      <w:lvlText w:val=""/>
      <w:lvlJc w:val="left"/>
      <w:pPr>
        <w:ind w:left="2880" w:hanging="360"/>
      </w:pPr>
      <w:rPr>
        <w:rFonts w:hint="default" w:ascii="Symbol" w:hAnsi="Symbol"/>
      </w:rPr>
    </w:lvl>
    <w:lvl w:ilvl="4" w:tplc="D974D6DE">
      <w:start w:val="1"/>
      <w:numFmt w:val="bullet"/>
      <w:lvlText w:val="o"/>
      <w:lvlJc w:val="left"/>
      <w:pPr>
        <w:ind w:left="3600" w:hanging="360"/>
      </w:pPr>
      <w:rPr>
        <w:rFonts w:hint="default" w:ascii="Courier New" w:hAnsi="Courier New"/>
      </w:rPr>
    </w:lvl>
    <w:lvl w:ilvl="5" w:tplc="85D00CA4">
      <w:start w:val="1"/>
      <w:numFmt w:val="bullet"/>
      <w:lvlText w:val=""/>
      <w:lvlJc w:val="left"/>
      <w:pPr>
        <w:ind w:left="4320" w:hanging="360"/>
      </w:pPr>
      <w:rPr>
        <w:rFonts w:hint="default" w:ascii="Wingdings" w:hAnsi="Wingdings"/>
      </w:rPr>
    </w:lvl>
    <w:lvl w:ilvl="6" w:tplc="55564744">
      <w:start w:val="1"/>
      <w:numFmt w:val="bullet"/>
      <w:lvlText w:val=""/>
      <w:lvlJc w:val="left"/>
      <w:pPr>
        <w:ind w:left="5040" w:hanging="360"/>
      </w:pPr>
      <w:rPr>
        <w:rFonts w:hint="default" w:ascii="Symbol" w:hAnsi="Symbol"/>
      </w:rPr>
    </w:lvl>
    <w:lvl w:ilvl="7" w:tplc="666EFBD4">
      <w:start w:val="1"/>
      <w:numFmt w:val="bullet"/>
      <w:lvlText w:val="o"/>
      <w:lvlJc w:val="left"/>
      <w:pPr>
        <w:ind w:left="5760" w:hanging="360"/>
      </w:pPr>
      <w:rPr>
        <w:rFonts w:hint="default" w:ascii="Courier New" w:hAnsi="Courier New"/>
      </w:rPr>
    </w:lvl>
    <w:lvl w:ilvl="8" w:tplc="7DA6D54A">
      <w:start w:val="1"/>
      <w:numFmt w:val="bullet"/>
      <w:lvlText w:val=""/>
      <w:lvlJc w:val="left"/>
      <w:pPr>
        <w:ind w:left="6480" w:hanging="360"/>
      </w:pPr>
      <w:rPr>
        <w:rFonts w:hint="default" w:ascii="Wingdings" w:hAnsi="Wingdings"/>
      </w:rPr>
    </w:lvl>
  </w:abstractNum>
  <w:abstractNum w:abstractNumId="24" w15:restartNumberingAfterBreak="0">
    <w:nsid w:val="277950F2"/>
    <w:multiLevelType w:val="hybridMultilevel"/>
    <w:tmpl w:val="C88AF31C"/>
    <w:lvl w:ilvl="0" w:tplc="4474A0AC">
      <w:start w:val="1"/>
      <w:numFmt w:val="bullet"/>
      <w:lvlText w:val="-"/>
      <w:lvlJc w:val="left"/>
      <w:pPr>
        <w:ind w:left="720" w:hanging="360"/>
      </w:pPr>
      <w:rPr>
        <w:rFonts w:hint="default" w:ascii="Aptos" w:hAnsi="Aptos"/>
      </w:rPr>
    </w:lvl>
    <w:lvl w:ilvl="1" w:tplc="79401E2C">
      <w:start w:val="1"/>
      <w:numFmt w:val="bullet"/>
      <w:lvlText w:val="o"/>
      <w:lvlJc w:val="left"/>
      <w:pPr>
        <w:ind w:left="1440" w:hanging="360"/>
      </w:pPr>
      <w:rPr>
        <w:rFonts w:hint="default" w:ascii="Courier New" w:hAnsi="Courier New"/>
      </w:rPr>
    </w:lvl>
    <w:lvl w:ilvl="2" w:tplc="E55207C2">
      <w:start w:val="1"/>
      <w:numFmt w:val="bullet"/>
      <w:lvlText w:val=""/>
      <w:lvlJc w:val="left"/>
      <w:pPr>
        <w:ind w:left="2160" w:hanging="360"/>
      </w:pPr>
      <w:rPr>
        <w:rFonts w:hint="default" w:ascii="Wingdings" w:hAnsi="Wingdings"/>
      </w:rPr>
    </w:lvl>
    <w:lvl w:ilvl="3" w:tplc="EB722F90">
      <w:start w:val="1"/>
      <w:numFmt w:val="bullet"/>
      <w:lvlText w:val=""/>
      <w:lvlJc w:val="left"/>
      <w:pPr>
        <w:ind w:left="2880" w:hanging="360"/>
      </w:pPr>
      <w:rPr>
        <w:rFonts w:hint="default" w:ascii="Symbol" w:hAnsi="Symbol"/>
      </w:rPr>
    </w:lvl>
    <w:lvl w:ilvl="4" w:tplc="ED1282FA">
      <w:start w:val="1"/>
      <w:numFmt w:val="bullet"/>
      <w:lvlText w:val="o"/>
      <w:lvlJc w:val="left"/>
      <w:pPr>
        <w:ind w:left="3600" w:hanging="360"/>
      </w:pPr>
      <w:rPr>
        <w:rFonts w:hint="default" w:ascii="Courier New" w:hAnsi="Courier New"/>
      </w:rPr>
    </w:lvl>
    <w:lvl w:ilvl="5" w:tplc="24F67370">
      <w:start w:val="1"/>
      <w:numFmt w:val="bullet"/>
      <w:lvlText w:val=""/>
      <w:lvlJc w:val="left"/>
      <w:pPr>
        <w:ind w:left="4320" w:hanging="360"/>
      </w:pPr>
      <w:rPr>
        <w:rFonts w:hint="default" w:ascii="Wingdings" w:hAnsi="Wingdings"/>
      </w:rPr>
    </w:lvl>
    <w:lvl w:ilvl="6" w:tplc="279ABE9E">
      <w:start w:val="1"/>
      <w:numFmt w:val="bullet"/>
      <w:lvlText w:val=""/>
      <w:lvlJc w:val="left"/>
      <w:pPr>
        <w:ind w:left="5040" w:hanging="360"/>
      </w:pPr>
      <w:rPr>
        <w:rFonts w:hint="default" w:ascii="Symbol" w:hAnsi="Symbol"/>
      </w:rPr>
    </w:lvl>
    <w:lvl w:ilvl="7" w:tplc="22C415CC">
      <w:start w:val="1"/>
      <w:numFmt w:val="bullet"/>
      <w:lvlText w:val="o"/>
      <w:lvlJc w:val="left"/>
      <w:pPr>
        <w:ind w:left="5760" w:hanging="360"/>
      </w:pPr>
      <w:rPr>
        <w:rFonts w:hint="default" w:ascii="Courier New" w:hAnsi="Courier New"/>
      </w:rPr>
    </w:lvl>
    <w:lvl w:ilvl="8" w:tplc="78A6F456">
      <w:start w:val="1"/>
      <w:numFmt w:val="bullet"/>
      <w:lvlText w:val=""/>
      <w:lvlJc w:val="left"/>
      <w:pPr>
        <w:ind w:left="6480" w:hanging="360"/>
      </w:pPr>
      <w:rPr>
        <w:rFonts w:hint="default" w:ascii="Wingdings" w:hAnsi="Wingdings"/>
      </w:rPr>
    </w:lvl>
  </w:abstractNum>
  <w:abstractNum w:abstractNumId="25" w15:restartNumberingAfterBreak="0">
    <w:nsid w:val="28E1E62E"/>
    <w:multiLevelType w:val="hybridMultilevel"/>
    <w:tmpl w:val="CECE442E"/>
    <w:lvl w:ilvl="0" w:tplc="29167390">
      <w:start w:val="1"/>
      <w:numFmt w:val="lowerRoman"/>
      <w:lvlText w:val="%1)"/>
      <w:lvlJc w:val="right"/>
      <w:pPr>
        <w:ind w:left="720" w:hanging="360"/>
      </w:pPr>
    </w:lvl>
    <w:lvl w:ilvl="1" w:tplc="EDF689DC">
      <w:start w:val="1"/>
      <w:numFmt w:val="lowerLetter"/>
      <w:lvlText w:val="%2)"/>
      <w:lvlJc w:val="left"/>
      <w:pPr>
        <w:ind w:left="1440" w:hanging="360"/>
      </w:pPr>
    </w:lvl>
    <w:lvl w:ilvl="2" w:tplc="35E03D24">
      <w:start w:val="1"/>
      <w:numFmt w:val="lowerRoman"/>
      <w:lvlText w:val="%3)"/>
      <w:lvlJc w:val="right"/>
      <w:pPr>
        <w:ind w:left="2160" w:hanging="180"/>
      </w:pPr>
    </w:lvl>
    <w:lvl w:ilvl="3" w:tplc="17822D3A">
      <w:start w:val="1"/>
      <w:numFmt w:val="decimal"/>
      <w:lvlText w:val="(%4)"/>
      <w:lvlJc w:val="left"/>
      <w:pPr>
        <w:ind w:left="2880" w:hanging="360"/>
      </w:pPr>
    </w:lvl>
    <w:lvl w:ilvl="4" w:tplc="98E871B4">
      <w:start w:val="1"/>
      <w:numFmt w:val="lowerLetter"/>
      <w:lvlText w:val="(%5)"/>
      <w:lvlJc w:val="left"/>
      <w:pPr>
        <w:ind w:left="3600" w:hanging="360"/>
      </w:pPr>
    </w:lvl>
    <w:lvl w:ilvl="5" w:tplc="7C705FBC">
      <w:start w:val="1"/>
      <w:numFmt w:val="lowerRoman"/>
      <w:lvlText w:val="(%6)"/>
      <w:lvlJc w:val="right"/>
      <w:pPr>
        <w:ind w:left="4320" w:hanging="180"/>
      </w:pPr>
    </w:lvl>
    <w:lvl w:ilvl="6" w:tplc="1996F112">
      <w:start w:val="1"/>
      <w:numFmt w:val="decimal"/>
      <w:lvlText w:val="%7."/>
      <w:lvlJc w:val="left"/>
      <w:pPr>
        <w:ind w:left="5040" w:hanging="360"/>
      </w:pPr>
    </w:lvl>
    <w:lvl w:ilvl="7" w:tplc="C1488688">
      <w:start w:val="1"/>
      <w:numFmt w:val="lowerLetter"/>
      <w:lvlText w:val="%8."/>
      <w:lvlJc w:val="left"/>
      <w:pPr>
        <w:ind w:left="5760" w:hanging="360"/>
      </w:pPr>
    </w:lvl>
    <w:lvl w:ilvl="8" w:tplc="8B2E0D8C">
      <w:start w:val="1"/>
      <w:numFmt w:val="lowerRoman"/>
      <w:lvlText w:val="%9."/>
      <w:lvlJc w:val="right"/>
      <w:pPr>
        <w:ind w:left="6480" w:hanging="180"/>
      </w:pPr>
    </w:lvl>
  </w:abstractNum>
  <w:abstractNum w:abstractNumId="26" w15:restartNumberingAfterBreak="0">
    <w:nsid w:val="2908A53D"/>
    <w:multiLevelType w:val="hybridMultilevel"/>
    <w:tmpl w:val="EF32E5F4"/>
    <w:lvl w:ilvl="0" w:tplc="8420308A">
      <w:start w:val="1"/>
      <w:numFmt w:val="bullet"/>
      <w:lvlText w:val="-"/>
      <w:lvlJc w:val="left"/>
      <w:pPr>
        <w:ind w:left="720" w:hanging="360"/>
      </w:pPr>
      <w:rPr>
        <w:rFonts w:hint="default" w:ascii="Aptos" w:hAnsi="Aptos"/>
      </w:rPr>
    </w:lvl>
    <w:lvl w:ilvl="1" w:tplc="71680BD0">
      <w:start w:val="1"/>
      <w:numFmt w:val="bullet"/>
      <w:lvlText w:val="o"/>
      <w:lvlJc w:val="left"/>
      <w:pPr>
        <w:ind w:left="1440" w:hanging="360"/>
      </w:pPr>
      <w:rPr>
        <w:rFonts w:hint="default" w:ascii="Courier New" w:hAnsi="Courier New"/>
      </w:rPr>
    </w:lvl>
    <w:lvl w:ilvl="2" w:tplc="71F8CA06">
      <w:start w:val="1"/>
      <w:numFmt w:val="bullet"/>
      <w:lvlText w:val=""/>
      <w:lvlJc w:val="left"/>
      <w:pPr>
        <w:ind w:left="2160" w:hanging="360"/>
      </w:pPr>
      <w:rPr>
        <w:rFonts w:hint="default" w:ascii="Wingdings" w:hAnsi="Wingdings"/>
      </w:rPr>
    </w:lvl>
    <w:lvl w:ilvl="3" w:tplc="BD2E30DE">
      <w:start w:val="1"/>
      <w:numFmt w:val="bullet"/>
      <w:lvlText w:val=""/>
      <w:lvlJc w:val="left"/>
      <w:pPr>
        <w:ind w:left="2880" w:hanging="360"/>
      </w:pPr>
      <w:rPr>
        <w:rFonts w:hint="default" w:ascii="Symbol" w:hAnsi="Symbol"/>
      </w:rPr>
    </w:lvl>
    <w:lvl w:ilvl="4" w:tplc="017C362C">
      <w:start w:val="1"/>
      <w:numFmt w:val="bullet"/>
      <w:lvlText w:val="o"/>
      <w:lvlJc w:val="left"/>
      <w:pPr>
        <w:ind w:left="3600" w:hanging="360"/>
      </w:pPr>
      <w:rPr>
        <w:rFonts w:hint="default" w:ascii="Courier New" w:hAnsi="Courier New"/>
      </w:rPr>
    </w:lvl>
    <w:lvl w:ilvl="5" w:tplc="946EEC7A">
      <w:start w:val="1"/>
      <w:numFmt w:val="bullet"/>
      <w:lvlText w:val=""/>
      <w:lvlJc w:val="left"/>
      <w:pPr>
        <w:ind w:left="4320" w:hanging="360"/>
      </w:pPr>
      <w:rPr>
        <w:rFonts w:hint="default" w:ascii="Wingdings" w:hAnsi="Wingdings"/>
      </w:rPr>
    </w:lvl>
    <w:lvl w:ilvl="6" w:tplc="B3902126">
      <w:start w:val="1"/>
      <w:numFmt w:val="bullet"/>
      <w:lvlText w:val=""/>
      <w:lvlJc w:val="left"/>
      <w:pPr>
        <w:ind w:left="5040" w:hanging="360"/>
      </w:pPr>
      <w:rPr>
        <w:rFonts w:hint="default" w:ascii="Symbol" w:hAnsi="Symbol"/>
      </w:rPr>
    </w:lvl>
    <w:lvl w:ilvl="7" w:tplc="046CF7AE">
      <w:start w:val="1"/>
      <w:numFmt w:val="bullet"/>
      <w:lvlText w:val="o"/>
      <w:lvlJc w:val="left"/>
      <w:pPr>
        <w:ind w:left="5760" w:hanging="360"/>
      </w:pPr>
      <w:rPr>
        <w:rFonts w:hint="default" w:ascii="Courier New" w:hAnsi="Courier New"/>
      </w:rPr>
    </w:lvl>
    <w:lvl w:ilvl="8" w:tplc="954E6DE0">
      <w:start w:val="1"/>
      <w:numFmt w:val="bullet"/>
      <w:lvlText w:val=""/>
      <w:lvlJc w:val="left"/>
      <w:pPr>
        <w:ind w:left="6480" w:hanging="360"/>
      </w:pPr>
      <w:rPr>
        <w:rFonts w:hint="default" w:ascii="Wingdings" w:hAnsi="Wingdings"/>
      </w:rPr>
    </w:lvl>
  </w:abstractNum>
  <w:abstractNum w:abstractNumId="27" w15:restartNumberingAfterBreak="0">
    <w:nsid w:val="29C5E5A9"/>
    <w:multiLevelType w:val="hybridMultilevel"/>
    <w:tmpl w:val="D6A0375A"/>
    <w:lvl w:ilvl="0" w:tplc="D5245EE0">
      <w:start w:val="1"/>
      <w:numFmt w:val="bullet"/>
      <w:lvlText w:val="-"/>
      <w:lvlJc w:val="left"/>
      <w:pPr>
        <w:ind w:left="720" w:hanging="360"/>
      </w:pPr>
      <w:rPr>
        <w:rFonts w:hint="default" w:ascii="Aptos" w:hAnsi="Aptos"/>
      </w:rPr>
    </w:lvl>
    <w:lvl w:ilvl="1" w:tplc="4FB071AC">
      <w:start w:val="1"/>
      <w:numFmt w:val="bullet"/>
      <w:lvlText w:val="o"/>
      <w:lvlJc w:val="left"/>
      <w:pPr>
        <w:ind w:left="1440" w:hanging="360"/>
      </w:pPr>
      <w:rPr>
        <w:rFonts w:hint="default" w:ascii="Courier New" w:hAnsi="Courier New"/>
      </w:rPr>
    </w:lvl>
    <w:lvl w:ilvl="2" w:tplc="535C4740">
      <w:start w:val="1"/>
      <w:numFmt w:val="bullet"/>
      <w:lvlText w:val=""/>
      <w:lvlJc w:val="left"/>
      <w:pPr>
        <w:ind w:left="2160" w:hanging="360"/>
      </w:pPr>
      <w:rPr>
        <w:rFonts w:hint="default" w:ascii="Wingdings" w:hAnsi="Wingdings"/>
      </w:rPr>
    </w:lvl>
    <w:lvl w:ilvl="3" w:tplc="D5F0E71E">
      <w:start w:val="1"/>
      <w:numFmt w:val="bullet"/>
      <w:lvlText w:val=""/>
      <w:lvlJc w:val="left"/>
      <w:pPr>
        <w:ind w:left="2880" w:hanging="360"/>
      </w:pPr>
      <w:rPr>
        <w:rFonts w:hint="default" w:ascii="Symbol" w:hAnsi="Symbol"/>
      </w:rPr>
    </w:lvl>
    <w:lvl w:ilvl="4" w:tplc="2D6CF714">
      <w:start w:val="1"/>
      <w:numFmt w:val="bullet"/>
      <w:lvlText w:val="o"/>
      <w:lvlJc w:val="left"/>
      <w:pPr>
        <w:ind w:left="3600" w:hanging="360"/>
      </w:pPr>
      <w:rPr>
        <w:rFonts w:hint="default" w:ascii="Courier New" w:hAnsi="Courier New"/>
      </w:rPr>
    </w:lvl>
    <w:lvl w:ilvl="5" w:tplc="596CFB32">
      <w:start w:val="1"/>
      <w:numFmt w:val="bullet"/>
      <w:lvlText w:val=""/>
      <w:lvlJc w:val="left"/>
      <w:pPr>
        <w:ind w:left="4320" w:hanging="360"/>
      </w:pPr>
      <w:rPr>
        <w:rFonts w:hint="default" w:ascii="Wingdings" w:hAnsi="Wingdings"/>
      </w:rPr>
    </w:lvl>
    <w:lvl w:ilvl="6" w:tplc="6EE850EC">
      <w:start w:val="1"/>
      <w:numFmt w:val="bullet"/>
      <w:lvlText w:val=""/>
      <w:lvlJc w:val="left"/>
      <w:pPr>
        <w:ind w:left="5040" w:hanging="360"/>
      </w:pPr>
      <w:rPr>
        <w:rFonts w:hint="default" w:ascii="Symbol" w:hAnsi="Symbol"/>
      </w:rPr>
    </w:lvl>
    <w:lvl w:ilvl="7" w:tplc="D3E44D90">
      <w:start w:val="1"/>
      <w:numFmt w:val="bullet"/>
      <w:lvlText w:val="o"/>
      <w:lvlJc w:val="left"/>
      <w:pPr>
        <w:ind w:left="5760" w:hanging="360"/>
      </w:pPr>
      <w:rPr>
        <w:rFonts w:hint="default" w:ascii="Courier New" w:hAnsi="Courier New"/>
      </w:rPr>
    </w:lvl>
    <w:lvl w:ilvl="8" w:tplc="EF760A7E">
      <w:start w:val="1"/>
      <w:numFmt w:val="bullet"/>
      <w:lvlText w:val=""/>
      <w:lvlJc w:val="left"/>
      <w:pPr>
        <w:ind w:left="6480" w:hanging="360"/>
      </w:pPr>
      <w:rPr>
        <w:rFonts w:hint="default" w:ascii="Wingdings" w:hAnsi="Wingdings"/>
      </w:rPr>
    </w:lvl>
  </w:abstractNum>
  <w:abstractNum w:abstractNumId="28" w15:restartNumberingAfterBreak="0">
    <w:nsid w:val="2A416DAF"/>
    <w:multiLevelType w:val="hybridMultilevel"/>
    <w:tmpl w:val="FA30B95C"/>
    <w:lvl w:ilvl="0" w:tplc="905A48D0">
      <w:start w:val="1"/>
      <w:numFmt w:val="bullet"/>
      <w:lvlText w:val="-"/>
      <w:lvlJc w:val="left"/>
      <w:pPr>
        <w:ind w:left="720" w:hanging="360"/>
      </w:pPr>
      <w:rPr>
        <w:rFonts w:hint="default" w:ascii="Aptos" w:hAnsi="Aptos"/>
      </w:rPr>
    </w:lvl>
    <w:lvl w:ilvl="1" w:tplc="E4DC6700">
      <w:start w:val="1"/>
      <w:numFmt w:val="bullet"/>
      <w:lvlText w:val="o"/>
      <w:lvlJc w:val="left"/>
      <w:pPr>
        <w:ind w:left="1440" w:hanging="360"/>
      </w:pPr>
      <w:rPr>
        <w:rFonts w:hint="default" w:ascii="Courier New" w:hAnsi="Courier New"/>
      </w:rPr>
    </w:lvl>
    <w:lvl w:ilvl="2" w:tplc="F17E002A">
      <w:start w:val="1"/>
      <w:numFmt w:val="bullet"/>
      <w:lvlText w:val=""/>
      <w:lvlJc w:val="left"/>
      <w:pPr>
        <w:ind w:left="2160" w:hanging="360"/>
      </w:pPr>
      <w:rPr>
        <w:rFonts w:hint="default" w:ascii="Wingdings" w:hAnsi="Wingdings"/>
      </w:rPr>
    </w:lvl>
    <w:lvl w:ilvl="3" w:tplc="86888800">
      <w:start w:val="1"/>
      <w:numFmt w:val="bullet"/>
      <w:lvlText w:val=""/>
      <w:lvlJc w:val="left"/>
      <w:pPr>
        <w:ind w:left="2880" w:hanging="360"/>
      </w:pPr>
      <w:rPr>
        <w:rFonts w:hint="default" w:ascii="Symbol" w:hAnsi="Symbol"/>
      </w:rPr>
    </w:lvl>
    <w:lvl w:ilvl="4" w:tplc="EB70B292">
      <w:start w:val="1"/>
      <w:numFmt w:val="bullet"/>
      <w:lvlText w:val="o"/>
      <w:lvlJc w:val="left"/>
      <w:pPr>
        <w:ind w:left="3600" w:hanging="360"/>
      </w:pPr>
      <w:rPr>
        <w:rFonts w:hint="default" w:ascii="Courier New" w:hAnsi="Courier New"/>
      </w:rPr>
    </w:lvl>
    <w:lvl w:ilvl="5" w:tplc="3A32EDB2">
      <w:start w:val="1"/>
      <w:numFmt w:val="bullet"/>
      <w:lvlText w:val=""/>
      <w:lvlJc w:val="left"/>
      <w:pPr>
        <w:ind w:left="4320" w:hanging="360"/>
      </w:pPr>
      <w:rPr>
        <w:rFonts w:hint="default" w:ascii="Wingdings" w:hAnsi="Wingdings"/>
      </w:rPr>
    </w:lvl>
    <w:lvl w:ilvl="6" w:tplc="6958BECE">
      <w:start w:val="1"/>
      <w:numFmt w:val="bullet"/>
      <w:lvlText w:val=""/>
      <w:lvlJc w:val="left"/>
      <w:pPr>
        <w:ind w:left="5040" w:hanging="360"/>
      </w:pPr>
      <w:rPr>
        <w:rFonts w:hint="default" w:ascii="Symbol" w:hAnsi="Symbol"/>
      </w:rPr>
    </w:lvl>
    <w:lvl w:ilvl="7" w:tplc="857EAFD2">
      <w:start w:val="1"/>
      <w:numFmt w:val="bullet"/>
      <w:lvlText w:val="o"/>
      <w:lvlJc w:val="left"/>
      <w:pPr>
        <w:ind w:left="5760" w:hanging="360"/>
      </w:pPr>
      <w:rPr>
        <w:rFonts w:hint="default" w:ascii="Courier New" w:hAnsi="Courier New"/>
      </w:rPr>
    </w:lvl>
    <w:lvl w:ilvl="8" w:tplc="914EE41C">
      <w:start w:val="1"/>
      <w:numFmt w:val="bullet"/>
      <w:lvlText w:val=""/>
      <w:lvlJc w:val="left"/>
      <w:pPr>
        <w:ind w:left="6480" w:hanging="360"/>
      </w:pPr>
      <w:rPr>
        <w:rFonts w:hint="default" w:ascii="Wingdings" w:hAnsi="Wingdings"/>
      </w:rPr>
    </w:lvl>
  </w:abstractNum>
  <w:abstractNum w:abstractNumId="29" w15:restartNumberingAfterBreak="0">
    <w:nsid w:val="2B42BCB4"/>
    <w:multiLevelType w:val="hybridMultilevel"/>
    <w:tmpl w:val="1B2A7632"/>
    <w:lvl w:ilvl="0" w:tplc="CE6C9C52">
      <w:start w:val="1"/>
      <w:numFmt w:val="bullet"/>
      <w:lvlText w:val="-"/>
      <w:lvlJc w:val="left"/>
      <w:pPr>
        <w:ind w:left="720" w:hanging="360"/>
      </w:pPr>
      <w:rPr>
        <w:rFonts w:hint="default" w:ascii="Aptos" w:hAnsi="Aptos"/>
      </w:rPr>
    </w:lvl>
    <w:lvl w:ilvl="1" w:tplc="7054E1AE">
      <w:start w:val="1"/>
      <w:numFmt w:val="bullet"/>
      <w:lvlText w:val="o"/>
      <w:lvlJc w:val="left"/>
      <w:pPr>
        <w:ind w:left="1440" w:hanging="360"/>
      </w:pPr>
      <w:rPr>
        <w:rFonts w:hint="default" w:ascii="Courier New" w:hAnsi="Courier New"/>
      </w:rPr>
    </w:lvl>
    <w:lvl w:ilvl="2" w:tplc="52AC0D24">
      <w:start w:val="1"/>
      <w:numFmt w:val="bullet"/>
      <w:lvlText w:val=""/>
      <w:lvlJc w:val="left"/>
      <w:pPr>
        <w:ind w:left="2160" w:hanging="360"/>
      </w:pPr>
      <w:rPr>
        <w:rFonts w:hint="default" w:ascii="Wingdings" w:hAnsi="Wingdings"/>
      </w:rPr>
    </w:lvl>
    <w:lvl w:ilvl="3" w:tplc="69205ABC">
      <w:start w:val="1"/>
      <w:numFmt w:val="bullet"/>
      <w:lvlText w:val=""/>
      <w:lvlJc w:val="left"/>
      <w:pPr>
        <w:ind w:left="2880" w:hanging="360"/>
      </w:pPr>
      <w:rPr>
        <w:rFonts w:hint="default" w:ascii="Symbol" w:hAnsi="Symbol"/>
      </w:rPr>
    </w:lvl>
    <w:lvl w:ilvl="4" w:tplc="4822D634">
      <w:start w:val="1"/>
      <w:numFmt w:val="bullet"/>
      <w:lvlText w:val="o"/>
      <w:lvlJc w:val="left"/>
      <w:pPr>
        <w:ind w:left="3600" w:hanging="360"/>
      </w:pPr>
      <w:rPr>
        <w:rFonts w:hint="default" w:ascii="Courier New" w:hAnsi="Courier New"/>
      </w:rPr>
    </w:lvl>
    <w:lvl w:ilvl="5" w:tplc="222C7B2C">
      <w:start w:val="1"/>
      <w:numFmt w:val="bullet"/>
      <w:lvlText w:val=""/>
      <w:lvlJc w:val="left"/>
      <w:pPr>
        <w:ind w:left="4320" w:hanging="360"/>
      </w:pPr>
      <w:rPr>
        <w:rFonts w:hint="default" w:ascii="Wingdings" w:hAnsi="Wingdings"/>
      </w:rPr>
    </w:lvl>
    <w:lvl w:ilvl="6" w:tplc="E5521538">
      <w:start w:val="1"/>
      <w:numFmt w:val="bullet"/>
      <w:lvlText w:val=""/>
      <w:lvlJc w:val="left"/>
      <w:pPr>
        <w:ind w:left="5040" w:hanging="360"/>
      </w:pPr>
      <w:rPr>
        <w:rFonts w:hint="default" w:ascii="Symbol" w:hAnsi="Symbol"/>
      </w:rPr>
    </w:lvl>
    <w:lvl w:ilvl="7" w:tplc="7516431E">
      <w:start w:val="1"/>
      <w:numFmt w:val="bullet"/>
      <w:lvlText w:val="o"/>
      <w:lvlJc w:val="left"/>
      <w:pPr>
        <w:ind w:left="5760" w:hanging="360"/>
      </w:pPr>
      <w:rPr>
        <w:rFonts w:hint="default" w:ascii="Courier New" w:hAnsi="Courier New"/>
      </w:rPr>
    </w:lvl>
    <w:lvl w:ilvl="8" w:tplc="5AF2868E">
      <w:start w:val="1"/>
      <w:numFmt w:val="bullet"/>
      <w:lvlText w:val=""/>
      <w:lvlJc w:val="left"/>
      <w:pPr>
        <w:ind w:left="6480" w:hanging="360"/>
      </w:pPr>
      <w:rPr>
        <w:rFonts w:hint="default" w:ascii="Wingdings" w:hAnsi="Wingdings"/>
      </w:rPr>
    </w:lvl>
  </w:abstractNum>
  <w:abstractNum w:abstractNumId="30" w15:restartNumberingAfterBreak="0">
    <w:nsid w:val="30C3CF6D"/>
    <w:multiLevelType w:val="hybridMultilevel"/>
    <w:tmpl w:val="B4E8C740"/>
    <w:lvl w:ilvl="0" w:tplc="8B9ECACE">
      <w:start w:val="1"/>
      <w:numFmt w:val="lowerRoman"/>
      <w:lvlText w:val="%1."/>
      <w:lvlJc w:val="right"/>
      <w:pPr>
        <w:ind w:left="720" w:hanging="360"/>
      </w:pPr>
    </w:lvl>
    <w:lvl w:ilvl="1" w:tplc="E4C0433C">
      <w:start w:val="1"/>
      <w:numFmt w:val="lowerLetter"/>
      <w:lvlText w:val="%2."/>
      <w:lvlJc w:val="left"/>
      <w:pPr>
        <w:ind w:left="1440" w:hanging="360"/>
      </w:pPr>
    </w:lvl>
    <w:lvl w:ilvl="2" w:tplc="BED6A1D0">
      <w:start w:val="1"/>
      <w:numFmt w:val="lowerRoman"/>
      <w:lvlText w:val="%3."/>
      <w:lvlJc w:val="right"/>
      <w:pPr>
        <w:ind w:left="2160" w:hanging="180"/>
      </w:pPr>
    </w:lvl>
    <w:lvl w:ilvl="3" w:tplc="42EE261A">
      <w:start w:val="1"/>
      <w:numFmt w:val="decimal"/>
      <w:lvlText w:val="%4."/>
      <w:lvlJc w:val="left"/>
      <w:pPr>
        <w:ind w:left="2880" w:hanging="360"/>
      </w:pPr>
    </w:lvl>
    <w:lvl w:ilvl="4" w:tplc="FBEC5690">
      <w:start w:val="1"/>
      <w:numFmt w:val="lowerLetter"/>
      <w:lvlText w:val="%5."/>
      <w:lvlJc w:val="left"/>
      <w:pPr>
        <w:ind w:left="3600" w:hanging="360"/>
      </w:pPr>
    </w:lvl>
    <w:lvl w:ilvl="5" w:tplc="6834019E">
      <w:start w:val="1"/>
      <w:numFmt w:val="lowerRoman"/>
      <w:lvlText w:val="%6."/>
      <w:lvlJc w:val="right"/>
      <w:pPr>
        <w:ind w:left="4320" w:hanging="180"/>
      </w:pPr>
    </w:lvl>
    <w:lvl w:ilvl="6" w:tplc="86584622">
      <w:start w:val="1"/>
      <w:numFmt w:val="decimal"/>
      <w:lvlText w:val="%7."/>
      <w:lvlJc w:val="left"/>
      <w:pPr>
        <w:ind w:left="5040" w:hanging="360"/>
      </w:pPr>
    </w:lvl>
    <w:lvl w:ilvl="7" w:tplc="FCC6DA04">
      <w:start w:val="1"/>
      <w:numFmt w:val="lowerLetter"/>
      <w:lvlText w:val="%8."/>
      <w:lvlJc w:val="left"/>
      <w:pPr>
        <w:ind w:left="5760" w:hanging="360"/>
      </w:pPr>
    </w:lvl>
    <w:lvl w:ilvl="8" w:tplc="6FF6AD36">
      <w:start w:val="1"/>
      <w:numFmt w:val="lowerRoman"/>
      <w:lvlText w:val="%9."/>
      <w:lvlJc w:val="right"/>
      <w:pPr>
        <w:ind w:left="6480" w:hanging="180"/>
      </w:pPr>
    </w:lvl>
  </w:abstractNum>
  <w:abstractNum w:abstractNumId="31" w15:restartNumberingAfterBreak="0">
    <w:nsid w:val="372D7339"/>
    <w:multiLevelType w:val="hybridMultilevel"/>
    <w:tmpl w:val="22CAE332"/>
    <w:lvl w:ilvl="0" w:tplc="A8E26C00">
      <w:start w:val="1"/>
      <w:numFmt w:val="bullet"/>
      <w:lvlText w:val="-"/>
      <w:lvlJc w:val="left"/>
      <w:pPr>
        <w:ind w:left="720" w:hanging="360"/>
      </w:pPr>
      <w:rPr>
        <w:rFonts w:hint="default" w:ascii="Aptos" w:hAnsi="Aptos"/>
      </w:rPr>
    </w:lvl>
    <w:lvl w:ilvl="1" w:tplc="C1D48B6E">
      <w:start w:val="1"/>
      <w:numFmt w:val="bullet"/>
      <w:lvlText w:val="o"/>
      <w:lvlJc w:val="left"/>
      <w:pPr>
        <w:ind w:left="1440" w:hanging="360"/>
      </w:pPr>
      <w:rPr>
        <w:rFonts w:hint="default" w:ascii="Courier New" w:hAnsi="Courier New"/>
      </w:rPr>
    </w:lvl>
    <w:lvl w:ilvl="2" w:tplc="7328568C">
      <w:start w:val="1"/>
      <w:numFmt w:val="bullet"/>
      <w:lvlText w:val=""/>
      <w:lvlJc w:val="left"/>
      <w:pPr>
        <w:ind w:left="2160" w:hanging="360"/>
      </w:pPr>
      <w:rPr>
        <w:rFonts w:hint="default" w:ascii="Wingdings" w:hAnsi="Wingdings"/>
      </w:rPr>
    </w:lvl>
    <w:lvl w:ilvl="3" w:tplc="BD62D6E6">
      <w:start w:val="1"/>
      <w:numFmt w:val="bullet"/>
      <w:lvlText w:val=""/>
      <w:lvlJc w:val="left"/>
      <w:pPr>
        <w:ind w:left="2880" w:hanging="360"/>
      </w:pPr>
      <w:rPr>
        <w:rFonts w:hint="default" w:ascii="Symbol" w:hAnsi="Symbol"/>
      </w:rPr>
    </w:lvl>
    <w:lvl w:ilvl="4" w:tplc="E44E187E">
      <w:start w:val="1"/>
      <w:numFmt w:val="bullet"/>
      <w:lvlText w:val="o"/>
      <w:lvlJc w:val="left"/>
      <w:pPr>
        <w:ind w:left="3600" w:hanging="360"/>
      </w:pPr>
      <w:rPr>
        <w:rFonts w:hint="default" w:ascii="Courier New" w:hAnsi="Courier New"/>
      </w:rPr>
    </w:lvl>
    <w:lvl w:ilvl="5" w:tplc="0F44211C">
      <w:start w:val="1"/>
      <w:numFmt w:val="bullet"/>
      <w:lvlText w:val=""/>
      <w:lvlJc w:val="left"/>
      <w:pPr>
        <w:ind w:left="4320" w:hanging="360"/>
      </w:pPr>
      <w:rPr>
        <w:rFonts w:hint="default" w:ascii="Wingdings" w:hAnsi="Wingdings"/>
      </w:rPr>
    </w:lvl>
    <w:lvl w:ilvl="6" w:tplc="A1525B14">
      <w:start w:val="1"/>
      <w:numFmt w:val="bullet"/>
      <w:lvlText w:val=""/>
      <w:lvlJc w:val="left"/>
      <w:pPr>
        <w:ind w:left="5040" w:hanging="360"/>
      </w:pPr>
      <w:rPr>
        <w:rFonts w:hint="default" w:ascii="Symbol" w:hAnsi="Symbol"/>
      </w:rPr>
    </w:lvl>
    <w:lvl w:ilvl="7" w:tplc="7D72E2DE">
      <w:start w:val="1"/>
      <w:numFmt w:val="bullet"/>
      <w:lvlText w:val="o"/>
      <w:lvlJc w:val="left"/>
      <w:pPr>
        <w:ind w:left="5760" w:hanging="360"/>
      </w:pPr>
      <w:rPr>
        <w:rFonts w:hint="default" w:ascii="Courier New" w:hAnsi="Courier New"/>
      </w:rPr>
    </w:lvl>
    <w:lvl w:ilvl="8" w:tplc="03DC6456">
      <w:start w:val="1"/>
      <w:numFmt w:val="bullet"/>
      <w:lvlText w:val=""/>
      <w:lvlJc w:val="left"/>
      <w:pPr>
        <w:ind w:left="6480" w:hanging="360"/>
      </w:pPr>
      <w:rPr>
        <w:rFonts w:hint="default" w:ascii="Wingdings" w:hAnsi="Wingdings"/>
      </w:rPr>
    </w:lvl>
  </w:abstractNum>
  <w:abstractNum w:abstractNumId="32" w15:restartNumberingAfterBreak="0">
    <w:nsid w:val="37FD4F2A"/>
    <w:multiLevelType w:val="hybridMultilevel"/>
    <w:tmpl w:val="1E46CBA0"/>
    <w:lvl w:ilvl="0" w:tplc="65D2A198">
      <w:start w:val="1"/>
      <w:numFmt w:val="bullet"/>
      <w:lvlText w:val=""/>
      <w:lvlJc w:val="left"/>
      <w:pPr>
        <w:ind w:left="720" w:hanging="360"/>
      </w:pPr>
      <w:rPr>
        <w:rFonts w:hint="default" w:ascii="Symbol" w:hAnsi="Symbol"/>
      </w:rPr>
    </w:lvl>
    <w:lvl w:ilvl="1" w:tplc="D1BE00C4">
      <w:start w:val="1"/>
      <w:numFmt w:val="bullet"/>
      <w:lvlText w:val="o"/>
      <w:lvlJc w:val="left"/>
      <w:pPr>
        <w:ind w:left="1440" w:hanging="360"/>
      </w:pPr>
      <w:rPr>
        <w:rFonts w:hint="default" w:ascii="Courier New" w:hAnsi="Courier New"/>
      </w:rPr>
    </w:lvl>
    <w:lvl w:ilvl="2" w:tplc="D574647E">
      <w:start w:val="1"/>
      <w:numFmt w:val="bullet"/>
      <w:lvlText w:val=""/>
      <w:lvlJc w:val="left"/>
      <w:pPr>
        <w:ind w:left="2160" w:hanging="360"/>
      </w:pPr>
      <w:rPr>
        <w:rFonts w:hint="default" w:ascii="Wingdings" w:hAnsi="Wingdings"/>
      </w:rPr>
    </w:lvl>
    <w:lvl w:ilvl="3" w:tplc="C636A8E4">
      <w:start w:val="1"/>
      <w:numFmt w:val="bullet"/>
      <w:lvlText w:val=""/>
      <w:lvlJc w:val="left"/>
      <w:pPr>
        <w:ind w:left="2880" w:hanging="360"/>
      </w:pPr>
      <w:rPr>
        <w:rFonts w:hint="default" w:ascii="Symbol" w:hAnsi="Symbol"/>
      </w:rPr>
    </w:lvl>
    <w:lvl w:ilvl="4" w:tplc="D0585444">
      <w:start w:val="1"/>
      <w:numFmt w:val="bullet"/>
      <w:lvlText w:val="o"/>
      <w:lvlJc w:val="left"/>
      <w:pPr>
        <w:ind w:left="3600" w:hanging="360"/>
      </w:pPr>
      <w:rPr>
        <w:rFonts w:hint="default" w:ascii="Courier New" w:hAnsi="Courier New"/>
      </w:rPr>
    </w:lvl>
    <w:lvl w:ilvl="5" w:tplc="40A211D8">
      <w:start w:val="1"/>
      <w:numFmt w:val="bullet"/>
      <w:lvlText w:val=""/>
      <w:lvlJc w:val="left"/>
      <w:pPr>
        <w:ind w:left="4320" w:hanging="360"/>
      </w:pPr>
      <w:rPr>
        <w:rFonts w:hint="default" w:ascii="Wingdings" w:hAnsi="Wingdings"/>
      </w:rPr>
    </w:lvl>
    <w:lvl w:ilvl="6" w:tplc="D8188F02">
      <w:start w:val="1"/>
      <w:numFmt w:val="bullet"/>
      <w:lvlText w:val=""/>
      <w:lvlJc w:val="left"/>
      <w:pPr>
        <w:ind w:left="5040" w:hanging="360"/>
      </w:pPr>
      <w:rPr>
        <w:rFonts w:hint="default" w:ascii="Symbol" w:hAnsi="Symbol"/>
      </w:rPr>
    </w:lvl>
    <w:lvl w:ilvl="7" w:tplc="C7DE04BA">
      <w:start w:val="1"/>
      <w:numFmt w:val="bullet"/>
      <w:lvlText w:val="o"/>
      <w:lvlJc w:val="left"/>
      <w:pPr>
        <w:ind w:left="5760" w:hanging="360"/>
      </w:pPr>
      <w:rPr>
        <w:rFonts w:hint="default" w:ascii="Courier New" w:hAnsi="Courier New"/>
      </w:rPr>
    </w:lvl>
    <w:lvl w:ilvl="8" w:tplc="9E54946A">
      <w:start w:val="1"/>
      <w:numFmt w:val="bullet"/>
      <w:lvlText w:val=""/>
      <w:lvlJc w:val="left"/>
      <w:pPr>
        <w:ind w:left="6480" w:hanging="360"/>
      </w:pPr>
      <w:rPr>
        <w:rFonts w:hint="default" w:ascii="Wingdings" w:hAnsi="Wingdings"/>
      </w:rPr>
    </w:lvl>
  </w:abstractNum>
  <w:abstractNum w:abstractNumId="33" w15:restartNumberingAfterBreak="0">
    <w:nsid w:val="389C6A19"/>
    <w:multiLevelType w:val="hybridMultilevel"/>
    <w:tmpl w:val="DDEAE58E"/>
    <w:lvl w:ilvl="0" w:tplc="08C6F078">
      <w:start w:val="1"/>
      <w:numFmt w:val="bullet"/>
      <w:lvlText w:val="-"/>
      <w:lvlJc w:val="left"/>
      <w:pPr>
        <w:ind w:left="720" w:hanging="360"/>
      </w:pPr>
      <w:rPr>
        <w:rFonts w:hint="default" w:ascii="Aptos" w:hAnsi="Aptos"/>
      </w:rPr>
    </w:lvl>
    <w:lvl w:ilvl="1" w:tplc="C526C3FA">
      <w:start w:val="1"/>
      <w:numFmt w:val="bullet"/>
      <w:lvlText w:val="o"/>
      <w:lvlJc w:val="left"/>
      <w:pPr>
        <w:ind w:left="1440" w:hanging="360"/>
      </w:pPr>
      <w:rPr>
        <w:rFonts w:hint="default" w:ascii="Courier New" w:hAnsi="Courier New"/>
      </w:rPr>
    </w:lvl>
    <w:lvl w:ilvl="2" w:tplc="DA8CDBCA">
      <w:start w:val="1"/>
      <w:numFmt w:val="bullet"/>
      <w:lvlText w:val=""/>
      <w:lvlJc w:val="left"/>
      <w:pPr>
        <w:ind w:left="2160" w:hanging="360"/>
      </w:pPr>
      <w:rPr>
        <w:rFonts w:hint="default" w:ascii="Wingdings" w:hAnsi="Wingdings"/>
      </w:rPr>
    </w:lvl>
    <w:lvl w:ilvl="3" w:tplc="8BA4A5D0">
      <w:start w:val="1"/>
      <w:numFmt w:val="bullet"/>
      <w:lvlText w:val=""/>
      <w:lvlJc w:val="left"/>
      <w:pPr>
        <w:ind w:left="2880" w:hanging="360"/>
      </w:pPr>
      <w:rPr>
        <w:rFonts w:hint="default" w:ascii="Symbol" w:hAnsi="Symbol"/>
      </w:rPr>
    </w:lvl>
    <w:lvl w:ilvl="4" w:tplc="CE70209C">
      <w:start w:val="1"/>
      <w:numFmt w:val="bullet"/>
      <w:lvlText w:val="o"/>
      <w:lvlJc w:val="left"/>
      <w:pPr>
        <w:ind w:left="3600" w:hanging="360"/>
      </w:pPr>
      <w:rPr>
        <w:rFonts w:hint="default" w:ascii="Courier New" w:hAnsi="Courier New"/>
      </w:rPr>
    </w:lvl>
    <w:lvl w:ilvl="5" w:tplc="50BCAB7E">
      <w:start w:val="1"/>
      <w:numFmt w:val="bullet"/>
      <w:lvlText w:val=""/>
      <w:lvlJc w:val="left"/>
      <w:pPr>
        <w:ind w:left="4320" w:hanging="360"/>
      </w:pPr>
      <w:rPr>
        <w:rFonts w:hint="default" w:ascii="Wingdings" w:hAnsi="Wingdings"/>
      </w:rPr>
    </w:lvl>
    <w:lvl w:ilvl="6" w:tplc="815E584C">
      <w:start w:val="1"/>
      <w:numFmt w:val="bullet"/>
      <w:lvlText w:val=""/>
      <w:lvlJc w:val="left"/>
      <w:pPr>
        <w:ind w:left="5040" w:hanging="360"/>
      </w:pPr>
      <w:rPr>
        <w:rFonts w:hint="default" w:ascii="Symbol" w:hAnsi="Symbol"/>
      </w:rPr>
    </w:lvl>
    <w:lvl w:ilvl="7" w:tplc="E3561CF2">
      <w:start w:val="1"/>
      <w:numFmt w:val="bullet"/>
      <w:lvlText w:val="o"/>
      <w:lvlJc w:val="left"/>
      <w:pPr>
        <w:ind w:left="5760" w:hanging="360"/>
      </w:pPr>
      <w:rPr>
        <w:rFonts w:hint="default" w:ascii="Courier New" w:hAnsi="Courier New"/>
      </w:rPr>
    </w:lvl>
    <w:lvl w:ilvl="8" w:tplc="E934FB72">
      <w:start w:val="1"/>
      <w:numFmt w:val="bullet"/>
      <w:lvlText w:val=""/>
      <w:lvlJc w:val="left"/>
      <w:pPr>
        <w:ind w:left="6480" w:hanging="360"/>
      </w:pPr>
      <w:rPr>
        <w:rFonts w:hint="default" w:ascii="Wingdings" w:hAnsi="Wingdings"/>
      </w:rPr>
    </w:lvl>
  </w:abstractNum>
  <w:abstractNum w:abstractNumId="3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3D2D2FE7"/>
    <w:multiLevelType w:val="hybridMultilevel"/>
    <w:tmpl w:val="F18666C4"/>
    <w:lvl w:ilvl="0" w:tplc="E06C478A">
      <w:start w:val="1"/>
      <w:numFmt w:val="bullet"/>
      <w:lvlText w:val="-"/>
      <w:lvlJc w:val="left"/>
      <w:pPr>
        <w:ind w:left="720" w:hanging="360"/>
      </w:pPr>
      <w:rPr>
        <w:rFonts w:hint="default" w:ascii="Aptos" w:hAnsi="Aptos"/>
      </w:rPr>
    </w:lvl>
    <w:lvl w:ilvl="1" w:tplc="E6A841F8">
      <w:start w:val="1"/>
      <w:numFmt w:val="bullet"/>
      <w:lvlText w:val="o"/>
      <w:lvlJc w:val="left"/>
      <w:pPr>
        <w:ind w:left="1440" w:hanging="360"/>
      </w:pPr>
      <w:rPr>
        <w:rFonts w:hint="default" w:ascii="Courier New" w:hAnsi="Courier New"/>
      </w:rPr>
    </w:lvl>
    <w:lvl w:ilvl="2" w:tplc="29F860A2">
      <w:start w:val="1"/>
      <w:numFmt w:val="bullet"/>
      <w:lvlText w:val=""/>
      <w:lvlJc w:val="left"/>
      <w:pPr>
        <w:ind w:left="2160" w:hanging="360"/>
      </w:pPr>
      <w:rPr>
        <w:rFonts w:hint="default" w:ascii="Wingdings" w:hAnsi="Wingdings"/>
      </w:rPr>
    </w:lvl>
    <w:lvl w:ilvl="3" w:tplc="9B96302E">
      <w:start w:val="1"/>
      <w:numFmt w:val="bullet"/>
      <w:lvlText w:val=""/>
      <w:lvlJc w:val="left"/>
      <w:pPr>
        <w:ind w:left="2880" w:hanging="360"/>
      </w:pPr>
      <w:rPr>
        <w:rFonts w:hint="default" w:ascii="Symbol" w:hAnsi="Symbol"/>
      </w:rPr>
    </w:lvl>
    <w:lvl w:ilvl="4" w:tplc="AE846B46">
      <w:start w:val="1"/>
      <w:numFmt w:val="bullet"/>
      <w:lvlText w:val="o"/>
      <w:lvlJc w:val="left"/>
      <w:pPr>
        <w:ind w:left="3600" w:hanging="360"/>
      </w:pPr>
      <w:rPr>
        <w:rFonts w:hint="default" w:ascii="Courier New" w:hAnsi="Courier New"/>
      </w:rPr>
    </w:lvl>
    <w:lvl w:ilvl="5" w:tplc="BE6A64DC">
      <w:start w:val="1"/>
      <w:numFmt w:val="bullet"/>
      <w:lvlText w:val=""/>
      <w:lvlJc w:val="left"/>
      <w:pPr>
        <w:ind w:left="4320" w:hanging="360"/>
      </w:pPr>
      <w:rPr>
        <w:rFonts w:hint="default" w:ascii="Wingdings" w:hAnsi="Wingdings"/>
      </w:rPr>
    </w:lvl>
    <w:lvl w:ilvl="6" w:tplc="C4849904">
      <w:start w:val="1"/>
      <w:numFmt w:val="bullet"/>
      <w:lvlText w:val=""/>
      <w:lvlJc w:val="left"/>
      <w:pPr>
        <w:ind w:left="5040" w:hanging="360"/>
      </w:pPr>
      <w:rPr>
        <w:rFonts w:hint="default" w:ascii="Symbol" w:hAnsi="Symbol"/>
      </w:rPr>
    </w:lvl>
    <w:lvl w:ilvl="7" w:tplc="A5CC22EA">
      <w:start w:val="1"/>
      <w:numFmt w:val="bullet"/>
      <w:lvlText w:val="o"/>
      <w:lvlJc w:val="left"/>
      <w:pPr>
        <w:ind w:left="5760" w:hanging="360"/>
      </w:pPr>
      <w:rPr>
        <w:rFonts w:hint="default" w:ascii="Courier New" w:hAnsi="Courier New"/>
      </w:rPr>
    </w:lvl>
    <w:lvl w:ilvl="8" w:tplc="D6A89950">
      <w:start w:val="1"/>
      <w:numFmt w:val="bullet"/>
      <w:lvlText w:val=""/>
      <w:lvlJc w:val="left"/>
      <w:pPr>
        <w:ind w:left="6480" w:hanging="360"/>
      </w:pPr>
      <w:rPr>
        <w:rFonts w:hint="default" w:ascii="Wingdings" w:hAnsi="Wingdings"/>
      </w:rPr>
    </w:lvl>
  </w:abstractNum>
  <w:abstractNum w:abstractNumId="36" w15:restartNumberingAfterBreak="0">
    <w:nsid w:val="3D95611D"/>
    <w:multiLevelType w:val="hybridMultilevel"/>
    <w:tmpl w:val="59069A12"/>
    <w:lvl w:ilvl="0" w:tplc="21AC3798">
      <w:start w:val="1"/>
      <w:numFmt w:val="bullet"/>
      <w:lvlText w:val="-"/>
      <w:lvlJc w:val="left"/>
      <w:pPr>
        <w:ind w:left="720" w:hanging="360"/>
      </w:pPr>
      <w:rPr>
        <w:rFonts w:hint="default" w:ascii="Aptos" w:hAnsi="Aptos"/>
      </w:rPr>
    </w:lvl>
    <w:lvl w:ilvl="1" w:tplc="12ACC396">
      <w:start w:val="1"/>
      <w:numFmt w:val="bullet"/>
      <w:lvlText w:val="o"/>
      <w:lvlJc w:val="left"/>
      <w:pPr>
        <w:ind w:left="1440" w:hanging="360"/>
      </w:pPr>
      <w:rPr>
        <w:rFonts w:hint="default" w:ascii="Courier New" w:hAnsi="Courier New"/>
      </w:rPr>
    </w:lvl>
    <w:lvl w:ilvl="2" w:tplc="DAB4A834">
      <w:start w:val="1"/>
      <w:numFmt w:val="bullet"/>
      <w:lvlText w:val=""/>
      <w:lvlJc w:val="left"/>
      <w:pPr>
        <w:ind w:left="2160" w:hanging="360"/>
      </w:pPr>
      <w:rPr>
        <w:rFonts w:hint="default" w:ascii="Wingdings" w:hAnsi="Wingdings"/>
      </w:rPr>
    </w:lvl>
    <w:lvl w:ilvl="3" w:tplc="6992858C">
      <w:start w:val="1"/>
      <w:numFmt w:val="bullet"/>
      <w:lvlText w:val=""/>
      <w:lvlJc w:val="left"/>
      <w:pPr>
        <w:ind w:left="2880" w:hanging="360"/>
      </w:pPr>
      <w:rPr>
        <w:rFonts w:hint="default" w:ascii="Symbol" w:hAnsi="Symbol"/>
      </w:rPr>
    </w:lvl>
    <w:lvl w:ilvl="4" w:tplc="DE948C76">
      <w:start w:val="1"/>
      <w:numFmt w:val="bullet"/>
      <w:lvlText w:val="o"/>
      <w:lvlJc w:val="left"/>
      <w:pPr>
        <w:ind w:left="3600" w:hanging="360"/>
      </w:pPr>
      <w:rPr>
        <w:rFonts w:hint="default" w:ascii="Courier New" w:hAnsi="Courier New"/>
      </w:rPr>
    </w:lvl>
    <w:lvl w:ilvl="5" w:tplc="FA8A4C36">
      <w:start w:val="1"/>
      <w:numFmt w:val="bullet"/>
      <w:lvlText w:val=""/>
      <w:lvlJc w:val="left"/>
      <w:pPr>
        <w:ind w:left="4320" w:hanging="360"/>
      </w:pPr>
      <w:rPr>
        <w:rFonts w:hint="default" w:ascii="Wingdings" w:hAnsi="Wingdings"/>
      </w:rPr>
    </w:lvl>
    <w:lvl w:ilvl="6" w:tplc="2D322364">
      <w:start w:val="1"/>
      <w:numFmt w:val="bullet"/>
      <w:lvlText w:val=""/>
      <w:lvlJc w:val="left"/>
      <w:pPr>
        <w:ind w:left="5040" w:hanging="360"/>
      </w:pPr>
      <w:rPr>
        <w:rFonts w:hint="default" w:ascii="Symbol" w:hAnsi="Symbol"/>
      </w:rPr>
    </w:lvl>
    <w:lvl w:ilvl="7" w:tplc="1EA2B15E">
      <w:start w:val="1"/>
      <w:numFmt w:val="bullet"/>
      <w:lvlText w:val="o"/>
      <w:lvlJc w:val="left"/>
      <w:pPr>
        <w:ind w:left="5760" w:hanging="360"/>
      </w:pPr>
      <w:rPr>
        <w:rFonts w:hint="default" w:ascii="Courier New" w:hAnsi="Courier New"/>
      </w:rPr>
    </w:lvl>
    <w:lvl w:ilvl="8" w:tplc="11C04C4E">
      <w:start w:val="1"/>
      <w:numFmt w:val="bullet"/>
      <w:lvlText w:val=""/>
      <w:lvlJc w:val="left"/>
      <w:pPr>
        <w:ind w:left="6480" w:hanging="360"/>
      </w:pPr>
      <w:rPr>
        <w:rFonts w:hint="default" w:ascii="Wingdings" w:hAnsi="Wingdings"/>
      </w:rPr>
    </w:lvl>
  </w:abstractNum>
  <w:abstractNum w:abstractNumId="37" w15:restartNumberingAfterBreak="0">
    <w:nsid w:val="3F105173"/>
    <w:multiLevelType w:val="hybridMultilevel"/>
    <w:tmpl w:val="3BDCE896"/>
    <w:lvl w:ilvl="0" w:tplc="5716761E">
      <w:start w:val="1"/>
      <w:numFmt w:val="bullet"/>
      <w:lvlText w:val="-"/>
      <w:lvlJc w:val="left"/>
      <w:pPr>
        <w:ind w:left="720" w:hanging="360"/>
      </w:pPr>
      <w:rPr>
        <w:rFonts w:hint="default" w:ascii="Aptos" w:hAnsi="Aptos"/>
      </w:rPr>
    </w:lvl>
    <w:lvl w:ilvl="1" w:tplc="D2163D68">
      <w:start w:val="1"/>
      <w:numFmt w:val="bullet"/>
      <w:lvlText w:val="o"/>
      <w:lvlJc w:val="left"/>
      <w:pPr>
        <w:ind w:left="1440" w:hanging="360"/>
      </w:pPr>
      <w:rPr>
        <w:rFonts w:hint="default" w:ascii="Courier New" w:hAnsi="Courier New"/>
      </w:rPr>
    </w:lvl>
    <w:lvl w:ilvl="2" w:tplc="0A1C0E0E">
      <w:start w:val="1"/>
      <w:numFmt w:val="bullet"/>
      <w:lvlText w:val=""/>
      <w:lvlJc w:val="left"/>
      <w:pPr>
        <w:ind w:left="2160" w:hanging="360"/>
      </w:pPr>
      <w:rPr>
        <w:rFonts w:hint="default" w:ascii="Wingdings" w:hAnsi="Wingdings"/>
      </w:rPr>
    </w:lvl>
    <w:lvl w:ilvl="3" w:tplc="81D67834">
      <w:start w:val="1"/>
      <w:numFmt w:val="bullet"/>
      <w:lvlText w:val=""/>
      <w:lvlJc w:val="left"/>
      <w:pPr>
        <w:ind w:left="2880" w:hanging="360"/>
      </w:pPr>
      <w:rPr>
        <w:rFonts w:hint="default" w:ascii="Symbol" w:hAnsi="Symbol"/>
      </w:rPr>
    </w:lvl>
    <w:lvl w:ilvl="4" w:tplc="C9EAB6EA">
      <w:start w:val="1"/>
      <w:numFmt w:val="bullet"/>
      <w:lvlText w:val="o"/>
      <w:lvlJc w:val="left"/>
      <w:pPr>
        <w:ind w:left="3600" w:hanging="360"/>
      </w:pPr>
      <w:rPr>
        <w:rFonts w:hint="default" w:ascii="Courier New" w:hAnsi="Courier New"/>
      </w:rPr>
    </w:lvl>
    <w:lvl w:ilvl="5" w:tplc="AA5872BE">
      <w:start w:val="1"/>
      <w:numFmt w:val="bullet"/>
      <w:lvlText w:val=""/>
      <w:lvlJc w:val="left"/>
      <w:pPr>
        <w:ind w:left="4320" w:hanging="360"/>
      </w:pPr>
      <w:rPr>
        <w:rFonts w:hint="default" w:ascii="Wingdings" w:hAnsi="Wingdings"/>
      </w:rPr>
    </w:lvl>
    <w:lvl w:ilvl="6" w:tplc="558A0D64">
      <w:start w:val="1"/>
      <w:numFmt w:val="bullet"/>
      <w:lvlText w:val=""/>
      <w:lvlJc w:val="left"/>
      <w:pPr>
        <w:ind w:left="5040" w:hanging="360"/>
      </w:pPr>
      <w:rPr>
        <w:rFonts w:hint="default" w:ascii="Symbol" w:hAnsi="Symbol"/>
      </w:rPr>
    </w:lvl>
    <w:lvl w:ilvl="7" w:tplc="FE0E00AC">
      <w:start w:val="1"/>
      <w:numFmt w:val="bullet"/>
      <w:lvlText w:val="o"/>
      <w:lvlJc w:val="left"/>
      <w:pPr>
        <w:ind w:left="5760" w:hanging="360"/>
      </w:pPr>
      <w:rPr>
        <w:rFonts w:hint="default" w:ascii="Courier New" w:hAnsi="Courier New"/>
      </w:rPr>
    </w:lvl>
    <w:lvl w:ilvl="8" w:tplc="268E7F80">
      <w:start w:val="1"/>
      <w:numFmt w:val="bullet"/>
      <w:lvlText w:val=""/>
      <w:lvlJc w:val="left"/>
      <w:pPr>
        <w:ind w:left="6480" w:hanging="360"/>
      </w:pPr>
      <w:rPr>
        <w:rFonts w:hint="default" w:ascii="Wingdings" w:hAnsi="Wingdings"/>
      </w:rPr>
    </w:lvl>
  </w:abstractNum>
  <w:abstractNum w:abstractNumId="3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4026D037"/>
    <w:multiLevelType w:val="hybridMultilevel"/>
    <w:tmpl w:val="CABC4804"/>
    <w:lvl w:ilvl="0" w:tplc="201EA9F0">
      <w:start w:val="1"/>
      <w:numFmt w:val="bullet"/>
      <w:lvlText w:val="-"/>
      <w:lvlJc w:val="left"/>
      <w:pPr>
        <w:ind w:left="720" w:hanging="360"/>
      </w:pPr>
      <w:rPr>
        <w:rFonts w:hint="default" w:ascii="Aptos" w:hAnsi="Aptos"/>
      </w:rPr>
    </w:lvl>
    <w:lvl w:ilvl="1" w:tplc="EF10E258">
      <w:start w:val="1"/>
      <w:numFmt w:val="bullet"/>
      <w:lvlText w:val="o"/>
      <w:lvlJc w:val="left"/>
      <w:pPr>
        <w:ind w:left="1440" w:hanging="360"/>
      </w:pPr>
      <w:rPr>
        <w:rFonts w:hint="default" w:ascii="Courier New" w:hAnsi="Courier New"/>
      </w:rPr>
    </w:lvl>
    <w:lvl w:ilvl="2" w:tplc="EF0E84D0">
      <w:start w:val="1"/>
      <w:numFmt w:val="bullet"/>
      <w:lvlText w:val=""/>
      <w:lvlJc w:val="left"/>
      <w:pPr>
        <w:ind w:left="2160" w:hanging="360"/>
      </w:pPr>
      <w:rPr>
        <w:rFonts w:hint="default" w:ascii="Wingdings" w:hAnsi="Wingdings"/>
      </w:rPr>
    </w:lvl>
    <w:lvl w:ilvl="3" w:tplc="AE440898">
      <w:start w:val="1"/>
      <w:numFmt w:val="bullet"/>
      <w:lvlText w:val=""/>
      <w:lvlJc w:val="left"/>
      <w:pPr>
        <w:ind w:left="2880" w:hanging="360"/>
      </w:pPr>
      <w:rPr>
        <w:rFonts w:hint="default" w:ascii="Symbol" w:hAnsi="Symbol"/>
      </w:rPr>
    </w:lvl>
    <w:lvl w:ilvl="4" w:tplc="2C4CAF50">
      <w:start w:val="1"/>
      <w:numFmt w:val="bullet"/>
      <w:lvlText w:val="o"/>
      <w:lvlJc w:val="left"/>
      <w:pPr>
        <w:ind w:left="3600" w:hanging="360"/>
      </w:pPr>
      <w:rPr>
        <w:rFonts w:hint="default" w:ascii="Courier New" w:hAnsi="Courier New"/>
      </w:rPr>
    </w:lvl>
    <w:lvl w:ilvl="5" w:tplc="2F38E9E2">
      <w:start w:val="1"/>
      <w:numFmt w:val="bullet"/>
      <w:lvlText w:val=""/>
      <w:lvlJc w:val="left"/>
      <w:pPr>
        <w:ind w:left="4320" w:hanging="360"/>
      </w:pPr>
      <w:rPr>
        <w:rFonts w:hint="default" w:ascii="Wingdings" w:hAnsi="Wingdings"/>
      </w:rPr>
    </w:lvl>
    <w:lvl w:ilvl="6" w:tplc="2FAA115C">
      <w:start w:val="1"/>
      <w:numFmt w:val="bullet"/>
      <w:lvlText w:val=""/>
      <w:lvlJc w:val="left"/>
      <w:pPr>
        <w:ind w:left="5040" w:hanging="360"/>
      </w:pPr>
      <w:rPr>
        <w:rFonts w:hint="default" w:ascii="Symbol" w:hAnsi="Symbol"/>
      </w:rPr>
    </w:lvl>
    <w:lvl w:ilvl="7" w:tplc="32AEA6F8">
      <w:start w:val="1"/>
      <w:numFmt w:val="bullet"/>
      <w:lvlText w:val="o"/>
      <w:lvlJc w:val="left"/>
      <w:pPr>
        <w:ind w:left="5760" w:hanging="360"/>
      </w:pPr>
      <w:rPr>
        <w:rFonts w:hint="default" w:ascii="Courier New" w:hAnsi="Courier New"/>
      </w:rPr>
    </w:lvl>
    <w:lvl w:ilvl="8" w:tplc="FA400886">
      <w:start w:val="1"/>
      <w:numFmt w:val="bullet"/>
      <w:lvlText w:val=""/>
      <w:lvlJc w:val="left"/>
      <w:pPr>
        <w:ind w:left="6480" w:hanging="360"/>
      </w:pPr>
      <w:rPr>
        <w:rFonts w:hint="default" w:ascii="Wingdings" w:hAnsi="Wingdings"/>
      </w:rPr>
    </w:lvl>
  </w:abstractNum>
  <w:abstractNum w:abstractNumId="40" w15:restartNumberingAfterBreak="0">
    <w:nsid w:val="42C89115"/>
    <w:multiLevelType w:val="hybridMultilevel"/>
    <w:tmpl w:val="A18A9EB4"/>
    <w:lvl w:ilvl="0" w:tplc="EE641A1C">
      <w:start w:val="1"/>
      <w:numFmt w:val="bullet"/>
      <w:lvlText w:val="-"/>
      <w:lvlJc w:val="left"/>
      <w:pPr>
        <w:ind w:left="720" w:hanging="360"/>
      </w:pPr>
      <w:rPr>
        <w:rFonts w:hint="default" w:ascii="Aptos" w:hAnsi="Aptos"/>
      </w:rPr>
    </w:lvl>
    <w:lvl w:ilvl="1" w:tplc="06C2959C">
      <w:start w:val="1"/>
      <w:numFmt w:val="bullet"/>
      <w:lvlText w:val="o"/>
      <w:lvlJc w:val="left"/>
      <w:pPr>
        <w:ind w:left="1440" w:hanging="360"/>
      </w:pPr>
      <w:rPr>
        <w:rFonts w:hint="default" w:ascii="Courier New" w:hAnsi="Courier New"/>
      </w:rPr>
    </w:lvl>
    <w:lvl w:ilvl="2" w:tplc="1F24053E">
      <w:start w:val="1"/>
      <w:numFmt w:val="bullet"/>
      <w:lvlText w:val=""/>
      <w:lvlJc w:val="left"/>
      <w:pPr>
        <w:ind w:left="2160" w:hanging="360"/>
      </w:pPr>
      <w:rPr>
        <w:rFonts w:hint="default" w:ascii="Wingdings" w:hAnsi="Wingdings"/>
      </w:rPr>
    </w:lvl>
    <w:lvl w:ilvl="3" w:tplc="5888E456">
      <w:start w:val="1"/>
      <w:numFmt w:val="bullet"/>
      <w:lvlText w:val=""/>
      <w:lvlJc w:val="left"/>
      <w:pPr>
        <w:ind w:left="2880" w:hanging="360"/>
      </w:pPr>
      <w:rPr>
        <w:rFonts w:hint="default" w:ascii="Symbol" w:hAnsi="Symbol"/>
      </w:rPr>
    </w:lvl>
    <w:lvl w:ilvl="4" w:tplc="6DD060BC">
      <w:start w:val="1"/>
      <w:numFmt w:val="bullet"/>
      <w:lvlText w:val="o"/>
      <w:lvlJc w:val="left"/>
      <w:pPr>
        <w:ind w:left="3600" w:hanging="360"/>
      </w:pPr>
      <w:rPr>
        <w:rFonts w:hint="default" w:ascii="Courier New" w:hAnsi="Courier New"/>
      </w:rPr>
    </w:lvl>
    <w:lvl w:ilvl="5" w:tplc="9C8E9960">
      <w:start w:val="1"/>
      <w:numFmt w:val="bullet"/>
      <w:lvlText w:val=""/>
      <w:lvlJc w:val="left"/>
      <w:pPr>
        <w:ind w:left="4320" w:hanging="360"/>
      </w:pPr>
      <w:rPr>
        <w:rFonts w:hint="default" w:ascii="Wingdings" w:hAnsi="Wingdings"/>
      </w:rPr>
    </w:lvl>
    <w:lvl w:ilvl="6" w:tplc="66B25142">
      <w:start w:val="1"/>
      <w:numFmt w:val="bullet"/>
      <w:lvlText w:val=""/>
      <w:lvlJc w:val="left"/>
      <w:pPr>
        <w:ind w:left="5040" w:hanging="360"/>
      </w:pPr>
      <w:rPr>
        <w:rFonts w:hint="default" w:ascii="Symbol" w:hAnsi="Symbol"/>
      </w:rPr>
    </w:lvl>
    <w:lvl w:ilvl="7" w:tplc="DAC8D0E4">
      <w:start w:val="1"/>
      <w:numFmt w:val="bullet"/>
      <w:lvlText w:val="o"/>
      <w:lvlJc w:val="left"/>
      <w:pPr>
        <w:ind w:left="5760" w:hanging="360"/>
      </w:pPr>
      <w:rPr>
        <w:rFonts w:hint="default" w:ascii="Courier New" w:hAnsi="Courier New"/>
      </w:rPr>
    </w:lvl>
    <w:lvl w:ilvl="8" w:tplc="36167438">
      <w:start w:val="1"/>
      <w:numFmt w:val="bullet"/>
      <w:lvlText w:val=""/>
      <w:lvlJc w:val="left"/>
      <w:pPr>
        <w:ind w:left="6480" w:hanging="360"/>
      </w:pPr>
      <w:rPr>
        <w:rFonts w:hint="default" w:ascii="Wingdings" w:hAnsi="Wingdings"/>
      </w:rPr>
    </w:lvl>
  </w:abstractNum>
  <w:abstractNum w:abstractNumId="4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4A5C6446"/>
    <w:multiLevelType w:val="hybridMultilevel"/>
    <w:tmpl w:val="F3EC4ED2"/>
    <w:lvl w:ilvl="0" w:tplc="58BA746C">
      <w:start w:val="1"/>
      <w:numFmt w:val="bullet"/>
      <w:lvlText w:val="-"/>
      <w:lvlJc w:val="left"/>
      <w:pPr>
        <w:ind w:left="720" w:hanging="360"/>
      </w:pPr>
      <w:rPr>
        <w:rFonts w:hint="default" w:ascii="Aptos" w:hAnsi="Aptos"/>
      </w:rPr>
    </w:lvl>
    <w:lvl w:ilvl="1" w:tplc="F72E5A40">
      <w:start w:val="1"/>
      <w:numFmt w:val="bullet"/>
      <w:lvlText w:val="o"/>
      <w:lvlJc w:val="left"/>
      <w:pPr>
        <w:ind w:left="1440" w:hanging="360"/>
      </w:pPr>
      <w:rPr>
        <w:rFonts w:hint="default" w:ascii="Courier New" w:hAnsi="Courier New"/>
      </w:rPr>
    </w:lvl>
    <w:lvl w:ilvl="2" w:tplc="D6C2629A">
      <w:start w:val="1"/>
      <w:numFmt w:val="bullet"/>
      <w:lvlText w:val=""/>
      <w:lvlJc w:val="left"/>
      <w:pPr>
        <w:ind w:left="2160" w:hanging="360"/>
      </w:pPr>
      <w:rPr>
        <w:rFonts w:hint="default" w:ascii="Wingdings" w:hAnsi="Wingdings"/>
      </w:rPr>
    </w:lvl>
    <w:lvl w:ilvl="3" w:tplc="12A0C8F0">
      <w:start w:val="1"/>
      <w:numFmt w:val="bullet"/>
      <w:lvlText w:val=""/>
      <w:lvlJc w:val="left"/>
      <w:pPr>
        <w:ind w:left="2880" w:hanging="360"/>
      </w:pPr>
      <w:rPr>
        <w:rFonts w:hint="default" w:ascii="Symbol" w:hAnsi="Symbol"/>
      </w:rPr>
    </w:lvl>
    <w:lvl w:ilvl="4" w:tplc="1A2A2466">
      <w:start w:val="1"/>
      <w:numFmt w:val="bullet"/>
      <w:lvlText w:val="o"/>
      <w:lvlJc w:val="left"/>
      <w:pPr>
        <w:ind w:left="3600" w:hanging="360"/>
      </w:pPr>
      <w:rPr>
        <w:rFonts w:hint="default" w:ascii="Courier New" w:hAnsi="Courier New"/>
      </w:rPr>
    </w:lvl>
    <w:lvl w:ilvl="5" w:tplc="D70A3B3A">
      <w:start w:val="1"/>
      <w:numFmt w:val="bullet"/>
      <w:lvlText w:val=""/>
      <w:lvlJc w:val="left"/>
      <w:pPr>
        <w:ind w:left="4320" w:hanging="360"/>
      </w:pPr>
      <w:rPr>
        <w:rFonts w:hint="default" w:ascii="Wingdings" w:hAnsi="Wingdings"/>
      </w:rPr>
    </w:lvl>
    <w:lvl w:ilvl="6" w:tplc="7FE60AC6">
      <w:start w:val="1"/>
      <w:numFmt w:val="bullet"/>
      <w:lvlText w:val=""/>
      <w:lvlJc w:val="left"/>
      <w:pPr>
        <w:ind w:left="5040" w:hanging="360"/>
      </w:pPr>
      <w:rPr>
        <w:rFonts w:hint="default" w:ascii="Symbol" w:hAnsi="Symbol"/>
      </w:rPr>
    </w:lvl>
    <w:lvl w:ilvl="7" w:tplc="BEAC61AC">
      <w:start w:val="1"/>
      <w:numFmt w:val="bullet"/>
      <w:lvlText w:val="o"/>
      <w:lvlJc w:val="left"/>
      <w:pPr>
        <w:ind w:left="5760" w:hanging="360"/>
      </w:pPr>
      <w:rPr>
        <w:rFonts w:hint="default" w:ascii="Courier New" w:hAnsi="Courier New"/>
      </w:rPr>
    </w:lvl>
    <w:lvl w:ilvl="8" w:tplc="7EDA0E26">
      <w:start w:val="1"/>
      <w:numFmt w:val="bullet"/>
      <w:lvlText w:val=""/>
      <w:lvlJc w:val="left"/>
      <w:pPr>
        <w:ind w:left="6480" w:hanging="360"/>
      </w:pPr>
      <w:rPr>
        <w:rFonts w:hint="default" w:ascii="Wingdings" w:hAnsi="Wingdings"/>
      </w:rPr>
    </w:lvl>
  </w:abstractNum>
  <w:abstractNum w:abstractNumId="43" w15:restartNumberingAfterBreak="0">
    <w:nsid w:val="4C66AE75"/>
    <w:multiLevelType w:val="hybridMultilevel"/>
    <w:tmpl w:val="5372C246"/>
    <w:lvl w:ilvl="0" w:tplc="76F4E030">
      <w:start w:val="1"/>
      <w:numFmt w:val="lowerRoman"/>
      <w:lvlText w:val="%1."/>
      <w:lvlJc w:val="left"/>
      <w:pPr>
        <w:ind w:left="720" w:hanging="360"/>
      </w:pPr>
    </w:lvl>
    <w:lvl w:ilvl="1" w:tplc="3A58D2BC">
      <w:start w:val="1"/>
      <w:numFmt w:val="lowerLetter"/>
      <w:lvlText w:val="%2."/>
      <w:lvlJc w:val="left"/>
      <w:pPr>
        <w:ind w:left="1440" w:hanging="360"/>
      </w:pPr>
    </w:lvl>
    <w:lvl w:ilvl="2" w:tplc="F50C8DC4">
      <w:start w:val="1"/>
      <w:numFmt w:val="lowerRoman"/>
      <w:lvlText w:val="%3."/>
      <w:lvlJc w:val="right"/>
      <w:pPr>
        <w:ind w:left="2160" w:hanging="180"/>
      </w:pPr>
    </w:lvl>
    <w:lvl w:ilvl="3" w:tplc="2266E6AE">
      <w:start w:val="1"/>
      <w:numFmt w:val="decimal"/>
      <w:lvlText w:val="%4."/>
      <w:lvlJc w:val="left"/>
      <w:pPr>
        <w:ind w:left="2880" w:hanging="360"/>
      </w:pPr>
    </w:lvl>
    <w:lvl w:ilvl="4" w:tplc="1FD0B0DC">
      <w:start w:val="1"/>
      <w:numFmt w:val="lowerLetter"/>
      <w:lvlText w:val="%5."/>
      <w:lvlJc w:val="left"/>
      <w:pPr>
        <w:ind w:left="3600" w:hanging="360"/>
      </w:pPr>
    </w:lvl>
    <w:lvl w:ilvl="5" w:tplc="7294155E">
      <w:start w:val="1"/>
      <w:numFmt w:val="lowerRoman"/>
      <w:lvlText w:val="%6."/>
      <w:lvlJc w:val="right"/>
      <w:pPr>
        <w:ind w:left="4320" w:hanging="180"/>
      </w:pPr>
    </w:lvl>
    <w:lvl w:ilvl="6" w:tplc="21947DC0">
      <w:start w:val="1"/>
      <w:numFmt w:val="decimal"/>
      <w:lvlText w:val="%7."/>
      <w:lvlJc w:val="left"/>
      <w:pPr>
        <w:ind w:left="5040" w:hanging="360"/>
      </w:pPr>
    </w:lvl>
    <w:lvl w:ilvl="7" w:tplc="BAE0D9D0">
      <w:start w:val="1"/>
      <w:numFmt w:val="lowerLetter"/>
      <w:lvlText w:val="%8."/>
      <w:lvlJc w:val="left"/>
      <w:pPr>
        <w:ind w:left="5760" w:hanging="360"/>
      </w:pPr>
    </w:lvl>
    <w:lvl w:ilvl="8" w:tplc="A352031C">
      <w:start w:val="1"/>
      <w:numFmt w:val="lowerRoman"/>
      <w:lvlText w:val="%9."/>
      <w:lvlJc w:val="right"/>
      <w:pPr>
        <w:ind w:left="6480" w:hanging="180"/>
      </w:pPr>
    </w:lvl>
  </w:abstractNum>
  <w:abstractNum w:abstractNumId="44" w15:restartNumberingAfterBreak="0">
    <w:nsid w:val="4DE83484"/>
    <w:multiLevelType w:val="hybridMultilevel"/>
    <w:tmpl w:val="4B98993E"/>
    <w:lvl w:ilvl="0" w:tplc="5674261E">
      <w:start w:val="1"/>
      <w:numFmt w:val="bullet"/>
      <w:lvlText w:val="-"/>
      <w:lvlJc w:val="left"/>
      <w:pPr>
        <w:ind w:left="720" w:hanging="360"/>
      </w:pPr>
      <w:rPr>
        <w:rFonts w:hint="default" w:ascii="Aptos" w:hAnsi="Aptos"/>
      </w:rPr>
    </w:lvl>
    <w:lvl w:ilvl="1" w:tplc="A9E2B594">
      <w:start w:val="1"/>
      <w:numFmt w:val="bullet"/>
      <w:lvlText w:val="o"/>
      <w:lvlJc w:val="left"/>
      <w:pPr>
        <w:ind w:left="1440" w:hanging="360"/>
      </w:pPr>
      <w:rPr>
        <w:rFonts w:hint="default" w:ascii="Courier New" w:hAnsi="Courier New"/>
      </w:rPr>
    </w:lvl>
    <w:lvl w:ilvl="2" w:tplc="5C8E4910">
      <w:start w:val="1"/>
      <w:numFmt w:val="bullet"/>
      <w:lvlText w:val=""/>
      <w:lvlJc w:val="left"/>
      <w:pPr>
        <w:ind w:left="2160" w:hanging="360"/>
      </w:pPr>
      <w:rPr>
        <w:rFonts w:hint="default" w:ascii="Wingdings" w:hAnsi="Wingdings"/>
      </w:rPr>
    </w:lvl>
    <w:lvl w:ilvl="3" w:tplc="73340FCA">
      <w:start w:val="1"/>
      <w:numFmt w:val="bullet"/>
      <w:lvlText w:val=""/>
      <w:lvlJc w:val="left"/>
      <w:pPr>
        <w:ind w:left="2880" w:hanging="360"/>
      </w:pPr>
      <w:rPr>
        <w:rFonts w:hint="default" w:ascii="Symbol" w:hAnsi="Symbol"/>
      </w:rPr>
    </w:lvl>
    <w:lvl w:ilvl="4" w:tplc="087E4D08">
      <w:start w:val="1"/>
      <w:numFmt w:val="bullet"/>
      <w:lvlText w:val="o"/>
      <w:lvlJc w:val="left"/>
      <w:pPr>
        <w:ind w:left="3600" w:hanging="360"/>
      </w:pPr>
      <w:rPr>
        <w:rFonts w:hint="default" w:ascii="Courier New" w:hAnsi="Courier New"/>
      </w:rPr>
    </w:lvl>
    <w:lvl w:ilvl="5" w:tplc="B1B0574E">
      <w:start w:val="1"/>
      <w:numFmt w:val="bullet"/>
      <w:lvlText w:val=""/>
      <w:lvlJc w:val="left"/>
      <w:pPr>
        <w:ind w:left="4320" w:hanging="360"/>
      </w:pPr>
      <w:rPr>
        <w:rFonts w:hint="default" w:ascii="Wingdings" w:hAnsi="Wingdings"/>
      </w:rPr>
    </w:lvl>
    <w:lvl w:ilvl="6" w:tplc="E6C82BAA">
      <w:start w:val="1"/>
      <w:numFmt w:val="bullet"/>
      <w:lvlText w:val=""/>
      <w:lvlJc w:val="left"/>
      <w:pPr>
        <w:ind w:left="5040" w:hanging="360"/>
      </w:pPr>
      <w:rPr>
        <w:rFonts w:hint="default" w:ascii="Symbol" w:hAnsi="Symbol"/>
      </w:rPr>
    </w:lvl>
    <w:lvl w:ilvl="7" w:tplc="9C16694A">
      <w:start w:val="1"/>
      <w:numFmt w:val="bullet"/>
      <w:lvlText w:val="o"/>
      <w:lvlJc w:val="left"/>
      <w:pPr>
        <w:ind w:left="5760" w:hanging="360"/>
      </w:pPr>
      <w:rPr>
        <w:rFonts w:hint="default" w:ascii="Courier New" w:hAnsi="Courier New"/>
      </w:rPr>
    </w:lvl>
    <w:lvl w:ilvl="8" w:tplc="B0B21C76">
      <w:start w:val="1"/>
      <w:numFmt w:val="bullet"/>
      <w:lvlText w:val=""/>
      <w:lvlJc w:val="left"/>
      <w:pPr>
        <w:ind w:left="6480" w:hanging="360"/>
      </w:pPr>
      <w:rPr>
        <w:rFonts w:hint="default" w:ascii="Wingdings" w:hAnsi="Wingdings"/>
      </w:rPr>
    </w:lvl>
  </w:abstractNum>
  <w:abstractNum w:abstractNumId="45" w15:restartNumberingAfterBreak="0">
    <w:nsid w:val="4E35FB4B"/>
    <w:multiLevelType w:val="hybridMultilevel"/>
    <w:tmpl w:val="A4BA0F26"/>
    <w:lvl w:ilvl="0" w:tplc="79CCEA72">
      <w:start w:val="1"/>
      <w:numFmt w:val="bullet"/>
      <w:lvlText w:val="-"/>
      <w:lvlJc w:val="left"/>
      <w:pPr>
        <w:ind w:left="720" w:hanging="360"/>
      </w:pPr>
      <w:rPr>
        <w:rFonts w:hint="default" w:ascii="Aptos" w:hAnsi="Aptos"/>
      </w:rPr>
    </w:lvl>
    <w:lvl w:ilvl="1" w:tplc="D48223AA">
      <w:start w:val="1"/>
      <w:numFmt w:val="bullet"/>
      <w:lvlText w:val="o"/>
      <w:lvlJc w:val="left"/>
      <w:pPr>
        <w:ind w:left="1440" w:hanging="360"/>
      </w:pPr>
      <w:rPr>
        <w:rFonts w:hint="default" w:ascii="Courier New" w:hAnsi="Courier New"/>
      </w:rPr>
    </w:lvl>
    <w:lvl w:ilvl="2" w:tplc="72FA6BF2">
      <w:start w:val="1"/>
      <w:numFmt w:val="bullet"/>
      <w:lvlText w:val=""/>
      <w:lvlJc w:val="left"/>
      <w:pPr>
        <w:ind w:left="2160" w:hanging="360"/>
      </w:pPr>
      <w:rPr>
        <w:rFonts w:hint="default" w:ascii="Wingdings" w:hAnsi="Wingdings"/>
      </w:rPr>
    </w:lvl>
    <w:lvl w:ilvl="3" w:tplc="BD3C3162">
      <w:start w:val="1"/>
      <w:numFmt w:val="bullet"/>
      <w:lvlText w:val=""/>
      <w:lvlJc w:val="left"/>
      <w:pPr>
        <w:ind w:left="2880" w:hanging="360"/>
      </w:pPr>
      <w:rPr>
        <w:rFonts w:hint="default" w:ascii="Symbol" w:hAnsi="Symbol"/>
      </w:rPr>
    </w:lvl>
    <w:lvl w:ilvl="4" w:tplc="00E81C28">
      <w:start w:val="1"/>
      <w:numFmt w:val="bullet"/>
      <w:lvlText w:val="o"/>
      <w:lvlJc w:val="left"/>
      <w:pPr>
        <w:ind w:left="3600" w:hanging="360"/>
      </w:pPr>
      <w:rPr>
        <w:rFonts w:hint="default" w:ascii="Courier New" w:hAnsi="Courier New"/>
      </w:rPr>
    </w:lvl>
    <w:lvl w:ilvl="5" w:tplc="9B50D3DC">
      <w:start w:val="1"/>
      <w:numFmt w:val="bullet"/>
      <w:lvlText w:val=""/>
      <w:lvlJc w:val="left"/>
      <w:pPr>
        <w:ind w:left="4320" w:hanging="360"/>
      </w:pPr>
      <w:rPr>
        <w:rFonts w:hint="default" w:ascii="Wingdings" w:hAnsi="Wingdings"/>
      </w:rPr>
    </w:lvl>
    <w:lvl w:ilvl="6" w:tplc="5AD2BB1C">
      <w:start w:val="1"/>
      <w:numFmt w:val="bullet"/>
      <w:lvlText w:val=""/>
      <w:lvlJc w:val="left"/>
      <w:pPr>
        <w:ind w:left="5040" w:hanging="360"/>
      </w:pPr>
      <w:rPr>
        <w:rFonts w:hint="default" w:ascii="Symbol" w:hAnsi="Symbol"/>
      </w:rPr>
    </w:lvl>
    <w:lvl w:ilvl="7" w:tplc="BB182620">
      <w:start w:val="1"/>
      <w:numFmt w:val="bullet"/>
      <w:lvlText w:val="o"/>
      <w:lvlJc w:val="left"/>
      <w:pPr>
        <w:ind w:left="5760" w:hanging="360"/>
      </w:pPr>
      <w:rPr>
        <w:rFonts w:hint="default" w:ascii="Courier New" w:hAnsi="Courier New"/>
      </w:rPr>
    </w:lvl>
    <w:lvl w:ilvl="8" w:tplc="240EAC3E">
      <w:start w:val="1"/>
      <w:numFmt w:val="bullet"/>
      <w:lvlText w:val=""/>
      <w:lvlJc w:val="left"/>
      <w:pPr>
        <w:ind w:left="6480" w:hanging="360"/>
      </w:pPr>
      <w:rPr>
        <w:rFonts w:hint="default" w:ascii="Wingdings" w:hAnsi="Wingdings"/>
      </w:rPr>
    </w:lvl>
  </w:abstractNum>
  <w:abstractNum w:abstractNumId="46" w15:restartNumberingAfterBreak="0">
    <w:nsid w:val="539F9622"/>
    <w:multiLevelType w:val="hybridMultilevel"/>
    <w:tmpl w:val="C5AC148E"/>
    <w:lvl w:ilvl="0" w:tplc="0E263EF0">
      <w:start w:val="1"/>
      <w:numFmt w:val="bullet"/>
      <w:lvlText w:val="-"/>
      <w:lvlJc w:val="left"/>
      <w:pPr>
        <w:ind w:left="720" w:hanging="360"/>
      </w:pPr>
      <w:rPr>
        <w:rFonts w:hint="default" w:ascii="Aptos" w:hAnsi="Aptos"/>
      </w:rPr>
    </w:lvl>
    <w:lvl w:ilvl="1" w:tplc="E9A8648E">
      <w:start w:val="1"/>
      <w:numFmt w:val="bullet"/>
      <w:lvlText w:val="o"/>
      <w:lvlJc w:val="left"/>
      <w:pPr>
        <w:ind w:left="1440" w:hanging="360"/>
      </w:pPr>
      <w:rPr>
        <w:rFonts w:hint="default" w:ascii="Courier New" w:hAnsi="Courier New"/>
      </w:rPr>
    </w:lvl>
    <w:lvl w:ilvl="2" w:tplc="1B222BC0">
      <w:start w:val="1"/>
      <w:numFmt w:val="bullet"/>
      <w:lvlText w:val=""/>
      <w:lvlJc w:val="left"/>
      <w:pPr>
        <w:ind w:left="2160" w:hanging="360"/>
      </w:pPr>
      <w:rPr>
        <w:rFonts w:hint="default" w:ascii="Wingdings" w:hAnsi="Wingdings"/>
      </w:rPr>
    </w:lvl>
    <w:lvl w:ilvl="3" w:tplc="BE149196">
      <w:start w:val="1"/>
      <w:numFmt w:val="bullet"/>
      <w:lvlText w:val=""/>
      <w:lvlJc w:val="left"/>
      <w:pPr>
        <w:ind w:left="2880" w:hanging="360"/>
      </w:pPr>
      <w:rPr>
        <w:rFonts w:hint="default" w:ascii="Symbol" w:hAnsi="Symbol"/>
      </w:rPr>
    </w:lvl>
    <w:lvl w:ilvl="4" w:tplc="B69C0D14">
      <w:start w:val="1"/>
      <w:numFmt w:val="bullet"/>
      <w:lvlText w:val="o"/>
      <w:lvlJc w:val="left"/>
      <w:pPr>
        <w:ind w:left="3600" w:hanging="360"/>
      </w:pPr>
      <w:rPr>
        <w:rFonts w:hint="default" w:ascii="Courier New" w:hAnsi="Courier New"/>
      </w:rPr>
    </w:lvl>
    <w:lvl w:ilvl="5" w:tplc="0BF630EE">
      <w:start w:val="1"/>
      <w:numFmt w:val="bullet"/>
      <w:lvlText w:val=""/>
      <w:lvlJc w:val="left"/>
      <w:pPr>
        <w:ind w:left="4320" w:hanging="360"/>
      </w:pPr>
      <w:rPr>
        <w:rFonts w:hint="default" w:ascii="Wingdings" w:hAnsi="Wingdings"/>
      </w:rPr>
    </w:lvl>
    <w:lvl w:ilvl="6" w:tplc="6BFAAF9E">
      <w:start w:val="1"/>
      <w:numFmt w:val="bullet"/>
      <w:lvlText w:val=""/>
      <w:lvlJc w:val="left"/>
      <w:pPr>
        <w:ind w:left="5040" w:hanging="360"/>
      </w:pPr>
      <w:rPr>
        <w:rFonts w:hint="default" w:ascii="Symbol" w:hAnsi="Symbol"/>
      </w:rPr>
    </w:lvl>
    <w:lvl w:ilvl="7" w:tplc="ECCE577C">
      <w:start w:val="1"/>
      <w:numFmt w:val="bullet"/>
      <w:lvlText w:val="o"/>
      <w:lvlJc w:val="left"/>
      <w:pPr>
        <w:ind w:left="5760" w:hanging="360"/>
      </w:pPr>
      <w:rPr>
        <w:rFonts w:hint="default" w:ascii="Courier New" w:hAnsi="Courier New"/>
      </w:rPr>
    </w:lvl>
    <w:lvl w:ilvl="8" w:tplc="A68481AE">
      <w:start w:val="1"/>
      <w:numFmt w:val="bullet"/>
      <w:lvlText w:val=""/>
      <w:lvlJc w:val="left"/>
      <w:pPr>
        <w:ind w:left="6480" w:hanging="360"/>
      </w:pPr>
      <w:rPr>
        <w:rFonts w:hint="default" w:ascii="Wingdings" w:hAnsi="Wingdings"/>
      </w:rPr>
    </w:lvl>
  </w:abstractNum>
  <w:abstractNum w:abstractNumId="4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8" w15:restartNumberingAfterBreak="0">
    <w:nsid w:val="57956827"/>
    <w:multiLevelType w:val="hybridMultilevel"/>
    <w:tmpl w:val="C0AC3EFA"/>
    <w:lvl w:ilvl="0" w:tplc="6C44F61C">
      <w:start w:val="1"/>
      <w:numFmt w:val="bullet"/>
      <w:lvlText w:val="-"/>
      <w:lvlJc w:val="left"/>
      <w:pPr>
        <w:ind w:left="720" w:hanging="360"/>
      </w:pPr>
      <w:rPr>
        <w:rFonts w:hint="default" w:ascii="Aptos" w:hAnsi="Aptos"/>
      </w:rPr>
    </w:lvl>
    <w:lvl w:ilvl="1" w:tplc="47668724">
      <w:start w:val="1"/>
      <w:numFmt w:val="bullet"/>
      <w:lvlText w:val="o"/>
      <w:lvlJc w:val="left"/>
      <w:pPr>
        <w:ind w:left="1440" w:hanging="360"/>
      </w:pPr>
      <w:rPr>
        <w:rFonts w:hint="default" w:ascii="Courier New" w:hAnsi="Courier New"/>
      </w:rPr>
    </w:lvl>
    <w:lvl w:ilvl="2" w:tplc="18889628">
      <w:start w:val="1"/>
      <w:numFmt w:val="bullet"/>
      <w:lvlText w:val=""/>
      <w:lvlJc w:val="left"/>
      <w:pPr>
        <w:ind w:left="2160" w:hanging="360"/>
      </w:pPr>
      <w:rPr>
        <w:rFonts w:hint="default" w:ascii="Wingdings" w:hAnsi="Wingdings"/>
      </w:rPr>
    </w:lvl>
    <w:lvl w:ilvl="3" w:tplc="12EA1F74">
      <w:start w:val="1"/>
      <w:numFmt w:val="bullet"/>
      <w:lvlText w:val=""/>
      <w:lvlJc w:val="left"/>
      <w:pPr>
        <w:ind w:left="2880" w:hanging="360"/>
      </w:pPr>
      <w:rPr>
        <w:rFonts w:hint="default" w:ascii="Symbol" w:hAnsi="Symbol"/>
      </w:rPr>
    </w:lvl>
    <w:lvl w:ilvl="4" w:tplc="2C7E60E6">
      <w:start w:val="1"/>
      <w:numFmt w:val="bullet"/>
      <w:lvlText w:val="o"/>
      <w:lvlJc w:val="left"/>
      <w:pPr>
        <w:ind w:left="3600" w:hanging="360"/>
      </w:pPr>
      <w:rPr>
        <w:rFonts w:hint="default" w:ascii="Courier New" w:hAnsi="Courier New"/>
      </w:rPr>
    </w:lvl>
    <w:lvl w:ilvl="5" w:tplc="BFD01CA2">
      <w:start w:val="1"/>
      <w:numFmt w:val="bullet"/>
      <w:lvlText w:val=""/>
      <w:lvlJc w:val="left"/>
      <w:pPr>
        <w:ind w:left="4320" w:hanging="360"/>
      </w:pPr>
      <w:rPr>
        <w:rFonts w:hint="default" w:ascii="Wingdings" w:hAnsi="Wingdings"/>
      </w:rPr>
    </w:lvl>
    <w:lvl w:ilvl="6" w:tplc="D86EB706">
      <w:start w:val="1"/>
      <w:numFmt w:val="bullet"/>
      <w:lvlText w:val=""/>
      <w:lvlJc w:val="left"/>
      <w:pPr>
        <w:ind w:left="5040" w:hanging="360"/>
      </w:pPr>
      <w:rPr>
        <w:rFonts w:hint="default" w:ascii="Symbol" w:hAnsi="Symbol"/>
      </w:rPr>
    </w:lvl>
    <w:lvl w:ilvl="7" w:tplc="F2D2F22C">
      <w:start w:val="1"/>
      <w:numFmt w:val="bullet"/>
      <w:lvlText w:val="o"/>
      <w:lvlJc w:val="left"/>
      <w:pPr>
        <w:ind w:left="5760" w:hanging="360"/>
      </w:pPr>
      <w:rPr>
        <w:rFonts w:hint="default" w:ascii="Courier New" w:hAnsi="Courier New"/>
      </w:rPr>
    </w:lvl>
    <w:lvl w:ilvl="8" w:tplc="201C55B8">
      <w:start w:val="1"/>
      <w:numFmt w:val="bullet"/>
      <w:lvlText w:val=""/>
      <w:lvlJc w:val="left"/>
      <w:pPr>
        <w:ind w:left="6480" w:hanging="360"/>
      </w:pPr>
      <w:rPr>
        <w:rFonts w:hint="default" w:ascii="Wingdings" w:hAnsi="Wingdings"/>
      </w:rPr>
    </w:lvl>
  </w:abstractNum>
  <w:abstractNum w:abstractNumId="4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51" w15:restartNumberingAfterBreak="0">
    <w:nsid w:val="5976FB5E"/>
    <w:multiLevelType w:val="hybridMultilevel"/>
    <w:tmpl w:val="3732E244"/>
    <w:lvl w:ilvl="0" w:tplc="E2DA8060">
      <w:start w:val="1"/>
      <w:numFmt w:val="bullet"/>
      <w:lvlText w:val="-"/>
      <w:lvlJc w:val="left"/>
      <w:pPr>
        <w:ind w:left="720" w:hanging="360"/>
      </w:pPr>
      <w:rPr>
        <w:rFonts w:hint="default" w:ascii="Aptos" w:hAnsi="Aptos"/>
      </w:rPr>
    </w:lvl>
    <w:lvl w:ilvl="1" w:tplc="6F86026E">
      <w:start w:val="1"/>
      <w:numFmt w:val="bullet"/>
      <w:lvlText w:val="o"/>
      <w:lvlJc w:val="left"/>
      <w:pPr>
        <w:ind w:left="1440" w:hanging="360"/>
      </w:pPr>
      <w:rPr>
        <w:rFonts w:hint="default" w:ascii="Courier New" w:hAnsi="Courier New"/>
      </w:rPr>
    </w:lvl>
    <w:lvl w:ilvl="2" w:tplc="9426FF66">
      <w:start w:val="1"/>
      <w:numFmt w:val="bullet"/>
      <w:lvlText w:val=""/>
      <w:lvlJc w:val="left"/>
      <w:pPr>
        <w:ind w:left="2160" w:hanging="360"/>
      </w:pPr>
      <w:rPr>
        <w:rFonts w:hint="default" w:ascii="Wingdings" w:hAnsi="Wingdings"/>
      </w:rPr>
    </w:lvl>
    <w:lvl w:ilvl="3" w:tplc="7A9408D8">
      <w:start w:val="1"/>
      <w:numFmt w:val="bullet"/>
      <w:lvlText w:val=""/>
      <w:lvlJc w:val="left"/>
      <w:pPr>
        <w:ind w:left="2880" w:hanging="360"/>
      </w:pPr>
      <w:rPr>
        <w:rFonts w:hint="default" w:ascii="Symbol" w:hAnsi="Symbol"/>
      </w:rPr>
    </w:lvl>
    <w:lvl w:ilvl="4" w:tplc="80EE97AE">
      <w:start w:val="1"/>
      <w:numFmt w:val="bullet"/>
      <w:lvlText w:val="o"/>
      <w:lvlJc w:val="left"/>
      <w:pPr>
        <w:ind w:left="3600" w:hanging="360"/>
      </w:pPr>
      <w:rPr>
        <w:rFonts w:hint="default" w:ascii="Courier New" w:hAnsi="Courier New"/>
      </w:rPr>
    </w:lvl>
    <w:lvl w:ilvl="5" w:tplc="68C83DC4">
      <w:start w:val="1"/>
      <w:numFmt w:val="bullet"/>
      <w:lvlText w:val=""/>
      <w:lvlJc w:val="left"/>
      <w:pPr>
        <w:ind w:left="4320" w:hanging="360"/>
      </w:pPr>
      <w:rPr>
        <w:rFonts w:hint="default" w:ascii="Wingdings" w:hAnsi="Wingdings"/>
      </w:rPr>
    </w:lvl>
    <w:lvl w:ilvl="6" w:tplc="F92EED2A">
      <w:start w:val="1"/>
      <w:numFmt w:val="bullet"/>
      <w:lvlText w:val=""/>
      <w:lvlJc w:val="left"/>
      <w:pPr>
        <w:ind w:left="5040" w:hanging="360"/>
      </w:pPr>
      <w:rPr>
        <w:rFonts w:hint="default" w:ascii="Symbol" w:hAnsi="Symbol"/>
      </w:rPr>
    </w:lvl>
    <w:lvl w:ilvl="7" w:tplc="1048E6AE">
      <w:start w:val="1"/>
      <w:numFmt w:val="bullet"/>
      <w:lvlText w:val="o"/>
      <w:lvlJc w:val="left"/>
      <w:pPr>
        <w:ind w:left="5760" w:hanging="360"/>
      </w:pPr>
      <w:rPr>
        <w:rFonts w:hint="default" w:ascii="Courier New" w:hAnsi="Courier New"/>
      </w:rPr>
    </w:lvl>
    <w:lvl w:ilvl="8" w:tplc="589CA972">
      <w:start w:val="1"/>
      <w:numFmt w:val="bullet"/>
      <w:lvlText w:val=""/>
      <w:lvlJc w:val="left"/>
      <w:pPr>
        <w:ind w:left="6480" w:hanging="360"/>
      </w:pPr>
      <w:rPr>
        <w:rFonts w:hint="default" w:ascii="Wingdings" w:hAnsi="Wingdings"/>
      </w:rPr>
    </w:lvl>
  </w:abstractNum>
  <w:abstractNum w:abstractNumId="5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3" w15:restartNumberingAfterBreak="0">
    <w:nsid w:val="5C2139D6"/>
    <w:multiLevelType w:val="hybridMultilevel"/>
    <w:tmpl w:val="5C4AFAA6"/>
    <w:lvl w:ilvl="0" w:tplc="38DCB12A">
      <w:start w:val="1"/>
      <w:numFmt w:val="bullet"/>
      <w:lvlText w:val="-"/>
      <w:lvlJc w:val="left"/>
      <w:pPr>
        <w:ind w:left="720" w:hanging="360"/>
      </w:pPr>
      <w:rPr>
        <w:rFonts w:hint="default" w:ascii="Aptos" w:hAnsi="Aptos"/>
      </w:rPr>
    </w:lvl>
    <w:lvl w:ilvl="1" w:tplc="0568E418">
      <w:start w:val="1"/>
      <w:numFmt w:val="bullet"/>
      <w:lvlText w:val="o"/>
      <w:lvlJc w:val="left"/>
      <w:pPr>
        <w:ind w:left="1440" w:hanging="360"/>
      </w:pPr>
      <w:rPr>
        <w:rFonts w:hint="default" w:ascii="Courier New" w:hAnsi="Courier New"/>
      </w:rPr>
    </w:lvl>
    <w:lvl w:ilvl="2" w:tplc="2AD4586C">
      <w:start w:val="1"/>
      <w:numFmt w:val="bullet"/>
      <w:lvlText w:val=""/>
      <w:lvlJc w:val="left"/>
      <w:pPr>
        <w:ind w:left="2160" w:hanging="360"/>
      </w:pPr>
      <w:rPr>
        <w:rFonts w:hint="default" w:ascii="Wingdings" w:hAnsi="Wingdings"/>
      </w:rPr>
    </w:lvl>
    <w:lvl w:ilvl="3" w:tplc="B2969B24">
      <w:start w:val="1"/>
      <w:numFmt w:val="bullet"/>
      <w:lvlText w:val=""/>
      <w:lvlJc w:val="left"/>
      <w:pPr>
        <w:ind w:left="2880" w:hanging="360"/>
      </w:pPr>
      <w:rPr>
        <w:rFonts w:hint="default" w:ascii="Symbol" w:hAnsi="Symbol"/>
      </w:rPr>
    </w:lvl>
    <w:lvl w:ilvl="4" w:tplc="48263C10">
      <w:start w:val="1"/>
      <w:numFmt w:val="bullet"/>
      <w:lvlText w:val="o"/>
      <w:lvlJc w:val="left"/>
      <w:pPr>
        <w:ind w:left="3600" w:hanging="360"/>
      </w:pPr>
      <w:rPr>
        <w:rFonts w:hint="default" w:ascii="Courier New" w:hAnsi="Courier New"/>
      </w:rPr>
    </w:lvl>
    <w:lvl w:ilvl="5" w:tplc="C5B8B43E">
      <w:start w:val="1"/>
      <w:numFmt w:val="bullet"/>
      <w:lvlText w:val=""/>
      <w:lvlJc w:val="left"/>
      <w:pPr>
        <w:ind w:left="4320" w:hanging="360"/>
      </w:pPr>
      <w:rPr>
        <w:rFonts w:hint="default" w:ascii="Wingdings" w:hAnsi="Wingdings"/>
      </w:rPr>
    </w:lvl>
    <w:lvl w:ilvl="6" w:tplc="3F364586">
      <w:start w:val="1"/>
      <w:numFmt w:val="bullet"/>
      <w:lvlText w:val=""/>
      <w:lvlJc w:val="left"/>
      <w:pPr>
        <w:ind w:left="5040" w:hanging="360"/>
      </w:pPr>
      <w:rPr>
        <w:rFonts w:hint="default" w:ascii="Symbol" w:hAnsi="Symbol"/>
      </w:rPr>
    </w:lvl>
    <w:lvl w:ilvl="7" w:tplc="8A205CDC">
      <w:start w:val="1"/>
      <w:numFmt w:val="bullet"/>
      <w:lvlText w:val="o"/>
      <w:lvlJc w:val="left"/>
      <w:pPr>
        <w:ind w:left="5760" w:hanging="360"/>
      </w:pPr>
      <w:rPr>
        <w:rFonts w:hint="default" w:ascii="Courier New" w:hAnsi="Courier New"/>
      </w:rPr>
    </w:lvl>
    <w:lvl w:ilvl="8" w:tplc="DB1A063A">
      <w:start w:val="1"/>
      <w:numFmt w:val="bullet"/>
      <w:lvlText w:val=""/>
      <w:lvlJc w:val="left"/>
      <w:pPr>
        <w:ind w:left="6480" w:hanging="360"/>
      </w:pPr>
      <w:rPr>
        <w:rFonts w:hint="default" w:ascii="Wingdings" w:hAnsi="Wingdings"/>
      </w:rPr>
    </w:lvl>
  </w:abstractNum>
  <w:abstractNum w:abstractNumId="54" w15:restartNumberingAfterBreak="0">
    <w:nsid w:val="5D3409BD"/>
    <w:multiLevelType w:val="hybridMultilevel"/>
    <w:tmpl w:val="E22AE5DC"/>
    <w:lvl w:ilvl="0" w:tplc="FFFFFFFF">
      <w:start w:val="1"/>
      <w:numFmt w:val="bullet"/>
      <w:lvlText w:val="-"/>
      <w:lvlJc w:val="left"/>
      <w:pPr>
        <w:ind w:left="720" w:hanging="360"/>
      </w:pPr>
      <w:rPr>
        <w:rFonts w:hint="default" w:ascii="Aptos" w:hAnsi="Aptos"/>
      </w:rPr>
    </w:lvl>
    <w:lvl w:ilvl="1" w:tplc="CB0E5732">
      <w:start w:val="1"/>
      <w:numFmt w:val="bullet"/>
      <w:lvlText w:val="o"/>
      <w:lvlJc w:val="left"/>
      <w:pPr>
        <w:ind w:left="1440" w:hanging="360"/>
      </w:pPr>
      <w:rPr>
        <w:rFonts w:hint="default" w:ascii="Courier New" w:hAnsi="Courier New"/>
      </w:rPr>
    </w:lvl>
    <w:lvl w:ilvl="2" w:tplc="8C88B184">
      <w:start w:val="1"/>
      <w:numFmt w:val="bullet"/>
      <w:lvlText w:val=""/>
      <w:lvlJc w:val="left"/>
      <w:pPr>
        <w:ind w:left="2160" w:hanging="360"/>
      </w:pPr>
      <w:rPr>
        <w:rFonts w:hint="default" w:ascii="Wingdings" w:hAnsi="Wingdings"/>
      </w:rPr>
    </w:lvl>
    <w:lvl w:ilvl="3" w:tplc="C4D833D6">
      <w:start w:val="1"/>
      <w:numFmt w:val="bullet"/>
      <w:lvlText w:val=""/>
      <w:lvlJc w:val="left"/>
      <w:pPr>
        <w:ind w:left="2880" w:hanging="360"/>
      </w:pPr>
      <w:rPr>
        <w:rFonts w:hint="default" w:ascii="Symbol" w:hAnsi="Symbol"/>
      </w:rPr>
    </w:lvl>
    <w:lvl w:ilvl="4" w:tplc="1E283A50">
      <w:start w:val="1"/>
      <w:numFmt w:val="bullet"/>
      <w:lvlText w:val="o"/>
      <w:lvlJc w:val="left"/>
      <w:pPr>
        <w:ind w:left="3600" w:hanging="360"/>
      </w:pPr>
      <w:rPr>
        <w:rFonts w:hint="default" w:ascii="Courier New" w:hAnsi="Courier New"/>
      </w:rPr>
    </w:lvl>
    <w:lvl w:ilvl="5" w:tplc="7C74DA8E">
      <w:start w:val="1"/>
      <w:numFmt w:val="bullet"/>
      <w:lvlText w:val=""/>
      <w:lvlJc w:val="left"/>
      <w:pPr>
        <w:ind w:left="4320" w:hanging="360"/>
      </w:pPr>
      <w:rPr>
        <w:rFonts w:hint="default" w:ascii="Wingdings" w:hAnsi="Wingdings"/>
      </w:rPr>
    </w:lvl>
    <w:lvl w:ilvl="6" w:tplc="1ADE3FC8">
      <w:start w:val="1"/>
      <w:numFmt w:val="bullet"/>
      <w:lvlText w:val=""/>
      <w:lvlJc w:val="left"/>
      <w:pPr>
        <w:ind w:left="5040" w:hanging="360"/>
      </w:pPr>
      <w:rPr>
        <w:rFonts w:hint="default" w:ascii="Symbol" w:hAnsi="Symbol"/>
      </w:rPr>
    </w:lvl>
    <w:lvl w:ilvl="7" w:tplc="33940F38">
      <w:start w:val="1"/>
      <w:numFmt w:val="bullet"/>
      <w:lvlText w:val="o"/>
      <w:lvlJc w:val="left"/>
      <w:pPr>
        <w:ind w:left="5760" w:hanging="360"/>
      </w:pPr>
      <w:rPr>
        <w:rFonts w:hint="default" w:ascii="Courier New" w:hAnsi="Courier New"/>
      </w:rPr>
    </w:lvl>
    <w:lvl w:ilvl="8" w:tplc="14125F16">
      <w:start w:val="1"/>
      <w:numFmt w:val="bullet"/>
      <w:lvlText w:val=""/>
      <w:lvlJc w:val="left"/>
      <w:pPr>
        <w:ind w:left="6480" w:hanging="360"/>
      </w:pPr>
      <w:rPr>
        <w:rFonts w:hint="default" w:ascii="Wingdings" w:hAnsi="Wingdings"/>
      </w:rPr>
    </w:lvl>
  </w:abstractNum>
  <w:abstractNum w:abstractNumId="55" w15:restartNumberingAfterBreak="0">
    <w:nsid w:val="5FF6D870"/>
    <w:multiLevelType w:val="hybridMultilevel"/>
    <w:tmpl w:val="AAD2E966"/>
    <w:lvl w:ilvl="0" w:tplc="76E00A04">
      <w:start w:val="1"/>
      <w:numFmt w:val="bullet"/>
      <w:lvlText w:val="-"/>
      <w:lvlJc w:val="left"/>
      <w:pPr>
        <w:ind w:left="720" w:hanging="360"/>
      </w:pPr>
      <w:rPr>
        <w:rFonts w:hint="default" w:ascii="Aptos" w:hAnsi="Aptos"/>
      </w:rPr>
    </w:lvl>
    <w:lvl w:ilvl="1" w:tplc="A28658C2">
      <w:start w:val="1"/>
      <w:numFmt w:val="bullet"/>
      <w:lvlText w:val="o"/>
      <w:lvlJc w:val="left"/>
      <w:pPr>
        <w:ind w:left="1440" w:hanging="360"/>
      </w:pPr>
      <w:rPr>
        <w:rFonts w:hint="default" w:ascii="Courier New" w:hAnsi="Courier New"/>
      </w:rPr>
    </w:lvl>
    <w:lvl w:ilvl="2" w:tplc="693A77B0">
      <w:start w:val="1"/>
      <w:numFmt w:val="bullet"/>
      <w:lvlText w:val=""/>
      <w:lvlJc w:val="left"/>
      <w:pPr>
        <w:ind w:left="2160" w:hanging="360"/>
      </w:pPr>
      <w:rPr>
        <w:rFonts w:hint="default" w:ascii="Wingdings" w:hAnsi="Wingdings"/>
      </w:rPr>
    </w:lvl>
    <w:lvl w:ilvl="3" w:tplc="2E4A458A">
      <w:start w:val="1"/>
      <w:numFmt w:val="bullet"/>
      <w:lvlText w:val=""/>
      <w:lvlJc w:val="left"/>
      <w:pPr>
        <w:ind w:left="2880" w:hanging="360"/>
      </w:pPr>
      <w:rPr>
        <w:rFonts w:hint="default" w:ascii="Symbol" w:hAnsi="Symbol"/>
      </w:rPr>
    </w:lvl>
    <w:lvl w:ilvl="4" w:tplc="2F94B3F2">
      <w:start w:val="1"/>
      <w:numFmt w:val="bullet"/>
      <w:lvlText w:val="o"/>
      <w:lvlJc w:val="left"/>
      <w:pPr>
        <w:ind w:left="3600" w:hanging="360"/>
      </w:pPr>
      <w:rPr>
        <w:rFonts w:hint="default" w:ascii="Courier New" w:hAnsi="Courier New"/>
      </w:rPr>
    </w:lvl>
    <w:lvl w:ilvl="5" w:tplc="EAF09A96">
      <w:start w:val="1"/>
      <w:numFmt w:val="bullet"/>
      <w:lvlText w:val=""/>
      <w:lvlJc w:val="left"/>
      <w:pPr>
        <w:ind w:left="4320" w:hanging="360"/>
      </w:pPr>
      <w:rPr>
        <w:rFonts w:hint="default" w:ascii="Wingdings" w:hAnsi="Wingdings"/>
      </w:rPr>
    </w:lvl>
    <w:lvl w:ilvl="6" w:tplc="DE668110">
      <w:start w:val="1"/>
      <w:numFmt w:val="bullet"/>
      <w:lvlText w:val=""/>
      <w:lvlJc w:val="left"/>
      <w:pPr>
        <w:ind w:left="5040" w:hanging="360"/>
      </w:pPr>
      <w:rPr>
        <w:rFonts w:hint="default" w:ascii="Symbol" w:hAnsi="Symbol"/>
      </w:rPr>
    </w:lvl>
    <w:lvl w:ilvl="7" w:tplc="DCBA7EFC">
      <w:start w:val="1"/>
      <w:numFmt w:val="bullet"/>
      <w:lvlText w:val="o"/>
      <w:lvlJc w:val="left"/>
      <w:pPr>
        <w:ind w:left="5760" w:hanging="360"/>
      </w:pPr>
      <w:rPr>
        <w:rFonts w:hint="default" w:ascii="Courier New" w:hAnsi="Courier New"/>
      </w:rPr>
    </w:lvl>
    <w:lvl w:ilvl="8" w:tplc="31028754">
      <w:start w:val="1"/>
      <w:numFmt w:val="bullet"/>
      <w:lvlText w:val=""/>
      <w:lvlJc w:val="left"/>
      <w:pPr>
        <w:ind w:left="6480" w:hanging="360"/>
      </w:pPr>
      <w:rPr>
        <w:rFonts w:hint="default" w:ascii="Wingdings" w:hAnsi="Wingdings"/>
      </w:rPr>
    </w:lvl>
  </w:abstractNum>
  <w:abstractNum w:abstractNumId="5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7" w15:restartNumberingAfterBreak="0">
    <w:nsid w:val="612A35E7"/>
    <w:multiLevelType w:val="hybridMultilevel"/>
    <w:tmpl w:val="5316CA1C"/>
    <w:lvl w:ilvl="0" w:tplc="3254072E">
      <w:start w:val="1"/>
      <w:numFmt w:val="bullet"/>
      <w:lvlText w:val="-"/>
      <w:lvlJc w:val="left"/>
      <w:pPr>
        <w:ind w:left="720" w:hanging="360"/>
      </w:pPr>
      <w:rPr>
        <w:rFonts w:hint="default" w:ascii="Aptos" w:hAnsi="Aptos"/>
      </w:rPr>
    </w:lvl>
    <w:lvl w:ilvl="1" w:tplc="BF6662D2">
      <w:start w:val="1"/>
      <w:numFmt w:val="bullet"/>
      <w:lvlText w:val="o"/>
      <w:lvlJc w:val="left"/>
      <w:pPr>
        <w:ind w:left="1440" w:hanging="360"/>
      </w:pPr>
      <w:rPr>
        <w:rFonts w:hint="default" w:ascii="Courier New" w:hAnsi="Courier New"/>
      </w:rPr>
    </w:lvl>
    <w:lvl w:ilvl="2" w:tplc="6B96D4F4">
      <w:start w:val="1"/>
      <w:numFmt w:val="bullet"/>
      <w:lvlText w:val=""/>
      <w:lvlJc w:val="left"/>
      <w:pPr>
        <w:ind w:left="2160" w:hanging="360"/>
      </w:pPr>
      <w:rPr>
        <w:rFonts w:hint="default" w:ascii="Wingdings" w:hAnsi="Wingdings"/>
      </w:rPr>
    </w:lvl>
    <w:lvl w:ilvl="3" w:tplc="4314C762">
      <w:start w:val="1"/>
      <w:numFmt w:val="bullet"/>
      <w:lvlText w:val=""/>
      <w:lvlJc w:val="left"/>
      <w:pPr>
        <w:ind w:left="2880" w:hanging="360"/>
      </w:pPr>
      <w:rPr>
        <w:rFonts w:hint="default" w:ascii="Symbol" w:hAnsi="Symbol"/>
      </w:rPr>
    </w:lvl>
    <w:lvl w:ilvl="4" w:tplc="AF9CA3B2">
      <w:start w:val="1"/>
      <w:numFmt w:val="bullet"/>
      <w:lvlText w:val="o"/>
      <w:lvlJc w:val="left"/>
      <w:pPr>
        <w:ind w:left="3600" w:hanging="360"/>
      </w:pPr>
      <w:rPr>
        <w:rFonts w:hint="default" w:ascii="Courier New" w:hAnsi="Courier New"/>
      </w:rPr>
    </w:lvl>
    <w:lvl w:ilvl="5" w:tplc="8740265E">
      <w:start w:val="1"/>
      <w:numFmt w:val="bullet"/>
      <w:lvlText w:val=""/>
      <w:lvlJc w:val="left"/>
      <w:pPr>
        <w:ind w:left="4320" w:hanging="360"/>
      </w:pPr>
      <w:rPr>
        <w:rFonts w:hint="default" w:ascii="Wingdings" w:hAnsi="Wingdings"/>
      </w:rPr>
    </w:lvl>
    <w:lvl w:ilvl="6" w:tplc="71462952">
      <w:start w:val="1"/>
      <w:numFmt w:val="bullet"/>
      <w:lvlText w:val=""/>
      <w:lvlJc w:val="left"/>
      <w:pPr>
        <w:ind w:left="5040" w:hanging="360"/>
      </w:pPr>
      <w:rPr>
        <w:rFonts w:hint="default" w:ascii="Symbol" w:hAnsi="Symbol"/>
      </w:rPr>
    </w:lvl>
    <w:lvl w:ilvl="7" w:tplc="8CAE80CC">
      <w:start w:val="1"/>
      <w:numFmt w:val="bullet"/>
      <w:lvlText w:val="o"/>
      <w:lvlJc w:val="left"/>
      <w:pPr>
        <w:ind w:left="5760" w:hanging="360"/>
      </w:pPr>
      <w:rPr>
        <w:rFonts w:hint="default" w:ascii="Courier New" w:hAnsi="Courier New"/>
      </w:rPr>
    </w:lvl>
    <w:lvl w:ilvl="8" w:tplc="8FFE66DC">
      <w:start w:val="1"/>
      <w:numFmt w:val="bullet"/>
      <w:lvlText w:val=""/>
      <w:lvlJc w:val="left"/>
      <w:pPr>
        <w:ind w:left="6480" w:hanging="360"/>
      </w:pPr>
      <w:rPr>
        <w:rFonts w:hint="default" w:ascii="Wingdings" w:hAnsi="Wingdings"/>
      </w:rPr>
    </w:lvl>
  </w:abstractNum>
  <w:abstractNum w:abstractNumId="58" w15:restartNumberingAfterBreak="0">
    <w:nsid w:val="6214B94E"/>
    <w:multiLevelType w:val="hybridMultilevel"/>
    <w:tmpl w:val="6E6ECB60"/>
    <w:lvl w:ilvl="0" w:tplc="D8EA38F8">
      <w:start w:val="1"/>
      <w:numFmt w:val="bullet"/>
      <w:lvlText w:val="-"/>
      <w:lvlJc w:val="left"/>
      <w:pPr>
        <w:ind w:left="720" w:hanging="360"/>
      </w:pPr>
      <w:rPr>
        <w:rFonts w:hint="default" w:ascii="Aptos" w:hAnsi="Aptos"/>
      </w:rPr>
    </w:lvl>
    <w:lvl w:ilvl="1" w:tplc="E1FC3ADC">
      <w:start w:val="1"/>
      <w:numFmt w:val="bullet"/>
      <w:lvlText w:val="o"/>
      <w:lvlJc w:val="left"/>
      <w:pPr>
        <w:ind w:left="1440" w:hanging="360"/>
      </w:pPr>
      <w:rPr>
        <w:rFonts w:hint="default" w:ascii="Courier New" w:hAnsi="Courier New"/>
      </w:rPr>
    </w:lvl>
    <w:lvl w:ilvl="2" w:tplc="56404290">
      <w:start w:val="1"/>
      <w:numFmt w:val="bullet"/>
      <w:lvlText w:val=""/>
      <w:lvlJc w:val="left"/>
      <w:pPr>
        <w:ind w:left="2160" w:hanging="360"/>
      </w:pPr>
      <w:rPr>
        <w:rFonts w:hint="default" w:ascii="Wingdings" w:hAnsi="Wingdings"/>
      </w:rPr>
    </w:lvl>
    <w:lvl w:ilvl="3" w:tplc="E42E5B50">
      <w:start w:val="1"/>
      <w:numFmt w:val="bullet"/>
      <w:lvlText w:val=""/>
      <w:lvlJc w:val="left"/>
      <w:pPr>
        <w:ind w:left="2880" w:hanging="360"/>
      </w:pPr>
      <w:rPr>
        <w:rFonts w:hint="default" w:ascii="Symbol" w:hAnsi="Symbol"/>
      </w:rPr>
    </w:lvl>
    <w:lvl w:ilvl="4" w:tplc="6A721710">
      <w:start w:val="1"/>
      <w:numFmt w:val="bullet"/>
      <w:lvlText w:val="o"/>
      <w:lvlJc w:val="left"/>
      <w:pPr>
        <w:ind w:left="3600" w:hanging="360"/>
      </w:pPr>
      <w:rPr>
        <w:rFonts w:hint="default" w:ascii="Courier New" w:hAnsi="Courier New"/>
      </w:rPr>
    </w:lvl>
    <w:lvl w:ilvl="5" w:tplc="2EA6F002">
      <w:start w:val="1"/>
      <w:numFmt w:val="bullet"/>
      <w:lvlText w:val=""/>
      <w:lvlJc w:val="left"/>
      <w:pPr>
        <w:ind w:left="4320" w:hanging="360"/>
      </w:pPr>
      <w:rPr>
        <w:rFonts w:hint="default" w:ascii="Wingdings" w:hAnsi="Wingdings"/>
      </w:rPr>
    </w:lvl>
    <w:lvl w:ilvl="6" w:tplc="176E28FE">
      <w:start w:val="1"/>
      <w:numFmt w:val="bullet"/>
      <w:lvlText w:val=""/>
      <w:lvlJc w:val="left"/>
      <w:pPr>
        <w:ind w:left="5040" w:hanging="360"/>
      </w:pPr>
      <w:rPr>
        <w:rFonts w:hint="default" w:ascii="Symbol" w:hAnsi="Symbol"/>
      </w:rPr>
    </w:lvl>
    <w:lvl w:ilvl="7" w:tplc="0F0EF9C4">
      <w:start w:val="1"/>
      <w:numFmt w:val="bullet"/>
      <w:lvlText w:val="o"/>
      <w:lvlJc w:val="left"/>
      <w:pPr>
        <w:ind w:left="5760" w:hanging="360"/>
      </w:pPr>
      <w:rPr>
        <w:rFonts w:hint="default" w:ascii="Courier New" w:hAnsi="Courier New"/>
      </w:rPr>
    </w:lvl>
    <w:lvl w:ilvl="8" w:tplc="7B40D012">
      <w:start w:val="1"/>
      <w:numFmt w:val="bullet"/>
      <w:lvlText w:val=""/>
      <w:lvlJc w:val="left"/>
      <w:pPr>
        <w:ind w:left="6480" w:hanging="360"/>
      </w:pPr>
      <w:rPr>
        <w:rFonts w:hint="default" w:ascii="Wingdings" w:hAnsi="Wingdings"/>
      </w:rPr>
    </w:lvl>
  </w:abstractNum>
  <w:abstractNum w:abstractNumId="59" w15:restartNumberingAfterBreak="0">
    <w:nsid w:val="62FE1FBE"/>
    <w:multiLevelType w:val="hybridMultilevel"/>
    <w:tmpl w:val="96944390"/>
    <w:lvl w:ilvl="0" w:tplc="759659B4">
      <w:start w:val="1"/>
      <w:numFmt w:val="bullet"/>
      <w:lvlText w:val="-"/>
      <w:lvlJc w:val="left"/>
      <w:pPr>
        <w:ind w:left="720" w:hanging="360"/>
      </w:pPr>
      <w:rPr>
        <w:rFonts w:hint="default" w:ascii="Aptos" w:hAnsi="Aptos"/>
      </w:rPr>
    </w:lvl>
    <w:lvl w:ilvl="1" w:tplc="EB0E07FE">
      <w:start w:val="1"/>
      <w:numFmt w:val="bullet"/>
      <w:lvlText w:val="o"/>
      <w:lvlJc w:val="left"/>
      <w:pPr>
        <w:ind w:left="1440" w:hanging="360"/>
      </w:pPr>
      <w:rPr>
        <w:rFonts w:hint="default" w:ascii="Courier New" w:hAnsi="Courier New"/>
      </w:rPr>
    </w:lvl>
    <w:lvl w:ilvl="2" w:tplc="1C426B72">
      <w:start w:val="1"/>
      <w:numFmt w:val="bullet"/>
      <w:lvlText w:val=""/>
      <w:lvlJc w:val="left"/>
      <w:pPr>
        <w:ind w:left="2160" w:hanging="360"/>
      </w:pPr>
      <w:rPr>
        <w:rFonts w:hint="default" w:ascii="Wingdings" w:hAnsi="Wingdings"/>
      </w:rPr>
    </w:lvl>
    <w:lvl w:ilvl="3" w:tplc="7F72B2EA">
      <w:start w:val="1"/>
      <w:numFmt w:val="bullet"/>
      <w:lvlText w:val=""/>
      <w:lvlJc w:val="left"/>
      <w:pPr>
        <w:ind w:left="2880" w:hanging="360"/>
      </w:pPr>
      <w:rPr>
        <w:rFonts w:hint="default" w:ascii="Symbol" w:hAnsi="Symbol"/>
      </w:rPr>
    </w:lvl>
    <w:lvl w:ilvl="4" w:tplc="66683A8E">
      <w:start w:val="1"/>
      <w:numFmt w:val="bullet"/>
      <w:lvlText w:val="o"/>
      <w:lvlJc w:val="left"/>
      <w:pPr>
        <w:ind w:left="3600" w:hanging="360"/>
      </w:pPr>
      <w:rPr>
        <w:rFonts w:hint="default" w:ascii="Courier New" w:hAnsi="Courier New"/>
      </w:rPr>
    </w:lvl>
    <w:lvl w:ilvl="5" w:tplc="D078002E">
      <w:start w:val="1"/>
      <w:numFmt w:val="bullet"/>
      <w:lvlText w:val=""/>
      <w:lvlJc w:val="left"/>
      <w:pPr>
        <w:ind w:left="4320" w:hanging="360"/>
      </w:pPr>
      <w:rPr>
        <w:rFonts w:hint="default" w:ascii="Wingdings" w:hAnsi="Wingdings"/>
      </w:rPr>
    </w:lvl>
    <w:lvl w:ilvl="6" w:tplc="417A7062">
      <w:start w:val="1"/>
      <w:numFmt w:val="bullet"/>
      <w:lvlText w:val=""/>
      <w:lvlJc w:val="left"/>
      <w:pPr>
        <w:ind w:left="5040" w:hanging="360"/>
      </w:pPr>
      <w:rPr>
        <w:rFonts w:hint="default" w:ascii="Symbol" w:hAnsi="Symbol"/>
      </w:rPr>
    </w:lvl>
    <w:lvl w:ilvl="7" w:tplc="CF4A09D0">
      <w:start w:val="1"/>
      <w:numFmt w:val="bullet"/>
      <w:lvlText w:val="o"/>
      <w:lvlJc w:val="left"/>
      <w:pPr>
        <w:ind w:left="5760" w:hanging="360"/>
      </w:pPr>
      <w:rPr>
        <w:rFonts w:hint="default" w:ascii="Courier New" w:hAnsi="Courier New"/>
      </w:rPr>
    </w:lvl>
    <w:lvl w:ilvl="8" w:tplc="B6124A4A">
      <w:start w:val="1"/>
      <w:numFmt w:val="bullet"/>
      <w:lvlText w:val=""/>
      <w:lvlJc w:val="left"/>
      <w:pPr>
        <w:ind w:left="6480" w:hanging="360"/>
      </w:pPr>
      <w:rPr>
        <w:rFonts w:hint="default" w:ascii="Wingdings" w:hAnsi="Wingdings"/>
      </w:rPr>
    </w:lvl>
  </w:abstractNum>
  <w:abstractNum w:abstractNumId="60" w15:restartNumberingAfterBreak="0">
    <w:nsid w:val="65CB344F"/>
    <w:multiLevelType w:val="hybridMultilevel"/>
    <w:tmpl w:val="52248F18"/>
    <w:lvl w:ilvl="0" w:tplc="03902B5E">
      <w:start w:val="1"/>
      <w:numFmt w:val="bullet"/>
      <w:lvlText w:val="-"/>
      <w:lvlJc w:val="left"/>
      <w:pPr>
        <w:ind w:left="720" w:hanging="360"/>
      </w:pPr>
      <w:rPr>
        <w:rFonts w:hint="default" w:ascii="Aptos" w:hAnsi="Aptos"/>
      </w:rPr>
    </w:lvl>
    <w:lvl w:ilvl="1" w:tplc="08DC5366">
      <w:start w:val="1"/>
      <w:numFmt w:val="bullet"/>
      <w:lvlText w:val="o"/>
      <w:lvlJc w:val="left"/>
      <w:pPr>
        <w:ind w:left="1440" w:hanging="360"/>
      </w:pPr>
      <w:rPr>
        <w:rFonts w:hint="default" w:ascii="Courier New" w:hAnsi="Courier New"/>
      </w:rPr>
    </w:lvl>
    <w:lvl w:ilvl="2" w:tplc="F6AE37B4">
      <w:start w:val="1"/>
      <w:numFmt w:val="bullet"/>
      <w:lvlText w:val=""/>
      <w:lvlJc w:val="left"/>
      <w:pPr>
        <w:ind w:left="2160" w:hanging="360"/>
      </w:pPr>
      <w:rPr>
        <w:rFonts w:hint="default" w:ascii="Wingdings" w:hAnsi="Wingdings"/>
      </w:rPr>
    </w:lvl>
    <w:lvl w:ilvl="3" w:tplc="5CD0119C">
      <w:start w:val="1"/>
      <w:numFmt w:val="bullet"/>
      <w:lvlText w:val=""/>
      <w:lvlJc w:val="left"/>
      <w:pPr>
        <w:ind w:left="2880" w:hanging="360"/>
      </w:pPr>
      <w:rPr>
        <w:rFonts w:hint="default" w:ascii="Symbol" w:hAnsi="Symbol"/>
      </w:rPr>
    </w:lvl>
    <w:lvl w:ilvl="4" w:tplc="F95AB1FA">
      <w:start w:val="1"/>
      <w:numFmt w:val="bullet"/>
      <w:lvlText w:val="o"/>
      <w:lvlJc w:val="left"/>
      <w:pPr>
        <w:ind w:left="3600" w:hanging="360"/>
      </w:pPr>
      <w:rPr>
        <w:rFonts w:hint="default" w:ascii="Courier New" w:hAnsi="Courier New"/>
      </w:rPr>
    </w:lvl>
    <w:lvl w:ilvl="5" w:tplc="507E7D2A">
      <w:start w:val="1"/>
      <w:numFmt w:val="bullet"/>
      <w:lvlText w:val=""/>
      <w:lvlJc w:val="left"/>
      <w:pPr>
        <w:ind w:left="4320" w:hanging="360"/>
      </w:pPr>
      <w:rPr>
        <w:rFonts w:hint="default" w:ascii="Wingdings" w:hAnsi="Wingdings"/>
      </w:rPr>
    </w:lvl>
    <w:lvl w:ilvl="6" w:tplc="327AEF5A">
      <w:start w:val="1"/>
      <w:numFmt w:val="bullet"/>
      <w:lvlText w:val=""/>
      <w:lvlJc w:val="left"/>
      <w:pPr>
        <w:ind w:left="5040" w:hanging="360"/>
      </w:pPr>
      <w:rPr>
        <w:rFonts w:hint="default" w:ascii="Symbol" w:hAnsi="Symbol"/>
      </w:rPr>
    </w:lvl>
    <w:lvl w:ilvl="7" w:tplc="DA84B7E0">
      <w:start w:val="1"/>
      <w:numFmt w:val="bullet"/>
      <w:lvlText w:val="o"/>
      <w:lvlJc w:val="left"/>
      <w:pPr>
        <w:ind w:left="5760" w:hanging="360"/>
      </w:pPr>
      <w:rPr>
        <w:rFonts w:hint="default" w:ascii="Courier New" w:hAnsi="Courier New"/>
      </w:rPr>
    </w:lvl>
    <w:lvl w:ilvl="8" w:tplc="AB289348">
      <w:start w:val="1"/>
      <w:numFmt w:val="bullet"/>
      <w:lvlText w:val=""/>
      <w:lvlJc w:val="left"/>
      <w:pPr>
        <w:ind w:left="6480" w:hanging="360"/>
      </w:pPr>
      <w:rPr>
        <w:rFonts w:hint="default" w:ascii="Wingdings" w:hAnsi="Wingdings"/>
      </w:rPr>
    </w:lvl>
  </w:abstractNum>
  <w:abstractNum w:abstractNumId="61" w15:restartNumberingAfterBreak="0">
    <w:nsid w:val="672E73CC"/>
    <w:multiLevelType w:val="hybridMultilevel"/>
    <w:tmpl w:val="0B1C993E"/>
    <w:lvl w:ilvl="0" w:tplc="757C84F2">
      <w:start w:val="1"/>
      <w:numFmt w:val="bullet"/>
      <w:lvlText w:val=""/>
      <w:lvlJc w:val="left"/>
      <w:pPr>
        <w:ind w:left="720" w:hanging="360"/>
      </w:pPr>
      <w:rPr>
        <w:rFonts w:hint="default" w:ascii="Symbol" w:hAnsi="Symbol"/>
      </w:rPr>
    </w:lvl>
    <w:lvl w:ilvl="1" w:tplc="A75E3770">
      <w:start w:val="1"/>
      <w:numFmt w:val="bullet"/>
      <w:lvlText w:val="o"/>
      <w:lvlJc w:val="left"/>
      <w:pPr>
        <w:ind w:left="1440" w:hanging="360"/>
      </w:pPr>
      <w:rPr>
        <w:rFonts w:hint="default" w:ascii="Courier New" w:hAnsi="Courier New"/>
      </w:rPr>
    </w:lvl>
    <w:lvl w:ilvl="2" w:tplc="344485DC">
      <w:start w:val="1"/>
      <w:numFmt w:val="bullet"/>
      <w:lvlText w:val=""/>
      <w:lvlJc w:val="left"/>
      <w:pPr>
        <w:ind w:left="2160" w:hanging="360"/>
      </w:pPr>
      <w:rPr>
        <w:rFonts w:hint="default" w:ascii="Wingdings" w:hAnsi="Wingdings"/>
      </w:rPr>
    </w:lvl>
    <w:lvl w:ilvl="3" w:tplc="D236E00C">
      <w:start w:val="1"/>
      <w:numFmt w:val="bullet"/>
      <w:lvlText w:val=""/>
      <w:lvlJc w:val="left"/>
      <w:pPr>
        <w:ind w:left="2880" w:hanging="360"/>
      </w:pPr>
      <w:rPr>
        <w:rFonts w:hint="default" w:ascii="Symbol" w:hAnsi="Symbol"/>
      </w:rPr>
    </w:lvl>
    <w:lvl w:ilvl="4" w:tplc="BF7C7B4A">
      <w:start w:val="1"/>
      <w:numFmt w:val="bullet"/>
      <w:lvlText w:val="o"/>
      <w:lvlJc w:val="left"/>
      <w:pPr>
        <w:ind w:left="3600" w:hanging="360"/>
      </w:pPr>
      <w:rPr>
        <w:rFonts w:hint="default" w:ascii="Courier New" w:hAnsi="Courier New"/>
      </w:rPr>
    </w:lvl>
    <w:lvl w:ilvl="5" w:tplc="3B5E1804">
      <w:start w:val="1"/>
      <w:numFmt w:val="bullet"/>
      <w:lvlText w:val=""/>
      <w:lvlJc w:val="left"/>
      <w:pPr>
        <w:ind w:left="4320" w:hanging="360"/>
      </w:pPr>
      <w:rPr>
        <w:rFonts w:hint="default" w:ascii="Wingdings" w:hAnsi="Wingdings"/>
      </w:rPr>
    </w:lvl>
    <w:lvl w:ilvl="6" w:tplc="B97EAE62">
      <w:start w:val="1"/>
      <w:numFmt w:val="bullet"/>
      <w:lvlText w:val=""/>
      <w:lvlJc w:val="left"/>
      <w:pPr>
        <w:ind w:left="5040" w:hanging="360"/>
      </w:pPr>
      <w:rPr>
        <w:rFonts w:hint="default" w:ascii="Symbol" w:hAnsi="Symbol"/>
      </w:rPr>
    </w:lvl>
    <w:lvl w:ilvl="7" w:tplc="53E04AA8">
      <w:start w:val="1"/>
      <w:numFmt w:val="bullet"/>
      <w:lvlText w:val="o"/>
      <w:lvlJc w:val="left"/>
      <w:pPr>
        <w:ind w:left="5760" w:hanging="360"/>
      </w:pPr>
      <w:rPr>
        <w:rFonts w:hint="default" w:ascii="Courier New" w:hAnsi="Courier New"/>
      </w:rPr>
    </w:lvl>
    <w:lvl w:ilvl="8" w:tplc="A5A07B3E">
      <w:start w:val="1"/>
      <w:numFmt w:val="bullet"/>
      <w:lvlText w:val=""/>
      <w:lvlJc w:val="left"/>
      <w:pPr>
        <w:ind w:left="6480" w:hanging="360"/>
      </w:pPr>
      <w:rPr>
        <w:rFonts w:hint="default" w:ascii="Wingdings" w:hAnsi="Wingdings"/>
      </w:rPr>
    </w:lvl>
  </w:abstractNum>
  <w:abstractNum w:abstractNumId="62" w15:restartNumberingAfterBreak="0">
    <w:nsid w:val="67A715DB"/>
    <w:multiLevelType w:val="hybridMultilevel"/>
    <w:tmpl w:val="B9D22966"/>
    <w:lvl w:ilvl="0" w:tplc="A62C5DF6">
      <w:start w:val="1"/>
      <w:numFmt w:val="bullet"/>
      <w:lvlText w:val="-"/>
      <w:lvlJc w:val="left"/>
      <w:pPr>
        <w:ind w:left="720" w:hanging="360"/>
      </w:pPr>
      <w:rPr>
        <w:rFonts w:hint="default" w:ascii="Aptos" w:hAnsi="Aptos"/>
      </w:rPr>
    </w:lvl>
    <w:lvl w:ilvl="1" w:tplc="26EC85EC">
      <w:start w:val="1"/>
      <w:numFmt w:val="bullet"/>
      <w:lvlText w:val="o"/>
      <w:lvlJc w:val="left"/>
      <w:pPr>
        <w:ind w:left="1440" w:hanging="360"/>
      </w:pPr>
      <w:rPr>
        <w:rFonts w:hint="default" w:ascii="Courier New" w:hAnsi="Courier New"/>
      </w:rPr>
    </w:lvl>
    <w:lvl w:ilvl="2" w:tplc="49C45B20">
      <w:start w:val="1"/>
      <w:numFmt w:val="bullet"/>
      <w:lvlText w:val=""/>
      <w:lvlJc w:val="left"/>
      <w:pPr>
        <w:ind w:left="2160" w:hanging="360"/>
      </w:pPr>
      <w:rPr>
        <w:rFonts w:hint="default" w:ascii="Wingdings" w:hAnsi="Wingdings"/>
      </w:rPr>
    </w:lvl>
    <w:lvl w:ilvl="3" w:tplc="5F106360">
      <w:start w:val="1"/>
      <w:numFmt w:val="bullet"/>
      <w:lvlText w:val=""/>
      <w:lvlJc w:val="left"/>
      <w:pPr>
        <w:ind w:left="2880" w:hanging="360"/>
      </w:pPr>
      <w:rPr>
        <w:rFonts w:hint="default" w:ascii="Symbol" w:hAnsi="Symbol"/>
      </w:rPr>
    </w:lvl>
    <w:lvl w:ilvl="4" w:tplc="F138B974">
      <w:start w:val="1"/>
      <w:numFmt w:val="bullet"/>
      <w:lvlText w:val="o"/>
      <w:lvlJc w:val="left"/>
      <w:pPr>
        <w:ind w:left="3600" w:hanging="360"/>
      </w:pPr>
      <w:rPr>
        <w:rFonts w:hint="default" w:ascii="Courier New" w:hAnsi="Courier New"/>
      </w:rPr>
    </w:lvl>
    <w:lvl w:ilvl="5" w:tplc="35EE3546">
      <w:start w:val="1"/>
      <w:numFmt w:val="bullet"/>
      <w:lvlText w:val=""/>
      <w:lvlJc w:val="left"/>
      <w:pPr>
        <w:ind w:left="4320" w:hanging="360"/>
      </w:pPr>
      <w:rPr>
        <w:rFonts w:hint="default" w:ascii="Wingdings" w:hAnsi="Wingdings"/>
      </w:rPr>
    </w:lvl>
    <w:lvl w:ilvl="6" w:tplc="345E85D4">
      <w:start w:val="1"/>
      <w:numFmt w:val="bullet"/>
      <w:lvlText w:val=""/>
      <w:lvlJc w:val="left"/>
      <w:pPr>
        <w:ind w:left="5040" w:hanging="360"/>
      </w:pPr>
      <w:rPr>
        <w:rFonts w:hint="default" w:ascii="Symbol" w:hAnsi="Symbol"/>
      </w:rPr>
    </w:lvl>
    <w:lvl w:ilvl="7" w:tplc="B2249CA2">
      <w:start w:val="1"/>
      <w:numFmt w:val="bullet"/>
      <w:lvlText w:val="o"/>
      <w:lvlJc w:val="left"/>
      <w:pPr>
        <w:ind w:left="5760" w:hanging="360"/>
      </w:pPr>
      <w:rPr>
        <w:rFonts w:hint="default" w:ascii="Courier New" w:hAnsi="Courier New"/>
      </w:rPr>
    </w:lvl>
    <w:lvl w:ilvl="8" w:tplc="9242505E">
      <w:start w:val="1"/>
      <w:numFmt w:val="bullet"/>
      <w:lvlText w:val=""/>
      <w:lvlJc w:val="left"/>
      <w:pPr>
        <w:ind w:left="6480" w:hanging="360"/>
      </w:pPr>
      <w:rPr>
        <w:rFonts w:hint="default" w:ascii="Wingdings" w:hAnsi="Wingdings"/>
      </w:rPr>
    </w:lvl>
  </w:abstractNum>
  <w:abstractNum w:abstractNumId="63" w15:restartNumberingAfterBreak="0">
    <w:nsid w:val="6852F37F"/>
    <w:multiLevelType w:val="hybridMultilevel"/>
    <w:tmpl w:val="BC6E733E"/>
    <w:lvl w:ilvl="0" w:tplc="A408331E">
      <w:start w:val="1"/>
      <w:numFmt w:val="bullet"/>
      <w:lvlText w:val="-"/>
      <w:lvlJc w:val="left"/>
      <w:pPr>
        <w:ind w:left="720" w:hanging="360"/>
      </w:pPr>
      <w:rPr>
        <w:rFonts w:hint="default" w:ascii="Aptos" w:hAnsi="Aptos"/>
      </w:rPr>
    </w:lvl>
    <w:lvl w:ilvl="1" w:tplc="7B224FD8">
      <w:start w:val="1"/>
      <w:numFmt w:val="bullet"/>
      <w:lvlText w:val="o"/>
      <w:lvlJc w:val="left"/>
      <w:pPr>
        <w:ind w:left="1440" w:hanging="360"/>
      </w:pPr>
      <w:rPr>
        <w:rFonts w:hint="default" w:ascii="Courier New" w:hAnsi="Courier New"/>
      </w:rPr>
    </w:lvl>
    <w:lvl w:ilvl="2" w:tplc="A6CA1624">
      <w:start w:val="1"/>
      <w:numFmt w:val="bullet"/>
      <w:lvlText w:val=""/>
      <w:lvlJc w:val="left"/>
      <w:pPr>
        <w:ind w:left="2160" w:hanging="360"/>
      </w:pPr>
      <w:rPr>
        <w:rFonts w:hint="default" w:ascii="Wingdings" w:hAnsi="Wingdings"/>
      </w:rPr>
    </w:lvl>
    <w:lvl w:ilvl="3" w:tplc="BC464AE4">
      <w:start w:val="1"/>
      <w:numFmt w:val="bullet"/>
      <w:lvlText w:val=""/>
      <w:lvlJc w:val="left"/>
      <w:pPr>
        <w:ind w:left="2880" w:hanging="360"/>
      </w:pPr>
      <w:rPr>
        <w:rFonts w:hint="default" w:ascii="Symbol" w:hAnsi="Symbol"/>
      </w:rPr>
    </w:lvl>
    <w:lvl w:ilvl="4" w:tplc="69069BCE">
      <w:start w:val="1"/>
      <w:numFmt w:val="bullet"/>
      <w:lvlText w:val="o"/>
      <w:lvlJc w:val="left"/>
      <w:pPr>
        <w:ind w:left="3600" w:hanging="360"/>
      </w:pPr>
      <w:rPr>
        <w:rFonts w:hint="default" w:ascii="Courier New" w:hAnsi="Courier New"/>
      </w:rPr>
    </w:lvl>
    <w:lvl w:ilvl="5" w:tplc="BA1A2F54">
      <w:start w:val="1"/>
      <w:numFmt w:val="bullet"/>
      <w:lvlText w:val=""/>
      <w:lvlJc w:val="left"/>
      <w:pPr>
        <w:ind w:left="4320" w:hanging="360"/>
      </w:pPr>
      <w:rPr>
        <w:rFonts w:hint="default" w:ascii="Wingdings" w:hAnsi="Wingdings"/>
      </w:rPr>
    </w:lvl>
    <w:lvl w:ilvl="6" w:tplc="27CE703E">
      <w:start w:val="1"/>
      <w:numFmt w:val="bullet"/>
      <w:lvlText w:val=""/>
      <w:lvlJc w:val="left"/>
      <w:pPr>
        <w:ind w:left="5040" w:hanging="360"/>
      </w:pPr>
      <w:rPr>
        <w:rFonts w:hint="default" w:ascii="Symbol" w:hAnsi="Symbol"/>
      </w:rPr>
    </w:lvl>
    <w:lvl w:ilvl="7" w:tplc="969C6A46">
      <w:start w:val="1"/>
      <w:numFmt w:val="bullet"/>
      <w:lvlText w:val="o"/>
      <w:lvlJc w:val="left"/>
      <w:pPr>
        <w:ind w:left="5760" w:hanging="360"/>
      </w:pPr>
      <w:rPr>
        <w:rFonts w:hint="default" w:ascii="Courier New" w:hAnsi="Courier New"/>
      </w:rPr>
    </w:lvl>
    <w:lvl w:ilvl="8" w:tplc="98FEEE32">
      <w:start w:val="1"/>
      <w:numFmt w:val="bullet"/>
      <w:lvlText w:val=""/>
      <w:lvlJc w:val="left"/>
      <w:pPr>
        <w:ind w:left="6480" w:hanging="360"/>
      </w:pPr>
      <w:rPr>
        <w:rFonts w:hint="default" w:ascii="Wingdings" w:hAnsi="Wingdings"/>
      </w:rPr>
    </w:lvl>
  </w:abstractNum>
  <w:abstractNum w:abstractNumId="6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5" w15:restartNumberingAfterBreak="0">
    <w:nsid w:val="6C1EB31C"/>
    <w:multiLevelType w:val="hybridMultilevel"/>
    <w:tmpl w:val="E4702C6A"/>
    <w:lvl w:ilvl="0" w:tplc="3EFEF5E8">
      <w:start w:val="1"/>
      <w:numFmt w:val="bullet"/>
      <w:lvlText w:val="-"/>
      <w:lvlJc w:val="left"/>
      <w:pPr>
        <w:ind w:left="1080" w:hanging="360"/>
      </w:pPr>
      <w:rPr>
        <w:rFonts w:hint="default" w:ascii="Aptos" w:hAnsi="Aptos"/>
      </w:rPr>
    </w:lvl>
    <w:lvl w:ilvl="1" w:tplc="53E86300">
      <w:start w:val="1"/>
      <w:numFmt w:val="bullet"/>
      <w:lvlText w:val="o"/>
      <w:lvlJc w:val="left"/>
      <w:pPr>
        <w:ind w:left="1800" w:hanging="360"/>
      </w:pPr>
      <w:rPr>
        <w:rFonts w:hint="default" w:ascii="Courier New" w:hAnsi="Courier New"/>
      </w:rPr>
    </w:lvl>
    <w:lvl w:ilvl="2" w:tplc="5DBECF1C">
      <w:start w:val="1"/>
      <w:numFmt w:val="bullet"/>
      <w:lvlText w:val=""/>
      <w:lvlJc w:val="left"/>
      <w:pPr>
        <w:ind w:left="2520" w:hanging="360"/>
      </w:pPr>
      <w:rPr>
        <w:rFonts w:hint="default" w:ascii="Wingdings" w:hAnsi="Wingdings"/>
      </w:rPr>
    </w:lvl>
    <w:lvl w:ilvl="3" w:tplc="0D224654">
      <w:start w:val="1"/>
      <w:numFmt w:val="bullet"/>
      <w:lvlText w:val=""/>
      <w:lvlJc w:val="left"/>
      <w:pPr>
        <w:ind w:left="3240" w:hanging="360"/>
      </w:pPr>
      <w:rPr>
        <w:rFonts w:hint="default" w:ascii="Symbol" w:hAnsi="Symbol"/>
      </w:rPr>
    </w:lvl>
    <w:lvl w:ilvl="4" w:tplc="9430A17E">
      <w:start w:val="1"/>
      <w:numFmt w:val="bullet"/>
      <w:lvlText w:val="o"/>
      <w:lvlJc w:val="left"/>
      <w:pPr>
        <w:ind w:left="3960" w:hanging="360"/>
      </w:pPr>
      <w:rPr>
        <w:rFonts w:hint="default" w:ascii="Courier New" w:hAnsi="Courier New"/>
      </w:rPr>
    </w:lvl>
    <w:lvl w:ilvl="5" w:tplc="D218980A">
      <w:start w:val="1"/>
      <w:numFmt w:val="bullet"/>
      <w:lvlText w:val=""/>
      <w:lvlJc w:val="left"/>
      <w:pPr>
        <w:ind w:left="4680" w:hanging="360"/>
      </w:pPr>
      <w:rPr>
        <w:rFonts w:hint="default" w:ascii="Wingdings" w:hAnsi="Wingdings"/>
      </w:rPr>
    </w:lvl>
    <w:lvl w:ilvl="6" w:tplc="38A80D32">
      <w:start w:val="1"/>
      <w:numFmt w:val="bullet"/>
      <w:lvlText w:val=""/>
      <w:lvlJc w:val="left"/>
      <w:pPr>
        <w:ind w:left="5400" w:hanging="360"/>
      </w:pPr>
      <w:rPr>
        <w:rFonts w:hint="default" w:ascii="Symbol" w:hAnsi="Symbol"/>
      </w:rPr>
    </w:lvl>
    <w:lvl w:ilvl="7" w:tplc="87DC91FE">
      <w:start w:val="1"/>
      <w:numFmt w:val="bullet"/>
      <w:lvlText w:val="o"/>
      <w:lvlJc w:val="left"/>
      <w:pPr>
        <w:ind w:left="6120" w:hanging="360"/>
      </w:pPr>
      <w:rPr>
        <w:rFonts w:hint="default" w:ascii="Courier New" w:hAnsi="Courier New"/>
      </w:rPr>
    </w:lvl>
    <w:lvl w:ilvl="8" w:tplc="3C202178">
      <w:start w:val="1"/>
      <w:numFmt w:val="bullet"/>
      <w:lvlText w:val=""/>
      <w:lvlJc w:val="left"/>
      <w:pPr>
        <w:ind w:left="6840" w:hanging="360"/>
      </w:pPr>
      <w:rPr>
        <w:rFonts w:hint="default" w:ascii="Wingdings" w:hAnsi="Wingdings"/>
      </w:rPr>
    </w:lvl>
  </w:abstractNum>
  <w:abstractNum w:abstractNumId="66" w15:restartNumberingAfterBreak="0">
    <w:nsid w:val="6E197656"/>
    <w:multiLevelType w:val="hybridMultilevel"/>
    <w:tmpl w:val="0298FDE4"/>
    <w:lvl w:ilvl="0" w:tplc="9DCAF29E">
      <w:start w:val="1"/>
      <w:numFmt w:val="bullet"/>
      <w:lvlText w:val=""/>
      <w:lvlJc w:val="left"/>
      <w:pPr>
        <w:ind w:left="720" w:hanging="360"/>
      </w:pPr>
      <w:rPr>
        <w:rFonts w:hint="default" w:ascii="Symbol" w:hAnsi="Symbol"/>
      </w:rPr>
    </w:lvl>
    <w:lvl w:ilvl="1" w:tplc="21A87C08">
      <w:start w:val="1"/>
      <w:numFmt w:val="bullet"/>
      <w:lvlText w:val="o"/>
      <w:lvlJc w:val="left"/>
      <w:pPr>
        <w:ind w:left="1440" w:hanging="360"/>
      </w:pPr>
      <w:rPr>
        <w:rFonts w:hint="default" w:ascii="Courier New" w:hAnsi="Courier New"/>
      </w:rPr>
    </w:lvl>
    <w:lvl w:ilvl="2" w:tplc="D03C3960">
      <w:start w:val="1"/>
      <w:numFmt w:val="bullet"/>
      <w:lvlText w:val=""/>
      <w:lvlJc w:val="left"/>
      <w:pPr>
        <w:ind w:left="2160" w:hanging="360"/>
      </w:pPr>
      <w:rPr>
        <w:rFonts w:hint="default" w:ascii="Wingdings" w:hAnsi="Wingdings"/>
      </w:rPr>
    </w:lvl>
    <w:lvl w:ilvl="3" w:tplc="7FAC68B8">
      <w:start w:val="1"/>
      <w:numFmt w:val="bullet"/>
      <w:lvlText w:val=""/>
      <w:lvlJc w:val="left"/>
      <w:pPr>
        <w:ind w:left="2880" w:hanging="360"/>
      </w:pPr>
      <w:rPr>
        <w:rFonts w:hint="default" w:ascii="Symbol" w:hAnsi="Symbol"/>
      </w:rPr>
    </w:lvl>
    <w:lvl w:ilvl="4" w:tplc="CD4689A0">
      <w:start w:val="1"/>
      <w:numFmt w:val="bullet"/>
      <w:lvlText w:val="o"/>
      <w:lvlJc w:val="left"/>
      <w:pPr>
        <w:ind w:left="3600" w:hanging="360"/>
      </w:pPr>
      <w:rPr>
        <w:rFonts w:hint="default" w:ascii="Courier New" w:hAnsi="Courier New"/>
      </w:rPr>
    </w:lvl>
    <w:lvl w:ilvl="5" w:tplc="428A1122">
      <w:start w:val="1"/>
      <w:numFmt w:val="bullet"/>
      <w:lvlText w:val=""/>
      <w:lvlJc w:val="left"/>
      <w:pPr>
        <w:ind w:left="4320" w:hanging="360"/>
      </w:pPr>
      <w:rPr>
        <w:rFonts w:hint="default" w:ascii="Wingdings" w:hAnsi="Wingdings"/>
      </w:rPr>
    </w:lvl>
    <w:lvl w:ilvl="6" w:tplc="999CA498">
      <w:start w:val="1"/>
      <w:numFmt w:val="bullet"/>
      <w:lvlText w:val=""/>
      <w:lvlJc w:val="left"/>
      <w:pPr>
        <w:ind w:left="5040" w:hanging="360"/>
      </w:pPr>
      <w:rPr>
        <w:rFonts w:hint="default" w:ascii="Symbol" w:hAnsi="Symbol"/>
      </w:rPr>
    </w:lvl>
    <w:lvl w:ilvl="7" w:tplc="C554B7C6">
      <w:start w:val="1"/>
      <w:numFmt w:val="bullet"/>
      <w:lvlText w:val="o"/>
      <w:lvlJc w:val="left"/>
      <w:pPr>
        <w:ind w:left="5760" w:hanging="360"/>
      </w:pPr>
      <w:rPr>
        <w:rFonts w:hint="default" w:ascii="Courier New" w:hAnsi="Courier New"/>
      </w:rPr>
    </w:lvl>
    <w:lvl w:ilvl="8" w:tplc="D0C80D3E">
      <w:start w:val="1"/>
      <w:numFmt w:val="bullet"/>
      <w:lvlText w:val=""/>
      <w:lvlJc w:val="left"/>
      <w:pPr>
        <w:ind w:left="6480" w:hanging="360"/>
      </w:pPr>
      <w:rPr>
        <w:rFonts w:hint="default" w:ascii="Wingdings" w:hAnsi="Wingdings"/>
      </w:rPr>
    </w:lvl>
  </w:abstractNum>
  <w:abstractNum w:abstractNumId="67" w15:restartNumberingAfterBreak="0">
    <w:nsid w:val="6EAB47A5"/>
    <w:multiLevelType w:val="hybridMultilevel"/>
    <w:tmpl w:val="09541F16"/>
    <w:lvl w:ilvl="0" w:tplc="FF3C6BA4">
      <w:start w:val="1"/>
      <w:numFmt w:val="bullet"/>
      <w:lvlText w:val="-"/>
      <w:lvlJc w:val="left"/>
      <w:pPr>
        <w:ind w:left="720" w:hanging="360"/>
      </w:pPr>
      <w:rPr>
        <w:rFonts w:hint="default" w:ascii="Aptos" w:hAnsi="Aptos"/>
      </w:rPr>
    </w:lvl>
    <w:lvl w:ilvl="1" w:tplc="0B3C400A">
      <w:start w:val="1"/>
      <w:numFmt w:val="bullet"/>
      <w:lvlText w:val="o"/>
      <w:lvlJc w:val="left"/>
      <w:pPr>
        <w:ind w:left="1440" w:hanging="360"/>
      </w:pPr>
      <w:rPr>
        <w:rFonts w:hint="default" w:ascii="Courier New" w:hAnsi="Courier New"/>
      </w:rPr>
    </w:lvl>
    <w:lvl w:ilvl="2" w:tplc="135E7BE8">
      <w:start w:val="1"/>
      <w:numFmt w:val="bullet"/>
      <w:lvlText w:val=""/>
      <w:lvlJc w:val="left"/>
      <w:pPr>
        <w:ind w:left="2160" w:hanging="360"/>
      </w:pPr>
      <w:rPr>
        <w:rFonts w:hint="default" w:ascii="Wingdings" w:hAnsi="Wingdings"/>
      </w:rPr>
    </w:lvl>
    <w:lvl w:ilvl="3" w:tplc="D1E4D98E">
      <w:start w:val="1"/>
      <w:numFmt w:val="bullet"/>
      <w:lvlText w:val=""/>
      <w:lvlJc w:val="left"/>
      <w:pPr>
        <w:ind w:left="2880" w:hanging="360"/>
      </w:pPr>
      <w:rPr>
        <w:rFonts w:hint="default" w:ascii="Symbol" w:hAnsi="Symbol"/>
      </w:rPr>
    </w:lvl>
    <w:lvl w:ilvl="4" w:tplc="ADAE7E92">
      <w:start w:val="1"/>
      <w:numFmt w:val="bullet"/>
      <w:lvlText w:val="o"/>
      <w:lvlJc w:val="left"/>
      <w:pPr>
        <w:ind w:left="3600" w:hanging="360"/>
      </w:pPr>
      <w:rPr>
        <w:rFonts w:hint="default" w:ascii="Courier New" w:hAnsi="Courier New"/>
      </w:rPr>
    </w:lvl>
    <w:lvl w:ilvl="5" w:tplc="0CBA9912">
      <w:start w:val="1"/>
      <w:numFmt w:val="bullet"/>
      <w:lvlText w:val=""/>
      <w:lvlJc w:val="left"/>
      <w:pPr>
        <w:ind w:left="4320" w:hanging="360"/>
      </w:pPr>
      <w:rPr>
        <w:rFonts w:hint="default" w:ascii="Wingdings" w:hAnsi="Wingdings"/>
      </w:rPr>
    </w:lvl>
    <w:lvl w:ilvl="6" w:tplc="F59E6868">
      <w:start w:val="1"/>
      <w:numFmt w:val="bullet"/>
      <w:lvlText w:val=""/>
      <w:lvlJc w:val="left"/>
      <w:pPr>
        <w:ind w:left="5040" w:hanging="360"/>
      </w:pPr>
      <w:rPr>
        <w:rFonts w:hint="default" w:ascii="Symbol" w:hAnsi="Symbol"/>
      </w:rPr>
    </w:lvl>
    <w:lvl w:ilvl="7" w:tplc="ECE6E8AC">
      <w:start w:val="1"/>
      <w:numFmt w:val="bullet"/>
      <w:lvlText w:val="o"/>
      <w:lvlJc w:val="left"/>
      <w:pPr>
        <w:ind w:left="5760" w:hanging="360"/>
      </w:pPr>
      <w:rPr>
        <w:rFonts w:hint="default" w:ascii="Courier New" w:hAnsi="Courier New"/>
      </w:rPr>
    </w:lvl>
    <w:lvl w:ilvl="8" w:tplc="92707C36">
      <w:start w:val="1"/>
      <w:numFmt w:val="bullet"/>
      <w:lvlText w:val=""/>
      <w:lvlJc w:val="left"/>
      <w:pPr>
        <w:ind w:left="6480" w:hanging="360"/>
      </w:pPr>
      <w:rPr>
        <w:rFonts w:hint="default" w:ascii="Wingdings" w:hAnsi="Wingdings"/>
      </w:rPr>
    </w:lvl>
  </w:abstractNum>
  <w:abstractNum w:abstractNumId="68" w15:restartNumberingAfterBreak="0">
    <w:nsid w:val="6F4B557F"/>
    <w:multiLevelType w:val="hybridMultilevel"/>
    <w:tmpl w:val="0B144F1A"/>
    <w:lvl w:ilvl="0" w:tplc="32AAED64">
      <w:start w:val="1"/>
      <w:numFmt w:val="bullet"/>
      <w:lvlText w:val="-"/>
      <w:lvlJc w:val="left"/>
      <w:pPr>
        <w:ind w:left="720" w:hanging="360"/>
      </w:pPr>
      <w:rPr>
        <w:rFonts w:hint="default" w:ascii="Aptos" w:hAnsi="Aptos"/>
      </w:rPr>
    </w:lvl>
    <w:lvl w:ilvl="1" w:tplc="B83EB2E4">
      <w:start w:val="1"/>
      <w:numFmt w:val="bullet"/>
      <w:lvlText w:val="o"/>
      <w:lvlJc w:val="left"/>
      <w:pPr>
        <w:ind w:left="1440" w:hanging="360"/>
      </w:pPr>
      <w:rPr>
        <w:rFonts w:hint="default" w:ascii="Courier New" w:hAnsi="Courier New"/>
      </w:rPr>
    </w:lvl>
    <w:lvl w:ilvl="2" w:tplc="8174D8B6">
      <w:start w:val="1"/>
      <w:numFmt w:val="bullet"/>
      <w:lvlText w:val=""/>
      <w:lvlJc w:val="left"/>
      <w:pPr>
        <w:ind w:left="2160" w:hanging="360"/>
      </w:pPr>
      <w:rPr>
        <w:rFonts w:hint="default" w:ascii="Wingdings" w:hAnsi="Wingdings"/>
      </w:rPr>
    </w:lvl>
    <w:lvl w:ilvl="3" w:tplc="618E09C6">
      <w:start w:val="1"/>
      <w:numFmt w:val="bullet"/>
      <w:lvlText w:val=""/>
      <w:lvlJc w:val="left"/>
      <w:pPr>
        <w:ind w:left="2880" w:hanging="360"/>
      </w:pPr>
      <w:rPr>
        <w:rFonts w:hint="default" w:ascii="Symbol" w:hAnsi="Symbol"/>
      </w:rPr>
    </w:lvl>
    <w:lvl w:ilvl="4" w:tplc="460CA370">
      <w:start w:val="1"/>
      <w:numFmt w:val="bullet"/>
      <w:lvlText w:val="o"/>
      <w:lvlJc w:val="left"/>
      <w:pPr>
        <w:ind w:left="3600" w:hanging="360"/>
      </w:pPr>
      <w:rPr>
        <w:rFonts w:hint="default" w:ascii="Courier New" w:hAnsi="Courier New"/>
      </w:rPr>
    </w:lvl>
    <w:lvl w:ilvl="5" w:tplc="7A0A3E0E">
      <w:start w:val="1"/>
      <w:numFmt w:val="bullet"/>
      <w:lvlText w:val=""/>
      <w:lvlJc w:val="left"/>
      <w:pPr>
        <w:ind w:left="4320" w:hanging="360"/>
      </w:pPr>
      <w:rPr>
        <w:rFonts w:hint="default" w:ascii="Wingdings" w:hAnsi="Wingdings"/>
      </w:rPr>
    </w:lvl>
    <w:lvl w:ilvl="6" w:tplc="F94C7E56">
      <w:start w:val="1"/>
      <w:numFmt w:val="bullet"/>
      <w:lvlText w:val=""/>
      <w:lvlJc w:val="left"/>
      <w:pPr>
        <w:ind w:left="5040" w:hanging="360"/>
      </w:pPr>
      <w:rPr>
        <w:rFonts w:hint="default" w:ascii="Symbol" w:hAnsi="Symbol"/>
      </w:rPr>
    </w:lvl>
    <w:lvl w:ilvl="7" w:tplc="133C4EA8">
      <w:start w:val="1"/>
      <w:numFmt w:val="bullet"/>
      <w:lvlText w:val="o"/>
      <w:lvlJc w:val="left"/>
      <w:pPr>
        <w:ind w:left="5760" w:hanging="360"/>
      </w:pPr>
      <w:rPr>
        <w:rFonts w:hint="default" w:ascii="Courier New" w:hAnsi="Courier New"/>
      </w:rPr>
    </w:lvl>
    <w:lvl w:ilvl="8" w:tplc="1068B352">
      <w:start w:val="1"/>
      <w:numFmt w:val="bullet"/>
      <w:lvlText w:val=""/>
      <w:lvlJc w:val="left"/>
      <w:pPr>
        <w:ind w:left="6480" w:hanging="360"/>
      </w:pPr>
      <w:rPr>
        <w:rFonts w:hint="default" w:ascii="Wingdings" w:hAnsi="Wingdings"/>
      </w:rPr>
    </w:lvl>
  </w:abstractNum>
  <w:abstractNum w:abstractNumId="69" w15:restartNumberingAfterBreak="0">
    <w:nsid w:val="6F865475"/>
    <w:multiLevelType w:val="hybridMultilevel"/>
    <w:tmpl w:val="8946CB30"/>
    <w:lvl w:ilvl="0" w:tplc="A19EB588">
      <w:start w:val="1"/>
      <w:numFmt w:val="bullet"/>
      <w:lvlText w:val="-"/>
      <w:lvlJc w:val="left"/>
      <w:pPr>
        <w:ind w:left="720" w:hanging="360"/>
      </w:pPr>
      <w:rPr>
        <w:rFonts w:hint="default" w:ascii="Aptos" w:hAnsi="Aptos"/>
      </w:rPr>
    </w:lvl>
    <w:lvl w:ilvl="1" w:tplc="AE686756">
      <w:start w:val="1"/>
      <w:numFmt w:val="bullet"/>
      <w:lvlText w:val="o"/>
      <w:lvlJc w:val="left"/>
      <w:pPr>
        <w:ind w:left="1440" w:hanging="360"/>
      </w:pPr>
      <w:rPr>
        <w:rFonts w:hint="default" w:ascii="Courier New" w:hAnsi="Courier New"/>
      </w:rPr>
    </w:lvl>
    <w:lvl w:ilvl="2" w:tplc="ABA0A200">
      <w:start w:val="1"/>
      <w:numFmt w:val="bullet"/>
      <w:lvlText w:val=""/>
      <w:lvlJc w:val="left"/>
      <w:pPr>
        <w:ind w:left="2160" w:hanging="360"/>
      </w:pPr>
      <w:rPr>
        <w:rFonts w:hint="default" w:ascii="Wingdings" w:hAnsi="Wingdings"/>
      </w:rPr>
    </w:lvl>
    <w:lvl w:ilvl="3" w:tplc="458677D6">
      <w:start w:val="1"/>
      <w:numFmt w:val="bullet"/>
      <w:lvlText w:val=""/>
      <w:lvlJc w:val="left"/>
      <w:pPr>
        <w:ind w:left="2880" w:hanging="360"/>
      </w:pPr>
      <w:rPr>
        <w:rFonts w:hint="default" w:ascii="Symbol" w:hAnsi="Symbol"/>
      </w:rPr>
    </w:lvl>
    <w:lvl w:ilvl="4" w:tplc="B2D893A2">
      <w:start w:val="1"/>
      <w:numFmt w:val="bullet"/>
      <w:lvlText w:val="o"/>
      <w:lvlJc w:val="left"/>
      <w:pPr>
        <w:ind w:left="3600" w:hanging="360"/>
      </w:pPr>
      <w:rPr>
        <w:rFonts w:hint="default" w:ascii="Courier New" w:hAnsi="Courier New"/>
      </w:rPr>
    </w:lvl>
    <w:lvl w:ilvl="5" w:tplc="2B9C6E74">
      <w:start w:val="1"/>
      <w:numFmt w:val="bullet"/>
      <w:lvlText w:val=""/>
      <w:lvlJc w:val="left"/>
      <w:pPr>
        <w:ind w:left="4320" w:hanging="360"/>
      </w:pPr>
      <w:rPr>
        <w:rFonts w:hint="default" w:ascii="Wingdings" w:hAnsi="Wingdings"/>
      </w:rPr>
    </w:lvl>
    <w:lvl w:ilvl="6" w:tplc="DBA0045A">
      <w:start w:val="1"/>
      <w:numFmt w:val="bullet"/>
      <w:lvlText w:val=""/>
      <w:lvlJc w:val="left"/>
      <w:pPr>
        <w:ind w:left="5040" w:hanging="360"/>
      </w:pPr>
      <w:rPr>
        <w:rFonts w:hint="default" w:ascii="Symbol" w:hAnsi="Symbol"/>
      </w:rPr>
    </w:lvl>
    <w:lvl w:ilvl="7" w:tplc="3FACF842">
      <w:start w:val="1"/>
      <w:numFmt w:val="bullet"/>
      <w:lvlText w:val="o"/>
      <w:lvlJc w:val="left"/>
      <w:pPr>
        <w:ind w:left="5760" w:hanging="360"/>
      </w:pPr>
      <w:rPr>
        <w:rFonts w:hint="default" w:ascii="Courier New" w:hAnsi="Courier New"/>
      </w:rPr>
    </w:lvl>
    <w:lvl w:ilvl="8" w:tplc="A448E5FC">
      <w:start w:val="1"/>
      <w:numFmt w:val="bullet"/>
      <w:lvlText w:val=""/>
      <w:lvlJc w:val="left"/>
      <w:pPr>
        <w:ind w:left="6480" w:hanging="360"/>
      </w:pPr>
      <w:rPr>
        <w:rFonts w:hint="default" w:ascii="Wingdings" w:hAnsi="Wingdings"/>
      </w:rPr>
    </w:lvl>
  </w:abstractNum>
  <w:abstractNum w:abstractNumId="7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1" w15:restartNumberingAfterBreak="0">
    <w:nsid w:val="70FE3A49"/>
    <w:multiLevelType w:val="hybridMultilevel"/>
    <w:tmpl w:val="42DA1A40"/>
    <w:lvl w:ilvl="0" w:tplc="6256E3B6">
      <w:start w:val="1"/>
      <w:numFmt w:val="bullet"/>
      <w:lvlText w:val="-"/>
      <w:lvlJc w:val="left"/>
      <w:pPr>
        <w:ind w:left="720" w:hanging="360"/>
      </w:pPr>
      <w:rPr>
        <w:rFonts w:hint="default" w:ascii="Aptos" w:hAnsi="Aptos"/>
      </w:rPr>
    </w:lvl>
    <w:lvl w:ilvl="1" w:tplc="67A6CCB6">
      <w:start w:val="1"/>
      <w:numFmt w:val="bullet"/>
      <w:lvlText w:val="o"/>
      <w:lvlJc w:val="left"/>
      <w:pPr>
        <w:ind w:left="1440" w:hanging="360"/>
      </w:pPr>
      <w:rPr>
        <w:rFonts w:hint="default" w:ascii="Courier New" w:hAnsi="Courier New"/>
      </w:rPr>
    </w:lvl>
    <w:lvl w:ilvl="2" w:tplc="F1468C86">
      <w:start w:val="1"/>
      <w:numFmt w:val="bullet"/>
      <w:lvlText w:val=""/>
      <w:lvlJc w:val="left"/>
      <w:pPr>
        <w:ind w:left="2160" w:hanging="360"/>
      </w:pPr>
      <w:rPr>
        <w:rFonts w:hint="default" w:ascii="Wingdings" w:hAnsi="Wingdings"/>
      </w:rPr>
    </w:lvl>
    <w:lvl w:ilvl="3" w:tplc="7F986234">
      <w:start w:val="1"/>
      <w:numFmt w:val="bullet"/>
      <w:lvlText w:val=""/>
      <w:lvlJc w:val="left"/>
      <w:pPr>
        <w:ind w:left="2880" w:hanging="360"/>
      </w:pPr>
      <w:rPr>
        <w:rFonts w:hint="default" w:ascii="Symbol" w:hAnsi="Symbol"/>
      </w:rPr>
    </w:lvl>
    <w:lvl w:ilvl="4" w:tplc="C2920670">
      <w:start w:val="1"/>
      <w:numFmt w:val="bullet"/>
      <w:lvlText w:val="o"/>
      <w:lvlJc w:val="left"/>
      <w:pPr>
        <w:ind w:left="3600" w:hanging="360"/>
      </w:pPr>
      <w:rPr>
        <w:rFonts w:hint="default" w:ascii="Courier New" w:hAnsi="Courier New"/>
      </w:rPr>
    </w:lvl>
    <w:lvl w:ilvl="5" w:tplc="46407A5C">
      <w:start w:val="1"/>
      <w:numFmt w:val="bullet"/>
      <w:lvlText w:val=""/>
      <w:lvlJc w:val="left"/>
      <w:pPr>
        <w:ind w:left="4320" w:hanging="360"/>
      </w:pPr>
      <w:rPr>
        <w:rFonts w:hint="default" w:ascii="Wingdings" w:hAnsi="Wingdings"/>
      </w:rPr>
    </w:lvl>
    <w:lvl w:ilvl="6" w:tplc="ABCAF24E">
      <w:start w:val="1"/>
      <w:numFmt w:val="bullet"/>
      <w:lvlText w:val=""/>
      <w:lvlJc w:val="left"/>
      <w:pPr>
        <w:ind w:left="5040" w:hanging="360"/>
      </w:pPr>
      <w:rPr>
        <w:rFonts w:hint="default" w:ascii="Symbol" w:hAnsi="Symbol"/>
      </w:rPr>
    </w:lvl>
    <w:lvl w:ilvl="7" w:tplc="5F4EB50C">
      <w:start w:val="1"/>
      <w:numFmt w:val="bullet"/>
      <w:lvlText w:val="o"/>
      <w:lvlJc w:val="left"/>
      <w:pPr>
        <w:ind w:left="5760" w:hanging="360"/>
      </w:pPr>
      <w:rPr>
        <w:rFonts w:hint="default" w:ascii="Courier New" w:hAnsi="Courier New"/>
      </w:rPr>
    </w:lvl>
    <w:lvl w:ilvl="8" w:tplc="FDDA1FF6">
      <w:start w:val="1"/>
      <w:numFmt w:val="bullet"/>
      <w:lvlText w:val=""/>
      <w:lvlJc w:val="left"/>
      <w:pPr>
        <w:ind w:left="6480" w:hanging="360"/>
      </w:pPr>
      <w:rPr>
        <w:rFonts w:hint="default" w:ascii="Wingdings" w:hAnsi="Wingdings"/>
      </w:rPr>
    </w:lvl>
  </w:abstractNum>
  <w:abstractNum w:abstractNumId="7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75" w15:restartNumberingAfterBreak="0">
    <w:nsid w:val="78971360"/>
    <w:multiLevelType w:val="hybridMultilevel"/>
    <w:tmpl w:val="2F86AAC8"/>
    <w:lvl w:ilvl="0" w:tplc="4A144C94">
      <w:start w:val="1"/>
      <w:numFmt w:val="bullet"/>
      <w:lvlText w:val="-"/>
      <w:lvlJc w:val="left"/>
      <w:pPr>
        <w:ind w:left="720" w:hanging="360"/>
      </w:pPr>
      <w:rPr>
        <w:rFonts w:hint="default" w:ascii="Aptos" w:hAnsi="Aptos"/>
      </w:rPr>
    </w:lvl>
    <w:lvl w:ilvl="1" w:tplc="5EB6ED06">
      <w:start w:val="1"/>
      <w:numFmt w:val="bullet"/>
      <w:lvlText w:val="o"/>
      <w:lvlJc w:val="left"/>
      <w:pPr>
        <w:ind w:left="1440" w:hanging="360"/>
      </w:pPr>
      <w:rPr>
        <w:rFonts w:hint="default" w:ascii="Courier New" w:hAnsi="Courier New"/>
      </w:rPr>
    </w:lvl>
    <w:lvl w:ilvl="2" w:tplc="93048ADE">
      <w:start w:val="1"/>
      <w:numFmt w:val="bullet"/>
      <w:lvlText w:val=""/>
      <w:lvlJc w:val="left"/>
      <w:pPr>
        <w:ind w:left="2160" w:hanging="360"/>
      </w:pPr>
      <w:rPr>
        <w:rFonts w:hint="default" w:ascii="Wingdings" w:hAnsi="Wingdings"/>
      </w:rPr>
    </w:lvl>
    <w:lvl w:ilvl="3" w:tplc="DDF245CC">
      <w:start w:val="1"/>
      <w:numFmt w:val="bullet"/>
      <w:lvlText w:val=""/>
      <w:lvlJc w:val="left"/>
      <w:pPr>
        <w:ind w:left="2880" w:hanging="360"/>
      </w:pPr>
      <w:rPr>
        <w:rFonts w:hint="default" w:ascii="Symbol" w:hAnsi="Symbol"/>
      </w:rPr>
    </w:lvl>
    <w:lvl w:ilvl="4" w:tplc="F5345436">
      <w:start w:val="1"/>
      <w:numFmt w:val="bullet"/>
      <w:lvlText w:val="o"/>
      <w:lvlJc w:val="left"/>
      <w:pPr>
        <w:ind w:left="3600" w:hanging="360"/>
      </w:pPr>
      <w:rPr>
        <w:rFonts w:hint="default" w:ascii="Courier New" w:hAnsi="Courier New"/>
      </w:rPr>
    </w:lvl>
    <w:lvl w:ilvl="5" w:tplc="334E8D7E">
      <w:start w:val="1"/>
      <w:numFmt w:val="bullet"/>
      <w:lvlText w:val=""/>
      <w:lvlJc w:val="left"/>
      <w:pPr>
        <w:ind w:left="4320" w:hanging="360"/>
      </w:pPr>
      <w:rPr>
        <w:rFonts w:hint="default" w:ascii="Wingdings" w:hAnsi="Wingdings"/>
      </w:rPr>
    </w:lvl>
    <w:lvl w:ilvl="6" w:tplc="9C60A736">
      <w:start w:val="1"/>
      <w:numFmt w:val="bullet"/>
      <w:lvlText w:val=""/>
      <w:lvlJc w:val="left"/>
      <w:pPr>
        <w:ind w:left="5040" w:hanging="360"/>
      </w:pPr>
      <w:rPr>
        <w:rFonts w:hint="default" w:ascii="Symbol" w:hAnsi="Symbol"/>
      </w:rPr>
    </w:lvl>
    <w:lvl w:ilvl="7" w:tplc="7616AD00">
      <w:start w:val="1"/>
      <w:numFmt w:val="bullet"/>
      <w:lvlText w:val="o"/>
      <w:lvlJc w:val="left"/>
      <w:pPr>
        <w:ind w:left="5760" w:hanging="360"/>
      </w:pPr>
      <w:rPr>
        <w:rFonts w:hint="default" w:ascii="Courier New" w:hAnsi="Courier New"/>
      </w:rPr>
    </w:lvl>
    <w:lvl w:ilvl="8" w:tplc="4F3AEE5A">
      <w:start w:val="1"/>
      <w:numFmt w:val="bullet"/>
      <w:lvlText w:val=""/>
      <w:lvlJc w:val="left"/>
      <w:pPr>
        <w:ind w:left="6480" w:hanging="360"/>
      </w:pPr>
      <w:rPr>
        <w:rFonts w:hint="default" w:ascii="Wingdings" w:hAnsi="Wingdings"/>
      </w:rPr>
    </w:lvl>
  </w:abstractNum>
  <w:abstractNum w:abstractNumId="76" w15:restartNumberingAfterBreak="0">
    <w:nsid w:val="78C7D6E8"/>
    <w:multiLevelType w:val="hybridMultilevel"/>
    <w:tmpl w:val="ADAAE4CE"/>
    <w:lvl w:ilvl="0" w:tplc="77CE9F56">
      <w:start w:val="1"/>
      <w:numFmt w:val="bullet"/>
      <w:lvlText w:val=""/>
      <w:lvlJc w:val="left"/>
      <w:pPr>
        <w:ind w:left="720" w:hanging="360"/>
      </w:pPr>
      <w:rPr>
        <w:rFonts w:hint="default" w:ascii="Symbol" w:hAnsi="Symbol"/>
      </w:rPr>
    </w:lvl>
    <w:lvl w:ilvl="1" w:tplc="534C18AA">
      <w:start w:val="1"/>
      <w:numFmt w:val="bullet"/>
      <w:lvlText w:val="o"/>
      <w:lvlJc w:val="left"/>
      <w:pPr>
        <w:ind w:left="1440" w:hanging="360"/>
      </w:pPr>
      <w:rPr>
        <w:rFonts w:hint="default" w:ascii="Courier New" w:hAnsi="Courier New"/>
      </w:rPr>
    </w:lvl>
    <w:lvl w:ilvl="2" w:tplc="A1BE9044">
      <w:start w:val="1"/>
      <w:numFmt w:val="bullet"/>
      <w:lvlText w:val=""/>
      <w:lvlJc w:val="left"/>
      <w:pPr>
        <w:ind w:left="2160" w:hanging="360"/>
      </w:pPr>
      <w:rPr>
        <w:rFonts w:hint="default" w:ascii="Wingdings" w:hAnsi="Wingdings"/>
      </w:rPr>
    </w:lvl>
    <w:lvl w:ilvl="3" w:tplc="1D48AF94">
      <w:start w:val="1"/>
      <w:numFmt w:val="bullet"/>
      <w:lvlText w:val=""/>
      <w:lvlJc w:val="left"/>
      <w:pPr>
        <w:ind w:left="2880" w:hanging="360"/>
      </w:pPr>
      <w:rPr>
        <w:rFonts w:hint="default" w:ascii="Symbol" w:hAnsi="Symbol"/>
      </w:rPr>
    </w:lvl>
    <w:lvl w:ilvl="4" w:tplc="699277A2">
      <w:start w:val="1"/>
      <w:numFmt w:val="bullet"/>
      <w:lvlText w:val="o"/>
      <w:lvlJc w:val="left"/>
      <w:pPr>
        <w:ind w:left="3600" w:hanging="360"/>
      </w:pPr>
      <w:rPr>
        <w:rFonts w:hint="default" w:ascii="Courier New" w:hAnsi="Courier New"/>
      </w:rPr>
    </w:lvl>
    <w:lvl w:ilvl="5" w:tplc="E4ECE62C">
      <w:start w:val="1"/>
      <w:numFmt w:val="bullet"/>
      <w:lvlText w:val=""/>
      <w:lvlJc w:val="left"/>
      <w:pPr>
        <w:ind w:left="4320" w:hanging="360"/>
      </w:pPr>
      <w:rPr>
        <w:rFonts w:hint="default" w:ascii="Wingdings" w:hAnsi="Wingdings"/>
      </w:rPr>
    </w:lvl>
    <w:lvl w:ilvl="6" w:tplc="ADECB5DC">
      <w:start w:val="1"/>
      <w:numFmt w:val="bullet"/>
      <w:lvlText w:val=""/>
      <w:lvlJc w:val="left"/>
      <w:pPr>
        <w:ind w:left="5040" w:hanging="360"/>
      </w:pPr>
      <w:rPr>
        <w:rFonts w:hint="default" w:ascii="Symbol" w:hAnsi="Symbol"/>
      </w:rPr>
    </w:lvl>
    <w:lvl w:ilvl="7" w:tplc="359029EE">
      <w:start w:val="1"/>
      <w:numFmt w:val="bullet"/>
      <w:lvlText w:val="o"/>
      <w:lvlJc w:val="left"/>
      <w:pPr>
        <w:ind w:left="5760" w:hanging="360"/>
      </w:pPr>
      <w:rPr>
        <w:rFonts w:hint="default" w:ascii="Courier New" w:hAnsi="Courier New"/>
      </w:rPr>
    </w:lvl>
    <w:lvl w:ilvl="8" w:tplc="02247C7C">
      <w:start w:val="1"/>
      <w:numFmt w:val="bullet"/>
      <w:lvlText w:val=""/>
      <w:lvlJc w:val="left"/>
      <w:pPr>
        <w:ind w:left="6480" w:hanging="360"/>
      </w:pPr>
      <w:rPr>
        <w:rFonts w:hint="default" w:ascii="Wingdings" w:hAnsi="Wingdings"/>
      </w:rPr>
    </w:lvl>
  </w:abstractNum>
  <w:abstractNum w:abstractNumId="77" w15:restartNumberingAfterBreak="0">
    <w:nsid w:val="7A82056B"/>
    <w:multiLevelType w:val="hybridMultilevel"/>
    <w:tmpl w:val="08145BCC"/>
    <w:lvl w:ilvl="0" w:tplc="3378CAA2">
      <w:start w:val="1"/>
      <w:numFmt w:val="bullet"/>
      <w:lvlText w:val="-"/>
      <w:lvlJc w:val="left"/>
      <w:pPr>
        <w:ind w:left="720" w:hanging="360"/>
      </w:pPr>
      <w:rPr>
        <w:rFonts w:hint="default" w:ascii="Aptos" w:hAnsi="Aptos"/>
      </w:rPr>
    </w:lvl>
    <w:lvl w:ilvl="1" w:tplc="39862B24">
      <w:start w:val="1"/>
      <w:numFmt w:val="bullet"/>
      <w:lvlText w:val="o"/>
      <w:lvlJc w:val="left"/>
      <w:pPr>
        <w:ind w:left="1440" w:hanging="360"/>
      </w:pPr>
      <w:rPr>
        <w:rFonts w:hint="default" w:ascii="Courier New" w:hAnsi="Courier New"/>
      </w:rPr>
    </w:lvl>
    <w:lvl w:ilvl="2" w:tplc="4782AF42">
      <w:start w:val="1"/>
      <w:numFmt w:val="bullet"/>
      <w:lvlText w:val=""/>
      <w:lvlJc w:val="left"/>
      <w:pPr>
        <w:ind w:left="2160" w:hanging="360"/>
      </w:pPr>
      <w:rPr>
        <w:rFonts w:hint="default" w:ascii="Wingdings" w:hAnsi="Wingdings"/>
      </w:rPr>
    </w:lvl>
    <w:lvl w:ilvl="3" w:tplc="2D20751A">
      <w:start w:val="1"/>
      <w:numFmt w:val="bullet"/>
      <w:lvlText w:val=""/>
      <w:lvlJc w:val="left"/>
      <w:pPr>
        <w:ind w:left="2880" w:hanging="360"/>
      </w:pPr>
      <w:rPr>
        <w:rFonts w:hint="default" w:ascii="Symbol" w:hAnsi="Symbol"/>
      </w:rPr>
    </w:lvl>
    <w:lvl w:ilvl="4" w:tplc="0C44D716">
      <w:start w:val="1"/>
      <w:numFmt w:val="bullet"/>
      <w:lvlText w:val="o"/>
      <w:lvlJc w:val="left"/>
      <w:pPr>
        <w:ind w:left="3600" w:hanging="360"/>
      </w:pPr>
      <w:rPr>
        <w:rFonts w:hint="default" w:ascii="Courier New" w:hAnsi="Courier New"/>
      </w:rPr>
    </w:lvl>
    <w:lvl w:ilvl="5" w:tplc="1D7A4DB0">
      <w:start w:val="1"/>
      <w:numFmt w:val="bullet"/>
      <w:lvlText w:val=""/>
      <w:lvlJc w:val="left"/>
      <w:pPr>
        <w:ind w:left="4320" w:hanging="360"/>
      </w:pPr>
      <w:rPr>
        <w:rFonts w:hint="default" w:ascii="Wingdings" w:hAnsi="Wingdings"/>
      </w:rPr>
    </w:lvl>
    <w:lvl w:ilvl="6" w:tplc="C8AE4E76">
      <w:start w:val="1"/>
      <w:numFmt w:val="bullet"/>
      <w:lvlText w:val=""/>
      <w:lvlJc w:val="left"/>
      <w:pPr>
        <w:ind w:left="5040" w:hanging="360"/>
      </w:pPr>
      <w:rPr>
        <w:rFonts w:hint="default" w:ascii="Symbol" w:hAnsi="Symbol"/>
      </w:rPr>
    </w:lvl>
    <w:lvl w:ilvl="7" w:tplc="9AC853CC">
      <w:start w:val="1"/>
      <w:numFmt w:val="bullet"/>
      <w:lvlText w:val="o"/>
      <w:lvlJc w:val="left"/>
      <w:pPr>
        <w:ind w:left="5760" w:hanging="360"/>
      </w:pPr>
      <w:rPr>
        <w:rFonts w:hint="default" w:ascii="Courier New" w:hAnsi="Courier New"/>
      </w:rPr>
    </w:lvl>
    <w:lvl w:ilvl="8" w:tplc="2774E37A">
      <w:start w:val="1"/>
      <w:numFmt w:val="bullet"/>
      <w:lvlText w:val=""/>
      <w:lvlJc w:val="left"/>
      <w:pPr>
        <w:ind w:left="6480" w:hanging="360"/>
      </w:pPr>
      <w:rPr>
        <w:rFonts w:hint="default" w:ascii="Wingdings" w:hAnsi="Wingdings"/>
      </w:rPr>
    </w:lvl>
  </w:abstract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1">
    <w:abstractNumId w:val="32"/>
  </w:num>
  <w:num w:numId="2">
    <w:abstractNumId w:val="16"/>
  </w:num>
  <w:num w:numId="3">
    <w:abstractNumId w:val="27"/>
  </w:num>
  <w:num w:numId="4">
    <w:abstractNumId w:val="33"/>
  </w:num>
  <w:num w:numId="5">
    <w:abstractNumId w:val="65"/>
  </w:num>
  <w:num w:numId="6">
    <w:abstractNumId w:val="0"/>
  </w:num>
  <w:num w:numId="7">
    <w:abstractNumId w:val="57"/>
  </w:num>
  <w:num w:numId="8">
    <w:abstractNumId w:val="8"/>
  </w:num>
  <w:num w:numId="9">
    <w:abstractNumId w:val="43"/>
  </w:num>
  <w:num w:numId="10">
    <w:abstractNumId w:val="69"/>
  </w:num>
  <w:num w:numId="11">
    <w:abstractNumId w:val="40"/>
  </w:num>
  <w:num w:numId="12">
    <w:abstractNumId w:val="77"/>
  </w:num>
  <w:num w:numId="13">
    <w:abstractNumId w:val="17"/>
  </w:num>
  <w:num w:numId="14">
    <w:abstractNumId w:val="53"/>
  </w:num>
  <w:num w:numId="15">
    <w:abstractNumId w:val="36"/>
  </w:num>
  <w:num w:numId="16">
    <w:abstractNumId w:val="76"/>
  </w:num>
  <w:num w:numId="17">
    <w:abstractNumId w:val="31"/>
  </w:num>
  <w:num w:numId="18">
    <w:abstractNumId w:val="66"/>
  </w:num>
  <w:num w:numId="19">
    <w:abstractNumId w:val="24"/>
  </w:num>
  <w:num w:numId="20">
    <w:abstractNumId w:val="29"/>
  </w:num>
  <w:num w:numId="21">
    <w:abstractNumId w:val="59"/>
  </w:num>
  <w:num w:numId="22">
    <w:abstractNumId w:val="23"/>
  </w:num>
  <w:num w:numId="23">
    <w:abstractNumId w:val="61"/>
  </w:num>
  <w:num w:numId="24">
    <w:abstractNumId w:val="2"/>
  </w:num>
  <w:num w:numId="25">
    <w:abstractNumId w:val="62"/>
  </w:num>
  <w:num w:numId="26">
    <w:abstractNumId w:val="58"/>
  </w:num>
  <w:num w:numId="27">
    <w:abstractNumId w:val="30"/>
  </w:num>
  <w:num w:numId="28">
    <w:abstractNumId w:val="5"/>
  </w:num>
  <w:num w:numId="29">
    <w:abstractNumId w:val="60"/>
  </w:num>
  <w:num w:numId="30">
    <w:abstractNumId w:val="35"/>
  </w:num>
  <w:num w:numId="31">
    <w:abstractNumId w:val="44"/>
  </w:num>
  <w:num w:numId="32">
    <w:abstractNumId w:val="71"/>
  </w:num>
  <w:num w:numId="33">
    <w:abstractNumId w:val="45"/>
  </w:num>
  <w:num w:numId="34">
    <w:abstractNumId w:val="68"/>
  </w:num>
  <w:num w:numId="35">
    <w:abstractNumId w:val="75"/>
  </w:num>
  <w:num w:numId="36">
    <w:abstractNumId w:val="42"/>
  </w:num>
  <w:num w:numId="37">
    <w:abstractNumId w:val="1"/>
  </w:num>
  <w:num w:numId="38">
    <w:abstractNumId w:val="10"/>
  </w:num>
  <w:num w:numId="39">
    <w:abstractNumId w:val="21"/>
  </w:num>
  <w:num w:numId="40">
    <w:abstractNumId w:val="26"/>
  </w:num>
  <w:num w:numId="41">
    <w:abstractNumId w:val="46"/>
  </w:num>
  <w:num w:numId="42">
    <w:abstractNumId w:val="18"/>
  </w:num>
  <w:num w:numId="43">
    <w:abstractNumId w:val="12"/>
  </w:num>
  <w:num w:numId="44">
    <w:abstractNumId w:val="15"/>
  </w:num>
  <w:num w:numId="45">
    <w:abstractNumId w:val="22"/>
  </w:num>
  <w:num w:numId="46">
    <w:abstractNumId w:val="3"/>
  </w:num>
  <w:num w:numId="47">
    <w:abstractNumId w:val="55"/>
  </w:num>
  <w:num w:numId="48">
    <w:abstractNumId w:val="11"/>
  </w:num>
  <w:num w:numId="49">
    <w:abstractNumId w:val="25"/>
  </w:num>
  <w:num w:numId="50">
    <w:abstractNumId w:val="48"/>
  </w:num>
  <w:num w:numId="51">
    <w:abstractNumId w:val="67"/>
  </w:num>
  <w:num w:numId="52">
    <w:abstractNumId w:val="39"/>
  </w:num>
  <w:num w:numId="53">
    <w:abstractNumId w:val="51"/>
  </w:num>
  <w:num w:numId="54">
    <w:abstractNumId w:val="19"/>
  </w:num>
  <w:num w:numId="55">
    <w:abstractNumId w:val="28"/>
  </w:num>
  <w:num w:numId="56">
    <w:abstractNumId w:val="13"/>
  </w:num>
  <w:num w:numId="57">
    <w:abstractNumId w:val="63"/>
  </w:num>
  <w:num w:numId="58">
    <w:abstractNumId w:val="37"/>
  </w:num>
  <w:num w:numId="59">
    <w:abstractNumId w:val="54"/>
  </w:num>
  <w:num w:numId="60">
    <w:abstractNumId w:val="38"/>
  </w:num>
  <w:num w:numId="61">
    <w:abstractNumId w:val="64"/>
  </w:num>
  <w:num w:numId="62">
    <w:abstractNumId w:val="4"/>
  </w:num>
  <w:num w:numId="63">
    <w:abstractNumId w:val="50"/>
  </w:num>
  <w:num w:numId="64">
    <w:abstractNumId w:val="34"/>
  </w:num>
  <w:num w:numId="65">
    <w:abstractNumId w:val="56"/>
  </w:num>
  <w:num w:numId="66">
    <w:abstractNumId w:val="52"/>
  </w:num>
  <w:num w:numId="67">
    <w:abstractNumId w:val="49"/>
  </w:num>
  <w:num w:numId="68">
    <w:abstractNumId w:val="7"/>
  </w:num>
  <w:num w:numId="69">
    <w:abstractNumId w:val="14"/>
  </w:num>
  <w:num w:numId="70">
    <w:abstractNumId w:val="9"/>
  </w:num>
  <w:num w:numId="71">
    <w:abstractNumId w:val="73"/>
  </w:num>
  <w:num w:numId="72">
    <w:abstractNumId w:val="72"/>
  </w:num>
  <w:num w:numId="73">
    <w:abstractNumId w:val="74"/>
  </w:num>
  <w:num w:numId="74">
    <w:abstractNumId w:val="41"/>
  </w:num>
  <w:num w:numId="75">
    <w:abstractNumId w:val="20"/>
  </w:num>
  <w:num w:numId="76">
    <w:abstractNumId w:val="47"/>
  </w:num>
  <w:num w:numId="77">
    <w:abstractNumId w:val="6"/>
  </w:num>
  <w:num w:numId="78">
    <w:abstractNumId w:val="70"/>
  </w:num>
  <w:numIdMacAtCleanup w:val="78"/>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2479B"/>
    <w:rsid w:val="0115317E"/>
    <w:rsid w:val="01196F9F"/>
    <w:rsid w:val="011B9BBC"/>
    <w:rsid w:val="01279842"/>
    <w:rsid w:val="012E0298"/>
    <w:rsid w:val="01367DEA"/>
    <w:rsid w:val="013EA395"/>
    <w:rsid w:val="013ED39E"/>
    <w:rsid w:val="0153F05F"/>
    <w:rsid w:val="015A56AF"/>
    <w:rsid w:val="015CCB7F"/>
    <w:rsid w:val="015CEE86"/>
    <w:rsid w:val="016323B1"/>
    <w:rsid w:val="01722676"/>
    <w:rsid w:val="0175798C"/>
    <w:rsid w:val="0175F8FF"/>
    <w:rsid w:val="017750F5"/>
    <w:rsid w:val="017CBDD1"/>
    <w:rsid w:val="017EEBCC"/>
    <w:rsid w:val="0187B481"/>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23BB6E"/>
    <w:rsid w:val="022B4C2E"/>
    <w:rsid w:val="022B5E15"/>
    <w:rsid w:val="022DEFEB"/>
    <w:rsid w:val="02305B08"/>
    <w:rsid w:val="0232286C"/>
    <w:rsid w:val="0232B417"/>
    <w:rsid w:val="023B388A"/>
    <w:rsid w:val="024F4EAD"/>
    <w:rsid w:val="02539501"/>
    <w:rsid w:val="0255707B"/>
    <w:rsid w:val="02561EB2"/>
    <w:rsid w:val="0266EAB0"/>
    <w:rsid w:val="02730A14"/>
    <w:rsid w:val="027669C8"/>
    <w:rsid w:val="028A8FD8"/>
    <w:rsid w:val="02930EF9"/>
    <w:rsid w:val="02A1D7C8"/>
    <w:rsid w:val="02A3D57F"/>
    <w:rsid w:val="02A7410F"/>
    <w:rsid w:val="02ADD34F"/>
    <w:rsid w:val="02AFA141"/>
    <w:rsid w:val="02B04392"/>
    <w:rsid w:val="02BB8843"/>
    <w:rsid w:val="02BBD718"/>
    <w:rsid w:val="02C29E93"/>
    <w:rsid w:val="02C45F8F"/>
    <w:rsid w:val="02D677C7"/>
    <w:rsid w:val="02D6D743"/>
    <w:rsid w:val="02DF2549"/>
    <w:rsid w:val="02E4FEC7"/>
    <w:rsid w:val="02F6E928"/>
    <w:rsid w:val="02FE7058"/>
    <w:rsid w:val="03133E4D"/>
    <w:rsid w:val="031666DB"/>
    <w:rsid w:val="0316DA26"/>
    <w:rsid w:val="03170010"/>
    <w:rsid w:val="031A8668"/>
    <w:rsid w:val="031D9386"/>
    <w:rsid w:val="032344EF"/>
    <w:rsid w:val="032F3832"/>
    <w:rsid w:val="03365732"/>
    <w:rsid w:val="0339BE89"/>
    <w:rsid w:val="033C9A26"/>
    <w:rsid w:val="033EFB04"/>
    <w:rsid w:val="0352507A"/>
    <w:rsid w:val="0359457A"/>
    <w:rsid w:val="0372F374"/>
    <w:rsid w:val="0373A078"/>
    <w:rsid w:val="037C5771"/>
    <w:rsid w:val="0383F820"/>
    <w:rsid w:val="0385208D"/>
    <w:rsid w:val="03873572"/>
    <w:rsid w:val="039090A1"/>
    <w:rsid w:val="03976E6E"/>
    <w:rsid w:val="03A181EA"/>
    <w:rsid w:val="03A54B58"/>
    <w:rsid w:val="03B019BF"/>
    <w:rsid w:val="03B6878D"/>
    <w:rsid w:val="03B9E639"/>
    <w:rsid w:val="03BA47C0"/>
    <w:rsid w:val="03BEBF7F"/>
    <w:rsid w:val="03C1EA57"/>
    <w:rsid w:val="03C3367F"/>
    <w:rsid w:val="03C47F9B"/>
    <w:rsid w:val="03CFC697"/>
    <w:rsid w:val="03E7E20F"/>
    <w:rsid w:val="03EABC5E"/>
    <w:rsid w:val="03EB191F"/>
    <w:rsid w:val="03EDAD81"/>
    <w:rsid w:val="03EE7079"/>
    <w:rsid w:val="03EE7197"/>
    <w:rsid w:val="03EEA44B"/>
    <w:rsid w:val="040E8F89"/>
    <w:rsid w:val="04101000"/>
    <w:rsid w:val="04123C49"/>
    <w:rsid w:val="0415FCB9"/>
    <w:rsid w:val="042C0757"/>
    <w:rsid w:val="04340D29"/>
    <w:rsid w:val="0439DB10"/>
    <w:rsid w:val="04404DEB"/>
    <w:rsid w:val="04478A33"/>
    <w:rsid w:val="04491F5E"/>
    <w:rsid w:val="044DF16E"/>
    <w:rsid w:val="044F646C"/>
    <w:rsid w:val="045EC484"/>
    <w:rsid w:val="0466BB34"/>
    <w:rsid w:val="047019BD"/>
    <w:rsid w:val="04763830"/>
    <w:rsid w:val="04771446"/>
    <w:rsid w:val="0478525F"/>
    <w:rsid w:val="047B128F"/>
    <w:rsid w:val="048F2DD2"/>
    <w:rsid w:val="0492A3EB"/>
    <w:rsid w:val="0496499B"/>
    <w:rsid w:val="049C29E2"/>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504BCC3"/>
    <w:rsid w:val="0505CECE"/>
    <w:rsid w:val="0507667F"/>
    <w:rsid w:val="0516BF13"/>
    <w:rsid w:val="0518E549"/>
    <w:rsid w:val="051DF4E4"/>
    <w:rsid w:val="051F2F62"/>
    <w:rsid w:val="05203AED"/>
    <w:rsid w:val="0522D45B"/>
    <w:rsid w:val="052CEAB6"/>
    <w:rsid w:val="0538B464"/>
    <w:rsid w:val="053BDEC9"/>
    <w:rsid w:val="055E4F5A"/>
    <w:rsid w:val="0565C467"/>
    <w:rsid w:val="056635F1"/>
    <w:rsid w:val="0570293E"/>
    <w:rsid w:val="05768134"/>
    <w:rsid w:val="0576DFFA"/>
    <w:rsid w:val="05811BA4"/>
    <w:rsid w:val="05849F72"/>
    <w:rsid w:val="058AF2B6"/>
    <w:rsid w:val="058F5982"/>
    <w:rsid w:val="0592F9B6"/>
    <w:rsid w:val="05934C5C"/>
    <w:rsid w:val="05955390"/>
    <w:rsid w:val="0599819A"/>
    <w:rsid w:val="059EB040"/>
    <w:rsid w:val="05A1AC0F"/>
    <w:rsid w:val="05A255FC"/>
    <w:rsid w:val="05A297DD"/>
    <w:rsid w:val="05ACDF6B"/>
    <w:rsid w:val="05BE924A"/>
    <w:rsid w:val="05C29521"/>
    <w:rsid w:val="05CACA6A"/>
    <w:rsid w:val="05D1198E"/>
    <w:rsid w:val="05D7456F"/>
    <w:rsid w:val="05D898C9"/>
    <w:rsid w:val="05ED73B7"/>
    <w:rsid w:val="05F45CBF"/>
    <w:rsid w:val="05F6DB93"/>
    <w:rsid w:val="05FCFFC7"/>
    <w:rsid w:val="0600E27C"/>
    <w:rsid w:val="0606B351"/>
    <w:rsid w:val="0611E2F4"/>
    <w:rsid w:val="0613A5D6"/>
    <w:rsid w:val="062C3E03"/>
    <w:rsid w:val="0648E46C"/>
    <w:rsid w:val="0659A231"/>
    <w:rsid w:val="0660AA62"/>
    <w:rsid w:val="0669AA24"/>
    <w:rsid w:val="0682240F"/>
    <w:rsid w:val="068786B3"/>
    <w:rsid w:val="068E2A45"/>
    <w:rsid w:val="068F48FC"/>
    <w:rsid w:val="06979F5B"/>
    <w:rsid w:val="06B6F022"/>
    <w:rsid w:val="06BD0CB8"/>
    <w:rsid w:val="06C84E6C"/>
    <w:rsid w:val="06D00472"/>
    <w:rsid w:val="06D8554E"/>
    <w:rsid w:val="06E5A393"/>
    <w:rsid w:val="06EAFF1B"/>
    <w:rsid w:val="06F41C22"/>
    <w:rsid w:val="06F6B2ED"/>
    <w:rsid w:val="06FC5715"/>
    <w:rsid w:val="07076385"/>
    <w:rsid w:val="07085A8E"/>
    <w:rsid w:val="07123905"/>
    <w:rsid w:val="071972C7"/>
    <w:rsid w:val="072804C6"/>
    <w:rsid w:val="072BC4BA"/>
    <w:rsid w:val="0737A330"/>
    <w:rsid w:val="073CCDCB"/>
    <w:rsid w:val="0744FFFE"/>
    <w:rsid w:val="074798CB"/>
    <w:rsid w:val="074E5965"/>
    <w:rsid w:val="07506926"/>
    <w:rsid w:val="07578D30"/>
    <w:rsid w:val="07587CBC"/>
    <w:rsid w:val="07607B08"/>
    <w:rsid w:val="0769922D"/>
    <w:rsid w:val="07716324"/>
    <w:rsid w:val="077A6662"/>
    <w:rsid w:val="07847370"/>
    <w:rsid w:val="078859AB"/>
    <w:rsid w:val="0798D793"/>
    <w:rsid w:val="07A46E4E"/>
    <w:rsid w:val="07C30EC1"/>
    <w:rsid w:val="07CDC837"/>
    <w:rsid w:val="07D8570B"/>
    <w:rsid w:val="07E2292C"/>
    <w:rsid w:val="07E9209A"/>
    <w:rsid w:val="07ECF6CA"/>
    <w:rsid w:val="07ED02CA"/>
    <w:rsid w:val="07F0A2B3"/>
    <w:rsid w:val="07F45228"/>
    <w:rsid w:val="07F4A4DE"/>
    <w:rsid w:val="07F58564"/>
    <w:rsid w:val="07F5DAF7"/>
    <w:rsid w:val="07FA7ADE"/>
    <w:rsid w:val="07FC3CB5"/>
    <w:rsid w:val="080E7F09"/>
    <w:rsid w:val="080E99C3"/>
    <w:rsid w:val="081340D1"/>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87F70"/>
    <w:rsid w:val="085DB97D"/>
    <w:rsid w:val="08639BDA"/>
    <w:rsid w:val="0869D6B4"/>
    <w:rsid w:val="088C78E1"/>
    <w:rsid w:val="088FBA21"/>
    <w:rsid w:val="08963C92"/>
    <w:rsid w:val="0897FA74"/>
    <w:rsid w:val="08996F03"/>
    <w:rsid w:val="08A42D4F"/>
    <w:rsid w:val="08A778C8"/>
    <w:rsid w:val="08A7AD84"/>
    <w:rsid w:val="08AD6A09"/>
    <w:rsid w:val="08B5E678"/>
    <w:rsid w:val="08BC8889"/>
    <w:rsid w:val="08CA983F"/>
    <w:rsid w:val="08CC19DA"/>
    <w:rsid w:val="08CFE1FC"/>
    <w:rsid w:val="08D07D38"/>
    <w:rsid w:val="08D25A77"/>
    <w:rsid w:val="08DC450B"/>
    <w:rsid w:val="08E3C569"/>
    <w:rsid w:val="08E4284E"/>
    <w:rsid w:val="08E4D367"/>
    <w:rsid w:val="08E67808"/>
    <w:rsid w:val="08FB95E3"/>
    <w:rsid w:val="0908FD94"/>
    <w:rsid w:val="090952F2"/>
    <w:rsid w:val="0909A566"/>
    <w:rsid w:val="0914F0CE"/>
    <w:rsid w:val="0921678C"/>
    <w:rsid w:val="093CC47C"/>
    <w:rsid w:val="09508123"/>
    <w:rsid w:val="0954C7BD"/>
    <w:rsid w:val="0959A833"/>
    <w:rsid w:val="0959BB58"/>
    <w:rsid w:val="09631BE3"/>
    <w:rsid w:val="096BEB7B"/>
    <w:rsid w:val="0977DB83"/>
    <w:rsid w:val="09800E08"/>
    <w:rsid w:val="098D5983"/>
    <w:rsid w:val="0991717C"/>
    <w:rsid w:val="09A35CF7"/>
    <w:rsid w:val="09A90706"/>
    <w:rsid w:val="09ACB76D"/>
    <w:rsid w:val="09AD6559"/>
    <w:rsid w:val="09B24A71"/>
    <w:rsid w:val="09B31FC7"/>
    <w:rsid w:val="09B9C5B4"/>
    <w:rsid w:val="09BC249A"/>
    <w:rsid w:val="09BEE161"/>
    <w:rsid w:val="09CFC580"/>
    <w:rsid w:val="09D6FCB1"/>
    <w:rsid w:val="09D96695"/>
    <w:rsid w:val="09DB29ED"/>
    <w:rsid w:val="09DEA5AD"/>
    <w:rsid w:val="09E71F86"/>
    <w:rsid w:val="09EEF691"/>
    <w:rsid w:val="09F44A15"/>
    <w:rsid w:val="09F455F2"/>
    <w:rsid w:val="09FE571E"/>
    <w:rsid w:val="0A02D2CD"/>
    <w:rsid w:val="0A114008"/>
    <w:rsid w:val="0A11D3C8"/>
    <w:rsid w:val="0A227805"/>
    <w:rsid w:val="0A28C02A"/>
    <w:rsid w:val="0A295042"/>
    <w:rsid w:val="0A45367B"/>
    <w:rsid w:val="0A47CA1C"/>
    <w:rsid w:val="0A5797A0"/>
    <w:rsid w:val="0A636E5B"/>
    <w:rsid w:val="0A641BB1"/>
    <w:rsid w:val="0A65BA52"/>
    <w:rsid w:val="0A685AB2"/>
    <w:rsid w:val="0A6DBB1F"/>
    <w:rsid w:val="0A74E909"/>
    <w:rsid w:val="0A7D0E79"/>
    <w:rsid w:val="0A8E5D2B"/>
    <w:rsid w:val="0A90C353"/>
    <w:rsid w:val="0AA9575E"/>
    <w:rsid w:val="0AABA41E"/>
    <w:rsid w:val="0AACC581"/>
    <w:rsid w:val="0AC152F5"/>
    <w:rsid w:val="0AD72E7A"/>
    <w:rsid w:val="0ADC274A"/>
    <w:rsid w:val="0AE1CC07"/>
    <w:rsid w:val="0AEE4D09"/>
    <w:rsid w:val="0B066FF4"/>
    <w:rsid w:val="0B0938F0"/>
    <w:rsid w:val="0B0D61AB"/>
    <w:rsid w:val="0B0F2666"/>
    <w:rsid w:val="0B11A30C"/>
    <w:rsid w:val="0B11E923"/>
    <w:rsid w:val="0B2D0C4B"/>
    <w:rsid w:val="0B3BC128"/>
    <w:rsid w:val="0B414999"/>
    <w:rsid w:val="0B5A88B9"/>
    <w:rsid w:val="0B5B5AE9"/>
    <w:rsid w:val="0B5C4384"/>
    <w:rsid w:val="0B5D9529"/>
    <w:rsid w:val="0B5E0978"/>
    <w:rsid w:val="0B5EA8CB"/>
    <w:rsid w:val="0B6D2773"/>
    <w:rsid w:val="0B6E4064"/>
    <w:rsid w:val="0B74A8CE"/>
    <w:rsid w:val="0B78034C"/>
    <w:rsid w:val="0B8005CA"/>
    <w:rsid w:val="0B8BAE6A"/>
    <w:rsid w:val="0B90567B"/>
    <w:rsid w:val="0B9A20EE"/>
    <w:rsid w:val="0BA5E3E5"/>
    <w:rsid w:val="0BA89C41"/>
    <w:rsid w:val="0BABC319"/>
    <w:rsid w:val="0BABE13F"/>
    <w:rsid w:val="0BAF7FC5"/>
    <w:rsid w:val="0BB25510"/>
    <w:rsid w:val="0BBBC830"/>
    <w:rsid w:val="0BC4267D"/>
    <w:rsid w:val="0BC599BF"/>
    <w:rsid w:val="0BC6E45D"/>
    <w:rsid w:val="0BD079BA"/>
    <w:rsid w:val="0BDF33B9"/>
    <w:rsid w:val="0BE7F1C8"/>
    <w:rsid w:val="0BEA11EE"/>
    <w:rsid w:val="0BEE5481"/>
    <w:rsid w:val="0BEF8ECA"/>
    <w:rsid w:val="0BFE5EF9"/>
    <w:rsid w:val="0C046782"/>
    <w:rsid w:val="0C070F2B"/>
    <w:rsid w:val="0C0C026D"/>
    <w:rsid w:val="0C178E36"/>
    <w:rsid w:val="0C241CDA"/>
    <w:rsid w:val="0C2B658B"/>
    <w:rsid w:val="0C2F3E2D"/>
    <w:rsid w:val="0C399E10"/>
    <w:rsid w:val="0C403AD9"/>
    <w:rsid w:val="0C45D576"/>
    <w:rsid w:val="0C5019FA"/>
    <w:rsid w:val="0C512BAB"/>
    <w:rsid w:val="0C540C35"/>
    <w:rsid w:val="0C556DE2"/>
    <w:rsid w:val="0C659471"/>
    <w:rsid w:val="0C6D82C3"/>
    <w:rsid w:val="0C775C92"/>
    <w:rsid w:val="0C846D88"/>
    <w:rsid w:val="0C8F6E0C"/>
    <w:rsid w:val="0C93B3C4"/>
    <w:rsid w:val="0C9B16C2"/>
    <w:rsid w:val="0CA573FC"/>
    <w:rsid w:val="0CACCD04"/>
    <w:rsid w:val="0CAE5401"/>
    <w:rsid w:val="0CB4A323"/>
    <w:rsid w:val="0CB54228"/>
    <w:rsid w:val="0CB64097"/>
    <w:rsid w:val="0CB7EE17"/>
    <w:rsid w:val="0CBAC54B"/>
    <w:rsid w:val="0CBB279B"/>
    <w:rsid w:val="0CBD0530"/>
    <w:rsid w:val="0CC3AD05"/>
    <w:rsid w:val="0CCAA4F4"/>
    <w:rsid w:val="0CCAE1C5"/>
    <w:rsid w:val="0CD1F995"/>
    <w:rsid w:val="0CD6D904"/>
    <w:rsid w:val="0CDAEA73"/>
    <w:rsid w:val="0CE8FA62"/>
    <w:rsid w:val="0CF7ABB4"/>
    <w:rsid w:val="0CF8303C"/>
    <w:rsid w:val="0CFAA657"/>
    <w:rsid w:val="0CFEE7DF"/>
    <w:rsid w:val="0D02312D"/>
    <w:rsid w:val="0D025605"/>
    <w:rsid w:val="0D02BA06"/>
    <w:rsid w:val="0D063EA8"/>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F8A90"/>
    <w:rsid w:val="0D58C2E7"/>
    <w:rsid w:val="0D5C2F48"/>
    <w:rsid w:val="0D5C4453"/>
    <w:rsid w:val="0D5FA9ED"/>
    <w:rsid w:val="0D60D967"/>
    <w:rsid w:val="0D7BC3F8"/>
    <w:rsid w:val="0D7BDF1B"/>
    <w:rsid w:val="0D7BE368"/>
    <w:rsid w:val="0D84B14F"/>
    <w:rsid w:val="0D87846F"/>
    <w:rsid w:val="0D98E339"/>
    <w:rsid w:val="0DA04AB2"/>
    <w:rsid w:val="0DA57BD3"/>
    <w:rsid w:val="0DAB2B69"/>
    <w:rsid w:val="0DBD852E"/>
    <w:rsid w:val="0DCE0242"/>
    <w:rsid w:val="0DD14581"/>
    <w:rsid w:val="0DD654B1"/>
    <w:rsid w:val="0DDC4FFA"/>
    <w:rsid w:val="0DE42ADF"/>
    <w:rsid w:val="0DE5B24E"/>
    <w:rsid w:val="0DE65EE5"/>
    <w:rsid w:val="0DE80C27"/>
    <w:rsid w:val="0DEA91C6"/>
    <w:rsid w:val="0DEC4E81"/>
    <w:rsid w:val="0DEE89ED"/>
    <w:rsid w:val="0DFC5785"/>
    <w:rsid w:val="0E053951"/>
    <w:rsid w:val="0E1412BF"/>
    <w:rsid w:val="0E160A0F"/>
    <w:rsid w:val="0E16DBAB"/>
    <w:rsid w:val="0E27440A"/>
    <w:rsid w:val="0E361324"/>
    <w:rsid w:val="0E37DFB1"/>
    <w:rsid w:val="0E3F93CC"/>
    <w:rsid w:val="0E41964C"/>
    <w:rsid w:val="0E481652"/>
    <w:rsid w:val="0E4AECF2"/>
    <w:rsid w:val="0E4E7B55"/>
    <w:rsid w:val="0E519285"/>
    <w:rsid w:val="0E568A37"/>
    <w:rsid w:val="0E5BE4DD"/>
    <w:rsid w:val="0E6F207B"/>
    <w:rsid w:val="0E7080D7"/>
    <w:rsid w:val="0E724342"/>
    <w:rsid w:val="0E739A11"/>
    <w:rsid w:val="0E7B29C7"/>
    <w:rsid w:val="0E7D12AB"/>
    <w:rsid w:val="0E80646C"/>
    <w:rsid w:val="0E8C8207"/>
    <w:rsid w:val="0E94C18C"/>
    <w:rsid w:val="0E97C2A0"/>
    <w:rsid w:val="0E9CF3EC"/>
    <w:rsid w:val="0E9D49CC"/>
    <w:rsid w:val="0EB3D73D"/>
    <w:rsid w:val="0EC259F4"/>
    <w:rsid w:val="0ED430F6"/>
    <w:rsid w:val="0ED69894"/>
    <w:rsid w:val="0EEA8BF1"/>
    <w:rsid w:val="0EF43A51"/>
    <w:rsid w:val="0EF5983C"/>
    <w:rsid w:val="0EF6FCF8"/>
    <w:rsid w:val="0EFE6675"/>
    <w:rsid w:val="0F16C238"/>
    <w:rsid w:val="0F19E72A"/>
    <w:rsid w:val="0F1C19C8"/>
    <w:rsid w:val="0F1FE9F2"/>
    <w:rsid w:val="0F22DB2B"/>
    <w:rsid w:val="0F28D2ED"/>
    <w:rsid w:val="0F41010C"/>
    <w:rsid w:val="0F44396D"/>
    <w:rsid w:val="0F53E53B"/>
    <w:rsid w:val="0F5B8BCE"/>
    <w:rsid w:val="0F71BBEE"/>
    <w:rsid w:val="0F774F3B"/>
    <w:rsid w:val="0F77AB25"/>
    <w:rsid w:val="0F863851"/>
    <w:rsid w:val="0F8B7740"/>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E320A"/>
    <w:rsid w:val="1159994E"/>
    <w:rsid w:val="115B5A7B"/>
    <w:rsid w:val="115D960F"/>
    <w:rsid w:val="1170C88A"/>
    <w:rsid w:val="1176275E"/>
    <w:rsid w:val="117C1026"/>
    <w:rsid w:val="118AF954"/>
    <w:rsid w:val="118B1887"/>
    <w:rsid w:val="119A4020"/>
    <w:rsid w:val="119EB0EE"/>
    <w:rsid w:val="11A99FE2"/>
    <w:rsid w:val="11B1DFE7"/>
    <w:rsid w:val="11BB13E2"/>
    <w:rsid w:val="11BFE7DC"/>
    <w:rsid w:val="11C39C08"/>
    <w:rsid w:val="11C3C96A"/>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C1350"/>
    <w:rsid w:val="122DFCBE"/>
    <w:rsid w:val="122EABE1"/>
    <w:rsid w:val="122FD156"/>
    <w:rsid w:val="12374236"/>
    <w:rsid w:val="1239A95E"/>
    <w:rsid w:val="1240D7D4"/>
    <w:rsid w:val="12440437"/>
    <w:rsid w:val="124532D5"/>
    <w:rsid w:val="1246009E"/>
    <w:rsid w:val="12481081"/>
    <w:rsid w:val="125C2DEC"/>
    <w:rsid w:val="125D52E1"/>
    <w:rsid w:val="1260D271"/>
    <w:rsid w:val="1261AB5C"/>
    <w:rsid w:val="1264E5C8"/>
    <w:rsid w:val="12672480"/>
    <w:rsid w:val="126E8AE1"/>
    <w:rsid w:val="128C1B85"/>
    <w:rsid w:val="128E7D5D"/>
    <w:rsid w:val="12A056F0"/>
    <w:rsid w:val="12A6F374"/>
    <w:rsid w:val="12AFEBCF"/>
    <w:rsid w:val="12B495AE"/>
    <w:rsid w:val="12B5CCB1"/>
    <w:rsid w:val="12BCAB1B"/>
    <w:rsid w:val="12BEB711"/>
    <w:rsid w:val="12BF076A"/>
    <w:rsid w:val="12C1A9A0"/>
    <w:rsid w:val="12C45948"/>
    <w:rsid w:val="12C68F2D"/>
    <w:rsid w:val="12D877F3"/>
    <w:rsid w:val="12E22EC5"/>
    <w:rsid w:val="12E25274"/>
    <w:rsid w:val="12E8DBF1"/>
    <w:rsid w:val="12F0B37A"/>
    <w:rsid w:val="12FEB934"/>
    <w:rsid w:val="12FF0D33"/>
    <w:rsid w:val="130C8299"/>
    <w:rsid w:val="13228018"/>
    <w:rsid w:val="1324EE28"/>
    <w:rsid w:val="1326FB4C"/>
    <w:rsid w:val="132ED2C6"/>
    <w:rsid w:val="13361C20"/>
    <w:rsid w:val="13373EF2"/>
    <w:rsid w:val="13374283"/>
    <w:rsid w:val="13429AD0"/>
    <w:rsid w:val="1345A271"/>
    <w:rsid w:val="1347884A"/>
    <w:rsid w:val="1351D5A0"/>
    <w:rsid w:val="135527AE"/>
    <w:rsid w:val="135E27DC"/>
    <w:rsid w:val="136955BB"/>
    <w:rsid w:val="136E122E"/>
    <w:rsid w:val="137BBE49"/>
    <w:rsid w:val="137E1016"/>
    <w:rsid w:val="137FEA19"/>
    <w:rsid w:val="138E5BB8"/>
    <w:rsid w:val="13985CE4"/>
    <w:rsid w:val="1398AD21"/>
    <w:rsid w:val="139F8DC0"/>
    <w:rsid w:val="13A1F9D9"/>
    <w:rsid w:val="13A3652A"/>
    <w:rsid w:val="13A55F07"/>
    <w:rsid w:val="13A742E7"/>
    <w:rsid w:val="13AC295B"/>
    <w:rsid w:val="13AD6FE9"/>
    <w:rsid w:val="13ADF60C"/>
    <w:rsid w:val="13AE73EE"/>
    <w:rsid w:val="13AEF4D5"/>
    <w:rsid w:val="13B2B169"/>
    <w:rsid w:val="13B4EF26"/>
    <w:rsid w:val="13C7C59B"/>
    <w:rsid w:val="13DF6AED"/>
    <w:rsid w:val="13E98FA1"/>
    <w:rsid w:val="13EBFE3C"/>
    <w:rsid w:val="13F79D0D"/>
    <w:rsid w:val="13FA22F1"/>
    <w:rsid w:val="13FB6F11"/>
    <w:rsid w:val="13FF06D3"/>
    <w:rsid w:val="14060938"/>
    <w:rsid w:val="1414C7B6"/>
    <w:rsid w:val="141E669D"/>
    <w:rsid w:val="142685D0"/>
    <w:rsid w:val="143292E9"/>
    <w:rsid w:val="1439A8CD"/>
    <w:rsid w:val="1444AAF9"/>
    <w:rsid w:val="14461E5E"/>
    <w:rsid w:val="144E9C7D"/>
    <w:rsid w:val="14657E62"/>
    <w:rsid w:val="14664C8E"/>
    <w:rsid w:val="14716E46"/>
    <w:rsid w:val="1474D150"/>
    <w:rsid w:val="148565A5"/>
    <w:rsid w:val="14901852"/>
    <w:rsid w:val="1490F270"/>
    <w:rsid w:val="149B6BD3"/>
    <w:rsid w:val="14A8E8AD"/>
    <w:rsid w:val="14B2842E"/>
    <w:rsid w:val="14BAFB3B"/>
    <w:rsid w:val="14C3ADEF"/>
    <w:rsid w:val="14C4355D"/>
    <w:rsid w:val="14D6B4F9"/>
    <w:rsid w:val="14F46294"/>
    <w:rsid w:val="14F73200"/>
    <w:rsid w:val="14F87A24"/>
    <w:rsid w:val="15014FAE"/>
    <w:rsid w:val="150CD7EC"/>
    <w:rsid w:val="15172985"/>
    <w:rsid w:val="15177467"/>
    <w:rsid w:val="151825C4"/>
    <w:rsid w:val="1529AB62"/>
    <w:rsid w:val="1529BAAA"/>
    <w:rsid w:val="152C333C"/>
    <w:rsid w:val="152C883C"/>
    <w:rsid w:val="152F093D"/>
    <w:rsid w:val="1536B557"/>
    <w:rsid w:val="1537C0BE"/>
    <w:rsid w:val="153E3F1B"/>
    <w:rsid w:val="154A9F3F"/>
    <w:rsid w:val="155239FA"/>
    <w:rsid w:val="1559CED1"/>
    <w:rsid w:val="155BFC91"/>
    <w:rsid w:val="155D646C"/>
    <w:rsid w:val="15636CE7"/>
    <w:rsid w:val="156B8FA8"/>
    <w:rsid w:val="158FD699"/>
    <w:rsid w:val="159AB11D"/>
    <w:rsid w:val="15AF5A40"/>
    <w:rsid w:val="15B2875E"/>
    <w:rsid w:val="15BAB54B"/>
    <w:rsid w:val="15BC78E1"/>
    <w:rsid w:val="15C49407"/>
    <w:rsid w:val="15CEFFA8"/>
    <w:rsid w:val="15DB2388"/>
    <w:rsid w:val="15DDF26D"/>
    <w:rsid w:val="15E8A3F5"/>
    <w:rsid w:val="15EDA0B4"/>
    <w:rsid w:val="15EE0895"/>
    <w:rsid w:val="15F6778C"/>
    <w:rsid w:val="160860D5"/>
    <w:rsid w:val="160E01A0"/>
    <w:rsid w:val="162DCA5E"/>
    <w:rsid w:val="163541C4"/>
    <w:rsid w:val="16490638"/>
    <w:rsid w:val="164A4592"/>
    <w:rsid w:val="164B15B6"/>
    <w:rsid w:val="164B7164"/>
    <w:rsid w:val="165861A8"/>
    <w:rsid w:val="16669C94"/>
    <w:rsid w:val="16692B35"/>
    <w:rsid w:val="167364DF"/>
    <w:rsid w:val="167ADA32"/>
    <w:rsid w:val="1680E443"/>
    <w:rsid w:val="1692F28F"/>
    <w:rsid w:val="169A15A9"/>
    <w:rsid w:val="169CD707"/>
    <w:rsid w:val="16A104BF"/>
    <w:rsid w:val="16A2480E"/>
    <w:rsid w:val="16B86FF5"/>
    <w:rsid w:val="16BABC9A"/>
    <w:rsid w:val="16C53BEB"/>
    <w:rsid w:val="16DDBCAB"/>
    <w:rsid w:val="16DE79EF"/>
    <w:rsid w:val="16E2ED79"/>
    <w:rsid w:val="16EC4F8D"/>
    <w:rsid w:val="16EF253A"/>
    <w:rsid w:val="16F2E4EF"/>
    <w:rsid w:val="16FAB7EE"/>
    <w:rsid w:val="170A8A16"/>
    <w:rsid w:val="1713DA97"/>
    <w:rsid w:val="1714BEA2"/>
    <w:rsid w:val="17285E7F"/>
    <w:rsid w:val="17292835"/>
    <w:rsid w:val="172A39E4"/>
    <w:rsid w:val="172BC310"/>
    <w:rsid w:val="17325924"/>
    <w:rsid w:val="173AA887"/>
    <w:rsid w:val="173FB024"/>
    <w:rsid w:val="174B4B30"/>
    <w:rsid w:val="1753D05B"/>
    <w:rsid w:val="175F0499"/>
    <w:rsid w:val="1764DD78"/>
    <w:rsid w:val="17677D8B"/>
    <w:rsid w:val="176A32F0"/>
    <w:rsid w:val="176F0727"/>
    <w:rsid w:val="17766070"/>
    <w:rsid w:val="1778EBD0"/>
    <w:rsid w:val="17810A2C"/>
    <w:rsid w:val="1781967F"/>
    <w:rsid w:val="178FEC02"/>
    <w:rsid w:val="17992D70"/>
    <w:rsid w:val="17A686EF"/>
    <w:rsid w:val="17A90EC2"/>
    <w:rsid w:val="17A929A9"/>
    <w:rsid w:val="17AED771"/>
    <w:rsid w:val="17B7F892"/>
    <w:rsid w:val="17BA755B"/>
    <w:rsid w:val="17CDF4F4"/>
    <w:rsid w:val="17D370BF"/>
    <w:rsid w:val="17DB7A54"/>
    <w:rsid w:val="17DE6E38"/>
    <w:rsid w:val="17E1514C"/>
    <w:rsid w:val="17F2CAF9"/>
    <w:rsid w:val="17F99E4B"/>
    <w:rsid w:val="18122F0E"/>
    <w:rsid w:val="1815763D"/>
    <w:rsid w:val="1820792F"/>
    <w:rsid w:val="18232B0A"/>
    <w:rsid w:val="18240424"/>
    <w:rsid w:val="1834B4AF"/>
    <w:rsid w:val="1838B7A2"/>
    <w:rsid w:val="18473B8E"/>
    <w:rsid w:val="184D7B48"/>
    <w:rsid w:val="184DD656"/>
    <w:rsid w:val="185629C5"/>
    <w:rsid w:val="185D3B81"/>
    <w:rsid w:val="18615CF3"/>
    <w:rsid w:val="1866B68D"/>
    <w:rsid w:val="186785DC"/>
    <w:rsid w:val="1868FF4B"/>
    <w:rsid w:val="186D5FD1"/>
    <w:rsid w:val="186F6296"/>
    <w:rsid w:val="1871A015"/>
    <w:rsid w:val="187CDE29"/>
    <w:rsid w:val="187F40C0"/>
    <w:rsid w:val="1882EFE7"/>
    <w:rsid w:val="188C4785"/>
    <w:rsid w:val="188E8462"/>
    <w:rsid w:val="1896D60E"/>
    <w:rsid w:val="1896DB48"/>
    <w:rsid w:val="189C13E9"/>
    <w:rsid w:val="18A61D65"/>
    <w:rsid w:val="18A86094"/>
    <w:rsid w:val="18B450A8"/>
    <w:rsid w:val="18BAE16F"/>
    <w:rsid w:val="18C47B4A"/>
    <w:rsid w:val="18CF8D1A"/>
    <w:rsid w:val="18D61A5A"/>
    <w:rsid w:val="18D6E754"/>
    <w:rsid w:val="18D72A0F"/>
    <w:rsid w:val="18D94958"/>
    <w:rsid w:val="18DEE27D"/>
    <w:rsid w:val="18E0F7DC"/>
    <w:rsid w:val="18F0CEAE"/>
    <w:rsid w:val="18F24246"/>
    <w:rsid w:val="190069A2"/>
    <w:rsid w:val="190C52AE"/>
    <w:rsid w:val="191100C8"/>
    <w:rsid w:val="19230C9C"/>
    <w:rsid w:val="192329CC"/>
    <w:rsid w:val="192D314B"/>
    <w:rsid w:val="192DB98D"/>
    <w:rsid w:val="19378870"/>
    <w:rsid w:val="19394582"/>
    <w:rsid w:val="193CAAEB"/>
    <w:rsid w:val="193EAFDA"/>
    <w:rsid w:val="194B1FD1"/>
    <w:rsid w:val="19562246"/>
    <w:rsid w:val="195A465D"/>
    <w:rsid w:val="195EED22"/>
    <w:rsid w:val="19782D74"/>
    <w:rsid w:val="197FDA6F"/>
    <w:rsid w:val="1983CC6F"/>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463B5B"/>
    <w:rsid w:val="1A47C688"/>
    <w:rsid w:val="1A49787C"/>
    <w:rsid w:val="1A4CF5AA"/>
    <w:rsid w:val="1A56B9DC"/>
    <w:rsid w:val="1A6563F8"/>
    <w:rsid w:val="1A66389B"/>
    <w:rsid w:val="1A66CA6C"/>
    <w:rsid w:val="1A683D3C"/>
    <w:rsid w:val="1A6A8EBE"/>
    <w:rsid w:val="1A6CB378"/>
    <w:rsid w:val="1A6E2470"/>
    <w:rsid w:val="1A77D937"/>
    <w:rsid w:val="1A78358B"/>
    <w:rsid w:val="1A7C0D66"/>
    <w:rsid w:val="1A7F181F"/>
    <w:rsid w:val="1A8EA77B"/>
    <w:rsid w:val="1A901675"/>
    <w:rsid w:val="1A94C7E4"/>
    <w:rsid w:val="1A9EDAD0"/>
    <w:rsid w:val="1AA0CD37"/>
    <w:rsid w:val="1AC5BE6D"/>
    <w:rsid w:val="1ACA85C9"/>
    <w:rsid w:val="1AD1E70F"/>
    <w:rsid w:val="1AD4EF94"/>
    <w:rsid w:val="1AE8CCA7"/>
    <w:rsid w:val="1AEB067E"/>
    <w:rsid w:val="1AFB70AB"/>
    <w:rsid w:val="1B09E400"/>
    <w:rsid w:val="1B0C8034"/>
    <w:rsid w:val="1B0EDE02"/>
    <w:rsid w:val="1B0F87AC"/>
    <w:rsid w:val="1B2158F6"/>
    <w:rsid w:val="1B27B0CC"/>
    <w:rsid w:val="1B323D1B"/>
    <w:rsid w:val="1B351040"/>
    <w:rsid w:val="1B3CD751"/>
    <w:rsid w:val="1B4A3857"/>
    <w:rsid w:val="1B4BFC6E"/>
    <w:rsid w:val="1B6B3A9B"/>
    <w:rsid w:val="1B6BE117"/>
    <w:rsid w:val="1B781CDC"/>
    <w:rsid w:val="1B825F1A"/>
    <w:rsid w:val="1B8B759E"/>
    <w:rsid w:val="1B8C6E8C"/>
    <w:rsid w:val="1B8FAD8A"/>
    <w:rsid w:val="1B99A0B5"/>
    <w:rsid w:val="1B99BB43"/>
    <w:rsid w:val="1B9E84D5"/>
    <w:rsid w:val="1BB920C5"/>
    <w:rsid w:val="1BB9C70F"/>
    <w:rsid w:val="1BBB827C"/>
    <w:rsid w:val="1BBEC7EE"/>
    <w:rsid w:val="1BC7638D"/>
    <w:rsid w:val="1BCB1250"/>
    <w:rsid w:val="1BCBCA6D"/>
    <w:rsid w:val="1BCD13B5"/>
    <w:rsid w:val="1BE1D8A9"/>
    <w:rsid w:val="1BE343E4"/>
    <w:rsid w:val="1BEDA1B6"/>
    <w:rsid w:val="1BF05DF4"/>
    <w:rsid w:val="1BFAF086"/>
    <w:rsid w:val="1C0AC7BA"/>
    <w:rsid w:val="1C0BD9EF"/>
    <w:rsid w:val="1C1D78AF"/>
    <w:rsid w:val="1C20EAA3"/>
    <w:rsid w:val="1C23DA06"/>
    <w:rsid w:val="1C26BF5B"/>
    <w:rsid w:val="1C3D84F9"/>
    <w:rsid w:val="1C4CCED1"/>
    <w:rsid w:val="1C50F97C"/>
    <w:rsid w:val="1C5631E9"/>
    <w:rsid w:val="1C59E910"/>
    <w:rsid w:val="1C678DEA"/>
    <w:rsid w:val="1C72F121"/>
    <w:rsid w:val="1C734DFB"/>
    <w:rsid w:val="1C77AC02"/>
    <w:rsid w:val="1C8073BB"/>
    <w:rsid w:val="1C86C107"/>
    <w:rsid w:val="1C88FF33"/>
    <w:rsid w:val="1C8C8A0B"/>
    <w:rsid w:val="1C9096CE"/>
    <w:rsid w:val="1C957CF1"/>
    <w:rsid w:val="1CA04EE5"/>
    <w:rsid w:val="1CA1CFCB"/>
    <w:rsid w:val="1CA45F07"/>
    <w:rsid w:val="1CB05204"/>
    <w:rsid w:val="1CB54A50"/>
    <w:rsid w:val="1CB6494A"/>
    <w:rsid w:val="1CCC437A"/>
    <w:rsid w:val="1CD45D29"/>
    <w:rsid w:val="1CE1D05B"/>
    <w:rsid w:val="1CE56FD5"/>
    <w:rsid w:val="1CE76A43"/>
    <w:rsid w:val="1CE858E3"/>
    <w:rsid w:val="1CECDA7A"/>
    <w:rsid w:val="1CF2DCB2"/>
    <w:rsid w:val="1CF2F1BF"/>
    <w:rsid w:val="1D024BA7"/>
    <w:rsid w:val="1D03E125"/>
    <w:rsid w:val="1D08B978"/>
    <w:rsid w:val="1D0E8E50"/>
    <w:rsid w:val="1D0EA884"/>
    <w:rsid w:val="1D11BAB3"/>
    <w:rsid w:val="1D1728A4"/>
    <w:rsid w:val="1D1769EF"/>
    <w:rsid w:val="1D1D0C6E"/>
    <w:rsid w:val="1D21559A"/>
    <w:rsid w:val="1D245681"/>
    <w:rsid w:val="1D2D9596"/>
    <w:rsid w:val="1D3F2523"/>
    <w:rsid w:val="1D43DCAA"/>
    <w:rsid w:val="1D453DD2"/>
    <w:rsid w:val="1D45CD50"/>
    <w:rsid w:val="1D4D7A1F"/>
    <w:rsid w:val="1D614F0B"/>
    <w:rsid w:val="1D6891EB"/>
    <w:rsid w:val="1D6A4859"/>
    <w:rsid w:val="1D6B7B7E"/>
    <w:rsid w:val="1D6D90A0"/>
    <w:rsid w:val="1D6E16C2"/>
    <w:rsid w:val="1D878CA0"/>
    <w:rsid w:val="1D920D67"/>
    <w:rsid w:val="1D92128F"/>
    <w:rsid w:val="1D99A6A9"/>
    <w:rsid w:val="1DAD55FB"/>
    <w:rsid w:val="1DB2CA3D"/>
    <w:rsid w:val="1DBAD6F6"/>
    <w:rsid w:val="1DBF12B0"/>
    <w:rsid w:val="1DC598BF"/>
    <w:rsid w:val="1DDD6A34"/>
    <w:rsid w:val="1DDFF0DC"/>
    <w:rsid w:val="1DF89F25"/>
    <w:rsid w:val="1DFE00A8"/>
    <w:rsid w:val="1E060386"/>
    <w:rsid w:val="1E076D66"/>
    <w:rsid w:val="1E0CDDBC"/>
    <w:rsid w:val="1E0D5EBE"/>
    <w:rsid w:val="1E0FC115"/>
    <w:rsid w:val="1E14FDF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820CF8"/>
    <w:rsid w:val="1E863327"/>
    <w:rsid w:val="1E9236E0"/>
    <w:rsid w:val="1E9A1C6A"/>
    <w:rsid w:val="1EA2D0D1"/>
    <w:rsid w:val="1EA75FE9"/>
    <w:rsid w:val="1EBA9BF8"/>
    <w:rsid w:val="1EBDD821"/>
    <w:rsid w:val="1EC898CE"/>
    <w:rsid w:val="1ED2B5A2"/>
    <w:rsid w:val="1EE2EC67"/>
    <w:rsid w:val="1EE83916"/>
    <w:rsid w:val="1EEEBBB6"/>
    <w:rsid w:val="1EFDABFB"/>
    <w:rsid w:val="1F039C2E"/>
    <w:rsid w:val="1F04A432"/>
    <w:rsid w:val="1F08377E"/>
    <w:rsid w:val="1F180C90"/>
    <w:rsid w:val="1F19DA42"/>
    <w:rsid w:val="1F2044AF"/>
    <w:rsid w:val="1F2BA230"/>
    <w:rsid w:val="1F33344B"/>
    <w:rsid w:val="1F3B3A1D"/>
    <w:rsid w:val="1F448B38"/>
    <w:rsid w:val="1F44D3E5"/>
    <w:rsid w:val="1F5241B2"/>
    <w:rsid w:val="1F57019F"/>
    <w:rsid w:val="1F5D7437"/>
    <w:rsid w:val="1F63732B"/>
    <w:rsid w:val="1F6754B0"/>
    <w:rsid w:val="1F77C749"/>
    <w:rsid w:val="1F7E0255"/>
    <w:rsid w:val="1F7F1C17"/>
    <w:rsid w:val="1F870E95"/>
    <w:rsid w:val="1F8F0F38"/>
    <w:rsid w:val="1F8FC4A1"/>
    <w:rsid w:val="1F90924C"/>
    <w:rsid w:val="1F93CD3F"/>
    <w:rsid w:val="1F95E9FC"/>
    <w:rsid w:val="1F99E522"/>
    <w:rsid w:val="1FAA375A"/>
    <w:rsid w:val="1FB10B4B"/>
    <w:rsid w:val="1FB544C0"/>
    <w:rsid w:val="1FB64AB1"/>
    <w:rsid w:val="1FBE8112"/>
    <w:rsid w:val="1FC00C2F"/>
    <w:rsid w:val="1FC0838D"/>
    <w:rsid w:val="1FC08857"/>
    <w:rsid w:val="1FC1C221"/>
    <w:rsid w:val="1FC32CF5"/>
    <w:rsid w:val="1FC7A0FB"/>
    <w:rsid w:val="1FCDA8C0"/>
    <w:rsid w:val="1FD52496"/>
    <w:rsid w:val="1FD5C71C"/>
    <w:rsid w:val="1FD85183"/>
    <w:rsid w:val="1FD9C6DC"/>
    <w:rsid w:val="1FDDBBFB"/>
    <w:rsid w:val="1FE0F30E"/>
    <w:rsid w:val="1FE152DF"/>
    <w:rsid w:val="1FE1F621"/>
    <w:rsid w:val="1FE4A2AB"/>
    <w:rsid w:val="1FE73FD6"/>
    <w:rsid w:val="1FFF8E51"/>
    <w:rsid w:val="200CD93E"/>
    <w:rsid w:val="201A51BA"/>
    <w:rsid w:val="201C222E"/>
    <w:rsid w:val="20243821"/>
    <w:rsid w:val="2036DA23"/>
    <w:rsid w:val="20389C68"/>
    <w:rsid w:val="2039BD20"/>
    <w:rsid w:val="2039CF4D"/>
    <w:rsid w:val="2042977F"/>
    <w:rsid w:val="2052CB44"/>
    <w:rsid w:val="20534BCD"/>
    <w:rsid w:val="2055BD2E"/>
    <w:rsid w:val="205717E2"/>
    <w:rsid w:val="205CA6D2"/>
    <w:rsid w:val="205E63F2"/>
    <w:rsid w:val="205EC59F"/>
    <w:rsid w:val="205ED229"/>
    <w:rsid w:val="205EECE5"/>
    <w:rsid w:val="2062C1B5"/>
    <w:rsid w:val="206B1641"/>
    <w:rsid w:val="206CFDC4"/>
    <w:rsid w:val="206E7BAC"/>
    <w:rsid w:val="20794A47"/>
    <w:rsid w:val="207E7B5B"/>
    <w:rsid w:val="2083D57B"/>
    <w:rsid w:val="20902C19"/>
    <w:rsid w:val="20913BD3"/>
    <w:rsid w:val="209CC80E"/>
    <w:rsid w:val="20A119CE"/>
    <w:rsid w:val="20A32A75"/>
    <w:rsid w:val="20A5A0D4"/>
    <w:rsid w:val="20B9F5BB"/>
    <w:rsid w:val="20BCA5F7"/>
    <w:rsid w:val="20C3F88A"/>
    <w:rsid w:val="20C6CC33"/>
    <w:rsid w:val="20C9816E"/>
    <w:rsid w:val="20D1AF7A"/>
    <w:rsid w:val="20DCEBF4"/>
    <w:rsid w:val="20E07CA3"/>
    <w:rsid w:val="20EB9478"/>
    <w:rsid w:val="20EEE660"/>
    <w:rsid w:val="20F6EE43"/>
    <w:rsid w:val="210384F2"/>
    <w:rsid w:val="2106F659"/>
    <w:rsid w:val="2107B399"/>
    <w:rsid w:val="211E4C39"/>
    <w:rsid w:val="2126B9DA"/>
    <w:rsid w:val="21276435"/>
    <w:rsid w:val="21278A60"/>
    <w:rsid w:val="212E9DBF"/>
    <w:rsid w:val="21391C65"/>
    <w:rsid w:val="213D7B5E"/>
    <w:rsid w:val="21480EF0"/>
    <w:rsid w:val="214954B9"/>
    <w:rsid w:val="21509B57"/>
    <w:rsid w:val="215A06C5"/>
    <w:rsid w:val="216FE525"/>
    <w:rsid w:val="2170E7CB"/>
    <w:rsid w:val="2180DBF9"/>
    <w:rsid w:val="2188EED4"/>
    <w:rsid w:val="218A6303"/>
    <w:rsid w:val="21908C1C"/>
    <w:rsid w:val="2194BD36"/>
    <w:rsid w:val="21A6DD0D"/>
    <w:rsid w:val="21AA9A9E"/>
    <w:rsid w:val="21AE1B29"/>
    <w:rsid w:val="21B1FCCB"/>
    <w:rsid w:val="21C039F7"/>
    <w:rsid w:val="21C156F0"/>
    <w:rsid w:val="21C58252"/>
    <w:rsid w:val="21CC08A0"/>
    <w:rsid w:val="21CE8856"/>
    <w:rsid w:val="21D63F06"/>
    <w:rsid w:val="21D6B07E"/>
    <w:rsid w:val="21D7CC86"/>
    <w:rsid w:val="21D891E1"/>
    <w:rsid w:val="21DA4216"/>
    <w:rsid w:val="21DAA9FC"/>
    <w:rsid w:val="21EA5E86"/>
    <w:rsid w:val="21ED0C3D"/>
    <w:rsid w:val="21EF6597"/>
    <w:rsid w:val="21F094AB"/>
    <w:rsid w:val="21F1D9C2"/>
    <w:rsid w:val="21FD5E25"/>
    <w:rsid w:val="2200D347"/>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5D1FF"/>
    <w:rsid w:val="227D31DC"/>
    <w:rsid w:val="22832314"/>
    <w:rsid w:val="22878D81"/>
    <w:rsid w:val="228EFCFD"/>
    <w:rsid w:val="22976BD5"/>
    <w:rsid w:val="229D5160"/>
    <w:rsid w:val="229DD4F2"/>
    <w:rsid w:val="229EA2EE"/>
    <w:rsid w:val="22A7505C"/>
    <w:rsid w:val="22A86F79"/>
    <w:rsid w:val="22B46C7F"/>
    <w:rsid w:val="22B5063E"/>
    <w:rsid w:val="22C7316B"/>
    <w:rsid w:val="22D01D46"/>
    <w:rsid w:val="22D4574E"/>
    <w:rsid w:val="22D6F61B"/>
    <w:rsid w:val="22D89FE3"/>
    <w:rsid w:val="22DE81AB"/>
    <w:rsid w:val="22F04DA3"/>
    <w:rsid w:val="22F32AD5"/>
    <w:rsid w:val="22F3611A"/>
    <w:rsid w:val="22F37480"/>
    <w:rsid w:val="22F4BF4E"/>
    <w:rsid w:val="22F774A0"/>
    <w:rsid w:val="23098DFA"/>
    <w:rsid w:val="2309C695"/>
    <w:rsid w:val="2315911B"/>
    <w:rsid w:val="231A1B44"/>
    <w:rsid w:val="23255AC5"/>
    <w:rsid w:val="2330934F"/>
    <w:rsid w:val="23333EC7"/>
    <w:rsid w:val="233DB638"/>
    <w:rsid w:val="233E5222"/>
    <w:rsid w:val="23440BD0"/>
    <w:rsid w:val="23445B0F"/>
    <w:rsid w:val="234B8A61"/>
    <w:rsid w:val="23513C0A"/>
    <w:rsid w:val="23531000"/>
    <w:rsid w:val="23571DFE"/>
    <w:rsid w:val="235A81CA"/>
    <w:rsid w:val="2362AD32"/>
    <w:rsid w:val="236F04AD"/>
    <w:rsid w:val="23746038"/>
    <w:rsid w:val="23792D85"/>
    <w:rsid w:val="237D443E"/>
    <w:rsid w:val="2384DADE"/>
    <w:rsid w:val="2389312A"/>
    <w:rsid w:val="238D31B5"/>
    <w:rsid w:val="238E27AA"/>
    <w:rsid w:val="23922BE9"/>
    <w:rsid w:val="23996419"/>
    <w:rsid w:val="23A4444A"/>
    <w:rsid w:val="23A5A78A"/>
    <w:rsid w:val="23B1449D"/>
    <w:rsid w:val="23B6941B"/>
    <w:rsid w:val="23CBCEF4"/>
    <w:rsid w:val="23CDA3E0"/>
    <w:rsid w:val="23D06100"/>
    <w:rsid w:val="23EB8333"/>
    <w:rsid w:val="23F80B6E"/>
    <w:rsid w:val="23F8C078"/>
    <w:rsid w:val="23FC64A8"/>
    <w:rsid w:val="24001C10"/>
    <w:rsid w:val="2400C62B"/>
    <w:rsid w:val="241AE9A5"/>
    <w:rsid w:val="242A57E2"/>
    <w:rsid w:val="243A751B"/>
    <w:rsid w:val="2452629F"/>
    <w:rsid w:val="245AC449"/>
    <w:rsid w:val="245B8FEB"/>
    <w:rsid w:val="2462DFD1"/>
    <w:rsid w:val="2468FB88"/>
    <w:rsid w:val="2469960B"/>
    <w:rsid w:val="2469E8F1"/>
    <w:rsid w:val="247DEF45"/>
    <w:rsid w:val="248042DF"/>
    <w:rsid w:val="24867F65"/>
    <w:rsid w:val="2491A0DC"/>
    <w:rsid w:val="24977B66"/>
    <w:rsid w:val="2499ACB0"/>
    <w:rsid w:val="249B019D"/>
    <w:rsid w:val="24AC3EA8"/>
    <w:rsid w:val="24C7A6F5"/>
    <w:rsid w:val="24C8BD29"/>
    <w:rsid w:val="24E9D725"/>
    <w:rsid w:val="24EA06FA"/>
    <w:rsid w:val="24F5D9FA"/>
    <w:rsid w:val="251027B6"/>
    <w:rsid w:val="2512C399"/>
    <w:rsid w:val="25161ACE"/>
    <w:rsid w:val="25162692"/>
    <w:rsid w:val="2518C8FE"/>
    <w:rsid w:val="251A0BFD"/>
    <w:rsid w:val="251BF742"/>
    <w:rsid w:val="251CB7E4"/>
    <w:rsid w:val="2520C7CD"/>
    <w:rsid w:val="2525595E"/>
    <w:rsid w:val="25281242"/>
    <w:rsid w:val="252A718B"/>
    <w:rsid w:val="252D7005"/>
    <w:rsid w:val="253545A5"/>
    <w:rsid w:val="2536C0D4"/>
    <w:rsid w:val="253BD36F"/>
    <w:rsid w:val="2540BAAB"/>
    <w:rsid w:val="2547BA42"/>
    <w:rsid w:val="2549581F"/>
    <w:rsid w:val="255536AF"/>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FEFCC"/>
    <w:rsid w:val="2648609E"/>
    <w:rsid w:val="2651D317"/>
    <w:rsid w:val="26526ED4"/>
    <w:rsid w:val="26535117"/>
    <w:rsid w:val="2659AD26"/>
    <w:rsid w:val="2661FC8F"/>
    <w:rsid w:val="2664CBAE"/>
    <w:rsid w:val="2666D0DE"/>
    <w:rsid w:val="266A7EF0"/>
    <w:rsid w:val="266AC56C"/>
    <w:rsid w:val="266C3327"/>
    <w:rsid w:val="2678D78A"/>
    <w:rsid w:val="2678DE24"/>
    <w:rsid w:val="267B03B0"/>
    <w:rsid w:val="267B4070"/>
    <w:rsid w:val="267E226E"/>
    <w:rsid w:val="2681325A"/>
    <w:rsid w:val="26863CEB"/>
    <w:rsid w:val="269E944B"/>
    <w:rsid w:val="26A984B8"/>
    <w:rsid w:val="26A9BE8B"/>
    <w:rsid w:val="26AC0F08"/>
    <w:rsid w:val="26AD44EE"/>
    <w:rsid w:val="26AFD482"/>
    <w:rsid w:val="26B6FC07"/>
    <w:rsid w:val="26CD7ECB"/>
    <w:rsid w:val="26CF36C2"/>
    <w:rsid w:val="26D13011"/>
    <w:rsid w:val="26D903F7"/>
    <w:rsid w:val="26DA164E"/>
    <w:rsid w:val="26DD2DCE"/>
    <w:rsid w:val="26E46655"/>
    <w:rsid w:val="26F3B0A2"/>
    <w:rsid w:val="26FA6FA9"/>
    <w:rsid w:val="2701763C"/>
    <w:rsid w:val="27055422"/>
    <w:rsid w:val="2722932A"/>
    <w:rsid w:val="273C2731"/>
    <w:rsid w:val="2747EE51"/>
    <w:rsid w:val="2747F4BE"/>
    <w:rsid w:val="274E4BF3"/>
    <w:rsid w:val="2751C280"/>
    <w:rsid w:val="2763A698"/>
    <w:rsid w:val="27683F3E"/>
    <w:rsid w:val="276B31FF"/>
    <w:rsid w:val="276C893B"/>
    <w:rsid w:val="276D7D46"/>
    <w:rsid w:val="276DFF23"/>
    <w:rsid w:val="276E5BDC"/>
    <w:rsid w:val="276F432B"/>
    <w:rsid w:val="27736D71"/>
    <w:rsid w:val="2775A321"/>
    <w:rsid w:val="2775CFCE"/>
    <w:rsid w:val="277AFF9C"/>
    <w:rsid w:val="277DEAB6"/>
    <w:rsid w:val="2784875F"/>
    <w:rsid w:val="27866D9B"/>
    <w:rsid w:val="27908985"/>
    <w:rsid w:val="2799F6D4"/>
    <w:rsid w:val="27A95353"/>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761"/>
    <w:rsid w:val="28350B9F"/>
    <w:rsid w:val="28452C37"/>
    <w:rsid w:val="2848D110"/>
    <w:rsid w:val="2851FB21"/>
    <w:rsid w:val="285346B7"/>
    <w:rsid w:val="285A5E3D"/>
    <w:rsid w:val="285ACAE5"/>
    <w:rsid w:val="285DAF5D"/>
    <w:rsid w:val="286339F3"/>
    <w:rsid w:val="28671629"/>
    <w:rsid w:val="28672F4A"/>
    <w:rsid w:val="2868B0AA"/>
    <w:rsid w:val="286E13E4"/>
    <w:rsid w:val="288091A2"/>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C6D27"/>
    <w:rsid w:val="28CF8258"/>
    <w:rsid w:val="28D20B22"/>
    <w:rsid w:val="28D42E6D"/>
    <w:rsid w:val="28D5BDED"/>
    <w:rsid w:val="28D780F3"/>
    <w:rsid w:val="28DBD7F4"/>
    <w:rsid w:val="28E84A57"/>
    <w:rsid w:val="28F9611F"/>
    <w:rsid w:val="28FBD11A"/>
    <w:rsid w:val="28FE4985"/>
    <w:rsid w:val="291396B4"/>
    <w:rsid w:val="291A7171"/>
    <w:rsid w:val="291EDC5D"/>
    <w:rsid w:val="291F1AC0"/>
    <w:rsid w:val="291F6555"/>
    <w:rsid w:val="29224AD9"/>
    <w:rsid w:val="292573AB"/>
    <w:rsid w:val="29280126"/>
    <w:rsid w:val="292E4F5B"/>
    <w:rsid w:val="294F4F85"/>
    <w:rsid w:val="29558062"/>
    <w:rsid w:val="295D878D"/>
    <w:rsid w:val="29640B31"/>
    <w:rsid w:val="29696778"/>
    <w:rsid w:val="2975A50D"/>
    <w:rsid w:val="29776A8D"/>
    <w:rsid w:val="29818970"/>
    <w:rsid w:val="29851C55"/>
    <w:rsid w:val="29875A89"/>
    <w:rsid w:val="298C3F91"/>
    <w:rsid w:val="298EFDDE"/>
    <w:rsid w:val="2993CC0C"/>
    <w:rsid w:val="2994B9A6"/>
    <w:rsid w:val="29A139C9"/>
    <w:rsid w:val="29A92739"/>
    <w:rsid w:val="29ADA04F"/>
    <w:rsid w:val="29C5D6FA"/>
    <w:rsid w:val="29CD21DE"/>
    <w:rsid w:val="29CF917D"/>
    <w:rsid w:val="29CFA017"/>
    <w:rsid w:val="29DC6859"/>
    <w:rsid w:val="29E82F1D"/>
    <w:rsid w:val="29FFACF1"/>
    <w:rsid w:val="2A00E87A"/>
    <w:rsid w:val="2A05A96C"/>
    <w:rsid w:val="2A0F16B0"/>
    <w:rsid w:val="2A1B209E"/>
    <w:rsid w:val="2A1E1DFA"/>
    <w:rsid w:val="2A205CF4"/>
    <w:rsid w:val="2A255881"/>
    <w:rsid w:val="2A2DD798"/>
    <w:rsid w:val="2A2E7AAB"/>
    <w:rsid w:val="2A2ED302"/>
    <w:rsid w:val="2A32E0ED"/>
    <w:rsid w:val="2A3D2E49"/>
    <w:rsid w:val="2A4832A4"/>
    <w:rsid w:val="2A483D9B"/>
    <w:rsid w:val="2A4EAB3E"/>
    <w:rsid w:val="2A519253"/>
    <w:rsid w:val="2A52233B"/>
    <w:rsid w:val="2A537E48"/>
    <w:rsid w:val="2A5876CE"/>
    <w:rsid w:val="2A593332"/>
    <w:rsid w:val="2A62BBD0"/>
    <w:rsid w:val="2A6E37D5"/>
    <w:rsid w:val="2A7547D0"/>
    <w:rsid w:val="2A80B18F"/>
    <w:rsid w:val="2A9C80B4"/>
    <w:rsid w:val="2AA0C4B5"/>
    <w:rsid w:val="2AB7C092"/>
    <w:rsid w:val="2ABA3A10"/>
    <w:rsid w:val="2AC3AC9C"/>
    <w:rsid w:val="2AD43583"/>
    <w:rsid w:val="2AE1A9EE"/>
    <w:rsid w:val="2AE67F13"/>
    <w:rsid w:val="2AF33286"/>
    <w:rsid w:val="2AF829FB"/>
    <w:rsid w:val="2AF948BF"/>
    <w:rsid w:val="2AFBE094"/>
    <w:rsid w:val="2AFD01DC"/>
    <w:rsid w:val="2AFF651F"/>
    <w:rsid w:val="2B024CD5"/>
    <w:rsid w:val="2B164B66"/>
    <w:rsid w:val="2B16C025"/>
    <w:rsid w:val="2B248A27"/>
    <w:rsid w:val="2B24EB6F"/>
    <w:rsid w:val="2B2792D3"/>
    <w:rsid w:val="2B3888A2"/>
    <w:rsid w:val="2B501CD1"/>
    <w:rsid w:val="2B625F30"/>
    <w:rsid w:val="2B639FF7"/>
    <w:rsid w:val="2B65D1EB"/>
    <w:rsid w:val="2B6AE36E"/>
    <w:rsid w:val="2B74B9C8"/>
    <w:rsid w:val="2B74F534"/>
    <w:rsid w:val="2B75F47A"/>
    <w:rsid w:val="2B7A3D8E"/>
    <w:rsid w:val="2B7C4F97"/>
    <w:rsid w:val="2B93C04F"/>
    <w:rsid w:val="2B96A84A"/>
    <w:rsid w:val="2B9D68C4"/>
    <w:rsid w:val="2B9DA4BC"/>
    <w:rsid w:val="2BA38794"/>
    <w:rsid w:val="2BA55256"/>
    <w:rsid w:val="2BAD3CA8"/>
    <w:rsid w:val="2BAE85B2"/>
    <w:rsid w:val="2BB34775"/>
    <w:rsid w:val="2BB67908"/>
    <w:rsid w:val="2BB994B2"/>
    <w:rsid w:val="2BBA84E1"/>
    <w:rsid w:val="2BBD4AF5"/>
    <w:rsid w:val="2BC2BC06"/>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4306A4"/>
    <w:rsid w:val="2C460138"/>
    <w:rsid w:val="2C482598"/>
    <w:rsid w:val="2C4B1BF4"/>
    <w:rsid w:val="2C598A54"/>
    <w:rsid w:val="2C606AC4"/>
    <w:rsid w:val="2C60D41A"/>
    <w:rsid w:val="2C66B21D"/>
    <w:rsid w:val="2C67F07F"/>
    <w:rsid w:val="2C6C0984"/>
    <w:rsid w:val="2C81DAA5"/>
    <w:rsid w:val="2C94D5E0"/>
    <w:rsid w:val="2C99CC86"/>
    <w:rsid w:val="2CA063A3"/>
    <w:rsid w:val="2CB3A5FA"/>
    <w:rsid w:val="2CB66F72"/>
    <w:rsid w:val="2CBC0998"/>
    <w:rsid w:val="2CBE8200"/>
    <w:rsid w:val="2CC8B815"/>
    <w:rsid w:val="2CCB8A66"/>
    <w:rsid w:val="2CD1803F"/>
    <w:rsid w:val="2CD3C37A"/>
    <w:rsid w:val="2CD5555E"/>
    <w:rsid w:val="2CD8980D"/>
    <w:rsid w:val="2CD9120F"/>
    <w:rsid w:val="2CDD357B"/>
    <w:rsid w:val="2CE1735F"/>
    <w:rsid w:val="2CE55414"/>
    <w:rsid w:val="2CEC1678"/>
    <w:rsid w:val="2CEC9F41"/>
    <w:rsid w:val="2CF52823"/>
    <w:rsid w:val="2D058B76"/>
    <w:rsid w:val="2D0A96F1"/>
    <w:rsid w:val="2D132D8B"/>
    <w:rsid w:val="2D17E501"/>
    <w:rsid w:val="2D1B843C"/>
    <w:rsid w:val="2D1C83FC"/>
    <w:rsid w:val="2D288EFF"/>
    <w:rsid w:val="2D289913"/>
    <w:rsid w:val="2D29C885"/>
    <w:rsid w:val="2D389156"/>
    <w:rsid w:val="2D41A64B"/>
    <w:rsid w:val="2D43D64D"/>
    <w:rsid w:val="2D45412B"/>
    <w:rsid w:val="2D4E744A"/>
    <w:rsid w:val="2D5903FC"/>
    <w:rsid w:val="2D6E6547"/>
    <w:rsid w:val="2D6EEAB7"/>
    <w:rsid w:val="2D6F8757"/>
    <w:rsid w:val="2D6F8BD5"/>
    <w:rsid w:val="2D76F843"/>
    <w:rsid w:val="2D7AB481"/>
    <w:rsid w:val="2D906C77"/>
    <w:rsid w:val="2DA2950A"/>
    <w:rsid w:val="2DB78F26"/>
    <w:rsid w:val="2DC1F735"/>
    <w:rsid w:val="2DC26A5C"/>
    <w:rsid w:val="2DC46C6D"/>
    <w:rsid w:val="2DC6BD58"/>
    <w:rsid w:val="2DCE1990"/>
    <w:rsid w:val="2DD36865"/>
    <w:rsid w:val="2DD4154B"/>
    <w:rsid w:val="2DD52560"/>
    <w:rsid w:val="2DD5B320"/>
    <w:rsid w:val="2DE517DE"/>
    <w:rsid w:val="2DE9961A"/>
    <w:rsid w:val="2DE99DAC"/>
    <w:rsid w:val="2DEA00AC"/>
    <w:rsid w:val="2DEEA4D5"/>
    <w:rsid w:val="2DEF7B86"/>
    <w:rsid w:val="2DF0C64A"/>
    <w:rsid w:val="2DF2E67B"/>
    <w:rsid w:val="2DF3BADA"/>
    <w:rsid w:val="2DF8884F"/>
    <w:rsid w:val="2E16F84F"/>
    <w:rsid w:val="2E19DFCC"/>
    <w:rsid w:val="2E2519FC"/>
    <w:rsid w:val="2E2AAD64"/>
    <w:rsid w:val="2E31D0BB"/>
    <w:rsid w:val="2E35F32C"/>
    <w:rsid w:val="2E42BCE3"/>
    <w:rsid w:val="2E4FAB5B"/>
    <w:rsid w:val="2E521D18"/>
    <w:rsid w:val="2E5ECEAC"/>
    <w:rsid w:val="2E6F1C03"/>
    <w:rsid w:val="2E78BDCF"/>
    <w:rsid w:val="2E9415F8"/>
    <w:rsid w:val="2EB22FEC"/>
    <w:rsid w:val="2EB2C790"/>
    <w:rsid w:val="2EB6C3C9"/>
    <w:rsid w:val="2EBDDBE7"/>
    <w:rsid w:val="2EBEC9E2"/>
    <w:rsid w:val="2EC4FC0A"/>
    <w:rsid w:val="2ECD001D"/>
    <w:rsid w:val="2ECFDF66"/>
    <w:rsid w:val="2ED81904"/>
    <w:rsid w:val="2ED89FB7"/>
    <w:rsid w:val="2EDFCD4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701074"/>
    <w:rsid w:val="2F778395"/>
    <w:rsid w:val="2F7789E5"/>
    <w:rsid w:val="2F77B228"/>
    <w:rsid w:val="2F828CBD"/>
    <w:rsid w:val="2F87783A"/>
    <w:rsid w:val="2F896D1A"/>
    <w:rsid w:val="2F8D6497"/>
    <w:rsid w:val="2FA13F9D"/>
    <w:rsid w:val="2FAB2887"/>
    <w:rsid w:val="2FBC44A5"/>
    <w:rsid w:val="2FBDBD46"/>
    <w:rsid w:val="2FC23956"/>
    <w:rsid w:val="2FD5A634"/>
    <w:rsid w:val="2FD70AB1"/>
    <w:rsid w:val="2FE134D9"/>
    <w:rsid w:val="2FE1786B"/>
    <w:rsid w:val="2FEC233E"/>
    <w:rsid w:val="2FF068B5"/>
    <w:rsid w:val="2FFE5102"/>
    <w:rsid w:val="300B2228"/>
    <w:rsid w:val="30203361"/>
    <w:rsid w:val="30253DCB"/>
    <w:rsid w:val="3027D6AD"/>
    <w:rsid w:val="302CF464"/>
    <w:rsid w:val="30349409"/>
    <w:rsid w:val="3049DEC9"/>
    <w:rsid w:val="306E9182"/>
    <w:rsid w:val="306EC0D6"/>
    <w:rsid w:val="307E5BB7"/>
    <w:rsid w:val="3082BBE8"/>
    <w:rsid w:val="308397AB"/>
    <w:rsid w:val="30876051"/>
    <w:rsid w:val="3093AD13"/>
    <w:rsid w:val="309E0A0F"/>
    <w:rsid w:val="309E15C4"/>
    <w:rsid w:val="30A1DD89"/>
    <w:rsid w:val="30A3C397"/>
    <w:rsid w:val="30A459A1"/>
    <w:rsid w:val="30A68E0C"/>
    <w:rsid w:val="30A80292"/>
    <w:rsid w:val="30A85E5A"/>
    <w:rsid w:val="30B1321C"/>
    <w:rsid w:val="30B5DDD1"/>
    <w:rsid w:val="30C1AE17"/>
    <w:rsid w:val="30D96C3B"/>
    <w:rsid w:val="30E2A6D7"/>
    <w:rsid w:val="30E6539C"/>
    <w:rsid w:val="30E93107"/>
    <w:rsid w:val="30E9B6B1"/>
    <w:rsid w:val="30F6DB5A"/>
    <w:rsid w:val="30F94E2F"/>
    <w:rsid w:val="30FFA03A"/>
    <w:rsid w:val="31109D76"/>
    <w:rsid w:val="31112154"/>
    <w:rsid w:val="313C6FB2"/>
    <w:rsid w:val="314BC42F"/>
    <w:rsid w:val="314C1C70"/>
    <w:rsid w:val="3159E2D3"/>
    <w:rsid w:val="315BB1EA"/>
    <w:rsid w:val="315D69AA"/>
    <w:rsid w:val="3162CE9B"/>
    <w:rsid w:val="316A0698"/>
    <w:rsid w:val="316A8A0D"/>
    <w:rsid w:val="3175058A"/>
    <w:rsid w:val="31768109"/>
    <w:rsid w:val="317FF162"/>
    <w:rsid w:val="318327F1"/>
    <w:rsid w:val="31867106"/>
    <w:rsid w:val="31997815"/>
    <w:rsid w:val="319A7D05"/>
    <w:rsid w:val="31ABEFF6"/>
    <w:rsid w:val="31ADC16E"/>
    <w:rsid w:val="31B31741"/>
    <w:rsid w:val="31BFCAEC"/>
    <w:rsid w:val="31C3FB86"/>
    <w:rsid w:val="31C7D4F0"/>
    <w:rsid w:val="31CE3171"/>
    <w:rsid w:val="31CFDC02"/>
    <w:rsid w:val="31D8B532"/>
    <w:rsid w:val="31DA5887"/>
    <w:rsid w:val="31E5C421"/>
    <w:rsid w:val="31F39E2C"/>
    <w:rsid w:val="31FC4AEE"/>
    <w:rsid w:val="32044E7B"/>
    <w:rsid w:val="3216F714"/>
    <w:rsid w:val="323F5F1E"/>
    <w:rsid w:val="324A2046"/>
    <w:rsid w:val="325275DB"/>
    <w:rsid w:val="325D0020"/>
    <w:rsid w:val="325D83E5"/>
    <w:rsid w:val="325DE2D9"/>
    <w:rsid w:val="3270F1D9"/>
    <w:rsid w:val="3275616F"/>
    <w:rsid w:val="327BC501"/>
    <w:rsid w:val="327E0DA1"/>
    <w:rsid w:val="328A0D8A"/>
    <w:rsid w:val="328CC20C"/>
    <w:rsid w:val="328EE2E1"/>
    <w:rsid w:val="3294D48E"/>
    <w:rsid w:val="3295E8DC"/>
    <w:rsid w:val="3296F7DC"/>
    <w:rsid w:val="329DB6F3"/>
    <w:rsid w:val="329F1CFA"/>
    <w:rsid w:val="32A47AAF"/>
    <w:rsid w:val="32B44026"/>
    <w:rsid w:val="32B9F05B"/>
    <w:rsid w:val="32CAB48C"/>
    <w:rsid w:val="32D013D1"/>
    <w:rsid w:val="32D0901D"/>
    <w:rsid w:val="32D0D2BC"/>
    <w:rsid w:val="32D22610"/>
    <w:rsid w:val="32D40019"/>
    <w:rsid w:val="32D66E15"/>
    <w:rsid w:val="32D80F39"/>
    <w:rsid w:val="32E43B1D"/>
    <w:rsid w:val="32EB6EA6"/>
    <w:rsid w:val="32F63942"/>
    <w:rsid w:val="32F64551"/>
    <w:rsid w:val="3308DA15"/>
    <w:rsid w:val="330A0835"/>
    <w:rsid w:val="33114D23"/>
    <w:rsid w:val="3312446C"/>
    <w:rsid w:val="3313CDF5"/>
    <w:rsid w:val="332076D7"/>
    <w:rsid w:val="3328DC21"/>
    <w:rsid w:val="332A3CDE"/>
    <w:rsid w:val="332D433C"/>
    <w:rsid w:val="333883DD"/>
    <w:rsid w:val="3339F73B"/>
    <w:rsid w:val="333DE1D3"/>
    <w:rsid w:val="3342859B"/>
    <w:rsid w:val="33438FE4"/>
    <w:rsid w:val="334843D6"/>
    <w:rsid w:val="334F71B0"/>
    <w:rsid w:val="335568F4"/>
    <w:rsid w:val="33582286"/>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57BCB"/>
    <w:rsid w:val="339DCDD4"/>
    <w:rsid w:val="33A51D0A"/>
    <w:rsid w:val="33A58C76"/>
    <w:rsid w:val="33B8B642"/>
    <w:rsid w:val="33CE52E9"/>
    <w:rsid w:val="33D50C19"/>
    <w:rsid w:val="33D8034B"/>
    <w:rsid w:val="33DA835C"/>
    <w:rsid w:val="33E13EAA"/>
    <w:rsid w:val="33F4462E"/>
    <w:rsid w:val="33F96B63"/>
    <w:rsid w:val="33FBB076"/>
    <w:rsid w:val="3404430E"/>
    <w:rsid w:val="3409B866"/>
    <w:rsid w:val="340A5714"/>
    <w:rsid w:val="34156592"/>
    <w:rsid w:val="341EE335"/>
    <w:rsid w:val="34200132"/>
    <w:rsid w:val="34243CEA"/>
    <w:rsid w:val="34257AAF"/>
    <w:rsid w:val="342DF799"/>
    <w:rsid w:val="342FF009"/>
    <w:rsid w:val="343261BE"/>
    <w:rsid w:val="3434B001"/>
    <w:rsid w:val="3438863A"/>
    <w:rsid w:val="3450F3F1"/>
    <w:rsid w:val="3452BEE3"/>
    <w:rsid w:val="345388B7"/>
    <w:rsid w:val="34555B17"/>
    <w:rsid w:val="345684EE"/>
    <w:rsid w:val="345E1FE5"/>
    <w:rsid w:val="3464B623"/>
    <w:rsid w:val="346FF202"/>
    <w:rsid w:val="348D4319"/>
    <w:rsid w:val="34919F9C"/>
    <w:rsid w:val="3495E85E"/>
    <w:rsid w:val="349E0525"/>
    <w:rsid w:val="34A2AB5B"/>
    <w:rsid w:val="34A6E455"/>
    <w:rsid w:val="34A96253"/>
    <w:rsid w:val="34B265AD"/>
    <w:rsid w:val="34CBCD41"/>
    <w:rsid w:val="34CBE756"/>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9F965"/>
    <w:rsid w:val="351C7707"/>
    <w:rsid w:val="3524DDAE"/>
    <w:rsid w:val="3528522A"/>
    <w:rsid w:val="3532245D"/>
    <w:rsid w:val="3538FEA3"/>
    <w:rsid w:val="354558B8"/>
    <w:rsid w:val="3547E24A"/>
    <w:rsid w:val="354AECD9"/>
    <w:rsid w:val="354BD041"/>
    <w:rsid w:val="35501ED9"/>
    <w:rsid w:val="3550DE26"/>
    <w:rsid w:val="355BBE22"/>
    <w:rsid w:val="355DAE7E"/>
    <w:rsid w:val="35749379"/>
    <w:rsid w:val="3581AF2C"/>
    <w:rsid w:val="358AC9D5"/>
    <w:rsid w:val="358CC02E"/>
    <w:rsid w:val="35935600"/>
    <w:rsid w:val="3594C990"/>
    <w:rsid w:val="3598083F"/>
    <w:rsid w:val="359A59D0"/>
    <w:rsid w:val="359B50BF"/>
    <w:rsid w:val="35A4F0F3"/>
    <w:rsid w:val="35A7A83A"/>
    <w:rsid w:val="35AB38BE"/>
    <w:rsid w:val="35AF8104"/>
    <w:rsid w:val="35B275C5"/>
    <w:rsid w:val="35BC3A3A"/>
    <w:rsid w:val="35BE5034"/>
    <w:rsid w:val="35C25449"/>
    <w:rsid w:val="35DC2380"/>
    <w:rsid w:val="35E8FABD"/>
    <w:rsid w:val="35EB543E"/>
    <w:rsid w:val="35F602D4"/>
    <w:rsid w:val="3606EA98"/>
    <w:rsid w:val="36096657"/>
    <w:rsid w:val="36100FF2"/>
    <w:rsid w:val="3615068B"/>
    <w:rsid w:val="3616DF91"/>
    <w:rsid w:val="3618931A"/>
    <w:rsid w:val="361E9EB9"/>
    <w:rsid w:val="3632DF19"/>
    <w:rsid w:val="3633E74A"/>
    <w:rsid w:val="364212F1"/>
    <w:rsid w:val="3643619F"/>
    <w:rsid w:val="36488899"/>
    <w:rsid w:val="3648EE8B"/>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A2B0B0"/>
    <w:rsid w:val="36A3F5B7"/>
    <w:rsid w:val="36A5AF4E"/>
    <w:rsid w:val="36A6A46C"/>
    <w:rsid w:val="36AAFE03"/>
    <w:rsid w:val="36B5A916"/>
    <w:rsid w:val="36B90135"/>
    <w:rsid w:val="36BD2E66"/>
    <w:rsid w:val="36D0B264"/>
    <w:rsid w:val="36D403F5"/>
    <w:rsid w:val="36D97A5A"/>
    <w:rsid w:val="36DD4FC3"/>
    <w:rsid w:val="36DFF610"/>
    <w:rsid w:val="36E6599C"/>
    <w:rsid w:val="36EA3FBF"/>
    <w:rsid w:val="36EB091B"/>
    <w:rsid w:val="36F74F5C"/>
    <w:rsid w:val="36FBEC6E"/>
    <w:rsid w:val="36FD9A26"/>
    <w:rsid w:val="37122F39"/>
    <w:rsid w:val="3712908A"/>
    <w:rsid w:val="371D4F01"/>
    <w:rsid w:val="371FFD3B"/>
    <w:rsid w:val="3722F7A1"/>
    <w:rsid w:val="372F52CF"/>
    <w:rsid w:val="3731812C"/>
    <w:rsid w:val="37474F3B"/>
    <w:rsid w:val="3747E15A"/>
    <w:rsid w:val="375B5BA0"/>
    <w:rsid w:val="375D176E"/>
    <w:rsid w:val="3760E214"/>
    <w:rsid w:val="376C9F6E"/>
    <w:rsid w:val="37828F3F"/>
    <w:rsid w:val="37870686"/>
    <w:rsid w:val="378AB637"/>
    <w:rsid w:val="378BC15F"/>
    <w:rsid w:val="3791270A"/>
    <w:rsid w:val="3792BFF5"/>
    <w:rsid w:val="37948641"/>
    <w:rsid w:val="37A1DA26"/>
    <w:rsid w:val="37ACD5A2"/>
    <w:rsid w:val="37B255A1"/>
    <w:rsid w:val="37B2E05E"/>
    <w:rsid w:val="37B9C889"/>
    <w:rsid w:val="37C43CB4"/>
    <w:rsid w:val="37CFE6C3"/>
    <w:rsid w:val="37D0CB1C"/>
    <w:rsid w:val="37D1ACB1"/>
    <w:rsid w:val="37D28616"/>
    <w:rsid w:val="37D6EB38"/>
    <w:rsid w:val="37DDAE40"/>
    <w:rsid w:val="37E0B696"/>
    <w:rsid w:val="37E1FBDC"/>
    <w:rsid w:val="38041202"/>
    <w:rsid w:val="3806562E"/>
    <w:rsid w:val="380861DC"/>
    <w:rsid w:val="3812E377"/>
    <w:rsid w:val="381B79F6"/>
    <w:rsid w:val="3822B854"/>
    <w:rsid w:val="38245F57"/>
    <w:rsid w:val="38330CFE"/>
    <w:rsid w:val="38480D68"/>
    <w:rsid w:val="384A10A1"/>
    <w:rsid w:val="384A332C"/>
    <w:rsid w:val="386A9AB9"/>
    <w:rsid w:val="3870890F"/>
    <w:rsid w:val="387CA19A"/>
    <w:rsid w:val="387DE88A"/>
    <w:rsid w:val="38810A6F"/>
    <w:rsid w:val="388B59B8"/>
    <w:rsid w:val="38904034"/>
    <w:rsid w:val="389343CF"/>
    <w:rsid w:val="389E00E3"/>
    <w:rsid w:val="38B0C744"/>
    <w:rsid w:val="38BC711E"/>
    <w:rsid w:val="38BD1379"/>
    <w:rsid w:val="38C1DF52"/>
    <w:rsid w:val="38D303E5"/>
    <w:rsid w:val="38E67C67"/>
    <w:rsid w:val="38E9EB0C"/>
    <w:rsid w:val="38ECEE61"/>
    <w:rsid w:val="38F3969D"/>
    <w:rsid w:val="38F94630"/>
    <w:rsid w:val="390279F6"/>
    <w:rsid w:val="3910E3B8"/>
    <w:rsid w:val="3918997F"/>
    <w:rsid w:val="391B708D"/>
    <w:rsid w:val="391DCA4B"/>
    <w:rsid w:val="3924F129"/>
    <w:rsid w:val="39389D53"/>
    <w:rsid w:val="39409855"/>
    <w:rsid w:val="39509740"/>
    <w:rsid w:val="39528C51"/>
    <w:rsid w:val="39534009"/>
    <w:rsid w:val="395458E6"/>
    <w:rsid w:val="395505E1"/>
    <w:rsid w:val="395CC491"/>
    <w:rsid w:val="395E0F51"/>
    <w:rsid w:val="3961A33A"/>
    <w:rsid w:val="39866FF9"/>
    <w:rsid w:val="398DC18F"/>
    <w:rsid w:val="3997DEB9"/>
    <w:rsid w:val="399B6F78"/>
    <w:rsid w:val="399F88AB"/>
    <w:rsid w:val="39A42DF8"/>
    <w:rsid w:val="39A476AA"/>
    <w:rsid w:val="39A9EDD4"/>
    <w:rsid w:val="39AEFD17"/>
    <w:rsid w:val="39B00D80"/>
    <w:rsid w:val="39BAC34E"/>
    <w:rsid w:val="39BF1975"/>
    <w:rsid w:val="39C12FE3"/>
    <w:rsid w:val="39C35C95"/>
    <w:rsid w:val="39C47D15"/>
    <w:rsid w:val="39C6A7DF"/>
    <w:rsid w:val="39C8CEF5"/>
    <w:rsid w:val="39DFB91B"/>
    <w:rsid w:val="39E0472C"/>
    <w:rsid w:val="39EFDE9E"/>
    <w:rsid w:val="39F02A7D"/>
    <w:rsid w:val="39F7796C"/>
    <w:rsid w:val="3A0A26A8"/>
    <w:rsid w:val="3A0D1CE3"/>
    <w:rsid w:val="3A1028FD"/>
    <w:rsid w:val="3A142592"/>
    <w:rsid w:val="3A168BA7"/>
    <w:rsid w:val="3A189D46"/>
    <w:rsid w:val="3A209FD4"/>
    <w:rsid w:val="3A2A671D"/>
    <w:rsid w:val="3A37E1B9"/>
    <w:rsid w:val="3A3BDB06"/>
    <w:rsid w:val="3A4D8669"/>
    <w:rsid w:val="3A5A04F1"/>
    <w:rsid w:val="3A5BA2BC"/>
    <w:rsid w:val="3A5C2EA5"/>
    <w:rsid w:val="3A5C4FC9"/>
    <w:rsid w:val="3A6C4227"/>
    <w:rsid w:val="3A804EB5"/>
    <w:rsid w:val="3A87FE35"/>
    <w:rsid w:val="3A8BB661"/>
    <w:rsid w:val="3A8C145C"/>
    <w:rsid w:val="3A8E351A"/>
    <w:rsid w:val="3AAD107E"/>
    <w:rsid w:val="3AB2BB2B"/>
    <w:rsid w:val="3AB9DE71"/>
    <w:rsid w:val="3AC3467F"/>
    <w:rsid w:val="3ACB69A9"/>
    <w:rsid w:val="3AD00AE7"/>
    <w:rsid w:val="3ADB9861"/>
    <w:rsid w:val="3ADFEC27"/>
    <w:rsid w:val="3AE12650"/>
    <w:rsid w:val="3AE90057"/>
    <w:rsid w:val="3AE97F7B"/>
    <w:rsid w:val="3AEC7358"/>
    <w:rsid w:val="3AF18CCB"/>
    <w:rsid w:val="3AF2D6A3"/>
    <w:rsid w:val="3AF7A15B"/>
    <w:rsid w:val="3AF94AD5"/>
    <w:rsid w:val="3AF95E18"/>
    <w:rsid w:val="3AF9B313"/>
    <w:rsid w:val="3B0389A1"/>
    <w:rsid w:val="3B0BC338"/>
    <w:rsid w:val="3B0E4382"/>
    <w:rsid w:val="3B130850"/>
    <w:rsid w:val="3B13312E"/>
    <w:rsid w:val="3B214043"/>
    <w:rsid w:val="3B38FEDA"/>
    <w:rsid w:val="3B4ED005"/>
    <w:rsid w:val="3B4F7E0C"/>
    <w:rsid w:val="3B515031"/>
    <w:rsid w:val="3B615956"/>
    <w:rsid w:val="3B6C4285"/>
    <w:rsid w:val="3B723C49"/>
    <w:rsid w:val="3B8CFB8E"/>
    <w:rsid w:val="3B9D4A08"/>
    <w:rsid w:val="3BA1DA6E"/>
    <w:rsid w:val="3BAC7657"/>
    <w:rsid w:val="3BADA8AA"/>
    <w:rsid w:val="3BB41ABE"/>
    <w:rsid w:val="3BBA65F0"/>
    <w:rsid w:val="3BBB35D5"/>
    <w:rsid w:val="3BC9017D"/>
    <w:rsid w:val="3BCBC546"/>
    <w:rsid w:val="3BCCCCEB"/>
    <w:rsid w:val="3BD53A25"/>
    <w:rsid w:val="3BEFB391"/>
    <w:rsid w:val="3BF30616"/>
    <w:rsid w:val="3BFF9064"/>
    <w:rsid w:val="3C00307B"/>
    <w:rsid w:val="3C052A92"/>
    <w:rsid w:val="3C0CDADD"/>
    <w:rsid w:val="3C1305E9"/>
    <w:rsid w:val="3C1340B4"/>
    <w:rsid w:val="3C257A53"/>
    <w:rsid w:val="3C29BD29"/>
    <w:rsid w:val="3C2CC0F9"/>
    <w:rsid w:val="3C2DC8B7"/>
    <w:rsid w:val="3C2E44F3"/>
    <w:rsid w:val="3C34A252"/>
    <w:rsid w:val="3C37793C"/>
    <w:rsid w:val="3C381BD1"/>
    <w:rsid w:val="3C46285D"/>
    <w:rsid w:val="3C4E47D0"/>
    <w:rsid w:val="3C4FDC76"/>
    <w:rsid w:val="3C562DA3"/>
    <w:rsid w:val="3C5CF19C"/>
    <w:rsid w:val="3C5F5C11"/>
    <w:rsid w:val="3C626DEC"/>
    <w:rsid w:val="3C7C4336"/>
    <w:rsid w:val="3C7D71FC"/>
    <w:rsid w:val="3C84FB7C"/>
    <w:rsid w:val="3C8D3561"/>
    <w:rsid w:val="3C8DF7CD"/>
    <w:rsid w:val="3C9113E4"/>
    <w:rsid w:val="3C96162B"/>
    <w:rsid w:val="3C98663B"/>
    <w:rsid w:val="3C9B3E1B"/>
    <w:rsid w:val="3C9CE0E9"/>
    <w:rsid w:val="3CA3C26D"/>
    <w:rsid w:val="3CB11B7C"/>
    <w:rsid w:val="3CB5F90E"/>
    <w:rsid w:val="3CB8AEFD"/>
    <w:rsid w:val="3CCEEEDC"/>
    <w:rsid w:val="3CE4D415"/>
    <w:rsid w:val="3CF962A4"/>
    <w:rsid w:val="3CF9F707"/>
    <w:rsid w:val="3CFF5ADA"/>
    <w:rsid w:val="3D00A036"/>
    <w:rsid w:val="3D048AB2"/>
    <w:rsid w:val="3D12515F"/>
    <w:rsid w:val="3D14FA19"/>
    <w:rsid w:val="3D1D79C1"/>
    <w:rsid w:val="3D1E57BC"/>
    <w:rsid w:val="3D2B4126"/>
    <w:rsid w:val="3D34B86C"/>
    <w:rsid w:val="3D3C818D"/>
    <w:rsid w:val="3D444288"/>
    <w:rsid w:val="3D4A6AAA"/>
    <w:rsid w:val="3D4C67EF"/>
    <w:rsid w:val="3D4D3CEC"/>
    <w:rsid w:val="3D4FA7FE"/>
    <w:rsid w:val="3D613708"/>
    <w:rsid w:val="3D68E736"/>
    <w:rsid w:val="3D6C14EF"/>
    <w:rsid w:val="3D743036"/>
    <w:rsid w:val="3D7686A4"/>
    <w:rsid w:val="3D7C995F"/>
    <w:rsid w:val="3D93A935"/>
    <w:rsid w:val="3D98A139"/>
    <w:rsid w:val="3D9E5A18"/>
    <w:rsid w:val="3DA4A966"/>
    <w:rsid w:val="3DAC9450"/>
    <w:rsid w:val="3DB1A40E"/>
    <w:rsid w:val="3DB6C4E1"/>
    <w:rsid w:val="3DB8FD57"/>
    <w:rsid w:val="3DCD7395"/>
    <w:rsid w:val="3DD2C29F"/>
    <w:rsid w:val="3DD4D648"/>
    <w:rsid w:val="3DD903CC"/>
    <w:rsid w:val="3DDCB1D6"/>
    <w:rsid w:val="3DE26193"/>
    <w:rsid w:val="3DE8BECD"/>
    <w:rsid w:val="3DEA40D9"/>
    <w:rsid w:val="3DEAC2F2"/>
    <w:rsid w:val="3DEE0969"/>
    <w:rsid w:val="3DF8AF6B"/>
    <w:rsid w:val="3DFAA1BB"/>
    <w:rsid w:val="3E00313A"/>
    <w:rsid w:val="3E00B337"/>
    <w:rsid w:val="3E0AB7AD"/>
    <w:rsid w:val="3E2A5910"/>
    <w:rsid w:val="3E2AAD54"/>
    <w:rsid w:val="3E2CF0A0"/>
    <w:rsid w:val="3E335FFB"/>
    <w:rsid w:val="3E340955"/>
    <w:rsid w:val="3E37AABC"/>
    <w:rsid w:val="3E490AF9"/>
    <w:rsid w:val="3E797A0F"/>
    <w:rsid w:val="3E7AEB35"/>
    <w:rsid w:val="3E89415E"/>
    <w:rsid w:val="3E8D93FF"/>
    <w:rsid w:val="3E983901"/>
    <w:rsid w:val="3EA888A3"/>
    <w:rsid w:val="3EABA712"/>
    <w:rsid w:val="3EBCB7F4"/>
    <w:rsid w:val="3EC1F7BF"/>
    <w:rsid w:val="3EC94152"/>
    <w:rsid w:val="3ECBC9F3"/>
    <w:rsid w:val="3ECBCD35"/>
    <w:rsid w:val="3ECE7B84"/>
    <w:rsid w:val="3ED8F571"/>
    <w:rsid w:val="3EE453C4"/>
    <w:rsid w:val="3EE99959"/>
    <w:rsid w:val="3EEC1C24"/>
    <w:rsid w:val="3EF96BEF"/>
    <w:rsid w:val="3EFB76DA"/>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706992"/>
    <w:rsid w:val="3F78BAF1"/>
    <w:rsid w:val="3F85A528"/>
    <w:rsid w:val="3F89E38D"/>
    <w:rsid w:val="3F8A7484"/>
    <w:rsid w:val="3F946CB4"/>
    <w:rsid w:val="3F959AC8"/>
    <w:rsid w:val="3F967623"/>
    <w:rsid w:val="3F9ABAD6"/>
    <w:rsid w:val="3F9C6476"/>
    <w:rsid w:val="3F9E58E3"/>
    <w:rsid w:val="3FB67D55"/>
    <w:rsid w:val="3FBC45A3"/>
    <w:rsid w:val="3FBE87E4"/>
    <w:rsid w:val="3FC1CE77"/>
    <w:rsid w:val="3FCB0FDB"/>
    <w:rsid w:val="3FCF87DF"/>
    <w:rsid w:val="3FD12C03"/>
    <w:rsid w:val="3FD4FDC5"/>
    <w:rsid w:val="3FD68D48"/>
    <w:rsid w:val="3FD709A6"/>
    <w:rsid w:val="3FDAAB38"/>
    <w:rsid w:val="3FEFCB68"/>
    <w:rsid w:val="3FF001C0"/>
    <w:rsid w:val="3FF84B4D"/>
    <w:rsid w:val="3FF9DCDD"/>
    <w:rsid w:val="3FFEB9F0"/>
    <w:rsid w:val="40030C66"/>
    <w:rsid w:val="401A258E"/>
    <w:rsid w:val="401CABF8"/>
    <w:rsid w:val="401E7151"/>
    <w:rsid w:val="401F9A2F"/>
    <w:rsid w:val="40206930"/>
    <w:rsid w:val="4023F5CB"/>
    <w:rsid w:val="403A46D0"/>
    <w:rsid w:val="4046E4F3"/>
    <w:rsid w:val="405337C9"/>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E5C5B"/>
    <w:rsid w:val="40A7E486"/>
    <w:rsid w:val="40A99066"/>
    <w:rsid w:val="40AB754B"/>
    <w:rsid w:val="40AB9600"/>
    <w:rsid w:val="40AC0C25"/>
    <w:rsid w:val="40CB9823"/>
    <w:rsid w:val="40CF94D6"/>
    <w:rsid w:val="40D0961C"/>
    <w:rsid w:val="40D7D83F"/>
    <w:rsid w:val="40E0E8E3"/>
    <w:rsid w:val="40F16959"/>
    <w:rsid w:val="40F860F0"/>
    <w:rsid w:val="40FC0EBE"/>
    <w:rsid w:val="41011356"/>
    <w:rsid w:val="412482CF"/>
    <w:rsid w:val="41255DD4"/>
    <w:rsid w:val="4125E533"/>
    <w:rsid w:val="4129332C"/>
    <w:rsid w:val="412B28E4"/>
    <w:rsid w:val="413AF1A4"/>
    <w:rsid w:val="413BDBB0"/>
    <w:rsid w:val="414C458D"/>
    <w:rsid w:val="4164BAC2"/>
    <w:rsid w:val="416BC2BA"/>
    <w:rsid w:val="417FF698"/>
    <w:rsid w:val="4181A69B"/>
    <w:rsid w:val="41829935"/>
    <w:rsid w:val="418827E8"/>
    <w:rsid w:val="418B93A6"/>
    <w:rsid w:val="41908F10"/>
    <w:rsid w:val="41926DF6"/>
    <w:rsid w:val="4194D650"/>
    <w:rsid w:val="41969C14"/>
    <w:rsid w:val="419CC099"/>
    <w:rsid w:val="41A47657"/>
    <w:rsid w:val="41A59723"/>
    <w:rsid w:val="41A838AF"/>
    <w:rsid w:val="41AAD3EF"/>
    <w:rsid w:val="41B62C11"/>
    <w:rsid w:val="41B89E25"/>
    <w:rsid w:val="41BFE94B"/>
    <w:rsid w:val="41C0F969"/>
    <w:rsid w:val="41C57DA5"/>
    <w:rsid w:val="41D2F145"/>
    <w:rsid w:val="41D9E39E"/>
    <w:rsid w:val="41E18F77"/>
    <w:rsid w:val="41EA6CDE"/>
    <w:rsid w:val="41EB6124"/>
    <w:rsid w:val="41EE9278"/>
    <w:rsid w:val="41F18F73"/>
    <w:rsid w:val="41F781DD"/>
    <w:rsid w:val="420A2FDA"/>
    <w:rsid w:val="42162F5F"/>
    <w:rsid w:val="421CBC2A"/>
    <w:rsid w:val="421D04F7"/>
    <w:rsid w:val="4221D203"/>
    <w:rsid w:val="423D2CB3"/>
    <w:rsid w:val="423E4C25"/>
    <w:rsid w:val="42401D75"/>
    <w:rsid w:val="424514D7"/>
    <w:rsid w:val="424C9502"/>
    <w:rsid w:val="42546542"/>
    <w:rsid w:val="4254BBFD"/>
    <w:rsid w:val="4258A3FD"/>
    <w:rsid w:val="4260DFF3"/>
    <w:rsid w:val="4263B1F0"/>
    <w:rsid w:val="4266E2FA"/>
    <w:rsid w:val="42683FD2"/>
    <w:rsid w:val="427276E5"/>
    <w:rsid w:val="427B3064"/>
    <w:rsid w:val="427D36B4"/>
    <w:rsid w:val="42885858"/>
    <w:rsid w:val="42958B6E"/>
    <w:rsid w:val="42979E19"/>
    <w:rsid w:val="42981A7D"/>
    <w:rsid w:val="42A1FAA0"/>
    <w:rsid w:val="42A2F8A3"/>
    <w:rsid w:val="42A9E65F"/>
    <w:rsid w:val="42B2EACB"/>
    <w:rsid w:val="42BDF50E"/>
    <w:rsid w:val="42C4E4AA"/>
    <w:rsid w:val="42C515D5"/>
    <w:rsid w:val="42C5E1C2"/>
    <w:rsid w:val="42C79995"/>
    <w:rsid w:val="42C81EB8"/>
    <w:rsid w:val="42D8FA57"/>
    <w:rsid w:val="42E89CE5"/>
    <w:rsid w:val="42E98511"/>
    <w:rsid w:val="42F19BCC"/>
    <w:rsid w:val="42F94DCA"/>
    <w:rsid w:val="42FA4DD2"/>
    <w:rsid w:val="43037FD6"/>
    <w:rsid w:val="431ED90F"/>
    <w:rsid w:val="43213812"/>
    <w:rsid w:val="432385DE"/>
    <w:rsid w:val="432CDD46"/>
    <w:rsid w:val="4345A34C"/>
    <w:rsid w:val="434E2381"/>
    <w:rsid w:val="435148F8"/>
    <w:rsid w:val="435F73A4"/>
    <w:rsid w:val="436EE08A"/>
    <w:rsid w:val="43704823"/>
    <w:rsid w:val="4377D780"/>
    <w:rsid w:val="437A3419"/>
    <w:rsid w:val="437E438B"/>
    <w:rsid w:val="438BF902"/>
    <w:rsid w:val="439BB725"/>
    <w:rsid w:val="439C5ADF"/>
    <w:rsid w:val="43A5725A"/>
    <w:rsid w:val="43AF9F09"/>
    <w:rsid w:val="43B0AB05"/>
    <w:rsid w:val="43C05709"/>
    <w:rsid w:val="43CC5B82"/>
    <w:rsid w:val="43CE67E5"/>
    <w:rsid w:val="43D8BBA0"/>
    <w:rsid w:val="43EB94E6"/>
    <w:rsid w:val="43F44588"/>
    <w:rsid w:val="43F64549"/>
    <w:rsid w:val="43FB3D44"/>
    <w:rsid w:val="44030772"/>
    <w:rsid w:val="440B006B"/>
    <w:rsid w:val="440D07DD"/>
    <w:rsid w:val="440D98D0"/>
    <w:rsid w:val="441BAFB9"/>
    <w:rsid w:val="441EB7F5"/>
    <w:rsid w:val="443921B2"/>
    <w:rsid w:val="443D5B62"/>
    <w:rsid w:val="443D76FD"/>
    <w:rsid w:val="444563B5"/>
    <w:rsid w:val="4447599A"/>
    <w:rsid w:val="4454DDA2"/>
    <w:rsid w:val="44593E2E"/>
    <w:rsid w:val="445BF325"/>
    <w:rsid w:val="44653544"/>
    <w:rsid w:val="4466E4DB"/>
    <w:rsid w:val="4467007B"/>
    <w:rsid w:val="44682BB6"/>
    <w:rsid w:val="446EFD27"/>
    <w:rsid w:val="446F1558"/>
    <w:rsid w:val="44753D39"/>
    <w:rsid w:val="4476DB81"/>
    <w:rsid w:val="447DCC6E"/>
    <w:rsid w:val="447EA692"/>
    <w:rsid w:val="44B0B512"/>
    <w:rsid w:val="44B0C669"/>
    <w:rsid w:val="44B27C05"/>
    <w:rsid w:val="44B82963"/>
    <w:rsid w:val="44B967B1"/>
    <w:rsid w:val="44BAF1F3"/>
    <w:rsid w:val="44BD896F"/>
    <w:rsid w:val="44BE5117"/>
    <w:rsid w:val="44BEC489"/>
    <w:rsid w:val="44C34145"/>
    <w:rsid w:val="44CAF9C0"/>
    <w:rsid w:val="44CE2C98"/>
    <w:rsid w:val="44CE90FE"/>
    <w:rsid w:val="44D2A93B"/>
    <w:rsid w:val="44D5F030"/>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CE80"/>
    <w:rsid w:val="453DF3A3"/>
    <w:rsid w:val="4547A826"/>
    <w:rsid w:val="454F5E5C"/>
    <w:rsid w:val="45510E76"/>
    <w:rsid w:val="4552D4E7"/>
    <w:rsid w:val="4554E9CF"/>
    <w:rsid w:val="45607E3F"/>
    <w:rsid w:val="45863934"/>
    <w:rsid w:val="45892E67"/>
    <w:rsid w:val="458A133D"/>
    <w:rsid w:val="459ABF63"/>
    <w:rsid w:val="45AC5985"/>
    <w:rsid w:val="45B1FE5D"/>
    <w:rsid w:val="45B20E90"/>
    <w:rsid w:val="45B8CD50"/>
    <w:rsid w:val="45CA5B9D"/>
    <w:rsid w:val="45CF0E14"/>
    <w:rsid w:val="45D26510"/>
    <w:rsid w:val="45DB5693"/>
    <w:rsid w:val="45E67646"/>
    <w:rsid w:val="45EEEF11"/>
    <w:rsid w:val="46014161"/>
    <w:rsid w:val="4607CBD4"/>
    <w:rsid w:val="460AC58E"/>
    <w:rsid w:val="460AC668"/>
    <w:rsid w:val="460BE4B4"/>
    <w:rsid w:val="461E0392"/>
    <w:rsid w:val="461FB404"/>
    <w:rsid w:val="462AAA24"/>
    <w:rsid w:val="462C0FB3"/>
    <w:rsid w:val="462F6D39"/>
    <w:rsid w:val="46379F78"/>
    <w:rsid w:val="464E4FB7"/>
    <w:rsid w:val="466AF3B6"/>
    <w:rsid w:val="4670A635"/>
    <w:rsid w:val="4671056B"/>
    <w:rsid w:val="4677DA7C"/>
    <w:rsid w:val="467BB58C"/>
    <w:rsid w:val="4682DCD8"/>
    <w:rsid w:val="4688D633"/>
    <w:rsid w:val="468CDF1F"/>
    <w:rsid w:val="4694F851"/>
    <w:rsid w:val="469EBB61"/>
    <w:rsid w:val="46B8093B"/>
    <w:rsid w:val="46B9F0AC"/>
    <w:rsid w:val="46BDD9FD"/>
    <w:rsid w:val="46C22ECD"/>
    <w:rsid w:val="46C733DC"/>
    <w:rsid w:val="46C9DC43"/>
    <w:rsid w:val="46CD7A56"/>
    <w:rsid w:val="46D1DB9D"/>
    <w:rsid w:val="46D57C14"/>
    <w:rsid w:val="46D59941"/>
    <w:rsid w:val="46D868F2"/>
    <w:rsid w:val="46DC2D73"/>
    <w:rsid w:val="46EE12F3"/>
    <w:rsid w:val="46FA1091"/>
    <w:rsid w:val="46FDB7CA"/>
    <w:rsid w:val="46FEBB95"/>
    <w:rsid w:val="46FF0411"/>
    <w:rsid w:val="46FF98B4"/>
    <w:rsid w:val="4700F824"/>
    <w:rsid w:val="4707EF6E"/>
    <w:rsid w:val="470D4F72"/>
    <w:rsid w:val="470F2C10"/>
    <w:rsid w:val="471344A1"/>
    <w:rsid w:val="471FB410"/>
    <w:rsid w:val="472E9E86"/>
    <w:rsid w:val="47337E39"/>
    <w:rsid w:val="4735B2CB"/>
    <w:rsid w:val="47374B36"/>
    <w:rsid w:val="47381DCE"/>
    <w:rsid w:val="47490D0D"/>
    <w:rsid w:val="47528459"/>
    <w:rsid w:val="475640D4"/>
    <w:rsid w:val="475A6966"/>
    <w:rsid w:val="475C1E24"/>
    <w:rsid w:val="475F2FC2"/>
    <w:rsid w:val="475FFC76"/>
    <w:rsid w:val="47684C24"/>
    <w:rsid w:val="476EF5C3"/>
    <w:rsid w:val="47730FF1"/>
    <w:rsid w:val="47740C83"/>
    <w:rsid w:val="47749BB5"/>
    <w:rsid w:val="47767638"/>
    <w:rsid w:val="47801877"/>
    <w:rsid w:val="47809723"/>
    <w:rsid w:val="4789E40B"/>
    <w:rsid w:val="4794B213"/>
    <w:rsid w:val="47A68D35"/>
    <w:rsid w:val="47A6CDE6"/>
    <w:rsid w:val="47A7E5CB"/>
    <w:rsid w:val="47B3529A"/>
    <w:rsid w:val="47B5D17D"/>
    <w:rsid w:val="47B8DD66"/>
    <w:rsid w:val="47CAEA12"/>
    <w:rsid w:val="47CBD14E"/>
    <w:rsid w:val="47CDF1D6"/>
    <w:rsid w:val="47D45FF7"/>
    <w:rsid w:val="47D59A28"/>
    <w:rsid w:val="47D73C7D"/>
    <w:rsid w:val="47DC0B0F"/>
    <w:rsid w:val="47E2E1FD"/>
    <w:rsid w:val="47E62D7F"/>
    <w:rsid w:val="47EB5EC8"/>
    <w:rsid w:val="47F0B647"/>
    <w:rsid w:val="47F231C0"/>
    <w:rsid w:val="4801A32D"/>
    <w:rsid w:val="4807A57D"/>
    <w:rsid w:val="48085454"/>
    <w:rsid w:val="481036D2"/>
    <w:rsid w:val="481955AB"/>
    <w:rsid w:val="48263A8D"/>
    <w:rsid w:val="4826ED4D"/>
    <w:rsid w:val="4834C549"/>
    <w:rsid w:val="4835EC51"/>
    <w:rsid w:val="483A2D9A"/>
    <w:rsid w:val="483FD0FA"/>
    <w:rsid w:val="48445C52"/>
    <w:rsid w:val="48525E2A"/>
    <w:rsid w:val="4858F7FB"/>
    <w:rsid w:val="4862DC8A"/>
    <w:rsid w:val="4864E8ED"/>
    <w:rsid w:val="48690385"/>
    <w:rsid w:val="486AF0ED"/>
    <w:rsid w:val="48754B81"/>
    <w:rsid w:val="4890F543"/>
    <w:rsid w:val="4895E15C"/>
    <w:rsid w:val="4896C4E8"/>
    <w:rsid w:val="4896EFE9"/>
    <w:rsid w:val="489954F0"/>
    <w:rsid w:val="48A9F6E3"/>
    <w:rsid w:val="48AA5E72"/>
    <w:rsid w:val="48B5624C"/>
    <w:rsid w:val="48BA3FC0"/>
    <w:rsid w:val="48C44B1E"/>
    <w:rsid w:val="48C561A2"/>
    <w:rsid w:val="48CD7ED7"/>
    <w:rsid w:val="48D502A5"/>
    <w:rsid w:val="48DDD982"/>
    <w:rsid w:val="48DE9E53"/>
    <w:rsid w:val="48E07020"/>
    <w:rsid w:val="48E074DB"/>
    <w:rsid w:val="48EA9F48"/>
    <w:rsid w:val="48F2AE58"/>
    <w:rsid w:val="48F2EAA0"/>
    <w:rsid w:val="48FF7068"/>
    <w:rsid w:val="490588EF"/>
    <w:rsid w:val="490DB73C"/>
    <w:rsid w:val="4922E20E"/>
    <w:rsid w:val="4925B3DF"/>
    <w:rsid w:val="49264101"/>
    <w:rsid w:val="4927D605"/>
    <w:rsid w:val="492EB60F"/>
    <w:rsid w:val="4934D4B5"/>
    <w:rsid w:val="49356558"/>
    <w:rsid w:val="4937B087"/>
    <w:rsid w:val="493863C8"/>
    <w:rsid w:val="49396318"/>
    <w:rsid w:val="49439352"/>
    <w:rsid w:val="495A170C"/>
    <w:rsid w:val="49674EB6"/>
    <w:rsid w:val="496A3432"/>
    <w:rsid w:val="496CD2E9"/>
    <w:rsid w:val="4970A733"/>
    <w:rsid w:val="4972BFC0"/>
    <w:rsid w:val="4982F34A"/>
    <w:rsid w:val="4986999C"/>
    <w:rsid w:val="498EDDA4"/>
    <w:rsid w:val="498FC246"/>
    <w:rsid w:val="499DEF42"/>
    <w:rsid w:val="49A9283E"/>
    <w:rsid w:val="49AD07A6"/>
    <w:rsid w:val="49B20C65"/>
    <w:rsid w:val="49B3BFAD"/>
    <w:rsid w:val="49B48AD4"/>
    <w:rsid w:val="49BA6606"/>
    <w:rsid w:val="49C0D390"/>
    <w:rsid w:val="49D0217D"/>
    <w:rsid w:val="49D57F99"/>
    <w:rsid w:val="49D82EA8"/>
    <w:rsid w:val="49DE482A"/>
    <w:rsid w:val="49E4FCB8"/>
    <w:rsid w:val="49EB1FA3"/>
    <w:rsid w:val="49EF404D"/>
    <w:rsid w:val="49F3FA13"/>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8E73D"/>
    <w:rsid w:val="4A524662"/>
    <w:rsid w:val="4A583C30"/>
    <w:rsid w:val="4A7202DE"/>
    <w:rsid w:val="4A740550"/>
    <w:rsid w:val="4A772C73"/>
    <w:rsid w:val="4A7D0D53"/>
    <w:rsid w:val="4A7DDC98"/>
    <w:rsid w:val="4A843A26"/>
    <w:rsid w:val="4A86E01F"/>
    <w:rsid w:val="4A90EA40"/>
    <w:rsid w:val="4A90F8BD"/>
    <w:rsid w:val="4A995FE0"/>
    <w:rsid w:val="4A9D209B"/>
    <w:rsid w:val="4AA4B3F4"/>
    <w:rsid w:val="4AB2E726"/>
    <w:rsid w:val="4AB7554C"/>
    <w:rsid w:val="4AB7A6C0"/>
    <w:rsid w:val="4ABC080C"/>
    <w:rsid w:val="4ABC802A"/>
    <w:rsid w:val="4ABD14B5"/>
    <w:rsid w:val="4AC85749"/>
    <w:rsid w:val="4AC8CE86"/>
    <w:rsid w:val="4ACCEAD3"/>
    <w:rsid w:val="4AE3699D"/>
    <w:rsid w:val="4AE56698"/>
    <w:rsid w:val="4AEC36A7"/>
    <w:rsid w:val="4AEEBC52"/>
    <w:rsid w:val="4AF50F8C"/>
    <w:rsid w:val="4AF836D0"/>
    <w:rsid w:val="4B030C78"/>
    <w:rsid w:val="4B04F872"/>
    <w:rsid w:val="4B099822"/>
    <w:rsid w:val="4B0C0D03"/>
    <w:rsid w:val="4B0F5BB5"/>
    <w:rsid w:val="4B182AD9"/>
    <w:rsid w:val="4B1F1B70"/>
    <w:rsid w:val="4B22D02F"/>
    <w:rsid w:val="4B246FDD"/>
    <w:rsid w:val="4B248668"/>
    <w:rsid w:val="4B301CD0"/>
    <w:rsid w:val="4B4E0526"/>
    <w:rsid w:val="4B53F213"/>
    <w:rsid w:val="4B5C1C90"/>
    <w:rsid w:val="4B6D7D62"/>
    <w:rsid w:val="4B6F1849"/>
    <w:rsid w:val="4B73B476"/>
    <w:rsid w:val="4B754C77"/>
    <w:rsid w:val="4B77F51E"/>
    <w:rsid w:val="4B7B79EB"/>
    <w:rsid w:val="4B7EEBD4"/>
    <w:rsid w:val="4B89F109"/>
    <w:rsid w:val="4B8F08AA"/>
    <w:rsid w:val="4B9D9E6B"/>
    <w:rsid w:val="4BA1CBA6"/>
    <w:rsid w:val="4BAD432B"/>
    <w:rsid w:val="4BB44790"/>
    <w:rsid w:val="4BB500BB"/>
    <w:rsid w:val="4BBC044E"/>
    <w:rsid w:val="4BBC2E97"/>
    <w:rsid w:val="4BC6EEAC"/>
    <w:rsid w:val="4BCB67AA"/>
    <w:rsid w:val="4BCB8F9D"/>
    <w:rsid w:val="4BD1E050"/>
    <w:rsid w:val="4BD25716"/>
    <w:rsid w:val="4BD5665B"/>
    <w:rsid w:val="4BF93572"/>
    <w:rsid w:val="4BFA5A3D"/>
    <w:rsid w:val="4C199732"/>
    <w:rsid w:val="4C25692E"/>
    <w:rsid w:val="4C267BD7"/>
    <w:rsid w:val="4C29900B"/>
    <w:rsid w:val="4C3B287F"/>
    <w:rsid w:val="4C3C18D7"/>
    <w:rsid w:val="4C3F5ECE"/>
    <w:rsid w:val="4C488179"/>
    <w:rsid w:val="4C513AF8"/>
    <w:rsid w:val="4C53D78C"/>
    <w:rsid w:val="4C5BB55C"/>
    <w:rsid w:val="4C62F127"/>
    <w:rsid w:val="4C680FB0"/>
    <w:rsid w:val="4C69B087"/>
    <w:rsid w:val="4C74D74F"/>
    <w:rsid w:val="4C80D1E8"/>
    <w:rsid w:val="4C8186D6"/>
    <w:rsid w:val="4C8409AC"/>
    <w:rsid w:val="4C877164"/>
    <w:rsid w:val="4C8FC7D3"/>
    <w:rsid w:val="4C9580E0"/>
    <w:rsid w:val="4C99F663"/>
    <w:rsid w:val="4C9D2F5D"/>
    <w:rsid w:val="4C9E7250"/>
    <w:rsid w:val="4CABAF46"/>
    <w:rsid w:val="4CAE41EC"/>
    <w:rsid w:val="4CB75BDC"/>
    <w:rsid w:val="4CC305CB"/>
    <w:rsid w:val="4CC4E15A"/>
    <w:rsid w:val="4CC650A3"/>
    <w:rsid w:val="4CC88713"/>
    <w:rsid w:val="4CCD8DE4"/>
    <w:rsid w:val="4CD08635"/>
    <w:rsid w:val="4CD3E2B7"/>
    <w:rsid w:val="4CD6D6A1"/>
    <w:rsid w:val="4CD83E05"/>
    <w:rsid w:val="4CD8B624"/>
    <w:rsid w:val="4CD9E8D5"/>
    <w:rsid w:val="4CDC7C5B"/>
    <w:rsid w:val="4CDF4234"/>
    <w:rsid w:val="4CEC41FD"/>
    <w:rsid w:val="4CED2972"/>
    <w:rsid w:val="4CEEF560"/>
    <w:rsid w:val="4CF2BDD9"/>
    <w:rsid w:val="4CFB166E"/>
    <w:rsid w:val="4CFEF37F"/>
    <w:rsid w:val="4CFF224A"/>
    <w:rsid w:val="4D0048C1"/>
    <w:rsid w:val="4D24DA1C"/>
    <w:rsid w:val="4D312CCC"/>
    <w:rsid w:val="4D33C363"/>
    <w:rsid w:val="4D38CAEF"/>
    <w:rsid w:val="4D3ADC20"/>
    <w:rsid w:val="4D3C0669"/>
    <w:rsid w:val="4D4681DE"/>
    <w:rsid w:val="4D4CD011"/>
    <w:rsid w:val="4D515103"/>
    <w:rsid w:val="4D6344F7"/>
    <w:rsid w:val="4D665149"/>
    <w:rsid w:val="4D6673FF"/>
    <w:rsid w:val="4D6B9BA5"/>
    <w:rsid w:val="4D74BF26"/>
    <w:rsid w:val="4D7941C1"/>
    <w:rsid w:val="4D801B20"/>
    <w:rsid w:val="4D8ED7DF"/>
    <w:rsid w:val="4DB62F88"/>
    <w:rsid w:val="4DB8DC95"/>
    <w:rsid w:val="4DBD76ED"/>
    <w:rsid w:val="4DC898DC"/>
    <w:rsid w:val="4DD289BC"/>
    <w:rsid w:val="4DD55179"/>
    <w:rsid w:val="4DDC73E3"/>
    <w:rsid w:val="4DE06B57"/>
    <w:rsid w:val="4DE25FD3"/>
    <w:rsid w:val="4DEC642F"/>
    <w:rsid w:val="4DF600EB"/>
    <w:rsid w:val="4E052644"/>
    <w:rsid w:val="4E06229B"/>
    <w:rsid w:val="4E10EF03"/>
    <w:rsid w:val="4E133F63"/>
    <w:rsid w:val="4E1C0B29"/>
    <w:rsid w:val="4E1D79A9"/>
    <w:rsid w:val="4E201D07"/>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A16F7D"/>
    <w:rsid w:val="4EA5D748"/>
    <w:rsid w:val="4EAB30BB"/>
    <w:rsid w:val="4EAFDB1B"/>
    <w:rsid w:val="4EB890BB"/>
    <w:rsid w:val="4EC073E7"/>
    <w:rsid w:val="4EC4DBD6"/>
    <w:rsid w:val="4EC75B81"/>
    <w:rsid w:val="4ED37B80"/>
    <w:rsid w:val="4EDA0E44"/>
    <w:rsid w:val="4EDB8996"/>
    <w:rsid w:val="4EE53CD3"/>
    <w:rsid w:val="4EF54F06"/>
    <w:rsid w:val="4F040C36"/>
    <w:rsid w:val="4F071B2B"/>
    <w:rsid w:val="4F0ABA98"/>
    <w:rsid w:val="4F0C80FB"/>
    <w:rsid w:val="4F1315E5"/>
    <w:rsid w:val="4F144B0E"/>
    <w:rsid w:val="4F2170C5"/>
    <w:rsid w:val="4F27758F"/>
    <w:rsid w:val="4F2B26D5"/>
    <w:rsid w:val="4F378AC2"/>
    <w:rsid w:val="4F3BD894"/>
    <w:rsid w:val="4F4A9388"/>
    <w:rsid w:val="4F4AAA19"/>
    <w:rsid w:val="4F5692F2"/>
    <w:rsid w:val="4F5BE0FA"/>
    <w:rsid w:val="4F5C94E3"/>
    <w:rsid w:val="4F65CC07"/>
    <w:rsid w:val="4F69AE5D"/>
    <w:rsid w:val="4F6A1C79"/>
    <w:rsid w:val="4F895873"/>
    <w:rsid w:val="4F8C5D61"/>
    <w:rsid w:val="4F8E710F"/>
    <w:rsid w:val="4FAA0F6F"/>
    <w:rsid w:val="4FB7F454"/>
    <w:rsid w:val="4FBB7E60"/>
    <w:rsid w:val="4FBCFAD0"/>
    <w:rsid w:val="4FBF311D"/>
    <w:rsid w:val="4FBFF3EB"/>
    <w:rsid w:val="4FC051CA"/>
    <w:rsid w:val="4FC37268"/>
    <w:rsid w:val="4FC50675"/>
    <w:rsid w:val="4FD170E9"/>
    <w:rsid w:val="4FD35352"/>
    <w:rsid w:val="4FD70EA1"/>
    <w:rsid w:val="4FDFEC81"/>
    <w:rsid w:val="4FE14CF8"/>
    <w:rsid w:val="4FEBE2A1"/>
    <w:rsid w:val="4FF475D9"/>
    <w:rsid w:val="4FF5134E"/>
    <w:rsid w:val="4FF8E79B"/>
    <w:rsid w:val="4FF97A3A"/>
    <w:rsid w:val="4FFE35CE"/>
    <w:rsid w:val="50017BF0"/>
    <w:rsid w:val="50037601"/>
    <w:rsid w:val="5003CA1D"/>
    <w:rsid w:val="5003ECB7"/>
    <w:rsid w:val="502ADAE6"/>
    <w:rsid w:val="504FE75F"/>
    <w:rsid w:val="50573BB8"/>
    <w:rsid w:val="505B663A"/>
    <w:rsid w:val="505CD49A"/>
    <w:rsid w:val="506011D5"/>
    <w:rsid w:val="506789FF"/>
    <w:rsid w:val="5069BF08"/>
    <w:rsid w:val="506E636E"/>
    <w:rsid w:val="507170F0"/>
    <w:rsid w:val="507DE408"/>
    <w:rsid w:val="508AF841"/>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D24B2"/>
    <w:rsid w:val="51108F1D"/>
    <w:rsid w:val="51139A52"/>
    <w:rsid w:val="5120345F"/>
    <w:rsid w:val="512B51C1"/>
    <w:rsid w:val="512E1D67"/>
    <w:rsid w:val="5136546A"/>
    <w:rsid w:val="513893B5"/>
    <w:rsid w:val="513BAA99"/>
    <w:rsid w:val="513DFC76"/>
    <w:rsid w:val="5140BB28"/>
    <w:rsid w:val="5148B18E"/>
    <w:rsid w:val="514AA23F"/>
    <w:rsid w:val="51596E82"/>
    <w:rsid w:val="51630691"/>
    <w:rsid w:val="516569E4"/>
    <w:rsid w:val="51724F75"/>
    <w:rsid w:val="517A161D"/>
    <w:rsid w:val="517AFAD5"/>
    <w:rsid w:val="517F0C93"/>
    <w:rsid w:val="518535BD"/>
    <w:rsid w:val="519341D5"/>
    <w:rsid w:val="5193E76D"/>
    <w:rsid w:val="519C588F"/>
    <w:rsid w:val="51A0EEB5"/>
    <w:rsid w:val="51A66118"/>
    <w:rsid w:val="51A961FC"/>
    <w:rsid w:val="51ADEDCB"/>
    <w:rsid w:val="51AE5E15"/>
    <w:rsid w:val="51B28CF3"/>
    <w:rsid w:val="51BAF4BA"/>
    <w:rsid w:val="51C14DFC"/>
    <w:rsid w:val="51C27152"/>
    <w:rsid w:val="51C59DAB"/>
    <w:rsid w:val="51C868A5"/>
    <w:rsid w:val="51CADE90"/>
    <w:rsid w:val="51CF0E97"/>
    <w:rsid w:val="51D4B152"/>
    <w:rsid w:val="51D4C627"/>
    <w:rsid w:val="51DD76B7"/>
    <w:rsid w:val="51EBA1A2"/>
    <w:rsid w:val="51EDCD4A"/>
    <w:rsid w:val="52004F46"/>
    <w:rsid w:val="5206635B"/>
    <w:rsid w:val="5215932A"/>
    <w:rsid w:val="521A035D"/>
    <w:rsid w:val="521B3C35"/>
    <w:rsid w:val="52261AA2"/>
    <w:rsid w:val="5226E300"/>
    <w:rsid w:val="5226F402"/>
    <w:rsid w:val="5227C79B"/>
    <w:rsid w:val="522852A2"/>
    <w:rsid w:val="522B559A"/>
    <w:rsid w:val="5230BBBB"/>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AE882"/>
    <w:rsid w:val="528CEF13"/>
    <w:rsid w:val="52966EF6"/>
    <w:rsid w:val="52A0C7A0"/>
    <w:rsid w:val="52AA2B4A"/>
    <w:rsid w:val="52AE5B93"/>
    <w:rsid w:val="52B4BBE7"/>
    <w:rsid w:val="52B935F2"/>
    <w:rsid w:val="52B973AC"/>
    <w:rsid w:val="52C65892"/>
    <w:rsid w:val="52CA3FA6"/>
    <w:rsid w:val="52D409D0"/>
    <w:rsid w:val="52F39881"/>
    <w:rsid w:val="52FA5B1C"/>
    <w:rsid w:val="53046DD1"/>
    <w:rsid w:val="530B6E6F"/>
    <w:rsid w:val="530C582E"/>
    <w:rsid w:val="530D5987"/>
    <w:rsid w:val="530ED02B"/>
    <w:rsid w:val="531379FA"/>
    <w:rsid w:val="5313EC4E"/>
    <w:rsid w:val="53194AF2"/>
    <w:rsid w:val="531C12E1"/>
    <w:rsid w:val="531FEA4B"/>
    <w:rsid w:val="53231F1F"/>
    <w:rsid w:val="532A3B2D"/>
    <w:rsid w:val="532AFF96"/>
    <w:rsid w:val="5331E827"/>
    <w:rsid w:val="53362CF9"/>
    <w:rsid w:val="533D36E4"/>
    <w:rsid w:val="53407075"/>
    <w:rsid w:val="5340B104"/>
    <w:rsid w:val="5345C56D"/>
    <w:rsid w:val="53491979"/>
    <w:rsid w:val="534C9310"/>
    <w:rsid w:val="535E6E13"/>
    <w:rsid w:val="53631514"/>
    <w:rsid w:val="5367FA22"/>
    <w:rsid w:val="536CF4DF"/>
    <w:rsid w:val="53731858"/>
    <w:rsid w:val="5377799F"/>
    <w:rsid w:val="5380ADC6"/>
    <w:rsid w:val="53833CBC"/>
    <w:rsid w:val="53856B5D"/>
    <w:rsid w:val="5389B2AF"/>
    <w:rsid w:val="53987788"/>
    <w:rsid w:val="539D6D42"/>
    <w:rsid w:val="539EF4F4"/>
    <w:rsid w:val="53A01D3D"/>
    <w:rsid w:val="53A02FA9"/>
    <w:rsid w:val="53AAC808"/>
    <w:rsid w:val="53AF7AA2"/>
    <w:rsid w:val="53B5E87A"/>
    <w:rsid w:val="53CD71CE"/>
    <w:rsid w:val="53CED9BD"/>
    <w:rsid w:val="53CF3C9B"/>
    <w:rsid w:val="53E1C8A9"/>
    <w:rsid w:val="53EC0D1B"/>
    <w:rsid w:val="53ED55D0"/>
    <w:rsid w:val="53F8273F"/>
    <w:rsid w:val="53FBD5D7"/>
    <w:rsid w:val="53FDF6C0"/>
    <w:rsid w:val="54028ED8"/>
    <w:rsid w:val="54089C3A"/>
    <w:rsid w:val="541395B5"/>
    <w:rsid w:val="54202D83"/>
    <w:rsid w:val="5420557F"/>
    <w:rsid w:val="5421ABEB"/>
    <w:rsid w:val="54224165"/>
    <w:rsid w:val="54234EFD"/>
    <w:rsid w:val="54243B0F"/>
    <w:rsid w:val="543414CF"/>
    <w:rsid w:val="5434276F"/>
    <w:rsid w:val="5434E270"/>
    <w:rsid w:val="5443B982"/>
    <w:rsid w:val="54629EDE"/>
    <w:rsid w:val="546D05A5"/>
    <w:rsid w:val="546D7177"/>
    <w:rsid w:val="546F0A63"/>
    <w:rsid w:val="5471A6F8"/>
    <w:rsid w:val="547803C1"/>
    <w:rsid w:val="548A5670"/>
    <w:rsid w:val="549C1700"/>
    <w:rsid w:val="54AF7702"/>
    <w:rsid w:val="54B3C8E6"/>
    <w:rsid w:val="54B7A741"/>
    <w:rsid w:val="54C39676"/>
    <w:rsid w:val="54D29342"/>
    <w:rsid w:val="54D98F66"/>
    <w:rsid w:val="54E35CD0"/>
    <w:rsid w:val="54FCB5A9"/>
    <w:rsid w:val="55072F65"/>
    <w:rsid w:val="55083345"/>
    <w:rsid w:val="550BBF52"/>
    <w:rsid w:val="550BEFE5"/>
    <w:rsid w:val="550CA4B3"/>
    <w:rsid w:val="55109505"/>
    <w:rsid w:val="55114C7D"/>
    <w:rsid w:val="55141C16"/>
    <w:rsid w:val="55155C36"/>
    <w:rsid w:val="55280787"/>
    <w:rsid w:val="552DA848"/>
    <w:rsid w:val="552EA055"/>
    <w:rsid w:val="5531D2BB"/>
    <w:rsid w:val="5532D6E6"/>
    <w:rsid w:val="5534C876"/>
    <w:rsid w:val="553DE288"/>
    <w:rsid w:val="553F464E"/>
    <w:rsid w:val="554AC94F"/>
    <w:rsid w:val="554BE2E3"/>
    <w:rsid w:val="554F85C1"/>
    <w:rsid w:val="5553768C"/>
    <w:rsid w:val="55585BE8"/>
    <w:rsid w:val="555F4BAC"/>
    <w:rsid w:val="55665F74"/>
    <w:rsid w:val="556C172B"/>
    <w:rsid w:val="556D0670"/>
    <w:rsid w:val="5570ABB8"/>
    <w:rsid w:val="55776A40"/>
    <w:rsid w:val="55816306"/>
    <w:rsid w:val="558E95B4"/>
    <w:rsid w:val="5591865C"/>
    <w:rsid w:val="55939ABA"/>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D5F4A"/>
    <w:rsid w:val="55F537CC"/>
    <w:rsid w:val="55F85253"/>
    <w:rsid w:val="560467A9"/>
    <w:rsid w:val="56102704"/>
    <w:rsid w:val="5611A1F3"/>
    <w:rsid w:val="56155132"/>
    <w:rsid w:val="5615EFFB"/>
    <w:rsid w:val="562C8498"/>
    <w:rsid w:val="5631462F"/>
    <w:rsid w:val="56338A3D"/>
    <w:rsid w:val="563957FA"/>
    <w:rsid w:val="56432EB8"/>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D20960"/>
    <w:rsid w:val="56DA0515"/>
    <w:rsid w:val="56DDDFD9"/>
    <w:rsid w:val="56EA3365"/>
    <w:rsid w:val="56EF18F9"/>
    <w:rsid w:val="56F8CEF8"/>
    <w:rsid w:val="56FB53CE"/>
    <w:rsid w:val="56FFC61B"/>
    <w:rsid w:val="5708E7D1"/>
    <w:rsid w:val="570E2973"/>
    <w:rsid w:val="57155A6B"/>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C01C3E"/>
    <w:rsid w:val="57C6C160"/>
    <w:rsid w:val="57D015B9"/>
    <w:rsid w:val="57DAC071"/>
    <w:rsid w:val="57DB0647"/>
    <w:rsid w:val="57DCC6DA"/>
    <w:rsid w:val="57EA8B89"/>
    <w:rsid w:val="57F34CB7"/>
    <w:rsid w:val="57FEFEAC"/>
    <w:rsid w:val="5801CF68"/>
    <w:rsid w:val="5803A1FB"/>
    <w:rsid w:val="581127D2"/>
    <w:rsid w:val="5811BA8B"/>
    <w:rsid w:val="58125786"/>
    <w:rsid w:val="58139059"/>
    <w:rsid w:val="581F872D"/>
    <w:rsid w:val="582B8FC7"/>
    <w:rsid w:val="58303236"/>
    <w:rsid w:val="58318CE5"/>
    <w:rsid w:val="5835BDAA"/>
    <w:rsid w:val="58453BDE"/>
    <w:rsid w:val="5848F1EF"/>
    <w:rsid w:val="58595A70"/>
    <w:rsid w:val="585A20CF"/>
    <w:rsid w:val="585EC4A5"/>
    <w:rsid w:val="586C5F8F"/>
    <w:rsid w:val="586CAD8D"/>
    <w:rsid w:val="58733C35"/>
    <w:rsid w:val="58733DC7"/>
    <w:rsid w:val="58803E9E"/>
    <w:rsid w:val="58865E16"/>
    <w:rsid w:val="58874303"/>
    <w:rsid w:val="588A400B"/>
    <w:rsid w:val="588CD485"/>
    <w:rsid w:val="588F18A3"/>
    <w:rsid w:val="588FE951"/>
    <w:rsid w:val="58945175"/>
    <w:rsid w:val="589498C9"/>
    <w:rsid w:val="5898A55D"/>
    <w:rsid w:val="589E9822"/>
    <w:rsid w:val="58A4B8E4"/>
    <w:rsid w:val="58AA449C"/>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E41F"/>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D01600"/>
    <w:rsid w:val="59D6DB7D"/>
    <w:rsid w:val="59DE6947"/>
    <w:rsid w:val="59E294B4"/>
    <w:rsid w:val="59EAF99C"/>
    <w:rsid w:val="59F062A4"/>
    <w:rsid w:val="59F34390"/>
    <w:rsid w:val="59FA7009"/>
    <w:rsid w:val="59FAA50B"/>
    <w:rsid w:val="59FF1894"/>
    <w:rsid w:val="5A04C221"/>
    <w:rsid w:val="5A093035"/>
    <w:rsid w:val="5A10F517"/>
    <w:rsid w:val="5A15F7E9"/>
    <w:rsid w:val="5A23CD38"/>
    <w:rsid w:val="5A25EE5F"/>
    <w:rsid w:val="5A32B813"/>
    <w:rsid w:val="5A58E8E3"/>
    <w:rsid w:val="5A5EF1AC"/>
    <w:rsid w:val="5A67F047"/>
    <w:rsid w:val="5A7A1EEC"/>
    <w:rsid w:val="5A82F127"/>
    <w:rsid w:val="5A87CF90"/>
    <w:rsid w:val="5A928A0D"/>
    <w:rsid w:val="5A932C7B"/>
    <w:rsid w:val="5A99E973"/>
    <w:rsid w:val="5AA15C83"/>
    <w:rsid w:val="5AA3FD16"/>
    <w:rsid w:val="5AA62FB4"/>
    <w:rsid w:val="5AB61F08"/>
    <w:rsid w:val="5ABF42D3"/>
    <w:rsid w:val="5AC39CEF"/>
    <w:rsid w:val="5ACE9172"/>
    <w:rsid w:val="5AD46587"/>
    <w:rsid w:val="5AD50E68"/>
    <w:rsid w:val="5ADC9B5A"/>
    <w:rsid w:val="5ADDB955"/>
    <w:rsid w:val="5AE36A80"/>
    <w:rsid w:val="5AE9229C"/>
    <w:rsid w:val="5AF38970"/>
    <w:rsid w:val="5B038AFC"/>
    <w:rsid w:val="5B0BC25B"/>
    <w:rsid w:val="5B12A042"/>
    <w:rsid w:val="5B1304C3"/>
    <w:rsid w:val="5B1BF8D8"/>
    <w:rsid w:val="5B1EBB78"/>
    <w:rsid w:val="5B2A45C9"/>
    <w:rsid w:val="5B402290"/>
    <w:rsid w:val="5B40C3F1"/>
    <w:rsid w:val="5B411EBA"/>
    <w:rsid w:val="5B450BE0"/>
    <w:rsid w:val="5B4F071F"/>
    <w:rsid w:val="5B6C946D"/>
    <w:rsid w:val="5B814086"/>
    <w:rsid w:val="5B82C64B"/>
    <w:rsid w:val="5B831E78"/>
    <w:rsid w:val="5B8EC7D0"/>
    <w:rsid w:val="5B9DC550"/>
    <w:rsid w:val="5BA1B3BF"/>
    <w:rsid w:val="5BA5A7F6"/>
    <w:rsid w:val="5BA9FB3C"/>
    <w:rsid w:val="5BAD2B3F"/>
    <w:rsid w:val="5BC1ECC1"/>
    <w:rsid w:val="5BC40858"/>
    <w:rsid w:val="5BC757FD"/>
    <w:rsid w:val="5BCE1CBF"/>
    <w:rsid w:val="5BD97BB2"/>
    <w:rsid w:val="5BDAF73A"/>
    <w:rsid w:val="5BDD8053"/>
    <w:rsid w:val="5BE61BD9"/>
    <w:rsid w:val="5C0500A7"/>
    <w:rsid w:val="5C103DCC"/>
    <w:rsid w:val="5C11627D"/>
    <w:rsid w:val="5C11BF8F"/>
    <w:rsid w:val="5C1D86B6"/>
    <w:rsid w:val="5C1F60BF"/>
    <w:rsid w:val="5C2A66C8"/>
    <w:rsid w:val="5C2AA959"/>
    <w:rsid w:val="5C2AEC04"/>
    <w:rsid w:val="5C33DC3A"/>
    <w:rsid w:val="5C3515A9"/>
    <w:rsid w:val="5C36F9E6"/>
    <w:rsid w:val="5C3EFE36"/>
    <w:rsid w:val="5C4836CE"/>
    <w:rsid w:val="5C4F16CC"/>
    <w:rsid w:val="5C62ADBE"/>
    <w:rsid w:val="5C64837A"/>
    <w:rsid w:val="5C6D5C94"/>
    <w:rsid w:val="5C730CD8"/>
    <w:rsid w:val="5C855CE0"/>
    <w:rsid w:val="5C9A5CC9"/>
    <w:rsid w:val="5C9C46B6"/>
    <w:rsid w:val="5CA64FA3"/>
    <w:rsid w:val="5CA81750"/>
    <w:rsid w:val="5CB392A3"/>
    <w:rsid w:val="5CBCA4E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31124"/>
    <w:rsid w:val="5CF8FC4B"/>
    <w:rsid w:val="5CFADC12"/>
    <w:rsid w:val="5CFD4064"/>
    <w:rsid w:val="5D03ED86"/>
    <w:rsid w:val="5D06AB5A"/>
    <w:rsid w:val="5D08D865"/>
    <w:rsid w:val="5D11FBCC"/>
    <w:rsid w:val="5D19A693"/>
    <w:rsid w:val="5D1B7337"/>
    <w:rsid w:val="5D1CE4DF"/>
    <w:rsid w:val="5D2423A8"/>
    <w:rsid w:val="5D264824"/>
    <w:rsid w:val="5D280269"/>
    <w:rsid w:val="5D2B4CF4"/>
    <w:rsid w:val="5D3F53AB"/>
    <w:rsid w:val="5D3F7DB7"/>
    <w:rsid w:val="5D4D8D1E"/>
    <w:rsid w:val="5D5C7624"/>
    <w:rsid w:val="5D63FB4F"/>
    <w:rsid w:val="5D65518D"/>
    <w:rsid w:val="5D69A4AA"/>
    <w:rsid w:val="5D6E1FEA"/>
    <w:rsid w:val="5D71D3C9"/>
    <w:rsid w:val="5D75D4C8"/>
    <w:rsid w:val="5D75F300"/>
    <w:rsid w:val="5D76D740"/>
    <w:rsid w:val="5D7BE869"/>
    <w:rsid w:val="5D853755"/>
    <w:rsid w:val="5D9D337B"/>
    <w:rsid w:val="5DAC3C5C"/>
    <w:rsid w:val="5DAE590A"/>
    <w:rsid w:val="5DB5CFFF"/>
    <w:rsid w:val="5DB7A5AB"/>
    <w:rsid w:val="5DBCBC95"/>
    <w:rsid w:val="5DBF42CA"/>
    <w:rsid w:val="5DC00961"/>
    <w:rsid w:val="5DD45158"/>
    <w:rsid w:val="5DD8A50B"/>
    <w:rsid w:val="5DDCB09C"/>
    <w:rsid w:val="5DE14100"/>
    <w:rsid w:val="5DE727C5"/>
    <w:rsid w:val="5DEEB3EF"/>
    <w:rsid w:val="5DF16041"/>
    <w:rsid w:val="5DF97942"/>
    <w:rsid w:val="5DFE416D"/>
    <w:rsid w:val="5E1216E9"/>
    <w:rsid w:val="5E137E7B"/>
    <w:rsid w:val="5E138211"/>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9CB897"/>
    <w:rsid w:val="5EA99D66"/>
    <w:rsid w:val="5EADB72F"/>
    <w:rsid w:val="5EAE1EB4"/>
    <w:rsid w:val="5EBE7D3A"/>
    <w:rsid w:val="5EBF5448"/>
    <w:rsid w:val="5ECA8970"/>
    <w:rsid w:val="5ED0C4ED"/>
    <w:rsid w:val="5ED0CE4E"/>
    <w:rsid w:val="5ED6BDBE"/>
    <w:rsid w:val="5ED826C5"/>
    <w:rsid w:val="5EEA1A8B"/>
    <w:rsid w:val="5EED9220"/>
    <w:rsid w:val="5EF3EFEB"/>
    <w:rsid w:val="5EFEA6A2"/>
    <w:rsid w:val="5F0CE3AB"/>
    <w:rsid w:val="5F10673C"/>
    <w:rsid w:val="5F184A89"/>
    <w:rsid w:val="5F209640"/>
    <w:rsid w:val="5F218D32"/>
    <w:rsid w:val="5F259BF4"/>
    <w:rsid w:val="5F3F9849"/>
    <w:rsid w:val="5F4B1303"/>
    <w:rsid w:val="5F4F286F"/>
    <w:rsid w:val="5F5714F7"/>
    <w:rsid w:val="5F66BF86"/>
    <w:rsid w:val="5F7385FF"/>
    <w:rsid w:val="5F912844"/>
    <w:rsid w:val="5F9291D8"/>
    <w:rsid w:val="5F9421F5"/>
    <w:rsid w:val="5F9F11D5"/>
    <w:rsid w:val="5FA76CB4"/>
    <w:rsid w:val="5FAF9FF2"/>
    <w:rsid w:val="5FC92FBF"/>
    <w:rsid w:val="5FCDC198"/>
    <w:rsid w:val="5FCFC3A3"/>
    <w:rsid w:val="5FD3A88E"/>
    <w:rsid w:val="5FD4017C"/>
    <w:rsid w:val="5FD7222D"/>
    <w:rsid w:val="5FDA4A84"/>
    <w:rsid w:val="5FE9CF08"/>
    <w:rsid w:val="5FEBA24C"/>
    <w:rsid w:val="5FFC36C6"/>
    <w:rsid w:val="600520B4"/>
    <w:rsid w:val="601C1C50"/>
    <w:rsid w:val="60213420"/>
    <w:rsid w:val="602490FA"/>
    <w:rsid w:val="603511ED"/>
    <w:rsid w:val="603B62EA"/>
    <w:rsid w:val="604113F1"/>
    <w:rsid w:val="604A6957"/>
    <w:rsid w:val="604FBCB7"/>
    <w:rsid w:val="605AC50A"/>
    <w:rsid w:val="605CEDF3"/>
    <w:rsid w:val="6066B0C8"/>
    <w:rsid w:val="606967D0"/>
    <w:rsid w:val="60767826"/>
    <w:rsid w:val="60773FE6"/>
    <w:rsid w:val="607F17F9"/>
    <w:rsid w:val="608223F2"/>
    <w:rsid w:val="60913B02"/>
    <w:rsid w:val="60974ACA"/>
    <w:rsid w:val="6099565D"/>
    <w:rsid w:val="609CE0A3"/>
    <w:rsid w:val="60A20ECC"/>
    <w:rsid w:val="60A67392"/>
    <w:rsid w:val="60A70A08"/>
    <w:rsid w:val="60B1B176"/>
    <w:rsid w:val="60B42993"/>
    <w:rsid w:val="60BC440E"/>
    <w:rsid w:val="60D7A423"/>
    <w:rsid w:val="60DD91EA"/>
    <w:rsid w:val="60E11F99"/>
    <w:rsid w:val="60E1301F"/>
    <w:rsid w:val="60E2603F"/>
    <w:rsid w:val="60EE318F"/>
    <w:rsid w:val="60F02359"/>
    <w:rsid w:val="60F9FDF0"/>
    <w:rsid w:val="60FBA127"/>
    <w:rsid w:val="60FC1C43"/>
    <w:rsid w:val="6107B4B1"/>
    <w:rsid w:val="610B83FE"/>
    <w:rsid w:val="610F2224"/>
    <w:rsid w:val="61139C6E"/>
    <w:rsid w:val="6118AE4C"/>
    <w:rsid w:val="611AEB13"/>
    <w:rsid w:val="611B8D0C"/>
    <w:rsid w:val="611CF6EB"/>
    <w:rsid w:val="6129CBE3"/>
    <w:rsid w:val="612C10EE"/>
    <w:rsid w:val="6133888C"/>
    <w:rsid w:val="613A69BF"/>
    <w:rsid w:val="613C3B80"/>
    <w:rsid w:val="614D0D2C"/>
    <w:rsid w:val="614EC77F"/>
    <w:rsid w:val="615053FD"/>
    <w:rsid w:val="61554EF4"/>
    <w:rsid w:val="6165C486"/>
    <w:rsid w:val="6171320E"/>
    <w:rsid w:val="61768CE8"/>
    <w:rsid w:val="61792F39"/>
    <w:rsid w:val="618E028A"/>
    <w:rsid w:val="618EAD05"/>
    <w:rsid w:val="619C8CD2"/>
    <w:rsid w:val="619D5A7B"/>
    <w:rsid w:val="61A0D59F"/>
    <w:rsid w:val="61AF7514"/>
    <w:rsid w:val="61B23B41"/>
    <w:rsid w:val="61B2BEA1"/>
    <w:rsid w:val="61BD63F0"/>
    <w:rsid w:val="61BDDAA9"/>
    <w:rsid w:val="61C9E6F5"/>
    <w:rsid w:val="61D081A4"/>
    <w:rsid w:val="61D2CE7D"/>
    <w:rsid w:val="61EE573B"/>
    <w:rsid w:val="61FDD2F0"/>
    <w:rsid w:val="61FF3830"/>
    <w:rsid w:val="6206D61D"/>
    <w:rsid w:val="62171ADB"/>
    <w:rsid w:val="6218A873"/>
    <w:rsid w:val="6218D4E9"/>
    <w:rsid w:val="622A1090"/>
    <w:rsid w:val="622C1F9D"/>
    <w:rsid w:val="622D4151"/>
    <w:rsid w:val="622F00EA"/>
    <w:rsid w:val="622F1C68"/>
    <w:rsid w:val="623C37A6"/>
    <w:rsid w:val="623FDFC1"/>
    <w:rsid w:val="624301BD"/>
    <w:rsid w:val="6251347D"/>
    <w:rsid w:val="625A66A8"/>
    <w:rsid w:val="625C1BAE"/>
    <w:rsid w:val="625F60F2"/>
    <w:rsid w:val="626C65AC"/>
    <w:rsid w:val="6275F6D5"/>
    <w:rsid w:val="627713FC"/>
    <w:rsid w:val="6277740E"/>
    <w:rsid w:val="6278AEAF"/>
    <w:rsid w:val="6278E3B6"/>
    <w:rsid w:val="627ACD55"/>
    <w:rsid w:val="627C6FA0"/>
    <w:rsid w:val="62891936"/>
    <w:rsid w:val="628A69D4"/>
    <w:rsid w:val="628F6DF4"/>
    <w:rsid w:val="628FC1BC"/>
    <w:rsid w:val="62922267"/>
    <w:rsid w:val="62956554"/>
    <w:rsid w:val="6297194B"/>
    <w:rsid w:val="629F8F32"/>
    <w:rsid w:val="62A2BB38"/>
    <w:rsid w:val="62B8A078"/>
    <w:rsid w:val="62BF23FD"/>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31DA9"/>
    <w:rsid w:val="63646CBA"/>
    <w:rsid w:val="63662CDF"/>
    <w:rsid w:val="63680A97"/>
    <w:rsid w:val="6377CCA5"/>
    <w:rsid w:val="637FCB1A"/>
    <w:rsid w:val="63806449"/>
    <w:rsid w:val="63839831"/>
    <w:rsid w:val="6396F13F"/>
    <w:rsid w:val="63A59A6A"/>
    <w:rsid w:val="63B1BA44"/>
    <w:rsid w:val="63B6BA73"/>
    <w:rsid w:val="63B85F32"/>
    <w:rsid w:val="63BD1AA9"/>
    <w:rsid w:val="63C36C25"/>
    <w:rsid w:val="63C925A2"/>
    <w:rsid w:val="63D18DC7"/>
    <w:rsid w:val="63D201CC"/>
    <w:rsid w:val="63E83EA8"/>
    <w:rsid w:val="63E9BE0B"/>
    <w:rsid w:val="63EADDB8"/>
    <w:rsid w:val="63F06CB3"/>
    <w:rsid w:val="63F150E3"/>
    <w:rsid w:val="63FB2802"/>
    <w:rsid w:val="63FDD409"/>
    <w:rsid w:val="64056843"/>
    <w:rsid w:val="64098F41"/>
    <w:rsid w:val="640C19ED"/>
    <w:rsid w:val="64123849"/>
    <w:rsid w:val="6414445A"/>
    <w:rsid w:val="641D7D0F"/>
    <w:rsid w:val="64237046"/>
    <w:rsid w:val="64274F0D"/>
    <w:rsid w:val="6430DD4C"/>
    <w:rsid w:val="643E25BF"/>
    <w:rsid w:val="64461310"/>
    <w:rsid w:val="644C47A4"/>
    <w:rsid w:val="644FFC07"/>
    <w:rsid w:val="6457690E"/>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ECCB3"/>
    <w:rsid w:val="64FAA297"/>
    <w:rsid w:val="64FCDE2E"/>
    <w:rsid w:val="64FE50A4"/>
    <w:rsid w:val="64FEB7D5"/>
    <w:rsid w:val="65086835"/>
    <w:rsid w:val="650CB8A7"/>
    <w:rsid w:val="6515B375"/>
    <w:rsid w:val="651664F2"/>
    <w:rsid w:val="651C1978"/>
    <w:rsid w:val="6528DA03"/>
    <w:rsid w:val="652B4D1D"/>
    <w:rsid w:val="65362BA1"/>
    <w:rsid w:val="653D8572"/>
    <w:rsid w:val="65458058"/>
    <w:rsid w:val="6548C9F2"/>
    <w:rsid w:val="654A8504"/>
    <w:rsid w:val="654E5FAE"/>
    <w:rsid w:val="6558F33C"/>
    <w:rsid w:val="6565B7FF"/>
    <w:rsid w:val="656C2289"/>
    <w:rsid w:val="657BEC9E"/>
    <w:rsid w:val="6582C220"/>
    <w:rsid w:val="65A566FB"/>
    <w:rsid w:val="65A91459"/>
    <w:rsid w:val="65AC8E8A"/>
    <w:rsid w:val="65B3FBB2"/>
    <w:rsid w:val="65B413B5"/>
    <w:rsid w:val="65B48726"/>
    <w:rsid w:val="65B746DB"/>
    <w:rsid w:val="65B99F9A"/>
    <w:rsid w:val="65C05070"/>
    <w:rsid w:val="65C61F49"/>
    <w:rsid w:val="65C7FB9F"/>
    <w:rsid w:val="65D72299"/>
    <w:rsid w:val="65DC0142"/>
    <w:rsid w:val="65F425EC"/>
    <w:rsid w:val="65F48AEB"/>
    <w:rsid w:val="65F4917D"/>
    <w:rsid w:val="65F71860"/>
    <w:rsid w:val="65F8335C"/>
    <w:rsid w:val="65FB276F"/>
    <w:rsid w:val="65FBFEFE"/>
    <w:rsid w:val="660270CC"/>
    <w:rsid w:val="66090B59"/>
    <w:rsid w:val="66093E87"/>
    <w:rsid w:val="660FF578"/>
    <w:rsid w:val="661A76D1"/>
    <w:rsid w:val="661D2E47"/>
    <w:rsid w:val="661F14C2"/>
    <w:rsid w:val="66268EF8"/>
    <w:rsid w:val="662A5F4D"/>
    <w:rsid w:val="6632FF03"/>
    <w:rsid w:val="663D57E8"/>
    <w:rsid w:val="66440C5A"/>
    <w:rsid w:val="664E7DBA"/>
    <w:rsid w:val="6650F33B"/>
    <w:rsid w:val="6653508E"/>
    <w:rsid w:val="66547E09"/>
    <w:rsid w:val="665C1AED"/>
    <w:rsid w:val="666F82AA"/>
    <w:rsid w:val="66764F46"/>
    <w:rsid w:val="66797272"/>
    <w:rsid w:val="667E4ACA"/>
    <w:rsid w:val="6682B44D"/>
    <w:rsid w:val="6682ED97"/>
    <w:rsid w:val="668F10CE"/>
    <w:rsid w:val="66922027"/>
    <w:rsid w:val="6694B993"/>
    <w:rsid w:val="6694BD25"/>
    <w:rsid w:val="66971B18"/>
    <w:rsid w:val="669819A3"/>
    <w:rsid w:val="66A3FA56"/>
    <w:rsid w:val="66ACB523"/>
    <w:rsid w:val="66B97DC4"/>
    <w:rsid w:val="66BA776D"/>
    <w:rsid w:val="66BACF0D"/>
    <w:rsid w:val="66C47CF5"/>
    <w:rsid w:val="66D08BE5"/>
    <w:rsid w:val="66D110A9"/>
    <w:rsid w:val="66DBDD1D"/>
    <w:rsid w:val="66E60A59"/>
    <w:rsid w:val="66E79E96"/>
    <w:rsid w:val="66EAC789"/>
    <w:rsid w:val="66F2209F"/>
    <w:rsid w:val="66F3427B"/>
    <w:rsid w:val="66F9AF86"/>
    <w:rsid w:val="66FECBBB"/>
    <w:rsid w:val="67001F5B"/>
    <w:rsid w:val="67129A1F"/>
    <w:rsid w:val="6712E4C6"/>
    <w:rsid w:val="6715A8EF"/>
    <w:rsid w:val="671A5171"/>
    <w:rsid w:val="671A9037"/>
    <w:rsid w:val="6720AE5A"/>
    <w:rsid w:val="672BC6D4"/>
    <w:rsid w:val="67310B70"/>
    <w:rsid w:val="6733C00F"/>
    <w:rsid w:val="673E24F1"/>
    <w:rsid w:val="674AB032"/>
    <w:rsid w:val="674D5D53"/>
    <w:rsid w:val="674F4893"/>
    <w:rsid w:val="675106DA"/>
    <w:rsid w:val="67549849"/>
    <w:rsid w:val="6756A2FF"/>
    <w:rsid w:val="6759B0B6"/>
    <w:rsid w:val="6764B2A6"/>
    <w:rsid w:val="67650403"/>
    <w:rsid w:val="67657F99"/>
    <w:rsid w:val="67675B24"/>
    <w:rsid w:val="676F7020"/>
    <w:rsid w:val="677D6019"/>
    <w:rsid w:val="677EB784"/>
    <w:rsid w:val="67896A72"/>
    <w:rsid w:val="678B9C18"/>
    <w:rsid w:val="679EB69B"/>
    <w:rsid w:val="67A62059"/>
    <w:rsid w:val="67A9F5A0"/>
    <w:rsid w:val="67AB82D5"/>
    <w:rsid w:val="67B82CEB"/>
    <w:rsid w:val="67BA41E1"/>
    <w:rsid w:val="67BA7ACB"/>
    <w:rsid w:val="67C00BEB"/>
    <w:rsid w:val="67C9F405"/>
    <w:rsid w:val="67CA49E3"/>
    <w:rsid w:val="67CE9443"/>
    <w:rsid w:val="67CEFD9C"/>
    <w:rsid w:val="67DAE0CC"/>
    <w:rsid w:val="67E9AECA"/>
    <w:rsid w:val="67EDAC8A"/>
    <w:rsid w:val="67F37B88"/>
    <w:rsid w:val="67F76CAE"/>
    <w:rsid w:val="67FF7752"/>
    <w:rsid w:val="68033F50"/>
    <w:rsid w:val="68034621"/>
    <w:rsid w:val="68046451"/>
    <w:rsid w:val="6804DA69"/>
    <w:rsid w:val="681B2A7D"/>
    <w:rsid w:val="681E47D5"/>
    <w:rsid w:val="682A20CE"/>
    <w:rsid w:val="68346D10"/>
    <w:rsid w:val="683A5E24"/>
    <w:rsid w:val="684A9EE7"/>
    <w:rsid w:val="684FEC00"/>
    <w:rsid w:val="68520EA8"/>
    <w:rsid w:val="685F9C7E"/>
    <w:rsid w:val="6860F86E"/>
    <w:rsid w:val="6863F66C"/>
    <w:rsid w:val="6869CC6C"/>
    <w:rsid w:val="686DA622"/>
    <w:rsid w:val="6879C2F1"/>
    <w:rsid w:val="6885F01D"/>
    <w:rsid w:val="6887FC6B"/>
    <w:rsid w:val="688CAAA2"/>
    <w:rsid w:val="6890EC0F"/>
    <w:rsid w:val="689CACDA"/>
    <w:rsid w:val="689F0B32"/>
    <w:rsid w:val="689F0E3B"/>
    <w:rsid w:val="68A40670"/>
    <w:rsid w:val="68A99967"/>
    <w:rsid w:val="68A99D07"/>
    <w:rsid w:val="68AC0016"/>
    <w:rsid w:val="68B0C12C"/>
    <w:rsid w:val="68C15CB1"/>
    <w:rsid w:val="68D23320"/>
    <w:rsid w:val="68D4A1EF"/>
    <w:rsid w:val="68DED141"/>
    <w:rsid w:val="68E5D20A"/>
    <w:rsid w:val="68F36651"/>
    <w:rsid w:val="68F5654F"/>
    <w:rsid w:val="69045D02"/>
    <w:rsid w:val="6908A966"/>
    <w:rsid w:val="690ACCD4"/>
    <w:rsid w:val="690C7BB6"/>
    <w:rsid w:val="6912267D"/>
    <w:rsid w:val="6916A70E"/>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64CA18"/>
    <w:rsid w:val="6966C68D"/>
    <w:rsid w:val="696A2230"/>
    <w:rsid w:val="696EF093"/>
    <w:rsid w:val="697755DD"/>
    <w:rsid w:val="697A698B"/>
    <w:rsid w:val="697BD27D"/>
    <w:rsid w:val="697D624A"/>
    <w:rsid w:val="697EDBCD"/>
    <w:rsid w:val="697EDF41"/>
    <w:rsid w:val="698FB2B4"/>
    <w:rsid w:val="6996E946"/>
    <w:rsid w:val="699E73E0"/>
    <w:rsid w:val="69A11EBA"/>
    <w:rsid w:val="69A5A369"/>
    <w:rsid w:val="69AD82AA"/>
    <w:rsid w:val="69B2D116"/>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32F560"/>
    <w:rsid w:val="6A345FCB"/>
    <w:rsid w:val="6A5F91EB"/>
    <w:rsid w:val="6A642A1F"/>
    <w:rsid w:val="6A706D54"/>
    <w:rsid w:val="6A75FBB1"/>
    <w:rsid w:val="6A7AA452"/>
    <w:rsid w:val="6A869E8F"/>
    <w:rsid w:val="6A86CF6E"/>
    <w:rsid w:val="6A942B24"/>
    <w:rsid w:val="6A96D694"/>
    <w:rsid w:val="6A993978"/>
    <w:rsid w:val="6AA23904"/>
    <w:rsid w:val="6AA9BD40"/>
    <w:rsid w:val="6AAE56C2"/>
    <w:rsid w:val="6AB165A1"/>
    <w:rsid w:val="6AC5F80F"/>
    <w:rsid w:val="6ACBC527"/>
    <w:rsid w:val="6AD1EE0C"/>
    <w:rsid w:val="6AD32E5C"/>
    <w:rsid w:val="6AD5CF34"/>
    <w:rsid w:val="6AD80455"/>
    <w:rsid w:val="6ADBF28F"/>
    <w:rsid w:val="6ADC7792"/>
    <w:rsid w:val="6AE9E417"/>
    <w:rsid w:val="6AF1024B"/>
    <w:rsid w:val="6AF2499C"/>
    <w:rsid w:val="6AF50A5C"/>
    <w:rsid w:val="6B06DABC"/>
    <w:rsid w:val="6B16238F"/>
    <w:rsid w:val="6B218718"/>
    <w:rsid w:val="6B26108F"/>
    <w:rsid w:val="6B2B11B4"/>
    <w:rsid w:val="6B34618B"/>
    <w:rsid w:val="6B34EA4C"/>
    <w:rsid w:val="6B362F41"/>
    <w:rsid w:val="6B3B7BBD"/>
    <w:rsid w:val="6B3D5425"/>
    <w:rsid w:val="6B3F9D6D"/>
    <w:rsid w:val="6B41D9F3"/>
    <w:rsid w:val="6B4A5323"/>
    <w:rsid w:val="6B5CE6CC"/>
    <w:rsid w:val="6B65345D"/>
    <w:rsid w:val="6B686AB4"/>
    <w:rsid w:val="6B6891A2"/>
    <w:rsid w:val="6B6AB343"/>
    <w:rsid w:val="6B75A1E1"/>
    <w:rsid w:val="6B77C035"/>
    <w:rsid w:val="6B7BE372"/>
    <w:rsid w:val="6B9838E2"/>
    <w:rsid w:val="6BA02617"/>
    <w:rsid w:val="6BA91E67"/>
    <w:rsid w:val="6BB56503"/>
    <w:rsid w:val="6BB8A3A9"/>
    <w:rsid w:val="6BBF7A19"/>
    <w:rsid w:val="6BC56AE1"/>
    <w:rsid w:val="6BCA6134"/>
    <w:rsid w:val="6BD27E0F"/>
    <w:rsid w:val="6BD740FD"/>
    <w:rsid w:val="6BD79155"/>
    <w:rsid w:val="6BD89E7D"/>
    <w:rsid w:val="6BDB627A"/>
    <w:rsid w:val="6BDB754D"/>
    <w:rsid w:val="6BE0ED62"/>
    <w:rsid w:val="6BE3D2D1"/>
    <w:rsid w:val="6BE5CE26"/>
    <w:rsid w:val="6BEDA4EA"/>
    <w:rsid w:val="6BF3AB07"/>
    <w:rsid w:val="6BF939E1"/>
    <w:rsid w:val="6C0037BA"/>
    <w:rsid w:val="6C039431"/>
    <w:rsid w:val="6C0D97CC"/>
    <w:rsid w:val="6C137223"/>
    <w:rsid w:val="6C1FB4AA"/>
    <w:rsid w:val="6C20AFC8"/>
    <w:rsid w:val="6C2922A0"/>
    <w:rsid w:val="6C29B0D8"/>
    <w:rsid w:val="6C2E9F39"/>
    <w:rsid w:val="6C4C0580"/>
    <w:rsid w:val="6C53C113"/>
    <w:rsid w:val="6C5BC16C"/>
    <w:rsid w:val="6C5D8DBB"/>
    <w:rsid w:val="6C61E1AA"/>
    <w:rsid w:val="6C6BDC45"/>
    <w:rsid w:val="6C735E88"/>
    <w:rsid w:val="6C7CE4B4"/>
    <w:rsid w:val="6C85AC92"/>
    <w:rsid w:val="6C8858C6"/>
    <w:rsid w:val="6CAE37C5"/>
    <w:rsid w:val="6CB30707"/>
    <w:rsid w:val="6CB54304"/>
    <w:rsid w:val="6CB5E3A0"/>
    <w:rsid w:val="6CB6EAEE"/>
    <w:rsid w:val="6CB7860D"/>
    <w:rsid w:val="6CCF8A37"/>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32BBD4"/>
    <w:rsid w:val="6D35C466"/>
    <w:rsid w:val="6D35EDE5"/>
    <w:rsid w:val="6D378F55"/>
    <w:rsid w:val="6D37E116"/>
    <w:rsid w:val="6D3C1FD9"/>
    <w:rsid w:val="6D415963"/>
    <w:rsid w:val="6D4AEB5C"/>
    <w:rsid w:val="6D4E3D3A"/>
    <w:rsid w:val="6D53C987"/>
    <w:rsid w:val="6D61AD98"/>
    <w:rsid w:val="6D7B412F"/>
    <w:rsid w:val="6D8948B4"/>
    <w:rsid w:val="6D921511"/>
    <w:rsid w:val="6DB3E2AF"/>
    <w:rsid w:val="6DB84BDD"/>
    <w:rsid w:val="6DCDC070"/>
    <w:rsid w:val="6DCDCC7B"/>
    <w:rsid w:val="6DCF3DC4"/>
    <w:rsid w:val="6DD833D4"/>
    <w:rsid w:val="6DE210D6"/>
    <w:rsid w:val="6DE2254C"/>
    <w:rsid w:val="6DE293D9"/>
    <w:rsid w:val="6DE88851"/>
    <w:rsid w:val="6DE97B40"/>
    <w:rsid w:val="6DEAF30A"/>
    <w:rsid w:val="6DFBE452"/>
    <w:rsid w:val="6E0B0D9A"/>
    <w:rsid w:val="6E11DC8A"/>
    <w:rsid w:val="6E160C21"/>
    <w:rsid w:val="6E1FE243"/>
    <w:rsid w:val="6E2ABF92"/>
    <w:rsid w:val="6E364C3D"/>
    <w:rsid w:val="6E3651D6"/>
    <w:rsid w:val="6E3950CD"/>
    <w:rsid w:val="6E3E4D8B"/>
    <w:rsid w:val="6E3E8A0F"/>
    <w:rsid w:val="6E3E9724"/>
    <w:rsid w:val="6E3F2670"/>
    <w:rsid w:val="6E40E753"/>
    <w:rsid w:val="6E43A5B1"/>
    <w:rsid w:val="6E504E79"/>
    <w:rsid w:val="6E523D78"/>
    <w:rsid w:val="6E5C2152"/>
    <w:rsid w:val="6E5CD72C"/>
    <w:rsid w:val="6E5E1875"/>
    <w:rsid w:val="6E663353"/>
    <w:rsid w:val="6E69C7EA"/>
    <w:rsid w:val="6E709449"/>
    <w:rsid w:val="6E71E9FA"/>
    <w:rsid w:val="6E8A4762"/>
    <w:rsid w:val="6E8C03FD"/>
    <w:rsid w:val="6E913E77"/>
    <w:rsid w:val="6E94D7B6"/>
    <w:rsid w:val="6EA0D420"/>
    <w:rsid w:val="6EA8CB19"/>
    <w:rsid w:val="6EABE7A6"/>
    <w:rsid w:val="6EADB009"/>
    <w:rsid w:val="6EBF99E8"/>
    <w:rsid w:val="6EC19CDA"/>
    <w:rsid w:val="6EC743D7"/>
    <w:rsid w:val="6EC93CD2"/>
    <w:rsid w:val="6EDDC5DA"/>
    <w:rsid w:val="6EE3AEA9"/>
    <w:rsid w:val="6EF1C5DD"/>
    <w:rsid w:val="6EF98555"/>
    <w:rsid w:val="6EFFE6C4"/>
    <w:rsid w:val="6F0509C1"/>
    <w:rsid w:val="6F05C16E"/>
    <w:rsid w:val="6F0B0A95"/>
    <w:rsid w:val="6F11D679"/>
    <w:rsid w:val="6F136C4B"/>
    <w:rsid w:val="6F186D2B"/>
    <w:rsid w:val="6F27A0D6"/>
    <w:rsid w:val="6F2BD878"/>
    <w:rsid w:val="6F2E5A12"/>
    <w:rsid w:val="6F355ED4"/>
    <w:rsid w:val="6F398D14"/>
    <w:rsid w:val="6F404068"/>
    <w:rsid w:val="6F4323D8"/>
    <w:rsid w:val="6F43F2CE"/>
    <w:rsid w:val="6F46F475"/>
    <w:rsid w:val="6F519806"/>
    <w:rsid w:val="6F537DAB"/>
    <w:rsid w:val="6F54C9F8"/>
    <w:rsid w:val="6F568775"/>
    <w:rsid w:val="6F57E2B5"/>
    <w:rsid w:val="6F58FC5E"/>
    <w:rsid w:val="6F77A07B"/>
    <w:rsid w:val="6F7807AA"/>
    <w:rsid w:val="6F7B23A2"/>
    <w:rsid w:val="6F8AD9A2"/>
    <w:rsid w:val="6F9AF80E"/>
    <w:rsid w:val="6F9BDB1D"/>
    <w:rsid w:val="6FA2D92A"/>
    <w:rsid w:val="6FB553FC"/>
    <w:rsid w:val="6FD6EFAD"/>
    <w:rsid w:val="6FD924B9"/>
    <w:rsid w:val="6FDCCC63"/>
    <w:rsid w:val="6FE50514"/>
    <w:rsid w:val="6FEA1EC5"/>
    <w:rsid w:val="6FEB24DE"/>
    <w:rsid w:val="6FF50D1C"/>
    <w:rsid w:val="6FF518CA"/>
    <w:rsid w:val="700ACDE2"/>
    <w:rsid w:val="70132F37"/>
    <w:rsid w:val="7027B20E"/>
    <w:rsid w:val="7032F7CF"/>
    <w:rsid w:val="703B4112"/>
    <w:rsid w:val="703D754E"/>
    <w:rsid w:val="703D75D3"/>
    <w:rsid w:val="7041E25D"/>
    <w:rsid w:val="704262FE"/>
    <w:rsid w:val="7045DCF1"/>
    <w:rsid w:val="704AF4C3"/>
    <w:rsid w:val="70692304"/>
    <w:rsid w:val="7072A200"/>
    <w:rsid w:val="7073ECEF"/>
    <w:rsid w:val="707EAA9C"/>
    <w:rsid w:val="7085D1AA"/>
    <w:rsid w:val="70897861"/>
    <w:rsid w:val="708EB554"/>
    <w:rsid w:val="7093B911"/>
    <w:rsid w:val="70967606"/>
    <w:rsid w:val="709F94F6"/>
    <w:rsid w:val="70A2AA76"/>
    <w:rsid w:val="70A6EF3A"/>
    <w:rsid w:val="70AD9436"/>
    <w:rsid w:val="70B2E8AE"/>
    <w:rsid w:val="70B3FFB7"/>
    <w:rsid w:val="70B8F7E0"/>
    <w:rsid w:val="70C588E6"/>
    <w:rsid w:val="70C790F8"/>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31795"/>
    <w:rsid w:val="712C40CB"/>
    <w:rsid w:val="712F0C9D"/>
    <w:rsid w:val="712F1F44"/>
    <w:rsid w:val="71304777"/>
    <w:rsid w:val="713609D4"/>
    <w:rsid w:val="7139FA03"/>
    <w:rsid w:val="713CA55F"/>
    <w:rsid w:val="713D72CC"/>
    <w:rsid w:val="713F0894"/>
    <w:rsid w:val="714B4817"/>
    <w:rsid w:val="714DAD3A"/>
    <w:rsid w:val="7150436B"/>
    <w:rsid w:val="7164DFE2"/>
    <w:rsid w:val="716578F7"/>
    <w:rsid w:val="7165CEAD"/>
    <w:rsid w:val="716A720C"/>
    <w:rsid w:val="71775E9A"/>
    <w:rsid w:val="717E1C52"/>
    <w:rsid w:val="7183EE81"/>
    <w:rsid w:val="718D9400"/>
    <w:rsid w:val="718E9809"/>
    <w:rsid w:val="71A01EBB"/>
    <w:rsid w:val="71A422D7"/>
    <w:rsid w:val="71AE8AFC"/>
    <w:rsid w:val="71AFF7E3"/>
    <w:rsid w:val="71B48B2F"/>
    <w:rsid w:val="71BF60A8"/>
    <w:rsid w:val="71C64190"/>
    <w:rsid w:val="71CBA48D"/>
    <w:rsid w:val="71D02B37"/>
    <w:rsid w:val="71E9E278"/>
    <w:rsid w:val="71EE3291"/>
    <w:rsid w:val="71FC311A"/>
    <w:rsid w:val="720CD1BE"/>
    <w:rsid w:val="72188A85"/>
    <w:rsid w:val="721EEC97"/>
    <w:rsid w:val="7220D806"/>
    <w:rsid w:val="722B41F7"/>
    <w:rsid w:val="7234E3D3"/>
    <w:rsid w:val="723951E5"/>
    <w:rsid w:val="723CC645"/>
    <w:rsid w:val="724F3D0B"/>
    <w:rsid w:val="72551F2A"/>
    <w:rsid w:val="725A878B"/>
    <w:rsid w:val="7262D03C"/>
    <w:rsid w:val="726676EE"/>
    <w:rsid w:val="72674909"/>
    <w:rsid w:val="727664E9"/>
    <w:rsid w:val="727997BF"/>
    <w:rsid w:val="727AB884"/>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D5ED4"/>
    <w:rsid w:val="72C42D19"/>
    <w:rsid w:val="72C5A035"/>
    <w:rsid w:val="72DBC5C2"/>
    <w:rsid w:val="72DC4A5B"/>
    <w:rsid w:val="72DD87AE"/>
    <w:rsid w:val="72E3EE23"/>
    <w:rsid w:val="72EE12B8"/>
    <w:rsid w:val="73002BB4"/>
    <w:rsid w:val="731137E0"/>
    <w:rsid w:val="731171E8"/>
    <w:rsid w:val="73130E78"/>
    <w:rsid w:val="73180FAF"/>
    <w:rsid w:val="731FBDD5"/>
    <w:rsid w:val="732242AA"/>
    <w:rsid w:val="73310B1D"/>
    <w:rsid w:val="7332EA44"/>
    <w:rsid w:val="734306EF"/>
    <w:rsid w:val="7345C80A"/>
    <w:rsid w:val="7348D84E"/>
    <w:rsid w:val="734CCEA8"/>
    <w:rsid w:val="73612CA3"/>
    <w:rsid w:val="737009B7"/>
    <w:rsid w:val="737CE52A"/>
    <w:rsid w:val="738E59D2"/>
    <w:rsid w:val="73927A68"/>
    <w:rsid w:val="7393102D"/>
    <w:rsid w:val="73961E64"/>
    <w:rsid w:val="73970668"/>
    <w:rsid w:val="73A23A52"/>
    <w:rsid w:val="73ACB784"/>
    <w:rsid w:val="73AEC398"/>
    <w:rsid w:val="73B01E18"/>
    <w:rsid w:val="73BADC5E"/>
    <w:rsid w:val="73BF4716"/>
    <w:rsid w:val="73BFA013"/>
    <w:rsid w:val="73C47A84"/>
    <w:rsid w:val="73C48C50"/>
    <w:rsid w:val="73C4D4E1"/>
    <w:rsid w:val="73DA00A8"/>
    <w:rsid w:val="73DE9468"/>
    <w:rsid w:val="73E8121C"/>
    <w:rsid w:val="73E8B2A1"/>
    <w:rsid w:val="73F7512F"/>
    <w:rsid w:val="7404E419"/>
    <w:rsid w:val="74278CBD"/>
    <w:rsid w:val="742B0808"/>
    <w:rsid w:val="742D63B4"/>
    <w:rsid w:val="743A52FA"/>
    <w:rsid w:val="745C251D"/>
    <w:rsid w:val="745F629E"/>
    <w:rsid w:val="745F8174"/>
    <w:rsid w:val="746A700E"/>
    <w:rsid w:val="746CC556"/>
    <w:rsid w:val="746E98C0"/>
    <w:rsid w:val="74738981"/>
    <w:rsid w:val="747D9ECD"/>
    <w:rsid w:val="748444F5"/>
    <w:rsid w:val="74890F7D"/>
    <w:rsid w:val="748B4CDE"/>
    <w:rsid w:val="748BF0FE"/>
    <w:rsid w:val="74930BB8"/>
    <w:rsid w:val="749775ED"/>
    <w:rsid w:val="749C4466"/>
    <w:rsid w:val="74A055C4"/>
    <w:rsid w:val="74A5EB00"/>
    <w:rsid w:val="74AB0D14"/>
    <w:rsid w:val="74ACFBDF"/>
    <w:rsid w:val="74AE601B"/>
    <w:rsid w:val="74B24C4D"/>
    <w:rsid w:val="74B28C20"/>
    <w:rsid w:val="74BBCE1A"/>
    <w:rsid w:val="74BFC494"/>
    <w:rsid w:val="74C1D4DD"/>
    <w:rsid w:val="74C2B403"/>
    <w:rsid w:val="74C53DA5"/>
    <w:rsid w:val="74CCA49F"/>
    <w:rsid w:val="74D62E76"/>
    <w:rsid w:val="74D752E1"/>
    <w:rsid w:val="74E4FB19"/>
    <w:rsid w:val="74E64731"/>
    <w:rsid w:val="74EA9DB8"/>
    <w:rsid w:val="74EB969E"/>
    <w:rsid w:val="74EC6933"/>
    <w:rsid w:val="74ECB7E5"/>
    <w:rsid w:val="74F7A311"/>
    <w:rsid w:val="74F9B554"/>
    <w:rsid w:val="74FA09AA"/>
    <w:rsid w:val="7500217B"/>
    <w:rsid w:val="750AB2D0"/>
    <w:rsid w:val="750C6C40"/>
    <w:rsid w:val="7513722F"/>
    <w:rsid w:val="752279C4"/>
    <w:rsid w:val="752FC1D1"/>
    <w:rsid w:val="753AD109"/>
    <w:rsid w:val="753BE4F9"/>
    <w:rsid w:val="754A844B"/>
    <w:rsid w:val="7554A7A7"/>
    <w:rsid w:val="75567B48"/>
    <w:rsid w:val="7564B4F8"/>
    <w:rsid w:val="7578C58E"/>
    <w:rsid w:val="75823464"/>
    <w:rsid w:val="758506CE"/>
    <w:rsid w:val="759253F3"/>
    <w:rsid w:val="7592B052"/>
    <w:rsid w:val="75981F5D"/>
    <w:rsid w:val="75982270"/>
    <w:rsid w:val="75AB27EC"/>
    <w:rsid w:val="75C60F31"/>
    <w:rsid w:val="75CFDF07"/>
    <w:rsid w:val="75D380E7"/>
    <w:rsid w:val="75D666D7"/>
    <w:rsid w:val="75DAB135"/>
    <w:rsid w:val="75E1D003"/>
    <w:rsid w:val="75E462DA"/>
    <w:rsid w:val="75E50189"/>
    <w:rsid w:val="75E6D158"/>
    <w:rsid w:val="75E973CA"/>
    <w:rsid w:val="75EB164C"/>
    <w:rsid w:val="75EFB208"/>
    <w:rsid w:val="76104225"/>
    <w:rsid w:val="7614E83B"/>
    <w:rsid w:val="7627C8BA"/>
    <w:rsid w:val="763432EA"/>
    <w:rsid w:val="76407632"/>
    <w:rsid w:val="764A228B"/>
    <w:rsid w:val="765399FA"/>
    <w:rsid w:val="765CADC6"/>
    <w:rsid w:val="765D1092"/>
    <w:rsid w:val="7664444E"/>
    <w:rsid w:val="766485F4"/>
    <w:rsid w:val="766560A5"/>
    <w:rsid w:val="7673A05E"/>
    <w:rsid w:val="767E6373"/>
    <w:rsid w:val="7680019A"/>
    <w:rsid w:val="768D3E74"/>
    <w:rsid w:val="76928610"/>
    <w:rsid w:val="76A1C468"/>
    <w:rsid w:val="76AAC3C1"/>
    <w:rsid w:val="76ADB843"/>
    <w:rsid w:val="76AEC415"/>
    <w:rsid w:val="76B05F7F"/>
    <w:rsid w:val="76B446E1"/>
    <w:rsid w:val="76B653AF"/>
    <w:rsid w:val="76B6F767"/>
    <w:rsid w:val="76B729A8"/>
    <w:rsid w:val="76BB1AAC"/>
    <w:rsid w:val="76D77C07"/>
    <w:rsid w:val="76D9035E"/>
    <w:rsid w:val="76E4054D"/>
    <w:rsid w:val="76E4EEAC"/>
    <w:rsid w:val="76F25827"/>
    <w:rsid w:val="76FE9115"/>
    <w:rsid w:val="77012933"/>
    <w:rsid w:val="770A73F5"/>
    <w:rsid w:val="7712D158"/>
    <w:rsid w:val="772139D4"/>
    <w:rsid w:val="772F7D6F"/>
    <w:rsid w:val="7731C4E4"/>
    <w:rsid w:val="773475BD"/>
    <w:rsid w:val="773E1997"/>
    <w:rsid w:val="77418991"/>
    <w:rsid w:val="774CCE58"/>
    <w:rsid w:val="775B9900"/>
    <w:rsid w:val="7766515E"/>
    <w:rsid w:val="7769D712"/>
    <w:rsid w:val="776FE370"/>
    <w:rsid w:val="7772E42E"/>
    <w:rsid w:val="77742E14"/>
    <w:rsid w:val="77762FDB"/>
    <w:rsid w:val="7777A403"/>
    <w:rsid w:val="777EBED1"/>
    <w:rsid w:val="777EDB52"/>
    <w:rsid w:val="77A2A9C7"/>
    <w:rsid w:val="77A75F6E"/>
    <w:rsid w:val="77A8CE54"/>
    <w:rsid w:val="77AF5742"/>
    <w:rsid w:val="77B93787"/>
    <w:rsid w:val="77BFEDC9"/>
    <w:rsid w:val="77CCE17B"/>
    <w:rsid w:val="77D0184E"/>
    <w:rsid w:val="77D18D5D"/>
    <w:rsid w:val="77F0B542"/>
    <w:rsid w:val="77F85729"/>
    <w:rsid w:val="77F8B9AD"/>
    <w:rsid w:val="77FC6F97"/>
    <w:rsid w:val="77FFAA37"/>
    <w:rsid w:val="78009160"/>
    <w:rsid w:val="78144418"/>
    <w:rsid w:val="7814CA79"/>
    <w:rsid w:val="781B0705"/>
    <w:rsid w:val="78273550"/>
    <w:rsid w:val="7828A777"/>
    <w:rsid w:val="782A8812"/>
    <w:rsid w:val="782AB5C1"/>
    <w:rsid w:val="783EA822"/>
    <w:rsid w:val="7841520F"/>
    <w:rsid w:val="78421CC1"/>
    <w:rsid w:val="785BB2AF"/>
    <w:rsid w:val="785D0955"/>
    <w:rsid w:val="7868E714"/>
    <w:rsid w:val="7870A1C5"/>
    <w:rsid w:val="787971E1"/>
    <w:rsid w:val="787A294E"/>
    <w:rsid w:val="787D9594"/>
    <w:rsid w:val="788A888C"/>
    <w:rsid w:val="788AE34C"/>
    <w:rsid w:val="789279DE"/>
    <w:rsid w:val="78958DEF"/>
    <w:rsid w:val="78A19E71"/>
    <w:rsid w:val="78A23C81"/>
    <w:rsid w:val="78B74938"/>
    <w:rsid w:val="78B9155E"/>
    <w:rsid w:val="78C06290"/>
    <w:rsid w:val="78C1CFB7"/>
    <w:rsid w:val="78C3A3B9"/>
    <w:rsid w:val="78C47DF1"/>
    <w:rsid w:val="78CA726D"/>
    <w:rsid w:val="78D457BE"/>
    <w:rsid w:val="78D65A38"/>
    <w:rsid w:val="78DF2135"/>
    <w:rsid w:val="78EA417B"/>
    <w:rsid w:val="78ED8683"/>
    <w:rsid w:val="78F26789"/>
    <w:rsid w:val="78F70437"/>
    <w:rsid w:val="78F84D6A"/>
    <w:rsid w:val="7900BB59"/>
    <w:rsid w:val="790C2DF8"/>
    <w:rsid w:val="791812A9"/>
    <w:rsid w:val="791B211F"/>
    <w:rsid w:val="791BDFB8"/>
    <w:rsid w:val="792D53E4"/>
    <w:rsid w:val="792E1B12"/>
    <w:rsid w:val="7936AFFA"/>
    <w:rsid w:val="7937A366"/>
    <w:rsid w:val="793945F8"/>
    <w:rsid w:val="7942B868"/>
    <w:rsid w:val="79441B1D"/>
    <w:rsid w:val="79472EB8"/>
    <w:rsid w:val="794DAA4D"/>
    <w:rsid w:val="794FB401"/>
    <w:rsid w:val="7954B5FC"/>
    <w:rsid w:val="796E60CC"/>
    <w:rsid w:val="796F64F3"/>
    <w:rsid w:val="797F8569"/>
    <w:rsid w:val="79967854"/>
    <w:rsid w:val="799B3640"/>
    <w:rsid w:val="79A9A94A"/>
    <w:rsid w:val="79B3856F"/>
    <w:rsid w:val="79B806A1"/>
    <w:rsid w:val="79BE4188"/>
    <w:rsid w:val="79C6BD8E"/>
    <w:rsid w:val="79C7FC03"/>
    <w:rsid w:val="79C9BB6D"/>
    <w:rsid w:val="79CFAB9F"/>
    <w:rsid w:val="79E42414"/>
    <w:rsid w:val="79E8BCB5"/>
    <w:rsid w:val="79F3C089"/>
    <w:rsid w:val="79F6769E"/>
    <w:rsid w:val="79FB310D"/>
    <w:rsid w:val="7A01CD45"/>
    <w:rsid w:val="7A03739B"/>
    <w:rsid w:val="7A092B5A"/>
    <w:rsid w:val="7A0EBB37"/>
    <w:rsid w:val="7A20C79B"/>
    <w:rsid w:val="7A334FCE"/>
    <w:rsid w:val="7A367A26"/>
    <w:rsid w:val="7A394C0D"/>
    <w:rsid w:val="7A3E9D4D"/>
    <w:rsid w:val="7A3F8E71"/>
    <w:rsid w:val="7A444884"/>
    <w:rsid w:val="7A4467F4"/>
    <w:rsid w:val="7A47FE06"/>
    <w:rsid w:val="7A48EB51"/>
    <w:rsid w:val="7A4CDE75"/>
    <w:rsid w:val="7A4F77B0"/>
    <w:rsid w:val="7A51C94B"/>
    <w:rsid w:val="7A530099"/>
    <w:rsid w:val="7A613FDD"/>
    <w:rsid w:val="7A63F621"/>
    <w:rsid w:val="7A701662"/>
    <w:rsid w:val="7A7C8242"/>
    <w:rsid w:val="7A867A68"/>
    <w:rsid w:val="7A8B4CA1"/>
    <w:rsid w:val="7A8E5EE2"/>
    <w:rsid w:val="7A9F0613"/>
    <w:rsid w:val="7AA146F9"/>
    <w:rsid w:val="7AA5CA8E"/>
    <w:rsid w:val="7AB96AB7"/>
    <w:rsid w:val="7ABBD8EB"/>
    <w:rsid w:val="7AC37E90"/>
    <w:rsid w:val="7AD190D6"/>
    <w:rsid w:val="7AD49BCF"/>
    <w:rsid w:val="7AE17B12"/>
    <w:rsid w:val="7AE63C0D"/>
    <w:rsid w:val="7AEBE814"/>
    <w:rsid w:val="7AF30F4A"/>
    <w:rsid w:val="7AFAC8C2"/>
    <w:rsid w:val="7AFD190C"/>
    <w:rsid w:val="7B0FA410"/>
    <w:rsid w:val="7B155959"/>
    <w:rsid w:val="7B1ADFC2"/>
    <w:rsid w:val="7B24545F"/>
    <w:rsid w:val="7B28921A"/>
    <w:rsid w:val="7B3322A6"/>
    <w:rsid w:val="7B349460"/>
    <w:rsid w:val="7B3F396F"/>
    <w:rsid w:val="7B40D396"/>
    <w:rsid w:val="7B43DF74"/>
    <w:rsid w:val="7B44B0A4"/>
    <w:rsid w:val="7B4635C9"/>
    <w:rsid w:val="7B49B4EB"/>
    <w:rsid w:val="7B4CC491"/>
    <w:rsid w:val="7B4D09E7"/>
    <w:rsid w:val="7B503B3D"/>
    <w:rsid w:val="7B5425E2"/>
    <w:rsid w:val="7B59C122"/>
    <w:rsid w:val="7B694462"/>
    <w:rsid w:val="7B6EA479"/>
    <w:rsid w:val="7B6F489B"/>
    <w:rsid w:val="7B716F48"/>
    <w:rsid w:val="7B77D932"/>
    <w:rsid w:val="7B7E8518"/>
    <w:rsid w:val="7B83968A"/>
    <w:rsid w:val="7B858886"/>
    <w:rsid w:val="7B86BDE0"/>
    <w:rsid w:val="7B982A04"/>
    <w:rsid w:val="7B9E7C0C"/>
    <w:rsid w:val="7BA2EED4"/>
    <w:rsid w:val="7BAF9840"/>
    <w:rsid w:val="7BBC2AF1"/>
    <w:rsid w:val="7BC11D1D"/>
    <w:rsid w:val="7BD5DEE5"/>
    <w:rsid w:val="7BD84DE0"/>
    <w:rsid w:val="7BD8B379"/>
    <w:rsid w:val="7BDA8A33"/>
    <w:rsid w:val="7BE6AE1A"/>
    <w:rsid w:val="7BE90D15"/>
    <w:rsid w:val="7BEAC297"/>
    <w:rsid w:val="7BEB3CD3"/>
    <w:rsid w:val="7BEB608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D7325"/>
    <w:rsid w:val="7C39E620"/>
    <w:rsid w:val="7C3A00B8"/>
    <w:rsid w:val="7C3F6120"/>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87F1E"/>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5D8EAD"/>
    <w:rsid w:val="7D5F283D"/>
    <w:rsid w:val="7D6BB161"/>
    <w:rsid w:val="7D6E8FA7"/>
    <w:rsid w:val="7D726C49"/>
    <w:rsid w:val="7D77CDA4"/>
    <w:rsid w:val="7D913B03"/>
    <w:rsid w:val="7D9CFFED"/>
    <w:rsid w:val="7DA87ECE"/>
    <w:rsid w:val="7DAD61A8"/>
    <w:rsid w:val="7DAEEA62"/>
    <w:rsid w:val="7DB39E6F"/>
    <w:rsid w:val="7DB47EB5"/>
    <w:rsid w:val="7DB49202"/>
    <w:rsid w:val="7DBB8306"/>
    <w:rsid w:val="7DBB8686"/>
    <w:rsid w:val="7DC4B490"/>
    <w:rsid w:val="7DC92377"/>
    <w:rsid w:val="7DC99490"/>
    <w:rsid w:val="7DD17B20"/>
    <w:rsid w:val="7DDE8D98"/>
    <w:rsid w:val="7DEB549B"/>
    <w:rsid w:val="7DED42D0"/>
    <w:rsid w:val="7DF5CA87"/>
    <w:rsid w:val="7E00CA1B"/>
    <w:rsid w:val="7E044427"/>
    <w:rsid w:val="7E0771E3"/>
    <w:rsid w:val="7E086308"/>
    <w:rsid w:val="7E0A713E"/>
    <w:rsid w:val="7E185B42"/>
    <w:rsid w:val="7E1AA1E6"/>
    <w:rsid w:val="7E1D2333"/>
    <w:rsid w:val="7E23561D"/>
    <w:rsid w:val="7E2AA2E3"/>
    <w:rsid w:val="7E413DA9"/>
    <w:rsid w:val="7E45A804"/>
    <w:rsid w:val="7E4DC70A"/>
    <w:rsid w:val="7E5007AA"/>
    <w:rsid w:val="7E5B60E1"/>
    <w:rsid w:val="7E632D78"/>
    <w:rsid w:val="7E67C6C5"/>
    <w:rsid w:val="7E6C09F1"/>
    <w:rsid w:val="7E6EA992"/>
    <w:rsid w:val="7E7D22D8"/>
    <w:rsid w:val="7E808696"/>
    <w:rsid w:val="7E80FC29"/>
    <w:rsid w:val="7E8238F8"/>
    <w:rsid w:val="7E8704F3"/>
    <w:rsid w:val="7E9099DC"/>
    <w:rsid w:val="7E927C4F"/>
    <w:rsid w:val="7E9745F3"/>
    <w:rsid w:val="7E98ACED"/>
    <w:rsid w:val="7E9B1026"/>
    <w:rsid w:val="7EA3E455"/>
    <w:rsid w:val="7EAFCFFD"/>
    <w:rsid w:val="7EB80508"/>
    <w:rsid w:val="7EBBBEA8"/>
    <w:rsid w:val="7EBF86DD"/>
    <w:rsid w:val="7EC480D3"/>
    <w:rsid w:val="7ED3257A"/>
    <w:rsid w:val="7ED45238"/>
    <w:rsid w:val="7ED88C82"/>
    <w:rsid w:val="7EDB7456"/>
    <w:rsid w:val="7EE077A1"/>
    <w:rsid w:val="7EE8C022"/>
    <w:rsid w:val="7EF897DD"/>
    <w:rsid w:val="7EF9936D"/>
    <w:rsid w:val="7EFA315D"/>
    <w:rsid w:val="7EFCB386"/>
    <w:rsid w:val="7F171A63"/>
    <w:rsid w:val="7F1DC29C"/>
    <w:rsid w:val="7F231290"/>
    <w:rsid w:val="7F23DCF1"/>
    <w:rsid w:val="7F256EF1"/>
    <w:rsid w:val="7F2E7653"/>
    <w:rsid w:val="7F322928"/>
    <w:rsid w:val="7F33E0FB"/>
    <w:rsid w:val="7F37329B"/>
    <w:rsid w:val="7F373861"/>
    <w:rsid w:val="7F3A987D"/>
    <w:rsid w:val="7F3C1AC4"/>
    <w:rsid w:val="7F4006D9"/>
    <w:rsid w:val="7F462775"/>
    <w:rsid w:val="7F4E6D0E"/>
    <w:rsid w:val="7F5C7796"/>
    <w:rsid w:val="7F5EFC71"/>
    <w:rsid w:val="7F5F43CD"/>
    <w:rsid w:val="7F611A16"/>
    <w:rsid w:val="7F6157FF"/>
    <w:rsid w:val="7F6674FC"/>
    <w:rsid w:val="7F69BFC5"/>
    <w:rsid w:val="7F75AEC2"/>
    <w:rsid w:val="7F7E9CA1"/>
    <w:rsid w:val="7F847A5E"/>
    <w:rsid w:val="7F87AABF"/>
    <w:rsid w:val="7F91251A"/>
    <w:rsid w:val="7F930205"/>
    <w:rsid w:val="7F93DA32"/>
    <w:rsid w:val="7F9E9828"/>
    <w:rsid w:val="7FAE4849"/>
    <w:rsid w:val="7FAE88A4"/>
    <w:rsid w:val="7FBCE433"/>
    <w:rsid w:val="7FBF538A"/>
    <w:rsid w:val="7FBF7658"/>
    <w:rsid w:val="7FC2EB0C"/>
    <w:rsid w:val="7FC41A8D"/>
    <w:rsid w:val="7FCA3622"/>
    <w:rsid w:val="7FD051F2"/>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60"/>
      </w:numPr>
    </w:pPr>
  </w:style>
  <w:style w:type="numbering" w:styleId="ImportedStyle2" w:customStyle="1">
    <w:name w:val="Imported Style 2"/>
    <w:rsid w:val="00DE2CEF"/>
    <w:pPr>
      <w:numPr>
        <w:numId w:val="61"/>
      </w:numPr>
    </w:pPr>
  </w:style>
  <w:style w:type="numbering" w:styleId="List0" w:customStyle="1">
    <w:name w:val="List 0"/>
    <w:basedOn w:val="ImportedStyle3"/>
    <w:rsid w:val="00DE2CEF"/>
    <w:pPr>
      <w:numPr>
        <w:numId w:val="62"/>
      </w:numPr>
    </w:pPr>
  </w:style>
  <w:style w:type="numbering" w:styleId="ImportedStyle3" w:customStyle="1">
    <w:name w:val="Imported Style 3"/>
    <w:rsid w:val="00DE2CEF"/>
  </w:style>
  <w:style w:type="numbering" w:styleId="List1" w:customStyle="1">
    <w:name w:val="List 1"/>
    <w:basedOn w:val="ImportedStyle3"/>
    <w:rsid w:val="00DE2CEF"/>
    <w:pPr>
      <w:numPr>
        <w:numId w:val="63"/>
      </w:numPr>
    </w:pPr>
  </w:style>
  <w:style w:type="numbering" w:styleId="ImportedStyle4" w:customStyle="1">
    <w:name w:val="Imported Style 4"/>
    <w:rsid w:val="00DE2CEF"/>
    <w:pPr>
      <w:numPr>
        <w:numId w:val="64"/>
      </w:numPr>
    </w:pPr>
  </w:style>
  <w:style w:type="numbering" w:styleId="ImportedStyle5" w:customStyle="1">
    <w:name w:val="Imported Style 5"/>
    <w:rsid w:val="00DE2CEF"/>
    <w:pPr>
      <w:numPr>
        <w:numId w:val="65"/>
      </w:numPr>
    </w:pPr>
  </w:style>
  <w:style w:type="numbering" w:styleId="ImportedStyle6" w:customStyle="1">
    <w:name w:val="Imported Style 6"/>
    <w:rsid w:val="00DE2CEF"/>
    <w:pPr>
      <w:numPr>
        <w:numId w:val="66"/>
      </w:numPr>
    </w:pPr>
  </w:style>
  <w:style w:type="numbering" w:styleId="List21" w:customStyle="1">
    <w:name w:val="List 21"/>
    <w:basedOn w:val="ImportedStyle6"/>
    <w:rsid w:val="00DE2CEF"/>
    <w:pPr>
      <w:numPr>
        <w:numId w:val="67"/>
      </w:numPr>
    </w:pPr>
  </w:style>
  <w:style w:type="numbering" w:styleId="List31" w:customStyle="1">
    <w:name w:val="List 31"/>
    <w:basedOn w:val="ImportedStyle6"/>
    <w:rsid w:val="00DE2CEF"/>
    <w:pPr>
      <w:numPr>
        <w:numId w:val="68"/>
      </w:numPr>
    </w:pPr>
  </w:style>
  <w:style w:type="numbering" w:styleId="List41" w:customStyle="1">
    <w:name w:val="List 41"/>
    <w:basedOn w:val="ImportedStyle6"/>
    <w:rsid w:val="00DE2CEF"/>
    <w:pPr>
      <w:numPr>
        <w:numId w:val="69"/>
      </w:numPr>
    </w:pPr>
  </w:style>
  <w:style w:type="numbering" w:styleId="ImportedStyle7" w:customStyle="1">
    <w:name w:val="Imported Style 7"/>
    <w:rsid w:val="00DE2CEF"/>
    <w:pPr>
      <w:numPr>
        <w:numId w:val="70"/>
      </w:numPr>
    </w:pPr>
  </w:style>
  <w:style w:type="numbering" w:styleId="ImportedStyle8" w:customStyle="1">
    <w:name w:val="Imported Style 8"/>
    <w:rsid w:val="00DE2CEF"/>
    <w:pPr>
      <w:numPr>
        <w:numId w:val="71"/>
      </w:numPr>
    </w:pPr>
  </w:style>
  <w:style w:type="numbering" w:styleId="ImportedStyle9" w:customStyle="1">
    <w:name w:val="Imported Style 9"/>
    <w:rsid w:val="00DE2CEF"/>
    <w:pPr>
      <w:numPr>
        <w:numId w:val="72"/>
      </w:numPr>
    </w:pPr>
  </w:style>
  <w:style w:type="numbering" w:styleId="List51" w:customStyle="1">
    <w:name w:val="List 51"/>
    <w:basedOn w:val="ImportedStyle10"/>
    <w:rsid w:val="00DE2CEF"/>
    <w:pPr>
      <w:numPr>
        <w:numId w:val="73"/>
      </w:numPr>
    </w:pPr>
  </w:style>
  <w:style w:type="numbering" w:styleId="ImportedStyle10" w:customStyle="1">
    <w:name w:val="Imported Style 10"/>
    <w:rsid w:val="00DE2CEF"/>
  </w:style>
  <w:style w:type="numbering" w:styleId="List6" w:customStyle="1">
    <w:name w:val="List 6"/>
    <w:basedOn w:val="ImportedStyle10"/>
    <w:rsid w:val="00DE2CEF"/>
    <w:pPr>
      <w:numPr>
        <w:numId w:val="74"/>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75"/>
      </w:numPr>
    </w:pPr>
  </w:style>
  <w:style w:type="numbering" w:styleId="ImportedStyle12" w:customStyle="1">
    <w:name w:val="Imported Style 12"/>
    <w:rsid w:val="00DE2CEF"/>
    <w:pPr>
      <w:numPr>
        <w:numId w:val="76"/>
      </w:numPr>
    </w:pPr>
  </w:style>
  <w:style w:type="numbering" w:styleId="ImportedStyle13" w:customStyle="1">
    <w:name w:val="Imported Style 13"/>
    <w:rsid w:val="00DE2CEF"/>
    <w:pPr>
      <w:numPr>
        <w:numId w:val="77"/>
      </w:numPr>
    </w:pPr>
  </w:style>
  <w:style w:type="numbering" w:styleId="ImportedStyle130" w:customStyle="1">
    <w:name w:val="Imported Style 13.0"/>
    <w:rsid w:val="00DE2CEF"/>
    <w:pPr>
      <w:numPr>
        <w:numId w:val="78"/>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89B032F-2A71-4FDE-8FBD-254E92530B40}"/>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36</revision>
  <lastPrinted>2022-12-12T15:20:00.0000000Z</lastPrinted>
  <dcterms:created xsi:type="dcterms:W3CDTF">2025-11-03T14:23:00.0000000Z</dcterms:created>
  <dcterms:modified xsi:type="dcterms:W3CDTF">2026-02-06T13:27:33.7771552Z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