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7A418309" w:rsidR="00E543EE" w:rsidRPr="00224703" w:rsidRDefault="00E543EE" w:rsidP="10987249">
      <w:pPr>
        <w:spacing w:before="0" w:after="0"/>
        <w:jc w:val="center"/>
        <w:rPr>
          <w:rFonts w:ascii="Verdana" w:hAnsi="Verdana" w:cs="Arial"/>
          <w:b/>
          <w:bCs/>
          <w:sz w:val="24"/>
          <w:szCs w:val="24"/>
        </w:rPr>
      </w:pPr>
      <w:r w:rsidRPr="10987249">
        <w:rPr>
          <w:rFonts w:ascii="Verdana" w:hAnsi="Verdana" w:cs="Arial"/>
          <w:b/>
          <w:bCs/>
          <w:sz w:val="24"/>
          <w:szCs w:val="24"/>
        </w:rPr>
        <w:t xml:space="preserve">held on </w:t>
      </w:r>
      <w:r w:rsidR="00CA7D50" w:rsidRPr="10987249">
        <w:rPr>
          <w:rFonts w:ascii="Verdana" w:hAnsi="Verdana" w:cs="Arial"/>
          <w:b/>
          <w:bCs/>
          <w:sz w:val="24"/>
          <w:szCs w:val="24"/>
        </w:rPr>
        <w:t xml:space="preserve">Tuesday, </w:t>
      </w:r>
      <w:r w:rsidR="0014449A" w:rsidRPr="10987249">
        <w:rPr>
          <w:rFonts w:ascii="Verdana" w:hAnsi="Verdana" w:cs="Arial"/>
          <w:b/>
          <w:bCs/>
          <w:sz w:val="24"/>
          <w:szCs w:val="24"/>
        </w:rPr>
        <w:t>2</w:t>
      </w:r>
      <w:r w:rsidR="6E5C2152" w:rsidRPr="10987249">
        <w:rPr>
          <w:rFonts w:ascii="Verdana" w:hAnsi="Verdana" w:cs="Arial"/>
          <w:b/>
          <w:bCs/>
          <w:sz w:val="24"/>
          <w:szCs w:val="24"/>
        </w:rPr>
        <w:t>4 June</w:t>
      </w:r>
      <w:r w:rsidR="00501CCC" w:rsidRPr="10987249">
        <w:rPr>
          <w:rFonts w:ascii="Verdana" w:hAnsi="Verdana" w:cs="Arial"/>
          <w:b/>
          <w:bCs/>
          <w:sz w:val="24"/>
          <w:szCs w:val="24"/>
        </w:rPr>
        <w:t xml:space="preserve"> </w:t>
      </w:r>
      <w:r w:rsidR="007C3186" w:rsidRPr="10987249">
        <w:rPr>
          <w:rFonts w:ascii="Verdana" w:hAnsi="Verdana" w:cs="Arial"/>
          <w:b/>
          <w:bCs/>
          <w:sz w:val="24"/>
          <w:szCs w:val="24"/>
        </w:rPr>
        <w:t>202</w:t>
      </w:r>
      <w:r w:rsidR="00F63AC5" w:rsidRPr="10987249">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1245"/>
        <w:gridCol w:w="5786"/>
      </w:tblGrid>
      <w:tr w:rsidR="00FA4B4D" w:rsidRPr="00ED203F" w14:paraId="5C30F27E" w14:textId="77777777" w:rsidTr="39DFB91B">
        <w:trPr>
          <w:jc w:val="center"/>
        </w:trPr>
        <w:tc>
          <w:tcPr>
            <w:tcW w:w="10076" w:type="dxa"/>
            <w:gridSpan w:val="3"/>
            <w:shd w:val="clear" w:color="auto" w:fill="auto"/>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39DFB91B">
        <w:trPr>
          <w:jc w:val="center"/>
        </w:trPr>
        <w:tc>
          <w:tcPr>
            <w:tcW w:w="3045" w:type="dxa"/>
            <w:shd w:val="clear" w:color="auto" w:fill="auto"/>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1245" w:type="dxa"/>
            <w:shd w:val="clear" w:color="auto" w:fill="auto"/>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5786" w:type="dxa"/>
            <w:shd w:val="clear" w:color="auto" w:fill="auto"/>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39DFB91B" w14:paraId="64DA5691" w14:textId="77777777" w:rsidTr="39DFB91B">
        <w:trPr>
          <w:trHeight w:val="300"/>
          <w:jc w:val="center"/>
        </w:trPr>
        <w:tc>
          <w:tcPr>
            <w:tcW w:w="3045" w:type="dxa"/>
            <w:shd w:val="clear" w:color="auto" w:fill="auto"/>
          </w:tcPr>
          <w:p w14:paraId="5A411E1E" w14:textId="2379CE2A" w:rsidR="686DA622" w:rsidRDefault="686DA622" w:rsidP="39DFB91B">
            <w:pPr>
              <w:rPr>
                <w:rFonts w:ascii="Verdana" w:eastAsiaTheme="minorEastAsia" w:hAnsi="Verdana" w:cs="Arial"/>
                <w:sz w:val="24"/>
                <w:szCs w:val="24"/>
              </w:rPr>
            </w:pPr>
            <w:r w:rsidRPr="39DFB91B">
              <w:rPr>
                <w:rFonts w:ascii="Verdana" w:eastAsiaTheme="minorEastAsia" w:hAnsi="Verdana" w:cs="Arial"/>
                <w:sz w:val="24"/>
                <w:szCs w:val="24"/>
              </w:rPr>
              <w:t>Anne-Louise Ferguson</w:t>
            </w:r>
          </w:p>
        </w:tc>
        <w:tc>
          <w:tcPr>
            <w:tcW w:w="1245" w:type="dxa"/>
            <w:shd w:val="clear" w:color="auto" w:fill="auto"/>
          </w:tcPr>
          <w:p w14:paraId="6FFB1842" w14:textId="7AB1874A" w:rsidR="686DA622" w:rsidRDefault="686DA622" w:rsidP="39DFB91B">
            <w:pPr>
              <w:jc w:val="center"/>
              <w:rPr>
                <w:rFonts w:ascii="Verdana" w:eastAsia="Calibri" w:hAnsi="Verdana" w:cs="Arial"/>
                <w:sz w:val="24"/>
                <w:szCs w:val="24"/>
              </w:rPr>
            </w:pPr>
            <w:r w:rsidRPr="39DFB91B">
              <w:rPr>
                <w:rFonts w:ascii="Verdana" w:eastAsia="Calibri" w:hAnsi="Verdana" w:cs="Arial"/>
                <w:sz w:val="24"/>
                <w:szCs w:val="24"/>
              </w:rPr>
              <w:t>(ALF)</w:t>
            </w:r>
          </w:p>
        </w:tc>
        <w:tc>
          <w:tcPr>
            <w:tcW w:w="5786" w:type="dxa"/>
            <w:shd w:val="clear" w:color="auto" w:fill="auto"/>
          </w:tcPr>
          <w:p w14:paraId="1746BDB8" w14:textId="3A225800" w:rsidR="686DA622" w:rsidRDefault="686DA622"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14:paraId="2A357E10" w14:textId="77777777" w:rsidTr="39DFB91B">
        <w:trPr>
          <w:trHeight w:val="300"/>
          <w:jc w:val="center"/>
        </w:trPr>
        <w:tc>
          <w:tcPr>
            <w:tcW w:w="3045" w:type="dxa"/>
            <w:shd w:val="clear" w:color="auto" w:fill="auto"/>
          </w:tcPr>
          <w:p w14:paraId="429DBEF6" w14:textId="611B9E55" w:rsidR="2DE99DAC" w:rsidRDefault="2DE99DAC" w:rsidP="39DFB91B">
            <w:pPr>
              <w:rPr>
                <w:rFonts w:ascii="Verdana" w:eastAsiaTheme="minorEastAsia" w:hAnsi="Verdana" w:cs="Arial"/>
                <w:sz w:val="24"/>
                <w:szCs w:val="24"/>
              </w:rPr>
            </w:pPr>
            <w:r w:rsidRPr="39DFB91B">
              <w:rPr>
                <w:rFonts w:ascii="Verdana" w:eastAsiaTheme="minorEastAsia" w:hAnsi="Verdana" w:cs="Arial"/>
                <w:sz w:val="24"/>
                <w:szCs w:val="24"/>
              </w:rPr>
              <w:t>Reena Owen</w:t>
            </w:r>
          </w:p>
        </w:tc>
        <w:tc>
          <w:tcPr>
            <w:tcW w:w="1245" w:type="dxa"/>
            <w:shd w:val="clear" w:color="auto" w:fill="auto"/>
          </w:tcPr>
          <w:p w14:paraId="54396B9D" w14:textId="1D0BB3EA" w:rsidR="2DE99DAC" w:rsidRDefault="2DE99DAC" w:rsidP="39DFB91B">
            <w:pPr>
              <w:jc w:val="center"/>
              <w:rPr>
                <w:rFonts w:ascii="Verdana" w:eastAsia="Calibri" w:hAnsi="Verdana" w:cs="Arial"/>
                <w:sz w:val="24"/>
                <w:szCs w:val="24"/>
              </w:rPr>
            </w:pPr>
            <w:r w:rsidRPr="39DFB91B">
              <w:rPr>
                <w:rFonts w:ascii="Verdana" w:eastAsia="Calibri" w:hAnsi="Verdana" w:cs="Arial"/>
                <w:sz w:val="24"/>
                <w:szCs w:val="24"/>
              </w:rPr>
              <w:t>(RO)</w:t>
            </w:r>
          </w:p>
        </w:tc>
        <w:tc>
          <w:tcPr>
            <w:tcW w:w="5786" w:type="dxa"/>
            <w:shd w:val="clear" w:color="auto" w:fill="auto"/>
          </w:tcPr>
          <w:p w14:paraId="275430F6" w14:textId="53B21EAB" w:rsidR="2DE99DAC" w:rsidRDefault="2DE99DAC"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14:paraId="48D584F2" w14:textId="77777777" w:rsidTr="39DFB91B">
        <w:trPr>
          <w:trHeight w:val="300"/>
          <w:jc w:val="center"/>
        </w:trPr>
        <w:tc>
          <w:tcPr>
            <w:tcW w:w="3045" w:type="dxa"/>
            <w:shd w:val="clear" w:color="auto" w:fill="auto"/>
          </w:tcPr>
          <w:p w14:paraId="53B3E5B9" w14:textId="02A22759"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sz w:val="24"/>
                <w:szCs w:val="24"/>
              </w:rPr>
            </w:pPr>
            <w:r w:rsidRPr="39DFB91B">
              <w:rPr>
                <w:rFonts w:ascii="Verdana" w:eastAsiaTheme="minorEastAsia" w:hAnsi="Verdana" w:cs="Arial"/>
                <w:sz w:val="24"/>
                <w:szCs w:val="24"/>
              </w:rPr>
              <w:t>Patricia Price</w:t>
            </w:r>
          </w:p>
        </w:tc>
        <w:tc>
          <w:tcPr>
            <w:tcW w:w="1245" w:type="dxa"/>
            <w:shd w:val="clear" w:color="auto" w:fill="auto"/>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5786" w:type="dxa"/>
            <w:shd w:val="clear" w:color="auto" w:fill="auto"/>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00FA4B4D" w:rsidRPr="00ED203F" w14:paraId="1E955F25" w14:textId="77777777" w:rsidTr="39DFB91B">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39DFB91B" w14:paraId="29CA2849" w14:textId="77777777" w:rsidTr="39DFB91B">
        <w:trPr>
          <w:trHeight w:val="300"/>
          <w:jc w:val="center"/>
        </w:trPr>
        <w:tc>
          <w:tcPr>
            <w:tcW w:w="3045" w:type="dxa"/>
          </w:tcPr>
          <w:p w14:paraId="42988B5B" w14:textId="661DD94F" w:rsidR="33F96B63" w:rsidRDefault="33F96B63" w:rsidP="39DFB91B">
            <w:pPr>
              <w:rPr>
                <w:rFonts w:ascii="Verdana" w:hAnsi="Verdana" w:cs="Arial"/>
                <w:sz w:val="24"/>
                <w:szCs w:val="24"/>
              </w:rPr>
            </w:pPr>
            <w:r w:rsidRPr="39DFB91B">
              <w:rPr>
                <w:rFonts w:ascii="Verdana" w:hAnsi="Verdana" w:cs="Arial"/>
                <w:sz w:val="24"/>
                <w:szCs w:val="24"/>
              </w:rPr>
              <w:t xml:space="preserve">Ffion Ansari </w:t>
            </w:r>
          </w:p>
        </w:tc>
        <w:tc>
          <w:tcPr>
            <w:tcW w:w="1245" w:type="dxa"/>
          </w:tcPr>
          <w:p w14:paraId="32447180" w14:textId="6A436455" w:rsidR="33F96B63" w:rsidRDefault="33F96B63" w:rsidP="39DFB91B">
            <w:pPr>
              <w:jc w:val="center"/>
              <w:rPr>
                <w:rFonts w:ascii="Verdana" w:hAnsi="Verdana" w:cs="Arial"/>
                <w:sz w:val="24"/>
                <w:szCs w:val="24"/>
              </w:rPr>
            </w:pPr>
            <w:r w:rsidRPr="39DFB91B">
              <w:rPr>
                <w:rFonts w:ascii="Verdana" w:hAnsi="Verdana" w:cs="Arial"/>
                <w:sz w:val="24"/>
                <w:szCs w:val="24"/>
              </w:rPr>
              <w:t>(FA)</w:t>
            </w:r>
          </w:p>
        </w:tc>
        <w:tc>
          <w:tcPr>
            <w:tcW w:w="5786" w:type="dxa"/>
          </w:tcPr>
          <w:p w14:paraId="33EE1798" w14:textId="7331854E" w:rsidR="33F96B63" w:rsidRDefault="33F96B63" w:rsidP="39DFB91B">
            <w:pPr>
              <w:rPr>
                <w:rFonts w:ascii="Verdana" w:hAnsi="Verdana" w:cs="Arial"/>
                <w:sz w:val="24"/>
                <w:szCs w:val="24"/>
              </w:rPr>
            </w:pPr>
            <w:r w:rsidRPr="39DFB91B">
              <w:rPr>
                <w:rFonts w:ascii="Verdana" w:hAnsi="Verdana" w:cs="Arial"/>
                <w:sz w:val="24"/>
                <w:szCs w:val="24"/>
              </w:rPr>
              <w:t>Head of IMTP Development &amp; Implementation</w:t>
            </w:r>
          </w:p>
        </w:tc>
      </w:tr>
      <w:tr w:rsidR="39DFB91B" w14:paraId="6873054A" w14:textId="77777777" w:rsidTr="39DFB91B">
        <w:trPr>
          <w:trHeight w:val="300"/>
          <w:jc w:val="center"/>
        </w:trPr>
        <w:tc>
          <w:tcPr>
            <w:tcW w:w="3045" w:type="dxa"/>
          </w:tcPr>
          <w:p w14:paraId="52250C1C" w14:textId="39427D5D" w:rsidR="355DAE7E" w:rsidRDefault="355DAE7E" w:rsidP="39DFB91B">
            <w:pPr>
              <w:rPr>
                <w:rFonts w:ascii="Verdana" w:hAnsi="Verdana" w:cs="Arial"/>
                <w:sz w:val="24"/>
                <w:szCs w:val="24"/>
              </w:rPr>
            </w:pPr>
            <w:r w:rsidRPr="39DFB91B">
              <w:rPr>
                <w:rFonts w:ascii="Verdana" w:hAnsi="Verdana" w:cs="Arial"/>
                <w:sz w:val="24"/>
                <w:szCs w:val="24"/>
              </w:rPr>
              <w:t>Richard Bowmer</w:t>
            </w:r>
          </w:p>
        </w:tc>
        <w:tc>
          <w:tcPr>
            <w:tcW w:w="1245" w:type="dxa"/>
          </w:tcPr>
          <w:p w14:paraId="6F23928C" w14:textId="4FEC6AB3" w:rsidR="355DAE7E" w:rsidRDefault="355DAE7E" w:rsidP="39DFB91B">
            <w:pPr>
              <w:jc w:val="center"/>
              <w:rPr>
                <w:rFonts w:ascii="Verdana" w:hAnsi="Verdana" w:cs="Arial"/>
                <w:sz w:val="24"/>
                <w:szCs w:val="24"/>
              </w:rPr>
            </w:pPr>
            <w:r w:rsidRPr="39DFB91B">
              <w:rPr>
                <w:rFonts w:ascii="Verdana" w:hAnsi="Verdana" w:cs="Arial"/>
                <w:sz w:val="24"/>
                <w:szCs w:val="24"/>
              </w:rPr>
              <w:t>(RB)</w:t>
            </w:r>
          </w:p>
        </w:tc>
        <w:tc>
          <w:tcPr>
            <w:tcW w:w="5786" w:type="dxa"/>
          </w:tcPr>
          <w:p w14:paraId="001B8435" w14:textId="124C86A3" w:rsidR="3F9E58E3" w:rsidRDefault="3F9E58E3" w:rsidP="39DFB91B">
            <w:pPr>
              <w:rPr>
                <w:rFonts w:ascii="Verdana" w:hAnsi="Verdana" w:cs="Arial"/>
                <w:sz w:val="24"/>
                <w:szCs w:val="24"/>
              </w:rPr>
            </w:pPr>
            <w:r w:rsidRPr="39DFB91B">
              <w:rPr>
                <w:rFonts w:ascii="Verdana" w:hAnsi="Verdana" w:cs="Arial"/>
                <w:sz w:val="24"/>
                <w:szCs w:val="24"/>
              </w:rPr>
              <w:t>Finance &amp; Business Partner</w:t>
            </w:r>
          </w:p>
        </w:tc>
      </w:tr>
      <w:tr w:rsidR="39DFB91B" w14:paraId="55864ADA" w14:textId="77777777" w:rsidTr="39DFB91B">
        <w:trPr>
          <w:trHeight w:val="300"/>
          <w:jc w:val="center"/>
        </w:trPr>
        <w:tc>
          <w:tcPr>
            <w:tcW w:w="3045" w:type="dxa"/>
          </w:tcPr>
          <w:p w14:paraId="5ABCB0D1" w14:textId="57B167CC"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 xml:space="preserve">Darren Griffiths </w:t>
            </w:r>
          </w:p>
        </w:tc>
        <w:tc>
          <w:tcPr>
            <w:tcW w:w="1245" w:type="dxa"/>
          </w:tcPr>
          <w:p w14:paraId="56D92EC4" w14:textId="4BE7E7CF"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39DFB91B">
              <w:rPr>
                <w:rFonts w:ascii="Verdana" w:hAnsi="Verdana" w:cs="Arial"/>
                <w:sz w:val="24"/>
                <w:szCs w:val="24"/>
              </w:rPr>
              <w:t>(DG)</w:t>
            </w:r>
          </w:p>
        </w:tc>
        <w:tc>
          <w:tcPr>
            <w:tcW w:w="5786" w:type="dxa"/>
          </w:tcPr>
          <w:p w14:paraId="03B2FBA8" w14:textId="1AB4BCDA"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 xml:space="preserve">Director of Finance and Performance </w:t>
            </w:r>
          </w:p>
        </w:tc>
      </w:tr>
      <w:tr w:rsidR="39DFB91B" w14:paraId="58515F6F" w14:textId="77777777" w:rsidTr="39DFB91B">
        <w:trPr>
          <w:trHeight w:val="300"/>
          <w:jc w:val="center"/>
        </w:trPr>
        <w:tc>
          <w:tcPr>
            <w:tcW w:w="3045" w:type="dxa"/>
          </w:tcPr>
          <w:p w14:paraId="370AD844" w14:textId="6B9B9714" w:rsidR="716578F7" w:rsidRDefault="716578F7" w:rsidP="39DFB91B">
            <w:pPr>
              <w:rPr>
                <w:rFonts w:ascii="Verdana" w:hAnsi="Verdana" w:cs="Arial"/>
                <w:sz w:val="24"/>
                <w:szCs w:val="24"/>
              </w:rPr>
            </w:pPr>
            <w:r w:rsidRPr="39DFB91B">
              <w:rPr>
                <w:rFonts w:ascii="Verdana" w:hAnsi="Verdana" w:cs="Arial"/>
                <w:sz w:val="24"/>
                <w:szCs w:val="24"/>
              </w:rPr>
              <w:t xml:space="preserve">Lisa Harte </w:t>
            </w:r>
          </w:p>
        </w:tc>
        <w:tc>
          <w:tcPr>
            <w:tcW w:w="1245" w:type="dxa"/>
          </w:tcPr>
          <w:p w14:paraId="75D46975" w14:textId="64269856" w:rsidR="716578F7" w:rsidRDefault="716578F7" w:rsidP="39DFB91B">
            <w:pPr>
              <w:jc w:val="center"/>
              <w:rPr>
                <w:rFonts w:ascii="Verdana" w:hAnsi="Verdana" w:cs="Arial"/>
                <w:sz w:val="24"/>
                <w:szCs w:val="24"/>
              </w:rPr>
            </w:pPr>
            <w:r w:rsidRPr="39DFB91B">
              <w:rPr>
                <w:rFonts w:ascii="Verdana" w:hAnsi="Verdana" w:cs="Arial"/>
                <w:sz w:val="24"/>
                <w:szCs w:val="24"/>
              </w:rPr>
              <w:t>(LH)</w:t>
            </w:r>
          </w:p>
        </w:tc>
        <w:tc>
          <w:tcPr>
            <w:tcW w:w="5786" w:type="dxa"/>
          </w:tcPr>
          <w:p w14:paraId="2A0B6C48" w14:textId="150CD62F" w:rsidR="05F6DB93" w:rsidRDefault="05F6DB93" w:rsidP="39DFB91B">
            <w:pPr>
              <w:rPr>
                <w:rFonts w:ascii="Verdana" w:hAnsi="Verdana" w:cs="Arial"/>
                <w:sz w:val="24"/>
                <w:szCs w:val="24"/>
              </w:rPr>
            </w:pPr>
            <w:r w:rsidRPr="39DFB91B">
              <w:rPr>
                <w:rFonts w:ascii="Verdana" w:hAnsi="Verdana" w:cs="Arial"/>
                <w:sz w:val="24"/>
                <w:szCs w:val="24"/>
              </w:rPr>
              <w:t>Audit Wales</w:t>
            </w:r>
          </w:p>
        </w:tc>
      </w:tr>
      <w:tr w:rsidR="00FA4B4D" w:rsidRPr="00ED203F" w14:paraId="36A6B5BF" w14:textId="77777777" w:rsidTr="39DFB91B">
        <w:trPr>
          <w:jc w:val="center"/>
        </w:trPr>
        <w:tc>
          <w:tcPr>
            <w:tcW w:w="3045" w:type="dxa"/>
          </w:tcPr>
          <w:p w14:paraId="51B215E0" w14:textId="7EA71B3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1245" w:type="dxa"/>
          </w:tcPr>
          <w:p w14:paraId="37FE0D1D" w14:textId="1FCB71F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5786" w:type="dxa"/>
          </w:tcPr>
          <w:p w14:paraId="2849EA1A" w14:textId="4172520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00C20D28" w:rsidRPr="00ED203F" w14:paraId="7B7E3B74" w14:textId="77777777" w:rsidTr="39DFB91B">
        <w:trPr>
          <w:jc w:val="center"/>
        </w:trPr>
        <w:tc>
          <w:tcPr>
            <w:tcW w:w="3045"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1245"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5786"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39DFB91B" w14:paraId="3C238645" w14:textId="77777777" w:rsidTr="39DFB91B">
        <w:trPr>
          <w:trHeight w:val="300"/>
          <w:jc w:val="center"/>
        </w:trPr>
        <w:tc>
          <w:tcPr>
            <w:tcW w:w="3045" w:type="dxa"/>
          </w:tcPr>
          <w:p w14:paraId="2D6051B8" w14:textId="28956BEC" w:rsidR="251BF742" w:rsidRDefault="251BF742" w:rsidP="39DFB91B">
            <w:pPr>
              <w:rPr>
                <w:rFonts w:ascii="Verdana" w:hAnsi="Verdana" w:cs="Arial"/>
                <w:sz w:val="24"/>
                <w:szCs w:val="24"/>
              </w:rPr>
            </w:pPr>
            <w:r w:rsidRPr="39DFB91B">
              <w:rPr>
                <w:rFonts w:ascii="Verdana" w:hAnsi="Verdana" w:cs="Arial"/>
                <w:sz w:val="24"/>
                <w:szCs w:val="24"/>
              </w:rPr>
              <w:t xml:space="preserve">Ian Macdonald </w:t>
            </w:r>
          </w:p>
        </w:tc>
        <w:tc>
          <w:tcPr>
            <w:tcW w:w="1245" w:type="dxa"/>
          </w:tcPr>
          <w:p w14:paraId="368541E0" w14:textId="61FACB6F" w:rsidR="251BF742" w:rsidRDefault="251BF742" w:rsidP="39DFB91B">
            <w:pPr>
              <w:jc w:val="center"/>
              <w:rPr>
                <w:rFonts w:ascii="Verdana" w:hAnsi="Verdana" w:cs="Arial"/>
                <w:sz w:val="24"/>
                <w:szCs w:val="24"/>
              </w:rPr>
            </w:pPr>
            <w:r w:rsidRPr="39DFB91B">
              <w:rPr>
                <w:rFonts w:ascii="Verdana" w:hAnsi="Verdana" w:cs="Arial"/>
                <w:sz w:val="24"/>
                <w:szCs w:val="24"/>
              </w:rPr>
              <w:t>(IM)</w:t>
            </w:r>
          </w:p>
        </w:tc>
        <w:tc>
          <w:tcPr>
            <w:tcW w:w="5786" w:type="dxa"/>
          </w:tcPr>
          <w:p w14:paraId="4529290A" w14:textId="5E899FF9" w:rsidR="251BF742" w:rsidRDefault="251BF742" w:rsidP="39DFB91B">
            <w:pPr>
              <w:rPr>
                <w:rFonts w:ascii="Verdana" w:hAnsi="Verdana" w:cs="Arial"/>
                <w:sz w:val="24"/>
                <w:szCs w:val="24"/>
              </w:rPr>
            </w:pPr>
            <w:r w:rsidRPr="39DFB91B">
              <w:rPr>
                <w:rFonts w:ascii="Verdana" w:hAnsi="Verdana" w:cs="Arial"/>
                <w:sz w:val="24"/>
                <w:szCs w:val="24"/>
              </w:rPr>
              <w:t xml:space="preserve">Assistant Director of Finance </w:t>
            </w:r>
            <w:r w:rsidR="0B3BC128" w:rsidRPr="39DFB91B">
              <w:rPr>
                <w:rFonts w:ascii="Verdana" w:hAnsi="Verdana" w:cs="Arial"/>
                <w:b/>
                <w:bCs/>
                <w:sz w:val="24"/>
                <w:szCs w:val="24"/>
              </w:rPr>
              <w:t>(For item 105/25)</w:t>
            </w:r>
          </w:p>
        </w:tc>
      </w:tr>
      <w:tr w:rsidR="00FA4B4D" w:rsidRPr="00ED203F" w14:paraId="75E63BAA" w14:textId="77777777" w:rsidTr="39DFB91B">
        <w:trPr>
          <w:jc w:val="center"/>
        </w:trPr>
        <w:tc>
          <w:tcPr>
            <w:tcW w:w="3045"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1245" w:type="dxa"/>
          </w:tcPr>
          <w:p w14:paraId="041C6226" w14:textId="431E32E3"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5786"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39DFB91B" w14:paraId="5F029807" w14:textId="77777777" w:rsidTr="39DFB91B">
        <w:trPr>
          <w:trHeight w:val="300"/>
          <w:jc w:val="center"/>
        </w:trPr>
        <w:tc>
          <w:tcPr>
            <w:tcW w:w="3045" w:type="dxa"/>
          </w:tcPr>
          <w:p w14:paraId="5A99506C" w14:textId="1466574F" w:rsidR="155BFC91" w:rsidRDefault="155BFC91" w:rsidP="39DFB91B">
            <w:pPr>
              <w:rPr>
                <w:rFonts w:ascii="Verdana" w:hAnsi="Verdana" w:cs="Arial"/>
                <w:sz w:val="24"/>
                <w:szCs w:val="24"/>
              </w:rPr>
            </w:pPr>
            <w:r w:rsidRPr="39DFB91B">
              <w:rPr>
                <w:rFonts w:ascii="Verdana" w:hAnsi="Verdana" w:cs="Arial"/>
                <w:sz w:val="24"/>
                <w:szCs w:val="24"/>
              </w:rPr>
              <w:t>Dermot Nolan</w:t>
            </w:r>
          </w:p>
        </w:tc>
        <w:tc>
          <w:tcPr>
            <w:tcW w:w="1245" w:type="dxa"/>
          </w:tcPr>
          <w:p w14:paraId="0B6D4120" w14:textId="7799639F" w:rsidR="155BFC91" w:rsidRDefault="155BFC91" w:rsidP="39DFB91B">
            <w:pPr>
              <w:jc w:val="center"/>
              <w:rPr>
                <w:rFonts w:ascii="Verdana" w:hAnsi="Verdana" w:cs="Arial"/>
                <w:sz w:val="24"/>
                <w:szCs w:val="24"/>
              </w:rPr>
            </w:pPr>
            <w:r w:rsidRPr="39DFB91B">
              <w:rPr>
                <w:rFonts w:ascii="Verdana" w:hAnsi="Verdana" w:cs="Arial"/>
                <w:sz w:val="24"/>
                <w:szCs w:val="24"/>
              </w:rPr>
              <w:t>(DN)</w:t>
            </w:r>
          </w:p>
        </w:tc>
        <w:tc>
          <w:tcPr>
            <w:tcW w:w="5786" w:type="dxa"/>
          </w:tcPr>
          <w:p w14:paraId="6E2D9E11" w14:textId="570F646E" w:rsidR="155BFC91" w:rsidRDefault="155BFC91" w:rsidP="39DFB91B">
            <w:pPr>
              <w:rPr>
                <w:rFonts w:ascii="Verdana" w:hAnsi="Verdana" w:cs="Arial"/>
                <w:sz w:val="24"/>
                <w:szCs w:val="24"/>
              </w:rPr>
            </w:pPr>
            <w:r w:rsidRPr="39DFB91B">
              <w:rPr>
                <w:rFonts w:ascii="Verdana" w:hAnsi="Verdana" w:cs="Arial"/>
                <w:sz w:val="24"/>
                <w:szCs w:val="24"/>
              </w:rPr>
              <w:t xml:space="preserve">Interim Service Group Director – Mental Health &amp; Learning Disabilities </w:t>
            </w:r>
            <w:r w:rsidR="4EA5D748" w:rsidRPr="39DFB91B">
              <w:rPr>
                <w:rFonts w:ascii="Verdana" w:hAnsi="Verdana" w:cs="Arial"/>
                <w:b/>
                <w:bCs/>
                <w:sz w:val="24"/>
                <w:szCs w:val="24"/>
              </w:rPr>
              <w:t>(For item 102/25 &amp; 106/25)</w:t>
            </w:r>
          </w:p>
        </w:tc>
      </w:tr>
      <w:tr w:rsidR="00FA4B4D" w:rsidRPr="00ED203F" w14:paraId="2C6616B2" w14:textId="77777777" w:rsidTr="39DFB91B">
        <w:trPr>
          <w:jc w:val="center"/>
        </w:trPr>
        <w:tc>
          <w:tcPr>
            <w:tcW w:w="3045" w:type="dxa"/>
          </w:tcPr>
          <w:p w14:paraId="51F7E9EF" w14:textId="4D28BC4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1245" w:type="dxa"/>
          </w:tcPr>
          <w:p w14:paraId="2ED6501D" w14:textId="27E9FAE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5786" w:type="dxa"/>
          </w:tcPr>
          <w:p w14:paraId="6ECC3DA7" w14:textId="7226D46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FA4B4D" w:rsidRPr="00ED203F" w14:paraId="497BFE84" w14:textId="77777777" w:rsidTr="39DFB91B">
        <w:trPr>
          <w:jc w:val="center"/>
        </w:trPr>
        <w:tc>
          <w:tcPr>
            <w:tcW w:w="3045" w:type="dxa"/>
          </w:tcPr>
          <w:p w14:paraId="7EE25E47" w14:textId="021F564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1245" w:type="dxa"/>
          </w:tcPr>
          <w:p w14:paraId="4D47C0B4" w14:textId="3A787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5786" w:type="dxa"/>
          </w:tcPr>
          <w:p w14:paraId="54B89D6B" w14:textId="3ECB8FA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FA4B4D" w:rsidRPr="00ED203F" w14:paraId="5E3CE14B" w14:textId="77777777" w:rsidTr="39DFB91B">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39DFB91B">
        <w:trPr>
          <w:jc w:val="center"/>
        </w:trPr>
        <w:tc>
          <w:tcPr>
            <w:tcW w:w="3045" w:type="dxa"/>
          </w:tcPr>
          <w:p w14:paraId="77783946" w14:textId="34424DF7" w:rsidR="00FA4B4D" w:rsidRDefault="0744FFFE" w:rsidP="39DFB91B">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39DFB91B">
              <w:rPr>
                <w:rFonts w:ascii="Verdana" w:hAnsi="Verdana" w:cs="Arial"/>
                <w:sz w:val="24"/>
                <w:szCs w:val="24"/>
              </w:rPr>
              <w:lastRenderedPageBreak/>
              <w:t>Marie Davies</w:t>
            </w:r>
          </w:p>
        </w:tc>
        <w:tc>
          <w:tcPr>
            <w:tcW w:w="1245" w:type="dxa"/>
          </w:tcPr>
          <w:p w14:paraId="5A3A19D4" w14:textId="3F589D90" w:rsidR="00FA4B4D" w:rsidRDefault="0744FFFE" w:rsidP="39DFB91B">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hAnsi="Verdana" w:cs="Arial"/>
                <w:sz w:val="24"/>
                <w:szCs w:val="24"/>
              </w:rPr>
            </w:pPr>
            <w:r w:rsidRPr="39DFB91B">
              <w:rPr>
                <w:rFonts w:ascii="Verdana" w:hAnsi="Verdana" w:cs="Arial"/>
                <w:sz w:val="24"/>
                <w:szCs w:val="24"/>
              </w:rPr>
              <w:t>(MD)</w:t>
            </w:r>
          </w:p>
        </w:tc>
        <w:tc>
          <w:tcPr>
            <w:tcW w:w="5786" w:type="dxa"/>
          </w:tcPr>
          <w:p w14:paraId="01FDCD56" w14:textId="6945D8BE" w:rsidR="00FA4B4D" w:rsidRDefault="0744FFFE" w:rsidP="39DFB91B">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39DFB91B">
              <w:rPr>
                <w:rFonts w:ascii="Verdana" w:hAnsi="Verdana" w:cs="Arial"/>
                <w:sz w:val="24"/>
                <w:szCs w:val="24"/>
              </w:rPr>
              <w:t>Executive Director of Planning &amp; Partnerships</w:t>
            </w:r>
          </w:p>
        </w:tc>
      </w:tr>
      <w:tr w:rsidR="39DFB91B" w14:paraId="400876CB" w14:textId="77777777" w:rsidTr="39DFB91B">
        <w:trPr>
          <w:trHeight w:val="300"/>
          <w:jc w:val="center"/>
        </w:trPr>
        <w:tc>
          <w:tcPr>
            <w:tcW w:w="3045" w:type="dxa"/>
          </w:tcPr>
          <w:p w14:paraId="10028DBE" w14:textId="023ECBDF" w:rsidR="6F0509C1" w:rsidRDefault="6F0509C1" w:rsidP="39DFB91B">
            <w:pPr>
              <w:rPr>
                <w:rFonts w:ascii="Verdana" w:hAnsi="Verdana" w:cs="Arial"/>
                <w:sz w:val="24"/>
                <w:szCs w:val="24"/>
              </w:rPr>
            </w:pPr>
            <w:r w:rsidRPr="39DFB91B">
              <w:rPr>
                <w:rFonts w:ascii="Verdana" w:hAnsi="Verdana" w:cs="Arial"/>
                <w:sz w:val="24"/>
                <w:szCs w:val="24"/>
              </w:rPr>
              <w:t xml:space="preserve">Hazel Lloyd </w:t>
            </w:r>
          </w:p>
        </w:tc>
        <w:tc>
          <w:tcPr>
            <w:tcW w:w="1245" w:type="dxa"/>
          </w:tcPr>
          <w:p w14:paraId="343819CB" w14:textId="35F384DA" w:rsidR="6F0509C1" w:rsidRDefault="6F0509C1" w:rsidP="39DFB91B">
            <w:pPr>
              <w:jc w:val="center"/>
              <w:rPr>
                <w:rFonts w:ascii="Verdana" w:hAnsi="Verdana" w:cs="Arial"/>
                <w:sz w:val="24"/>
                <w:szCs w:val="24"/>
              </w:rPr>
            </w:pPr>
            <w:r w:rsidRPr="39DFB91B">
              <w:rPr>
                <w:rFonts w:ascii="Verdana" w:hAnsi="Verdana" w:cs="Arial"/>
                <w:sz w:val="24"/>
                <w:szCs w:val="24"/>
              </w:rPr>
              <w:t>(HL)</w:t>
            </w:r>
          </w:p>
        </w:tc>
        <w:tc>
          <w:tcPr>
            <w:tcW w:w="5786" w:type="dxa"/>
          </w:tcPr>
          <w:p w14:paraId="3A7F793A" w14:textId="6109545E" w:rsidR="6F0509C1" w:rsidRDefault="6F0509C1" w:rsidP="39DFB91B">
            <w:pPr>
              <w:rPr>
                <w:rFonts w:ascii="Verdana" w:hAnsi="Verdana" w:cs="Arial"/>
                <w:sz w:val="24"/>
                <w:szCs w:val="24"/>
              </w:rPr>
            </w:pPr>
            <w:r w:rsidRPr="39DFB91B">
              <w:rPr>
                <w:rFonts w:ascii="Verdana" w:hAnsi="Verdana" w:cs="Arial"/>
                <w:sz w:val="24"/>
                <w:szCs w:val="24"/>
              </w:rPr>
              <w:t xml:space="preserve">Director of Corporate Governance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4D6A5B8A" w:rsidR="003B0006" w:rsidRDefault="00460C68" w:rsidP="39DFB91B">
      <w:pPr>
        <w:tabs>
          <w:tab w:val="left" w:pos="3960"/>
        </w:tabs>
        <w:spacing w:before="0" w:after="0"/>
        <w:jc w:val="center"/>
        <w:rPr>
          <w:rFonts w:ascii="Verdana" w:hAnsi="Verdana" w:cs="Arial"/>
          <w:i/>
          <w:iCs/>
          <w:sz w:val="24"/>
          <w:szCs w:val="24"/>
        </w:rPr>
      </w:pPr>
      <w:r w:rsidRPr="39DFB91B">
        <w:rPr>
          <w:rFonts w:ascii="Verdana" w:hAnsi="Verdana" w:cs="Arial"/>
          <w:i/>
          <w:iCs/>
          <w:sz w:val="24"/>
          <w:szCs w:val="24"/>
        </w:rPr>
        <w:t xml:space="preserve">The meeting commenced at </w:t>
      </w:r>
      <w:r w:rsidR="0BE7F1C8" w:rsidRPr="39DFB91B">
        <w:rPr>
          <w:rFonts w:ascii="Verdana" w:hAnsi="Verdana" w:cs="Arial"/>
          <w:i/>
          <w:iCs/>
          <w:sz w:val="24"/>
          <w:szCs w:val="24"/>
        </w:rPr>
        <w:t>10.00a</w:t>
      </w:r>
      <w:r w:rsidRPr="39DFB91B">
        <w:rPr>
          <w:rFonts w:ascii="Verdana" w:hAnsi="Verdana" w:cs="Arial"/>
          <w:i/>
          <w:iCs/>
          <w:sz w:val="24"/>
          <w:szCs w:val="24"/>
        </w:rPr>
        <w:t>m.</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00893BB8">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00893BB8">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00893BB8">
        <w:trPr>
          <w:trHeight w:val="301"/>
        </w:trPr>
        <w:tc>
          <w:tcPr>
            <w:tcW w:w="1838" w:type="dxa"/>
            <w:tcBorders>
              <w:top w:val="nil"/>
            </w:tcBorders>
            <w:tcMar>
              <w:top w:w="80" w:type="dxa"/>
              <w:left w:w="80" w:type="dxa"/>
              <w:bottom w:w="80" w:type="dxa"/>
              <w:right w:w="80" w:type="dxa"/>
            </w:tcMar>
          </w:tcPr>
          <w:p w14:paraId="58C5008D" w14:textId="409BE4A4" w:rsidR="00A23850" w:rsidRPr="00ED203F" w:rsidRDefault="5AE36A80" w:rsidP="10987249">
            <w:pPr>
              <w:jc w:val="both"/>
              <w:rPr>
                <w:rFonts w:ascii="Verdana" w:hAnsi="Verdana" w:cs="Arial"/>
                <w:b/>
                <w:bCs/>
                <w:sz w:val="24"/>
                <w:szCs w:val="24"/>
              </w:rPr>
            </w:pPr>
            <w:r w:rsidRPr="3F706992">
              <w:rPr>
                <w:rFonts w:ascii="Verdana" w:hAnsi="Verdana" w:cs="Arial"/>
                <w:b/>
                <w:bCs/>
                <w:sz w:val="24"/>
                <w:szCs w:val="24"/>
              </w:rPr>
              <w:t>99/25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0893BB8">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0F8E083D" w14:textId="06DC6D13" w:rsidR="00A23279" w:rsidRPr="00A23279" w:rsidRDefault="223BDAF1" w:rsidP="00260E85">
            <w:pPr>
              <w:pStyle w:val="ListParagraph"/>
              <w:numPr>
                <w:ilvl w:val="0"/>
                <w:numId w:val="36"/>
              </w:numPr>
              <w:rPr>
                <w:rFonts w:ascii="Verdana" w:hAnsi="Verdana" w:cs="Arial"/>
              </w:rPr>
            </w:pPr>
            <w:r w:rsidRPr="39DFB91B">
              <w:rPr>
                <w:rFonts w:ascii="Verdana" w:hAnsi="Verdana" w:cs="Arial"/>
              </w:rPr>
              <w:t>Marie Davies (MD)</w:t>
            </w:r>
            <w:bookmarkStart w:id="0" w:name="_Int_qv0DQ8uR"/>
            <w:r w:rsidRPr="39DFB91B">
              <w:rPr>
                <w:rFonts w:ascii="Verdana" w:hAnsi="Verdana" w:cs="Arial"/>
              </w:rPr>
              <w:t xml:space="preserve"> Executive</w:t>
            </w:r>
            <w:bookmarkEnd w:id="0"/>
            <w:r w:rsidRPr="39DFB91B">
              <w:rPr>
                <w:rFonts w:ascii="Verdana" w:hAnsi="Verdana" w:cs="Arial"/>
              </w:rPr>
              <w:t xml:space="preserve"> Director of Planning &amp; Partnerships.</w:t>
            </w:r>
          </w:p>
          <w:p w14:paraId="0C4F85C2" w14:textId="1A88367F" w:rsidR="00A23279" w:rsidRPr="00A23279" w:rsidRDefault="223BDAF1" w:rsidP="00260E85">
            <w:pPr>
              <w:pStyle w:val="ListParagraph"/>
              <w:numPr>
                <w:ilvl w:val="0"/>
                <w:numId w:val="36"/>
              </w:numPr>
              <w:rPr>
                <w:rFonts w:ascii="Verdana" w:hAnsi="Verdana" w:cs="Arial"/>
              </w:rPr>
            </w:pPr>
            <w:r w:rsidRPr="39DFB91B">
              <w:rPr>
                <w:rFonts w:ascii="Verdana" w:hAnsi="Verdana" w:cs="Arial"/>
              </w:rPr>
              <w:t>Hazel Lloyd (HL) Director of Corporate Governance</w:t>
            </w:r>
            <w:r w:rsidR="2AC3AC9C" w:rsidRPr="39DFB91B">
              <w:rPr>
                <w:rFonts w:ascii="Verdana" w:hAnsi="Verdana" w:cs="Arial"/>
              </w:rPr>
              <w:t>.</w:t>
            </w:r>
            <w:r w:rsidRPr="39DFB91B">
              <w:rPr>
                <w:rFonts w:ascii="Verdana" w:hAnsi="Verdana" w:cs="Arial"/>
              </w:rPr>
              <w:t xml:space="preserve"> </w:t>
            </w:r>
          </w:p>
        </w:tc>
      </w:tr>
      <w:tr w:rsidR="00A23850" w:rsidRPr="00ED203F" w14:paraId="7AC29F7D" w14:textId="3CFF4FDE" w:rsidTr="00893BB8">
        <w:trPr>
          <w:trHeight w:val="301"/>
        </w:trPr>
        <w:tc>
          <w:tcPr>
            <w:tcW w:w="1838" w:type="dxa"/>
            <w:tcMar>
              <w:top w:w="80" w:type="dxa"/>
              <w:left w:w="80" w:type="dxa"/>
              <w:bottom w:w="80" w:type="dxa"/>
              <w:right w:w="80" w:type="dxa"/>
            </w:tcMar>
          </w:tcPr>
          <w:p w14:paraId="3F5F2F82" w14:textId="12ED1AB9" w:rsidR="00A23850" w:rsidRPr="00ED203F" w:rsidRDefault="2CEC1678" w:rsidP="10987249">
            <w:pPr>
              <w:jc w:val="both"/>
              <w:rPr>
                <w:rFonts w:ascii="Verdana" w:hAnsi="Verdana" w:cs="Arial"/>
                <w:b/>
                <w:bCs/>
                <w:sz w:val="24"/>
                <w:szCs w:val="24"/>
              </w:rPr>
            </w:pPr>
            <w:r w:rsidRPr="3F706992">
              <w:rPr>
                <w:rFonts w:ascii="Verdana" w:hAnsi="Verdana" w:cs="Arial"/>
                <w:b/>
                <w:bCs/>
                <w:sz w:val="24"/>
                <w:szCs w:val="24"/>
              </w:rPr>
              <w:t>100/25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0893BB8">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00893BB8">
        <w:trPr>
          <w:trHeight w:val="301"/>
        </w:trPr>
        <w:tc>
          <w:tcPr>
            <w:tcW w:w="1838" w:type="dxa"/>
            <w:tcMar>
              <w:top w:w="80" w:type="dxa"/>
              <w:left w:w="80" w:type="dxa"/>
              <w:bottom w:w="80" w:type="dxa"/>
              <w:right w:w="80" w:type="dxa"/>
            </w:tcMar>
          </w:tcPr>
          <w:p w14:paraId="64FF138A" w14:textId="3C18F4B7" w:rsidR="00A23850" w:rsidRPr="00ED203F" w:rsidRDefault="0B8BAE6A" w:rsidP="10987249">
            <w:pPr>
              <w:jc w:val="both"/>
              <w:rPr>
                <w:rFonts w:ascii="Verdana" w:hAnsi="Verdana" w:cs="Arial"/>
                <w:b/>
                <w:bCs/>
                <w:sz w:val="24"/>
                <w:szCs w:val="24"/>
              </w:rPr>
            </w:pPr>
            <w:r w:rsidRPr="3F706992">
              <w:rPr>
                <w:rFonts w:ascii="Verdana" w:hAnsi="Verdana" w:cs="Arial"/>
                <w:b/>
                <w:bCs/>
                <w:sz w:val="24"/>
                <w:szCs w:val="24"/>
              </w:rPr>
              <w:t>101/25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0893BB8">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10987249" w14:paraId="463C9676" w14:textId="77777777" w:rsidTr="00893BB8">
        <w:trPr>
          <w:trHeight w:val="300"/>
        </w:trPr>
        <w:tc>
          <w:tcPr>
            <w:tcW w:w="1838" w:type="dxa"/>
            <w:tcMar>
              <w:top w:w="80" w:type="dxa"/>
              <w:left w:w="80" w:type="dxa"/>
              <w:bottom w:w="80" w:type="dxa"/>
              <w:right w:w="80" w:type="dxa"/>
            </w:tcMar>
          </w:tcPr>
          <w:p w14:paraId="28706C84" w14:textId="2712BD2C" w:rsidR="10987249" w:rsidRDefault="332076D7" w:rsidP="10987249">
            <w:pPr>
              <w:rPr>
                <w:rFonts w:ascii="Verdana" w:hAnsi="Verdana" w:cs="Arial"/>
                <w:b/>
                <w:bCs/>
                <w:sz w:val="24"/>
                <w:szCs w:val="24"/>
              </w:rPr>
            </w:pPr>
            <w:r w:rsidRPr="3F706992">
              <w:rPr>
                <w:rFonts w:ascii="Verdana" w:hAnsi="Verdana" w:cs="Arial"/>
                <w:b/>
                <w:bCs/>
                <w:sz w:val="24"/>
                <w:szCs w:val="24"/>
              </w:rPr>
              <w:t>102/25</w:t>
            </w:r>
          </w:p>
        </w:tc>
        <w:tc>
          <w:tcPr>
            <w:tcW w:w="9072" w:type="dxa"/>
            <w:tcMar>
              <w:top w:w="80" w:type="dxa"/>
              <w:left w:w="80" w:type="dxa"/>
              <w:bottom w:w="80" w:type="dxa"/>
              <w:right w:w="80" w:type="dxa"/>
            </w:tcMar>
          </w:tcPr>
          <w:p w14:paraId="0FF574E7" w14:textId="7EDD7C55" w:rsidR="4D74BF26" w:rsidRDefault="4D74BF26" w:rsidP="3F706992">
            <w:pPr>
              <w:rPr>
                <w:rFonts w:ascii="Verdana" w:hAnsi="Verdana" w:cs="Arial"/>
                <w:b/>
                <w:bCs/>
                <w:sz w:val="24"/>
                <w:szCs w:val="24"/>
              </w:rPr>
            </w:pPr>
            <w:r w:rsidRPr="3F706992">
              <w:rPr>
                <w:rFonts w:ascii="Verdana" w:hAnsi="Verdana" w:cs="Arial"/>
                <w:b/>
                <w:bCs/>
                <w:sz w:val="24"/>
                <w:szCs w:val="24"/>
              </w:rPr>
              <w:t xml:space="preserve">SERVICE GROUP FINANCIAL POSITION: MENTAL HEALTH &amp; LEARNING DISABILITIES </w:t>
            </w:r>
          </w:p>
        </w:tc>
      </w:tr>
      <w:tr w:rsidR="10987249" w14:paraId="49299FB3" w14:textId="77777777" w:rsidTr="00893BB8">
        <w:trPr>
          <w:trHeight w:val="300"/>
        </w:trPr>
        <w:tc>
          <w:tcPr>
            <w:tcW w:w="1838" w:type="dxa"/>
            <w:tcMar>
              <w:top w:w="80" w:type="dxa"/>
              <w:left w:w="80" w:type="dxa"/>
              <w:bottom w:w="80" w:type="dxa"/>
              <w:right w:w="80" w:type="dxa"/>
            </w:tcMar>
          </w:tcPr>
          <w:p w14:paraId="6BD52285" w14:textId="03CC3543" w:rsidR="10987249" w:rsidRDefault="10987249" w:rsidP="10987249">
            <w:pPr>
              <w:rPr>
                <w:rFonts w:ascii="Verdana" w:hAnsi="Verdana" w:cs="Arial"/>
                <w:b/>
                <w:bCs/>
                <w:sz w:val="24"/>
                <w:szCs w:val="24"/>
              </w:rPr>
            </w:pPr>
          </w:p>
        </w:tc>
        <w:tc>
          <w:tcPr>
            <w:tcW w:w="9072" w:type="dxa"/>
            <w:tcMar>
              <w:top w:w="80" w:type="dxa"/>
              <w:left w:w="80" w:type="dxa"/>
              <w:bottom w:w="80" w:type="dxa"/>
              <w:right w:w="80" w:type="dxa"/>
            </w:tcMar>
          </w:tcPr>
          <w:p w14:paraId="59ABE86E" w14:textId="657EBC78" w:rsidR="10987249" w:rsidRDefault="5EED9220" w:rsidP="3F706992">
            <w:pPr>
              <w:rPr>
                <w:rFonts w:ascii="Verdana" w:hAnsi="Verdana" w:cs="Arial"/>
                <w:sz w:val="24"/>
                <w:szCs w:val="24"/>
              </w:rPr>
            </w:pPr>
            <w:r w:rsidRPr="3F706992">
              <w:rPr>
                <w:rFonts w:ascii="Verdana" w:hAnsi="Verdana" w:cs="Arial"/>
                <w:sz w:val="24"/>
                <w:szCs w:val="24"/>
              </w:rPr>
              <w:t xml:space="preserve">The Committee </w:t>
            </w:r>
            <w:r w:rsidRPr="3F706992">
              <w:rPr>
                <w:rFonts w:ascii="Verdana" w:hAnsi="Verdana" w:cs="Arial"/>
                <w:b/>
                <w:bCs/>
                <w:sz w:val="24"/>
                <w:szCs w:val="24"/>
              </w:rPr>
              <w:t>received</w:t>
            </w:r>
            <w:r w:rsidRPr="3F706992">
              <w:rPr>
                <w:rFonts w:ascii="Verdana" w:hAnsi="Verdana" w:cs="Arial"/>
                <w:sz w:val="24"/>
                <w:szCs w:val="24"/>
              </w:rPr>
              <w:t xml:space="preserve"> the Service Group Financial Position: </w:t>
            </w:r>
            <w:r w:rsidRPr="3F706992">
              <w:rPr>
                <w:rFonts w:ascii="Verdana" w:hAnsi="Verdana" w:cs="Arial"/>
                <w:i/>
                <w:iCs/>
                <w:sz w:val="24"/>
                <w:szCs w:val="24"/>
              </w:rPr>
              <w:t>Mental Health &amp; Learning Disabilities.</w:t>
            </w:r>
          </w:p>
          <w:p w14:paraId="325A6E5A" w14:textId="4E22C014" w:rsidR="10987249" w:rsidRDefault="21480EF0" w:rsidP="3F706992">
            <w:pPr>
              <w:rPr>
                <w:rFonts w:ascii="Verdana" w:hAnsi="Verdana" w:cs="Arial"/>
                <w:sz w:val="24"/>
                <w:szCs w:val="24"/>
              </w:rPr>
            </w:pPr>
            <w:r w:rsidRPr="39DFB91B">
              <w:rPr>
                <w:rFonts w:ascii="Verdana" w:hAnsi="Verdana" w:cs="Arial"/>
                <w:sz w:val="24"/>
                <w:szCs w:val="24"/>
              </w:rPr>
              <w:t>DN d</w:t>
            </w:r>
            <w:r w:rsidR="2B248A27" w:rsidRPr="39DFB91B">
              <w:rPr>
                <w:rFonts w:ascii="Verdana" w:hAnsi="Verdana" w:cs="Arial"/>
                <w:sz w:val="24"/>
                <w:szCs w:val="24"/>
              </w:rPr>
              <w:t>rew attention to the following points:</w:t>
            </w:r>
          </w:p>
          <w:p w14:paraId="16280721" w14:textId="31C76113" w:rsidR="10987249" w:rsidRDefault="31E5C421" w:rsidP="00260E85">
            <w:pPr>
              <w:pStyle w:val="ListParagraph"/>
              <w:numPr>
                <w:ilvl w:val="0"/>
                <w:numId w:val="11"/>
              </w:numPr>
              <w:rPr>
                <w:rFonts w:ascii="Verdana" w:eastAsia="Verdana" w:hAnsi="Verdana" w:cs="Verdana"/>
              </w:rPr>
            </w:pPr>
            <w:r w:rsidRPr="39DFB91B">
              <w:rPr>
                <w:rFonts w:ascii="Verdana" w:eastAsia="Verdana" w:hAnsi="Verdana" w:cs="Verdana"/>
              </w:rPr>
              <w:t>The Service Group commenced the financial year with an underlying deficit of £5.7m, carried forward from the previous year. An additional £2.2m in funding was received from the Health Board (HB), resulting in an unfunded deficit of £3.5m.</w:t>
            </w:r>
          </w:p>
          <w:p w14:paraId="2760A0EC" w14:textId="1455F1AE" w:rsidR="10987249" w:rsidRDefault="31E5C421" w:rsidP="00260E85">
            <w:pPr>
              <w:pStyle w:val="ListParagraph"/>
              <w:numPr>
                <w:ilvl w:val="0"/>
                <w:numId w:val="11"/>
              </w:numPr>
              <w:spacing w:before="240" w:after="240"/>
              <w:rPr>
                <w:rFonts w:ascii="Verdana" w:eastAsia="Verdana" w:hAnsi="Verdana" w:cs="Verdana"/>
              </w:rPr>
            </w:pPr>
            <w:r w:rsidRPr="00893BB8">
              <w:rPr>
                <w:rFonts w:ascii="Verdana" w:eastAsia="Verdana" w:hAnsi="Verdana" w:cs="Verdana"/>
              </w:rPr>
              <w:t xml:space="preserve">The high variable pay expenditure remained a major contributor to the deficit. </w:t>
            </w:r>
            <w:r w:rsidR="6BDB754D" w:rsidRPr="00893BB8">
              <w:rPr>
                <w:rFonts w:ascii="Verdana" w:eastAsia="Verdana" w:hAnsi="Verdana" w:cs="Verdana"/>
              </w:rPr>
              <w:t xml:space="preserve"> Expenditure to month 2 was £2.09m, measures were being undertak</w:t>
            </w:r>
            <w:r w:rsidR="35F602D4" w:rsidRPr="00893BB8">
              <w:rPr>
                <w:rFonts w:ascii="Verdana" w:eastAsia="Verdana" w:hAnsi="Verdana" w:cs="Verdana"/>
              </w:rPr>
              <w:t>en to reduce this expenditure to within the agreed variable pay cap. The cap was set at £836k for the se</w:t>
            </w:r>
            <w:r w:rsidR="3F17C9F2" w:rsidRPr="00893BB8">
              <w:rPr>
                <w:rFonts w:ascii="Verdana" w:eastAsia="Verdana" w:hAnsi="Verdana" w:cs="Verdana"/>
              </w:rPr>
              <w:t xml:space="preserve">rvice group in recognition of the pressures facing MHLD due to sickness, vacancies and levels of </w:t>
            </w:r>
            <w:r w:rsidR="0B11E923" w:rsidRPr="00893BB8">
              <w:rPr>
                <w:rFonts w:ascii="Verdana" w:eastAsia="Verdana" w:hAnsi="Verdana" w:cs="Verdana"/>
              </w:rPr>
              <w:t>acuity.</w:t>
            </w:r>
          </w:p>
          <w:p w14:paraId="7F220B71" w14:textId="1EE71071" w:rsidR="10987249" w:rsidRDefault="31E5C421" w:rsidP="00260E85">
            <w:pPr>
              <w:pStyle w:val="ListParagraph"/>
              <w:numPr>
                <w:ilvl w:val="0"/>
                <w:numId w:val="11"/>
              </w:numPr>
              <w:spacing w:before="240" w:after="240"/>
              <w:rPr>
                <w:rFonts w:ascii="Verdana" w:eastAsia="Verdana" w:hAnsi="Verdana" w:cs="Verdana"/>
                <w:color w:val="000000" w:themeColor="text1"/>
              </w:rPr>
            </w:pPr>
            <w:r w:rsidRPr="39DFB91B">
              <w:rPr>
                <w:rFonts w:ascii="Verdana" w:eastAsia="Verdana" w:hAnsi="Verdana" w:cs="Verdana"/>
              </w:rPr>
              <w:t xml:space="preserve">There was a recognised need to increase nursing staffing levels to maintain safe service delivery. This was complicated by the non-implementation of the Staffing Act for Mental </w:t>
            </w:r>
            <w:r w:rsidR="79FB310D" w:rsidRPr="39DFB91B">
              <w:rPr>
                <w:rFonts w:ascii="Verdana" w:eastAsia="Verdana" w:hAnsi="Verdana" w:cs="Verdana"/>
              </w:rPr>
              <w:t>H</w:t>
            </w:r>
            <w:r w:rsidRPr="39DFB91B">
              <w:rPr>
                <w:rFonts w:ascii="Verdana" w:eastAsia="Verdana" w:hAnsi="Verdana" w:cs="Verdana"/>
              </w:rPr>
              <w:t xml:space="preserve">ealth and </w:t>
            </w:r>
            <w:r w:rsidR="34156592" w:rsidRPr="39DFB91B">
              <w:rPr>
                <w:rFonts w:ascii="Verdana" w:eastAsia="Verdana" w:hAnsi="Verdana" w:cs="Verdana"/>
              </w:rPr>
              <w:t>L</w:t>
            </w:r>
            <w:r w:rsidRPr="39DFB91B">
              <w:rPr>
                <w:rFonts w:ascii="Verdana" w:eastAsia="Verdana" w:hAnsi="Verdana" w:cs="Verdana"/>
              </w:rPr>
              <w:t xml:space="preserve">earning </w:t>
            </w:r>
            <w:r w:rsidR="2829C761" w:rsidRPr="39DFB91B">
              <w:rPr>
                <w:rFonts w:ascii="Verdana" w:eastAsia="Verdana" w:hAnsi="Verdana" w:cs="Verdana"/>
              </w:rPr>
              <w:t>D</w:t>
            </w:r>
            <w:r w:rsidRPr="39DFB91B">
              <w:rPr>
                <w:rFonts w:ascii="Verdana" w:eastAsia="Verdana" w:hAnsi="Verdana" w:cs="Verdana"/>
              </w:rPr>
              <w:t>isabilities</w:t>
            </w:r>
            <w:r w:rsidR="76E4EEAC" w:rsidRPr="39DFB91B">
              <w:rPr>
                <w:rFonts w:ascii="Verdana" w:eastAsia="Verdana" w:hAnsi="Verdana" w:cs="Verdana"/>
              </w:rPr>
              <w:t xml:space="preserve"> (MH&amp;LD).</w:t>
            </w:r>
          </w:p>
          <w:p w14:paraId="1ECA56E7" w14:textId="140DCCA7" w:rsidR="10987249" w:rsidRDefault="31E5C421" w:rsidP="00260E85">
            <w:pPr>
              <w:pStyle w:val="ListParagraph"/>
              <w:numPr>
                <w:ilvl w:val="0"/>
                <w:numId w:val="11"/>
              </w:numPr>
              <w:spacing w:before="240" w:after="240"/>
              <w:rPr>
                <w:rFonts w:ascii="Verdana" w:eastAsia="Verdana" w:hAnsi="Verdana" w:cs="Verdana"/>
              </w:rPr>
            </w:pPr>
            <w:r w:rsidRPr="00893BB8">
              <w:rPr>
                <w:rFonts w:ascii="Verdana" w:eastAsia="Verdana" w:hAnsi="Verdana" w:cs="Verdana"/>
              </w:rPr>
              <w:t xml:space="preserve">The </w:t>
            </w:r>
            <w:r w:rsidR="47B3529A" w:rsidRPr="00893BB8">
              <w:rPr>
                <w:rFonts w:ascii="Verdana" w:eastAsia="Verdana" w:hAnsi="Verdana" w:cs="Verdana"/>
              </w:rPr>
              <w:t>S</w:t>
            </w:r>
            <w:r w:rsidRPr="00893BB8">
              <w:rPr>
                <w:rFonts w:ascii="Verdana" w:eastAsia="Verdana" w:hAnsi="Verdana" w:cs="Verdana"/>
              </w:rPr>
              <w:t xml:space="preserve">ervice </w:t>
            </w:r>
            <w:r w:rsidR="1E0D5EBE" w:rsidRPr="00893BB8">
              <w:rPr>
                <w:rFonts w:ascii="Verdana" w:eastAsia="Verdana" w:hAnsi="Verdana" w:cs="Verdana"/>
              </w:rPr>
              <w:t>G</w:t>
            </w:r>
            <w:r w:rsidRPr="00893BB8">
              <w:rPr>
                <w:rFonts w:ascii="Verdana" w:eastAsia="Verdana" w:hAnsi="Verdana" w:cs="Verdana"/>
              </w:rPr>
              <w:t>roup was tasked with achieving savings of £5.7</w:t>
            </w:r>
            <w:r w:rsidR="59AC3A22" w:rsidRPr="00893BB8">
              <w:rPr>
                <w:rFonts w:ascii="Verdana" w:eastAsia="Verdana" w:hAnsi="Verdana" w:cs="Verdana"/>
              </w:rPr>
              <w:t>m,</w:t>
            </w:r>
            <w:r w:rsidRPr="00893BB8">
              <w:rPr>
                <w:rFonts w:ascii="Verdana" w:eastAsia="Verdana" w:hAnsi="Verdana" w:cs="Verdana"/>
              </w:rPr>
              <w:t xml:space="preserve"> contributing to a broader expenditure reduction target of £9.2</w:t>
            </w:r>
            <w:r w:rsidR="3D613708" w:rsidRPr="00893BB8">
              <w:rPr>
                <w:rFonts w:ascii="Verdana" w:eastAsia="Verdana" w:hAnsi="Verdana" w:cs="Verdana"/>
              </w:rPr>
              <w:t>m</w:t>
            </w:r>
            <w:r w:rsidRPr="00893BB8">
              <w:rPr>
                <w:rFonts w:ascii="Verdana" w:eastAsia="Verdana" w:hAnsi="Verdana" w:cs="Verdana"/>
              </w:rPr>
              <w:t xml:space="preserve"> for the year</w:t>
            </w:r>
            <w:r w:rsidR="30A80292" w:rsidRPr="00893BB8">
              <w:rPr>
                <w:rFonts w:ascii="Verdana" w:eastAsia="Verdana" w:hAnsi="Verdana" w:cs="Verdana"/>
              </w:rPr>
              <w:t xml:space="preserve"> when the unfunded underlying deficit was included.</w:t>
            </w:r>
          </w:p>
          <w:p w14:paraId="7571CEB9" w14:textId="320C043D" w:rsidR="10987249" w:rsidRDefault="31E5C421" w:rsidP="00260E85">
            <w:pPr>
              <w:pStyle w:val="ListParagraph"/>
              <w:numPr>
                <w:ilvl w:val="0"/>
                <w:numId w:val="11"/>
              </w:numPr>
              <w:spacing w:before="240" w:after="240"/>
              <w:rPr>
                <w:rFonts w:ascii="Verdana" w:eastAsia="Verdana" w:hAnsi="Verdana" w:cs="Verdana"/>
              </w:rPr>
            </w:pPr>
            <w:r w:rsidRPr="00893BB8">
              <w:rPr>
                <w:rFonts w:ascii="Verdana" w:eastAsia="Verdana" w:hAnsi="Verdana" w:cs="Verdana"/>
              </w:rPr>
              <w:t>Continuing Healthcare (CHC) costs continued to apply pressure, despite receiving £2.8</w:t>
            </w:r>
            <w:r w:rsidR="35B275C5" w:rsidRPr="00893BB8">
              <w:rPr>
                <w:rFonts w:ascii="Verdana" w:eastAsia="Verdana" w:hAnsi="Verdana" w:cs="Verdana"/>
              </w:rPr>
              <w:t>m</w:t>
            </w:r>
            <w:r w:rsidRPr="00893BB8">
              <w:rPr>
                <w:rFonts w:ascii="Verdana" w:eastAsia="Verdana" w:hAnsi="Verdana" w:cs="Verdana"/>
              </w:rPr>
              <w:t xml:space="preserve"> for inflationary growth. The </w:t>
            </w:r>
            <w:r w:rsidR="122FD156" w:rsidRPr="00893BB8">
              <w:rPr>
                <w:rFonts w:ascii="Verdana" w:eastAsia="Verdana" w:hAnsi="Verdana" w:cs="Verdana"/>
              </w:rPr>
              <w:t>S</w:t>
            </w:r>
            <w:r w:rsidRPr="00893BB8">
              <w:rPr>
                <w:rFonts w:ascii="Verdana" w:eastAsia="Verdana" w:hAnsi="Verdana" w:cs="Verdana"/>
              </w:rPr>
              <w:t xml:space="preserve">ervice </w:t>
            </w:r>
            <w:r w:rsidR="4F071B2B" w:rsidRPr="00893BB8">
              <w:rPr>
                <w:rFonts w:ascii="Verdana" w:eastAsia="Verdana" w:hAnsi="Verdana" w:cs="Verdana"/>
              </w:rPr>
              <w:t>G</w:t>
            </w:r>
            <w:r w:rsidRPr="00893BB8">
              <w:rPr>
                <w:rFonts w:ascii="Verdana" w:eastAsia="Verdana" w:hAnsi="Verdana" w:cs="Verdana"/>
              </w:rPr>
              <w:t xml:space="preserve">roup managed approximately 420 CHC </w:t>
            </w:r>
            <w:r w:rsidR="11BB13E2" w:rsidRPr="00893BB8">
              <w:rPr>
                <w:rFonts w:ascii="Verdana" w:eastAsia="Verdana" w:hAnsi="Verdana" w:cs="Verdana"/>
              </w:rPr>
              <w:t>packages</w:t>
            </w:r>
            <w:r w:rsidRPr="00893BB8">
              <w:rPr>
                <w:rFonts w:ascii="Verdana" w:eastAsia="Verdana" w:hAnsi="Verdana" w:cs="Verdana"/>
              </w:rPr>
              <w:t>.</w:t>
            </w:r>
          </w:p>
          <w:p w14:paraId="6E9CE277" w14:textId="05692A8A" w:rsidR="46FF98B4" w:rsidRDefault="46FF98B4" w:rsidP="00260E85">
            <w:pPr>
              <w:pStyle w:val="ListParagraph"/>
              <w:numPr>
                <w:ilvl w:val="0"/>
                <w:numId w:val="11"/>
              </w:numPr>
              <w:spacing w:before="240" w:after="240"/>
              <w:rPr>
                <w:rFonts w:ascii="Verdana" w:eastAsia="Verdana" w:hAnsi="Verdana" w:cs="Verdana"/>
                <w:color w:val="000000" w:themeColor="text1"/>
              </w:rPr>
            </w:pPr>
            <w:r w:rsidRPr="00893BB8">
              <w:rPr>
                <w:rFonts w:ascii="Verdana" w:eastAsia="Verdana" w:hAnsi="Verdana" w:cs="Verdana"/>
                <w:color w:val="000000" w:themeColor="text1"/>
              </w:rPr>
              <w:t>The service group was experiencing increased expenditure due to fund</w:t>
            </w:r>
            <w:r w:rsidR="0909A566" w:rsidRPr="00893BB8">
              <w:rPr>
                <w:rFonts w:ascii="Verdana" w:eastAsia="Verdana" w:hAnsi="Verdana" w:cs="Verdana"/>
                <w:color w:val="000000" w:themeColor="text1"/>
              </w:rPr>
              <w:t>ing</w:t>
            </w:r>
            <w:r w:rsidRPr="00893BB8">
              <w:rPr>
                <w:rFonts w:ascii="Verdana" w:eastAsia="Verdana" w:hAnsi="Verdana" w:cs="Verdana"/>
                <w:color w:val="000000" w:themeColor="text1"/>
              </w:rPr>
              <w:t xml:space="preserve"> </w:t>
            </w:r>
            <w:r w:rsidR="3438863A" w:rsidRPr="00893BB8">
              <w:rPr>
                <w:rFonts w:ascii="Verdana" w:eastAsia="Verdana" w:hAnsi="Verdana" w:cs="Verdana"/>
                <w:color w:val="000000" w:themeColor="text1"/>
              </w:rPr>
              <w:t xml:space="preserve">22 </w:t>
            </w:r>
            <w:r w:rsidRPr="00893BB8">
              <w:rPr>
                <w:rFonts w:ascii="Verdana" w:eastAsia="Verdana" w:hAnsi="Verdana" w:cs="Verdana"/>
                <w:color w:val="000000" w:themeColor="text1"/>
              </w:rPr>
              <w:t>adult</w:t>
            </w:r>
            <w:r w:rsidR="5D06AB5A" w:rsidRPr="00893BB8">
              <w:rPr>
                <w:rFonts w:ascii="Verdana" w:eastAsia="Verdana" w:hAnsi="Verdana" w:cs="Verdana"/>
                <w:color w:val="000000" w:themeColor="text1"/>
              </w:rPr>
              <w:t>s in private</w:t>
            </w:r>
            <w:r w:rsidRPr="00893BB8">
              <w:rPr>
                <w:rFonts w:ascii="Verdana" w:eastAsia="Verdana" w:hAnsi="Verdana" w:cs="Verdana"/>
                <w:color w:val="000000" w:themeColor="text1"/>
              </w:rPr>
              <w:t xml:space="preserve"> mental health placements </w:t>
            </w:r>
            <w:r w:rsidR="3EE99959" w:rsidRPr="00893BB8">
              <w:rPr>
                <w:rFonts w:ascii="Verdana" w:eastAsia="Verdana" w:hAnsi="Verdana" w:cs="Verdana"/>
                <w:color w:val="000000" w:themeColor="text1"/>
              </w:rPr>
              <w:t>at a cost of £0.65m per month.</w:t>
            </w:r>
          </w:p>
          <w:p w14:paraId="4CB24D26" w14:textId="621620A9" w:rsidR="10987249" w:rsidRDefault="31E5C421" w:rsidP="00260E85">
            <w:pPr>
              <w:pStyle w:val="ListParagraph"/>
              <w:numPr>
                <w:ilvl w:val="0"/>
                <w:numId w:val="11"/>
              </w:numPr>
              <w:spacing w:before="240" w:after="240"/>
              <w:rPr>
                <w:rFonts w:ascii="Verdana" w:eastAsia="Verdana" w:hAnsi="Verdana" w:cs="Verdana"/>
                <w:color w:val="000000" w:themeColor="text1"/>
              </w:rPr>
            </w:pPr>
            <w:r w:rsidRPr="00893BB8">
              <w:rPr>
                <w:rFonts w:ascii="Verdana" w:eastAsia="Verdana" w:hAnsi="Verdana" w:cs="Verdana"/>
              </w:rPr>
              <w:t xml:space="preserve">As of month two, the </w:t>
            </w:r>
            <w:r w:rsidR="2AE1A9EE" w:rsidRPr="00893BB8">
              <w:rPr>
                <w:rFonts w:ascii="Verdana" w:eastAsia="Verdana" w:hAnsi="Verdana" w:cs="Verdana"/>
              </w:rPr>
              <w:t>S</w:t>
            </w:r>
            <w:r w:rsidRPr="00893BB8">
              <w:rPr>
                <w:rFonts w:ascii="Verdana" w:eastAsia="Verdana" w:hAnsi="Verdana" w:cs="Verdana"/>
              </w:rPr>
              <w:t xml:space="preserve">ervice </w:t>
            </w:r>
            <w:r w:rsidR="2A483D9B" w:rsidRPr="00893BB8">
              <w:rPr>
                <w:rFonts w:ascii="Verdana" w:eastAsia="Verdana" w:hAnsi="Verdana" w:cs="Verdana"/>
              </w:rPr>
              <w:t>G</w:t>
            </w:r>
            <w:r w:rsidRPr="00893BB8">
              <w:rPr>
                <w:rFonts w:ascii="Verdana" w:eastAsia="Verdana" w:hAnsi="Verdana" w:cs="Verdana"/>
              </w:rPr>
              <w:t>roup reported a year-to-date overspend of £2.5</w:t>
            </w:r>
            <w:r w:rsidR="74EB969E" w:rsidRPr="00893BB8">
              <w:rPr>
                <w:rFonts w:ascii="Verdana" w:eastAsia="Verdana" w:hAnsi="Verdana" w:cs="Verdana"/>
              </w:rPr>
              <w:t>m</w:t>
            </w:r>
            <w:r w:rsidRPr="00893BB8">
              <w:rPr>
                <w:rFonts w:ascii="Verdana" w:eastAsia="Verdana" w:hAnsi="Verdana" w:cs="Verdana"/>
              </w:rPr>
              <w:t>, attributed to the underlying deficit</w:t>
            </w:r>
            <w:r w:rsidR="4CC4E15A" w:rsidRPr="00893BB8">
              <w:rPr>
                <w:rFonts w:ascii="Verdana" w:eastAsia="Verdana" w:hAnsi="Verdana" w:cs="Verdana"/>
              </w:rPr>
              <w:t xml:space="preserve"> £0.4m</w:t>
            </w:r>
            <w:r w:rsidRPr="00893BB8">
              <w:rPr>
                <w:rFonts w:ascii="Verdana" w:eastAsia="Verdana" w:hAnsi="Verdana" w:cs="Verdana"/>
              </w:rPr>
              <w:t>, shortfalls in savings delivery</w:t>
            </w:r>
            <w:r w:rsidR="1BE343E4" w:rsidRPr="00893BB8">
              <w:rPr>
                <w:rFonts w:ascii="Verdana" w:eastAsia="Verdana" w:hAnsi="Verdana" w:cs="Verdana"/>
              </w:rPr>
              <w:t xml:space="preserve"> £0.87m</w:t>
            </w:r>
            <w:r w:rsidRPr="00893BB8">
              <w:rPr>
                <w:rFonts w:ascii="Verdana" w:eastAsia="Verdana" w:hAnsi="Verdana" w:cs="Verdana"/>
              </w:rPr>
              <w:t xml:space="preserve">, and pressures within adult </w:t>
            </w:r>
            <w:r w:rsidR="4C267BD7" w:rsidRPr="00893BB8">
              <w:rPr>
                <w:rFonts w:ascii="Verdana" w:eastAsia="Verdana" w:hAnsi="Verdana" w:cs="Verdana"/>
              </w:rPr>
              <w:t>mental health services resulting in placements with private providers £1.3m</w:t>
            </w:r>
            <w:r w:rsidRPr="00893BB8">
              <w:rPr>
                <w:rFonts w:ascii="Verdana" w:eastAsia="Verdana" w:hAnsi="Verdana" w:cs="Verdana"/>
              </w:rPr>
              <w:t>.</w:t>
            </w:r>
          </w:p>
          <w:p w14:paraId="4FB9ADAB" w14:textId="2BD2FAD6" w:rsidR="10987249" w:rsidRDefault="79B806A1" w:rsidP="00260E85">
            <w:pPr>
              <w:pStyle w:val="ListParagraph"/>
              <w:numPr>
                <w:ilvl w:val="0"/>
                <w:numId w:val="11"/>
              </w:numPr>
              <w:spacing w:before="240" w:after="240"/>
              <w:rPr>
                <w:rFonts w:ascii="Verdana" w:eastAsia="Verdana" w:hAnsi="Verdana" w:cs="Verdana"/>
              </w:rPr>
            </w:pPr>
            <w:r w:rsidRPr="39DFB91B">
              <w:rPr>
                <w:rFonts w:ascii="Verdana" w:eastAsia="Verdana" w:hAnsi="Verdana" w:cs="Verdana"/>
              </w:rPr>
              <w:t>There were efforts</w:t>
            </w:r>
            <w:r w:rsidR="31E5C421" w:rsidRPr="39DFB91B">
              <w:rPr>
                <w:rFonts w:ascii="Verdana" w:eastAsia="Verdana" w:hAnsi="Verdana" w:cs="Verdana"/>
              </w:rPr>
              <w:t xml:space="preserve"> ongoing to reduce variable pay expenditure, particularly within nursing, and to manage CHC costs through </w:t>
            </w:r>
            <w:r w:rsidR="31E5C421" w:rsidRPr="39DFB91B">
              <w:rPr>
                <w:rFonts w:ascii="Verdana" w:eastAsia="Verdana" w:hAnsi="Verdana" w:cs="Verdana"/>
              </w:rPr>
              <w:lastRenderedPageBreak/>
              <w:t>rightsizing and care package reviews. A further priority was to reduce reliance on private sector beds for adult inpatient care.</w:t>
            </w:r>
          </w:p>
          <w:p w14:paraId="36398E4B" w14:textId="58FBD61B" w:rsidR="10987249" w:rsidRDefault="0FBF3BB8" w:rsidP="39DFB91B">
            <w:pPr>
              <w:spacing w:before="240" w:after="240"/>
              <w:rPr>
                <w:rFonts w:ascii="Verdana" w:eastAsia="Verdana" w:hAnsi="Verdana" w:cs="Verdana"/>
                <w:color w:val="000000" w:themeColor="text1"/>
                <w:sz w:val="24"/>
                <w:szCs w:val="24"/>
                <w:lang w:val="en-US"/>
              </w:rPr>
            </w:pPr>
            <w:r w:rsidRPr="39DFB91B">
              <w:rPr>
                <w:rFonts w:ascii="Verdana" w:eastAsia="Verdana" w:hAnsi="Verdana" w:cs="Verdana"/>
                <w:sz w:val="24"/>
                <w:szCs w:val="24"/>
                <w:lang w:val="en-US"/>
              </w:rPr>
              <w:t xml:space="preserve">DN </w:t>
            </w:r>
            <w:proofErr w:type="spellStart"/>
            <w:r w:rsidR="31E5C421" w:rsidRPr="39DFB91B">
              <w:rPr>
                <w:rFonts w:ascii="Verdana" w:eastAsia="Verdana" w:hAnsi="Verdana" w:cs="Verdana"/>
                <w:sz w:val="24"/>
                <w:szCs w:val="24"/>
                <w:lang w:val="en-US"/>
              </w:rPr>
              <w:t>emphasised</w:t>
            </w:r>
            <w:proofErr w:type="spellEnd"/>
            <w:r w:rsidR="31E5C421" w:rsidRPr="39DFB91B">
              <w:rPr>
                <w:rFonts w:ascii="Verdana" w:eastAsia="Verdana" w:hAnsi="Verdana" w:cs="Verdana"/>
                <w:sz w:val="24"/>
                <w:szCs w:val="24"/>
                <w:lang w:val="en-US"/>
              </w:rPr>
              <w:t xml:space="preserve"> the significant financial challenges faced by the </w:t>
            </w:r>
            <w:r w:rsidR="25D63904" w:rsidRPr="39DFB91B">
              <w:rPr>
                <w:rFonts w:ascii="Verdana" w:eastAsia="Verdana" w:hAnsi="Verdana" w:cs="Verdana"/>
                <w:sz w:val="24"/>
                <w:szCs w:val="24"/>
                <w:lang w:val="en-US"/>
              </w:rPr>
              <w:t>S</w:t>
            </w:r>
            <w:r w:rsidR="31E5C421" w:rsidRPr="39DFB91B">
              <w:rPr>
                <w:rFonts w:ascii="Verdana" w:eastAsia="Verdana" w:hAnsi="Verdana" w:cs="Verdana"/>
                <w:sz w:val="24"/>
                <w:szCs w:val="24"/>
                <w:lang w:val="en-US"/>
              </w:rPr>
              <w:t xml:space="preserve">ervice </w:t>
            </w:r>
            <w:r w:rsidR="6347CDCC" w:rsidRPr="39DFB91B">
              <w:rPr>
                <w:rFonts w:ascii="Verdana" w:eastAsia="Verdana" w:hAnsi="Verdana" w:cs="Verdana"/>
                <w:sz w:val="24"/>
                <w:szCs w:val="24"/>
                <w:lang w:val="en-US"/>
              </w:rPr>
              <w:t>G</w:t>
            </w:r>
            <w:r w:rsidR="31E5C421" w:rsidRPr="39DFB91B">
              <w:rPr>
                <w:rFonts w:ascii="Verdana" w:eastAsia="Verdana" w:hAnsi="Verdana" w:cs="Verdana"/>
                <w:sz w:val="24"/>
                <w:szCs w:val="24"/>
                <w:lang w:val="en-US"/>
              </w:rPr>
              <w:t>roup and the continued need for targeted action to deliver savings and manage overall financial pressures.</w:t>
            </w:r>
          </w:p>
          <w:p w14:paraId="3640A7EF" w14:textId="6CD88F3B" w:rsidR="10987249" w:rsidRDefault="27B815CF" w:rsidP="39DFB91B">
            <w:pPr>
              <w:rPr>
                <w:rFonts w:ascii="Verdana" w:hAnsi="Verdana" w:cs="Arial"/>
                <w:color w:val="000000" w:themeColor="text1"/>
                <w:sz w:val="24"/>
                <w:szCs w:val="24"/>
              </w:rPr>
            </w:pPr>
            <w:r w:rsidRPr="39DFB91B">
              <w:rPr>
                <w:rFonts w:ascii="Verdana" w:hAnsi="Verdana" w:cs="Arial"/>
                <w:color w:val="000000" w:themeColor="text1"/>
                <w:sz w:val="24"/>
                <w:szCs w:val="24"/>
              </w:rPr>
              <w:t>PP thanked DN and welcomed questions.</w:t>
            </w:r>
          </w:p>
          <w:p w14:paraId="3A999724" w14:textId="4DA6C4A9" w:rsidR="2C026BBD" w:rsidRDefault="2C026BBD" w:rsidP="39DFB91B">
            <w:pPr>
              <w:spacing w:before="240" w:after="240"/>
              <w:rPr>
                <w:rFonts w:ascii="Verdana" w:eastAsia="Verdana" w:hAnsi="Verdana" w:cs="Verdana"/>
                <w:sz w:val="24"/>
                <w:szCs w:val="24"/>
              </w:rPr>
            </w:pPr>
            <w:r w:rsidRPr="39DFB91B">
              <w:rPr>
                <w:rFonts w:ascii="Verdana" w:eastAsia="Verdana" w:hAnsi="Verdana" w:cs="Verdana"/>
                <w:sz w:val="24"/>
                <w:szCs w:val="24"/>
              </w:rPr>
              <w:t xml:space="preserve">RO </w:t>
            </w:r>
            <w:r w:rsidR="7AFAC8C2" w:rsidRPr="39DFB91B">
              <w:rPr>
                <w:rFonts w:ascii="Verdana" w:eastAsia="Verdana" w:hAnsi="Verdana" w:cs="Verdana"/>
                <w:sz w:val="24"/>
                <w:szCs w:val="24"/>
              </w:rPr>
              <w:t>raised two key questions:</w:t>
            </w:r>
            <w:r w:rsidR="23996419" w:rsidRPr="39DFB91B">
              <w:rPr>
                <w:rFonts w:ascii="Verdana" w:eastAsia="Verdana" w:hAnsi="Verdana" w:cs="Verdana"/>
                <w:sz w:val="24"/>
                <w:szCs w:val="24"/>
              </w:rPr>
              <w:t xml:space="preserve"> (</w:t>
            </w:r>
            <w:proofErr w:type="spellStart"/>
            <w:r w:rsidR="23996419" w:rsidRPr="39DFB91B">
              <w:rPr>
                <w:rFonts w:ascii="Verdana" w:eastAsia="Verdana" w:hAnsi="Verdana" w:cs="Verdana"/>
                <w:sz w:val="24"/>
                <w:szCs w:val="24"/>
              </w:rPr>
              <w:t>i</w:t>
            </w:r>
            <w:proofErr w:type="spellEnd"/>
            <w:r w:rsidR="23996419" w:rsidRPr="39DFB91B">
              <w:rPr>
                <w:rFonts w:ascii="Verdana" w:eastAsia="Verdana" w:hAnsi="Verdana" w:cs="Verdana"/>
                <w:sz w:val="24"/>
                <w:szCs w:val="24"/>
              </w:rPr>
              <w:t>) she e</w:t>
            </w:r>
            <w:r w:rsidR="7AFAC8C2" w:rsidRPr="39DFB91B">
              <w:rPr>
                <w:rFonts w:ascii="Verdana" w:eastAsia="Verdana" w:hAnsi="Verdana" w:cs="Verdana"/>
                <w:sz w:val="24"/>
                <w:szCs w:val="24"/>
              </w:rPr>
              <w:t>xpressed concern regarding the impact of the H</w:t>
            </w:r>
            <w:r w:rsidR="00702DED" w:rsidRPr="39DFB91B">
              <w:rPr>
                <w:rFonts w:ascii="Verdana" w:eastAsia="Verdana" w:hAnsi="Verdana" w:cs="Verdana"/>
                <w:sz w:val="24"/>
                <w:szCs w:val="24"/>
              </w:rPr>
              <w:t>B</w:t>
            </w:r>
            <w:r w:rsidR="7AFAC8C2" w:rsidRPr="39DFB91B">
              <w:rPr>
                <w:rFonts w:ascii="Verdana" w:eastAsia="Verdana" w:hAnsi="Verdana" w:cs="Verdana"/>
                <w:sz w:val="24"/>
                <w:szCs w:val="24"/>
              </w:rPr>
              <w:t xml:space="preserve">’s cap on variable pay, including the use of bank and agency staff, and questioned whether the </w:t>
            </w:r>
            <w:r w:rsidR="28A80BFD" w:rsidRPr="39DFB91B">
              <w:rPr>
                <w:rFonts w:ascii="Verdana" w:eastAsia="Verdana" w:hAnsi="Verdana" w:cs="Verdana"/>
                <w:sz w:val="24"/>
                <w:szCs w:val="24"/>
              </w:rPr>
              <w:t>S</w:t>
            </w:r>
            <w:r w:rsidR="7AFAC8C2" w:rsidRPr="39DFB91B">
              <w:rPr>
                <w:rFonts w:ascii="Verdana" w:eastAsia="Verdana" w:hAnsi="Verdana" w:cs="Verdana"/>
                <w:sz w:val="24"/>
                <w:szCs w:val="24"/>
              </w:rPr>
              <w:t xml:space="preserve">ervice </w:t>
            </w:r>
            <w:r w:rsidR="2CBC0998" w:rsidRPr="39DFB91B">
              <w:rPr>
                <w:rFonts w:ascii="Verdana" w:eastAsia="Verdana" w:hAnsi="Verdana" w:cs="Verdana"/>
                <w:sz w:val="24"/>
                <w:szCs w:val="24"/>
              </w:rPr>
              <w:t>G</w:t>
            </w:r>
            <w:r w:rsidR="7AFAC8C2" w:rsidRPr="39DFB91B">
              <w:rPr>
                <w:rFonts w:ascii="Verdana" w:eastAsia="Verdana" w:hAnsi="Verdana" w:cs="Verdana"/>
                <w:sz w:val="24"/>
                <w:szCs w:val="24"/>
              </w:rPr>
              <w:t>roup could achieve the required reductions.</w:t>
            </w:r>
            <w:r w:rsidR="35AB38BE" w:rsidRPr="39DFB91B">
              <w:rPr>
                <w:rFonts w:ascii="Verdana" w:eastAsia="Verdana" w:hAnsi="Verdana" w:cs="Verdana"/>
                <w:sz w:val="24"/>
                <w:szCs w:val="24"/>
              </w:rPr>
              <w:t xml:space="preserve"> (ii) She i</w:t>
            </w:r>
            <w:r w:rsidR="7AFAC8C2" w:rsidRPr="39DFB91B">
              <w:rPr>
                <w:rFonts w:ascii="Verdana" w:eastAsia="Verdana" w:hAnsi="Verdana" w:cs="Verdana"/>
                <w:sz w:val="24"/>
                <w:szCs w:val="24"/>
              </w:rPr>
              <w:t>nquired about the long-term strategy to reduce inpatient beds and asked whether delayed transfers of care were contributing to service pressures.</w:t>
            </w:r>
          </w:p>
          <w:p w14:paraId="18735231" w14:textId="64B53573" w:rsidR="708EB554" w:rsidRDefault="708EB554" w:rsidP="39DFB91B">
            <w:pPr>
              <w:spacing w:before="240" w:after="240"/>
              <w:rPr>
                <w:rFonts w:ascii="Verdana" w:eastAsia="Verdana" w:hAnsi="Verdana" w:cs="Verdana"/>
                <w:sz w:val="24"/>
                <w:szCs w:val="24"/>
              </w:rPr>
            </w:pPr>
            <w:r w:rsidRPr="00893BB8">
              <w:rPr>
                <w:rFonts w:ascii="Verdana" w:eastAsia="Verdana" w:hAnsi="Verdana" w:cs="Verdana"/>
                <w:sz w:val="24"/>
                <w:szCs w:val="24"/>
              </w:rPr>
              <w:t xml:space="preserve">In response, </w:t>
            </w:r>
            <w:r w:rsidR="77FC6F97" w:rsidRPr="00893BB8">
              <w:rPr>
                <w:rFonts w:ascii="Verdana" w:eastAsia="Verdana" w:hAnsi="Verdana" w:cs="Verdana"/>
                <w:sz w:val="24"/>
                <w:szCs w:val="24"/>
              </w:rPr>
              <w:t>(</w:t>
            </w:r>
            <w:proofErr w:type="spellStart"/>
            <w:r w:rsidR="77FC6F97" w:rsidRPr="00893BB8">
              <w:rPr>
                <w:rFonts w:ascii="Verdana" w:eastAsia="Verdana" w:hAnsi="Verdana" w:cs="Verdana"/>
                <w:sz w:val="24"/>
                <w:szCs w:val="24"/>
              </w:rPr>
              <w:t>i</w:t>
            </w:r>
            <w:proofErr w:type="spellEnd"/>
            <w:r w:rsidR="77FC6F97" w:rsidRPr="00893BB8">
              <w:rPr>
                <w:rFonts w:ascii="Verdana" w:eastAsia="Verdana" w:hAnsi="Verdana" w:cs="Verdana"/>
                <w:sz w:val="24"/>
                <w:szCs w:val="24"/>
              </w:rPr>
              <w:t xml:space="preserve">) </w:t>
            </w:r>
            <w:r w:rsidRPr="00893BB8">
              <w:rPr>
                <w:rFonts w:ascii="Verdana" w:eastAsia="Verdana" w:hAnsi="Verdana" w:cs="Verdana"/>
                <w:sz w:val="24"/>
                <w:szCs w:val="24"/>
              </w:rPr>
              <w:t>DN a</w:t>
            </w:r>
            <w:r w:rsidR="7AFAC8C2" w:rsidRPr="00893BB8">
              <w:rPr>
                <w:rFonts w:ascii="Verdana" w:eastAsia="Verdana" w:hAnsi="Verdana" w:cs="Verdana"/>
                <w:sz w:val="24"/>
                <w:szCs w:val="24"/>
              </w:rPr>
              <w:t xml:space="preserve">dvised that the </w:t>
            </w:r>
            <w:r w:rsidR="33A51D0A" w:rsidRPr="00893BB8">
              <w:rPr>
                <w:rFonts w:ascii="Verdana" w:eastAsia="Verdana" w:hAnsi="Verdana" w:cs="Verdana"/>
                <w:sz w:val="24"/>
                <w:szCs w:val="24"/>
              </w:rPr>
              <w:t>S</w:t>
            </w:r>
            <w:r w:rsidR="7AFAC8C2" w:rsidRPr="00893BB8">
              <w:rPr>
                <w:rFonts w:ascii="Verdana" w:eastAsia="Verdana" w:hAnsi="Verdana" w:cs="Verdana"/>
                <w:sz w:val="24"/>
                <w:szCs w:val="24"/>
              </w:rPr>
              <w:t xml:space="preserve">ervice </w:t>
            </w:r>
            <w:r w:rsidR="4BBC044E" w:rsidRPr="00893BB8">
              <w:rPr>
                <w:rFonts w:ascii="Verdana" w:eastAsia="Verdana" w:hAnsi="Verdana" w:cs="Verdana"/>
                <w:sz w:val="24"/>
                <w:szCs w:val="24"/>
              </w:rPr>
              <w:t>G</w:t>
            </w:r>
            <w:r w:rsidR="7AFAC8C2" w:rsidRPr="00893BB8">
              <w:rPr>
                <w:rFonts w:ascii="Verdana" w:eastAsia="Verdana" w:hAnsi="Verdana" w:cs="Verdana"/>
                <w:sz w:val="24"/>
                <w:szCs w:val="24"/>
              </w:rPr>
              <w:t>roup had already planned a 30% reduction in agency expenditure and was working with D</w:t>
            </w:r>
            <w:r w:rsidR="2039CF4D" w:rsidRPr="00893BB8">
              <w:rPr>
                <w:rFonts w:ascii="Verdana" w:eastAsia="Verdana" w:hAnsi="Verdana" w:cs="Verdana"/>
                <w:sz w:val="24"/>
                <w:szCs w:val="24"/>
              </w:rPr>
              <w:t>G</w:t>
            </w:r>
            <w:r w:rsidR="7AFAC8C2" w:rsidRPr="00893BB8">
              <w:rPr>
                <w:rFonts w:ascii="Verdana" w:eastAsia="Verdana" w:hAnsi="Verdana" w:cs="Verdana"/>
                <w:sz w:val="24"/>
                <w:szCs w:val="24"/>
              </w:rPr>
              <w:t xml:space="preserve"> and others to mitigate the impact of the variable pay cap on bank usage.</w:t>
            </w:r>
            <w:r w:rsidR="291396B4" w:rsidRPr="00893BB8">
              <w:rPr>
                <w:rFonts w:ascii="Verdana" w:eastAsia="Verdana" w:hAnsi="Verdana" w:cs="Verdana"/>
                <w:sz w:val="24"/>
                <w:szCs w:val="24"/>
              </w:rPr>
              <w:t xml:space="preserve"> </w:t>
            </w:r>
            <w:r w:rsidR="2468FB88" w:rsidRPr="00893BB8">
              <w:rPr>
                <w:rFonts w:ascii="Verdana" w:eastAsia="Verdana" w:hAnsi="Verdana" w:cs="Verdana"/>
                <w:sz w:val="24"/>
                <w:szCs w:val="24"/>
              </w:rPr>
              <w:t xml:space="preserve">(ii) </w:t>
            </w:r>
            <w:r w:rsidR="291396B4" w:rsidRPr="00893BB8">
              <w:rPr>
                <w:rFonts w:ascii="Verdana" w:eastAsia="Verdana" w:hAnsi="Verdana" w:cs="Verdana"/>
                <w:sz w:val="24"/>
                <w:szCs w:val="24"/>
              </w:rPr>
              <w:t>He also c</w:t>
            </w:r>
            <w:r w:rsidR="7AFAC8C2" w:rsidRPr="00893BB8">
              <w:rPr>
                <w:rFonts w:ascii="Verdana" w:eastAsia="Verdana" w:hAnsi="Verdana" w:cs="Verdana"/>
                <w:sz w:val="24"/>
                <w:szCs w:val="24"/>
              </w:rPr>
              <w:t xml:space="preserve">onfirmed that </w:t>
            </w:r>
            <w:r w:rsidR="49C0D390" w:rsidRPr="00893BB8">
              <w:rPr>
                <w:rFonts w:ascii="Verdana" w:eastAsia="Verdana" w:hAnsi="Verdana" w:cs="Verdana"/>
                <w:sz w:val="24"/>
                <w:szCs w:val="24"/>
              </w:rPr>
              <w:t>A</w:t>
            </w:r>
            <w:r w:rsidR="7AFAC8C2" w:rsidRPr="00893BB8">
              <w:rPr>
                <w:rFonts w:ascii="Verdana" w:eastAsia="Verdana" w:hAnsi="Verdana" w:cs="Verdana"/>
                <w:sz w:val="24"/>
                <w:szCs w:val="24"/>
              </w:rPr>
              <w:t xml:space="preserve">dult </w:t>
            </w:r>
            <w:r w:rsidR="66547E09" w:rsidRPr="00893BB8">
              <w:rPr>
                <w:rFonts w:ascii="Verdana" w:eastAsia="Verdana" w:hAnsi="Verdana" w:cs="Verdana"/>
                <w:sz w:val="24"/>
                <w:szCs w:val="24"/>
              </w:rPr>
              <w:t>M</w:t>
            </w:r>
            <w:r w:rsidR="7AFAC8C2" w:rsidRPr="00893BB8">
              <w:rPr>
                <w:rFonts w:ascii="Verdana" w:eastAsia="Verdana" w:hAnsi="Verdana" w:cs="Verdana"/>
                <w:sz w:val="24"/>
                <w:szCs w:val="24"/>
              </w:rPr>
              <w:t xml:space="preserve">ental </w:t>
            </w:r>
            <w:r w:rsidR="789279DE" w:rsidRPr="00893BB8">
              <w:rPr>
                <w:rFonts w:ascii="Verdana" w:eastAsia="Verdana" w:hAnsi="Verdana" w:cs="Verdana"/>
                <w:sz w:val="24"/>
                <w:szCs w:val="24"/>
              </w:rPr>
              <w:t>H</w:t>
            </w:r>
            <w:r w:rsidR="7AFAC8C2" w:rsidRPr="00893BB8">
              <w:rPr>
                <w:rFonts w:ascii="Verdana" w:eastAsia="Verdana" w:hAnsi="Verdana" w:cs="Verdana"/>
                <w:sz w:val="24"/>
                <w:szCs w:val="24"/>
              </w:rPr>
              <w:t xml:space="preserve">ealth inpatient bed numbers were broadly in line with national </w:t>
            </w:r>
            <w:r w:rsidR="0BAF7FC5" w:rsidRPr="00893BB8">
              <w:rPr>
                <w:rFonts w:ascii="Verdana" w:eastAsia="Verdana" w:hAnsi="Verdana" w:cs="Verdana"/>
                <w:sz w:val="24"/>
                <w:szCs w:val="24"/>
              </w:rPr>
              <w:t>averages but</w:t>
            </w:r>
            <w:r w:rsidR="7AFAC8C2" w:rsidRPr="00893BB8">
              <w:rPr>
                <w:rFonts w:ascii="Verdana" w:eastAsia="Verdana" w:hAnsi="Verdana" w:cs="Verdana"/>
                <w:sz w:val="24"/>
                <w:szCs w:val="24"/>
              </w:rPr>
              <w:t xml:space="preserve"> highlighted significant delayed transfers of care in older people’s services</w:t>
            </w:r>
            <w:r w:rsidR="79B3856F" w:rsidRPr="00893BB8">
              <w:rPr>
                <w:rFonts w:ascii="Verdana" w:eastAsia="Verdana" w:hAnsi="Verdana" w:cs="Verdana"/>
                <w:sz w:val="24"/>
                <w:szCs w:val="24"/>
              </w:rPr>
              <w:t xml:space="preserve"> resulting in length of stay that was above the national average</w:t>
            </w:r>
            <w:r w:rsidR="7AFAC8C2" w:rsidRPr="00893BB8">
              <w:rPr>
                <w:rFonts w:ascii="Verdana" w:eastAsia="Verdana" w:hAnsi="Verdana" w:cs="Verdana"/>
                <w:sz w:val="24"/>
                <w:szCs w:val="24"/>
              </w:rPr>
              <w:t xml:space="preserve">. He </w:t>
            </w:r>
            <w:r w:rsidR="590A43B1" w:rsidRPr="00893BB8">
              <w:rPr>
                <w:rFonts w:ascii="Verdana" w:eastAsia="Verdana" w:hAnsi="Verdana" w:cs="Verdana"/>
                <w:sz w:val="24"/>
                <w:szCs w:val="24"/>
              </w:rPr>
              <w:t xml:space="preserve">noted that weekly meetings were being held to review patient needs and </w:t>
            </w:r>
            <w:r w:rsidR="7AFAC8C2" w:rsidRPr="00893BB8">
              <w:rPr>
                <w:rFonts w:ascii="Verdana" w:eastAsia="Verdana" w:hAnsi="Verdana" w:cs="Verdana"/>
                <w:sz w:val="24"/>
                <w:szCs w:val="24"/>
              </w:rPr>
              <w:t>emphasised the importance of working with regional partners to address these challenges.</w:t>
            </w:r>
            <w:r w:rsidR="3806562E" w:rsidRPr="00893BB8">
              <w:rPr>
                <w:rFonts w:ascii="Verdana" w:eastAsia="Verdana" w:hAnsi="Verdana" w:cs="Verdana"/>
                <w:sz w:val="24"/>
                <w:szCs w:val="24"/>
              </w:rPr>
              <w:t xml:space="preserve"> Alternatives to admission were being looked at using home treatment teams.</w:t>
            </w:r>
          </w:p>
          <w:p w14:paraId="1B8D3971" w14:textId="12D1E38D" w:rsidR="628FC1BC" w:rsidRDefault="628FC1BC" w:rsidP="39DFB91B">
            <w:pPr>
              <w:spacing w:before="240" w:after="240"/>
              <w:rPr>
                <w:rFonts w:ascii="Verdana" w:eastAsia="Verdana" w:hAnsi="Verdana" w:cs="Verdana"/>
                <w:sz w:val="24"/>
                <w:szCs w:val="24"/>
              </w:rPr>
            </w:pPr>
            <w:r w:rsidRPr="39DFB91B">
              <w:rPr>
                <w:rFonts w:ascii="Verdana" w:eastAsia="Verdana" w:hAnsi="Verdana" w:cs="Verdana"/>
                <w:sz w:val="24"/>
                <w:szCs w:val="24"/>
              </w:rPr>
              <w:t xml:space="preserve">JC </w:t>
            </w:r>
            <w:r w:rsidR="7AFAC8C2" w:rsidRPr="39DFB91B">
              <w:rPr>
                <w:rFonts w:ascii="Verdana" w:eastAsia="Verdana" w:hAnsi="Verdana" w:cs="Verdana"/>
                <w:sz w:val="24"/>
                <w:szCs w:val="24"/>
              </w:rPr>
              <w:t>made two observations:</w:t>
            </w:r>
            <w:r w:rsidR="003C5A1A" w:rsidRPr="39DFB91B">
              <w:rPr>
                <w:rFonts w:ascii="Verdana" w:eastAsia="Verdana" w:hAnsi="Verdana" w:cs="Verdana"/>
                <w:sz w:val="24"/>
                <w:szCs w:val="24"/>
              </w:rPr>
              <w:t xml:space="preserve"> (</w:t>
            </w:r>
            <w:proofErr w:type="spellStart"/>
            <w:r w:rsidR="003C5A1A" w:rsidRPr="39DFB91B">
              <w:rPr>
                <w:rFonts w:ascii="Verdana" w:eastAsia="Verdana" w:hAnsi="Verdana" w:cs="Verdana"/>
                <w:sz w:val="24"/>
                <w:szCs w:val="24"/>
              </w:rPr>
              <w:t>i</w:t>
            </w:r>
            <w:proofErr w:type="spellEnd"/>
            <w:r w:rsidR="003C5A1A" w:rsidRPr="39DFB91B">
              <w:rPr>
                <w:rFonts w:ascii="Verdana" w:eastAsia="Verdana" w:hAnsi="Verdana" w:cs="Verdana"/>
                <w:sz w:val="24"/>
                <w:szCs w:val="24"/>
              </w:rPr>
              <w:t>) she a</w:t>
            </w:r>
            <w:r w:rsidR="7AFAC8C2" w:rsidRPr="39DFB91B">
              <w:rPr>
                <w:rFonts w:ascii="Verdana" w:eastAsia="Verdana" w:hAnsi="Verdana" w:cs="Verdana"/>
                <w:sz w:val="24"/>
                <w:szCs w:val="24"/>
              </w:rPr>
              <w:t>sked for clarification on the alliance model for substance misuse services and its implementation across the region.</w:t>
            </w:r>
            <w:r w:rsidR="16B86FF5" w:rsidRPr="39DFB91B">
              <w:rPr>
                <w:rFonts w:ascii="Verdana" w:eastAsia="Verdana" w:hAnsi="Verdana" w:cs="Verdana"/>
                <w:sz w:val="24"/>
                <w:szCs w:val="24"/>
              </w:rPr>
              <w:t xml:space="preserve"> (ii) She q</w:t>
            </w:r>
            <w:r w:rsidR="7AFAC8C2" w:rsidRPr="39DFB91B">
              <w:rPr>
                <w:rFonts w:ascii="Verdana" w:eastAsia="Verdana" w:hAnsi="Verdana" w:cs="Verdana"/>
                <w:sz w:val="24"/>
                <w:szCs w:val="24"/>
              </w:rPr>
              <w:t>ueried the underspend in digital investment, particularly in the context of reduced productivity caused by continued reliance on manual administrative processes.</w:t>
            </w:r>
          </w:p>
          <w:p w14:paraId="52F9ECFB" w14:textId="01F29FF8" w:rsidR="39DFB91B" w:rsidRDefault="39DFB91B" w:rsidP="39DFB91B">
            <w:pPr>
              <w:spacing w:before="240" w:after="240"/>
              <w:rPr>
                <w:rFonts w:ascii="Verdana" w:eastAsia="Verdana" w:hAnsi="Verdana" w:cs="Verdana"/>
                <w:sz w:val="24"/>
                <w:szCs w:val="24"/>
              </w:rPr>
            </w:pPr>
            <w:r w:rsidRPr="39DFB91B">
              <w:rPr>
                <w:rFonts w:ascii="Verdana" w:eastAsia="Verdana" w:hAnsi="Verdana" w:cs="Verdana"/>
                <w:sz w:val="24"/>
                <w:szCs w:val="24"/>
              </w:rPr>
              <w:t>(</w:t>
            </w:r>
            <w:proofErr w:type="spellStart"/>
            <w:r w:rsidRPr="39DFB91B">
              <w:rPr>
                <w:rFonts w:ascii="Verdana" w:eastAsia="Verdana" w:hAnsi="Verdana" w:cs="Verdana"/>
                <w:sz w:val="24"/>
                <w:szCs w:val="24"/>
              </w:rPr>
              <w:t>i</w:t>
            </w:r>
            <w:proofErr w:type="spellEnd"/>
            <w:r w:rsidRPr="39DFB91B">
              <w:rPr>
                <w:rFonts w:ascii="Verdana" w:eastAsia="Verdana" w:hAnsi="Verdana" w:cs="Verdana"/>
                <w:sz w:val="24"/>
                <w:szCs w:val="24"/>
              </w:rPr>
              <w:t xml:space="preserve">) </w:t>
            </w:r>
            <w:r w:rsidR="6F404068" w:rsidRPr="39DFB91B">
              <w:rPr>
                <w:rFonts w:ascii="Verdana" w:eastAsia="Verdana" w:hAnsi="Verdana" w:cs="Verdana"/>
                <w:sz w:val="24"/>
                <w:szCs w:val="24"/>
              </w:rPr>
              <w:t>DN e</w:t>
            </w:r>
            <w:r w:rsidR="7AFAC8C2" w:rsidRPr="39DFB91B">
              <w:rPr>
                <w:rFonts w:ascii="Verdana" w:eastAsia="Verdana" w:hAnsi="Verdana" w:cs="Verdana"/>
                <w:sz w:val="24"/>
                <w:szCs w:val="24"/>
              </w:rPr>
              <w:t>xplained that the alliance model was a regional commissioning approach involving a range of stakeholders to support delivery of substance misuse services.</w:t>
            </w:r>
            <w:r w:rsidR="169A15A9" w:rsidRPr="39DFB91B">
              <w:rPr>
                <w:rFonts w:ascii="Verdana" w:eastAsia="Verdana" w:hAnsi="Verdana" w:cs="Verdana"/>
                <w:sz w:val="24"/>
                <w:szCs w:val="24"/>
              </w:rPr>
              <w:t xml:space="preserve"> (ii) DN a</w:t>
            </w:r>
            <w:r w:rsidR="7AFAC8C2" w:rsidRPr="39DFB91B">
              <w:rPr>
                <w:rFonts w:ascii="Verdana" w:eastAsia="Verdana" w:hAnsi="Verdana" w:cs="Verdana"/>
                <w:sz w:val="24"/>
                <w:szCs w:val="24"/>
              </w:rPr>
              <w:t>cknowledged the digital underspend and confirmed that a programme of digital transformation was underway to address infrastructure limitations and improve operational efficiency.</w:t>
            </w:r>
          </w:p>
          <w:p w14:paraId="492BF497" w14:textId="0284DD8D" w:rsidR="22F37480" w:rsidRDefault="22F37480" w:rsidP="39DFB91B">
            <w:pPr>
              <w:spacing w:before="240" w:after="240"/>
              <w:rPr>
                <w:rFonts w:ascii="Verdana" w:eastAsia="Verdana" w:hAnsi="Verdana" w:cs="Verdana"/>
                <w:sz w:val="24"/>
                <w:szCs w:val="24"/>
              </w:rPr>
            </w:pPr>
            <w:r w:rsidRPr="00893BB8">
              <w:rPr>
                <w:rFonts w:ascii="Verdana" w:eastAsia="Verdana" w:hAnsi="Verdana" w:cs="Verdana"/>
                <w:sz w:val="24"/>
                <w:szCs w:val="24"/>
              </w:rPr>
              <w:t>PP</w:t>
            </w:r>
            <w:r w:rsidR="7AFAC8C2" w:rsidRPr="00893BB8">
              <w:rPr>
                <w:rFonts w:ascii="Verdana" w:eastAsia="Verdana" w:hAnsi="Verdana" w:cs="Verdana"/>
                <w:sz w:val="24"/>
                <w:szCs w:val="24"/>
              </w:rPr>
              <w:t xml:space="preserve"> raised a question regarding the CHC budget</w:t>
            </w:r>
            <w:r w:rsidR="210384F2" w:rsidRPr="00893BB8">
              <w:rPr>
                <w:rFonts w:ascii="Verdana" w:eastAsia="Verdana" w:hAnsi="Verdana" w:cs="Verdana"/>
                <w:sz w:val="24"/>
                <w:szCs w:val="24"/>
              </w:rPr>
              <w:t>, she s</w:t>
            </w:r>
            <w:r w:rsidR="7AFAC8C2" w:rsidRPr="00893BB8">
              <w:rPr>
                <w:rFonts w:ascii="Verdana" w:eastAsia="Verdana" w:hAnsi="Verdana" w:cs="Verdana"/>
                <w:sz w:val="24"/>
                <w:szCs w:val="24"/>
              </w:rPr>
              <w:t>ought information on actions being taken to deliver savings from the CHC budget and requested clarification on the challenges faced.</w:t>
            </w:r>
            <w:r w:rsidR="01279842" w:rsidRPr="00893BB8">
              <w:rPr>
                <w:rFonts w:ascii="Verdana" w:eastAsia="Verdana" w:hAnsi="Verdana" w:cs="Verdana"/>
                <w:sz w:val="24"/>
                <w:szCs w:val="24"/>
              </w:rPr>
              <w:t xml:space="preserve"> DN r</w:t>
            </w:r>
            <w:r w:rsidR="7AFAC8C2" w:rsidRPr="00893BB8">
              <w:rPr>
                <w:rFonts w:ascii="Verdana" w:eastAsia="Verdana" w:hAnsi="Verdana" w:cs="Verdana"/>
                <w:sz w:val="24"/>
                <w:szCs w:val="24"/>
              </w:rPr>
              <w:t xml:space="preserve">eported that the </w:t>
            </w:r>
            <w:r w:rsidR="7E044427" w:rsidRPr="00893BB8">
              <w:rPr>
                <w:rFonts w:ascii="Verdana" w:eastAsia="Verdana" w:hAnsi="Verdana" w:cs="Verdana"/>
                <w:sz w:val="24"/>
                <w:szCs w:val="24"/>
              </w:rPr>
              <w:t>S</w:t>
            </w:r>
            <w:r w:rsidR="7AFAC8C2" w:rsidRPr="00893BB8">
              <w:rPr>
                <w:rFonts w:ascii="Verdana" w:eastAsia="Verdana" w:hAnsi="Verdana" w:cs="Verdana"/>
                <w:sz w:val="24"/>
                <w:szCs w:val="24"/>
              </w:rPr>
              <w:t xml:space="preserve">ervice </w:t>
            </w:r>
            <w:r w:rsidR="01CFB55A" w:rsidRPr="00893BB8">
              <w:rPr>
                <w:rFonts w:ascii="Verdana" w:eastAsia="Verdana" w:hAnsi="Verdana" w:cs="Verdana"/>
                <w:sz w:val="24"/>
                <w:szCs w:val="24"/>
              </w:rPr>
              <w:t>G</w:t>
            </w:r>
            <w:r w:rsidR="7AFAC8C2" w:rsidRPr="00893BB8">
              <w:rPr>
                <w:rFonts w:ascii="Verdana" w:eastAsia="Verdana" w:hAnsi="Verdana" w:cs="Verdana"/>
                <w:sz w:val="24"/>
                <w:szCs w:val="24"/>
              </w:rPr>
              <w:t>roup was working towards £1.2</w:t>
            </w:r>
            <w:r w:rsidR="73DE9468" w:rsidRPr="00893BB8">
              <w:rPr>
                <w:rFonts w:ascii="Verdana" w:eastAsia="Verdana" w:hAnsi="Verdana" w:cs="Verdana"/>
                <w:sz w:val="24"/>
                <w:szCs w:val="24"/>
              </w:rPr>
              <w:t>m</w:t>
            </w:r>
            <w:r w:rsidR="7AFAC8C2" w:rsidRPr="00893BB8">
              <w:rPr>
                <w:rFonts w:ascii="Verdana" w:eastAsia="Verdana" w:hAnsi="Verdana" w:cs="Verdana"/>
                <w:sz w:val="24"/>
                <w:szCs w:val="24"/>
              </w:rPr>
              <w:t xml:space="preserve"> in CHC savings through right-</w:t>
            </w:r>
            <w:r w:rsidR="7AFAC8C2" w:rsidRPr="00893BB8">
              <w:rPr>
                <w:rFonts w:ascii="Verdana" w:eastAsia="Verdana" w:hAnsi="Verdana" w:cs="Verdana"/>
                <w:sz w:val="24"/>
                <w:szCs w:val="24"/>
              </w:rPr>
              <w:lastRenderedPageBreak/>
              <w:t>sizing care packages</w:t>
            </w:r>
            <w:r w:rsidR="727997BF" w:rsidRPr="00893BB8">
              <w:rPr>
                <w:rFonts w:ascii="Verdana" w:eastAsia="Verdana" w:hAnsi="Verdana" w:cs="Verdana"/>
                <w:sz w:val="24"/>
                <w:szCs w:val="24"/>
              </w:rPr>
              <w:t>. He noted that the service group is working with MD on more ambitious work around joint funding with the Loca</w:t>
            </w:r>
            <w:r w:rsidR="68520EA8" w:rsidRPr="00893BB8">
              <w:rPr>
                <w:rFonts w:ascii="Verdana" w:eastAsia="Verdana" w:hAnsi="Verdana" w:cs="Verdana"/>
                <w:sz w:val="24"/>
                <w:szCs w:val="24"/>
              </w:rPr>
              <w:t xml:space="preserve">l Authorities and pooled budgets, DN noted there is a need for more support nationally on this work. </w:t>
            </w:r>
          </w:p>
          <w:p w14:paraId="5F54028C" w14:textId="126EFC14" w:rsidR="5226F402" w:rsidRDefault="5226F402" w:rsidP="39DFB91B">
            <w:pPr>
              <w:spacing w:before="240" w:after="240"/>
              <w:rPr>
                <w:rFonts w:ascii="Verdana" w:eastAsia="Verdana" w:hAnsi="Verdana" w:cs="Verdana"/>
                <w:sz w:val="24"/>
                <w:szCs w:val="24"/>
              </w:rPr>
            </w:pPr>
            <w:r w:rsidRPr="00893BB8">
              <w:rPr>
                <w:rFonts w:ascii="Verdana" w:eastAsia="Verdana" w:hAnsi="Verdana" w:cs="Verdana"/>
                <w:sz w:val="24"/>
                <w:szCs w:val="24"/>
              </w:rPr>
              <w:t>SS</w:t>
            </w:r>
            <w:r w:rsidR="7AFAC8C2" w:rsidRPr="00893BB8">
              <w:rPr>
                <w:rFonts w:ascii="Verdana" w:eastAsia="Verdana" w:hAnsi="Verdana" w:cs="Verdana"/>
                <w:sz w:val="24"/>
                <w:szCs w:val="24"/>
              </w:rPr>
              <w:t xml:space="preserve"> asked about the </w:t>
            </w:r>
            <w:r w:rsidR="023B388A" w:rsidRPr="00893BB8">
              <w:rPr>
                <w:rFonts w:ascii="Verdana" w:eastAsia="Verdana" w:hAnsi="Verdana" w:cs="Verdana"/>
                <w:sz w:val="24"/>
                <w:szCs w:val="24"/>
              </w:rPr>
              <w:t>S</w:t>
            </w:r>
            <w:r w:rsidR="7AFAC8C2" w:rsidRPr="00893BB8">
              <w:rPr>
                <w:rFonts w:ascii="Verdana" w:eastAsia="Verdana" w:hAnsi="Verdana" w:cs="Verdana"/>
                <w:sz w:val="24"/>
                <w:szCs w:val="24"/>
              </w:rPr>
              <w:t xml:space="preserve">ervice </w:t>
            </w:r>
            <w:r w:rsidR="0D29E157" w:rsidRPr="00893BB8">
              <w:rPr>
                <w:rFonts w:ascii="Verdana" w:eastAsia="Verdana" w:hAnsi="Verdana" w:cs="Verdana"/>
                <w:sz w:val="24"/>
                <w:szCs w:val="24"/>
              </w:rPr>
              <w:t>G</w:t>
            </w:r>
            <w:r w:rsidR="7AFAC8C2" w:rsidRPr="00893BB8">
              <w:rPr>
                <w:rFonts w:ascii="Verdana" w:eastAsia="Verdana" w:hAnsi="Verdana" w:cs="Verdana"/>
                <w:sz w:val="24"/>
                <w:szCs w:val="24"/>
              </w:rPr>
              <w:t>roup’s control over high-cost patient placements</w:t>
            </w:r>
            <w:r w:rsidR="1AD1E70F" w:rsidRPr="00893BB8">
              <w:rPr>
                <w:rFonts w:ascii="Verdana" w:eastAsia="Verdana" w:hAnsi="Verdana" w:cs="Verdana"/>
                <w:sz w:val="24"/>
                <w:szCs w:val="24"/>
              </w:rPr>
              <w:t>, he r</w:t>
            </w:r>
            <w:r w:rsidR="7AFAC8C2" w:rsidRPr="00893BB8">
              <w:rPr>
                <w:rFonts w:ascii="Verdana" w:eastAsia="Verdana" w:hAnsi="Verdana" w:cs="Verdana"/>
                <w:sz w:val="24"/>
                <w:szCs w:val="24"/>
              </w:rPr>
              <w:t>equested assurance on the decision-making process for patients placed in expensive settings.</w:t>
            </w:r>
            <w:r w:rsidR="1EFDABFB" w:rsidRPr="00893BB8">
              <w:rPr>
                <w:rFonts w:ascii="Verdana" w:eastAsia="Verdana" w:hAnsi="Verdana" w:cs="Verdana"/>
                <w:sz w:val="24"/>
                <w:szCs w:val="24"/>
              </w:rPr>
              <w:t xml:space="preserve"> DN c</w:t>
            </w:r>
            <w:r w:rsidR="7AFAC8C2" w:rsidRPr="00893BB8">
              <w:rPr>
                <w:rFonts w:ascii="Verdana" w:eastAsia="Verdana" w:hAnsi="Verdana" w:cs="Verdana"/>
                <w:sz w:val="24"/>
                <w:szCs w:val="24"/>
              </w:rPr>
              <w:t>onfirmed that each case was subject to detailed scrutiny, including clinical input and community team involvement, to manage admissions appropriately and avoid unnecessary placements.</w:t>
            </w:r>
            <w:r w:rsidR="3C9B3E1B" w:rsidRPr="00893BB8">
              <w:rPr>
                <w:rFonts w:ascii="Verdana" w:eastAsia="Verdana" w:hAnsi="Verdana" w:cs="Verdana"/>
                <w:sz w:val="24"/>
                <w:szCs w:val="24"/>
              </w:rPr>
              <w:t xml:space="preserve"> </w:t>
            </w:r>
          </w:p>
          <w:p w14:paraId="7353C4AE" w14:textId="379316CE" w:rsidR="10987249" w:rsidRDefault="2B248A27" w:rsidP="39DFB91B">
            <w:pPr>
              <w:rPr>
                <w:rFonts w:ascii="Verdana" w:hAnsi="Verdana" w:cs="Arial"/>
                <w:b/>
                <w:bCs/>
                <w:color w:val="000000" w:themeColor="text1"/>
                <w:sz w:val="24"/>
                <w:szCs w:val="24"/>
              </w:rPr>
            </w:pPr>
            <w:r w:rsidRPr="39DFB91B">
              <w:rPr>
                <w:rFonts w:ascii="Verdana" w:hAnsi="Verdana" w:cs="Arial"/>
                <w:b/>
                <w:bCs/>
                <w:color w:val="000000" w:themeColor="text1"/>
                <w:sz w:val="24"/>
                <w:szCs w:val="24"/>
              </w:rPr>
              <w:t>The Committee:</w:t>
            </w:r>
          </w:p>
          <w:p w14:paraId="1F0EB77D" w14:textId="1D0F2E1B" w:rsidR="10987249" w:rsidRDefault="309E15C4" w:rsidP="00260E85">
            <w:pPr>
              <w:pStyle w:val="ListParagraph"/>
              <w:numPr>
                <w:ilvl w:val="0"/>
                <w:numId w:val="12"/>
              </w:numPr>
              <w:rPr>
                <w:rFonts w:ascii="Verdana" w:eastAsia="Verdana" w:hAnsi="Verdana" w:cs="Verdana"/>
              </w:rPr>
            </w:pPr>
            <w:r w:rsidRPr="00893BB8">
              <w:rPr>
                <w:rFonts w:ascii="Verdana" w:eastAsia="Verdana" w:hAnsi="Verdana" w:cs="Verdana"/>
                <w:b/>
                <w:bCs/>
                <w:color w:val="000000" w:themeColor="text1"/>
              </w:rPr>
              <w:t>A</w:t>
            </w:r>
            <w:r w:rsidR="674F4893" w:rsidRPr="00893BB8">
              <w:rPr>
                <w:rFonts w:ascii="Verdana" w:eastAsia="Verdana" w:hAnsi="Verdana" w:cs="Verdana"/>
                <w:b/>
                <w:bCs/>
                <w:color w:val="000000" w:themeColor="text1"/>
              </w:rPr>
              <w:t xml:space="preserve">dvise </w:t>
            </w:r>
            <w:r w:rsidR="674F4893" w:rsidRPr="00893BB8">
              <w:rPr>
                <w:rFonts w:ascii="Verdana" w:eastAsia="Verdana" w:hAnsi="Verdana" w:cs="Verdana"/>
                <w:color w:val="000000" w:themeColor="text1"/>
              </w:rPr>
              <w:t xml:space="preserve">the Board of </w:t>
            </w:r>
            <w:r w:rsidR="53491979" w:rsidRPr="00893BB8">
              <w:rPr>
                <w:rFonts w:ascii="Verdana" w:eastAsia="Verdana" w:hAnsi="Verdana" w:cs="Verdana"/>
                <w:color w:val="000000" w:themeColor="text1"/>
              </w:rPr>
              <w:t xml:space="preserve">the </w:t>
            </w:r>
            <w:r w:rsidR="53491979" w:rsidRPr="00893BB8">
              <w:rPr>
                <w:rFonts w:ascii="Verdana" w:hAnsi="Verdana" w:cs="Arial"/>
              </w:rPr>
              <w:t>Service Group Financial Position: Mental Health &amp; Learning Disabilities</w:t>
            </w:r>
            <w:r w:rsidR="7A8B4CA1" w:rsidRPr="00893BB8">
              <w:rPr>
                <w:rFonts w:ascii="Verdana" w:hAnsi="Verdana" w:cs="Arial"/>
              </w:rPr>
              <w:t xml:space="preserve"> on</w:t>
            </w:r>
            <w:r w:rsidR="674F4893" w:rsidRPr="00893BB8">
              <w:rPr>
                <w:rFonts w:ascii="Verdana" w:hAnsi="Verdana" w:cs="Arial"/>
              </w:rPr>
              <w:t xml:space="preserve"> </w:t>
            </w:r>
            <w:r w:rsidR="674F4893" w:rsidRPr="00893BB8">
              <w:rPr>
                <w:rFonts w:ascii="Verdana" w:eastAsia="Verdana" w:hAnsi="Verdana" w:cs="Verdana"/>
                <w:color w:val="000000" w:themeColor="text1"/>
              </w:rPr>
              <w:t>significant challenges and the continuing efforts to manage them.</w:t>
            </w:r>
          </w:p>
        </w:tc>
      </w:tr>
      <w:tr w:rsidR="00A23850" w:rsidRPr="00ED203F" w14:paraId="759A3C14" w14:textId="110B75F1" w:rsidTr="00893BB8">
        <w:trPr>
          <w:trHeight w:val="301"/>
        </w:trPr>
        <w:tc>
          <w:tcPr>
            <w:tcW w:w="1838" w:type="dxa"/>
            <w:tcMar>
              <w:top w:w="80" w:type="dxa"/>
              <w:left w:w="80" w:type="dxa"/>
              <w:bottom w:w="80" w:type="dxa"/>
              <w:right w:w="80" w:type="dxa"/>
            </w:tcMar>
          </w:tcPr>
          <w:p w14:paraId="668D1769" w14:textId="785914A7" w:rsidR="00A23850" w:rsidRPr="00ED203F" w:rsidRDefault="3B214043" w:rsidP="10987249">
            <w:pPr>
              <w:rPr>
                <w:rFonts w:ascii="Verdana" w:hAnsi="Verdana" w:cs="Arial"/>
                <w:b/>
                <w:bCs/>
                <w:sz w:val="24"/>
                <w:szCs w:val="24"/>
              </w:rPr>
            </w:pPr>
            <w:r w:rsidRPr="3F706992">
              <w:rPr>
                <w:rFonts w:ascii="Verdana" w:hAnsi="Verdana" w:cs="Arial"/>
                <w:b/>
                <w:bCs/>
                <w:sz w:val="24"/>
                <w:szCs w:val="24"/>
              </w:rPr>
              <w:lastRenderedPageBreak/>
              <w:t>103/25</w:t>
            </w:r>
          </w:p>
        </w:tc>
        <w:tc>
          <w:tcPr>
            <w:tcW w:w="9072" w:type="dxa"/>
            <w:tcMar>
              <w:top w:w="80" w:type="dxa"/>
              <w:left w:w="80" w:type="dxa"/>
              <w:bottom w:w="80" w:type="dxa"/>
              <w:right w:w="80" w:type="dxa"/>
            </w:tcMar>
          </w:tcPr>
          <w:p w14:paraId="4DC7FB06" w14:textId="39E5B504" w:rsidR="00A23850" w:rsidRPr="00ED203F" w:rsidRDefault="00A23850" w:rsidP="10987249">
            <w:pPr>
              <w:jc w:val="both"/>
              <w:rPr>
                <w:rFonts w:ascii="Verdana" w:hAnsi="Verdana" w:cs="Arial"/>
                <w:b/>
                <w:bCs/>
                <w:sz w:val="24"/>
                <w:szCs w:val="24"/>
              </w:rPr>
            </w:pPr>
            <w:r w:rsidRPr="10987249">
              <w:rPr>
                <w:rFonts w:ascii="Verdana" w:hAnsi="Verdana" w:cs="Arial"/>
                <w:b/>
                <w:bCs/>
                <w:sz w:val="24"/>
                <w:szCs w:val="24"/>
              </w:rPr>
              <w:t xml:space="preserve">MONTH </w:t>
            </w:r>
            <w:r w:rsidR="69406FF5" w:rsidRPr="10987249">
              <w:rPr>
                <w:rFonts w:ascii="Verdana" w:hAnsi="Verdana" w:cs="Arial"/>
                <w:b/>
                <w:bCs/>
                <w:sz w:val="24"/>
                <w:szCs w:val="24"/>
              </w:rPr>
              <w:t>TWO</w:t>
            </w:r>
            <w:r w:rsidR="0014449A" w:rsidRPr="10987249">
              <w:rPr>
                <w:rFonts w:ascii="Verdana" w:hAnsi="Verdana" w:cs="Arial"/>
                <w:b/>
                <w:bCs/>
                <w:sz w:val="24"/>
                <w:szCs w:val="24"/>
              </w:rPr>
              <w:t xml:space="preserve"> </w:t>
            </w:r>
            <w:r w:rsidR="00D86537" w:rsidRPr="10987249">
              <w:rPr>
                <w:rFonts w:ascii="Verdana" w:hAnsi="Verdana" w:cs="Arial"/>
                <w:b/>
                <w:bCs/>
                <w:sz w:val="24"/>
                <w:szCs w:val="24"/>
              </w:rPr>
              <w:t xml:space="preserve">FINANCIAL POSITION </w:t>
            </w:r>
            <w:r w:rsidRPr="10987249">
              <w:rPr>
                <w:rFonts w:ascii="Verdana" w:hAnsi="Verdana" w:cs="Arial"/>
                <w:b/>
                <w:bCs/>
                <w:sz w:val="24"/>
                <w:szCs w:val="24"/>
              </w:rPr>
              <w:t xml:space="preserve">  </w:t>
            </w:r>
          </w:p>
        </w:tc>
      </w:tr>
      <w:tr w:rsidR="00A23850" w:rsidRPr="00ED203F" w14:paraId="3815AA81" w14:textId="5BEDB6B3" w:rsidTr="00893BB8">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3E265F2D" w:rsidR="00A23850" w:rsidRDefault="00A23850" w:rsidP="008A1C04">
            <w:pPr>
              <w:jc w:val="both"/>
              <w:rPr>
                <w:rFonts w:ascii="Verdana" w:hAnsi="Verdana" w:cs="Arial"/>
                <w:sz w:val="24"/>
                <w:szCs w:val="24"/>
              </w:rPr>
            </w:pPr>
            <w:r w:rsidRPr="10987249">
              <w:rPr>
                <w:rFonts w:ascii="Verdana" w:hAnsi="Verdana" w:cs="Arial"/>
                <w:sz w:val="24"/>
                <w:szCs w:val="24"/>
              </w:rPr>
              <w:t xml:space="preserve">The Committee </w:t>
            </w:r>
            <w:r w:rsidRPr="10987249">
              <w:rPr>
                <w:rFonts w:ascii="Verdana" w:hAnsi="Verdana" w:cs="Arial"/>
                <w:b/>
                <w:bCs/>
                <w:sz w:val="24"/>
                <w:szCs w:val="24"/>
              </w:rPr>
              <w:t xml:space="preserve">received </w:t>
            </w:r>
            <w:r w:rsidRPr="10987249">
              <w:rPr>
                <w:rFonts w:ascii="Verdana" w:hAnsi="Verdana" w:cs="Arial"/>
                <w:sz w:val="24"/>
                <w:szCs w:val="24"/>
              </w:rPr>
              <w:t xml:space="preserve">the </w:t>
            </w:r>
            <w:r w:rsidR="0026280F" w:rsidRPr="10987249">
              <w:rPr>
                <w:rFonts w:ascii="Verdana" w:hAnsi="Verdana" w:cs="Arial"/>
                <w:sz w:val="24"/>
                <w:szCs w:val="24"/>
              </w:rPr>
              <w:t>M</w:t>
            </w:r>
            <w:r w:rsidRPr="10987249">
              <w:rPr>
                <w:rFonts w:ascii="Verdana" w:hAnsi="Verdana" w:cs="Arial"/>
                <w:sz w:val="24"/>
                <w:szCs w:val="24"/>
              </w:rPr>
              <w:t xml:space="preserve">onth </w:t>
            </w:r>
            <w:r w:rsidR="48754B81" w:rsidRPr="10987249">
              <w:rPr>
                <w:rFonts w:ascii="Verdana" w:hAnsi="Verdana" w:cs="Arial"/>
                <w:sz w:val="24"/>
                <w:szCs w:val="24"/>
              </w:rPr>
              <w:t>Two</w:t>
            </w:r>
            <w:r w:rsidR="0014449A" w:rsidRPr="10987249">
              <w:rPr>
                <w:rFonts w:ascii="Verdana" w:hAnsi="Verdana" w:cs="Arial"/>
                <w:sz w:val="24"/>
                <w:szCs w:val="24"/>
              </w:rPr>
              <w:t xml:space="preserve"> </w:t>
            </w:r>
            <w:r w:rsidR="0026280F" w:rsidRPr="10987249">
              <w:rPr>
                <w:rFonts w:ascii="Verdana" w:hAnsi="Verdana" w:cs="Arial"/>
                <w:sz w:val="24"/>
                <w:szCs w:val="24"/>
              </w:rPr>
              <w:t>F</w:t>
            </w:r>
            <w:r w:rsidR="00414003" w:rsidRPr="10987249">
              <w:rPr>
                <w:rFonts w:ascii="Verdana" w:hAnsi="Verdana" w:cs="Arial"/>
                <w:sz w:val="24"/>
                <w:szCs w:val="24"/>
              </w:rPr>
              <w:t>i</w:t>
            </w:r>
            <w:r w:rsidRPr="10987249">
              <w:rPr>
                <w:rFonts w:ascii="Verdana" w:hAnsi="Verdana" w:cs="Arial"/>
                <w:sz w:val="24"/>
                <w:szCs w:val="24"/>
              </w:rPr>
              <w:t xml:space="preserve">nancial </w:t>
            </w:r>
            <w:r w:rsidR="0026280F" w:rsidRPr="10987249">
              <w:rPr>
                <w:rFonts w:ascii="Verdana" w:hAnsi="Verdana" w:cs="Arial"/>
                <w:sz w:val="24"/>
                <w:szCs w:val="24"/>
              </w:rPr>
              <w:t>P</w:t>
            </w:r>
            <w:r w:rsidRPr="10987249">
              <w:rPr>
                <w:rFonts w:ascii="Verdana" w:hAnsi="Verdana" w:cs="Arial"/>
                <w:sz w:val="24"/>
                <w:szCs w:val="24"/>
              </w:rPr>
              <w:t>osition.</w:t>
            </w:r>
          </w:p>
          <w:p w14:paraId="23AB357A" w14:textId="3B80629C" w:rsidR="00A602EA" w:rsidRDefault="00A602EA" w:rsidP="008A1C04">
            <w:pPr>
              <w:jc w:val="both"/>
              <w:rPr>
                <w:rFonts w:ascii="Verdana" w:hAnsi="Verdana" w:cs="Arial"/>
                <w:sz w:val="24"/>
                <w:szCs w:val="24"/>
              </w:rPr>
            </w:pPr>
            <w:r>
              <w:rPr>
                <w:rFonts w:ascii="Verdana" w:hAnsi="Verdana" w:cs="Arial"/>
                <w:sz w:val="24"/>
                <w:szCs w:val="24"/>
              </w:rPr>
              <w:t>SM drew attention to the following points:</w:t>
            </w:r>
          </w:p>
          <w:p w14:paraId="37E639F8" w14:textId="2D17EB47" w:rsidR="00C20D28" w:rsidRPr="00C20D28" w:rsidRDefault="6F186D2B" w:rsidP="00260E85">
            <w:pPr>
              <w:pStyle w:val="ListParagraph"/>
              <w:numPr>
                <w:ilvl w:val="0"/>
                <w:numId w:val="34"/>
              </w:numPr>
              <w:jc w:val="both"/>
              <w:rPr>
                <w:rFonts w:ascii="Verdana" w:eastAsia="Verdana" w:hAnsi="Verdana" w:cs="Verdana"/>
              </w:rPr>
            </w:pPr>
            <w:r w:rsidRPr="39DFB91B">
              <w:rPr>
                <w:rFonts w:ascii="Verdana" w:eastAsia="Verdana" w:hAnsi="Verdana" w:cs="Verdana"/>
              </w:rPr>
              <w:t>At Month Two, the year-to-date financial position reflected an overspend of £17.04m against a planned overspend of £9.7m, resulting in a £7.3m adverse variance.</w:t>
            </w:r>
          </w:p>
          <w:p w14:paraId="384DAE97" w14:textId="6F6D7BA8" w:rsidR="00C20D28" w:rsidRPr="00C20D28" w:rsidRDefault="6F186D2B" w:rsidP="00260E85">
            <w:pPr>
              <w:pStyle w:val="ListParagraph"/>
              <w:numPr>
                <w:ilvl w:val="0"/>
                <w:numId w:val="34"/>
              </w:numPr>
              <w:spacing w:before="240" w:after="240"/>
              <w:rPr>
                <w:rFonts w:ascii="Verdana" w:eastAsia="Verdana" w:hAnsi="Verdana" w:cs="Verdana"/>
                <w:color w:val="000000" w:themeColor="text1"/>
              </w:rPr>
            </w:pPr>
            <w:r w:rsidRPr="00893BB8">
              <w:rPr>
                <w:rFonts w:ascii="Verdana" w:eastAsia="Verdana" w:hAnsi="Verdana" w:cs="Verdana"/>
              </w:rPr>
              <w:t>The primary cause of the overspend was an £8m shortfall in savings delivery, with only £1.2m achieved in the first two months against a planned target of £9m.</w:t>
            </w:r>
            <w:r w:rsidR="340A5714" w:rsidRPr="00893BB8">
              <w:rPr>
                <w:rFonts w:ascii="Verdana" w:eastAsia="Verdana" w:hAnsi="Verdana" w:cs="Verdana"/>
              </w:rPr>
              <w:t xml:space="preserve"> SM noted that savings delivery had not increased over the last ten days. </w:t>
            </w:r>
          </w:p>
          <w:p w14:paraId="4840C7C8" w14:textId="6CCC918A" w:rsidR="00C20D28" w:rsidRPr="00C20D28" w:rsidRDefault="6F186D2B" w:rsidP="00260E85">
            <w:pPr>
              <w:pStyle w:val="ListParagraph"/>
              <w:numPr>
                <w:ilvl w:val="0"/>
                <w:numId w:val="34"/>
              </w:numPr>
              <w:spacing w:before="240" w:after="240"/>
              <w:rPr>
                <w:rFonts w:ascii="Verdana" w:eastAsia="Verdana" w:hAnsi="Verdana" w:cs="Verdana"/>
                <w:color w:val="000000" w:themeColor="text1"/>
              </w:rPr>
            </w:pPr>
            <w:r w:rsidRPr="39DFB91B">
              <w:rPr>
                <w:rFonts w:ascii="Verdana" w:eastAsia="Verdana" w:hAnsi="Verdana" w:cs="Verdana"/>
              </w:rPr>
              <w:t>In comparison to the new £42.5</w:t>
            </w:r>
            <w:r w:rsidR="36EB091B" w:rsidRPr="39DFB91B">
              <w:rPr>
                <w:rFonts w:ascii="Verdana" w:eastAsia="Verdana" w:hAnsi="Verdana" w:cs="Verdana"/>
              </w:rPr>
              <w:t>m</w:t>
            </w:r>
            <w:r w:rsidRPr="39DFB91B">
              <w:rPr>
                <w:rFonts w:ascii="Verdana" w:eastAsia="Verdana" w:hAnsi="Verdana" w:cs="Verdana"/>
              </w:rPr>
              <w:t xml:space="preserve"> savings target set by</w:t>
            </w:r>
            <w:r w:rsidR="66E79E96" w:rsidRPr="39DFB91B">
              <w:rPr>
                <w:rFonts w:ascii="Verdana" w:eastAsia="Verdana" w:hAnsi="Verdana" w:cs="Verdana"/>
              </w:rPr>
              <w:t xml:space="preserve"> the</w:t>
            </w:r>
            <w:r w:rsidRPr="39DFB91B">
              <w:rPr>
                <w:rFonts w:ascii="Verdana" w:eastAsia="Verdana" w:hAnsi="Verdana" w:cs="Verdana"/>
              </w:rPr>
              <w:t xml:space="preserve"> Welsh Government, the </w:t>
            </w:r>
            <w:r w:rsidR="0A641BB1" w:rsidRPr="39DFB91B">
              <w:rPr>
                <w:rFonts w:ascii="Verdana" w:eastAsia="Verdana" w:hAnsi="Verdana" w:cs="Verdana"/>
              </w:rPr>
              <w:t>HB</w:t>
            </w:r>
            <w:r w:rsidRPr="39DFB91B">
              <w:rPr>
                <w:rFonts w:ascii="Verdana" w:eastAsia="Verdana" w:hAnsi="Verdana" w:cs="Verdana"/>
              </w:rPr>
              <w:t xml:space="preserve"> was expected to be </w:t>
            </w:r>
            <w:r w:rsidR="74278CBD" w:rsidRPr="39DFB91B">
              <w:rPr>
                <w:rFonts w:ascii="Verdana" w:eastAsia="Verdana" w:hAnsi="Verdana" w:cs="Verdana"/>
              </w:rPr>
              <w:t>overspent £7.08m</w:t>
            </w:r>
            <w:r w:rsidRPr="39DFB91B">
              <w:rPr>
                <w:rFonts w:ascii="Verdana" w:eastAsia="Verdana" w:hAnsi="Verdana" w:cs="Verdana"/>
              </w:rPr>
              <w:t xml:space="preserve"> by Month Two. The actual </w:t>
            </w:r>
            <w:r w:rsidR="73927A68" w:rsidRPr="39DFB91B">
              <w:rPr>
                <w:rFonts w:ascii="Verdana" w:eastAsia="Verdana" w:hAnsi="Verdana" w:cs="Verdana"/>
              </w:rPr>
              <w:t>overspending</w:t>
            </w:r>
            <w:r w:rsidRPr="39DFB91B">
              <w:rPr>
                <w:rFonts w:ascii="Verdana" w:eastAsia="Verdana" w:hAnsi="Verdana" w:cs="Verdana"/>
              </w:rPr>
              <w:t xml:space="preserve"> of £17</w:t>
            </w:r>
            <w:r w:rsidR="65362BA1" w:rsidRPr="39DFB91B">
              <w:rPr>
                <w:rFonts w:ascii="Verdana" w:eastAsia="Verdana" w:hAnsi="Verdana" w:cs="Verdana"/>
              </w:rPr>
              <w:t>m</w:t>
            </w:r>
            <w:r w:rsidRPr="39DFB91B">
              <w:rPr>
                <w:rFonts w:ascii="Verdana" w:eastAsia="Verdana" w:hAnsi="Verdana" w:cs="Verdana"/>
              </w:rPr>
              <w:t xml:space="preserve"> represents a £10</w:t>
            </w:r>
            <w:r w:rsidR="2F77B228" w:rsidRPr="39DFB91B">
              <w:rPr>
                <w:rFonts w:ascii="Verdana" w:eastAsia="Verdana" w:hAnsi="Verdana" w:cs="Verdana"/>
              </w:rPr>
              <w:t>m</w:t>
            </w:r>
            <w:r w:rsidRPr="39DFB91B">
              <w:rPr>
                <w:rFonts w:ascii="Verdana" w:eastAsia="Verdana" w:hAnsi="Verdana" w:cs="Verdana"/>
              </w:rPr>
              <w:t xml:space="preserve"> deviation from the revised target.</w:t>
            </w:r>
          </w:p>
          <w:p w14:paraId="0DA687FB" w14:textId="281BDE82" w:rsidR="00C20D28" w:rsidRPr="00C20D28" w:rsidRDefault="6F186D2B" w:rsidP="00260E85">
            <w:pPr>
              <w:pStyle w:val="ListParagraph"/>
              <w:numPr>
                <w:ilvl w:val="0"/>
                <w:numId w:val="34"/>
              </w:numPr>
              <w:spacing w:before="240" w:after="240"/>
              <w:rPr>
                <w:rFonts w:ascii="Verdana" w:eastAsia="Verdana" w:hAnsi="Verdana" w:cs="Verdana"/>
                <w:color w:val="000000" w:themeColor="text1"/>
              </w:rPr>
            </w:pPr>
            <w:r w:rsidRPr="00893BB8">
              <w:rPr>
                <w:rFonts w:ascii="Verdana" w:eastAsia="Verdana" w:hAnsi="Verdana" w:cs="Verdana"/>
              </w:rPr>
              <w:t>The key drivers of the financial position included:</w:t>
            </w:r>
            <w:r w:rsidR="4254BBFD" w:rsidRPr="00893BB8">
              <w:rPr>
                <w:rFonts w:ascii="Verdana" w:eastAsia="Verdana" w:hAnsi="Verdana" w:cs="Verdana"/>
              </w:rPr>
              <w:t xml:space="preserve"> </w:t>
            </w:r>
            <w:r w:rsidR="48DDD982" w:rsidRPr="00893BB8">
              <w:rPr>
                <w:rFonts w:ascii="Verdana" w:eastAsia="Verdana" w:hAnsi="Verdana" w:cs="Verdana"/>
              </w:rPr>
              <w:t>c</w:t>
            </w:r>
            <w:r w:rsidRPr="00893BB8">
              <w:rPr>
                <w:rFonts w:ascii="Verdana" w:eastAsia="Verdana" w:hAnsi="Verdana" w:cs="Verdana"/>
              </w:rPr>
              <w:t xml:space="preserve">ontinued high costs of </w:t>
            </w:r>
            <w:r w:rsidR="4890F543" w:rsidRPr="00893BB8">
              <w:rPr>
                <w:rFonts w:ascii="Verdana" w:eastAsia="Verdana" w:hAnsi="Verdana" w:cs="Verdana"/>
              </w:rPr>
              <w:t>A</w:t>
            </w:r>
            <w:r w:rsidRPr="00893BB8">
              <w:rPr>
                <w:rFonts w:ascii="Verdana" w:eastAsia="Verdana" w:hAnsi="Verdana" w:cs="Verdana"/>
              </w:rPr>
              <w:t xml:space="preserve">dult </w:t>
            </w:r>
            <w:r w:rsidR="032344EF" w:rsidRPr="00893BB8">
              <w:rPr>
                <w:rFonts w:ascii="Verdana" w:eastAsia="Verdana" w:hAnsi="Verdana" w:cs="Verdana"/>
              </w:rPr>
              <w:t>M</w:t>
            </w:r>
            <w:r w:rsidRPr="00893BB8">
              <w:rPr>
                <w:rFonts w:ascii="Verdana" w:eastAsia="Verdana" w:hAnsi="Verdana" w:cs="Verdana"/>
              </w:rPr>
              <w:t xml:space="preserve">ental </w:t>
            </w:r>
            <w:r w:rsidR="05811BA4" w:rsidRPr="00893BB8">
              <w:rPr>
                <w:rFonts w:ascii="Verdana" w:eastAsia="Verdana" w:hAnsi="Verdana" w:cs="Verdana"/>
              </w:rPr>
              <w:t>H</w:t>
            </w:r>
            <w:r w:rsidRPr="00893BB8">
              <w:rPr>
                <w:rFonts w:ascii="Verdana" w:eastAsia="Verdana" w:hAnsi="Verdana" w:cs="Verdana"/>
              </w:rPr>
              <w:t>ealth placements</w:t>
            </w:r>
            <w:r w:rsidR="235A81CA" w:rsidRPr="00893BB8">
              <w:rPr>
                <w:rFonts w:ascii="Verdana" w:eastAsia="Verdana" w:hAnsi="Verdana" w:cs="Verdana"/>
              </w:rPr>
              <w:t xml:space="preserve"> £1.3m</w:t>
            </w:r>
            <w:r w:rsidR="5D3F53AB" w:rsidRPr="00893BB8">
              <w:rPr>
                <w:rFonts w:ascii="Verdana" w:eastAsia="Verdana" w:hAnsi="Verdana" w:cs="Verdana"/>
              </w:rPr>
              <w:t>, o</w:t>
            </w:r>
            <w:r w:rsidRPr="00893BB8">
              <w:rPr>
                <w:rFonts w:ascii="Verdana" w:eastAsia="Verdana" w:hAnsi="Verdana" w:cs="Verdana"/>
              </w:rPr>
              <w:t>ngoing high variable pay expenditure</w:t>
            </w:r>
            <w:r w:rsidR="5F184A89" w:rsidRPr="00893BB8">
              <w:rPr>
                <w:rFonts w:ascii="Verdana" w:eastAsia="Verdana" w:hAnsi="Verdana" w:cs="Verdana"/>
              </w:rPr>
              <w:t xml:space="preserve"> £10.4m</w:t>
            </w:r>
            <w:r w:rsidR="29A92739" w:rsidRPr="00893BB8">
              <w:rPr>
                <w:rFonts w:ascii="Verdana" w:eastAsia="Verdana" w:hAnsi="Verdana" w:cs="Verdana"/>
              </w:rPr>
              <w:t xml:space="preserve">, </w:t>
            </w:r>
            <w:r w:rsidR="10D76004" w:rsidRPr="00893BB8">
              <w:rPr>
                <w:rFonts w:ascii="Verdana" w:eastAsia="Verdana" w:hAnsi="Verdana" w:cs="Verdana"/>
              </w:rPr>
              <w:t xml:space="preserve">off-set to some extent by </w:t>
            </w:r>
            <w:r w:rsidR="29A92739" w:rsidRPr="00893BB8">
              <w:rPr>
                <w:rFonts w:ascii="Verdana" w:eastAsia="Verdana" w:hAnsi="Verdana" w:cs="Verdana"/>
              </w:rPr>
              <w:t>n</w:t>
            </w:r>
            <w:r w:rsidRPr="00893BB8">
              <w:rPr>
                <w:rFonts w:ascii="Verdana" w:eastAsia="Verdana" w:hAnsi="Verdana" w:cs="Verdana"/>
              </w:rPr>
              <w:t>on-recurrent financial benefits within Primary Care and Corporate Directorates</w:t>
            </w:r>
            <w:r w:rsidR="75CFDF07" w:rsidRPr="00893BB8">
              <w:rPr>
                <w:rFonts w:ascii="Verdana" w:eastAsia="Verdana" w:hAnsi="Verdana" w:cs="Verdana"/>
              </w:rPr>
              <w:t>.</w:t>
            </w:r>
          </w:p>
          <w:p w14:paraId="2826786D" w14:textId="20FF584D" w:rsidR="00C20D28" w:rsidRPr="00C20D28" w:rsidRDefault="6F186D2B" w:rsidP="00260E85">
            <w:pPr>
              <w:pStyle w:val="ListParagraph"/>
              <w:numPr>
                <w:ilvl w:val="0"/>
                <w:numId w:val="34"/>
              </w:numPr>
              <w:spacing w:before="240" w:after="240"/>
              <w:rPr>
                <w:color w:val="000000" w:themeColor="text1"/>
              </w:rPr>
            </w:pPr>
            <w:r w:rsidRPr="00893BB8">
              <w:rPr>
                <w:rFonts w:ascii="Verdana" w:eastAsia="Verdana" w:hAnsi="Verdana" w:cs="Verdana"/>
              </w:rPr>
              <w:lastRenderedPageBreak/>
              <w:t>As of 16 June</w:t>
            </w:r>
            <w:r w:rsidR="7A701662" w:rsidRPr="00893BB8">
              <w:rPr>
                <w:rFonts w:ascii="Verdana" w:eastAsia="Verdana" w:hAnsi="Verdana" w:cs="Verdana"/>
              </w:rPr>
              <w:t xml:space="preserve"> 2025,</w:t>
            </w:r>
            <w:r w:rsidRPr="00893BB8">
              <w:rPr>
                <w:rFonts w:ascii="Verdana" w:eastAsia="Verdana" w:hAnsi="Verdana" w:cs="Verdana"/>
              </w:rPr>
              <w:t xml:space="preserve"> the </w:t>
            </w:r>
            <w:r w:rsidR="7ED88C82" w:rsidRPr="00893BB8">
              <w:rPr>
                <w:rFonts w:ascii="Verdana" w:eastAsia="Verdana" w:hAnsi="Verdana" w:cs="Verdana"/>
              </w:rPr>
              <w:t>HB</w:t>
            </w:r>
            <w:r w:rsidRPr="00893BB8">
              <w:rPr>
                <w:rFonts w:ascii="Verdana" w:eastAsia="Verdana" w:hAnsi="Verdana" w:cs="Verdana"/>
              </w:rPr>
              <w:t xml:space="preserve"> had identified £18.8</w:t>
            </w:r>
            <w:r w:rsidR="35BE5034" w:rsidRPr="00893BB8">
              <w:rPr>
                <w:rFonts w:ascii="Verdana" w:eastAsia="Verdana" w:hAnsi="Verdana" w:cs="Verdana"/>
              </w:rPr>
              <w:t>m</w:t>
            </w:r>
            <w:r w:rsidRPr="00893BB8">
              <w:rPr>
                <w:rFonts w:ascii="Verdana" w:eastAsia="Verdana" w:hAnsi="Verdana" w:cs="Verdana"/>
              </w:rPr>
              <w:t xml:space="preserve"> in potential savings, with </w:t>
            </w:r>
            <w:r w:rsidR="539D6D42" w:rsidRPr="00893BB8">
              <w:rPr>
                <w:rFonts w:ascii="Verdana" w:eastAsia="Verdana" w:hAnsi="Verdana" w:cs="Verdana"/>
              </w:rPr>
              <w:t xml:space="preserve">only </w:t>
            </w:r>
            <w:r w:rsidRPr="00893BB8">
              <w:rPr>
                <w:rFonts w:ascii="Verdana" w:eastAsia="Verdana" w:hAnsi="Verdana" w:cs="Verdana"/>
              </w:rPr>
              <w:t>£6</w:t>
            </w:r>
            <w:r w:rsidR="4A90F8BD" w:rsidRPr="00893BB8">
              <w:rPr>
                <w:rFonts w:ascii="Verdana" w:eastAsia="Verdana" w:hAnsi="Verdana" w:cs="Verdana"/>
              </w:rPr>
              <w:t>m</w:t>
            </w:r>
            <w:r w:rsidRPr="00893BB8">
              <w:rPr>
                <w:rFonts w:ascii="Verdana" w:eastAsia="Verdana" w:hAnsi="Verdana" w:cs="Verdana"/>
              </w:rPr>
              <w:t xml:space="preserve"> rated as green and amber in terms of deliverability</w:t>
            </w:r>
            <w:r w:rsidRPr="00893BB8">
              <w:t>.</w:t>
            </w:r>
          </w:p>
          <w:p w14:paraId="19D7C24D" w14:textId="146B67E7" w:rsidR="00C20D28" w:rsidRPr="00C20D28" w:rsidRDefault="6F186D2B" w:rsidP="00260E85">
            <w:pPr>
              <w:pStyle w:val="ListParagraph"/>
              <w:numPr>
                <w:ilvl w:val="0"/>
                <w:numId w:val="34"/>
              </w:numPr>
              <w:spacing w:before="240" w:after="240"/>
              <w:rPr>
                <w:rFonts w:ascii="Verdana" w:eastAsia="Verdana" w:hAnsi="Verdana" w:cs="Verdana"/>
              </w:rPr>
            </w:pPr>
            <w:r w:rsidRPr="39DFB91B">
              <w:rPr>
                <w:rFonts w:ascii="Verdana" w:eastAsia="Verdana" w:hAnsi="Verdana" w:cs="Verdana"/>
              </w:rPr>
              <w:t>The Welsh Government owed £93.8</w:t>
            </w:r>
            <w:r w:rsidR="446EFD27" w:rsidRPr="39DFB91B">
              <w:rPr>
                <w:rFonts w:ascii="Verdana" w:eastAsia="Verdana" w:hAnsi="Verdana" w:cs="Verdana"/>
              </w:rPr>
              <w:t xml:space="preserve">m </w:t>
            </w:r>
            <w:r w:rsidRPr="39DFB91B">
              <w:rPr>
                <w:rFonts w:ascii="Verdana" w:eastAsia="Verdana" w:hAnsi="Verdana" w:cs="Verdana"/>
              </w:rPr>
              <w:t xml:space="preserve">to the </w:t>
            </w:r>
            <w:r w:rsidR="590F006B" w:rsidRPr="39DFB91B">
              <w:rPr>
                <w:rFonts w:ascii="Verdana" w:eastAsia="Verdana" w:hAnsi="Verdana" w:cs="Verdana"/>
              </w:rPr>
              <w:t>HB</w:t>
            </w:r>
            <w:r w:rsidRPr="39DFB91B">
              <w:rPr>
                <w:rFonts w:ascii="Verdana" w:eastAsia="Verdana" w:hAnsi="Verdana" w:cs="Verdana"/>
              </w:rPr>
              <w:t>, including £14</w:t>
            </w:r>
            <w:r w:rsidR="5420557F" w:rsidRPr="39DFB91B">
              <w:rPr>
                <w:rFonts w:ascii="Verdana" w:eastAsia="Verdana" w:hAnsi="Verdana" w:cs="Verdana"/>
              </w:rPr>
              <w:t>m</w:t>
            </w:r>
            <w:r w:rsidRPr="39DFB91B">
              <w:rPr>
                <w:rFonts w:ascii="Verdana" w:eastAsia="Verdana" w:hAnsi="Verdana" w:cs="Verdana"/>
              </w:rPr>
              <w:t xml:space="preserve"> for National Insurance increases and £53</w:t>
            </w:r>
            <w:r w:rsidR="38B0C744" w:rsidRPr="39DFB91B">
              <w:rPr>
                <w:rFonts w:ascii="Verdana" w:eastAsia="Verdana" w:hAnsi="Verdana" w:cs="Verdana"/>
              </w:rPr>
              <w:t>m</w:t>
            </w:r>
            <w:r w:rsidRPr="39DFB91B">
              <w:rPr>
                <w:rFonts w:ascii="Verdana" w:eastAsia="Verdana" w:hAnsi="Verdana" w:cs="Verdana"/>
              </w:rPr>
              <w:t xml:space="preserve"> linked to the previous year’s pay award. It was noted that the full £14</w:t>
            </w:r>
            <w:r w:rsidR="58B71272" w:rsidRPr="39DFB91B">
              <w:rPr>
                <w:rFonts w:ascii="Verdana" w:eastAsia="Verdana" w:hAnsi="Verdana" w:cs="Verdana"/>
              </w:rPr>
              <w:t>m</w:t>
            </w:r>
            <w:r w:rsidRPr="39DFB91B">
              <w:rPr>
                <w:rFonts w:ascii="Verdana" w:eastAsia="Verdana" w:hAnsi="Verdana" w:cs="Verdana"/>
              </w:rPr>
              <w:t xml:space="preserve"> for National Insurance would not be received.</w:t>
            </w:r>
          </w:p>
          <w:p w14:paraId="40EA9D81" w14:textId="7B59B231" w:rsidR="00C20D28" w:rsidRPr="00C20D28" w:rsidRDefault="6F186D2B" w:rsidP="00260E85">
            <w:pPr>
              <w:pStyle w:val="ListParagraph"/>
              <w:numPr>
                <w:ilvl w:val="0"/>
                <w:numId w:val="34"/>
              </w:numPr>
              <w:spacing w:before="240" w:after="240"/>
              <w:rPr>
                <w:rFonts w:ascii="Verdana" w:eastAsia="Verdana" w:hAnsi="Verdana" w:cs="Verdana"/>
                <w:color w:val="000000" w:themeColor="text1"/>
              </w:rPr>
            </w:pPr>
            <w:r w:rsidRPr="39DFB91B">
              <w:rPr>
                <w:rFonts w:ascii="Verdana" w:eastAsia="Verdana" w:hAnsi="Verdana" w:cs="Verdana"/>
              </w:rPr>
              <w:t>It was recommended that the financial risk score remain at 25, and the capital risk score be increased from 12 to 20, reflecting increased uncertainty.</w:t>
            </w:r>
          </w:p>
          <w:p w14:paraId="727EDA69" w14:textId="7088C6D7" w:rsidR="00C20D28" w:rsidRPr="00C20D28" w:rsidRDefault="1AC5BE6D" w:rsidP="39DFB91B">
            <w:pPr>
              <w:spacing w:before="240" w:after="240"/>
              <w:rPr>
                <w:rFonts w:ascii="Verdana" w:eastAsia="Verdana" w:hAnsi="Verdana" w:cs="Verdana"/>
                <w:color w:val="000000" w:themeColor="text1"/>
                <w:sz w:val="24"/>
                <w:szCs w:val="24"/>
                <w:lang w:val="en-US"/>
              </w:rPr>
            </w:pPr>
            <w:r w:rsidRPr="39DFB91B">
              <w:rPr>
                <w:rFonts w:ascii="Verdana" w:eastAsia="Verdana" w:hAnsi="Verdana" w:cs="Verdana"/>
                <w:sz w:val="24"/>
                <w:szCs w:val="24"/>
                <w:lang w:val="en-US"/>
              </w:rPr>
              <w:t>SM</w:t>
            </w:r>
            <w:r w:rsidR="6F186D2B" w:rsidRPr="39DFB91B">
              <w:rPr>
                <w:rFonts w:ascii="Verdana" w:eastAsia="Verdana" w:hAnsi="Verdana" w:cs="Verdana"/>
                <w:sz w:val="24"/>
                <w:szCs w:val="24"/>
                <w:lang w:val="en-US"/>
              </w:rPr>
              <w:t xml:space="preserve"> </w:t>
            </w:r>
            <w:proofErr w:type="spellStart"/>
            <w:r w:rsidR="6F186D2B" w:rsidRPr="39DFB91B">
              <w:rPr>
                <w:rFonts w:ascii="Verdana" w:eastAsia="Verdana" w:hAnsi="Verdana" w:cs="Verdana"/>
                <w:sz w:val="24"/>
                <w:szCs w:val="24"/>
                <w:lang w:val="en-US"/>
              </w:rPr>
              <w:t>emphasised</w:t>
            </w:r>
            <w:proofErr w:type="spellEnd"/>
            <w:r w:rsidR="6F186D2B" w:rsidRPr="39DFB91B">
              <w:rPr>
                <w:rFonts w:ascii="Verdana" w:eastAsia="Verdana" w:hAnsi="Verdana" w:cs="Verdana"/>
                <w:sz w:val="24"/>
                <w:szCs w:val="24"/>
                <w:lang w:val="en-US"/>
              </w:rPr>
              <w:t xml:space="preserve"> the need for continued and intensified efforts to close the savings gap and manage emerging financial pressures.</w:t>
            </w:r>
          </w:p>
          <w:p w14:paraId="0E33F452" w14:textId="3AFC0C9B" w:rsidR="00C20D28" w:rsidRPr="00C20D28" w:rsidRDefault="00C20D28" w:rsidP="00C20D28">
            <w:pPr>
              <w:jc w:val="both"/>
              <w:rPr>
                <w:rFonts w:ascii="Verdana" w:hAnsi="Verdana" w:cs="Arial"/>
                <w:sz w:val="24"/>
                <w:szCs w:val="24"/>
              </w:rPr>
            </w:pPr>
            <w:r w:rsidRPr="39DFB91B">
              <w:rPr>
                <w:rFonts w:ascii="Verdana" w:hAnsi="Verdana" w:cs="Arial"/>
                <w:sz w:val="24"/>
                <w:szCs w:val="24"/>
              </w:rPr>
              <w:t xml:space="preserve">PP thanked SM and welcomed questions. </w:t>
            </w:r>
          </w:p>
          <w:p w14:paraId="23FD94DF" w14:textId="72E8E563" w:rsidR="1A6563F8" w:rsidRDefault="1A6563F8" w:rsidP="39DFB91B">
            <w:pPr>
              <w:spacing w:before="240" w:after="240"/>
              <w:jc w:val="both"/>
              <w:rPr>
                <w:rFonts w:ascii="Verdana" w:eastAsia="Verdana" w:hAnsi="Verdana" w:cs="Verdana"/>
                <w:sz w:val="24"/>
                <w:szCs w:val="24"/>
              </w:rPr>
            </w:pPr>
            <w:r w:rsidRPr="00893BB8">
              <w:rPr>
                <w:rFonts w:ascii="Verdana" w:eastAsia="Verdana" w:hAnsi="Verdana" w:cs="Verdana"/>
                <w:sz w:val="24"/>
                <w:szCs w:val="24"/>
              </w:rPr>
              <w:t>RO raised the following queries: (</w:t>
            </w:r>
            <w:proofErr w:type="spellStart"/>
            <w:r w:rsidRPr="00893BB8">
              <w:rPr>
                <w:rFonts w:ascii="Verdana" w:eastAsia="Verdana" w:hAnsi="Verdana" w:cs="Verdana"/>
                <w:sz w:val="24"/>
                <w:szCs w:val="24"/>
              </w:rPr>
              <w:t>i</w:t>
            </w:r>
            <w:proofErr w:type="spellEnd"/>
            <w:r w:rsidRPr="00893BB8">
              <w:rPr>
                <w:rFonts w:ascii="Verdana" w:eastAsia="Verdana" w:hAnsi="Verdana" w:cs="Verdana"/>
                <w:sz w:val="24"/>
                <w:szCs w:val="24"/>
              </w:rPr>
              <w:t>) She sought clarification on concerns expressed by senior managers regarding the sign-off of Accountable</w:t>
            </w:r>
            <w:r w:rsidRPr="00893BB8">
              <w:rPr>
                <w:rFonts w:ascii="Verdana" w:eastAsia="Verdana" w:hAnsi="Verdana" w:cs="Verdana"/>
                <w:b/>
                <w:bCs/>
                <w:sz w:val="24"/>
                <w:szCs w:val="24"/>
              </w:rPr>
              <w:t xml:space="preserve"> </w:t>
            </w:r>
            <w:r w:rsidRPr="00893BB8">
              <w:rPr>
                <w:rFonts w:ascii="Verdana" w:eastAsia="Verdana" w:hAnsi="Verdana" w:cs="Verdana"/>
                <w:sz w:val="24"/>
                <w:szCs w:val="24"/>
              </w:rPr>
              <w:t xml:space="preserve">Officer’s </w:t>
            </w:r>
            <w:proofErr w:type="spellStart"/>
            <w:proofErr w:type="gramStart"/>
            <w:r w:rsidRPr="00893BB8">
              <w:rPr>
                <w:rFonts w:ascii="Verdana" w:eastAsia="Verdana" w:hAnsi="Verdana" w:cs="Verdana"/>
                <w:sz w:val="24"/>
                <w:szCs w:val="24"/>
              </w:rPr>
              <w:t>letters,and</w:t>
            </w:r>
            <w:proofErr w:type="spellEnd"/>
            <w:proofErr w:type="gramEnd"/>
            <w:r w:rsidRPr="00893BB8">
              <w:rPr>
                <w:rFonts w:ascii="Verdana" w:eastAsia="Verdana" w:hAnsi="Verdana" w:cs="Verdana"/>
                <w:sz w:val="24"/>
                <w:szCs w:val="24"/>
              </w:rPr>
              <w:t xml:space="preserve"> questioned the implications should individuals choose not to sign.</w:t>
            </w:r>
            <w:r w:rsidR="234B8A61" w:rsidRPr="00893BB8">
              <w:rPr>
                <w:rFonts w:ascii="Verdana" w:eastAsia="Verdana" w:hAnsi="Verdana" w:cs="Verdana"/>
                <w:sz w:val="24"/>
                <w:szCs w:val="24"/>
              </w:rPr>
              <w:t xml:space="preserve"> (ii</w:t>
            </w:r>
            <w:r w:rsidR="20A32A75" w:rsidRPr="00893BB8">
              <w:rPr>
                <w:rFonts w:ascii="Verdana" w:eastAsia="Verdana" w:hAnsi="Verdana" w:cs="Verdana"/>
                <w:sz w:val="24"/>
                <w:szCs w:val="24"/>
              </w:rPr>
              <w:t>)</w:t>
            </w:r>
            <w:r w:rsidR="234B8A61" w:rsidRPr="00893BB8">
              <w:rPr>
                <w:rFonts w:ascii="Verdana" w:eastAsia="Verdana" w:hAnsi="Verdana" w:cs="Verdana"/>
                <w:sz w:val="24"/>
                <w:szCs w:val="24"/>
              </w:rPr>
              <w:t xml:space="preserve"> She i</w:t>
            </w:r>
            <w:r w:rsidRPr="00893BB8">
              <w:rPr>
                <w:rFonts w:ascii="Verdana" w:eastAsia="Verdana" w:hAnsi="Verdana" w:cs="Verdana"/>
                <w:sz w:val="24"/>
                <w:szCs w:val="24"/>
              </w:rPr>
              <w:t>nquired about the CHC Executive Led Programme, requesting further detail on CHC costs and programme management</w:t>
            </w:r>
            <w:r w:rsidR="00C12708" w:rsidRPr="00893BB8">
              <w:rPr>
                <w:rFonts w:ascii="Verdana" w:eastAsia="Verdana" w:hAnsi="Verdana" w:cs="Verdana"/>
                <w:sz w:val="24"/>
                <w:szCs w:val="24"/>
              </w:rPr>
              <w:t xml:space="preserve"> to deliver the centralisation of the function within the Health Board</w:t>
            </w:r>
            <w:r w:rsidRPr="00893BB8">
              <w:rPr>
                <w:rFonts w:ascii="Verdana" w:eastAsia="Verdana" w:hAnsi="Verdana" w:cs="Verdana"/>
                <w:sz w:val="24"/>
                <w:szCs w:val="24"/>
              </w:rPr>
              <w:t>.</w:t>
            </w:r>
          </w:p>
          <w:p w14:paraId="64FC2840" w14:textId="468E0C63" w:rsidR="656C2289" w:rsidRDefault="656C2289" w:rsidP="39DFB91B">
            <w:pPr>
              <w:spacing w:before="240" w:after="240"/>
              <w:jc w:val="both"/>
              <w:rPr>
                <w:rFonts w:ascii="Verdana" w:eastAsia="Verdana" w:hAnsi="Verdana" w:cs="Verdana"/>
                <w:sz w:val="24"/>
                <w:szCs w:val="24"/>
              </w:rPr>
            </w:pPr>
            <w:r w:rsidRPr="00893BB8">
              <w:rPr>
                <w:rFonts w:ascii="Verdana" w:eastAsia="Verdana" w:hAnsi="Verdana" w:cs="Verdana"/>
                <w:sz w:val="24"/>
                <w:szCs w:val="24"/>
              </w:rPr>
              <w:t>In response, SM a</w:t>
            </w:r>
            <w:r w:rsidR="1A6563F8" w:rsidRPr="00893BB8">
              <w:rPr>
                <w:rFonts w:ascii="Verdana" w:eastAsia="Verdana" w:hAnsi="Verdana" w:cs="Verdana"/>
                <w:sz w:val="24"/>
                <w:szCs w:val="24"/>
              </w:rPr>
              <w:t xml:space="preserve">dvised that most Service Group Directors had signed their Accountable Officer’s letters, with follow-up underway for the few outstanding. She confirmed the process promotes transparency and accountability and noted that further discussions would take place if </w:t>
            </w:r>
            <w:r w:rsidR="17285E7F" w:rsidRPr="00893BB8">
              <w:rPr>
                <w:rFonts w:ascii="Verdana" w:eastAsia="Verdana" w:hAnsi="Verdana" w:cs="Verdana"/>
                <w:sz w:val="24"/>
                <w:szCs w:val="24"/>
              </w:rPr>
              <w:t>signoffs</w:t>
            </w:r>
            <w:r w:rsidR="1A6563F8" w:rsidRPr="00893BB8">
              <w:rPr>
                <w:rFonts w:ascii="Verdana" w:eastAsia="Verdana" w:hAnsi="Verdana" w:cs="Verdana"/>
                <w:sz w:val="24"/>
                <w:szCs w:val="24"/>
              </w:rPr>
              <w:t xml:space="preserve"> remained incomplete.</w:t>
            </w:r>
            <w:r w:rsidR="634D1284" w:rsidRPr="00893BB8">
              <w:rPr>
                <w:rFonts w:ascii="Verdana" w:eastAsia="Verdana" w:hAnsi="Verdana" w:cs="Verdana"/>
                <w:sz w:val="24"/>
                <w:szCs w:val="24"/>
              </w:rPr>
              <w:t xml:space="preserve"> SM also c</w:t>
            </w:r>
            <w:r w:rsidR="1A6563F8" w:rsidRPr="00893BB8">
              <w:rPr>
                <w:rFonts w:ascii="Verdana" w:eastAsia="Verdana" w:hAnsi="Verdana" w:cs="Verdana"/>
                <w:sz w:val="24"/>
                <w:szCs w:val="24"/>
              </w:rPr>
              <w:t xml:space="preserve">onfirmed that </w:t>
            </w:r>
            <w:r w:rsidR="186785DC" w:rsidRPr="00893BB8">
              <w:rPr>
                <w:rFonts w:ascii="Verdana" w:eastAsia="Verdana" w:hAnsi="Verdana" w:cs="Verdana"/>
                <w:sz w:val="24"/>
                <w:szCs w:val="24"/>
              </w:rPr>
              <w:t xml:space="preserve">the Executive Director of Planning and Partnerships </w:t>
            </w:r>
            <w:r w:rsidR="1A6563F8" w:rsidRPr="00893BB8">
              <w:rPr>
                <w:rFonts w:ascii="Verdana" w:eastAsia="Verdana" w:hAnsi="Verdana" w:cs="Verdana"/>
                <w:sz w:val="24"/>
                <w:szCs w:val="24"/>
              </w:rPr>
              <w:t>would be providing an update on the CHC Executive Led Programme at the upcoming R</w:t>
            </w:r>
            <w:r w:rsidR="6E3950CD" w:rsidRPr="00893BB8">
              <w:rPr>
                <w:rFonts w:ascii="Verdana" w:eastAsia="Verdana" w:hAnsi="Verdana" w:cs="Verdana"/>
                <w:sz w:val="24"/>
                <w:szCs w:val="24"/>
              </w:rPr>
              <w:t>ecovery &amp; Sustainability (R&amp;S)</w:t>
            </w:r>
            <w:r w:rsidR="1A6563F8" w:rsidRPr="00893BB8">
              <w:rPr>
                <w:rFonts w:ascii="Verdana" w:eastAsia="Verdana" w:hAnsi="Verdana" w:cs="Verdana"/>
                <w:sz w:val="24"/>
                <w:szCs w:val="24"/>
              </w:rPr>
              <w:t xml:space="preserve"> Board, with a detailed CHC report to be presented at the next Committee meeting.</w:t>
            </w:r>
          </w:p>
          <w:p w14:paraId="157B9C47" w14:textId="4312E3C4" w:rsidR="6C0037BA" w:rsidRDefault="6C0037BA" w:rsidP="39DFB91B">
            <w:pPr>
              <w:spacing w:before="240" w:after="240"/>
              <w:jc w:val="both"/>
              <w:rPr>
                <w:rFonts w:ascii="Verdana" w:eastAsia="Verdana" w:hAnsi="Verdana" w:cs="Verdana"/>
                <w:sz w:val="24"/>
                <w:szCs w:val="24"/>
              </w:rPr>
            </w:pPr>
            <w:r w:rsidRPr="39DFB91B">
              <w:rPr>
                <w:rFonts w:ascii="Verdana" w:eastAsia="Verdana" w:hAnsi="Verdana" w:cs="Verdana"/>
                <w:sz w:val="24"/>
                <w:szCs w:val="24"/>
              </w:rPr>
              <w:t xml:space="preserve">JC </w:t>
            </w:r>
            <w:r w:rsidR="1A6563F8" w:rsidRPr="39DFB91B">
              <w:rPr>
                <w:rFonts w:ascii="Verdana" w:eastAsia="Verdana" w:hAnsi="Verdana" w:cs="Verdana"/>
                <w:sz w:val="24"/>
                <w:szCs w:val="24"/>
              </w:rPr>
              <w:t>commented on the importance o</w:t>
            </w:r>
            <w:r w:rsidR="12FEB934" w:rsidRPr="39DFB91B">
              <w:rPr>
                <w:rFonts w:ascii="Verdana" w:eastAsia="Verdana" w:hAnsi="Verdana" w:cs="Verdana"/>
                <w:sz w:val="24"/>
                <w:szCs w:val="24"/>
              </w:rPr>
              <w:t>f e</w:t>
            </w:r>
            <w:r w:rsidR="1A6563F8" w:rsidRPr="39DFB91B">
              <w:rPr>
                <w:rFonts w:ascii="Verdana" w:eastAsia="Verdana" w:hAnsi="Verdana" w:cs="Verdana"/>
                <w:sz w:val="24"/>
                <w:szCs w:val="24"/>
              </w:rPr>
              <w:t>nsuring clear accountability and adherence to reporting deadlines, particularly in the context of the Accountable Officer’s letters.</w:t>
            </w:r>
            <w:r w:rsidR="4CD6D6A1" w:rsidRPr="39DFB91B">
              <w:rPr>
                <w:rFonts w:ascii="Verdana" w:eastAsia="Verdana" w:hAnsi="Verdana" w:cs="Verdana"/>
                <w:sz w:val="24"/>
                <w:szCs w:val="24"/>
              </w:rPr>
              <w:t xml:space="preserve"> SM c</w:t>
            </w:r>
            <w:r w:rsidR="1A6563F8" w:rsidRPr="39DFB91B">
              <w:rPr>
                <w:rFonts w:ascii="Verdana" w:eastAsia="Verdana" w:hAnsi="Verdana" w:cs="Verdana"/>
                <w:sz w:val="24"/>
                <w:szCs w:val="24"/>
              </w:rPr>
              <w:t>onfirmed that deadlines for the return of the letters had been set, and that appropriate follow-up actions were in place to ensure compliance.</w:t>
            </w:r>
          </w:p>
          <w:p w14:paraId="3CD3EA8C" w14:textId="37A51D12" w:rsidR="00037C3D" w:rsidRPr="00037C3D" w:rsidRDefault="1326FB4C" w:rsidP="3F706992">
            <w:pPr>
              <w:jc w:val="both"/>
              <w:rPr>
                <w:rFonts w:ascii="Verdana" w:hAnsi="Verdana" w:cs="Arial"/>
                <w:b/>
                <w:bCs/>
                <w:sz w:val="24"/>
                <w:szCs w:val="24"/>
              </w:rPr>
            </w:pPr>
            <w:r w:rsidRPr="39DFB91B">
              <w:rPr>
                <w:rFonts w:ascii="Verdana" w:hAnsi="Verdana" w:cs="Arial"/>
                <w:b/>
                <w:bCs/>
                <w:sz w:val="24"/>
                <w:szCs w:val="24"/>
              </w:rPr>
              <w:t>The Committee</w:t>
            </w:r>
            <w:r w:rsidR="41C0F969" w:rsidRPr="39DFB91B">
              <w:rPr>
                <w:rFonts w:ascii="Verdana" w:hAnsi="Verdana" w:cs="Arial"/>
                <w:b/>
                <w:bCs/>
                <w:sz w:val="24"/>
                <w:szCs w:val="24"/>
              </w:rPr>
              <w:t>:</w:t>
            </w:r>
          </w:p>
          <w:p w14:paraId="788FB52F" w14:textId="7E0A2400" w:rsidR="00230EC3" w:rsidRPr="0081716D" w:rsidRDefault="399F88AB" w:rsidP="00260E85">
            <w:pPr>
              <w:pStyle w:val="ListParagraph"/>
              <w:numPr>
                <w:ilvl w:val="0"/>
                <w:numId w:val="10"/>
              </w:numPr>
              <w:jc w:val="both"/>
              <w:rPr>
                <w:rFonts w:ascii="Verdana" w:eastAsia="Verdana" w:hAnsi="Verdana" w:cs="Verdana"/>
              </w:rPr>
            </w:pPr>
            <w:r w:rsidRPr="00893BB8">
              <w:rPr>
                <w:rFonts w:ascii="Verdana" w:eastAsia="Verdana" w:hAnsi="Verdana" w:cs="Verdana"/>
                <w:b/>
                <w:bCs/>
                <w:color w:val="000000" w:themeColor="text1"/>
                <w:lang w:eastAsia="en-US"/>
              </w:rPr>
              <w:lastRenderedPageBreak/>
              <w:t xml:space="preserve">Alert </w:t>
            </w:r>
            <w:r w:rsidRPr="00893BB8">
              <w:rPr>
                <w:rFonts w:ascii="Verdana" w:eastAsia="Verdana" w:hAnsi="Verdana" w:cs="Verdana"/>
                <w:color w:val="000000" w:themeColor="text1"/>
                <w:lang w:eastAsia="en-US"/>
              </w:rPr>
              <w:t xml:space="preserve">the Board </w:t>
            </w:r>
            <w:r w:rsidR="62FD645A" w:rsidRPr="00893BB8">
              <w:rPr>
                <w:rFonts w:ascii="Verdana" w:eastAsia="Verdana" w:hAnsi="Verdana" w:cs="Verdana"/>
                <w:color w:val="000000" w:themeColor="text1"/>
                <w:lang w:eastAsia="en-US"/>
              </w:rPr>
              <w:t>to</w:t>
            </w:r>
            <w:r w:rsidRPr="00893BB8">
              <w:rPr>
                <w:rFonts w:ascii="Verdana" w:eastAsia="Verdana" w:hAnsi="Verdana" w:cs="Verdana"/>
                <w:color w:val="000000" w:themeColor="text1"/>
                <w:lang w:eastAsia="en-US"/>
              </w:rPr>
              <w:t xml:space="preserve"> the critical financial challenges that were outlined, including the significant overspend, savings shortfall, variable pay pressures, and risks related to outstanding income. It was recommended that the Board be alerted to these issues to ensure </w:t>
            </w:r>
            <w:r w:rsidRPr="00893BB8">
              <w:rPr>
                <w:rFonts w:ascii="Verdana" w:eastAsia="Verdana" w:hAnsi="Verdana" w:cs="Verdana"/>
              </w:rPr>
              <w:t xml:space="preserve">appropriate actions are taken to address the financial </w:t>
            </w:r>
            <w:r w:rsidR="0CCAA4F4" w:rsidRPr="00893BB8">
              <w:rPr>
                <w:rFonts w:ascii="Verdana" w:eastAsia="Verdana" w:hAnsi="Verdana" w:cs="Verdana"/>
              </w:rPr>
              <w:t>situation</w:t>
            </w:r>
            <w:r w:rsidRPr="00893BB8">
              <w:rPr>
                <w:rFonts w:ascii="Verdana" w:eastAsia="Verdana" w:hAnsi="Verdana" w:cs="Verdana"/>
              </w:rPr>
              <w:t>.</w:t>
            </w:r>
          </w:p>
        </w:tc>
      </w:tr>
      <w:tr w:rsidR="00501CCC" w:rsidRPr="00ED203F" w14:paraId="23026E16" w14:textId="77777777" w:rsidTr="00893BB8">
        <w:trPr>
          <w:trHeight w:val="301"/>
        </w:trPr>
        <w:tc>
          <w:tcPr>
            <w:tcW w:w="1838" w:type="dxa"/>
            <w:tcMar>
              <w:top w:w="80" w:type="dxa"/>
              <w:left w:w="80" w:type="dxa"/>
              <w:bottom w:w="80" w:type="dxa"/>
              <w:right w:w="80" w:type="dxa"/>
            </w:tcMar>
          </w:tcPr>
          <w:p w14:paraId="6D83EF9F" w14:textId="2A25CF96" w:rsidR="00501CCC" w:rsidRPr="00ED203F" w:rsidRDefault="4A257591" w:rsidP="3F706992">
            <w:pPr>
              <w:rPr>
                <w:rFonts w:ascii="Verdana" w:hAnsi="Verdana" w:cs="Arial"/>
                <w:b/>
                <w:bCs/>
                <w:sz w:val="24"/>
                <w:szCs w:val="24"/>
              </w:rPr>
            </w:pPr>
            <w:r w:rsidRPr="3F706992">
              <w:rPr>
                <w:rFonts w:ascii="Verdana" w:hAnsi="Verdana" w:cs="Arial"/>
                <w:b/>
                <w:bCs/>
                <w:sz w:val="24"/>
                <w:szCs w:val="24"/>
              </w:rPr>
              <w:lastRenderedPageBreak/>
              <w:t>104/25</w:t>
            </w:r>
          </w:p>
        </w:tc>
        <w:tc>
          <w:tcPr>
            <w:tcW w:w="9072"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00893BB8">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04CD1F5"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38AD7FF8" w14:textId="0C5C5782" w:rsidR="00A602EA" w:rsidRDefault="00A602EA" w:rsidP="008A1C04">
            <w:pPr>
              <w:jc w:val="both"/>
              <w:rPr>
                <w:rFonts w:ascii="Verdana" w:hAnsi="Verdana" w:cs="Arial"/>
                <w:sz w:val="24"/>
                <w:szCs w:val="24"/>
              </w:rPr>
            </w:pPr>
            <w:r w:rsidRPr="3F706992">
              <w:rPr>
                <w:rFonts w:ascii="Verdana" w:hAnsi="Verdana" w:cs="Arial"/>
                <w:sz w:val="24"/>
                <w:szCs w:val="24"/>
              </w:rPr>
              <w:t>BO drew attention to the following points:</w:t>
            </w:r>
          </w:p>
          <w:p w14:paraId="73813FF6" w14:textId="41E4C5B6" w:rsidR="3F706992" w:rsidRDefault="6218D4E9" w:rsidP="00260E85">
            <w:pPr>
              <w:pStyle w:val="ListParagraph"/>
              <w:numPr>
                <w:ilvl w:val="0"/>
                <w:numId w:val="9"/>
              </w:numPr>
              <w:jc w:val="both"/>
              <w:rPr>
                <w:rFonts w:ascii="Verdana" w:eastAsia="Verdana" w:hAnsi="Verdana" w:cs="Verdana"/>
              </w:rPr>
            </w:pPr>
            <w:r w:rsidRPr="39DFB91B">
              <w:rPr>
                <w:rFonts w:ascii="Verdana" w:eastAsia="Verdana" w:hAnsi="Verdana" w:cs="Verdana"/>
              </w:rPr>
              <w:t>The recent R&amp;S Board meeting was refocused, with targeted discussions to prevent recurrence of the Month One and Two financial position.</w:t>
            </w:r>
          </w:p>
          <w:p w14:paraId="729F0FA7" w14:textId="0519A199" w:rsidR="3F706992" w:rsidRDefault="6218D4E9" w:rsidP="00260E85">
            <w:pPr>
              <w:pStyle w:val="ListParagraph"/>
              <w:numPr>
                <w:ilvl w:val="0"/>
                <w:numId w:val="9"/>
              </w:numPr>
              <w:spacing w:before="240" w:after="240"/>
              <w:rPr>
                <w:color w:val="000000" w:themeColor="text1"/>
              </w:rPr>
            </w:pPr>
            <w:r w:rsidRPr="39DFB91B">
              <w:rPr>
                <w:rFonts w:ascii="Verdana" w:eastAsia="Verdana" w:hAnsi="Verdana" w:cs="Verdana"/>
              </w:rPr>
              <w:t>It was confirmed that the Pay Group structure had matured, with nursing, medical, HP, and admin sub-groups now aligning under a single steering group, with executive leads assigned. The group aimed to deliver variable pay savings and improve management of staff absence and unavailability.</w:t>
            </w:r>
          </w:p>
          <w:p w14:paraId="50623E4B" w14:textId="6CCA5AEB" w:rsidR="3F706992" w:rsidRDefault="6218D4E9" w:rsidP="00260E85">
            <w:pPr>
              <w:pStyle w:val="ListParagraph"/>
              <w:numPr>
                <w:ilvl w:val="0"/>
                <w:numId w:val="9"/>
              </w:numPr>
              <w:spacing w:before="240" w:after="240"/>
              <w:rPr>
                <w:rFonts w:ascii="Verdana" w:eastAsia="Verdana" w:hAnsi="Verdana" w:cs="Verdana"/>
                <w:color w:val="000000" w:themeColor="text1"/>
              </w:rPr>
            </w:pPr>
            <w:r w:rsidRPr="39DFB91B">
              <w:rPr>
                <w:rFonts w:ascii="Verdana" w:eastAsia="Verdana" w:hAnsi="Verdana" w:cs="Verdana"/>
              </w:rPr>
              <w:t xml:space="preserve">The Community Services Review was progressing, with support from DL, and opportunities from the Red List being explored. </w:t>
            </w:r>
          </w:p>
          <w:p w14:paraId="2D7D5E61" w14:textId="72DE8D2A" w:rsidR="3F706992" w:rsidRDefault="37D0CB1C" w:rsidP="00260E85">
            <w:pPr>
              <w:pStyle w:val="ListParagraph"/>
              <w:numPr>
                <w:ilvl w:val="0"/>
                <w:numId w:val="9"/>
              </w:numPr>
              <w:spacing w:before="240" w:after="240"/>
              <w:rPr>
                <w:rFonts w:ascii="Verdana" w:eastAsia="Verdana" w:hAnsi="Verdana" w:cs="Verdana"/>
                <w:color w:val="000000" w:themeColor="text1"/>
              </w:rPr>
            </w:pPr>
            <w:r w:rsidRPr="39DFB91B">
              <w:rPr>
                <w:rFonts w:ascii="Verdana" w:eastAsia="Verdana" w:hAnsi="Verdana" w:cs="Verdana"/>
              </w:rPr>
              <w:t>It was h</w:t>
            </w:r>
            <w:r w:rsidR="6218D4E9" w:rsidRPr="39DFB91B">
              <w:rPr>
                <w:rFonts w:ascii="Verdana" w:eastAsia="Verdana" w:hAnsi="Verdana" w:cs="Verdana"/>
              </w:rPr>
              <w:t>ighlighted that cost base analysis showed several specialties, particularly in Morriston, were operating above English benchmark tariffs, indicating opportunities for efficiency and cost reduction.</w:t>
            </w:r>
          </w:p>
          <w:p w14:paraId="2D56AB65" w14:textId="55A0FB71" w:rsidR="00C0446F" w:rsidRDefault="015CEE86" w:rsidP="39DFB91B">
            <w:pPr>
              <w:jc w:val="both"/>
              <w:rPr>
                <w:rFonts w:ascii="Verdana" w:eastAsia="Verdana" w:hAnsi="Verdana" w:cs="Verdana"/>
              </w:rPr>
            </w:pPr>
            <w:r w:rsidRPr="39DFB91B">
              <w:rPr>
                <w:rFonts w:ascii="Verdana" w:hAnsi="Verdana" w:cs="Arial"/>
                <w:sz w:val="24"/>
                <w:szCs w:val="24"/>
              </w:rPr>
              <w:t>PP thanked BO and welcomed question</w:t>
            </w:r>
            <w:r w:rsidR="5735B145" w:rsidRPr="39DFB91B">
              <w:rPr>
                <w:rFonts w:ascii="Verdana" w:hAnsi="Verdana" w:cs="Arial"/>
                <w:sz w:val="24"/>
                <w:szCs w:val="24"/>
              </w:rPr>
              <w:t>s.</w:t>
            </w:r>
          </w:p>
          <w:p w14:paraId="78E3D828" w14:textId="05A887BE" w:rsidR="00C0446F" w:rsidRDefault="5735B145" w:rsidP="39DFB91B">
            <w:pPr>
              <w:jc w:val="both"/>
              <w:rPr>
                <w:rFonts w:ascii="Verdana" w:eastAsia="Verdana" w:hAnsi="Verdana" w:cs="Verdana"/>
                <w:color w:val="000000" w:themeColor="text1"/>
                <w:sz w:val="24"/>
                <w:szCs w:val="24"/>
              </w:rPr>
            </w:pPr>
            <w:r w:rsidRPr="39DFB91B">
              <w:rPr>
                <w:rFonts w:ascii="Verdana" w:eastAsia="Verdana" w:hAnsi="Verdana" w:cs="Verdana"/>
                <w:sz w:val="24"/>
                <w:szCs w:val="24"/>
              </w:rPr>
              <w:t>RO inquired about the management of vacancies through internal staff movement, particularly considering the HB’s no compulsory redundancy policy and the increase in establishment over recent years. BO confirmed that the vacancy panel process reviews opportunities within the current redeployment pool, although the pool remained small and may not sufficiently support the scale of reduction required.</w:t>
            </w:r>
          </w:p>
          <w:p w14:paraId="74902C02" w14:textId="43FB372D" w:rsidR="00C0446F" w:rsidRDefault="5735B145" w:rsidP="39DFB91B">
            <w:pPr>
              <w:spacing w:before="240" w:after="240"/>
              <w:jc w:val="both"/>
              <w:rPr>
                <w:rFonts w:ascii="Verdana" w:eastAsia="Verdana" w:hAnsi="Verdana" w:cs="Verdana"/>
                <w:color w:val="000000" w:themeColor="text1"/>
                <w:sz w:val="24"/>
                <w:szCs w:val="24"/>
              </w:rPr>
            </w:pPr>
            <w:r w:rsidRPr="00893BB8">
              <w:rPr>
                <w:rFonts w:ascii="Verdana" w:eastAsia="Verdana" w:hAnsi="Verdana" w:cs="Verdana"/>
                <w:sz w:val="24"/>
                <w:szCs w:val="24"/>
              </w:rPr>
              <w:t xml:space="preserve">PP queried the progress of executive led programmes, including stakeholder identification, engagement activity, and the definition of responsibilities. </w:t>
            </w:r>
            <w:r w:rsidR="05ED73B7" w:rsidRPr="00893BB8">
              <w:rPr>
                <w:rFonts w:ascii="Verdana" w:eastAsia="Verdana" w:hAnsi="Verdana" w:cs="Verdana"/>
                <w:sz w:val="24"/>
                <w:szCs w:val="24"/>
              </w:rPr>
              <w:t>PP emphasised the importance of having the savings delivery structures in place so that the external support could come alongside to prov</w:t>
            </w:r>
            <w:r w:rsidR="3BA1DA6E" w:rsidRPr="00893BB8">
              <w:rPr>
                <w:rFonts w:ascii="Verdana" w:eastAsia="Verdana" w:hAnsi="Verdana" w:cs="Verdana"/>
                <w:sz w:val="24"/>
                <w:szCs w:val="24"/>
              </w:rPr>
              <w:t>ide valuable insight, capacity and expertise.</w:t>
            </w:r>
            <w:r w:rsidR="05ED73B7" w:rsidRPr="00893BB8">
              <w:rPr>
                <w:rFonts w:ascii="Verdana" w:eastAsia="Verdana" w:hAnsi="Verdana" w:cs="Verdana"/>
                <w:sz w:val="24"/>
                <w:szCs w:val="24"/>
              </w:rPr>
              <w:t xml:space="preserve"> </w:t>
            </w:r>
            <w:r w:rsidRPr="00893BB8">
              <w:rPr>
                <w:rFonts w:ascii="Verdana" w:eastAsia="Verdana" w:hAnsi="Verdana" w:cs="Verdana"/>
                <w:sz w:val="24"/>
                <w:szCs w:val="24"/>
              </w:rPr>
              <w:t xml:space="preserve">DL noted the </w:t>
            </w:r>
            <w:r w:rsidRPr="00893BB8">
              <w:rPr>
                <w:rFonts w:ascii="Verdana" w:eastAsia="Verdana" w:hAnsi="Verdana" w:cs="Verdana"/>
                <w:sz w:val="24"/>
                <w:szCs w:val="24"/>
              </w:rPr>
              <w:lastRenderedPageBreak/>
              <w:t>complexity of the Urgent and Emergency Care (UEC) review, emphasising the need for collaborative working with local authorities. BO reiterated the maturity of the pay group and the upcoming steering group meeting.</w:t>
            </w:r>
          </w:p>
          <w:p w14:paraId="57F14CA4" w14:textId="2E44E09A" w:rsidR="00C0446F" w:rsidRDefault="5735B145" w:rsidP="39DFB91B">
            <w:pPr>
              <w:spacing w:before="240" w:after="240"/>
              <w:jc w:val="both"/>
              <w:rPr>
                <w:rFonts w:ascii="Verdana" w:eastAsia="Verdana" w:hAnsi="Verdana" w:cs="Verdana"/>
                <w:color w:val="000000" w:themeColor="text1"/>
                <w:sz w:val="24"/>
                <w:szCs w:val="24"/>
              </w:rPr>
            </w:pPr>
            <w:r w:rsidRPr="00893BB8">
              <w:rPr>
                <w:rFonts w:ascii="Verdana" w:eastAsia="Verdana" w:hAnsi="Verdana" w:cs="Verdana"/>
                <w:sz w:val="24"/>
                <w:szCs w:val="24"/>
              </w:rPr>
              <w:t>DG highlighted progress within the procurement group and the importance of establishing clear expectations for executive leads.</w:t>
            </w:r>
          </w:p>
          <w:p w14:paraId="7DF17F9F" w14:textId="552182AD" w:rsidR="54D29342" w:rsidRDefault="54D29342" w:rsidP="1680E443">
            <w:pPr>
              <w:spacing w:before="240" w:after="240"/>
              <w:jc w:val="both"/>
              <w:rPr>
                <w:rFonts w:ascii="Verdana" w:eastAsia="Verdana" w:hAnsi="Verdana" w:cs="Verdana"/>
                <w:sz w:val="24"/>
                <w:szCs w:val="24"/>
              </w:rPr>
            </w:pPr>
            <w:r w:rsidRPr="00893BB8">
              <w:rPr>
                <w:rFonts w:ascii="Verdana" w:eastAsia="Verdana" w:hAnsi="Verdana" w:cs="Verdana"/>
                <w:sz w:val="24"/>
                <w:szCs w:val="24"/>
              </w:rPr>
              <w:t xml:space="preserve">DG advised the committee that a savings deep dive had been planned for July so that Board members could hear from executive directors and </w:t>
            </w:r>
            <w:r w:rsidR="17810A2C" w:rsidRPr="00893BB8">
              <w:rPr>
                <w:rFonts w:ascii="Verdana" w:eastAsia="Verdana" w:hAnsi="Verdana" w:cs="Verdana"/>
                <w:sz w:val="24"/>
                <w:szCs w:val="24"/>
              </w:rPr>
              <w:t>service groups on savings plans and delivery.</w:t>
            </w:r>
          </w:p>
          <w:p w14:paraId="53DEA1FA" w14:textId="34030707" w:rsidR="00C0446F" w:rsidRDefault="00C0446F" w:rsidP="3F706992">
            <w:pPr>
              <w:jc w:val="both"/>
              <w:rPr>
                <w:rFonts w:ascii="Verdana" w:hAnsi="Verdana" w:cs="Arial"/>
                <w:sz w:val="24"/>
                <w:szCs w:val="24"/>
              </w:rPr>
            </w:pPr>
          </w:p>
          <w:p w14:paraId="38E8DF00" w14:textId="414D8626" w:rsidR="00071AB0" w:rsidRPr="00400284" w:rsidRDefault="22D01D46" w:rsidP="008A1C04">
            <w:pPr>
              <w:jc w:val="both"/>
              <w:rPr>
                <w:rFonts w:ascii="Verdana" w:hAnsi="Verdana" w:cs="Arial"/>
                <w:b/>
                <w:bCs/>
                <w:sz w:val="24"/>
                <w:szCs w:val="24"/>
              </w:rPr>
            </w:pPr>
            <w:r w:rsidRPr="39DFB91B">
              <w:rPr>
                <w:rFonts w:ascii="Verdana" w:hAnsi="Verdana" w:cs="Arial"/>
                <w:b/>
                <w:bCs/>
                <w:sz w:val="24"/>
                <w:szCs w:val="24"/>
              </w:rPr>
              <w:t>The Committee</w:t>
            </w:r>
            <w:r w:rsidR="53231F1F" w:rsidRPr="39DFB91B">
              <w:rPr>
                <w:rFonts w:ascii="Verdana" w:hAnsi="Verdana" w:cs="Arial"/>
                <w:b/>
                <w:bCs/>
                <w:sz w:val="24"/>
                <w:szCs w:val="24"/>
              </w:rPr>
              <w:t>:</w:t>
            </w:r>
          </w:p>
          <w:p w14:paraId="70CC85DD" w14:textId="306218D5" w:rsidR="002A7726" w:rsidRPr="00955784" w:rsidRDefault="53194AF2" w:rsidP="00260E85">
            <w:pPr>
              <w:pStyle w:val="ListParagraph"/>
              <w:numPr>
                <w:ilvl w:val="0"/>
                <w:numId w:val="33"/>
              </w:numPr>
              <w:rPr>
                <w:rFonts w:ascii="Verdana" w:eastAsia="Verdana" w:hAnsi="Verdana" w:cs="Verdana"/>
              </w:rPr>
            </w:pPr>
            <w:r w:rsidRPr="00893BB8">
              <w:rPr>
                <w:rFonts w:ascii="Verdana" w:eastAsia="Verdana" w:hAnsi="Verdana" w:cs="Verdana"/>
                <w:b/>
                <w:bCs/>
              </w:rPr>
              <w:t>Advise</w:t>
            </w:r>
            <w:r w:rsidR="44BD896F" w:rsidRPr="00893BB8">
              <w:rPr>
                <w:rFonts w:ascii="Verdana" w:eastAsia="Verdana" w:hAnsi="Verdana" w:cs="Verdana"/>
                <w:b/>
                <w:bCs/>
              </w:rPr>
              <w:t xml:space="preserve"> </w:t>
            </w:r>
            <w:r w:rsidR="44BD896F" w:rsidRPr="00893BB8">
              <w:rPr>
                <w:rFonts w:ascii="Verdana" w:eastAsia="Verdana" w:hAnsi="Verdana" w:cs="Verdana"/>
              </w:rPr>
              <w:t>on the ongoing efforts to manage variable pay, identify savings opportunities, review community services, explore medical staffing options, and develop executive led programs were reported. It was recommended that the Board be advised of these actions to maintain continued focus on recovery and sustainability.</w:t>
            </w:r>
          </w:p>
        </w:tc>
      </w:tr>
      <w:tr w:rsidR="3F706992" w14:paraId="2C33D372" w14:textId="77777777" w:rsidTr="00893BB8">
        <w:trPr>
          <w:trHeight w:val="300"/>
        </w:trPr>
        <w:tc>
          <w:tcPr>
            <w:tcW w:w="1838" w:type="dxa"/>
            <w:tcMar>
              <w:top w:w="80" w:type="dxa"/>
              <w:left w:w="80" w:type="dxa"/>
              <w:bottom w:w="80" w:type="dxa"/>
              <w:right w:w="80" w:type="dxa"/>
            </w:tcMar>
          </w:tcPr>
          <w:p w14:paraId="7CD6AD6F" w14:textId="4CA2F884" w:rsidR="64BC6655" w:rsidRDefault="64BC6655" w:rsidP="3F706992">
            <w:pPr>
              <w:rPr>
                <w:rFonts w:ascii="Verdana" w:hAnsi="Verdana" w:cs="Arial"/>
                <w:b/>
                <w:bCs/>
                <w:sz w:val="24"/>
                <w:szCs w:val="24"/>
              </w:rPr>
            </w:pPr>
            <w:r w:rsidRPr="3F706992">
              <w:rPr>
                <w:rFonts w:ascii="Verdana" w:hAnsi="Verdana" w:cs="Arial"/>
                <w:b/>
                <w:bCs/>
                <w:sz w:val="24"/>
                <w:szCs w:val="24"/>
              </w:rPr>
              <w:lastRenderedPageBreak/>
              <w:t>105/25</w:t>
            </w:r>
          </w:p>
        </w:tc>
        <w:tc>
          <w:tcPr>
            <w:tcW w:w="9072" w:type="dxa"/>
            <w:tcMar>
              <w:top w:w="80" w:type="dxa"/>
              <w:left w:w="80" w:type="dxa"/>
              <w:bottom w:w="80" w:type="dxa"/>
              <w:right w:w="80" w:type="dxa"/>
            </w:tcMar>
          </w:tcPr>
          <w:p w14:paraId="029AB717" w14:textId="46396F19" w:rsidR="46C9DC43" w:rsidRDefault="46C9DC43" w:rsidP="3F706992">
            <w:pPr>
              <w:jc w:val="both"/>
              <w:rPr>
                <w:rFonts w:ascii="Verdana" w:hAnsi="Verdana" w:cs="Arial"/>
                <w:b/>
                <w:bCs/>
                <w:sz w:val="24"/>
                <w:szCs w:val="24"/>
              </w:rPr>
            </w:pPr>
            <w:r w:rsidRPr="3F706992">
              <w:rPr>
                <w:rFonts w:ascii="Verdana" w:hAnsi="Verdana" w:cs="Arial"/>
                <w:b/>
                <w:bCs/>
                <w:sz w:val="24"/>
                <w:szCs w:val="24"/>
              </w:rPr>
              <w:t>CAPITAL RESOURCE PLAN</w:t>
            </w:r>
          </w:p>
        </w:tc>
      </w:tr>
      <w:tr w:rsidR="3F706992" w14:paraId="66874173" w14:textId="77777777" w:rsidTr="00893BB8">
        <w:trPr>
          <w:trHeight w:val="300"/>
        </w:trPr>
        <w:tc>
          <w:tcPr>
            <w:tcW w:w="1838" w:type="dxa"/>
            <w:tcMar>
              <w:top w:w="80" w:type="dxa"/>
              <w:left w:w="80" w:type="dxa"/>
              <w:bottom w:w="80" w:type="dxa"/>
              <w:right w:w="80" w:type="dxa"/>
            </w:tcMar>
          </w:tcPr>
          <w:p w14:paraId="21AEAA3F" w14:textId="264BC4C3" w:rsidR="3F706992" w:rsidRDefault="3F706992" w:rsidP="3F706992">
            <w:pPr>
              <w:rPr>
                <w:rFonts w:ascii="Verdana" w:hAnsi="Verdana" w:cs="Arial"/>
                <w:b/>
                <w:bCs/>
                <w:sz w:val="24"/>
                <w:szCs w:val="24"/>
              </w:rPr>
            </w:pPr>
          </w:p>
        </w:tc>
        <w:tc>
          <w:tcPr>
            <w:tcW w:w="9072" w:type="dxa"/>
            <w:tcMar>
              <w:top w:w="80" w:type="dxa"/>
              <w:left w:w="80" w:type="dxa"/>
              <w:bottom w:w="80" w:type="dxa"/>
              <w:right w:w="80" w:type="dxa"/>
            </w:tcMar>
          </w:tcPr>
          <w:p w14:paraId="69575169" w14:textId="28E1FC93" w:rsidR="46C9DC43" w:rsidRDefault="46C9DC43" w:rsidP="3F706992">
            <w:pPr>
              <w:jc w:val="both"/>
              <w:rPr>
                <w:rFonts w:ascii="Verdana" w:hAnsi="Verdana" w:cs="Arial"/>
                <w:sz w:val="24"/>
                <w:szCs w:val="24"/>
              </w:rPr>
            </w:pPr>
            <w:r w:rsidRPr="3F706992">
              <w:rPr>
                <w:rFonts w:ascii="Verdana" w:hAnsi="Verdana" w:cs="Arial"/>
                <w:sz w:val="24"/>
                <w:szCs w:val="24"/>
              </w:rPr>
              <w:t xml:space="preserve">The Committee </w:t>
            </w:r>
            <w:r w:rsidRPr="3F706992">
              <w:rPr>
                <w:rFonts w:ascii="Verdana" w:hAnsi="Verdana" w:cs="Arial"/>
                <w:b/>
                <w:bCs/>
                <w:sz w:val="24"/>
                <w:szCs w:val="24"/>
              </w:rPr>
              <w:t xml:space="preserve">received </w:t>
            </w:r>
            <w:r w:rsidRPr="3F706992">
              <w:rPr>
                <w:rFonts w:ascii="Verdana" w:hAnsi="Verdana" w:cs="Arial"/>
                <w:sz w:val="24"/>
                <w:szCs w:val="24"/>
              </w:rPr>
              <w:t xml:space="preserve">the Capital Resource Plan report. </w:t>
            </w:r>
          </w:p>
          <w:p w14:paraId="32B4BE24" w14:textId="6865B975" w:rsidR="46C9DC43" w:rsidRDefault="48445C52" w:rsidP="3F706992">
            <w:pPr>
              <w:jc w:val="both"/>
              <w:rPr>
                <w:rFonts w:ascii="Verdana" w:hAnsi="Verdana" w:cs="Arial"/>
                <w:sz w:val="24"/>
                <w:szCs w:val="24"/>
              </w:rPr>
            </w:pPr>
            <w:r w:rsidRPr="39DFB91B">
              <w:rPr>
                <w:rFonts w:ascii="Verdana" w:hAnsi="Verdana" w:cs="Arial"/>
                <w:sz w:val="24"/>
                <w:szCs w:val="24"/>
              </w:rPr>
              <w:t xml:space="preserve">In introducing the report, </w:t>
            </w:r>
            <w:r w:rsidR="770A73F5" w:rsidRPr="39DFB91B">
              <w:rPr>
                <w:rFonts w:ascii="Verdana" w:hAnsi="Verdana" w:cs="Arial"/>
                <w:sz w:val="24"/>
                <w:szCs w:val="24"/>
              </w:rPr>
              <w:t xml:space="preserve">IM </w:t>
            </w:r>
            <w:r w:rsidRPr="39DFB91B">
              <w:rPr>
                <w:rFonts w:ascii="Verdana" w:hAnsi="Verdana" w:cs="Arial"/>
                <w:sz w:val="24"/>
                <w:szCs w:val="24"/>
              </w:rPr>
              <w:t>drew attention to the following points:</w:t>
            </w:r>
          </w:p>
          <w:p w14:paraId="79D8F729" w14:textId="2EB55F20" w:rsidR="3F706992" w:rsidRDefault="78D457BE" w:rsidP="00260E85">
            <w:pPr>
              <w:pStyle w:val="ListParagraph"/>
              <w:numPr>
                <w:ilvl w:val="0"/>
                <w:numId w:val="8"/>
              </w:numPr>
              <w:jc w:val="both"/>
              <w:rPr>
                <w:sz w:val="22"/>
                <w:szCs w:val="22"/>
              </w:rPr>
            </w:pPr>
            <w:r w:rsidRPr="39DFB91B">
              <w:rPr>
                <w:rFonts w:ascii="Verdana" w:eastAsia="Verdana" w:hAnsi="Verdana" w:cs="Verdana"/>
              </w:rPr>
              <w:t>The capital plan commenced the year in a balanced position, with an anticipated income requirement of £1.8</w:t>
            </w:r>
            <w:r w:rsidR="261C14B9" w:rsidRPr="39DFB91B">
              <w:rPr>
                <w:rFonts w:ascii="Verdana" w:eastAsia="Verdana" w:hAnsi="Verdana" w:cs="Verdana"/>
              </w:rPr>
              <w:t>m</w:t>
            </w:r>
            <w:r w:rsidRPr="39DFB91B">
              <w:rPr>
                <w:rFonts w:ascii="Verdana" w:eastAsia="Verdana" w:hAnsi="Verdana" w:cs="Verdana"/>
              </w:rPr>
              <w:t xml:space="preserve"> to maintain this balance</w:t>
            </w:r>
            <w:r w:rsidRPr="39DFB91B">
              <w:t>.</w:t>
            </w:r>
          </w:p>
          <w:p w14:paraId="187AAB73" w14:textId="69CBE6DB" w:rsidR="3F706992" w:rsidRDefault="66A3FA56" w:rsidP="00260E85">
            <w:pPr>
              <w:pStyle w:val="ListParagraph"/>
              <w:numPr>
                <w:ilvl w:val="0"/>
                <w:numId w:val="8"/>
              </w:numPr>
              <w:spacing w:before="240" w:after="240"/>
              <w:rPr>
                <w:rFonts w:ascii="Verdana" w:eastAsia="Verdana" w:hAnsi="Verdana" w:cs="Verdana"/>
                <w:color w:val="000000" w:themeColor="text1"/>
              </w:rPr>
            </w:pPr>
            <w:r w:rsidRPr="00893BB8">
              <w:rPr>
                <w:rFonts w:ascii="Verdana" w:eastAsia="Verdana" w:hAnsi="Verdana" w:cs="Verdana"/>
              </w:rPr>
              <w:t>The m</w:t>
            </w:r>
            <w:r w:rsidR="78D457BE" w:rsidRPr="00893BB8">
              <w:rPr>
                <w:rFonts w:ascii="Verdana" w:eastAsia="Verdana" w:hAnsi="Verdana" w:cs="Verdana"/>
              </w:rPr>
              <w:t>ajor allocations included £13.2</w:t>
            </w:r>
            <w:r w:rsidR="65D72299" w:rsidRPr="00893BB8">
              <w:rPr>
                <w:rFonts w:ascii="Verdana" w:eastAsia="Verdana" w:hAnsi="Verdana" w:cs="Verdana"/>
              </w:rPr>
              <w:t>m</w:t>
            </w:r>
            <w:r w:rsidR="78D457BE" w:rsidRPr="00893BB8">
              <w:rPr>
                <w:rFonts w:ascii="Verdana" w:eastAsia="Verdana" w:hAnsi="Verdana" w:cs="Verdana"/>
              </w:rPr>
              <w:t xml:space="preserve"> for the new PET scanner at Singleton Hospital and £7.3</w:t>
            </w:r>
            <w:r w:rsidR="4FAA0F6F" w:rsidRPr="00893BB8">
              <w:rPr>
                <w:rFonts w:ascii="Verdana" w:eastAsia="Verdana" w:hAnsi="Verdana" w:cs="Verdana"/>
              </w:rPr>
              <w:t>m</w:t>
            </w:r>
            <w:r w:rsidR="78D457BE" w:rsidRPr="00893BB8">
              <w:rPr>
                <w:rFonts w:ascii="Verdana" w:eastAsia="Verdana" w:hAnsi="Verdana" w:cs="Verdana"/>
              </w:rPr>
              <w:t xml:space="preserve"> in targeted estates funding.</w:t>
            </w:r>
          </w:p>
          <w:p w14:paraId="715706A3" w14:textId="7C313E13" w:rsidR="3F706992" w:rsidRDefault="5233CF23" w:rsidP="00260E85">
            <w:pPr>
              <w:pStyle w:val="ListParagraph"/>
              <w:numPr>
                <w:ilvl w:val="0"/>
                <w:numId w:val="8"/>
              </w:numPr>
              <w:spacing w:before="240" w:after="240"/>
              <w:rPr>
                <w:rFonts w:ascii="Verdana" w:eastAsia="Verdana" w:hAnsi="Verdana" w:cs="Verdana"/>
                <w:color w:val="000000" w:themeColor="text1"/>
              </w:rPr>
            </w:pPr>
            <w:r w:rsidRPr="25ED926E">
              <w:rPr>
                <w:rFonts w:ascii="Verdana" w:eastAsia="Verdana" w:hAnsi="Verdana" w:cs="Verdana"/>
              </w:rPr>
              <w:t>Two</w:t>
            </w:r>
            <w:r w:rsidR="78D457BE" w:rsidRPr="25ED926E">
              <w:rPr>
                <w:rFonts w:ascii="Verdana" w:eastAsia="Verdana" w:hAnsi="Verdana" w:cs="Verdana"/>
              </w:rPr>
              <w:t xml:space="preserve"> additional bids had been submitted:</w:t>
            </w:r>
            <w:r w:rsidR="3FC1CE77" w:rsidRPr="25ED926E">
              <w:rPr>
                <w:rFonts w:ascii="Verdana" w:eastAsia="Verdana" w:hAnsi="Verdana" w:cs="Verdana"/>
              </w:rPr>
              <w:t xml:space="preserve"> </w:t>
            </w:r>
            <w:r w:rsidR="78D457BE" w:rsidRPr="25ED926E">
              <w:rPr>
                <w:rFonts w:ascii="Verdana" w:eastAsia="Verdana" w:hAnsi="Verdana" w:cs="Verdana"/>
              </w:rPr>
              <w:t>£2.165</w:t>
            </w:r>
            <w:r w:rsidR="6EC19CDA" w:rsidRPr="25ED926E">
              <w:rPr>
                <w:rFonts w:ascii="Verdana" w:eastAsia="Verdana" w:hAnsi="Verdana" w:cs="Verdana"/>
              </w:rPr>
              <w:t xml:space="preserve">m </w:t>
            </w:r>
            <w:r w:rsidR="78D457BE" w:rsidRPr="25ED926E">
              <w:rPr>
                <w:rFonts w:ascii="Verdana" w:eastAsia="Verdana" w:hAnsi="Verdana" w:cs="Verdana"/>
              </w:rPr>
              <w:t>to accelerate test schemes</w:t>
            </w:r>
            <w:r w:rsidR="3FD68D48" w:rsidRPr="25ED926E">
              <w:rPr>
                <w:rFonts w:ascii="Verdana" w:eastAsia="Verdana" w:hAnsi="Verdana" w:cs="Verdana"/>
              </w:rPr>
              <w:t xml:space="preserve"> </w:t>
            </w:r>
            <w:r w:rsidR="78D457BE" w:rsidRPr="25ED926E">
              <w:rPr>
                <w:rFonts w:ascii="Verdana" w:eastAsia="Verdana" w:hAnsi="Verdana" w:cs="Verdana"/>
              </w:rPr>
              <w:t>and</w:t>
            </w:r>
            <w:r w:rsidR="1A7C0D66" w:rsidRPr="25ED926E">
              <w:rPr>
                <w:rFonts w:ascii="Verdana" w:eastAsia="Verdana" w:hAnsi="Verdana" w:cs="Verdana"/>
              </w:rPr>
              <w:t xml:space="preserve">; </w:t>
            </w:r>
            <w:r w:rsidR="78D457BE" w:rsidRPr="25ED926E">
              <w:rPr>
                <w:rFonts w:ascii="Verdana" w:eastAsia="Verdana" w:hAnsi="Verdana" w:cs="Verdana"/>
              </w:rPr>
              <w:t>£12 million under the National Imaging Fund.</w:t>
            </w:r>
          </w:p>
          <w:p w14:paraId="7EB9F853" w14:textId="059076D3" w:rsidR="3F706992" w:rsidRDefault="78D457BE" w:rsidP="00260E85">
            <w:pPr>
              <w:pStyle w:val="ListParagraph"/>
              <w:numPr>
                <w:ilvl w:val="0"/>
                <w:numId w:val="8"/>
              </w:numPr>
              <w:spacing w:before="240" w:after="240"/>
              <w:rPr>
                <w:color w:val="000000" w:themeColor="text1"/>
              </w:rPr>
            </w:pPr>
            <w:r w:rsidRPr="00893BB8">
              <w:rPr>
                <w:rFonts w:ascii="Verdana" w:eastAsia="Verdana" w:hAnsi="Verdana" w:cs="Verdana"/>
              </w:rPr>
              <w:t>Approval had been received for £7.2</w:t>
            </w:r>
            <w:r w:rsidR="1227034F" w:rsidRPr="00893BB8">
              <w:rPr>
                <w:rFonts w:ascii="Verdana" w:eastAsia="Verdana" w:hAnsi="Verdana" w:cs="Verdana"/>
              </w:rPr>
              <w:t>m</w:t>
            </w:r>
            <w:r w:rsidRPr="00893BB8">
              <w:rPr>
                <w:rFonts w:ascii="Verdana" w:eastAsia="Verdana" w:hAnsi="Verdana" w:cs="Verdana"/>
              </w:rPr>
              <w:t xml:space="preserve"> to replace CT1 and refurbish the </w:t>
            </w:r>
            <w:proofErr w:type="spellStart"/>
            <w:r w:rsidRPr="00893BB8">
              <w:rPr>
                <w:rFonts w:ascii="Verdana" w:eastAsia="Verdana" w:hAnsi="Verdana" w:cs="Verdana"/>
              </w:rPr>
              <w:t>Roscomber</w:t>
            </w:r>
            <w:proofErr w:type="spellEnd"/>
            <w:r w:rsidRPr="00893BB8">
              <w:rPr>
                <w:rFonts w:ascii="Verdana" w:eastAsia="Verdana" w:hAnsi="Verdana" w:cs="Verdana"/>
              </w:rPr>
              <w:t xml:space="preserve"> Room at Morriston Hospital</w:t>
            </w:r>
            <w:r w:rsidRPr="00893BB8">
              <w:t>.</w:t>
            </w:r>
          </w:p>
          <w:p w14:paraId="4B67D239" w14:textId="234C56DD" w:rsidR="3F706992" w:rsidRDefault="78D457BE" w:rsidP="00260E85">
            <w:pPr>
              <w:pStyle w:val="ListParagraph"/>
              <w:numPr>
                <w:ilvl w:val="0"/>
                <w:numId w:val="8"/>
              </w:numPr>
              <w:spacing w:before="240" w:after="240"/>
              <w:rPr>
                <w:rFonts w:ascii="Verdana" w:eastAsia="Verdana" w:hAnsi="Verdana" w:cs="Verdana"/>
                <w:color w:val="000000" w:themeColor="text1"/>
              </w:rPr>
            </w:pPr>
            <w:r w:rsidRPr="25ED926E">
              <w:rPr>
                <w:rFonts w:ascii="Verdana" w:eastAsia="Verdana" w:hAnsi="Verdana" w:cs="Verdana"/>
              </w:rPr>
              <w:t xml:space="preserve">The programme contingency remained limited </w:t>
            </w:r>
            <w:r w:rsidR="098D5983" w:rsidRPr="25ED926E">
              <w:rPr>
                <w:rFonts w:ascii="Verdana" w:eastAsia="Verdana" w:hAnsi="Verdana" w:cs="Verdana"/>
              </w:rPr>
              <w:t>to</w:t>
            </w:r>
            <w:r w:rsidRPr="25ED926E">
              <w:rPr>
                <w:rFonts w:ascii="Verdana" w:eastAsia="Verdana" w:hAnsi="Verdana" w:cs="Verdana"/>
              </w:rPr>
              <w:t xml:space="preserve"> £254</w:t>
            </w:r>
            <w:r w:rsidR="1D1D0C6E" w:rsidRPr="25ED926E">
              <w:rPr>
                <w:rFonts w:ascii="Verdana" w:eastAsia="Verdana" w:hAnsi="Verdana" w:cs="Verdana"/>
              </w:rPr>
              <w:t>k</w:t>
            </w:r>
            <w:r w:rsidRPr="25ED926E">
              <w:rPr>
                <w:rFonts w:ascii="Verdana" w:eastAsia="Verdana" w:hAnsi="Verdana" w:cs="Verdana"/>
              </w:rPr>
              <w:t>.</w:t>
            </w:r>
          </w:p>
          <w:p w14:paraId="724DAFE0" w14:textId="2940B12A" w:rsidR="3F706992" w:rsidRDefault="78D457BE" w:rsidP="00260E85">
            <w:pPr>
              <w:pStyle w:val="ListParagraph"/>
              <w:numPr>
                <w:ilvl w:val="0"/>
                <w:numId w:val="8"/>
              </w:numPr>
              <w:spacing w:before="240" w:after="240"/>
              <w:rPr>
                <w:rFonts w:ascii="Verdana" w:eastAsia="Verdana" w:hAnsi="Verdana" w:cs="Verdana"/>
                <w:color w:val="000000" w:themeColor="text1"/>
              </w:rPr>
            </w:pPr>
            <w:r w:rsidRPr="00893BB8">
              <w:rPr>
                <w:rFonts w:ascii="Verdana" w:eastAsia="Verdana" w:hAnsi="Verdana" w:cs="Verdana"/>
              </w:rPr>
              <w:t xml:space="preserve">A recent letter from </w:t>
            </w:r>
            <w:r w:rsidR="2F61E26B" w:rsidRPr="00893BB8">
              <w:rPr>
                <w:rFonts w:ascii="Verdana" w:eastAsia="Verdana" w:hAnsi="Verdana" w:cs="Verdana"/>
              </w:rPr>
              <w:t>the Welsh</w:t>
            </w:r>
            <w:r w:rsidRPr="00893BB8">
              <w:rPr>
                <w:rFonts w:ascii="Verdana" w:eastAsia="Verdana" w:hAnsi="Verdana" w:cs="Verdana"/>
              </w:rPr>
              <w:t xml:space="preserve"> Government confirmed that all capital schemes </w:t>
            </w:r>
            <w:r w:rsidR="338B8CCC" w:rsidRPr="00893BB8">
              <w:rPr>
                <w:rFonts w:ascii="Verdana" w:eastAsia="Verdana" w:hAnsi="Verdana" w:cs="Verdana"/>
              </w:rPr>
              <w:t xml:space="preserve">were </w:t>
            </w:r>
            <w:r w:rsidRPr="00893BB8">
              <w:rPr>
                <w:rFonts w:ascii="Verdana" w:eastAsia="Verdana" w:hAnsi="Verdana" w:cs="Verdana"/>
              </w:rPr>
              <w:t xml:space="preserve">paused </w:t>
            </w:r>
            <w:r w:rsidR="3A2A671D" w:rsidRPr="00893BB8">
              <w:rPr>
                <w:rFonts w:ascii="Verdana" w:eastAsia="Verdana" w:hAnsi="Verdana" w:cs="Verdana"/>
              </w:rPr>
              <w:t xml:space="preserve">until a robust revenue savings plan was in place to deliver the £42.5m target deficit, </w:t>
            </w:r>
            <w:r w:rsidRPr="00893BB8">
              <w:rPr>
                <w:rFonts w:ascii="Verdana" w:eastAsia="Verdana" w:hAnsi="Verdana" w:cs="Verdana"/>
              </w:rPr>
              <w:t xml:space="preserve">unless there </w:t>
            </w:r>
            <w:r w:rsidR="27DEE092" w:rsidRPr="00893BB8">
              <w:rPr>
                <w:rFonts w:ascii="Verdana" w:eastAsia="Verdana" w:hAnsi="Verdana" w:cs="Verdana"/>
              </w:rPr>
              <w:t xml:space="preserve">were </w:t>
            </w:r>
            <w:r w:rsidRPr="00893BB8">
              <w:rPr>
                <w:rFonts w:ascii="Verdana" w:eastAsia="Verdana" w:hAnsi="Verdana" w:cs="Verdana"/>
              </w:rPr>
              <w:t xml:space="preserve">urgent safety concerns or contractual obligations. While this had </w:t>
            </w:r>
            <w:r w:rsidRPr="00893BB8">
              <w:rPr>
                <w:rFonts w:ascii="Verdana" w:eastAsia="Verdana" w:hAnsi="Verdana" w:cs="Verdana"/>
              </w:rPr>
              <w:lastRenderedPageBreak/>
              <w:t xml:space="preserve">the potential to </w:t>
            </w:r>
            <w:r w:rsidR="3ED8F571" w:rsidRPr="00893BB8">
              <w:rPr>
                <w:rFonts w:ascii="Verdana" w:eastAsia="Verdana" w:hAnsi="Verdana" w:cs="Verdana"/>
              </w:rPr>
              <w:t>impact on</w:t>
            </w:r>
            <w:r w:rsidRPr="00893BB8">
              <w:rPr>
                <w:rFonts w:ascii="Verdana" w:eastAsia="Verdana" w:hAnsi="Verdana" w:cs="Verdana"/>
              </w:rPr>
              <w:t xml:space="preserve"> the capital programme, no such issues had yet </w:t>
            </w:r>
            <w:proofErr w:type="spellStart"/>
            <w:r w:rsidRPr="00893BB8">
              <w:rPr>
                <w:rFonts w:ascii="Verdana" w:eastAsia="Verdana" w:hAnsi="Verdana" w:cs="Verdana"/>
              </w:rPr>
              <w:t>materialised</w:t>
            </w:r>
            <w:proofErr w:type="spellEnd"/>
            <w:r w:rsidRPr="00893BB8">
              <w:rPr>
                <w:rFonts w:ascii="Verdana" w:eastAsia="Verdana" w:hAnsi="Verdana" w:cs="Verdana"/>
              </w:rPr>
              <w:t>.</w:t>
            </w:r>
          </w:p>
          <w:p w14:paraId="62384FD7" w14:textId="2C03C7D7" w:rsidR="3F706992" w:rsidRDefault="78D457BE" w:rsidP="00260E85">
            <w:pPr>
              <w:pStyle w:val="ListParagraph"/>
              <w:numPr>
                <w:ilvl w:val="0"/>
                <w:numId w:val="8"/>
              </w:numPr>
              <w:spacing w:before="240" w:after="240"/>
              <w:rPr>
                <w:rFonts w:ascii="Verdana" w:eastAsia="Verdana" w:hAnsi="Verdana" w:cs="Verdana"/>
                <w:color w:val="000000" w:themeColor="text1"/>
              </w:rPr>
            </w:pPr>
            <w:r w:rsidRPr="39DFB91B">
              <w:rPr>
                <w:rFonts w:ascii="Verdana" w:eastAsia="Verdana" w:hAnsi="Verdana" w:cs="Verdana"/>
              </w:rPr>
              <w:t>Reworks at Morriston Hospital were confirmed to be contingent on the availability of decant space, which was currently in use for the Emergency Department’s six-week test-to-fit scheme.</w:t>
            </w:r>
          </w:p>
          <w:p w14:paraId="7A5D87ED" w14:textId="10DDE098" w:rsidR="46C9DC43" w:rsidRDefault="48445C52" w:rsidP="3F706992">
            <w:pPr>
              <w:jc w:val="both"/>
              <w:rPr>
                <w:rFonts w:ascii="Verdana" w:hAnsi="Verdana" w:cs="Arial"/>
                <w:sz w:val="24"/>
                <w:szCs w:val="24"/>
              </w:rPr>
            </w:pPr>
            <w:r w:rsidRPr="39DFB91B">
              <w:rPr>
                <w:rFonts w:ascii="Verdana" w:hAnsi="Verdana" w:cs="Arial"/>
                <w:sz w:val="24"/>
                <w:szCs w:val="24"/>
              </w:rPr>
              <w:t xml:space="preserve">PP thanked </w:t>
            </w:r>
            <w:r w:rsidR="7032F7CF" w:rsidRPr="39DFB91B">
              <w:rPr>
                <w:rFonts w:ascii="Verdana" w:hAnsi="Verdana" w:cs="Arial"/>
                <w:sz w:val="24"/>
                <w:szCs w:val="24"/>
              </w:rPr>
              <w:t>IM</w:t>
            </w:r>
            <w:r w:rsidRPr="39DFB91B">
              <w:rPr>
                <w:rFonts w:ascii="Verdana" w:hAnsi="Verdana" w:cs="Arial"/>
                <w:sz w:val="24"/>
                <w:szCs w:val="24"/>
              </w:rPr>
              <w:t xml:space="preserve"> and welcomed questions.</w:t>
            </w:r>
          </w:p>
          <w:p w14:paraId="29DBDBE3" w14:textId="5D0ED062" w:rsidR="3F706992" w:rsidRDefault="5FE9CF08" w:rsidP="39DFB91B">
            <w:pPr>
              <w:spacing w:before="240" w:after="240"/>
              <w:jc w:val="both"/>
              <w:rPr>
                <w:rFonts w:ascii="Verdana" w:eastAsia="Verdana" w:hAnsi="Verdana" w:cs="Verdana"/>
                <w:sz w:val="24"/>
                <w:szCs w:val="24"/>
              </w:rPr>
            </w:pPr>
            <w:r w:rsidRPr="39DFB91B">
              <w:rPr>
                <w:rFonts w:ascii="Verdana" w:eastAsia="Verdana" w:hAnsi="Verdana" w:cs="Verdana"/>
                <w:sz w:val="24"/>
                <w:szCs w:val="24"/>
              </w:rPr>
              <w:t xml:space="preserve">PP enquired whether the decant space at Morriston remained available. IM confirmed that it was presently in use for the Emergency Department’s six-week test-to-fit scheme, and reworks would only proceed when the space became available. </w:t>
            </w:r>
          </w:p>
          <w:p w14:paraId="4DBD0428" w14:textId="2FA5762D" w:rsidR="3F706992" w:rsidRDefault="5FE9CF08" w:rsidP="39DFB91B">
            <w:pPr>
              <w:spacing w:before="240" w:after="240"/>
              <w:jc w:val="both"/>
              <w:rPr>
                <w:rFonts w:ascii="Verdana" w:eastAsia="Verdana" w:hAnsi="Verdana" w:cs="Verdana"/>
                <w:sz w:val="24"/>
                <w:szCs w:val="24"/>
              </w:rPr>
            </w:pPr>
            <w:r w:rsidRPr="39DFB91B">
              <w:rPr>
                <w:rFonts w:ascii="Verdana" w:eastAsia="Verdana" w:hAnsi="Verdana" w:cs="Verdana"/>
                <w:sz w:val="24"/>
                <w:szCs w:val="24"/>
              </w:rPr>
              <w:t xml:space="preserve">SS queried the funding envelope the Welsh Government was prepared to discuss for the pathology project. IM stated that he had proposed a range between £10m and £20m to the Welsh Government but had not yet received feedback. The final amount would depend on whether a new build or an existing facility was utilised. </w:t>
            </w:r>
          </w:p>
          <w:p w14:paraId="295F8418" w14:textId="71464383" w:rsidR="3F706992" w:rsidRDefault="48445C52" w:rsidP="39DFB91B">
            <w:pPr>
              <w:jc w:val="both"/>
              <w:rPr>
                <w:rFonts w:ascii="Verdana" w:hAnsi="Verdana" w:cs="Arial"/>
                <w:b/>
                <w:bCs/>
                <w:sz w:val="24"/>
                <w:szCs w:val="24"/>
              </w:rPr>
            </w:pPr>
            <w:r w:rsidRPr="39DFB91B">
              <w:rPr>
                <w:rFonts w:ascii="Verdana" w:hAnsi="Verdana" w:cs="Arial"/>
                <w:b/>
                <w:bCs/>
                <w:sz w:val="24"/>
                <w:szCs w:val="24"/>
              </w:rPr>
              <w:t>The Committee:</w:t>
            </w:r>
          </w:p>
          <w:p w14:paraId="6169DD5E" w14:textId="65F25621" w:rsidR="3F706992" w:rsidRDefault="251A0BFD" w:rsidP="00260E85">
            <w:pPr>
              <w:pStyle w:val="ListParagraph"/>
              <w:numPr>
                <w:ilvl w:val="0"/>
                <w:numId w:val="4"/>
              </w:numPr>
              <w:jc w:val="both"/>
              <w:rPr>
                <w:rFonts w:ascii="Verdana" w:hAnsi="Verdana" w:cs="Arial"/>
              </w:rPr>
            </w:pPr>
            <w:r w:rsidRPr="00893BB8">
              <w:rPr>
                <w:rFonts w:ascii="Verdana" w:hAnsi="Verdana" w:cs="Arial"/>
                <w:b/>
                <w:bCs/>
                <w:color w:val="000000" w:themeColor="text1"/>
              </w:rPr>
              <w:t>Took assurance</w:t>
            </w:r>
            <w:r w:rsidRPr="00893BB8">
              <w:rPr>
                <w:rFonts w:ascii="Verdana" w:hAnsi="Verdana" w:cs="Arial"/>
                <w:color w:val="000000" w:themeColor="text1"/>
              </w:rPr>
              <w:t xml:space="preserve"> from</w:t>
            </w:r>
            <w:r w:rsidRPr="00893BB8">
              <w:rPr>
                <w:rFonts w:ascii="Verdana" w:hAnsi="Verdana" w:cs="Arial"/>
                <w:b/>
                <w:bCs/>
                <w:color w:val="000000" w:themeColor="text1"/>
              </w:rPr>
              <w:t xml:space="preserve"> </w:t>
            </w:r>
            <w:r w:rsidRPr="00893BB8">
              <w:rPr>
                <w:rFonts w:ascii="Verdana" w:hAnsi="Verdana" w:cs="Arial"/>
              </w:rPr>
              <w:t>Capital Resource Plan report.</w:t>
            </w:r>
          </w:p>
        </w:tc>
      </w:tr>
      <w:tr w:rsidR="3F706992" w14:paraId="20DB01CA" w14:textId="77777777" w:rsidTr="00893BB8">
        <w:trPr>
          <w:trHeight w:val="300"/>
        </w:trPr>
        <w:tc>
          <w:tcPr>
            <w:tcW w:w="1838" w:type="dxa"/>
            <w:tcMar>
              <w:top w:w="80" w:type="dxa"/>
              <w:left w:w="80" w:type="dxa"/>
              <w:bottom w:w="80" w:type="dxa"/>
              <w:right w:w="80" w:type="dxa"/>
            </w:tcMar>
          </w:tcPr>
          <w:p w14:paraId="52372BD5" w14:textId="5910BB80" w:rsidR="26130719" w:rsidRDefault="26130719" w:rsidP="3F706992">
            <w:pPr>
              <w:rPr>
                <w:rFonts w:ascii="Verdana" w:hAnsi="Verdana" w:cs="Arial"/>
                <w:b/>
                <w:bCs/>
                <w:sz w:val="24"/>
                <w:szCs w:val="24"/>
              </w:rPr>
            </w:pPr>
            <w:r w:rsidRPr="3F706992">
              <w:rPr>
                <w:rFonts w:ascii="Verdana" w:hAnsi="Verdana" w:cs="Arial"/>
                <w:b/>
                <w:bCs/>
                <w:sz w:val="24"/>
                <w:szCs w:val="24"/>
              </w:rPr>
              <w:lastRenderedPageBreak/>
              <w:t>106/25</w:t>
            </w:r>
          </w:p>
        </w:tc>
        <w:tc>
          <w:tcPr>
            <w:tcW w:w="9072" w:type="dxa"/>
            <w:tcMar>
              <w:top w:w="80" w:type="dxa"/>
              <w:left w:w="80" w:type="dxa"/>
              <w:bottom w:w="80" w:type="dxa"/>
              <w:right w:w="80" w:type="dxa"/>
            </w:tcMar>
          </w:tcPr>
          <w:p w14:paraId="2176DB4A" w14:textId="489A34D5" w:rsidR="46C9DC43" w:rsidRDefault="46C9DC43" w:rsidP="3F706992">
            <w:pPr>
              <w:jc w:val="both"/>
              <w:rPr>
                <w:rFonts w:ascii="Verdana" w:hAnsi="Verdana" w:cs="Arial"/>
                <w:b/>
                <w:bCs/>
                <w:sz w:val="24"/>
                <w:szCs w:val="24"/>
              </w:rPr>
            </w:pPr>
            <w:r w:rsidRPr="3F706992">
              <w:rPr>
                <w:rFonts w:ascii="Verdana" w:hAnsi="Verdana" w:cs="Arial"/>
                <w:b/>
                <w:bCs/>
                <w:sz w:val="24"/>
                <w:szCs w:val="24"/>
              </w:rPr>
              <w:t xml:space="preserve">DAN Y DERI DEVELOPMENT </w:t>
            </w:r>
          </w:p>
        </w:tc>
      </w:tr>
      <w:tr w:rsidR="3F706992" w14:paraId="5033BCD6" w14:textId="77777777" w:rsidTr="00893BB8">
        <w:trPr>
          <w:trHeight w:val="300"/>
        </w:trPr>
        <w:tc>
          <w:tcPr>
            <w:tcW w:w="1838" w:type="dxa"/>
            <w:tcMar>
              <w:top w:w="80" w:type="dxa"/>
              <w:left w:w="80" w:type="dxa"/>
              <w:bottom w:w="80" w:type="dxa"/>
              <w:right w:w="80" w:type="dxa"/>
            </w:tcMar>
          </w:tcPr>
          <w:p w14:paraId="5437CD10" w14:textId="0FB4E318" w:rsidR="3F706992" w:rsidRDefault="3F706992" w:rsidP="3F706992">
            <w:pPr>
              <w:rPr>
                <w:rFonts w:ascii="Verdana" w:hAnsi="Verdana" w:cs="Arial"/>
                <w:b/>
                <w:bCs/>
                <w:sz w:val="24"/>
                <w:szCs w:val="24"/>
              </w:rPr>
            </w:pPr>
          </w:p>
        </w:tc>
        <w:tc>
          <w:tcPr>
            <w:tcW w:w="9072" w:type="dxa"/>
            <w:tcMar>
              <w:top w:w="80" w:type="dxa"/>
              <w:left w:w="80" w:type="dxa"/>
              <w:bottom w:w="80" w:type="dxa"/>
              <w:right w:w="80" w:type="dxa"/>
            </w:tcMar>
          </w:tcPr>
          <w:p w14:paraId="08FE661B" w14:textId="63AEDA8B" w:rsidR="46C9DC43" w:rsidRDefault="46C9DC43" w:rsidP="3F706992">
            <w:pPr>
              <w:jc w:val="both"/>
              <w:rPr>
                <w:rFonts w:ascii="Verdana" w:hAnsi="Verdana" w:cs="Arial"/>
                <w:sz w:val="24"/>
                <w:szCs w:val="24"/>
              </w:rPr>
            </w:pPr>
            <w:r w:rsidRPr="3F706992">
              <w:rPr>
                <w:rFonts w:ascii="Verdana" w:hAnsi="Verdana" w:cs="Arial"/>
                <w:sz w:val="24"/>
                <w:szCs w:val="24"/>
              </w:rPr>
              <w:t xml:space="preserve">The Committee </w:t>
            </w:r>
            <w:r w:rsidRPr="3F706992">
              <w:rPr>
                <w:rFonts w:ascii="Verdana" w:hAnsi="Verdana" w:cs="Arial"/>
                <w:b/>
                <w:bCs/>
                <w:sz w:val="24"/>
                <w:szCs w:val="24"/>
              </w:rPr>
              <w:t xml:space="preserve">received </w:t>
            </w:r>
            <w:r w:rsidRPr="3F706992">
              <w:rPr>
                <w:rFonts w:ascii="Verdana" w:hAnsi="Verdana" w:cs="Arial"/>
                <w:sz w:val="24"/>
                <w:szCs w:val="24"/>
              </w:rPr>
              <w:t>the Dan Y Deri Development report.</w:t>
            </w:r>
          </w:p>
          <w:p w14:paraId="6B5B3F15" w14:textId="4DF678E2" w:rsidR="46C9DC43" w:rsidRDefault="7CB87F1E" w:rsidP="3F706992">
            <w:pPr>
              <w:jc w:val="both"/>
              <w:rPr>
                <w:rFonts w:ascii="Verdana" w:hAnsi="Verdana" w:cs="Arial"/>
                <w:sz w:val="24"/>
                <w:szCs w:val="24"/>
              </w:rPr>
            </w:pPr>
            <w:r w:rsidRPr="39DFB91B">
              <w:rPr>
                <w:rFonts w:ascii="Verdana" w:hAnsi="Verdana" w:cs="Arial"/>
                <w:sz w:val="24"/>
                <w:szCs w:val="24"/>
              </w:rPr>
              <w:t>DN d</w:t>
            </w:r>
            <w:r w:rsidR="48445C52" w:rsidRPr="39DFB91B">
              <w:rPr>
                <w:rFonts w:ascii="Verdana" w:hAnsi="Verdana" w:cs="Arial"/>
                <w:sz w:val="24"/>
                <w:szCs w:val="24"/>
              </w:rPr>
              <w:t>rew attention to the following points:</w:t>
            </w:r>
          </w:p>
          <w:p w14:paraId="1BDBE165" w14:textId="6C3A8004" w:rsidR="3F706992" w:rsidRDefault="0266EAB0" w:rsidP="00260E85">
            <w:pPr>
              <w:pStyle w:val="ListParagraph"/>
              <w:numPr>
                <w:ilvl w:val="0"/>
                <w:numId w:val="6"/>
              </w:numPr>
              <w:jc w:val="both"/>
              <w:rPr>
                <w:rFonts w:ascii="Verdana" w:eastAsia="Verdana" w:hAnsi="Verdana" w:cs="Verdana"/>
              </w:rPr>
            </w:pPr>
            <w:r w:rsidRPr="00893BB8">
              <w:rPr>
                <w:rFonts w:ascii="Verdana" w:eastAsia="Verdana" w:hAnsi="Verdana" w:cs="Verdana"/>
              </w:rPr>
              <w:t>DN outlined that the development aimed to rep</w:t>
            </w:r>
            <w:r w:rsidR="2747EE51" w:rsidRPr="00893BB8">
              <w:rPr>
                <w:rFonts w:ascii="Verdana" w:eastAsia="Verdana" w:hAnsi="Verdana" w:cs="Verdana"/>
              </w:rPr>
              <w:t>lace</w:t>
            </w:r>
            <w:r w:rsidRPr="00893BB8">
              <w:rPr>
                <w:rFonts w:ascii="Verdana" w:eastAsia="Verdana" w:hAnsi="Verdana" w:cs="Verdana"/>
              </w:rPr>
              <w:t xml:space="preserve"> the existing unit </w:t>
            </w:r>
            <w:r w:rsidR="09DEA5AD" w:rsidRPr="00893BB8">
              <w:rPr>
                <w:rFonts w:ascii="Verdana" w:eastAsia="Verdana" w:hAnsi="Verdana" w:cs="Verdana"/>
              </w:rPr>
              <w:t xml:space="preserve">with a newly </w:t>
            </w:r>
            <w:r w:rsidRPr="00893BB8">
              <w:rPr>
                <w:rFonts w:ascii="Verdana" w:eastAsia="Verdana" w:hAnsi="Verdana" w:cs="Verdana"/>
              </w:rPr>
              <w:t xml:space="preserve">designed </w:t>
            </w:r>
            <w:r w:rsidR="047019BD" w:rsidRPr="00893BB8">
              <w:rPr>
                <w:rFonts w:ascii="Verdana" w:eastAsia="Verdana" w:hAnsi="Verdana" w:cs="Verdana"/>
              </w:rPr>
              <w:t>five</w:t>
            </w:r>
            <w:r w:rsidRPr="00893BB8">
              <w:rPr>
                <w:rFonts w:ascii="Verdana" w:eastAsia="Verdana" w:hAnsi="Verdana" w:cs="Verdana"/>
              </w:rPr>
              <w:t>-bed</w:t>
            </w:r>
            <w:r w:rsidR="3BCCCCEB" w:rsidRPr="00893BB8">
              <w:rPr>
                <w:rFonts w:ascii="Verdana" w:eastAsia="Verdana" w:hAnsi="Verdana" w:cs="Verdana"/>
              </w:rPr>
              <w:t xml:space="preserve">roomed flat-based </w:t>
            </w:r>
            <w:r w:rsidRPr="00893BB8">
              <w:rPr>
                <w:rFonts w:ascii="Verdana" w:eastAsia="Verdana" w:hAnsi="Verdana" w:cs="Verdana"/>
              </w:rPr>
              <w:t xml:space="preserve">specialist challenging behavior unit. </w:t>
            </w:r>
          </w:p>
          <w:p w14:paraId="3F98DD9D" w14:textId="6B413794" w:rsidR="3F706992" w:rsidRDefault="0266EAB0" w:rsidP="00260E85">
            <w:pPr>
              <w:pStyle w:val="ListParagraph"/>
              <w:numPr>
                <w:ilvl w:val="0"/>
                <w:numId w:val="6"/>
              </w:numPr>
              <w:spacing w:before="240" w:after="240"/>
              <w:rPr>
                <w:rFonts w:ascii="Verdana" w:eastAsia="Verdana" w:hAnsi="Verdana" w:cs="Verdana"/>
                <w:color w:val="000000" w:themeColor="text1"/>
              </w:rPr>
            </w:pPr>
            <w:r w:rsidRPr="39DFB91B">
              <w:rPr>
                <w:rFonts w:ascii="Verdana" w:eastAsia="Verdana" w:hAnsi="Verdana" w:cs="Verdana"/>
              </w:rPr>
              <w:t xml:space="preserve">He reported that the project cost had increased to £9.2m, up from the initial estimate of £7.7m, with funding to be </w:t>
            </w:r>
            <w:r w:rsidR="7C60AF72" w:rsidRPr="39DFB91B">
              <w:rPr>
                <w:rFonts w:ascii="Verdana" w:eastAsia="Verdana" w:hAnsi="Verdana" w:cs="Verdana"/>
              </w:rPr>
              <w:t>phased out</w:t>
            </w:r>
            <w:r w:rsidRPr="39DFB91B">
              <w:rPr>
                <w:rFonts w:ascii="Verdana" w:eastAsia="Verdana" w:hAnsi="Verdana" w:cs="Verdana"/>
              </w:rPr>
              <w:t xml:space="preserve"> over a two to three-year period, supported by the Regional Partnership Board (RPB) and the Welsh Government. </w:t>
            </w:r>
          </w:p>
          <w:p w14:paraId="1F7EFB40" w14:textId="5DBF4C9F" w:rsidR="3F706992" w:rsidRDefault="0266EAB0" w:rsidP="00260E85">
            <w:pPr>
              <w:pStyle w:val="ListParagraph"/>
              <w:numPr>
                <w:ilvl w:val="0"/>
                <w:numId w:val="6"/>
              </w:numPr>
              <w:spacing w:before="240" w:after="240"/>
              <w:rPr>
                <w:rFonts w:ascii="Verdana" w:eastAsia="Verdana" w:hAnsi="Verdana" w:cs="Verdana"/>
                <w:color w:val="000000" w:themeColor="text1"/>
              </w:rPr>
            </w:pPr>
            <w:r w:rsidRPr="00893BB8">
              <w:rPr>
                <w:rFonts w:ascii="Verdana" w:eastAsia="Verdana" w:hAnsi="Verdana" w:cs="Verdana"/>
              </w:rPr>
              <w:t>The unit was intended to prevent out-of-county placements and</w:t>
            </w:r>
            <w:r w:rsidR="32B44026" w:rsidRPr="00893BB8">
              <w:rPr>
                <w:rFonts w:ascii="Verdana" w:eastAsia="Verdana" w:hAnsi="Verdana" w:cs="Verdana"/>
              </w:rPr>
              <w:t xml:space="preserve"> </w:t>
            </w:r>
            <w:r w:rsidRPr="00893BB8">
              <w:rPr>
                <w:rFonts w:ascii="Verdana" w:eastAsia="Verdana" w:hAnsi="Verdana" w:cs="Verdana"/>
              </w:rPr>
              <w:t>repatriate individuals currently placed outside Wales</w:t>
            </w:r>
            <w:r w:rsidR="2C4306A4" w:rsidRPr="00893BB8">
              <w:rPr>
                <w:rFonts w:ascii="Verdana" w:eastAsia="Verdana" w:hAnsi="Verdana" w:cs="Verdana"/>
              </w:rPr>
              <w:t xml:space="preserve"> to services closer to home</w:t>
            </w:r>
            <w:r w:rsidRPr="00893BB8">
              <w:rPr>
                <w:rFonts w:ascii="Verdana" w:eastAsia="Verdana" w:hAnsi="Verdana" w:cs="Verdana"/>
              </w:rPr>
              <w:t xml:space="preserve">, </w:t>
            </w:r>
            <w:r w:rsidR="5DF16041" w:rsidRPr="00893BB8">
              <w:rPr>
                <w:rFonts w:ascii="Verdana" w:eastAsia="Verdana" w:hAnsi="Verdana" w:cs="Verdana"/>
              </w:rPr>
              <w:t xml:space="preserve">and to work with them in a high-quality </w:t>
            </w:r>
            <w:r w:rsidR="5DF16041" w:rsidRPr="00893BB8">
              <w:rPr>
                <w:rFonts w:ascii="Verdana" w:eastAsia="Verdana" w:hAnsi="Verdana" w:cs="Verdana"/>
              </w:rPr>
              <w:lastRenderedPageBreak/>
              <w:t xml:space="preserve">environment to improve outcomes and potentially move them onto appropriate step-down community-based care. </w:t>
            </w:r>
            <w:r w:rsidRPr="00893BB8">
              <w:rPr>
                <w:rFonts w:ascii="Verdana" w:eastAsia="Verdana" w:hAnsi="Verdana" w:cs="Verdana"/>
              </w:rPr>
              <w:t xml:space="preserve"> </w:t>
            </w:r>
          </w:p>
          <w:p w14:paraId="31D62A64" w14:textId="00603F66" w:rsidR="3F706992" w:rsidRDefault="17677D8B" w:rsidP="00260E85">
            <w:pPr>
              <w:pStyle w:val="ListParagraph"/>
              <w:numPr>
                <w:ilvl w:val="0"/>
                <w:numId w:val="6"/>
              </w:numPr>
              <w:spacing w:before="240" w:after="240"/>
              <w:rPr>
                <w:rFonts w:ascii="Verdana" w:eastAsia="Verdana" w:hAnsi="Verdana" w:cs="Verdana"/>
                <w:color w:val="000000" w:themeColor="text1"/>
                <w:sz w:val="22"/>
                <w:szCs w:val="22"/>
              </w:rPr>
            </w:pPr>
            <w:r w:rsidRPr="00893BB8">
              <w:rPr>
                <w:rFonts w:ascii="Verdana" w:eastAsia="Verdana" w:hAnsi="Verdana" w:cs="Verdana"/>
              </w:rPr>
              <w:t>Swansea Bay</w:t>
            </w:r>
            <w:r w:rsidR="1170C88A" w:rsidRPr="00893BB8">
              <w:rPr>
                <w:rFonts w:ascii="Verdana" w:eastAsia="Verdana" w:hAnsi="Verdana" w:cs="Verdana"/>
              </w:rPr>
              <w:t xml:space="preserve"> University Health Board (SBUHB)</w:t>
            </w:r>
            <w:r w:rsidRPr="00893BB8">
              <w:rPr>
                <w:rFonts w:ascii="Verdana" w:eastAsia="Verdana" w:hAnsi="Verdana" w:cs="Verdana"/>
              </w:rPr>
              <w:t xml:space="preserve"> provides services for Cardiff and Vale and Cwm Taf. </w:t>
            </w:r>
            <w:r w:rsidR="0266EAB0" w:rsidRPr="00893BB8">
              <w:rPr>
                <w:rFonts w:ascii="Verdana" w:eastAsia="Verdana" w:hAnsi="Verdana" w:cs="Verdana"/>
              </w:rPr>
              <w:t>The development formed part of a wider long-term vision to establish two main learning disabilities service sites</w:t>
            </w:r>
            <w:r w:rsidR="0F8B7740" w:rsidRPr="00893BB8">
              <w:rPr>
                <w:rFonts w:ascii="Verdana" w:eastAsia="Verdana" w:hAnsi="Verdana" w:cs="Verdana"/>
              </w:rPr>
              <w:t xml:space="preserve"> - </w:t>
            </w:r>
            <w:r w:rsidR="0266EAB0" w:rsidRPr="00893BB8">
              <w:rPr>
                <w:rFonts w:ascii="Verdana" w:eastAsia="Verdana" w:hAnsi="Verdana" w:cs="Verdana"/>
              </w:rPr>
              <w:t>one in the east and one in the west</w:t>
            </w:r>
            <w:r w:rsidR="02FE7058" w:rsidRPr="00893BB8">
              <w:rPr>
                <w:rFonts w:ascii="Verdana" w:eastAsia="Verdana" w:hAnsi="Verdana" w:cs="Verdana"/>
              </w:rPr>
              <w:t xml:space="preserve"> - </w:t>
            </w:r>
            <w:r w:rsidR="0266EAB0" w:rsidRPr="00893BB8">
              <w:rPr>
                <w:rFonts w:ascii="Verdana" w:eastAsia="Verdana" w:hAnsi="Verdana" w:cs="Verdana"/>
              </w:rPr>
              <w:t xml:space="preserve">with similar units distributed regionally. Revenue costs for the unit were to be managed by reducing capacity in other residential units and reallocating resources. </w:t>
            </w:r>
          </w:p>
          <w:p w14:paraId="5600A9B7" w14:textId="76BB6FCB" w:rsidR="3F706992" w:rsidRDefault="76B6F767" w:rsidP="00260E85">
            <w:pPr>
              <w:pStyle w:val="ListParagraph"/>
              <w:numPr>
                <w:ilvl w:val="0"/>
                <w:numId w:val="6"/>
              </w:numPr>
              <w:spacing w:before="240" w:after="240"/>
              <w:rPr>
                <w:rFonts w:ascii="Verdana" w:eastAsia="Verdana" w:hAnsi="Verdana" w:cs="Verdana"/>
                <w:color w:val="000000" w:themeColor="text1"/>
              </w:rPr>
            </w:pPr>
            <w:r w:rsidRPr="39DFB91B">
              <w:rPr>
                <w:rFonts w:ascii="Verdana" w:eastAsia="Verdana" w:hAnsi="Verdana" w:cs="Verdana"/>
              </w:rPr>
              <w:t xml:space="preserve">DN </w:t>
            </w:r>
            <w:r w:rsidR="0266EAB0" w:rsidRPr="39DFB91B">
              <w:rPr>
                <w:rFonts w:ascii="Verdana" w:eastAsia="Verdana" w:hAnsi="Verdana" w:cs="Verdana"/>
              </w:rPr>
              <w:t xml:space="preserve">provided an example of a young man who had been repatriated from a high-cost placement in England to a local unit, resulting in improved family contact and reduced costs. </w:t>
            </w:r>
          </w:p>
          <w:p w14:paraId="409CAF2E" w14:textId="09604922" w:rsidR="46C9DC43" w:rsidRDefault="48445C52" w:rsidP="3F706992">
            <w:pPr>
              <w:jc w:val="both"/>
              <w:rPr>
                <w:rFonts w:ascii="Verdana" w:hAnsi="Verdana" w:cs="Arial"/>
                <w:sz w:val="24"/>
                <w:szCs w:val="24"/>
              </w:rPr>
            </w:pPr>
            <w:r w:rsidRPr="25ED926E">
              <w:rPr>
                <w:rFonts w:ascii="Verdana" w:hAnsi="Verdana" w:cs="Arial"/>
                <w:sz w:val="24"/>
                <w:szCs w:val="24"/>
              </w:rPr>
              <w:t xml:space="preserve">PP thanked </w:t>
            </w:r>
            <w:r w:rsidR="506789FF" w:rsidRPr="25ED926E">
              <w:rPr>
                <w:rFonts w:ascii="Verdana" w:hAnsi="Verdana" w:cs="Arial"/>
                <w:sz w:val="24"/>
                <w:szCs w:val="24"/>
              </w:rPr>
              <w:t>DN</w:t>
            </w:r>
            <w:r w:rsidRPr="25ED926E">
              <w:rPr>
                <w:rFonts w:ascii="Verdana" w:hAnsi="Verdana" w:cs="Arial"/>
                <w:sz w:val="24"/>
                <w:szCs w:val="24"/>
              </w:rPr>
              <w:t xml:space="preserve"> and invited questions.</w:t>
            </w:r>
          </w:p>
          <w:p w14:paraId="5C9A671D" w14:textId="36783EC7" w:rsidR="3F706992" w:rsidRDefault="6E1FE243" w:rsidP="25ED926E">
            <w:pPr>
              <w:spacing w:before="240" w:after="240"/>
              <w:jc w:val="both"/>
              <w:rPr>
                <w:rFonts w:ascii="Verdana" w:eastAsia="Verdana" w:hAnsi="Verdana" w:cs="Verdana"/>
                <w:sz w:val="24"/>
                <w:szCs w:val="24"/>
              </w:rPr>
            </w:pPr>
            <w:r w:rsidRPr="00893BB8">
              <w:rPr>
                <w:rFonts w:ascii="Verdana" w:eastAsia="Verdana" w:hAnsi="Verdana" w:cs="Verdana"/>
                <w:sz w:val="24"/>
                <w:szCs w:val="24"/>
              </w:rPr>
              <w:t>JC queried whether the scale of the project was proportional to the identified need. In response, DN explained that while the proposed unit would not meet the full demand, further scaling</w:t>
            </w:r>
            <w:r w:rsidR="45D26510" w:rsidRPr="00893BB8">
              <w:rPr>
                <w:rFonts w:ascii="Verdana" w:eastAsia="Verdana" w:hAnsi="Verdana" w:cs="Verdana"/>
                <w:sz w:val="24"/>
                <w:szCs w:val="24"/>
              </w:rPr>
              <w:t xml:space="preserve">-up of the </w:t>
            </w:r>
            <w:r w:rsidR="3598083F" w:rsidRPr="00893BB8">
              <w:rPr>
                <w:rFonts w:ascii="Verdana" w:eastAsia="Verdana" w:hAnsi="Verdana" w:cs="Verdana"/>
                <w:sz w:val="24"/>
                <w:szCs w:val="24"/>
              </w:rPr>
              <w:t xml:space="preserve">five-bed </w:t>
            </w:r>
            <w:r w:rsidRPr="00893BB8">
              <w:rPr>
                <w:rFonts w:ascii="Verdana" w:eastAsia="Verdana" w:hAnsi="Verdana" w:cs="Verdana"/>
                <w:sz w:val="24"/>
                <w:szCs w:val="24"/>
              </w:rPr>
              <w:t>unit would be unmanageable, and additional units would be required in other regions</w:t>
            </w:r>
            <w:r w:rsidR="4EC4DBD6" w:rsidRPr="00893BB8">
              <w:rPr>
                <w:rFonts w:ascii="Verdana" w:eastAsia="Verdana" w:hAnsi="Verdana" w:cs="Verdana"/>
                <w:sz w:val="24"/>
                <w:szCs w:val="24"/>
              </w:rPr>
              <w:t xml:space="preserve"> in the future</w:t>
            </w:r>
            <w:r w:rsidRPr="00893BB8">
              <w:rPr>
                <w:rFonts w:ascii="Verdana" w:eastAsia="Verdana" w:hAnsi="Verdana" w:cs="Verdana"/>
                <w:sz w:val="24"/>
                <w:szCs w:val="24"/>
              </w:rPr>
              <w:t>.</w:t>
            </w:r>
          </w:p>
          <w:p w14:paraId="79D1B80C" w14:textId="074C46A9" w:rsidR="3F706992" w:rsidRDefault="6E1FE243"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PP sought clarification on the revenue costs and whether the unit would be jointly operated with social services. DN confirmed that the unit would be health-led, with funding arrangements jointly agreed by all relevant organisations.</w:t>
            </w:r>
          </w:p>
          <w:p w14:paraId="263503DD" w14:textId="632010D3" w:rsidR="3F706992" w:rsidRDefault="6E1FE243"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SS emphasised the importance of ensuring that the unit did not become a long-term placement and that patient flow was maintained. DN acknowledged this point, noting that although patient turnover would not be rapid, the unit’s focus would be on stabilisation and effective step-down care planning.</w:t>
            </w:r>
          </w:p>
          <w:p w14:paraId="7F404491" w14:textId="36AF179C" w:rsidR="46C9DC43" w:rsidRDefault="48445C52" w:rsidP="3F706992">
            <w:pPr>
              <w:jc w:val="both"/>
              <w:rPr>
                <w:rFonts w:ascii="Verdana" w:hAnsi="Verdana" w:cs="Arial"/>
                <w:b/>
                <w:bCs/>
                <w:sz w:val="24"/>
                <w:szCs w:val="24"/>
              </w:rPr>
            </w:pPr>
            <w:r w:rsidRPr="39DFB91B">
              <w:rPr>
                <w:rFonts w:ascii="Verdana" w:hAnsi="Verdana" w:cs="Arial"/>
                <w:b/>
                <w:bCs/>
                <w:sz w:val="24"/>
                <w:szCs w:val="24"/>
              </w:rPr>
              <w:t>The Committee:</w:t>
            </w:r>
          </w:p>
          <w:p w14:paraId="60FE881C" w14:textId="69D6CFA8" w:rsidR="06D00472" w:rsidRDefault="06D00472" w:rsidP="00260E85">
            <w:pPr>
              <w:pStyle w:val="ListParagraph"/>
              <w:numPr>
                <w:ilvl w:val="0"/>
                <w:numId w:val="7"/>
              </w:numPr>
              <w:jc w:val="both"/>
              <w:rPr>
                <w:rFonts w:ascii="Verdana" w:hAnsi="Verdana" w:cs="Arial"/>
              </w:rPr>
            </w:pPr>
            <w:r w:rsidRPr="39DFB91B">
              <w:rPr>
                <w:rFonts w:ascii="Verdana" w:hAnsi="Verdana" w:cs="Arial"/>
                <w:b/>
                <w:bCs/>
                <w:color w:val="000000" w:themeColor="text1"/>
              </w:rPr>
              <w:t>Took assurance</w:t>
            </w:r>
            <w:r w:rsidRPr="39DFB91B">
              <w:rPr>
                <w:rFonts w:ascii="Verdana" w:hAnsi="Verdana" w:cs="Arial"/>
                <w:color w:val="000000" w:themeColor="text1"/>
              </w:rPr>
              <w:t xml:space="preserve"> from the Dan Y Deri Development report.</w:t>
            </w:r>
          </w:p>
          <w:p w14:paraId="0829D105" w14:textId="3C44F2E2" w:rsidR="3F706992" w:rsidRDefault="738E59D2" w:rsidP="00260E85">
            <w:pPr>
              <w:pStyle w:val="ListParagraph"/>
              <w:numPr>
                <w:ilvl w:val="0"/>
                <w:numId w:val="7"/>
              </w:numPr>
              <w:jc w:val="both"/>
            </w:pPr>
            <w:r w:rsidRPr="00893BB8">
              <w:rPr>
                <w:rFonts w:ascii="Verdana" w:hAnsi="Verdana" w:cs="Arial"/>
                <w:b/>
                <w:bCs/>
                <w:color w:val="000000" w:themeColor="text1"/>
              </w:rPr>
              <w:t>Approved</w:t>
            </w:r>
            <w:r w:rsidRPr="00893BB8">
              <w:rPr>
                <w:rFonts w:ascii="Verdana" w:hAnsi="Verdana" w:cs="Arial"/>
                <w:color w:val="000000" w:themeColor="text1"/>
              </w:rPr>
              <w:t xml:space="preserve"> t</w:t>
            </w:r>
            <w:r w:rsidR="56FB53CE" w:rsidRPr="00893BB8">
              <w:rPr>
                <w:rFonts w:ascii="Verdana" w:hAnsi="Verdana" w:cs="Arial"/>
                <w:color w:val="000000" w:themeColor="text1"/>
              </w:rPr>
              <w:t xml:space="preserve">he </w:t>
            </w:r>
            <w:r w:rsidR="56FB53CE" w:rsidRPr="00893BB8">
              <w:rPr>
                <w:rFonts w:ascii="Verdana" w:eastAsia="Verdana" w:hAnsi="Verdana" w:cs="Verdana"/>
                <w:color w:val="000000" w:themeColor="text1"/>
              </w:rPr>
              <w:t>Business Justification Case to seek £9.930m capital funding from the Welsh Government via the RPB HCF, ahead of Board ratification.</w:t>
            </w:r>
          </w:p>
          <w:p w14:paraId="175CEE45" w14:textId="37FEC9A2" w:rsidR="3F706992" w:rsidRDefault="56FB53CE" w:rsidP="00260E85">
            <w:pPr>
              <w:pStyle w:val="ListParagraph"/>
              <w:numPr>
                <w:ilvl w:val="0"/>
                <w:numId w:val="7"/>
              </w:numPr>
              <w:jc w:val="both"/>
            </w:pPr>
            <w:r w:rsidRPr="00893BB8">
              <w:rPr>
                <w:rFonts w:ascii="Verdana" w:eastAsia="Verdana" w:hAnsi="Verdana" w:cs="Verdana"/>
                <w:b/>
                <w:bCs/>
                <w:color w:val="000000" w:themeColor="text1"/>
              </w:rPr>
              <w:t>Approved</w:t>
            </w:r>
            <w:r w:rsidRPr="00893BB8">
              <w:rPr>
                <w:rFonts w:ascii="Verdana" w:eastAsia="Verdana" w:hAnsi="Verdana" w:cs="Verdana"/>
                <w:color w:val="000000" w:themeColor="text1"/>
              </w:rPr>
              <w:t xml:space="preserve"> the procurement outcome and award of a 16-month contract for the construction of the Dan Y Deri Challenging Behaviour Unit (CBU) – Appendix 1.</w:t>
            </w:r>
          </w:p>
        </w:tc>
      </w:tr>
      <w:tr w:rsidR="00265FCB" w:rsidRPr="00ED203F" w14:paraId="4FF85CDE" w14:textId="77777777" w:rsidTr="00893BB8">
        <w:trPr>
          <w:trHeight w:val="301"/>
        </w:trPr>
        <w:tc>
          <w:tcPr>
            <w:tcW w:w="1838" w:type="dxa"/>
            <w:tcMar>
              <w:top w:w="80" w:type="dxa"/>
              <w:left w:w="80" w:type="dxa"/>
              <w:bottom w:w="80" w:type="dxa"/>
              <w:right w:w="80" w:type="dxa"/>
            </w:tcMar>
          </w:tcPr>
          <w:p w14:paraId="5D9390A1" w14:textId="3D8F99BB" w:rsidR="00265FCB" w:rsidRPr="00ED203F" w:rsidRDefault="09A35CF7" w:rsidP="3F706992">
            <w:pPr>
              <w:rPr>
                <w:rFonts w:ascii="Verdana" w:hAnsi="Verdana" w:cs="Arial"/>
                <w:b/>
                <w:bCs/>
                <w:sz w:val="24"/>
                <w:szCs w:val="24"/>
              </w:rPr>
            </w:pPr>
            <w:r w:rsidRPr="3F706992">
              <w:rPr>
                <w:rFonts w:ascii="Verdana" w:hAnsi="Verdana" w:cs="Arial"/>
                <w:b/>
                <w:bCs/>
                <w:sz w:val="24"/>
                <w:szCs w:val="24"/>
              </w:rPr>
              <w:lastRenderedPageBreak/>
              <w:t>107/25</w:t>
            </w:r>
          </w:p>
        </w:tc>
        <w:tc>
          <w:tcPr>
            <w:tcW w:w="9072" w:type="dxa"/>
            <w:tcMar>
              <w:top w:w="80" w:type="dxa"/>
              <w:left w:w="80" w:type="dxa"/>
              <w:bottom w:w="80" w:type="dxa"/>
              <w:right w:w="80" w:type="dxa"/>
            </w:tcMar>
          </w:tcPr>
          <w:p w14:paraId="0120520D" w14:textId="5C60985C" w:rsidR="00265FCB" w:rsidRPr="00C27FA1" w:rsidRDefault="00C27FA1" w:rsidP="00855E03">
            <w:pPr>
              <w:jc w:val="both"/>
              <w:rPr>
                <w:rFonts w:ascii="Verdana" w:hAnsi="Verdana" w:cs="Arial"/>
                <w:b/>
                <w:bCs/>
                <w:sz w:val="24"/>
                <w:szCs w:val="24"/>
              </w:rPr>
            </w:pPr>
            <w:r w:rsidRPr="3F706992">
              <w:rPr>
                <w:rFonts w:ascii="Verdana" w:hAnsi="Verdana" w:cs="Arial"/>
                <w:b/>
                <w:bCs/>
                <w:sz w:val="24"/>
                <w:szCs w:val="24"/>
              </w:rPr>
              <w:t xml:space="preserve">ESCALATION AND OVERSIGHT REPORT </w:t>
            </w:r>
            <w:r w:rsidR="0037194C" w:rsidRPr="3F706992">
              <w:rPr>
                <w:rFonts w:ascii="Verdana" w:hAnsi="Verdana" w:cs="Arial"/>
                <w:b/>
                <w:bCs/>
                <w:sz w:val="24"/>
                <w:szCs w:val="24"/>
              </w:rPr>
              <w:t xml:space="preserve">AND INTEGRATED PERFORMANCE REPORT FOR MONTH </w:t>
            </w:r>
            <w:r w:rsidR="0BBBC830" w:rsidRPr="3F706992">
              <w:rPr>
                <w:rFonts w:ascii="Verdana" w:hAnsi="Verdana" w:cs="Arial"/>
                <w:b/>
                <w:bCs/>
                <w:sz w:val="24"/>
                <w:szCs w:val="24"/>
              </w:rPr>
              <w:t>TWO</w:t>
            </w:r>
          </w:p>
        </w:tc>
      </w:tr>
      <w:tr w:rsidR="00265FCB" w:rsidRPr="00ED203F" w14:paraId="55BAB909" w14:textId="77777777" w:rsidTr="00893BB8">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7C2DD848" w14:textId="55A1E182" w:rsidR="39DFB91B" w:rsidRDefault="7BFEE56B" w:rsidP="39DFB91B">
            <w:pPr>
              <w:jc w:val="both"/>
              <w:rPr>
                <w:rFonts w:ascii="Verdana" w:hAnsi="Verdana" w:cs="Arial"/>
                <w:sz w:val="24"/>
                <w:szCs w:val="24"/>
              </w:rPr>
            </w:pPr>
            <w:r w:rsidRPr="25ED926E">
              <w:rPr>
                <w:rFonts w:ascii="Verdana" w:hAnsi="Verdana" w:cs="Arial"/>
                <w:sz w:val="24"/>
                <w:szCs w:val="24"/>
              </w:rPr>
              <w:t xml:space="preserve">The Committee </w:t>
            </w:r>
            <w:r w:rsidRPr="25ED926E">
              <w:rPr>
                <w:rFonts w:ascii="Verdana" w:hAnsi="Verdana" w:cs="Arial"/>
                <w:b/>
                <w:bCs/>
                <w:sz w:val="24"/>
                <w:szCs w:val="24"/>
              </w:rPr>
              <w:t xml:space="preserve">received </w:t>
            </w:r>
            <w:r w:rsidR="3524DDAE" w:rsidRPr="25ED926E">
              <w:rPr>
                <w:rFonts w:ascii="Verdana" w:hAnsi="Verdana" w:cs="Arial"/>
                <w:sz w:val="24"/>
                <w:szCs w:val="24"/>
              </w:rPr>
              <w:t>the</w:t>
            </w:r>
            <w:r w:rsidR="3524DDAE" w:rsidRPr="25ED926E">
              <w:rPr>
                <w:rFonts w:ascii="Verdana" w:hAnsi="Verdana" w:cs="Arial"/>
                <w:i/>
                <w:iCs/>
                <w:sz w:val="24"/>
                <w:szCs w:val="24"/>
              </w:rPr>
              <w:t xml:space="preserve"> </w:t>
            </w:r>
            <w:r w:rsidR="3524DDAE" w:rsidRPr="25ED926E">
              <w:rPr>
                <w:rFonts w:ascii="Verdana" w:hAnsi="Verdana" w:cs="Arial"/>
                <w:sz w:val="24"/>
                <w:szCs w:val="24"/>
              </w:rPr>
              <w:t>Escalation and Oversight Report</w:t>
            </w:r>
            <w:r w:rsidR="3BADA8AA" w:rsidRPr="25ED926E">
              <w:rPr>
                <w:rFonts w:ascii="Verdana" w:hAnsi="Verdana" w:cs="Arial"/>
                <w:sz w:val="24"/>
                <w:szCs w:val="24"/>
              </w:rPr>
              <w:t xml:space="preserve"> and </w:t>
            </w:r>
            <w:r w:rsidR="3BADA8AA" w:rsidRPr="25ED926E">
              <w:rPr>
                <w:rFonts w:ascii="Verdana" w:hAnsi="Verdana"/>
                <w:sz w:val="24"/>
                <w:szCs w:val="24"/>
              </w:rPr>
              <w:t>Integrated</w:t>
            </w:r>
            <w:r w:rsidR="3BADA8AA" w:rsidRPr="25ED926E">
              <w:rPr>
                <w:rFonts w:ascii="Verdana" w:hAnsi="Verdana" w:cs="Arial"/>
                <w:sz w:val="24"/>
                <w:szCs w:val="24"/>
              </w:rPr>
              <w:t xml:space="preserve"> Performance Report</w:t>
            </w:r>
            <w:r w:rsidR="401CABF8" w:rsidRPr="25ED926E">
              <w:rPr>
                <w:rFonts w:ascii="Verdana" w:hAnsi="Verdana" w:cs="Arial"/>
                <w:sz w:val="24"/>
                <w:szCs w:val="24"/>
              </w:rPr>
              <w:t xml:space="preserve"> (IPR)</w:t>
            </w:r>
            <w:r w:rsidR="3BADA8AA" w:rsidRPr="25ED926E">
              <w:rPr>
                <w:rFonts w:ascii="Verdana" w:hAnsi="Verdana" w:cs="Arial"/>
                <w:sz w:val="24"/>
                <w:szCs w:val="24"/>
              </w:rPr>
              <w:t xml:space="preserve"> for month </w:t>
            </w:r>
            <w:r w:rsidR="50F4F085" w:rsidRPr="25ED926E">
              <w:rPr>
                <w:rFonts w:ascii="Verdana" w:hAnsi="Verdana" w:cs="Arial"/>
                <w:sz w:val="24"/>
                <w:szCs w:val="24"/>
              </w:rPr>
              <w:t>two</w:t>
            </w:r>
            <w:r w:rsidR="3BADA8AA" w:rsidRPr="25ED926E">
              <w:rPr>
                <w:rFonts w:ascii="Verdana" w:hAnsi="Verdana" w:cs="Arial"/>
                <w:sz w:val="24"/>
                <w:szCs w:val="24"/>
              </w:rPr>
              <w:t>.</w:t>
            </w:r>
          </w:p>
          <w:p w14:paraId="4193DD7A" w14:textId="60735891" w:rsidR="74EC6933" w:rsidRDefault="74EC6933" w:rsidP="25ED926E">
            <w:pPr>
              <w:jc w:val="both"/>
              <w:rPr>
                <w:rFonts w:ascii="Verdana" w:hAnsi="Verdana" w:cs="Arial"/>
                <w:sz w:val="24"/>
                <w:szCs w:val="24"/>
              </w:rPr>
            </w:pPr>
            <w:r w:rsidRPr="00893BB8">
              <w:rPr>
                <w:rFonts w:ascii="Verdana" w:hAnsi="Verdana" w:cs="Arial"/>
                <w:sz w:val="24"/>
                <w:szCs w:val="24"/>
              </w:rPr>
              <w:t>PP</w:t>
            </w:r>
            <w:r w:rsidR="66F2209F" w:rsidRPr="00893BB8">
              <w:rPr>
                <w:rFonts w:ascii="Verdana" w:hAnsi="Verdana" w:cs="Arial"/>
                <w:sz w:val="24"/>
                <w:szCs w:val="24"/>
              </w:rPr>
              <w:t xml:space="preserve"> </w:t>
            </w:r>
            <w:r w:rsidR="66F2209F" w:rsidRPr="00893BB8">
              <w:rPr>
                <w:rFonts w:ascii="Verdana" w:eastAsia="Verdana" w:hAnsi="Verdana" w:cs="Verdana"/>
                <w:sz w:val="24"/>
                <w:szCs w:val="24"/>
              </w:rPr>
              <w:t xml:space="preserve">commented on the work programme and suggested a more streamlined approach to reporting. She proposed that, rather than producing separate reports for specific areas, more detailed updates be incorporated into either the Escalation Report or the Integrated Performance Report. The approach was intended to address time constraints and </w:t>
            </w:r>
            <w:r w:rsidR="4925B3DF" w:rsidRPr="00893BB8">
              <w:rPr>
                <w:rFonts w:ascii="Verdana" w:eastAsia="Verdana" w:hAnsi="Verdana" w:cs="Verdana"/>
                <w:sz w:val="24"/>
                <w:szCs w:val="24"/>
              </w:rPr>
              <w:t xml:space="preserve">provide increased time for </w:t>
            </w:r>
            <w:r w:rsidR="66F2209F" w:rsidRPr="00893BB8">
              <w:rPr>
                <w:rFonts w:ascii="Verdana" w:eastAsia="Verdana" w:hAnsi="Verdana" w:cs="Verdana"/>
                <w:sz w:val="24"/>
                <w:szCs w:val="24"/>
              </w:rPr>
              <w:t xml:space="preserve">financial oversight. </w:t>
            </w:r>
          </w:p>
          <w:p w14:paraId="7A7F56B1" w14:textId="25B262F3" w:rsidR="74EC6933" w:rsidRDefault="421D04F7" w:rsidP="25ED926E">
            <w:pPr>
              <w:jc w:val="both"/>
              <w:rPr>
                <w:rFonts w:ascii="Verdana" w:eastAsia="Verdana" w:hAnsi="Verdana" w:cs="Verdana"/>
                <w:sz w:val="24"/>
                <w:szCs w:val="24"/>
              </w:rPr>
            </w:pPr>
            <w:r w:rsidRPr="25ED926E">
              <w:rPr>
                <w:rFonts w:ascii="Verdana" w:eastAsia="Verdana" w:hAnsi="Verdana" w:cs="Verdana"/>
                <w:sz w:val="24"/>
                <w:szCs w:val="24"/>
              </w:rPr>
              <w:t>DG outlined the current approach being taken to ensure absolute clarity regarding items in escalation. He explained that this involved the production of a single narrative report alongside a slide deck, which now constitutes the new performance report. The slide deck would remain flexible to reflect the priorities of the work programme and any matters the Committee wished to escalate. DG proposed discontinuing the third report, which had previously served to indicate that an additional report would follow. The narrative element relating to escalation would be retained, with the remainder of the reporting structure proceeding as described.</w:t>
            </w:r>
          </w:p>
          <w:p w14:paraId="7DB0DA0A" w14:textId="5B50E66E" w:rsidR="74EC6933" w:rsidRDefault="421D04F7" w:rsidP="25ED926E">
            <w:pPr>
              <w:jc w:val="both"/>
              <w:rPr>
                <w:rFonts w:ascii="Verdana" w:eastAsia="Verdana" w:hAnsi="Verdana" w:cs="Verdana"/>
                <w:sz w:val="24"/>
                <w:szCs w:val="24"/>
              </w:rPr>
            </w:pPr>
            <w:r w:rsidRPr="00893BB8">
              <w:rPr>
                <w:rFonts w:ascii="Verdana" w:eastAsia="Verdana" w:hAnsi="Verdana" w:cs="Verdana"/>
                <w:sz w:val="24"/>
                <w:szCs w:val="24"/>
              </w:rPr>
              <w:t>DL</w:t>
            </w:r>
            <w:r w:rsidR="611AEB13" w:rsidRPr="00893BB8">
              <w:rPr>
                <w:rFonts w:ascii="Verdana" w:eastAsia="Verdana" w:hAnsi="Verdana" w:cs="Verdana"/>
                <w:sz w:val="24"/>
                <w:szCs w:val="24"/>
              </w:rPr>
              <w:t xml:space="preserve"> </w:t>
            </w:r>
            <w:r w:rsidR="725A878B" w:rsidRPr="00893BB8">
              <w:rPr>
                <w:rFonts w:ascii="Verdana" w:eastAsia="Verdana" w:hAnsi="Verdana" w:cs="Verdana"/>
                <w:sz w:val="24"/>
                <w:szCs w:val="24"/>
              </w:rPr>
              <w:t xml:space="preserve">advised that there was potential for the de-escalation of planned care, noting that the HB had consistently met the </w:t>
            </w:r>
            <w:r w:rsidR="4536DEC7" w:rsidRPr="00893BB8">
              <w:rPr>
                <w:rFonts w:ascii="Verdana" w:eastAsia="Verdana" w:hAnsi="Verdana" w:cs="Verdana"/>
                <w:sz w:val="24"/>
                <w:szCs w:val="24"/>
              </w:rPr>
              <w:t>104-week</w:t>
            </w:r>
            <w:r w:rsidR="725A878B" w:rsidRPr="00893BB8">
              <w:rPr>
                <w:rFonts w:ascii="Verdana" w:eastAsia="Verdana" w:hAnsi="Verdana" w:cs="Verdana"/>
                <w:sz w:val="24"/>
                <w:szCs w:val="24"/>
              </w:rPr>
              <w:t xml:space="preserve"> targets and remained the only </w:t>
            </w:r>
            <w:r w:rsidR="59730658" w:rsidRPr="00893BB8">
              <w:rPr>
                <w:rFonts w:ascii="Verdana" w:eastAsia="Verdana" w:hAnsi="Verdana" w:cs="Verdana"/>
                <w:sz w:val="24"/>
                <w:szCs w:val="24"/>
              </w:rPr>
              <w:t xml:space="preserve">Health </w:t>
            </w:r>
            <w:r w:rsidR="3049DEC9" w:rsidRPr="00893BB8">
              <w:rPr>
                <w:rFonts w:ascii="Verdana" w:eastAsia="Verdana" w:hAnsi="Verdana" w:cs="Verdana"/>
                <w:sz w:val="24"/>
                <w:szCs w:val="24"/>
              </w:rPr>
              <w:t>B</w:t>
            </w:r>
            <w:r w:rsidR="725A878B" w:rsidRPr="00893BB8">
              <w:rPr>
                <w:rFonts w:ascii="Verdana" w:eastAsia="Verdana" w:hAnsi="Verdana" w:cs="Verdana"/>
                <w:sz w:val="24"/>
                <w:szCs w:val="24"/>
              </w:rPr>
              <w:t xml:space="preserve">oard in </w:t>
            </w:r>
            <w:r w:rsidR="11DA1DD1" w:rsidRPr="00893BB8">
              <w:rPr>
                <w:rFonts w:ascii="Verdana" w:eastAsia="Verdana" w:hAnsi="Verdana" w:cs="Verdana"/>
                <w:sz w:val="24"/>
                <w:szCs w:val="24"/>
              </w:rPr>
              <w:t>Wales,</w:t>
            </w:r>
            <w:r w:rsidR="725A878B" w:rsidRPr="00893BB8">
              <w:rPr>
                <w:rFonts w:ascii="Verdana" w:eastAsia="Verdana" w:hAnsi="Verdana" w:cs="Verdana"/>
                <w:sz w:val="24"/>
                <w:szCs w:val="24"/>
              </w:rPr>
              <w:t xml:space="preserve"> to have sustained this level of performance. However, she acknowledged that challenges remained, particularly in relation to delayed outpatient appointments, which would need to be addressed.</w:t>
            </w:r>
          </w:p>
          <w:p w14:paraId="06F94182" w14:textId="4631FF9B" w:rsidR="74EC6933" w:rsidRDefault="66F2209F" w:rsidP="39DFB91B">
            <w:pPr>
              <w:jc w:val="both"/>
              <w:rPr>
                <w:rFonts w:ascii="Verdana" w:hAnsi="Verdana" w:cs="Arial"/>
                <w:sz w:val="24"/>
                <w:szCs w:val="24"/>
              </w:rPr>
            </w:pPr>
            <w:r w:rsidRPr="25ED926E">
              <w:rPr>
                <w:rFonts w:ascii="Verdana" w:eastAsia="Verdana" w:hAnsi="Verdana" w:cs="Verdana"/>
                <w:sz w:val="24"/>
                <w:szCs w:val="24"/>
              </w:rPr>
              <w:t>The Committee agreed to proceed with the work programme on this basis, with updates on areas such as cancer, planned care, and clinically optimised patients to be included within the existing reporting structure.</w:t>
            </w:r>
          </w:p>
          <w:p w14:paraId="0106A6B3" w14:textId="6E4F9013" w:rsidR="00826A04" w:rsidRDefault="66F2209F" w:rsidP="25ED926E">
            <w:pPr>
              <w:jc w:val="both"/>
              <w:rPr>
                <w:rFonts w:ascii="Verdana" w:eastAsia="Verdana" w:hAnsi="Verdana" w:cs="Verdana"/>
                <w:b/>
                <w:bCs/>
                <w:sz w:val="24"/>
                <w:szCs w:val="24"/>
              </w:rPr>
            </w:pPr>
            <w:r w:rsidRPr="25ED926E">
              <w:rPr>
                <w:rFonts w:ascii="Verdana" w:eastAsia="Verdana" w:hAnsi="Verdana" w:cs="Verdana"/>
                <w:b/>
                <w:bCs/>
                <w:sz w:val="24"/>
                <w:szCs w:val="24"/>
              </w:rPr>
              <w:t>ACTION: SH</w:t>
            </w:r>
          </w:p>
          <w:p w14:paraId="2A748956" w14:textId="77777777" w:rsidR="00D76A4F" w:rsidRPr="00D76A4F" w:rsidRDefault="00D76A4F" w:rsidP="00D76A4F">
            <w:pPr>
              <w:jc w:val="both"/>
              <w:rPr>
                <w:rFonts w:ascii="Verdana" w:hAnsi="Verdana" w:cs="Arial"/>
              </w:rPr>
            </w:pPr>
          </w:p>
          <w:p w14:paraId="2998057E" w14:textId="58395F90" w:rsidR="00502981" w:rsidRPr="00D76A4F" w:rsidRDefault="001724B4" w:rsidP="00260E85">
            <w:pPr>
              <w:pStyle w:val="ListParagraph"/>
              <w:numPr>
                <w:ilvl w:val="0"/>
                <w:numId w:val="35"/>
              </w:numPr>
              <w:jc w:val="both"/>
              <w:rPr>
                <w:rFonts w:ascii="Verdana" w:hAnsi="Verdana" w:cs="Arial"/>
                <w:i/>
                <w:iCs/>
                <w:sz w:val="22"/>
                <w:szCs w:val="22"/>
              </w:rPr>
            </w:pPr>
            <w:r w:rsidRPr="25ED926E">
              <w:rPr>
                <w:rFonts w:ascii="Verdana" w:hAnsi="Verdana" w:cs="Arial"/>
                <w:i/>
                <w:iCs/>
              </w:rPr>
              <w:t xml:space="preserve">Integrated Performance Report for month </w:t>
            </w:r>
            <w:r w:rsidR="3F946CB4" w:rsidRPr="25ED926E">
              <w:rPr>
                <w:rFonts w:ascii="Verdana" w:hAnsi="Verdana" w:cs="Arial"/>
                <w:i/>
                <w:iCs/>
              </w:rPr>
              <w:t>two</w:t>
            </w:r>
            <w:r w:rsidR="5232F11D" w:rsidRPr="25ED926E">
              <w:rPr>
                <w:rFonts w:ascii="Verdana" w:hAnsi="Verdana" w:cs="Arial"/>
                <w:i/>
                <w:iCs/>
              </w:rPr>
              <w:t xml:space="preserve"> &amp; Escalation and Oversight Report</w:t>
            </w:r>
          </w:p>
          <w:p w14:paraId="0219534C" w14:textId="77A20351" w:rsidR="25ED926E" w:rsidRDefault="25ED926E" w:rsidP="25ED926E">
            <w:pPr>
              <w:pStyle w:val="ListParagraph"/>
              <w:jc w:val="both"/>
              <w:rPr>
                <w:rFonts w:ascii="Verdana" w:hAnsi="Verdana" w:cs="Arial"/>
                <w:i/>
                <w:iCs/>
                <w:sz w:val="22"/>
                <w:szCs w:val="22"/>
              </w:rPr>
            </w:pPr>
          </w:p>
          <w:p w14:paraId="2EDBF39B" w14:textId="1771F2AF" w:rsidR="49B48AD4" w:rsidRDefault="49B48AD4" w:rsidP="25ED926E">
            <w:pPr>
              <w:jc w:val="both"/>
              <w:rPr>
                <w:rFonts w:ascii="Verdana" w:hAnsi="Verdana" w:cs="Arial"/>
                <w:sz w:val="24"/>
                <w:szCs w:val="24"/>
              </w:rPr>
            </w:pPr>
            <w:r w:rsidRPr="25ED926E">
              <w:rPr>
                <w:rFonts w:ascii="Verdana" w:hAnsi="Verdana" w:cs="Arial"/>
                <w:sz w:val="24"/>
                <w:szCs w:val="24"/>
              </w:rPr>
              <w:t>Referring to the report, MP drew attention to the following points:</w:t>
            </w:r>
          </w:p>
          <w:p w14:paraId="06CBE3C9" w14:textId="3976074B" w:rsidR="4F5BE0FA" w:rsidRDefault="4F5BE0FA" w:rsidP="00260E85">
            <w:pPr>
              <w:pStyle w:val="ListParagraph"/>
              <w:numPr>
                <w:ilvl w:val="0"/>
                <w:numId w:val="3"/>
              </w:numPr>
              <w:jc w:val="both"/>
              <w:rPr>
                <w:rFonts w:ascii="Verdana" w:eastAsia="Verdana" w:hAnsi="Verdana" w:cs="Verdana"/>
              </w:rPr>
            </w:pPr>
            <w:r w:rsidRPr="25ED926E">
              <w:rPr>
                <w:rFonts w:ascii="Verdana" w:eastAsia="Verdana" w:hAnsi="Verdana" w:cs="Verdana"/>
              </w:rPr>
              <w:lastRenderedPageBreak/>
              <w:t>A comprehensive overview of the Integrated Performance Report for Month Two, outlining key areas of focus and associated actions.</w:t>
            </w:r>
          </w:p>
          <w:p w14:paraId="29C20D4C" w14:textId="4E8B4B5B" w:rsidR="4F5BE0FA" w:rsidRDefault="4F5BE0FA" w:rsidP="00260E85">
            <w:pPr>
              <w:pStyle w:val="ListParagraph"/>
              <w:numPr>
                <w:ilvl w:val="0"/>
                <w:numId w:val="3"/>
              </w:numPr>
              <w:spacing w:before="240" w:after="240"/>
              <w:rPr>
                <w:color w:val="000000" w:themeColor="text1"/>
              </w:rPr>
            </w:pPr>
            <w:r w:rsidRPr="25ED926E">
              <w:rPr>
                <w:rFonts w:ascii="Verdana" w:eastAsia="Verdana" w:hAnsi="Verdana" w:cs="Verdana"/>
              </w:rPr>
              <w:t>The Committee received detailed updates on the status of escalated areas, including actions taken and progress made</w:t>
            </w:r>
            <w:r w:rsidRPr="25ED926E">
              <w:t>.</w:t>
            </w:r>
          </w:p>
          <w:p w14:paraId="1B8E78EA" w14:textId="6D3FB77E" w:rsidR="4F5BE0FA" w:rsidRDefault="4F5BE0FA" w:rsidP="00260E85">
            <w:pPr>
              <w:pStyle w:val="ListParagraph"/>
              <w:numPr>
                <w:ilvl w:val="0"/>
                <w:numId w:val="3"/>
              </w:numPr>
              <w:spacing w:before="240" w:after="240"/>
              <w:rPr>
                <w:rFonts w:ascii="Verdana" w:eastAsia="Verdana" w:hAnsi="Verdana" w:cs="Verdana"/>
                <w:color w:val="000000" w:themeColor="text1"/>
              </w:rPr>
            </w:pPr>
            <w:r w:rsidRPr="25ED926E">
              <w:rPr>
                <w:rFonts w:ascii="Verdana" w:eastAsia="Verdana" w:hAnsi="Verdana" w:cs="Verdana"/>
              </w:rPr>
              <w:t>Population Health: Key updates were presented on population health metrics and ongoing initiatives.</w:t>
            </w:r>
          </w:p>
          <w:p w14:paraId="73161914" w14:textId="5663CA90" w:rsidR="4F5BE0FA" w:rsidRDefault="4F5BE0FA" w:rsidP="00260E85">
            <w:pPr>
              <w:pStyle w:val="ListParagraph"/>
              <w:numPr>
                <w:ilvl w:val="0"/>
                <w:numId w:val="3"/>
              </w:numPr>
              <w:spacing w:before="240" w:after="240"/>
              <w:rPr>
                <w:rFonts w:ascii="Verdana" w:eastAsia="Verdana" w:hAnsi="Verdana" w:cs="Verdana"/>
                <w:color w:val="000000" w:themeColor="text1"/>
              </w:rPr>
            </w:pPr>
            <w:r w:rsidRPr="25ED926E">
              <w:rPr>
                <w:rFonts w:ascii="Verdana" w:eastAsia="Verdana" w:hAnsi="Verdana" w:cs="Verdana"/>
              </w:rPr>
              <w:t xml:space="preserve">High Quality, Safe, and Efficient Care: The report included updates on </w:t>
            </w:r>
            <w:r w:rsidR="24F5D9FA" w:rsidRPr="25ED926E">
              <w:rPr>
                <w:rFonts w:ascii="Verdana" w:eastAsia="Verdana" w:hAnsi="Verdana" w:cs="Verdana"/>
              </w:rPr>
              <w:t>Accident and Emergency (</w:t>
            </w:r>
            <w:r w:rsidRPr="25ED926E">
              <w:rPr>
                <w:rFonts w:ascii="Verdana" w:eastAsia="Verdana" w:hAnsi="Verdana" w:cs="Verdana"/>
              </w:rPr>
              <w:t>A&amp;E</w:t>
            </w:r>
            <w:r w:rsidR="7F23DCF1" w:rsidRPr="25ED926E">
              <w:rPr>
                <w:rFonts w:ascii="Verdana" w:eastAsia="Verdana" w:hAnsi="Verdana" w:cs="Verdana"/>
              </w:rPr>
              <w:t>)</w:t>
            </w:r>
            <w:r w:rsidRPr="25ED926E">
              <w:rPr>
                <w:rFonts w:ascii="Verdana" w:eastAsia="Verdana" w:hAnsi="Verdana" w:cs="Verdana"/>
              </w:rPr>
              <w:t xml:space="preserve"> performance, delays in care pathways, and stroke data.</w:t>
            </w:r>
          </w:p>
          <w:p w14:paraId="421A271D" w14:textId="455061E6" w:rsidR="4F5BE0FA" w:rsidRDefault="4F5BE0FA" w:rsidP="00260E85">
            <w:pPr>
              <w:pStyle w:val="ListParagraph"/>
              <w:numPr>
                <w:ilvl w:val="0"/>
                <w:numId w:val="3"/>
              </w:numPr>
              <w:spacing w:before="240" w:after="240"/>
              <w:rPr>
                <w:rFonts w:ascii="Verdana" w:eastAsia="Verdana" w:hAnsi="Verdana" w:cs="Verdana"/>
              </w:rPr>
            </w:pPr>
            <w:r w:rsidRPr="25ED926E">
              <w:rPr>
                <w:rFonts w:ascii="Verdana" w:eastAsia="Verdana" w:hAnsi="Verdana" w:cs="Verdana"/>
              </w:rPr>
              <w:t xml:space="preserve">Diagnostics and Therapies: MP highlighted breaches in </w:t>
            </w:r>
            <w:r w:rsidR="174B4B30" w:rsidRPr="25ED926E">
              <w:rPr>
                <w:rFonts w:ascii="Verdana" w:eastAsia="Verdana" w:hAnsi="Verdana" w:cs="Verdana"/>
              </w:rPr>
              <w:t>T</w:t>
            </w:r>
            <w:r w:rsidRPr="25ED926E">
              <w:rPr>
                <w:rFonts w:ascii="Verdana" w:eastAsia="Verdana" w:hAnsi="Verdana" w:cs="Verdana"/>
              </w:rPr>
              <w:t>herapies reported for April and May</w:t>
            </w:r>
            <w:r w:rsidR="21F094AB" w:rsidRPr="25ED926E">
              <w:rPr>
                <w:rFonts w:ascii="Verdana" w:eastAsia="Verdana" w:hAnsi="Verdana" w:cs="Verdana"/>
              </w:rPr>
              <w:t xml:space="preserve"> 2025</w:t>
            </w:r>
            <w:r w:rsidRPr="25ED926E">
              <w:rPr>
                <w:rFonts w:ascii="Verdana" w:eastAsia="Verdana" w:hAnsi="Verdana" w:cs="Verdana"/>
              </w:rPr>
              <w:t>, along with actions implemented to improve endoscopy performance.</w:t>
            </w:r>
          </w:p>
          <w:p w14:paraId="43B4EB5F" w14:textId="2E26CB7A" w:rsidR="4F5BE0FA" w:rsidRDefault="4F5BE0FA" w:rsidP="00260E85">
            <w:pPr>
              <w:pStyle w:val="ListParagraph"/>
              <w:numPr>
                <w:ilvl w:val="0"/>
                <w:numId w:val="3"/>
              </w:numPr>
              <w:spacing w:before="240" w:after="240"/>
              <w:rPr>
                <w:rFonts w:ascii="Verdana" w:eastAsia="Verdana" w:hAnsi="Verdana" w:cs="Verdana"/>
                <w:color w:val="000000" w:themeColor="text1"/>
              </w:rPr>
            </w:pPr>
            <w:r w:rsidRPr="25ED926E">
              <w:rPr>
                <w:rFonts w:ascii="Verdana" w:eastAsia="Verdana" w:hAnsi="Verdana" w:cs="Verdana"/>
              </w:rPr>
              <w:t>Infection Prevention and Control: An update was provided on the number of reported cases and measures taken to address performance targets.</w:t>
            </w:r>
          </w:p>
          <w:p w14:paraId="5FBB0BA9" w14:textId="77081FE8" w:rsidR="4F5BE0FA" w:rsidRDefault="4F5BE0FA" w:rsidP="00260E85">
            <w:pPr>
              <w:pStyle w:val="ListParagraph"/>
              <w:numPr>
                <w:ilvl w:val="0"/>
                <w:numId w:val="3"/>
              </w:numPr>
              <w:spacing w:before="240" w:after="240"/>
              <w:rPr>
                <w:rFonts w:ascii="Verdana" w:eastAsia="Verdana" w:hAnsi="Verdana" w:cs="Verdana"/>
              </w:rPr>
            </w:pPr>
            <w:r w:rsidRPr="25ED926E">
              <w:rPr>
                <w:rFonts w:ascii="Verdana" w:eastAsia="Verdana" w:hAnsi="Verdana" w:cs="Verdana"/>
              </w:rPr>
              <w:t xml:space="preserve">Cancer Performance: Performance for April </w:t>
            </w:r>
            <w:r w:rsidR="237D443E" w:rsidRPr="25ED926E">
              <w:rPr>
                <w:rFonts w:ascii="Verdana" w:eastAsia="Verdana" w:hAnsi="Verdana" w:cs="Verdana"/>
              </w:rPr>
              <w:t xml:space="preserve">2025 </w:t>
            </w:r>
            <w:r w:rsidRPr="25ED926E">
              <w:rPr>
                <w:rFonts w:ascii="Verdana" w:eastAsia="Verdana" w:hAnsi="Verdana" w:cs="Verdana"/>
              </w:rPr>
              <w:t>was reported at 60%, with detailed information on the backlog and actions undertaken to support recovery.</w:t>
            </w:r>
          </w:p>
          <w:p w14:paraId="7E6BB7F7" w14:textId="45F8634C" w:rsidR="4F5BE0FA" w:rsidRDefault="4F5BE0FA" w:rsidP="00260E85">
            <w:pPr>
              <w:pStyle w:val="ListParagraph"/>
              <w:numPr>
                <w:ilvl w:val="0"/>
                <w:numId w:val="3"/>
              </w:numPr>
              <w:spacing w:before="240" w:after="240"/>
              <w:rPr>
                <w:color w:val="000000" w:themeColor="text1"/>
              </w:rPr>
            </w:pPr>
            <w:r w:rsidRPr="25ED926E">
              <w:rPr>
                <w:rFonts w:ascii="Verdana" w:eastAsia="Verdana" w:hAnsi="Verdana" w:cs="Verdana"/>
              </w:rPr>
              <w:t>Mental Health and Learning Disabilities: Updates were given on progress towards meeting key targets and efforts to correct reporting errors affecting performance data</w:t>
            </w:r>
            <w:r w:rsidRPr="25ED926E">
              <w:t>.</w:t>
            </w:r>
          </w:p>
          <w:p w14:paraId="62875D93" w14:textId="5AE5A1E1" w:rsidR="4F5BE0FA" w:rsidRDefault="4F5BE0FA" w:rsidP="00260E85">
            <w:pPr>
              <w:pStyle w:val="ListParagraph"/>
              <w:numPr>
                <w:ilvl w:val="0"/>
                <w:numId w:val="3"/>
              </w:numPr>
              <w:spacing w:before="240" w:after="240"/>
              <w:rPr>
                <w:rFonts w:ascii="Verdana" w:eastAsia="Verdana" w:hAnsi="Verdana" w:cs="Verdana"/>
                <w:color w:val="000000" w:themeColor="text1"/>
              </w:rPr>
            </w:pPr>
            <w:r w:rsidRPr="25ED926E">
              <w:rPr>
                <w:rFonts w:ascii="Verdana" w:eastAsia="Verdana" w:hAnsi="Verdana" w:cs="Verdana"/>
              </w:rPr>
              <w:t>Patient Experience and Concerns: The Committee received information on patient survey results, serious incidents, and risk management activities.</w:t>
            </w:r>
          </w:p>
          <w:p w14:paraId="3F213B33" w14:textId="62604DB5" w:rsidR="4F5BE0FA" w:rsidRDefault="4F5BE0FA" w:rsidP="00260E85">
            <w:pPr>
              <w:pStyle w:val="ListParagraph"/>
              <w:numPr>
                <w:ilvl w:val="0"/>
                <w:numId w:val="3"/>
              </w:numPr>
              <w:spacing w:before="240" w:after="240"/>
              <w:rPr>
                <w:rFonts w:ascii="Verdana" w:eastAsia="Verdana" w:hAnsi="Verdana" w:cs="Verdana"/>
                <w:color w:val="000000" w:themeColor="text1"/>
              </w:rPr>
            </w:pPr>
            <w:r w:rsidRPr="25ED926E">
              <w:rPr>
                <w:rFonts w:ascii="Verdana" w:eastAsia="Verdana" w:hAnsi="Verdana" w:cs="Verdana"/>
              </w:rPr>
              <w:t>Workforce and Finance: Updates included data on mandatory training compliance, workforce sickness rates, and agency expenditure as a percentage of the total pay bill.</w:t>
            </w:r>
          </w:p>
          <w:p w14:paraId="75227946" w14:textId="63E5891C" w:rsidR="1B0EDE02" w:rsidRDefault="1B0EDE02" w:rsidP="25ED926E">
            <w:pPr>
              <w:jc w:val="both"/>
              <w:rPr>
                <w:rFonts w:ascii="Verdana" w:eastAsia="Verdana" w:hAnsi="Verdana" w:cs="Verdana"/>
                <w:color w:val="000000" w:themeColor="text1"/>
                <w:sz w:val="24"/>
                <w:szCs w:val="24"/>
              </w:rPr>
            </w:pPr>
            <w:r w:rsidRPr="25ED926E">
              <w:rPr>
                <w:rFonts w:ascii="Verdana" w:hAnsi="Verdana" w:cs="Arial"/>
                <w:color w:val="000000" w:themeColor="text1"/>
                <w:sz w:val="24"/>
                <w:szCs w:val="24"/>
              </w:rPr>
              <w:t xml:space="preserve">DL </w:t>
            </w:r>
            <w:r w:rsidR="60913B02" w:rsidRPr="25ED926E">
              <w:rPr>
                <w:rFonts w:ascii="Verdana" w:hAnsi="Verdana" w:cs="Arial"/>
                <w:color w:val="000000" w:themeColor="text1"/>
                <w:sz w:val="24"/>
                <w:szCs w:val="24"/>
              </w:rPr>
              <w:t xml:space="preserve">noted </w:t>
            </w:r>
            <w:r w:rsidRPr="25ED926E">
              <w:rPr>
                <w:rFonts w:ascii="Verdana" w:eastAsia="Verdana" w:hAnsi="Verdana" w:cs="Verdana"/>
                <w:sz w:val="24"/>
                <w:szCs w:val="24"/>
              </w:rPr>
              <w:t>that the Welsh Government had agreed to fund an additional mobile unit to support the reduction of the backlog in Endoscopy services. She advised that the unit operate over an eight-week period, providing Endoscopy procedures and associated Pathology services. The initiative aimed to support achievement of the eight-week target by the end of March 2026.</w:t>
            </w:r>
          </w:p>
          <w:p w14:paraId="030242FD" w14:textId="0F153779" w:rsidR="0CFAA657" w:rsidRDefault="0CFAA657" w:rsidP="25ED926E">
            <w:pPr>
              <w:jc w:val="both"/>
              <w:rPr>
                <w:rFonts w:ascii="Verdana" w:eastAsia="Verdana" w:hAnsi="Verdana" w:cs="Verdana"/>
                <w:color w:val="000000" w:themeColor="text1"/>
                <w:sz w:val="24"/>
                <w:szCs w:val="24"/>
              </w:rPr>
            </w:pPr>
            <w:r w:rsidRPr="25ED926E">
              <w:rPr>
                <w:rFonts w:ascii="Verdana" w:eastAsia="Verdana" w:hAnsi="Verdana" w:cs="Verdana"/>
                <w:sz w:val="24"/>
                <w:szCs w:val="24"/>
              </w:rPr>
              <w:lastRenderedPageBreak/>
              <w:t xml:space="preserve">DL also highlighted </w:t>
            </w:r>
            <w:r w:rsidR="6AAE56C2" w:rsidRPr="25ED926E">
              <w:rPr>
                <w:rFonts w:ascii="Verdana" w:eastAsia="Verdana" w:hAnsi="Verdana" w:cs="Verdana"/>
                <w:sz w:val="24"/>
                <w:szCs w:val="24"/>
              </w:rPr>
              <w:t>noted that Swansea Bay University Health Board (SBUHB) continued to have the lowest cancer backlog in Wales. She highlighted that, unlike other HB’s which had experienced a resurgence in backlog numbers, SBUHB had maintained its position. She further advised that this position was expected to be sustained through June 2025.</w:t>
            </w:r>
          </w:p>
          <w:p w14:paraId="30389BA5" w14:textId="183E5383" w:rsidR="07E2292C" w:rsidRDefault="07E2292C" w:rsidP="25ED926E">
            <w:pPr>
              <w:spacing w:before="240" w:after="240"/>
              <w:jc w:val="both"/>
              <w:rPr>
                <w:rFonts w:ascii="Verdana" w:eastAsia="Verdana" w:hAnsi="Verdana" w:cs="Verdana"/>
                <w:sz w:val="24"/>
                <w:szCs w:val="24"/>
              </w:rPr>
            </w:pPr>
            <w:r w:rsidRPr="00893BB8">
              <w:rPr>
                <w:rFonts w:ascii="Verdana" w:eastAsia="Verdana" w:hAnsi="Verdana" w:cs="Verdana"/>
                <w:sz w:val="24"/>
                <w:szCs w:val="24"/>
              </w:rPr>
              <w:t xml:space="preserve">PP highlighted a decline to 22% in April 2025 for </w:t>
            </w:r>
            <w:r w:rsidR="2775A321" w:rsidRPr="00893BB8">
              <w:rPr>
                <w:rFonts w:ascii="Verdana" w:eastAsia="Verdana" w:hAnsi="Verdana" w:cs="Verdana"/>
                <w:sz w:val="24"/>
                <w:szCs w:val="24"/>
              </w:rPr>
              <w:t>CA</w:t>
            </w:r>
            <w:r w:rsidR="69AD82AA" w:rsidRPr="00893BB8">
              <w:rPr>
                <w:rFonts w:ascii="Verdana" w:eastAsia="Verdana" w:hAnsi="Verdana" w:cs="Verdana"/>
                <w:sz w:val="24"/>
                <w:szCs w:val="24"/>
              </w:rPr>
              <w:t>MH</w:t>
            </w:r>
            <w:r w:rsidR="2775A321" w:rsidRPr="00893BB8">
              <w:rPr>
                <w:rFonts w:ascii="Verdana" w:eastAsia="Verdana" w:hAnsi="Verdana" w:cs="Verdana"/>
                <w:sz w:val="24"/>
                <w:szCs w:val="24"/>
              </w:rPr>
              <w:t xml:space="preserve">S 70% of therapeutic intervention started within 28 days of </w:t>
            </w:r>
            <w:r w:rsidR="66DBDD1D" w:rsidRPr="00893BB8">
              <w:rPr>
                <w:rFonts w:ascii="Verdana" w:eastAsia="Verdana" w:hAnsi="Verdana" w:cs="Verdana"/>
                <w:sz w:val="24"/>
                <w:szCs w:val="24"/>
              </w:rPr>
              <w:t>assessment.</w:t>
            </w:r>
            <w:r w:rsidRPr="00893BB8">
              <w:rPr>
                <w:rFonts w:ascii="Verdana" w:eastAsia="Verdana" w:hAnsi="Verdana" w:cs="Verdana"/>
                <w:sz w:val="24"/>
                <w:szCs w:val="24"/>
              </w:rPr>
              <w:t xml:space="preserve"> DL responded that this decrease was anticipated to be a temporary issue resulting from a reporting error and confirmed that work was underway to resolve the matter.</w:t>
            </w:r>
          </w:p>
          <w:p w14:paraId="081F556D" w14:textId="369F4160" w:rsidR="5C4F16CC" w:rsidRDefault="5C4F16CC"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MP advised that the Welsh Government had requested an update in the next Integrated Quality, Planning and Delivery (IQPD) meeting. She confirmed that detailed updates against the new actions would be prepared in advance of that meeting.</w:t>
            </w:r>
          </w:p>
          <w:p w14:paraId="14D36808" w14:textId="19B57DB4" w:rsidR="5C4F16CC" w:rsidRDefault="5C4F16CC" w:rsidP="25ED926E">
            <w:pPr>
              <w:jc w:val="both"/>
              <w:rPr>
                <w:rFonts w:ascii="Verdana" w:eastAsia="Verdana" w:hAnsi="Verdana" w:cs="Verdana"/>
                <w:sz w:val="24"/>
                <w:szCs w:val="24"/>
              </w:rPr>
            </w:pPr>
            <w:r w:rsidRPr="25ED926E">
              <w:rPr>
                <w:rFonts w:ascii="Verdana" w:eastAsia="Verdana" w:hAnsi="Verdana" w:cs="Verdana"/>
                <w:sz w:val="24"/>
                <w:szCs w:val="24"/>
              </w:rPr>
              <w:t>PP thanked MP and asked DL to raise any points on Clinically Optimised Patients (COP).</w:t>
            </w:r>
          </w:p>
          <w:p w14:paraId="501C5717" w14:textId="1918E18A" w:rsidR="437A3419" w:rsidRDefault="437A3419"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DL provided an update on the position regarding clinically optimised patients and reported the following:</w:t>
            </w:r>
          </w:p>
          <w:p w14:paraId="4E50EEE7" w14:textId="46C02BCA" w:rsidR="437A3419" w:rsidRDefault="437A3419" w:rsidP="00260E85">
            <w:pPr>
              <w:pStyle w:val="ListParagraph"/>
              <w:numPr>
                <w:ilvl w:val="0"/>
                <w:numId w:val="2"/>
              </w:numPr>
              <w:spacing w:before="240" w:after="240"/>
              <w:jc w:val="both"/>
              <w:rPr>
                <w:rFonts w:ascii="Verdana" w:eastAsia="Verdana" w:hAnsi="Verdana" w:cs="Verdana"/>
                <w:lang w:val="en-GB"/>
              </w:rPr>
            </w:pPr>
            <w:r w:rsidRPr="25ED926E">
              <w:rPr>
                <w:rFonts w:ascii="Verdana" w:eastAsia="Verdana" w:hAnsi="Verdana" w:cs="Verdana"/>
                <w:lang w:val="en-GB"/>
              </w:rPr>
              <w:t>The number of COP had reduced to 192, in line with the planned trajectory to reach 100 by the end of March 2026.</w:t>
            </w:r>
          </w:p>
          <w:p w14:paraId="4D3FBA87" w14:textId="150DB050" w:rsidR="437A3419" w:rsidRDefault="437A3419" w:rsidP="00260E85">
            <w:pPr>
              <w:pStyle w:val="ListParagraph"/>
              <w:numPr>
                <w:ilvl w:val="0"/>
                <w:numId w:val="2"/>
              </w:numPr>
              <w:spacing w:before="240" w:after="240"/>
              <w:jc w:val="both"/>
              <w:rPr>
                <w:rFonts w:ascii="Verdana" w:eastAsia="Verdana" w:hAnsi="Verdana" w:cs="Verdana"/>
                <w:lang w:val="en-GB"/>
              </w:rPr>
            </w:pPr>
            <w:r w:rsidRPr="25ED926E">
              <w:rPr>
                <w:rFonts w:ascii="Verdana" w:eastAsia="Verdana" w:hAnsi="Verdana" w:cs="Verdana"/>
                <w:lang w:val="en-GB"/>
              </w:rPr>
              <w:t xml:space="preserve">There had been significant </w:t>
            </w:r>
            <w:r w:rsidR="2F8D6497" w:rsidRPr="25ED926E">
              <w:rPr>
                <w:rFonts w:ascii="Verdana" w:eastAsia="Verdana" w:hAnsi="Verdana" w:cs="Verdana"/>
                <w:lang w:val="en-GB"/>
              </w:rPr>
              <w:t>improvements achieved</w:t>
            </w:r>
            <w:r w:rsidRPr="25ED926E">
              <w:rPr>
                <w:rFonts w:ascii="Verdana" w:eastAsia="Verdana" w:hAnsi="Verdana" w:cs="Verdana"/>
                <w:lang w:val="en-GB"/>
              </w:rPr>
              <w:t xml:space="preserve"> in </w:t>
            </w:r>
            <w:proofErr w:type="spellStart"/>
            <w:r w:rsidRPr="25ED926E">
              <w:rPr>
                <w:rFonts w:ascii="Verdana" w:eastAsia="Verdana" w:hAnsi="Verdana" w:cs="Verdana"/>
                <w:lang w:val="en-GB"/>
              </w:rPr>
              <w:t>Gorseinon</w:t>
            </w:r>
            <w:proofErr w:type="spellEnd"/>
            <w:r w:rsidRPr="25ED926E">
              <w:rPr>
                <w:rFonts w:ascii="Verdana" w:eastAsia="Verdana" w:hAnsi="Verdana" w:cs="Verdana"/>
                <w:lang w:val="en-GB"/>
              </w:rPr>
              <w:t>, where turnaround times had decreased from 50–60 days to 10–14 days.</w:t>
            </w:r>
          </w:p>
          <w:p w14:paraId="6A1CD9AE" w14:textId="625C801A" w:rsidR="437A3419" w:rsidRDefault="437A3419" w:rsidP="00260E85">
            <w:pPr>
              <w:pStyle w:val="ListParagraph"/>
              <w:numPr>
                <w:ilvl w:val="0"/>
                <w:numId w:val="2"/>
              </w:numPr>
              <w:spacing w:before="240" w:after="240"/>
              <w:jc w:val="both"/>
              <w:rPr>
                <w:rFonts w:ascii="Verdana" w:eastAsia="Verdana" w:hAnsi="Verdana" w:cs="Verdana"/>
                <w:lang w:val="en-GB"/>
              </w:rPr>
            </w:pPr>
            <w:r w:rsidRPr="25ED926E">
              <w:rPr>
                <w:rFonts w:ascii="Verdana" w:eastAsia="Verdana" w:hAnsi="Verdana" w:cs="Verdana"/>
                <w:lang w:val="en-GB"/>
              </w:rPr>
              <w:t>Morriston Hospital continued to face challenges related to patient categorisation, with four complex patients contributing to high bed day usage due to ongoing Court of Protection issues.</w:t>
            </w:r>
          </w:p>
          <w:p w14:paraId="1B07A5C8" w14:textId="5B31779E" w:rsidR="437A3419" w:rsidRDefault="437A3419" w:rsidP="00260E85">
            <w:pPr>
              <w:pStyle w:val="ListParagraph"/>
              <w:numPr>
                <w:ilvl w:val="0"/>
                <w:numId w:val="2"/>
              </w:numPr>
              <w:spacing w:before="240" w:after="240"/>
              <w:jc w:val="both"/>
              <w:rPr>
                <w:rFonts w:ascii="Verdana" w:eastAsia="Verdana" w:hAnsi="Verdana" w:cs="Verdana"/>
                <w:lang w:val="en-GB"/>
              </w:rPr>
            </w:pPr>
            <w:r w:rsidRPr="25ED926E">
              <w:rPr>
                <w:rFonts w:ascii="Verdana" w:eastAsia="Verdana" w:hAnsi="Verdana" w:cs="Verdana"/>
                <w:lang w:val="en-GB"/>
              </w:rPr>
              <w:t>Singleton Hospital had only one COP with a short waiting time, and further improvements had been observed within Mental Health services in Neath Port T</w:t>
            </w:r>
            <w:r w:rsidR="3F3A92DE" w:rsidRPr="25ED926E">
              <w:rPr>
                <w:rFonts w:ascii="Verdana" w:eastAsia="Verdana" w:hAnsi="Verdana" w:cs="Verdana"/>
                <w:lang w:val="en-GB"/>
              </w:rPr>
              <w:t>albot Hospital</w:t>
            </w:r>
            <w:r w:rsidRPr="25ED926E">
              <w:rPr>
                <w:rFonts w:ascii="Verdana" w:eastAsia="Verdana" w:hAnsi="Verdana" w:cs="Verdana"/>
                <w:lang w:val="en-GB"/>
              </w:rPr>
              <w:t>.</w:t>
            </w:r>
          </w:p>
          <w:p w14:paraId="4B6B026C" w14:textId="512B6E5F" w:rsidR="4C29900B" w:rsidRDefault="4C29900B" w:rsidP="00260E85">
            <w:pPr>
              <w:pStyle w:val="ListParagraph"/>
              <w:numPr>
                <w:ilvl w:val="0"/>
                <w:numId w:val="2"/>
              </w:numPr>
              <w:spacing w:before="240" w:after="240"/>
              <w:jc w:val="both"/>
              <w:rPr>
                <w:rFonts w:ascii="Verdana" w:eastAsia="Verdana" w:hAnsi="Verdana" w:cs="Verdana"/>
                <w:lang w:val="en-GB"/>
              </w:rPr>
            </w:pPr>
            <w:r w:rsidRPr="25ED926E">
              <w:rPr>
                <w:rFonts w:ascii="Verdana" w:eastAsia="Verdana" w:hAnsi="Verdana" w:cs="Verdana"/>
                <w:lang w:val="en-GB"/>
              </w:rPr>
              <w:t xml:space="preserve">DL </w:t>
            </w:r>
            <w:r w:rsidR="437A3419" w:rsidRPr="25ED926E">
              <w:rPr>
                <w:rFonts w:ascii="Verdana" w:eastAsia="Verdana" w:hAnsi="Verdana" w:cs="Verdana"/>
                <w:lang w:val="en-GB"/>
              </w:rPr>
              <w:t>emphasised the importance of managing resources effectively to sustain progress and address the remaining challenges.</w:t>
            </w:r>
          </w:p>
          <w:p w14:paraId="0D715713" w14:textId="38A986BB" w:rsidR="2C94D5E0" w:rsidRDefault="2C94D5E0" w:rsidP="25ED926E">
            <w:pPr>
              <w:spacing w:before="240" w:after="240"/>
              <w:jc w:val="both"/>
              <w:rPr>
                <w:rFonts w:ascii="Verdana" w:eastAsia="Verdana" w:hAnsi="Verdana" w:cs="Verdana"/>
              </w:rPr>
            </w:pPr>
            <w:r w:rsidRPr="25ED926E">
              <w:rPr>
                <w:rFonts w:ascii="Verdana" w:eastAsia="Verdana" w:hAnsi="Verdana" w:cs="Verdana"/>
                <w:sz w:val="24"/>
                <w:szCs w:val="24"/>
              </w:rPr>
              <w:t>PP thanked DL and welcomed questions.</w:t>
            </w:r>
          </w:p>
          <w:p w14:paraId="7729878D" w14:textId="2FBE2CB9" w:rsidR="2C94D5E0" w:rsidRDefault="2C94D5E0" w:rsidP="25ED926E">
            <w:pPr>
              <w:spacing w:before="240" w:after="240"/>
              <w:jc w:val="both"/>
              <w:rPr>
                <w:rFonts w:ascii="Verdana" w:eastAsia="Verdana" w:hAnsi="Verdana" w:cs="Verdana"/>
                <w:color w:val="000000" w:themeColor="text1"/>
                <w:sz w:val="24"/>
                <w:szCs w:val="24"/>
              </w:rPr>
            </w:pPr>
            <w:r w:rsidRPr="25ED926E">
              <w:rPr>
                <w:rFonts w:ascii="Verdana" w:eastAsia="Verdana" w:hAnsi="Verdana" w:cs="Verdana"/>
                <w:sz w:val="24"/>
                <w:szCs w:val="24"/>
              </w:rPr>
              <w:lastRenderedPageBreak/>
              <w:t>RO</w:t>
            </w:r>
            <w:r w:rsidR="50CC4C39" w:rsidRPr="25ED926E">
              <w:rPr>
                <w:rFonts w:ascii="Verdana" w:eastAsia="Verdana" w:hAnsi="Verdana" w:cs="Verdana"/>
                <w:b/>
                <w:bCs/>
                <w:sz w:val="24"/>
                <w:szCs w:val="24"/>
              </w:rPr>
              <w:t xml:space="preserve"> </w:t>
            </w:r>
            <w:r w:rsidR="50CC4C39" w:rsidRPr="25ED926E">
              <w:rPr>
                <w:rFonts w:ascii="Verdana" w:eastAsia="Verdana" w:hAnsi="Verdana" w:cs="Verdana"/>
                <w:sz w:val="24"/>
                <w:szCs w:val="24"/>
              </w:rPr>
              <w:t>requested further clarity on the interventions undertaken in A&amp;E, including the use of the term "your next patient" and the associated costs of the trial. DL explained that "your next patient" referred to a model aimed at placing patients on the most appropriate ward based on clinical need, rather than ward capacity. The approach prioritised patient-centred care and supported the decongestion of the Emergency Department (ED) by facilitating timely ward transfers. She noted that the trial had been progressing well and advised that a review meeting had been scheduled to evaluate the first three weeks of implementation and to consider plans for long-term sustainability</w:t>
            </w:r>
          </w:p>
          <w:p w14:paraId="5AA6CDFE" w14:textId="46C17B88" w:rsidR="2C6C0984" w:rsidRDefault="2C6C0984"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RO raised two queries in relation to stroke care and theatre efficiency: (</w:t>
            </w:r>
            <w:proofErr w:type="spellStart"/>
            <w:r w:rsidRPr="25ED926E">
              <w:rPr>
                <w:rFonts w:ascii="Verdana" w:eastAsia="Verdana" w:hAnsi="Verdana" w:cs="Verdana"/>
                <w:sz w:val="24"/>
                <w:szCs w:val="24"/>
              </w:rPr>
              <w:t>i</w:t>
            </w:r>
            <w:proofErr w:type="spellEnd"/>
            <w:r w:rsidRPr="25ED926E">
              <w:rPr>
                <w:rFonts w:ascii="Verdana" w:eastAsia="Verdana" w:hAnsi="Verdana" w:cs="Verdana"/>
                <w:sz w:val="24"/>
                <w:szCs w:val="24"/>
              </w:rPr>
              <w:t>) Stroke Pathway: She</w:t>
            </w:r>
            <w:r w:rsidRPr="25ED926E">
              <w:rPr>
                <w:rFonts w:ascii="Verdana" w:eastAsia="Verdana" w:hAnsi="Verdana" w:cs="Verdana"/>
                <w:b/>
                <w:bCs/>
                <w:sz w:val="24"/>
                <w:szCs w:val="24"/>
              </w:rPr>
              <w:t xml:space="preserve"> </w:t>
            </w:r>
            <w:r w:rsidRPr="25ED926E">
              <w:rPr>
                <w:rFonts w:ascii="Verdana" w:eastAsia="Verdana" w:hAnsi="Verdana" w:cs="Verdana"/>
                <w:sz w:val="24"/>
                <w:szCs w:val="24"/>
              </w:rPr>
              <w:t xml:space="preserve">queried the implementation of the fast-track process for stroke patients, specifically the direct-to-CT scan protocol. (ii) </w:t>
            </w:r>
            <w:r w:rsidR="7FE2BCC0" w:rsidRPr="25ED926E">
              <w:rPr>
                <w:rFonts w:ascii="Verdana" w:eastAsia="Verdana" w:hAnsi="Verdana" w:cs="Verdana"/>
                <w:sz w:val="24"/>
                <w:szCs w:val="24"/>
              </w:rPr>
              <w:t>She e</w:t>
            </w:r>
            <w:r w:rsidRPr="25ED926E">
              <w:rPr>
                <w:rFonts w:ascii="Verdana" w:eastAsia="Verdana" w:hAnsi="Verdana" w:cs="Verdana"/>
                <w:sz w:val="24"/>
                <w:szCs w:val="24"/>
              </w:rPr>
              <w:t>xpressed concerns regarding theatre efficiency and its influence on performance outcomes.</w:t>
            </w:r>
          </w:p>
          <w:p w14:paraId="32BB74E7" w14:textId="67B84843" w:rsidR="1B6BE117" w:rsidRDefault="1B6BE117"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 xml:space="preserve">In </w:t>
            </w:r>
            <w:r w:rsidR="4B9D9E6B" w:rsidRPr="25ED926E">
              <w:rPr>
                <w:rFonts w:ascii="Verdana" w:eastAsia="Verdana" w:hAnsi="Verdana" w:cs="Verdana"/>
                <w:sz w:val="24"/>
                <w:szCs w:val="24"/>
              </w:rPr>
              <w:t>response</w:t>
            </w:r>
            <w:r w:rsidRPr="25ED926E">
              <w:rPr>
                <w:rFonts w:ascii="Verdana" w:eastAsia="Verdana" w:hAnsi="Verdana" w:cs="Verdana"/>
                <w:sz w:val="24"/>
                <w:szCs w:val="24"/>
              </w:rPr>
              <w:t xml:space="preserve">, </w:t>
            </w:r>
            <w:r w:rsidR="0CB54228" w:rsidRPr="25ED926E">
              <w:rPr>
                <w:rFonts w:ascii="Verdana" w:eastAsia="Verdana" w:hAnsi="Verdana" w:cs="Verdana"/>
                <w:sz w:val="24"/>
                <w:szCs w:val="24"/>
              </w:rPr>
              <w:t>(</w:t>
            </w:r>
            <w:proofErr w:type="spellStart"/>
            <w:r w:rsidR="0CB54228" w:rsidRPr="25ED926E">
              <w:rPr>
                <w:rFonts w:ascii="Verdana" w:eastAsia="Verdana" w:hAnsi="Verdana" w:cs="Verdana"/>
                <w:sz w:val="24"/>
                <w:szCs w:val="24"/>
              </w:rPr>
              <w:t>i</w:t>
            </w:r>
            <w:proofErr w:type="spellEnd"/>
            <w:r w:rsidR="0CB54228" w:rsidRPr="25ED926E">
              <w:rPr>
                <w:rFonts w:ascii="Verdana" w:eastAsia="Verdana" w:hAnsi="Verdana" w:cs="Verdana"/>
                <w:sz w:val="24"/>
                <w:szCs w:val="24"/>
              </w:rPr>
              <w:t xml:space="preserve">) </w:t>
            </w:r>
            <w:r w:rsidR="2C6C0984" w:rsidRPr="25ED926E">
              <w:rPr>
                <w:rFonts w:ascii="Verdana" w:eastAsia="Verdana" w:hAnsi="Verdana" w:cs="Verdana"/>
                <w:sz w:val="24"/>
                <w:szCs w:val="24"/>
              </w:rPr>
              <w:t>D</w:t>
            </w:r>
            <w:r w:rsidR="2DE517DE" w:rsidRPr="25ED926E">
              <w:rPr>
                <w:rFonts w:ascii="Verdana" w:eastAsia="Verdana" w:hAnsi="Verdana" w:cs="Verdana"/>
                <w:sz w:val="24"/>
                <w:szCs w:val="24"/>
              </w:rPr>
              <w:t>L</w:t>
            </w:r>
            <w:r w:rsidR="2C6C0984" w:rsidRPr="25ED926E">
              <w:rPr>
                <w:rFonts w:ascii="Verdana" w:eastAsia="Verdana" w:hAnsi="Verdana" w:cs="Verdana"/>
                <w:sz w:val="24"/>
                <w:szCs w:val="24"/>
              </w:rPr>
              <w:t xml:space="preserve"> confirmed that the pathway was in place and functioning effectively, particularly for patients arriving by ambulance.</w:t>
            </w:r>
            <w:r w:rsidR="1D878CA0" w:rsidRPr="25ED926E">
              <w:rPr>
                <w:rFonts w:ascii="Verdana" w:eastAsia="Verdana" w:hAnsi="Verdana" w:cs="Verdana"/>
                <w:sz w:val="24"/>
                <w:szCs w:val="24"/>
              </w:rPr>
              <w:t xml:space="preserve"> </w:t>
            </w:r>
            <w:r w:rsidR="2C6C0984" w:rsidRPr="25ED926E">
              <w:rPr>
                <w:rFonts w:ascii="Verdana" w:eastAsia="Verdana" w:hAnsi="Verdana" w:cs="Verdana"/>
                <w:sz w:val="24"/>
                <w:szCs w:val="24"/>
              </w:rPr>
              <w:t>She noted that not all stroke patients arrive by ambulance, which impacts the overall direct-to-CT scan figures. For example, during a recent week, all eight stroke patients who arrived by ambulance were taken directly to the CT scanner.</w:t>
            </w:r>
            <w:r w:rsidR="0565C467" w:rsidRPr="25ED926E">
              <w:rPr>
                <w:rFonts w:ascii="Verdana" w:eastAsia="Verdana" w:hAnsi="Verdana" w:cs="Verdana"/>
                <w:sz w:val="24"/>
                <w:szCs w:val="24"/>
              </w:rPr>
              <w:t xml:space="preserve"> (ii) DL</w:t>
            </w:r>
            <w:r w:rsidR="2C6C0984" w:rsidRPr="25ED926E">
              <w:rPr>
                <w:rFonts w:ascii="Verdana" w:eastAsia="Verdana" w:hAnsi="Verdana" w:cs="Verdana"/>
                <w:sz w:val="24"/>
                <w:szCs w:val="24"/>
              </w:rPr>
              <w:t xml:space="preserve"> acknowledged the complexity of improving theatre efficiency and advised that efforts were being made to improve the start times of theatre lists.</w:t>
            </w:r>
            <w:r w:rsidR="55ED5F4A" w:rsidRPr="25ED926E">
              <w:rPr>
                <w:rFonts w:ascii="Verdana" w:eastAsia="Verdana" w:hAnsi="Verdana" w:cs="Verdana"/>
                <w:sz w:val="24"/>
                <w:szCs w:val="24"/>
              </w:rPr>
              <w:t xml:space="preserve"> </w:t>
            </w:r>
            <w:r w:rsidR="2C6C0984" w:rsidRPr="25ED926E">
              <w:rPr>
                <w:rFonts w:ascii="Verdana" w:eastAsia="Verdana" w:hAnsi="Verdana" w:cs="Verdana"/>
                <w:sz w:val="24"/>
                <w:szCs w:val="24"/>
              </w:rPr>
              <w:t xml:space="preserve">She further reported that work was underway in collaboration with </w:t>
            </w:r>
            <w:r w:rsidR="5D11FBCC" w:rsidRPr="25ED926E">
              <w:rPr>
                <w:rFonts w:ascii="Verdana" w:eastAsia="Verdana" w:hAnsi="Verdana" w:cs="Verdana"/>
                <w:sz w:val="24"/>
                <w:szCs w:val="24"/>
              </w:rPr>
              <w:t xml:space="preserve">the </w:t>
            </w:r>
            <w:r w:rsidR="2C6C0984" w:rsidRPr="25ED926E">
              <w:rPr>
                <w:rFonts w:ascii="Verdana" w:eastAsia="Verdana" w:hAnsi="Verdana" w:cs="Verdana"/>
                <w:sz w:val="24"/>
                <w:szCs w:val="24"/>
              </w:rPr>
              <w:t>Welsh Government to develop consistent, meaningful measures for theatre efficiency across Wales, aimed at better reflecting actual performance.</w:t>
            </w:r>
          </w:p>
          <w:p w14:paraId="6DE7FE6D" w14:textId="19479B9F" w:rsidR="6B65345D" w:rsidRDefault="6B65345D"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JC thanked MP and DL for the information provided. She echoed RO’s concerns regarding theatre efficiency, highlighting that there were significant associated costs that were not currently being fully identified. She emphasised the importance of addressing the issue to ensure that patients received appropriate and timely treatment.</w:t>
            </w:r>
          </w:p>
          <w:p w14:paraId="78AA7489" w14:textId="7BBE9647" w:rsidR="12C1A9A0" w:rsidRDefault="12C1A9A0"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t>JC recommended that the issues relating to Healthcare-Associated Infections (HCAIs) and the occurrence of never events in April and May be referred to the Quality and Safety Committee for further consideration. She expressed concern regarding these matters and emphasised the need for additional scrutiny and oversight.</w:t>
            </w:r>
          </w:p>
          <w:p w14:paraId="64EEF235" w14:textId="2A8CD608" w:rsidR="12C1A9A0" w:rsidRDefault="12C1A9A0" w:rsidP="25ED926E">
            <w:pPr>
              <w:spacing w:before="240" w:after="240"/>
              <w:jc w:val="both"/>
              <w:rPr>
                <w:rFonts w:ascii="Verdana" w:eastAsia="Verdana" w:hAnsi="Verdana" w:cs="Verdana"/>
                <w:b/>
                <w:bCs/>
                <w:sz w:val="24"/>
                <w:szCs w:val="24"/>
              </w:rPr>
            </w:pPr>
            <w:r w:rsidRPr="25ED926E">
              <w:rPr>
                <w:rFonts w:ascii="Verdana" w:eastAsia="Verdana" w:hAnsi="Verdana" w:cs="Verdana"/>
                <w:b/>
                <w:bCs/>
                <w:sz w:val="24"/>
                <w:szCs w:val="24"/>
              </w:rPr>
              <w:t>ACTION: SH</w:t>
            </w:r>
          </w:p>
          <w:p w14:paraId="0145C75E" w14:textId="246B0467" w:rsidR="71304777" w:rsidRDefault="71304777" w:rsidP="25ED926E">
            <w:pPr>
              <w:spacing w:before="240" w:after="240"/>
              <w:jc w:val="both"/>
              <w:rPr>
                <w:rFonts w:ascii="Verdana" w:eastAsia="Verdana" w:hAnsi="Verdana" w:cs="Verdana"/>
                <w:sz w:val="24"/>
                <w:szCs w:val="24"/>
              </w:rPr>
            </w:pPr>
            <w:r w:rsidRPr="25ED926E">
              <w:rPr>
                <w:rFonts w:ascii="Verdana" w:eastAsia="Verdana" w:hAnsi="Verdana" w:cs="Verdana"/>
                <w:sz w:val="24"/>
                <w:szCs w:val="24"/>
              </w:rPr>
              <w:lastRenderedPageBreak/>
              <w:t>DG highlighted the need to include glossaries in reports to support understanding of acronyms and abbreviations. He suggested reviewing glossaries used in other HB’s performance reports to inform and improve clarity within local reporting.</w:t>
            </w:r>
          </w:p>
          <w:p w14:paraId="74CFF6D4" w14:textId="467980BD" w:rsidR="71304777" w:rsidRDefault="71304777" w:rsidP="25ED926E">
            <w:pPr>
              <w:spacing w:before="240" w:after="240"/>
              <w:jc w:val="both"/>
              <w:rPr>
                <w:rFonts w:ascii="Verdana" w:eastAsia="Verdana" w:hAnsi="Verdana" w:cs="Verdana"/>
                <w:sz w:val="24"/>
                <w:szCs w:val="24"/>
              </w:rPr>
            </w:pPr>
            <w:r w:rsidRPr="1680E443">
              <w:rPr>
                <w:rFonts w:ascii="Verdana" w:eastAsia="Verdana" w:hAnsi="Verdana" w:cs="Verdana"/>
                <w:sz w:val="24"/>
                <w:szCs w:val="24"/>
              </w:rPr>
              <w:t>Additionally, DG reported significant improvements in urgent and emergency care over the previous three weeks. He noted that recent changes had enhanced patient flow and improved the ability to challenge and optimise the functioning of the ED.</w:t>
            </w:r>
          </w:p>
          <w:p w14:paraId="47481E0E" w14:textId="48CAC9EF" w:rsidR="00826A04" w:rsidRPr="00826A04" w:rsidRDefault="00826A04" w:rsidP="00826A04">
            <w:pPr>
              <w:jc w:val="both"/>
              <w:rPr>
                <w:rFonts w:ascii="Verdana" w:hAnsi="Verdana" w:cs="Arial"/>
                <w:sz w:val="24"/>
                <w:szCs w:val="24"/>
              </w:rPr>
            </w:pPr>
            <w:r w:rsidRPr="3F706992">
              <w:rPr>
                <w:rFonts w:ascii="Verdana" w:hAnsi="Verdana" w:cs="Arial"/>
                <w:sz w:val="24"/>
                <w:szCs w:val="24"/>
              </w:rPr>
              <w:t xml:space="preserve"> </w:t>
            </w:r>
          </w:p>
          <w:p w14:paraId="550638C5" w14:textId="0CF9F06C" w:rsidR="00B31590" w:rsidRPr="002278FD" w:rsidRDefault="002278FD" w:rsidP="005433AD">
            <w:pPr>
              <w:jc w:val="both"/>
              <w:rPr>
                <w:rFonts w:ascii="Verdana" w:hAnsi="Verdana" w:cs="Arial"/>
                <w:b/>
                <w:bCs/>
                <w:sz w:val="24"/>
                <w:szCs w:val="24"/>
              </w:rPr>
            </w:pPr>
            <w:r w:rsidRPr="25ED926E">
              <w:rPr>
                <w:rFonts w:ascii="Verdana" w:hAnsi="Verdana" w:cs="Arial"/>
                <w:b/>
                <w:bCs/>
                <w:sz w:val="24"/>
                <w:szCs w:val="24"/>
              </w:rPr>
              <w:t>The Committee</w:t>
            </w:r>
            <w:r w:rsidR="0DEA91C6" w:rsidRPr="25ED926E">
              <w:rPr>
                <w:rFonts w:ascii="Verdana" w:hAnsi="Verdana" w:cs="Arial"/>
                <w:b/>
                <w:bCs/>
                <w:sz w:val="24"/>
                <w:szCs w:val="24"/>
              </w:rPr>
              <w:t>:</w:t>
            </w:r>
          </w:p>
          <w:p w14:paraId="05778876" w14:textId="1D855EEC" w:rsidR="008E3943" w:rsidRPr="00887E85" w:rsidRDefault="18DEE27D" w:rsidP="00260E85">
            <w:pPr>
              <w:pStyle w:val="ListParagraph"/>
              <w:numPr>
                <w:ilvl w:val="0"/>
                <w:numId w:val="5"/>
              </w:numPr>
              <w:spacing w:before="240" w:after="240"/>
              <w:rPr>
                <w:rFonts w:ascii="Verdana" w:eastAsia="Verdana" w:hAnsi="Verdana" w:cs="Verdana"/>
                <w:bdr w:val="none" w:sz="0" w:space="0" w:color="auto"/>
              </w:rPr>
            </w:pPr>
            <w:r w:rsidRPr="00893BB8">
              <w:rPr>
                <w:rFonts w:ascii="Verdana" w:eastAsia="Times New Roman" w:hAnsi="Verdana" w:cs="Segoe UI"/>
                <w:b/>
                <w:bCs/>
                <w:color w:val="000000" w:themeColor="text1"/>
              </w:rPr>
              <w:t xml:space="preserve">Assures </w:t>
            </w:r>
            <w:r w:rsidR="6653508E" w:rsidRPr="00893BB8">
              <w:rPr>
                <w:rFonts w:ascii="Verdana" w:eastAsia="Verdana" w:hAnsi="Verdana" w:cs="Verdana"/>
                <w:color w:val="000000" w:themeColor="text1"/>
              </w:rPr>
              <w:t xml:space="preserve">the Board </w:t>
            </w:r>
            <w:r w:rsidR="61BD63F0" w:rsidRPr="00893BB8">
              <w:rPr>
                <w:rFonts w:ascii="Verdana" w:eastAsia="Verdana" w:hAnsi="Verdana" w:cs="Verdana"/>
                <w:color w:val="000000" w:themeColor="text1"/>
              </w:rPr>
              <w:t>noting the positive impact of recent development work in UEC, improved performance in rela</w:t>
            </w:r>
            <w:r w:rsidR="327BC501" w:rsidRPr="00893BB8">
              <w:rPr>
                <w:rFonts w:ascii="Verdana" w:eastAsia="Verdana" w:hAnsi="Verdana" w:cs="Verdana"/>
                <w:color w:val="000000" w:themeColor="text1"/>
              </w:rPr>
              <w:t xml:space="preserve">tion to numbers of clinically </w:t>
            </w:r>
            <w:proofErr w:type="spellStart"/>
            <w:r w:rsidR="327BC501" w:rsidRPr="00893BB8">
              <w:rPr>
                <w:rFonts w:ascii="Verdana" w:eastAsia="Verdana" w:hAnsi="Verdana" w:cs="Verdana"/>
                <w:color w:val="000000" w:themeColor="text1"/>
              </w:rPr>
              <w:t>optimised</w:t>
            </w:r>
            <w:proofErr w:type="spellEnd"/>
            <w:r w:rsidR="327BC501" w:rsidRPr="00893BB8">
              <w:rPr>
                <w:rFonts w:ascii="Verdana" w:eastAsia="Verdana" w:hAnsi="Verdana" w:cs="Verdana"/>
                <w:color w:val="000000" w:themeColor="text1"/>
              </w:rPr>
              <w:t xml:space="preserve"> patients and the continued delivery of the 104-week target in planned care. </w:t>
            </w:r>
          </w:p>
        </w:tc>
      </w:tr>
      <w:tr w:rsidR="004151EC" w:rsidRPr="00ED203F" w14:paraId="79CE7C56" w14:textId="77777777" w:rsidTr="00893BB8">
        <w:trPr>
          <w:trHeight w:val="595"/>
        </w:trPr>
        <w:tc>
          <w:tcPr>
            <w:tcW w:w="1838" w:type="dxa"/>
            <w:shd w:val="clear" w:color="auto" w:fill="auto"/>
            <w:tcMar>
              <w:top w:w="80" w:type="dxa"/>
              <w:left w:w="80" w:type="dxa"/>
              <w:bottom w:w="80" w:type="dxa"/>
              <w:right w:w="80" w:type="dxa"/>
            </w:tcMar>
          </w:tcPr>
          <w:p w14:paraId="6F41AEC6" w14:textId="5A5B15B6" w:rsidR="004151EC" w:rsidRPr="00ED203F" w:rsidRDefault="08D07D38" w:rsidP="3F706992">
            <w:pPr>
              <w:rPr>
                <w:rFonts w:ascii="Verdana" w:hAnsi="Verdana" w:cs="Arial"/>
                <w:b/>
                <w:bCs/>
                <w:sz w:val="24"/>
                <w:szCs w:val="24"/>
              </w:rPr>
            </w:pPr>
            <w:bookmarkStart w:id="1" w:name="_Hlk118376192"/>
            <w:r w:rsidRPr="3F706992">
              <w:rPr>
                <w:rFonts w:ascii="Verdana" w:hAnsi="Verdana" w:cs="Arial"/>
                <w:b/>
                <w:bCs/>
                <w:sz w:val="24"/>
                <w:szCs w:val="24"/>
              </w:rPr>
              <w:lastRenderedPageBreak/>
              <w:t>108/25</w:t>
            </w:r>
          </w:p>
        </w:tc>
        <w:tc>
          <w:tcPr>
            <w:tcW w:w="9072" w:type="dxa"/>
            <w:shd w:val="clear" w:color="auto" w:fill="auto"/>
            <w:tcMar>
              <w:top w:w="80" w:type="dxa"/>
              <w:left w:w="80" w:type="dxa"/>
              <w:bottom w:w="80" w:type="dxa"/>
              <w:right w:w="80" w:type="dxa"/>
            </w:tcMar>
          </w:tcPr>
          <w:p w14:paraId="45DAE6A1" w14:textId="012ED9E7" w:rsidR="004151EC" w:rsidRPr="00ED203F" w:rsidRDefault="00168D8A" w:rsidP="00F053E9">
            <w:pPr>
              <w:jc w:val="both"/>
              <w:rPr>
                <w:rFonts w:ascii="Verdana" w:hAnsi="Verdana" w:cs="Arial"/>
                <w:b/>
                <w:bCs/>
                <w:sz w:val="24"/>
                <w:szCs w:val="24"/>
              </w:rPr>
            </w:pPr>
            <w:r w:rsidRPr="3F706992">
              <w:rPr>
                <w:rFonts w:ascii="Verdana" w:hAnsi="Verdana" w:cs="Arial"/>
                <w:b/>
                <w:bCs/>
                <w:sz w:val="24"/>
                <w:szCs w:val="24"/>
              </w:rPr>
              <w:t>OUTPUT OF THE DEMAND AND CAPACITY MODELLING</w:t>
            </w:r>
            <w:r w:rsidR="0081716D" w:rsidRPr="3F706992">
              <w:rPr>
                <w:rFonts w:ascii="Verdana" w:hAnsi="Verdana" w:cs="Arial"/>
                <w:b/>
                <w:bCs/>
                <w:sz w:val="24"/>
                <w:szCs w:val="24"/>
              </w:rPr>
              <w:t xml:space="preserve"> </w:t>
            </w:r>
          </w:p>
        </w:tc>
      </w:tr>
      <w:tr w:rsidR="004151EC" w:rsidRPr="00ED203F" w14:paraId="132C765D" w14:textId="77777777" w:rsidTr="00893BB8">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6AAB0004" w:rsidR="004151EC" w:rsidRDefault="004151EC" w:rsidP="3F706992">
            <w:pPr>
              <w:jc w:val="both"/>
              <w:rPr>
                <w:rFonts w:ascii="Verdana" w:eastAsia="Verdana" w:hAnsi="Verdana" w:cs="Verdana"/>
                <w:sz w:val="24"/>
                <w:szCs w:val="24"/>
              </w:rPr>
            </w:pPr>
            <w:r w:rsidRPr="3F706992">
              <w:rPr>
                <w:rFonts w:ascii="Verdana" w:hAnsi="Verdana" w:cs="Arial"/>
                <w:sz w:val="24"/>
                <w:szCs w:val="24"/>
              </w:rPr>
              <w:t xml:space="preserve">The Committee </w:t>
            </w:r>
            <w:r w:rsidRPr="3F706992">
              <w:rPr>
                <w:rFonts w:ascii="Verdana" w:hAnsi="Verdana" w:cs="Arial"/>
                <w:b/>
                <w:bCs/>
                <w:sz w:val="24"/>
                <w:szCs w:val="24"/>
              </w:rPr>
              <w:t>received</w:t>
            </w:r>
            <w:r w:rsidRPr="3F706992">
              <w:rPr>
                <w:rFonts w:ascii="Verdana" w:hAnsi="Verdana" w:cs="Arial"/>
                <w:sz w:val="24"/>
                <w:szCs w:val="24"/>
              </w:rPr>
              <w:t xml:space="preserve"> </w:t>
            </w:r>
            <w:r w:rsidR="1E5E3DCF" w:rsidRPr="3F706992">
              <w:rPr>
                <w:rFonts w:ascii="Verdana" w:eastAsia="Verdana" w:hAnsi="Verdana" w:cs="Verdana"/>
                <w:color w:val="000000" w:themeColor="text1"/>
                <w:sz w:val="24"/>
                <w:szCs w:val="24"/>
              </w:rPr>
              <w:t xml:space="preserve">an update on the output of the demand and capacity modelling. </w:t>
            </w:r>
          </w:p>
          <w:p w14:paraId="56425E89" w14:textId="3F2FA097" w:rsidR="009C0B8F" w:rsidRDefault="00854369" w:rsidP="004151EC">
            <w:pPr>
              <w:jc w:val="both"/>
              <w:rPr>
                <w:rFonts w:ascii="Verdana" w:hAnsi="Verdana" w:cs="Arial"/>
                <w:sz w:val="24"/>
                <w:szCs w:val="24"/>
              </w:rPr>
            </w:pPr>
            <w:r w:rsidRPr="25ED926E">
              <w:rPr>
                <w:rFonts w:ascii="Verdana" w:hAnsi="Verdana" w:cs="Arial"/>
                <w:sz w:val="24"/>
                <w:szCs w:val="24"/>
              </w:rPr>
              <w:t>I</w:t>
            </w:r>
            <w:r w:rsidR="009C0B8F" w:rsidRPr="25ED926E">
              <w:rPr>
                <w:rFonts w:ascii="Verdana" w:hAnsi="Verdana" w:cs="Arial"/>
                <w:sz w:val="24"/>
                <w:szCs w:val="24"/>
              </w:rPr>
              <w:t xml:space="preserve">n introducing the </w:t>
            </w:r>
            <w:r w:rsidR="5D71D3C9" w:rsidRPr="25ED926E">
              <w:rPr>
                <w:rFonts w:ascii="Verdana" w:hAnsi="Verdana" w:cs="Arial"/>
                <w:sz w:val="24"/>
                <w:szCs w:val="24"/>
              </w:rPr>
              <w:t>PowerPoint</w:t>
            </w:r>
            <w:r w:rsidR="009C0B8F" w:rsidRPr="25ED926E">
              <w:rPr>
                <w:rFonts w:ascii="Verdana" w:hAnsi="Verdana" w:cs="Arial"/>
                <w:sz w:val="24"/>
                <w:szCs w:val="24"/>
              </w:rPr>
              <w:t>,</w:t>
            </w:r>
            <w:r w:rsidR="00730BB4" w:rsidRPr="25ED926E">
              <w:rPr>
                <w:rFonts w:ascii="Verdana" w:hAnsi="Verdana" w:cs="Arial"/>
                <w:sz w:val="24"/>
                <w:szCs w:val="24"/>
              </w:rPr>
              <w:t xml:space="preserve"> </w:t>
            </w:r>
            <w:r w:rsidR="06D8554E" w:rsidRPr="25ED926E">
              <w:rPr>
                <w:rFonts w:ascii="Verdana" w:hAnsi="Verdana" w:cs="Arial"/>
                <w:sz w:val="24"/>
                <w:szCs w:val="24"/>
              </w:rPr>
              <w:t>DL</w:t>
            </w:r>
            <w:r w:rsidR="00730BB4" w:rsidRPr="25ED926E">
              <w:rPr>
                <w:rFonts w:ascii="Verdana" w:hAnsi="Verdana" w:cs="Arial"/>
                <w:sz w:val="24"/>
                <w:szCs w:val="24"/>
              </w:rPr>
              <w:t xml:space="preserve"> </w:t>
            </w:r>
            <w:r w:rsidR="009C0B8F" w:rsidRPr="25ED926E">
              <w:rPr>
                <w:rFonts w:ascii="Verdana" w:hAnsi="Verdana" w:cs="Arial"/>
                <w:sz w:val="24"/>
                <w:szCs w:val="24"/>
              </w:rPr>
              <w:t>drew attention to:</w:t>
            </w:r>
          </w:p>
          <w:p w14:paraId="48E600FE" w14:textId="204A0674" w:rsidR="008C7EA3" w:rsidRPr="0051267F" w:rsidRDefault="12B5CCB1" w:rsidP="25ED926E">
            <w:pPr>
              <w:pStyle w:val="ListParagraph"/>
              <w:numPr>
                <w:ilvl w:val="0"/>
                <w:numId w:val="1"/>
              </w:numPr>
              <w:spacing w:before="240" w:after="240"/>
              <w:rPr>
                <w:color w:val="000000" w:themeColor="text1"/>
              </w:rPr>
            </w:pPr>
            <w:r w:rsidRPr="25ED926E">
              <w:rPr>
                <w:rFonts w:ascii="Verdana" w:eastAsia="Verdana" w:hAnsi="Verdana" w:cs="Verdana"/>
              </w:rPr>
              <w:t>DL reported a slight increase in the total patient cohort, rising from 13,000 in 2024/25 to 13,420 in the predicted cohort for 2025/26.</w:t>
            </w:r>
          </w:p>
          <w:p w14:paraId="60B62899" w14:textId="35FCDE39" w:rsidR="008C7EA3" w:rsidRPr="0051267F" w:rsidRDefault="12B5CCB1" w:rsidP="25ED926E">
            <w:pPr>
              <w:pStyle w:val="ListParagraph"/>
              <w:numPr>
                <w:ilvl w:val="0"/>
                <w:numId w:val="1"/>
              </w:numPr>
              <w:spacing w:before="240" w:after="240"/>
              <w:rPr>
                <w:color w:val="000000" w:themeColor="text1"/>
              </w:rPr>
            </w:pPr>
            <w:r w:rsidRPr="25ED926E">
              <w:rPr>
                <w:rFonts w:ascii="Verdana" w:eastAsia="Verdana" w:hAnsi="Verdana" w:cs="Verdana"/>
              </w:rPr>
              <w:t xml:space="preserve">There was an increase of 696 patients already at the treatment stage for 2025/26 compared to the previous year, with a notable concentration of cases in </w:t>
            </w:r>
            <w:r w:rsidR="57D015B9" w:rsidRPr="25ED926E">
              <w:rPr>
                <w:rFonts w:ascii="Verdana" w:eastAsia="Verdana" w:hAnsi="Verdana" w:cs="Verdana"/>
              </w:rPr>
              <w:t>O</w:t>
            </w:r>
            <w:r w:rsidRPr="25ED926E">
              <w:rPr>
                <w:rFonts w:ascii="Verdana" w:eastAsia="Verdana" w:hAnsi="Verdana" w:cs="Verdana"/>
              </w:rPr>
              <w:t>phthalmology.</w:t>
            </w:r>
          </w:p>
          <w:p w14:paraId="7A9561E1" w14:textId="6FE157E6" w:rsidR="008C7EA3" w:rsidRPr="0051267F" w:rsidRDefault="12B5CCB1" w:rsidP="25ED926E">
            <w:pPr>
              <w:pStyle w:val="ListParagraph"/>
              <w:numPr>
                <w:ilvl w:val="0"/>
                <w:numId w:val="1"/>
              </w:numPr>
              <w:spacing w:before="240" w:after="240"/>
              <w:rPr>
                <w:color w:val="000000" w:themeColor="text1"/>
              </w:rPr>
            </w:pPr>
            <w:r w:rsidRPr="25ED926E">
              <w:rPr>
                <w:rFonts w:ascii="Verdana" w:eastAsia="Verdana" w:hAnsi="Verdana" w:cs="Verdana"/>
              </w:rPr>
              <w:t xml:space="preserve">The modelling provided a breakdown of capacity and demand by specialty, </w:t>
            </w:r>
            <w:proofErr w:type="spellStart"/>
            <w:r w:rsidRPr="25ED926E">
              <w:rPr>
                <w:rFonts w:ascii="Verdana" w:eastAsia="Verdana" w:hAnsi="Verdana" w:cs="Verdana"/>
              </w:rPr>
              <w:t>categorised</w:t>
            </w:r>
            <w:proofErr w:type="spellEnd"/>
            <w:r w:rsidRPr="25ED926E">
              <w:rPr>
                <w:rFonts w:ascii="Verdana" w:eastAsia="Verdana" w:hAnsi="Verdana" w:cs="Verdana"/>
              </w:rPr>
              <w:t xml:space="preserve"> by urgency levels (RCS 2, 3, and 4). The analysis identified the need for improved balance between capacity allocated to urgent and routine patients.</w:t>
            </w:r>
          </w:p>
          <w:p w14:paraId="294E9210" w14:textId="78870EB8" w:rsidR="008C7EA3" w:rsidRPr="0051267F" w:rsidRDefault="12B5CCB1" w:rsidP="25ED926E">
            <w:pPr>
              <w:pStyle w:val="ListParagraph"/>
              <w:numPr>
                <w:ilvl w:val="0"/>
                <w:numId w:val="1"/>
              </w:numPr>
              <w:spacing w:before="240" w:after="240"/>
              <w:rPr>
                <w:color w:val="000000" w:themeColor="text1"/>
              </w:rPr>
            </w:pPr>
            <w:r w:rsidRPr="25ED926E">
              <w:rPr>
                <w:rFonts w:ascii="Verdana" w:eastAsia="Verdana" w:hAnsi="Verdana" w:cs="Verdana"/>
              </w:rPr>
              <w:t xml:space="preserve">The modelling outlined the monthly activity required to meet demand, incorporating adjustments for Removal Other than Treatment (ROT) rates. As an example, </w:t>
            </w:r>
            <w:r w:rsidR="004B7FE9">
              <w:rPr>
                <w:rFonts w:ascii="Verdana" w:eastAsia="Verdana" w:hAnsi="Verdana" w:cs="Verdana"/>
              </w:rPr>
              <w:t xml:space="preserve">Ear Nose and Throat (ENT) </w:t>
            </w:r>
            <w:r w:rsidRPr="25ED926E">
              <w:rPr>
                <w:rFonts w:ascii="Verdana" w:eastAsia="Verdana" w:hAnsi="Verdana" w:cs="Verdana"/>
              </w:rPr>
              <w:lastRenderedPageBreak/>
              <w:t>would require an increase in activity from 40 to 75 patients per month to meet demand projections.</w:t>
            </w:r>
          </w:p>
          <w:p w14:paraId="6FAE8AE4" w14:textId="59EBD119" w:rsidR="008C7EA3" w:rsidRPr="0051267F" w:rsidRDefault="12B5CCB1" w:rsidP="25ED926E">
            <w:pPr>
              <w:pStyle w:val="ListParagraph"/>
              <w:numPr>
                <w:ilvl w:val="0"/>
                <w:numId w:val="1"/>
              </w:numPr>
              <w:spacing w:before="240" w:after="240"/>
              <w:rPr>
                <w:color w:val="000000" w:themeColor="text1"/>
              </w:rPr>
            </w:pPr>
            <w:r w:rsidRPr="25ED926E">
              <w:rPr>
                <w:rFonts w:ascii="Verdana" w:eastAsia="Verdana" w:hAnsi="Verdana" w:cs="Verdana"/>
              </w:rPr>
              <w:t>D</w:t>
            </w:r>
            <w:r w:rsidR="4547A826" w:rsidRPr="25ED926E">
              <w:rPr>
                <w:rFonts w:ascii="Verdana" w:eastAsia="Verdana" w:hAnsi="Verdana" w:cs="Verdana"/>
              </w:rPr>
              <w:t>L</w:t>
            </w:r>
            <w:r w:rsidRPr="25ED926E">
              <w:rPr>
                <w:rFonts w:ascii="Verdana" w:eastAsia="Verdana" w:hAnsi="Verdana" w:cs="Verdana"/>
              </w:rPr>
              <w:t xml:space="preserve"> advised that the revenue requirement for 2025/26 was projected to be </w:t>
            </w:r>
            <w:r w:rsidR="58139059" w:rsidRPr="25ED926E">
              <w:rPr>
                <w:rFonts w:ascii="Verdana" w:eastAsia="Verdana" w:hAnsi="Verdana" w:cs="Verdana"/>
              </w:rPr>
              <w:t>like</w:t>
            </w:r>
            <w:r w:rsidRPr="25ED926E">
              <w:rPr>
                <w:rFonts w:ascii="Verdana" w:eastAsia="Verdana" w:hAnsi="Verdana" w:cs="Verdana"/>
              </w:rPr>
              <w:t xml:space="preserve"> that of the previous year, approximately £6</w:t>
            </w:r>
            <w:r w:rsidR="371FFD3B" w:rsidRPr="25ED926E">
              <w:rPr>
                <w:rFonts w:ascii="Verdana" w:eastAsia="Verdana" w:hAnsi="Verdana" w:cs="Verdana"/>
              </w:rPr>
              <w:t>m</w:t>
            </w:r>
            <w:r w:rsidRPr="25ED926E">
              <w:rPr>
                <w:rFonts w:ascii="Verdana" w:eastAsia="Verdana" w:hAnsi="Verdana" w:cs="Verdana"/>
              </w:rPr>
              <w:t>.</w:t>
            </w:r>
          </w:p>
          <w:p w14:paraId="16C9F3F0" w14:textId="1C5EA2E6" w:rsidR="008C7EA3" w:rsidRPr="0051267F" w:rsidRDefault="12B5CCB1" w:rsidP="25ED926E">
            <w:pPr>
              <w:pStyle w:val="ListParagraph"/>
              <w:numPr>
                <w:ilvl w:val="0"/>
                <w:numId w:val="1"/>
              </w:numPr>
              <w:spacing w:before="240" w:after="240"/>
              <w:rPr>
                <w:rFonts w:ascii="Verdana" w:eastAsia="Verdana" w:hAnsi="Verdana" w:cs="Verdana"/>
                <w:color w:val="000000" w:themeColor="text1"/>
              </w:rPr>
            </w:pPr>
            <w:r w:rsidRPr="25ED926E">
              <w:rPr>
                <w:rFonts w:ascii="Verdana" w:eastAsia="Verdana" w:hAnsi="Verdana" w:cs="Verdana"/>
              </w:rPr>
              <w:t>D</w:t>
            </w:r>
            <w:r w:rsidR="69FCDE98" w:rsidRPr="25ED926E">
              <w:rPr>
                <w:rFonts w:ascii="Verdana" w:eastAsia="Verdana" w:hAnsi="Verdana" w:cs="Verdana"/>
              </w:rPr>
              <w:t>L</w:t>
            </w:r>
            <w:r w:rsidRPr="25ED926E">
              <w:rPr>
                <w:rFonts w:ascii="Verdana" w:eastAsia="Verdana" w:hAnsi="Verdana" w:cs="Verdana"/>
              </w:rPr>
              <w:t xml:space="preserve"> </w:t>
            </w:r>
            <w:proofErr w:type="spellStart"/>
            <w:r w:rsidRPr="25ED926E">
              <w:rPr>
                <w:rFonts w:ascii="Verdana" w:eastAsia="Verdana" w:hAnsi="Verdana" w:cs="Verdana"/>
              </w:rPr>
              <w:t>emphasised</w:t>
            </w:r>
            <w:proofErr w:type="spellEnd"/>
            <w:r w:rsidRPr="25ED926E">
              <w:rPr>
                <w:rFonts w:ascii="Verdana" w:eastAsia="Verdana" w:hAnsi="Verdana" w:cs="Verdana"/>
              </w:rPr>
              <w:t xml:space="preserve"> the need for a more sophisticated approach to demand and capacity modelling in future years, particularly in anticipation of potential changes to performance targets.</w:t>
            </w:r>
          </w:p>
          <w:p w14:paraId="42A2245A" w14:textId="5DE40C68" w:rsidR="00A33D05" w:rsidRPr="0051267F" w:rsidRDefault="008C7EA3" w:rsidP="25ED926E">
            <w:pPr>
              <w:jc w:val="both"/>
              <w:rPr>
                <w:rFonts w:ascii="Verdana" w:eastAsia="Verdana" w:hAnsi="Verdana" w:cs="Verdana"/>
                <w:sz w:val="24"/>
                <w:szCs w:val="24"/>
              </w:rPr>
            </w:pPr>
            <w:r w:rsidRPr="25ED926E">
              <w:rPr>
                <w:rFonts w:ascii="Verdana" w:hAnsi="Verdana" w:cs="Arial"/>
                <w:sz w:val="24"/>
                <w:szCs w:val="24"/>
              </w:rPr>
              <w:t xml:space="preserve">PP thanked </w:t>
            </w:r>
            <w:r w:rsidR="0570293E" w:rsidRPr="25ED926E">
              <w:rPr>
                <w:rFonts w:ascii="Verdana" w:hAnsi="Verdana" w:cs="Arial"/>
                <w:sz w:val="24"/>
                <w:szCs w:val="24"/>
              </w:rPr>
              <w:t xml:space="preserve">DL </w:t>
            </w:r>
            <w:r w:rsidRPr="25ED926E">
              <w:rPr>
                <w:rFonts w:ascii="Verdana" w:hAnsi="Verdana" w:cs="Arial"/>
                <w:sz w:val="24"/>
                <w:szCs w:val="24"/>
              </w:rPr>
              <w:t>and welcomed questions:</w:t>
            </w:r>
          </w:p>
          <w:p w14:paraId="3B0A1EB5" w14:textId="7515A9EA" w:rsidR="3F706992" w:rsidRDefault="11C39C08" w:rsidP="00893BB8">
            <w:pPr>
              <w:jc w:val="both"/>
              <w:rPr>
                <w:rFonts w:ascii="Verdana" w:eastAsia="Verdana" w:hAnsi="Verdana" w:cs="Verdana"/>
                <w:sz w:val="24"/>
                <w:szCs w:val="24"/>
              </w:rPr>
            </w:pPr>
            <w:r w:rsidRPr="00893BB8">
              <w:rPr>
                <w:rFonts w:ascii="Verdana" w:eastAsia="Verdana" w:hAnsi="Verdana" w:cs="Verdana"/>
                <w:sz w:val="24"/>
                <w:szCs w:val="24"/>
              </w:rPr>
              <w:t>DL explained that although some benchmarking was carried out using the CHKS system, the reliability of clinical coding was not sufficient to provide a consistent basis for comparison. She noted that discussions with other health boards and colleagues in NHS England indicated that SBUHB was regarded as an example of good practice. However, she acknowledged that further work was required to improve efficiency and productivity, with particular focus on theatre utilisation.</w:t>
            </w:r>
          </w:p>
          <w:p w14:paraId="2FF064D0" w14:textId="41089C4F" w:rsidR="00854369" w:rsidRPr="00854369" w:rsidRDefault="00B15F6D" w:rsidP="3F706992">
            <w:pPr>
              <w:jc w:val="both"/>
              <w:rPr>
                <w:rFonts w:ascii="Verdana" w:hAnsi="Verdana" w:cs="Arial"/>
                <w:b/>
                <w:bCs/>
                <w:sz w:val="24"/>
                <w:szCs w:val="24"/>
              </w:rPr>
            </w:pPr>
            <w:r w:rsidRPr="3F706992">
              <w:rPr>
                <w:rFonts w:ascii="Verdana" w:hAnsi="Verdana" w:cs="Arial"/>
                <w:b/>
                <w:bCs/>
                <w:sz w:val="24"/>
                <w:szCs w:val="24"/>
              </w:rPr>
              <w:t>The Committee</w:t>
            </w:r>
            <w:r w:rsidR="59AFE797" w:rsidRPr="3F706992">
              <w:rPr>
                <w:rFonts w:ascii="Verdana" w:hAnsi="Verdana" w:cs="Arial"/>
                <w:b/>
                <w:bCs/>
                <w:sz w:val="24"/>
                <w:szCs w:val="24"/>
              </w:rPr>
              <w:t>:</w:t>
            </w:r>
          </w:p>
          <w:p w14:paraId="7751AB7B" w14:textId="2A70FF24" w:rsidR="00CB24DA" w:rsidRPr="00F1403D" w:rsidRDefault="16A2480E" w:rsidP="00260E85">
            <w:pPr>
              <w:pStyle w:val="ListParagraph"/>
              <w:numPr>
                <w:ilvl w:val="0"/>
                <w:numId w:val="32"/>
              </w:numPr>
              <w:jc w:val="both"/>
              <w:rPr>
                <w:rFonts w:ascii="Verdana" w:eastAsia="Verdana" w:hAnsi="Verdana" w:cs="Verdana"/>
                <w:lang w:val="en-GB"/>
              </w:rPr>
            </w:pPr>
            <w:r w:rsidRPr="25ED926E">
              <w:rPr>
                <w:rFonts w:ascii="Verdana" w:hAnsi="Verdana" w:cs="Arial"/>
                <w:b/>
                <w:bCs/>
              </w:rPr>
              <w:t xml:space="preserve">Took assurance </w:t>
            </w:r>
            <w:r w:rsidRPr="25ED926E">
              <w:rPr>
                <w:rFonts w:ascii="Verdana" w:hAnsi="Verdana" w:cs="Arial"/>
              </w:rPr>
              <w:t xml:space="preserve">from the </w:t>
            </w:r>
            <w:r w:rsidRPr="25ED926E">
              <w:rPr>
                <w:rFonts w:ascii="Verdana" w:eastAsia="Verdana" w:hAnsi="Verdana" w:cs="Verdana"/>
                <w:color w:val="000000" w:themeColor="text1"/>
                <w:lang w:val="en-GB"/>
              </w:rPr>
              <w:t>update on the output of the demand and capacity modelling.</w:t>
            </w:r>
          </w:p>
        </w:tc>
      </w:tr>
      <w:bookmarkEnd w:id="1"/>
      <w:tr w:rsidR="00A4287E" w:rsidRPr="00ED203F" w14:paraId="5EEC28A4" w14:textId="77777777" w:rsidTr="00893BB8">
        <w:trPr>
          <w:trHeight w:val="519"/>
        </w:trPr>
        <w:tc>
          <w:tcPr>
            <w:tcW w:w="1838" w:type="dxa"/>
            <w:shd w:val="clear" w:color="auto" w:fill="auto"/>
            <w:tcMar>
              <w:top w:w="80" w:type="dxa"/>
              <w:left w:w="80" w:type="dxa"/>
              <w:bottom w:w="80" w:type="dxa"/>
              <w:right w:w="80" w:type="dxa"/>
            </w:tcMar>
          </w:tcPr>
          <w:p w14:paraId="65FD3C8F" w14:textId="34721DBB" w:rsidR="00A4287E" w:rsidRPr="00ED203F" w:rsidRDefault="0D025605" w:rsidP="3F706992">
            <w:pPr>
              <w:rPr>
                <w:rFonts w:ascii="Verdana" w:hAnsi="Verdana" w:cs="Arial"/>
                <w:b/>
                <w:bCs/>
                <w:sz w:val="24"/>
                <w:szCs w:val="24"/>
              </w:rPr>
            </w:pPr>
            <w:r w:rsidRPr="25ED926E">
              <w:rPr>
                <w:rFonts w:ascii="Verdana" w:hAnsi="Verdana" w:cs="Arial"/>
                <w:b/>
                <w:bCs/>
                <w:sz w:val="24"/>
                <w:szCs w:val="24"/>
              </w:rPr>
              <w:lastRenderedPageBreak/>
              <w:t>1</w:t>
            </w:r>
            <w:r w:rsidR="3C381BD1" w:rsidRPr="25ED926E">
              <w:rPr>
                <w:rFonts w:ascii="Verdana" w:hAnsi="Verdana" w:cs="Arial"/>
                <w:b/>
                <w:bCs/>
                <w:sz w:val="24"/>
                <w:szCs w:val="24"/>
              </w:rPr>
              <w:t>09</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0893BB8">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5291681D" w:rsidR="00A4287E" w:rsidRPr="00ED203F" w:rsidRDefault="00A4287E" w:rsidP="00185BE6">
            <w:pPr>
              <w:jc w:val="both"/>
              <w:rPr>
                <w:rFonts w:ascii="Verdana" w:hAnsi="Verdana" w:cs="Arial"/>
                <w:sz w:val="24"/>
                <w:szCs w:val="24"/>
              </w:rPr>
            </w:pPr>
            <w:r w:rsidRPr="3F706992">
              <w:rPr>
                <w:rFonts w:ascii="Verdana" w:hAnsi="Verdana" w:cs="Arial"/>
                <w:sz w:val="24"/>
                <w:szCs w:val="24"/>
              </w:rPr>
              <w:t xml:space="preserve">The minutes of the meeting held on </w:t>
            </w:r>
            <w:r w:rsidR="00BB4D7F" w:rsidRPr="3F706992">
              <w:rPr>
                <w:rFonts w:ascii="Verdana" w:hAnsi="Verdana" w:cs="Arial"/>
                <w:sz w:val="24"/>
                <w:szCs w:val="24"/>
              </w:rPr>
              <w:t>2</w:t>
            </w:r>
            <w:r w:rsidR="2DD4154B" w:rsidRPr="3F706992">
              <w:rPr>
                <w:rFonts w:ascii="Verdana" w:hAnsi="Verdana" w:cs="Arial"/>
                <w:sz w:val="24"/>
                <w:szCs w:val="24"/>
              </w:rPr>
              <w:t xml:space="preserve">7 of May </w:t>
            </w:r>
            <w:r w:rsidR="00937191" w:rsidRPr="3F706992">
              <w:rPr>
                <w:rFonts w:ascii="Verdana" w:hAnsi="Verdana" w:cs="Arial"/>
                <w:sz w:val="24"/>
                <w:szCs w:val="24"/>
              </w:rPr>
              <w:t xml:space="preserve">2025 </w:t>
            </w:r>
            <w:r w:rsidRPr="3F706992">
              <w:rPr>
                <w:rFonts w:ascii="Verdana" w:hAnsi="Verdana" w:cs="Arial"/>
                <w:sz w:val="24"/>
                <w:szCs w:val="24"/>
              </w:rPr>
              <w:t xml:space="preserve">were </w:t>
            </w:r>
            <w:r w:rsidRPr="3F706992">
              <w:rPr>
                <w:rFonts w:ascii="Verdana" w:hAnsi="Verdana" w:cs="Arial"/>
                <w:b/>
                <w:bCs/>
                <w:sz w:val="24"/>
                <w:szCs w:val="24"/>
              </w:rPr>
              <w:t>received</w:t>
            </w:r>
            <w:r w:rsidRPr="3F706992">
              <w:rPr>
                <w:rFonts w:ascii="Verdana" w:hAnsi="Verdana" w:cs="Arial"/>
                <w:sz w:val="24"/>
                <w:szCs w:val="24"/>
              </w:rPr>
              <w:t xml:space="preserve"> and </w:t>
            </w:r>
            <w:r w:rsidRPr="3F706992">
              <w:rPr>
                <w:rFonts w:ascii="Verdana" w:hAnsi="Verdana" w:cs="Arial"/>
                <w:b/>
                <w:bCs/>
                <w:sz w:val="24"/>
                <w:szCs w:val="24"/>
              </w:rPr>
              <w:t>confirmed</w:t>
            </w:r>
            <w:r w:rsidRPr="3F706992">
              <w:rPr>
                <w:rFonts w:ascii="Verdana" w:hAnsi="Verdana" w:cs="Arial"/>
                <w:sz w:val="24"/>
                <w:szCs w:val="24"/>
              </w:rPr>
              <w:t xml:space="preserve"> as a true and accurate record.</w:t>
            </w:r>
          </w:p>
        </w:tc>
      </w:tr>
      <w:tr w:rsidR="00A4287E" w:rsidRPr="00ED203F" w14:paraId="7B19FB08" w14:textId="77777777" w:rsidTr="00893BB8">
        <w:trPr>
          <w:trHeight w:val="519"/>
        </w:trPr>
        <w:tc>
          <w:tcPr>
            <w:tcW w:w="1838" w:type="dxa"/>
            <w:shd w:val="clear" w:color="auto" w:fill="auto"/>
            <w:tcMar>
              <w:top w:w="80" w:type="dxa"/>
              <w:left w:w="80" w:type="dxa"/>
              <w:bottom w:w="80" w:type="dxa"/>
              <w:right w:w="80" w:type="dxa"/>
            </w:tcMar>
          </w:tcPr>
          <w:p w14:paraId="675D7561" w14:textId="534330BD" w:rsidR="00A4287E" w:rsidRPr="00ED203F" w:rsidRDefault="23A5A78A" w:rsidP="3F706992">
            <w:pPr>
              <w:rPr>
                <w:rFonts w:ascii="Verdana" w:hAnsi="Verdana" w:cs="Arial"/>
                <w:b/>
                <w:bCs/>
                <w:sz w:val="24"/>
                <w:szCs w:val="24"/>
              </w:rPr>
            </w:pPr>
            <w:r w:rsidRPr="25ED926E">
              <w:rPr>
                <w:rFonts w:ascii="Verdana" w:hAnsi="Verdana" w:cs="Arial"/>
                <w:b/>
                <w:bCs/>
                <w:sz w:val="24"/>
                <w:szCs w:val="24"/>
              </w:rPr>
              <w:t>11</w:t>
            </w:r>
            <w:r w:rsidR="44BEC489" w:rsidRPr="25ED926E">
              <w:rPr>
                <w:rFonts w:ascii="Verdana" w:hAnsi="Verdana" w:cs="Arial"/>
                <w:b/>
                <w:bCs/>
                <w:sz w:val="24"/>
                <w:szCs w:val="24"/>
              </w:rPr>
              <w:t>0</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0893BB8">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0893BB8">
        <w:trPr>
          <w:trHeight w:val="519"/>
        </w:trPr>
        <w:tc>
          <w:tcPr>
            <w:tcW w:w="1838" w:type="dxa"/>
            <w:shd w:val="clear" w:color="auto" w:fill="auto"/>
            <w:tcMar>
              <w:top w:w="80" w:type="dxa"/>
              <w:left w:w="80" w:type="dxa"/>
              <w:bottom w:w="80" w:type="dxa"/>
              <w:right w:w="80" w:type="dxa"/>
            </w:tcMar>
          </w:tcPr>
          <w:p w14:paraId="0E327D89" w14:textId="14350BF1" w:rsidR="00EF2F49" w:rsidRPr="00ED203F" w:rsidRDefault="768D3E74" w:rsidP="3F706992">
            <w:pPr>
              <w:rPr>
                <w:rFonts w:ascii="Verdana" w:hAnsi="Verdana" w:cs="Arial"/>
                <w:b/>
                <w:bCs/>
                <w:sz w:val="24"/>
                <w:szCs w:val="24"/>
              </w:rPr>
            </w:pPr>
            <w:r w:rsidRPr="25ED926E">
              <w:rPr>
                <w:rFonts w:ascii="Verdana" w:hAnsi="Verdana" w:cs="Arial"/>
                <w:b/>
                <w:bCs/>
                <w:sz w:val="24"/>
                <w:szCs w:val="24"/>
              </w:rPr>
              <w:t>11</w:t>
            </w:r>
            <w:r w:rsidR="45DB5693" w:rsidRPr="25ED926E">
              <w:rPr>
                <w:rFonts w:ascii="Verdana" w:hAnsi="Verdana" w:cs="Arial"/>
                <w:b/>
                <w:bCs/>
                <w:sz w:val="24"/>
                <w:szCs w:val="24"/>
              </w:rPr>
              <w:t>1</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4206ACA3" w14:textId="7EC4EC8F"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w:t>
            </w:r>
            <w:r w:rsidR="00B42549">
              <w:rPr>
                <w:rFonts w:ascii="Verdana" w:hAnsi="Verdana" w:cs="Arial"/>
                <w:b/>
                <w:bCs/>
                <w:sz w:val="24"/>
                <w:szCs w:val="24"/>
              </w:rPr>
              <w:t>5</w:t>
            </w:r>
            <w:r w:rsidR="00F11136" w:rsidRPr="00ED203F">
              <w:rPr>
                <w:rFonts w:ascii="Verdana" w:hAnsi="Verdana" w:cs="Arial"/>
                <w:b/>
                <w:bCs/>
                <w:sz w:val="24"/>
                <w:szCs w:val="24"/>
              </w:rPr>
              <w:t>-2</w:t>
            </w:r>
            <w:r w:rsidR="00B42549">
              <w:rPr>
                <w:rFonts w:ascii="Verdana" w:hAnsi="Verdana" w:cs="Arial"/>
                <w:b/>
                <w:bCs/>
                <w:sz w:val="24"/>
                <w:szCs w:val="24"/>
              </w:rPr>
              <w:t>6</w:t>
            </w:r>
          </w:p>
        </w:tc>
      </w:tr>
      <w:tr w:rsidR="00EF2F49" w:rsidRPr="00ED203F" w14:paraId="0D20A0BC" w14:textId="77777777" w:rsidTr="00893BB8">
        <w:trPr>
          <w:trHeight w:val="519"/>
        </w:trPr>
        <w:tc>
          <w:tcPr>
            <w:tcW w:w="1838"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236683" w14:textId="0E88F0F6"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w:t>
            </w:r>
            <w:r w:rsidR="00B42549">
              <w:rPr>
                <w:rFonts w:ascii="Verdana" w:hAnsi="Verdana" w:cs="Arial"/>
                <w:sz w:val="24"/>
                <w:szCs w:val="24"/>
              </w:rPr>
              <w:t>5</w:t>
            </w:r>
            <w:r w:rsidR="00F11136" w:rsidRPr="00ED203F">
              <w:rPr>
                <w:rFonts w:ascii="Verdana" w:hAnsi="Verdana" w:cs="Arial"/>
                <w:sz w:val="24"/>
                <w:szCs w:val="24"/>
              </w:rPr>
              <w:t>-2</w:t>
            </w:r>
            <w:r w:rsidR="00B42549">
              <w:rPr>
                <w:rFonts w:ascii="Verdana" w:hAnsi="Verdana" w:cs="Arial"/>
                <w:sz w:val="24"/>
                <w:szCs w:val="24"/>
              </w:rPr>
              <w:t>6</w:t>
            </w:r>
            <w:r w:rsidR="00F11136" w:rsidRPr="00ED203F">
              <w:rPr>
                <w:rFonts w:ascii="Verdana" w:hAnsi="Verdana" w:cs="Arial"/>
                <w:sz w:val="24"/>
                <w:szCs w:val="24"/>
              </w:rPr>
              <w:t xml:space="preserve"> Committee</w:t>
            </w:r>
            <w:r w:rsidRPr="00ED203F">
              <w:rPr>
                <w:rFonts w:ascii="Verdana" w:hAnsi="Verdana" w:cs="Arial"/>
                <w:sz w:val="24"/>
                <w:szCs w:val="24"/>
              </w:rPr>
              <w:t xml:space="preserve"> Work Programme.</w:t>
            </w:r>
          </w:p>
        </w:tc>
      </w:tr>
      <w:tr w:rsidR="3F706992" w14:paraId="32C9BB13" w14:textId="77777777" w:rsidTr="00893BB8">
        <w:trPr>
          <w:trHeight w:val="300"/>
        </w:trPr>
        <w:tc>
          <w:tcPr>
            <w:tcW w:w="1838" w:type="dxa"/>
            <w:shd w:val="clear" w:color="auto" w:fill="auto"/>
            <w:tcMar>
              <w:top w:w="80" w:type="dxa"/>
              <w:left w:w="80" w:type="dxa"/>
              <w:bottom w:w="80" w:type="dxa"/>
              <w:right w:w="80" w:type="dxa"/>
            </w:tcMar>
          </w:tcPr>
          <w:p w14:paraId="6027A281" w14:textId="177DBCFC" w:rsidR="08BC8889" w:rsidRDefault="08BC8889" w:rsidP="3F706992">
            <w:pPr>
              <w:rPr>
                <w:rFonts w:ascii="Verdana" w:hAnsi="Verdana" w:cs="Arial"/>
                <w:b/>
                <w:bCs/>
                <w:sz w:val="24"/>
                <w:szCs w:val="24"/>
              </w:rPr>
            </w:pPr>
            <w:r w:rsidRPr="25ED926E">
              <w:rPr>
                <w:rFonts w:ascii="Verdana" w:hAnsi="Verdana" w:cs="Arial"/>
                <w:b/>
                <w:bCs/>
                <w:sz w:val="24"/>
                <w:szCs w:val="24"/>
              </w:rPr>
              <w:t>11</w:t>
            </w:r>
            <w:r w:rsidR="3A8E351A" w:rsidRPr="25ED926E">
              <w:rPr>
                <w:rFonts w:ascii="Verdana" w:hAnsi="Verdana" w:cs="Arial"/>
                <w:b/>
                <w:bCs/>
                <w:sz w:val="24"/>
                <w:szCs w:val="24"/>
              </w:rPr>
              <w:t>2</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01E32AF6" w14:textId="73604C97" w:rsidR="08BC8889" w:rsidRDefault="08BC8889" w:rsidP="3F706992">
            <w:pPr>
              <w:jc w:val="both"/>
              <w:rPr>
                <w:rFonts w:ascii="Verdana" w:hAnsi="Verdana" w:cs="Arial"/>
                <w:b/>
                <w:bCs/>
                <w:sz w:val="24"/>
                <w:szCs w:val="24"/>
              </w:rPr>
            </w:pPr>
            <w:r w:rsidRPr="3F706992">
              <w:rPr>
                <w:rFonts w:ascii="Verdana" w:hAnsi="Verdana" w:cs="Arial"/>
                <w:b/>
                <w:bCs/>
                <w:sz w:val="24"/>
                <w:szCs w:val="24"/>
              </w:rPr>
              <w:t xml:space="preserve">MONTH TWO FINANCIAL MONITORING RETURN </w:t>
            </w:r>
          </w:p>
        </w:tc>
      </w:tr>
      <w:tr w:rsidR="3F706992" w14:paraId="678D04F1" w14:textId="77777777" w:rsidTr="00893BB8">
        <w:trPr>
          <w:trHeight w:val="300"/>
        </w:trPr>
        <w:tc>
          <w:tcPr>
            <w:tcW w:w="1838" w:type="dxa"/>
            <w:shd w:val="clear" w:color="auto" w:fill="auto"/>
            <w:tcMar>
              <w:top w:w="80" w:type="dxa"/>
              <w:left w:w="80" w:type="dxa"/>
              <w:bottom w:w="80" w:type="dxa"/>
              <w:right w:w="80" w:type="dxa"/>
            </w:tcMar>
          </w:tcPr>
          <w:p w14:paraId="3B48EB7A" w14:textId="75C5FC52" w:rsidR="3F706992" w:rsidRDefault="3F706992" w:rsidP="3F706992">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0A1F6620" w14:textId="2B982D6C" w:rsidR="08BC8889" w:rsidRDefault="08BC8889" w:rsidP="3F706992">
            <w:pPr>
              <w:jc w:val="both"/>
            </w:pPr>
            <w:r w:rsidRPr="3F706992">
              <w:rPr>
                <w:rFonts w:ascii="Verdana" w:eastAsia="Verdana" w:hAnsi="Verdana" w:cs="Verdana"/>
                <w:color w:val="000000" w:themeColor="text1"/>
                <w:sz w:val="24"/>
                <w:szCs w:val="24"/>
              </w:rPr>
              <w:t xml:space="preserve">The Committee noted the Month two Financial Monitoring Return. </w:t>
            </w:r>
          </w:p>
        </w:tc>
      </w:tr>
      <w:tr w:rsidR="3F706992" w14:paraId="4CFBD7C3" w14:textId="77777777" w:rsidTr="00893BB8">
        <w:trPr>
          <w:trHeight w:val="300"/>
        </w:trPr>
        <w:tc>
          <w:tcPr>
            <w:tcW w:w="1838" w:type="dxa"/>
            <w:shd w:val="clear" w:color="auto" w:fill="auto"/>
            <w:tcMar>
              <w:top w:w="80" w:type="dxa"/>
              <w:left w:w="80" w:type="dxa"/>
              <w:bottom w:w="80" w:type="dxa"/>
              <w:right w:w="80" w:type="dxa"/>
            </w:tcMar>
          </w:tcPr>
          <w:p w14:paraId="4E92F328" w14:textId="74318BDE" w:rsidR="08BC8889" w:rsidRDefault="08BC8889" w:rsidP="3F706992">
            <w:pPr>
              <w:rPr>
                <w:rFonts w:ascii="Verdana" w:hAnsi="Verdana" w:cs="Arial"/>
                <w:b/>
                <w:bCs/>
                <w:sz w:val="24"/>
                <w:szCs w:val="24"/>
              </w:rPr>
            </w:pPr>
            <w:r w:rsidRPr="25ED926E">
              <w:rPr>
                <w:rFonts w:ascii="Verdana" w:hAnsi="Verdana" w:cs="Arial"/>
                <w:b/>
                <w:bCs/>
                <w:sz w:val="24"/>
                <w:szCs w:val="24"/>
              </w:rPr>
              <w:lastRenderedPageBreak/>
              <w:t>11</w:t>
            </w:r>
            <w:r w:rsidR="7FDB58CE" w:rsidRPr="25ED926E">
              <w:rPr>
                <w:rFonts w:ascii="Verdana" w:hAnsi="Verdana" w:cs="Arial"/>
                <w:b/>
                <w:bCs/>
                <w:sz w:val="24"/>
                <w:szCs w:val="24"/>
              </w:rPr>
              <w:t>3</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04116EA8" w14:textId="2E6F4DB2" w:rsidR="08BC8889" w:rsidRDefault="08BC8889" w:rsidP="3F706992">
            <w:pPr>
              <w:jc w:val="both"/>
              <w:rPr>
                <w:rFonts w:ascii="Verdana" w:eastAsia="Verdana" w:hAnsi="Verdana" w:cs="Verdana"/>
                <w:color w:val="000000" w:themeColor="text1"/>
                <w:sz w:val="24"/>
                <w:szCs w:val="24"/>
              </w:rPr>
            </w:pPr>
            <w:r w:rsidRPr="3F706992">
              <w:rPr>
                <w:rFonts w:ascii="Verdana" w:eastAsia="Verdana" w:hAnsi="Verdana" w:cs="Verdana"/>
                <w:b/>
                <w:bCs/>
                <w:color w:val="000000" w:themeColor="text1"/>
                <w:sz w:val="24"/>
                <w:szCs w:val="24"/>
              </w:rPr>
              <w:t>JCC PLANNING, PERFORMANCE AND FINANCE HIGHLIGHT REPORT</w:t>
            </w:r>
            <w:r w:rsidRPr="3F706992">
              <w:rPr>
                <w:rFonts w:ascii="Verdana" w:eastAsia="Verdana" w:hAnsi="Verdana" w:cs="Verdana"/>
                <w:color w:val="000000" w:themeColor="text1"/>
                <w:sz w:val="24"/>
                <w:szCs w:val="24"/>
              </w:rPr>
              <w:t xml:space="preserve"> </w:t>
            </w:r>
          </w:p>
        </w:tc>
      </w:tr>
      <w:tr w:rsidR="3F706992" w14:paraId="757D2150" w14:textId="77777777" w:rsidTr="00893BB8">
        <w:trPr>
          <w:trHeight w:val="300"/>
        </w:trPr>
        <w:tc>
          <w:tcPr>
            <w:tcW w:w="1838" w:type="dxa"/>
            <w:shd w:val="clear" w:color="auto" w:fill="auto"/>
            <w:tcMar>
              <w:top w:w="80" w:type="dxa"/>
              <w:left w:w="80" w:type="dxa"/>
              <w:bottom w:w="80" w:type="dxa"/>
              <w:right w:w="80" w:type="dxa"/>
            </w:tcMar>
          </w:tcPr>
          <w:p w14:paraId="6A52C94D" w14:textId="788251CF" w:rsidR="3F706992" w:rsidRDefault="3F706992" w:rsidP="3F706992">
            <w:pPr>
              <w:rPr>
                <w:rFonts w:ascii="Verdana" w:hAnsi="Verdana" w:cs="Arial"/>
                <w:b/>
                <w:bCs/>
                <w:sz w:val="24"/>
                <w:szCs w:val="24"/>
              </w:rPr>
            </w:pPr>
          </w:p>
        </w:tc>
        <w:tc>
          <w:tcPr>
            <w:tcW w:w="9072" w:type="dxa"/>
            <w:shd w:val="clear" w:color="auto" w:fill="auto"/>
            <w:tcMar>
              <w:top w:w="80" w:type="dxa"/>
              <w:left w:w="80" w:type="dxa"/>
              <w:bottom w:w="80" w:type="dxa"/>
              <w:right w:w="80" w:type="dxa"/>
            </w:tcMar>
          </w:tcPr>
          <w:p w14:paraId="2721E3BB" w14:textId="422C63C7" w:rsidR="08BC8889" w:rsidRDefault="08BC8889" w:rsidP="3F706992">
            <w:pPr>
              <w:jc w:val="both"/>
            </w:pPr>
            <w:r w:rsidRPr="3F706992">
              <w:rPr>
                <w:rFonts w:ascii="Verdana" w:eastAsia="Verdana" w:hAnsi="Verdana" w:cs="Verdana"/>
                <w:sz w:val="24"/>
                <w:szCs w:val="24"/>
              </w:rPr>
              <w:t>The Committee noted the JCC Planning, Performance and Finance sub-committee Highlight Report</w:t>
            </w:r>
          </w:p>
        </w:tc>
      </w:tr>
      <w:tr w:rsidR="00A23850" w:rsidRPr="00ED203F" w14:paraId="4AD228D2" w14:textId="77777777" w:rsidTr="00893BB8">
        <w:trPr>
          <w:trHeight w:val="205"/>
        </w:trPr>
        <w:tc>
          <w:tcPr>
            <w:tcW w:w="1838" w:type="dxa"/>
            <w:shd w:val="clear" w:color="auto" w:fill="auto"/>
            <w:tcMar>
              <w:top w:w="80" w:type="dxa"/>
              <w:left w:w="80" w:type="dxa"/>
              <w:bottom w:w="80" w:type="dxa"/>
              <w:right w:w="80" w:type="dxa"/>
            </w:tcMar>
          </w:tcPr>
          <w:p w14:paraId="26A4C3E8" w14:textId="1055F318" w:rsidR="00A23850" w:rsidRPr="00ED203F" w:rsidRDefault="08BC8889" w:rsidP="00A3050E">
            <w:pPr>
              <w:rPr>
                <w:rFonts w:ascii="Verdana" w:hAnsi="Verdana" w:cs="Arial"/>
                <w:b/>
                <w:bCs/>
                <w:sz w:val="24"/>
                <w:szCs w:val="24"/>
              </w:rPr>
            </w:pPr>
            <w:r w:rsidRPr="25ED926E">
              <w:rPr>
                <w:rFonts w:ascii="Verdana" w:hAnsi="Verdana" w:cs="Arial"/>
                <w:b/>
                <w:bCs/>
                <w:sz w:val="24"/>
                <w:szCs w:val="24"/>
              </w:rPr>
              <w:t>11</w:t>
            </w:r>
            <w:r w:rsidR="05768134" w:rsidRPr="25ED926E">
              <w:rPr>
                <w:rFonts w:ascii="Verdana" w:hAnsi="Verdana" w:cs="Arial"/>
                <w:b/>
                <w:bCs/>
                <w:sz w:val="24"/>
                <w:szCs w:val="24"/>
              </w:rPr>
              <w:t>4</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0893BB8">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00893BB8">
        <w:trPr>
          <w:trHeight w:val="627"/>
        </w:trPr>
        <w:tc>
          <w:tcPr>
            <w:tcW w:w="1838" w:type="dxa"/>
            <w:shd w:val="clear" w:color="auto" w:fill="auto"/>
            <w:tcMar>
              <w:top w:w="80" w:type="dxa"/>
              <w:left w:w="80" w:type="dxa"/>
              <w:bottom w:w="80" w:type="dxa"/>
              <w:right w:w="80" w:type="dxa"/>
            </w:tcMar>
          </w:tcPr>
          <w:p w14:paraId="1578EFD4" w14:textId="7F12F3D7" w:rsidR="00A23850" w:rsidRPr="00ED203F" w:rsidRDefault="2520C7CD" w:rsidP="3F706992">
            <w:pPr>
              <w:rPr>
                <w:rFonts w:ascii="Verdana" w:hAnsi="Verdana" w:cs="Arial"/>
                <w:b/>
                <w:bCs/>
                <w:sz w:val="24"/>
                <w:szCs w:val="24"/>
              </w:rPr>
            </w:pPr>
            <w:r w:rsidRPr="25ED926E">
              <w:rPr>
                <w:rFonts w:ascii="Verdana" w:hAnsi="Verdana" w:cs="Arial"/>
                <w:b/>
                <w:bCs/>
                <w:sz w:val="24"/>
                <w:szCs w:val="24"/>
              </w:rPr>
              <w:t>11</w:t>
            </w:r>
            <w:r w:rsidR="4B246FDD" w:rsidRPr="25ED926E">
              <w:rPr>
                <w:rFonts w:ascii="Verdana" w:hAnsi="Verdana" w:cs="Arial"/>
                <w:b/>
                <w:bCs/>
                <w:sz w:val="24"/>
                <w:szCs w:val="24"/>
              </w:rPr>
              <w:t>5</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0893BB8">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00893BB8">
        <w:trPr>
          <w:trHeight w:val="200"/>
        </w:trPr>
        <w:tc>
          <w:tcPr>
            <w:tcW w:w="1838" w:type="dxa"/>
            <w:shd w:val="clear" w:color="auto" w:fill="auto"/>
            <w:tcMar>
              <w:top w:w="80" w:type="dxa"/>
              <w:left w:w="80" w:type="dxa"/>
              <w:bottom w:w="80" w:type="dxa"/>
              <w:right w:w="80" w:type="dxa"/>
            </w:tcMar>
          </w:tcPr>
          <w:p w14:paraId="57AA9335" w14:textId="195BD503" w:rsidR="00A23850" w:rsidRPr="00ED203F" w:rsidRDefault="7664444E" w:rsidP="3F706992">
            <w:pPr>
              <w:rPr>
                <w:rFonts w:ascii="Verdana" w:hAnsi="Verdana" w:cs="Arial"/>
                <w:b/>
                <w:bCs/>
                <w:sz w:val="24"/>
                <w:szCs w:val="24"/>
              </w:rPr>
            </w:pPr>
            <w:r w:rsidRPr="25ED926E">
              <w:rPr>
                <w:rFonts w:ascii="Verdana" w:hAnsi="Verdana" w:cs="Arial"/>
                <w:b/>
                <w:bCs/>
                <w:sz w:val="24"/>
                <w:szCs w:val="24"/>
              </w:rPr>
              <w:t>11</w:t>
            </w:r>
            <w:r w:rsidR="6C1FB4AA" w:rsidRPr="25ED926E">
              <w:rPr>
                <w:rFonts w:ascii="Verdana" w:hAnsi="Verdana" w:cs="Arial"/>
                <w:b/>
                <w:bCs/>
                <w:sz w:val="24"/>
                <w:szCs w:val="24"/>
              </w:rPr>
              <w:t>6</w:t>
            </w:r>
            <w:r w:rsidRPr="25ED926E">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00893BB8">
        <w:trPr>
          <w:trHeight w:val="200"/>
        </w:trPr>
        <w:tc>
          <w:tcPr>
            <w:tcW w:w="10910" w:type="dxa"/>
            <w:gridSpan w:val="2"/>
            <w:shd w:val="clear" w:color="auto" w:fill="auto"/>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23F024E0" w:rsidR="00A17EAD" w:rsidRPr="00ED203F" w:rsidRDefault="00A17EAD" w:rsidP="10987249">
            <w:pPr>
              <w:jc w:val="center"/>
              <w:rPr>
                <w:rFonts w:ascii="Verdana" w:hAnsi="Verdana" w:cs="Arial"/>
                <w:b/>
                <w:bCs/>
                <w:sz w:val="24"/>
                <w:szCs w:val="24"/>
                <w:vertAlign w:val="superscript"/>
              </w:rPr>
            </w:pPr>
            <w:r w:rsidRPr="10987249">
              <w:rPr>
                <w:rFonts w:ascii="Verdana" w:hAnsi="Verdana" w:cs="Arial"/>
                <w:b/>
                <w:bCs/>
                <w:sz w:val="24"/>
                <w:szCs w:val="24"/>
              </w:rPr>
              <w:t xml:space="preserve">Tuesday, </w:t>
            </w:r>
            <w:r w:rsidR="325275DB" w:rsidRPr="10987249">
              <w:rPr>
                <w:rFonts w:ascii="Verdana" w:hAnsi="Verdana" w:cs="Arial"/>
                <w:b/>
                <w:bCs/>
                <w:sz w:val="24"/>
                <w:szCs w:val="24"/>
              </w:rPr>
              <w:t>29 July</w:t>
            </w:r>
            <w:r w:rsidRPr="10987249">
              <w:rPr>
                <w:rFonts w:ascii="Verdana" w:hAnsi="Verdana" w:cs="Arial"/>
                <w:b/>
                <w:bCs/>
                <w:sz w:val="24"/>
                <w:szCs w:val="24"/>
              </w:rPr>
              <w:t xml:space="preserve"> 2025</w:t>
            </w:r>
            <w:r w:rsidRPr="10987249">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05420941" w:rsidR="00A17EAD" w:rsidRPr="0074119E" w:rsidRDefault="00A17EAD" w:rsidP="25ED926E">
      <w:pPr>
        <w:jc w:val="center"/>
        <w:rPr>
          <w:rFonts w:ascii="Verdana" w:hAnsi="Verdana" w:cs="Arial"/>
          <w:i/>
          <w:iCs/>
          <w:sz w:val="24"/>
          <w:szCs w:val="24"/>
          <w:lang w:eastAsia="en-GB"/>
        </w:rPr>
      </w:pPr>
      <w:r w:rsidRPr="25ED926E">
        <w:rPr>
          <w:rFonts w:ascii="Verdana" w:hAnsi="Verdana" w:cs="Arial"/>
          <w:i/>
          <w:iCs/>
          <w:sz w:val="24"/>
          <w:szCs w:val="24"/>
          <w:lang w:eastAsia="en-GB"/>
        </w:rPr>
        <w:t xml:space="preserve">The meeting closed at </w:t>
      </w:r>
      <w:r w:rsidR="5CE02EE2" w:rsidRPr="25ED926E">
        <w:rPr>
          <w:rFonts w:ascii="Verdana" w:hAnsi="Verdana" w:cs="Arial"/>
          <w:i/>
          <w:iCs/>
          <w:sz w:val="24"/>
          <w:szCs w:val="24"/>
          <w:lang w:eastAsia="en-GB"/>
        </w:rPr>
        <w:t>12.09pm.</w:t>
      </w:r>
    </w:p>
    <w:sectPr w:rsidR="00A17EAD" w:rsidRPr="0074119E" w:rsidSect="00AA73D8">
      <w:headerReference w:type="default" r:id="rId10"/>
      <w:footerReference w:type="default" r:id="rId11"/>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D5BAD" w14:textId="77777777" w:rsidR="00260E85" w:rsidRDefault="00260E85" w:rsidP="00DE2CEF">
      <w:r>
        <w:separator/>
      </w:r>
    </w:p>
  </w:endnote>
  <w:endnote w:type="continuationSeparator" w:id="0">
    <w:p w14:paraId="29CC8835" w14:textId="77777777" w:rsidR="00260E85" w:rsidRDefault="00260E85" w:rsidP="00DE2CEF">
      <w:r>
        <w:continuationSeparator/>
      </w:r>
    </w:p>
  </w:endnote>
  <w:endnote w:type="continuationNotice" w:id="1">
    <w:p w14:paraId="5154962D" w14:textId="77777777" w:rsidR="00260E85" w:rsidRDefault="00260E8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CAA56" w14:textId="77777777" w:rsidR="00260E85" w:rsidRDefault="00260E85" w:rsidP="00DE2CEF">
      <w:r>
        <w:separator/>
      </w:r>
    </w:p>
  </w:footnote>
  <w:footnote w:type="continuationSeparator" w:id="0">
    <w:p w14:paraId="46DDB3B4" w14:textId="77777777" w:rsidR="00260E85" w:rsidRDefault="00260E85" w:rsidP="00DE2CEF">
      <w:r>
        <w:continuationSeparator/>
      </w:r>
    </w:p>
  </w:footnote>
  <w:footnote w:type="continuationNotice" w:id="1">
    <w:p w14:paraId="4306195A" w14:textId="77777777" w:rsidR="00260E85" w:rsidRDefault="00260E8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0D122A9A" w:rsidR="00BA5AEC" w:rsidRDefault="00260E85"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intelligence2.xml><?xml version="1.0" encoding="utf-8"?>
<int2:intelligence xmlns:int2="http://schemas.microsoft.com/office/intelligence/2020/intelligence">
  <int2:observations>
    <int2:textHash int2:hashCode="f4DIsJU0mBauPG" int2:id="QNhh0psj">
      <int2:state int2:type="spell" int2:value="Rejected"/>
    </int2:textHash>
    <int2:textHash int2:hashCode="v3jXqOAVqWKVSe" int2:id="odkoJRz3">
      <int2:state int2:type="spell" int2:value="Rejected"/>
    </int2:textHash>
    <int2:bookmark int2:bookmarkName="_Int_xJupbss1" int2:invalidationBookmarkName="" int2:hashCode="oeMSQyjeRM2P0o" int2:id="vaOWWNMG">
      <int2:state int2:type="gram" int2:value="Rejected"/>
    </int2:bookmark>
    <int2:bookmark int2:bookmarkName="_Int_qv0DQ8uR" int2:invalidationBookmarkName="" int2:hashCode="hSLZklshnwPvRp" int2:id="IIAnRYCs">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1C17A"/>
    <w:multiLevelType w:val="hybridMultilevel"/>
    <w:tmpl w:val="C08892E8"/>
    <w:lvl w:ilvl="0" w:tplc="757A2BA2">
      <w:start w:val="1"/>
      <w:numFmt w:val="bullet"/>
      <w:lvlText w:val="-"/>
      <w:lvlJc w:val="left"/>
      <w:pPr>
        <w:ind w:left="720" w:hanging="360"/>
      </w:pPr>
      <w:rPr>
        <w:rFonts w:ascii="Aptos" w:hAnsi="Aptos" w:hint="default"/>
      </w:rPr>
    </w:lvl>
    <w:lvl w:ilvl="1" w:tplc="6786DC8A">
      <w:start w:val="1"/>
      <w:numFmt w:val="bullet"/>
      <w:lvlText w:val="o"/>
      <w:lvlJc w:val="left"/>
      <w:pPr>
        <w:ind w:left="1440" w:hanging="360"/>
      </w:pPr>
      <w:rPr>
        <w:rFonts w:ascii="Courier New" w:hAnsi="Courier New" w:hint="default"/>
      </w:rPr>
    </w:lvl>
    <w:lvl w:ilvl="2" w:tplc="5B565424">
      <w:start w:val="1"/>
      <w:numFmt w:val="bullet"/>
      <w:lvlText w:val=""/>
      <w:lvlJc w:val="left"/>
      <w:pPr>
        <w:ind w:left="2160" w:hanging="360"/>
      </w:pPr>
      <w:rPr>
        <w:rFonts w:ascii="Wingdings" w:hAnsi="Wingdings" w:hint="default"/>
      </w:rPr>
    </w:lvl>
    <w:lvl w:ilvl="3" w:tplc="5180223C">
      <w:start w:val="1"/>
      <w:numFmt w:val="bullet"/>
      <w:lvlText w:val=""/>
      <w:lvlJc w:val="left"/>
      <w:pPr>
        <w:ind w:left="2880" w:hanging="360"/>
      </w:pPr>
      <w:rPr>
        <w:rFonts w:ascii="Symbol" w:hAnsi="Symbol" w:hint="default"/>
      </w:rPr>
    </w:lvl>
    <w:lvl w:ilvl="4" w:tplc="CA5A8844">
      <w:start w:val="1"/>
      <w:numFmt w:val="bullet"/>
      <w:lvlText w:val="o"/>
      <w:lvlJc w:val="left"/>
      <w:pPr>
        <w:ind w:left="3600" w:hanging="360"/>
      </w:pPr>
      <w:rPr>
        <w:rFonts w:ascii="Courier New" w:hAnsi="Courier New" w:hint="default"/>
      </w:rPr>
    </w:lvl>
    <w:lvl w:ilvl="5" w:tplc="2626D772">
      <w:start w:val="1"/>
      <w:numFmt w:val="bullet"/>
      <w:lvlText w:val=""/>
      <w:lvlJc w:val="left"/>
      <w:pPr>
        <w:ind w:left="4320" w:hanging="360"/>
      </w:pPr>
      <w:rPr>
        <w:rFonts w:ascii="Wingdings" w:hAnsi="Wingdings" w:hint="default"/>
      </w:rPr>
    </w:lvl>
    <w:lvl w:ilvl="6" w:tplc="A82897CA">
      <w:start w:val="1"/>
      <w:numFmt w:val="bullet"/>
      <w:lvlText w:val=""/>
      <w:lvlJc w:val="left"/>
      <w:pPr>
        <w:ind w:left="5040" w:hanging="360"/>
      </w:pPr>
      <w:rPr>
        <w:rFonts w:ascii="Symbol" w:hAnsi="Symbol" w:hint="default"/>
      </w:rPr>
    </w:lvl>
    <w:lvl w:ilvl="7" w:tplc="ACC0D86C">
      <w:start w:val="1"/>
      <w:numFmt w:val="bullet"/>
      <w:lvlText w:val="o"/>
      <w:lvlJc w:val="left"/>
      <w:pPr>
        <w:ind w:left="5760" w:hanging="360"/>
      </w:pPr>
      <w:rPr>
        <w:rFonts w:ascii="Courier New" w:hAnsi="Courier New" w:hint="default"/>
      </w:rPr>
    </w:lvl>
    <w:lvl w:ilvl="8" w:tplc="33A6E1EA">
      <w:start w:val="1"/>
      <w:numFmt w:val="bullet"/>
      <w:lvlText w:val=""/>
      <w:lvlJc w:val="left"/>
      <w:pPr>
        <w:ind w:left="6480" w:hanging="360"/>
      </w:pPr>
      <w:rPr>
        <w:rFonts w:ascii="Wingdings" w:hAnsi="Wingdings" w:hint="default"/>
      </w:rPr>
    </w:lvl>
  </w:abstractNum>
  <w:abstractNum w:abstractNumId="1" w15:restartNumberingAfterBreak="0">
    <w:nsid w:val="028D4AB0"/>
    <w:multiLevelType w:val="hybridMultilevel"/>
    <w:tmpl w:val="3B42DE16"/>
    <w:lvl w:ilvl="0" w:tplc="8BA4B768">
      <w:start w:val="1"/>
      <w:numFmt w:val="bullet"/>
      <w:lvlText w:val="-"/>
      <w:lvlJc w:val="left"/>
      <w:pPr>
        <w:ind w:left="720" w:hanging="360"/>
      </w:pPr>
      <w:rPr>
        <w:rFonts w:ascii="Aptos" w:hAnsi="Aptos" w:hint="default"/>
      </w:rPr>
    </w:lvl>
    <w:lvl w:ilvl="1" w:tplc="A600DF80">
      <w:start w:val="1"/>
      <w:numFmt w:val="bullet"/>
      <w:lvlText w:val="o"/>
      <w:lvlJc w:val="left"/>
      <w:pPr>
        <w:ind w:left="1440" w:hanging="360"/>
      </w:pPr>
      <w:rPr>
        <w:rFonts w:ascii="Courier New" w:hAnsi="Courier New" w:hint="default"/>
      </w:rPr>
    </w:lvl>
    <w:lvl w:ilvl="2" w:tplc="D5F84470">
      <w:start w:val="1"/>
      <w:numFmt w:val="bullet"/>
      <w:lvlText w:val=""/>
      <w:lvlJc w:val="left"/>
      <w:pPr>
        <w:ind w:left="2160" w:hanging="360"/>
      </w:pPr>
      <w:rPr>
        <w:rFonts w:ascii="Wingdings" w:hAnsi="Wingdings" w:hint="default"/>
      </w:rPr>
    </w:lvl>
    <w:lvl w:ilvl="3" w:tplc="0B087230">
      <w:start w:val="1"/>
      <w:numFmt w:val="bullet"/>
      <w:lvlText w:val=""/>
      <w:lvlJc w:val="left"/>
      <w:pPr>
        <w:ind w:left="2880" w:hanging="360"/>
      </w:pPr>
      <w:rPr>
        <w:rFonts w:ascii="Symbol" w:hAnsi="Symbol" w:hint="default"/>
      </w:rPr>
    </w:lvl>
    <w:lvl w:ilvl="4" w:tplc="32B6F910">
      <w:start w:val="1"/>
      <w:numFmt w:val="bullet"/>
      <w:lvlText w:val="o"/>
      <w:lvlJc w:val="left"/>
      <w:pPr>
        <w:ind w:left="3600" w:hanging="360"/>
      </w:pPr>
      <w:rPr>
        <w:rFonts w:ascii="Courier New" w:hAnsi="Courier New" w:hint="default"/>
      </w:rPr>
    </w:lvl>
    <w:lvl w:ilvl="5" w:tplc="89503776">
      <w:start w:val="1"/>
      <w:numFmt w:val="bullet"/>
      <w:lvlText w:val=""/>
      <w:lvlJc w:val="left"/>
      <w:pPr>
        <w:ind w:left="4320" w:hanging="360"/>
      </w:pPr>
      <w:rPr>
        <w:rFonts w:ascii="Wingdings" w:hAnsi="Wingdings" w:hint="default"/>
      </w:rPr>
    </w:lvl>
    <w:lvl w:ilvl="6" w:tplc="FCC26A42">
      <w:start w:val="1"/>
      <w:numFmt w:val="bullet"/>
      <w:lvlText w:val=""/>
      <w:lvlJc w:val="left"/>
      <w:pPr>
        <w:ind w:left="5040" w:hanging="360"/>
      </w:pPr>
      <w:rPr>
        <w:rFonts w:ascii="Symbol" w:hAnsi="Symbol" w:hint="default"/>
      </w:rPr>
    </w:lvl>
    <w:lvl w:ilvl="7" w:tplc="C86A0EFA">
      <w:start w:val="1"/>
      <w:numFmt w:val="bullet"/>
      <w:lvlText w:val="o"/>
      <w:lvlJc w:val="left"/>
      <w:pPr>
        <w:ind w:left="5760" w:hanging="360"/>
      </w:pPr>
      <w:rPr>
        <w:rFonts w:ascii="Courier New" w:hAnsi="Courier New" w:hint="default"/>
      </w:rPr>
    </w:lvl>
    <w:lvl w:ilvl="8" w:tplc="C8CA6848">
      <w:start w:val="1"/>
      <w:numFmt w:val="bullet"/>
      <w:lvlText w:val=""/>
      <w:lvlJc w:val="left"/>
      <w:pPr>
        <w:ind w:left="6480" w:hanging="360"/>
      </w:pPr>
      <w:rPr>
        <w:rFonts w:ascii="Wingdings" w:hAnsi="Wingdings" w:hint="default"/>
      </w:rPr>
    </w:lvl>
  </w:abstractNum>
  <w:abstractNum w:abstractNumId="2" w15:restartNumberingAfterBreak="0">
    <w:nsid w:val="07964D3E"/>
    <w:multiLevelType w:val="hybridMultilevel"/>
    <w:tmpl w:val="5FC22726"/>
    <w:lvl w:ilvl="0" w:tplc="48FA0EE0">
      <w:start w:val="1"/>
      <w:numFmt w:val="bullet"/>
      <w:lvlText w:val="-"/>
      <w:lvlJc w:val="left"/>
      <w:pPr>
        <w:ind w:left="720" w:hanging="360"/>
      </w:pPr>
      <w:rPr>
        <w:rFonts w:ascii="Aptos" w:hAnsi="Aptos" w:hint="default"/>
      </w:rPr>
    </w:lvl>
    <w:lvl w:ilvl="1" w:tplc="E2E2A5B8">
      <w:start w:val="1"/>
      <w:numFmt w:val="bullet"/>
      <w:lvlText w:val="o"/>
      <w:lvlJc w:val="left"/>
      <w:pPr>
        <w:ind w:left="1440" w:hanging="360"/>
      </w:pPr>
      <w:rPr>
        <w:rFonts w:ascii="Courier New" w:hAnsi="Courier New" w:hint="default"/>
      </w:rPr>
    </w:lvl>
    <w:lvl w:ilvl="2" w:tplc="EC9CC1C8">
      <w:start w:val="1"/>
      <w:numFmt w:val="bullet"/>
      <w:lvlText w:val=""/>
      <w:lvlJc w:val="left"/>
      <w:pPr>
        <w:ind w:left="2160" w:hanging="360"/>
      </w:pPr>
      <w:rPr>
        <w:rFonts w:ascii="Wingdings" w:hAnsi="Wingdings" w:hint="default"/>
      </w:rPr>
    </w:lvl>
    <w:lvl w:ilvl="3" w:tplc="880E0124">
      <w:start w:val="1"/>
      <w:numFmt w:val="bullet"/>
      <w:lvlText w:val=""/>
      <w:lvlJc w:val="left"/>
      <w:pPr>
        <w:ind w:left="2880" w:hanging="360"/>
      </w:pPr>
      <w:rPr>
        <w:rFonts w:ascii="Symbol" w:hAnsi="Symbol" w:hint="default"/>
      </w:rPr>
    </w:lvl>
    <w:lvl w:ilvl="4" w:tplc="08DC1D00">
      <w:start w:val="1"/>
      <w:numFmt w:val="bullet"/>
      <w:lvlText w:val="o"/>
      <w:lvlJc w:val="left"/>
      <w:pPr>
        <w:ind w:left="3600" w:hanging="360"/>
      </w:pPr>
      <w:rPr>
        <w:rFonts w:ascii="Courier New" w:hAnsi="Courier New" w:hint="default"/>
      </w:rPr>
    </w:lvl>
    <w:lvl w:ilvl="5" w:tplc="F5401B22">
      <w:start w:val="1"/>
      <w:numFmt w:val="bullet"/>
      <w:lvlText w:val=""/>
      <w:lvlJc w:val="left"/>
      <w:pPr>
        <w:ind w:left="4320" w:hanging="360"/>
      </w:pPr>
      <w:rPr>
        <w:rFonts w:ascii="Wingdings" w:hAnsi="Wingdings" w:hint="default"/>
      </w:rPr>
    </w:lvl>
    <w:lvl w:ilvl="6" w:tplc="2892C0B0">
      <w:start w:val="1"/>
      <w:numFmt w:val="bullet"/>
      <w:lvlText w:val=""/>
      <w:lvlJc w:val="left"/>
      <w:pPr>
        <w:ind w:left="5040" w:hanging="360"/>
      </w:pPr>
      <w:rPr>
        <w:rFonts w:ascii="Symbol" w:hAnsi="Symbol" w:hint="default"/>
      </w:rPr>
    </w:lvl>
    <w:lvl w:ilvl="7" w:tplc="CA6629C2">
      <w:start w:val="1"/>
      <w:numFmt w:val="bullet"/>
      <w:lvlText w:val="o"/>
      <w:lvlJc w:val="left"/>
      <w:pPr>
        <w:ind w:left="5760" w:hanging="360"/>
      </w:pPr>
      <w:rPr>
        <w:rFonts w:ascii="Courier New" w:hAnsi="Courier New" w:hint="default"/>
      </w:rPr>
    </w:lvl>
    <w:lvl w:ilvl="8" w:tplc="54584576">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BA59486"/>
    <w:multiLevelType w:val="hybridMultilevel"/>
    <w:tmpl w:val="DE888D7C"/>
    <w:lvl w:ilvl="0" w:tplc="54944132">
      <w:start w:val="1"/>
      <w:numFmt w:val="bullet"/>
      <w:lvlText w:val="-"/>
      <w:lvlJc w:val="left"/>
      <w:pPr>
        <w:ind w:left="720" w:hanging="360"/>
      </w:pPr>
      <w:rPr>
        <w:rFonts w:ascii="Aptos" w:hAnsi="Aptos" w:hint="default"/>
      </w:rPr>
    </w:lvl>
    <w:lvl w:ilvl="1" w:tplc="9C90C42A">
      <w:start w:val="1"/>
      <w:numFmt w:val="bullet"/>
      <w:lvlText w:val="o"/>
      <w:lvlJc w:val="left"/>
      <w:pPr>
        <w:ind w:left="1440" w:hanging="360"/>
      </w:pPr>
      <w:rPr>
        <w:rFonts w:ascii="Courier New" w:hAnsi="Courier New" w:hint="default"/>
      </w:rPr>
    </w:lvl>
    <w:lvl w:ilvl="2" w:tplc="FFD66DCC">
      <w:start w:val="1"/>
      <w:numFmt w:val="bullet"/>
      <w:lvlText w:val=""/>
      <w:lvlJc w:val="left"/>
      <w:pPr>
        <w:ind w:left="2160" w:hanging="360"/>
      </w:pPr>
      <w:rPr>
        <w:rFonts w:ascii="Wingdings" w:hAnsi="Wingdings" w:hint="default"/>
      </w:rPr>
    </w:lvl>
    <w:lvl w:ilvl="3" w:tplc="9B06A8FC">
      <w:start w:val="1"/>
      <w:numFmt w:val="bullet"/>
      <w:lvlText w:val=""/>
      <w:lvlJc w:val="left"/>
      <w:pPr>
        <w:ind w:left="2880" w:hanging="360"/>
      </w:pPr>
      <w:rPr>
        <w:rFonts w:ascii="Symbol" w:hAnsi="Symbol" w:hint="default"/>
      </w:rPr>
    </w:lvl>
    <w:lvl w:ilvl="4" w:tplc="69F0772C">
      <w:start w:val="1"/>
      <w:numFmt w:val="bullet"/>
      <w:lvlText w:val="o"/>
      <w:lvlJc w:val="left"/>
      <w:pPr>
        <w:ind w:left="3600" w:hanging="360"/>
      </w:pPr>
      <w:rPr>
        <w:rFonts w:ascii="Courier New" w:hAnsi="Courier New" w:hint="default"/>
      </w:rPr>
    </w:lvl>
    <w:lvl w:ilvl="5" w:tplc="4072CA50">
      <w:start w:val="1"/>
      <w:numFmt w:val="bullet"/>
      <w:lvlText w:val=""/>
      <w:lvlJc w:val="left"/>
      <w:pPr>
        <w:ind w:left="4320" w:hanging="360"/>
      </w:pPr>
      <w:rPr>
        <w:rFonts w:ascii="Wingdings" w:hAnsi="Wingdings" w:hint="default"/>
      </w:rPr>
    </w:lvl>
    <w:lvl w:ilvl="6" w:tplc="D2547B3A">
      <w:start w:val="1"/>
      <w:numFmt w:val="bullet"/>
      <w:lvlText w:val=""/>
      <w:lvlJc w:val="left"/>
      <w:pPr>
        <w:ind w:left="5040" w:hanging="360"/>
      </w:pPr>
      <w:rPr>
        <w:rFonts w:ascii="Symbol" w:hAnsi="Symbol" w:hint="default"/>
      </w:rPr>
    </w:lvl>
    <w:lvl w:ilvl="7" w:tplc="F8881B7C">
      <w:start w:val="1"/>
      <w:numFmt w:val="bullet"/>
      <w:lvlText w:val="o"/>
      <w:lvlJc w:val="left"/>
      <w:pPr>
        <w:ind w:left="5760" w:hanging="360"/>
      </w:pPr>
      <w:rPr>
        <w:rFonts w:ascii="Courier New" w:hAnsi="Courier New" w:hint="default"/>
      </w:rPr>
    </w:lvl>
    <w:lvl w:ilvl="8" w:tplc="B90C88EE">
      <w:start w:val="1"/>
      <w:numFmt w:val="bullet"/>
      <w:lvlText w:val=""/>
      <w:lvlJc w:val="left"/>
      <w:pPr>
        <w:ind w:left="6480" w:hanging="360"/>
      </w:pPr>
      <w:rPr>
        <w:rFonts w:ascii="Wingdings" w:hAnsi="Wingdings" w:hint="default"/>
      </w:rPr>
    </w:lvl>
  </w:abstractNum>
  <w:abstractNum w:abstractNumId="9" w15:restartNumberingAfterBreak="0">
    <w:nsid w:val="1CDC67F6"/>
    <w:multiLevelType w:val="hybridMultilevel"/>
    <w:tmpl w:val="4A24D002"/>
    <w:lvl w:ilvl="0" w:tplc="584028FC">
      <w:start w:val="1"/>
      <w:numFmt w:val="bullet"/>
      <w:lvlText w:val="-"/>
      <w:lvlJc w:val="left"/>
      <w:pPr>
        <w:ind w:left="720" w:hanging="360"/>
      </w:pPr>
      <w:rPr>
        <w:rFonts w:ascii="Aptos" w:hAnsi="Aptos" w:hint="default"/>
      </w:rPr>
    </w:lvl>
    <w:lvl w:ilvl="1" w:tplc="D25CA3F6">
      <w:start w:val="1"/>
      <w:numFmt w:val="bullet"/>
      <w:lvlText w:val="o"/>
      <w:lvlJc w:val="left"/>
      <w:pPr>
        <w:ind w:left="1440" w:hanging="360"/>
      </w:pPr>
      <w:rPr>
        <w:rFonts w:ascii="Courier New" w:hAnsi="Courier New" w:hint="default"/>
      </w:rPr>
    </w:lvl>
    <w:lvl w:ilvl="2" w:tplc="9306B1FC">
      <w:start w:val="1"/>
      <w:numFmt w:val="bullet"/>
      <w:lvlText w:val=""/>
      <w:lvlJc w:val="left"/>
      <w:pPr>
        <w:ind w:left="2160" w:hanging="360"/>
      </w:pPr>
      <w:rPr>
        <w:rFonts w:ascii="Wingdings" w:hAnsi="Wingdings" w:hint="default"/>
      </w:rPr>
    </w:lvl>
    <w:lvl w:ilvl="3" w:tplc="C2D28D9C">
      <w:start w:val="1"/>
      <w:numFmt w:val="bullet"/>
      <w:lvlText w:val=""/>
      <w:lvlJc w:val="left"/>
      <w:pPr>
        <w:ind w:left="2880" w:hanging="360"/>
      </w:pPr>
      <w:rPr>
        <w:rFonts w:ascii="Symbol" w:hAnsi="Symbol" w:hint="default"/>
      </w:rPr>
    </w:lvl>
    <w:lvl w:ilvl="4" w:tplc="422E2B5C">
      <w:start w:val="1"/>
      <w:numFmt w:val="bullet"/>
      <w:lvlText w:val="o"/>
      <w:lvlJc w:val="left"/>
      <w:pPr>
        <w:ind w:left="3600" w:hanging="360"/>
      </w:pPr>
      <w:rPr>
        <w:rFonts w:ascii="Courier New" w:hAnsi="Courier New" w:hint="default"/>
      </w:rPr>
    </w:lvl>
    <w:lvl w:ilvl="5" w:tplc="C546B906">
      <w:start w:val="1"/>
      <w:numFmt w:val="bullet"/>
      <w:lvlText w:val=""/>
      <w:lvlJc w:val="left"/>
      <w:pPr>
        <w:ind w:left="4320" w:hanging="360"/>
      </w:pPr>
      <w:rPr>
        <w:rFonts w:ascii="Wingdings" w:hAnsi="Wingdings" w:hint="default"/>
      </w:rPr>
    </w:lvl>
    <w:lvl w:ilvl="6" w:tplc="D232563C">
      <w:start w:val="1"/>
      <w:numFmt w:val="bullet"/>
      <w:lvlText w:val=""/>
      <w:lvlJc w:val="left"/>
      <w:pPr>
        <w:ind w:left="5040" w:hanging="360"/>
      </w:pPr>
      <w:rPr>
        <w:rFonts w:ascii="Symbol" w:hAnsi="Symbol" w:hint="default"/>
      </w:rPr>
    </w:lvl>
    <w:lvl w:ilvl="7" w:tplc="8D880CA6">
      <w:start w:val="1"/>
      <w:numFmt w:val="bullet"/>
      <w:lvlText w:val="o"/>
      <w:lvlJc w:val="left"/>
      <w:pPr>
        <w:ind w:left="5760" w:hanging="360"/>
      </w:pPr>
      <w:rPr>
        <w:rFonts w:ascii="Courier New" w:hAnsi="Courier New" w:hint="default"/>
      </w:rPr>
    </w:lvl>
    <w:lvl w:ilvl="8" w:tplc="9BCA2812">
      <w:start w:val="1"/>
      <w:numFmt w:val="bullet"/>
      <w:lvlText w:val=""/>
      <w:lvlJc w:val="left"/>
      <w:pPr>
        <w:ind w:left="6480" w:hanging="360"/>
      </w:pPr>
      <w:rPr>
        <w:rFonts w:ascii="Wingdings" w:hAnsi="Wingdings" w:hint="default"/>
      </w:rPr>
    </w:lvl>
  </w:abstractNum>
  <w:abstractNum w:abstractNumId="10"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502E22"/>
    <w:multiLevelType w:val="hybridMultilevel"/>
    <w:tmpl w:val="FAB6B5F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104163"/>
    <w:multiLevelType w:val="hybridMultilevel"/>
    <w:tmpl w:val="ACE207DC"/>
    <w:lvl w:ilvl="0" w:tplc="D76A9A02">
      <w:start w:val="1"/>
      <w:numFmt w:val="bullet"/>
      <w:lvlText w:val="-"/>
      <w:lvlJc w:val="left"/>
      <w:pPr>
        <w:ind w:left="720" w:hanging="360"/>
      </w:pPr>
      <w:rPr>
        <w:rFonts w:ascii="Aptos" w:hAnsi="Aptos" w:hint="default"/>
      </w:rPr>
    </w:lvl>
    <w:lvl w:ilvl="1" w:tplc="ECB0DBD4">
      <w:start w:val="1"/>
      <w:numFmt w:val="bullet"/>
      <w:lvlText w:val="o"/>
      <w:lvlJc w:val="left"/>
      <w:pPr>
        <w:ind w:left="1440" w:hanging="360"/>
      </w:pPr>
      <w:rPr>
        <w:rFonts w:ascii="Courier New" w:hAnsi="Courier New" w:hint="default"/>
      </w:rPr>
    </w:lvl>
    <w:lvl w:ilvl="2" w:tplc="ED4E7C4E">
      <w:start w:val="1"/>
      <w:numFmt w:val="bullet"/>
      <w:lvlText w:val=""/>
      <w:lvlJc w:val="left"/>
      <w:pPr>
        <w:ind w:left="2160" w:hanging="360"/>
      </w:pPr>
      <w:rPr>
        <w:rFonts w:ascii="Wingdings" w:hAnsi="Wingdings" w:hint="default"/>
      </w:rPr>
    </w:lvl>
    <w:lvl w:ilvl="3" w:tplc="44562874">
      <w:start w:val="1"/>
      <w:numFmt w:val="bullet"/>
      <w:lvlText w:val=""/>
      <w:lvlJc w:val="left"/>
      <w:pPr>
        <w:ind w:left="2880" w:hanging="360"/>
      </w:pPr>
      <w:rPr>
        <w:rFonts w:ascii="Symbol" w:hAnsi="Symbol" w:hint="default"/>
      </w:rPr>
    </w:lvl>
    <w:lvl w:ilvl="4" w:tplc="431A90F2">
      <w:start w:val="1"/>
      <w:numFmt w:val="bullet"/>
      <w:lvlText w:val="o"/>
      <w:lvlJc w:val="left"/>
      <w:pPr>
        <w:ind w:left="3600" w:hanging="360"/>
      </w:pPr>
      <w:rPr>
        <w:rFonts w:ascii="Courier New" w:hAnsi="Courier New" w:hint="default"/>
      </w:rPr>
    </w:lvl>
    <w:lvl w:ilvl="5" w:tplc="06762878">
      <w:start w:val="1"/>
      <w:numFmt w:val="bullet"/>
      <w:lvlText w:val=""/>
      <w:lvlJc w:val="left"/>
      <w:pPr>
        <w:ind w:left="4320" w:hanging="360"/>
      </w:pPr>
      <w:rPr>
        <w:rFonts w:ascii="Wingdings" w:hAnsi="Wingdings" w:hint="default"/>
      </w:rPr>
    </w:lvl>
    <w:lvl w:ilvl="6" w:tplc="0E589A56">
      <w:start w:val="1"/>
      <w:numFmt w:val="bullet"/>
      <w:lvlText w:val=""/>
      <w:lvlJc w:val="left"/>
      <w:pPr>
        <w:ind w:left="5040" w:hanging="360"/>
      </w:pPr>
      <w:rPr>
        <w:rFonts w:ascii="Symbol" w:hAnsi="Symbol" w:hint="default"/>
      </w:rPr>
    </w:lvl>
    <w:lvl w:ilvl="7" w:tplc="3A567BE2">
      <w:start w:val="1"/>
      <w:numFmt w:val="bullet"/>
      <w:lvlText w:val="o"/>
      <w:lvlJc w:val="left"/>
      <w:pPr>
        <w:ind w:left="5760" w:hanging="360"/>
      </w:pPr>
      <w:rPr>
        <w:rFonts w:ascii="Courier New" w:hAnsi="Courier New" w:hint="default"/>
      </w:rPr>
    </w:lvl>
    <w:lvl w:ilvl="8" w:tplc="EE7C95CC">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CE56B07"/>
    <w:multiLevelType w:val="hybridMultilevel"/>
    <w:tmpl w:val="51046682"/>
    <w:lvl w:ilvl="0" w:tplc="FFFFFFFF">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0E99BDB"/>
    <w:multiLevelType w:val="hybridMultilevel"/>
    <w:tmpl w:val="0066A3D4"/>
    <w:lvl w:ilvl="0" w:tplc="6EC285AA">
      <w:start w:val="1"/>
      <w:numFmt w:val="bullet"/>
      <w:lvlText w:val="-"/>
      <w:lvlJc w:val="left"/>
      <w:pPr>
        <w:ind w:left="720" w:hanging="360"/>
      </w:pPr>
      <w:rPr>
        <w:rFonts w:ascii="Aptos" w:hAnsi="Aptos" w:hint="default"/>
      </w:rPr>
    </w:lvl>
    <w:lvl w:ilvl="1" w:tplc="4F0C1716">
      <w:start w:val="1"/>
      <w:numFmt w:val="bullet"/>
      <w:lvlText w:val="o"/>
      <w:lvlJc w:val="left"/>
      <w:pPr>
        <w:ind w:left="1440" w:hanging="360"/>
      </w:pPr>
      <w:rPr>
        <w:rFonts w:ascii="Courier New" w:hAnsi="Courier New" w:hint="default"/>
      </w:rPr>
    </w:lvl>
    <w:lvl w:ilvl="2" w:tplc="05CCCBD0">
      <w:start w:val="1"/>
      <w:numFmt w:val="bullet"/>
      <w:lvlText w:val=""/>
      <w:lvlJc w:val="left"/>
      <w:pPr>
        <w:ind w:left="2160" w:hanging="360"/>
      </w:pPr>
      <w:rPr>
        <w:rFonts w:ascii="Wingdings" w:hAnsi="Wingdings" w:hint="default"/>
      </w:rPr>
    </w:lvl>
    <w:lvl w:ilvl="3" w:tplc="A04E6404">
      <w:start w:val="1"/>
      <w:numFmt w:val="bullet"/>
      <w:lvlText w:val=""/>
      <w:lvlJc w:val="left"/>
      <w:pPr>
        <w:ind w:left="2880" w:hanging="360"/>
      </w:pPr>
      <w:rPr>
        <w:rFonts w:ascii="Symbol" w:hAnsi="Symbol" w:hint="default"/>
      </w:rPr>
    </w:lvl>
    <w:lvl w:ilvl="4" w:tplc="5646217A">
      <w:start w:val="1"/>
      <w:numFmt w:val="bullet"/>
      <w:lvlText w:val="o"/>
      <w:lvlJc w:val="left"/>
      <w:pPr>
        <w:ind w:left="3600" w:hanging="360"/>
      </w:pPr>
      <w:rPr>
        <w:rFonts w:ascii="Courier New" w:hAnsi="Courier New" w:hint="default"/>
      </w:rPr>
    </w:lvl>
    <w:lvl w:ilvl="5" w:tplc="AB30D1B8">
      <w:start w:val="1"/>
      <w:numFmt w:val="bullet"/>
      <w:lvlText w:val=""/>
      <w:lvlJc w:val="left"/>
      <w:pPr>
        <w:ind w:left="4320" w:hanging="360"/>
      </w:pPr>
      <w:rPr>
        <w:rFonts w:ascii="Wingdings" w:hAnsi="Wingdings" w:hint="default"/>
      </w:rPr>
    </w:lvl>
    <w:lvl w:ilvl="6" w:tplc="10F291F4">
      <w:start w:val="1"/>
      <w:numFmt w:val="bullet"/>
      <w:lvlText w:val=""/>
      <w:lvlJc w:val="left"/>
      <w:pPr>
        <w:ind w:left="5040" w:hanging="360"/>
      </w:pPr>
      <w:rPr>
        <w:rFonts w:ascii="Symbol" w:hAnsi="Symbol" w:hint="default"/>
      </w:rPr>
    </w:lvl>
    <w:lvl w:ilvl="7" w:tplc="DB62F676">
      <w:start w:val="1"/>
      <w:numFmt w:val="bullet"/>
      <w:lvlText w:val="o"/>
      <w:lvlJc w:val="left"/>
      <w:pPr>
        <w:ind w:left="5760" w:hanging="360"/>
      </w:pPr>
      <w:rPr>
        <w:rFonts w:ascii="Courier New" w:hAnsi="Courier New" w:hint="default"/>
      </w:rPr>
    </w:lvl>
    <w:lvl w:ilvl="8" w:tplc="9A6C8E2E">
      <w:start w:val="1"/>
      <w:numFmt w:val="bullet"/>
      <w:lvlText w:val=""/>
      <w:lvlJc w:val="left"/>
      <w:pPr>
        <w:ind w:left="6480" w:hanging="360"/>
      </w:pPr>
      <w:rPr>
        <w:rFonts w:ascii="Wingdings" w:hAnsi="Wingdings" w:hint="default"/>
      </w:rPr>
    </w:lvl>
  </w:abstractNum>
  <w:abstractNum w:abstractNumId="19"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994EF94"/>
    <w:multiLevelType w:val="hybridMultilevel"/>
    <w:tmpl w:val="6BFC0EA6"/>
    <w:lvl w:ilvl="0" w:tplc="3FEA7E10">
      <w:start w:val="1"/>
      <w:numFmt w:val="bullet"/>
      <w:lvlText w:val="-"/>
      <w:lvlJc w:val="left"/>
      <w:pPr>
        <w:ind w:left="720" w:hanging="360"/>
      </w:pPr>
      <w:rPr>
        <w:rFonts w:ascii="Aptos" w:hAnsi="Aptos" w:hint="default"/>
      </w:rPr>
    </w:lvl>
    <w:lvl w:ilvl="1" w:tplc="8B42DD20">
      <w:start w:val="1"/>
      <w:numFmt w:val="bullet"/>
      <w:lvlText w:val="o"/>
      <w:lvlJc w:val="left"/>
      <w:pPr>
        <w:ind w:left="1440" w:hanging="360"/>
      </w:pPr>
      <w:rPr>
        <w:rFonts w:ascii="Courier New" w:hAnsi="Courier New" w:hint="default"/>
      </w:rPr>
    </w:lvl>
    <w:lvl w:ilvl="2" w:tplc="BD04CEAC">
      <w:start w:val="1"/>
      <w:numFmt w:val="bullet"/>
      <w:lvlText w:val=""/>
      <w:lvlJc w:val="left"/>
      <w:pPr>
        <w:ind w:left="2160" w:hanging="360"/>
      </w:pPr>
      <w:rPr>
        <w:rFonts w:ascii="Wingdings" w:hAnsi="Wingdings" w:hint="default"/>
      </w:rPr>
    </w:lvl>
    <w:lvl w:ilvl="3" w:tplc="2FD8EA32">
      <w:start w:val="1"/>
      <w:numFmt w:val="bullet"/>
      <w:lvlText w:val=""/>
      <w:lvlJc w:val="left"/>
      <w:pPr>
        <w:ind w:left="2880" w:hanging="360"/>
      </w:pPr>
      <w:rPr>
        <w:rFonts w:ascii="Symbol" w:hAnsi="Symbol" w:hint="default"/>
      </w:rPr>
    </w:lvl>
    <w:lvl w:ilvl="4" w:tplc="2BDE3AAE">
      <w:start w:val="1"/>
      <w:numFmt w:val="bullet"/>
      <w:lvlText w:val="o"/>
      <w:lvlJc w:val="left"/>
      <w:pPr>
        <w:ind w:left="3600" w:hanging="360"/>
      </w:pPr>
      <w:rPr>
        <w:rFonts w:ascii="Courier New" w:hAnsi="Courier New" w:hint="default"/>
      </w:rPr>
    </w:lvl>
    <w:lvl w:ilvl="5" w:tplc="9BB6457E">
      <w:start w:val="1"/>
      <w:numFmt w:val="bullet"/>
      <w:lvlText w:val=""/>
      <w:lvlJc w:val="left"/>
      <w:pPr>
        <w:ind w:left="4320" w:hanging="360"/>
      </w:pPr>
      <w:rPr>
        <w:rFonts w:ascii="Wingdings" w:hAnsi="Wingdings" w:hint="default"/>
      </w:rPr>
    </w:lvl>
    <w:lvl w:ilvl="6" w:tplc="5780605C">
      <w:start w:val="1"/>
      <w:numFmt w:val="bullet"/>
      <w:lvlText w:val=""/>
      <w:lvlJc w:val="left"/>
      <w:pPr>
        <w:ind w:left="5040" w:hanging="360"/>
      </w:pPr>
      <w:rPr>
        <w:rFonts w:ascii="Symbol" w:hAnsi="Symbol" w:hint="default"/>
      </w:rPr>
    </w:lvl>
    <w:lvl w:ilvl="7" w:tplc="0B587280">
      <w:start w:val="1"/>
      <w:numFmt w:val="bullet"/>
      <w:lvlText w:val="o"/>
      <w:lvlJc w:val="left"/>
      <w:pPr>
        <w:ind w:left="5760" w:hanging="360"/>
      </w:pPr>
      <w:rPr>
        <w:rFonts w:ascii="Courier New" w:hAnsi="Courier New" w:hint="default"/>
      </w:rPr>
    </w:lvl>
    <w:lvl w:ilvl="8" w:tplc="0E1E13BA">
      <w:start w:val="1"/>
      <w:numFmt w:val="bullet"/>
      <w:lvlText w:val=""/>
      <w:lvlJc w:val="left"/>
      <w:pPr>
        <w:ind w:left="6480" w:hanging="360"/>
      </w:pPr>
      <w:rPr>
        <w:rFonts w:ascii="Wingdings" w:hAnsi="Wingdings" w:hint="default"/>
      </w:rPr>
    </w:lvl>
  </w:abstractNum>
  <w:abstractNum w:abstractNumId="22" w15:restartNumberingAfterBreak="0">
    <w:nsid w:val="4C305552"/>
    <w:multiLevelType w:val="hybridMultilevel"/>
    <w:tmpl w:val="B93A6ABE"/>
    <w:lvl w:ilvl="0" w:tplc="7F22B658">
      <w:start w:val="1"/>
      <w:numFmt w:val="bullet"/>
      <w:lvlText w:val="-"/>
      <w:lvlJc w:val="left"/>
      <w:pPr>
        <w:ind w:left="720" w:hanging="360"/>
      </w:pPr>
      <w:rPr>
        <w:rFonts w:ascii="Aptos" w:hAnsi="Aptos" w:hint="default"/>
      </w:rPr>
    </w:lvl>
    <w:lvl w:ilvl="1" w:tplc="F7202236">
      <w:start w:val="1"/>
      <w:numFmt w:val="bullet"/>
      <w:lvlText w:val="o"/>
      <w:lvlJc w:val="left"/>
      <w:pPr>
        <w:ind w:left="1440" w:hanging="360"/>
      </w:pPr>
      <w:rPr>
        <w:rFonts w:ascii="Courier New" w:hAnsi="Courier New" w:hint="default"/>
      </w:rPr>
    </w:lvl>
    <w:lvl w:ilvl="2" w:tplc="E8AEF8AA">
      <w:start w:val="1"/>
      <w:numFmt w:val="bullet"/>
      <w:lvlText w:val=""/>
      <w:lvlJc w:val="left"/>
      <w:pPr>
        <w:ind w:left="2160" w:hanging="360"/>
      </w:pPr>
      <w:rPr>
        <w:rFonts w:ascii="Wingdings" w:hAnsi="Wingdings" w:hint="default"/>
      </w:rPr>
    </w:lvl>
    <w:lvl w:ilvl="3" w:tplc="456CD40E">
      <w:start w:val="1"/>
      <w:numFmt w:val="bullet"/>
      <w:lvlText w:val=""/>
      <w:lvlJc w:val="left"/>
      <w:pPr>
        <w:ind w:left="2880" w:hanging="360"/>
      </w:pPr>
      <w:rPr>
        <w:rFonts w:ascii="Symbol" w:hAnsi="Symbol" w:hint="default"/>
      </w:rPr>
    </w:lvl>
    <w:lvl w:ilvl="4" w:tplc="DDE41962">
      <w:start w:val="1"/>
      <w:numFmt w:val="bullet"/>
      <w:lvlText w:val="o"/>
      <w:lvlJc w:val="left"/>
      <w:pPr>
        <w:ind w:left="3600" w:hanging="360"/>
      </w:pPr>
      <w:rPr>
        <w:rFonts w:ascii="Courier New" w:hAnsi="Courier New" w:hint="default"/>
      </w:rPr>
    </w:lvl>
    <w:lvl w:ilvl="5" w:tplc="1A243BBA">
      <w:start w:val="1"/>
      <w:numFmt w:val="bullet"/>
      <w:lvlText w:val=""/>
      <w:lvlJc w:val="left"/>
      <w:pPr>
        <w:ind w:left="4320" w:hanging="360"/>
      </w:pPr>
      <w:rPr>
        <w:rFonts w:ascii="Wingdings" w:hAnsi="Wingdings" w:hint="default"/>
      </w:rPr>
    </w:lvl>
    <w:lvl w:ilvl="6" w:tplc="A42A7908">
      <w:start w:val="1"/>
      <w:numFmt w:val="bullet"/>
      <w:lvlText w:val=""/>
      <w:lvlJc w:val="left"/>
      <w:pPr>
        <w:ind w:left="5040" w:hanging="360"/>
      </w:pPr>
      <w:rPr>
        <w:rFonts w:ascii="Symbol" w:hAnsi="Symbol" w:hint="default"/>
      </w:rPr>
    </w:lvl>
    <w:lvl w:ilvl="7" w:tplc="A1C81C24">
      <w:start w:val="1"/>
      <w:numFmt w:val="bullet"/>
      <w:lvlText w:val="o"/>
      <w:lvlJc w:val="left"/>
      <w:pPr>
        <w:ind w:left="5760" w:hanging="360"/>
      </w:pPr>
      <w:rPr>
        <w:rFonts w:ascii="Courier New" w:hAnsi="Courier New" w:hint="default"/>
      </w:rPr>
    </w:lvl>
    <w:lvl w:ilvl="8" w:tplc="06809BDE">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784B939"/>
    <w:multiLevelType w:val="hybridMultilevel"/>
    <w:tmpl w:val="336E575E"/>
    <w:lvl w:ilvl="0" w:tplc="12B2AFDC">
      <w:start w:val="1"/>
      <w:numFmt w:val="bullet"/>
      <w:lvlText w:val="-"/>
      <w:lvlJc w:val="left"/>
      <w:pPr>
        <w:ind w:left="720" w:hanging="360"/>
      </w:pPr>
      <w:rPr>
        <w:rFonts w:ascii="Aptos" w:hAnsi="Aptos" w:hint="default"/>
      </w:rPr>
    </w:lvl>
    <w:lvl w:ilvl="1" w:tplc="281882A8">
      <w:start w:val="1"/>
      <w:numFmt w:val="bullet"/>
      <w:lvlText w:val="o"/>
      <w:lvlJc w:val="left"/>
      <w:pPr>
        <w:ind w:left="1440" w:hanging="360"/>
      </w:pPr>
      <w:rPr>
        <w:rFonts w:ascii="Courier New" w:hAnsi="Courier New" w:hint="default"/>
      </w:rPr>
    </w:lvl>
    <w:lvl w:ilvl="2" w:tplc="DC1248A8">
      <w:start w:val="1"/>
      <w:numFmt w:val="bullet"/>
      <w:lvlText w:val=""/>
      <w:lvlJc w:val="left"/>
      <w:pPr>
        <w:ind w:left="2160" w:hanging="360"/>
      </w:pPr>
      <w:rPr>
        <w:rFonts w:ascii="Wingdings" w:hAnsi="Wingdings" w:hint="default"/>
      </w:rPr>
    </w:lvl>
    <w:lvl w:ilvl="3" w:tplc="A8A44824">
      <w:start w:val="1"/>
      <w:numFmt w:val="bullet"/>
      <w:lvlText w:val=""/>
      <w:lvlJc w:val="left"/>
      <w:pPr>
        <w:ind w:left="2880" w:hanging="360"/>
      </w:pPr>
      <w:rPr>
        <w:rFonts w:ascii="Symbol" w:hAnsi="Symbol" w:hint="default"/>
      </w:rPr>
    </w:lvl>
    <w:lvl w:ilvl="4" w:tplc="DF12790E">
      <w:start w:val="1"/>
      <w:numFmt w:val="bullet"/>
      <w:lvlText w:val="o"/>
      <w:lvlJc w:val="left"/>
      <w:pPr>
        <w:ind w:left="3600" w:hanging="360"/>
      </w:pPr>
      <w:rPr>
        <w:rFonts w:ascii="Courier New" w:hAnsi="Courier New" w:hint="default"/>
      </w:rPr>
    </w:lvl>
    <w:lvl w:ilvl="5" w:tplc="87925A34">
      <w:start w:val="1"/>
      <w:numFmt w:val="bullet"/>
      <w:lvlText w:val=""/>
      <w:lvlJc w:val="left"/>
      <w:pPr>
        <w:ind w:left="4320" w:hanging="360"/>
      </w:pPr>
      <w:rPr>
        <w:rFonts w:ascii="Wingdings" w:hAnsi="Wingdings" w:hint="default"/>
      </w:rPr>
    </w:lvl>
    <w:lvl w:ilvl="6" w:tplc="E43EBF10">
      <w:start w:val="1"/>
      <w:numFmt w:val="bullet"/>
      <w:lvlText w:val=""/>
      <w:lvlJc w:val="left"/>
      <w:pPr>
        <w:ind w:left="5040" w:hanging="360"/>
      </w:pPr>
      <w:rPr>
        <w:rFonts w:ascii="Symbol" w:hAnsi="Symbol" w:hint="default"/>
      </w:rPr>
    </w:lvl>
    <w:lvl w:ilvl="7" w:tplc="622EF1C4">
      <w:start w:val="1"/>
      <w:numFmt w:val="bullet"/>
      <w:lvlText w:val="o"/>
      <w:lvlJc w:val="left"/>
      <w:pPr>
        <w:ind w:left="5760" w:hanging="360"/>
      </w:pPr>
      <w:rPr>
        <w:rFonts w:ascii="Courier New" w:hAnsi="Courier New" w:hint="default"/>
      </w:rPr>
    </w:lvl>
    <w:lvl w:ilvl="8" w:tplc="81D2F4C4">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725E18A0"/>
    <w:multiLevelType w:val="hybridMultilevel"/>
    <w:tmpl w:val="DDE67246"/>
    <w:lvl w:ilvl="0" w:tplc="7C80D48C">
      <w:start w:val="1"/>
      <w:numFmt w:val="bullet"/>
      <w:lvlText w:val="-"/>
      <w:lvlJc w:val="left"/>
      <w:pPr>
        <w:ind w:left="720" w:hanging="360"/>
      </w:pPr>
      <w:rPr>
        <w:rFonts w:ascii="Aptos" w:hAnsi="Aptos" w:hint="default"/>
      </w:rPr>
    </w:lvl>
    <w:lvl w:ilvl="1" w:tplc="7B305012">
      <w:start w:val="1"/>
      <w:numFmt w:val="bullet"/>
      <w:lvlText w:val="o"/>
      <w:lvlJc w:val="left"/>
      <w:pPr>
        <w:ind w:left="1440" w:hanging="360"/>
      </w:pPr>
      <w:rPr>
        <w:rFonts w:ascii="Courier New" w:hAnsi="Courier New" w:hint="default"/>
      </w:rPr>
    </w:lvl>
    <w:lvl w:ilvl="2" w:tplc="399802A8">
      <w:start w:val="1"/>
      <w:numFmt w:val="bullet"/>
      <w:lvlText w:val=""/>
      <w:lvlJc w:val="left"/>
      <w:pPr>
        <w:ind w:left="2160" w:hanging="360"/>
      </w:pPr>
      <w:rPr>
        <w:rFonts w:ascii="Wingdings" w:hAnsi="Wingdings" w:hint="default"/>
      </w:rPr>
    </w:lvl>
    <w:lvl w:ilvl="3" w:tplc="27265452">
      <w:start w:val="1"/>
      <w:numFmt w:val="bullet"/>
      <w:lvlText w:val=""/>
      <w:lvlJc w:val="left"/>
      <w:pPr>
        <w:ind w:left="2880" w:hanging="360"/>
      </w:pPr>
      <w:rPr>
        <w:rFonts w:ascii="Symbol" w:hAnsi="Symbol" w:hint="default"/>
      </w:rPr>
    </w:lvl>
    <w:lvl w:ilvl="4" w:tplc="23C0F0C6">
      <w:start w:val="1"/>
      <w:numFmt w:val="bullet"/>
      <w:lvlText w:val="o"/>
      <w:lvlJc w:val="left"/>
      <w:pPr>
        <w:ind w:left="3600" w:hanging="360"/>
      </w:pPr>
      <w:rPr>
        <w:rFonts w:ascii="Courier New" w:hAnsi="Courier New" w:hint="default"/>
      </w:rPr>
    </w:lvl>
    <w:lvl w:ilvl="5" w:tplc="92681CBC">
      <w:start w:val="1"/>
      <w:numFmt w:val="bullet"/>
      <w:lvlText w:val=""/>
      <w:lvlJc w:val="left"/>
      <w:pPr>
        <w:ind w:left="4320" w:hanging="360"/>
      </w:pPr>
      <w:rPr>
        <w:rFonts w:ascii="Wingdings" w:hAnsi="Wingdings" w:hint="default"/>
      </w:rPr>
    </w:lvl>
    <w:lvl w:ilvl="6" w:tplc="C9FEA904">
      <w:start w:val="1"/>
      <w:numFmt w:val="bullet"/>
      <w:lvlText w:val=""/>
      <w:lvlJc w:val="left"/>
      <w:pPr>
        <w:ind w:left="5040" w:hanging="360"/>
      </w:pPr>
      <w:rPr>
        <w:rFonts w:ascii="Symbol" w:hAnsi="Symbol" w:hint="default"/>
      </w:rPr>
    </w:lvl>
    <w:lvl w:ilvl="7" w:tplc="939A1FE2">
      <w:start w:val="1"/>
      <w:numFmt w:val="bullet"/>
      <w:lvlText w:val="o"/>
      <w:lvlJc w:val="left"/>
      <w:pPr>
        <w:ind w:left="5760" w:hanging="360"/>
      </w:pPr>
      <w:rPr>
        <w:rFonts w:ascii="Courier New" w:hAnsi="Courier New" w:hint="default"/>
      </w:rPr>
    </w:lvl>
    <w:lvl w:ilvl="8" w:tplc="A6A24808">
      <w:start w:val="1"/>
      <w:numFmt w:val="bullet"/>
      <w:lvlText w:val=""/>
      <w:lvlJc w:val="left"/>
      <w:pPr>
        <w:ind w:left="6480" w:hanging="360"/>
      </w:pPr>
      <w:rPr>
        <w:rFonts w:ascii="Wingdings" w:hAnsi="Wingdings" w:hint="default"/>
      </w:rPr>
    </w:lvl>
  </w:abstractNum>
  <w:abstractNum w:abstractNumId="3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9348D50"/>
    <w:multiLevelType w:val="hybridMultilevel"/>
    <w:tmpl w:val="62EA3F92"/>
    <w:lvl w:ilvl="0" w:tplc="0E145740">
      <w:start w:val="1"/>
      <w:numFmt w:val="bullet"/>
      <w:lvlText w:val="-"/>
      <w:lvlJc w:val="left"/>
      <w:pPr>
        <w:ind w:left="720" w:hanging="360"/>
      </w:pPr>
      <w:rPr>
        <w:rFonts w:ascii="Aptos" w:hAnsi="Aptos" w:hint="default"/>
      </w:rPr>
    </w:lvl>
    <w:lvl w:ilvl="1" w:tplc="C6BEE9E0">
      <w:start w:val="1"/>
      <w:numFmt w:val="bullet"/>
      <w:lvlText w:val="o"/>
      <w:lvlJc w:val="left"/>
      <w:pPr>
        <w:ind w:left="1440" w:hanging="360"/>
      </w:pPr>
      <w:rPr>
        <w:rFonts w:ascii="Courier New" w:hAnsi="Courier New" w:hint="default"/>
      </w:rPr>
    </w:lvl>
    <w:lvl w:ilvl="2" w:tplc="F578C0DA">
      <w:start w:val="1"/>
      <w:numFmt w:val="bullet"/>
      <w:lvlText w:val=""/>
      <w:lvlJc w:val="left"/>
      <w:pPr>
        <w:ind w:left="2160" w:hanging="360"/>
      </w:pPr>
      <w:rPr>
        <w:rFonts w:ascii="Wingdings" w:hAnsi="Wingdings" w:hint="default"/>
      </w:rPr>
    </w:lvl>
    <w:lvl w:ilvl="3" w:tplc="FE522A5E">
      <w:start w:val="1"/>
      <w:numFmt w:val="bullet"/>
      <w:lvlText w:val=""/>
      <w:lvlJc w:val="left"/>
      <w:pPr>
        <w:ind w:left="2880" w:hanging="360"/>
      </w:pPr>
      <w:rPr>
        <w:rFonts w:ascii="Symbol" w:hAnsi="Symbol" w:hint="default"/>
      </w:rPr>
    </w:lvl>
    <w:lvl w:ilvl="4" w:tplc="AEF447B0">
      <w:start w:val="1"/>
      <w:numFmt w:val="bullet"/>
      <w:lvlText w:val="o"/>
      <w:lvlJc w:val="left"/>
      <w:pPr>
        <w:ind w:left="3600" w:hanging="360"/>
      </w:pPr>
      <w:rPr>
        <w:rFonts w:ascii="Courier New" w:hAnsi="Courier New" w:hint="default"/>
      </w:rPr>
    </w:lvl>
    <w:lvl w:ilvl="5" w:tplc="A6E2BDC4">
      <w:start w:val="1"/>
      <w:numFmt w:val="bullet"/>
      <w:lvlText w:val=""/>
      <w:lvlJc w:val="left"/>
      <w:pPr>
        <w:ind w:left="4320" w:hanging="360"/>
      </w:pPr>
      <w:rPr>
        <w:rFonts w:ascii="Wingdings" w:hAnsi="Wingdings" w:hint="default"/>
      </w:rPr>
    </w:lvl>
    <w:lvl w:ilvl="6" w:tplc="83BAE70C">
      <w:start w:val="1"/>
      <w:numFmt w:val="bullet"/>
      <w:lvlText w:val=""/>
      <w:lvlJc w:val="left"/>
      <w:pPr>
        <w:ind w:left="5040" w:hanging="360"/>
      </w:pPr>
      <w:rPr>
        <w:rFonts w:ascii="Symbol" w:hAnsi="Symbol" w:hint="default"/>
      </w:rPr>
    </w:lvl>
    <w:lvl w:ilvl="7" w:tplc="689A7820">
      <w:start w:val="1"/>
      <w:numFmt w:val="bullet"/>
      <w:lvlText w:val="o"/>
      <w:lvlJc w:val="left"/>
      <w:pPr>
        <w:ind w:left="5760" w:hanging="360"/>
      </w:pPr>
      <w:rPr>
        <w:rFonts w:ascii="Courier New" w:hAnsi="Courier New" w:hint="default"/>
      </w:rPr>
    </w:lvl>
    <w:lvl w:ilvl="8" w:tplc="07545AE0">
      <w:start w:val="1"/>
      <w:numFmt w:val="bullet"/>
      <w:lvlText w:val=""/>
      <w:lvlJc w:val="left"/>
      <w:pPr>
        <w:ind w:left="6480" w:hanging="360"/>
      </w:pPr>
      <w:rPr>
        <w:rFonts w:ascii="Wingdings" w:hAnsi="Wingdings" w:hint="default"/>
      </w:rPr>
    </w:lvl>
  </w:abstractNum>
  <w:num w:numId="1">
    <w:abstractNumId w:val="24"/>
  </w:num>
  <w:num w:numId="2">
    <w:abstractNumId w:val="2"/>
  </w:num>
  <w:num w:numId="3">
    <w:abstractNumId w:val="35"/>
  </w:num>
  <w:num w:numId="4">
    <w:abstractNumId w:val="0"/>
  </w:num>
  <w:num w:numId="5">
    <w:abstractNumId w:val="8"/>
  </w:num>
  <w:num w:numId="6">
    <w:abstractNumId w:val="22"/>
  </w:num>
  <w:num w:numId="7">
    <w:abstractNumId w:val="18"/>
  </w:num>
  <w:num w:numId="8">
    <w:abstractNumId w:val="33"/>
  </w:num>
  <w:num w:numId="9">
    <w:abstractNumId w:val="21"/>
  </w:num>
  <w:num w:numId="10">
    <w:abstractNumId w:val="9"/>
  </w:num>
  <w:num w:numId="11">
    <w:abstractNumId w:val="14"/>
  </w:num>
  <w:num w:numId="12">
    <w:abstractNumId w:val="1"/>
  </w:num>
  <w:num w:numId="13">
    <w:abstractNumId w:val="17"/>
  </w:num>
  <w:num w:numId="14">
    <w:abstractNumId w:val="29"/>
  </w:num>
  <w:num w:numId="15">
    <w:abstractNumId w:val="3"/>
  </w:num>
  <w:num w:numId="16">
    <w:abstractNumId w:val="26"/>
  </w:num>
  <w:num w:numId="17">
    <w:abstractNumId w:val="15"/>
  </w:num>
  <w:num w:numId="18">
    <w:abstractNumId w:val="28"/>
  </w:num>
  <w:num w:numId="19">
    <w:abstractNumId w:val="27"/>
  </w:num>
  <w:num w:numId="20">
    <w:abstractNumId w:val="25"/>
  </w:num>
  <w:num w:numId="21">
    <w:abstractNumId w:val="5"/>
  </w:num>
  <w:num w:numId="22">
    <w:abstractNumId w:val="7"/>
  </w:num>
  <w:num w:numId="23">
    <w:abstractNumId w:val="6"/>
  </w:num>
  <w:num w:numId="24">
    <w:abstractNumId w:val="32"/>
  </w:num>
  <w:num w:numId="25">
    <w:abstractNumId w:val="31"/>
  </w:num>
  <w:num w:numId="26">
    <w:abstractNumId w:val="34"/>
  </w:num>
  <w:num w:numId="27">
    <w:abstractNumId w:val="20"/>
  </w:num>
  <w:num w:numId="28">
    <w:abstractNumId w:val="11"/>
  </w:num>
  <w:num w:numId="29">
    <w:abstractNumId w:val="23"/>
  </w:num>
  <w:num w:numId="30">
    <w:abstractNumId w:val="4"/>
  </w:num>
  <w:num w:numId="31">
    <w:abstractNumId w:val="30"/>
  </w:num>
  <w:num w:numId="32">
    <w:abstractNumId w:val="12"/>
  </w:num>
  <w:num w:numId="33">
    <w:abstractNumId w:val="10"/>
  </w:num>
  <w:num w:numId="34">
    <w:abstractNumId w:val="19"/>
  </w:num>
  <w:num w:numId="35">
    <w:abstractNumId w:val="16"/>
  </w:num>
  <w:num w:numId="36">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279842"/>
    <w:rsid w:val="015CEE86"/>
    <w:rsid w:val="016323B1"/>
    <w:rsid w:val="01910F55"/>
    <w:rsid w:val="01CFB55A"/>
    <w:rsid w:val="0223BB6E"/>
    <w:rsid w:val="023B388A"/>
    <w:rsid w:val="02561EB2"/>
    <w:rsid w:val="0266EAB0"/>
    <w:rsid w:val="02ADD34F"/>
    <w:rsid w:val="02B04392"/>
    <w:rsid w:val="02BB8843"/>
    <w:rsid w:val="02BBD718"/>
    <w:rsid w:val="02C45F8F"/>
    <w:rsid w:val="02FE7058"/>
    <w:rsid w:val="032344EF"/>
    <w:rsid w:val="0359457A"/>
    <w:rsid w:val="0373A078"/>
    <w:rsid w:val="03CFC697"/>
    <w:rsid w:val="044F646C"/>
    <w:rsid w:val="047019BD"/>
    <w:rsid w:val="0492A3EB"/>
    <w:rsid w:val="0518E549"/>
    <w:rsid w:val="053BDEC9"/>
    <w:rsid w:val="055E4F5A"/>
    <w:rsid w:val="0565C467"/>
    <w:rsid w:val="0570293E"/>
    <w:rsid w:val="05768134"/>
    <w:rsid w:val="05811BA4"/>
    <w:rsid w:val="0592F9B6"/>
    <w:rsid w:val="05ACDF6B"/>
    <w:rsid w:val="05D7456F"/>
    <w:rsid w:val="05D898C9"/>
    <w:rsid w:val="05ED73B7"/>
    <w:rsid w:val="05F6DB93"/>
    <w:rsid w:val="068F48FC"/>
    <w:rsid w:val="06D00472"/>
    <w:rsid w:val="06D8554E"/>
    <w:rsid w:val="06F6B2ED"/>
    <w:rsid w:val="06FC5715"/>
    <w:rsid w:val="07076385"/>
    <w:rsid w:val="0744FFFE"/>
    <w:rsid w:val="07C30EC1"/>
    <w:rsid w:val="07D8570B"/>
    <w:rsid w:val="07E2292C"/>
    <w:rsid w:val="07ED02CA"/>
    <w:rsid w:val="08234FB2"/>
    <w:rsid w:val="0897FA74"/>
    <w:rsid w:val="08BC8889"/>
    <w:rsid w:val="08D07D38"/>
    <w:rsid w:val="0909A566"/>
    <w:rsid w:val="098D5983"/>
    <w:rsid w:val="09A35CF7"/>
    <w:rsid w:val="09DEA5AD"/>
    <w:rsid w:val="0A02D2CD"/>
    <w:rsid w:val="0A641BB1"/>
    <w:rsid w:val="0AC152F5"/>
    <w:rsid w:val="0B11E923"/>
    <w:rsid w:val="0B2D0C4B"/>
    <w:rsid w:val="0B3BC128"/>
    <w:rsid w:val="0B414999"/>
    <w:rsid w:val="0B5C4384"/>
    <w:rsid w:val="0B6E4064"/>
    <w:rsid w:val="0B74A8CE"/>
    <w:rsid w:val="0B8BAE6A"/>
    <w:rsid w:val="0B9A20EE"/>
    <w:rsid w:val="0BABC319"/>
    <w:rsid w:val="0BABE13F"/>
    <w:rsid w:val="0BAF7FC5"/>
    <w:rsid w:val="0BBBC830"/>
    <w:rsid w:val="0BE7F1C8"/>
    <w:rsid w:val="0BEF8ECA"/>
    <w:rsid w:val="0C6D82C3"/>
    <w:rsid w:val="0C846D88"/>
    <w:rsid w:val="0C8F6E0C"/>
    <w:rsid w:val="0C9B16C2"/>
    <w:rsid w:val="0CB54228"/>
    <w:rsid w:val="0CBAC54B"/>
    <w:rsid w:val="0CCAA4F4"/>
    <w:rsid w:val="0CFAA657"/>
    <w:rsid w:val="0D025605"/>
    <w:rsid w:val="0D02BA06"/>
    <w:rsid w:val="0D0F0D2C"/>
    <w:rsid w:val="0D123431"/>
    <w:rsid w:val="0D29E157"/>
    <w:rsid w:val="0D3A084B"/>
    <w:rsid w:val="0D3A69C0"/>
    <w:rsid w:val="0D450CA1"/>
    <w:rsid w:val="0D60D967"/>
    <w:rsid w:val="0D7BC3F8"/>
    <w:rsid w:val="0D7BE368"/>
    <w:rsid w:val="0DD14581"/>
    <w:rsid w:val="0DE80C27"/>
    <w:rsid w:val="0DEA91C6"/>
    <w:rsid w:val="0E4E7B55"/>
    <w:rsid w:val="0EEA8BF1"/>
    <w:rsid w:val="0F77AB25"/>
    <w:rsid w:val="0F8B7740"/>
    <w:rsid w:val="0FBF3BB8"/>
    <w:rsid w:val="0FC92764"/>
    <w:rsid w:val="10987249"/>
    <w:rsid w:val="10D76004"/>
    <w:rsid w:val="1170C88A"/>
    <w:rsid w:val="118AF954"/>
    <w:rsid w:val="11BB13E2"/>
    <w:rsid w:val="11C39C08"/>
    <w:rsid w:val="11C3C96A"/>
    <w:rsid w:val="11DA1DD1"/>
    <w:rsid w:val="11F962DA"/>
    <w:rsid w:val="1227034F"/>
    <w:rsid w:val="122DFCBE"/>
    <w:rsid w:val="122FD156"/>
    <w:rsid w:val="1240D7D4"/>
    <w:rsid w:val="1246009E"/>
    <w:rsid w:val="126E8AE1"/>
    <w:rsid w:val="12B5CCB1"/>
    <w:rsid w:val="12C1A9A0"/>
    <w:rsid w:val="12FEB934"/>
    <w:rsid w:val="1326FB4C"/>
    <w:rsid w:val="1345A271"/>
    <w:rsid w:val="135527AE"/>
    <w:rsid w:val="136E122E"/>
    <w:rsid w:val="137FEA19"/>
    <w:rsid w:val="13F79D0D"/>
    <w:rsid w:val="14657E62"/>
    <w:rsid w:val="148565A5"/>
    <w:rsid w:val="155BFC91"/>
    <w:rsid w:val="15BAB54B"/>
    <w:rsid w:val="15E8A3F5"/>
    <w:rsid w:val="1680E443"/>
    <w:rsid w:val="169A15A9"/>
    <w:rsid w:val="16A2480E"/>
    <w:rsid w:val="16B86FF5"/>
    <w:rsid w:val="16DE79EF"/>
    <w:rsid w:val="16EF253A"/>
    <w:rsid w:val="17285E7F"/>
    <w:rsid w:val="174B4B30"/>
    <w:rsid w:val="17677D8B"/>
    <w:rsid w:val="176F0727"/>
    <w:rsid w:val="1778EBD0"/>
    <w:rsid w:val="17810A2C"/>
    <w:rsid w:val="17AED771"/>
    <w:rsid w:val="17BA755B"/>
    <w:rsid w:val="17DB7A54"/>
    <w:rsid w:val="17DE6E38"/>
    <w:rsid w:val="17E1514C"/>
    <w:rsid w:val="184D7B48"/>
    <w:rsid w:val="185629C5"/>
    <w:rsid w:val="186785DC"/>
    <w:rsid w:val="18D61A5A"/>
    <w:rsid w:val="18DEE27D"/>
    <w:rsid w:val="19230C9C"/>
    <w:rsid w:val="195EED22"/>
    <w:rsid w:val="197FDA6F"/>
    <w:rsid w:val="19F9AE54"/>
    <w:rsid w:val="1A1F515F"/>
    <w:rsid w:val="1A25ECC5"/>
    <w:rsid w:val="1A6563F8"/>
    <w:rsid w:val="1A7C0D66"/>
    <w:rsid w:val="1AC5BE6D"/>
    <w:rsid w:val="1AD1E70F"/>
    <w:rsid w:val="1B0EDE02"/>
    <w:rsid w:val="1B0F87AC"/>
    <w:rsid w:val="1B2158F6"/>
    <w:rsid w:val="1B3CD751"/>
    <w:rsid w:val="1B6BE117"/>
    <w:rsid w:val="1BB920C5"/>
    <w:rsid w:val="1BBB827C"/>
    <w:rsid w:val="1BE343E4"/>
    <w:rsid w:val="1BEDA1B6"/>
    <w:rsid w:val="1C59E910"/>
    <w:rsid w:val="1C8073BB"/>
    <w:rsid w:val="1D1D0C6E"/>
    <w:rsid w:val="1D6A4859"/>
    <w:rsid w:val="1D6B7B7E"/>
    <w:rsid w:val="1D878CA0"/>
    <w:rsid w:val="1DDD6A34"/>
    <w:rsid w:val="1DFE00A8"/>
    <w:rsid w:val="1E0D5EBE"/>
    <w:rsid w:val="1E1C4171"/>
    <w:rsid w:val="1E1FA1F8"/>
    <w:rsid w:val="1E3D1D8B"/>
    <w:rsid w:val="1E5E3DCF"/>
    <w:rsid w:val="1E7D2B3F"/>
    <w:rsid w:val="1E9236E0"/>
    <w:rsid w:val="1EE83916"/>
    <w:rsid w:val="1EFDABFB"/>
    <w:rsid w:val="1F870E95"/>
    <w:rsid w:val="1FCDA8C0"/>
    <w:rsid w:val="1FD52496"/>
    <w:rsid w:val="200CD93E"/>
    <w:rsid w:val="2039CF4D"/>
    <w:rsid w:val="20A32A75"/>
    <w:rsid w:val="20BCA5F7"/>
    <w:rsid w:val="210384F2"/>
    <w:rsid w:val="21480EF0"/>
    <w:rsid w:val="218A6303"/>
    <w:rsid w:val="21F094AB"/>
    <w:rsid w:val="21FD5E25"/>
    <w:rsid w:val="223BDAF1"/>
    <w:rsid w:val="223D0402"/>
    <w:rsid w:val="2265D1FF"/>
    <w:rsid w:val="229D5160"/>
    <w:rsid w:val="229EA2EE"/>
    <w:rsid w:val="22C7316B"/>
    <w:rsid w:val="22D01D46"/>
    <w:rsid w:val="22D4574E"/>
    <w:rsid w:val="22F37480"/>
    <w:rsid w:val="22F774A0"/>
    <w:rsid w:val="2309C695"/>
    <w:rsid w:val="231A1B44"/>
    <w:rsid w:val="23440BD0"/>
    <w:rsid w:val="234B8A61"/>
    <w:rsid w:val="235A81CA"/>
    <w:rsid w:val="237D443E"/>
    <w:rsid w:val="23996419"/>
    <w:rsid w:val="23A4444A"/>
    <w:rsid w:val="23A5A78A"/>
    <w:rsid w:val="23F80B6E"/>
    <w:rsid w:val="2468FB88"/>
    <w:rsid w:val="2469960B"/>
    <w:rsid w:val="24F5D9FA"/>
    <w:rsid w:val="251A0BFD"/>
    <w:rsid w:val="251BF742"/>
    <w:rsid w:val="2520C7CD"/>
    <w:rsid w:val="2574701F"/>
    <w:rsid w:val="25D63904"/>
    <w:rsid w:val="25ED926E"/>
    <w:rsid w:val="260AFEB2"/>
    <w:rsid w:val="26130719"/>
    <w:rsid w:val="261C14B9"/>
    <w:rsid w:val="2625E68B"/>
    <w:rsid w:val="26D903F7"/>
    <w:rsid w:val="26E46655"/>
    <w:rsid w:val="2701763C"/>
    <w:rsid w:val="2747EE51"/>
    <w:rsid w:val="276B31FF"/>
    <w:rsid w:val="276DFF23"/>
    <w:rsid w:val="27736D71"/>
    <w:rsid w:val="2775A321"/>
    <w:rsid w:val="27866D9B"/>
    <w:rsid w:val="27A95353"/>
    <w:rsid w:val="27B815CF"/>
    <w:rsid w:val="27D00D8F"/>
    <w:rsid w:val="27DEE092"/>
    <w:rsid w:val="27E4347C"/>
    <w:rsid w:val="2829C761"/>
    <w:rsid w:val="285DAF5D"/>
    <w:rsid w:val="2891C502"/>
    <w:rsid w:val="28A2DD90"/>
    <w:rsid w:val="28A80BFD"/>
    <w:rsid w:val="28C4E46A"/>
    <w:rsid w:val="28CF8258"/>
    <w:rsid w:val="28FBD11A"/>
    <w:rsid w:val="291396B4"/>
    <w:rsid w:val="29875A89"/>
    <w:rsid w:val="2993CC0C"/>
    <w:rsid w:val="29A92739"/>
    <w:rsid w:val="29C5D6FA"/>
    <w:rsid w:val="2A1E1DFA"/>
    <w:rsid w:val="2A255881"/>
    <w:rsid w:val="2A483D9B"/>
    <w:rsid w:val="2A519253"/>
    <w:rsid w:val="2A52233B"/>
    <w:rsid w:val="2A593332"/>
    <w:rsid w:val="2AC3AC9C"/>
    <w:rsid w:val="2AE1A9EE"/>
    <w:rsid w:val="2B248A27"/>
    <w:rsid w:val="2B74B9C8"/>
    <w:rsid w:val="2B96A84A"/>
    <w:rsid w:val="2BAD3CA8"/>
    <w:rsid w:val="2BB994B2"/>
    <w:rsid w:val="2BD75C2D"/>
    <w:rsid w:val="2C026BBD"/>
    <w:rsid w:val="2C4306A4"/>
    <w:rsid w:val="2C598A54"/>
    <w:rsid w:val="2C6C0984"/>
    <w:rsid w:val="2C94D5E0"/>
    <w:rsid w:val="2C99CC86"/>
    <w:rsid w:val="2CBC0998"/>
    <w:rsid w:val="2CBE8200"/>
    <w:rsid w:val="2CEC1678"/>
    <w:rsid w:val="2D0A96F1"/>
    <w:rsid w:val="2D17E501"/>
    <w:rsid w:val="2D1C83FC"/>
    <w:rsid w:val="2DD4154B"/>
    <w:rsid w:val="2DE517DE"/>
    <w:rsid w:val="2DE99DAC"/>
    <w:rsid w:val="2DEA00AC"/>
    <w:rsid w:val="2DF3BADA"/>
    <w:rsid w:val="2EBEC9E2"/>
    <w:rsid w:val="2ED89FB7"/>
    <w:rsid w:val="2EF1B117"/>
    <w:rsid w:val="2F0546E2"/>
    <w:rsid w:val="2F28D90C"/>
    <w:rsid w:val="2F2EC55E"/>
    <w:rsid w:val="2F402784"/>
    <w:rsid w:val="2F494ED7"/>
    <w:rsid w:val="2F571106"/>
    <w:rsid w:val="2F61E26B"/>
    <w:rsid w:val="2F6803C8"/>
    <w:rsid w:val="2F77B228"/>
    <w:rsid w:val="2F8D6497"/>
    <w:rsid w:val="2FA13F9D"/>
    <w:rsid w:val="2FC23956"/>
    <w:rsid w:val="2FD5A634"/>
    <w:rsid w:val="2FE1786B"/>
    <w:rsid w:val="2FEC233E"/>
    <w:rsid w:val="3049DEC9"/>
    <w:rsid w:val="309E15C4"/>
    <w:rsid w:val="30A1DD89"/>
    <w:rsid w:val="30A3C397"/>
    <w:rsid w:val="30A80292"/>
    <w:rsid w:val="314C1C70"/>
    <w:rsid w:val="316A8A0D"/>
    <w:rsid w:val="31768109"/>
    <w:rsid w:val="319A7D05"/>
    <w:rsid w:val="31BFCAEC"/>
    <w:rsid w:val="31CFDC02"/>
    <w:rsid w:val="31E5C421"/>
    <w:rsid w:val="323F5F1E"/>
    <w:rsid w:val="325275DB"/>
    <w:rsid w:val="325D83E5"/>
    <w:rsid w:val="3270F1D9"/>
    <w:rsid w:val="327BC501"/>
    <w:rsid w:val="328A0D8A"/>
    <w:rsid w:val="329DB6F3"/>
    <w:rsid w:val="32B44026"/>
    <w:rsid w:val="32B9F05B"/>
    <w:rsid w:val="32F63942"/>
    <w:rsid w:val="3312446C"/>
    <w:rsid w:val="332076D7"/>
    <w:rsid w:val="33582286"/>
    <w:rsid w:val="3368D98A"/>
    <w:rsid w:val="338B8CCC"/>
    <w:rsid w:val="33921076"/>
    <w:rsid w:val="33A51D0A"/>
    <w:rsid w:val="33F4462E"/>
    <w:rsid w:val="33F96B63"/>
    <w:rsid w:val="340A5714"/>
    <w:rsid w:val="34156592"/>
    <w:rsid w:val="342FF009"/>
    <w:rsid w:val="3438863A"/>
    <w:rsid w:val="3452BEE3"/>
    <w:rsid w:val="35110C04"/>
    <w:rsid w:val="3524DDAE"/>
    <w:rsid w:val="3547E24A"/>
    <w:rsid w:val="355DAE7E"/>
    <w:rsid w:val="35935600"/>
    <w:rsid w:val="3594C990"/>
    <w:rsid w:val="3598083F"/>
    <w:rsid w:val="35A7A83A"/>
    <w:rsid w:val="35AB38BE"/>
    <w:rsid w:val="35B275C5"/>
    <w:rsid w:val="35BE5034"/>
    <w:rsid w:val="35DC2380"/>
    <w:rsid w:val="35F602D4"/>
    <w:rsid w:val="3615068B"/>
    <w:rsid w:val="364212F1"/>
    <w:rsid w:val="366B30D9"/>
    <w:rsid w:val="36A3F5B7"/>
    <w:rsid w:val="36B90135"/>
    <w:rsid w:val="36EB091B"/>
    <w:rsid w:val="371FFD3B"/>
    <w:rsid w:val="3722F7A1"/>
    <w:rsid w:val="375D176E"/>
    <w:rsid w:val="37948641"/>
    <w:rsid w:val="37C43CB4"/>
    <w:rsid w:val="37D0CB1C"/>
    <w:rsid w:val="3806562E"/>
    <w:rsid w:val="387DE88A"/>
    <w:rsid w:val="38B0C744"/>
    <w:rsid w:val="39528C51"/>
    <w:rsid w:val="395505E1"/>
    <w:rsid w:val="399F88AB"/>
    <w:rsid w:val="39A42DF8"/>
    <w:rsid w:val="39DFB91B"/>
    <w:rsid w:val="3A1028FD"/>
    <w:rsid w:val="3A2A671D"/>
    <w:rsid w:val="3A37E1B9"/>
    <w:rsid w:val="3A4D8669"/>
    <w:rsid w:val="3A5C4FC9"/>
    <w:rsid w:val="3A804EB5"/>
    <w:rsid w:val="3A8E351A"/>
    <w:rsid w:val="3AB9DE71"/>
    <w:rsid w:val="3B214043"/>
    <w:rsid w:val="3B515031"/>
    <w:rsid w:val="3B6C4285"/>
    <w:rsid w:val="3BA1DA6E"/>
    <w:rsid w:val="3BADA8AA"/>
    <w:rsid w:val="3BB41ABE"/>
    <w:rsid w:val="3BBB35D5"/>
    <w:rsid w:val="3BCCCCEB"/>
    <w:rsid w:val="3BFF9064"/>
    <w:rsid w:val="3C381BD1"/>
    <w:rsid w:val="3C5CF19C"/>
    <w:rsid w:val="3C626DEC"/>
    <w:rsid w:val="3C9B3E1B"/>
    <w:rsid w:val="3CB11B7C"/>
    <w:rsid w:val="3CCEEEDC"/>
    <w:rsid w:val="3D3C818D"/>
    <w:rsid w:val="3D613708"/>
    <w:rsid w:val="3D7C995F"/>
    <w:rsid w:val="3E335FFB"/>
    <w:rsid w:val="3ED8F571"/>
    <w:rsid w:val="3EE453C4"/>
    <w:rsid w:val="3EE99959"/>
    <w:rsid w:val="3EFB76DA"/>
    <w:rsid w:val="3F17C9F2"/>
    <w:rsid w:val="3F1CAB7C"/>
    <w:rsid w:val="3F3A92DE"/>
    <w:rsid w:val="3F706992"/>
    <w:rsid w:val="3F946CB4"/>
    <w:rsid w:val="3F9E58E3"/>
    <w:rsid w:val="3FBC45A3"/>
    <w:rsid w:val="3FC1CE77"/>
    <w:rsid w:val="3FCB0FDB"/>
    <w:rsid w:val="3FD4FDC5"/>
    <w:rsid w:val="3FD68D48"/>
    <w:rsid w:val="3FF001C0"/>
    <w:rsid w:val="3FF9DCDD"/>
    <w:rsid w:val="401CABF8"/>
    <w:rsid w:val="4023F5CB"/>
    <w:rsid w:val="40652C3E"/>
    <w:rsid w:val="40A99066"/>
    <w:rsid w:val="412482CF"/>
    <w:rsid w:val="4129332C"/>
    <w:rsid w:val="41926DF6"/>
    <w:rsid w:val="41C0F969"/>
    <w:rsid w:val="41EA6CDE"/>
    <w:rsid w:val="421CBC2A"/>
    <w:rsid w:val="421D04F7"/>
    <w:rsid w:val="4254BBFD"/>
    <w:rsid w:val="42979E19"/>
    <w:rsid w:val="42A1FAA0"/>
    <w:rsid w:val="437A3419"/>
    <w:rsid w:val="443921B2"/>
    <w:rsid w:val="443D5B62"/>
    <w:rsid w:val="446EFD27"/>
    <w:rsid w:val="44BD896F"/>
    <w:rsid w:val="44BEC489"/>
    <w:rsid w:val="44C34145"/>
    <w:rsid w:val="4503AC45"/>
    <w:rsid w:val="4536DEC7"/>
    <w:rsid w:val="4547A826"/>
    <w:rsid w:val="45D26510"/>
    <w:rsid w:val="45DB5693"/>
    <w:rsid w:val="46014161"/>
    <w:rsid w:val="461E0392"/>
    <w:rsid w:val="46379F78"/>
    <w:rsid w:val="466AF3B6"/>
    <w:rsid w:val="4670A635"/>
    <w:rsid w:val="46BDD9FD"/>
    <w:rsid w:val="46C9DC43"/>
    <w:rsid w:val="46CD7A56"/>
    <w:rsid w:val="46DC2D73"/>
    <w:rsid w:val="46FDB7CA"/>
    <w:rsid w:val="46FF98B4"/>
    <w:rsid w:val="4707EF6E"/>
    <w:rsid w:val="47374B36"/>
    <w:rsid w:val="47749BB5"/>
    <w:rsid w:val="4794B213"/>
    <w:rsid w:val="47B3529A"/>
    <w:rsid w:val="47CBD14E"/>
    <w:rsid w:val="47D73C7D"/>
    <w:rsid w:val="47E2E1FD"/>
    <w:rsid w:val="48445C52"/>
    <w:rsid w:val="48754B81"/>
    <w:rsid w:val="4890F543"/>
    <w:rsid w:val="48AA5E72"/>
    <w:rsid w:val="48DDD982"/>
    <w:rsid w:val="48F2EAA0"/>
    <w:rsid w:val="4925B3DF"/>
    <w:rsid w:val="496A3432"/>
    <w:rsid w:val="49B48AD4"/>
    <w:rsid w:val="49C0D390"/>
    <w:rsid w:val="49E4FCB8"/>
    <w:rsid w:val="4A033279"/>
    <w:rsid w:val="4A257591"/>
    <w:rsid w:val="4A90F8BD"/>
    <w:rsid w:val="4AA4B3F4"/>
    <w:rsid w:val="4AB7A6C0"/>
    <w:rsid w:val="4ABC080C"/>
    <w:rsid w:val="4ACCEAD3"/>
    <w:rsid w:val="4AE56698"/>
    <w:rsid w:val="4AEEBC52"/>
    <w:rsid w:val="4B246FDD"/>
    <w:rsid w:val="4B9D9E6B"/>
    <w:rsid w:val="4BBC044E"/>
    <w:rsid w:val="4BC6EEAC"/>
    <w:rsid w:val="4BCB8F9D"/>
    <w:rsid w:val="4BFA5A3D"/>
    <w:rsid w:val="4C199732"/>
    <w:rsid w:val="4C267BD7"/>
    <w:rsid w:val="4C29900B"/>
    <w:rsid w:val="4C80D1E8"/>
    <w:rsid w:val="4CABAF46"/>
    <w:rsid w:val="4CC4E15A"/>
    <w:rsid w:val="4CD3E2B7"/>
    <w:rsid w:val="4CD6D6A1"/>
    <w:rsid w:val="4CEC41FD"/>
    <w:rsid w:val="4D312CCC"/>
    <w:rsid w:val="4D6673FF"/>
    <w:rsid w:val="4D6B9BA5"/>
    <w:rsid w:val="4D74BF26"/>
    <w:rsid w:val="4DC898DC"/>
    <w:rsid w:val="4DD55179"/>
    <w:rsid w:val="4DE06B57"/>
    <w:rsid w:val="4E7AB242"/>
    <w:rsid w:val="4E89F1B7"/>
    <w:rsid w:val="4EA5D748"/>
    <w:rsid w:val="4EC4DBD6"/>
    <w:rsid w:val="4F071B2B"/>
    <w:rsid w:val="4F0ABA98"/>
    <w:rsid w:val="4F4A9388"/>
    <w:rsid w:val="4F4AAA19"/>
    <w:rsid w:val="4F5BE0FA"/>
    <w:rsid w:val="4FAA0F6F"/>
    <w:rsid w:val="4FD70EA1"/>
    <w:rsid w:val="502ADAE6"/>
    <w:rsid w:val="506789FF"/>
    <w:rsid w:val="508E7DCC"/>
    <w:rsid w:val="5090FB1B"/>
    <w:rsid w:val="50CC4C39"/>
    <w:rsid w:val="50CD7CFA"/>
    <w:rsid w:val="50F4F085"/>
    <w:rsid w:val="512B51C1"/>
    <w:rsid w:val="5136546A"/>
    <w:rsid w:val="51A961FC"/>
    <w:rsid w:val="51C14DFC"/>
    <w:rsid w:val="51CF0E97"/>
    <w:rsid w:val="51D4B152"/>
    <w:rsid w:val="51D4C627"/>
    <w:rsid w:val="5226F402"/>
    <w:rsid w:val="5230BBBB"/>
    <w:rsid w:val="5232F11D"/>
    <w:rsid w:val="5233CF23"/>
    <w:rsid w:val="528AE882"/>
    <w:rsid w:val="52AE5B93"/>
    <w:rsid w:val="53194AF2"/>
    <w:rsid w:val="53231F1F"/>
    <w:rsid w:val="53491979"/>
    <w:rsid w:val="53833CBC"/>
    <w:rsid w:val="539D6D42"/>
    <w:rsid w:val="53AF7AA2"/>
    <w:rsid w:val="54089C3A"/>
    <w:rsid w:val="5420557F"/>
    <w:rsid w:val="54224165"/>
    <w:rsid w:val="546D05A5"/>
    <w:rsid w:val="546D7177"/>
    <w:rsid w:val="546F0A63"/>
    <w:rsid w:val="5471A6F8"/>
    <w:rsid w:val="54D29342"/>
    <w:rsid w:val="54D98F66"/>
    <w:rsid w:val="55072F65"/>
    <w:rsid w:val="550BEFE5"/>
    <w:rsid w:val="55280787"/>
    <w:rsid w:val="552DA848"/>
    <w:rsid w:val="554BE2E3"/>
    <w:rsid w:val="55C2D855"/>
    <w:rsid w:val="55C47C08"/>
    <w:rsid w:val="55ED5F4A"/>
    <w:rsid w:val="56102704"/>
    <w:rsid w:val="56432EB8"/>
    <w:rsid w:val="5659EC3E"/>
    <w:rsid w:val="56889DE1"/>
    <w:rsid w:val="56A6AADC"/>
    <w:rsid w:val="56C11A11"/>
    <w:rsid w:val="56FB53CE"/>
    <w:rsid w:val="5708E7D1"/>
    <w:rsid w:val="57155A6B"/>
    <w:rsid w:val="5735B145"/>
    <w:rsid w:val="57960904"/>
    <w:rsid w:val="579BEBA2"/>
    <w:rsid w:val="57BCE5C5"/>
    <w:rsid w:val="57D015B9"/>
    <w:rsid w:val="57F34CB7"/>
    <w:rsid w:val="58139059"/>
    <w:rsid w:val="58453BDE"/>
    <w:rsid w:val="58B71272"/>
    <w:rsid w:val="5901DFE9"/>
    <w:rsid w:val="59037D41"/>
    <w:rsid w:val="590A43B1"/>
    <w:rsid w:val="590F006B"/>
    <w:rsid w:val="59117BAB"/>
    <w:rsid w:val="59237342"/>
    <w:rsid w:val="592DA412"/>
    <w:rsid w:val="5958361F"/>
    <w:rsid w:val="59730658"/>
    <w:rsid w:val="598936FC"/>
    <w:rsid w:val="598A274A"/>
    <w:rsid w:val="59A3D0C5"/>
    <w:rsid w:val="59AC3A22"/>
    <w:rsid w:val="59AFE797"/>
    <w:rsid w:val="59C0CA36"/>
    <w:rsid w:val="59D6DB7D"/>
    <w:rsid w:val="5A04C221"/>
    <w:rsid w:val="5A15F7E9"/>
    <w:rsid w:val="5A5EF1AC"/>
    <w:rsid w:val="5A7A1EEC"/>
    <w:rsid w:val="5A87CF90"/>
    <w:rsid w:val="5ADC9B5A"/>
    <w:rsid w:val="5AE36A80"/>
    <w:rsid w:val="5B038AFC"/>
    <w:rsid w:val="5B40C3F1"/>
    <w:rsid w:val="5B450BE0"/>
    <w:rsid w:val="5C103DCC"/>
    <w:rsid w:val="5C4F16CC"/>
    <w:rsid w:val="5C64837A"/>
    <w:rsid w:val="5C9A5CC9"/>
    <w:rsid w:val="5CD0F987"/>
    <w:rsid w:val="5CE02EE2"/>
    <w:rsid w:val="5D06AB5A"/>
    <w:rsid w:val="5D11FBCC"/>
    <w:rsid w:val="5D3F53AB"/>
    <w:rsid w:val="5D4D8D1E"/>
    <w:rsid w:val="5D71D3C9"/>
    <w:rsid w:val="5D75F300"/>
    <w:rsid w:val="5DAC3C5C"/>
    <w:rsid w:val="5DD45158"/>
    <w:rsid w:val="5DE727C5"/>
    <w:rsid w:val="5DF16041"/>
    <w:rsid w:val="5E423F35"/>
    <w:rsid w:val="5E5B8EA3"/>
    <w:rsid w:val="5EADB72F"/>
    <w:rsid w:val="5EED9220"/>
    <w:rsid w:val="5F184A89"/>
    <w:rsid w:val="5F4B1303"/>
    <w:rsid w:val="5F7385FF"/>
    <w:rsid w:val="5FD3A88E"/>
    <w:rsid w:val="5FD4017C"/>
    <w:rsid w:val="5FE9CF08"/>
    <w:rsid w:val="5FEBA24C"/>
    <w:rsid w:val="5FFC36C6"/>
    <w:rsid w:val="603B62EA"/>
    <w:rsid w:val="6066B0C8"/>
    <w:rsid w:val="60913B02"/>
    <w:rsid w:val="60974ACA"/>
    <w:rsid w:val="609CE0A3"/>
    <w:rsid w:val="60A70A08"/>
    <w:rsid w:val="60DD91EA"/>
    <w:rsid w:val="60E11F99"/>
    <w:rsid w:val="611AEB13"/>
    <w:rsid w:val="612C10EE"/>
    <w:rsid w:val="619C8CD2"/>
    <w:rsid w:val="61BD63F0"/>
    <w:rsid w:val="6218D4E9"/>
    <w:rsid w:val="622A1090"/>
    <w:rsid w:val="625A66A8"/>
    <w:rsid w:val="626C65AC"/>
    <w:rsid w:val="628FC1BC"/>
    <w:rsid w:val="62956554"/>
    <w:rsid w:val="62FD645A"/>
    <w:rsid w:val="631B5C73"/>
    <w:rsid w:val="6347CDCC"/>
    <w:rsid w:val="634D1284"/>
    <w:rsid w:val="63662CDF"/>
    <w:rsid w:val="63680A97"/>
    <w:rsid w:val="63806449"/>
    <w:rsid w:val="6396F13F"/>
    <w:rsid w:val="63C925A2"/>
    <w:rsid w:val="63D201CC"/>
    <w:rsid w:val="6483B125"/>
    <w:rsid w:val="64BC6655"/>
    <w:rsid w:val="64BD8F2A"/>
    <w:rsid w:val="64FCDE2E"/>
    <w:rsid w:val="64FEB7D5"/>
    <w:rsid w:val="65362BA1"/>
    <w:rsid w:val="656C2289"/>
    <w:rsid w:val="65C05070"/>
    <w:rsid w:val="65D72299"/>
    <w:rsid w:val="6653508E"/>
    <w:rsid w:val="66547E09"/>
    <w:rsid w:val="669819A3"/>
    <w:rsid w:val="66A3FA56"/>
    <w:rsid w:val="66DBDD1D"/>
    <w:rsid w:val="66E79E96"/>
    <w:rsid w:val="66F2209F"/>
    <w:rsid w:val="6720AE5A"/>
    <w:rsid w:val="6733C00F"/>
    <w:rsid w:val="674F4893"/>
    <w:rsid w:val="67650403"/>
    <w:rsid w:val="677D6019"/>
    <w:rsid w:val="677EB784"/>
    <w:rsid w:val="67A9F5A0"/>
    <w:rsid w:val="67F76CAE"/>
    <w:rsid w:val="68520EA8"/>
    <w:rsid w:val="685F9C7E"/>
    <w:rsid w:val="686DA622"/>
    <w:rsid w:val="6890EC0F"/>
    <w:rsid w:val="68A40670"/>
    <w:rsid w:val="68DED141"/>
    <w:rsid w:val="68F36651"/>
    <w:rsid w:val="69406FF5"/>
    <w:rsid w:val="69576132"/>
    <w:rsid w:val="69594E18"/>
    <w:rsid w:val="696EF093"/>
    <w:rsid w:val="69A5A369"/>
    <w:rsid w:val="69AD82AA"/>
    <w:rsid w:val="69B2D116"/>
    <w:rsid w:val="69FCDE98"/>
    <w:rsid w:val="6A96D694"/>
    <w:rsid w:val="6AAE56C2"/>
    <w:rsid w:val="6ADC7792"/>
    <w:rsid w:val="6B16238F"/>
    <w:rsid w:val="6B2B11B4"/>
    <w:rsid w:val="6B362F41"/>
    <w:rsid w:val="6B3D5425"/>
    <w:rsid w:val="6B65345D"/>
    <w:rsid w:val="6B6AB343"/>
    <w:rsid w:val="6BD27E0F"/>
    <w:rsid w:val="6BDB754D"/>
    <w:rsid w:val="6C0037BA"/>
    <w:rsid w:val="6C039431"/>
    <w:rsid w:val="6C0D97CC"/>
    <w:rsid w:val="6C1FB4AA"/>
    <w:rsid w:val="6C4C0580"/>
    <w:rsid w:val="6C5BC16C"/>
    <w:rsid w:val="6CEAA035"/>
    <w:rsid w:val="6CFE6117"/>
    <w:rsid w:val="6D0CBCD1"/>
    <w:rsid w:val="6D37E116"/>
    <w:rsid w:val="6D415963"/>
    <w:rsid w:val="6D7B412F"/>
    <w:rsid w:val="6DB84BDD"/>
    <w:rsid w:val="6DCDCC7B"/>
    <w:rsid w:val="6DCF3DC4"/>
    <w:rsid w:val="6DE2254C"/>
    <w:rsid w:val="6E1FE243"/>
    <w:rsid w:val="6E364C3D"/>
    <w:rsid w:val="6E3950CD"/>
    <w:rsid w:val="6E5C2152"/>
    <w:rsid w:val="6EC19CDA"/>
    <w:rsid w:val="6F0509C1"/>
    <w:rsid w:val="6F05C16E"/>
    <w:rsid w:val="6F186D2B"/>
    <w:rsid w:val="6F2BD878"/>
    <w:rsid w:val="6F404068"/>
    <w:rsid w:val="6F537DAB"/>
    <w:rsid w:val="6F54C9F8"/>
    <w:rsid w:val="7032F7CF"/>
    <w:rsid w:val="703D754E"/>
    <w:rsid w:val="703D75D3"/>
    <w:rsid w:val="708EB554"/>
    <w:rsid w:val="70DA9176"/>
    <w:rsid w:val="70F85D86"/>
    <w:rsid w:val="71304777"/>
    <w:rsid w:val="7139FA03"/>
    <w:rsid w:val="716578F7"/>
    <w:rsid w:val="71775E9A"/>
    <w:rsid w:val="718D9400"/>
    <w:rsid w:val="71A01EBB"/>
    <w:rsid w:val="71D02B37"/>
    <w:rsid w:val="723951E5"/>
    <w:rsid w:val="725A878B"/>
    <w:rsid w:val="727997BF"/>
    <w:rsid w:val="72A81C05"/>
    <w:rsid w:val="72AE26A3"/>
    <w:rsid w:val="737CE52A"/>
    <w:rsid w:val="738E59D2"/>
    <w:rsid w:val="73927A68"/>
    <w:rsid w:val="73AEC398"/>
    <w:rsid w:val="73BADC5E"/>
    <w:rsid w:val="73C47A84"/>
    <w:rsid w:val="73DE9468"/>
    <w:rsid w:val="73E8121C"/>
    <w:rsid w:val="73F7512F"/>
    <w:rsid w:val="74278CBD"/>
    <w:rsid w:val="746E98C0"/>
    <w:rsid w:val="748BF0FE"/>
    <w:rsid w:val="749775ED"/>
    <w:rsid w:val="74A055C4"/>
    <w:rsid w:val="74E64731"/>
    <w:rsid w:val="74EB969E"/>
    <w:rsid w:val="74EC6933"/>
    <w:rsid w:val="74F7A311"/>
    <w:rsid w:val="7564B4F8"/>
    <w:rsid w:val="75CFDF07"/>
    <w:rsid w:val="7664444E"/>
    <w:rsid w:val="766485F4"/>
    <w:rsid w:val="766560A5"/>
    <w:rsid w:val="768D3E74"/>
    <w:rsid w:val="76B05F7F"/>
    <w:rsid w:val="76B6F767"/>
    <w:rsid w:val="76E4EEAC"/>
    <w:rsid w:val="77012933"/>
    <w:rsid w:val="770A73F5"/>
    <w:rsid w:val="7712D158"/>
    <w:rsid w:val="775B9900"/>
    <w:rsid w:val="77A8CE54"/>
    <w:rsid w:val="77CCE17B"/>
    <w:rsid w:val="77F8B9AD"/>
    <w:rsid w:val="77FC6F97"/>
    <w:rsid w:val="78144418"/>
    <w:rsid w:val="7828A777"/>
    <w:rsid w:val="787971E1"/>
    <w:rsid w:val="788AE34C"/>
    <w:rsid w:val="789279DE"/>
    <w:rsid w:val="78D457BE"/>
    <w:rsid w:val="78F26789"/>
    <w:rsid w:val="791812A9"/>
    <w:rsid w:val="792E1B12"/>
    <w:rsid w:val="79441B1D"/>
    <w:rsid w:val="796E60CC"/>
    <w:rsid w:val="796F64F3"/>
    <w:rsid w:val="79B3856F"/>
    <w:rsid w:val="79B806A1"/>
    <w:rsid w:val="79FB310D"/>
    <w:rsid w:val="7A01CD45"/>
    <w:rsid w:val="7A701662"/>
    <w:rsid w:val="7A867A68"/>
    <w:rsid w:val="7A8B4CA1"/>
    <w:rsid w:val="7AB96AB7"/>
    <w:rsid w:val="7AC37E90"/>
    <w:rsid w:val="7AE17B12"/>
    <w:rsid w:val="7AFAC8C2"/>
    <w:rsid w:val="7B0FA410"/>
    <w:rsid w:val="7B4D09E7"/>
    <w:rsid w:val="7B59C122"/>
    <w:rsid w:val="7BD8B379"/>
    <w:rsid w:val="7BDA8A33"/>
    <w:rsid w:val="7BEB3CD3"/>
    <w:rsid w:val="7BF423AB"/>
    <w:rsid w:val="7BFEE56B"/>
    <w:rsid w:val="7C3F6120"/>
    <w:rsid w:val="7C60AF72"/>
    <w:rsid w:val="7C90C64A"/>
    <w:rsid w:val="7CA37C24"/>
    <w:rsid w:val="7CB87F1E"/>
    <w:rsid w:val="7CD9B2BF"/>
    <w:rsid w:val="7D115266"/>
    <w:rsid w:val="7D5D8EAD"/>
    <w:rsid w:val="7D913B03"/>
    <w:rsid w:val="7E044427"/>
    <w:rsid w:val="7E185B42"/>
    <w:rsid w:val="7E1AA1E6"/>
    <w:rsid w:val="7E1D2333"/>
    <w:rsid w:val="7E6EA992"/>
    <w:rsid w:val="7E808696"/>
    <w:rsid w:val="7EB80508"/>
    <w:rsid w:val="7ED88C82"/>
    <w:rsid w:val="7EE077A1"/>
    <w:rsid w:val="7F23DCF1"/>
    <w:rsid w:val="7F33E0FB"/>
    <w:rsid w:val="7F3A987D"/>
    <w:rsid w:val="7F462775"/>
    <w:rsid w:val="7F4E6D0E"/>
    <w:rsid w:val="7F91251A"/>
    <w:rsid w:val="7FBF7658"/>
    <w:rsid w:val="7FC41A8D"/>
    <w:rsid w:val="7FDB58CE"/>
    <w:rsid w:val="7FE2BCC0"/>
    <w:rsid w:val="7FF92C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3"/>
      </w:numPr>
    </w:pPr>
  </w:style>
  <w:style w:type="numbering" w:customStyle="1" w:styleId="ImportedStyle2">
    <w:name w:val="Imported Style 2"/>
    <w:rsid w:val="00DE2CEF"/>
    <w:pPr>
      <w:numPr>
        <w:numId w:val="14"/>
      </w:numPr>
    </w:pPr>
  </w:style>
  <w:style w:type="numbering" w:customStyle="1" w:styleId="List0">
    <w:name w:val="List 0"/>
    <w:basedOn w:val="ImportedStyle3"/>
    <w:rsid w:val="00DE2CEF"/>
    <w:pPr>
      <w:numPr>
        <w:numId w:val="15"/>
      </w:numPr>
    </w:pPr>
  </w:style>
  <w:style w:type="numbering" w:customStyle="1" w:styleId="ImportedStyle3">
    <w:name w:val="Imported Style 3"/>
    <w:rsid w:val="00DE2CEF"/>
  </w:style>
  <w:style w:type="numbering" w:customStyle="1" w:styleId="List1">
    <w:name w:val="List 1"/>
    <w:basedOn w:val="ImportedStyle3"/>
    <w:rsid w:val="00DE2CEF"/>
    <w:pPr>
      <w:numPr>
        <w:numId w:val="16"/>
      </w:numPr>
    </w:pPr>
  </w:style>
  <w:style w:type="numbering" w:customStyle="1" w:styleId="ImportedStyle4">
    <w:name w:val="Imported Style 4"/>
    <w:rsid w:val="00DE2CEF"/>
    <w:pPr>
      <w:numPr>
        <w:numId w:val="17"/>
      </w:numPr>
    </w:pPr>
  </w:style>
  <w:style w:type="numbering" w:customStyle="1" w:styleId="ImportedStyle5">
    <w:name w:val="Imported Style 5"/>
    <w:rsid w:val="00DE2CEF"/>
    <w:pPr>
      <w:numPr>
        <w:numId w:val="18"/>
      </w:numPr>
    </w:pPr>
  </w:style>
  <w:style w:type="numbering" w:customStyle="1" w:styleId="ImportedStyle6">
    <w:name w:val="Imported Style 6"/>
    <w:rsid w:val="00DE2CEF"/>
    <w:pPr>
      <w:numPr>
        <w:numId w:val="19"/>
      </w:numPr>
    </w:pPr>
  </w:style>
  <w:style w:type="numbering" w:customStyle="1" w:styleId="List21">
    <w:name w:val="List 21"/>
    <w:basedOn w:val="ImportedStyle6"/>
    <w:rsid w:val="00DE2CEF"/>
    <w:pPr>
      <w:numPr>
        <w:numId w:val="20"/>
      </w:numPr>
    </w:pPr>
  </w:style>
  <w:style w:type="numbering" w:customStyle="1" w:styleId="List31">
    <w:name w:val="List 31"/>
    <w:basedOn w:val="ImportedStyle6"/>
    <w:rsid w:val="00DE2CEF"/>
    <w:pPr>
      <w:numPr>
        <w:numId w:val="21"/>
      </w:numPr>
    </w:pPr>
  </w:style>
  <w:style w:type="numbering" w:customStyle="1" w:styleId="List41">
    <w:name w:val="List 41"/>
    <w:basedOn w:val="ImportedStyle6"/>
    <w:rsid w:val="00DE2CEF"/>
    <w:pPr>
      <w:numPr>
        <w:numId w:val="22"/>
      </w:numPr>
    </w:pPr>
  </w:style>
  <w:style w:type="numbering" w:customStyle="1" w:styleId="ImportedStyle7">
    <w:name w:val="Imported Style 7"/>
    <w:rsid w:val="00DE2CEF"/>
    <w:pPr>
      <w:numPr>
        <w:numId w:val="23"/>
      </w:numPr>
    </w:pPr>
  </w:style>
  <w:style w:type="numbering" w:customStyle="1" w:styleId="ImportedStyle8">
    <w:name w:val="Imported Style 8"/>
    <w:rsid w:val="00DE2CEF"/>
    <w:pPr>
      <w:numPr>
        <w:numId w:val="24"/>
      </w:numPr>
    </w:pPr>
  </w:style>
  <w:style w:type="numbering" w:customStyle="1" w:styleId="ImportedStyle9">
    <w:name w:val="Imported Style 9"/>
    <w:rsid w:val="00DE2CEF"/>
    <w:pPr>
      <w:numPr>
        <w:numId w:val="25"/>
      </w:numPr>
    </w:pPr>
  </w:style>
  <w:style w:type="numbering" w:customStyle="1" w:styleId="List51">
    <w:name w:val="List 51"/>
    <w:basedOn w:val="ImportedStyle10"/>
    <w:rsid w:val="00DE2CEF"/>
    <w:pPr>
      <w:numPr>
        <w:numId w:val="26"/>
      </w:numPr>
    </w:pPr>
  </w:style>
  <w:style w:type="numbering" w:customStyle="1" w:styleId="ImportedStyle10">
    <w:name w:val="Imported Style 10"/>
    <w:rsid w:val="00DE2CEF"/>
  </w:style>
  <w:style w:type="numbering" w:customStyle="1" w:styleId="List6">
    <w:name w:val="List 6"/>
    <w:basedOn w:val="ImportedStyle10"/>
    <w:rsid w:val="00DE2CEF"/>
    <w:pPr>
      <w:numPr>
        <w:numId w:val="27"/>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28"/>
      </w:numPr>
    </w:pPr>
  </w:style>
  <w:style w:type="numbering" w:customStyle="1" w:styleId="ImportedStyle12">
    <w:name w:val="Imported Style 12"/>
    <w:rsid w:val="00DE2CEF"/>
    <w:pPr>
      <w:numPr>
        <w:numId w:val="29"/>
      </w:numPr>
    </w:pPr>
  </w:style>
  <w:style w:type="numbering" w:customStyle="1" w:styleId="ImportedStyle13">
    <w:name w:val="Imported Style 13"/>
    <w:rsid w:val="00DE2CEF"/>
    <w:pPr>
      <w:numPr>
        <w:numId w:val="30"/>
      </w:numPr>
    </w:pPr>
  </w:style>
  <w:style w:type="numbering" w:customStyle="1" w:styleId="ImportedStyle130">
    <w:name w:val="Imported Style 13.0"/>
    <w:rsid w:val="00DE2CEF"/>
    <w:pPr>
      <w:numPr>
        <w:numId w:val="31"/>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a8e13fb4fe1445cd"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A799A89-5430-4989-81CC-F1A9270DF1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3.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4.xml><?xml version="1.0" encoding="utf-8"?>
<ds:datastoreItem xmlns:ds="http://schemas.openxmlformats.org/officeDocument/2006/customXml" ds:itemID="{64ACA76D-0F27-4711-B26B-EC8A62FD9B0F}"/>
</file>

<file path=docProps/app.xml><?xml version="1.0" encoding="utf-8"?>
<Properties xmlns="http://schemas.openxmlformats.org/officeDocument/2006/extended-properties" xmlns:vt="http://schemas.openxmlformats.org/officeDocument/2006/docPropsVTypes">
  <Template>Normal</Template>
  <TotalTime>1</TotalTime>
  <Pages>1</Pages>
  <Words>4297</Words>
  <Characters>24499</Characters>
  <Application>Microsoft Office Word</Application>
  <DocSecurity>0</DocSecurity>
  <Lines>204</Lines>
  <Paragraphs>57</Paragraphs>
  <ScaleCrop>false</ScaleCrop>
  <Company>ABMU NHS Trust</Company>
  <LinksUpToDate>false</LinksUpToDate>
  <CharactersWithSpaces>28739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Claire Mulcahy (Swansea Bay UHB - Corporate Governance )</cp:lastModifiedBy>
  <cp:revision>14</cp:revision>
  <cp:lastPrinted>2022-12-12T15:20:00Z</cp:lastPrinted>
  <dcterms:created xsi:type="dcterms:W3CDTF">2025-06-13T09:39:00Z</dcterms:created>
  <dcterms:modified xsi:type="dcterms:W3CDTF">2025-07-24T10:24:00Z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ies>
</file>