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2297E" w:rsidRDefault="00F32033" w:rsidP="0052297E">
      <w:pPr>
        <w:adjustRightInd w:val="0"/>
        <w:spacing w:beforeAutospacing="1" w:after="100" w:afterAutospacing="1" w:line="240" w:lineRule="auto"/>
        <w:jc w:val="both"/>
        <w:rPr>
          <w:rFonts w:ascii="Times New Roman" w:eastAsia="Times New Roman" w:hAnsi="Times New Roman"/>
          <w:sz w:val="24"/>
          <w:szCs w:val="24"/>
          <w:lang w:eastAsia="en-GB"/>
        </w:rPr>
      </w:pPr>
      <w:r w:rsidRPr="00042B47">
        <w:rPr>
          <w:noProof/>
          <w:lang w:eastAsia="en-GB"/>
        </w:rPr>
        <w:drawing>
          <wp:inline distT="0" distB="0" distL="0" distR="0" wp14:anchorId="1C2E64F1" wp14:editId="1C2E64F2">
            <wp:extent cx="894080" cy="876300"/>
            <wp:effectExtent l="0" t="0" r="0" b="0"/>
            <wp:docPr id="1" name="Picture 2" descr="Values (Welsh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Values (Welsh).jpg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94080" cy="876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72604C">
        <w:rPr>
          <w:noProof/>
          <w:lang w:eastAsia="en-GB"/>
        </w:rPr>
        <w:t xml:space="preserve">  </w:t>
      </w:r>
      <w:r>
        <w:rPr>
          <w:noProof/>
          <w:lang w:eastAsia="en-GB"/>
        </w:rPr>
        <w:drawing>
          <wp:inline distT="0" distB="0" distL="0" distR="0" wp14:anchorId="1C2E64F3" wp14:editId="1C2E64F4">
            <wp:extent cx="2974975" cy="749935"/>
            <wp:effectExtent l="0" t="0" r="0" b="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74975" cy="7499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 w:rsidR="0072604C">
        <w:rPr>
          <w:noProof/>
          <w:lang w:eastAsia="en-GB"/>
        </w:rPr>
        <w:t xml:space="preserve">  </w:t>
      </w:r>
      <w:r w:rsidRPr="00042B47">
        <w:rPr>
          <w:noProof/>
          <w:lang w:eastAsia="en-GB"/>
        </w:rPr>
        <w:drawing>
          <wp:inline distT="0" distB="0" distL="0" distR="0" wp14:anchorId="1C2E64F5" wp14:editId="1C2E64F6">
            <wp:extent cx="898525" cy="876300"/>
            <wp:effectExtent l="0" t="0" r="0" b="0"/>
            <wp:docPr id="3" name="Picture 1" descr="Values (English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Values (English).jpg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98525" cy="876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D064D" w:rsidRPr="00034194" w:rsidRDefault="00AD064D">
      <w:pPr>
        <w:rPr>
          <w:rFonts w:ascii="Arial" w:hAnsi="Arial" w:cs="Arial"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547"/>
        <w:gridCol w:w="1569"/>
        <w:gridCol w:w="1691"/>
        <w:gridCol w:w="32"/>
        <w:gridCol w:w="1661"/>
        <w:gridCol w:w="675"/>
        <w:gridCol w:w="841"/>
      </w:tblGrid>
      <w:tr w:rsidR="00620AE1" w:rsidRPr="001A41C9" w:rsidTr="001A41C9">
        <w:tc>
          <w:tcPr>
            <w:tcW w:w="2547" w:type="dxa"/>
          </w:tcPr>
          <w:p w:rsidR="00F5082D" w:rsidRPr="001A41C9" w:rsidRDefault="00F5082D" w:rsidP="001A41C9">
            <w:pPr>
              <w:spacing w:after="0" w:line="240" w:lineRule="auto"/>
              <w:rPr>
                <w:rFonts w:ascii="Arial" w:hAnsi="Arial" w:cs="Arial"/>
                <w:b/>
                <w:sz w:val="24"/>
                <w:szCs w:val="24"/>
              </w:rPr>
            </w:pPr>
            <w:r w:rsidRPr="001A41C9">
              <w:rPr>
                <w:rFonts w:ascii="Arial" w:hAnsi="Arial" w:cs="Arial"/>
                <w:b/>
                <w:sz w:val="24"/>
                <w:szCs w:val="24"/>
              </w:rPr>
              <w:t>Meeting Date</w:t>
            </w:r>
          </w:p>
        </w:tc>
        <w:tc>
          <w:tcPr>
            <w:tcW w:w="3260" w:type="dxa"/>
            <w:gridSpan w:val="2"/>
          </w:tcPr>
          <w:p w:rsidR="00F5082D" w:rsidRPr="001A41C9" w:rsidRDefault="000A0D38" w:rsidP="000A0D38">
            <w:pPr>
              <w:spacing w:after="0" w:line="240" w:lineRule="auto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13</w:t>
            </w:r>
            <w:r w:rsidR="00620AE1" w:rsidRPr="00620AE1">
              <w:rPr>
                <w:rFonts w:ascii="Arial" w:hAnsi="Arial" w:cs="Arial"/>
                <w:b/>
                <w:sz w:val="24"/>
                <w:szCs w:val="24"/>
                <w:vertAlign w:val="superscript"/>
              </w:rPr>
              <w:t>th</w:t>
            </w:r>
            <w:r w:rsidR="00620AE1">
              <w:rPr>
                <w:rFonts w:ascii="Arial" w:hAnsi="Arial" w:cs="Arial"/>
                <w:b/>
                <w:sz w:val="24"/>
                <w:szCs w:val="24"/>
              </w:rPr>
              <w:t xml:space="preserve"> </w:t>
            </w:r>
            <w:r>
              <w:rPr>
                <w:rFonts w:ascii="Arial" w:hAnsi="Arial" w:cs="Arial"/>
                <w:b/>
                <w:sz w:val="24"/>
                <w:szCs w:val="24"/>
              </w:rPr>
              <w:t>July</w:t>
            </w:r>
            <w:r w:rsidR="00620AE1">
              <w:rPr>
                <w:rFonts w:ascii="Arial" w:hAnsi="Arial" w:cs="Arial"/>
                <w:b/>
                <w:sz w:val="24"/>
                <w:szCs w:val="24"/>
              </w:rPr>
              <w:t xml:space="preserve"> 20</w:t>
            </w:r>
            <w:r w:rsidR="00EC0B4E">
              <w:rPr>
                <w:rFonts w:ascii="Arial" w:hAnsi="Arial" w:cs="Arial"/>
                <w:b/>
                <w:sz w:val="24"/>
                <w:szCs w:val="24"/>
              </w:rPr>
              <w:t>2</w:t>
            </w:r>
            <w:r>
              <w:rPr>
                <w:rFonts w:ascii="Arial" w:hAnsi="Arial" w:cs="Arial"/>
                <w:b/>
                <w:sz w:val="24"/>
                <w:szCs w:val="24"/>
              </w:rPr>
              <w:t>3</w:t>
            </w:r>
          </w:p>
        </w:tc>
        <w:tc>
          <w:tcPr>
            <w:tcW w:w="2368" w:type="dxa"/>
            <w:gridSpan w:val="3"/>
          </w:tcPr>
          <w:p w:rsidR="00F5082D" w:rsidRPr="001A41C9" w:rsidRDefault="00F5082D" w:rsidP="001A41C9">
            <w:pPr>
              <w:spacing w:after="0" w:line="240" w:lineRule="auto"/>
              <w:rPr>
                <w:rFonts w:ascii="Arial" w:hAnsi="Arial" w:cs="Arial"/>
                <w:b/>
                <w:sz w:val="24"/>
                <w:szCs w:val="24"/>
              </w:rPr>
            </w:pPr>
            <w:r w:rsidRPr="001A41C9">
              <w:rPr>
                <w:rFonts w:ascii="Arial" w:hAnsi="Arial" w:cs="Arial"/>
                <w:b/>
                <w:sz w:val="24"/>
                <w:szCs w:val="24"/>
              </w:rPr>
              <w:t>Agenda Item</w:t>
            </w:r>
          </w:p>
        </w:tc>
        <w:tc>
          <w:tcPr>
            <w:tcW w:w="841" w:type="dxa"/>
          </w:tcPr>
          <w:p w:rsidR="00F5082D" w:rsidRPr="001A41C9" w:rsidRDefault="00A40DAE" w:rsidP="00A40DAE">
            <w:pPr>
              <w:spacing w:after="0" w:line="240" w:lineRule="auto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2.1</w:t>
            </w:r>
          </w:p>
        </w:tc>
      </w:tr>
      <w:tr w:rsidR="00083FC0" w:rsidRPr="001A41C9" w:rsidTr="001A41C9">
        <w:tc>
          <w:tcPr>
            <w:tcW w:w="2547" w:type="dxa"/>
          </w:tcPr>
          <w:p w:rsidR="00034194" w:rsidRPr="001A41C9" w:rsidRDefault="00034194" w:rsidP="001A41C9">
            <w:pPr>
              <w:spacing w:after="0" w:line="240" w:lineRule="auto"/>
              <w:rPr>
                <w:rFonts w:ascii="Arial" w:hAnsi="Arial" w:cs="Arial"/>
                <w:b/>
                <w:sz w:val="24"/>
                <w:szCs w:val="24"/>
              </w:rPr>
            </w:pPr>
            <w:r w:rsidRPr="001A41C9">
              <w:rPr>
                <w:rFonts w:ascii="Arial" w:hAnsi="Arial" w:cs="Arial"/>
                <w:b/>
                <w:sz w:val="24"/>
                <w:szCs w:val="24"/>
              </w:rPr>
              <w:t>Report Title</w:t>
            </w:r>
          </w:p>
        </w:tc>
        <w:tc>
          <w:tcPr>
            <w:tcW w:w="6469" w:type="dxa"/>
            <w:gridSpan w:val="6"/>
          </w:tcPr>
          <w:p w:rsidR="00034194" w:rsidRPr="001A41C9" w:rsidRDefault="000D615B" w:rsidP="00ED1354">
            <w:pPr>
              <w:spacing w:after="0" w:line="240" w:lineRule="auto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 xml:space="preserve">Audited </w:t>
            </w:r>
            <w:r w:rsidR="0040429F">
              <w:rPr>
                <w:rFonts w:ascii="Arial" w:hAnsi="Arial" w:cs="Arial"/>
                <w:b/>
                <w:sz w:val="24"/>
                <w:szCs w:val="24"/>
              </w:rPr>
              <w:t>Annual Accounts 20</w:t>
            </w:r>
            <w:r w:rsidR="00A40DAE">
              <w:rPr>
                <w:rFonts w:ascii="Arial" w:hAnsi="Arial" w:cs="Arial"/>
                <w:b/>
                <w:sz w:val="24"/>
                <w:szCs w:val="24"/>
              </w:rPr>
              <w:t>2</w:t>
            </w:r>
            <w:r w:rsidR="000A0D38">
              <w:rPr>
                <w:rFonts w:ascii="Arial" w:hAnsi="Arial" w:cs="Arial"/>
                <w:b/>
                <w:sz w:val="24"/>
                <w:szCs w:val="24"/>
              </w:rPr>
              <w:t>2</w:t>
            </w:r>
            <w:r w:rsidR="001B1D87">
              <w:rPr>
                <w:rFonts w:ascii="Arial" w:hAnsi="Arial" w:cs="Arial"/>
                <w:b/>
                <w:sz w:val="24"/>
                <w:szCs w:val="24"/>
              </w:rPr>
              <w:t>/</w:t>
            </w:r>
            <w:r w:rsidR="00EC0B4E">
              <w:rPr>
                <w:rFonts w:ascii="Arial" w:hAnsi="Arial" w:cs="Arial"/>
                <w:b/>
                <w:sz w:val="24"/>
                <w:szCs w:val="24"/>
              </w:rPr>
              <w:t>2</w:t>
            </w:r>
            <w:r w:rsidR="000A0D38">
              <w:rPr>
                <w:rFonts w:ascii="Arial" w:hAnsi="Arial" w:cs="Arial"/>
                <w:b/>
                <w:sz w:val="24"/>
                <w:szCs w:val="24"/>
              </w:rPr>
              <w:t>3</w:t>
            </w:r>
            <w:r w:rsidR="00DF4A38">
              <w:rPr>
                <w:rFonts w:ascii="Arial" w:hAnsi="Arial" w:cs="Arial"/>
                <w:b/>
                <w:sz w:val="24"/>
                <w:szCs w:val="24"/>
              </w:rPr>
              <w:t xml:space="preserve"> </w:t>
            </w:r>
          </w:p>
        </w:tc>
      </w:tr>
      <w:tr w:rsidR="00083FC0" w:rsidRPr="001A41C9" w:rsidTr="001A41C9">
        <w:tc>
          <w:tcPr>
            <w:tcW w:w="2547" w:type="dxa"/>
          </w:tcPr>
          <w:p w:rsidR="00034194" w:rsidRPr="001A41C9" w:rsidRDefault="00034194" w:rsidP="001A41C9">
            <w:pPr>
              <w:spacing w:after="0" w:line="240" w:lineRule="auto"/>
              <w:rPr>
                <w:rFonts w:ascii="Arial" w:hAnsi="Arial" w:cs="Arial"/>
                <w:b/>
                <w:sz w:val="24"/>
                <w:szCs w:val="24"/>
              </w:rPr>
            </w:pPr>
            <w:r w:rsidRPr="001A41C9">
              <w:rPr>
                <w:rFonts w:ascii="Arial" w:hAnsi="Arial" w:cs="Arial"/>
                <w:b/>
                <w:sz w:val="24"/>
                <w:szCs w:val="24"/>
              </w:rPr>
              <w:t>Report Author</w:t>
            </w:r>
          </w:p>
        </w:tc>
        <w:tc>
          <w:tcPr>
            <w:tcW w:w="6469" w:type="dxa"/>
            <w:gridSpan w:val="6"/>
          </w:tcPr>
          <w:p w:rsidR="00034194" w:rsidRPr="001A41C9" w:rsidRDefault="000A0D38" w:rsidP="009E04AE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Nia Morgan</w:t>
            </w:r>
            <w:r w:rsidR="00620AE1">
              <w:rPr>
                <w:rFonts w:ascii="Arial" w:hAnsi="Arial" w:cs="Arial"/>
                <w:sz w:val="24"/>
                <w:szCs w:val="24"/>
              </w:rPr>
              <w:t xml:space="preserve">, </w:t>
            </w:r>
            <w:r w:rsidR="00ED1354">
              <w:rPr>
                <w:rFonts w:ascii="Arial" w:hAnsi="Arial" w:cs="Arial"/>
                <w:sz w:val="24"/>
                <w:szCs w:val="24"/>
              </w:rPr>
              <w:t>Assistant Director of Finance (</w:t>
            </w:r>
            <w:r w:rsidR="00620AE1">
              <w:rPr>
                <w:rFonts w:ascii="Arial" w:hAnsi="Arial" w:cs="Arial"/>
                <w:sz w:val="24"/>
                <w:szCs w:val="24"/>
              </w:rPr>
              <w:t>Accounting &amp; Governance</w:t>
            </w:r>
            <w:r w:rsidR="00ED1354">
              <w:rPr>
                <w:rFonts w:ascii="Arial" w:hAnsi="Arial" w:cs="Arial"/>
                <w:sz w:val="24"/>
                <w:szCs w:val="24"/>
              </w:rPr>
              <w:t>)</w:t>
            </w:r>
          </w:p>
        </w:tc>
      </w:tr>
      <w:tr w:rsidR="00083FC0" w:rsidRPr="001A41C9" w:rsidTr="001A41C9">
        <w:tc>
          <w:tcPr>
            <w:tcW w:w="2547" w:type="dxa"/>
          </w:tcPr>
          <w:p w:rsidR="00034194" w:rsidRPr="001A41C9" w:rsidRDefault="00034194" w:rsidP="001A41C9">
            <w:pPr>
              <w:spacing w:after="0" w:line="240" w:lineRule="auto"/>
              <w:rPr>
                <w:rFonts w:ascii="Arial" w:hAnsi="Arial" w:cs="Arial"/>
                <w:b/>
                <w:sz w:val="24"/>
                <w:szCs w:val="24"/>
              </w:rPr>
            </w:pPr>
            <w:r w:rsidRPr="001A41C9">
              <w:rPr>
                <w:rFonts w:ascii="Arial" w:hAnsi="Arial" w:cs="Arial"/>
                <w:b/>
                <w:sz w:val="24"/>
                <w:szCs w:val="24"/>
              </w:rPr>
              <w:t>Report Sponsor</w:t>
            </w:r>
          </w:p>
        </w:tc>
        <w:tc>
          <w:tcPr>
            <w:tcW w:w="6469" w:type="dxa"/>
            <w:gridSpan w:val="6"/>
          </w:tcPr>
          <w:p w:rsidR="00034194" w:rsidRPr="001A41C9" w:rsidRDefault="00EC0B4E" w:rsidP="009E04AE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Darren Griffiths, </w:t>
            </w:r>
            <w:r w:rsidR="00620AE1">
              <w:rPr>
                <w:rFonts w:ascii="Arial" w:hAnsi="Arial" w:cs="Arial"/>
                <w:sz w:val="24"/>
                <w:szCs w:val="24"/>
              </w:rPr>
              <w:t>Director of Finance</w:t>
            </w:r>
            <w:r w:rsidR="00ED1354">
              <w:rPr>
                <w:rFonts w:ascii="Arial" w:hAnsi="Arial" w:cs="Arial"/>
                <w:sz w:val="24"/>
                <w:szCs w:val="24"/>
              </w:rPr>
              <w:t xml:space="preserve"> and Performance</w:t>
            </w:r>
          </w:p>
        </w:tc>
      </w:tr>
      <w:tr w:rsidR="00083FC0" w:rsidRPr="001A41C9" w:rsidTr="001A41C9">
        <w:tc>
          <w:tcPr>
            <w:tcW w:w="2547" w:type="dxa"/>
          </w:tcPr>
          <w:p w:rsidR="005D1652" w:rsidRPr="001A41C9" w:rsidRDefault="005D1652" w:rsidP="001A41C9">
            <w:pPr>
              <w:spacing w:after="0" w:line="240" w:lineRule="auto"/>
              <w:rPr>
                <w:rFonts w:ascii="Arial" w:hAnsi="Arial" w:cs="Arial"/>
                <w:b/>
                <w:sz w:val="24"/>
                <w:szCs w:val="24"/>
              </w:rPr>
            </w:pPr>
            <w:r w:rsidRPr="001A41C9">
              <w:rPr>
                <w:rFonts w:ascii="Arial" w:hAnsi="Arial" w:cs="Arial"/>
                <w:b/>
                <w:sz w:val="24"/>
                <w:szCs w:val="24"/>
              </w:rPr>
              <w:t>Presented by</w:t>
            </w:r>
          </w:p>
        </w:tc>
        <w:tc>
          <w:tcPr>
            <w:tcW w:w="6469" w:type="dxa"/>
            <w:gridSpan w:val="6"/>
          </w:tcPr>
          <w:p w:rsidR="005D1652" w:rsidRPr="001A41C9" w:rsidRDefault="00EC0B4E" w:rsidP="009E04AE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Darren Griffiths, </w:t>
            </w:r>
            <w:r w:rsidR="00620AE1">
              <w:rPr>
                <w:rFonts w:ascii="Arial" w:hAnsi="Arial" w:cs="Arial"/>
                <w:sz w:val="24"/>
                <w:szCs w:val="24"/>
              </w:rPr>
              <w:t>Director of Finance</w:t>
            </w:r>
            <w:r w:rsidR="00ED1354">
              <w:rPr>
                <w:rFonts w:ascii="Arial" w:hAnsi="Arial" w:cs="Arial"/>
                <w:sz w:val="24"/>
                <w:szCs w:val="24"/>
              </w:rPr>
              <w:t xml:space="preserve"> and Performance</w:t>
            </w:r>
          </w:p>
        </w:tc>
      </w:tr>
      <w:tr w:rsidR="00083FC0" w:rsidRPr="001A41C9" w:rsidTr="001A41C9">
        <w:tc>
          <w:tcPr>
            <w:tcW w:w="2547" w:type="dxa"/>
          </w:tcPr>
          <w:p w:rsidR="00BC241D" w:rsidRPr="001A41C9" w:rsidRDefault="00BC241D" w:rsidP="001A41C9">
            <w:pPr>
              <w:spacing w:after="0" w:line="240" w:lineRule="auto"/>
              <w:rPr>
                <w:rFonts w:ascii="Arial" w:hAnsi="Arial" w:cs="Arial"/>
                <w:b/>
                <w:sz w:val="24"/>
                <w:szCs w:val="24"/>
              </w:rPr>
            </w:pPr>
            <w:r w:rsidRPr="001A41C9">
              <w:rPr>
                <w:rFonts w:ascii="Arial" w:hAnsi="Arial" w:cs="Arial"/>
                <w:b/>
                <w:sz w:val="24"/>
                <w:szCs w:val="24"/>
              </w:rPr>
              <w:t xml:space="preserve">Freedom of Information </w:t>
            </w:r>
          </w:p>
        </w:tc>
        <w:tc>
          <w:tcPr>
            <w:tcW w:w="6469" w:type="dxa"/>
            <w:gridSpan w:val="6"/>
          </w:tcPr>
          <w:p w:rsidR="00BC241D" w:rsidRPr="00620AE1" w:rsidRDefault="003C0FF8" w:rsidP="009E04AE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620AE1">
              <w:rPr>
                <w:rFonts w:ascii="Arial" w:hAnsi="Arial" w:cs="Arial"/>
                <w:sz w:val="24"/>
                <w:szCs w:val="24"/>
              </w:rPr>
              <w:t xml:space="preserve">Closed </w:t>
            </w:r>
          </w:p>
        </w:tc>
      </w:tr>
      <w:tr w:rsidR="00083FC0" w:rsidRPr="001A41C9" w:rsidTr="001A41C9">
        <w:tc>
          <w:tcPr>
            <w:tcW w:w="2547" w:type="dxa"/>
          </w:tcPr>
          <w:p w:rsidR="00034194" w:rsidRPr="001A41C9" w:rsidRDefault="00034194" w:rsidP="001A41C9">
            <w:pPr>
              <w:spacing w:after="0" w:line="240" w:lineRule="auto"/>
              <w:rPr>
                <w:rFonts w:ascii="Arial" w:hAnsi="Arial" w:cs="Arial"/>
                <w:b/>
                <w:sz w:val="24"/>
                <w:szCs w:val="24"/>
              </w:rPr>
            </w:pPr>
            <w:r w:rsidRPr="001A41C9">
              <w:rPr>
                <w:rFonts w:ascii="Arial" w:hAnsi="Arial" w:cs="Arial"/>
                <w:b/>
                <w:sz w:val="24"/>
                <w:szCs w:val="24"/>
              </w:rPr>
              <w:t>Purpose of the Report</w:t>
            </w:r>
          </w:p>
        </w:tc>
        <w:tc>
          <w:tcPr>
            <w:tcW w:w="6469" w:type="dxa"/>
            <w:gridSpan w:val="6"/>
          </w:tcPr>
          <w:p w:rsidR="00C33A04" w:rsidRPr="001A41C9" w:rsidRDefault="00620AE1" w:rsidP="009E04AE">
            <w:pPr>
              <w:spacing w:after="0" w:line="240" w:lineRule="auto"/>
              <w:ind w:right="96"/>
              <w:rPr>
                <w:rFonts w:ascii="Arial" w:hAnsi="Arial" w:cs="Arial"/>
                <w:color w:val="FF0000"/>
                <w:sz w:val="24"/>
                <w:szCs w:val="24"/>
              </w:rPr>
            </w:pPr>
            <w:r w:rsidRPr="00620AE1">
              <w:rPr>
                <w:rFonts w:ascii="Arial" w:hAnsi="Arial" w:cs="Arial"/>
                <w:sz w:val="24"/>
                <w:szCs w:val="24"/>
              </w:rPr>
              <w:t xml:space="preserve">To provide the Audit Committee with </w:t>
            </w:r>
            <w:r w:rsidR="00DF4A38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000D615B">
              <w:rPr>
                <w:rFonts w:ascii="Arial" w:hAnsi="Arial" w:cs="Arial"/>
                <w:sz w:val="24"/>
                <w:szCs w:val="24"/>
              </w:rPr>
              <w:t>audited</w:t>
            </w:r>
            <w:r w:rsidR="00DF4A38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40429F">
              <w:rPr>
                <w:rFonts w:ascii="Arial" w:hAnsi="Arial" w:cs="Arial"/>
                <w:sz w:val="24"/>
                <w:szCs w:val="24"/>
              </w:rPr>
              <w:t xml:space="preserve">annual accounts for </w:t>
            </w:r>
            <w:r w:rsidR="00EC0B4E">
              <w:rPr>
                <w:rFonts w:ascii="Arial" w:hAnsi="Arial" w:cs="Arial"/>
                <w:sz w:val="24"/>
                <w:szCs w:val="24"/>
              </w:rPr>
              <w:t xml:space="preserve">Swansea Bay University </w:t>
            </w:r>
            <w:r w:rsidR="0040429F">
              <w:rPr>
                <w:rFonts w:ascii="Arial" w:hAnsi="Arial" w:cs="Arial"/>
                <w:sz w:val="24"/>
                <w:szCs w:val="24"/>
              </w:rPr>
              <w:t>Health Board for 20</w:t>
            </w:r>
            <w:r w:rsidR="00A40DAE">
              <w:rPr>
                <w:rFonts w:ascii="Arial" w:hAnsi="Arial" w:cs="Arial"/>
                <w:sz w:val="24"/>
                <w:szCs w:val="24"/>
              </w:rPr>
              <w:t>2</w:t>
            </w:r>
            <w:r w:rsidR="000A0D38">
              <w:rPr>
                <w:rFonts w:ascii="Arial" w:hAnsi="Arial" w:cs="Arial"/>
                <w:sz w:val="24"/>
                <w:szCs w:val="24"/>
              </w:rPr>
              <w:t>2</w:t>
            </w:r>
            <w:r w:rsidR="001B1D87">
              <w:rPr>
                <w:rFonts w:ascii="Arial" w:hAnsi="Arial" w:cs="Arial"/>
                <w:sz w:val="24"/>
                <w:szCs w:val="24"/>
              </w:rPr>
              <w:t>/</w:t>
            </w:r>
            <w:r w:rsidR="00EC0B4E">
              <w:rPr>
                <w:rFonts w:ascii="Arial" w:hAnsi="Arial" w:cs="Arial"/>
                <w:sz w:val="24"/>
                <w:szCs w:val="24"/>
              </w:rPr>
              <w:t>2</w:t>
            </w:r>
            <w:r w:rsidR="000A0D38">
              <w:rPr>
                <w:rFonts w:ascii="Arial" w:hAnsi="Arial" w:cs="Arial"/>
                <w:sz w:val="24"/>
                <w:szCs w:val="24"/>
              </w:rPr>
              <w:t>3</w:t>
            </w:r>
            <w:r w:rsidR="00056F22">
              <w:rPr>
                <w:rFonts w:ascii="Arial" w:hAnsi="Arial" w:cs="Arial"/>
                <w:sz w:val="24"/>
                <w:szCs w:val="24"/>
              </w:rPr>
              <w:t xml:space="preserve"> and to </w:t>
            </w:r>
            <w:r w:rsidR="000D615B">
              <w:rPr>
                <w:rFonts w:ascii="Arial" w:hAnsi="Arial" w:cs="Arial"/>
                <w:sz w:val="24"/>
                <w:szCs w:val="24"/>
              </w:rPr>
              <w:t xml:space="preserve">obtain approval from the </w:t>
            </w:r>
            <w:r w:rsidR="00056F22">
              <w:rPr>
                <w:rFonts w:ascii="Arial" w:hAnsi="Arial" w:cs="Arial"/>
                <w:sz w:val="24"/>
                <w:szCs w:val="24"/>
              </w:rPr>
              <w:t>Committee t</w:t>
            </w:r>
            <w:r w:rsidR="000D615B">
              <w:rPr>
                <w:rFonts w:ascii="Arial" w:hAnsi="Arial" w:cs="Arial"/>
                <w:sz w:val="24"/>
                <w:szCs w:val="24"/>
              </w:rPr>
              <w:t xml:space="preserve">hat the accounts be adopted by the Board at its meeting on </w:t>
            </w:r>
            <w:r w:rsidR="000A0D38">
              <w:rPr>
                <w:rFonts w:ascii="Arial" w:hAnsi="Arial" w:cs="Arial"/>
                <w:sz w:val="24"/>
                <w:szCs w:val="24"/>
              </w:rPr>
              <w:t>13</w:t>
            </w:r>
            <w:r w:rsidR="000D615B" w:rsidRPr="000D615B">
              <w:rPr>
                <w:rFonts w:ascii="Arial" w:hAnsi="Arial" w:cs="Arial"/>
                <w:sz w:val="24"/>
                <w:szCs w:val="24"/>
                <w:vertAlign w:val="superscript"/>
              </w:rPr>
              <w:t>th</w:t>
            </w:r>
            <w:r w:rsidR="000D615B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0A0D38">
              <w:rPr>
                <w:rFonts w:ascii="Arial" w:hAnsi="Arial" w:cs="Arial"/>
                <w:sz w:val="24"/>
                <w:szCs w:val="24"/>
              </w:rPr>
              <w:t>July</w:t>
            </w:r>
            <w:r w:rsidR="00EC0B4E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0D615B">
              <w:rPr>
                <w:rFonts w:ascii="Arial" w:hAnsi="Arial" w:cs="Arial"/>
                <w:sz w:val="24"/>
                <w:szCs w:val="24"/>
              </w:rPr>
              <w:t>20</w:t>
            </w:r>
            <w:r w:rsidR="00EC0B4E">
              <w:rPr>
                <w:rFonts w:ascii="Arial" w:hAnsi="Arial" w:cs="Arial"/>
                <w:sz w:val="24"/>
                <w:szCs w:val="24"/>
              </w:rPr>
              <w:t>2</w:t>
            </w:r>
            <w:r w:rsidR="000A0D38">
              <w:rPr>
                <w:rFonts w:ascii="Arial" w:hAnsi="Arial" w:cs="Arial"/>
                <w:sz w:val="24"/>
                <w:szCs w:val="24"/>
              </w:rPr>
              <w:t>3</w:t>
            </w:r>
            <w:r w:rsidR="000D615B">
              <w:rPr>
                <w:rFonts w:ascii="Arial" w:hAnsi="Arial" w:cs="Arial"/>
                <w:sz w:val="24"/>
                <w:szCs w:val="24"/>
              </w:rPr>
              <w:t>.</w:t>
            </w:r>
          </w:p>
          <w:p w:rsidR="00034194" w:rsidRPr="00620AE1" w:rsidRDefault="00034194" w:rsidP="009E04AE">
            <w:pPr>
              <w:spacing w:after="0" w:line="240" w:lineRule="auto"/>
              <w:ind w:right="96"/>
              <w:rPr>
                <w:rFonts w:ascii="Arial" w:hAnsi="Arial" w:cs="Arial"/>
                <w:color w:val="FF0000"/>
                <w:sz w:val="24"/>
                <w:szCs w:val="24"/>
              </w:rPr>
            </w:pPr>
          </w:p>
        </w:tc>
      </w:tr>
      <w:tr w:rsidR="00083FC0" w:rsidRPr="001A41C9" w:rsidTr="001A41C9">
        <w:tc>
          <w:tcPr>
            <w:tcW w:w="2547" w:type="dxa"/>
          </w:tcPr>
          <w:p w:rsidR="00034194" w:rsidRPr="001A41C9" w:rsidRDefault="00034194" w:rsidP="001A41C9">
            <w:pPr>
              <w:spacing w:after="0" w:line="240" w:lineRule="auto"/>
              <w:rPr>
                <w:rFonts w:ascii="Arial" w:hAnsi="Arial" w:cs="Arial"/>
                <w:b/>
                <w:sz w:val="24"/>
                <w:szCs w:val="24"/>
              </w:rPr>
            </w:pPr>
            <w:r w:rsidRPr="001A41C9">
              <w:rPr>
                <w:rFonts w:ascii="Arial" w:hAnsi="Arial" w:cs="Arial"/>
                <w:b/>
                <w:sz w:val="24"/>
                <w:szCs w:val="24"/>
              </w:rPr>
              <w:t>Key Issues</w:t>
            </w:r>
          </w:p>
          <w:p w:rsidR="00034194" w:rsidRPr="001A41C9" w:rsidRDefault="00034194" w:rsidP="001A41C9">
            <w:pPr>
              <w:spacing w:after="0" w:line="240" w:lineRule="auto"/>
              <w:rPr>
                <w:rFonts w:ascii="Arial" w:hAnsi="Arial" w:cs="Arial"/>
                <w:b/>
                <w:sz w:val="24"/>
                <w:szCs w:val="24"/>
              </w:rPr>
            </w:pPr>
          </w:p>
          <w:p w:rsidR="00034194" w:rsidRPr="001A41C9" w:rsidRDefault="00034194" w:rsidP="001A41C9">
            <w:pPr>
              <w:spacing w:after="0" w:line="240" w:lineRule="auto"/>
              <w:rPr>
                <w:rFonts w:ascii="Arial" w:hAnsi="Arial" w:cs="Arial"/>
                <w:b/>
                <w:sz w:val="24"/>
                <w:szCs w:val="24"/>
              </w:rPr>
            </w:pPr>
          </w:p>
          <w:p w:rsidR="00034194" w:rsidRPr="001A41C9" w:rsidRDefault="00034194" w:rsidP="001A41C9">
            <w:pPr>
              <w:spacing w:after="0" w:line="240" w:lineRule="auto"/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6469" w:type="dxa"/>
            <w:gridSpan w:val="6"/>
          </w:tcPr>
          <w:p w:rsidR="0040429F" w:rsidRDefault="00DF4A38" w:rsidP="009E04AE">
            <w:pPr>
              <w:spacing w:after="0" w:line="240" w:lineRule="auto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DF4A38">
              <w:rPr>
                <w:rFonts w:ascii="Arial" w:hAnsi="Arial" w:cs="Arial"/>
                <w:sz w:val="24"/>
                <w:szCs w:val="24"/>
              </w:rPr>
              <w:t>Th</w:t>
            </w:r>
            <w:r>
              <w:rPr>
                <w:rFonts w:ascii="Arial" w:hAnsi="Arial" w:cs="Arial"/>
                <w:sz w:val="24"/>
                <w:szCs w:val="24"/>
              </w:rPr>
              <w:t>e</w:t>
            </w:r>
            <w:r w:rsidRPr="00DF4A38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40429F">
              <w:rPr>
                <w:rFonts w:ascii="Arial" w:hAnsi="Arial" w:cs="Arial"/>
                <w:sz w:val="24"/>
                <w:szCs w:val="24"/>
              </w:rPr>
              <w:t xml:space="preserve">draft annual accounts were </w:t>
            </w:r>
            <w:r w:rsidR="000D615B">
              <w:rPr>
                <w:rFonts w:ascii="Arial" w:hAnsi="Arial" w:cs="Arial"/>
                <w:sz w:val="24"/>
                <w:szCs w:val="24"/>
              </w:rPr>
              <w:t xml:space="preserve">reviewed by the Audit Committee at its meeting on </w:t>
            </w:r>
            <w:r w:rsidR="00A40DAE">
              <w:rPr>
                <w:rFonts w:ascii="Arial" w:hAnsi="Arial" w:cs="Arial"/>
                <w:sz w:val="24"/>
                <w:szCs w:val="24"/>
              </w:rPr>
              <w:t>1</w:t>
            </w:r>
            <w:r w:rsidR="000A0D38">
              <w:rPr>
                <w:rFonts w:ascii="Arial" w:hAnsi="Arial" w:cs="Arial"/>
                <w:sz w:val="24"/>
                <w:szCs w:val="24"/>
              </w:rPr>
              <w:t>8</w:t>
            </w:r>
            <w:r w:rsidR="000D615B" w:rsidRPr="000D615B">
              <w:rPr>
                <w:rFonts w:ascii="Arial" w:hAnsi="Arial" w:cs="Arial"/>
                <w:sz w:val="24"/>
                <w:szCs w:val="24"/>
                <w:vertAlign w:val="superscript"/>
              </w:rPr>
              <w:t>th</w:t>
            </w:r>
            <w:r w:rsidR="000D615B">
              <w:rPr>
                <w:rFonts w:ascii="Arial" w:hAnsi="Arial" w:cs="Arial"/>
                <w:sz w:val="24"/>
                <w:szCs w:val="24"/>
              </w:rPr>
              <w:t xml:space="preserve"> May 20</w:t>
            </w:r>
            <w:r w:rsidR="00EC0B4E">
              <w:rPr>
                <w:rFonts w:ascii="Arial" w:hAnsi="Arial" w:cs="Arial"/>
                <w:sz w:val="24"/>
                <w:szCs w:val="24"/>
              </w:rPr>
              <w:t>2</w:t>
            </w:r>
            <w:r w:rsidR="000A0D38">
              <w:rPr>
                <w:rFonts w:ascii="Arial" w:hAnsi="Arial" w:cs="Arial"/>
                <w:sz w:val="24"/>
                <w:szCs w:val="24"/>
              </w:rPr>
              <w:t>3</w:t>
            </w:r>
            <w:r w:rsidR="000D615B">
              <w:rPr>
                <w:rFonts w:ascii="Arial" w:hAnsi="Arial" w:cs="Arial"/>
                <w:sz w:val="24"/>
                <w:szCs w:val="24"/>
              </w:rPr>
              <w:t>.</w:t>
            </w:r>
            <w:r w:rsidR="0040429F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  <w:p w:rsidR="009E04AE" w:rsidRDefault="009E04AE" w:rsidP="009E04AE">
            <w:pPr>
              <w:spacing w:after="0" w:line="240" w:lineRule="auto"/>
              <w:jc w:val="both"/>
              <w:rPr>
                <w:rFonts w:ascii="Arial" w:hAnsi="Arial" w:cs="Arial"/>
                <w:sz w:val="24"/>
                <w:szCs w:val="24"/>
              </w:rPr>
            </w:pPr>
          </w:p>
          <w:p w:rsidR="0040429F" w:rsidRDefault="000A0D38" w:rsidP="009E04AE">
            <w:pPr>
              <w:spacing w:after="0" w:line="240" w:lineRule="auto"/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Audit </w:t>
            </w:r>
            <w:proofErr w:type="gramStart"/>
            <w:r>
              <w:rPr>
                <w:rFonts w:ascii="Arial" w:hAnsi="Arial" w:cs="Arial"/>
                <w:sz w:val="24"/>
                <w:szCs w:val="24"/>
              </w:rPr>
              <w:t>Wales</w:t>
            </w:r>
            <w:proofErr w:type="gramEnd"/>
            <w:r>
              <w:rPr>
                <w:rFonts w:ascii="Arial" w:hAnsi="Arial" w:cs="Arial"/>
                <w:sz w:val="24"/>
                <w:szCs w:val="24"/>
              </w:rPr>
              <w:t xml:space="preserve"> staff</w:t>
            </w:r>
            <w:r w:rsidR="0040429F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0D615B">
              <w:rPr>
                <w:rFonts w:ascii="Arial" w:hAnsi="Arial" w:cs="Arial"/>
                <w:sz w:val="24"/>
                <w:szCs w:val="24"/>
              </w:rPr>
              <w:t xml:space="preserve">have completed </w:t>
            </w:r>
            <w:r w:rsidR="0040429F">
              <w:rPr>
                <w:rFonts w:ascii="Arial" w:hAnsi="Arial" w:cs="Arial"/>
                <w:sz w:val="24"/>
                <w:szCs w:val="24"/>
              </w:rPr>
              <w:t xml:space="preserve">their audit of the accounts </w:t>
            </w:r>
            <w:r>
              <w:rPr>
                <w:rFonts w:ascii="Arial" w:hAnsi="Arial" w:cs="Arial"/>
                <w:sz w:val="24"/>
                <w:szCs w:val="24"/>
              </w:rPr>
              <w:t>and have issued the</w:t>
            </w:r>
            <w:r w:rsidR="000D615B">
              <w:rPr>
                <w:rFonts w:ascii="Arial" w:hAnsi="Arial" w:cs="Arial"/>
                <w:sz w:val="24"/>
                <w:szCs w:val="24"/>
              </w:rPr>
              <w:t xml:space="preserve"> “Audit of Financial Statements Report” attached as agenda item</w:t>
            </w:r>
            <w:r>
              <w:rPr>
                <w:rFonts w:ascii="Arial" w:hAnsi="Arial" w:cs="Arial"/>
                <w:sz w:val="24"/>
                <w:szCs w:val="24"/>
              </w:rPr>
              <w:t xml:space="preserve"> 2.2.</w:t>
            </w:r>
            <w:r w:rsidR="0098090E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40429F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  <w:p w:rsidR="009E04AE" w:rsidRDefault="009E04AE" w:rsidP="009E04AE">
            <w:pPr>
              <w:spacing w:after="0" w:line="240" w:lineRule="auto"/>
              <w:jc w:val="both"/>
              <w:rPr>
                <w:rFonts w:ascii="Arial" w:hAnsi="Arial" w:cs="Arial"/>
                <w:sz w:val="24"/>
                <w:szCs w:val="24"/>
              </w:rPr>
            </w:pPr>
          </w:p>
          <w:p w:rsidR="00DF4A38" w:rsidRPr="00DF4A38" w:rsidRDefault="0040429F" w:rsidP="009E04AE">
            <w:pPr>
              <w:spacing w:after="0" w:line="240" w:lineRule="auto"/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000D615B">
              <w:rPr>
                <w:rFonts w:ascii="Arial" w:hAnsi="Arial" w:cs="Arial"/>
                <w:sz w:val="24"/>
                <w:szCs w:val="24"/>
              </w:rPr>
              <w:t>Audit Committee will need to review and recommend that the audited accounts be adopted by the Board for submission to Welsh Government by midday on</w:t>
            </w:r>
            <w:r w:rsidR="000F33CF">
              <w:rPr>
                <w:rFonts w:ascii="Arial" w:hAnsi="Arial" w:cs="Arial"/>
                <w:sz w:val="24"/>
                <w:szCs w:val="24"/>
              </w:rPr>
              <w:t xml:space="preserve"> 31</w:t>
            </w:r>
            <w:r w:rsidR="000F33CF" w:rsidRPr="000F33CF">
              <w:rPr>
                <w:rFonts w:ascii="Arial" w:hAnsi="Arial" w:cs="Arial"/>
                <w:sz w:val="24"/>
                <w:szCs w:val="24"/>
                <w:vertAlign w:val="superscript"/>
              </w:rPr>
              <w:t>st</w:t>
            </w:r>
            <w:r w:rsidR="000F33CF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0A0D38">
              <w:rPr>
                <w:rFonts w:ascii="Arial" w:hAnsi="Arial" w:cs="Arial"/>
                <w:sz w:val="24"/>
                <w:szCs w:val="24"/>
              </w:rPr>
              <w:t>July</w:t>
            </w:r>
            <w:r w:rsidR="000D615B">
              <w:rPr>
                <w:rFonts w:ascii="Arial" w:hAnsi="Arial" w:cs="Arial"/>
                <w:sz w:val="24"/>
                <w:szCs w:val="24"/>
              </w:rPr>
              <w:t xml:space="preserve"> 20</w:t>
            </w:r>
            <w:r w:rsidR="00EC0B4E">
              <w:rPr>
                <w:rFonts w:ascii="Arial" w:hAnsi="Arial" w:cs="Arial"/>
                <w:sz w:val="24"/>
                <w:szCs w:val="24"/>
              </w:rPr>
              <w:t>2</w:t>
            </w:r>
            <w:r w:rsidR="000A0D38">
              <w:rPr>
                <w:rFonts w:ascii="Arial" w:hAnsi="Arial" w:cs="Arial"/>
                <w:sz w:val="24"/>
                <w:szCs w:val="24"/>
              </w:rPr>
              <w:t>3</w:t>
            </w:r>
            <w:r w:rsidR="000D615B">
              <w:rPr>
                <w:rFonts w:ascii="Arial" w:hAnsi="Arial" w:cs="Arial"/>
                <w:sz w:val="24"/>
                <w:szCs w:val="24"/>
              </w:rPr>
              <w:t>.</w:t>
            </w:r>
            <w:r w:rsidR="00DF4A38" w:rsidRPr="00DF4A38">
              <w:rPr>
                <w:rFonts w:ascii="Arial" w:hAnsi="Arial" w:cs="Arial"/>
                <w:sz w:val="24"/>
                <w:szCs w:val="24"/>
              </w:rPr>
              <w:t xml:space="preserve">  </w:t>
            </w:r>
          </w:p>
          <w:p w:rsidR="00C33A04" w:rsidRPr="001A41C9" w:rsidRDefault="00C33A04" w:rsidP="009E04AE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620AE1" w:rsidRPr="001A41C9" w:rsidTr="001A41C9">
        <w:trPr>
          <w:trHeight w:val="97"/>
        </w:trPr>
        <w:tc>
          <w:tcPr>
            <w:tcW w:w="2547" w:type="dxa"/>
            <w:vMerge w:val="restart"/>
          </w:tcPr>
          <w:p w:rsidR="0020539A" w:rsidRPr="001A41C9" w:rsidRDefault="0020539A" w:rsidP="001A41C9">
            <w:pPr>
              <w:spacing w:after="0" w:line="240" w:lineRule="auto"/>
              <w:rPr>
                <w:rFonts w:ascii="Arial" w:hAnsi="Arial" w:cs="Arial"/>
                <w:b/>
                <w:sz w:val="24"/>
                <w:szCs w:val="24"/>
              </w:rPr>
            </w:pPr>
            <w:r w:rsidRPr="001A41C9">
              <w:rPr>
                <w:rFonts w:ascii="Arial" w:hAnsi="Arial" w:cs="Arial"/>
                <w:b/>
                <w:sz w:val="24"/>
                <w:szCs w:val="24"/>
              </w:rPr>
              <w:t xml:space="preserve">Specific Action Required </w:t>
            </w:r>
          </w:p>
          <w:p w:rsidR="0020539A" w:rsidRPr="001A41C9" w:rsidRDefault="0020539A" w:rsidP="001A41C9">
            <w:pPr>
              <w:spacing w:after="0" w:line="240" w:lineRule="auto"/>
              <w:rPr>
                <w:rFonts w:ascii="Arial" w:hAnsi="Arial" w:cs="Arial"/>
                <w:b/>
                <w:i/>
                <w:sz w:val="24"/>
                <w:szCs w:val="24"/>
              </w:rPr>
            </w:pPr>
            <w:r w:rsidRPr="001A41C9">
              <w:rPr>
                <w:rFonts w:ascii="Arial" w:hAnsi="Arial" w:cs="Arial"/>
                <w:b/>
                <w:i/>
                <w:sz w:val="24"/>
                <w:szCs w:val="24"/>
              </w:rPr>
              <w:t xml:space="preserve">(please </w:t>
            </w:r>
            <w:r w:rsidRPr="001A41C9">
              <w:rPr>
                <w:rFonts w:ascii="Arial" w:hAnsi="Arial" w:cs="Arial"/>
                <w:b/>
                <w:i/>
                <w:sz w:val="24"/>
                <w:szCs w:val="24"/>
              </w:rPr>
              <w:sym w:font="Wingdings" w:char="F0FC"/>
            </w:r>
            <w:r w:rsidR="00BC241D" w:rsidRPr="001A41C9">
              <w:rPr>
                <w:rFonts w:ascii="Arial" w:hAnsi="Arial" w:cs="Arial"/>
                <w:b/>
                <w:i/>
                <w:sz w:val="24"/>
                <w:szCs w:val="24"/>
              </w:rPr>
              <w:t xml:space="preserve"> one only</w:t>
            </w:r>
            <w:r w:rsidRPr="001A41C9">
              <w:rPr>
                <w:rFonts w:ascii="Arial" w:hAnsi="Arial" w:cs="Arial"/>
                <w:b/>
                <w:i/>
                <w:sz w:val="24"/>
                <w:szCs w:val="24"/>
              </w:rPr>
              <w:t>)</w:t>
            </w:r>
          </w:p>
        </w:tc>
        <w:tc>
          <w:tcPr>
            <w:tcW w:w="1569" w:type="dxa"/>
            <w:shd w:val="clear" w:color="auto" w:fill="D5DCE4"/>
          </w:tcPr>
          <w:p w:rsidR="0020539A" w:rsidRPr="001A41C9" w:rsidRDefault="0020539A" w:rsidP="001A41C9">
            <w:pPr>
              <w:spacing w:after="0" w:line="240" w:lineRule="auto"/>
              <w:rPr>
                <w:rFonts w:ascii="Arial" w:hAnsi="Arial" w:cs="Arial"/>
                <w:b/>
                <w:sz w:val="24"/>
                <w:szCs w:val="24"/>
              </w:rPr>
            </w:pPr>
            <w:r w:rsidRPr="001A41C9">
              <w:rPr>
                <w:rFonts w:ascii="Arial" w:hAnsi="Arial" w:cs="Arial"/>
                <w:b/>
                <w:sz w:val="24"/>
                <w:szCs w:val="24"/>
              </w:rPr>
              <w:t>Information</w:t>
            </w:r>
          </w:p>
        </w:tc>
        <w:tc>
          <w:tcPr>
            <w:tcW w:w="1723" w:type="dxa"/>
            <w:gridSpan w:val="2"/>
            <w:shd w:val="clear" w:color="auto" w:fill="D5DCE4"/>
          </w:tcPr>
          <w:p w:rsidR="0020539A" w:rsidRPr="001A41C9" w:rsidRDefault="0020539A" w:rsidP="001A41C9">
            <w:pPr>
              <w:spacing w:after="0" w:line="240" w:lineRule="auto"/>
              <w:rPr>
                <w:rFonts w:ascii="Arial" w:hAnsi="Arial" w:cs="Arial"/>
                <w:b/>
                <w:sz w:val="24"/>
                <w:szCs w:val="24"/>
              </w:rPr>
            </w:pPr>
            <w:r w:rsidRPr="001A41C9">
              <w:rPr>
                <w:rFonts w:ascii="Arial" w:hAnsi="Arial" w:cs="Arial"/>
                <w:b/>
                <w:sz w:val="24"/>
                <w:szCs w:val="24"/>
              </w:rPr>
              <w:t>Discussion</w:t>
            </w:r>
          </w:p>
        </w:tc>
        <w:tc>
          <w:tcPr>
            <w:tcW w:w="1661" w:type="dxa"/>
            <w:shd w:val="clear" w:color="auto" w:fill="D5DCE4"/>
          </w:tcPr>
          <w:p w:rsidR="0020539A" w:rsidRPr="001A41C9" w:rsidRDefault="0020539A" w:rsidP="001A41C9">
            <w:pPr>
              <w:spacing w:after="0" w:line="240" w:lineRule="auto"/>
              <w:rPr>
                <w:rFonts w:ascii="Arial" w:hAnsi="Arial" w:cs="Arial"/>
                <w:b/>
                <w:sz w:val="24"/>
                <w:szCs w:val="24"/>
              </w:rPr>
            </w:pPr>
            <w:r w:rsidRPr="001A41C9">
              <w:rPr>
                <w:rFonts w:ascii="Arial" w:hAnsi="Arial" w:cs="Arial"/>
                <w:b/>
                <w:sz w:val="24"/>
                <w:szCs w:val="24"/>
              </w:rPr>
              <w:t>Assurance</w:t>
            </w:r>
          </w:p>
        </w:tc>
        <w:tc>
          <w:tcPr>
            <w:tcW w:w="1516" w:type="dxa"/>
            <w:gridSpan w:val="2"/>
            <w:shd w:val="clear" w:color="auto" w:fill="D5DCE4"/>
          </w:tcPr>
          <w:p w:rsidR="0020539A" w:rsidRPr="001A41C9" w:rsidRDefault="0020539A" w:rsidP="001A41C9">
            <w:pPr>
              <w:spacing w:after="0" w:line="240" w:lineRule="auto"/>
              <w:rPr>
                <w:rFonts w:ascii="Arial" w:hAnsi="Arial" w:cs="Arial"/>
                <w:b/>
                <w:sz w:val="24"/>
                <w:szCs w:val="24"/>
              </w:rPr>
            </w:pPr>
            <w:r w:rsidRPr="001A41C9">
              <w:rPr>
                <w:rFonts w:ascii="Arial" w:hAnsi="Arial" w:cs="Arial"/>
                <w:b/>
                <w:sz w:val="24"/>
                <w:szCs w:val="24"/>
              </w:rPr>
              <w:t>Approval</w:t>
            </w:r>
          </w:p>
        </w:tc>
      </w:tr>
      <w:tr w:rsidR="00620AE1" w:rsidRPr="001A41C9" w:rsidTr="001A41C9">
        <w:trPr>
          <w:trHeight w:val="96"/>
        </w:trPr>
        <w:tc>
          <w:tcPr>
            <w:tcW w:w="2547" w:type="dxa"/>
            <w:vMerge/>
          </w:tcPr>
          <w:p w:rsidR="0020539A" w:rsidRPr="001A41C9" w:rsidRDefault="0020539A" w:rsidP="001A41C9">
            <w:pPr>
              <w:spacing w:after="0" w:line="240" w:lineRule="auto"/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1569" w:type="dxa"/>
          </w:tcPr>
          <w:p w:rsidR="0020539A" w:rsidRPr="001A41C9" w:rsidRDefault="0020539A" w:rsidP="001A41C9">
            <w:pPr>
              <w:spacing w:after="0" w:line="240" w:lineRule="auto"/>
              <w:ind w:right="96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723" w:type="dxa"/>
            <w:gridSpan w:val="2"/>
          </w:tcPr>
          <w:p w:rsidR="0020539A" w:rsidRPr="001A41C9" w:rsidRDefault="0020539A" w:rsidP="001A41C9">
            <w:pPr>
              <w:spacing w:after="0" w:line="240" w:lineRule="auto"/>
              <w:ind w:right="96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661" w:type="dxa"/>
          </w:tcPr>
          <w:p w:rsidR="0020539A" w:rsidRPr="001A41C9" w:rsidRDefault="0020539A" w:rsidP="001A41C9">
            <w:pPr>
              <w:spacing w:after="0" w:line="240" w:lineRule="auto"/>
              <w:ind w:right="96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516" w:type="dxa"/>
            <w:gridSpan w:val="2"/>
          </w:tcPr>
          <w:p w:rsidR="0020539A" w:rsidRPr="001A41C9" w:rsidRDefault="000D615B" w:rsidP="001A41C9">
            <w:pPr>
              <w:spacing w:after="0" w:line="240" w:lineRule="auto"/>
              <w:ind w:right="96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√</w:t>
            </w:r>
          </w:p>
        </w:tc>
      </w:tr>
      <w:tr w:rsidR="00083FC0" w:rsidRPr="001A41C9" w:rsidTr="001A41C9">
        <w:tc>
          <w:tcPr>
            <w:tcW w:w="2547" w:type="dxa"/>
          </w:tcPr>
          <w:p w:rsidR="0020539A" w:rsidRPr="001A41C9" w:rsidRDefault="0020539A" w:rsidP="001A41C9">
            <w:pPr>
              <w:spacing w:after="0" w:line="240" w:lineRule="auto"/>
              <w:rPr>
                <w:rFonts w:ascii="Arial" w:hAnsi="Arial" w:cs="Arial"/>
                <w:b/>
                <w:sz w:val="24"/>
                <w:szCs w:val="24"/>
              </w:rPr>
            </w:pPr>
            <w:r w:rsidRPr="001A41C9">
              <w:rPr>
                <w:rFonts w:ascii="Arial" w:hAnsi="Arial" w:cs="Arial"/>
                <w:b/>
                <w:sz w:val="24"/>
                <w:szCs w:val="24"/>
              </w:rPr>
              <w:t>Recommendations</w:t>
            </w:r>
          </w:p>
          <w:p w:rsidR="0020539A" w:rsidRPr="001A41C9" w:rsidRDefault="0020539A" w:rsidP="001A41C9">
            <w:pPr>
              <w:spacing w:after="0" w:line="240" w:lineRule="auto"/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6469" w:type="dxa"/>
            <w:gridSpan w:val="6"/>
          </w:tcPr>
          <w:p w:rsidR="00585277" w:rsidRDefault="00585277" w:rsidP="001A41C9">
            <w:pPr>
              <w:spacing w:after="0" w:line="240" w:lineRule="auto"/>
              <w:ind w:right="96"/>
              <w:rPr>
                <w:rFonts w:ascii="Arial" w:hAnsi="Arial" w:cs="Arial"/>
                <w:sz w:val="24"/>
                <w:szCs w:val="24"/>
              </w:rPr>
            </w:pPr>
            <w:r w:rsidRPr="00620AE1">
              <w:rPr>
                <w:rFonts w:ascii="Arial" w:hAnsi="Arial" w:cs="Arial"/>
                <w:sz w:val="24"/>
                <w:szCs w:val="24"/>
              </w:rPr>
              <w:t>Members are asked to:</w:t>
            </w:r>
          </w:p>
          <w:p w:rsidR="0020539A" w:rsidRPr="009E04AE" w:rsidRDefault="008F06B2" w:rsidP="008F06B2">
            <w:pPr>
              <w:pStyle w:val="ListParagraph"/>
              <w:numPr>
                <w:ilvl w:val="0"/>
                <w:numId w:val="10"/>
              </w:numPr>
              <w:spacing w:after="0" w:line="240" w:lineRule="auto"/>
              <w:ind w:right="96"/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APPROVE</w:t>
            </w:r>
            <w:r w:rsidR="009E04AE" w:rsidRPr="009E04AE">
              <w:rPr>
                <w:rFonts w:ascii="Arial" w:hAnsi="Arial" w:cs="Arial"/>
                <w:b/>
                <w:sz w:val="24"/>
                <w:szCs w:val="24"/>
              </w:rPr>
              <w:t xml:space="preserve"> </w:t>
            </w:r>
            <w:r w:rsidR="009E04AE" w:rsidRPr="009E04AE">
              <w:rPr>
                <w:rFonts w:ascii="Arial" w:hAnsi="Arial" w:cs="Arial"/>
                <w:sz w:val="24"/>
                <w:szCs w:val="24"/>
              </w:rPr>
              <w:t>t</w:t>
            </w:r>
            <w:r w:rsidR="00620AE1" w:rsidRPr="009E04AE">
              <w:rPr>
                <w:rFonts w:ascii="Arial" w:hAnsi="Arial" w:cs="Arial"/>
                <w:sz w:val="24"/>
                <w:szCs w:val="24"/>
              </w:rPr>
              <w:t xml:space="preserve">he </w:t>
            </w:r>
            <w:r w:rsidR="000D615B" w:rsidRPr="009E04AE">
              <w:rPr>
                <w:rFonts w:ascii="Arial" w:hAnsi="Arial" w:cs="Arial"/>
                <w:sz w:val="24"/>
                <w:szCs w:val="24"/>
              </w:rPr>
              <w:t xml:space="preserve">audited </w:t>
            </w:r>
            <w:r w:rsidR="0040429F" w:rsidRPr="009E04AE">
              <w:rPr>
                <w:rFonts w:ascii="Arial" w:hAnsi="Arial" w:cs="Arial"/>
                <w:sz w:val="24"/>
                <w:szCs w:val="24"/>
              </w:rPr>
              <w:t>annual accounts for 20</w:t>
            </w:r>
            <w:r w:rsidR="00A40DAE" w:rsidRPr="009E04AE">
              <w:rPr>
                <w:rFonts w:ascii="Arial" w:hAnsi="Arial" w:cs="Arial"/>
                <w:sz w:val="24"/>
                <w:szCs w:val="24"/>
              </w:rPr>
              <w:t>2</w:t>
            </w:r>
            <w:r w:rsidR="000A0D38" w:rsidRPr="009E04AE">
              <w:rPr>
                <w:rFonts w:ascii="Arial" w:hAnsi="Arial" w:cs="Arial"/>
                <w:sz w:val="24"/>
                <w:szCs w:val="24"/>
              </w:rPr>
              <w:t>2</w:t>
            </w:r>
            <w:r w:rsidR="001B1D87" w:rsidRPr="009E04AE">
              <w:rPr>
                <w:rFonts w:ascii="Arial" w:hAnsi="Arial" w:cs="Arial"/>
                <w:sz w:val="24"/>
                <w:szCs w:val="24"/>
              </w:rPr>
              <w:t>/</w:t>
            </w:r>
            <w:r w:rsidR="00EC0B4E" w:rsidRPr="009E04AE">
              <w:rPr>
                <w:rFonts w:ascii="Arial" w:hAnsi="Arial" w:cs="Arial"/>
                <w:sz w:val="24"/>
                <w:szCs w:val="24"/>
              </w:rPr>
              <w:t>2</w:t>
            </w:r>
            <w:r w:rsidR="000A0D38" w:rsidRPr="009E04AE">
              <w:rPr>
                <w:rFonts w:ascii="Arial" w:hAnsi="Arial" w:cs="Arial"/>
                <w:sz w:val="24"/>
                <w:szCs w:val="24"/>
              </w:rPr>
              <w:t>3</w:t>
            </w:r>
            <w:r w:rsidR="0040429F" w:rsidRPr="009E04AE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0D615B" w:rsidRPr="009E04AE">
              <w:rPr>
                <w:rFonts w:ascii="Arial" w:hAnsi="Arial" w:cs="Arial"/>
                <w:sz w:val="24"/>
                <w:szCs w:val="24"/>
              </w:rPr>
              <w:t>for ratification by the Board</w:t>
            </w:r>
            <w:r>
              <w:rPr>
                <w:rFonts w:ascii="Arial" w:hAnsi="Arial" w:cs="Arial"/>
                <w:sz w:val="24"/>
                <w:szCs w:val="24"/>
              </w:rPr>
              <w:t xml:space="preserve"> on 13</w:t>
            </w:r>
            <w:r w:rsidRPr="008F06B2">
              <w:rPr>
                <w:rFonts w:ascii="Arial" w:hAnsi="Arial" w:cs="Arial"/>
                <w:sz w:val="24"/>
                <w:szCs w:val="24"/>
                <w:vertAlign w:val="superscript"/>
              </w:rPr>
              <w:t>th</w:t>
            </w:r>
            <w:r>
              <w:rPr>
                <w:rFonts w:ascii="Arial" w:hAnsi="Arial" w:cs="Arial"/>
                <w:sz w:val="24"/>
                <w:szCs w:val="24"/>
              </w:rPr>
              <w:t xml:space="preserve"> July 2023</w:t>
            </w:r>
          </w:p>
        </w:tc>
      </w:tr>
    </w:tbl>
    <w:p w:rsidR="0020539A" w:rsidRDefault="0020539A" w:rsidP="009E04AE">
      <w:pPr>
        <w:spacing w:after="0" w:line="240" w:lineRule="auto"/>
      </w:pPr>
    </w:p>
    <w:p w:rsidR="00A929FC" w:rsidRDefault="00A929FC" w:rsidP="009E04AE">
      <w:pPr>
        <w:spacing w:after="0" w:line="240" w:lineRule="auto"/>
      </w:pPr>
    </w:p>
    <w:p w:rsidR="00A929FC" w:rsidRDefault="00A929FC" w:rsidP="009E04AE">
      <w:pPr>
        <w:spacing w:after="0" w:line="240" w:lineRule="auto"/>
      </w:pPr>
    </w:p>
    <w:p w:rsidR="009E04AE" w:rsidRDefault="009E04AE">
      <w:pPr>
        <w:spacing w:after="0" w:line="240" w:lineRule="auto"/>
      </w:pPr>
      <w:r>
        <w:br w:type="page"/>
      </w:r>
    </w:p>
    <w:p w:rsidR="00A929FC" w:rsidRDefault="00A929FC" w:rsidP="009E04AE">
      <w:pPr>
        <w:spacing w:after="0" w:line="240" w:lineRule="auto"/>
      </w:pPr>
    </w:p>
    <w:p w:rsidR="00A929FC" w:rsidRDefault="00BF4483" w:rsidP="009E04AE">
      <w:pPr>
        <w:spacing w:after="0" w:line="240" w:lineRule="auto"/>
        <w:rPr>
          <w:rFonts w:ascii="Arial" w:hAnsi="Arial" w:cs="Arial"/>
          <w:b/>
          <w:sz w:val="24"/>
          <w:szCs w:val="24"/>
        </w:rPr>
      </w:pPr>
      <w:r w:rsidRPr="00BF4483">
        <w:rPr>
          <w:rFonts w:ascii="Arial" w:hAnsi="Arial" w:cs="Arial"/>
          <w:b/>
          <w:sz w:val="24"/>
          <w:szCs w:val="24"/>
        </w:rPr>
        <w:t>AUDITED ANNUAL ACOUNTS 202</w:t>
      </w:r>
      <w:r w:rsidR="000A0D38">
        <w:rPr>
          <w:rFonts w:ascii="Arial" w:hAnsi="Arial" w:cs="Arial"/>
          <w:b/>
          <w:sz w:val="24"/>
          <w:szCs w:val="24"/>
        </w:rPr>
        <w:t>2</w:t>
      </w:r>
      <w:r w:rsidRPr="00BF4483">
        <w:rPr>
          <w:rFonts w:ascii="Arial" w:hAnsi="Arial" w:cs="Arial"/>
          <w:b/>
          <w:sz w:val="24"/>
          <w:szCs w:val="24"/>
        </w:rPr>
        <w:t>/2</w:t>
      </w:r>
      <w:r w:rsidR="000A0D38">
        <w:rPr>
          <w:rFonts w:ascii="Arial" w:hAnsi="Arial" w:cs="Arial"/>
          <w:b/>
          <w:sz w:val="24"/>
          <w:szCs w:val="24"/>
        </w:rPr>
        <w:t>3</w:t>
      </w:r>
    </w:p>
    <w:p w:rsidR="009E04AE" w:rsidRDefault="009E04AE" w:rsidP="009E04AE">
      <w:pPr>
        <w:spacing w:after="0" w:line="240" w:lineRule="auto"/>
        <w:rPr>
          <w:rFonts w:ascii="Arial" w:hAnsi="Arial" w:cs="Arial"/>
          <w:b/>
          <w:sz w:val="24"/>
          <w:szCs w:val="24"/>
        </w:rPr>
      </w:pPr>
    </w:p>
    <w:p w:rsidR="001574E0" w:rsidRPr="00BF4483" w:rsidRDefault="001574E0" w:rsidP="009E04AE">
      <w:pPr>
        <w:spacing w:after="0" w:line="240" w:lineRule="auto"/>
        <w:rPr>
          <w:rFonts w:ascii="Arial" w:hAnsi="Arial" w:cs="Arial"/>
          <w:b/>
          <w:sz w:val="24"/>
          <w:szCs w:val="24"/>
        </w:rPr>
      </w:pPr>
    </w:p>
    <w:p w:rsidR="00A929FC" w:rsidRPr="007E51D5" w:rsidRDefault="00A929FC" w:rsidP="009E04AE">
      <w:pPr>
        <w:numPr>
          <w:ilvl w:val="0"/>
          <w:numId w:val="9"/>
        </w:numPr>
        <w:spacing w:after="0" w:line="240" w:lineRule="auto"/>
        <w:rPr>
          <w:rFonts w:ascii="Arial" w:hAnsi="Arial" w:cs="Arial"/>
          <w:b/>
          <w:sz w:val="24"/>
          <w:szCs w:val="24"/>
        </w:rPr>
      </w:pPr>
      <w:r w:rsidRPr="007E51D5">
        <w:rPr>
          <w:rFonts w:ascii="Arial" w:hAnsi="Arial" w:cs="Arial"/>
          <w:b/>
          <w:sz w:val="24"/>
          <w:szCs w:val="24"/>
        </w:rPr>
        <w:t>INTRODUCTION</w:t>
      </w:r>
    </w:p>
    <w:p w:rsidR="00A929FC" w:rsidRPr="008F06B2" w:rsidRDefault="00786709" w:rsidP="009E04AE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9E04AE">
        <w:rPr>
          <w:rFonts w:ascii="Arial" w:hAnsi="Arial" w:cs="Arial"/>
          <w:sz w:val="24"/>
          <w:szCs w:val="24"/>
        </w:rPr>
        <w:t xml:space="preserve">The draft annual accounts were </w:t>
      </w:r>
      <w:r w:rsidR="000D615B" w:rsidRPr="009E04AE">
        <w:rPr>
          <w:rFonts w:ascii="Arial" w:hAnsi="Arial" w:cs="Arial"/>
          <w:sz w:val="24"/>
          <w:szCs w:val="24"/>
        </w:rPr>
        <w:t xml:space="preserve">received by the Audit Committee at its meeting on </w:t>
      </w:r>
      <w:r w:rsidR="00A40DAE" w:rsidRPr="009E04AE">
        <w:rPr>
          <w:rFonts w:ascii="Arial" w:hAnsi="Arial" w:cs="Arial"/>
          <w:sz w:val="24"/>
          <w:szCs w:val="24"/>
        </w:rPr>
        <w:t>1</w:t>
      </w:r>
      <w:r w:rsidR="006936E1">
        <w:rPr>
          <w:rFonts w:ascii="Arial" w:hAnsi="Arial" w:cs="Arial"/>
          <w:sz w:val="24"/>
          <w:szCs w:val="24"/>
        </w:rPr>
        <w:t>8</w:t>
      </w:r>
      <w:r w:rsidR="000D615B" w:rsidRPr="009E04AE">
        <w:rPr>
          <w:rFonts w:ascii="Arial" w:hAnsi="Arial" w:cs="Arial"/>
          <w:sz w:val="24"/>
          <w:szCs w:val="24"/>
          <w:vertAlign w:val="superscript"/>
        </w:rPr>
        <w:t>th</w:t>
      </w:r>
      <w:r w:rsidR="000D615B" w:rsidRPr="009E04AE">
        <w:rPr>
          <w:rFonts w:ascii="Arial" w:hAnsi="Arial" w:cs="Arial"/>
          <w:sz w:val="24"/>
          <w:szCs w:val="24"/>
        </w:rPr>
        <w:t xml:space="preserve"> May 20</w:t>
      </w:r>
      <w:r w:rsidR="00EC0B4E" w:rsidRPr="009E04AE">
        <w:rPr>
          <w:rFonts w:ascii="Arial" w:hAnsi="Arial" w:cs="Arial"/>
          <w:sz w:val="24"/>
          <w:szCs w:val="24"/>
        </w:rPr>
        <w:t>2</w:t>
      </w:r>
      <w:r w:rsidR="00ED1354" w:rsidRPr="009E04AE">
        <w:rPr>
          <w:rFonts w:ascii="Arial" w:hAnsi="Arial" w:cs="Arial"/>
          <w:sz w:val="24"/>
          <w:szCs w:val="24"/>
        </w:rPr>
        <w:t>2</w:t>
      </w:r>
      <w:r w:rsidR="000D615B" w:rsidRPr="009E04AE">
        <w:rPr>
          <w:rFonts w:ascii="Arial" w:hAnsi="Arial" w:cs="Arial"/>
          <w:sz w:val="24"/>
          <w:szCs w:val="24"/>
        </w:rPr>
        <w:t xml:space="preserve">. The audit of the accounts is now complete and the audited accounts </w:t>
      </w:r>
      <w:r w:rsidR="000D615B" w:rsidRPr="008F06B2">
        <w:rPr>
          <w:rFonts w:ascii="Arial" w:hAnsi="Arial" w:cs="Arial"/>
          <w:sz w:val="24"/>
          <w:szCs w:val="24"/>
        </w:rPr>
        <w:t xml:space="preserve">are attached as </w:t>
      </w:r>
      <w:r w:rsidR="000D615B" w:rsidRPr="008F06B2">
        <w:rPr>
          <w:rFonts w:ascii="Arial" w:hAnsi="Arial" w:cs="Arial"/>
          <w:b/>
          <w:sz w:val="24"/>
          <w:szCs w:val="24"/>
        </w:rPr>
        <w:t xml:space="preserve">Appendix </w:t>
      </w:r>
      <w:r w:rsidR="00A40DAE" w:rsidRPr="008F06B2">
        <w:rPr>
          <w:rFonts w:ascii="Arial" w:hAnsi="Arial" w:cs="Arial"/>
          <w:b/>
          <w:sz w:val="24"/>
          <w:szCs w:val="24"/>
        </w:rPr>
        <w:t>A</w:t>
      </w:r>
      <w:r w:rsidR="000D615B" w:rsidRPr="008F06B2">
        <w:rPr>
          <w:rFonts w:ascii="Arial" w:hAnsi="Arial" w:cs="Arial"/>
          <w:sz w:val="24"/>
          <w:szCs w:val="24"/>
        </w:rPr>
        <w:t xml:space="preserve"> to this report.</w:t>
      </w:r>
      <w:r w:rsidR="00056F22" w:rsidRPr="008F06B2">
        <w:rPr>
          <w:rFonts w:ascii="Arial" w:hAnsi="Arial" w:cs="Arial"/>
          <w:sz w:val="24"/>
          <w:szCs w:val="24"/>
        </w:rPr>
        <w:t xml:space="preserve"> </w:t>
      </w:r>
    </w:p>
    <w:p w:rsidR="009E04AE" w:rsidRDefault="009E04AE" w:rsidP="009E04AE">
      <w:pPr>
        <w:pStyle w:val="ListParagraph"/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1574E0" w:rsidRPr="008F06B2" w:rsidRDefault="001574E0" w:rsidP="009E04AE">
      <w:pPr>
        <w:pStyle w:val="ListParagraph"/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A929FC" w:rsidRPr="008F06B2" w:rsidRDefault="00A929FC" w:rsidP="009E04AE">
      <w:pPr>
        <w:numPr>
          <w:ilvl w:val="0"/>
          <w:numId w:val="9"/>
        </w:numPr>
        <w:spacing w:after="0" w:line="240" w:lineRule="auto"/>
        <w:rPr>
          <w:rFonts w:ascii="Arial" w:hAnsi="Arial" w:cs="Arial"/>
          <w:b/>
          <w:sz w:val="24"/>
          <w:szCs w:val="24"/>
        </w:rPr>
      </w:pPr>
      <w:r w:rsidRPr="008F06B2">
        <w:rPr>
          <w:rFonts w:ascii="Arial" w:hAnsi="Arial" w:cs="Arial"/>
          <w:b/>
          <w:sz w:val="24"/>
          <w:szCs w:val="24"/>
        </w:rPr>
        <w:t>BACKGROUND</w:t>
      </w:r>
    </w:p>
    <w:p w:rsidR="00056F22" w:rsidRPr="008F06B2" w:rsidRDefault="009E04AE" w:rsidP="009E04AE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8F06B2">
        <w:rPr>
          <w:rFonts w:ascii="Arial" w:hAnsi="Arial" w:cs="Arial"/>
          <w:sz w:val="24"/>
          <w:szCs w:val="24"/>
        </w:rPr>
        <w:t>The Health B</w:t>
      </w:r>
      <w:r w:rsidR="00056F22" w:rsidRPr="008F06B2">
        <w:rPr>
          <w:rFonts w:ascii="Arial" w:hAnsi="Arial" w:cs="Arial"/>
          <w:sz w:val="24"/>
          <w:szCs w:val="24"/>
        </w:rPr>
        <w:t>oard has prepared a set of accounts in line with the Welsh Government Manual for Accounts and relevant International Financial Reporting Standards (IFRS).</w:t>
      </w:r>
    </w:p>
    <w:p w:rsidR="00056F22" w:rsidRPr="008F06B2" w:rsidRDefault="00056F22" w:rsidP="009E04AE">
      <w:pPr>
        <w:pStyle w:val="ListParagraph"/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9E04AE" w:rsidRPr="008F06B2" w:rsidRDefault="00056F22" w:rsidP="009E04AE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8F06B2">
        <w:rPr>
          <w:rFonts w:ascii="Arial" w:hAnsi="Arial" w:cs="Arial"/>
          <w:sz w:val="24"/>
          <w:szCs w:val="24"/>
        </w:rPr>
        <w:t xml:space="preserve">The </w:t>
      </w:r>
      <w:r w:rsidR="00F5056B" w:rsidRPr="008F06B2">
        <w:rPr>
          <w:rFonts w:ascii="Arial" w:hAnsi="Arial" w:cs="Arial"/>
          <w:sz w:val="24"/>
          <w:szCs w:val="24"/>
        </w:rPr>
        <w:t xml:space="preserve">draft accounts were </w:t>
      </w:r>
      <w:r w:rsidR="00031129" w:rsidRPr="008F06B2">
        <w:rPr>
          <w:rFonts w:ascii="Arial" w:hAnsi="Arial" w:cs="Arial"/>
          <w:sz w:val="24"/>
          <w:szCs w:val="24"/>
        </w:rPr>
        <w:t>reviewed</w:t>
      </w:r>
      <w:r w:rsidR="00F5056B" w:rsidRPr="008F06B2">
        <w:rPr>
          <w:rFonts w:ascii="Arial" w:hAnsi="Arial" w:cs="Arial"/>
          <w:sz w:val="24"/>
          <w:szCs w:val="24"/>
        </w:rPr>
        <w:t xml:space="preserve"> by the Audit Committee at its meeting on </w:t>
      </w:r>
      <w:r w:rsidR="00A40DAE" w:rsidRPr="008F06B2">
        <w:rPr>
          <w:rFonts w:ascii="Arial" w:hAnsi="Arial" w:cs="Arial"/>
          <w:sz w:val="24"/>
          <w:szCs w:val="24"/>
        </w:rPr>
        <w:t>1</w:t>
      </w:r>
      <w:r w:rsidR="000F33CF" w:rsidRPr="008F06B2">
        <w:rPr>
          <w:rFonts w:ascii="Arial" w:hAnsi="Arial" w:cs="Arial"/>
          <w:sz w:val="24"/>
          <w:szCs w:val="24"/>
        </w:rPr>
        <w:t>8</w:t>
      </w:r>
      <w:r w:rsidR="00F5056B" w:rsidRPr="008F06B2">
        <w:rPr>
          <w:rFonts w:ascii="Arial" w:hAnsi="Arial" w:cs="Arial"/>
          <w:sz w:val="24"/>
          <w:szCs w:val="24"/>
          <w:vertAlign w:val="superscript"/>
        </w:rPr>
        <w:t>th</w:t>
      </w:r>
      <w:r w:rsidR="00F5056B" w:rsidRPr="008F06B2">
        <w:rPr>
          <w:rFonts w:ascii="Arial" w:hAnsi="Arial" w:cs="Arial"/>
          <w:sz w:val="24"/>
          <w:szCs w:val="24"/>
        </w:rPr>
        <w:t xml:space="preserve"> May 20</w:t>
      </w:r>
      <w:r w:rsidR="00EC0B4E" w:rsidRPr="008F06B2">
        <w:rPr>
          <w:rFonts w:ascii="Arial" w:hAnsi="Arial" w:cs="Arial"/>
          <w:sz w:val="24"/>
          <w:szCs w:val="24"/>
        </w:rPr>
        <w:t>2</w:t>
      </w:r>
      <w:r w:rsidR="000F33CF" w:rsidRPr="008F06B2">
        <w:rPr>
          <w:rFonts w:ascii="Arial" w:hAnsi="Arial" w:cs="Arial"/>
          <w:sz w:val="24"/>
          <w:szCs w:val="24"/>
        </w:rPr>
        <w:t>3</w:t>
      </w:r>
      <w:r w:rsidR="00F5056B" w:rsidRPr="008F06B2">
        <w:rPr>
          <w:rFonts w:ascii="Arial" w:hAnsi="Arial" w:cs="Arial"/>
          <w:sz w:val="24"/>
          <w:szCs w:val="24"/>
        </w:rPr>
        <w:t xml:space="preserve">. The audit of the accounts is now complete and </w:t>
      </w:r>
      <w:r w:rsidR="0096244D" w:rsidRPr="008F06B2">
        <w:rPr>
          <w:rFonts w:ascii="Arial" w:hAnsi="Arial" w:cs="Arial"/>
          <w:sz w:val="24"/>
          <w:szCs w:val="24"/>
        </w:rPr>
        <w:t xml:space="preserve">Audit </w:t>
      </w:r>
      <w:r w:rsidR="000F33CF" w:rsidRPr="008F06B2">
        <w:rPr>
          <w:rFonts w:ascii="Arial" w:hAnsi="Arial" w:cs="Arial"/>
          <w:sz w:val="24"/>
          <w:szCs w:val="24"/>
        </w:rPr>
        <w:t>Wales has issued its</w:t>
      </w:r>
      <w:r w:rsidR="00F5056B" w:rsidRPr="008F06B2">
        <w:rPr>
          <w:rFonts w:ascii="Arial" w:hAnsi="Arial" w:cs="Arial"/>
          <w:sz w:val="24"/>
          <w:szCs w:val="24"/>
        </w:rPr>
        <w:t xml:space="preserve"> “Audit of Financial Statements Report” which is attached as agenda item</w:t>
      </w:r>
      <w:r w:rsidR="0098090E" w:rsidRPr="008F06B2">
        <w:rPr>
          <w:rFonts w:ascii="Arial" w:hAnsi="Arial" w:cs="Arial"/>
          <w:sz w:val="24"/>
          <w:szCs w:val="24"/>
        </w:rPr>
        <w:t xml:space="preserve"> </w:t>
      </w:r>
      <w:r w:rsidR="00ED1354" w:rsidRPr="008F06B2">
        <w:rPr>
          <w:rFonts w:ascii="Arial" w:hAnsi="Arial" w:cs="Arial"/>
          <w:sz w:val="24"/>
          <w:szCs w:val="24"/>
        </w:rPr>
        <w:t>2.2</w:t>
      </w:r>
      <w:r w:rsidR="00F5056B" w:rsidRPr="008F06B2">
        <w:rPr>
          <w:rFonts w:ascii="Arial" w:hAnsi="Arial" w:cs="Arial"/>
          <w:sz w:val="24"/>
          <w:szCs w:val="24"/>
        </w:rPr>
        <w:t xml:space="preserve">. </w:t>
      </w:r>
    </w:p>
    <w:p w:rsidR="009E04AE" w:rsidRPr="008F06B2" w:rsidRDefault="009E04AE" w:rsidP="009E04AE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F5056B" w:rsidRPr="008F06B2" w:rsidRDefault="00F5056B" w:rsidP="009E04AE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8F06B2">
        <w:rPr>
          <w:rFonts w:ascii="Arial" w:hAnsi="Arial" w:cs="Arial"/>
          <w:sz w:val="24"/>
          <w:szCs w:val="24"/>
        </w:rPr>
        <w:t xml:space="preserve">The changes recommended by </w:t>
      </w:r>
      <w:r w:rsidR="0096244D" w:rsidRPr="008F06B2">
        <w:rPr>
          <w:rFonts w:ascii="Arial" w:hAnsi="Arial" w:cs="Arial"/>
          <w:sz w:val="24"/>
          <w:szCs w:val="24"/>
        </w:rPr>
        <w:t>Audit Wales</w:t>
      </w:r>
      <w:r w:rsidR="009E04AE" w:rsidRPr="008F06B2">
        <w:rPr>
          <w:rFonts w:ascii="Arial" w:hAnsi="Arial" w:cs="Arial"/>
          <w:sz w:val="24"/>
          <w:szCs w:val="24"/>
        </w:rPr>
        <w:t xml:space="preserve"> and </w:t>
      </w:r>
      <w:r w:rsidR="008F06B2" w:rsidRPr="008F06B2">
        <w:rPr>
          <w:rFonts w:ascii="Arial" w:hAnsi="Arial" w:cs="Arial"/>
          <w:sz w:val="24"/>
          <w:szCs w:val="24"/>
        </w:rPr>
        <w:t xml:space="preserve">those </w:t>
      </w:r>
      <w:r w:rsidR="009E04AE" w:rsidRPr="008F06B2">
        <w:rPr>
          <w:rFonts w:ascii="Arial" w:hAnsi="Arial" w:cs="Arial"/>
          <w:sz w:val="24"/>
          <w:szCs w:val="24"/>
        </w:rPr>
        <w:t>accepted by the Health B</w:t>
      </w:r>
      <w:r w:rsidRPr="008F06B2">
        <w:rPr>
          <w:rFonts w:ascii="Arial" w:hAnsi="Arial" w:cs="Arial"/>
          <w:sz w:val="24"/>
          <w:szCs w:val="24"/>
        </w:rPr>
        <w:t>oard are included in the audited accounts and are detailed in the governance and risks section of this report.</w:t>
      </w:r>
    </w:p>
    <w:p w:rsidR="00F5056B" w:rsidRDefault="00F5056B" w:rsidP="009E04AE">
      <w:pPr>
        <w:pStyle w:val="ListParagraph"/>
        <w:spacing w:after="0" w:line="240" w:lineRule="auto"/>
        <w:rPr>
          <w:rFonts w:ascii="Arial" w:hAnsi="Arial" w:cs="Arial"/>
          <w:sz w:val="24"/>
          <w:szCs w:val="24"/>
        </w:rPr>
      </w:pPr>
    </w:p>
    <w:p w:rsidR="001574E0" w:rsidRPr="008F06B2" w:rsidRDefault="001574E0" w:rsidP="009E04AE">
      <w:pPr>
        <w:pStyle w:val="ListParagraph"/>
        <w:spacing w:after="0" w:line="240" w:lineRule="auto"/>
        <w:rPr>
          <w:rFonts w:ascii="Arial" w:hAnsi="Arial" w:cs="Arial"/>
          <w:sz w:val="24"/>
          <w:szCs w:val="24"/>
        </w:rPr>
      </w:pPr>
    </w:p>
    <w:p w:rsidR="00A929FC" w:rsidRPr="008F06B2" w:rsidRDefault="00A929FC" w:rsidP="009E04AE">
      <w:pPr>
        <w:pStyle w:val="ListParagraph"/>
        <w:numPr>
          <w:ilvl w:val="0"/>
          <w:numId w:val="9"/>
        </w:numPr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  <w:r w:rsidRPr="008F06B2">
        <w:rPr>
          <w:rFonts w:ascii="Arial" w:hAnsi="Arial" w:cs="Arial"/>
          <w:b/>
          <w:sz w:val="24"/>
          <w:szCs w:val="24"/>
        </w:rPr>
        <w:t>GOVERNANCE AND RISK ISSUES</w:t>
      </w:r>
    </w:p>
    <w:p w:rsidR="00126333" w:rsidRDefault="00126333" w:rsidP="00126333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126333">
        <w:rPr>
          <w:rFonts w:ascii="Arial" w:hAnsi="Arial" w:cs="Arial"/>
          <w:sz w:val="24"/>
          <w:szCs w:val="24"/>
        </w:rPr>
        <w:t>The ISA260, which is attached under item 2.2 of the agenda, highlighted four significant issues arising from the audit:</w:t>
      </w:r>
      <w:r w:rsidR="001574E0">
        <w:rPr>
          <w:rFonts w:ascii="Arial" w:hAnsi="Arial" w:cs="Arial"/>
          <w:sz w:val="24"/>
          <w:szCs w:val="24"/>
        </w:rPr>
        <w:t xml:space="preserve"> -</w:t>
      </w:r>
    </w:p>
    <w:p w:rsidR="001574E0" w:rsidRPr="00126333" w:rsidRDefault="001574E0" w:rsidP="00126333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126333" w:rsidRPr="00126333" w:rsidRDefault="00126333" w:rsidP="00126333">
      <w:pPr>
        <w:pStyle w:val="ListParagraph"/>
        <w:numPr>
          <w:ilvl w:val="0"/>
          <w:numId w:val="10"/>
        </w:num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126333">
        <w:rPr>
          <w:rFonts w:ascii="Arial" w:hAnsi="Arial" w:cs="Arial"/>
          <w:sz w:val="24"/>
          <w:szCs w:val="24"/>
        </w:rPr>
        <w:t xml:space="preserve">Two items relate to uncorrected misstatements linked to Medical Study Leave and Leases for which the </w:t>
      </w:r>
      <w:proofErr w:type="spellStart"/>
      <w:r w:rsidRPr="00126333">
        <w:rPr>
          <w:rFonts w:ascii="Arial" w:hAnsi="Arial" w:cs="Arial"/>
          <w:sz w:val="24"/>
          <w:szCs w:val="24"/>
        </w:rPr>
        <w:t>the</w:t>
      </w:r>
      <w:proofErr w:type="spellEnd"/>
      <w:r w:rsidRPr="00126333">
        <w:rPr>
          <w:rFonts w:ascii="Arial" w:hAnsi="Arial" w:cs="Arial"/>
          <w:sz w:val="24"/>
          <w:szCs w:val="24"/>
        </w:rPr>
        <w:t xml:space="preserve"> Health Board</w:t>
      </w:r>
      <w:r w:rsidR="00310BBE">
        <w:rPr>
          <w:rFonts w:ascii="Arial" w:hAnsi="Arial" w:cs="Arial"/>
          <w:sz w:val="24"/>
          <w:szCs w:val="24"/>
        </w:rPr>
        <w:t>’</w:t>
      </w:r>
      <w:r w:rsidRPr="00126333">
        <w:rPr>
          <w:rFonts w:ascii="Arial" w:hAnsi="Arial" w:cs="Arial"/>
          <w:sz w:val="24"/>
          <w:szCs w:val="24"/>
        </w:rPr>
        <w:t xml:space="preserve">s response is provided within the main body of the </w:t>
      </w:r>
      <w:r w:rsidR="00310BBE">
        <w:rPr>
          <w:rFonts w:ascii="Arial" w:hAnsi="Arial" w:cs="Arial"/>
          <w:sz w:val="24"/>
          <w:szCs w:val="24"/>
        </w:rPr>
        <w:t>ISA260</w:t>
      </w:r>
      <w:r w:rsidRPr="00126333">
        <w:rPr>
          <w:rFonts w:ascii="Arial" w:hAnsi="Arial" w:cs="Arial"/>
          <w:sz w:val="24"/>
          <w:szCs w:val="24"/>
        </w:rPr>
        <w:t>.</w:t>
      </w:r>
    </w:p>
    <w:p w:rsidR="00126333" w:rsidRPr="00126333" w:rsidRDefault="00126333" w:rsidP="00126333">
      <w:pPr>
        <w:pStyle w:val="ListParagraph"/>
        <w:numPr>
          <w:ilvl w:val="0"/>
          <w:numId w:val="10"/>
        </w:num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126333">
        <w:rPr>
          <w:rFonts w:ascii="Arial" w:hAnsi="Arial" w:cs="Arial"/>
          <w:sz w:val="24"/>
          <w:szCs w:val="24"/>
        </w:rPr>
        <w:t>Two items are list</w:t>
      </w:r>
      <w:r w:rsidR="00310BBE">
        <w:rPr>
          <w:rFonts w:ascii="Arial" w:hAnsi="Arial" w:cs="Arial"/>
          <w:sz w:val="24"/>
          <w:szCs w:val="24"/>
        </w:rPr>
        <w:t>ed</w:t>
      </w:r>
      <w:r w:rsidRPr="00126333">
        <w:rPr>
          <w:rFonts w:ascii="Arial" w:hAnsi="Arial" w:cs="Arial"/>
          <w:sz w:val="24"/>
          <w:szCs w:val="24"/>
        </w:rPr>
        <w:t xml:space="preserve"> under other significant issues and relate to retrospective approval of termination payment and the audit of Property, Plant and Equipment (PPE), with the Health Board response provided within Appendix 4 of the ISA260 document</w:t>
      </w:r>
      <w:r w:rsidR="00A56046">
        <w:rPr>
          <w:rFonts w:ascii="Arial" w:hAnsi="Arial" w:cs="Arial"/>
          <w:sz w:val="24"/>
          <w:szCs w:val="24"/>
        </w:rPr>
        <w:t xml:space="preserve"> (attached as agenda item 2.2)</w:t>
      </w:r>
      <w:r w:rsidRPr="00126333">
        <w:rPr>
          <w:rFonts w:ascii="Arial" w:hAnsi="Arial" w:cs="Arial"/>
          <w:sz w:val="24"/>
          <w:szCs w:val="24"/>
        </w:rPr>
        <w:t xml:space="preserve">.  </w:t>
      </w:r>
    </w:p>
    <w:p w:rsidR="00126333" w:rsidRPr="00126333" w:rsidRDefault="00126333" w:rsidP="00126333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126333">
        <w:rPr>
          <w:rFonts w:ascii="Arial" w:hAnsi="Arial" w:cs="Arial"/>
          <w:sz w:val="24"/>
          <w:szCs w:val="24"/>
        </w:rPr>
        <w:t xml:space="preserve"> </w:t>
      </w:r>
    </w:p>
    <w:p w:rsidR="00A56046" w:rsidRPr="00126333" w:rsidRDefault="00126333" w:rsidP="00126333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126333">
        <w:rPr>
          <w:rFonts w:ascii="Arial" w:hAnsi="Arial" w:cs="Arial"/>
          <w:sz w:val="24"/>
          <w:szCs w:val="24"/>
        </w:rPr>
        <w:t>Audit Committee is req</w:t>
      </w:r>
      <w:r>
        <w:rPr>
          <w:rFonts w:ascii="Arial" w:hAnsi="Arial" w:cs="Arial"/>
          <w:sz w:val="24"/>
          <w:szCs w:val="24"/>
        </w:rPr>
        <w:t xml:space="preserve">uested </w:t>
      </w:r>
      <w:r w:rsidRPr="00126333">
        <w:rPr>
          <w:rFonts w:ascii="Arial" w:hAnsi="Arial" w:cs="Arial"/>
          <w:sz w:val="24"/>
          <w:szCs w:val="24"/>
        </w:rPr>
        <w:t xml:space="preserve">to note one amendment that impacted the main accounts </w:t>
      </w:r>
      <w:r w:rsidR="00310BBE">
        <w:rPr>
          <w:rFonts w:ascii="Arial" w:hAnsi="Arial" w:cs="Arial"/>
          <w:sz w:val="24"/>
          <w:szCs w:val="24"/>
        </w:rPr>
        <w:t>and</w:t>
      </w:r>
      <w:r w:rsidRPr="00126333">
        <w:rPr>
          <w:rFonts w:ascii="Arial" w:hAnsi="Arial" w:cs="Arial"/>
          <w:sz w:val="24"/>
          <w:szCs w:val="24"/>
        </w:rPr>
        <w:t xml:space="preserve"> performance </w:t>
      </w:r>
      <w:proofErr w:type="spellStart"/>
      <w:r w:rsidRPr="00126333">
        <w:rPr>
          <w:rFonts w:ascii="Arial" w:hAnsi="Arial" w:cs="Arial"/>
          <w:sz w:val="24"/>
          <w:szCs w:val="24"/>
        </w:rPr>
        <w:t>agaist</w:t>
      </w:r>
      <w:proofErr w:type="spellEnd"/>
      <w:r w:rsidRPr="00126333">
        <w:rPr>
          <w:rFonts w:ascii="Arial" w:hAnsi="Arial" w:cs="Arial"/>
          <w:sz w:val="24"/>
          <w:szCs w:val="24"/>
        </w:rPr>
        <w:t xml:space="preserve"> the Revenue Resource Limit (RRL). This related to the year-end Continuing Healthcare accrual. During audit testing it was identified that the year-end accrual was overstated by £1.4m due to a duplicated entry being made in error. This has changed the reported surplus against the RRL from £0.4m in the draft accounts to £1.8m in the final accounts.</w:t>
      </w:r>
    </w:p>
    <w:p w:rsidR="00126333" w:rsidRPr="00126333" w:rsidRDefault="00126333" w:rsidP="00126333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BA62E8" w:rsidRPr="008F06B2" w:rsidRDefault="00126333" w:rsidP="00126333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126333">
        <w:rPr>
          <w:rFonts w:ascii="Arial" w:hAnsi="Arial" w:cs="Arial"/>
          <w:sz w:val="24"/>
          <w:szCs w:val="24"/>
        </w:rPr>
        <w:t xml:space="preserve">It is recognised that this has been a challenging audit for the Health Board and Audit Wales but welcomes Audit Wales’ support in getting to the current position of a final ISA260. Through the collaborative work of both parties other changes to the draft accounts recommended by Audit Wales and requested by Welsh Government are detailed in </w:t>
      </w:r>
      <w:r w:rsidRPr="00310BBE">
        <w:rPr>
          <w:rFonts w:ascii="Arial" w:hAnsi="Arial" w:cs="Arial"/>
          <w:b/>
          <w:sz w:val="24"/>
          <w:szCs w:val="24"/>
        </w:rPr>
        <w:t>Appendix B</w:t>
      </w:r>
      <w:r w:rsidRPr="00126333">
        <w:rPr>
          <w:rFonts w:ascii="Arial" w:hAnsi="Arial" w:cs="Arial"/>
          <w:sz w:val="24"/>
          <w:szCs w:val="24"/>
        </w:rPr>
        <w:t xml:space="preserve"> to this report.</w:t>
      </w:r>
    </w:p>
    <w:p w:rsidR="00BD7B19" w:rsidRDefault="00BD7B19" w:rsidP="009E04AE">
      <w:pPr>
        <w:pStyle w:val="ListParagraph"/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A56046" w:rsidRDefault="00A56046" w:rsidP="009E04AE">
      <w:pPr>
        <w:pStyle w:val="ListParagraph"/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1574E0" w:rsidRDefault="001574E0" w:rsidP="009E04AE">
      <w:pPr>
        <w:pStyle w:val="ListParagraph"/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A929FC" w:rsidRPr="008F06B2" w:rsidRDefault="00A929FC" w:rsidP="009E04AE">
      <w:pPr>
        <w:numPr>
          <w:ilvl w:val="0"/>
          <w:numId w:val="9"/>
        </w:numPr>
        <w:spacing w:after="0" w:line="240" w:lineRule="auto"/>
        <w:rPr>
          <w:rFonts w:ascii="Arial" w:hAnsi="Arial" w:cs="Arial"/>
          <w:b/>
          <w:sz w:val="24"/>
          <w:szCs w:val="24"/>
        </w:rPr>
      </w:pPr>
      <w:r w:rsidRPr="008F06B2">
        <w:rPr>
          <w:rFonts w:ascii="Arial" w:hAnsi="Arial" w:cs="Arial"/>
          <w:b/>
          <w:sz w:val="24"/>
          <w:szCs w:val="24"/>
        </w:rPr>
        <w:t>RECOMMENDATIONS</w:t>
      </w:r>
    </w:p>
    <w:p w:rsidR="008F06B2" w:rsidRPr="008F06B2" w:rsidRDefault="008F06B2" w:rsidP="008F06B2">
      <w:pPr>
        <w:spacing w:after="0" w:line="240" w:lineRule="auto"/>
        <w:ind w:right="96"/>
        <w:rPr>
          <w:rFonts w:ascii="Arial" w:hAnsi="Arial" w:cs="Arial"/>
          <w:sz w:val="24"/>
          <w:szCs w:val="24"/>
        </w:rPr>
      </w:pPr>
      <w:r w:rsidRPr="008F06B2">
        <w:rPr>
          <w:rFonts w:ascii="Arial" w:hAnsi="Arial" w:cs="Arial"/>
          <w:sz w:val="24"/>
          <w:szCs w:val="24"/>
        </w:rPr>
        <w:t>Members are asked to:</w:t>
      </w:r>
    </w:p>
    <w:p w:rsidR="00BF4483" w:rsidRPr="00F94BD4" w:rsidRDefault="008F06B2" w:rsidP="00F94BD4">
      <w:pPr>
        <w:pStyle w:val="ListParagraph"/>
        <w:numPr>
          <w:ilvl w:val="0"/>
          <w:numId w:val="10"/>
        </w:num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F94BD4">
        <w:rPr>
          <w:rFonts w:ascii="Arial" w:hAnsi="Arial" w:cs="Arial"/>
          <w:b/>
          <w:sz w:val="24"/>
          <w:szCs w:val="24"/>
        </w:rPr>
        <w:t xml:space="preserve">APPROVE </w:t>
      </w:r>
      <w:r w:rsidRPr="00F94BD4">
        <w:rPr>
          <w:rFonts w:ascii="Arial" w:hAnsi="Arial" w:cs="Arial"/>
          <w:sz w:val="24"/>
          <w:szCs w:val="24"/>
        </w:rPr>
        <w:t>the audited annual accounts for 2022/23 for ratification by the Board on 13</w:t>
      </w:r>
      <w:r w:rsidRPr="00F94BD4">
        <w:rPr>
          <w:rFonts w:ascii="Arial" w:hAnsi="Arial" w:cs="Arial"/>
          <w:sz w:val="24"/>
          <w:szCs w:val="24"/>
          <w:vertAlign w:val="superscript"/>
        </w:rPr>
        <w:t>th</w:t>
      </w:r>
      <w:r w:rsidRPr="00F94BD4">
        <w:rPr>
          <w:rFonts w:ascii="Arial" w:hAnsi="Arial" w:cs="Arial"/>
          <w:sz w:val="24"/>
          <w:szCs w:val="24"/>
        </w:rPr>
        <w:t xml:space="preserve"> July 2023</w:t>
      </w:r>
      <w:r w:rsidR="00310BBE">
        <w:rPr>
          <w:rFonts w:ascii="Arial" w:hAnsi="Arial" w:cs="Arial"/>
          <w:sz w:val="24"/>
          <w:szCs w:val="24"/>
        </w:rPr>
        <w:t>.</w:t>
      </w:r>
    </w:p>
    <w:p w:rsidR="00BF4483" w:rsidRDefault="00BF4483" w:rsidP="00BF4483">
      <w:pPr>
        <w:pStyle w:val="ListParagraph"/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A1582E" w:rsidRPr="00126333" w:rsidRDefault="008F06B2" w:rsidP="00126333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br w:type="page"/>
      </w:r>
    </w:p>
    <w:tbl>
      <w:tblPr>
        <w:tblW w:w="924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470"/>
        <w:gridCol w:w="3342"/>
        <w:gridCol w:w="3397"/>
        <w:gridCol w:w="36"/>
      </w:tblGrid>
      <w:tr w:rsidR="00BF4483" w:rsidRPr="00BF4483" w:rsidTr="00E96127">
        <w:tc>
          <w:tcPr>
            <w:tcW w:w="9245" w:type="dxa"/>
            <w:gridSpan w:val="4"/>
            <w:shd w:val="clear" w:color="auto" w:fill="D5DCE4"/>
          </w:tcPr>
          <w:p w:rsidR="00BF4483" w:rsidRPr="00BF4483" w:rsidRDefault="00BF4483" w:rsidP="00BF4483">
            <w:pPr>
              <w:spacing w:after="0" w:line="240" w:lineRule="auto"/>
              <w:rPr>
                <w:rFonts w:ascii="Arial" w:hAnsi="Arial" w:cs="Arial"/>
                <w:b/>
                <w:sz w:val="24"/>
                <w:szCs w:val="24"/>
              </w:rPr>
            </w:pPr>
            <w:r w:rsidRPr="00BF4483">
              <w:rPr>
                <w:rFonts w:ascii="Arial" w:hAnsi="Arial" w:cs="Arial"/>
                <w:b/>
                <w:sz w:val="24"/>
                <w:szCs w:val="24"/>
              </w:rPr>
              <w:t>Governance and Assurance</w:t>
            </w:r>
          </w:p>
          <w:p w:rsidR="00BF4483" w:rsidRPr="00BF4483" w:rsidRDefault="00BF4483" w:rsidP="00BF4483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BF4483" w:rsidRPr="00BF4483" w:rsidTr="008269BA">
        <w:trPr>
          <w:gridAfter w:val="1"/>
          <w:wAfter w:w="36" w:type="dxa"/>
        </w:trPr>
        <w:tc>
          <w:tcPr>
            <w:tcW w:w="9209" w:type="dxa"/>
            <w:gridSpan w:val="3"/>
            <w:shd w:val="clear" w:color="auto" w:fill="BDD6EE"/>
          </w:tcPr>
          <w:p w:rsidR="00BF4483" w:rsidRPr="00BF4483" w:rsidRDefault="00BF4483" w:rsidP="00BF4483">
            <w:pPr>
              <w:spacing w:after="0" w:line="240" w:lineRule="auto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BF4483">
              <w:rPr>
                <w:rFonts w:ascii="Arial" w:hAnsi="Arial" w:cs="Arial"/>
                <w:b/>
                <w:sz w:val="20"/>
                <w:szCs w:val="20"/>
              </w:rPr>
              <w:t>Supporting better health and wellbeing by actively promoting and empowering people to live well in resilient communities</w:t>
            </w:r>
          </w:p>
        </w:tc>
      </w:tr>
      <w:tr w:rsidR="00BF4483" w:rsidRPr="00BF4483" w:rsidTr="008269BA">
        <w:trPr>
          <w:gridAfter w:val="1"/>
          <w:wAfter w:w="36" w:type="dxa"/>
        </w:trPr>
        <w:tc>
          <w:tcPr>
            <w:tcW w:w="5812" w:type="dxa"/>
            <w:gridSpan w:val="2"/>
            <w:shd w:val="clear" w:color="auto" w:fill="auto"/>
          </w:tcPr>
          <w:p w:rsidR="00BF4483" w:rsidRPr="00BF4483" w:rsidRDefault="00BF4483" w:rsidP="00BF448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BF4483">
              <w:rPr>
                <w:rFonts w:ascii="Arial" w:hAnsi="Arial" w:cs="Arial"/>
                <w:sz w:val="20"/>
                <w:szCs w:val="20"/>
              </w:rPr>
              <w:t>Partnerships for Improving Health and Wellbeing</w:t>
            </w:r>
          </w:p>
        </w:tc>
        <w:tc>
          <w:tcPr>
            <w:tcW w:w="3397" w:type="dxa"/>
            <w:shd w:val="clear" w:color="auto" w:fill="auto"/>
          </w:tcPr>
          <w:p w:rsidR="00BF4483" w:rsidRPr="00BF4483" w:rsidRDefault="00BF4483" w:rsidP="00BF4483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F4483">
              <w:rPr>
                <w:rFonts w:ascii="Segoe UI Symbol" w:hAnsi="Segoe UI Symbol" w:cs="Segoe UI Symbol"/>
              </w:rPr>
              <w:t>☐</w:t>
            </w:r>
          </w:p>
        </w:tc>
      </w:tr>
      <w:tr w:rsidR="00BF4483" w:rsidRPr="00BF4483" w:rsidTr="008269BA">
        <w:trPr>
          <w:gridAfter w:val="1"/>
          <w:wAfter w:w="36" w:type="dxa"/>
        </w:trPr>
        <w:tc>
          <w:tcPr>
            <w:tcW w:w="5812" w:type="dxa"/>
            <w:gridSpan w:val="2"/>
            <w:shd w:val="clear" w:color="auto" w:fill="auto"/>
          </w:tcPr>
          <w:p w:rsidR="00BF4483" w:rsidRPr="00BF4483" w:rsidRDefault="00BF4483" w:rsidP="00BF448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BF4483">
              <w:rPr>
                <w:rFonts w:ascii="Arial" w:hAnsi="Arial" w:cs="Arial"/>
                <w:sz w:val="20"/>
                <w:szCs w:val="20"/>
              </w:rPr>
              <w:t>Co-Production and Health Literacy</w:t>
            </w:r>
          </w:p>
        </w:tc>
        <w:tc>
          <w:tcPr>
            <w:tcW w:w="3397" w:type="dxa"/>
            <w:shd w:val="clear" w:color="auto" w:fill="auto"/>
          </w:tcPr>
          <w:p w:rsidR="00BF4483" w:rsidRPr="00BF4483" w:rsidRDefault="00BF4483" w:rsidP="00BF4483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F4483">
              <w:rPr>
                <w:rFonts w:ascii="Segoe UI Symbol" w:hAnsi="Segoe UI Symbol" w:cs="Segoe UI Symbol"/>
              </w:rPr>
              <w:t>☐</w:t>
            </w:r>
          </w:p>
        </w:tc>
      </w:tr>
      <w:tr w:rsidR="00BF4483" w:rsidRPr="00BF4483" w:rsidTr="008269BA">
        <w:trPr>
          <w:gridAfter w:val="1"/>
          <w:wAfter w:w="36" w:type="dxa"/>
        </w:trPr>
        <w:tc>
          <w:tcPr>
            <w:tcW w:w="5812" w:type="dxa"/>
            <w:gridSpan w:val="2"/>
            <w:shd w:val="clear" w:color="auto" w:fill="auto"/>
          </w:tcPr>
          <w:p w:rsidR="00BF4483" w:rsidRPr="00BF4483" w:rsidRDefault="00BF4483" w:rsidP="00BF4483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BF4483">
              <w:rPr>
                <w:rFonts w:ascii="Arial" w:hAnsi="Arial" w:cs="Arial"/>
                <w:sz w:val="20"/>
                <w:szCs w:val="20"/>
              </w:rPr>
              <w:t>Digitally Enabled Health and Wellbeing</w:t>
            </w:r>
          </w:p>
        </w:tc>
        <w:tc>
          <w:tcPr>
            <w:tcW w:w="3397" w:type="dxa"/>
            <w:shd w:val="clear" w:color="auto" w:fill="auto"/>
          </w:tcPr>
          <w:p w:rsidR="00BF4483" w:rsidRPr="00BF4483" w:rsidRDefault="00BF4483" w:rsidP="00BF4483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F4483">
              <w:rPr>
                <w:rFonts w:ascii="Segoe UI Symbol" w:hAnsi="Segoe UI Symbol" w:cs="Segoe UI Symbol"/>
              </w:rPr>
              <w:t>☐</w:t>
            </w:r>
          </w:p>
        </w:tc>
      </w:tr>
      <w:tr w:rsidR="00BF4483" w:rsidRPr="00BF4483" w:rsidTr="008269BA">
        <w:trPr>
          <w:gridAfter w:val="1"/>
          <w:wAfter w:w="36" w:type="dxa"/>
        </w:trPr>
        <w:tc>
          <w:tcPr>
            <w:tcW w:w="9209" w:type="dxa"/>
            <w:gridSpan w:val="3"/>
            <w:shd w:val="clear" w:color="auto" w:fill="BDD6EE"/>
          </w:tcPr>
          <w:p w:rsidR="00BF4483" w:rsidRPr="00BF4483" w:rsidRDefault="00BF4483" w:rsidP="00BF4483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BF4483">
              <w:rPr>
                <w:rFonts w:ascii="Arial" w:hAnsi="Arial" w:cs="Arial"/>
                <w:b/>
                <w:sz w:val="20"/>
                <w:szCs w:val="20"/>
              </w:rPr>
              <w:t xml:space="preserve">Deliver better care through excellent health and care services achieving the outcomes that matter most to people </w:t>
            </w:r>
          </w:p>
        </w:tc>
      </w:tr>
      <w:tr w:rsidR="00BF4483" w:rsidRPr="00BF4483" w:rsidTr="008269BA">
        <w:trPr>
          <w:gridAfter w:val="1"/>
          <w:wAfter w:w="36" w:type="dxa"/>
        </w:trPr>
        <w:tc>
          <w:tcPr>
            <w:tcW w:w="5812" w:type="dxa"/>
            <w:gridSpan w:val="2"/>
            <w:shd w:val="clear" w:color="auto" w:fill="auto"/>
          </w:tcPr>
          <w:p w:rsidR="00BF4483" w:rsidRPr="00BF4483" w:rsidRDefault="00BF4483" w:rsidP="00BF448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BF4483">
              <w:rPr>
                <w:rFonts w:ascii="Arial" w:hAnsi="Arial" w:cs="Arial"/>
                <w:sz w:val="20"/>
                <w:szCs w:val="20"/>
              </w:rPr>
              <w:t>Best Value Outcomes and High Quality Care</w:t>
            </w:r>
          </w:p>
        </w:tc>
        <w:tc>
          <w:tcPr>
            <w:tcW w:w="3397" w:type="dxa"/>
            <w:shd w:val="clear" w:color="auto" w:fill="auto"/>
          </w:tcPr>
          <w:p w:rsidR="00BF4483" w:rsidRPr="00BF4483" w:rsidRDefault="00BF4483" w:rsidP="00BF4483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F4483">
              <w:rPr>
                <w:rFonts w:ascii="Segoe UI Symbol" w:hAnsi="Segoe UI Symbol" w:cs="Segoe UI Symbol"/>
              </w:rPr>
              <w:t>☒</w:t>
            </w:r>
          </w:p>
        </w:tc>
      </w:tr>
      <w:tr w:rsidR="00BF4483" w:rsidRPr="00BF4483" w:rsidTr="008269BA">
        <w:trPr>
          <w:gridAfter w:val="1"/>
          <w:wAfter w:w="36" w:type="dxa"/>
        </w:trPr>
        <w:tc>
          <w:tcPr>
            <w:tcW w:w="5812" w:type="dxa"/>
            <w:gridSpan w:val="2"/>
            <w:shd w:val="clear" w:color="auto" w:fill="auto"/>
          </w:tcPr>
          <w:p w:rsidR="00BF4483" w:rsidRPr="00BF4483" w:rsidRDefault="00BF4483" w:rsidP="00BF448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BF4483">
              <w:rPr>
                <w:rFonts w:ascii="Arial" w:hAnsi="Arial" w:cs="Arial"/>
                <w:sz w:val="20"/>
                <w:szCs w:val="20"/>
              </w:rPr>
              <w:t>Partnerships for Care</w:t>
            </w:r>
          </w:p>
        </w:tc>
        <w:tc>
          <w:tcPr>
            <w:tcW w:w="3397" w:type="dxa"/>
            <w:shd w:val="clear" w:color="auto" w:fill="auto"/>
          </w:tcPr>
          <w:p w:rsidR="00BF4483" w:rsidRPr="00BF4483" w:rsidRDefault="00BF4483" w:rsidP="00BF4483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F4483">
              <w:rPr>
                <w:rFonts w:ascii="Segoe UI Symbol" w:hAnsi="Segoe UI Symbol" w:cs="Segoe UI Symbol"/>
              </w:rPr>
              <w:t>☐</w:t>
            </w:r>
          </w:p>
        </w:tc>
      </w:tr>
      <w:tr w:rsidR="00BF4483" w:rsidRPr="00BF4483" w:rsidTr="008269BA">
        <w:trPr>
          <w:gridAfter w:val="1"/>
          <w:wAfter w:w="36" w:type="dxa"/>
        </w:trPr>
        <w:tc>
          <w:tcPr>
            <w:tcW w:w="5812" w:type="dxa"/>
            <w:gridSpan w:val="2"/>
            <w:shd w:val="clear" w:color="auto" w:fill="auto"/>
          </w:tcPr>
          <w:p w:rsidR="00BF4483" w:rsidRPr="00BF4483" w:rsidRDefault="00BF4483" w:rsidP="00BF4483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BF4483">
              <w:rPr>
                <w:rFonts w:ascii="Arial" w:hAnsi="Arial" w:cs="Arial"/>
                <w:sz w:val="20"/>
                <w:szCs w:val="20"/>
              </w:rPr>
              <w:t>Excellent Staff</w:t>
            </w:r>
          </w:p>
        </w:tc>
        <w:tc>
          <w:tcPr>
            <w:tcW w:w="3397" w:type="dxa"/>
            <w:shd w:val="clear" w:color="auto" w:fill="auto"/>
          </w:tcPr>
          <w:p w:rsidR="00BF4483" w:rsidRPr="00BF4483" w:rsidRDefault="00BF4483" w:rsidP="00BF4483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BF4483">
              <w:rPr>
                <w:rFonts w:ascii="Segoe UI Symbol" w:hAnsi="Segoe UI Symbol" w:cs="Segoe UI Symbol"/>
              </w:rPr>
              <w:t>☒</w:t>
            </w:r>
          </w:p>
        </w:tc>
      </w:tr>
      <w:tr w:rsidR="00BF4483" w:rsidRPr="00BF4483" w:rsidTr="008269BA">
        <w:trPr>
          <w:gridAfter w:val="1"/>
          <w:wAfter w:w="36" w:type="dxa"/>
        </w:trPr>
        <w:tc>
          <w:tcPr>
            <w:tcW w:w="5812" w:type="dxa"/>
            <w:gridSpan w:val="2"/>
            <w:shd w:val="clear" w:color="auto" w:fill="auto"/>
          </w:tcPr>
          <w:p w:rsidR="00BF4483" w:rsidRPr="00BF4483" w:rsidRDefault="00BF4483" w:rsidP="00BF4483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BF4483">
              <w:rPr>
                <w:rFonts w:ascii="Arial" w:hAnsi="Arial" w:cs="Arial"/>
                <w:sz w:val="20"/>
                <w:szCs w:val="20"/>
              </w:rPr>
              <w:t>Digitally Enabled Care</w:t>
            </w:r>
          </w:p>
        </w:tc>
        <w:tc>
          <w:tcPr>
            <w:tcW w:w="3397" w:type="dxa"/>
            <w:shd w:val="clear" w:color="auto" w:fill="auto"/>
          </w:tcPr>
          <w:p w:rsidR="00BF4483" w:rsidRPr="00BF4483" w:rsidRDefault="00BF4483" w:rsidP="00BF4483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BF4483">
              <w:rPr>
                <w:rFonts w:ascii="Segoe UI Symbol" w:hAnsi="Segoe UI Symbol" w:cs="Segoe UI Symbol"/>
              </w:rPr>
              <w:t>☐</w:t>
            </w:r>
          </w:p>
        </w:tc>
      </w:tr>
      <w:tr w:rsidR="00BF4483" w:rsidRPr="00BF4483" w:rsidTr="008269BA">
        <w:trPr>
          <w:gridAfter w:val="1"/>
          <w:wAfter w:w="36" w:type="dxa"/>
        </w:trPr>
        <w:tc>
          <w:tcPr>
            <w:tcW w:w="5812" w:type="dxa"/>
            <w:gridSpan w:val="2"/>
            <w:shd w:val="clear" w:color="auto" w:fill="auto"/>
          </w:tcPr>
          <w:p w:rsidR="00BF4483" w:rsidRPr="00BF4483" w:rsidRDefault="00BF4483" w:rsidP="00BF4483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BF4483">
              <w:rPr>
                <w:rFonts w:ascii="Arial" w:hAnsi="Arial" w:cs="Arial"/>
                <w:sz w:val="20"/>
                <w:szCs w:val="20"/>
              </w:rPr>
              <w:t>Outstanding Research, Innovation, Education and Learning</w:t>
            </w:r>
          </w:p>
        </w:tc>
        <w:tc>
          <w:tcPr>
            <w:tcW w:w="3397" w:type="dxa"/>
            <w:shd w:val="clear" w:color="auto" w:fill="auto"/>
          </w:tcPr>
          <w:p w:rsidR="00BF4483" w:rsidRPr="00BF4483" w:rsidRDefault="00BF4483" w:rsidP="00BF4483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BF4483">
              <w:rPr>
                <w:rFonts w:ascii="Segoe UI Symbol" w:hAnsi="Segoe UI Symbol" w:cs="Segoe UI Symbol"/>
              </w:rPr>
              <w:t>☐</w:t>
            </w:r>
          </w:p>
        </w:tc>
      </w:tr>
      <w:tr w:rsidR="00BF4483" w:rsidRPr="00BF4483" w:rsidTr="00E96127">
        <w:tc>
          <w:tcPr>
            <w:tcW w:w="9245" w:type="dxa"/>
            <w:gridSpan w:val="4"/>
            <w:shd w:val="clear" w:color="auto" w:fill="D5DCE4"/>
          </w:tcPr>
          <w:p w:rsidR="00BF4483" w:rsidRPr="00BF4483" w:rsidRDefault="00BF4483" w:rsidP="00BF4483">
            <w:pPr>
              <w:spacing w:after="0" w:line="240" w:lineRule="auto"/>
              <w:rPr>
                <w:rFonts w:ascii="Arial" w:hAnsi="Arial" w:cs="Arial"/>
                <w:b/>
                <w:sz w:val="24"/>
                <w:szCs w:val="24"/>
              </w:rPr>
            </w:pPr>
            <w:r w:rsidRPr="00BF4483">
              <w:rPr>
                <w:rFonts w:ascii="Arial" w:hAnsi="Arial" w:cs="Arial"/>
                <w:b/>
                <w:sz w:val="24"/>
                <w:szCs w:val="24"/>
              </w:rPr>
              <w:t>Health and Care Standards</w:t>
            </w:r>
          </w:p>
        </w:tc>
      </w:tr>
      <w:tr w:rsidR="00BF4483" w:rsidRPr="00BF4483" w:rsidTr="008269BA">
        <w:trPr>
          <w:gridAfter w:val="1"/>
          <w:wAfter w:w="36" w:type="dxa"/>
        </w:trPr>
        <w:tc>
          <w:tcPr>
            <w:tcW w:w="5812" w:type="dxa"/>
            <w:gridSpan w:val="2"/>
            <w:shd w:val="clear" w:color="auto" w:fill="auto"/>
          </w:tcPr>
          <w:p w:rsidR="00BF4483" w:rsidRPr="00BF4483" w:rsidRDefault="00BF4483" w:rsidP="00BF4483">
            <w:pPr>
              <w:spacing w:after="0" w:line="240" w:lineRule="auto"/>
              <w:rPr>
                <w:rFonts w:ascii="Arial" w:hAnsi="Arial" w:cs="Arial"/>
                <w:sz w:val="20"/>
                <w:szCs w:val="18"/>
              </w:rPr>
            </w:pPr>
            <w:r w:rsidRPr="00BF4483">
              <w:rPr>
                <w:rFonts w:ascii="Arial" w:hAnsi="Arial" w:cs="Arial"/>
                <w:sz w:val="20"/>
                <w:szCs w:val="18"/>
              </w:rPr>
              <w:t>Staying Healthy</w:t>
            </w:r>
          </w:p>
        </w:tc>
        <w:tc>
          <w:tcPr>
            <w:tcW w:w="3397" w:type="dxa"/>
            <w:shd w:val="clear" w:color="auto" w:fill="auto"/>
          </w:tcPr>
          <w:p w:rsidR="00BF4483" w:rsidRPr="00BF4483" w:rsidRDefault="00BF4483" w:rsidP="00BF448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BF4483">
              <w:rPr>
                <w:rFonts w:ascii="Segoe UI Symbol" w:hAnsi="Segoe UI Symbol" w:cs="Segoe UI Symbol"/>
              </w:rPr>
              <w:t>☒</w:t>
            </w:r>
          </w:p>
        </w:tc>
      </w:tr>
      <w:tr w:rsidR="00BF4483" w:rsidRPr="00BF4483" w:rsidTr="008269BA">
        <w:trPr>
          <w:gridAfter w:val="1"/>
          <w:wAfter w:w="36" w:type="dxa"/>
        </w:trPr>
        <w:tc>
          <w:tcPr>
            <w:tcW w:w="5812" w:type="dxa"/>
            <w:gridSpan w:val="2"/>
            <w:shd w:val="clear" w:color="auto" w:fill="auto"/>
          </w:tcPr>
          <w:p w:rsidR="00BF4483" w:rsidRPr="00BF4483" w:rsidRDefault="00BF4483" w:rsidP="00BF4483">
            <w:pPr>
              <w:spacing w:after="0" w:line="240" w:lineRule="auto"/>
              <w:rPr>
                <w:rFonts w:ascii="Arial" w:hAnsi="Arial" w:cs="Arial"/>
                <w:b/>
                <w:sz w:val="20"/>
                <w:szCs w:val="24"/>
              </w:rPr>
            </w:pPr>
            <w:r w:rsidRPr="00BF4483">
              <w:rPr>
                <w:rFonts w:ascii="Arial" w:hAnsi="Arial" w:cs="Arial"/>
                <w:sz w:val="20"/>
                <w:szCs w:val="18"/>
              </w:rPr>
              <w:t>Safe Care</w:t>
            </w:r>
          </w:p>
        </w:tc>
        <w:tc>
          <w:tcPr>
            <w:tcW w:w="3397" w:type="dxa"/>
            <w:shd w:val="clear" w:color="auto" w:fill="auto"/>
          </w:tcPr>
          <w:p w:rsidR="00BF4483" w:rsidRPr="00BF4483" w:rsidRDefault="00BF4483" w:rsidP="00BF4483">
            <w:pPr>
              <w:spacing w:after="0" w:line="240" w:lineRule="auto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BF4483">
              <w:rPr>
                <w:rFonts w:ascii="Segoe UI Symbol" w:hAnsi="Segoe UI Symbol" w:cs="Segoe UI Symbol"/>
              </w:rPr>
              <w:t>☒</w:t>
            </w:r>
          </w:p>
        </w:tc>
      </w:tr>
      <w:tr w:rsidR="00BF4483" w:rsidRPr="00BF4483" w:rsidTr="008269BA">
        <w:trPr>
          <w:gridAfter w:val="1"/>
          <w:wAfter w:w="36" w:type="dxa"/>
        </w:trPr>
        <w:tc>
          <w:tcPr>
            <w:tcW w:w="5812" w:type="dxa"/>
            <w:gridSpan w:val="2"/>
            <w:shd w:val="clear" w:color="auto" w:fill="auto"/>
          </w:tcPr>
          <w:p w:rsidR="00BF4483" w:rsidRPr="00BF4483" w:rsidRDefault="00BF4483" w:rsidP="00BF4483">
            <w:pPr>
              <w:spacing w:after="0" w:line="240" w:lineRule="auto"/>
              <w:rPr>
                <w:rFonts w:ascii="Arial" w:hAnsi="Arial" w:cs="Arial"/>
                <w:b/>
                <w:sz w:val="20"/>
                <w:szCs w:val="24"/>
              </w:rPr>
            </w:pPr>
            <w:r w:rsidRPr="00BF4483">
              <w:rPr>
                <w:rFonts w:ascii="Arial" w:hAnsi="Arial" w:cs="Arial"/>
                <w:sz w:val="20"/>
                <w:szCs w:val="18"/>
              </w:rPr>
              <w:t>Effective  Care</w:t>
            </w:r>
          </w:p>
        </w:tc>
        <w:tc>
          <w:tcPr>
            <w:tcW w:w="3397" w:type="dxa"/>
            <w:shd w:val="clear" w:color="auto" w:fill="auto"/>
          </w:tcPr>
          <w:p w:rsidR="00BF4483" w:rsidRPr="00BF4483" w:rsidRDefault="00BF4483" w:rsidP="00BF4483">
            <w:pPr>
              <w:spacing w:after="0" w:line="240" w:lineRule="auto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BF4483">
              <w:rPr>
                <w:rFonts w:ascii="Segoe UI Symbol" w:hAnsi="Segoe UI Symbol" w:cs="Segoe UI Symbol"/>
              </w:rPr>
              <w:t>☒</w:t>
            </w:r>
          </w:p>
        </w:tc>
      </w:tr>
      <w:tr w:rsidR="00BF4483" w:rsidRPr="00BF4483" w:rsidTr="008269BA">
        <w:trPr>
          <w:gridAfter w:val="1"/>
          <w:wAfter w:w="36" w:type="dxa"/>
        </w:trPr>
        <w:tc>
          <w:tcPr>
            <w:tcW w:w="5812" w:type="dxa"/>
            <w:gridSpan w:val="2"/>
            <w:shd w:val="clear" w:color="auto" w:fill="auto"/>
          </w:tcPr>
          <w:p w:rsidR="00BF4483" w:rsidRPr="00BF4483" w:rsidRDefault="00BF4483" w:rsidP="00BF4483">
            <w:pPr>
              <w:spacing w:after="0" w:line="240" w:lineRule="auto"/>
              <w:rPr>
                <w:rFonts w:ascii="Arial" w:hAnsi="Arial" w:cs="Arial"/>
                <w:b/>
                <w:sz w:val="20"/>
                <w:szCs w:val="24"/>
              </w:rPr>
            </w:pPr>
            <w:r w:rsidRPr="00BF4483">
              <w:rPr>
                <w:rFonts w:ascii="Arial" w:hAnsi="Arial" w:cs="Arial"/>
                <w:sz w:val="20"/>
                <w:szCs w:val="18"/>
              </w:rPr>
              <w:t>Dignified Care</w:t>
            </w:r>
          </w:p>
        </w:tc>
        <w:tc>
          <w:tcPr>
            <w:tcW w:w="3397" w:type="dxa"/>
            <w:shd w:val="clear" w:color="auto" w:fill="auto"/>
          </w:tcPr>
          <w:p w:rsidR="00BF4483" w:rsidRPr="00BF4483" w:rsidRDefault="00BF4483" w:rsidP="00BF4483">
            <w:pPr>
              <w:spacing w:after="0" w:line="240" w:lineRule="auto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BF4483">
              <w:rPr>
                <w:rFonts w:ascii="Segoe UI Symbol" w:hAnsi="Segoe UI Symbol" w:cs="Segoe UI Symbol"/>
              </w:rPr>
              <w:t>☒</w:t>
            </w:r>
          </w:p>
        </w:tc>
      </w:tr>
      <w:tr w:rsidR="00BF4483" w:rsidRPr="00BF4483" w:rsidTr="008269BA">
        <w:trPr>
          <w:gridAfter w:val="1"/>
          <w:wAfter w:w="36" w:type="dxa"/>
        </w:trPr>
        <w:tc>
          <w:tcPr>
            <w:tcW w:w="5812" w:type="dxa"/>
            <w:gridSpan w:val="2"/>
            <w:shd w:val="clear" w:color="auto" w:fill="auto"/>
          </w:tcPr>
          <w:p w:rsidR="00BF4483" w:rsidRPr="00BF4483" w:rsidRDefault="00BF4483" w:rsidP="00BF4483">
            <w:pPr>
              <w:spacing w:after="0" w:line="240" w:lineRule="auto"/>
              <w:rPr>
                <w:rFonts w:ascii="Arial" w:hAnsi="Arial" w:cs="Arial"/>
                <w:b/>
                <w:sz w:val="20"/>
                <w:szCs w:val="24"/>
              </w:rPr>
            </w:pPr>
            <w:r w:rsidRPr="00BF4483">
              <w:rPr>
                <w:rFonts w:ascii="Arial" w:hAnsi="Arial" w:cs="Arial"/>
                <w:sz w:val="20"/>
                <w:szCs w:val="18"/>
              </w:rPr>
              <w:t>Timely Care</w:t>
            </w:r>
          </w:p>
        </w:tc>
        <w:tc>
          <w:tcPr>
            <w:tcW w:w="3397" w:type="dxa"/>
            <w:shd w:val="clear" w:color="auto" w:fill="auto"/>
          </w:tcPr>
          <w:p w:rsidR="00BF4483" w:rsidRPr="00BF4483" w:rsidRDefault="00BF4483" w:rsidP="00BF4483">
            <w:pPr>
              <w:spacing w:after="0" w:line="240" w:lineRule="auto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BF4483">
              <w:rPr>
                <w:rFonts w:ascii="Segoe UI Symbol" w:hAnsi="Segoe UI Symbol" w:cs="Segoe UI Symbol"/>
              </w:rPr>
              <w:t>☒</w:t>
            </w:r>
          </w:p>
        </w:tc>
      </w:tr>
      <w:tr w:rsidR="00BF4483" w:rsidRPr="00BF4483" w:rsidTr="008269BA">
        <w:trPr>
          <w:gridAfter w:val="1"/>
          <w:wAfter w:w="36" w:type="dxa"/>
        </w:trPr>
        <w:tc>
          <w:tcPr>
            <w:tcW w:w="5812" w:type="dxa"/>
            <w:gridSpan w:val="2"/>
            <w:shd w:val="clear" w:color="auto" w:fill="auto"/>
          </w:tcPr>
          <w:p w:rsidR="00BF4483" w:rsidRPr="00BF4483" w:rsidRDefault="00BF4483" w:rsidP="00BF4483">
            <w:pPr>
              <w:spacing w:after="0" w:line="240" w:lineRule="auto"/>
              <w:rPr>
                <w:rFonts w:ascii="Arial" w:hAnsi="Arial" w:cs="Arial"/>
                <w:b/>
                <w:sz w:val="20"/>
                <w:szCs w:val="24"/>
              </w:rPr>
            </w:pPr>
            <w:r w:rsidRPr="00BF4483">
              <w:rPr>
                <w:rFonts w:ascii="Arial" w:hAnsi="Arial" w:cs="Arial"/>
                <w:sz w:val="20"/>
                <w:szCs w:val="18"/>
              </w:rPr>
              <w:t>Individual Care</w:t>
            </w:r>
          </w:p>
        </w:tc>
        <w:tc>
          <w:tcPr>
            <w:tcW w:w="3397" w:type="dxa"/>
            <w:shd w:val="clear" w:color="auto" w:fill="auto"/>
          </w:tcPr>
          <w:p w:rsidR="00BF4483" w:rsidRPr="00BF4483" w:rsidRDefault="00BF4483" w:rsidP="00BF4483">
            <w:pPr>
              <w:spacing w:after="0" w:line="240" w:lineRule="auto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BF4483">
              <w:rPr>
                <w:rFonts w:ascii="Segoe UI Symbol" w:hAnsi="Segoe UI Symbol" w:cs="Segoe UI Symbol"/>
              </w:rPr>
              <w:t>☒</w:t>
            </w:r>
          </w:p>
        </w:tc>
      </w:tr>
      <w:tr w:rsidR="00BF4483" w:rsidRPr="00BF4483" w:rsidTr="008269BA">
        <w:trPr>
          <w:gridAfter w:val="1"/>
          <w:wAfter w:w="36" w:type="dxa"/>
        </w:trPr>
        <w:tc>
          <w:tcPr>
            <w:tcW w:w="5812" w:type="dxa"/>
            <w:gridSpan w:val="2"/>
            <w:shd w:val="clear" w:color="auto" w:fill="auto"/>
          </w:tcPr>
          <w:p w:rsidR="00BF4483" w:rsidRPr="00BF4483" w:rsidRDefault="00BF4483" w:rsidP="00BF4483">
            <w:pPr>
              <w:spacing w:after="0" w:line="240" w:lineRule="auto"/>
              <w:rPr>
                <w:rFonts w:ascii="Arial" w:hAnsi="Arial" w:cs="Arial"/>
                <w:b/>
                <w:sz w:val="20"/>
                <w:szCs w:val="24"/>
              </w:rPr>
            </w:pPr>
            <w:r w:rsidRPr="00BF4483">
              <w:rPr>
                <w:rFonts w:ascii="Arial" w:hAnsi="Arial" w:cs="Arial"/>
                <w:sz w:val="20"/>
                <w:szCs w:val="18"/>
              </w:rPr>
              <w:t>Staff and Resources</w:t>
            </w:r>
          </w:p>
        </w:tc>
        <w:tc>
          <w:tcPr>
            <w:tcW w:w="3397" w:type="dxa"/>
            <w:shd w:val="clear" w:color="auto" w:fill="auto"/>
          </w:tcPr>
          <w:p w:rsidR="00BF4483" w:rsidRPr="00BF4483" w:rsidRDefault="00BF4483" w:rsidP="00BF4483">
            <w:pPr>
              <w:spacing w:after="0" w:line="240" w:lineRule="auto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BF4483">
              <w:rPr>
                <w:rFonts w:ascii="Segoe UI Symbol" w:hAnsi="Segoe UI Symbol" w:cs="Segoe UI Symbol"/>
              </w:rPr>
              <w:t>☒</w:t>
            </w:r>
          </w:p>
        </w:tc>
      </w:tr>
      <w:tr w:rsidR="00BF4483" w:rsidRPr="00BF4483" w:rsidTr="00E96127">
        <w:tc>
          <w:tcPr>
            <w:tcW w:w="9245" w:type="dxa"/>
            <w:gridSpan w:val="4"/>
            <w:shd w:val="clear" w:color="auto" w:fill="D5DCE4"/>
          </w:tcPr>
          <w:p w:rsidR="00BF4483" w:rsidRPr="00BF4483" w:rsidRDefault="00BF4483" w:rsidP="00BF4483">
            <w:pPr>
              <w:spacing w:after="0" w:line="240" w:lineRule="auto"/>
              <w:rPr>
                <w:rFonts w:ascii="Arial" w:hAnsi="Arial" w:cs="Arial"/>
                <w:b/>
                <w:sz w:val="24"/>
                <w:szCs w:val="24"/>
              </w:rPr>
            </w:pPr>
            <w:r w:rsidRPr="00BF4483">
              <w:rPr>
                <w:rFonts w:ascii="Arial" w:hAnsi="Arial" w:cs="Arial"/>
                <w:b/>
                <w:sz w:val="24"/>
                <w:szCs w:val="24"/>
              </w:rPr>
              <w:t>Quality, Safety and Patient Experience</w:t>
            </w:r>
          </w:p>
        </w:tc>
      </w:tr>
      <w:tr w:rsidR="00BF4483" w:rsidRPr="00BF4483" w:rsidTr="00E96127">
        <w:tc>
          <w:tcPr>
            <w:tcW w:w="9245" w:type="dxa"/>
            <w:gridSpan w:val="4"/>
            <w:shd w:val="clear" w:color="auto" w:fill="auto"/>
          </w:tcPr>
          <w:p w:rsidR="00BF4483" w:rsidRPr="00BF4483" w:rsidRDefault="00BF4483" w:rsidP="00BF4483">
            <w:pPr>
              <w:spacing w:after="0" w:line="240" w:lineRule="auto"/>
              <w:rPr>
                <w:rFonts w:ascii="Arial" w:hAnsi="Arial" w:cs="Arial"/>
                <w:b/>
                <w:sz w:val="24"/>
                <w:szCs w:val="24"/>
              </w:rPr>
            </w:pPr>
            <w:r w:rsidRPr="00BF4483">
              <w:rPr>
                <w:rFonts w:ascii="Arial" w:hAnsi="Arial" w:cs="Arial"/>
                <w:sz w:val="24"/>
                <w:szCs w:val="24"/>
              </w:rPr>
              <w:t>There are no direct quality, safety and patient experience issues associated with this report.</w:t>
            </w:r>
          </w:p>
          <w:p w:rsidR="00BF4483" w:rsidRPr="00BF4483" w:rsidRDefault="00BF4483" w:rsidP="00BF4483">
            <w:pPr>
              <w:spacing w:after="0" w:line="240" w:lineRule="auto"/>
              <w:rPr>
                <w:rFonts w:ascii="Arial" w:hAnsi="Arial" w:cs="Arial"/>
                <w:b/>
                <w:sz w:val="24"/>
                <w:szCs w:val="24"/>
              </w:rPr>
            </w:pPr>
          </w:p>
        </w:tc>
      </w:tr>
      <w:tr w:rsidR="00BF4483" w:rsidRPr="00BF4483" w:rsidTr="00E96127">
        <w:tc>
          <w:tcPr>
            <w:tcW w:w="9245" w:type="dxa"/>
            <w:gridSpan w:val="4"/>
            <w:shd w:val="clear" w:color="auto" w:fill="D5DCE4"/>
          </w:tcPr>
          <w:p w:rsidR="00BF4483" w:rsidRPr="00BF4483" w:rsidRDefault="00BF4483" w:rsidP="00BF4483">
            <w:pPr>
              <w:spacing w:after="0" w:line="240" w:lineRule="auto"/>
              <w:rPr>
                <w:rFonts w:ascii="Arial" w:hAnsi="Arial" w:cs="Arial"/>
                <w:b/>
                <w:sz w:val="24"/>
                <w:szCs w:val="24"/>
              </w:rPr>
            </w:pPr>
            <w:r w:rsidRPr="00BF4483">
              <w:rPr>
                <w:rFonts w:ascii="Arial" w:hAnsi="Arial" w:cs="Arial"/>
                <w:b/>
                <w:sz w:val="24"/>
                <w:szCs w:val="24"/>
              </w:rPr>
              <w:t>Financial Implications</w:t>
            </w:r>
          </w:p>
        </w:tc>
      </w:tr>
      <w:tr w:rsidR="00BF4483" w:rsidRPr="00BF4483" w:rsidTr="00E96127">
        <w:tc>
          <w:tcPr>
            <w:tcW w:w="9245" w:type="dxa"/>
            <w:gridSpan w:val="4"/>
            <w:shd w:val="clear" w:color="auto" w:fill="auto"/>
          </w:tcPr>
          <w:p w:rsidR="00BF4483" w:rsidRPr="00BF4483" w:rsidRDefault="00BF4483" w:rsidP="00BF4483">
            <w:pPr>
              <w:spacing w:after="0" w:line="240" w:lineRule="auto"/>
              <w:ind w:right="96"/>
              <w:rPr>
                <w:rFonts w:ascii="Arial" w:hAnsi="Arial" w:cs="Arial"/>
                <w:sz w:val="24"/>
                <w:szCs w:val="24"/>
              </w:rPr>
            </w:pPr>
            <w:r w:rsidRPr="00BF4483">
              <w:rPr>
                <w:rFonts w:ascii="Arial" w:hAnsi="Arial" w:cs="Arial"/>
                <w:sz w:val="24"/>
                <w:szCs w:val="24"/>
              </w:rPr>
              <w:t>There are no direct financial implications associated with this report.</w:t>
            </w:r>
          </w:p>
          <w:p w:rsidR="00BF4483" w:rsidRPr="00BF4483" w:rsidRDefault="00BF4483" w:rsidP="00BF4483">
            <w:pPr>
              <w:spacing w:after="0" w:line="240" w:lineRule="auto"/>
              <w:ind w:right="96"/>
              <w:rPr>
                <w:rFonts w:ascii="Arial" w:hAnsi="Arial" w:cs="Arial"/>
                <w:color w:val="FF0000"/>
                <w:sz w:val="24"/>
                <w:szCs w:val="24"/>
              </w:rPr>
            </w:pPr>
          </w:p>
        </w:tc>
      </w:tr>
      <w:tr w:rsidR="00BF4483" w:rsidRPr="00BF4483" w:rsidTr="00E96127">
        <w:tc>
          <w:tcPr>
            <w:tcW w:w="9245" w:type="dxa"/>
            <w:gridSpan w:val="4"/>
            <w:shd w:val="clear" w:color="auto" w:fill="D5DCE4"/>
          </w:tcPr>
          <w:p w:rsidR="00BF4483" w:rsidRPr="00BF4483" w:rsidRDefault="00BF4483" w:rsidP="00BF4483">
            <w:pPr>
              <w:keepNext/>
              <w:keepLines/>
              <w:spacing w:after="0" w:line="240" w:lineRule="auto"/>
              <w:ind w:right="96"/>
              <w:rPr>
                <w:rFonts w:ascii="Arial" w:hAnsi="Arial" w:cs="Arial"/>
                <w:b/>
                <w:sz w:val="24"/>
                <w:szCs w:val="24"/>
              </w:rPr>
            </w:pPr>
            <w:r w:rsidRPr="00BF4483">
              <w:rPr>
                <w:rFonts w:ascii="Arial" w:hAnsi="Arial" w:cs="Arial"/>
                <w:b/>
                <w:sz w:val="24"/>
                <w:szCs w:val="24"/>
              </w:rPr>
              <w:t>Legal Implications (including equality and diversity assessment)</w:t>
            </w:r>
          </w:p>
        </w:tc>
      </w:tr>
      <w:tr w:rsidR="00BF4483" w:rsidRPr="00BF4483" w:rsidTr="00E96127">
        <w:tc>
          <w:tcPr>
            <w:tcW w:w="9245" w:type="dxa"/>
            <w:gridSpan w:val="4"/>
            <w:shd w:val="clear" w:color="auto" w:fill="auto"/>
          </w:tcPr>
          <w:p w:rsidR="00BF4483" w:rsidRPr="00BF4483" w:rsidRDefault="00BF4483" w:rsidP="00BF4483">
            <w:pPr>
              <w:spacing w:after="0" w:line="240" w:lineRule="auto"/>
              <w:ind w:right="96"/>
              <w:rPr>
                <w:rFonts w:ascii="Arial" w:hAnsi="Arial" w:cs="Arial"/>
                <w:sz w:val="24"/>
                <w:szCs w:val="24"/>
              </w:rPr>
            </w:pPr>
            <w:r w:rsidRPr="00BF4483">
              <w:rPr>
                <w:rFonts w:ascii="Arial" w:hAnsi="Arial" w:cs="Arial"/>
                <w:sz w:val="24"/>
                <w:szCs w:val="24"/>
              </w:rPr>
              <w:t xml:space="preserve">There are no direct legal implications associated with this report.    </w:t>
            </w:r>
          </w:p>
          <w:p w:rsidR="00BF4483" w:rsidRPr="00BF4483" w:rsidRDefault="00BF4483" w:rsidP="00BF4483">
            <w:pPr>
              <w:spacing w:after="0" w:line="240" w:lineRule="auto"/>
              <w:ind w:right="96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BF4483" w:rsidRPr="00BF4483" w:rsidTr="00E96127">
        <w:tc>
          <w:tcPr>
            <w:tcW w:w="9245" w:type="dxa"/>
            <w:gridSpan w:val="4"/>
            <w:shd w:val="clear" w:color="auto" w:fill="D5DCE4"/>
          </w:tcPr>
          <w:p w:rsidR="00BF4483" w:rsidRPr="00BF4483" w:rsidRDefault="00BF4483" w:rsidP="00BF4483">
            <w:pPr>
              <w:spacing w:after="0" w:line="240" w:lineRule="auto"/>
              <w:ind w:right="96"/>
              <w:rPr>
                <w:rFonts w:ascii="Arial" w:hAnsi="Arial" w:cs="Arial"/>
                <w:b/>
                <w:color w:val="FF0000"/>
                <w:sz w:val="24"/>
                <w:szCs w:val="24"/>
              </w:rPr>
            </w:pPr>
            <w:r w:rsidRPr="00BF4483">
              <w:rPr>
                <w:rFonts w:ascii="Arial" w:hAnsi="Arial" w:cs="Arial"/>
                <w:b/>
                <w:sz w:val="24"/>
                <w:szCs w:val="24"/>
              </w:rPr>
              <w:t>Staffing Implications</w:t>
            </w:r>
          </w:p>
        </w:tc>
      </w:tr>
      <w:tr w:rsidR="00BF4483" w:rsidRPr="00BF4483" w:rsidTr="00E96127">
        <w:tc>
          <w:tcPr>
            <w:tcW w:w="9245" w:type="dxa"/>
            <w:gridSpan w:val="4"/>
            <w:shd w:val="clear" w:color="auto" w:fill="auto"/>
          </w:tcPr>
          <w:p w:rsidR="00BF4483" w:rsidRPr="00BF4483" w:rsidRDefault="00BF4483" w:rsidP="00BF4483">
            <w:pPr>
              <w:spacing w:after="0" w:line="240" w:lineRule="auto"/>
              <w:ind w:right="96"/>
              <w:rPr>
                <w:rFonts w:ascii="Arial" w:hAnsi="Arial" w:cs="Arial"/>
                <w:color w:val="FF0000"/>
                <w:sz w:val="24"/>
                <w:szCs w:val="24"/>
              </w:rPr>
            </w:pPr>
            <w:r w:rsidRPr="00BF4483">
              <w:rPr>
                <w:rFonts w:ascii="Arial" w:hAnsi="Arial" w:cs="Arial"/>
                <w:sz w:val="24"/>
                <w:szCs w:val="24"/>
              </w:rPr>
              <w:t xml:space="preserve">There are no direct staffing implications associated with this report.   </w:t>
            </w:r>
          </w:p>
          <w:p w:rsidR="00BF4483" w:rsidRPr="00BF4483" w:rsidRDefault="00BF4483" w:rsidP="00BF4483">
            <w:pPr>
              <w:spacing w:after="0" w:line="240" w:lineRule="auto"/>
              <w:ind w:right="96"/>
              <w:rPr>
                <w:rFonts w:ascii="Arial" w:hAnsi="Arial" w:cs="Arial"/>
                <w:color w:val="FF0000"/>
                <w:sz w:val="24"/>
                <w:szCs w:val="24"/>
              </w:rPr>
            </w:pPr>
          </w:p>
          <w:p w:rsidR="00BF4483" w:rsidRPr="00BF4483" w:rsidRDefault="00BF4483" w:rsidP="00BF4483">
            <w:pPr>
              <w:spacing w:after="0" w:line="240" w:lineRule="auto"/>
              <w:ind w:right="96"/>
              <w:rPr>
                <w:rFonts w:ascii="Arial" w:hAnsi="Arial" w:cs="Arial"/>
                <w:color w:val="FF0000"/>
                <w:sz w:val="24"/>
                <w:szCs w:val="24"/>
              </w:rPr>
            </w:pPr>
          </w:p>
        </w:tc>
      </w:tr>
      <w:tr w:rsidR="00BF4483" w:rsidRPr="00BF4483" w:rsidTr="00E96127">
        <w:tc>
          <w:tcPr>
            <w:tcW w:w="9245" w:type="dxa"/>
            <w:gridSpan w:val="4"/>
            <w:shd w:val="clear" w:color="auto" w:fill="D5DCE4"/>
          </w:tcPr>
          <w:p w:rsidR="00BF4483" w:rsidRPr="00BF4483" w:rsidRDefault="00BF4483" w:rsidP="00BF4483">
            <w:pPr>
              <w:spacing w:after="0" w:line="240" w:lineRule="auto"/>
              <w:ind w:right="96"/>
              <w:rPr>
                <w:rFonts w:ascii="Arial" w:hAnsi="Arial" w:cs="Arial"/>
                <w:b/>
                <w:color w:val="FF0000"/>
                <w:sz w:val="24"/>
                <w:szCs w:val="24"/>
              </w:rPr>
            </w:pPr>
            <w:r w:rsidRPr="00BF4483">
              <w:rPr>
                <w:rFonts w:ascii="Arial" w:hAnsi="Arial" w:cs="Arial"/>
                <w:b/>
                <w:sz w:val="24"/>
                <w:szCs w:val="24"/>
              </w:rPr>
              <w:t>Long Term Implications (including the impact of the Well-being of Future Generations (Wales) Act 2015)</w:t>
            </w:r>
          </w:p>
        </w:tc>
      </w:tr>
      <w:tr w:rsidR="00BF4483" w:rsidRPr="00BF4483" w:rsidTr="00E96127">
        <w:tc>
          <w:tcPr>
            <w:tcW w:w="9245" w:type="dxa"/>
            <w:gridSpan w:val="4"/>
            <w:shd w:val="clear" w:color="auto" w:fill="auto"/>
          </w:tcPr>
          <w:p w:rsidR="00BF4483" w:rsidRPr="00BF4483" w:rsidRDefault="00BF4483" w:rsidP="00BF4483">
            <w:pPr>
              <w:spacing w:after="0" w:line="240" w:lineRule="auto"/>
              <w:ind w:right="96"/>
              <w:rPr>
                <w:rFonts w:ascii="Arial" w:hAnsi="Arial" w:cs="Arial"/>
                <w:sz w:val="24"/>
                <w:szCs w:val="24"/>
              </w:rPr>
            </w:pPr>
            <w:r w:rsidRPr="00BF4483">
              <w:rPr>
                <w:rFonts w:ascii="Arial" w:hAnsi="Arial" w:cs="Arial"/>
                <w:sz w:val="24"/>
                <w:szCs w:val="24"/>
              </w:rPr>
              <w:t xml:space="preserve">None </w:t>
            </w:r>
          </w:p>
          <w:p w:rsidR="00BF4483" w:rsidRPr="00BF4483" w:rsidRDefault="00BF4483" w:rsidP="00BF4483">
            <w:pPr>
              <w:spacing w:after="0" w:line="240" w:lineRule="auto"/>
              <w:ind w:right="96"/>
              <w:rPr>
                <w:rFonts w:ascii="Arial" w:hAnsi="Arial" w:cs="Arial"/>
                <w:color w:val="FF0000"/>
                <w:sz w:val="24"/>
                <w:szCs w:val="24"/>
              </w:rPr>
            </w:pPr>
          </w:p>
        </w:tc>
      </w:tr>
      <w:tr w:rsidR="00BF4483" w:rsidRPr="00BF4483" w:rsidTr="00E96127">
        <w:tc>
          <w:tcPr>
            <w:tcW w:w="2470" w:type="dxa"/>
            <w:shd w:val="clear" w:color="auto" w:fill="auto"/>
          </w:tcPr>
          <w:p w:rsidR="00BF4483" w:rsidRPr="00BF4483" w:rsidRDefault="00BF4483" w:rsidP="00BF4483">
            <w:pPr>
              <w:spacing w:after="0" w:line="240" w:lineRule="auto"/>
              <w:ind w:right="96"/>
              <w:rPr>
                <w:rFonts w:ascii="Arial" w:hAnsi="Arial" w:cs="Arial"/>
                <w:color w:val="FF0000"/>
                <w:sz w:val="24"/>
                <w:szCs w:val="24"/>
              </w:rPr>
            </w:pPr>
            <w:r w:rsidRPr="00BF4483">
              <w:rPr>
                <w:rFonts w:ascii="Arial" w:hAnsi="Arial" w:cs="Arial"/>
                <w:b/>
                <w:color w:val="000000"/>
                <w:sz w:val="24"/>
                <w:szCs w:val="24"/>
              </w:rPr>
              <w:t>Report History</w:t>
            </w:r>
          </w:p>
        </w:tc>
        <w:tc>
          <w:tcPr>
            <w:tcW w:w="6775" w:type="dxa"/>
            <w:gridSpan w:val="3"/>
            <w:shd w:val="clear" w:color="auto" w:fill="auto"/>
          </w:tcPr>
          <w:p w:rsidR="00BF4483" w:rsidRPr="00BF4483" w:rsidRDefault="00BF4483" w:rsidP="008269BA">
            <w:pPr>
              <w:spacing w:after="0" w:line="240" w:lineRule="auto"/>
              <w:ind w:right="96"/>
              <w:rPr>
                <w:rFonts w:ascii="Arial" w:hAnsi="Arial" w:cs="Arial"/>
                <w:color w:val="FF0000"/>
                <w:sz w:val="24"/>
                <w:szCs w:val="24"/>
              </w:rPr>
            </w:pPr>
            <w:r w:rsidRPr="00BF4483">
              <w:rPr>
                <w:rFonts w:ascii="Arial" w:hAnsi="Arial" w:cs="Arial"/>
                <w:sz w:val="24"/>
                <w:szCs w:val="24"/>
              </w:rPr>
              <w:t xml:space="preserve">This is an annual report to the Audit Committee. The previous report was presented to Audit Committee in </w:t>
            </w:r>
            <w:r w:rsidR="00ED1354">
              <w:rPr>
                <w:rFonts w:ascii="Arial" w:hAnsi="Arial" w:cs="Arial"/>
                <w:sz w:val="24"/>
                <w:szCs w:val="24"/>
              </w:rPr>
              <w:t>June</w:t>
            </w:r>
            <w:r w:rsidRPr="00BF4483">
              <w:rPr>
                <w:rFonts w:ascii="Arial" w:hAnsi="Arial" w:cs="Arial"/>
                <w:sz w:val="24"/>
                <w:szCs w:val="24"/>
              </w:rPr>
              <w:t xml:space="preserve"> 202</w:t>
            </w:r>
            <w:r w:rsidR="00173B4F">
              <w:rPr>
                <w:rFonts w:ascii="Arial" w:hAnsi="Arial" w:cs="Arial"/>
                <w:sz w:val="24"/>
                <w:szCs w:val="24"/>
              </w:rPr>
              <w:t>2</w:t>
            </w:r>
            <w:r w:rsidRPr="00BF4483">
              <w:rPr>
                <w:rFonts w:ascii="Arial" w:hAnsi="Arial" w:cs="Arial"/>
                <w:sz w:val="24"/>
                <w:szCs w:val="24"/>
              </w:rPr>
              <w:t>.</w:t>
            </w:r>
          </w:p>
        </w:tc>
      </w:tr>
      <w:tr w:rsidR="00BF4483" w:rsidRPr="00BF4483" w:rsidTr="00E96127">
        <w:tc>
          <w:tcPr>
            <w:tcW w:w="2470" w:type="dxa"/>
            <w:shd w:val="clear" w:color="auto" w:fill="auto"/>
          </w:tcPr>
          <w:p w:rsidR="00BF4483" w:rsidRPr="00BF4483" w:rsidRDefault="00BF4483" w:rsidP="00BF4483">
            <w:pPr>
              <w:spacing w:after="0" w:line="240" w:lineRule="auto"/>
              <w:ind w:right="96"/>
              <w:rPr>
                <w:rFonts w:ascii="Arial" w:hAnsi="Arial" w:cs="Arial"/>
                <w:b/>
                <w:color w:val="000000"/>
                <w:sz w:val="24"/>
                <w:szCs w:val="24"/>
              </w:rPr>
            </w:pPr>
            <w:r w:rsidRPr="00BF4483">
              <w:rPr>
                <w:rFonts w:ascii="Arial" w:hAnsi="Arial" w:cs="Arial"/>
                <w:b/>
                <w:color w:val="000000"/>
                <w:sz w:val="24"/>
                <w:szCs w:val="24"/>
              </w:rPr>
              <w:t>Appendices</w:t>
            </w:r>
          </w:p>
        </w:tc>
        <w:tc>
          <w:tcPr>
            <w:tcW w:w="6775" w:type="dxa"/>
            <w:gridSpan w:val="3"/>
            <w:shd w:val="clear" w:color="auto" w:fill="auto"/>
          </w:tcPr>
          <w:p w:rsidR="008269BA" w:rsidRDefault="00BF4483" w:rsidP="008269BA">
            <w:pPr>
              <w:spacing w:after="0" w:line="240" w:lineRule="auto"/>
              <w:ind w:right="96"/>
              <w:rPr>
                <w:rFonts w:ascii="Arial" w:hAnsi="Arial" w:cs="Arial"/>
                <w:sz w:val="24"/>
                <w:szCs w:val="24"/>
              </w:rPr>
            </w:pPr>
            <w:r w:rsidRPr="008269BA">
              <w:rPr>
                <w:rFonts w:ascii="Arial" w:hAnsi="Arial" w:cs="Arial"/>
                <w:b/>
                <w:sz w:val="24"/>
                <w:szCs w:val="24"/>
              </w:rPr>
              <w:t>Appendix A</w:t>
            </w:r>
            <w:r w:rsidRPr="00BF4483">
              <w:rPr>
                <w:rFonts w:ascii="Arial" w:hAnsi="Arial" w:cs="Arial"/>
                <w:sz w:val="24"/>
                <w:szCs w:val="24"/>
              </w:rPr>
              <w:t xml:space="preserve"> provides the </w:t>
            </w:r>
            <w:r>
              <w:rPr>
                <w:rFonts w:ascii="Arial" w:hAnsi="Arial" w:cs="Arial"/>
                <w:sz w:val="24"/>
                <w:szCs w:val="24"/>
              </w:rPr>
              <w:t xml:space="preserve">final </w:t>
            </w:r>
            <w:r w:rsidRPr="00BF4483">
              <w:rPr>
                <w:rFonts w:ascii="Arial" w:hAnsi="Arial" w:cs="Arial"/>
                <w:sz w:val="24"/>
                <w:szCs w:val="24"/>
              </w:rPr>
              <w:t>accounts for the Swansea Bay University Health Board for the 202</w:t>
            </w:r>
            <w:r w:rsidR="00173B4F">
              <w:rPr>
                <w:rFonts w:ascii="Arial" w:hAnsi="Arial" w:cs="Arial"/>
                <w:sz w:val="24"/>
                <w:szCs w:val="24"/>
              </w:rPr>
              <w:t>2</w:t>
            </w:r>
            <w:r w:rsidRPr="00BF4483">
              <w:rPr>
                <w:rFonts w:ascii="Arial" w:hAnsi="Arial" w:cs="Arial"/>
                <w:sz w:val="24"/>
                <w:szCs w:val="24"/>
              </w:rPr>
              <w:t>/2</w:t>
            </w:r>
            <w:r w:rsidR="00173B4F">
              <w:rPr>
                <w:rFonts w:ascii="Arial" w:hAnsi="Arial" w:cs="Arial"/>
                <w:sz w:val="24"/>
                <w:szCs w:val="24"/>
              </w:rPr>
              <w:t>3</w:t>
            </w:r>
            <w:r w:rsidRPr="00BF4483">
              <w:rPr>
                <w:rFonts w:ascii="Arial" w:hAnsi="Arial" w:cs="Arial"/>
                <w:sz w:val="24"/>
                <w:szCs w:val="24"/>
              </w:rPr>
              <w:t xml:space="preserve"> financial year.</w:t>
            </w:r>
          </w:p>
          <w:p w:rsidR="008269BA" w:rsidRDefault="008269BA" w:rsidP="008269BA">
            <w:pPr>
              <w:spacing w:after="0" w:line="240" w:lineRule="auto"/>
              <w:ind w:right="96"/>
              <w:rPr>
                <w:rFonts w:ascii="Arial" w:hAnsi="Arial" w:cs="Arial"/>
                <w:sz w:val="24"/>
                <w:szCs w:val="24"/>
              </w:rPr>
            </w:pPr>
          </w:p>
          <w:p w:rsidR="00BF4483" w:rsidRPr="00BF4483" w:rsidRDefault="00BF4483" w:rsidP="008269BA">
            <w:pPr>
              <w:spacing w:after="0" w:line="240" w:lineRule="auto"/>
              <w:ind w:right="96"/>
              <w:rPr>
                <w:rFonts w:ascii="Arial" w:hAnsi="Arial" w:cs="Arial"/>
                <w:color w:val="FF0000"/>
                <w:sz w:val="24"/>
                <w:szCs w:val="24"/>
              </w:rPr>
            </w:pPr>
            <w:r w:rsidRPr="008269BA">
              <w:rPr>
                <w:rFonts w:ascii="Arial" w:hAnsi="Arial" w:cs="Arial"/>
                <w:b/>
                <w:sz w:val="24"/>
                <w:szCs w:val="24"/>
              </w:rPr>
              <w:t>Appendix B</w:t>
            </w:r>
            <w:r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ED1354">
              <w:rPr>
                <w:rFonts w:ascii="Arial" w:hAnsi="Arial" w:cs="Arial"/>
                <w:sz w:val="24"/>
                <w:szCs w:val="24"/>
              </w:rPr>
              <w:t>details the changes made to the draft accounts as a result of the accounts audit.</w:t>
            </w:r>
          </w:p>
        </w:tc>
      </w:tr>
    </w:tbl>
    <w:p w:rsidR="00034194" w:rsidRDefault="00DF4A38" w:rsidP="00A929FC">
      <w:r>
        <w:t xml:space="preserve"> </w:t>
      </w:r>
    </w:p>
    <w:sectPr w:rsidR="00034194" w:rsidSect="00021C60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Yu Mincho">
    <w:altName w:val="游明朝"/>
    <w:charset w:val="80"/>
    <w:family w:val="roman"/>
    <w:pitch w:val="variable"/>
    <w:sig w:usb0="800002E7" w:usb1="2AC7FCF0" w:usb2="00000012" w:usb3="00000000" w:csb0="000200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CE73DCA"/>
    <w:multiLevelType w:val="hybridMultilevel"/>
    <w:tmpl w:val="20E2CDC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63B0B92"/>
    <w:multiLevelType w:val="hybridMultilevel"/>
    <w:tmpl w:val="1854B7DE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1EA3736"/>
    <w:multiLevelType w:val="hybridMultilevel"/>
    <w:tmpl w:val="CDB2B47C"/>
    <w:lvl w:ilvl="0" w:tplc="E0A23A4C">
      <w:start w:val="1"/>
      <w:numFmt w:val="decimal"/>
      <w:lvlText w:val="%1."/>
      <w:lvlJc w:val="left"/>
      <w:pPr>
        <w:ind w:left="4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140" w:hanging="360"/>
      </w:pPr>
    </w:lvl>
    <w:lvl w:ilvl="2" w:tplc="0809001B" w:tentative="1">
      <w:start w:val="1"/>
      <w:numFmt w:val="lowerRoman"/>
      <w:lvlText w:val="%3."/>
      <w:lvlJc w:val="right"/>
      <w:pPr>
        <w:ind w:left="1860" w:hanging="180"/>
      </w:pPr>
    </w:lvl>
    <w:lvl w:ilvl="3" w:tplc="0809000F" w:tentative="1">
      <w:start w:val="1"/>
      <w:numFmt w:val="decimal"/>
      <w:lvlText w:val="%4."/>
      <w:lvlJc w:val="left"/>
      <w:pPr>
        <w:ind w:left="2580" w:hanging="360"/>
      </w:pPr>
    </w:lvl>
    <w:lvl w:ilvl="4" w:tplc="08090019" w:tentative="1">
      <w:start w:val="1"/>
      <w:numFmt w:val="lowerLetter"/>
      <w:lvlText w:val="%5."/>
      <w:lvlJc w:val="left"/>
      <w:pPr>
        <w:ind w:left="3300" w:hanging="360"/>
      </w:pPr>
    </w:lvl>
    <w:lvl w:ilvl="5" w:tplc="0809001B" w:tentative="1">
      <w:start w:val="1"/>
      <w:numFmt w:val="lowerRoman"/>
      <w:lvlText w:val="%6."/>
      <w:lvlJc w:val="right"/>
      <w:pPr>
        <w:ind w:left="4020" w:hanging="180"/>
      </w:pPr>
    </w:lvl>
    <w:lvl w:ilvl="6" w:tplc="0809000F" w:tentative="1">
      <w:start w:val="1"/>
      <w:numFmt w:val="decimal"/>
      <w:lvlText w:val="%7."/>
      <w:lvlJc w:val="left"/>
      <w:pPr>
        <w:ind w:left="4740" w:hanging="360"/>
      </w:pPr>
    </w:lvl>
    <w:lvl w:ilvl="7" w:tplc="08090019" w:tentative="1">
      <w:start w:val="1"/>
      <w:numFmt w:val="lowerLetter"/>
      <w:lvlText w:val="%8."/>
      <w:lvlJc w:val="left"/>
      <w:pPr>
        <w:ind w:left="5460" w:hanging="360"/>
      </w:pPr>
    </w:lvl>
    <w:lvl w:ilvl="8" w:tplc="0809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3" w15:restartNumberingAfterBreak="0">
    <w:nsid w:val="3B3C21FD"/>
    <w:multiLevelType w:val="hybridMultilevel"/>
    <w:tmpl w:val="8360896A"/>
    <w:lvl w:ilvl="0" w:tplc="530A1E7A">
      <w:start w:val="1"/>
      <w:numFmt w:val="lowerLetter"/>
      <w:lvlText w:val="(%1)"/>
      <w:lvlJc w:val="left"/>
      <w:pPr>
        <w:ind w:left="4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140" w:hanging="360"/>
      </w:pPr>
    </w:lvl>
    <w:lvl w:ilvl="2" w:tplc="0809001B" w:tentative="1">
      <w:start w:val="1"/>
      <w:numFmt w:val="lowerRoman"/>
      <w:lvlText w:val="%3."/>
      <w:lvlJc w:val="right"/>
      <w:pPr>
        <w:ind w:left="1860" w:hanging="180"/>
      </w:pPr>
    </w:lvl>
    <w:lvl w:ilvl="3" w:tplc="0809000F" w:tentative="1">
      <w:start w:val="1"/>
      <w:numFmt w:val="decimal"/>
      <w:lvlText w:val="%4."/>
      <w:lvlJc w:val="left"/>
      <w:pPr>
        <w:ind w:left="2580" w:hanging="360"/>
      </w:pPr>
    </w:lvl>
    <w:lvl w:ilvl="4" w:tplc="08090019" w:tentative="1">
      <w:start w:val="1"/>
      <w:numFmt w:val="lowerLetter"/>
      <w:lvlText w:val="%5."/>
      <w:lvlJc w:val="left"/>
      <w:pPr>
        <w:ind w:left="3300" w:hanging="360"/>
      </w:pPr>
    </w:lvl>
    <w:lvl w:ilvl="5" w:tplc="0809001B" w:tentative="1">
      <w:start w:val="1"/>
      <w:numFmt w:val="lowerRoman"/>
      <w:lvlText w:val="%6."/>
      <w:lvlJc w:val="right"/>
      <w:pPr>
        <w:ind w:left="4020" w:hanging="180"/>
      </w:pPr>
    </w:lvl>
    <w:lvl w:ilvl="6" w:tplc="0809000F" w:tentative="1">
      <w:start w:val="1"/>
      <w:numFmt w:val="decimal"/>
      <w:lvlText w:val="%7."/>
      <w:lvlJc w:val="left"/>
      <w:pPr>
        <w:ind w:left="4740" w:hanging="360"/>
      </w:pPr>
    </w:lvl>
    <w:lvl w:ilvl="7" w:tplc="08090019" w:tentative="1">
      <w:start w:val="1"/>
      <w:numFmt w:val="lowerLetter"/>
      <w:lvlText w:val="%8."/>
      <w:lvlJc w:val="left"/>
      <w:pPr>
        <w:ind w:left="5460" w:hanging="360"/>
      </w:pPr>
    </w:lvl>
    <w:lvl w:ilvl="8" w:tplc="0809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4" w15:restartNumberingAfterBreak="0">
    <w:nsid w:val="4F8E3BF1"/>
    <w:multiLevelType w:val="multilevel"/>
    <w:tmpl w:val="8CDA261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508B1F19"/>
    <w:multiLevelType w:val="multilevel"/>
    <w:tmpl w:val="51E08748"/>
    <w:lvl w:ilvl="0">
      <w:start w:val="1"/>
      <w:numFmt w:val="decimal"/>
      <w:lvlText w:val="%1."/>
      <w:lvlJc w:val="left"/>
      <w:pPr>
        <w:ind w:left="360" w:hanging="360"/>
      </w:pPr>
      <w:rPr>
        <w:sz w:val="24"/>
        <w:szCs w:val="24"/>
      </w:rPr>
    </w:lvl>
    <w:lvl w:ilvl="1">
      <w:start w:val="1"/>
      <w:numFmt w:val="decimal"/>
      <w:lvlText w:val="%1.%2."/>
      <w:lvlJc w:val="left"/>
      <w:pPr>
        <w:ind w:left="574" w:hanging="432"/>
      </w:pPr>
      <w:rPr>
        <w:rFonts w:ascii="Arial" w:hAnsi="Arial" w:cs="Arial" w:hint="default"/>
        <w:b w:val="0"/>
        <w:sz w:val="24"/>
        <w:szCs w:val="24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" w15:restartNumberingAfterBreak="0">
    <w:nsid w:val="522518ED"/>
    <w:multiLevelType w:val="multilevel"/>
    <w:tmpl w:val="D20008D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65801F5F"/>
    <w:multiLevelType w:val="hybridMultilevel"/>
    <w:tmpl w:val="64BE4974"/>
    <w:lvl w:ilvl="0" w:tplc="6B5AC8A2">
      <w:start w:val="1"/>
      <w:numFmt w:val="lowerLetter"/>
      <w:lvlText w:val="%1."/>
      <w:lvlJc w:val="left"/>
      <w:pPr>
        <w:ind w:left="359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079" w:hanging="360"/>
      </w:pPr>
    </w:lvl>
    <w:lvl w:ilvl="2" w:tplc="0809001B" w:tentative="1">
      <w:start w:val="1"/>
      <w:numFmt w:val="lowerRoman"/>
      <w:lvlText w:val="%3."/>
      <w:lvlJc w:val="right"/>
      <w:pPr>
        <w:ind w:left="1799" w:hanging="180"/>
      </w:pPr>
    </w:lvl>
    <w:lvl w:ilvl="3" w:tplc="0809000F" w:tentative="1">
      <w:start w:val="1"/>
      <w:numFmt w:val="decimal"/>
      <w:lvlText w:val="%4."/>
      <w:lvlJc w:val="left"/>
      <w:pPr>
        <w:ind w:left="2519" w:hanging="360"/>
      </w:pPr>
    </w:lvl>
    <w:lvl w:ilvl="4" w:tplc="08090019" w:tentative="1">
      <w:start w:val="1"/>
      <w:numFmt w:val="lowerLetter"/>
      <w:lvlText w:val="%5."/>
      <w:lvlJc w:val="left"/>
      <w:pPr>
        <w:ind w:left="3239" w:hanging="360"/>
      </w:pPr>
    </w:lvl>
    <w:lvl w:ilvl="5" w:tplc="0809001B" w:tentative="1">
      <w:start w:val="1"/>
      <w:numFmt w:val="lowerRoman"/>
      <w:lvlText w:val="%6."/>
      <w:lvlJc w:val="right"/>
      <w:pPr>
        <w:ind w:left="3959" w:hanging="180"/>
      </w:pPr>
    </w:lvl>
    <w:lvl w:ilvl="6" w:tplc="0809000F" w:tentative="1">
      <w:start w:val="1"/>
      <w:numFmt w:val="decimal"/>
      <w:lvlText w:val="%7."/>
      <w:lvlJc w:val="left"/>
      <w:pPr>
        <w:ind w:left="4679" w:hanging="360"/>
      </w:pPr>
    </w:lvl>
    <w:lvl w:ilvl="7" w:tplc="08090019" w:tentative="1">
      <w:start w:val="1"/>
      <w:numFmt w:val="lowerLetter"/>
      <w:lvlText w:val="%8."/>
      <w:lvlJc w:val="left"/>
      <w:pPr>
        <w:ind w:left="5399" w:hanging="360"/>
      </w:pPr>
    </w:lvl>
    <w:lvl w:ilvl="8" w:tplc="0809001B" w:tentative="1">
      <w:start w:val="1"/>
      <w:numFmt w:val="lowerRoman"/>
      <w:lvlText w:val="%9."/>
      <w:lvlJc w:val="right"/>
      <w:pPr>
        <w:ind w:left="6119" w:hanging="180"/>
      </w:pPr>
    </w:lvl>
  </w:abstractNum>
  <w:abstractNum w:abstractNumId="8" w15:restartNumberingAfterBreak="0">
    <w:nsid w:val="7BBC29F8"/>
    <w:multiLevelType w:val="hybridMultilevel"/>
    <w:tmpl w:val="7DFCBAA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7F565F97"/>
    <w:multiLevelType w:val="hybridMultilevel"/>
    <w:tmpl w:val="FB08EE26"/>
    <w:lvl w:ilvl="0" w:tplc="E0A23A4C">
      <w:start w:val="1"/>
      <w:numFmt w:val="decimal"/>
      <w:lvlText w:val="%1."/>
      <w:lvlJc w:val="left"/>
      <w:pPr>
        <w:ind w:left="419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39" w:hanging="360"/>
      </w:pPr>
    </w:lvl>
    <w:lvl w:ilvl="2" w:tplc="0809001B" w:tentative="1">
      <w:start w:val="1"/>
      <w:numFmt w:val="lowerRoman"/>
      <w:lvlText w:val="%3."/>
      <w:lvlJc w:val="right"/>
      <w:pPr>
        <w:ind w:left="2159" w:hanging="180"/>
      </w:pPr>
    </w:lvl>
    <w:lvl w:ilvl="3" w:tplc="0809000F" w:tentative="1">
      <w:start w:val="1"/>
      <w:numFmt w:val="decimal"/>
      <w:lvlText w:val="%4."/>
      <w:lvlJc w:val="left"/>
      <w:pPr>
        <w:ind w:left="2879" w:hanging="360"/>
      </w:pPr>
    </w:lvl>
    <w:lvl w:ilvl="4" w:tplc="08090019" w:tentative="1">
      <w:start w:val="1"/>
      <w:numFmt w:val="lowerLetter"/>
      <w:lvlText w:val="%5."/>
      <w:lvlJc w:val="left"/>
      <w:pPr>
        <w:ind w:left="3599" w:hanging="360"/>
      </w:pPr>
    </w:lvl>
    <w:lvl w:ilvl="5" w:tplc="0809001B" w:tentative="1">
      <w:start w:val="1"/>
      <w:numFmt w:val="lowerRoman"/>
      <w:lvlText w:val="%6."/>
      <w:lvlJc w:val="right"/>
      <w:pPr>
        <w:ind w:left="4319" w:hanging="180"/>
      </w:pPr>
    </w:lvl>
    <w:lvl w:ilvl="6" w:tplc="0809000F" w:tentative="1">
      <w:start w:val="1"/>
      <w:numFmt w:val="decimal"/>
      <w:lvlText w:val="%7."/>
      <w:lvlJc w:val="left"/>
      <w:pPr>
        <w:ind w:left="5039" w:hanging="360"/>
      </w:pPr>
    </w:lvl>
    <w:lvl w:ilvl="7" w:tplc="08090019" w:tentative="1">
      <w:start w:val="1"/>
      <w:numFmt w:val="lowerLetter"/>
      <w:lvlText w:val="%8."/>
      <w:lvlJc w:val="left"/>
      <w:pPr>
        <w:ind w:left="5759" w:hanging="360"/>
      </w:pPr>
    </w:lvl>
    <w:lvl w:ilvl="8" w:tplc="0809001B" w:tentative="1">
      <w:start w:val="1"/>
      <w:numFmt w:val="lowerRoman"/>
      <w:lvlText w:val="%9."/>
      <w:lvlJc w:val="right"/>
      <w:pPr>
        <w:ind w:left="6479" w:hanging="180"/>
      </w:pPr>
    </w:lvl>
  </w:abstractNum>
  <w:num w:numId="1">
    <w:abstractNumId w:val="1"/>
  </w:num>
  <w:num w:numId="2">
    <w:abstractNumId w:val="6"/>
  </w:num>
  <w:num w:numId="3">
    <w:abstractNumId w:val="4"/>
  </w:num>
  <w:num w:numId="4">
    <w:abstractNumId w:val="3"/>
  </w:num>
  <w:num w:numId="5">
    <w:abstractNumId w:val="2"/>
  </w:num>
  <w:num w:numId="6">
    <w:abstractNumId w:val="8"/>
  </w:num>
  <w:num w:numId="7">
    <w:abstractNumId w:val="9"/>
  </w:num>
  <w:num w:numId="8">
    <w:abstractNumId w:val="7"/>
  </w:num>
  <w:num w:numId="9">
    <w:abstractNumId w:val="5"/>
  </w:num>
  <w:num w:numId="1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hideSpellingErrors/>
  <w:hideGrammaticalErrors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112DC"/>
    <w:rsid w:val="00003CA6"/>
    <w:rsid w:val="0001357C"/>
    <w:rsid w:val="00021C60"/>
    <w:rsid w:val="00031129"/>
    <w:rsid w:val="00034194"/>
    <w:rsid w:val="00056F22"/>
    <w:rsid w:val="0008384C"/>
    <w:rsid w:val="00083FC0"/>
    <w:rsid w:val="000A0D38"/>
    <w:rsid w:val="000A23ED"/>
    <w:rsid w:val="000D1D03"/>
    <w:rsid w:val="000D615B"/>
    <w:rsid w:val="000F33CF"/>
    <w:rsid w:val="000F361B"/>
    <w:rsid w:val="00126333"/>
    <w:rsid w:val="001302E2"/>
    <w:rsid w:val="001373F2"/>
    <w:rsid w:val="001574E0"/>
    <w:rsid w:val="0016096B"/>
    <w:rsid w:val="00173B4F"/>
    <w:rsid w:val="001A41C9"/>
    <w:rsid w:val="001B1D87"/>
    <w:rsid w:val="001C0776"/>
    <w:rsid w:val="001F1F25"/>
    <w:rsid w:val="0020539A"/>
    <w:rsid w:val="00233330"/>
    <w:rsid w:val="00251BD8"/>
    <w:rsid w:val="00255694"/>
    <w:rsid w:val="00310BBE"/>
    <w:rsid w:val="0033735C"/>
    <w:rsid w:val="00370908"/>
    <w:rsid w:val="00385EDF"/>
    <w:rsid w:val="003871FC"/>
    <w:rsid w:val="0039458F"/>
    <w:rsid w:val="003C0FF8"/>
    <w:rsid w:val="0040429F"/>
    <w:rsid w:val="00414894"/>
    <w:rsid w:val="0042415C"/>
    <w:rsid w:val="00431813"/>
    <w:rsid w:val="0044777A"/>
    <w:rsid w:val="00461835"/>
    <w:rsid w:val="00483E6B"/>
    <w:rsid w:val="004C1FF6"/>
    <w:rsid w:val="004D62A0"/>
    <w:rsid w:val="0052297E"/>
    <w:rsid w:val="00536A89"/>
    <w:rsid w:val="00543819"/>
    <w:rsid w:val="00585277"/>
    <w:rsid w:val="00594E4A"/>
    <w:rsid w:val="005A5CC7"/>
    <w:rsid w:val="005D1652"/>
    <w:rsid w:val="005F32E2"/>
    <w:rsid w:val="005F427A"/>
    <w:rsid w:val="00603C7C"/>
    <w:rsid w:val="00620AE1"/>
    <w:rsid w:val="00655190"/>
    <w:rsid w:val="00662218"/>
    <w:rsid w:val="00670D26"/>
    <w:rsid w:val="00685AE0"/>
    <w:rsid w:val="006936E1"/>
    <w:rsid w:val="006D1998"/>
    <w:rsid w:val="00711095"/>
    <w:rsid w:val="0072604C"/>
    <w:rsid w:val="007313AF"/>
    <w:rsid w:val="00786709"/>
    <w:rsid w:val="007E51D5"/>
    <w:rsid w:val="00803702"/>
    <w:rsid w:val="008269BA"/>
    <w:rsid w:val="0087404F"/>
    <w:rsid w:val="008B0354"/>
    <w:rsid w:val="008B2918"/>
    <w:rsid w:val="008C15D9"/>
    <w:rsid w:val="008D0747"/>
    <w:rsid w:val="008D2C02"/>
    <w:rsid w:val="008E156D"/>
    <w:rsid w:val="008F06B2"/>
    <w:rsid w:val="009112DC"/>
    <w:rsid w:val="009273D8"/>
    <w:rsid w:val="0095481B"/>
    <w:rsid w:val="0096244D"/>
    <w:rsid w:val="0098090E"/>
    <w:rsid w:val="0098277C"/>
    <w:rsid w:val="00995287"/>
    <w:rsid w:val="009B7AC0"/>
    <w:rsid w:val="009E04AE"/>
    <w:rsid w:val="009E7AF7"/>
    <w:rsid w:val="00A1582E"/>
    <w:rsid w:val="00A40DAE"/>
    <w:rsid w:val="00A56046"/>
    <w:rsid w:val="00A7333D"/>
    <w:rsid w:val="00A929FC"/>
    <w:rsid w:val="00AD064D"/>
    <w:rsid w:val="00AD5B58"/>
    <w:rsid w:val="00B22E3F"/>
    <w:rsid w:val="00B36B61"/>
    <w:rsid w:val="00B41EE4"/>
    <w:rsid w:val="00BA62E8"/>
    <w:rsid w:val="00BC241D"/>
    <w:rsid w:val="00BD7B19"/>
    <w:rsid w:val="00BF4483"/>
    <w:rsid w:val="00C11808"/>
    <w:rsid w:val="00C33A04"/>
    <w:rsid w:val="00C4254B"/>
    <w:rsid w:val="00C42E83"/>
    <w:rsid w:val="00D076FD"/>
    <w:rsid w:val="00D238DA"/>
    <w:rsid w:val="00DA76AD"/>
    <w:rsid w:val="00DF4A38"/>
    <w:rsid w:val="00DF513D"/>
    <w:rsid w:val="00E242E5"/>
    <w:rsid w:val="00E41145"/>
    <w:rsid w:val="00E8418A"/>
    <w:rsid w:val="00E96127"/>
    <w:rsid w:val="00EC0B4E"/>
    <w:rsid w:val="00ED0435"/>
    <w:rsid w:val="00ED1354"/>
    <w:rsid w:val="00F32033"/>
    <w:rsid w:val="00F5056B"/>
    <w:rsid w:val="00F5082D"/>
    <w:rsid w:val="00F531BD"/>
    <w:rsid w:val="00F57C68"/>
    <w:rsid w:val="00F6644F"/>
    <w:rsid w:val="00F94BD4"/>
    <w:rsid w:val="00FA0CA9"/>
    <w:rsid w:val="00FF7C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5A033F6"/>
  <w15:chartTrackingRefBased/>
  <w15:docId w15:val="{2AAB75AA-D329-4E6D-93EC-0366377A16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en-US" w:eastAsia="ja-JP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21C60"/>
    <w:pPr>
      <w:spacing w:after="160" w:line="259" w:lineRule="auto"/>
    </w:pPr>
    <w:rPr>
      <w:sz w:val="22"/>
      <w:szCs w:val="22"/>
      <w:lang w:val="en-GB" w:eastAsia="en-US"/>
    </w:rPr>
  </w:style>
  <w:style w:type="paragraph" w:styleId="Heading2">
    <w:name w:val="heading 2"/>
    <w:basedOn w:val="Normal"/>
    <w:link w:val="Heading2Char"/>
    <w:uiPriority w:val="9"/>
    <w:qFormat/>
    <w:rsid w:val="0052297E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/>
      <w:b/>
      <w:bCs/>
      <w:sz w:val="36"/>
      <w:szCs w:val="36"/>
      <w:lang w:eastAsia="en-GB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1A41C9"/>
    <w:pPr>
      <w:keepNext/>
      <w:keepLines/>
      <w:spacing w:before="200" w:after="0"/>
      <w:outlineLvl w:val="2"/>
    </w:pPr>
    <w:rPr>
      <w:rFonts w:ascii="Calibri Light" w:eastAsia="Times New Roman" w:hAnsi="Calibri Light"/>
      <w:b/>
      <w:bCs/>
      <w:color w:val="5B9BD5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03419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C33A04"/>
    <w:pPr>
      <w:ind w:left="720"/>
      <w:contextualSpacing/>
    </w:pPr>
  </w:style>
  <w:style w:type="character" w:styleId="CommentReference">
    <w:name w:val="annotation reference"/>
    <w:uiPriority w:val="99"/>
    <w:semiHidden/>
    <w:unhideWhenUsed/>
    <w:rsid w:val="00233330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233330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link w:val="CommentText"/>
    <w:uiPriority w:val="99"/>
    <w:semiHidden/>
    <w:rsid w:val="00233330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233330"/>
    <w:rPr>
      <w:b/>
      <w:bCs/>
    </w:rPr>
  </w:style>
  <w:style w:type="character" w:customStyle="1" w:styleId="CommentSubjectChar">
    <w:name w:val="Comment Subject Char"/>
    <w:link w:val="CommentSubject"/>
    <w:uiPriority w:val="99"/>
    <w:semiHidden/>
    <w:rsid w:val="00233330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23333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233330"/>
    <w:rPr>
      <w:rFonts w:ascii="Segoe UI" w:hAnsi="Segoe UI" w:cs="Segoe UI"/>
      <w:sz w:val="18"/>
      <w:szCs w:val="18"/>
    </w:rPr>
  </w:style>
  <w:style w:type="character" w:styleId="Strong">
    <w:name w:val="Strong"/>
    <w:uiPriority w:val="22"/>
    <w:qFormat/>
    <w:rsid w:val="0052297E"/>
    <w:rPr>
      <w:b/>
      <w:bCs/>
    </w:rPr>
  </w:style>
  <w:style w:type="character" w:styleId="Emphasis">
    <w:name w:val="Emphasis"/>
    <w:uiPriority w:val="20"/>
    <w:qFormat/>
    <w:rsid w:val="0052297E"/>
    <w:rPr>
      <w:i/>
      <w:iCs/>
    </w:rPr>
  </w:style>
  <w:style w:type="paragraph" w:styleId="NormalWeb">
    <w:name w:val="Normal (Web)"/>
    <w:basedOn w:val="Normal"/>
    <w:uiPriority w:val="99"/>
    <w:unhideWhenUsed/>
    <w:rsid w:val="0052297E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en-GB"/>
    </w:rPr>
  </w:style>
  <w:style w:type="character" w:customStyle="1" w:styleId="Heading2Char">
    <w:name w:val="Heading 2 Char"/>
    <w:link w:val="Heading2"/>
    <w:uiPriority w:val="9"/>
    <w:rsid w:val="0052297E"/>
    <w:rPr>
      <w:rFonts w:ascii="Times New Roman" w:eastAsia="Times New Roman" w:hAnsi="Times New Roman" w:cs="Times New Roman"/>
      <w:b/>
      <w:bCs/>
      <w:sz w:val="36"/>
      <w:szCs w:val="36"/>
      <w:lang w:eastAsia="en-GB"/>
    </w:rPr>
  </w:style>
  <w:style w:type="character" w:styleId="Hyperlink">
    <w:name w:val="Hyperlink"/>
    <w:uiPriority w:val="99"/>
    <w:semiHidden/>
    <w:unhideWhenUsed/>
    <w:rsid w:val="0052297E"/>
    <w:rPr>
      <w:color w:val="0000FF"/>
      <w:u w:val="single"/>
    </w:rPr>
  </w:style>
  <w:style w:type="character" w:customStyle="1" w:styleId="icon">
    <w:name w:val="icon"/>
    <w:basedOn w:val="DefaultParagraphFont"/>
    <w:rsid w:val="0052297E"/>
  </w:style>
  <w:style w:type="paragraph" w:customStyle="1" w:styleId="Default">
    <w:name w:val="Default"/>
    <w:rsid w:val="00585277"/>
    <w:pPr>
      <w:autoSpaceDE w:val="0"/>
      <w:autoSpaceDN w:val="0"/>
      <w:adjustRightInd w:val="0"/>
    </w:pPr>
    <w:rPr>
      <w:rFonts w:cs="Calibri"/>
      <w:color w:val="000000"/>
      <w:sz w:val="24"/>
      <w:szCs w:val="24"/>
      <w:lang w:val="en-GB" w:eastAsia="en-US"/>
    </w:rPr>
  </w:style>
  <w:style w:type="character" w:customStyle="1" w:styleId="Heading3Char">
    <w:name w:val="Heading 3 Char"/>
    <w:link w:val="Heading3"/>
    <w:uiPriority w:val="9"/>
    <w:semiHidden/>
    <w:rsid w:val="001A41C9"/>
    <w:rPr>
      <w:rFonts w:ascii="Calibri Light" w:eastAsia="Times New Roman" w:hAnsi="Calibri Light" w:cs="Times New Roman"/>
      <w:b/>
      <w:bCs/>
      <w:color w:val="5B9BD5"/>
    </w:rPr>
  </w:style>
  <w:style w:type="paragraph" w:styleId="BodyText">
    <w:name w:val="Body Text"/>
    <w:basedOn w:val="Normal"/>
    <w:link w:val="BodyTextChar"/>
    <w:rsid w:val="001A41C9"/>
    <w:pPr>
      <w:spacing w:after="0" w:line="240" w:lineRule="auto"/>
    </w:pPr>
    <w:rPr>
      <w:rFonts w:ascii="Times New Roman" w:eastAsia="Times New Roman" w:hAnsi="Times New Roman"/>
      <w:b/>
      <w:spacing w:val="10"/>
      <w:sz w:val="28"/>
      <w:szCs w:val="20"/>
    </w:rPr>
  </w:style>
  <w:style w:type="character" w:customStyle="1" w:styleId="BodyTextChar">
    <w:name w:val="Body Text Char"/>
    <w:link w:val="BodyText"/>
    <w:rsid w:val="001A41C9"/>
    <w:rPr>
      <w:rFonts w:ascii="Times New Roman" w:eastAsia="Times New Roman" w:hAnsi="Times New Roman" w:cs="Times New Roman"/>
      <w:b/>
      <w:spacing w:val="10"/>
      <w:sz w:val="28"/>
      <w:szCs w:val="20"/>
    </w:rPr>
  </w:style>
  <w:style w:type="paragraph" w:styleId="BodyTextIndent">
    <w:name w:val="Body Text Indent"/>
    <w:basedOn w:val="Normal"/>
    <w:link w:val="BodyTextIndentChar"/>
    <w:rsid w:val="001A41C9"/>
    <w:pPr>
      <w:spacing w:after="0" w:line="240" w:lineRule="auto"/>
      <w:ind w:left="357"/>
      <w:jc w:val="both"/>
    </w:pPr>
    <w:rPr>
      <w:rFonts w:ascii="Times New Roman" w:eastAsia="Times New Roman" w:hAnsi="Times New Roman"/>
      <w:sz w:val="24"/>
      <w:szCs w:val="20"/>
    </w:rPr>
  </w:style>
  <w:style w:type="character" w:customStyle="1" w:styleId="BodyTextIndentChar">
    <w:name w:val="Body Text Indent Char"/>
    <w:link w:val="BodyTextIndent"/>
    <w:rsid w:val="001A41C9"/>
    <w:rPr>
      <w:rFonts w:ascii="Times New Roman" w:eastAsia="Times New Roman" w:hAnsi="Times New Roman" w:cs="Times New Roman"/>
      <w:sz w:val="24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41487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63456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4768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663443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227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11666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858069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658752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81112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3838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15233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687907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94645727">
                      <w:blockQuote w:val="1"/>
                      <w:marLeft w:val="720"/>
                      <w:marRight w:val="720"/>
                      <w:marTop w:val="100"/>
                      <w:marBottom w:val="1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3.jpeg"/><Relationship Id="rId5" Type="http://schemas.openxmlformats.org/officeDocument/2006/relationships/numbering" Target="numbering.xml"/><Relationship Id="rId10" Type="http://schemas.openxmlformats.org/officeDocument/2006/relationships/image" Target="media/image2.png"/><Relationship Id="rId4" Type="http://schemas.openxmlformats.org/officeDocument/2006/relationships/customXml" Target="../customXml/item4.xml"/><Relationship Id="rId9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7B5D033B27532648ACD29D6ADE255704" ma:contentTypeVersion="9" ma:contentTypeDescription="Create a new document." ma:contentTypeScope="" ma:versionID="000d364b42c7fcf0b9a3f3e1ab8aafab">
  <xsd:schema xmlns:xsd="http://www.w3.org/2001/XMLSchema" xmlns:xs="http://www.w3.org/2001/XMLSchema" xmlns:p="http://schemas.microsoft.com/office/2006/metadata/properties" xmlns:ns2="0f52bdb7-99ae-4d66-a470-3412b0f47b8a" targetNamespace="http://schemas.microsoft.com/office/2006/metadata/properties" ma:root="true" ma:fieldsID="3717a2097c9b890e76a7f480e822151e" ns2:_="">
    <xsd:import namespace="0f52bdb7-99ae-4d66-a470-3412b0f47b8a"/>
    <xsd:element name="properties">
      <xsd:complexType>
        <xsd:sequence>
          <xsd:element name="documentManagement">
            <xsd:complexType>
              <xsd:all>
                <xsd:element ref="ns2:SharedWithUser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f52bdb7-99ae-4d66-a470-3412b0f47b8a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4" ma:displayName="Content Type"/>
        <xsd:element ref="dc:title" minOccurs="0" maxOccurs="1" ma:index="3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LongProperties xmlns="http://schemas.microsoft.com/office/2006/metadata/longProperties"/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7E81E472-25C1-4134-9887-A2092FE8443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f52bdb7-99ae-4d66-a470-3412b0f47b8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579844B6-A758-4AD6-9F65-58D8D1E8E92F}">
  <ds:schemaRefs>
    <ds:schemaRef ds:uri="http://schemas.microsoft.com/office/2006/metadata/longProperties"/>
  </ds:schemaRefs>
</ds:datastoreItem>
</file>

<file path=customXml/itemProps3.xml><?xml version="1.0" encoding="utf-8"?>
<ds:datastoreItem xmlns:ds="http://schemas.openxmlformats.org/officeDocument/2006/customXml" ds:itemID="{36693A0A-1692-4799-AC21-051DE3D3FB15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020D71C0-4274-4663-AFB2-707E307D9AD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</Pages>
  <Words>803</Words>
  <Characters>4583</Characters>
  <Application>Microsoft Office Word</Application>
  <DocSecurity>0</DocSecurity>
  <Lines>38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5376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Pamela Wenger (ABM ULHB - Corporate Governance)</dc:creator>
  <cp:keywords/>
  <cp:lastModifiedBy>Darren Griffiths (Swansea Bay UHB - Finance)</cp:lastModifiedBy>
  <cp:revision>4</cp:revision>
  <cp:lastPrinted>2018-05-15T12:27:00Z</cp:lastPrinted>
  <dcterms:created xsi:type="dcterms:W3CDTF">2023-07-05T18:07:00Z</dcterms:created>
  <dcterms:modified xsi:type="dcterms:W3CDTF">2023-07-12T13:32:00Z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0x0101003725576086C0614ABBFCBF816E4459D3</vt:lpwstr>
  </property>
  <property fmtid="{D5CDD505-2E9C-101B-9397-08002B2CF9AE}" pid="3" name="display_urn:schemas-microsoft-com:office:office#Editor">
    <vt:lpwstr>Andrew Biston (Swansea Bay UHB - Finance)</vt:lpwstr>
  </property>
  <property fmtid="{D5CDD505-2E9C-101B-9397-08002B2CF9AE}" pid="4" name="display_urn:schemas-microsoft-com:office:office#Author">
    <vt:lpwstr>Andrew Biston (Swansea Bay UHB - Finance)</vt:lpwstr>
  </property>
</Properties>
</file>