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843"/>
        <w:gridCol w:w="1559"/>
        <w:gridCol w:w="1551"/>
        <w:gridCol w:w="675"/>
        <w:gridCol w:w="841"/>
      </w:tblGrid>
      <w:tr w:rsidR="00083FC0" w:rsidRPr="00CD2626" w14:paraId="6D2903E2" w14:textId="77777777" w:rsidTr="1343D0BB">
        <w:tc>
          <w:tcPr>
            <w:tcW w:w="2547" w:type="dxa"/>
          </w:tcPr>
          <w:p w14:paraId="6D2903DE" w14:textId="77777777" w:rsidR="00F5082D" w:rsidRPr="00CD2626" w:rsidRDefault="00F5082D" w:rsidP="7AE45DB6">
            <w:pPr>
              <w:rPr>
                <w:rFonts w:ascii="Verdana" w:hAnsi="Verdana" w:cs="Arial"/>
                <w:b/>
                <w:bCs/>
                <w:sz w:val="24"/>
                <w:szCs w:val="24"/>
              </w:rPr>
            </w:pPr>
            <w:r w:rsidRPr="7AE45DB6">
              <w:rPr>
                <w:rFonts w:ascii="Verdana" w:hAnsi="Verdana" w:cs="Arial"/>
                <w:b/>
                <w:bCs/>
                <w:sz w:val="24"/>
                <w:szCs w:val="24"/>
              </w:rPr>
              <w:t>Meeting Date</w:t>
            </w:r>
          </w:p>
        </w:tc>
        <w:tc>
          <w:tcPr>
            <w:tcW w:w="3402" w:type="dxa"/>
            <w:gridSpan w:val="2"/>
          </w:tcPr>
          <w:p w14:paraId="6D2903DF" w14:textId="5B227EEE" w:rsidR="00F5082D" w:rsidRPr="00CD2626" w:rsidRDefault="00A30797" w:rsidP="7AE45DB6">
            <w:pPr>
              <w:rPr>
                <w:rFonts w:ascii="Verdana" w:hAnsi="Verdana" w:cs="Arial"/>
                <w:b/>
                <w:bCs/>
                <w:sz w:val="24"/>
                <w:szCs w:val="24"/>
              </w:rPr>
            </w:pPr>
            <w:r w:rsidRPr="7AE45DB6">
              <w:rPr>
                <w:rFonts w:ascii="Verdana" w:hAnsi="Verdana" w:cs="Arial"/>
                <w:b/>
                <w:bCs/>
                <w:sz w:val="24"/>
                <w:szCs w:val="24"/>
              </w:rPr>
              <w:t xml:space="preserve">17 July </w:t>
            </w:r>
            <w:r w:rsidR="005D3DF1" w:rsidRPr="7AE45DB6">
              <w:rPr>
                <w:rFonts w:ascii="Verdana" w:hAnsi="Verdana" w:cs="Arial"/>
                <w:b/>
                <w:bCs/>
                <w:sz w:val="24"/>
                <w:szCs w:val="24"/>
              </w:rPr>
              <w:t>2025</w:t>
            </w:r>
          </w:p>
        </w:tc>
        <w:tc>
          <w:tcPr>
            <w:tcW w:w="2226" w:type="dxa"/>
            <w:gridSpan w:val="2"/>
          </w:tcPr>
          <w:p w14:paraId="6D2903E0" w14:textId="77777777" w:rsidR="00F5082D" w:rsidRPr="00CD2626" w:rsidRDefault="00F5082D" w:rsidP="7AE45DB6">
            <w:pPr>
              <w:rPr>
                <w:rFonts w:ascii="Verdana" w:hAnsi="Verdana" w:cs="Arial"/>
                <w:b/>
                <w:bCs/>
                <w:sz w:val="24"/>
                <w:szCs w:val="24"/>
              </w:rPr>
            </w:pPr>
            <w:r w:rsidRPr="7AE45DB6">
              <w:rPr>
                <w:rFonts w:ascii="Verdana" w:hAnsi="Verdana" w:cs="Arial"/>
                <w:b/>
                <w:bCs/>
                <w:sz w:val="24"/>
                <w:szCs w:val="24"/>
              </w:rPr>
              <w:t>Agenda Item</w:t>
            </w:r>
          </w:p>
        </w:tc>
        <w:tc>
          <w:tcPr>
            <w:tcW w:w="841" w:type="dxa"/>
          </w:tcPr>
          <w:p w14:paraId="6D2903E1" w14:textId="7CB29B07" w:rsidR="00F5082D" w:rsidRPr="00CD2626" w:rsidRDefault="00A30797" w:rsidP="7AE45DB6">
            <w:pPr>
              <w:rPr>
                <w:rFonts w:ascii="Verdana" w:hAnsi="Verdana" w:cs="Arial"/>
                <w:b/>
                <w:bCs/>
                <w:sz w:val="24"/>
                <w:szCs w:val="24"/>
              </w:rPr>
            </w:pPr>
            <w:r w:rsidRPr="1343D0BB">
              <w:rPr>
                <w:rFonts w:ascii="Verdana" w:hAnsi="Verdana" w:cs="Arial"/>
                <w:b/>
                <w:bCs/>
                <w:sz w:val="24"/>
                <w:szCs w:val="24"/>
              </w:rPr>
              <w:t>2.</w:t>
            </w:r>
            <w:r w:rsidR="62384F71" w:rsidRPr="1343D0BB">
              <w:rPr>
                <w:rFonts w:ascii="Verdana" w:hAnsi="Verdana" w:cs="Arial"/>
                <w:b/>
                <w:bCs/>
                <w:sz w:val="24"/>
                <w:szCs w:val="24"/>
              </w:rPr>
              <w:t>3</w:t>
            </w:r>
          </w:p>
        </w:tc>
      </w:tr>
      <w:tr w:rsidR="00B0479E" w:rsidRPr="00CD2626" w14:paraId="1EEB45B2" w14:textId="77777777" w:rsidTr="1343D0BB">
        <w:tc>
          <w:tcPr>
            <w:tcW w:w="2547" w:type="dxa"/>
            <w:shd w:val="clear" w:color="auto" w:fill="auto"/>
          </w:tcPr>
          <w:p w14:paraId="4A48663E" w14:textId="6879CA0B" w:rsidR="00B0479E" w:rsidRPr="00CD2626" w:rsidRDefault="00B0479E" w:rsidP="7AE45DB6">
            <w:pPr>
              <w:rPr>
                <w:rFonts w:ascii="Verdana" w:hAnsi="Verdana" w:cs="Arial"/>
                <w:b/>
                <w:bCs/>
                <w:sz w:val="24"/>
                <w:szCs w:val="24"/>
              </w:rPr>
            </w:pPr>
            <w:r w:rsidRPr="7AE45DB6">
              <w:rPr>
                <w:rFonts w:ascii="Verdana" w:hAnsi="Verdana" w:cs="Arial"/>
                <w:b/>
                <w:bCs/>
                <w:sz w:val="24"/>
                <w:szCs w:val="24"/>
              </w:rPr>
              <w:t xml:space="preserve">Name of Meeting </w:t>
            </w:r>
          </w:p>
        </w:tc>
        <w:tc>
          <w:tcPr>
            <w:tcW w:w="6469" w:type="dxa"/>
            <w:gridSpan w:val="5"/>
          </w:tcPr>
          <w:p w14:paraId="5687483E" w14:textId="295C890F" w:rsidR="00B0479E" w:rsidRPr="00CD2626" w:rsidRDefault="00A30797" w:rsidP="7AE45DB6">
            <w:pPr>
              <w:rPr>
                <w:rFonts w:ascii="Verdana" w:hAnsi="Verdana" w:cs="Arial"/>
                <w:b/>
                <w:bCs/>
                <w:sz w:val="24"/>
                <w:szCs w:val="24"/>
              </w:rPr>
            </w:pPr>
            <w:r w:rsidRPr="7AE45DB6">
              <w:rPr>
                <w:rFonts w:ascii="Verdana" w:hAnsi="Verdana" w:cs="Arial"/>
                <w:b/>
                <w:bCs/>
                <w:sz w:val="24"/>
                <w:szCs w:val="24"/>
              </w:rPr>
              <w:t>Audit Committee</w:t>
            </w:r>
          </w:p>
        </w:tc>
      </w:tr>
      <w:tr w:rsidR="00083FC0" w:rsidRPr="00CD2626" w14:paraId="6D2903E5" w14:textId="77777777" w:rsidTr="1343D0BB">
        <w:tc>
          <w:tcPr>
            <w:tcW w:w="2547" w:type="dxa"/>
          </w:tcPr>
          <w:p w14:paraId="6D2903E3" w14:textId="77777777" w:rsidR="00034194" w:rsidRPr="00CD2626" w:rsidRDefault="00034194" w:rsidP="7AE45DB6">
            <w:pPr>
              <w:rPr>
                <w:rFonts w:ascii="Verdana" w:hAnsi="Verdana" w:cs="Arial"/>
                <w:b/>
                <w:bCs/>
                <w:sz w:val="24"/>
                <w:szCs w:val="24"/>
              </w:rPr>
            </w:pPr>
            <w:r w:rsidRPr="7AE45DB6">
              <w:rPr>
                <w:rFonts w:ascii="Verdana" w:hAnsi="Verdana" w:cs="Arial"/>
                <w:b/>
                <w:bCs/>
                <w:sz w:val="24"/>
                <w:szCs w:val="24"/>
              </w:rPr>
              <w:t>Report Title</w:t>
            </w:r>
          </w:p>
        </w:tc>
        <w:tc>
          <w:tcPr>
            <w:tcW w:w="6469" w:type="dxa"/>
            <w:gridSpan w:val="5"/>
          </w:tcPr>
          <w:p w14:paraId="6D2903E4" w14:textId="3A517488" w:rsidR="00034194" w:rsidRPr="00CD2626" w:rsidRDefault="00A30797" w:rsidP="7AE45DB6">
            <w:pPr>
              <w:rPr>
                <w:rFonts w:ascii="Verdana" w:hAnsi="Verdana" w:cs="Arial"/>
                <w:b/>
                <w:bCs/>
                <w:sz w:val="24"/>
                <w:szCs w:val="24"/>
              </w:rPr>
            </w:pPr>
            <w:r w:rsidRPr="7AE45DB6">
              <w:rPr>
                <w:rFonts w:ascii="Verdana" w:hAnsi="Verdana" w:cs="Arial"/>
                <w:b/>
                <w:bCs/>
                <w:sz w:val="24"/>
                <w:szCs w:val="24"/>
              </w:rPr>
              <w:t>Board Effectiveness Action Plan</w:t>
            </w:r>
          </w:p>
        </w:tc>
      </w:tr>
      <w:tr w:rsidR="00083FC0" w:rsidRPr="00CD2626" w14:paraId="6D2903E8" w14:textId="77777777" w:rsidTr="1343D0BB">
        <w:tc>
          <w:tcPr>
            <w:tcW w:w="2547" w:type="dxa"/>
          </w:tcPr>
          <w:p w14:paraId="6D2903E6" w14:textId="77777777" w:rsidR="00034194" w:rsidRPr="00CD2626" w:rsidRDefault="00034194" w:rsidP="7AE45DB6">
            <w:pPr>
              <w:rPr>
                <w:rFonts w:ascii="Verdana" w:hAnsi="Verdana" w:cs="Arial"/>
                <w:b/>
                <w:bCs/>
                <w:sz w:val="24"/>
                <w:szCs w:val="24"/>
              </w:rPr>
            </w:pPr>
            <w:r w:rsidRPr="7AE45DB6">
              <w:rPr>
                <w:rFonts w:ascii="Verdana" w:hAnsi="Verdana" w:cs="Arial"/>
                <w:b/>
                <w:bCs/>
                <w:sz w:val="24"/>
                <w:szCs w:val="24"/>
              </w:rPr>
              <w:t>Report Author</w:t>
            </w:r>
          </w:p>
        </w:tc>
        <w:tc>
          <w:tcPr>
            <w:tcW w:w="6469" w:type="dxa"/>
            <w:gridSpan w:val="5"/>
          </w:tcPr>
          <w:p w14:paraId="6D2903E7" w14:textId="2A32A2FC" w:rsidR="00034194" w:rsidRPr="00CD2626" w:rsidRDefault="00A30797" w:rsidP="7AE45DB6">
            <w:pPr>
              <w:rPr>
                <w:rFonts w:ascii="Verdana" w:hAnsi="Verdana" w:cs="Arial"/>
                <w:sz w:val="24"/>
                <w:szCs w:val="24"/>
              </w:rPr>
            </w:pPr>
            <w:r w:rsidRPr="7AE45DB6">
              <w:rPr>
                <w:rFonts w:ascii="Verdana" w:hAnsi="Verdana" w:cs="Arial"/>
                <w:sz w:val="24"/>
                <w:szCs w:val="24"/>
              </w:rPr>
              <w:t>Len Cozens, Head of Compliance</w:t>
            </w:r>
          </w:p>
        </w:tc>
      </w:tr>
      <w:tr w:rsidR="00762BBE" w:rsidRPr="00CD2626" w14:paraId="6D2903EB" w14:textId="77777777" w:rsidTr="1343D0BB">
        <w:tc>
          <w:tcPr>
            <w:tcW w:w="2547" w:type="dxa"/>
          </w:tcPr>
          <w:p w14:paraId="6D2903E9" w14:textId="77777777" w:rsidR="00762BBE" w:rsidRPr="00CD2626" w:rsidRDefault="00762BBE" w:rsidP="7AE45DB6">
            <w:pPr>
              <w:rPr>
                <w:rFonts w:ascii="Verdana" w:hAnsi="Verdana" w:cs="Arial"/>
                <w:b/>
                <w:bCs/>
                <w:sz w:val="24"/>
                <w:szCs w:val="24"/>
              </w:rPr>
            </w:pPr>
            <w:r w:rsidRPr="7AE45DB6">
              <w:rPr>
                <w:rFonts w:ascii="Verdana" w:hAnsi="Verdana" w:cs="Arial"/>
                <w:b/>
                <w:bCs/>
                <w:sz w:val="24"/>
                <w:szCs w:val="24"/>
              </w:rPr>
              <w:t>Report Sponsor</w:t>
            </w:r>
          </w:p>
        </w:tc>
        <w:tc>
          <w:tcPr>
            <w:tcW w:w="6469" w:type="dxa"/>
            <w:gridSpan w:val="5"/>
          </w:tcPr>
          <w:p w14:paraId="6D2903EA" w14:textId="29E5753E" w:rsidR="00762BBE" w:rsidRPr="00CD2626" w:rsidRDefault="00A30797" w:rsidP="7AE45DB6">
            <w:pPr>
              <w:rPr>
                <w:rFonts w:ascii="Verdana" w:hAnsi="Verdana" w:cs="Arial"/>
                <w:sz w:val="24"/>
                <w:szCs w:val="24"/>
              </w:rPr>
            </w:pPr>
            <w:r w:rsidRPr="7AE45DB6">
              <w:rPr>
                <w:rFonts w:ascii="Verdana" w:hAnsi="Verdana" w:cs="Arial"/>
                <w:sz w:val="24"/>
                <w:szCs w:val="24"/>
              </w:rPr>
              <w:t>Hazel Lloyd, Director of Corporate Governance</w:t>
            </w:r>
          </w:p>
        </w:tc>
      </w:tr>
      <w:tr w:rsidR="00762BBE" w:rsidRPr="00CD2626" w14:paraId="6D2903EE" w14:textId="77777777" w:rsidTr="1343D0BB">
        <w:tc>
          <w:tcPr>
            <w:tcW w:w="2547" w:type="dxa"/>
          </w:tcPr>
          <w:p w14:paraId="6D2903EC" w14:textId="77777777" w:rsidR="00762BBE" w:rsidRPr="00CD2626" w:rsidRDefault="00762BBE" w:rsidP="7AE45DB6">
            <w:pPr>
              <w:rPr>
                <w:rFonts w:ascii="Verdana" w:hAnsi="Verdana" w:cs="Arial"/>
                <w:b/>
                <w:bCs/>
                <w:sz w:val="24"/>
                <w:szCs w:val="24"/>
              </w:rPr>
            </w:pPr>
            <w:r w:rsidRPr="7AE45DB6">
              <w:rPr>
                <w:rFonts w:ascii="Verdana" w:hAnsi="Verdana" w:cs="Arial"/>
                <w:b/>
                <w:bCs/>
                <w:sz w:val="24"/>
                <w:szCs w:val="24"/>
              </w:rPr>
              <w:t>Presented by</w:t>
            </w:r>
          </w:p>
        </w:tc>
        <w:tc>
          <w:tcPr>
            <w:tcW w:w="6469" w:type="dxa"/>
            <w:gridSpan w:val="5"/>
          </w:tcPr>
          <w:p w14:paraId="6D2903ED" w14:textId="4F52F925" w:rsidR="00762BBE" w:rsidRPr="00CD2626" w:rsidRDefault="00A30797" w:rsidP="7AE45DB6">
            <w:pPr>
              <w:rPr>
                <w:rFonts w:ascii="Verdana" w:hAnsi="Verdana" w:cs="Arial"/>
                <w:sz w:val="24"/>
                <w:szCs w:val="24"/>
              </w:rPr>
            </w:pPr>
            <w:r w:rsidRPr="7AE45DB6">
              <w:rPr>
                <w:rFonts w:ascii="Verdana" w:hAnsi="Verdana" w:cs="Arial"/>
                <w:sz w:val="24"/>
                <w:szCs w:val="24"/>
              </w:rPr>
              <w:t>Len Cozens, Head of Compliance</w:t>
            </w:r>
          </w:p>
        </w:tc>
      </w:tr>
      <w:tr w:rsidR="00653AEC" w:rsidRPr="00CD2626" w14:paraId="6D2903F1" w14:textId="77777777" w:rsidTr="1343D0BB">
        <w:tc>
          <w:tcPr>
            <w:tcW w:w="2547" w:type="dxa"/>
          </w:tcPr>
          <w:p w14:paraId="6D2903EF" w14:textId="77777777" w:rsidR="00653AEC" w:rsidRPr="00CD2626" w:rsidRDefault="00653AEC" w:rsidP="7AE45DB6">
            <w:pPr>
              <w:rPr>
                <w:rFonts w:ascii="Verdana" w:hAnsi="Verdana" w:cs="Arial"/>
                <w:b/>
                <w:bCs/>
                <w:sz w:val="24"/>
                <w:szCs w:val="24"/>
              </w:rPr>
            </w:pPr>
            <w:r w:rsidRPr="7AE45DB6">
              <w:rPr>
                <w:rFonts w:ascii="Verdana" w:hAnsi="Verdana" w:cs="Arial"/>
                <w:b/>
                <w:bCs/>
                <w:sz w:val="24"/>
                <w:szCs w:val="24"/>
              </w:rPr>
              <w:t xml:space="preserve">Freedom of Information </w:t>
            </w:r>
          </w:p>
        </w:tc>
        <w:tc>
          <w:tcPr>
            <w:tcW w:w="6469" w:type="dxa"/>
            <w:gridSpan w:val="5"/>
          </w:tcPr>
          <w:p w14:paraId="6D2903F0" w14:textId="7CDB8C88" w:rsidR="00653AEC" w:rsidRPr="00CD2626" w:rsidRDefault="00653AEC" w:rsidP="7AE45DB6">
            <w:pPr>
              <w:rPr>
                <w:rFonts w:ascii="Verdana" w:hAnsi="Verdana" w:cs="Arial"/>
                <w:sz w:val="24"/>
                <w:szCs w:val="24"/>
              </w:rPr>
            </w:pPr>
            <w:r w:rsidRPr="7AE45DB6">
              <w:rPr>
                <w:rFonts w:ascii="Verdana" w:hAnsi="Verdana" w:cs="Arial"/>
                <w:sz w:val="24"/>
                <w:szCs w:val="24"/>
              </w:rPr>
              <w:t>Open</w:t>
            </w:r>
          </w:p>
        </w:tc>
      </w:tr>
      <w:tr w:rsidR="00653AEC" w:rsidRPr="00CD2626" w14:paraId="6D2903F8" w14:textId="77777777" w:rsidTr="1343D0BB">
        <w:tc>
          <w:tcPr>
            <w:tcW w:w="2547" w:type="dxa"/>
          </w:tcPr>
          <w:p w14:paraId="6D2903F2" w14:textId="77777777" w:rsidR="00653AEC" w:rsidRPr="00CD2626" w:rsidRDefault="00653AEC" w:rsidP="7AE45DB6">
            <w:pPr>
              <w:rPr>
                <w:rFonts w:ascii="Verdana" w:hAnsi="Verdana" w:cs="Arial"/>
                <w:b/>
                <w:bCs/>
                <w:sz w:val="24"/>
                <w:szCs w:val="24"/>
              </w:rPr>
            </w:pPr>
            <w:r w:rsidRPr="7AE45DB6">
              <w:rPr>
                <w:rFonts w:ascii="Verdana" w:hAnsi="Verdana" w:cs="Arial"/>
                <w:b/>
                <w:bCs/>
                <w:sz w:val="24"/>
                <w:szCs w:val="24"/>
              </w:rPr>
              <w:t>Purpose of the Report</w:t>
            </w:r>
          </w:p>
        </w:tc>
        <w:tc>
          <w:tcPr>
            <w:tcW w:w="6469" w:type="dxa"/>
            <w:gridSpan w:val="5"/>
          </w:tcPr>
          <w:p w14:paraId="6D2903F7" w14:textId="4892A44B" w:rsidR="00653AEC" w:rsidRPr="00CD2626" w:rsidRDefault="00A30797" w:rsidP="7AE45DB6">
            <w:pPr>
              <w:ind w:right="96"/>
              <w:rPr>
                <w:rFonts w:ascii="Verdana" w:hAnsi="Verdana" w:cs="Arial"/>
                <w:color w:val="FF0000"/>
                <w:sz w:val="24"/>
                <w:szCs w:val="24"/>
              </w:rPr>
            </w:pPr>
            <w:r w:rsidRPr="7AE45DB6">
              <w:rPr>
                <w:rFonts w:ascii="Verdana" w:hAnsi="Verdana" w:cs="Arial"/>
                <w:sz w:val="24"/>
                <w:szCs w:val="24"/>
              </w:rPr>
              <w:t>The purpose of this report is to provide an update on progress against actions contained within the Board Effectiveness Action Plan.</w:t>
            </w:r>
          </w:p>
        </w:tc>
      </w:tr>
      <w:tr w:rsidR="00A30797" w:rsidRPr="00CD2626" w14:paraId="6D290402" w14:textId="77777777" w:rsidTr="1343D0BB">
        <w:tc>
          <w:tcPr>
            <w:tcW w:w="2547" w:type="dxa"/>
          </w:tcPr>
          <w:p w14:paraId="6D2903F9" w14:textId="77777777" w:rsidR="00A30797" w:rsidRPr="00CD2626" w:rsidRDefault="00A30797" w:rsidP="7AE45DB6">
            <w:pPr>
              <w:rPr>
                <w:rFonts w:ascii="Verdana" w:hAnsi="Verdana" w:cs="Arial"/>
                <w:b/>
                <w:bCs/>
                <w:sz w:val="24"/>
                <w:szCs w:val="24"/>
              </w:rPr>
            </w:pPr>
            <w:r w:rsidRPr="7AE45DB6">
              <w:rPr>
                <w:rFonts w:ascii="Verdana" w:hAnsi="Verdana" w:cs="Arial"/>
                <w:b/>
                <w:bCs/>
                <w:sz w:val="24"/>
                <w:szCs w:val="24"/>
              </w:rPr>
              <w:t>Key Issues</w:t>
            </w:r>
          </w:p>
          <w:p w14:paraId="6D2903FA" w14:textId="77777777" w:rsidR="00A30797" w:rsidRPr="00CD2626" w:rsidRDefault="00A30797" w:rsidP="7AE45DB6">
            <w:pPr>
              <w:rPr>
                <w:rFonts w:ascii="Verdana" w:hAnsi="Verdana" w:cs="Arial"/>
                <w:b/>
                <w:bCs/>
                <w:sz w:val="24"/>
                <w:szCs w:val="24"/>
              </w:rPr>
            </w:pPr>
          </w:p>
          <w:p w14:paraId="6D2903FB" w14:textId="77777777" w:rsidR="00A30797" w:rsidRPr="00CD2626" w:rsidRDefault="00A30797" w:rsidP="7AE45DB6">
            <w:pPr>
              <w:rPr>
                <w:rFonts w:ascii="Verdana" w:hAnsi="Verdana" w:cs="Arial"/>
                <w:b/>
                <w:bCs/>
                <w:sz w:val="24"/>
                <w:szCs w:val="24"/>
              </w:rPr>
            </w:pPr>
          </w:p>
          <w:p w14:paraId="6D2903FC" w14:textId="77777777" w:rsidR="00A30797" w:rsidRPr="00CD2626" w:rsidRDefault="00A30797" w:rsidP="7AE45DB6">
            <w:pPr>
              <w:rPr>
                <w:rFonts w:ascii="Verdana" w:hAnsi="Verdana" w:cs="Arial"/>
                <w:b/>
                <w:bCs/>
                <w:sz w:val="24"/>
                <w:szCs w:val="24"/>
              </w:rPr>
            </w:pPr>
          </w:p>
        </w:tc>
        <w:tc>
          <w:tcPr>
            <w:tcW w:w="6469" w:type="dxa"/>
            <w:gridSpan w:val="5"/>
          </w:tcPr>
          <w:p w14:paraId="06B8CDE1" w14:textId="77777777" w:rsidR="00A30797" w:rsidRPr="00CD2626" w:rsidRDefault="00A30797" w:rsidP="7AE45DB6">
            <w:pPr>
              <w:pStyle w:val="ListParagraph"/>
              <w:numPr>
                <w:ilvl w:val="0"/>
                <w:numId w:val="11"/>
              </w:numPr>
              <w:pBdr>
                <w:top w:val="nil"/>
                <w:left w:val="nil"/>
                <w:bottom w:val="nil"/>
                <w:right w:val="nil"/>
                <w:between w:val="nil"/>
                <w:bar w:val="nil"/>
              </w:pBdr>
              <w:spacing w:after="80"/>
              <w:ind w:left="313" w:hanging="283"/>
              <w:jc w:val="both"/>
              <w:textAlignment w:val="baseline"/>
              <w:rPr>
                <w:rFonts w:ascii="Verdana" w:eastAsia="Arial Unicode MS" w:hAnsi="Verdana" w:cs="Arial"/>
                <w:sz w:val="24"/>
                <w:szCs w:val="24"/>
                <w:bdr w:val="nil"/>
              </w:rPr>
            </w:pPr>
            <w:r w:rsidRPr="7AE45DB6">
              <w:rPr>
                <w:rFonts w:ascii="Verdana" w:hAnsi="Verdana" w:cs="Arial"/>
                <w:sz w:val="24"/>
                <w:szCs w:val="24"/>
              </w:rPr>
              <w:t>The Health Board is required to assess its effectiveness in terms of governance and internal controls. To that end, an external review was commissioned, to compare the results with those of the previous internal processes, as well as to set some robust recommendations to take the board forward.</w:t>
            </w:r>
          </w:p>
          <w:p w14:paraId="7ABEE73C" w14:textId="77777777" w:rsidR="00A30797" w:rsidRPr="00CD2626" w:rsidRDefault="00A30797" w:rsidP="7AE45DB6">
            <w:pPr>
              <w:pStyle w:val="ListParagraph"/>
              <w:numPr>
                <w:ilvl w:val="0"/>
                <w:numId w:val="11"/>
              </w:numPr>
              <w:pBdr>
                <w:top w:val="nil"/>
                <w:left w:val="nil"/>
                <w:bottom w:val="nil"/>
                <w:right w:val="nil"/>
                <w:between w:val="nil"/>
                <w:bar w:val="nil"/>
              </w:pBdr>
              <w:spacing w:after="80"/>
              <w:ind w:left="313" w:hanging="283"/>
              <w:jc w:val="both"/>
              <w:textAlignment w:val="baseline"/>
              <w:rPr>
                <w:rFonts w:ascii="Verdana" w:eastAsia="Arial Unicode MS" w:hAnsi="Verdana" w:cs="Arial"/>
                <w:sz w:val="24"/>
                <w:szCs w:val="24"/>
                <w:bdr w:val="nil"/>
              </w:rPr>
            </w:pPr>
            <w:r w:rsidRPr="7AE45DB6">
              <w:rPr>
                <w:rFonts w:ascii="Verdana" w:hAnsi="Verdana" w:cs="Arial"/>
                <w:sz w:val="24"/>
                <w:szCs w:val="24"/>
              </w:rPr>
              <w:t>A comprehensive Action Plan for 2024 was developed based on the findings of that review, further strengthened by the inclusion of recommendations made by Audit Wales following Structured Assessment work.</w:t>
            </w:r>
          </w:p>
          <w:p w14:paraId="4FBE4132" w14:textId="77777777" w:rsidR="00CD2626" w:rsidRPr="00CD2626" w:rsidRDefault="00A30797" w:rsidP="7AE45DB6">
            <w:pPr>
              <w:pStyle w:val="ListParagraph"/>
              <w:numPr>
                <w:ilvl w:val="0"/>
                <w:numId w:val="11"/>
              </w:numPr>
              <w:pBdr>
                <w:top w:val="nil"/>
                <w:left w:val="nil"/>
                <w:bottom w:val="nil"/>
                <w:right w:val="nil"/>
                <w:between w:val="nil"/>
                <w:bar w:val="nil"/>
              </w:pBdr>
              <w:spacing w:after="80"/>
              <w:ind w:left="313" w:hanging="283"/>
              <w:jc w:val="both"/>
              <w:textAlignment w:val="baseline"/>
              <w:rPr>
                <w:rFonts w:ascii="Verdana" w:eastAsia="Arial Unicode MS" w:hAnsi="Verdana" w:cs="Arial"/>
                <w:sz w:val="24"/>
                <w:szCs w:val="24"/>
                <w:bdr w:val="nil"/>
              </w:rPr>
            </w:pPr>
            <w:r w:rsidRPr="7AE45DB6">
              <w:rPr>
                <w:rFonts w:ascii="Verdana" w:hAnsi="Verdana" w:cs="Arial"/>
                <w:sz w:val="24"/>
                <w:szCs w:val="24"/>
              </w:rPr>
              <w:t xml:space="preserve">At the time of reporting, 23 of the 31 actions contained within the current plan have been identified as closed, and these have been highlighted in green at </w:t>
            </w:r>
            <w:r w:rsidRPr="7AE45DB6">
              <w:rPr>
                <w:rFonts w:ascii="Verdana" w:hAnsi="Verdana" w:cs="Arial"/>
                <w:b/>
                <w:bCs/>
                <w:sz w:val="24"/>
                <w:szCs w:val="24"/>
              </w:rPr>
              <w:t>Appendix 1</w:t>
            </w:r>
            <w:r w:rsidRPr="7AE45DB6">
              <w:rPr>
                <w:rFonts w:ascii="Verdana" w:hAnsi="Verdana" w:cs="Arial"/>
                <w:sz w:val="24"/>
                <w:szCs w:val="24"/>
              </w:rPr>
              <w:t>.</w:t>
            </w:r>
          </w:p>
          <w:p w14:paraId="6D290401" w14:textId="0272DA6E" w:rsidR="00A30797" w:rsidRPr="00CD2626" w:rsidRDefault="00CD2626" w:rsidP="7AE45DB6">
            <w:pPr>
              <w:pStyle w:val="ListParagraph"/>
              <w:numPr>
                <w:ilvl w:val="0"/>
                <w:numId w:val="11"/>
              </w:numPr>
              <w:pBdr>
                <w:top w:val="nil"/>
                <w:left w:val="nil"/>
                <w:bottom w:val="nil"/>
                <w:right w:val="nil"/>
                <w:between w:val="nil"/>
                <w:bar w:val="nil"/>
              </w:pBdr>
              <w:spacing w:after="80"/>
              <w:ind w:left="313" w:hanging="283"/>
              <w:jc w:val="both"/>
              <w:textAlignment w:val="baseline"/>
              <w:rPr>
                <w:rFonts w:ascii="Verdana" w:eastAsia="Arial Unicode MS" w:hAnsi="Verdana" w:cs="Arial"/>
                <w:sz w:val="24"/>
                <w:szCs w:val="24"/>
                <w:bdr w:val="nil"/>
              </w:rPr>
            </w:pPr>
            <w:r w:rsidRPr="7AE45DB6">
              <w:rPr>
                <w:rFonts w:ascii="Verdana" w:hAnsi="Verdana" w:cs="Arial"/>
                <w:sz w:val="24"/>
                <w:szCs w:val="24"/>
              </w:rPr>
              <w:t>For the remaining 8 actions, the most recent updates received from the responsible lead are also recorded in the appendix. These indicate that at least 4 of these actions will be closed by the end of September 2025.</w:t>
            </w:r>
          </w:p>
        </w:tc>
      </w:tr>
      <w:tr w:rsidR="00762BBE" w:rsidRPr="00CD2626" w14:paraId="6D290409" w14:textId="77777777" w:rsidTr="1343D0BB">
        <w:trPr>
          <w:trHeight w:val="97"/>
        </w:trPr>
        <w:tc>
          <w:tcPr>
            <w:tcW w:w="2547" w:type="dxa"/>
            <w:vMerge w:val="restart"/>
          </w:tcPr>
          <w:p w14:paraId="6D290403" w14:textId="77777777" w:rsidR="00762BBE" w:rsidRPr="00CD2626" w:rsidRDefault="00762BBE" w:rsidP="7AE45DB6">
            <w:pPr>
              <w:rPr>
                <w:rFonts w:ascii="Verdana" w:hAnsi="Verdana" w:cs="Arial"/>
                <w:b/>
                <w:bCs/>
                <w:sz w:val="24"/>
                <w:szCs w:val="24"/>
              </w:rPr>
            </w:pPr>
            <w:r w:rsidRPr="7AE45DB6">
              <w:rPr>
                <w:rFonts w:ascii="Verdana" w:hAnsi="Verdana" w:cs="Arial"/>
                <w:b/>
                <w:bCs/>
                <w:sz w:val="24"/>
                <w:szCs w:val="24"/>
              </w:rPr>
              <w:t xml:space="preserve">Specific Action Required </w:t>
            </w:r>
          </w:p>
          <w:p w14:paraId="6D290404" w14:textId="77777777" w:rsidR="00762BBE" w:rsidRPr="00CD2626" w:rsidRDefault="00762BBE" w:rsidP="7AE45DB6">
            <w:pPr>
              <w:rPr>
                <w:rFonts w:ascii="Verdana" w:hAnsi="Verdana" w:cs="Arial"/>
                <w:b/>
                <w:bCs/>
                <w:i/>
                <w:iCs/>
                <w:sz w:val="24"/>
                <w:szCs w:val="24"/>
              </w:rPr>
            </w:pPr>
            <w:r w:rsidRPr="7AE45DB6">
              <w:rPr>
                <w:rFonts w:ascii="Verdana" w:hAnsi="Verdana" w:cs="Arial"/>
                <w:b/>
                <w:bCs/>
                <w:i/>
                <w:iCs/>
                <w:sz w:val="24"/>
                <w:szCs w:val="24"/>
              </w:rPr>
              <w:t>(please choose one only)</w:t>
            </w:r>
          </w:p>
        </w:tc>
        <w:tc>
          <w:tcPr>
            <w:tcW w:w="1843" w:type="dxa"/>
            <w:shd w:val="clear" w:color="auto" w:fill="D5DCE4" w:themeFill="text2" w:themeFillTint="33"/>
          </w:tcPr>
          <w:p w14:paraId="6D290405" w14:textId="77777777" w:rsidR="00762BBE" w:rsidRPr="00CD2626" w:rsidRDefault="00762BBE" w:rsidP="7AE45DB6">
            <w:pPr>
              <w:rPr>
                <w:rFonts w:ascii="Verdana" w:hAnsi="Verdana" w:cs="Arial"/>
                <w:b/>
                <w:bCs/>
                <w:sz w:val="24"/>
                <w:szCs w:val="24"/>
              </w:rPr>
            </w:pPr>
            <w:r w:rsidRPr="7AE45DB6">
              <w:rPr>
                <w:rFonts w:ascii="Verdana" w:hAnsi="Verdana" w:cs="Arial"/>
                <w:b/>
                <w:bCs/>
                <w:sz w:val="24"/>
                <w:szCs w:val="24"/>
              </w:rPr>
              <w:t>Information</w:t>
            </w:r>
          </w:p>
        </w:tc>
        <w:tc>
          <w:tcPr>
            <w:tcW w:w="1559" w:type="dxa"/>
            <w:shd w:val="clear" w:color="auto" w:fill="D5DCE4" w:themeFill="text2" w:themeFillTint="33"/>
          </w:tcPr>
          <w:p w14:paraId="6D290406" w14:textId="77777777" w:rsidR="00762BBE" w:rsidRPr="00CD2626" w:rsidRDefault="00762BBE" w:rsidP="7AE45DB6">
            <w:pPr>
              <w:rPr>
                <w:rFonts w:ascii="Verdana" w:hAnsi="Verdana" w:cs="Arial"/>
                <w:b/>
                <w:bCs/>
                <w:sz w:val="24"/>
                <w:szCs w:val="24"/>
              </w:rPr>
            </w:pPr>
            <w:r w:rsidRPr="7AE45DB6">
              <w:rPr>
                <w:rFonts w:ascii="Verdana" w:hAnsi="Verdana" w:cs="Arial"/>
                <w:b/>
                <w:bCs/>
                <w:sz w:val="24"/>
                <w:szCs w:val="24"/>
              </w:rPr>
              <w:t>Discussion</w:t>
            </w:r>
          </w:p>
        </w:tc>
        <w:tc>
          <w:tcPr>
            <w:tcW w:w="1551" w:type="dxa"/>
            <w:shd w:val="clear" w:color="auto" w:fill="D5DCE4" w:themeFill="text2" w:themeFillTint="33"/>
          </w:tcPr>
          <w:p w14:paraId="6D290407" w14:textId="77777777" w:rsidR="00762BBE" w:rsidRPr="00CD2626" w:rsidRDefault="00762BBE" w:rsidP="7AE45DB6">
            <w:pPr>
              <w:rPr>
                <w:rFonts w:ascii="Verdana" w:hAnsi="Verdana" w:cs="Arial"/>
                <w:b/>
                <w:bCs/>
                <w:sz w:val="24"/>
                <w:szCs w:val="24"/>
              </w:rPr>
            </w:pPr>
            <w:r w:rsidRPr="7AE45DB6">
              <w:rPr>
                <w:rFonts w:ascii="Verdana" w:hAnsi="Verdana" w:cs="Arial"/>
                <w:b/>
                <w:bCs/>
                <w:sz w:val="24"/>
                <w:szCs w:val="24"/>
              </w:rPr>
              <w:t>Assurance</w:t>
            </w:r>
          </w:p>
        </w:tc>
        <w:tc>
          <w:tcPr>
            <w:tcW w:w="1516" w:type="dxa"/>
            <w:gridSpan w:val="2"/>
            <w:shd w:val="clear" w:color="auto" w:fill="D5DCE4" w:themeFill="text2" w:themeFillTint="33"/>
          </w:tcPr>
          <w:p w14:paraId="6D290408" w14:textId="77777777" w:rsidR="00762BBE" w:rsidRPr="00CD2626" w:rsidRDefault="00762BBE" w:rsidP="7AE45DB6">
            <w:pPr>
              <w:rPr>
                <w:rFonts w:ascii="Verdana" w:hAnsi="Verdana" w:cs="Arial"/>
                <w:b/>
                <w:bCs/>
                <w:sz w:val="24"/>
                <w:szCs w:val="24"/>
              </w:rPr>
            </w:pPr>
            <w:r w:rsidRPr="7AE45DB6">
              <w:rPr>
                <w:rFonts w:ascii="Verdana" w:hAnsi="Verdana" w:cs="Arial"/>
                <w:b/>
                <w:bCs/>
                <w:sz w:val="24"/>
                <w:szCs w:val="24"/>
              </w:rPr>
              <w:t>Approval</w:t>
            </w:r>
          </w:p>
        </w:tc>
      </w:tr>
      <w:tr w:rsidR="00762BBE" w:rsidRPr="00CD2626" w14:paraId="6D29040F" w14:textId="77777777" w:rsidTr="1343D0BB">
        <w:trPr>
          <w:trHeight w:val="96"/>
        </w:trPr>
        <w:tc>
          <w:tcPr>
            <w:tcW w:w="2547" w:type="dxa"/>
            <w:vMerge/>
          </w:tcPr>
          <w:p w14:paraId="6D29040A" w14:textId="77777777" w:rsidR="00762BBE" w:rsidRPr="00CD2626" w:rsidRDefault="00762BBE" w:rsidP="00762BBE">
            <w:pPr>
              <w:rPr>
                <w:rFonts w:ascii="Verdana" w:hAnsi="Verdana" w:cs="Arial"/>
                <w:b/>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43" w:type="dxa"/>
              </w:tcPr>
              <w:p w14:paraId="6D29040B" w14:textId="77777777" w:rsidR="00762BBE" w:rsidRPr="00CD2626" w:rsidRDefault="00762BBE" w:rsidP="7AE45DB6">
                <w:pPr>
                  <w:ind w:right="96"/>
                  <w:jc w:val="center"/>
                  <w:rPr>
                    <w:rFonts w:ascii="Verdana" w:hAnsi="Verdana" w:cs="Arial"/>
                    <w:sz w:val="24"/>
                    <w:szCs w:val="24"/>
                  </w:rPr>
                </w:pPr>
                <w:r w:rsidRPr="7AE45DB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559" w:type="dxa"/>
              </w:tcPr>
              <w:p w14:paraId="6D29040C" w14:textId="77777777" w:rsidR="00762BBE" w:rsidRPr="00CD2626" w:rsidRDefault="00762BBE" w:rsidP="7AE45DB6">
                <w:pPr>
                  <w:ind w:right="96"/>
                  <w:jc w:val="center"/>
                  <w:rPr>
                    <w:rFonts w:ascii="Verdana" w:hAnsi="Verdana" w:cs="Arial"/>
                    <w:sz w:val="24"/>
                    <w:szCs w:val="24"/>
                  </w:rPr>
                </w:pPr>
                <w:r w:rsidRPr="7AE45DB6">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551" w:type="dxa"/>
              </w:tcPr>
              <w:p w14:paraId="6D29040D" w14:textId="1217A8CE" w:rsidR="00762BBE" w:rsidRPr="00CD2626" w:rsidRDefault="00A30797" w:rsidP="7AE45DB6">
                <w:pPr>
                  <w:ind w:right="96"/>
                  <w:jc w:val="center"/>
                  <w:rPr>
                    <w:rFonts w:ascii="Verdana" w:hAnsi="Verdana" w:cs="Arial"/>
                    <w:sz w:val="24"/>
                    <w:szCs w:val="24"/>
                  </w:rPr>
                </w:pPr>
                <w:r w:rsidRPr="7AE45DB6">
                  <w:rPr>
                    <w:rFonts w:ascii="MS Gothic" w:eastAsia="MS Gothic" w:hAnsi="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CD2626" w:rsidRDefault="00F57042" w:rsidP="7AE45DB6">
                <w:pPr>
                  <w:ind w:right="96"/>
                  <w:jc w:val="center"/>
                  <w:rPr>
                    <w:rFonts w:ascii="Verdana" w:hAnsi="Verdana" w:cs="Arial"/>
                    <w:sz w:val="24"/>
                    <w:szCs w:val="24"/>
                  </w:rPr>
                </w:pPr>
                <w:r w:rsidRPr="7AE45DB6">
                  <w:rPr>
                    <w:rFonts w:ascii="Segoe UI Symbol" w:eastAsia="MS Gothic" w:hAnsi="Segoe UI Symbol" w:cs="Segoe UI Symbol"/>
                    <w:sz w:val="24"/>
                    <w:szCs w:val="24"/>
                  </w:rPr>
                  <w:t>☐</w:t>
                </w:r>
              </w:p>
            </w:tc>
          </w:sdtContent>
        </w:sdt>
      </w:tr>
      <w:tr w:rsidR="00A30797" w:rsidRPr="005D3DF1" w14:paraId="6D290418" w14:textId="77777777" w:rsidTr="1343D0BB">
        <w:tc>
          <w:tcPr>
            <w:tcW w:w="2547" w:type="dxa"/>
          </w:tcPr>
          <w:p w14:paraId="6D290410" w14:textId="77777777" w:rsidR="00A30797" w:rsidRPr="00CD2626" w:rsidRDefault="00A30797" w:rsidP="7AE45DB6">
            <w:pPr>
              <w:rPr>
                <w:rFonts w:ascii="Verdana" w:hAnsi="Verdana" w:cs="Arial"/>
                <w:b/>
                <w:bCs/>
                <w:sz w:val="24"/>
                <w:szCs w:val="24"/>
              </w:rPr>
            </w:pPr>
            <w:r w:rsidRPr="7AE45DB6">
              <w:rPr>
                <w:rFonts w:ascii="Verdana" w:hAnsi="Verdana" w:cs="Arial"/>
                <w:b/>
                <w:bCs/>
                <w:sz w:val="24"/>
                <w:szCs w:val="24"/>
              </w:rPr>
              <w:t>Recommendations</w:t>
            </w:r>
          </w:p>
          <w:p w14:paraId="6D290411" w14:textId="77777777" w:rsidR="00A30797" w:rsidRPr="00CD2626" w:rsidRDefault="00A30797" w:rsidP="7AE45DB6">
            <w:pPr>
              <w:rPr>
                <w:rFonts w:ascii="Verdana" w:hAnsi="Verdana" w:cs="Arial"/>
                <w:b/>
                <w:bCs/>
                <w:sz w:val="24"/>
                <w:szCs w:val="24"/>
              </w:rPr>
            </w:pPr>
          </w:p>
        </w:tc>
        <w:tc>
          <w:tcPr>
            <w:tcW w:w="6469" w:type="dxa"/>
            <w:gridSpan w:val="5"/>
          </w:tcPr>
          <w:p w14:paraId="7E7614C1" w14:textId="77777777" w:rsidR="00A30797" w:rsidRPr="00CD2626" w:rsidRDefault="00A30797" w:rsidP="7AE45DB6">
            <w:pPr>
              <w:spacing w:before="40" w:after="40"/>
              <w:ind w:right="96"/>
              <w:jc w:val="both"/>
              <w:rPr>
                <w:rFonts w:ascii="Verdana" w:hAnsi="Verdana" w:cs="Arial"/>
                <w:sz w:val="24"/>
                <w:szCs w:val="24"/>
              </w:rPr>
            </w:pPr>
            <w:r w:rsidRPr="7AE45DB6">
              <w:rPr>
                <w:rFonts w:ascii="Verdana" w:hAnsi="Verdana" w:cs="Arial"/>
                <w:sz w:val="24"/>
                <w:szCs w:val="24"/>
              </w:rPr>
              <w:t>Members are asked to:</w:t>
            </w:r>
          </w:p>
          <w:p w14:paraId="4903FD5F" w14:textId="07DE05A0" w:rsidR="00A30797" w:rsidRPr="00CD2626" w:rsidRDefault="005D5420" w:rsidP="7AE45DB6">
            <w:pPr>
              <w:pStyle w:val="ListParagraph"/>
              <w:numPr>
                <w:ilvl w:val="0"/>
                <w:numId w:val="6"/>
              </w:numPr>
              <w:spacing w:before="40" w:after="40"/>
              <w:ind w:right="96"/>
              <w:jc w:val="both"/>
              <w:rPr>
                <w:rFonts w:ascii="Verdana" w:hAnsi="Verdana" w:cs="Arial"/>
                <w:b/>
                <w:bCs/>
                <w:sz w:val="24"/>
                <w:szCs w:val="24"/>
              </w:rPr>
            </w:pPr>
            <w:bookmarkStart w:id="0" w:name="_Hlk202859657"/>
            <w:r w:rsidRPr="7AE45DB6">
              <w:rPr>
                <w:rFonts w:ascii="Verdana" w:hAnsi="Verdana" w:cs="Arial"/>
                <w:b/>
                <w:bCs/>
                <w:sz w:val="24"/>
                <w:szCs w:val="24"/>
              </w:rPr>
              <w:t xml:space="preserve">CONSIDER </w:t>
            </w:r>
            <w:r w:rsidR="00943CD6">
              <w:rPr>
                <w:rFonts w:ascii="Verdana" w:hAnsi="Verdana" w:cs="Arial"/>
                <w:sz w:val="24"/>
                <w:szCs w:val="24"/>
              </w:rPr>
              <w:t xml:space="preserve">for </w:t>
            </w:r>
            <w:r w:rsidR="00943CD6">
              <w:rPr>
                <w:rFonts w:ascii="Verdana" w:hAnsi="Verdana" w:cs="Arial"/>
                <w:b/>
                <w:bCs/>
                <w:sz w:val="24"/>
                <w:szCs w:val="24"/>
              </w:rPr>
              <w:t xml:space="preserve">ASSURNACE </w:t>
            </w:r>
            <w:r w:rsidR="00322BC0" w:rsidRPr="7AE45DB6">
              <w:rPr>
                <w:rFonts w:ascii="Verdana" w:hAnsi="Verdana" w:cs="Arial"/>
                <w:sz w:val="24"/>
                <w:szCs w:val="24"/>
              </w:rPr>
              <w:t>the update</w:t>
            </w:r>
            <w:r w:rsidR="00322BC0" w:rsidRPr="7AE45DB6">
              <w:rPr>
                <w:rFonts w:ascii="Verdana" w:hAnsi="Verdana" w:cs="Arial"/>
                <w:b/>
                <w:bCs/>
                <w:sz w:val="24"/>
                <w:szCs w:val="24"/>
              </w:rPr>
              <w:t xml:space="preserve"> </w:t>
            </w:r>
            <w:r w:rsidR="00322BC0" w:rsidRPr="7AE45DB6">
              <w:rPr>
                <w:rFonts w:ascii="Verdana" w:hAnsi="Verdana" w:cs="Arial"/>
                <w:sz w:val="24"/>
                <w:szCs w:val="24"/>
              </w:rPr>
              <w:t>on</w:t>
            </w:r>
            <w:r w:rsidR="00A30797" w:rsidRPr="7AE45DB6">
              <w:rPr>
                <w:rFonts w:ascii="Verdana" w:hAnsi="Verdana" w:cs="Arial"/>
                <w:b/>
                <w:bCs/>
                <w:sz w:val="24"/>
                <w:szCs w:val="24"/>
              </w:rPr>
              <w:t xml:space="preserve"> </w:t>
            </w:r>
            <w:r w:rsidR="00A30797" w:rsidRPr="7AE45DB6">
              <w:rPr>
                <w:rFonts w:ascii="Verdana" w:hAnsi="Verdana" w:cs="Arial"/>
                <w:sz w:val="24"/>
                <w:szCs w:val="24"/>
              </w:rPr>
              <w:t>progress made with the Board Effectiveness Action Plan 2024, included at</w:t>
            </w:r>
            <w:r w:rsidR="00A30797" w:rsidRPr="7AE45DB6">
              <w:rPr>
                <w:rFonts w:ascii="Verdana" w:hAnsi="Verdana" w:cs="Arial"/>
                <w:b/>
                <w:bCs/>
                <w:sz w:val="24"/>
                <w:szCs w:val="24"/>
              </w:rPr>
              <w:t xml:space="preserve"> Appendix 1.</w:t>
            </w:r>
          </w:p>
          <w:bookmarkEnd w:id="0"/>
          <w:p w14:paraId="6D290417" w14:textId="18D89BBB" w:rsidR="00A30797" w:rsidRPr="00CD2626" w:rsidRDefault="005D5420" w:rsidP="7AE45DB6">
            <w:pPr>
              <w:pStyle w:val="ListParagraph"/>
              <w:numPr>
                <w:ilvl w:val="0"/>
                <w:numId w:val="6"/>
              </w:numPr>
              <w:spacing w:before="40" w:after="40"/>
              <w:ind w:right="96"/>
              <w:jc w:val="both"/>
              <w:rPr>
                <w:rFonts w:ascii="Verdana" w:hAnsi="Verdana" w:cs="Arial"/>
                <w:b/>
                <w:bCs/>
                <w:sz w:val="24"/>
                <w:szCs w:val="24"/>
              </w:rPr>
            </w:pPr>
            <w:r w:rsidRPr="7AE45DB6">
              <w:rPr>
                <w:rFonts w:ascii="Verdana" w:hAnsi="Verdana" w:cs="Arial"/>
                <w:b/>
                <w:bCs/>
                <w:sz w:val="24"/>
                <w:szCs w:val="24"/>
              </w:rPr>
              <w:t xml:space="preserve">AGREE </w:t>
            </w:r>
            <w:r w:rsidR="00A30797" w:rsidRPr="7AE45DB6">
              <w:rPr>
                <w:rFonts w:ascii="Verdana" w:hAnsi="Verdana" w:cs="Arial"/>
                <w:sz w:val="24"/>
                <w:szCs w:val="24"/>
              </w:rPr>
              <w:t>any specific areas where members feel that further assurance is required, in order that these can be taken forward with the relevant Lead.</w:t>
            </w:r>
          </w:p>
        </w:tc>
      </w:tr>
    </w:tbl>
    <w:p w14:paraId="25CCAA50" w14:textId="77777777" w:rsidR="00943CD6" w:rsidRDefault="00943CD6" w:rsidP="7AE45DB6">
      <w:pPr>
        <w:spacing w:after="0" w:line="240" w:lineRule="auto"/>
        <w:jc w:val="center"/>
        <w:rPr>
          <w:rFonts w:ascii="Verdana" w:hAnsi="Verdana" w:cs="Arial"/>
          <w:b/>
          <w:bCs/>
          <w:sz w:val="24"/>
          <w:szCs w:val="24"/>
        </w:rPr>
      </w:pPr>
    </w:p>
    <w:p w14:paraId="05016F65" w14:textId="7BC3E8F3" w:rsidR="00A30797" w:rsidRPr="00CD2626" w:rsidRDefault="00A30797" w:rsidP="7AE45DB6">
      <w:pPr>
        <w:spacing w:after="0" w:line="240" w:lineRule="auto"/>
        <w:jc w:val="center"/>
        <w:rPr>
          <w:rFonts w:ascii="Verdana" w:hAnsi="Verdana" w:cs="Arial"/>
          <w:b/>
          <w:bCs/>
          <w:sz w:val="24"/>
          <w:szCs w:val="24"/>
        </w:rPr>
      </w:pPr>
      <w:r w:rsidRPr="7AE45DB6">
        <w:rPr>
          <w:rFonts w:ascii="Verdana" w:hAnsi="Verdana" w:cs="Arial"/>
          <w:b/>
          <w:bCs/>
          <w:sz w:val="24"/>
          <w:szCs w:val="24"/>
        </w:rPr>
        <w:lastRenderedPageBreak/>
        <w:t>BOARD EFFECTIVENESS ACTION PLAN</w:t>
      </w:r>
    </w:p>
    <w:p w14:paraId="63F30932" w14:textId="77777777" w:rsidR="00A30797" w:rsidRPr="00CD2626" w:rsidRDefault="00A30797" w:rsidP="005D5420">
      <w:pPr>
        <w:pStyle w:val="ListParagraph"/>
        <w:numPr>
          <w:ilvl w:val="0"/>
          <w:numId w:val="1"/>
        </w:numPr>
        <w:spacing w:after="0" w:line="240" w:lineRule="auto"/>
        <w:ind w:left="567" w:hanging="567"/>
        <w:jc w:val="center"/>
        <w:rPr>
          <w:rFonts w:ascii="Verdana" w:hAnsi="Verdana" w:cs="Arial"/>
          <w:b/>
          <w:bCs/>
          <w:sz w:val="24"/>
          <w:szCs w:val="24"/>
        </w:rPr>
      </w:pPr>
      <w:r w:rsidRPr="7AE45DB6">
        <w:rPr>
          <w:rFonts w:ascii="Verdana" w:hAnsi="Verdana" w:cs="Arial"/>
          <w:b/>
          <w:bCs/>
          <w:sz w:val="24"/>
          <w:szCs w:val="24"/>
        </w:rPr>
        <w:t>INTRODUCTION</w:t>
      </w:r>
    </w:p>
    <w:p w14:paraId="7DB4B966" w14:textId="77777777" w:rsidR="00A30797" w:rsidRPr="00CD2626" w:rsidRDefault="00A30797" w:rsidP="7AE45DB6">
      <w:pPr>
        <w:spacing w:after="0" w:line="240" w:lineRule="auto"/>
        <w:ind w:left="360" w:hanging="360"/>
        <w:rPr>
          <w:rFonts w:ascii="Verdana" w:hAnsi="Verdana" w:cs="Arial"/>
          <w:sz w:val="24"/>
          <w:szCs w:val="24"/>
        </w:rPr>
      </w:pPr>
    </w:p>
    <w:p w14:paraId="19397006" w14:textId="77777777" w:rsidR="00A30797" w:rsidRPr="00CD2626" w:rsidRDefault="00A30797" w:rsidP="005D5420">
      <w:pPr>
        <w:spacing w:after="0" w:line="240" w:lineRule="auto"/>
        <w:ind w:left="567" w:hanging="567"/>
        <w:rPr>
          <w:rFonts w:ascii="Verdana" w:hAnsi="Verdana" w:cs="Arial"/>
          <w:b/>
          <w:bCs/>
          <w:sz w:val="24"/>
          <w:szCs w:val="24"/>
        </w:rPr>
      </w:pPr>
      <w:r w:rsidRPr="7AE45DB6">
        <w:rPr>
          <w:rFonts w:ascii="Verdana" w:hAnsi="Verdana" w:cs="Arial"/>
          <w:sz w:val="24"/>
          <w:szCs w:val="24"/>
        </w:rPr>
        <w:t>1.1</w:t>
      </w:r>
      <w:r>
        <w:tab/>
      </w:r>
      <w:r w:rsidRPr="7AE45DB6">
        <w:rPr>
          <w:rFonts w:ascii="Verdana" w:hAnsi="Verdana" w:cs="Arial"/>
          <w:sz w:val="24"/>
          <w:szCs w:val="24"/>
        </w:rPr>
        <w:t>The purpose of this report is to provide an update on progress against actions contained within the Board Effectiveness Action Plan.</w:t>
      </w:r>
    </w:p>
    <w:p w14:paraId="4B8B544B" w14:textId="77777777" w:rsidR="00A30797" w:rsidRPr="00CD2626" w:rsidRDefault="00A30797" w:rsidP="005D5420">
      <w:pPr>
        <w:pStyle w:val="ListParagraph"/>
        <w:spacing w:after="0" w:line="240" w:lineRule="auto"/>
        <w:rPr>
          <w:rFonts w:ascii="Verdana" w:hAnsi="Verdana" w:cs="Arial"/>
          <w:b/>
          <w:bCs/>
          <w:sz w:val="24"/>
          <w:szCs w:val="24"/>
        </w:rPr>
      </w:pPr>
    </w:p>
    <w:p w14:paraId="3B2DB157" w14:textId="77777777" w:rsidR="00A30797" w:rsidRPr="00CD2626" w:rsidRDefault="00A30797" w:rsidP="005D5420">
      <w:pPr>
        <w:pStyle w:val="ListParagraph"/>
        <w:numPr>
          <w:ilvl w:val="0"/>
          <w:numId w:val="1"/>
        </w:numPr>
        <w:spacing w:after="0" w:line="240" w:lineRule="auto"/>
        <w:ind w:left="567" w:hanging="567"/>
        <w:rPr>
          <w:rFonts w:ascii="Verdana" w:hAnsi="Verdana" w:cs="Arial"/>
          <w:b/>
          <w:bCs/>
          <w:sz w:val="24"/>
          <w:szCs w:val="24"/>
        </w:rPr>
      </w:pPr>
      <w:r w:rsidRPr="7AE45DB6">
        <w:rPr>
          <w:rFonts w:ascii="Verdana" w:hAnsi="Verdana" w:cs="Arial"/>
          <w:b/>
          <w:bCs/>
          <w:sz w:val="24"/>
          <w:szCs w:val="24"/>
        </w:rPr>
        <w:t>BACKGROUND AND CONTEXT</w:t>
      </w:r>
    </w:p>
    <w:p w14:paraId="62F92641" w14:textId="77777777" w:rsidR="00A30797" w:rsidRPr="00CD2626" w:rsidRDefault="00A30797" w:rsidP="005D5420">
      <w:pPr>
        <w:spacing w:after="0" w:line="240" w:lineRule="auto"/>
        <w:rPr>
          <w:rFonts w:ascii="Verdana" w:hAnsi="Verdana" w:cs="Arial"/>
          <w:sz w:val="24"/>
          <w:szCs w:val="24"/>
        </w:rPr>
      </w:pPr>
    </w:p>
    <w:p w14:paraId="0B3D68AE" w14:textId="77777777" w:rsidR="00A30797" w:rsidRPr="00CD2626" w:rsidRDefault="00A30797" w:rsidP="005D5420">
      <w:pPr>
        <w:spacing w:after="0" w:line="240" w:lineRule="auto"/>
        <w:ind w:left="567" w:hanging="567"/>
        <w:rPr>
          <w:rFonts w:ascii="Verdana" w:hAnsi="Verdana" w:cs="Arial"/>
          <w:sz w:val="24"/>
          <w:szCs w:val="24"/>
        </w:rPr>
      </w:pPr>
      <w:r w:rsidRPr="7AE45DB6">
        <w:rPr>
          <w:rFonts w:ascii="Verdana" w:hAnsi="Verdana" w:cs="Arial"/>
          <w:sz w:val="24"/>
          <w:szCs w:val="24"/>
        </w:rPr>
        <w:t>2.1</w:t>
      </w:r>
      <w:r>
        <w:tab/>
      </w:r>
      <w:r w:rsidRPr="7AE45DB6">
        <w:rPr>
          <w:rFonts w:ascii="Verdana" w:hAnsi="Verdana" w:cs="Arial"/>
          <w:sz w:val="24"/>
          <w:szCs w:val="24"/>
        </w:rPr>
        <w:t>The Board is required to undertake an annual assessment of its effectiveness in terms of governance and internal controls.</w:t>
      </w:r>
    </w:p>
    <w:p w14:paraId="4DE57F40" w14:textId="77777777" w:rsidR="00A30797" w:rsidRPr="00CD2626" w:rsidRDefault="00A30797" w:rsidP="005D5420">
      <w:pPr>
        <w:spacing w:after="0" w:line="240" w:lineRule="auto"/>
        <w:ind w:left="567" w:hanging="567"/>
        <w:rPr>
          <w:rFonts w:ascii="Verdana" w:hAnsi="Verdana" w:cs="Arial"/>
          <w:b/>
          <w:bCs/>
          <w:sz w:val="24"/>
          <w:szCs w:val="24"/>
        </w:rPr>
      </w:pPr>
    </w:p>
    <w:p w14:paraId="784FA23F" w14:textId="77777777" w:rsidR="00A30797" w:rsidRPr="00CD2626" w:rsidRDefault="00A30797" w:rsidP="005D5420">
      <w:pPr>
        <w:pBdr>
          <w:top w:val="nil"/>
          <w:left w:val="nil"/>
          <w:bottom w:val="nil"/>
          <w:right w:val="nil"/>
          <w:between w:val="nil"/>
          <w:bar w:val="nil"/>
        </w:pBdr>
        <w:ind w:left="567" w:hanging="567"/>
        <w:textAlignment w:val="baseline"/>
        <w:rPr>
          <w:rFonts w:ascii="Verdana" w:hAnsi="Verdana" w:cs="Arial"/>
          <w:sz w:val="24"/>
          <w:szCs w:val="24"/>
        </w:rPr>
      </w:pPr>
      <w:r w:rsidRPr="7AE45DB6">
        <w:rPr>
          <w:rFonts w:ascii="Verdana" w:hAnsi="Verdana" w:cs="Arial"/>
          <w:sz w:val="24"/>
          <w:szCs w:val="24"/>
        </w:rPr>
        <w:t>2.2</w:t>
      </w:r>
      <w:r>
        <w:tab/>
      </w:r>
      <w:r w:rsidRPr="7AE45DB6">
        <w:rPr>
          <w:rFonts w:ascii="Verdana" w:hAnsi="Verdana" w:cs="Arial"/>
          <w:sz w:val="24"/>
          <w:szCs w:val="24"/>
        </w:rPr>
        <w:t>It was agreed that for 2024, an external review of board effectiveness would be commissioned, to compare the results with those of the previous internal processes, as well as to set some robust recommendations to take the board forward.</w:t>
      </w:r>
    </w:p>
    <w:p w14:paraId="22104F96" w14:textId="77777777" w:rsidR="00A30797" w:rsidRPr="00CD2626" w:rsidRDefault="00A30797" w:rsidP="005D5420">
      <w:pPr>
        <w:pBdr>
          <w:top w:val="nil"/>
          <w:left w:val="nil"/>
          <w:bottom w:val="nil"/>
          <w:right w:val="nil"/>
          <w:between w:val="nil"/>
          <w:bar w:val="nil"/>
        </w:pBdr>
        <w:ind w:left="567" w:hanging="567"/>
        <w:textAlignment w:val="baseline"/>
        <w:rPr>
          <w:rFonts w:ascii="Verdana" w:eastAsia="Arial Unicode MS" w:hAnsi="Verdana" w:cs="Arial"/>
          <w:sz w:val="24"/>
          <w:szCs w:val="24"/>
          <w:bdr w:val="nil"/>
        </w:rPr>
      </w:pPr>
      <w:r w:rsidRPr="7AE45DB6">
        <w:rPr>
          <w:rFonts w:ascii="Verdana" w:eastAsia="Arial Unicode MS" w:hAnsi="Verdana" w:cs="Arial"/>
          <w:sz w:val="24"/>
          <w:szCs w:val="24"/>
          <w:bdr w:val="nil"/>
        </w:rPr>
        <w:t>2.3</w:t>
      </w:r>
      <w:r w:rsidRPr="00CD2626">
        <w:rPr>
          <w:rFonts w:ascii="Verdana" w:eastAsia="Arial Unicode MS" w:hAnsi="Verdana" w:cs="Arial"/>
          <w:bdr w:val="nil"/>
        </w:rPr>
        <w:tab/>
      </w:r>
      <w:r w:rsidRPr="7AE45DB6">
        <w:rPr>
          <w:rFonts w:ascii="Verdana" w:eastAsia="Arial Unicode MS" w:hAnsi="Verdana" w:cs="Arial"/>
          <w:sz w:val="24"/>
          <w:szCs w:val="24"/>
          <w:bdr w:val="nil"/>
        </w:rPr>
        <w:t xml:space="preserve">A </w:t>
      </w:r>
      <w:r w:rsidRPr="7AE45DB6">
        <w:rPr>
          <w:rFonts w:ascii="Verdana" w:hAnsi="Verdana" w:cs="Arial"/>
          <w:sz w:val="24"/>
          <w:szCs w:val="24"/>
        </w:rPr>
        <w:t>comprehensive Action Plan for 2024 was developed based on the findings of that review, which was further strengthened by the inclusion of recommendations made by Audit Wales following their Structured Assessment work.</w:t>
      </w:r>
    </w:p>
    <w:p w14:paraId="66C9FB57" w14:textId="77777777" w:rsidR="00A30797" w:rsidRPr="00CD2626" w:rsidRDefault="00A30797" w:rsidP="005D5420">
      <w:pPr>
        <w:pStyle w:val="ListParagraph"/>
        <w:numPr>
          <w:ilvl w:val="0"/>
          <w:numId w:val="1"/>
        </w:numPr>
        <w:spacing w:after="0" w:line="240" w:lineRule="auto"/>
        <w:ind w:left="567" w:hanging="567"/>
        <w:rPr>
          <w:rFonts w:ascii="Verdana" w:hAnsi="Verdana" w:cs="Arial"/>
          <w:b/>
          <w:bCs/>
          <w:sz w:val="24"/>
          <w:szCs w:val="24"/>
        </w:rPr>
      </w:pPr>
      <w:r w:rsidRPr="7AE45DB6">
        <w:rPr>
          <w:rFonts w:ascii="Verdana" w:hAnsi="Verdana" w:cs="Arial"/>
          <w:b/>
          <w:bCs/>
          <w:sz w:val="24"/>
          <w:szCs w:val="24"/>
        </w:rPr>
        <w:t>STATUS UPDATE</w:t>
      </w:r>
    </w:p>
    <w:p w14:paraId="6DBC2E3E" w14:textId="77777777" w:rsidR="00A30797" w:rsidRPr="00CD2626" w:rsidRDefault="00A30797" w:rsidP="005D5420">
      <w:pPr>
        <w:spacing w:after="0" w:line="240" w:lineRule="auto"/>
        <w:rPr>
          <w:rFonts w:ascii="Verdana" w:hAnsi="Verdana" w:cs="Arial"/>
          <w:sz w:val="24"/>
          <w:szCs w:val="24"/>
        </w:rPr>
      </w:pPr>
    </w:p>
    <w:p w14:paraId="6746E11B" w14:textId="36FBA52F" w:rsidR="00A30797" w:rsidRPr="00CD2626" w:rsidRDefault="00B0270F" w:rsidP="005D5420">
      <w:pPr>
        <w:spacing w:after="0" w:line="240" w:lineRule="auto"/>
        <w:ind w:left="567" w:hanging="567"/>
        <w:rPr>
          <w:rFonts w:ascii="Verdana" w:hAnsi="Verdana" w:cs="Arial"/>
          <w:sz w:val="24"/>
          <w:szCs w:val="24"/>
        </w:rPr>
      </w:pPr>
      <w:r w:rsidRPr="7AE45DB6">
        <w:rPr>
          <w:rFonts w:ascii="Verdana" w:hAnsi="Verdana" w:cs="Arial"/>
          <w:sz w:val="24"/>
          <w:szCs w:val="24"/>
        </w:rPr>
        <w:t>3.1</w:t>
      </w:r>
      <w:r>
        <w:tab/>
      </w:r>
      <w:r w:rsidR="00A30797" w:rsidRPr="7AE45DB6">
        <w:rPr>
          <w:rFonts w:ascii="Verdana" w:hAnsi="Verdana" w:cs="Arial"/>
          <w:sz w:val="24"/>
          <w:szCs w:val="24"/>
        </w:rPr>
        <w:t xml:space="preserve">At the time of reporting, 23 of the 31 actions contained within the current plan have been identified as closed, and these have been highlighted in green at </w:t>
      </w:r>
      <w:r w:rsidR="00A30797" w:rsidRPr="7AE45DB6">
        <w:rPr>
          <w:rFonts w:ascii="Verdana" w:hAnsi="Verdana" w:cs="Arial"/>
          <w:b/>
          <w:bCs/>
          <w:sz w:val="24"/>
          <w:szCs w:val="24"/>
        </w:rPr>
        <w:t>Appendix 1</w:t>
      </w:r>
      <w:r w:rsidR="00A30797" w:rsidRPr="7AE45DB6">
        <w:rPr>
          <w:rFonts w:ascii="Verdana" w:hAnsi="Verdana" w:cs="Arial"/>
          <w:sz w:val="24"/>
          <w:szCs w:val="24"/>
        </w:rPr>
        <w:t xml:space="preserve">. </w:t>
      </w:r>
    </w:p>
    <w:p w14:paraId="15FC4430" w14:textId="77777777" w:rsidR="00A30797" w:rsidRPr="00CD2626" w:rsidRDefault="00A30797" w:rsidP="005D5420">
      <w:pPr>
        <w:spacing w:after="0" w:line="240" w:lineRule="auto"/>
        <w:ind w:left="567" w:hanging="567"/>
        <w:rPr>
          <w:rFonts w:ascii="Arial" w:hAnsi="Arial" w:cs="Arial"/>
          <w:b/>
          <w:bCs/>
          <w:sz w:val="24"/>
          <w:szCs w:val="24"/>
        </w:rPr>
      </w:pPr>
    </w:p>
    <w:p w14:paraId="09D0AF3F" w14:textId="2F0729A5" w:rsidR="00A30797" w:rsidRPr="00CD2626" w:rsidRDefault="00A30797" w:rsidP="005D5420">
      <w:pPr>
        <w:pBdr>
          <w:top w:val="nil"/>
          <w:left w:val="nil"/>
          <w:bottom w:val="nil"/>
          <w:right w:val="nil"/>
          <w:between w:val="nil"/>
          <w:bar w:val="nil"/>
        </w:pBdr>
        <w:tabs>
          <w:tab w:val="left" w:pos="567"/>
        </w:tabs>
        <w:ind w:left="567" w:hanging="567"/>
        <w:textAlignment w:val="baseline"/>
        <w:rPr>
          <w:rFonts w:ascii="Verdana" w:hAnsi="Verdana" w:cs="Arial"/>
          <w:sz w:val="24"/>
          <w:szCs w:val="24"/>
        </w:rPr>
      </w:pPr>
      <w:r w:rsidRPr="7AE45DB6">
        <w:rPr>
          <w:rFonts w:ascii="Verdana" w:hAnsi="Verdana" w:cs="Arial"/>
          <w:sz w:val="24"/>
          <w:szCs w:val="24"/>
        </w:rPr>
        <w:t>3.2</w:t>
      </w:r>
      <w:r>
        <w:tab/>
      </w:r>
      <w:r w:rsidRPr="7AE45DB6">
        <w:rPr>
          <w:rFonts w:ascii="Verdana" w:hAnsi="Verdana" w:cs="Arial"/>
          <w:sz w:val="24"/>
          <w:szCs w:val="24"/>
        </w:rPr>
        <w:t>For the remaining 8 actions, the most recent updates received from the responsible lead are also recorded in the appendix.</w:t>
      </w:r>
      <w:r w:rsidR="0083579C" w:rsidRPr="7AE45DB6">
        <w:rPr>
          <w:rFonts w:ascii="Verdana" w:hAnsi="Verdana" w:cs="Arial"/>
          <w:sz w:val="24"/>
          <w:szCs w:val="24"/>
        </w:rPr>
        <w:t xml:space="preserve"> These indicate that at least 4 of these actions will be closed by the end of September 2025.</w:t>
      </w:r>
    </w:p>
    <w:p w14:paraId="120EA205" w14:textId="428D664A" w:rsidR="00A30797" w:rsidRPr="00CD2626" w:rsidRDefault="00A30797" w:rsidP="005D5420">
      <w:pPr>
        <w:ind w:left="567" w:hanging="567"/>
        <w:rPr>
          <w:rFonts w:ascii="Verdana" w:hAnsi="Verdana" w:cs="Arial"/>
          <w:sz w:val="24"/>
          <w:szCs w:val="24"/>
        </w:rPr>
      </w:pPr>
      <w:r w:rsidRPr="7AE45DB6">
        <w:rPr>
          <w:rFonts w:ascii="Verdana" w:hAnsi="Verdana" w:cs="Arial"/>
          <w:b/>
          <w:bCs/>
          <w:sz w:val="24"/>
          <w:szCs w:val="24"/>
        </w:rPr>
        <w:t>4.</w:t>
      </w:r>
      <w:r>
        <w:tab/>
      </w:r>
      <w:r w:rsidRPr="7AE45DB6">
        <w:rPr>
          <w:rFonts w:ascii="Verdana" w:hAnsi="Verdana" w:cs="Arial"/>
          <w:b/>
          <w:bCs/>
          <w:sz w:val="24"/>
          <w:szCs w:val="24"/>
        </w:rPr>
        <w:t>FINANCIAL IMPLICATIONS</w:t>
      </w:r>
    </w:p>
    <w:p w14:paraId="566A6498" w14:textId="77777777" w:rsidR="00A30797" w:rsidRPr="00CD2626" w:rsidRDefault="00A30797" w:rsidP="005D5420">
      <w:pPr>
        <w:ind w:left="567" w:hanging="567"/>
        <w:rPr>
          <w:rFonts w:ascii="Verdana" w:hAnsi="Verdana" w:cs="Arial"/>
          <w:sz w:val="24"/>
          <w:szCs w:val="24"/>
        </w:rPr>
      </w:pPr>
      <w:r w:rsidRPr="7AE45DB6">
        <w:rPr>
          <w:rFonts w:ascii="Verdana" w:hAnsi="Verdana" w:cs="Arial"/>
          <w:sz w:val="24"/>
          <w:szCs w:val="24"/>
        </w:rPr>
        <w:t>4.1</w:t>
      </w:r>
      <w:r>
        <w:tab/>
      </w:r>
      <w:r w:rsidRPr="7AE45DB6">
        <w:rPr>
          <w:rFonts w:ascii="Verdana" w:hAnsi="Verdana" w:cs="Arial"/>
          <w:sz w:val="24"/>
          <w:szCs w:val="24"/>
        </w:rPr>
        <w:t>There are no direct financial implications arising from the recommendations in this report.</w:t>
      </w:r>
    </w:p>
    <w:p w14:paraId="43DB3FC2" w14:textId="77777777" w:rsidR="00A30797" w:rsidRPr="00CD2626" w:rsidRDefault="00A30797" w:rsidP="005D5420">
      <w:pPr>
        <w:ind w:left="567" w:hanging="567"/>
        <w:rPr>
          <w:rFonts w:ascii="Verdana" w:hAnsi="Verdana" w:cs="Arial"/>
          <w:b/>
          <w:bCs/>
          <w:sz w:val="24"/>
          <w:szCs w:val="24"/>
        </w:rPr>
      </w:pPr>
      <w:r w:rsidRPr="7AE45DB6">
        <w:rPr>
          <w:rFonts w:ascii="Verdana" w:hAnsi="Verdana" w:cs="Arial"/>
          <w:b/>
          <w:bCs/>
          <w:sz w:val="24"/>
          <w:szCs w:val="24"/>
        </w:rPr>
        <w:t>5.</w:t>
      </w:r>
      <w:r>
        <w:tab/>
      </w:r>
      <w:r w:rsidRPr="7AE45DB6">
        <w:rPr>
          <w:rFonts w:ascii="Verdana" w:hAnsi="Verdana" w:cs="Arial"/>
          <w:b/>
          <w:bCs/>
          <w:sz w:val="24"/>
          <w:szCs w:val="24"/>
        </w:rPr>
        <w:t>RECOMMENDATIONS</w:t>
      </w:r>
    </w:p>
    <w:p w14:paraId="4D29C520" w14:textId="77777777" w:rsidR="00A30797" w:rsidRPr="00CD2626" w:rsidRDefault="00A30797" w:rsidP="005D5420">
      <w:pPr>
        <w:ind w:left="567" w:hanging="567"/>
        <w:rPr>
          <w:rFonts w:ascii="Verdana" w:hAnsi="Verdana" w:cs="Arial"/>
          <w:sz w:val="24"/>
          <w:szCs w:val="24"/>
        </w:rPr>
      </w:pPr>
      <w:r w:rsidRPr="7AE45DB6">
        <w:rPr>
          <w:rFonts w:ascii="Verdana" w:hAnsi="Verdana" w:cs="Arial"/>
          <w:sz w:val="24"/>
          <w:szCs w:val="24"/>
        </w:rPr>
        <w:t>5.1</w:t>
      </w:r>
      <w:r>
        <w:tab/>
      </w:r>
      <w:r w:rsidRPr="7AE45DB6">
        <w:rPr>
          <w:rFonts w:ascii="Verdana" w:hAnsi="Verdana" w:cs="Arial"/>
          <w:sz w:val="24"/>
          <w:szCs w:val="24"/>
        </w:rPr>
        <w:t>Members are asked to:</w:t>
      </w:r>
    </w:p>
    <w:p w14:paraId="567C39AF" w14:textId="4AAFAD41" w:rsidR="00A30797" w:rsidRPr="00CD2626" w:rsidRDefault="00943CD6" w:rsidP="005D5420">
      <w:pPr>
        <w:pStyle w:val="ListParagraph"/>
        <w:numPr>
          <w:ilvl w:val="0"/>
          <w:numId w:val="13"/>
        </w:numPr>
        <w:spacing w:after="80"/>
        <w:ind w:left="993" w:hanging="425"/>
        <w:rPr>
          <w:rFonts w:ascii="Verdana" w:hAnsi="Verdana" w:cs="Arial"/>
          <w:sz w:val="24"/>
          <w:szCs w:val="24"/>
        </w:rPr>
      </w:pPr>
      <w:r w:rsidRPr="7AE45DB6">
        <w:rPr>
          <w:rFonts w:ascii="Verdana" w:hAnsi="Verdana" w:cs="Arial"/>
          <w:b/>
          <w:bCs/>
          <w:sz w:val="24"/>
          <w:szCs w:val="24"/>
        </w:rPr>
        <w:t xml:space="preserve">CONSIDER </w:t>
      </w:r>
      <w:r>
        <w:rPr>
          <w:rFonts w:ascii="Verdana" w:hAnsi="Verdana" w:cs="Arial"/>
          <w:sz w:val="24"/>
          <w:szCs w:val="24"/>
        </w:rPr>
        <w:t xml:space="preserve">for </w:t>
      </w:r>
      <w:r>
        <w:rPr>
          <w:rFonts w:ascii="Verdana" w:hAnsi="Verdana" w:cs="Arial"/>
          <w:b/>
          <w:bCs/>
          <w:sz w:val="24"/>
          <w:szCs w:val="24"/>
        </w:rPr>
        <w:t>ASSURNACE</w:t>
      </w:r>
      <w:r w:rsidRPr="7AE45DB6">
        <w:rPr>
          <w:rFonts w:ascii="Verdana" w:hAnsi="Verdana" w:cs="Arial"/>
          <w:sz w:val="24"/>
          <w:szCs w:val="24"/>
        </w:rPr>
        <w:t xml:space="preserve"> </w:t>
      </w:r>
      <w:r w:rsidR="00322BC0" w:rsidRPr="7AE45DB6">
        <w:rPr>
          <w:rFonts w:ascii="Verdana" w:hAnsi="Verdana" w:cs="Arial"/>
          <w:sz w:val="24"/>
          <w:szCs w:val="24"/>
        </w:rPr>
        <w:t>the update on</w:t>
      </w:r>
      <w:r w:rsidR="00322BC0" w:rsidRPr="7AE45DB6">
        <w:rPr>
          <w:rFonts w:ascii="Verdana" w:hAnsi="Verdana" w:cs="Arial"/>
          <w:b/>
          <w:bCs/>
          <w:sz w:val="24"/>
          <w:szCs w:val="24"/>
        </w:rPr>
        <w:t xml:space="preserve"> </w:t>
      </w:r>
      <w:r w:rsidR="00A30797" w:rsidRPr="7AE45DB6">
        <w:rPr>
          <w:rFonts w:ascii="Verdana" w:hAnsi="Verdana" w:cs="Arial"/>
          <w:sz w:val="24"/>
          <w:szCs w:val="24"/>
        </w:rPr>
        <w:t>progress made with the Board Effectiveness Action Plan 2024, included at</w:t>
      </w:r>
      <w:r w:rsidR="00A30797" w:rsidRPr="7AE45DB6">
        <w:rPr>
          <w:rFonts w:ascii="Verdana" w:hAnsi="Verdana" w:cs="Arial"/>
          <w:b/>
          <w:bCs/>
          <w:sz w:val="24"/>
          <w:szCs w:val="24"/>
        </w:rPr>
        <w:t xml:space="preserve"> Appendix 1.</w:t>
      </w:r>
    </w:p>
    <w:p w14:paraId="6D290433" w14:textId="48FF914C" w:rsidR="00762BBE" w:rsidRPr="00943CD6" w:rsidRDefault="00943CD6" w:rsidP="7AE45DB6">
      <w:pPr>
        <w:pStyle w:val="ListParagraph"/>
        <w:numPr>
          <w:ilvl w:val="0"/>
          <w:numId w:val="13"/>
        </w:numPr>
        <w:spacing w:after="80"/>
        <w:ind w:left="993" w:hanging="425"/>
        <w:rPr>
          <w:rFonts w:ascii="Verdana" w:hAnsi="Verdana" w:cs="Arial"/>
          <w:sz w:val="24"/>
          <w:szCs w:val="24"/>
        </w:rPr>
      </w:pPr>
      <w:r w:rsidRPr="7AE45DB6">
        <w:rPr>
          <w:rFonts w:ascii="Verdana" w:hAnsi="Verdana" w:cs="Arial"/>
          <w:b/>
          <w:bCs/>
          <w:sz w:val="24"/>
          <w:szCs w:val="24"/>
        </w:rPr>
        <w:t xml:space="preserve">AGREE </w:t>
      </w:r>
      <w:r w:rsidR="00A30797" w:rsidRPr="7AE45DB6">
        <w:rPr>
          <w:rFonts w:ascii="Verdana" w:hAnsi="Verdana" w:cs="Arial"/>
          <w:sz w:val="24"/>
          <w:szCs w:val="24"/>
        </w:rPr>
        <w:t>any specific areas where members feel that further assurance is required, in order that these can be taken forward with the relevant Lead.</w:t>
      </w:r>
    </w:p>
    <w:tbl>
      <w:tblPr>
        <w:tblStyle w:val="TableGrid"/>
        <w:tblW w:w="9776" w:type="dxa"/>
        <w:tblInd w:w="-289" w:type="dxa"/>
        <w:tblLayout w:type="fixed"/>
        <w:tblLook w:val="04A0" w:firstRow="1" w:lastRow="0" w:firstColumn="1" w:lastColumn="0" w:noHBand="0" w:noVBand="1"/>
      </w:tblPr>
      <w:tblGrid>
        <w:gridCol w:w="1809"/>
        <w:gridCol w:w="661"/>
        <w:gridCol w:w="1778"/>
        <w:gridCol w:w="3373"/>
        <w:gridCol w:w="2155"/>
      </w:tblGrid>
      <w:tr w:rsidR="00034194" w:rsidRPr="005D3DF1" w14:paraId="6D290436" w14:textId="77777777" w:rsidTr="005D5420">
        <w:tc>
          <w:tcPr>
            <w:tcW w:w="9776" w:type="dxa"/>
            <w:gridSpan w:val="5"/>
            <w:shd w:val="clear" w:color="auto" w:fill="D5DCE4" w:themeFill="text2" w:themeFillTint="33"/>
          </w:tcPr>
          <w:p w14:paraId="6D290434" w14:textId="77777777" w:rsidR="00034194" w:rsidRPr="005D3DF1" w:rsidRDefault="0020539A" w:rsidP="7AE45DB6">
            <w:pPr>
              <w:rPr>
                <w:rFonts w:ascii="Verdana" w:hAnsi="Verdana" w:cs="Arial"/>
                <w:b/>
                <w:bCs/>
                <w:sz w:val="24"/>
                <w:szCs w:val="24"/>
              </w:rPr>
            </w:pPr>
            <w:r w:rsidRPr="7AE45DB6">
              <w:rPr>
                <w:rFonts w:ascii="Verdana" w:hAnsi="Verdana" w:cs="Arial"/>
                <w:b/>
                <w:bCs/>
                <w:sz w:val="24"/>
                <w:szCs w:val="24"/>
              </w:rPr>
              <w:t>Governance and Assurance</w:t>
            </w:r>
          </w:p>
          <w:p w14:paraId="6D290435" w14:textId="77777777" w:rsidR="00034194" w:rsidRPr="005D3DF1" w:rsidRDefault="00034194" w:rsidP="7AE45DB6">
            <w:pPr>
              <w:rPr>
                <w:rFonts w:ascii="Verdana" w:hAnsi="Verdana" w:cs="Arial"/>
                <w:sz w:val="24"/>
                <w:szCs w:val="24"/>
              </w:rPr>
            </w:pPr>
          </w:p>
        </w:tc>
      </w:tr>
      <w:tr w:rsidR="00F5324A" w:rsidRPr="005D3DF1" w14:paraId="6D29043A" w14:textId="77777777" w:rsidTr="005D5420">
        <w:tc>
          <w:tcPr>
            <w:tcW w:w="1809" w:type="dxa"/>
            <w:vMerge w:val="restart"/>
          </w:tcPr>
          <w:p w14:paraId="6D290437" w14:textId="77777777" w:rsidR="00F5324A" w:rsidRPr="005D3DF1" w:rsidRDefault="00F5324A" w:rsidP="7AE45DB6">
            <w:pPr>
              <w:rPr>
                <w:rFonts w:ascii="Verdana" w:hAnsi="Verdana" w:cs="Arial"/>
                <w:b/>
                <w:bCs/>
                <w:sz w:val="24"/>
                <w:szCs w:val="24"/>
              </w:rPr>
            </w:pPr>
            <w:r w:rsidRPr="7AE45DB6">
              <w:rPr>
                <w:rFonts w:ascii="Verdana" w:hAnsi="Verdana" w:cs="Arial"/>
                <w:b/>
                <w:bCs/>
                <w:sz w:val="24"/>
                <w:szCs w:val="24"/>
              </w:rPr>
              <w:t>Link to Enabling Objectives</w:t>
            </w:r>
          </w:p>
          <w:p w14:paraId="6D290438" w14:textId="77777777" w:rsidR="00F5324A" w:rsidRPr="005D3DF1" w:rsidRDefault="00F5324A" w:rsidP="7AE45DB6">
            <w:pPr>
              <w:rPr>
                <w:rFonts w:ascii="Verdana" w:hAnsi="Verdana" w:cs="Arial"/>
                <w:b/>
                <w:bCs/>
                <w:sz w:val="24"/>
                <w:szCs w:val="24"/>
              </w:rPr>
            </w:pPr>
            <w:r w:rsidRPr="7AE45DB6">
              <w:rPr>
                <w:rFonts w:ascii="Verdana" w:hAnsi="Verdana" w:cs="Arial"/>
                <w:b/>
                <w:bCs/>
                <w:i/>
                <w:iCs/>
                <w:sz w:val="24"/>
                <w:szCs w:val="24"/>
              </w:rPr>
              <w:t xml:space="preserve">(please </w:t>
            </w:r>
            <w:r w:rsidR="00133EA1" w:rsidRPr="7AE45DB6">
              <w:rPr>
                <w:rFonts w:ascii="Verdana" w:hAnsi="Verdana" w:cs="Arial"/>
                <w:b/>
                <w:bCs/>
                <w:i/>
                <w:iCs/>
                <w:sz w:val="24"/>
                <w:szCs w:val="24"/>
              </w:rPr>
              <w:t>choose</w:t>
            </w:r>
            <w:r w:rsidRPr="7AE45DB6">
              <w:rPr>
                <w:rFonts w:ascii="Verdana" w:hAnsi="Verdana" w:cs="Arial"/>
                <w:b/>
                <w:bCs/>
                <w:i/>
                <w:iCs/>
                <w:sz w:val="24"/>
                <w:szCs w:val="24"/>
              </w:rPr>
              <w:t>)</w:t>
            </w:r>
          </w:p>
        </w:tc>
        <w:tc>
          <w:tcPr>
            <w:tcW w:w="7967" w:type="dxa"/>
            <w:gridSpan w:val="4"/>
            <w:shd w:val="clear" w:color="auto" w:fill="BDD6EE" w:themeFill="accent1" w:themeFillTint="66"/>
          </w:tcPr>
          <w:p w14:paraId="6D290439" w14:textId="77777777" w:rsidR="00F5324A" w:rsidRPr="005D3DF1" w:rsidRDefault="00F5324A" w:rsidP="7AE45DB6">
            <w:pPr>
              <w:jc w:val="both"/>
              <w:rPr>
                <w:rFonts w:ascii="Verdana" w:hAnsi="Verdana" w:cs="Arial"/>
                <w:b/>
                <w:bCs/>
                <w:sz w:val="24"/>
                <w:szCs w:val="24"/>
              </w:rPr>
            </w:pPr>
            <w:r w:rsidRPr="7AE45DB6">
              <w:rPr>
                <w:rFonts w:ascii="Verdana" w:hAnsi="Verdana" w:cs="Arial"/>
                <w:b/>
                <w:bCs/>
                <w:sz w:val="24"/>
                <w:szCs w:val="24"/>
              </w:rPr>
              <w:t>Supporting better health and wellbeing by actively promoting and empowering people to live well in resilient communities</w:t>
            </w:r>
          </w:p>
        </w:tc>
      </w:tr>
      <w:tr w:rsidR="00F5324A" w:rsidRPr="005D3DF1" w14:paraId="6D29043E" w14:textId="77777777" w:rsidTr="005D5420">
        <w:tc>
          <w:tcPr>
            <w:tcW w:w="1809" w:type="dxa"/>
            <w:vMerge/>
          </w:tcPr>
          <w:p w14:paraId="6D29043B" w14:textId="77777777" w:rsidR="00F5324A" w:rsidRPr="005D3DF1" w:rsidRDefault="00F5324A">
            <w:pPr>
              <w:rPr>
                <w:rFonts w:ascii="Verdana" w:hAnsi="Verdana" w:cs="Arial"/>
                <w:b/>
              </w:rPr>
            </w:pPr>
          </w:p>
        </w:tc>
        <w:tc>
          <w:tcPr>
            <w:tcW w:w="5812" w:type="dxa"/>
            <w:gridSpan w:val="3"/>
          </w:tcPr>
          <w:p w14:paraId="6D29043C" w14:textId="77777777" w:rsidR="00F5324A" w:rsidRPr="005D3DF1" w:rsidRDefault="00F5324A" w:rsidP="7AE45DB6">
            <w:pPr>
              <w:rPr>
                <w:rFonts w:ascii="Verdana" w:hAnsi="Verdana" w:cs="Arial"/>
                <w:sz w:val="24"/>
                <w:szCs w:val="24"/>
              </w:rPr>
            </w:pPr>
            <w:r w:rsidRPr="7AE45DB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2155" w:type="dxa"/>
              </w:tcPr>
              <w:p w14:paraId="6D29043D" w14:textId="77777777" w:rsidR="00F5324A" w:rsidRPr="005D3DF1" w:rsidRDefault="00F57042" w:rsidP="7AE45DB6">
                <w:pPr>
                  <w:jc w:val="center"/>
                  <w:rPr>
                    <w:rFonts w:ascii="Verdana" w:hAnsi="Verdana" w:cs="Arial"/>
                    <w:sz w:val="24"/>
                    <w:szCs w:val="24"/>
                  </w:rPr>
                </w:pPr>
                <w:r w:rsidRPr="7AE45DB6">
                  <w:rPr>
                    <w:rFonts w:ascii="Segoe UI Symbol" w:eastAsia="MS Gothic" w:hAnsi="Segoe UI Symbol" w:cs="Segoe UI Symbol"/>
                    <w:sz w:val="24"/>
                    <w:szCs w:val="24"/>
                  </w:rPr>
                  <w:t>☐</w:t>
                </w:r>
              </w:p>
            </w:tc>
          </w:sdtContent>
        </w:sdt>
      </w:tr>
      <w:tr w:rsidR="00F5324A" w:rsidRPr="005D3DF1" w14:paraId="6D290442" w14:textId="77777777" w:rsidTr="005D5420">
        <w:tc>
          <w:tcPr>
            <w:tcW w:w="1809" w:type="dxa"/>
            <w:vMerge/>
          </w:tcPr>
          <w:p w14:paraId="6D29043F" w14:textId="77777777" w:rsidR="00F5324A" w:rsidRPr="005D3DF1" w:rsidRDefault="00F5324A">
            <w:pPr>
              <w:rPr>
                <w:rFonts w:ascii="Verdana" w:hAnsi="Verdana" w:cs="Arial"/>
                <w:b/>
              </w:rPr>
            </w:pPr>
          </w:p>
        </w:tc>
        <w:tc>
          <w:tcPr>
            <w:tcW w:w="5812" w:type="dxa"/>
            <w:gridSpan w:val="3"/>
          </w:tcPr>
          <w:p w14:paraId="6D290440" w14:textId="77777777" w:rsidR="00F5324A" w:rsidRPr="005D3DF1" w:rsidRDefault="00F5324A" w:rsidP="7AE45DB6">
            <w:pPr>
              <w:rPr>
                <w:rFonts w:ascii="Verdana" w:hAnsi="Verdana" w:cs="Arial"/>
                <w:sz w:val="24"/>
                <w:szCs w:val="24"/>
              </w:rPr>
            </w:pPr>
            <w:r w:rsidRPr="7AE45DB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155" w:type="dxa"/>
              </w:tcPr>
              <w:p w14:paraId="6D290441" w14:textId="77777777" w:rsidR="00F5324A" w:rsidRPr="005D3DF1" w:rsidRDefault="00133EA1" w:rsidP="7AE45DB6">
                <w:pPr>
                  <w:jc w:val="center"/>
                  <w:rPr>
                    <w:rFonts w:ascii="Verdana" w:hAnsi="Verdana" w:cs="Arial"/>
                    <w:sz w:val="24"/>
                    <w:szCs w:val="24"/>
                  </w:rPr>
                </w:pPr>
                <w:r w:rsidRPr="7AE45DB6">
                  <w:rPr>
                    <w:rFonts w:ascii="Segoe UI Symbol" w:eastAsia="MS Gothic" w:hAnsi="Segoe UI Symbol" w:cs="Segoe UI Symbol"/>
                    <w:sz w:val="24"/>
                    <w:szCs w:val="24"/>
                  </w:rPr>
                  <w:t>☐</w:t>
                </w:r>
              </w:p>
            </w:tc>
          </w:sdtContent>
        </w:sdt>
      </w:tr>
      <w:tr w:rsidR="00F5324A" w:rsidRPr="005D3DF1" w14:paraId="6D290446" w14:textId="77777777" w:rsidTr="005D5420">
        <w:tc>
          <w:tcPr>
            <w:tcW w:w="1809" w:type="dxa"/>
            <w:vMerge/>
          </w:tcPr>
          <w:p w14:paraId="6D290443" w14:textId="77777777" w:rsidR="00F5324A" w:rsidRPr="005D3DF1" w:rsidRDefault="00F5324A">
            <w:pPr>
              <w:rPr>
                <w:rFonts w:ascii="Verdana" w:hAnsi="Verdana" w:cs="Arial"/>
                <w:b/>
              </w:rPr>
            </w:pPr>
          </w:p>
        </w:tc>
        <w:tc>
          <w:tcPr>
            <w:tcW w:w="5812" w:type="dxa"/>
            <w:gridSpan w:val="3"/>
          </w:tcPr>
          <w:p w14:paraId="6D290444" w14:textId="77777777" w:rsidR="00F5324A" w:rsidRPr="005D3DF1" w:rsidRDefault="00F5324A" w:rsidP="7AE45DB6">
            <w:pPr>
              <w:jc w:val="both"/>
              <w:rPr>
                <w:rFonts w:ascii="Verdana" w:hAnsi="Verdana" w:cs="Arial"/>
                <w:sz w:val="24"/>
                <w:szCs w:val="24"/>
              </w:rPr>
            </w:pPr>
            <w:r w:rsidRPr="7AE45DB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155" w:type="dxa"/>
              </w:tcPr>
              <w:p w14:paraId="6D290445" w14:textId="77777777" w:rsidR="00F5324A" w:rsidRPr="005D3DF1" w:rsidRDefault="00133EA1" w:rsidP="7AE45DB6">
                <w:pPr>
                  <w:jc w:val="center"/>
                  <w:rPr>
                    <w:rFonts w:ascii="Verdana" w:hAnsi="Verdana" w:cs="Arial"/>
                    <w:sz w:val="24"/>
                    <w:szCs w:val="24"/>
                  </w:rPr>
                </w:pPr>
                <w:r w:rsidRPr="7AE45DB6">
                  <w:rPr>
                    <w:rFonts w:ascii="Segoe UI Symbol" w:eastAsia="MS Gothic" w:hAnsi="Segoe UI Symbol" w:cs="Segoe UI Symbol"/>
                    <w:sz w:val="24"/>
                    <w:szCs w:val="24"/>
                  </w:rPr>
                  <w:t>☐</w:t>
                </w:r>
              </w:p>
            </w:tc>
          </w:sdtContent>
        </w:sdt>
      </w:tr>
      <w:tr w:rsidR="00F5324A" w:rsidRPr="005D3DF1" w14:paraId="6D290449" w14:textId="77777777" w:rsidTr="005D5420">
        <w:tc>
          <w:tcPr>
            <w:tcW w:w="1809" w:type="dxa"/>
            <w:vMerge/>
          </w:tcPr>
          <w:p w14:paraId="6D290447" w14:textId="77777777" w:rsidR="00F5324A" w:rsidRPr="005D3DF1" w:rsidRDefault="00F5324A" w:rsidP="00C107F2">
            <w:pPr>
              <w:rPr>
                <w:rFonts w:ascii="Verdana" w:hAnsi="Verdana" w:cs="Arial"/>
                <w:b/>
              </w:rPr>
            </w:pPr>
          </w:p>
        </w:tc>
        <w:tc>
          <w:tcPr>
            <w:tcW w:w="7967" w:type="dxa"/>
            <w:gridSpan w:val="4"/>
            <w:shd w:val="clear" w:color="auto" w:fill="BDD6EE" w:themeFill="accent1" w:themeFillTint="66"/>
          </w:tcPr>
          <w:p w14:paraId="6D290448" w14:textId="77777777" w:rsidR="00F5324A" w:rsidRPr="005D3DF1" w:rsidRDefault="00F5324A" w:rsidP="7AE45DB6">
            <w:pPr>
              <w:rPr>
                <w:rFonts w:ascii="Verdana" w:hAnsi="Verdana" w:cs="Arial"/>
                <w:b/>
                <w:bCs/>
                <w:sz w:val="24"/>
                <w:szCs w:val="24"/>
              </w:rPr>
            </w:pPr>
            <w:r w:rsidRPr="7AE45DB6">
              <w:rPr>
                <w:rFonts w:ascii="Verdana" w:hAnsi="Verdana" w:cs="Arial"/>
                <w:b/>
                <w:bCs/>
                <w:sz w:val="24"/>
                <w:szCs w:val="24"/>
              </w:rPr>
              <w:t xml:space="preserve">Deliver better care through excellent health and care services achieving the outcomes that matter most to people </w:t>
            </w:r>
          </w:p>
        </w:tc>
      </w:tr>
      <w:tr w:rsidR="00F5324A" w:rsidRPr="005D3DF1" w14:paraId="6D29044D" w14:textId="77777777" w:rsidTr="005D5420">
        <w:tc>
          <w:tcPr>
            <w:tcW w:w="1809" w:type="dxa"/>
            <w:vMerge/>
          </w:tcPr>
          <w:p w14:paraId="6D29044A" w14:textId="77777777" w:rsidR="00F5324A" w:rsidRPr="005D3DF1" w:rsidRDefault="00F5324A" w:rsidP="00C107F2">
            <w:pPr>
              <w:rPr>
                <w:rFonts w:ascii="Verdana" w:hAnsi="Verdana" w:cs="Arial"/>
                <w:b/>
              </w:rPr>
            </w:pPr>
          </w:p>
        </w:tc>
        <w:tc>
          <w:tcPr>
            <w:tcW w:w="5812" w:type="dxa"/>
            <w:gridSpan w:val="3"/>
          </w:tcPr>
          <w:p w14:paraId="6D29044B" w14:textId="77777777" w:rsidR="00F5324A" w:rsidRPr="005D3DF1" w:rsidRDefault="00F5324A" w:rsidP="7AE45DB6">
            <w:pPr>
              <w:rPr>
                <w:rFonts w:ascii="Verdana" w:hAnsi="Verdana" w:cs="Arial"/>
                <w:sz w:val="24"/>
                <w:szCs w:val="24"/>
              </w:rPr>
            </w:pPr>
            <w:r w:rsidRPr="7AE45DB6">
              <w:rPr>
                <w:rFonts w:ascii="Verdana" w:hAnsi="Verdana" w:cs="Arial"/>
                <w:sz w:val="24"/>
                <w:szCs w:val="24"/>
              </w:rPr>
              <w:t xml:space="preserve">Best Value Outcomes and </w:t>
            </w:r>
            <w:proofErr w:type="gramStart"/>
            <w:r w:rsidRPr="7AE45DB6">
              <w:rPr>
                <w:rFonts w:ascii="Verdana" w:hAnsi="Verdana" w:cs="Arial"/>
                <w:sz w:val="24"/>
                <w:szCs w:val="24"/>
              </w:rPr>
              <w:t>High Quality</w:t>
            </w:r>
            <w:proofErr w:type="gramEnd"/>
            <w:r w:rsidRPr="7AE45DB6">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2155" w:type="dxa"/>
              </w:tcPr>
              <w:p w14:paraId="6D29044C" w14:textId="77777777" w:rsidR="00F5324A" w:rsidRPr="005D3DF1" w:rsidRDefault="00F57042" w:rsidP="7AE45DB6">
                <w:pPr>
                  <w:jc w:val="center"/>
                  <w:rPr>
                    <w:rFonts w:ascii="Verdana" w:hAnsi="Verdana" w:cs="Arial"/>
                    <w:sz w:val="24"/>
                    <w:szCs w:val="24"/>
                  </w:rPr>
                </w:pPr>
                <w:r w:rsidRPr="7AE45DB6">
                  <w:rPr>
                    <w:rFonts w:ascii="Segoe UI Symbol" w:eastAsia="MS Gothic" w:hAnsi="Segoe UI Symbol" w:cs="Segoe UI Symbol"/>
                    <w:sz w:val="24"/>
                    <w:szCs w:val="24"/>
                  </w:rPr>
                  <w:t>☐</w:t>
                </w:r>
              </w:p>
            </w:tc>
          </w:sdtContent>
        </w:sdt>
      </w:tr>
      <w:tr w:rsidR="00F5324A" w:rsidRPr="005D3DF1" w14:paraId="6D290451" w14:textId="77777777" w:rsidTr="005D5420">
        <w:tc>
          <w:tcPr>
            <w:tcW w:w="1809" w:type="dxa"/>
            <w:vMerge/>
          </w:tcPr>
          <w:p w14:paraId="6D29044E" w14:textId="77777777" w:rsidR="00F5324A" w:rsidRPr="005D3DF1" w:rsidRDefault="00F5324A" w:rsidP="00C107F2">
            <w:pPr>
              <w:rPr>
                <w:rFonts w:ascii="Verdana" w:hAnsi="Verdana" w:cs="Arial"/>
                <w:b/>
              </w:rPr>
            </w:pPr>
          </w:p>
        </w:tc>
        <w:tc>
          <w:tcPr>
            <w:tcW w:w="5812" w:type="dxa"/>
            <w:gridSpan w:val="3"/>
          </w:tcPr>
          <w:p w14:paraId="6D29044F" w14:textId="77777777" w:rsidR="00F5324A" w:rsidRPr="005D3DF1" w:rsidRDefault="00F5324A" w:rsidP="7AE45DB6">
            <w:pPr>
              <w:rPr>
                <w:rFonts w:ascii="Verdana" w:hAnsi="Verdana" w:cs="Arial"/>
                <w:sz w:val="24"/>
                <w:szCs w:val="24"/>
              </w:rPr>
            </w:pPr>
            <w:r w:rsidRPr="7AE45DB6">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2155" w:type="dxa"/>
              </w:tcPr>
              <w:p w14:paraId="6D290450" w14:textId="77777777" w:rsidR="00F5324A" w:rsidRPr="005D3DF1" w:rsidRDefault="00F57042" w:rsidP="7AE45DB6">
                <w:pPr>
                  <w:jc w:val="center"/>
                  <w:rPr>
                    <w:rFonts w:ascii="Verdana" w:hAnsi="Verdana" w:cs="Arial"/>
                    <w:sz w:val="24"/>
                    <w:szCs w:val="24"/>
                  </w:rPr>
                </w:pPr>
                <w:r w:rsidRPr="7AE45DB6">
                  <w:rPr>
                    <w:rFonts w:ascii="Segoe UI Symbol" w:eastAsia="MS Gothic" w:hAnsi="Segoe UI Symbol" w:cs="Segoe UI Symbol"/>
                    <w:sz w:val="24"/>
                    <w:szCs w:val="24"/>
                  </w:rPr>
                  <w:t>☐</w:t>
                </w:r>
              </w:p>
            </w:tc>
          </w:sdtContent>
        </w:sdt>
      </w:tr>
      <w:tr w:rsidR="00F5324A" w:rsidRPr="005D3DF1" w14:paraId="6D290455" w14:textId="77777777" w:rsidTr="005D5420">
        <w:tc>
          <w:tcPr>
            <w:tcW w:w="1809" w:type="dxa"/>
            <w:vMerge/>
          </w:tcPr>
          <w:p w14:paraId="6D290452" w14:textId="77777777" w:rsidR="00F5324A" w:rsidRPr="005D3DF1" w:rsidRDefault="00F5324A" w:rsidP="00C107F2">
            <w:pPr>
              <w:rPr>
                <w:rFonts w:ascii="Verdana" w:hAnsi="Verdana" w:cs="Arial"/>
                <w:b/>
              </w:rPr>
            </w:pPr>
          </w:p>
        </w:tc>
        <w:tc>
          <w:tcPr>
            <w:tcW w:w="5812" w:type="dxa"/>
            <w:gridSpan w:val="3"/>
          </w:tcPr>
          <w:p w14:paraId="6D290453" w14:textId="77777777" w:rsidR="00F5324A" w:rsidRPr="005D3DF1" w:rsidRDefault="00F5324A" w:rsidP="7AE45DB6">
            <w:pPr>
              <w:rPr>
                <w:rFonts w:ascii="Verdana" w:hAnsi="Verdana" w:cs="Arial"/>
                <w:b/>
                <w:bCs/>
                <w:sz w:val="24"/>
                <w:szCs w:val="24"/>
              </w:rPr>
            </w:pPr>
            <w:r w:rsidRPr="7AE45DB6">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2155" w:type="dxa"/>
              </w:tcPr>
              <w:p w14:paraId="6D290454" w14:textId="77777777" w:rsidR="00F5324A" w:rsidRPr="005D3DF1" w:rsidRDefault="00133EA1" w:rsidP="7AE45DB6">
                <w:pPr>
                  <w:jc w:val="center"/>
                  <w:rPr>
                    <w:rFonts w:ascii="Verdana" w:hAnsi="Verdana" w:cs="Arial"/>
                    <w:b/>
                    <w:bCs/>
                    <w:sz w:val="24"/>
                    <w:szCs w:val="24"/>
                  </w:rPr>
                </w:pPr>
                <w:r w:rsidRPr="7AE45DB6">
                  <w:rPr>
                    <w:rFonts w:ascii="Segoe UI Symbol" w:eastAsia="MS Gothic" w:hAnsi="Segoe UI Symbol" w:cs="Segoe UI Symbol"/>
                    <w:sz w:val="24"/>
                    <w:szCs w:val="24"/>
                  </w:rPr>
                  <w:t>☐</w:t>
                </w:r>
              </w:p>
            </w:tc>
          </w:sdtContent>
        </w:sdt>
      </w:tr>
      <w:tr w:rsidR="00F5324A" w:rsidRPr="005D3DF1" w14:paraId="6D290459" w14:textId="77777777" w:rsidTr="005D5420">
        <w:tc>
          <w:tcPr>
            <w:tcW w:w="1809" w:type="dxa"/>
            <w:vMerge/>
          </w:tcPr>
          <w:p w14:paraId="6D290456" w14:textId="77777777" w:rsidR="00F5324A" w:rsidRPr="005D3DF1" w:rsidRDefault="00F5324A" w:rsidP="00C107F2">
            <w:pPr>
              <w:rPr>
                <w:rFonts w:ascii="Verdana" w:hAnsi="Verdana" w:cs="Arial"/>
                <w:b/>
              </w:rPr>
            </w:pPr>
          </w:p>
        </w:tc>
        <w:tc>
          <w:tcPr>
            <w:tcW w:w="5812" w:type="dxa"/>
            <w:gridSpan w:val="3"/>
          </w:tcPr>
          <w:p w14:paraId="6D290457" w14:textId="77777777" w:rsidR="00F5324A" w:rsidRPr="005D3DF1" w:rsidRDefault="00F5324A" w:rsidP="7AE45DB6">
            <w:pPr>
              <w:rPr>
                <w:rFonts w:ascii="Verdana" w:hAnsi="Verdana" w:cs="Arial"/>
                <w:b/>
                <w:bCs/>
                <w:sz w:val="24"/>
                <w:szCs w:val="24"/>
              </w:rPr>
            </w:pPr>
            <w:r w:rsidRPr="7AE45DB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2155" w:type="dxa"/>
              </w:tcPr>
              <w:p w14:paraId="6D290458" w14:textId="77777777" w:rsidR="00F5324A" w:rsidRPr="005D3DF1" w:rsidRDefault="00133EA1" w:rsidP="7AE45DB6">
                <w:pPr>
                  <w:jc w:val="center"/>
                  <w:rPr>
                    <w:rFonts w:ascii="Verdana" w:hAnsi="Verdana" w:cs="Arial"/>
                    <w:b/>
                    <w:bCs/>
                    <w:sz w:val="24"/>
                    <w:szCs w:val="24"/>
                  </w:rPr>
                </w:pPr>
                <w:r w:rsidRPr="7AE45DB6">
                  <w:rPr>
                    <w:rFonts w:ascii="Segoe UI Symbol" w:eastAsia="MS Gothic" w:hAnsi="Segoe UI Symbol" w:cs="Segoe UI Symbol"/>
                    <w:sz w:val="24"/>
                    <w:szCs w:val="24"/>
                  </w:rPr>
                  <w:t>☐</w:t>
                </w:r>
              </w:p>
            </w:tc>
          </w:sdtContent>
        </w:sdt>
      </w:tr>
      <w:tr w:rsidR="00F5324A" w:rsidRPr="005D3DF1" w14:paraId="6D29045D" w14:textId="77777777" w:rsidTr="005D5420">
        <w:tc>
          <w:tcPr>
            <w:tcW w:w="1809" w:type="dxa"/>
            <w:vMerge/>
          </w:tcPr>
          <w:p w14:paraId="6D29045A" w14:textId="77777777" w:rsidR="00F5324A" w:rsidRPr="005D3DF1" w:rsidRDefault="00F5324A" w:rsidP="00C107F2">
            <w:pPr>
              <w:rPr>
                <w:rFonts w:ascii="Verdana" w:hAnsi="Verdana" w:cs="Arial"/>
                <w:b/>
              </w:rPr>
            </w:pPr>
          </w:p>
        </w:tc>
        <w:tc>
          <w:tcPr>
            <w:tcW w:w="5812" w:type="dxa"/>
            <w:gridSpan w:val="3"/>
          </w:tcPr>
          <w:p w14:paraId="6D29045B" w14:textId="77777777" w:rsidR="00F5324A" w:rsidRPr="005D3DF1" w:rsidRDefault="00F5324A" w:rsidP="7AE45DB6">
            <w:pPr>
              <w:rPr>
                <w:rFonts w:ascii="Verdana" w:hAnsi="Verdana" w:cs="Arial"/>
                <w:b/>
                <w:bCs/>
                <w:sz w:val="24"/>
                <w:szCs w:val="24"/>
              </w:rPr>
            </w:pPr>
            <w:r w:rsidRPr="7AE45DB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2155" w:type="dxa"/>
              </w:tcPr>
              <w:p w14:paraId="6D29045C" w14:textId="77777777" w:rsidR="00F5324A" w:rsidRPr="005D3DF1" w:rsidRDefault="00133EA1" w:rsidP="7AE45DB6">
                <w:pPr>
                  <w:jc w:val="center"/>
                  <w:rPr>
                    <w:rFonts w:ascii="Verdana" w:hAnsi="Verdana" w:cs="Arial"/>
                    <w:b/>
                    <w:bCs/>
                    <w:sz w:val="24"/>
                    <w:szCs w:val="24"/>
                  </w:rPr>
                </w:pPr>
                <w:r w:rsidRPr="7AE45DB6">
                  <w:rPr>
                    <w:rFonts w:ascii="Segoe UI Symbol" w:eastAsia="MS Gothic" w:hAnsi="Segoe UI Symbol" w:cs="Segoe UI Symbol"/>
                    <w:sz w:val="24"/>
                    <w:szCs w:val="24"/>
                  </w:rPr>
                  <w:t>☐</w:t>
                </w:r>
              </w:p>
            </w:tc>
          </w:sdtContent>
        </w:sdt>
      </w:tr>
      <w:tr w:rsidR="00F5324A" w:rsidRPr="005D3DF1" w14:paraId="6D29045F" w14:textId="77777777" w:rsidTr="005D5420">
        <w:tc>
          <w:tcPr>
            <w:tcW w:w="9776" w:type="dxa"/>
            <w:gridSpan w:val="5"/>
            <w:shd w:val="clear" w:color="auto" w:fill="D5DCE4" w:themeFill="text2" w:themeFillTint="33"/>
          </w:tcPr>
          <w:p w14:paraId="6D29045E" w14:textId="77777777" w:rsidR="00F5324A" w:rsidRPr="005D3DF1" w:rsidRDefault="00F5324A" w:rsidP="7AE45DB6">
            <w:pPr>
              <w:rPr>
                <w:rFonts w:ascii="Verdana" w:hAnsi="Verdana" w:cs="Arial"/>
                <w:b/>
                <w:bCs/>
                <w:sz w:val="24"/>
                <w:szCs w:val="24"/>
              </w:rPr>
            </w:pPr>
            <w:r w:rsidRPr="7AE45DB6">
              <w:rPr>
                <w:rFonts w:ascii="Verdana" w:hAnsi="Verdana" w:cs="Arial"/>
                <w:b/>
                <w:bCs/>
                <w:sz w:val="24"/>
                <w:szCs w:val="24"/>
              </w:rPr>
              <w:t>Health and Care Standards</w:t>
            </w:r>
          </w:p>
        </w:tc>
      </w:tr>
      <w:tr w:rsidR="00F5324A" w:rsidRPr="005D3DF1" w14:paraId="6D290463" w14:textId="77777777" w:rsidTr="005D5420">
        <w:tc>
          <w:tcPr>
            <w:tcW w:w="1809" w:type="dxa"/>
            <w:vMerge w:val="restart"/>
          </w:tcPr>
          <w:p w14:paraId="6D290460" w14:textId="77777777" w:rsidR="00F5324A" w:rsidRPr="005D3DF1" w:rsidRDefault="00133EA1" w:rsidP="7AE45DB6">
            <w:pPr>
              <w:rPr>
                <w:rFonts w:ascii="Verdana" w:hAnsi="Verdana" w:cs="Arial"/>
                <w:sz w:val="24"/>
                <w:szCs w:val="24"/>
              </w:rPr>
            </w:pPr>
            <w:r w:rsidRPr="7AE45DB6">
              <w:rPr>
                <w:rFonts w:ascii="Verdana" w:hAnsi="Verdana" w:cs="Arial"/>
                <w:b/>
                <w:bCs/>
                <w:i/>
                <w:iCs/>
                <w:sz w:val="24"/>
                <w:szCs w:val="24"/>
              </w:rPr>
              <w:t>(please choose)</w:t>
            </w:r>
          </w:p>
        </w:tc>
        <w:tc>
          <w:tcPr>
            <w:tcW w:w="5812" w:type="dxa"/>
            <w:gridSpan w:val="3"/>
          </w:tcPr>
          <w:p w14:paraId="6D290461" w14:textId="77777777" w:rsidR="00F5324A" w:rsidRPr="005D3DF1" w:rsidRDefault="00F5324A" w:rsidP="7AE45DB6">
            <w:pPr>
              <w:rPr>
                <w:rFonts w:ascii="Verdana" w:hAnsi="Verdana" w:cs="Arial"/>
                <w:sz w:val="24"/>
                <w:szCs w:val="24"/>
              </w:rPr>
            </w:pPr>
            <w:r w:rsidRPr="7AE45DB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2155" w:type="dxa"/>
              </w:tcPr>
              <w:p w14:paraId="6D290462" w14:textId="77777777" w:rsidR="00F5324A" w:rsidRPr="005D3DF1" w:rsidRDefault="00133EA1" w:rsidP="7AE45DB6">
                <w:pPr>
                  <w:jc w:val="center"/>
                  <w:rPr>
                    <w:rFonts w:ascii="Verdana" w:hAnsi="Verdana" w:cs="Arial"/>
                    <w:sz w:val="24"/>
                    <w:szCs w:val="24"/>
                  </w:rPr>
                </w:pPr>
                <w:r w:rsidRPr="7AE45DB6">
                  <w:rPr>
                    <w:rFonts w:ascii="Segoe UI Symbol" w:eastAsia="MS Gothic" w:hAnsi="Segoe UI Symbol" w:cs="Segoe UI Symbol"/>
                    <w:sz w:val="24"/>
                    <w:szCs w:val="24"/>
                  </w:rPr>
                  <w:t>☐</w:t>
                </w:r>
              </w:p>
            </w:tc>
          </w:sdtContent>
        </w:sdt>
      </w:tr>
      <w:tr w:rsidR="00F5324A" w:rsidRPr="005D3DF1" w14:paraId="6D290467" w14:textId="77777777" w:rsidTr="005D5420">
        <w:tc>
          <w:tcPr>
            <w:tcW w:w="1809" w:type="dxa"/>
            <w:vMerge/>
          </w:tcPr>
          <w:p w14:paraId="6D290464" w14:textId="77777777" w:rsidR="00F5324A" w:rsidRPr="005D3DF1" w:rsidRDefault="00F5324A" w:rsidP="00F5324A">
            <w:pPr>
              <w:rPr>
                <w:rFonts w:ascii="Verdana" w:hAnsi="Verdana" w:cs="Arial"/>
                <w:b/>
              </w:rPr>
            </w:pPr>
          </w:p>
        </w:tc>
        <w:tc>
          <w:tcPr>
            <w:tcW w:w="5812" w:type="dxa"/>
            <w:gridSpan w:val="3"/>
          </w:tcPr>
          <w:p w14:paraId="6D290465" w14:textId="77777777" w:rsidR="00F5324A" w:rsidRPr="005D3DF1" w:rsidRDefault="00F5324A" w:rsidP="7AE45DB6">
            <w:pPr>
              <w:rPr>
                <w:rFonts w:ascii="Verdana" w:hAnsi="Verdana" w:cs="Arial"/>
                <w:b/>
                <w:bCs/>
                <w:sz w:val="24"/>
                <w:szCs w:val="24"/>
              </w:rPr>
            </w:pPr>
            <w:r w:rsidRPr="7AE45DB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2155" w:type="dxa"/>
              </w:tcPr>
              <w:p w14:paraId="6D290466" w14:textId="77777777" w:rsidR="00F5324A" w:rsidRPr="005D3DF1" w:rsidRDefault="00F57042" w:rsidP="7AE45DB6">
                <w:pPr>
                  <w:jc w:val="center"/>
                  <w:rPr>
                    <w:rFonts w:ascii="Verdana" w:hAnsi="Verdana" w:cs="Arial"/>
                    <w:b/>
                    <w:bCs/>
                    <w:sz w:val="24"/>
                    <w:szCs w:val="24"/>
                  </w:rPr>
                </w:pPr>
                <w:r w:rsidRPr="7AE45DB6">
                  <w:rPr>
                    <w:rFonts w:ascii="Segoe UI Symbol" w:eastAsia="MS Gothic" w:hAnsi="Segoe UI Symbol" w:cs="Segoe UI Symbol"/>
                    <w:sz w:val="24"/>
                    <w:szCs w:val="24"/>
                  </w:rPr>
                  <w:t>☐</w:t>
                </w:r>
              </w:p>
            </w:tc>
          </w:sdtContent>
        </w:sdt>
      </w:tr>
      <w:tr w:rsidR="00F5324A" w:rsidRPr="005D3DF1" w14:paraId="6D29046B" w14:textId="77777777" w:rsidTr="005D5420">
        <w:tc>
          <w:tcPr>
            <w:tcW w:w="1809" w:type="dxa"/>
            <w:vMerge/>
          </w:tcPr>
          <w:p w14:paraId="6D290468" w14:textId="77777777" w:rsidR="00F5324A" w:rsidRPr="005D3DF1" w:rsidRDefault="00F5324A" w:rsidP="00F5324A">
            <w:pPr>
              <w:rPr>
                <w:rFonts w:ascii="Verdana" w:hAnsi="Verdana" w:cs="Arial"/>
                <w:b/>
              </w:rPr>
            </w:pPr>
          </w:p>
        </w:tc>
        <w:tc>
          <w:tcPr>
            <w:tcW w:w="5812" w:type="dxa"/>
            <w:gridSpan w:val="3"/>
          </w:tcPr>
          <w:p w14:paraId="6D290469" w14:textId="32DDDD0F" w:rsidR="00F5324A" w:rsidRPr="005D3DF1" w:rsidRDefault="00D675CF" w:rsidP="7AE45DB6">
            <w:pPr>
              <w:rPr>
                <w:rFonts w:ascii="Verdana" w:hAnsi="Verdana" w:cs="Arial"/>
                <w:b/>
                <w:bCs/>
                <w:sz w:val="24"/>
                <w:szCs w:val="24"/>
              </w:rPr>
            </w:pPr>
            <w:r w:rsidRPr="7AE45DB6">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2155" w:type="dxa"/>
              </w:tcPr>
              <w:p w14:paraId="6D29046A" w14:textId="77777777" w:rsidR="00F5324A" w:rsidRPr="005D3DF1" w:rsidRDefault="00133EA1" w:rsidP="7AE45DB6">
                <w:pPr>
                  <w:jc w:val="center"/>
                  <w:rPr>
                    <w:rFonts w:ascii="Verdana" w:hAnsi="Verdana" w:cs="Arial"/>
                    <w:b/>
                    <w:bCs/>
                    <w:sz w:val="24"/>
                    <w:szCs w:val="24"/>
                  </w:rPr>
                </w:pPr>
                <w:r w:rsidRPr="7AE45DB6">
                  <w:rPr>
                    <w:rFonts w:ascii="Segoe UI Symbol" w:eastAsia="MS Gothic" w:hAnsi="Segoe UI Symbol" w:cs="Segoe UI Symbol"/>
                    <w:sz w:val="24"/>
                    <w:szCs w:val="24"/>
                  </w:rPr>
                  <w:t>☐</w:t>
                </w:r>
              </w:p>
            </w:tc>
          </w:sdtContent>
        </w:sdt>
      </w:tr>
      <w:tr w:rsidR="00F5324A" w:rsidRPr="005D3DF1" w14:paraId="6D29046F" w14:textId="77777777" w:rsidTr="005D5420">
        <w:tc>
          <w:tcPr>
            <w:tcW w:w="1809" w:type="dxa"/>
            <w:vMerge/>
          </w:tcPr>
          <w:p w14:paraId="6D29046C" w14:textId="77777777" w:rsidR="00F5324A" w:rsidRPr="005D3DF1" w:rsidRDefault="00F5324A" w:rsidP="00F5324A">
            <w:pPr>
              <w:rPr>
                <w:rFonts w:ascii="Verdana" w:hAnsi="Verdana" w:cs="Arial"/>
                <w:b/>
              </w:rPr>
            </w:pPr>
          </w:p>
        </w:tc>
        <w:tc>
          <w:tcPr>
            <w:tcW w:w="5812" w:type="dxa"/>
            <w:gridSpan w:val="3"/>
          </w:tcPr>
          <w:p w14:paraId="6D29046D" w14:textId="77777777" w:rsidR="00F5324A" w:rsidRPr="005D3DF1" w:rsidRDefault="00F5324A" w:rsidP="7AE45DB6">
            <w:pPr>
              <w:rPr>
                <w:rFonts w:ascii="Verdana" w:hAnsi="Verdana" w:cs="Arial"/>
                <w:b/>
                <w:bCs/>
                <w:sz w:val="24"/>
                <w:szCs w:val="24"/>
              </w:rPr>
            </w:pPr>
            <w:r w:rsidRPr="7AE45DB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2155" w:type="dxa"/>
              </w:tcPr>
              <w:p w14:paraId="6D29046E" w14:textId="77777777" w:rsidR="00F5324A" w:rsidRPr="005D3DF1" w:rsidRDefault="00133EA1" w:rsidP="7AE45DB6">
                <w:pPr>
                  <w:jc w:val="center"/>
                  <w:rPr>
                    <w:rFonts w:ascii="Verdana" w:hAnsi="Verdana" w:cs="Arial"/>
                    <w:b/>
                    <w:bCs/>
                    <w:sz w:val="24"/>
                    <w:szCs w:val="24"/>
                  </w:rPr>
                </w:pPr>
                <w:r w:rsidRPr="7AE45DB6">
                  <w:rPr>
                    <w:rFonts w:ascii="Segoe UI Symbol" w:eastAsia="MS Gothic" w:hAnsi="Segoe UI Symbol" w:cs="Segoe UI Symbol"/>
                    <w:sz w:val="24"/>
                    <w:szCs w:val="24"/>
                  </w:rPr>
                  <w:t>☐</w:t>
                </w:r>
              </w:p>
            </w:tc>
          </w:sdtContent>
        </w:sdt>
      </w:tr>
      <w:tr w:rsidR="00F5324A" w:rsidRPr="005D3DF1" w14:paraId="6D290473" w14:textId="77777777" w:rsidTr="005D5420">
        <w:tc>
          <w:tcPr>
            <w:tcW w:w="1809" w:type="dxa"/>
            <w:vMerge/>
          </w:tcPr>
          <w:p w14:paraId="6D290470" w14:textId="77777777" w:rsidR="00F5324A" w:rsidRPr="005D3DF1" w:rsidRDefault="00F5324A" w:rsidP="00F5324A">
            <w:pPr>
              <w:rPr>
                <w:rFonts w:ascii="Verdana" w:hAnsi="Verdana" w:cs="Arial"/>
                <w:b/>
              </w:rPr>
            </w:pPr>
          </w:p>
        </w:tc>
        <w:tc>
          <w:tcPr>
            <w:tcW w:w="5812" w:type="dxa"/>
            <w:gridSpan w:val="3"/>
          </w:tcPr>
          <w:p w14:paraId="6D290471" w14:textId="77777777" w:rsidR="00F5324A" w:rsidRPr="005D3DF1" w:rsidRDefault="00F5324A" w:rsidP="7AE45DB6">
            <w:pPr>
              <w:rPr>
                <w:rFonts w:ascii="Verdana" w:hAnsi="Verdana" w:cs="Arial"/>
                <w:b/>
                <w:bCs/>
                <w:sz w:val="24"/>
                <w:szCs w:val="24"/>
              </w:rPr>
            </w:pPr>
            <w:r w:rsidRPr="7AE45DB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2155" w:type="dxa"/>
              </w:tcPr>
              <w:p w14:paraId="6D290472" w14:textId="77777777" w:rsidR="00F5324A" w:rsidRPr="005D3DF1" w:rsidRDefault="00133EA1" w:rsidP="7AE45DB6">
                <w:pPr>
                  <w:jc w:val="center"/>
                  <w:rPr>
                    <w:rFonts w:ascii="Verdana" w:hAnsi="Verdana" w:cs="Arial"/>
                    <w:b/>
                    <w:bCs/>
                    <w:sz w:val="24"/>
                    <w:szCs w:val="24"/>
                  </w:rPr>
                </w:pPr>
                <w:r w:rsidRPr="7AE45DB6">
                  <w:rPr>
                    <w:rFonts w:ascii="Segoe UI Symbol" w:eastAsia="MS Gothic" w:hAnsi="Segoe UI Symbol" w:cs="Segoe UI Symbol"/>
                    <w:sz w:val="24"/>
                    <w:szCs w:val="24"/>
                  </w:rPr>
                  <w:t>☐</w:t>
                </w:r>
              </w:p>
            </w:tc>
          </w:sdtContent>
        </w:sdt>
      </w:tr>
      <w:tr w:rsidR="00F5324A" w:rsidRPr="005D3DF1" w14:paraId="6D290477" w14:textId="77777777" w:rsidTr="005D5420">
        <w:tc>
          <w:tcPr>
            <w:tcW w:w="1809" w:type="dxa"/>
            <w:vMerge/>
          </w:tcPr>
          <w:p w14:paraId="6D290474" w14:textId="77777777" w:rsidR="00F5324A" w:rsidRPr="005D3DF1" w:rsidRDefault="00F5324A" w:rsidP="00F5324A">
            <w:pPr>
              <w:rPr>
                <w:rFonts w:ascii="Verdana" w:hAnsi="Verdana" w:cs="Arial"/>
                <w:b/>
              </w:rPr>
            </w:pPr>
          </w:p>
        </w:tc>
        <w:tc>
          <w:tcPr>
            <w:tcW w:w="5812" w:type="dxa"/>
            <w:gridSpan w:val="3"/>
          </w:tcPr>
          <w:p w14:paraId="6D290475" w14:textId="77777777" w:rsidR="00F5324A" w:rsidRPr="005D3DF1" w:rsidRDefault="00F5324A" w:rsidP="7AE45DB6">
            <w:pPr>
              <w:rPr>
                <w:rFonts w:ascii="Verdana" w:hAnsi="Verdana" w:cs="Arial"/>
                <w:b/>
                <w:bCs/>
                <w:sz w:val="24"/>
                <w:szCs w:val="24"/>
              </w:rPr>
            </w:pPr>
            <w:r w:rsidRPr="7AE45DB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2155" w:type="dxa"/>
              </w:tcPr>
              <w:p w14:paraId="6D290476" w14:textId="77777777" w:rsidR="00F5324A" w:rsidRPr="005D3DF1" w:rsidRDefault="00133EA1" w:rsidP="7AE45DB6">
                <w:pPr>
                  <w:jc w:val="center"/>
                  <w:rPr>
                    <w:rFonts w:ascii="Verdana" w:hAnsi="Verdana" w:cs="Arial"/>
                    <w:b/>
                    <w:bCs/>
                    <w:sz w:val="24"/>
                    <w:szCs w:val="24"/>
                  </w:rPr>
                </w:pPr>
                <w:r w:rsidRPr="7AE45DB6">
                  <w:rPr>
                    <w:rFonts w:ascii="Segoe UI Symbol" w:eastAsia="MS Gothic" w:hAnsi="Segoe UI Symbol" w:cs="Segoe UI Symbol"/>
                    <w:sz w:val="24"/>
                    <w:szCs w:val="24"/>
                  </w:rPr>
                  <w:t>☐</w:t>
                </w:r>
              </w:p>
            </w:tc>
          </w:sdtContent>
        </w:sdt>
      </w:tr>
      <w:tr w:rsidR="00F5324A" w:rsidRPr="005D3DF1" w14:paraId="6D29047B" w14:textId="77777777" w:rsidTr="005D5420">
        <w:tc>
          <w:tcPr>
            <w:tcW w:w="1809" w:type="dxa"/>
            <w:vMerge/>
          </w:tcPr>
          <w:p w14:paraId="6D290478" w14:textId="77777777" w:rsidR="00F5324A" w:rsidRPr="005D3DF1" w:rsidRDefault="00F5324A" w:rsidP="00F5324A">
            <w:pPr>
              <w:rPr>
                <w:rFonts w:ascii="Verdana" w:hAnsi="Verdana" w:cs="Arial"/>
                <w:b/>
              </w:rPr>
            </w:pPr>
          </w:p>
        </w:tc>
        <w:tc>
          <w:tcPr>
            <w:tcW w:w="5812" w:type="dxa"/>
            <w:gridSpan w:val="3"/>
          </w:tcPr>
          <w:p w14:paraId="6D290479" w14:textId="77777777" w:rsidR="00F5324A" w:rsidRPr="005D3DF1" w:rsidRDefault="00F5324A" w:rsidP="7AE45DB6">
            <w:pPr>
              <w:rPr>
                <w:rFonts w:ascii="Verdana" w:hAnsi="Verdana" w:cs="Arial"/>
                <w:b/>
                <w:bCs/>
                <w:sz w:val="24"/>
                <w:szCs w:val="24"/>
              </w:rPr>
            </w:pPr>
            <w:r w:rsidRPr="7AE45DB6">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2155" w:type="dxa"/>
              </w:tcPr>
              <w:p w14:paraId="6D29047A" w14:textId="77777777" w:rsidR="00F5324A" w:rsidRPr="005D3DF1" w:rsidRDefault="00133EA1" w:rsidP="7AE45DB6">
                <w:pPr>
                  <w:jc w:val="center"/>
                  <w:rPr>
                    <w:rFonts w:ascii="Verdana" w:hAnsi="Verdana" w:cs="Arial"/>
                    <w:b/>
                    <w:bCs/>
                    <w:sz w:val="24"/>
                    <w:szCs w:val="24"/>
                  </w:rPr>
                </w:pPr>
                <w:r w:rsidRPr="7AE45DB6">
                  <w:rPr>
                    <w:rFonts w:ascii="Segoe UI Symbol" w:eastAsia="MS Gothic" w:hAnsi="Segoe UI Symbol" w:cs="Segoe UI Symbol"/>
                    <w:sz w:val="24"/>
                    <w:szCs w:val="24"/>
                  </w:rPr>
                  <w:t>☐</w:t>
                </w:r>
              </w:p>
            </w:tc>
          </w:sdtContent>
        </w:sdt>
      </w:tr>
      <w:tr w:rsidR="00F5324A" w:rsidRPr="005D3DF1" w14:paraId="6D29047D" w14:textId="77777777" w:rsidTr="005D5420">
        <w:tc>
          <w:tcPr>
            <w:tcW w:w="9776" w:type="dxa"/>
            <w:gridSpan w:val="5"/>
            <w:shd w:val="clear" w:color="auto" w:fill="D5DCE4" w:themeFill="text2" w:themeFillTint="33"/>
          </w:tcPr>
          <w:p w14:paraId="6D29047C" w14:textId="77777777" w:rsidR="00F5324A" w:rsidRPr="005D3DF1" w:rsidRDefault="00F5324A" w:rsidP="7AE45DB6">
            <w:pPr>
              <w:rPr>
                <w:rFonts w:ascii="Verdana" w:hAnsi="Verdana" w:cs="Arial"/>
                <w:b/>
                <w:bCs/>
                <w:sz w:val="24"/>
                <w:szCs w:val="24"/>
              </w:rPr>
            </w:pPr>
            <w:r w:rsidRPr="7AE45DB6">
              <w:rPr>
                <w:rFonts w:ascii="Verdana" w:hAnsi="Verdana" w:cs="Arial"/>
                <w:b/>
                <w:bCs/>
                <w:sz w:val="24"/>
                <w:szCs w:val="24"/>
              </w:rPr>
              <w:t>Quality, Safety and Patient Experience</w:t>
            </w:r>
          </w:p>
        </w:tc>
      </w:tr>
      <w:tr w:rsidR="00F5324A" w:rsidRPr="005D3DF1" w14:paraId="6D290480" w14:textId="77777777" w:rsidTr="005D5420">
        <w:tc>
          <w:tcPr>
            <w:tcW w:w="9776" w:type="dxa"/>
            <w:gridSpan w:val="5"/>
          </w:tcPr>
          <w:p w14:paraId="6D29047F" w14:textId="1E27FA24" w:rsidR="00F5324A" w:rsidRPr="00D675CF" w:rsidRDefault="00D675CF" w:rsidP="7AE45DB6">
            <w:pPr>
              <w:rPr>
                <w:rFonts w:ascii="Verdana" w:hAnsi="Verdana" w:cs="Arial"/>
                <w:b/>
                <w:bCs/>
                <w:sz w:val="24"/>
                <w:szCs w:val="24"/>
              </w:rPr>
            </w:pPr>
            <w:r w:rsidRPr="7AE45DB6">
              <w:rPr>
                <w:rFonts w:ascii="Verdana" w:hAnsi="Verdana" w:cs="Arial"/>
                <w:sz w:val="24"/>
                <w:szCs w:val="24"/>
              </w:rPr>
              <w:t>Ensuring the board carries out its business appropriately and aligned with standing orders is a key factor in the quality, safety and experience of patients receiving care.</w:t>
            </w:r>
          </w:p>
        </w:tc>
      </w:tr>
      <w:tr w:rsidR="00F5324A" w:rsidRPr="005D3DF1" w14:paraId="6D290482" w14:textId="77777777" w:rsidTr="005D5420">
        <w:tc>
          <w:tcPr>
            <w:tcW w:w="9776" w:type="dxa"/>
            <w:gridSpan w:val="5"/>
            <w:shd w:val="clear" w:color="auto" w:fill="D5DCE4" w:themeFill="text2" w:themeFillTint="33"/>
          </w:tcPr>
          <w:p w14:paraId="6D290481" w14:textId="77777777" w:rsidR="00F5324A" w:rsidRPr="005D3DF1" w:rsidRDefault="00F5324A" w:rsidP="7AE45DB6">
            <w:pPr>
              <w:rPr>
                <w:rFonts w:ascii="Verdana" w:hAnsi="Verdana" w:cs="Arial"/>
                <w:b/>
                <w:bCs/>
                <w:sz w:val="24"/>
                <w:szCs w:val="24"/>
              </w:rPr>
            </w:pPr>
            <w:r w:rsidRPr="7AE45DB6">
              <w:rPr>
                <w:rFonts w:ascii="Verdana" w:hAnsi="Verdana" w:cs="Arial"/>
                <w:b/>
                <w:bCs/>
                <w:sz w:val="24"/>
                <w:szCs w:val="24"/>
              </w:rPr>
              <w:t>Financial Implications</w:t>
            </w:r>
          </w:p>
        </w:tc>
      </w:tr>
      <w:tr w:rsidR="00D675CF" w:rsidRPr="005D3DF1" w14:paraId="6D290487" w14:textId="77777777" w:rsidTr="005D5420">
        <w:tc>
          <w:tcPr>
            <w:tcW w:w="9776" w:type="dxa"/>
            <w:gridSpan w:val="5"/>
          </w:tcPr>
          <w:p w14:paraId="6D290486" w14:textId="23A0EFD0" w:rsidR="00D675CF" w:rsidRPr="00D675CF" w:rsidRDefault="00D675CF" w:rsidP="7AE45DB6">
            <w:pPr>
              <w:ind w:right="96"/>
              <w:rPr>
                <w:rFonts w:ascii="Verdana" w:hAnsi="Verdana" w:cs="Arial"/>
                <w:color w:val="FF0000"/>
                <w:sz w:val="24"/>
                <w:szCs w:val="24"/>
              </w:rPr>
            </w:pPr>
            <w:r w:rsidRPr="7AE45DB6">
              <w:rPr>
                <w:rFonts w:ascii="Verdana" w:hAnsi="Verdana" w:cs="Arial"/>
                <w:sz w:val="24"/>
                <w:szCs w:val="24"/>
              </w:rPr>
              <w:t>There are no direct financial implications arising from this paper</w:t>
            </w:r>
          </w:p>
        </w:tc>
      </w:tr>
      <w:tr w:rsidR="00F5324A" w:rsidRPr="005D3DF1" w14:paraId="6D290489" w14:textId="77777777" w:rsidTr="005D5420">
        <w:tc>
          <w:tcPr>
            <w:tcW w:w="9776" w:type="dxa"/>
            <w:gridSpan w:val="5"/>
            <w:shd w:val="clear" w:color="auto" w:fill="D5DCE4" w:themeFill="text2" w:themeFillTint="33"/>
          </w:tcPr>
          <w:p w14:paraId="6D290488" w14:textId="77777777" w:rsidR="00F5324A" w:rsidRPr="005D3DF1" w:rsidRDefault="00F5324A" w:rsidP="7AE45DB6">
            <w:pPr>
              <w:keepNext/>
              <w:keepLines/>
              <w:ind w:right="96"/>
              <w:rPr>
                <w:rFonts w:ascii="Verdana" w:hAnsi="Verdana" w:cs="Arial"/>
                <w:b/>
                <w:bCs/>
                <w:sz w:val="24"/>
                <w:szCs w:val="24"/>
              </w:rPr>
            </w:pPr>
            <w:r w:rsidRPr="7AE45DB6">
              <w:rPr>
                <w:rFonts w:ascii="Verdana" w:hAnsi="Verdana" w:cs="Arial"/>
                <w:b/>
                <w:bCs/>
                <w:sz w:val="24"/>
                <w:szCs w:val="24"/>
              </w:rPr>
              <w:t>Legal Implications (including equality and diversity assessment)</w:t>
            </w:r>
          </w:p>
        </w:tc>
      </w:tr>
      <w:tr w:rsidR="00D675CF" w:rsidRPr="005D3DF1" w14:paraId="6D29048C" w14:textId="77777777" w:rsidTr="005D5420">
        <w:tc>
          <w:tcPr>
            <w:tcW w:w="9776" w:type="dxa"/>
            <w:gridSpan w:val="5"/>
          </w:tcPr>
          <w:p w14:paraId="6D29048B" w14:textId="6A2F9A5E" w:rsidR="00D675CF" w:rsidRPr="00D675CF" w:rsidRDefault="00D675CF" w:rsidP="7AE45DB6">
            <w:pPr>
              <w:ind w:right="96"/>
              <w:rPr>
                <w:rFonts w:ascii="Verdana" w:hAnsi="Verdana" w:cs="Arial"/>
                <w:color w:val="FF0000"/>
                <w:sz w:val="24"/>
                <w:szCs w:val="24"/>
              </w:rPr>
            </w:pPr>
            <w:r w:rsidRPr="7AE45DB6">
              <w:rPr>
                <w:rFonts w:ascii="Verdana" w:hAnsi="Verdana" w:cs="Arial"/>
                <w:sz w:val="24"/>
                <w:szCs w:val="24"/>
              </w:rPr>
              <w:t>There are no direct legal implications arising from this paper</w:t>
            </w:r>
          </w:p>
        </w:tc>
      </w:tr>
      <w:tr w:rsidR="00D675CF" w:rsidRPr="005D3DF1" w14:paraId="6D29048E" w14:textId="77777777" w:rsidTr="005D5420">
        <w:tc>
          <w:tcPr>
            <w:tcW w:w="9776" w:type="dxa"/>
            <w:gridSpan w:val="5"/>
            <w:shd w:val="clear" w:color="auto" w:fill="D5DCE4" w:themeFill="text2" w:themeFillTint="33"/>
          </w:tcPr>
          <w:p w14:paraId="6D29048D" w14:textId="77777777" w:rsidR="00D675CF" w:rsidRPr="005D3DF1" w:rsidRDefault="00D675CF" w:rsidP="7AE45DB6">
            <w:pPr>
              <w:ind w:right="96"/>
              <w:rPr>
                <w:rFonts w:ascii="Verdana" w:hAnsi="Verdana" w:cs="Arial"/>
                <w:b/>
                <w:bCs/>
                <w:color w:val="FF0000"/>
                <w:sz w:val="24"/>
                <w:szCs w:val="24"/>
              </w:rPr>
            </w:pPr>
            <w:r w:rsidRPr="7AE45DB6">
              <w:rPr>
                <w:rFonts w:ascii="Verdana" w:hAnsi="Verdana" w:cs="Arial"/>
                <w:b/>
                <w:bCs/>
                <w:sz w:val="24"/>
                <w:szCs w:val="24"/>
              </w:rPr>
              <w:t>Staffing Implications</w:t>
            </w:r>
          </w:p>
        </w:tc>
      </w:tr>
      <w:tr w:rsidR="00D675CF" w:rsidRPr="005D3DF1" w14:paraId="6D290491" w14:textId="77777777" w:rsidTr="005D5420">
        <w:tc>
          <w:tcPr>
            <w:tcW w:w="9776" w:type="dxa"/>
            <w:gridSpan w:val="5"/>
          </w:tcPr>
          <w:p w14:paraId="6D290490" w14:textId="5F514A3D" w:rsidR="00D675CF" w:rsidRPr="00D675CF" w:rsidRDefault="00D675CF" w:rsidP="7AE45DB6">
            <w:pPr>
              <w:ind w:right="96"/>
              <w:rPr>
                <w:rFonts w:ascii="Verdana" w:hAnsi="Verdana" w:cs="Arial"/>
                <w:color w:val="FF0000"/>
                <w:sz w:val="24"/>
                <w:szCs w:val="24"/>
              </w:rPr>
            </w:pPr>
            <w:r w:rsidRPr="7AE45DB6">
              <w:rPr>
                <w:rFonts w:ascii="Verdana" w:hAnsi="Verdana" w:cs="Arial"/>
                <w:sz w:val="24"/>
                <w:szCs w:val="24"/>
              </w:rPr>
              <w:t>There are no direct staffing implications arising from this paper</w:t>
            </w:r>
            <w:r w:rsidRPr="7AE45DB6">
              <w:rPr>
                <w:rFonts w:ascii="Verdana" w:hAnsi="Verdana" w:cs="Arial"/>
                <w:color w:val="FF0000"/>
                <w:sz w:val="24"/>
                <w:szCs w:val="24"/>
              </w:rPr>
              <w:t xml:space="preserve"> </w:t>
            </w:r>
          </w:p>
        </w:tc>
      </w:tr>
      <w:tr w:rsidR="00D675CF" w:rsidRPr="005D3DF1" w14:paraId="6D290493" w14:textId="77777777" w:rsidTr="005D5420">
        <w:tc>
          <w:tcPr>
            <w:tcW w:w="9776" w:type="dxa"/>
            <w:gridSpan w:val="5"/>
            <w:shd w:val="clear" w:color="auto" w:fill="D5DCE4" w:themeFill="text2" w:themeFillTint="33"/>
          </w:tcPr>
          <w:p w14:paraId="6D290492" w14:textId="77777777" w:rsidR="00D675CF" w:rsidRPr="005D3DF1" w:rsidRDefault="00D675CF" w:rsidP="7AE45DB6">
            <w:pPr>
              <w:ind w:right="96"/>
              <w:rPr>
                <w:rFonts w:ascii="Verdana" w:hAnsi="Verdana" w:cs="Arial"/>
                <w:b/>
                <w:bCs/>
                <w:color w:val="FF0000"/>
                <w:sz w:val="24"/>
                <w:szCs w:val="24"/>
              </w:rPr>
            </w:pPr>
            <w:r w:rsidRPr="7AE45DB6">
              <w:rPr>
                <w:rFonts w:ascii="Verdana" w:hAnsi="Verdana" w:cs="Arial"/>
                <w:b/>
                <w:bCs/>
                <w:sz w:val="24"/>
                <w:szCs w:val="24"/>
              </w:rPr>
              <w:t>Long Term Implications (including the impact of the Well-being of Future Generations (Wales) Act 2015)</w:t>
            </w:r>
          </w:p>
        </w:tc>
      </w:tr>
      <w:tr w:rsidR="00D675CF" w:rsidRPr="005D3DF1" w14:paraId="6D290496" w14:textId="77777777" w:rsidTr="005D5420">
        <w:tc>
          <w:tcPr>
            <w:tcW w:w="9776" w:type="dxa"/>
            <w:gridSpan w:val="5"/>
          </w:tcPr>
          <w:p w14:paraId="6D290495" w14:textId="74B2EB6F" w:rsidR="00D675CF" w:rsidRPr="00D675CF" w:rsidRDefault="00D675CF" w:rsidP="7AE45DB6">
            <w:pPr>
              <w:ind w:right="96"/>
              <w:rPr>
                <w:rFonts w:ascii="Verdana" w:hAnsi="Verdana" w:cs="Arial"/>
                <w:color w:val="FF0000"/>
                <w:sz w:val="24"/>
                <w:szCs w:val="24"/>
              </w:rPr>
            </w:pPr>
            <w:r w:rsidRPr="7AE45DB6">
              <w:rPr>
                <w:rFonts w:ascii="Verdana" w:hAnsi="Verdana" w:cs="Arial"/>
                <w:sz w:val="24"/>
                <w:szCs w:val="24"/>
              </w:rPr>
              <w:t xml:space="preserve">The development of the board will provide a robust and sustainable organisation to support the communities it services. </w:t>
            </w:r>
          </w:p>
        </w:tc>
      </w:tr>
      <w:tr w:rsidR="00D675CF" w:rsidRPr="005D3DF1" w14:paraId="6D29049A" w14:textId="77777777" w:rsidTr="005D5420">
        <w:tc>
          <w:tcPr>
            <w:tcW w:w="2470" w:type="dxa"/>
            <w:gridSpan w:val="2"/>
          </w:tcPr>
          <w:p w14:paraId="6D290497" w14:textId="77777777" w:rsidR="00D675CF" w:rsidRPr="005D3DF1" w:rsidRDefault="00D675CF" w:rsidP="7AE45DB6">
            <w:pPr>
              <w:ind w:right="96"/>
              <w:rPr>
                <w:rFonts w:ascii="Verdana" w:hAnsi="Verdana" w:cs="Arial"/>
                <w:color w:val="FF0000"/>
                <w:sz w:val="24"/>
                <w:szCs w:val="24"/>
              </w:rPr>
            </w:pPr>
            <w:r w:rsidRPr="7AE45DB6">
              <w:rPr>
                <w:rFonts w:ascii="Verdana" w:hAnsi="Verdana" w:cs="Arial"/>
                <w:b/>
                <w:bCs/>
                <w:color w:val="000000" w:themeColor="text1"/>
                <w:sz w:val="24"/>
                <w:szCs w:val="24"/>
              </w:rPr>
              <w:lastRenderedPageBreak/>
              <w:t>Report History</w:t>
            </w:r>
          </w:p>
        </w:tc>
        <w:tc>
          <w:tcPr>
            <w:tcW w:w="7306" w:type="dxa"/>
            <w:gridSpan w:val="3"/>
          </w:tcPr>
          <w:p w14:paraId="6D290499" w14:textId="3494885F" w:rsidR="00D675CF" w:rsidRPr="00D675CF" w:rsidRDefault="00D675CF" w:rsidP="7AE45DB6">
            <w:pPr>
              <w:ind w:right="96"/>
              <w:rPr>
                <w:rFonts w:ascii="Verdana" w:hAnsi="Verdana" w:cs="Arial"/>
                <w:color w:val="FF0000"/>
                <w:sz w:val="24"/>
                <w:szCs w:val="24"/>
              </w:rPr>
            </w:pPr>
            <w:r w:rsidRPr="7AE45DB6">
              <w:rPr>
                <w:rFonts w:ascii="Verdana" w:hAnsi="Verdana" w:cs="Arial"/>
                <w:sz w:val="24"/>
                <w:szCs w:val="24"/>
              </w:rPr>
              <w:t>The Committee last received an update in respect of the Board Effectiveness Action Plan 2024 in March 2025</w:t>
            </w:r>
          </w:p>
        </w:tc>
      </w:tr>
      <w:tr w:rsidR="00D675CF" w:rsidRPr="005D3DF1" w14:paraId="6D29049F" w14:textId="77777777" w:rsidTr="005D5420">
        <w:tc>
          <w:tcPr>
            <w:tcW w:w="2470" w:type="dxa"/>
            <w:gridSpan w:val="2"/>
          </w:tcPr>
          <w:p w14:paraId="6D29049B" w14:textId="77777777" w:rsidR="00D675CF" w:rsidRPr="005D3DF1" w:rsidRDefault="00D675CF" w:rsidP="7AE45DB6">
            <w:pPr>
              <w:ind w:right="96"/>
              <w:rPr>
                <w:rFonts w:ascii="Verdana" w:hAnsi="Verdana" w:cs="Arial"/>
                <w:b/>
                <w:bCs/>
                <w:color w:val="000000" w:themeColor="text1"/>
                <w:sz w:val="24"/>
                <w:szCs w:val="24"/>
              </w:rPr>
            </w:pPr>
            <w:r w:rsidRPr="7AE45DB6">
              <w:rPr>
                <w:rFonts w:ascii="Verdana" w:hAnsi="Verdana" w:cs="Arial"/>
                <w:b/>
                <w:bCs/>
                <w:color w:val="000000" w:themeColor="text1"/>
                <w:sz w:val="24"/>
                <w:szCs w:val="24"/>
              </w:rPr>
              <w:t>Appendices</w:t>
            </w:r>
          </w:p>
        </w:tc>
        <w:tc>
          <w:tcPr>
            <w:tcW w:w="1778" w:type="dxa"/>
          </w:tcPr>
          <w:p w14:paraId="3FB657EC" w14:textId="13B80B2C" w:rsidR="00D675CF" w:rsidRPr="00D675CF" w:rsidRDefault="00D675CF" w:rsidP="7AE45DB6">
            <w:pPr>
              <w:ind w:right="96"/>
              <w:rPr>
                <w:rFonts w:ascii="Verdana" w:hAnsi="Verdana" w:cs="Arial"/>
                <w:sz w:val="24"/>
                <w:szCs w:val="24"/>
              </w:rPr>
            </w:pPr>
            <w:r w:rsidRPr="7AE45DB6">
              <w:rPr>
                <w:rFonts w:ascii="Verdana" w:hAnsi="Verdana" w:cs="Arial"/>
                <w:sz w:val="24"/>
                <w:szCs w:val="24"/>
              </w:rPr>
              <w:t>Appendix 1:</w:t>
            </w:r>
          </w:p>
        </w:tc>
        <w:tc>
          <w:tcPr>
            <w:tcW w:w="5528" w:type="dxa"/>
            <w:gridSpan w:val="2"/>
          </w:tcPr>
          <w:p w14:paraId="6D29049E" w14:textId="533FEA3E" w:rsidR="00D675CF" w:rsidRPr="00D675CF" w:rsidRDefault="00D675CF" w:rsidP="7AE45DB6">
            <w:pPr>
              <w:ind w:right="96"/>
              <w:rPr>
                <w:rFonts w:ascii="Verdana" w:hAnsi="Verdana" w:cs="Arial"/>
                <w:sz w:val="24"/>
                <w:szCs w:val="24"/>
              </w:rPr>
            </w:pPr>
            <w:r w:rsidRPr="7AE45DB6">
              <w:rPr>
                <w:rFonts w:ascii="Verdana" w:hAnsi="Verdana" w:cs="Arial"/>
                <w:sz w:val="24"/>
                <w:szCs w:val="24"/>
              </w:rPr>
              <w:t>Board Effectiveness Action Plan 2024</w:t>
            </w:r>
          </w:p>
        </w:tc>
      </w:tr>
    </w:tbl>
    <w:p w14:paraId="6D2904A0" w14:textId="77777777" w:rsidR="00034194" w:rsidRPr="005D3DF1" w:rsidRDefault="00034194" w:rsidP="005D5420">
      <w:pPr>
        <w:rPr>
          <w:rFonts w:ascii="Verdana" w:hAnsi="Verdana"/>
        </w:rPr>
      </w:pPr>
    </w:p>
    <w:sectPr w:rsidR="00034194" w:rsidRPr="005D3DF1" w:rsidSect="005D542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3EB7874F"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504488333" name="Picture 150448833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D675CF">
          <w:t>3</w:t>
        </w:r>
      </w:p>
    </w:sdtContent>
  </w:sdt>
  <w:p w14:paraId="6D2904A9" w14:textId="322EC2FE" w:rsidR="003324CB" w:rsidRDefault="2224FE92" w:rsidP="002B7C9A">
    <w:pPr>
      <w:pStyle w:val="Footer"/>
      <w:jc w:val="right"/>
    </w:pPr>
    <w:r>
      <w:t>Audit Committee – Thursday 17 July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22883303" name="Picture 2288330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563DBB"/>
    <w:multiLevelType w:val="multilevel"/>
    <w:tmpl w:val="CFCC7B9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06C3827"/>
    <w:multiLevelType w:val="hybridMultilevel"/>
    <w:tmpl w:val="CDF85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A974020"/>
    <w:multiLevelType w:val="hybridMultilevel"/>
    <w:tmpl w:val="BB1A77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C2B307E"/>
    <w:multiLevelType w:val="multilevel"/>
    <w:tmpl w:val="0E367D3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C6A3A7A"/>
    <w:multiLevelType w:val="hybridMultilevel"/>
    <w:tmpl w:val="E0325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257321770">
    <w:abstractNumId w:val="1"/>
  </w:num>
  <w:num w:numId="2" w16cid:durableId="393551245">
    <w:abstractNumId w:val="7"/>
  </w:num>
  <w:num w:numId="3" w16cid:durableId="1700811076">
    <w:abstractNumId w:val="6"/>
  </w:num>
  <w:num w:numId="4" w16cid:durableId="2028284165">
    <w:abstractNumId w:val="3"/>
  </w:num>
  <w:num w:numId="5" w16cid:durableId="552811353">
    <w:abstractNumId w:val="2"/>
  </w:num>
  <w:num w:numId="6" w16cid:durableId="966666707">
    <w:abstractNumId w:val="12"/>
  </w:num>
  <w:num w:numId="7" w16cid:durableId="224025640">
    <w:abstractNumId w:val="14"/>
  </w:num>
  <w:num w:numId="8" w16cid:durableId="922642250">
    <w:abstractNumId w:val="9"/>
  </w:num>
  <w:num w:numId="9" w16cid:durableId="1864905663">
    <w:abstractNumId w:val="10"/>
  </w:num>
  <w:num w:numId="10" w16cid:durableId="226458230">
    <w:abstractNumId w:val="11"/>
  </w:num>
  <w:num w:numId="11" w16cid:durableId="886337651">
    <w:abstractNumId w:val="5"/>
  </w:num>
  <w:num w:numId="12" w16cid:durableId="489567277">
    <w:abstractNumId w:val="4"/>
  </w:num>
  <w:num w:numId="13" w16cid:durableId="1634947827">
    <w:abstractNumId w:val="13"/>
  </w:num>
  <w:num w:numId="14" w16cid:durableId="704983665">
    <w:abstractNumId w:val="8"/>
  </w:num>
  <w:num w:numId="15" w16cid:durableId="17620953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6096B"/>
    <w:rsid w:val="001F0833"/>
    <w:rsid w:val="0020539A"/>
    <w:rsid w:val="00233330"/>
    <w:rsid w:val="00241662"/>
    <w:rsid w:val="002518B7"/>
    <w:rsid w:val="00260289"/>
    <w:rsid w:val="002865B3"/>
    <w:rsid w:val="002950FF"/>
    <w:rsid w:val="00296CD9"/>
    <w:rsid w:val="002B7C9A"/>
    <w:rsid w:val="002C3DD6"/>
    <w:rsid w:val="00322BC0"/>
    <w:rsid w:val="0032747D"/>
    <w:rsid w:val="003324CB"/>
    <w:rsid w:val="003C0FF8"/>
    <w:rsid w:val="00414894"/>
    <w:rsid w:val="004461A1"/>
    <w:rsid w:val="00461835"/>
    <w:rsid w:val="00466E40"/>
    <w:rsid w:val="0052297E"/>
    <w:rsid w:val="00574BCF"/>
    <w:rsid w:val="00585277"/>
    <w:rsid w:val="005D1652"/>
    <w:rsid w:val="005D2C4A"/>
    <w:rsid w:val="005D3DF1"/>
    <w:rsid w:val="005D5420"/>
    <w:rsid w:val="006201D0"/>
    <w:rsid w:val="00653AEC"/>
    <w:rsid w:val="00655190"/>
    <w:rsid w:val="00662218"/>
    <w:rsid w:val="00685AE0"/>
    <w:rsid w:val="006D1998"/>
    <w:rsid w:val="006E297C"/>
    <w:rsid w:val="00703D77"/>
    <w:rsid w:val="00711095"/>
    <w:rsid w:val="0072604C"/>
    <w:rsid w:val="00762BBE"/>
    <w:rsid w:val="00767E3E"/>
    <w:rsid w:val="00820546"/>
    <w:rsid w:val="0083579C"/>
    <w:rsid w:val="008C15D9"/>
    <w:rsid w:val="008D0747"/>
    <w:rsid w:val="009112DC"/>
    <w:rsid w:val="00943CD6"/>
    <w:rsid w:val="00996159"/>
    <w:rsid w:val="009E7AF7"/>
    <w:rsid w:val="009F652D"/>
    <w:rsid w:val="00A30797"/>
    <w:rsid w:val="00AD064D"/>
    <w:rsid w:val="00AD71BC"/>
    <w:rsid w:val="00B0270F"/>
    <w:rsid w:val="00B0479E"/>
    <w:rsid w:val="00B0564E"/>
    <w:rsid w:val="00B224D7"/>
    <w:rsid w:val="00B35ECC"/>
    <w:rsid w:val="00B40AF3"/>
    <w:rsid w:val="00BA2507"/>
    <w:rsid w:val="00BC241D"/>
    <w:rsid w:val="00C107F2"/>
    <w:rsid w:val="00C2143D"/>
    <w:rsid w:val="00C33A04"/>
    <w:rsid w:val="00C40461"/>
    <w:rsid w:val="00C54BB8"/>
    <w:rsid w:val="00C56152"/>
    <w:rsid w:val="00C61658"/>
    <w:rsid w:val="00C95B3C"/>
    <w:rsid w:val="00CA6D65"/>
    <w:rsid w:val="00CB1C7D"/>
    <w:rsid w:val="00CD2626"/>
    <w:rsid w:val="00CD7AA5"/>
    <w:rsid w:val="00D34A38"/>
    <w:rsid w:val="00D675CF"/>
    <w:rsid w:val="00D72773"/>
    <w:rsid w:val="00DA76AD"/>
    <w:rsid w:val="00E242E5"/>
    <w:rsid w:val="00E25ED8"/>
    <w:rsid w:val="00EF31AD"/>
    <w:rsid w:val="00F06D6F"/>
    <w:rsid w:val="00F11CD2"/>
    <w:rsid w:val="00F5082D"/>
    <w:rsid w:val="00F531BD"/>
    <w:rsid w:val="00F5324A"/>
    <w:rsid w:val="00F55629"/>
    <w:rsid w:val="00F57042"/>
    <w:rsid w:val="00F57C68"/>
    <w:rsid w:val="00FA0CA9"/>
    <w:rsid w:val="1343D0BB"/>
    <w:rsid w:val="2224FE92"/>
    <w:rsid w:val="62384F71"/>
    <w:rsid w:val="7AE45D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A307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2AA2FC5-01A2-4CAE-B0EA-BF79469F2487}">
  <ds:schemaRefs>
    <ds:schemaRef ds:uri="http://schemas.microsoft.com/sharepoint/v3/contenttype/forms"/>
  </ds:schemaRefs>
</ds:datastoreItem>
</file>

<file path=customXml/itemProps2.xml><?xml version="1.0" encoding="utf-8"?>
<ds:datastoreItem xmlns:ds="http://schemas.openxmlformats.org/officeDocument/2006/customXml" ds:itemID="{3424F836-0768-4A83-B089-3A314C45F3B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E6D29CC3-0234-431B-B1BB-7CB5DC2D5F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796</Words>
  <Characters>4395</Characters>
  <Application>Microsoft Office Word</Application>
  <DocSecurity>0</DocSecurity>
  <Lines>36</Lines>
  <Paragraphs>10</Paragraphs>
  <ScaleCrop>false</ScaleCrop>
  <Company>ABM LHB</Company>
  <LinksUpToDate>false</LinksUpToDate>
  <CharactersWithSpaces>5181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9</cp:revision>
  <dcterms:created xsi:type="dcterms:W3CDTF">2025-07-08T08:35:00Z</dcterms:created>
  <dcterms:modified xsi:type="dcterms:W3CDTF">2025-07-10T11:07:00Z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