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178EA" w:rsidR="0052297E" w:rsidP="0052297E" w:rsidRDefault="0072604C" w14:paraId="6D2903DC" w14:textId="77777777">
      <w:pPr>
        <w:adjustRightInd w:val="0"/>
        <w:spacing w:beforeAutospacing="1" w:after="100" w:afterAutospacing="1" w:line="240" w:lineRule="auto"/>
        <w:jc w:val="both"/>
        <w:rPr>
          <w:rFonts w:ascii="Verdana" w:hAnsi="Verdana"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Pr="008178EA" w:rsidR="00C107F2">
        <w:rPr>
          <w:rFonts w:ascii="Verdana" w:hAnsi="Verdana"/>
          <w:noProof/>
          <w:sz w:val="24"/>
          <w:szCs w:val="24"/>
          <w:lang w:eastAsia="en-GB"/>
        </w:rPr>
        <w:tab/>
      </w:r>
      <w:r w:rsidRPr="008178EA" w:rsidR="00C107F2">
        <w:rPr>
          <w:rFonts w:ascii="Verdana" w:hAnsi="Verdana"/>
          <w:noProof/>
          <w:sz w:val="24"/>
          <w:szCs w:val="24"/>
          <w:lang w:eastAsia="en-GB"/>
        </w:rPr>
        <w:tab/>
      </w:r>
      <w:r w:rsidRPr="008178EA">
        <w:rPr>
          <w:rFonts w:ascii="Verdana" w:hAnsi="Verdana"/>
          <w:noProof/>
          <w:sz w:val="24"/>
          <w:szCs w:val="24"/>
          <w:lang w:eastAsia="en-GB"/>
        </w:rPr>
        <w:t xml:space="preserve">   </w:t>
      </w:r>
    </w:p>
    <w:p w:rsidRPr="008178EA" w:rsidR="00AD064D" w:rsidRDefault="00AD064D" w14:paraId="6D2903DD" w14:textId="77777777">
      <w:pPr>
        <w:rPr>
          <w:rFonts w:ascii="Verdana" w:hAnsi="Verdana"/>
          <w:sz w:val="24"/>
          <w:szCs w:val="24"/>
        </w:rPr>
      </w:pPr>
    </w:p>
    <w:tbl>
      <w:tblPr>
        <w:tblStyle w:val="TableGrid"/>
        <w:tblW w:w="9299" w:type="dxa"/>
        <w:tblLayout w:type="fixed"/>
        <w:tblLook w:val="04A0" w:firstRow="1" w:lastRow="0" w:firstColumn="1" w:lastColumn="0" w:noHBand="0" w:noVBand="1"/>
      </w:tblPr>
      <w:tblGrid>
        <w:gridCol w:w="2830"/>
        <w:gridCol w:w="1843"/>
        <w:gridCol w:w="1559"/>
        <w:gridCol w:w="1551"/>
        <w:gridCol w:w="675"/>
        <w:gridCol w:w="841"/>
      </w:tblGrid>
      <w:tr w:rsidRPr="008178EA" w:rsidR="00083FC0" w:rsidTr="008178EA" w14:paraId="6D2903E2" w14:textId="77777777">
        <w:tc>
          <w:tcPr>
            <w:tcW w:w="2830" w:type="dxa"/>
          </w:tcPr>
          <w:p w:rsidRPr="008178EA" w:rsidR="00F5082D" w:rsidP="00FA0CA9" w:rsidRDefault="00F5082D" w14:paraId="6D2903DE" w14:textId="77777777">
            <w:pPr>
              <w:rPr>
                <w:rFonts w:ascii="Verdana" w:hAnsi="Verdana" w:cs="Arial"/>
                <w:b/>
                <w:sz w:val="24"/>
                <w:szCs w:val="24"/>
              </w:rPr>
            </w:pPr>
            <w:r w:rsidRPr="008178EA">
              <w:rPr>
                <w:rFonts w:ascii="Verdana" w:hAnsi="Verdana" w:cs="Arial"/>
                <w:b/>
                <w:sz w:val="24"/>
                <w:szCs w:val="24"/>
              </w:rPr>
              <w:t>Meeting Date</w:t>
            </w:r>
          </w:p>
        </w:tc>
        <w:tc>
          <w:tcPr>
            <w:tcW w:w="3402" w:type="dxa"/>
            <w:gridSpan w:val="2"/>
          </w:tcPr>
          <w:p w:rsidRPr="008178EA" w:rsidR="00F5082D" w:rsidP="00FA0CA9" w:rsidRDefault="00A951F9" w14:paraId="6D2903DF" w14:textId="4B9F7C2B">
            <w:pPr>
              <w:rPr>
                <w:rFonts w:ascii="Verdana" w:hAnsi="Verdana" w:cs="Arial"/>
                <w:b/>
                <w:sz w:val="24"/>
                <w:szCs w:val="24"/>
              </w:rPr>
            </w:pPr>
            <w:r w:rsidRPr="008178EA">
              <w:rPr>
                <w:rFonts w:ascii="Verdana" w:hAnsi="Verdana" w:cs="Arial"/>
                <w:b/>
                <w:sz w:val="24"/>
                <w:szCs w:val="24"/>
              </w:rPr>
              <w:t xml:space="preserve">17 July </w:t>
            </w:r>
            <w:r w:rsidRPr="008178EA" w:rsidR="003E0FA1">
              <w:rPr>
                <w:rFonts w:ascii="Verdana" w:hAnsi="Verdana" w:cs="Arial"/>
                <w:b/>
                <w:sz w:val="24"/>
                <w:szCs w:val="24"/>
              </w:rPr>
              <w:t>2025</w:t>
            </w:r>
          </w:p>
        </w:tc>
        <w:tc>
          <w:tcPr>
            <w:tcW w:w="2226" w:type="dxa"/>
            <w:gridSpan w:val="2"/>
          </w:tcPr>
          <w:p w:rsidRPr="008178EA" w:rsidR="00F5082D" w:rsidP="00FA0CA9" w:rsidRDefault="00F5082D" w14:paraId="6D2903E0" w14:textId="77777777">
            <w:pPr>
              <w:rPr>
                <w:rFonts w:ascii="Verdana" w:hAnsi="Verdana" w:cs="Arial"/>
                <w:b/>
                <w:sz w:val="24"/>
                <w:szCs w:val="24"/>
              </w:rPr>
            </w:pPr>
            <w:r w:rsidRPr="008178EA">
              <w:rPr>
                <w:rFonts w:ascii="Verdana" w:hAnsi="Verdana" w:cs="Arial"/>
                <w:b/>
                <w:sz w:val="24"/>
                <w:szCs w:val="24"/>
              </w:rPr>
              <w:t>Agenda Item</w:t>
            </w:r>
          </w:p>
        </w:tc>
        <w:tc>
          <w:tcPr>
            <w:tcW w:w="841" w:type="dxa"/>
          </w:tcPr>
          <w:p w:rsidRPr="008178EA" w:rsidR="00F5082D" w:rsidP="00FA0CA9" w:rsidRDefault="00A951F9" w14:paraId="6D2903E1" w14:textId="1DF7373B">
            <w:pPr>
              <w:rPr>
                <w:rFonts w:ascii="Verdana" w:hAnsi="Verdana" w:cs="Arial"/>
                <w:b/>
                <w:sz w:val="24"/>
                <w:szCs w:val="24"/>
              </w:rPr>
            </w:pPr>
            <w:r w:rsidRPr="008178EA">
              <w:rPr>
                <w:rFonts w:ascii="Verdana" w:hAnsi="Verdana" w:cs="Arial"/>
                <w:b/>
                <w:sz w:val="24"/>
                <w:szCs w:val="24"/>
              </w:rPr>
              <w:t>6</w:t>
            </w:r>
            <w:r w:rsidRPr="008178EA" w:rsidR="003E0FA1">
              <w:rPr>
                <w:rFonts w:ascii="Verdana" w:hAnsi="Verdana" w:cs="Arial"/>
                <w:b/>
                <w:sz w:val="24"/>
                <w:szCs w:val="24"/>
              </w:rPr>
              <w:t>.1</w:t>
            </w:r>
          </w:p>
        </w:tc>
      </w:tr>
      <w:tr w:rsidRPr="008178EA" w:rsidR="00B0479E" w:rsidTr="008178EA" w14:paraId="1EEB45B2" w14:textId="77777777">
        <w:tc>
          <w:tcPr>
            <w:tcW w:w="2830" w:type="dxa"/>
            <w:shd w:val="clear" w:color="auto" w:fill="auto"/>
          </w:tcPr>
          <w:p w:rsidRPr="008178EA" w:rsidR="00B0479E" w:rsidP="00FA0CA9" w:rsidRDefault="00B0479E" w14:paraId="4A48663E" w14:textId="6879CA0B">
            <w:pPr>
              <w:rPr>
                <w:rFonts w:ascii="Verdana" w:hAnsi="Verdana" w:cs="Arial"/>
                <w:b/>
                <w:sz w:val="24"/>
                <w:szCs w:val="24"/>
              </w:rPr>
            </w:pPr>
            <w:r w:rsidRPr="008178EA">
              <w:rPr>
                <w:rFonts w:ascii="Verdana" w:hAnsi="Verdana" w:cs="Arial"/>
                <w:b/>
                <w:sz w:val="24"/>
                <w:szCs w:val="24"/>
              </w:rPr>
              <w:t xml:space="preserve">Name of Meeting </w:t>
            </w:r>
          </w:p>
        </w:tc>
        <w:tc>
          <w:tcPr>
            <w:tcW w:w="6469" w:type="dxa"/>
            <w:gridSpan w:val="5"/>
          </w:tcPr>
          <w:p w:rsidRPr="008178EA" w:rsidR="00B0479E" w:rsidP="00FA0CA9" w:rsidRDefault="00AA6ACB" w14:paraId="5687483E" w14:textId="14A4F8BD">
            <w:pPr>
              <w:rPr>
                <w:rFonts w:ascii="Verdana" w:hAnsi="Verdana" w:cs="Arial"/>
                <w:b/>
                <w:sz w:val="24"/>
                <w:szCs w:val="24"/>
                <w:highlight w:val="yellow"/>
              </w:rPr>
            </w:pPr>
            <w:r w:rsidRPr="008178EA">
              <w:rPr>
                <w:rFonts w:ascii="Verdana" w:hAnsi="Verdana" w:cs="Arial"/>
                <w:b/>
                <w:sz w:val="24"/>
                <w:szCs w:val="24"/>
              </w:rPr>
              <w:t>Audit Committee</w:t>
            </w:r>
          </w:p>
        </w:tc>
      </w:tr>
      <w:tr w:rsidRPr="008178EA" w:rsidR="00083FC0" w:rsidTr="008178EA" w14:paraId="6D2903E5" w14:textId="77777777">
        <w:tc>
          <w:tcPr>
            <w:tcW w:w="2830" w:type="dxa"/>
          </w:tcPr>
          <w:p w:rsidRPr="008178EA" w:rsidR="00034194" w:rsidP="00FA0CA9" w:rsidRDefault="00034194" w14:paraId="6D2903E3" w14:textId="77777777">
            <w:pPr>
              <w:rPr>
                <w:rFonts w:ascii="Verdana" w:hAnsi="Verdana" w:cs="Arial"/>
                <w:b/>
                <w:sz w:val="24"/>
                <w:szCs w:val="24"/>
              </w:rPr>
            </w:pPr>
            <w:r w:rsidRPr="008178EA">
              <w:rPr>
                <w:rFonts w:ascii="Verdana" w:hAnsi="Verdana" w:cs="Arial"/>
                <w:b/>
                <w:sz w:val="24"/>
                <w:szCs w:val="24"/>
              </w:rPr>
              <w:t>Report Title</w:t>
            </w:r>
          </w:p>
        </w:tc>
        <w:tc>
          <w:tcPr>
            <w:tcW w:w="6469" w:type="dxa"/>
            <w:gridSpan w:val="5"/>
          </w:tcPr>
          <w:p w:rsidRPr="008178EA" w:rsidR="00034194" w:rsidP="00FA0CA9" w:rsidRDefault="00AA6ACB" w14:paraId="6D2903E4" w14:textId="17E72A21">
            <w:pPr>
              <w:rPr>
                <w:rFonts w:ascii="Verdana" w:hAnsi="Verdana" w:cs="Arial"/>
                <w:b/>
                <w:sz w:val="24"/>
                <w:szCs w:val="24"/>
              </w:rPr>
            </w:pPr>
            <w:r w:rsidRPr="008178EA">
              <w:rPr>
                <w:rFonts w:ascii="Verdana" w:hAnsi="Verdana" w:cs="Arial"/>
                <w:b/>
                <w:sz w:val="24"/>
                <w:szCs w:val="24"/>
              </w:rPr>
              <w:t>Counter Fraud Update Report</w:t>
            </w:r>
          </w:p>
        </w:tc>
      </w:tr>
      <w:tr w:rsidRPr="008178EA" w:rsidR="00083FC0" w:rsidTr="008178EA" w14:paraId="6D2903E8" w14:textId="77777777">
        <w:tc>
          <w:tcPr>
            <w:tcW w:w="2830" w:type="dxa"/>
          </w:tcPr>
          <w:p w:rsidRPr="008178EA" w:rsidR="00034194" w:rsidP="00FA0CA9" w:rsidRDefault="00034194" w14:paraId="6D2903E6" w14:textId="77777777">
            <w:pPr>
              <w:rPr>
                <w:rFonts w:ascii="Verdana" w:hAnsi="Verdana" w:cs="Arial"/>
                <w:b/>
                <w:sz w:val="24"/>
                <w:szCs w:val="24"/>
              </w:rPr>
            </w:pPr>
            <w:r w:rsidRPr="008178EA">
              <w:rPr>
                <w:rFonts w:ascii="Verdana" w:hAnsi="Verdana" w:cs="Arial"/>
                <w:b/>
                <w:sz w:val="24"/>
                <w:szCs w:val="24"/>
              </w:rPr>
              <w:t>Report Author</w:t>
            </w:r>
          </w:p>
        </w:tc>
        <w:tc>
          <w:tcPr>
            <w:tcW w:w="6469" w:type="dxa"/>
            <w:gridSpan w:val="5"/>
          </w:tcPr>
          <w:p w:rsidRPr="008178EA" w:rsidR="00034194" w:rsidP="00FA0CA9" w:rsidRDefault="00AA6ACB" w14:paraId="6D2903E7" w14:textId="643AD838">
            <w:pPr>
              <w:rPr>
                <w:rFonts w:ascii="Verdana" w:hAnsi="Verdana" w:cs="Arial"/>
                <w:sz w:val="24"/>
                <w:szCs w:val="24"/>
              </w:rPr>
            </w:pPr>
            <w:r w:rsidRPr="008178EA">
              <w:rPr>
                <w:rFonts w:ascii="Verdana" w:hAnsi="Verdana" w:cs="Arial"/>
                <w:sz w:val="24"/>
                <w:szCs w:val="24"/>
              </w:rPr>
              <w:t>Matthew Evans – Head of Counter Fraud Services</w:t>
            </w:r>
          </w:p>
        </w:tc>
      </w:tr>
      <w:tr w:rsidRPr="008178EA" w:rsidR="00762BBE" w:rsidTr="008178EA" w14:paraId="6D2903EB" w14:textId="77777777">
        <w:tc>
          <w:tcPr>
            <w:tcW w:w="2830" w:type="dxa"/>
          </w:tcPr>
          <w:p w:rsidRPr="008178EA" w:rsidR="00762BBE" w:rsidP="00762BBE" w:rsidRDefault="00762BBE" w14:paraId="6D2903E9" w14:textId="77777777">
            <w:pPr>
              <w:rPr>
                <w:rFonts w:ascii="Verdana" w:hAnsi="Verdana" w:cs="Arial"/>
                <w:b/>
                <w:sz w:val="24"/>
                <w:szCs w:val="24"/>
              </w:rPr>
            </w:pPr>
            <w:r w:rsidRPr="008178EA">
              <w:rPr>
                <w:rFonts w:ascii="Verdana" w:hAnsi="Verdana" w:cs="Arial"/>
                <w:b/>
                <w:sz w:val="24"/>
                <w:szCs w:val="24"/>
              </w:rPr>
              <w:t>Report Sponsor</w:t>
            </w:r>
          </w:p>
        </w:tc>
        <w:tc>
          <w:tcPr>
            <w:tcW w:w="6469" w:type="dxa"/>
            <w:gridSpan w:val="5"/>
          </w:tcPr>
          <w:p w:rsidRPr="008178EA" w:rsidR="00762BBE" w:rsidP="00762BBE" w:rsidRDefault="00AA6ACB" w14:paraId="6D2903EA" w14:textId="360D1F6F">
            <w:pPr>
              <w:rPr>
                <w:rFonts w:ascii="Verdana" w:hAnsi="Verdana" w:cs="Arial"/>
                <w:sz w:val="24"/>
                <w:szCs w:val="24"/>
              </w:rPr>
            </w:pPr>
            <w:r w:rsidRPr="008178EA">
              <w:rPr>
                <w:rFonts w:ascii="Verdana" w:hAnsi="Verdana" w:cs="Arial"/>
                <w:sz w:val="24"/>
                <w:szCs w:val="24"/>
              </w:rPr>
              <w:t>Darren Griffiths – Director of Finance and Performance</w:t>
            </w:r>
          </w:p>
        </w:tc>
      </w:tr>
      <w:tr w:rsidRPr="008178EA" w:rsidR="00762BBE" w:rsidTr="008178EA" w14:paraId="6D2903EE" w14:textId="77777777">
        <w:tc>
          <w:tcPr>
            <w:tcW w:w="2830" w:type="dxa"/>
          </w:tcPr>
          <w:p w:rsidRPr="008178EA" w:rsidR="00762BBE" w:rsidP="00762BBE" w:rsidRDefault="00762BBE" w14:paraId="6D2903EC" w14:textId="77777777">
            <w:pPr>
              <w:rPr>
                <w:rFonts w:ascii="Verdana" w:hAnsi="Verdana" w:cs="Arial"/>
                <w:b/>
                <w:sz w:val="24"/>
                <w:szCs w:val="24"/>
              </w:rPr>
            </w:pPr>
            <w:r w:rsidRPr="008178EA">
              <w:rPr>
                <w:rFonts w:ascii="Verdana" w:hAnsi="Verdana" w:cs="Arial"/>
                <w:b/>
                <w:sz w:val="24"/>
                <w:szCs w:val="24"/>
              </w:rPr>
              <w:t>Presented by</w:t>
            </w:r>
          </w:p>
        </w:tc>
        <w:tc>
          <w:tcPr>
            <w:tcW w:w="6469" w:type="dxa"/>
            <w:gridSpan w:val="5"/>
          </w:tcPr>
          <w:p w:rsidRPr="008178EA" w:rsidR="00762BBE" w:rsidP="00762BBE" w:rsidRDefault="00AA6ACB" w14:paraId="6D2903ED" w14:textId="4043F213">
            <w:pPr>
              <w:rPr>
                <w:rFonts w:ascii="Verdana" w:hAnsi="Verdana" w:cs="Arial"/>
                <w:sz w:val="24"/>
                <w:szCs w:val="24"/>
              </w:rPr>
            </w:pPr>
            <w:r w:rsidRPr="008178EA">
              <w:rPr>
                <w:rFonts w:ascii="Verdana" w:hAnsi="Verdana" w:cs="Arial"/>
                <w:sz w:val="24"/>
                <w:szCs w:val="24"/>
              </w:rPr>
              <w:t>Matthew Evans – Head of Counter Fraud Services</w:t>
            </w:r>
          </w:p>
        </w:tc>
      </w:tr>
      <w:tr w:rsidRPr="008178EA" w:rsidR="00653AEC" w:rsidTr="008178EA" w14:paraId="6D2903F1" w14:textId="77777777">
        <w:tc>
          <w:tcPr>
            <w:tcW w:w="2830" w:type="dxa"/>
          </w:tcPr>
          <w:p w:rsidRPr="008178EA" w:rsidR="00653AEC" w:rsidP="00653AEC" w:rsidRDefault="00653AEC" w14:paraId="6D2903EF" w14:textId="77777777">
            <w:pPr>
              <w:rPr>
                <w:rFonts w:ascii="Verdana" w:hAnsi="Verdana" w:cs="Arial"/>
                <w:b/>
                <w:sz w:val="24"/>
                <w:szCs w:val="24"/>
              </w:rPr>
            </w:pPr>
            <w:r w:rsidRPr="008178EA">
              <w:rPr>
                <w:rFonts w:ascii="Verdana" w:hAnsi="Verdana" w:cs="Arial"/>
                <w:b/>
                <w:sz w:val="24"/>
                <w:szCs w:val="24"/>
              </w:rPr>
              <w:t xml:space="preserve">Freedom of Information </w:t>
            </w:r>
          </w:p>
        </w:tc>
        <w:tc>
          <w:tcPr>
            <w:tcW w:w="6469" w:type="dxa"/>
            <w:gridSpan w:val="5"/>
          </w:tcPr>
          <w:p w:rsidRPr="008178EA" w:rsidR="00653AEC" w:rsidP="00653AEC" w:rsidRDefault="00AA6ACB" w14:paraId="6D2903F0" w14:textId="7994D7FF">
            <w:pPr>
              <w:rPr>
                <w:rFonts w:ascii="Verdana" w:hAnsi="Verdana" w:cs="Arial"/>
                <w:sz w:val="24"/>
                <w:szCs w:val="24"/>
              </w:rPr>
            </w:pPr>
            <w:r w:rsidRPr="008178EA">
              <w:rPr>
                <w:rFonts w:ascii="Verdana" w:hAnsi="Verdana" w:cs="Arial"/>
                <w:color w:val="000000" w:themeColor="text1"/>
                <w:sz w:val="24"/>
                <w:szCs w:val="24"/>
              </w:rPr>
              <w:t>Open</w:t>
            </w:r>
          </w:p>
        </w:tc>
      </w:tr>
      <w:tr w:rsidRPr="008178EA" w:rsidR="00653AEC" w:rsidTr="008178EA" w14:paraId="6D2903F8" w14:textId="77777777">
        <w:tc>
          <w:tcPr>
            <w:tcW w:w="2830" w:type="dxa"/>
          </w:tcPr>
          <w:p w:rsidRPr="008178EA" w:rsidR="00653AEC" w:rsidP="00653AEC" w:rsidRDefault="00653AEC" w14:paraId="6D2903F2" w14:textId="77777777">
            <w:pPr>
              <w:rPr>
                <w:rFonts w:ascii="Verdana" w:hAnsi="Verdana" w:cs="Arial"/>
                <w:b/>
                <w:sz w:val="24"/>
                <w:szCs w:val="24"/>
              </w:rPr>
            </w:pPr>
            <w:r w:rsidRPr="008178EA">
              <w:rPr>
                <w:rFonts w:ascii="Verdana" w:hAnsi="Verdana" w:cs="Arial"/>
                <w:b/>
                <w:sz w:val="24"/>
                <w:szCs w:val="24"/>
              </w:rPr>
              <w:t>Purpose of the Report</w:t>
            </w:r>
          </w:p>
        </w:tc>
        <w:tc>
          <w:tcPr>
            <w:tcW w:w="6469" w:type="dxa"/>
            <w:gridSpan w:val="5"/>
          </w:tcPr>
          <w:p w:rsidRPr="008178EA" w:rsidR="00AA6ACB" w:rsidP="008178EA" w:rsidRDefault="00AA6ACB" w14:paraId="6416E9D8" w14:textId="77777777">
            <w:pPr>
              <w:ind w:right="96"/>
              <w:jc w:val="both"/>
              <w:rPr>
                <w:rFonts w:ascii="Verdana" w:hAnsi="Verdana" w:cs="Arial"/>
                <w:sz w:val="24"/>
                <w:szCs w:val="24"/>
              </w:rPr>
            </w:pPr>
            <w:r w:rsidRPr="008178EA">
              <w:rPr>
                <w:rFonts w:ascii="Verdana" w:hAnsi="Verdana" w:cs="Arial"/>
                <w:sz w:val="24"/>
                <w:szCs w:val="24"/>
              </w:rPr>
              <w:t xml:space="preserve">The purpose of this report is to provide update to the Audit Committee on progress of counter fraud work against the Counter Fraud Work Plan. </w:t>
            </w:r>
          </w:p>
          <w:p w:rsidRPr="008178EA" w:rsidR="00653AEC" w:rsidP="008178EA" w:rsidRDefault="00653AEC" w14:paraId="6D2903F7" w14:textId="77777777">
            <w:pPr>
              <w:ind w:right="96"/>
              <w:jc w:val="both"/>
              <w:rPr>
                <w:rFonts w:ascii="Verdana" w:hAnsi="Verdana" w:cs="Arial"/>
                <w:sz w:val="24"/>
                <w:szCs w:val="24"/>
              </w:rPr>
            </w:pPr>
          </w:p>
        </w:tc>
      </w:tr>
      <w:tr w:rsidRPr="008178EA" w:rsidR="00653AEC" w:rsidTr="008178EA" w14:paraId="6D290402" w14:textId="77777777">
        <w:tc>
          <w:tcPr>
            <w:tcW w:w="2830" w:type="dxa"/>
          </w:tcPr>
          <w:p w:rsidRPr="008178EA" w:rsidR="00653AEC" w:rsidP="00653AEC" w:rsidRDefault="00653AEC" w14:paraId="6D2903F9" w14:textId="77777777">
            <w:pPr>
              <w:rPr>
                <w:rFonts w:ascii="Verdana" w:hAnsi="Verdana" w:cs="Arial"/>
                <w:b/>
                <w:sz w:val="24"/>
                <w:szCs w:val="24"/>
              </w:rPr>
            </w:pPr>
            <w:r w:rsidRPr="008178EA">
              <w:rPr>
                <w:rFonts w:ascii="Verdana" w:hAnsi="Verdana" w:cs="Arial"/>
                <w:b/>
                <w:sz w:val="24"/>
                <w:szCs w:val="24"/>
              </w:rPr>
              <w:t>Key Issues</w:t>
            </w:r>
          </w:p>
          <w:p w:rsidRPr="008178EA" w:rsidR="00653AEC" w:rsidP="00653AEC" w:rsidRDefault="00653AEC" w14:paraId="6D2903FA" w14:textId="77777777">
            <w:pPr>
              <w:rPr>
                <w:rFonts w:ascii="Verdana" w:hAnsi="Verdana" w:cs="Arial"/>
                <w:b/>
                <w:sz w:val="24"/>
                <w:szCs w:val="24"/>
              </w:rPr>
            </w:pPr>
          </w:p>
          <w:p w:rsidRPr="008178EA" w:rsidR="00653AEC" w:rsidP="00653AEC" w:rsidRDefault="00653AEC" w14:paraId="6D2903FB" w14:textId="77777777">
            <w:pPr>
              <w:rPr>
                <w:rFonts w:ascii="Verdana" w:hAnsi="Verdana" w:cs="Arial"/>
                <w:b/>
                <w:sz w:val="24"/>
                <w:szCs w:val="24"/>
              </w:rPr>
            </w:pPr>
          </w:p>
          <w:p w:rsidRPr="008178EA" w:rsidR="00653AEC" w:rsidP="00653AEC" w:rsidRDefault="00653AEC" w14:paraId="6D2903FC" w14:textId="77777777">
            <w:pPr>
              <w:rPr>
                <w:rFonts w:ascii="Verdana" w:hAnsi="Verdana" w:cs="Arial"/>
                <w:b/>
                <w:sz w:val="24"/>
                <w:szCs w:val="24"/>
              </w:rPr>
            </w:pPr>
          </w:p>
        </w:tc>
        <w:tc>
          <w:tcPr>
            <w:tcW w:w="6469" w:type="dxa"/>
            <w:gridSpan w:val="5"/>
          </w:tcPr>
          <w:p w:rsidRPr="008178EA" w:rsidR="00AA6ACB" w:rsidP="008178EA" w:rsidRDefault="00AA6ACB" w14:paraId="237310A2" w14:textId="77777777">
            <w:pPr>
              <w:ind w:right="96"/>
              <w:jc w:val="both"/>
              <w:rPr>
                <w:rFonts w:ascii="Verdana" w:hAnsi="Verdana" w:cs="Arial"/>
                <w:sz w:val="24"/>
                <w:szCs w:val="24"/>
              </w:rPr>
            </w:pPr>
            <w:r w:rsidRPr="008178EA">
              <w:rPr>
                <w:rFonts w:ascii="Verdana" w:hAnsi="Verdana" w:cs="Arial"/>
                <w:sz w:val="24"/>
                <w:szCs w:val="24"/>
              </w:rPr>
              <w:t xml:space="preserve">The documents submitted are produced in line with the requirements of NHS Counter Fraud Standards and Welsh Government Directions to NHS Bodies on Counter Fraud Measures. </w:t>
            </w:r>
          </w:p>
          <w:p w:rsidRPr="008178EA" w:rsidR="00653AEC" w:rsidP="008178EA" w:rsidRDefault="00653AEC" w14:paraId="6D290400" w14:textId="77777777">
            <w:pPr>
              <w:jc w:val="both"/>
              <w:rPr>
                <w:rFonts w:ascii="Verdana" w:hAnsi="Verdana" w:cs="Arial"/>
                <w:sz w:val="24"/>
                <w:szCs w:val="24"/>
              </w:rPr>
            </w:pPr>
          </w:p>
          <w:p w:rsidRPr="008178EA" w:rsidR="00653AEC" w:rsidP="008178EA" w:rsidRDefault="00653AEC" w14:paraId="6D290401" w14:textId="77777777">
            <w:pPr>
              <w:jc w:val="both"/>
              <w:rPr>
                <w:rFonts w:ascii="Verdana" w:hAnsi="Verdana" w:cs="Arial"/>
                <w:sz w:val="24"/>
                <w:szCs w:val="24"/>
              </w:rPr>
            </w:pPr>
          </w:p>
        </w:tc>
      </w:tr>
      <w:tr w:rsidRPr="008178EA" w:rsidR="00762BBE" w:rsidTr="008178EA" w14:paraId="6D290409" w14:textId="77777777">
        <w:trPr>
          <w:trHeight w:val="97"/>
        </w:trPr>
        <w:tc>
          <w:tcPr>
            <w:tcW w:w="2830" w:type="dxa"/>
            <w:vMerge w:val="restart"/>
          </w:tcPr>
          <w:p w:rsidRPr="008178EA" w:rsidR="00762BBE" w:rsidP="00762BBE" w:rsidRDefault="00762BBE" w14:paraId="6D290403" w14:textId="77777777">
            <w:pPr>
              <w:rPr>
                <w:rFonts w:ascii="Verdana" w:hAnsi="Verdana" w:cs="Arial"/>
                <w:b/>
                <w:sz w:val="24"/>
                <w:szCs w:val="24"/>
              </w:rPr>
            </w:pPr>
            <w:r w:rsidRPr="008178EA">
              <w:rPr>
                <w:rFonts w:ascii="Verdana" w:hAnsi="Verdana" w:cs="Arial"/>
                <w:b/>
                <w:sz w:val="24"/>
                <w:szCs w:val="24"/>
              </w:rPr>
              <w:t xml:space="preserve">Specific Action Required </w:t>
            </w:r>
          </w:p>
          <w:p w:rsidRPr="008178EA" w:rsidR="00762BBE" w:rsidP="00762BBE" w:rsidRDefault="00762BBE" w14:paraId="6D290404" w14:textId="77777777">
            <w:pPr>
              <w:rPr>
                <w:rFonts w:ascii="Verdana" w:hAnsi="Verdana" w:cs="Arial"/>
                <w:b/>
                <w:i/>
                <w:sz w:val="24"/>
                <w:szCs w:val="24"/>
              </w:rPr>
            </w:pPr>
            <w:r w:rsidRPr="008178EA">
              <w:rPr>
                <w:rFonts w:ascii="Verdana" w:hAnsi="Verdana" w:cs="Arial"/>
                <w:b/>
                <w:i/>
                <w:sz w:val="24"/>
                <w:szCs w:val="24"/>
              </w:rPr>
              <w:t>(please choose one only)</w:t>
            </w:r>
          </w:p>
        </w:tc>
        <w:tc>
          <w:tcPr>
            <w:tcW w:w="1843" w:type="dxa"/>
            <w:shd w:val="clear" w:color="auto" w:fill="D5DCE4" w:themeFill="text2" w:themeFillTint="33"/>
          </w:tcPr>
          <w:p w:rsidRPr="008178EA" w:rsidR="00762BBE" w:rsidP="00762BBE" w:rsidRDefault="00762BBE" w14:paraId="6D290405" w14:textId="77777777">
            <w:pPr>
              <w:rPr>
                <w:rFonts w:ascii="Verdana" w:hAnsi="Verdana" w:cs="Arial"/>
                <w:b/>
                <w:sz w:val="24"/>
                <w:szCs w:val="24"/>
              </w:rPr>
            </w:pPr>
            <w:r w:rsidRPr="008178EA">
              <w:rPr>
                <w:rFonts w:ascii="Verdana" w:hAnsi="Verdana" w:cs="Arial"/>
                <w:b/>
                <w:sz w:val="24"/>
                <w:szCs w:val="24"/>
              </w:rPr>
              <w:t>Information</w:t>
            </w:r>
          </w:p>
        </w:tc>
        <w:tc>
          <w:tcPr>
            <w:tcW w:w="1559" w:type="dxa"/>
            <w:shd w:val="clear" w:color="auto" w:fill="D5DCE4" w:themeFill="text2" w:themeFillTint="33"/>
          </w:tcPr>
          <w:p w:rsidRPr="008178EA" w:rsidR="00762BBE" w:rsidP="00762BBE" w:rsidRDefault="00762BBE" w14:paraId="6D290406" w14:textId="77777777">
            <w:pPr>
              <w:rPr>
                <w:rFonts w:ascii="Verdana" w:hAnsi="Verdana" w:cs="Arial"/>
                <w:b/>
                <w:sz w:val="24"/>
                <w:szCs w:val="24"/>
              </w:rPr>
            </w:pPr>
            <w:r w:rsidRPr="008178EA">
              <w:rPr>
                <w:rFonts w:ascii="Verdana" w:hAnsi="Verdana" w:cs="Arial"/>
                <w:b/>
                <w:sz w:val="24"/>
                <w:szCs w:val="24"/>
              </w:rPr>
              <w:t>Discussion</w:t>
            </w:r>
          </w:p>
        </w:tc>
        <w:tc>
          <w:tcPr>
            <w:tcW w:w="1551" w:type="dxa"/>
            <w:shd w:val="clear" w:color="auto" w:fill="D5DCE4" w:themeFill="text2" w:themeFillTint="33"/>
          </w:tcPr>
          <w:p w:rsidRPr="008178EA" w:rsidR="00762BBE" w:rsidP="00762BBE" w:rsidRDefault="00762BBE" w14:paraId="6D290407" w14:textId="77777777">
            <w:pPr>
              <w:rPr>
                <w:rFonts w:ascii="Verdana" w:hAnsi="Verdana" w:cs="Arial"/>
                <w:b/>
                <w:sz w:val="24"/>
                <w:szCs w:val="24"/>
              </w:rPr>
            </w:pPr>
            <w:r w:rsidRPr="008178EA">
              <w:rPr>
                <w:rFonts w:ascii="Verdana" w:hAnsi="Verdana" w:cs="Arial"/>
                <w:b/>
                <w:sz w:val="24"/>
                <w:szCs w:val="24"/>
              </w:rPr>
              <w:t>Assurance</w:t>
            </w:r>
          </w:p>
        </w:tc>
        <w:tc>
          <w:tcPr>
            <w:tcW w:w="1516" w:type="dxa"/>
            <w:gridSpan w:val="2"/>
            <w:shd w:val="clear" w:color="auto" w:fill="D5DCE4" w:themeFill="text2" w:themeFillTint="33"/>
          </w:tcPr>
          <w:p w:rsidRPr="008178EA" w:rsidR="00762BBE" w:rsidP="00762BBE" w:rsidRDefault="00762BBE" w14:paraId="6D290408" w14:textId="77777777">
            <w:pPr>
              <w:rPr>
                <w:rFonts w:ascii="Verdana" w:hAnsi="Verdana" w:cs="Arial"/>
                <w:b/>
                <w:sz w:val="24"/>
                <w:szCs w:val="24"/>
              </w:rPr>
            </w:pPr>
            <w:r w:rsidRPr="008178EA">
              <w:rPr>
                <w:rFonts w:ascii="Verdana" w:hAnsi="Verdana" w:cs="Arial"/>
                <w:b/>
                <w:sz w:val="24"/>
                <w:szCs w:val="24"/>
              </w:rPr>
              <w:t>Approval</w:t>
            </w:r>
          </w:p>
        </w:tc>
      </w:tr>
      <w:tr w:rsidRPr="008178EA" w:rsidR="00762BBE" w:rsidTr="008178EA" w14:paraId="6D29040F" w14:textId="77777777">
        <w:trPr>
          <w:trHeight w:val="96"/>
        </w:trPr>
        <w:tc>
          <w:tcPr>
            <w:tcW w:w="2830" w:type="dxa"/>
            <w:vMerge/>
          </w:tcPr>
          <w:p w:rsidRPr="008178EA"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43" w:type="dxa"/>
              </w:tcPr>
              <w:p w:rsidRPr="008178EA" w:rsidR="00762BBE" w:rsidP="00762BBE" w:rsidRDefault="00762BBE" w14:paraId="6D29040B" w14:textId="77777777">
                <w:pPr>
                  <w:ind w:right="96"/>
                  <w:jc w:val="center"/>
                  <w:rPr>
                    <w:rFonts w:ascii="Verdana" w:hAnsi="Verdana" w:cs="Arial"/>
                    <w:sz w:val="24"/>
                    <w:szCs w:val="24"/>
                  </w:rPr>
                </w:pPr>
                <w:r w:rsidRPr="008178EA">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559" w:type="dxa"/>
              </w:tcPr>
              <w:p w:rsidRPr="008178EA" w:rsidR="00762BBE" w:rsidP="00762BBE" w:rsidRDefault="00AA6ACB" w14:paraId="6D29040C" w14:textId="40936F75">
                <w:pPr>
                  <w:ind w:right="96"/>
                  <w:jc w:val="center"/>
                  <w:rPr>
                    <w:rFonts w:ascii="Verdana" w:hAnsi="Verdana" w:cs="Arial"/>
                    <w:sz w:val="24"/>
                    <w:szCs w:val="24"/>
                  </w:rPr>
                </w:pPr>
                <w:r w:rsidRPr="008178EA">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551" w:type="dxa"/>
              </w:tcPr>
              <w:p w:rsidRPr="008178EA" w:rsidR="00762BBE" w:rsidP="00762BBE" w:rsidRDefault="00762BBE" w14:paraId="6D29040D" w14:textId="77777777">
                <w:pPr>
                  <w:ind w:right="96"/>
                  <w:jc w:val="center"/>
                  <w:rPr>
                    <w:rFonts w:ascii="Verdana" w:hAnsi="Verdana" w:cs="Arial"/>
                    <w:sz w:val="24"/>
                    <w:szCs w:val="24"/>
                  </w:rPr>
                </w:pPr>
                <w:r w:rsidRPr="008178EA">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rsidRPr="008178EA" w:rsidR="00762BBE" w:rsidP="00762BBE" w:rsidRDefault="00A951F9" w14:paraId="6D29040E" w14:textId="0D66A977">
                <w:pPr>
                  <w:ind w:right="96"/>
                  <w:jc w:val="center"/>
                  <w:rPr>
                    <w:rFonts w:ascii="Verdana" w:hAnsi="Verdana" w:cs="Arial"/>
                    <w:sz w:val="24"/>
                    <w:szCs w:val="24"/>
                  </w:rPr>
                </w:pPr>
                <w:r w:rsidRPr="008178EA">
                  <w:rPr>
                    <w:rFonts w:ascii="Segoe UI Symbol" w:hAnsi="Segoe UI Symbol" w:eastAsia="MS Gothic" w:cs="Segoe UI Symbol"/>
                    <w:sz w:val="24"/>
                    <w:szCs w:val="24"/>
                  </w:rPr>
                  <w:t>☐</w:t>
                </w:r>
              </w:p>
            </w:tc>
          </w:sdtContent>
        </w:sdt>
      </w:tr>
      <w:tr w:rsidRPr="008178EA" w:rsidR="00762BBE" w:rsidTr="008178EA" w14:paraId="6D290418" w14:textId="77777777">
        <w:tc>
          <w:tcPr>
            <w:tcW w:w="2830" w:type="dxa"/>
          </w:tcPr>
          <w:p w:rsidRPr="008178EA" w:rsidR="00762BBE" w:rsidP="00762BBE" w:rsidRDefault="00762BBE" w14:paraId="6D290410" w14:textId="77777777">
            <w:pPr>
              <w:rPr>
                <w:rFonts w:ascii="Verdana" w:hAnsi="Verdana" w:cs="Arial"/>
                <w:b/>
                <w:sz w:val="24"/>
                <w:szCs w:val="24"/>
              </w:rPr>
            </w:pPr>
            <w:r w:rsidRPr="008178EA">
              <w:rPr>
                <w:rFonts w:ascii="Verdana" w:hAnsi="Verdana" w:cs="Arial"/>
                <w:b/>
                <w:sz w:val="24"/>
                <w:szCs w:val="24"/>
              </w:rPr>
              <w:t>Recommendations</w:t>
            </w:r>
          </w:p>
          <w:p w:rsidRPr="008178EA" w:rsidR="00762BBE" w:rsidP="00762BBE" w:rsidRDefault="00762BBE" w14:paraId="6D290411" w14:textId="77777777">
            <w:pPr>
              <w:rPr>
                <w:rFonts w:ascii="Verdana" w:hAnsi="Verdana" w:cs="Arial"/>
                <w:b/>
                <w:sz w:val="24"/>
                <w:szCs w:val="24"/>
              </w:rPr>
            </w:pPr>
          </w:p>
        </w:tc>
        <w:tc>
          <w:tcPr>
            <w:tcW w:w="6469" w:type="dxa"/>
            <w:gridSpan w:val="5"/>
          </w:tcPr>
          <w:p w:rsidRPr="008178EA" w:rsidR="00AA6ACB" w:rsidP="00AA6ACB" w:rsidRDefault="00AA6ACB" w14:paraId="26C6A373" w14:textId="77777777">
            <w:pPr>
              <w:ind w:right="96"/>
              <w:rPr>
                <w:rFonts w:ascii="Verdana" w:hAnsi="Verdana" w:cs="Arial"/>
                <w:sz w:val="24"/>
                <w:szCs w:val="24"/>
              </w:rPr>
            </w:pPr>
            <w:r w:rsidRPr="008178EA">
              <w:rPr>
                <w:rFonts w:ascii="Verdana" w:hAnsi="Verdana" w:cs="Arial"/>
                <w:sz w:val="24"/>
                <w:szCs w:val="24"/>
              </w:rPr>
              <w:t>Members are asked to:</w:t>
            </w:r>
          </w:p>
          <w:p w:rsidRPr="008178EA" w:rsidR="00AA6ACB" w:rsidP="004B5DFD" w:rsidRDefault="004B5DFD" w14:paraId="1D66CA26" w14:textId="20ABD4FF">
            <w:pPr>
              <w:pStyle w:val="Default"/>
              <w:numPr>
                <w:ilvl w:val="0"/>
                <w:numId w:val="11"/>
              </w:numPr>
              <w:jc w:val="both"/>
              <w:rPr>
                <w:rFonts w:ascii="Verdana" w:hAnsi="Verdana" w:cs="Arial"/>
              </w:rPr>
            </w:pPr>
            <w:r w:rsidRPr="004B5DFD">
              <w:rPr>
                <w:rFonts w:ascii="Verdana" w:hAnsi="Verdana" w:cs="Arial"/>
              </w:rPr>
              <w:t xml:space="preserve">Take </w:t>
            </w:r>
            <w:r w:rsidRPr="004B5DFD">
              <w:rPr>
                <w:rFonts w:ascii="Verdana" w:hAnsi="Verdana" w:cs="Arial"/>
                <w:b/>
                <w:bCs/>
              </w:rPr>
              <w:t xml:space="preserve">ASSURANCE </w:t>
            </w:r>
            <w:r w:rsidRPr="004B5DFD">
              <w:rPr>
                <w:rFonts w:ascii="Verdana" w:hAnsi="Verdana" w:cs="Arial"/>
              </w:rPr>
              <w:t>from and</w:t>
            </w:r>
            <w:r w:rsidRPr="004B5DFD">
              <w:rPr>
                <w:rFonts w:ascii="Verdana" w:hAnsi="Verdana" w:cs="Arial"/>
                <w:b/>
                <w:bCs/>
              </w:rPr>
              <w:t xml:space="preserve"> DISCUSS</w:t>
            </w:r>
            <w:r w:rsidRPr="008178EA" w:rsidR="00AA6ACB">
              <w:rPr>
                <w:rFonts w:ascii="Verdana" w:hAnsi="Verdana" w:cs="Arial"/>
              </w:rPr>
              <w:t xml:space="preserve"> the Counter Fraud Update Report</w:t>
            </w:r>
          </w:p>
          <w:p w:rsidRPr="008178EA" w:rsidR="00AA6ACB" w:rsidP="00AA6ACB" w:rsidRDefault="00AA6ACB" w14:paraId="543D3360" w14:textId="77777777">
            <w:pPr>
              <w:pStyle w:val="Default"/>
              <w:rPr>
                <w:rFonts w:ascii="Verdana" w:hAnsi="Verdana" w:cs="Arial"/>
              </w:rPr>
            </w:pPr>
          </w:p>
          <w:p w:rsidRPr="008178EA" w:rsidR="00762BBE" w:rsidP="00653AEC" w:rsidRDefault="00762BBE" w14:paraId="6D290417" w14:textId="77777777">
            <w:pPr>
              <w:pStyle w:val="Default"/>
              <w:rPr>
                <w:rFonts w:ascii="Verdana" w:hAnsi="Verdana" w:cs="Arial"/>
              </w:rPr>
            </w:pPr>
          </w:p>
        </w:tc>
      </w:tr>
    </w:tbl>
    <w:p w:rsidRPr="008178EA" w:rsidR="0020539A" w:rsidRDefault="0020539A" w14:paraId="6D290419" w14:textId="77777777">
      <w:pPr>
        <w:rPr>
          <w:rFonts w:ascii="Verdana" w:hAnsi="Verdana"/>
          <w:sz w:val="24"/>
          <w:szCs w:val="24"/>
        </w:rPr>
      </w:pPr>
    </w:p>
    <w:p w:rsidRPr="008178EA" w:rsidR="00AA6ACB" w:rsidP="008178EA" w:rsidRDefault="0020539A" w14:paraId="141F1558" w14:textId="7D6F4427">
      <w:pPr>
        <w:spacing w:after="0" w:line="240" w:lineRule="auto"/>
        <w:rPr>
          <w:rFonts w:ascii="Verdana" w:hAnsi="Verdana" w:cs="Arial"/>
          <w:b/>
          <w:sz w:val="24"/>
          <w:szCs w:val="24"/>
        </w:rPr>
      </w:pPr>
      <w:r w:rsidRPr="008178EA">
        <w:rPr>
          <w:rFonts w:ascii="Verdana" w:hAnsi="Verdana"/>
          <w:sz w:val="24"/>
          <w:szCs w:val="24"/>
        </w:rPr>
        <w:br w:type="page"/>
      </w:r>
      <w:r w:rsidRPr="008178EA" w:rsidR="008178EA">
        <w:rPr>
          <w:rFonts w:ascii="Verdana" w:hAnsi="Verdana" w:cs="Arial"/>
          <w:b/>
          <w:sz w:val="24"/>
          <w:szCs w:val="24"/>
        </w:rPr>
        <w:lastRenderedPageBreak/>
        <w:t>COUNTER FRAUD UPDATE REPORT</w:t>
      </w:r>
    </w:p>
    <w:p w:rsidR="00AA6ACB" w:rsidP="00AA6ACB" w:rsidRDefault="00AA6ACB" w14:paraId="07827C35" w14:textId="77777777">
      <w:pPr>
        <w:spacing w:after="0" w:line="240" w:lineRule="auto"/>
        <w:jc w:val="center"/>
        <w:rPr>
          <w:rFonts w:ascii="Verdana" w:hAnsi="Verdana" w:cs="Arial"/>
          <w:b/>
          <w:sz w:val="24"/>
          <w:szCs w:val="24"/>
        </w:rPr>
      </w:pPr>
    </w:p>
    <w:p w:rsidRPr="008178EA" w:rsidR="008178EA" w:rsidP="00AA6ACB" w:rsidRDefault="008178EA" w14:paraId="1A408E16" w14:textId="77777777">
      <w:pPr>
        <w:spacing w:after="0" w:line="240" w:lineRule="auto"/>
        <w:jc w:val="center"/>
        <w:rPr>
          <w:rFonts w:ascii="Verdana" w:hAnsi="Verdana" w:cs="Arial"/>
          <w:b/>
          <w:sz w:val="24"/>
          <w:szCs w:val="24"/>
        </w:rPr>
      </w:pPr>
    </w:p>
    <w:p w:rsidRPr="008178EA" w:rsidR="00AA6ACB" w:rsidP="00AA6ACB" w:rsidRDefault="00AA6ACB" w14:paraId="33E3A950" w14:textId="77777777">
      <w:pPr>
        <w:keepNext/>
        <w:keepLines/>
        <w:spacing w:after="0" w:line="240" w:lineRule="auto"/>
        <w:ind w:left="357" w:hanging="357"/>
        <w:jc w:val="both"/>
        <w:outlineLvl w:val="0"/>
        <w:rPr>
          <w:rFonts w:ascii="Verdana" w:hAnsi="Verdana" w:eastAsia="Times New Roman" w:cs="Times New Roman"/>
          <w:b/>
          <w:color w:val="1F3864"/>
          <w:sz w:val="24"/>
          <w:szCs w:val="24"/>
        </w:rPr>
      </w:pPr>
      <w:r w:rsidRPr="008178EA">
        <w:rPr>
          <w:rFonts w:ascii="Verdana" w:hAnsi="Verdana" w:eastAsia="Times New Roman" w:cs="Times New Roman"/>
          <w:b/>
          <w:color w:val="1F3864"/>
          <w:sz w:val="24"/>
          <w:szCs w:val="24"/>
        </w:rPr>
        <w:t>INTRODUCTION</w:t>
      </w:r>
    </w:p>
    <w:p w:rsidRPr="008178EA" w:rsidR="00AA6ACB" w:rsidP="00AA6ACB" w:rsidRDefault="00AA6ACB" w14:paraId="3FE33469" w14:textId="77777777">
      <w:pPr>
        <w:tabs>
          <w:tab w:val="left" w:pos="284"/>
        </w:tabs>
        <w:spacing w:after="0" w:line="240" w:lineRule="auto"/>
        <w:jc w:val="both"/>
        <w:rPr>
          <w:rFonts w:ascii="Verdana" w:hAnsi="Verdana" w:eastAsia="Times New Roman" w:cs="Arial"/>
          <w:sz w:val="24"/>
          <w:szCs w:val="24"/>
        </w:rPr>
      </w:pPr>
      <w:r w:rsidRPr="008178EA">
        <w:rPr>
          <w:rFonts w:ascii="Verdana" w:hAnsi="Verdana" w:eastAsia="Times New Roman" w:cs="Arial"/>
          <w:sz w:val="24"/>
          <w:szCs w:val="24"/>
        </w:rPr>
        <w:t>The purpose of this report is to update the Audit Committee on key areas of work undertaken by the Health Board Local Counter Fraud Specialists (LCFS) since the last meeting.</w:t>
      </w:r>
    </w:p>
    <w:p w:rsidRPr="008178EA" w:rsidR="00AA6ACB" w:rsidP="00AA6ACB" w:rsidRDefault="00AA6ACB" w14:paraId="0A5E6B87" w14:textId="77777777">
      <w:pPr>
        <w:spacing w:after="0" w:line="240" w:lineRule="auto"/>
        <w:jc w:val="both"/>
        <w:rPr>
          <w:rFonts w:ascii="Verdana" w:hAnsi="Verdana" w:eastAsia="Times New Roman" w:cs="Arial"/>
          <w:b/>
          <w:sz w:val="24"/>
          <w:szCs w:val="24"/>
        </w:rPr>
      </w:pPr>
    </w:p>
    <w:p w:rsidRPr="008178EA" w:rsidR="00AA6ACB" w:rsidP="00AA6ACB" w:rsidRDefault="00AA6ACB" w14:paraId="634FC32D" w14:textId="77777777">
      <w:pPr>
        <w:spacing w:after="0" w:line="240" w:lineRule="auto"/>
        <w:jc w:val="both"/>
        <w:rPr>
          <w:rFonts w:ascii="Verdana" w:hAnsi="Verdana" w:eastAsia="Times New Roman" w:cs="Arial"/>
          <w:b/>
          <w:sz w:val="24"/>
          <w:szCs w:val="24"/>
        </w:rPr>
      </w:pPr>
    </w:p>
    <w:p w:rsidRPr="008178EA" w:rsidR="00AA6ACB" w:rsidP="00AA6ACB" w:rsidRDefault="00AA6ACB" w14:paraId="05FF8AD7" w14:textId="77777777">
      <w:pPr>
        <w:keepNext/>
        <w:keepLines/>
        <w:spacing w:after="0" w:line="240" w:lineRule="auto"/>
        <w:ind w:left="357" w:hanging="357"/>
        <w:jc w:val="both"/>
        <w:outlineLvl w:val="0"/>
        <w:rPr>
          <w:rFonts w:ascii="Verdana" w:hAnsi="Verdana" w:eastAsia="Times New Roman" w:cs="Times New Roman"/>
          <w:b/>
          <w:color w:val="1F3864"/>
          <w:sz w:val="24"/>
          <w:szCs w:val="24"/>
        </w:rPr>
      </w:pPr>
      <w:r w:rsidRPr="008178EA">
        <w:rPr>
          <w:rFonts w:ascii="Verdana" w:hAnsi="Verdana" w:eastAsia="Times New Roman" w:cs="Times New Roman"/>
          <w:b/>
          <w:color w:val="1F3864"/>
          <w:sz w:val="24"/>
          <w:szCs w:val="24"/>
        </w:rPr>
        <w:t>BACKGROUND</w:t>
      </w:r>
    </w:p>
    <w:p w:rsidRPr="008178EA" w:rsidR="00AA6ACB" w:rsidP="00AA6ACB" w:rsidRDefault="00AA6ACB" w14:paraId="377E0664" w14:textId="77777777">
      <w:pPr>
        <w:spacing w:after="0" w:line="240" w:lineRule="auto"/>
        <w:jc w:val="both"/>
        <w:rPr>
          <w:rFonts w:ascii="Verdana" w:hAnsi="Verdana" w:eastAsia="Times New Roman" w:cs="Arial"/>
          <w:sz w:val="24"/>
          <w:szCs w:val="24"/>
        </w:rPr>
      </w:pPr>
      <w:r w:rsidRPr="008178EA">
        <w:rPr>
          <w:rFonts w:ascii="Verdana" w:hAnsi="Verdana" w:eastAsia="Times New Roman" w:cs="Arial"/>
          <w:sz w:val="24"/>
          <w:szCs w:val="24"/>
        </w:rPr>
        <w:t>The following sets out activity under the Key Principles specified within the Fraud, Bribery and Corruption Standards for NHS Bodies (Wales).</w:t>
      </w:r>
    </w:p>
    <w:p w:rsidRPr="008178EA" w:rsidR="00AA6ACB" w:rsidP="00AA6ACB" w:rsidRDefault="00AA6ACB" w14:paraId="78C7EB36" w14:textId="77777777">
      <w:pPr>
        <w:spacing w:after="0" w:line="240" w:lineRule="auto"/>
        <w:jc w:val="both"/>
        <w:rPr>
          <w:rFonts w:ascii="Verdana" w:hAnsi="Verdana" w:eastAsia="Times New Roman" w:cs="Arial"/>
          <w:sz w:val="24"/>
          <w:szCs w:val="24"/>
        </w:rPr>
      </w:pPr>
    </w:p>
    <w:p w:rsidRPr="008178EA" w:rsidR="00AA6ACB" w:rsidP="00AA6ACB" w:rsidRDefault="00AA6ACB" w14:paraId="2897825C" w14:textId="77777777">
      <w:pPr>
        <w:keepNext/>
        <w:keepLines/>
        <w:spacing w:before="240" w:after="0"/>
        <w:ind w:left="357" w:hanging="357"/>
        <w:outlineLvl w:val="0"/>
        <w:rPr>
          <w:rFonts w:ascii="Verdana" w:hAnsi="Verdana" w:eastAsia="Times New Roman" w:cs="Times New Roman"/>
          <w:b/>
          <w:color w:val="1F3864"/>
          <w:sz w:val="24"/>
          <w:szCs w:val="24"/>
        </w:rPr>
      </w:pPr>
      <w:r w:rsidRPr="008178EA">
        <w:rPr>
          <w:rFonts w:ascii="Verdana" w:hAnsi="Verdana" w:eastAsia="Times New Roman" w:cs="Times New Roman"/>
          <w:b/>
          <w:color w:val="1F3864"/>
          <w:sz w:val="24"/>
          <w:szCs w:val="24"/>
        </w:rPr>
        <w:t>RESOURCE UTILISATION</w:t>
      </w:r>
    </w:p>
    <w:p w:rsidRPr="008178EA" w:rsidR="00AA6ACB" w:rsidP="00AA6ACB" w:rsidRDefault="00AA6ACB" w14:paraId="5770D41E" w14:textId="77777777">
      <w:pPr>
        <w:spacing w:after="0" w:line="240" w:lineRule="auto"/>
        <w:jc w:val="both"/>
        <w:rPr>
          <w:rFonts w:ascii="Verdana" w:hAnsi="Verdana" w:eastAsia="Times New Roman" w:cs="Arial"/>
          <w:sz w:val="24"/>
          <w:szCs w:val="24"/>
          <w:u w:val="single"/>
        </w:rPr>
      </w:pPr>
    </w:p>
    <w:tbl>
      <w:tblPr>
        <w:tblW w:w="9524" w:type="dxa"/>
        <w:tblInd w:w="-318"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shd w:val="clear" w:color="auto" w:fill="FFFFFF"/>
        <w:tblLayout w:type="fixed"/>
        <w:tblLook w:val="0000" w:firstRow="0" w:lastRow="0" w:firstColumn="0" w:lastColumn="0" w:noHBand="0" w:noVBand="0"/>
      </w:tblPr>
      <w:tblGrid>
        <w:gridCol w:w="6122"/>
        <w:gridCol w:w="1701"/>
        <w:gridCol w:w="1701"/>
      </w:tblGrid>
      <w:tr w:rsidRPr="008178EA" w:rsidR="00AA6ACB" w:rsidTr="00A22981" w14:paraId="198A80F3" w14:textId="77777777">
        <w:tc>
          <w:tcPr>
            <w:tcW w:w="6122" w:type="dxa"/>
            <w:tcBorders>
              <w:top w:val="single" w:color="auto" w:sz="4" w:space="0"/>
              <w:left w:val="single" w:color="000000" w:sz="6" w:space="0"/>
              <w:bottom w:val="single" w:color="000000" w:sz="6" w:space="0"/>
            </w:tcBorders>
            <w:shd w:val="clear" w:color="auto" w:fill="1F4E79"/>
            <w:vAlign w:val="center"/>
          </w:tcPr>
          <w:p w:rsidRPr="008178EA" w:rsidR="00AA6ACB" w:rsidP="00A22981" w:rsidRDefault="00AA6ACB" w14:paraId="1E8674CB" w14:textId="77777777">
            <w:pPr>
              <w:tabs>
                <w:tab w:val="center" w:pos="4153"/>
                <w:tab w:val="right" w:pos="8306"/>
              </w:tabs>
              <w:spacing w:before="60" w:after="60" w:line="240" w:lineRule="auto"/>
              <w:rPr>
                <w:rFonts w:ascii="Verdana" w:hAnsi="Verdana" w:eastAsia="Times New Roman" w:cs="Times New Roman"/>
                <w:bCs/>
                <w:color w:val="FFFFFF"/>
                <w:sz w:val="24"/>
                <w:szCs w:val="24"/>
              </w:rPr>
            </w:pPr>
            <w:smartTag w:uri="urn:schemas-microsoft-com:office:smarttags" w:element="stockticker">
              <w:r w:rsidRPr="008178EA">
                <w:rPr>
                  <w:rFonts w:ascii="Verdana" w:hAnsi="Verdana" w:eastAsia="Times New Roman" w:cs="Times New Roman"/>
                  <w:bCs/>
                  <w:color w:val="FFFFFF"/>
                  <w:sz w:val="24"/>
                  <w:szCs w:val="24"/>
                </w:rPr>
                <w:t>AREA</w:t>
              </w:r>
            </w:smartTag>
            <w:r w:rsidRPr="008178EA">
              <w:rPr>
                <w:rFonts w:ascii="Verdana" w:hAnsi="Verdana" w:eastAsia="Times New Roman" w:cs="Times New Roman"/>
                <w:bCs/>
                <w:color w:val="FFFFFF"/>
                <w:sz w:val="24"/>
                <w:szCs w:val="24"/>
              </w:rPr>
              <w:t xml:space="preserve"> OF WORK</w:t>
            </w:r>
          </w:p>
        </w:tc>
        <w:tc>
          <w:tcPr>
            <w:tcW w:w="1701" w:type="dxa"/>
            <w:tcBorders>
              <w:top w:val="single" w:color="auto" w:sz="4" w:space="0"/>
              <w:bottom w:val="single" w:color="000000" w:sz="6" w:space="0"/>
              <w:right w:val="single" w:color="000000" w:sz="6" w:space="0"/>
            </w:tcBorders>
            <w:shd w:val="clear" w:color="auto" w:fill="1F4E79"/>
            <w:vAlign w:val="center"/>
          </w:tcPr>
          <w:p w:rsidRPr="008178EA" w:rsidR="00AA6ACB" w:rsidP="00A22981" w:rsidRDefault="00AA6ACB" w14:paraId="273B46D2" w14:textId="77777777">
            <w:pPr>
              <w:spacing w:before="60" w:after="60"/>
              <w:jc w:val="center"/>
              <w:rPr>
                <w:rFonts w:ascii="Verdana" w:hAnsi="Verdana" w:eastAsia="Calibri" w:cs="Times New Roman"/>
                <w:bCs/>
                <w:color w:val="FFFFFF"/>
                <w:sz w:val="24"/>
                <w:szCs w:val="24"/>
              </w:rPr>
            </w:pPr>
            <w:r w:rsidRPr="008178EA">
              <w:rPr>
                <w:rFonts w:ascii="Verdana" w:hAnsi="Verdana" w:eastAsia="Calibri" w:cs="Times New Roman"/>
                <w:bCs/>
                <w:color w:val="FFFFFF"/>
                <w:sz w:val="24"/>
                <w:szCs w:val="24"/>
              </w:rPr>
              <w:t>Planned</w:t>
            </w:r>
          </w:p>
          <w:p w:rsidRPr="008178EA" w:rsidR="00AA6ACB" w:rsidP="00A22981" w:rsidRDefault="00AA6ACB" w14:paraId="2818AD2C" w14:textId="77777777">
            <w:pPr>
              <w:spacing w:before="60" w:after="60"/>
              <w:jc w:val="center"/>
              <w:rPr>
                <w:rFonts w:ascii="Verdana" w:hAnsi="Verdana" w:eastAsia="Calibri" w:cs="Times New Roman"/>
                <w:bCs/>
                <w:color w:val="FFFFFF"/>
                <w:sz w:val="24"/>
                <w:szCs w:val="24"/>
              </w:rPr>
            </w:pPr>
            <w:r w:rsidRPr="008178EA">
              <w:rPr>
                <w:rFonts w:ascii="Verdana" w:hAnsi="Verdana" w:eastAsia="Calibri" w:cs="Times New Roman"/>
                <w:bCs/>
                <w:color w:val="FFFFFF"/>
                <w:sz w:val="24"/>
                <w:szCs w:val="24"/>
              </w:rPr>
              <w:t>Days</w:t>
            </w:r>
          </w:p>
        </w:tc>
        <w:tc>
          <w:tcPr>
            <w:tcW w:w="1701" w:type="dxa"/>
            <w:tcBorders>
              <w:top w:val="single" w:color="auto" w:sz="4" w:space="0"/>
              <w:bottom w:val="single" w:color="000000" w:sz="6" w:space="0"/>
              <w:right w:val="single" w:color="000000" w:sz="6" w:space="0"/>
            </w:tcBorders>
            <w:shd w:val="clear" w:color="auto" w:fill="1F4E79"/>
            <w:vAlign w:val="center"/>
          </w:tcPr>
          <w:p w:rsidRPr="008178EA" w:rsidR="00AA6ACB" w:rsidP="00A22981" w:rsidRDefault="00AA6ACB" w14:paraId="55B84461" w14:textId="77777777">
            <w:pPr>
              <w:spacing w:before="60" w:after="60"/>
              <w:jc w:val="center"/>
              <w:rPr>
                <w:rFonts w:ascii="Verdana" w:hAnsi="Verdana" w:eastAsia="Calibri" w:cs="Times New Roman"/>
                <w:bCs/>
                <w:color w:val="FFFFFF"/>
                <w:sz w:val="24"/>
                <w:szCs w:val="24"/>
              </w:rPr>
            </w:pPr>
            <w:r w:rsidRPr="008178EA">
              <w:rPr>
                <w:rFonts w:ascii="Verdana" w:hAnsi="Verdana" w:eastAsia="Calibri" w:cs="Times New Roman"/>
                <w:bCs/>
                <w:color w:val="FFFFFF"/>
                <w:sz w:val="24"/>
                <w:szCs w:val="24"/>
              </w:rPr>
              <w:t>Days to</w:t>
            </w:r>
          </w:p>
          <w:p w:rsidRPr="008178EA" w:rsidR="00AA6ACB" w:rsidP="00A22981" w:rsidRDefault="00AA6ACB" w14:paraId="19241D73" w14:textId="77777777">
            <w:pPr>
              <w:spacing w:before="60" w:after="60"/>
              <w:jc w:val="center"/>
              <w:rPr>
                <w:rFonts w:ascii="Verdana" w:hAnsi="Verdana" w:eastAsia="Calibri" w:cs="Times New Roman"/>
                <w:bCs/>
                <w:color w:val="FFFFFF"/>
                <w:sz w:val="24"/>
                <w:szCs w:val="24"/>
              </w:rPr>
            </w:pPr>
            <w:r w:rsidRPr="008178EA">
              <w:rPr>
                <w:rFonts w:ascii="Verdana" w:hAnsi="Verdana" w:eastAsia="Calibri" w:cs="Times New Roman"/>
                <w:bCs/>
                <w:color w:val="FFFFFF"/>
                <w:sz w:val="24"/>
                <w:szCs w:val="24"/>
              </w:rPr>
              <w:t>Date</w:t>
            </w:r>
          </w:p>
        </w:tc>
      </w:tr>
      <w:tr w:rsidRPr="008178EA" w:rsidR="00AA6ACB" w:rsidTr="00A22981" w14:paraId="72471970" w14:textId="77777777">
        <w:trPr>
          <w:trHeight w:val="75"/>
        </w:trPr>
        <w:tc>
          <w:tcPr>
            <w:tcW w:w="6122" w:type="dxa"/>
            <w:tcBorders>
              <w:top w:val="single" w:color="000000" w:sz="6" w:space="0"/>
              <w:left w:val="single" w:color="000000" w:sz="6" w:space="0"/>
              <w:bottom w:val="single" w:color="000000" w:sz="6" w:space="0"/>
            </w:tcBorders>
            <w:shd w:val="clear" w:color="auto" w:fill="1F4E79"/>
          </w:tcPr>
          <w:p w:rsidRPr="008178EA" w:rsidR="00AA6ACB" w:rsidP="00A22981" w:rsidRDefault="00AA6ACB" w14:paraId="71819848" w14:textId="77777777">
            <w:pPr>
              <w:spacing w:before="60" w:after="60"/>
              <w:rPr>
                <w:rFonts w:ascii="Verdana" w:hAnsi="Verdana" w:eastAsia="Calibri" w:cs="Arial"/>
                <w:bCs/>
                <w:snapToGrid w:val="0"/>
                <w:color w:val="FFFFFF"/>
                <w:sz w:val="24"/>
                <w:szCs w:val="24"/>
              </w:rPr>
            </w:pPr>
            <w:r w:rsidRPr="008178EA">
              <w:rPr>
                <w:rFonts w:ascii="Verdana" w:hAnsi="Verdana" w:eastAsia="Calibri" w:cs="Arial"/>
                <w:bCs/>
                <w:snapToGrid w:val="0"/>
                <w:color w:val="FFFFFF"/>
                <w:sz w:val="24"/>
                <w:szCs w:val="24"/>
              </w:rPr>
              <w:t>Strategic Governance</w:t>
            </w:r>
          </w:p>
        </w:tc>
        <w:tc>
          <w:tcPr>
            <w:tcW w:w="1701" w:type="dxa"/>
            <w:vMerge w:val="restart"/>
            <w:tcBorders>
              <w:top w:val="single" w:color="000000" w:sz="6" w:space="0"/>
              <w:right w:val="single" w:color="000000" w:sz="6" w:space="0"/>
            </w:tcBorders>
            <w:shd w:val="clear" w:color="auto" w:fill="auto"/>
            <w:vAlign w:val="center"/>
          </w:tcPr>
          <w:p w:rsidRPr="008178EA" w:rsidR="00AA6ACB" w:rsidP="00A22981" w:rsidRDefault="004C0B7F" w14:paraId="13BBF03B" w14:textId="79782998">
            <w:pPr>
              <w:spacing w:before="60" w:after="60"/>
              <w:jc w:val="center"/>
              <w:rPr>
                <w:rFonts w:ascii="Verdana" w:hAnsi="Verdana" w:eastAsia="Calibri" w:cs="Times New Roman"/>
                <w:bCs/>
                <w:caps/>
                <w:sz w:val="24"/>
                <w:szCs w:val="24"/>
              </w:rPr>
            </w:pPr>
            <w:r w:rsidRPr="008178EA">
              <w:rPr>
                <w:rFonts w:ascii="Verdana" w:hAnsi="Verdana" w:eastAsia="Calibri" w:cs="Times New Roman"/>
                <w:bCs/>
                <w:caps/>
                <w:sz w:val="24"/>
                <w:szCs w:val="24"/>
              </w:rPr>
              <w:t>50</w:t>
            </w:r>
          </w:p>
        </w:tc>
        <w:tc>
          <w:tcPr>
            <w:tcW w:w="1701" w:type="dxa"/>
            <w:vMerge w:val="restart"/>
            <w:tcBorders>
              <w:top w:val="single" w:color="000000" w:sz="6" w:space="0"/>
              <w:right w:val="single" w:color="000000" w:sz="6" w:space="0"/>
            </w:tcBorders>
            <w:shd w:val="clear" w:color="auto" w:fill="auto"/>
            <w:vAlign w:val="center"/>
          </w:tcPr>
          <w:p w:rsidRPr="008178EA" w:rsidR="00AA6ACB" w:rsidP="00A22981" w:rsidRDefault="00E0260F" w14:paraId="2BFBB478" w14:textId="6F883F14">
            <w:pPr>
              <w:spacing w:before="60" w:after="60"/>
              <w:jc w:val="center"/>
              <w:rPr>
                <w:rFonts w:ascii="Verdana" w:hAnsi="Verdana" w:eastAsia="Calibri" w:cs="Times New Roman"/>
                <w:bCs/>
                <w:caps/>
                <w:sz w:val="24"/>
                <w:szCs w:val="24"/>
              </w:rPr>
            </w:pPr>
            <w:r w:rsidRPr="008178EA">
              <w:rPr>
                <w:rFonts w:ascii="Verdana" w:hAnsi="Verdana" w:eastAsia="Calibri" w:cs="Times New Roman"/>
                <w:bCs/>
                <w:caps/>
                <w:sz w:val="24"/>
                <w:szCs w:val="24"/>
              </w:rPr>
              <w:t>14</w:t>
            </w:r>
          </w:p>
        </w:tc>
      </w:tr>
      <w:tr w:rsidRPr="008178EA" w:rsidR="00AA6ACB" w:rsidTr="00A22981" w14:paraId="41F50AA6" w14:textId="77777777">
        <w:trPr>
          <w:trHeight w:val="75"/>
        </w:trPr>
        <w:tc>
          <w:tcPr>
            <w:tcW w:w="6122" w:type="dxa"/>
            <w:tcBorders>
              <w:top w:val="single" w:color="000000" w:sz="6" w:space="0"/>
              <w:left w:val="single" w:color="000000" w:sz="6" w:space="0"/>
              <w:bottom w:val="single" w:color="000000" w:sz="6" w:space="0"/>
            </w:tcBorders>
            <w:shd w:val="clear" w:color="auto" w:fill="FFFFFF"/>
          </w:tcPr>
          <w:p w:rsidRPr="008178EA" w:rsidR="00AA6ACB" w:rsidP="00A22981" w:rsidRDefault="00AA6ACB" w14:paraId="2CA7C038" w14:textId="77777777">
            <w:pPr>
              <w:spacing w:before="60" w:after="60"/>
              <w:rPr>
                <w:rFonts w:ascii="Verdana" w:hAnsi="Verdana" w:eastAsia="Calibri" w:cs="Arial"/>
                <w:bCs/>
                <w:sz w:val="24"/>
                <w:szCs w:val="24"/>
              </w:rPr>
            </w:pPr>
            <w:r w:rsidRPr="008178EA">
              <w:rPr>
                <w:rFonts w:ascii="Verdana" w:hAnsi="Verdana" w:eastAsia="Calibri" w:cs="Arial"/>
                <w:bCs/>
                <w:sz w:val="24"/>
                <w:szCs w:val="24"/>
              </w:rPr>
              <w:t>Ensuring that anti-crime measures are embedded at all levels across the organisation</w:t>
            </w:r>
          </w:p>
        </w:tc>
        <w:tc>
          <w:tcPr>
            <w:tcW w:w="1701" w:type="dxa"/>
            <w:vMerge/>
            <w:tcBorders>
              <w:bottom w:val="single" w:color="000000" w:sz="6" w:space="0"/>
              <w:right w:val="single" w:color="000000" w:sz="6" w:space="0"/>
            </w:tcBorders>
            <w:shd w:val="clear" w:color="auto" w:fill="auto"/>
            <w:vAlign w:val="center"/>
          </w:tcPr>
          <w:p w:rsidRPr="008178EA" w:rsidR="00AA6ACB" w:rsidP="00A22981" w:rsidRDefault="00AA6ACB" w14:paraId="3A85F8CA" w14:textId="77777777">
            <w:pPr>
              <w:spacing w:before="60" w:after="60"/>
              <w:jc w:val="center"/>
              <w:rPr>
                <w:rFonts w:ascii="Verdana" w:hAnsi="Verdana" w:eastAsia="Calibri" w:cs="Times New Roman"/>
                <w:bCs/>
                <w:caps/>
                <w:sz w:val="24"/>
                <w:szCs w:val="24"/>
              </w:rPr>
            </w:pPr>
          </w:p>
        </w:tc>
        <w:tc>
          <w:tcPr>
            <w:tcW w:w="1701" w:type="dxa"/>
            <w:vMerge/>
            <w:tcBorders>
              <w:bottom w:val="single" w:color="000000" w:sz="6" w:space="0"/>
              <w:right w:val="single" w:color="000000" w:sz="6" w:space="0"/>
            </w:tcBorders>
            <w:shd w:val="clear" w:color="auto" w:fill="auto"/>
            <w:vAlign w:val="center"/>
          </w:tcPr>
          <w:p w:rsidRPr="008178EA" w:rsidR="00AA6ACB" w:rsidP="00A22981" w:rsidRDefault="00AA6ACB" w14:paraId="40A62C0F" w14:textId="77777777">
            <w:pPr>
              <w:spacing w:before="60" w:after="60"/>
              <w:jc w:val="center"/>
              <w:rPr>
                <w:rFonts w:ascii="Verdana" w:hAnsi="Verdana" w:eastAsia="Calibri" w:cs="Times New Roman"/>
                <w:bCs/>
                <w:caps/>
                <w:sz w:val="24"/>
                <w:szCs w:val="24"/>
              </w:rPr>
            </w:pPr>
          </w:p>
        </w:tc>
      </w:tr>
      <w:tr w:rsidRPr="008178EA" w:rsidR="00AA6ACB" w:rsidTr="00A22981" w14:paraId="2606DF96" w14:textId="77777777">
        <w:tblPrEx>
          <w:tblBorders>
            <w:top w:val="single" w:color="000000" w:sz="6" w:space="0"/>
            <w:left w:val="single" w:color="000000" w:sz="6" w:space="0"/>
            <w:bottom w:val="single" w:color="000000" w:sz="6" w:space="0"/>
            <w:right w:val="single" w:color="000000" w:sz="6" w:space="0"/>
          </w:tblBorders>
        </w:tblPrEx>
        <w:tc>
          <w:tcPr>
            <w:tcW w:w="6122" w:type="dxa"/>
            <w:tcBorders>
              <w:top w:val="single" w:color="000000" w:sz="6" w:space="0"/>
              <w:left w:val="single" w:color="000000" w:sz="6" w:space="0"/>
              <w:bottom w:val="single" w:color="000000" w:sz="6" w:space="0"/>
              <w:right w:val="single" w:color="000000" w:sz="6" w:space="0"/>
            </w:tcBorders>
            <w:shd w:val="clear" w:color="auto" w:fill="1F4E79"/>
          </w:tcPr>
          <w:p w:rsidRPr="008178EA" w:rsidR="00AA6ACB" w:rsidP="00A22981" w:rsidRDefault="00AA6ACB" w14:paraId="70A65BEB" w14:textId="77777777">
            <w:pPr>
              <w:spacing w:before="60" w:after="60"/>
              <w:rPr>
                <w:rFonts w:ascii="Verdana" w:hAnsi="Verdana" w:eastAsia="Calibri" w:cs="Arial"/>
                <w:bCs/>
                <w:color w:val="FFFFFF"/>
                <w:sz w:val="24"/>
                <w:szCs w:val="24"/>
              </w:rPr>
            </w:pPr>
            <w:r w:rsidRPr="008178EA">
              <w:rPr>
                <w:rFonts w:ascii="Verdana" w:hAnsi="Verdana" w:eastAsia="Calibri" w:cs="Arial"/>
                <w:bCs/>
                <w:snapToGrid w:val="0"/>
                <w:color w:val="FFFFFF"/>
                <w:sz w:val="24"/>
                <w:szCs w:val="24"/>
              </w:rPr>
              <w:t xml:space="preserve">Inform and </w:t>
            </w:r>
            <w:proofErr w:type="gramStart"/>
            <w:r w:rsidRPr="008178EA">
              <w:rPr>
                <w:rFonts w:ascii="Verdana" w:hAnsi="Verdana" w:eastAsia="Calibri" w:cs="Arial"/>
                <w:bCs/>
                <w:snapToGrid w:val="0"/>
                <w:color w:val="FFFFFF"/>
                <w:sz w:val="24"/>
                <w:szCs w:val="24"/>
              </w:rPr>
              <w:t>Involve</w:t>
            </w:r>
            <w:proofErr w:type="gramEnd"/>
          </w:p>
        </w:tc>
        <w:tc>
          <w:tcPr>
            <w:tcW w:w="1701" w:type="dxa"/>
            <w:vMerge w:val="restart"/>
            <w:tcBorders>
              <w:top w:val="single" w:color="000000" w:sz="6" w:space="0"/>
              <w:left w:val="single" w:color="000000" w:sz="6" w:space="0"/>
              <w:right w:val="single" w:color="000000" w:sz="6" w:space="0"/>
            </w:tcBorders>
            <w:shd w:val="clear" w:color="auto" w:fill="auto"/>
            <w:vAlign w:val="center"/>
          </w:tcPr>
          <w:p w:rsidRPr="008178EA" w:rsidR="00AA6ACB" w:rsidP="00A22981" w:rsidRDefault="004C0B7F" w14:paraId="39212981" w14:textId="5819E788">
            <w:pPr>
              <w:spacing w:before="60" w:after="60"/>
              <w:jc w:val="center"/>
              <w:rPr>
                <w:rFonts w:ascii="Verdana" w:hAnsi="Verdana" w:eastAsia="Calibri" w:cs="Times New Roman"/>
                <w:bCs/>
                <w:caps/>
                <w:sz w:val="24"/>
                <w:szCs w:val="24"/>
              </w:rPr>
            </w:pPr>
            <w:r w:rsidRPr="008178EA">
              <w:rPr>
                <w:rFonts w:ascii="Verdana" w:hAnsi="Verdana" w:eastAsia="Calibri" w:cs="Times New Roman"/>
                <w:bCs/>
                <w:caps/>
                <w:sz w:val="24"/>
                <w:szCs w:val="24"/>
              </w:rPr>
              <w:t>117</w:t>
            </w:r>
          </w:p>
        </w:tc>
        <w:tc>
          <w:tcPr>
            <w:tcW w:w="1701" w:type="dxa"/>
            <w:vMerge w:val="restart"/>
            <w:tcBorders>
              <w:top w:val="single" w:color="000000" w:sz="6" w:space="0"/>
              <w:left w:val="single" w:color="000000" w:sz="6" w:space="0"/>
              <w:right w:val="single" w:color="000000" w:sz="6" w:space="0"/>
            </w:tcBorders>
            <w:shd w:val="clear" w:color="auto" w:fill="auto"/>
            <w:vAlign w:val="center"/>
          </w:tcPr>
          <w:p w:rsidRPr="008178EA" w:rsidR="00AA6ACB" w:rsidP="00A22981" w:rsidRDefault="00E0260F" w14:paraId="4841F954" w14:textId="1D23EDEF">
            <w:pPr>
              <w:spacing w:before="60" w:after="60"/>
              <w:jc w:val="center"/>
              <w:rPr>
                <w:rFonts w:ascii="Verdana" w:hAnsi="Verdana" w:eastAsia="Calibri" w:cs="Times New Roman"/>
                <w:bCs/>
                <w:caps/>
                <w:sz w:val="24"/>
                <w:szCs w:val="24"/>
              </w:rPr>
            </w:pPr>
            <w:r w:rsidRPr="008178EA">
              <w:rPr>
                <w:rFonts w:ascii="Verdana" w:hAnsi="Verdana" w:eastAsia="Calibri" w:cs="Times New Roman"/>
                <w:bCs/>
                <w:caps/>
                <w:sz w:val="24"/>
                <w:szCs w:val="24"/>
              </w:rPr>
              <w:t>36</w:t>
            </w:r>
          </w:p>
        </w:tc>
      </w:tr>
      <w:tr w:rsidRPr="008178EA" w:rsidR="00AA6ACB" w:rsidTr="00A22981" w14:paraId="54BC6394" w14:textId="77777777">
        <w:tblPrEx>
          <w:tblBorders>
            <w:top w:val="single" w:color="000000" w:sz="6" w:space="0"/>
            <w:left w:val="single" w:color="000000" w:sz="6" w:space="0"/>
            <w:bottom w:val="single" w:color="000000" w:sz="6" w:space="0"/>
            <w:right w:val="single" w:color="000000" w:sz="6" w:space="0"/>
          </w:tblBorders>
        </w:tblPrEx>
        <w:tc>
          <w:tcPr>
            <w:tcW w:w="6122" w:type="dxa"/>
            <w:tcBorders>
              <w:top w:val="single" w:color="000000" w:sz="6" w:space="0"/>
              <w:left w:val="single" w:color="000000" w:sz="6" w:space="0"/>
              <w:bottom w:val="single" w:color="000000" w:sz="6" w:space="0"/>
              <w:right w:val="single" w:color="000000" w:sz="6" w:space="0"/>
            </w:tcBorders>
            <w:shd w:val="clear" w:color="auto" w:fill="FFFFFF"/>
          </w:tcPr>
          <w:p w:rsidRPr="008178EA" w:rsidR="00AA6ACB" w:rsidP="00A22981" w:rsidRDefault="00AA6ACB" w14:paraId="70BC4FB0" w14:textId="77777777">
            <w:pPr>
              <w:spacing w:before="60" w:after="60"/>
              <w:rPr>
                <w:rFonts w:ascii="Verdana" w:hAnsi="Verdana" w:eastAsia="Calibri" w:cs="Arial"/>
                <w:bCs/>
                <w:snapToGrid w:val="0"/>
                <w:color w:val="000000"/>
                <w:sz w:val="24"/>
                <w:szCs w:val="24"/>
              </w:rPr>
            </w:pPr>
            <w:r w:rsidRPr="008178EA">
              <w:rPr>
                <w:rFonts w:ascii="Verdana" w:hAnsi="Verdana" w:eastAsia="Calibri" w:cs="Arial"/>
                <w:bCs/>
                <w:sz w:val="24"/>
                <w:szCs w:val="24"/>
              </w:rPr>
              <w:t>Identifying the risks and consequences of crime against the NHS, and raising awareness of these risks amongst NHS staff, stakeholders, and the public.</w:t>
            </w:r>
          </w:p>
        </w:tc>
        <w:tc>
          <w:tcPr>
            <w:tcW w:w="1701" w:type="dxa"/>
            <w:vMerge/>
            <w:tcBorders>
              <w:left w:val="single" w:color="000000" w:sz="6" w:space="0"/>
              <w:bottom w:val="single" w:color="000000" w:sz="6" w:space="0"/>
              <w:right w:val="single" w:color="000000" w:sz="6" w:space="0"/>
            </w:tcBorders>
            <w:shd w:val="clear" w:color="auto" w:fill="auto"/>
            <w:vAlign w:val="center"/>
          </w:tcPr>
          <w:p w:rsidRPr="008178EA" w:rsidR="00AA6ACB" w:rsidP="00A22981" w:rsidRDefault="00AA6ACB" w14:paraId="0349F6BF" w14:textId="77777777">
            <w:pPr>
              <w:spacing w:before="60" w:after="60"/>
              <w:jc w:val="center"/>
              <w:rPr>
                <w:rFonts w:ascii="Verdana" w:hAnsi="Verdana" w:eastAsia="Calibri" w:cs="Times New Roman"/>
                <w:bCs/>
                <w:caps/>
                <w:sz w:val="24"/>
                <w:szCs w:val="24"/>
              </w:rPr>
            </w:pPr>
          </w:p>
        </w:tc>
        <w:tc>
          <w:tcPr>
            <w:tcW w:w="1701" w:type="dxa"/>
            <w:vMerge/>
            <w:tcBorders>
              <w:left w:val="single" w:color="000000" w:sz="6" w:space="0"/>
              <w:bottom w:val="single" w:color="000000" w:sz="6" w:space="0"/>
              <w:right w:val="single" w:color="000000" w:sz="6" w:space="0"/>
            </w:tcBorders>
            <w:shd w:val="clear" w:color="auto" w:fill="auto"/>
            <w:vAlign w:val="center"/>
          </w:tcPr>
          <w:p w:rsidRPr="008178EA" w:rsidR="00AA6ACB" w:rsidP="00A22981" w:rsidRDefault="00AA6ACB" w14:paraId="478BAEC4" w14:textId="77777777">
            <w:pPr>
              <w:spacing w:before="60" w:after="60"/>
              <w:jc w:val="center"/>
              <w:rPr>
                <w:rFonts w:ascii="Verdana" w:hAnsi="Verdana" w:eastAsia="Calibri" w:cs="Times New Roman"/>
                <w:bCs/>
                <w:caps/>
                <w:sz w:val="24"/>
                <w:szCs w:val="24"/>
              </w:rPr>
            </w:pPr>
          </w:p>
        </w:tc>
      </w:tr>
      <w:tr w:rsidRPr="008178EA" w:rsidR="00AA6ACB" w:rsidTr="00A22981" w14:paraId="0C1BDA7A" w14:textId="77777777">
        <w:tblPrEx>
          <w:tblBorders>
            <w:top w:val="single" w:color="000000" w:sz="6" w:space="0"/>
            <w:left w:val="single" w:color="000000" w:sz="6" w:space="0"/>
            <w:bottom w:val="single" w:color="000000" w:sz="6" w:space="0"/>
            <w:right w:val="single" w:color="000000" w:sz="6" w:space="0"/>
          </w:tblBorders>
        </w:tblPrEx>
        <w:tc>
          <w:tcPr>
            <w:tcW w:w="6122" w:type="dxa"/>
            <w:tcBorders>
              <w:top w:val="single" w:color="000000" w:sz="6" w:space="0"/>
              <w:left w:val="single" w:color="000000" w:sz="6" w:space="0"/>
              <w:bottom w:val="single" w:color="000000" w:sz="6" w:space="0"/>
              <w:right w:val="single" w:color="000000" w:sz="6" w:space="0"/>
            </w:tcBorders>
            <w:shd w:val="clear" w:color="auto" w:fill="1F4E79"/>
          </w:tcPr>
          <w:p w:rsidRPr="008178EA" w:rsidR="00AA6ACB" w:rsidP="00A22981" w:rsidRDefault="00AA6ACB" w14:paraId="5A451575" w14:textId="77777777">
            <w:pPr>
              <w:spacing w:before="60" w:after="60"/>
              <w:rPr>
                <w:rFonts w:ascii="Verdana" w:hAnsi="Verdana" w:eastAsia="Calibri" w:cs="Arial"/>
                <w:bCs/>
                <w:snapToGrid w:val="0"/>
                <w:color w:val="FFFFFF"/>
                <w:sz w:val="24"/>
                <w:szCs w:val="24"/>
              </w:rPr>
            </w:pPr>
            <w:r w:rsidRPr="008178EA">
              <w:rPr>
                <w:rFonts w:ascii="Verdana" w:hAnsi="Verdana" w:eastAsia="Calibri" w:cs="Arial"/>
                <w:bCs/>
                <w:snapToGrid w:val="0"/>
                <w:color w:val="FFFFFF"/>
                <w:sz w:val="24"/>
                <w:szCs w:val="24"/>
              </w:rPr>
              <w:t xml:space="preserve">Prevent and </w:t>
            </w:r>
            <w:proofErr w:type="gramStart"/>
            <w:r w:rsidRPr="008178EA">
              <w:rPr>
                <w:rFonts w:ascii="Verdana" w:hAnsi="Verdana" w:eastAsia="Calibri" w:cs="Arial"/>
                <w:bCs/>
                <w:snapToGrid w:val="0"/>
                <w:color w:val="FFFFFF"/>
                <w:sz w:val="24"/>
                <w:szCs w:val="24"/>
              </w:rPr>
              <w:t>Deter</w:t>
            </w:r>
            <w:proofErr w:type="gramEnd"/>
          </w:p>
        </w:tc>
        <w:tc>
          <w:tcPr>
            <w:tcW w:w="1701" w:type="dxa"/>
            <w:vMerge w:val="restart"/>
            <w:tcBorders>
              <w:top w:val="single" w:color="000000" w:sz="6" w:space="0"/>
              <w:left w:val="single" w:color="000000" w:sz="6" w:space="0"/>
              <w:right w:val="single" w:color="000000" w:sz="6" w:space="0"/>
            </w:tcBorders>
            <w:shd w:val="clear" w:color="auto" w:fill="auto"/>
            <w:vAlign w:val="center"/>
          </w:tcPr>
          <w:p w:rsidRPr="008178EA" w:rsidR="00AA6ACB" w:rsidP="00A22981" w:rsidRDefault="004C0B7F" w14:paraId="27550A8A" w14:textId="729E163D">
            <w:pPr>
              <w:spacing w:before="60" w:after="60"/>
              <w:jc w:val="center"/>
              <w:rPr>
                <w:rFonts w:ascii="Verdana" w:hAnsi="Verdana" w:eastAsia="Calibri" w:cs="Times New Roman"/>
                <w:bCs/>
                <w:caps/>
                <w:sz w:val="24"/>
                <w:szCs w:val="24"/>
              </w:rPr>
            </w:pPr>
            <w:r w:rsidRPr="008178EA">
              <w:rPr>
                <w:rFonts w:ascii="Verdana" w:hAnsi="Verdana" w:eastAsia="Calibri" w:cs="Times New Roman"/>
                <w:bCs/>
                <w:caps/>
                <w:sz w:val="24"/>
                <w:szCs w:val="24"/>
              </w:rPr>
              <w:t>137</w:t>
            </w:r>
          </w:p>
        </w:tc>
        <w:tc>
          <w:tcPr>
            <w:tcW w:w="1701" w:type="dxa"/>
            <w:vMerge w:val="restart"/>
            <w:tcBorders>
              <w:top w:val="single" w:color="000000" w:sz="6" w:space="0"/>
              <w:left w:val="single" w:color="000000" w:sz="6" w:space="0"/>
              <w:right w:val="single" w:color="000000" w:sz="6" w:space="0"/>
            </w:tcBorders>
            <w:shd w:val="clear" w:color="auto" w:fill="auto"/>
            <w:vAlign w:val="center"/>
          </w:tcPr>
          <w:p w:rsidRPr="008178EA" w:rsidR="00AA6ACB" w:rsidP="00A22981" w:rsidRDefault="00E0260F" w14:paraId="04820C3B" w14:textId="1D4ADAAE">
            <w:pPr>
              <w:spacing w:before="60" w:after="60"/>
              <w:jc w:val="center"/>
              <w:rPr>
                <w:rFonts w:ascii="Verdana" w:hAnsi="Verdana" w:eastAsia="Calibri" w:cs="Times New Roman"/>
                <w:bCs/>
                <w:caps/>
                <w:sz w:val="24"/>
                <w:szCs w:val="24"/>
              </w:rPr>
            </w:pPr>
            <w:r w:rsidRPr="008178EA">
              <w:rPr>
                <w:rFonts w:ascii="Verdana" w:hAnsi="Verdana" w:eastAsia="Calibri" w:cs="Times New Roman"/>
                <w:bCs/>
                <w:caps/>
                <w:sz w:val="24"/>
                <w:szCs w:val="24"/>
              </w:rPr>
              <w:t>22</w:t>
            </w:r>
          </w:p>
        </w:tc>
      </w:tr>
      <w:tr w:rsidRPr="008178EA" w:rsidR="00AA6ACB" w:rsidTr="00A22981" w14:paraId="1A57EAAB" w14:textId="77777777">
        <w:tblPrEx>
          <w:tblBorders>
            <w:top w:val="single" w:color="000000" w:sz="6" w:space="0"/>
            <w:left w:val="single" w:color="000000" w:sz="6" w:space="0"/>
            <w:bottom w:val="single" w:color="000000" w:sz="6" w:space="0"/>
            <w:right w:val="single" w:color="000000" w:sz="6" w:space="0"/>
          </w:tblBorders>
        </w:tblPrEx>
        <w:trPr>
          <w:trHeight w:val="829"/>
        </w:trPr>
        <w:tc>
          <w:tcPr>
            <w:tcW w:w="6122" w:type="dxa"/>
            <w:tcBorders>
              <w:top w:val="single" w:color="000000" w:sz="6" w:space="0"/>
              <w:left w:val="single" w:color="000000" w:sz="6" w:space="0"/>
              <w:bottom w:val="single" w:color="000000" w:sz="6" w:space="0"/>
              <w:right w:val="single" w:color="000000" w:sz="6" w:space="0"/>
            </w:tcBorders>
            <w:shd w:val="clear" w:color="auto" w:fill="FFFFFF"/>
          </w:tcPr>
          <w:p w:rsidRPr="008178EA" w:rsidR="00AA6ACB" w:rsidP="00A22981" w:rsidRDefault="00AA6ACB" w14:paraId="23991FC9" w14:textId="77777777">
            <w:pPr>
              <w:spacing w:before="60" w:after="60"/>
              <w:rPr>
                <w:rFonts w:ascii="Verdana" w:hAnsi="Verdana" w:eastAsia="Calibri" w:cs="Arial"/>
                <w:bCs/>
                <w:sz w:val="24"/>
                <w:szCs w:val="24"/>
              </w:rPr>
            </w:pPr>
            <w:r w:rsidRPr="008178EA">
              <w:rPr>
                <w:rFonts w:ascii="Verdana" w:hAnsi="Verdana" w:eastAsia="Calibri" w:cs="Arial"/>
                <w:bCs/>
                <w:sz w:val="24"/>
                <w:szCs w:val="24"/>
              </w:rPr>
              <w:t>Discouraging those who may want to commit crimes against the NHS and ensure that such opportunities are minimised.</w:t>
            </w:r>
          </w:p>
        </w:tc>
        <w:tc>
          <w:tcPr>
            <w:tcW w:w="1701" w:type="dxa"/>
            <w:vMerge/>
            <w:tcBorders>
              <w:left w:val="single" w:color="000000" w:sz="6" w:space="0"/>
              <w:bottom w:val="single" w:color="000000" w:sz="6" w:space="0"/>
              <w:right w:val="single" w:color="000000" w:sz="6" w:space="0"/>
            </w:tcBorders>
            <w:shd w:val="clear" w:color="auto" w:fill="auto"/>
            <w:vAlign w:val="center"/>
          </w:tcPr>
          <w:p w:rsidRPr="008178EA" w:rsidR="00AA6ACB" w:rsidP="00A22981" w:rsidRDefault="00AA6ACB" w14:paraId="446534F7" w14:textId="77777777">
            <w:pPr>
              <w:spacing w:before="60" w:after="60"/>
              <w:jc w:val="center"/>
              <w:rPr>
                <w:rFonts w:ascii="Verdana" w:hAnsi="Verdana" w:eastAsia="Calibri" w:cs="Times New Roman"/>
                <w:bCs/>
                <w:caps/>
                <w:sz w:val="24"/>
                <w:szCs w:val="24"/>
              </w:rPr>
            </w:pPr>
          </w:p>
        </w:tc>
        <w:tc>
          <w:tcPr>
            <w:tcW w:w="1701" w:type="dxa"/>
            <w:vMerge/>
            <w:tcBorders>
              <w:left w:val="single" w:color="000000" w:sz="6" w:space="0"/>
              <w:bottom w:val="single" w:color="000000" w:sz="6" w:space="0"/>
              <w:right w:val="single" w:color="000000" w:sz="6" w:space="0"/>
            </w:tcBorders>
            <w:shd w:val="clear" w:color="auto" w:fill="auto"/>
            <w:vAlign w:val="center"/>
          </w:tcPr>
          <w:p w:rsidRPr="008178EA" w:rsidR="00AA6ACB" w:rsidP="00A22981" w:rsidRDefault="00AA6ACB" w14:paraId="79ADC47D" w14:textId="77777777">
            <w:pPr>
              <w:spacing w:before="60" w:after="60"/>
              <w:jc w:val="center"/>
              <w:rPr>
                <w:rFonts w:ascii="Verdana" w:hAnsi="Verdana" w:eastAsia="Calibri" w:cs="Times New Roman"/>
                <w:bCs/>
                <w:caps/>
                <w:sz w:val="24"/>
                <w:szCs w:val="24"/>
              </w:rPr>
            </w:pPr>
          </w:p>
        </w:tc>
      </w:tr>
      <w:tr w:rsidRPr="008178EA" w:rsidR="00AA6ACB" w:rsidTr="00A22981" w14:paraId="4B7BE2B9" w14:textId="77777777">
        <w:tblPrEx>
          <w:tblBorders>
            <w:top w:val="single" w:color="000000" w:sz="6" w:space="0"/>
            <w:left w:val="single" w:color="000000" w:sz="6" w:space="0"/>
            <w:bottom w:val="single" w:color="000000" w:sz="6" w:space="0"/>
            <w:right w:val="single" w:color="000000" w:sz="6" w:space="0"/>
          </w:tblBorders>
        </w:tblPrEx>
        <w:tc>
          <w:tcPr>
            <w:tcW w:w="6122" w:type="dxa"/>
            <w:tcBorders>
              <w:top w:val="single" w:color="000000" w:sz="6" w:space="0"/>
              <w:left w:val="single" w:color="000000" w:sz="6" w:space="0"/>
              <w:bottom w:val="single" w:color="000000" w:sz="6" w:space="0"/>
              <w:right w:val="single" w:color="000000" w:sz="6" w:space="0"/>
            </w:tcBorders>
            <w:shd w:val="clear" w:color="auto" w:fill="1F4E79"/>
          </w:tcPr>
          <w:p w:rsidRPr="008178EA" w:rsidR="00AA6ACB" w:rsidP="00A22981" w:rsidRDefault="00AA6ACB" w14:paraId="39D27451" w14:textId="77777777">
            <w:pPr>
              <w:spacing w:before="60" w:after="60"/>
              <w:rPr>
                <w:rFonts w:ascii="Verdana" w:hAnsi="Verdana" w:eastAsia="Calibri" w:cs="Arial"/>
                <w:bCs/>
                <w:snapToGrid w:val="0"/>
                <w:color w:val="FFFFFF"/>
                <w:sz w:val="24"/>
                <w:szCs w:val="24"/>
              </w:rPr>
            </w:pPr>
            <w:r w:rsidRPr="008178EA">
              <w:rPr>
                <w:rFonts w:ascii="Verdana" w:hAnsi="Verdana" w:eastAsia="Calibri" w:cs="Arial"/>
                <w:bCs/>
                <w:snapToGrid w:val="0"/>
                <w:color w:val="FFFFFF"/>
                <w:sz w:val="24"/>
                <w:szCs w:val="24"/>
              </w:rPr>
              <w:t>Hold to Account</w:t>
            </w:r>
          </w:p>
        </w:tc>
        <w:tc>
          <w:tcPr>
            <w:tcW w:w="1701" w:type="dxa"/>
            <w:vMerge w:val="restart"/>
            <w:tcBorders>
              <w:top w:val="single" w:color="000000" w:sz="6" w:space="0"/>
              <w:left w:val="single" w:color="000000" w:sz="6" w:space="0"/>
              <w:right w:val="single" w:color="000000" w:sz="6" w:space="0"/>
            </w:tcBorders>
            <w:shd w:val="clear" w:color="auto" w:fill="auto"/>
            <w:vAlign w:val="center"/>
          </w:tcPr>
          <w:p w:rsidRPr="008178EA" w:rsidR="00AA6ACB" w:rsidP="00A22981" w:rsidRDefault="004C0B7F" w14:paraId="59C52B3B" w14:textId="06934590">
            <w:pPr>
              <w:spacing w:before="60" w:after="60"/>
              <w:jc w:val="center"/>
              <w:rPr>
                <w:rFonts w:ascii="Verdana" w:hAnsi="Verdana" w:eastAsia="Calibri" w:cs="Times New Roman"/>
                <w:bCs/>
                <w:caps/>
                <w:sz w:val="24"/>
                <w:szCs w:val="24"/>
              </w:rPr>
            </w:pPr>
            <w:r w:rsidRPr="008178EA">
              <w:rPr>
                <w:rFonts w:ascii="Verdana" w:hAnsi="Verdana" w:eastAsia="Calibri" w:cs="Times New Roman"/>
                <w:bCs/>
                <w:caps/>
                <w:sz w:val="24"/>
                <w:szCs w:val="24"/>
              </w:rPr>
              <w:t>400</w:t>
            </w:r>
          </w:p>
        </w:tc>
        <w:tc>
          <w:tcPr>
            <w:tcW w:w="1701" w:type="dxa"/>
            <w:vMerge w:val="restart"/>
            <w:tcBorders>
              <w:top w:val="single" w:color="000000" w:sz="6" w:space="0"/>
              <w:left w:val="single" w:color="000000" w:sz="6" w:space="0"/>
              <w:right w:val="single" w:color="000000" w:sz="6" w:space="0"/>
            </w:tcBorders>
            <w:shd w:val="clear" w:color="auto" w:fill="auto"/>
            <w:vAlign w:val="center"/>
          </w:tcPr>
          <w:p w:rsidRPr="008178EA" w:rsidR="00AA6ACB" w:rsidP="00A22981" w:rsidRDefault="00E0260F" w14:paraId="7C184E2C" w14:textId="30EE805E">
            <w:pPr>
              <w:spacing w:before="60" w:after="60"/>
              <w:jc w:val="center"/>
              <w:rPr>
                <w:rFonts w:ascii="Verdana" w:hAnsi="Verdana" w:eastAsia="Calibri" w:cs="Times New Roman"/>
                <w:bCs/>
                <w:caps/>
                <w:sz w:val="24"/>
                <w:szCs w:val="24"/>
              </w:rPr>
            </w:pPr>
            <w:r w:rsidRPr="008178EA">
              <w:rPr>
                <w:rFonts w:ascii="Verdana" w:hAnsi="Verdana" w:eastAsia="Calibri" w:cs="Times New Roman"/>
                <w:bCs/>
                <w:caps/>
                <w:sz w:val="24"/>
                <w:szCs w:val="24"/>
              </w:rPr>
              <w:t>116</w:t>
            </w:r>
          </w:p>
        </w:tc>
      </w:tr>
      <w:tr w:rsidRPr="008178EA" w:rsidR="00AA6ACB" w:rsidTr="00A22981" w14:paraId="0BCEFCD7" w14:textId="77777777">
        <w:tblPrEx>
          <w:tblBorders>
            <w:top w:val="single" w:color="000000" w:sz="6" w:space="0"/>
            <w:left w:val="single" w:color="000000" w:sz="6" w:space="0"/>
            <w:bottom w:val="single" w:color="000000" w:sz="6" w:space="0"/>
            <w:right w:val="single" w:color="000000" w:sz="6" w:space="0"/>
          </w:tblBorders>
        </w:tblPrEx>
        <w:tc>
          <w:tcPr>
            <w:tcW w:w="6122" w:type="dxa"/>
            <w:tcBorders>
              <w:top w:val="single" w:color="000000" w:sz="6" w:space="0"/>
              <w:left w:val="single" w:color="000000" w:sz="6" w:space="0"/>
              <w:bottom w:val="single" w:color="000000" w:sz="6" w:space="0"/>
              <w:right w:val="single" w:color="000000" w:sz="6" w:space="0"/>
            </w:tcBorders>
            <w:shd w:val="clear" w:color="auto" w:fill="FFFFFF"/>
          </w:tcPr>
          <w:p w:rsidRPr="008178EA" w:rsidR="00AA6ACB" w:rsidP="00A22981" w:rsidRDefault="00AA6ACB" w14:paraId="6AB5AD0B" w14:textId="77777777">
            <w:pPr>
              <w:spacing w:before="60" w:after="60"/>
              <w:rPr>
                <w:rFonts w:ascii="Verdana" w:hAnsi="Verdana" w:eastAsia="Calibri" w:cs="Arial"/>
                <w:bCs/>
                <w:sz w:val="24"/>
                <w:szCs w:val="24"/>
              </w:rPr>
            </w:pPr>
            <w:r w:rsidRPr="008178EA">
              <w:rPr>
                <w:rFonts w:ascii="Verdana" w:hAnsi="Verdana" w:eastAsia="Calibri" w:cs="Arial"/>
                <w:bCs/>
                <w:sz w:val="24"/>
                <w:szCs w:val="24"/>
              </w:rPr>
              <w:t>Detecting and investigating crime, prosecuting those who have committed crimes and seeking redress as a result</w:t>
            </w:r>
            <w:r w:rsidRPr="008178EA">
              <w:rPr>
                <w:rFonts w:ascii="Verdana" w:hAnsi="Verdana" w:eastAsia="Calibri" w:cs="Arial"/>
                <w:bCs/>
                <w:snapToGrid w:val="0"/>
                <w:color w:val="000000"/>
                <w:sz w:val="24"/>
                <w:szCs w:val="24"/>
              </w:rPr>
              <w:t>.</w:t>
            </w:r>
          </w:p>
        </w:tc>
        <w:tc>
          <w:tcPr>
            <w:tcW w:w="1701" w:type="dxa"/>
            <w:vMerge/>
            <w:tcBorders>
              <w:left w:val="single" w:color="000000" w:sz="6" w:space="0"/>
              <w:bottom w:val="single" w:color="000000" w:sz="6" w:space="0"/>
              <w:right w:val="single" w:color="000000" w:sz="6" w:space="0"/>
            </w:tcBorders>
            <w:shd w:val="clear" w:color="auto" w:fill="auto"/>
          </w:tcPr>
          <w:p w:rsidRPr="008178EA" w:rsidR="00AA6ACB" w:rsidP="00A22981" w:rsidRDefault="00AA6ACB" w14:paraId="56BC7708" w14:textId="77777777">
            <w:pPr>
              <w:spacing w:before="60" w:after="60"/>
              <w:jc w:val="center"/>
              <w:rPr>
                <w:rFonts w:ascii="Verdana" w:hAnsi="Verdana" w:eastAsia="Calibri" w:cs="Times New Roman"/>
                <w:bCs/>
                <w:caps/>
                <w:sz w:val="24"/>
                <w:szCs w:val="24"/>
              </w:rPr>
            </w:pPr>
          </w:p>
        </w:tc>
        <w:tc>
          <w:tcPr>
            <w:tcW w:w="1701" w:type="dxa"/>
            <w:vMerge/>
            <w:tcBorders>
              <w:left w:val="single" w:color="000000" w:sz="6" w:space="0"/>
              <w:bottom w:val="single" w:color="000000" w:sz="6" w:space="0"/>
              <w:right w:val="single" w:color="000000" w:sz="6" w:space="0"/>
            </w:tcBorders>
            <w:shd w:val="clear" w:color="auto" w:fill="auto"/>
          </w:tcPr>
          <w:p w:rsidRPr="008178EA" w:rsidR="00AA6ACB" w:rsidP="00A22981" w:rsidRDefault="00AA6ACB" w14:paraId="172F474C" w14:textId="77777777">
            <w:pPr>
              <w:spacing w:before="60" w:after="60"/>
              <w:jc w:val="center"/>
              <w:rPr>
                <w:rFonts w:ascii="Verdana" w:hAnsi="Verdana" w:eastAsia="Calibri" w:cs="Times New Roman"/>
                <w:bCs/>
                <w:caps/>
                <w:sz w:val="24"/>
                <w:szCs w:val="24"/>
              </w:rPr>
            </w:pPr>
          </w:p>
        </w:tc>
      </w:tr>
      <w:tr w:rsidRPr="008178EA" w:rsidR="00AA6ACB" w:rsidTr="00A22981" w14:paraId="1D3E1365" w14:textId="77777777">
        <w:tblPrEx>
          <w:tblBorders>
            <w:top w:val="single" w:color="000000" w:sz="6" w:space="0"/>
            <w:left w:val="single" w:color="000000" w:sz="6" w:space="0"/>
            <w:bottom w:val="single" w:color="000000" w:sz="6" w:space="0"/>
            <w:right w:val="single" w:color="000000" w:sz="6" w:space="0"/>
          </w:tblBorders>
        </w:tblPrEx>
        <w:trPr>
          <w:trHeight w:val="161"/>
        </w:trPr>
        <w:tc>
          <w:tcPr>
            <w:tcW w:w="6122" w:type="dxa"/>
            <w:tcBorders>
              <w:top w:val="single" w:color="000000" w:sz="6" w:space="0"/>
              <w:left w:val="single" w:color="000000" w:sz="6" w:space="0"/>
              <w:bottom w:val="single" w:color="000000" w:sz="6" w:space="0"/>
              <w:right w:val="single" w:color="000000" w:sz="6" w:space="0"/>
            </w:tcBorders>
            <w:shd w:val="clear" w:color="auto" w:fill="1F4E79"/>
          </w:tcPr>
          <w:p w:rsidRPr="008178EA" w:rsidR="00AA6ACB" w:rsidP="00A22981" w:rsidRDefault="00AA6ACB" w14:paraId="1EC6697F" w14:textId="77777777">
            <w:pPr>
              <w:spacing w:before="60" w:after="60"/>
              <w:jc w:val="right"/>
              <w:rPr>
                <w:rFonts w:ascii="Verdana" w:hAnsi="Verdana" w:eastAsia="Calibri" w:cs="Times New Roman"/>
                <w:bCs/>
                <w:color w:val="FFFFFF"/>
                <w:sz w:val="24"/>
                <w:szCs w:val="24"/>
              </w:rPr>
            </w:pPr>
            <w:r w:rsidRPr="008178EA">
              <w:rPr>
                <w:rFonts w:ascii="Verdana" w:hAnsi="Verdana" w:eastAsia="Calibri" w:cs="Times New Roman"/>
                <w:bCs/>
                <w:color w:val="FFFFFF"/>
                <w:sz w:val="24"/>
                <w:szCs w:val="24"/>
              </w:rPr>
              <w:t xml:space="preserve">TOTAL             </w:t>
            </w:r>
          </w:p>
        </w:tc>
        <w:tc>
          <w:tcPr>
            <w:tcW w:w="1701" w:type="dxa"/>
            <w:tcBorders>
              <w:top w:val="single" w:color="000000" w:sz="6" w:space="0"/>
              <w:left w:val="single" w:color="000000" w:sz="6" w:space="0"/>
              <w:bottom w:val="single" w:color="000000" w:sz="6" w:space="0"/>
              <w:right w:val="single" w:color="000000" w:sz="6" w:space="0"/>
            </w:tcBorders>
            <w:shd w:val="clear" w:color="auto" w:fill="1F4E79"/>
          </w:tcPr>
          <w:p w:rsidRPr="008178EA" w:rsidR="00AA6ACB" w:rsidP="00A22981" w:rsidRDefault="004C0B7F" w14:paraId="3CC9F91D" w14:textId="1F7F7114">
            <w:pPr>
              <w:spacing w:before="60" w:after="60"/>
              <w:jc w:val="center"/>
              <w:rPr>
                <w:rFonts w:ascii="Verdana" w:hAnsi="Verdana" w:eastAsia="Calibri" w:cs="Times New Roman"/>
                <w:bCs/>
                <w:caps/>
                <w:color w:val="FFFFFF"/>
                <w:sz w:val="24"/>
                <w:szCs w:val="24"/>
              </w:rPr>
            </w:pPr>
            <w:r w:rsidRPr="008178EA">
              <w:rPr>
                <w:rFonts w:ascii="Verdana" w:hAnsi="Verdana" w:eastAsia="Calibri" w:cs="Times New Roman"/>
                <w:bCs/>
                <w:caps/>
                <w:color w:val="FFFFFF"/>
                <w:sz w:val="24"/>
                <w:szCs w:val="24"/>
              </w:rPr>
              <w:t>704</w:t>
            </w:r>
          </w:p>
        </w:tc>
        <w:tc>
          <w:tcPr>
            <w:tcW w:w="1701" w:type="dxa"/>
            <w:tcBorders>
              <w:top w:val="single" w:color="000000" w:sz="6" w:space="0"/>
              <w:left w:val="single" w:color="000000" w:sz="6" w:space="0"/>
              <w:bottom w:val="single" w:color="000000" w:sz="6" w:space="0"/>
              <w:right w:val="single" w:color="000000" w:sz="6" w:space="0"/>
            </w:tcBorders>
            <w:shd w:val="clear" w:color="auto" w:fill="1F4E79"/>
          </w:tcPr>
          <w:p w:rsidRPr="008178EA" w:rsidR="00AA6ACB" w:rsidP="00A22981" w:rsidRDefault="00E0260F" w14:paraId="2B66AE6B" w14:textId="13282553">
            <w:pPr>
              <w:spacing w:before="60" w:after="60"/>
              <w:jc w:val="center"/>
              <w:rPr>
                <w:rFonts w:ascii="Verdana" w:hAnsi="Verdana" w:eastAsia="Calibri" w:cs="Times New Roman"/>
                <w:bCs/>
                <w:caps/>
                <w:color w:val="FFFFFF"/>
                <w:sz w:val="24"/>
                <w:szCs w:val="24"/>
              </w:rPr>
            </w:pPr>
            <w:r w:rsidRPr="008178EA">
              <w:rPr>
                <w:rFonts w:ascii="Verdana" w:hAnsi="Verdana" w:eastAsia="Calibri" w:cs="Times New Roman"/>
                <w:bCs/>
                <w:caps/>
                <w:color w:val="FFFFFF"/>
                <w:sz w:val="24"/>
                <w:szCs w:val="24"/>
              </w:rPr>
              <w:t>188</w:t>
            </w:r>
          </w:p>
        </w:tc>
      </w:tr>
    </w:tbl>
    <w:p w:rsidRPr="008178EA" w:rsidR="00AA6ACB" w:rsidP="00AA6ACB" w:rsidRDefault="00AA6ACB" w14:paraId="717AB8F8" w14:textId="77777777">
      <w:pPr>
        <w:spacing w:after="0" w:line="240" w:lineRule="auto"/>
        <w:ind w:left="851" w:hanging="567"/>
        <w:contextualSpacing/>
        <w:jc w:val="both"/>
        <w:rPr>
          <w:rFonts w:ascii="Verdana" w:hAnsi="Verdana" w:eastAsia="Calibri" w:cs="Arial"/>
          <w:b/>
          <w:sz w:val="24"/>
          <w:szCs w:val="24"/>
        </w:rPr>
      </w:pPr>
    </w:p>
    <w:p w:rsidRPr="008178EA" w:rsidR="00AA6ACB" w:rsidP="00AA6ACB" w:rsidRDefault="00AA6ACB" w14:paraId="0C16F38A" w14:textId="77777777">
      <w:pPr>
        <w:keepNext/>
        <w:keepLines/>
        <w:spacing w:after="0" w:line="240" w:lineRule="auto"/>
        <w:ind w:left="357" w:hanging="357"/>
        <w:jc w:val="both"/>
        <w:outlineLvl w:val="0"/>
        <w:rPr>
          <w:rFonts w:ascii="Verdana" w:hAnsi="Verdana" w:eastAsia="Times New Roman" w:cs="Times New Roman"/>
          <w:b/>
          <w:color w:val="1F3864"/>
          <w:sz w:val="24"/>
          <w:szCs w:val="24"/>
        </w:rPr>
      </w:pPr>
      <w:r w:rsidRPr="008178EA">
        <w:rPr>
          <w:rFonts w:ascii="Verdana" w:hAnsi="Verdana" w:eastAsia="Times New Roman" w:cs="Times New Roman"/>
          <w:b/>
          <w:color w:val="1F3864"/>
          <w:sz w:val="24"/>
          <w:szCs w:val="24"/>
        </w:rPr>
        <w:t>STRATEGIC GOVERNANCE</w:t>
      </w:r>
    </w:p>
    <w:p w:rsidR="00A951F9" w:rsidP="008178EA" w:rsidRDefault="00A951F9" w14:paraId="1374842E" w14:textId="1B188573">
      <w:pPr>
        <w:spacing w:after="0" w:line="240" w:lineRule="auto"/>
        <w:jc w:val="both"/>
        <w:rPr>
          <w:rFonts w:ascii="Verdana" w:hAnsi="Verdana" w:cs="Arial"/>
          <w:sz w:val="24"/>
          <w:szCs w:val="24"/>
        </w:rPr>
      </w:pPr>
      <w:r w:rsidRPr="008178EA">
        <w:rPr>
          <w:rFonts w:ascii="Verdana" w:hAnsi="Verdana" w:cs="Arial"/>
          <w:sz w:val="24"/>
          <w:szCs w:val="24"/>
        </w:rPr>
        <w:t>The NHS Counter Fraud Authority ha</w:t>
      </w:r>
      <w:r w:rsidR="008178EA">
        <w:rPr>
          <w:rFonts w:ascii="Verdana" w:hAnsi="Verdana" w:cs="Arial"/>
          <w:sz w:val="24"/>
          <w:szCs w:val="24"/>
        </w:rPr>
        <w:t>s</w:t>
      </w:r>
      <w:r w:rsidRPr="008178EA">
        <w:rPr>
          <w:rFonts w:ascii="Verdana" w:hAnsi="Verdana" w:cs="Arial"/>
          <w:sz w:val="24"/>
          <w:szCs w:val="24"/>
        </w:rPr>
        <w:t xml:space="preserve"> now issued guidance in relation to the Economic Crime and Corporate Transparency Act 2023. The new legislation introduces a new offence of failure to prevent </w:t>
      </w:r>
      <w:proofErr w:type="gramStart"/>
      <w:r w:rsidRPr="008178EA">
        <w:rPr>
          <w:rFonts w:ascii="Verdana" w:hAnsi="Verdana" w:cs="Arial"/>
          <w:sz w:val="24"/>
          <w:szCs w:val="24"/>
        </w:rPr>
        <w:t>fraud</w:t>
      </w:r>
      <w:proofErr w:type="gramEnd"/>
      <w:r w:rsidRPr="008178EA">
        <w:rPr>
          <w:rFonts w:ascii="Verdana" w:hAnsi="Verdana" w:cs="Arial"/>
          <w:sz w:val="24"/>
          <w:szCs w:val="24"/>
        </w:rPr>
        <w:t xml:space="preserve"> and the Health Board will be required to comply. A review has been undertaken and </w:t>
      </w:r>
      <w:r w:rsidRPr="008178EA">
        <w:rPr>
          <w:rFonts w:ascii="Verdana" w:hAnsi="Verdana" w:cs="Arial"/>
          <w:sz w:val="24"/>
          <w:szCs w:val="24"/>
        </w:rPr>
        <w:lastRenderedPageBreak/>
        <w:t xml:space="preserve">findings presented in </w:t>
      </w:r>
      <w:r w:rsidRPr="008178EA">
        <w:rPr>
          <w:rFonts w:ascii="Verdana" w:hAnsi="Verdana" w:cs="Arial"/>
          <w:b/>
          <w:bCs/>
          <w:sz w:val="24"/>
          <w:szCs w:val="24"/>
        </w:rPr>
        <w:t>Appendix 1</w:t>
      </w:r>
      <w:r w:rsidRPr="008178EA">
        <w:rPr>
          <w:rFonts w:ascii="Verdana" w:hAnsi="Verdana" w:cs="Arial"/>
          <w:sz w:val="24"/>
          <w:szCs w:val="24"/>
        </w:rPr>
        <w:t xml:space="preserve"> to this report. The new legislation comes into effect on 1 September 2025. </w:t>
      </w:r>
    </w:p>
    <w:p w:rsidR="003B6C21" w:rsidP="008178EA" w:rsidRDefault="003B6C21" w14:paraId="6CCF08AB" w14:textId="77777777">
      <w:pPr>
        <w:spacing w:after="0" w:line="240" w:lineRule="auto"/>
        <w:jc w:val="both"/>
        <w:rPr>
          <w:rFonts w:ascii="Verdana" w:hAnsi="Verdana" w:cs="Arial"/>
          <w:sz w:val="24"/>
          <w:szCs w:val="24"/>
        </w:rPr>
      </w:pPr>
    </w:p>
    <w:p w:rsidRPr="003B6C21" w:rsidR="003B6C21" w:rsidP="003B6C21" w:rsidRDefault="003B6C21" w14:paraId="64692641" w14:textId="77777777">
      <w:pPr>
        <w:spacing w:after="0" w:line="240" w:lineRule="auto"/>
        <w:jc w:val="both"/>
        <w:rPr>
          <w:rFonts w:ascii="Verdana" w:hAnsi="Verdana" w:cs="Arial"/>
          <w:sz w:val="24"/>
          <w:szCs w:val="24"/>
        </w:rPr>
      </w:pPr>
      <w:r w:rsidRPr="003B6C21">
        <w:rPr>
          <w:rFonts w:ascii="Verdana" w:hAnsi="Verdana" w:cs="Arial"/>
          <w:sz w:val="24"/>
          <w:szCs w:val="24"/>
        </w:rPr>
        <w:t>One of the areas under development is the reflection of counter fraud risks alongside other operational risks within the Health Board’s risk registers. This has been discussed with the Risk &amp; Assurance team who have indicated that the development of the approach to the management of counter fraud risks is going to be incorporated as a specific item within its risk management strategy implementation plan for 2025/26, with a view to addressing this by the end of financial Quarter 3.</w:t>
      </w:r>
    </w:p>
    <w:p w:rsidR="008178EA" w:rsidP="008178EA" w:rsidRDefault="008178EA" w14:paraId="72C41B75" w14:textId="77777777">
      <w:pPr>
        <w:spacing w:after="0" w:line="240" w:lineRule="auto"/>
        <w:jc w:val="both"/>
        <w:rPr>
          <w:rFonts w:ascii="Verdana" w:hAnsi="Verdana" w:cs="Arial"/>
          <w:sz w:val="24"/>
          <w:szCs w:val="24"/>
        </w:rPr>
      </w:pPr>
    </w:p>
    <w:p w:rsidRPr="008178EA" w:rsidR="008178EA" w:rsidP="008178EA" w:rsidRDefault="008178EA" w14:paraId="021074C8" w14:textId="77777777">
      <w:pPr>
        <w:spacing w:after="0" w:line="240" w:lineRule="auto"/>
        <w:jc w:val="both"/>
        <w:rPr>
          <w:rFonts w:ascii="Verdana" w:hAnsi="Verdana" w:cs="Arial"/>
          <w:sz w:val="24"/>
          <w:szCs w:val="24"/>
        </w:rPr>
      </w:pPr>
    </w:p>
    <w:p w:rsidRPr="008178EA" w:rsidR="00AA6ACB" w:rsidP="008178EA" w:rsidRDefault="00AA6ACB" w14:paraId="2721B9D4" w14:textId="77777777">
      <w:pPr>
        <w:keepNext/>
        <w:keepLines/>
        <w:spacing w:after="0" w:line="240" w:lineRule="auto"/>
        <w:ind w:left="357" w:hanging="357"/>
        <w:jc w:val="both"/>
        <w:outlineLvl w:val="0"/>
        <w:rPr>
          <w:rFonts w:ascii="Verdana" w:hAnsi="Verdana" w:eastAsia="Times New Roman" w:cs="Times New Roman"/>
          <w:b/>
          <w:color w:val="1F3864"/>
          <w:sz w:val="24"/>
          <w:szCs w:val="24"/>
        </w:rPr>
      </w:pPr>
      <w:r w:rsidRPr="008178EA">
        <w:rPr>
          <w:rFonts w:ascii="Verdana" w:hAnsi="Verdana" w:eastAsia="Times New Roman" w:cs="Times New Roman"/>
          <w:b/>
          <w:color w:val="1F3864"/>
          <w:sz w:val="24"/>
          <w:szCs w:val="24"/>
        </w:rPr>
        <w:t>INFORM AND INVOLVE</w:t>
      </w:r>
    </w:p>
    <w:p w:rsidRPr="008178EA" w:rsidR="00A951F9" w:rsidP="008178EA" w:rsidRDefault="00A951F9" w14:paraId="4647C95C" w14:textId="6A2A9F05">
      <w:pPr>
        <w:widowControl w:val="0"/>
        <w:tabs>
          <w:tab w:val="left" w:pos="284"/>
        </w:tabs>
        <w:autoSpaceDE w:val="0"/>
        <w:autoSpaceDN w:val="0"/>
        <w:adjustRightInd w:val="0"/>
        <w:spacing w:after="0" w:line="240" w:lineRule="auto"/>
        <w:jc w:val="both"/>
        <w:rPr>
          <w:rFonts w:ascii="Verdana" w:hAnsi="Verdana" w:cs="Arial"/>
          <w:sz w:val="24"/>
          <w:szCs w:val="24"/>
          <w:highlight w:val="yellow"/>
          <w:u w:val="single"/>
        </w:rPr>
      </w:pPr>
      <w:r w:rsidRPr="008178EA">
        <w:rPr>
          <w:rFonts w:ascii="Verdana" w:hAnsi="Verdana" w:cs="Arial"/>
          <w:sz w:val="24"/>
          <w:szCs w:val="24"/>
        </w:rPr>
        <w:t xml:space="preserve">The Counter Fraud Team are exploring the use of Viva Engage, an internal social media platform part of the Microsoft 365 package suite, as part of multi-modal means of raising awareness amongst a dispersed workforce. The use of this app has been trailed with good early indications. Meetings have been established with partners with more mature use of the system to gain any available knowledge to enable effective delivery.  </w:t>
      </w:r>
    </w:p>
    <w:p w:rsidR="00AA6ACB" w:rsidP="008178EA" w:rsidRDefault="00AA6ACB" w14:paraId="3C92EAD9" w14:textId="77777777">
      <w:pPr>
        <w:widowControl w:val="0"/>
        <w:tabs>
          <w:tab w:val="left" w:pos="284"/>
        </w:tabs>
        <w:autoSpaceDE w:val="0"/>
        <w:autoSpaceDN w:val="0"/>
        <w:adjustRightInd w:val="0"/>
        <w:spacing w:after="0" w:line="240" w:lineRule="auto"/>
        <w:jc w:val="both"/>
        <w:rPr>
          <w:rFonts w:ascii="Verdana" w:hAnsi="Verdana" w:cs="Arial"/>
          <w:sz w:val="24"/>
          <w:szCs w:val="24"/>
        </w:rPr>
      </w:pPr>
    </w:p>
    <w:p w:rsidRPr="008178EA" w:rsidR="008178EA" w:rsidP="008178EA" w:rsidRDefault="008178EA" w14:paraId="1EDD6336" w14:textId="77777777">
      <w:pPr>
        <w:widowControl w:val="0"/>
        <w:tabs>
          <w:tab w:val="left" w:pos="284"/>
        </w:tabs>
        <w:autoSpaceDE w:val="0"/>
        <w:autoSpaceDN w:val="0"/>
        <w:adjustRightInd w:val="0"/>
        <w:spacing w:after="0" w:line="240" w:lineRule="auto"/>
        <w:jc w:val="both"/>
        <w:rPr>
          <w:rFonts w:ascii="Verdana" w:hAnsi="Verdana" w:cs="Arial"/>
          <w:sz w:val="24"/>
          <w:szCs w:val="24"/>
        </w:rPr>
      </w:pPr>
    </w:p>
    <w:p w:rsidRPr="008178EA" w:rsidR="00AA6ACB" w:rsidP="008178EA" w:rsidRDefault="00AA6ACB" w14:paraId="6B484B3D" w14:textId="77777777">
      <w:pPr>
        <w:keepNext/>
        <w:keepLines/>
        <w:spacing w:after="0" w:line="240" w:lineRule="auto"/>
        <w:jc w:val="both"/>
        <w:outlineLvl w:val="0"/>
        <w:rPr>
          <w:rFonts w:ascii="Verdana" w:hAnsi="Verdana" w:eastAsia="Times New Roman" w:cs="Times New Roman"/>
          <w:b/>
          <w:color w:val="1F3864"/>
          <w:sz w:val="24"/>
          <w:szCs w:val="24"/>
        </w:rPr>
      </w:pPr>
      <w:r w:rsidRPr="008178EA">
        <w:rPr>
          <w:rFonts w:ascii="Verdana" w:hAnsi="Verdana" w:eastAsia="Times New Roman" w:cs="Times New Roman"/>
          <w:b/>
          <w:color w:val="1F3864"/>
          <w:sz w:val="24"/>
          <w:szCs w:val="24"/>
        </w:rPr>
        <w:t>PREVENT AND DETER</w:t>
      </w:r>
    </w:p>
    <w:p w:rsidRPr="008178EA" w:rsidR="00A951F9" w:rsidP="008178EA" w:rsidRDefault="00A951F9" w14:paraId="01DB40C3" w14:textId="77777777">
      <w:pPr>
        <w:spacing w:after="0" w:line="240" w:lineRule="auto"/>
        <w:jc w:val="both"/>
        <w:rPr>
          <w:rFonts w:ascii="Verdana" w:hAnsi="Verdana" w:cs="Arial"/>
          <w:sz w:val="24"/>
          <w:szCs w:val="24"/>
        </w:rPr>
      </w:pPr>
      <w:r w:rsidRPr="008178EA">
        <w:rPr>
          <w:rFonts w:ascii="Verdana" w:hAnsi="Verdana" w:cs="Arial"/>
          <w:sz w:val="24"/>
          <w:szCs w:val="24"/>
        </w:rPr>
        <w:t xml:space="preserve">An update on National Fraud Initiative progress is presented at </w:t>
      </w:r>
      <w:r w:rsidRPr="008178EA">
        <w:rPr>
          <w:rFonts w:ascii="Verdana" w:hAnsi="Verdana" w:cs="Arial"/>
          <w:b/>
          <w:bCs/>
          <w:sz w:val="24"/>
          <w:szCs w:val="24"/>
        </w:rPr>
        <w:t>Appendix 2</w:t>
      </w:r>
      <w:r w:rsidRPr="008178EA">
        <w:rPr>
          <w:rFonts w:ascii="Verdana" w:hAnsi="Verdana" w:cs="Arial"/>
          <w:sz w:val="24"/>
          <w:szCs w:val="24"/>
        </w:rPr>
        <w:t xml:space="preserve"> to this report. </w:t>
      </w:r>
    </w:p>
    <w:p w:rsidR="008178EA" w:rsidP="008178EA" w:rsidRDefault="008178EA" w14:paraId="13E6162B" w14:textId="77777777">
      <w:pPr>
        <w:keepNext/>
        <w:keepLines/>
        <w:spacing w:after="0" w:line="240" w:lineRule="auto"/>
        <w:ind w:left="357" w:hanging="357"/>
        <w:jc w:val="both"/>
        <w:outlineLvl w:val="0"/>
        <w:rPr>
          <w:rFonts w:ascii="Verdana" w:hAnsi="Verdana" w:eastAsia="Times New Roman" w:cs="Times New Roman"/>
          <w:b/>
          <w:color w:val="1F3864"/>
          <w:sz w:val="24"/>
          <w:szCs w:val="24"/>
        </w:rPr>
      </w:pPr>
    </w:p>
    <w:p w:rsidR="008178EA" w:rsidP="008178EA" w:rsidRDefault="008178EA" w14:paraId="31653C60" w14:textId="77777777">
      <w:pPr>
        <w:keepNext/>
        <w:keepLines/>
        <w:spacing w:after="0" w:line="240" w:lineRule="auto"/>
        <w:ind w:left="357" w:hanging="357"/>
        <w:jc w:val="both"/>
        <w:outlineLvl w:val="0"/>
        <w:rPr>
          <w:rFonts w:ascii="Verdana" w:hAnsi="Verdana" w:eastAsia="Times New Roman" w:cs="Times New Roman"/>
          <w:b/>
          <w:color w:val="1F3864"/>
          <w:sz w:val="24"/>
          <w:szCs w:val="24"/>
        </w:rPr>
      </w:pPr>
    </w:p>
    <w:p w:rsidRPr="008178EA" w:rsidR="00AA6ACB" w:rsidP="008178EA" w:rsidRDefault="00AA6ACB" w14:paraId="4AB12331" w14:textId="7CED29B0">
      <w:pPr>
        <w:keepNext/>
        <w:keepLines/>
        <w:spacing w:after="0" w:line="240" w:lineRule="auto"/>
        <w:ind w:left="357" w:hanging="357"/>
        <w:jc w:val="both"/>
        <w:outlineLvl w:val="0"/>
        <w:rPr>
          <w:rFonts w:ascii="Verdana" w:hAnsi="Verdana" w:eastAsia="Times New Roman" w:cs="Times New Roman"/>
          <w:b/>
          <w:color w:val="1F3864"/>
          <w:sz w:val="24"/>
          <w:szCs w:val="24"/>
        </w:rPr>
      </w:pPr>
      <w:r w:rsidRPr="008178EA">
        <w:rPr>
          <w:rFonts w:ascii="Verdana" w:hAnsi="Verdana" w:eastAsia="Times New Roman" w:cs="Times New Roman"/>
          <w:b/>
          <w:color w:val="1F3864"/>
          <w:sz w:val="24"/>
          <w:szCs w:val="24"/>
        </w:rPr>
        <w:t>HOLD TO ACCOUNT</w:t>
      </w:r>
    </w:p>
    <w:p w:rsidRPr="008178EA" w:rsidR="00AA6ACB" w:rsidP="008178EA" w:rsidRDefault="0036427D" w14:paraId="089FE4F9" w14:textId="63D1D49D">
      <w:pPr>
        <w:spacing w:after="0" w:line="240" w:lineRule="auto"/>
        <w:contextualSpacing/>
        <w:jc w:val="both"/>
        <w:rPr>
          <w:rFonts w:ascii="Verdana" w:hAnsi="Verdana" w:eastAsia="Calibri" w:cs="Arial"/>
          <w:sz w:val="24"/>
          <w:szCs w:val="24"/>
        </w:rPr>
      </w:pPr>
      <w:r w:rsidRPr="008178EA">
        <w:rPr>
          <w:rFonts w:ascii="Verdana" w:hAnsi="Verdana" w:eastAsia="Calibri" w:cs="Arial"/>
          <w:sz w:val="24"/>
          <w:szCs w:val="24"/>
        </w:rPr>
        <w:t xml:space="preserve">A review of investigative skills and professional development </w:t>
      </w:r>
    </w:p>
    <w:p w:rsidRPr="008178EA" w:rsidR="00AA6ACB" w:rsidP="008178EA" w:rsidRDefault="00AA6ACB" w14:paraId="791FD395" w14:textId="77777777">
      <w:pPr>
        <w:spacing w:after="0" w:line="240" w:lineRule="auto"/>
        <w:contextualSpacing/>
        <w:jc w:val="both"/>
        <w:rPr>
          <w:rFonts w:ascii="Verdana" w:hAnsi="Verdana" w:eastAsia="Calibri" w:cs="Arial"/>
          <w:b/>
          <w:sz w:val="24"/>
          <w:szCs w:val="24"/>
        </w:rPr>
      </w:pPr>
    </w:p>
    <w:p w:rsidR="008178EA" w:rsidP="008178EA" w:rsidRDefault="008178EA" w14:paraId="4616C4AC" w14:textId="77777777">
      <w:pPr>
        <w:keepNext/>
        <w:keepLines/>
        <w:spacing w:after="0" w:line="240" w:lineRule="auto"/>
        <w:ind w:left="357" w:hanging="357"/>
        <w:jc w:val="both"/>
        <w:outlineLvl w:val="0"/>
        <w:rPr>
          <w:rFonts w:ascii="Verdana" w:hAnsi="Verdana" w:eastAsia="Times New Roman" w:cs="Times New Roman"/>
          <w:b/>
          <w:color w:val="1F3864"/>
          <w:sz w:val="24"/>
          <w:szCs w:val="24"/>
        </w:rPr>
      </w:pPr>
    </w:p>
    <w:p w:rsidRPr="008178EA" w:rsidR="00AA6ACB" w:rsidP="008178EA" w:rsidRDefault="00AA6ACB" w14:paraId="550504FF" w14:textId="13C9F709">
      <w:pPr>
        <w:keepNext/>
        <w:keepLines/>
        <w:spacing w:after="0" w:line="240" w:lineRule="auto"/>
        <w:ind w:left="357" w:hanging="357"/>
        <w:jc w:val="both"/>
        <w:outlineLvl w:val="0"/>
        <w:rPr>
          <w:rFonts w:ascii="Verdana" w:hAnsi="Verdana" w:eastAsia="Times New Roman" w:cs="Times New Roman"/>
          <w:b/>
          <w:color w:val="1F3864"/>
          <w:sz w:val="24"/>
          <w:szCs w:val="24"/>
        </w:rPr>
      </w:pPr>
      <w:r w:rsidRPr="008178EA">
        <w:rPr>
          <w:rFonts w:ascii="Verdana" w:hAnsi="Verdana" w:eastAsia="Times New Roman" w:cs="Times New Roman"/>
          <w:b/>
          <w:color w:val="1F3864"/>
          <w:sz w:val="24"/>
          <w:szCs w:val="24"/>
        </w:rPr>
        <w:t>GOVERNANCE AND RISK ISSUES</w:t>
      </w:r>
    </w:p>
    <w:p w:rsidRPr="008178EA" w:rsidR="00AA6ACB" w:rsidP="008178EA" w:rsidRDefault="00AA6ACB" w14:paraId="3C9D8CDE" w14:textId="77777777">
      <w:pPr>
        <w:spacing w:after="0" w:line="240" w:lineRule="auto"/>
        <w:jc w:val="both"/>
        <w:rPr>
          <w:rFonts w:ascii="Verdana" w:hAnsi="Verdana" w:eastAsia="Calibri" w:cs="Arial"/>
          <w:sz w:val="24"/>
          <w:szCs w:val="24"/>
        </w:rPr>
      </w:pPr>
      <w:r w:rsidRPr="008178EA">
        <w:rPr>
          <w:rFonts w:ascii="Verdana" w:hAnsi="Verdana" w:eastAsia="Calibri" w:cs="Arial"/>
          <w:sz w:val="24"/>
          <w:szCs w:val="24"/>
        </w:rPr>
        <w:t xml:space="preserve">The work plan and the reporting to the Audit Committee are the principal points of governance for this report. </w:t>
      </w:r>
    </w:p>
    <w:p w:rsidR="008178EA" w:rsidP="008178EA" w:rsidRDefault="008178EA" w14:paraId="48696F52" w14:textId="77777777">
      <w:pPr>
        <w:keepNext/>
        <w:keepLines/>
        <w:spacing w:after="0" w:line="240" w:lineRule="auto"/>
        <w:ind w:left="357" w:hanging="357"/>
        <w:jc w:val="both"/>
        <w:outlineLvl w:val="0"/>
        <w:rPr>
          <w:rFonts w:ascii="Verdana" w:hAnsi="Verdana" w:eastAsia="Times New Roman" w:cs="Times New Roman"/>
          <w:b/>
          <w:color w:val="1F3864"/>
          <w:sz w:val="24"/>
          <w:szCs w:val="24"/>
        </w:rPr>
      </w:pPr>
    </w:p>
    <w:p w:rsidR="008178EA" w:rsidP="008178EA" w:rsidRDefault="008178EA" w14:paraId="32E8BC81" w14:textId="77777777">
      <w:pPr>
        <w:keepNext/>
        <w:keepLines/>
        <w:spacing w:after="0" w:line="240" w:lineRule="auto"/>
        <w:ind w:left="357" w:hanging="357"/>
        <w:jc w:val="both"/>
        <w:outlineLvl w:val="0"/>
        <w:rPr>
          <w:rFonts w:ascii="Verdana" w:hAnsi="Verdana" w:eastAsia="Times New Roman" w:cs="Times New Roman"/>
          <w:b/>
          <w:color w:val="1F3864"/>
          <w:sz w:val="24"/>
          <w:szCs w:val="24"/>
        </w:rPr>
      </w:pPr>
    </w:p>
    <w:p w:rsidRPr="008178EA" w:rsidR="00AA6ACB" w:rsidP="008178EA" w:rsidRDefault="00AA6ACB" w14:paraId="0331FF83" w14:textId="0FE08205">
      <w:pPr>
        <w:keepNext/>
        <w:keepLines/>
        <w:spacing w:after="0" w:line="240" w:lineRule="auto"/>
        <w:ind w:left="357" w:hanging="357"/>
        <w:jc w:val="both"/>
        <w:outlineLvl w:val="0"/>
        <w:rPr>
          <w:rFonts w:ascii="Verdana" w:hAnsi="Verdana" w:eastAsia="Times New Roman" w:cs="Times New Roman"/>
          <w:b/>
          <w:color w:val="1F3864"/>
          <w:sz w:val="24"/>
          <w:szCs w:val="24"/>
        </w:rPr>
      </w:pPr>
      <w:r w:rsidRPr="008178EA">
        <w:rPr>
          <w:rFonts w:ascii="Verdana" w:hAnsi="Verdana" w:eastAsia="Times New Roman" w:cs="Times New Roman"/>
          <w:b/>
          <w:color w:val="1F3864"/>
          <w:sz w:val="24"/>
          <w:szCs w:val="24"/>
        </w:rPr>
        <w:t>FINANCIAL IMPLICATIONS</w:t>
      </w:r>
    </w:p>
    <w:p w:rsidRPr="008178EA" w:rsidR="00AA6ACB" w:rsidP="008178EA" w:rsidRDefault="00AA6ACB" w14:paraId="3023F66B" w14:textId="77777777">
      <w:pPr>
        <w:spacing w:after="0" w:line="240" w:lineRule="auto"/>
        <w:contextualSpacing/>
        <w:jc w:val="both"/>
        <w:rPr>
          <w:rFonts w:ascii="Verdana" w:hAnsi="Verdana" w:eastAsia="Calibri" w:cs="Arial"/>
          <w:sz w:val="24"/>
          <w:szCs w:val="24"/>
        </w:rPr>
      </w:pPr>
      <w:r w:rsidRPr="008178EA">
        <w:rPr>
          <w:rFonts w:ascii="Verdana" w:hAnsi="Verdana" w:eastAsia="Calibri" w:cs="Arial"/>
          <w:sz w:val="24"/>
          <w:szCs w:val="24"/>
        </w:rPr>
        <w:t xml:space="preserve">The Counter Fraud resource is fully budgeted for this work. </w:t>
      </w:r>
    </w:p>
    <w:p w:rsidRPr="008178EA" w:rsidR="00AA6ACB" w:rsidP="008178EA" w:rsidRDefault="00AA6ACB" w14:paraId="6EB138B1" w14:textId="77777777">
      <w:pPr>
        <w:spacing w:after="0" w:line="240" w:lineRule="auto"/>
        <w:contextualSpacing/>
        <w:jc w:val="both"/>
        <w:rPr>
          <w:rFonts w:ascii="Verdana" w:hAnsi="Verdana" w:eastAsia="Calibri" w:cs="Arial"/>
          <w:sz w:val="24"/>
          <w:szCs w:val="24"/>
        </w:rPr>
      </w:pPr>
    </w:p>
    <w:p w:rsidRPr="008178EA" w:rsidR="00AA6ACB" w:rsidP="008178EA" w:rsidRDefault="00AA6ACB" w14:paraId="1FD8DCA2" w14:textId="77777777">
      <w:pPr>
        <w:spacing w:after="0" w:line="240" w:lineRule="auto"/>
        <w:contextualSpacing/>
        <w:jc w:val="both"/>
        <w:rPr>
          <w:rFonts w:ascii="Verdana" w:hAnsi="Verdana" w:eastAsia="Calibri" w:cs="Arial"/>
          <w:sz w:val="24"/>
          <w:szCs w:val="24"/>
        </w:rPr>
      </w:pPr>
    </w:p>
    <w:p w:rsidRPr="008178EA" w:rsidR="00AA6ACB" w:rsidP="008178EA" w:rsidRDefault="00AA6ACB" w14:paraId="5D94EFEB" w14:textId="77777777">
      <w:pPr>
        <w:keepNext/>
        <w:keepLines/>
        <w:spacing w:after="0" w:line="240" w:lineRule="auto"/>
        <w:ind w:left="357" w:hanging="357"/>
        <w:jc w:val="both"/>
        <w:outlineLvl w:val="0"/>
        <w:rPr>
          <w:rFonts w:ascii="Verdana" w:hAnsi="Verdana" w:eastAsia="Times New Roman" w:cs="Times New Roman"/>
          <w:b/>
          <w:color w:val="1F3864"/>
          <w:sz w:val="24"/>
          <w:szCs w:val="24"/>
        </w:rPr>
      </w:pPr>
      <w:r w:rsidRPr="008178EA">
        <w:rPr>
          <w:rFonts w:ascii="Verdana" w:hAnsi="Verdana" w:eastAsia="Times New Roman" w:cs="Times New Roman"/>
          <w:b/>
          <w:color w:val="1F3864"/>
          <w:sz w:val="24"/>
          <w:szCs w:val="24"/>
        </w:rPr>
        <w:t>RECOMMENDATIONS</w:t>
      </w:r>
    </w:p>
    <w:p w:rsidRPr="008178EA" w:rsidR="004B5DFD" w:rsidP="004B5DFD" w:rsidRDefault="004B5DFD" w14:paraId="5C09436B" w14:textId="77777777">
      <w:pPr>
        <w:spacing w:after="0" w:line="240" w:lineRule="auto"/>
        <w:ind w:right="96"/>
        <w:rPr>
          <w:rFonts w:ascii="Verdana" w:hAnsi="Verdana" w:cs="Arial"/>
          <w:sz w:val="24"/>
          <w:szCs w:val="24"/>
        </w:rPr>
      </w:pPr>
      <w:r w:rsidRPr="008178EA">
        <w:rPr>
          <w:rFonts w:ascii="Verdana" w:hAnsi="Verdana" w:cs="Arial"/>
          <w:sz w:val="24"/>
          <w:szCs w:val="24"/>
        </w:rPr>
        <w:t>Members are asked to:</w:t>
      </w:r>
    </w:p>
    <w:p w:rsidRPr="008178EA" w:rsidR="004B5DFD" w:rsidP="004B5DFD" w:rsidRDefault="004B5DFD" w14:paraId="6A6C4758" w14:textId="77777777">
      <w:pPr>
        <w:pStyle w:val="Default"/>
        <w:numPr>
          <w:ilvl w:val="0"/>
          <w:numId w:val="11"/>
        </w:numPr>
        <w:jc w:val="both"/>
        <w:rPr>
          <w:rFonts w:ascii="Verdana" w:hAnsi="Verdana" w:cs="Arial"/>
        </w:rPr>
      </w:pPr>
      <w:r w:rsidRPr="004B5DFD">
        <w:rPr>
          <w:rFonts w:ascii="Verdana" w:hAnsi="Verdana" w:cs="Arial"/>
        </w:rPr>
        <w:t xml:space="preserve">Take </w:t>
      </w:r>
      <w:r w:rsidRPr="004B5DFD">
        <w:rPr>
          <w:rFonts w:ascii="Verdana" w:hAnsi="Verdana" w:cs="Arial"/>
          <w:b/>
          <w:bCs/>
        </w:rPr>
        <w:t xml:space="preserve">ASSURANCE </w:t>
      </w:r>
      <w:r w:rsidRPr="004B5DFD">
        <w:rPr>
          <w:rFonts w:ascii="Verdana" w:hAnsi="Verdana" w:cs="Arial"/>
        </w:rPr>
        <w:t>from and</w:t>
      </w:r>
      <w:r w:rsidRPr="004B5DFD">
        <w:rPr>
          <w:rFonts w:ascii="Verdana" w:hAnsi="Verdana" w:cs="Arial"/>
          <w:b/>
          <w:bCs/>
        </w:rPr>
        <w:t xml:space="preserve"> DISCUSS</w:t>
      </w:r>
      <w:r w:rsidRPr="008178EA">
        <w:rPr>
          <w:rFonts w:ascii="Verdana" w:hAnsi="Verdana" w:cs="Arial"/>
        </w:rPr>
        <w:t xml:space="preserve"> the Counter Fraud Update Report</w:t>
      </w:r>
    </w:p>
    <w:p w:rsidRPr="008178EA" w:rsidR="0036427D" w:rsidP="004B5DFD" w:rsidRDefault="0036427D" w14:paraId="3077C5D5" w14:textId="77777777">
      <w:pPr>
        <w:spacing w:after="0" w:line="240" w:lineRule="auto"/>
        <w:ind w:right="96"/>
        <w:jc w:val="both"/>
        <w:rPr>
          <w:rFonts w:ascii="Verdana" w:hAnsi="Verdana" w:eastAsia="Calibri" w:cs="Arial"/>
          <w:sz w:val="24"/>
          <w:szCs w:val="24"/>
        </w:rPr>
      </w:pPr>
    </w:p>
    <w:p w:rsidRPr="008178EA" w:rsidR="0036427D" w:rsidP="008178EA" w:rsidRDefault="0036427D" w14:paraId="22007EED" w14:textId="77777777">
      <w:pPr>
        <w:spacing w:after="0" w:line="240" w:lineRule="auto"/>
        <w:ind w:right="96"/>
        <w:jc w:val="both"/>
        <w:rPr>
          <w:rFonts w:ascii="Verdana" w:hAnsi="Verdana" w:eastAsia="Calibri" w:cs="Arial"/>
          <w:sz w:val="24"/>
          <w:szCs w:val="24"/>
        </w:rPr>
      </w:pPr>
    </w:p>
    <w:p w:rsidRPr="008178EA" w:rsidR="0036427D" w:rsidP="008178EA" w:rsidRDefault="0036427D" w14:paraId="39FF6B1D" w14:textId="38F00489">
      <w:pPr>
        <w:spacing w:after="0" w:line="240" w:lineRule="auto"/>
        <w:ind w:right="96"/>
        <w:jc w:val="both"/>
        <w:rPr>
          <w:rFonts w:ascii="Verdana" w:hAnsi="Verdana" w:eastAsia="Calibri" w:cs="Arial"/>
          <w:sz w:val="24"/>
          <w:szCs w:val="24"/>
        </w:rPr>
      </w:pPr>
    </w:p>
    <w:p w:rsidRPr="008178EA" w:rsidR="0036427D" w:rsidP="008178EA" w:rsidRDefault="0036427D" w14:paraId="6AEABD54" w14:textId="77777777">
      <w:pPr>
        <w:spacing w:after="0" w:line="240" w:lineRule="auto"/>
        <w:jc w:val="both"/>
        <w:rPr>
          <w:rFonts w:ascii="Verdana" w:hAnsi="Verdana" w:eastAsia="Calibri" w:cs="Arial"/>
          <w:sz w:val="24"/>
          <w:szCs w:val="24"/>
        </w:rPr>
      </w:pPr>
      <w:r w:rsidRPr="008178EA">
        <w:rPr>
          <w:rFonts w:ascii="Verdana" w:hAnsi="Verdana" w:eastAsia="Calibri"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8178EA" w:rsidR="00034194" w:rsidTr="42467A78" w14:paraId="6D290436" w14:textId="77777777">
        <w:tc>
          <w:tcPr>
            <w:tcW w:w="9245" w:type="dxa"/>
            <w:gridSpan w:val="4"/>
            <w:shd w:val="clear" w:color="auto" w:fill="D5DCE4" w:themeFill="text2" w:themeFillTint="33"/>
            <w:tcMar/>
          </w:tcPr>
          <w:p w:rsidRPr="008178EA" w:rsidR="00034194" w:rsidRDefault="0020539A" w14:paraId="6D290434" w14:textId="77777777">
            <w:pPr>
              <w:rPr>
                <w:rFonts w:ascii="Verdana" w:hAnsi="Verdana" w:cs="Arial"/>
                <w:b/>
                <w:sz w:val="24"/>
                <w:szCs w:val="24"/>
              </w:rPr>
            </w:pPr>
            <w:r w:rsidRPr="008178EA">
              <w:rPr>
                <w:rFonts w:ascii="Verdana" w:hAnsi="Verdana" w:cs="Arial"/>
                <w:b/>
                <w:sz w:val="24"/>
                <w:szCs w:val="24"/>
              </w:rPr>
              <w:lastRenderedPageBreak/>
              <w:t>Governance and Assurance</w:t>
            </w:r>
          </w:p>
          <w:p w:rsidRPr="008178EA" w:rsidR="00034194" w:rsidRDefault="00034194" w14:paraId="6D290435" w14:textId="77777777">
            <w:pPr>
              <w:rPr>
                <w:rFonts w:ascii="Verdana" w:hAnsi="Verdana" w:cs="Arial"/>
                <w:sz w:val="24"/>
                <w:szCs w:val="24"/>
              </w:rPr>
            </w:pPr>
          </w:p>
        </w:tc>
      </w:tr>
      <w:tr w:rsidRPr="008178EA" w:rsidR="00F5324A" w:rsidTr="42467A78" w14:paraId="6D29043A" w14:textId="77777777">
        <w:tc>
          <w:tcPr>
            <w:tcW w:w="1809" w:type="dxa"/>
            <w:vMerge w:val="restart"/>
            <w:tcMar/>
          </w:tcPr>
          <w:p w:rsidRPr="008178EA" w:rsidR="00F5324A" w:rsidRDefault="00F5324A" w14:paraId="6D290437" w14:textId="77777777">
            <w:pPr>
              <w:rPr>
                <w:rFonts w:ascii="Verdana" w:hAnsi="Verdana" w:cs="Arial"/>
                <w:b/>
                <w:sz w:val="24"/>
                <w:szCs w:val="24"/>
              </w:rPr>
            </w:pPr>
            <w:r w:rsidRPr="008178EA">
              <w:rPr>
                <w:rFonts w:ascii="Verdana" w:hAnsi="Verdana" w:cs="Arial"/>
                <w:b/>
                <w:sz w:val="24"/>
                <w:szCs w:val="24"/>
              </w:rPr>
              <w:t>Link to Enabling Objectives</w:t>
            </w:r>
          </w:p>
          <w:p w:rsidRPr="008178EA" w:rsidR="00F5324A" w:rsidP="00133EA1" w:rsidRDefault="00F5324A" w14:paraId="6D290438" w14:textId="77777777">
            <w:pPr>
              <w:rPr>
                <w:rFonts w:ascii="Verdana" w:hAnsi="Verdana" w:cs="Arial"/>
                <w:b/>
                <w:sz w:val="24"/>
                <w:szCs w:val="24"/>
              </w:rPr>
            </w:pPr>
            <w:r w:rsidRPr="008178EA">
              <w:rPr>
                <w:rFonts w:ascii="Verdana" w:hAnsi="Verdana" w:cs="Arial"/>
                <w:b/>
                <w:i/>
                <w:sz w:val="24"/>
                <w:szCs w:val="24"/>
              </w:rPr>
              <w:t xml:space="preserve">(please </w:t>
            </w:r>
            <w:r w:rsidRPr="008178EA" w:rsidR="00133EA1">
              <w:rPr>
                <w:rFonts w:ascii="Verdana" w:hAnsi="Verdana" w:cs="Arial"/>
                <w:b/>
                <w:i/>
                <w:sz w:val="24"/>
                <w:szCs w:val="24"/>
              </w:rPr>
              <w:t>choose</w:t>
            </w:r>
            <w:r w:rsidRPr="008178EA">
              <w:rPr>
                <w:rFonts w:ascii="Verdana" w:hAnsi="Verdana" w:cs="Arial"/>
                <w:b/>
                <w:i/>
                <w:sz w:val="24"/>
                <w:szCs w:val="24"/>
              </w:rPr>
              <w:t>)</w:t>
            </w:r>
          </w:p>
        </w:tc>
        <w:tc>
          <w:tcPr>
            <w:tcW w:w="7436" w:type="dxa"/>
            <w:gridSpan w:val="3"/>
            <w:shd w:val="clear" w:color="auto" w:fill="BDD6EE" w:themeFill="accent1" w:themeFillTint="66"/>
            <w:tcMar/>
          </w:tcPr>
          <w:p w:rsidRPr="008178EA" w:rsidR="00F5324A" w:rsidP="00F5324A" w:rsidRDefault="00F5324A" w14:paraId="6D290439" w14:textId="77777777">
            <w:pPr>
              <w:jc w:val="both"/>
              <w:rPr>
                <w:rFonts w:ascii="Verdana" w:hAnsi="Verdana" w:cs="Arial"/>
                <w:b/>
                <w:sz w:val="24"/>
                <w:szCs w:val="24"/>
              </w:rPr>
            </w:pPr>
            <w:r w:rsidRPr="008178EA">
              <w:rPr>
                <w:rFonts w:ascii="Verdana" w:hAnsi="Verdana" w:cs="Arial"/>
                <w:b/>
                <w:sz w:val="24"/>
                <w:szCs w:val="24"/>
              </w:rPr>
              <w:t>Supporting better health and wellbeing by actively promoting and empowering people to live well in resilient communities</w:t>
            </w:r>
          </w:p>
        </w:tc>
      </w:tr>
      <w:tr w:rsidRPr="008178EA" w:rsidR="00F5324A" w:rsidTr="42467A78" w14:paraId="6D29043E" w14:textId="77777777">
        <w:tc>
          <w:tcPr>
            <w:tcW w:w="1809" w:type="dxa"/>
            <w:vMerge/>
            <w:tcMar/>
          </w:tcPr>
          <w:p w:rsidRPr="008178EA" w:rsidR="00F5324A" w:rsidRDefault="00F5324A" w14:paraId="6D29043B" w14:textId="77777777">
            <w:pPr>
              <w:rPr>
                <w:rFonts w:ascii="Verdana" w:hAnsi="Verdana" w:cs="Arial"/>
                <w:b/>
                <w:sz w:val="24"/>
                <w:szCs w:val="24"/>
              </w:rPr>
            </w:pPr>
          </w:p>
        </w:tc>
        <w:tc>
          <w:tcPr>
            <w:tcW w:w="5812" w:type="dxa"/>
            <w:gridSpan w:val="2"/>
            <w:tcMar/>
          </w:tcPr>
          <w:p w:rsidRPr="008178EA" w:rsidR="00F5324A" w:rsidP="00F5324A" w:rsidRDefault="00F5324A" w14:paraId="6D29043C" w14:textId="77777777">
            <w:pPr>
              <w:rPr>
                <w:rFonts w:ascii="Verdana" w:hAnsi="Verdana" w:cs="Arial"/>
                <w:sz w:val="24"/>
                <w:szCs w:val="24"/>
              </w:rPr>
            </w:pPr>
            <w:r w:rsidRPr="008178EA">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178EA" w:rsidR="00F5324A" w:rsidP="0020539A" w:rsidRDefault="00F57042" w14:paraId="6D29043D" w14:textId="77777777">
                <w:pPr>
                  <w:jc w:val="center"/>
                  <w:rPr>
                    <w:rFonts w:ascii="Verdana" w:hAnsi="Verdana" w:cs="Arial"/>
                    <w:sz w:val="24"/>
                    <w:szCs w:val="24"/>
                  </w:rPr>
                </w:pPr>
                <w:r w:rsidRPr="008178EA">
                  <w:rPr>
                    <w:rFonts w:ascii="Segoe UI Symbol" w:hAnsi="Segoe UI Symbol" w:eastAsia="MS Gothic" w:cs="Segoe UI Symbol"/>
                    <w:sz w:val="24"/>
                    <w:szCs w:val="24"/>
                  </w:rPr>
                  <w:t>☐</w:t>
                </w:r>
              </w:p>
            </w:tc>
          </w:sdtContent>
        </w:sdt>
      </w:tr>
      <w:tr w:rsidRPr="008178EA" w:rsidR="00F5324A" w:rsidTr="42467A78" w14:paraId="6D290442" w14:textId="77777777">
        <w:tc>
          <w:tcPr>
            <w:tcW w:w="1809" w:type="dxa"/>
            <w:vMerge/>
            <w:tcMar/>
          </w:tcPr>
          <w:p w:rsidRPr="008178EA" w:rsidR="00F5324A" w:rsidRDefault="00F5324A" w14:paraId="6D29043F" w14:textId="77777777">
            <w:pPr>
              <w:rPr>
                <w:rFonts w:ascii="Verdana" w:hAnsi="Verdana" w:cs="Arial"/>
                <w:b/>
                <w:sz w:val="24"/>
                <w:szCs w:val="24"/>
              </w:rPr>
            </w:pPr>
          </w:p>
        </w:tc>
        <w:tc>
          <w:tcPr>
            <w:tcW w:w="5812" w:type="dxa"/>
            <w:gridSpan w:val="2"/>
            <w:tcMar/>
          </w:tcPr>
          <w:p w:rsidRPr="008178EA" w:rsidR="00F5324A" w:rsidP="00F5324A" w:rsidRDefault="00F5324A" w14:paraId="6D290440" w14:textId="77777777">
            <w:pPr>
              <w:rPr>
                <w:rFonts w:ascii="Verdana" w:hAnsi="Verdana" w:cs="Arial"/>
                <w:sz w:val="24"/>
                <w:szCs w:val="24"/>
              </w:rPr>
            </w:pPr>
            <w:r w:rsidRPr="008178EA">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178EA" w:rsidR="00F5324A" w:rsidP="0020539A" w:rsidRDefault="00133EA1" w14:paraId="6D290441" w14:textId="77777777">
                <w:pPr>
                  <w:jc w:val="center"/>
                  <w:rPr>
                    <w:rFonts w:ascii="Verdana" w:hAnsi="Verdana" w:cs="Arial"/>
                    <w:sz w:val="24"/>
                    <w:szCs w:val="24"/>
                  </w:rPr>
                </w:pPr>
                <w:r w:rsidRPr="008178EA">
                  <w:rPr>
                    <w:rFonts w:ascii="Segoe UI Symbol" w:hAnsi="Segoe UI Symbol" w:eastAsia="MS Gothic" w:cs="Segoe UI Symbol"/>
                    <w:sz w:val="24"/>
                    <w:szCs w:val="24"/>
                  </w:rPr>
                  <w:t>☐</w:t>
                </w:r>
              </w:p>
            </w:tc>
          </w:sdtContent>
        </w:sdt>
      </w:tr>
      <w:tr w:rsidRPr="008178EA" w:rsidR="00F5324A" w:rsidTr="42467A78" w14:paraId="6D290446" w14:textId="77777777">
        <w:tc>
          <w:tcPr>
            <w:tcW w:w="1809" w:type="dxa"/>
            <w:vMerge/>
            <w:tcMar/>
          </w:tcPr>
          <w:p w:rsidRPr="008178EA" w:rsidR="00F5324A" w:rsidRDefault="00F5324A" w14:paraId="6D290443" w14:textId="77777777">
            <w:pPr>
              <w:rPr>
                <w:rFonts w:ascii="Verdana" w:hAnsi="Verdana" w:cs="Arial"/>
                <w:b/>
                <w:sz w:val="24"/>
                <w:szCs w:val="24"/>
              </w:rPr>
            </w:pPr>
          </w:p>
        </w:tc>
        <w:tc>
          <w:tcPr>
            <w:tcW w:w="5812" w:type="dxa"/>
            <w:gridSpan w:val="2"/>
            <w:tcMar/>
          </w:tcPr>
          <w:p w:rsidRPr="008178EA" w:rsidR="00F5324A" w:rsidP="00F5324A" w:rsidRDefault="00F5324A" w14:paraId="6D290444" w14:textId="77777777">
            <w:pPr>
              <w:jc w:val="both"/>
              <w:rPr>
                <w:rFonts w:ascii="Verdana" w:hAnsi="Verdana" w:cs="Arial"/>
                <w:sz w:val="24"/>
                <w:szCs w:val="24"/>
              </w:rPr>
            </w:pPr>
            <w:r w:rsidRPr="008178EA">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178EA" w:rsidR="00F5324A" w:rsidP="0020539A" w:rsidRDefault="00133EA1" w14:paraId="6D290445" w14:textId="77777777">
                <w:pPr>
                  <w:jc w:val="center"/>
                  <w:rPr>
                    <w:rFonts w:ascii="Verdana" w:hAnsi="Verdana" w:cs="Arial"/>
                    <w:sz w:val="24"/>
                    <w:szCs w:val="24"/>
                  </w:rPr>
                </w:pPr>
                <w:r w:rsidRPr="008178EA">
                  <w:rPr>
                    <w:rFonts w:ascii="Segoe UI Symbol" w:hAnsi="Segoe UI Symbol" w:eastAsia="MS Gothic" w:cs="Segoe UI Symbol"/>
                    <w:sz w:val="24"/>
                    <w:szCs w:val="24"/>
                  </w:rPr>
                  <w:t>☐</w:t>
                </w:r>
              </w:p>
            </w:tc>
          </w:sdtContent>
        </w:sdt>
      </w:tr>
      <w:tr w:rsidRPr="008178EA" w:rsidR="00F5324A" w:rsidTr="42467A78" w14:paraId="6D290449" w14:textId="77777777">
        <w:tc>
          <w:tcPr>
            <w:tcW w:w="1809" w:type="dxa"/>
            <w:vMerge/>
            <w:tcMar/>
          </w:tcPr>
          <w:p w:rsidRPr="008178EA"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8178EA" w:rsidR="00F5324A" w:rsidP="00C107F2" w:rsidRDefault="00F5324A" w14:paraId="6D290448" w14:textId="77777777">
            <w:pPr>
              <w:rPr>
                <w:rFonts w:ascii="Verdana" w:hAnsi="Verdana" w:cs="Arial"/>
                <w:b/>
                <w:sz w:val="24"/>
                <w:szCs w:val="24"/>
              </w:rPr>
            </w:pPr>
            <w:r w:rsidRPr="008178EA">
              <w:rPr>
                <w:rFonts w:ascii="Verdana" w:hAnsi="Verdana" w:cs="Arial"/>
                <w:b/>
                <w:sz w:val="24"/>
                <w:szCs w:val="24"/>
              </w:rPr>
              <w:t xml:space="preserve">Deliver better care through excellent health and care services achieving the outcomes that matter most to people </w:t>
            </w:r>
          </w:p>
        </w:tc>
      </w:tr>
      <w:tr w:rsidRPr="008178EA" w:rsidR="00F5324A" w:rsidTr="42467A78" w14:paraId="6D29044D" w14:textId="77777777">
        <w:tc>
          <w:tcPr>
            <w:tcW w:w="1809" w:type="dxa"/>
            <w:vMerge/>
            <w:tcMar/>
          </w:tcPr>
          <w:p w:rsidRPr="008178EA" w:rsidR="00F5324A" w:rsidP="00C107F2" w:rsidRDefault="00F5324A" w14:paraId="6D29044A" w14:textId="77777777">
            <w:pPr>
              <w:rPr>
                <w:rFonts w:ascii="Verdana" w:hAnsi="Verdana" w:cs="Arial"/>
                <w:b/>
                <w:sz w:val="24"/>
                <w:szCs w:val="24"/>
              </w:rPr>
            </w:pPr>
          </w:p>
        </w:tc>
        <w:tc>
          <w:tcPr>
            <w:tcW w:w="5812" w:type="dxa"/>
            <w:gridSpan w:val="2"/>
            <w:tcMar/>
          </w:tcPr>
          <w:p w:rsidRPr="008178EA" w:rsidR="00F5324A" w:rsidP="00F5324A" w:rsidRDefault="00F5324A" w14:paraId="6D29044B" w14:textId="77777777">
            <w:pPr>
              <w:rPr>
                <w:rFonts w:ascii="Verdana" w:hAnsi="Verdana" w:cs="Arial"/>
                <w:sz w:val="24"/>
                <w:szCs w:val="24"/>
              </w:rPr>
            </w:pPr>
            <w:r w:rsidRPr="008178EA">
              <w:rPr>
                <w:rFonts w:ascii="Verdana" w:hAnsi="Verdana" w:cs="Arial"/>
                <w:sz w:val="24"/>
                <w:szCs w:val="24"/>
              </w:rPr>
              <w:t xml:space="preserve">Best Value Outcomes and </w:t>
            </w:r>
            <w:proofErr w:type="gramStart"/>
            <w:r w:rsidRPr="008178EA">
              <w:rPr>
                <w:rFonts w:ascii="Verdana" w:hAnsi="Verdana" w:cs="Arial"/>
                <w:sz w:val="24"/>
                <w:szCs w:val="24"/>
              </w:rPr>
              <w:t>High Quality</w:t>
            </w:r>
            <w:proofErr w:type="gramEnd"/>
            <w:r w:rsidRPr="008178EA">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178EA" w:rsidR="00F5324A" w:rsidP="00133EA1" w:rsidRDefault="00F57042" w14:paraId="6D29044C" w14:textId="77777777">
                <w:pPr>
                  <w:jc w:val="center"/>
                  <w:rPr>
                    <w:rFonts w:ascii="Verdana" w:hAnsi="Verdana" w:cs="Arial"/>
                    <w:sz w:val="24"/>
                    <w:szCs w:val="24"/>
                  </w:rPr>
                </w:pPr>
                <w:r w:rsidRPr="008178EA">
                  <w:rPr>
                    <w:rFonts w:ascii="Segoe UI Symbol" w:hAnsi="Segoe UI Symbol" w:eastAsia="MS Gothic" w:cs="Segoe UI Symbol"/>
                    <w:sz w:val="24"/>
                    <w:szCs w:val="24"/>
                  </w:rPr>
                  <w:t>☐</w:t>
                </w:r>
              </w:p>
            </w:tc>
          </w:sdtContent>
        </w:sdt>
      </w:tr>
      <w:tr w:rsidRPr="008178EA" w:rsidR="00F5324A" w:rsidTr="42467A78" w14:paraId="6D290451" w14:textId="77777777">
        <w:tc>
          <w:tcPr>
            <w:tcW w:w="1809" w:type="dxa"/>
            <w:vMerge/>
            <w:tcMar/>
          </w:tcPr>
          <w:p w:rsidRPr="008178EA" w:rsidR="00F5324A" w:rsidP="00C107F2" w:rsidRDefault="00F5324A" w14:paraId="6D29044E" w14:textId="77777777">
            <w:pPr>
              <w:rPr>
                <w:rFonts w:ascii="Verdana" w:hAnsi="Verdana" w:cs="Arial"/>
                <w:b/>
                <w:sz w:val="24"/>
                <w:szCs w:val="24"/>
              </w:rPr>
            </w:pPr>
          </w:p>
        </w:tc>
        <w:tc>
          <w:tcPr>
            <w:tcW w:w="5812" w:type="dxa"/>
            <w:gridSpan w:val="2"/>
            <w:tcMar/>
          </w:tcPr>
          <w:p w:rsidRPr="008178EA" w:rsidR="00F5324A" w:rsidP="00F5324A" w:rsidRDefault="00F5324A" w14:paraId="6D29044F" w14:textId="77777777">
            <w:pPr>
              <w:rPr>
                <w:rFonts w:ascii="Verdana" w:hAnsi="Verdana" w:cs="Arial"/>
                <w:sz w:val="24"/>
                <w:szCs w:val="24"/>
              </w:rPr>
            </w:pPr>
            <w:r w:rsidRPr="008178EA">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178EA" w:rsidR="00F5324A" w:rsidP="00133EA1" w:rsidRDefault="00F57042" w14:paraId="6D290450" w14:textId="77777777">
                <w:pPr>
                  <w:jc w:val="center"/>
                  <w:rPr>
                    <w:rFonts w:ascii="Verdana" w:hAnsi="Verdana" w:cs="Arial"/>
                    <w:sz w:val="24"/>
                    <w:szCs w:val="24"/>
                  </w:rPr>
                </w:pPr>
                <w:r w:rsidRPr="008178EA">
                  <w:rPr>
                    <w:rFonts w:ascii="Segoe UI Symbol" w:hAnsi="Segoe UI Symbol" w:eastAsia="MS Gothic" w:cs="Segoe UI Symbol"/>
                    <w:sz w:val="24"/>
                    <w:szCs w:val="24"/>
                  </w:rPr>
                  <w:t>☐</w:t>
                </w:r>
              </w:p>
            </w:tc>
          </w:sdtContent>
        </w:sdt>
      </w:tr>
      <w:tr w:rsidRPr="008178EA" w:rsidR="00F5324A" w:rsidTr="42467A78" w14:paraId="6D290455" w14:textId="77777777">
        <w:tc>
          <w:tcPr>
            <w:tcW w:w="1809" w:type="dxa"/>
            <w:vMerge/>
            <w:tcMar/>
          </w:tcPr>
          <w:p w:rsidRPr="008178EA" w:rsidR="00F5324A" w:rsidP="00C107F2" w:rsidRDefault="00F5324A" w14:paraId="6D290452" w14:textId="77777777">
            <w:pPr>
              <w:rPr>
                <w:rFonts w:ascii="Verdana" w:hAnsi="Verdana" w:cs="Arial"/>
                <w:b/>
                <w:sz w:val="24"/>
                <w:szCs w:val="24"/>
              </w:rPr>
            </w:pPr>
          </w:p>
        </w:tc>
        <w:tc>
          <w:tcPr>
            <w:tcW w:w="5812" w:type="dxa"/>
            <w:gridSpan w:val="2"/>
            <w:tcMar/>
          </w:tcPr>
          <w:p w:rsidRPr="008178EA" w:rsidR="00F5324A" w:rsidP="00F5324A" w:rsidRDefault="00F5324A" w14:paraId="6D290453" w14:textId="77777777">
            <w:pPr>
              <w:rPr>
                <w:rFonts w:ascii="Verdana" w:hAnsi="Verdana" w:cs="Arial"/>
                <w:b/>
                <w:sz w:val="24"/>
                <w:szCs w:val="24"/>
              </w:rPr>
            </w:pPr>
            <w:r w:rsidRPr="008178EA">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178EA" w:rsidR="00F5324A" w:rsidP="00133EA1" w:rsidRDefault="00133EA1" w14:paraId="6D290454" w14:textId="77777777">
                <w:pPr>
                  <w:jc w:val="center"/>
                  <w:rPr>
                    <w:rFonts w:ascii="Verdana" w:hAnsi="Verdana" w:cs="Arial"/>
                    <w:b/>
                    <w:sz w:val="24"/>
                    <w:szCs w:val="24"/>
                  </w:rPr>
                </w:pPr>
                <w:r w:rsidRPr="008178EA">
                  <w:rPr>
                    <w:rFonts w:ascii="Segoe UI Symbol" w:hAnsi="Segoe UI Symbol" w:eastAsia="MS Gothic" w:cs="Segoe UI Symbol"/>
                    <w:sz w:val="24"/>
                    <w:szCs w:val="24"/>
                  </w:rPr>
                  <w:t>☐</w:t>
                </w:r>
              </w:p>
            </w:tc>
          </w:sdtContent>
        </w:sdt>
      </w:tr>
      <w:tr w:rsidRPr="008178EA" w:rsidR="00F5324A" w:rsidTr="42467A78" w14:paraId="6D290459" w14:textId="77777777">
        <w:tc>
          <w:tcPr>
            <w:tcW w:w="1809" w:type="dxa"/>
            <w:vMerge/>
            <w:tcMar/>
          </w:tcPr>
          <w:p w:rsidRPr="008178EA" w:rsidR="00F5324A" w:rsidP="00C107F2" w:rsidRDefault="00F5324A" w14:paraId="6D290456" w14:textId="77777777">
            <w:pPr>
              <w:rPr>
                <w:rFonts w:ascii="Verdana" w:hAnsi="Verdana" w:cs="Arial"/>
                <w:b/>
                <w:sz w:val="24"/>
                <w:szCs w:val="24"/>
              </w:rPr>
            </w:pPr>
          </w:p>
        </w:tc>
        <w:tc>
          <w:tcPr>
            <w:tcW w:w="5812" w:type="dxa"/>
            <w:gridSpan w:val="2"/>
            <w:tcMar/>
          </w:tcPr>
          <w:p w:rsidRPr="008178EA" w:rsidR="00F5324A" w:rsidP="00F5324A" w:rsidRDefault="00F5324A" w14:paraId="6D290457" w14:textId="77777777">
            <w:pPr>
              <w:rPr>
                <w:rFonts w:ascii="Verdana" w:hAnsi="Verdana" w:cs="Arial"/>
                <w:b/>
                <w:sz w:val="24"/>
                <w:szCs w:val="24"/>
              </w:rPr>
            </w:pPr>
            <w:r w:rsidRPr="008178EA">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178EA" w:rsidR="00F5324A" w:rsidP="00133EA1" w:rsidRDefault="00133EA1" w14:paraId="6D290458" w14:textId="77777777">
                <w:pPr>
                  <w:jc w:val="center"/>
                  <w:rPr>
                    <w:rFonts w:ascii="Verdana" w:hAnsi="Verdana" w:cs="Arial"/>
                    <w:b/>
                    <w:sz w:val="24"/>
                    <w:szCs w:val="24"/>
                  </w:rPr>
                </w:pPr>
                <w:r w:rsidRPr="008178EA">
                  <w:rPr>
                    <w:rFonts w:ascii="Segoe UI Symbol" w:hAnsi="Segoe UI Symbol" w:eastAsia="MS Gothic" w:cs="Segoe UI Symbol"/>
                    <w:sz w:val="24"/>
                    <w:szCs w:val="24"/>
                  </w:rPr>
                  <w:t>☐</w:t>
                </w:r>
              </w:p>
            </w:tc>
          </w:sdtContent>
        </w:sdt>
      </w:tr>
      <w:tr w:rsidRPr="008178EA" w:rsidR="00F5324A" w:rsidTr="42467A78" w14:paraId="6D29045D" w14:textId="77777777">
        <w:tc>
          <w:tcPr>
            <w:tcW w:w="1809" w:type="dxa"/>
            <w:vMerge/>
            <w:tcMar/>
          </w:tcPr>
          <w:p w:rsidRPr="008178EA" w:rsidR="00F5324A" w:rsidP="00C107F2" w:rsidRDefault="00F5324A" w14:paraId="6D29045A" w14:textId="77777777">
            <w:pPr>
              <w:rPr>
                <w:rFonts w:ascii="Verdana" w:hAnsi="Verdana" w:cs="Arial"/>
                <w:b/>
                <w:sz w:val="24"/>
                <w:szCs w:val="24"/>
              </w:rPr>
            </w:pPr>
          </w:p>
        </w:tc>
        <w:tc>
          <w:tcPr>
            <w:tcW w:w="5812" w:type="dxa"/>
            <w:gridSpan w:val="2"/>
            <w:tcMar/>
          </w:tcPr>
          <w:p w:rsidRPr="008178EA" w:rsidR="00F5324A" w:rsidP="00F5324A" w:rsidRDefault="00F5324A" w14:paraId="6D29045B" w14:textId="77777777">
            <w:pPr>
              <w:rPr>
                <w:rFonts w:ascii="Verdana" w:hAnsi="Verdana" w:cs="Arial"/>
                <w:b/>
                <w:sz w:val="24"/>
                <w:szCs w:val="24"/>
              </w:rPr>
            </w:pPr>
            <w:r w:rsidRPr="008178EA">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178EA" w:rsidR="00F5324A" w:rsidP="00133EA1" w:rsidRDefault="00133EA1" w14:paraId="6D29045C" w14:textId="77777777">
                <w:pPr>
                  <w:jc w:val="center"/>
                  <w:rPr>
                    <w:rFonts w:ascii="Verdana" w:hAnsi="Verdana" w:cs="Arial"/>
                    <w:b/>
                    <w:sz w:val="24"/>
                    <w:szCs w:val="24"/>
                  </w:rPr>
                </w:pPr>
                <w:r w:rsidRPr="008178EA">
                  <w:rPr>
                    <w:rFonts w:ascii="Segoe UI Symbol" w:hAnsi="Segoe UI Symbol" w:eastAsia="MS Gothic" w:cs="Segoe UI Symbol"/>
                    <w:sz w:val="24"/>
                    <w:szCs w:val="24"/>
                  </w:rPr>
                  <w:t>☐</w:t>
                </w:r>
              </w:p>
            </w:tc>
          </w:sdtContent>
        </w:sdt>
      </w:tr>
      <w:tr w:rsidRPr="008178EA" w:rsidR="00F5324A" w:rsidTr="42467A78" w14:paraId="6D29045F" w14:textId="77777777">
        <w:tc>
          <w:tcPr>
            <w:tcW w:w="9245" w:type="dxa"/>
            <w:gridSpan w:val="4"/>
            <w:shd w:val="clear" w:color="auto" w:fill="D5DCE4" w:themeFill="text2" w:themeFillTint="33"/>
            <w:tcMar/>
          </w:tcPr>
          <w:p w:rsidRPr="008178EA" w:rsidR="00F5324A" w:rsidP="00C107F2" w:rsidRDefault="00F5324A" w14:paraId="6D29045E" w14:textId="77777777">
            <w:pPr>
              <w:rPr>
                <w:rFonts w:ascii="Verdana" w:hAnsi="Verdana" w:cs="Arial"/>
                <w:b/>
                <w:sz w:val="24"/>
                <w:szCs w:val="24"/>
              </w:rPr>
            </w:pPr>
            <w:r w:rsidRPr="008178EA">
              <w:rPr>
                <w:rFonts w:ascii="Verdana" w:hAnsi="Verdana" w:cs="Arial"/>
                <w:b/>
                <w:sz w:val="24"/>
                <w:szCs w:val="24"/>
              </w:rPr>
              <w:t>Health and Care Standards</w:t>
            </w:r>
          </w:p>
        </w:tc>
      </w:tr>
      <w:tr w:rsidRPr="008178EA" w:rsidR="00F5324A" w:rsidTr="42467A78" w14:paraId="6D290463" w14:textId="77777777">
        <w:tc>
          <w:tcPr>
            <w:tcW w:w="1809" w:type="dxa"/>
            <w:vMerge w:val="restart"/>
            <w:tcMar/>
          </w:tcPr>
          <w:p w:rsidRPr="008178EA" w:rsidR="00F5324A" w:rsidP="00F5324A" w:rsidRDefault="00133EA1" w14:paraId="6D290460" w14:textId="77777777">
            <w:pPr>
              <w:rPr>
                <w:rFonts w:ascii="Verdana" w:hAnsi="Verdana" w:cs="Arial"/>
                <w:sz w:val="24"/>
                <w:szCs w:val="24"/>
              </w:rPr>
            </w:pPr>
            <w:r w:rsidRPr="008178EA">
              <w:rPr>
                <w:rFonts w:ascii="Verdana" w:hAnsi="Verdana" w:cs="Arial"/>
                <w:b/>
                <w:i/>
                <w:sz w:val="24"/>
                <w:szCs w:val="24"/>
              </w:rPr>
              <w:t>(please choose)</w:t>
            </w:r>
          </w:p>
        </w:tc>
        <w:tc>
          <w:tcPr>
            <w:tcW w:w="5812" w:type="dxa"/>
            <w:gridSpan w:val="2"/>
            <w:tcMar/>
          </w:tcPr>
          <w:p w:rsidRPr="008178EA" w:rsidR="00F5324A" w:rsidP="00C107F2" w:rsidRDefault="00F5324A" w14:paraId="6D290461" w14:textId="77777777">
            <w:pPr>
              <w:rPr>
                <w:rFonts w:ascii="Verdana" w:hAnsi="Verdana" w:cs="Arial"/>
                <w:sz w:val="24"/>
                <w:szCs w:val="24"/>
              </w:rPr>
            </w:pPr>
            <w:r w:rsidRPr="008178EA">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178EA" w:rsidR="00F5324A" w:rsidP="00133EA1" w:rsidRDefault="00133EA1" w14:paraId="6D290462" w14:textId="77777777">
                <w:pPr>
                  <w:jc w:val="center"/>
                  <w:rPr>
                    <w:rFonts w:ascii="Verdana" w:hAnsi="Verdana" w:cs="Arial"/>
                    <w:sz w:val="24"/>
                    <w:szCs w:val="24"/>
                  </w:rPr>
                </w:pPr>
                <w:r w:rsidRPr="008178EA">
                  <w:rPr>
                    <w:rFonts w:ascii="Segoe UI Symbol" w:hAnsi="Segoe UI Symbol" w:eastAsia="MS Gothic" w:cs="Segoe UI Symbol"/>
                    <w:sz w:val="24"/>
                    <w:szCs w:val="24"/>
                  </w:rPr>
                  <w:t>☐</w:t>
                </w:r>
              </w:p>
            </w:tc>
          </w:sdtContent>
        </w:sdt>
      </w:tr>
      <w:tr w:rsidRPr="008178EA" w:rsidR="00F5324A" w:rsidTr="42467A78" w14:paraId="6D290467" w14:textId="77777777">
        <w:tc>
          <w:tcPr>
            <w:tcW w:w="1809" w:type="dxa"/>
            <w:vMerge/>
            <w:tcMar/>
          </w:tcPr>
          <w:p w:rsidRPr="008178EA" w:rsidR="00F5324A" w:rsidP="00F5324A" w:rsidRDefault="00F5324A" w14:paraId="6D290464" w14:textId="77777777">
            <w:pPr>
              <w:rPr>
                <w:rFonts w:ascii="Verdana" w:hAnsi="Verdana" w:cs="Arial"/>
                <w:b/>
                <w:sz w:val="24"/>
                <w:szCs w:val="24"/>
              </w:rPr>
            </w:pPr>
          </w:p>
        </w:tc>
        <w:tc>
          <w:tcPr>
            <w:tcW w:w="5812" w:type="dxa"/>
            <w:gridSpan w:val="2"/>
            <w:tcMar/>
          </w:tcPr>
          <w:p w:rsidRPr="008178EA" w:rsidR="00F5324A" w:rsidP="00F5324A" w:rsidRDefault="00F5324A" w14:paraId="6D290465" w14:textId="77777777">
            <w:pPr>
              <w:rPr>
                <w:rFonts w:ascii="Verdana" w:hAnsi="Verdana" w:cs="Arial"/>
                <w:b/>
                <w:sz w:val="24"/>
                <w:szCs w:val="24"/>
              </w:rPr>
            </w:pPr>
            <w:r w:rsidRPr="008178EA">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178EA" w:rsidR="00F5324A" w:rsidP="00133EA1" w:rsidRDefault="00F57042" w14:paraId="6D290466" w14:textId="77777777">
                <w:pPr>
                  <w:jc w:val="center"/>
                  <w:rPr>
                    <w:rFonts w:ascii="Verdana" w:hAnsi="Verdana" w:cs="Arial"/>
                    <w:b/>
                    <w:sz w:val="24"/>
                    <w:szCs w:val="24"/>
                  </w:rPr>
                </w:pPr>
                <w:r w:rsidRPr="008178EA">
                  <w:rPr>
                    <w:rFonts w:ascii="Segoe UI Symbol" w:hAnsi="Segoe UI Symbol" w:eastAsia="MS Gothic" w:cs="Segoe UI Symbol"/>
                    <w:sz w:val="24"/>
                    <w:szCs w:val="24"/>
                  </w:rPr>
                  <w:t>☐</w:t>
                </w:r>
              </w:p>
            </w:tc>
          </w:sdtContent>
        </w:sdt>
      </w:tr>
      <w:tr w:rsidRPr="008178EA" w:rsidR="00F5324A" w:rsidTr="42467A78" w14:paraId="6D29046B" w14:textId="77777777">
        <w:tc>
          <w:tcPr>
            <w:tcW w:w="1809" w:type="dxa"/>
            <w:vMerge/>
            <w:tcMar/>
          </w:tcPr>
          <w:p w:rsidRPr="008178EA" w:rsidR="00F5324A" w:rsidP="00F5324A" w:rsidRDefault="00F5324A" w14:paraId="6D290468" w14:textId="77777777">
            <w:pPr>
              <w:rPr>
                <w:rFonts w:ascii="Verdana" w:hAnsi="Verdana" w:cs="Arial"/>
                <w:b/>
                <w:sz w:val="24"/>
                <w:szCs w:val="24"/>
              </w:rPr>
            </w:pPr>
          </w:p>
        </w:tc>
        <w:tc>
          <w:tcPr>
            <w:tcW w:w="5812" w:type="dxa"/>
            <w:gridSpan w:val="2"/>
            <w:tcMar/>
          </w:tcPr>
          <w:p w:rsidRPr="008178EA" w:rsidR="00F5324A" w:rsidP="00F5324A" w:rsidRDefault="00F5324A" w14:paraId="6D290469" w14:textId="77777777">
            <w:pPr>
              <w:rPr>
                <w:rFonts w:ascii="Verdana" w:hAnsi="Verdana" w:cs="Arial"/>
                <w:b/>
                <w:sz w:val="24"/>
                <w:szCs w:val="24"/>
              </w:rPr>
            </w:pPr>
            <w:proofErr w:type="gramStart"/>
            <w:r w:rsidRPr="008178EA">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178EA" w:rsidR="00F5324A" w:rsidP="00133EA1" w:rsidRDefault="00133EA1" w14:paraId="6D29046A" w14:textId="77777777">
                <w:pPr>
                  <w:jc w:val="center"/>
                  <w:rPr>
                    <w:rFonts w:ascii="Verdana" w:hAnsi="Verdana" w:cs="Arial"/>
                    <w:b/>
                    <w:sz w:val="24"/>
                    <w:szCs w:val="24"/>
                  </w:rPr>
                </w:pPr>
                <w:r w:rsidRPr="008178EA">
                  <w:rPr>
                    <w:rFonts w:ascii="Segoe UI Symbol" w:hAnsi="Segoe UI Symbol" w:eastAsia="MS Gothic" w:cs="Segoe UI Symbol"/>
                    <w:sz w:val="24"/>
                    <w:szCs w:val="24"/>
                  </w:rPr>
                  <w:t>☐</w:t>
                </w:r>
              </w:p>
            </w:tc>
          </w:sdtContent>
        </w:sdt>
      </w:tr>
      <w:tr w:rsidRPr="008178EA" w:rsidR="00F5324A" w:rsidTr="42467A78" w14:paraId="6D29046F" w14:textId="77777777">
        <w:tc>
          <w:tcPr>
            <w:tcW w:w="1809" w:type="dxa"/>
            <w:vMerge/>
            <w:tcMar/>
          </w:tcPr>
          <w:p w:rsidRPr="008178EA" w:rsidR="00F5324A" w:rsidP="00F5324A" w:rsidRDefault="00F5324A" w14:paraId="6D29046C" w14:textId="77777777">
            <w:pPr>
              <w:rPr>
                <w:rFonts w:ascii="Verdana" w:hAnsi="Verdana" w:cs="Arial"/>
                <w:b/>
                <w:sz w:val="24"/>
                <w:szCs w:val="24"/>
              </w:rPr>
            </w:pPr>
          </w:p>
        </w:tc>
        <w:tc>
          <w:tcPr>
            <w:tcW w:w="5812" w:type="dxa"/>
            <w:gridSpan w:val="2"/>
            <w:tcMar/>
          </w:tcPr>
          <w:p w:rsidRPr="008178EA" w:rsidR="00F5324A" w:rsidP="00F5324A" w:rsidRDefault="00F5324A" w14:paraId="6D29046D" w14:textId="77777777">
            <w:pPr>
              <w:rPr>
                <w:rFonts w:ascii="Verdana" w:hAnsi="Verdana" w:cs="Arial"/>
                <w:b/>
                <w:sz w:val="24"/>
                <w:szCs w:val="24"/>
              </w:rPr>
            </w:pPr>
            <w:r w:rsidRPr="008178EA">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178EA" w:rsidR="00F5324A" w:rsidP="00133EA1" w:rsidRDefault="00133EA1" w14:paraId="6D29046E" w14:textId="77777777">
                <w:pPr>
                  <w:jc w:val="center"/>
                  <w:rPr>
                    <w:rFonts w:ascii="Verdana" w:hAnsi="Verdana" w:cs="Arial"/>
                    <w:b/>
                    <w:sz w:val="24"/>
                    <w:szCs w:val="24"/>
                  </w:rPr>
                </w:pPr>
                <w:r w:rsidRPr="008178EA">
                  <w:rPr>
                    <w:rFonts w:ascii="Segoe UI Symbol" w:hAnsi="Segoe UI Symbol" w:eastAsia="MS Gothic" w:cs="Segoe UI Symbol"/>
                    <w:sz w:val="24"/>
                    <w:szCs w:val="24"/>
                  </w:rPr>
                  <w:t>☐</w:t>
                </w:r>
              </w:p>
            </w:tc>
          </w:sdtContent>
        </w:sdt>
      </w:tr>
      <w:tr w:rsidRPr="008178EA" w:rsidR="00F5324A" w:rsidTr="42467A78" w14:paraId="6D290473" w14:textId="77777777">
        <w:tc>
          <w:tcPr>
            <w:tcW w:w="1809" w:type="dxa"/>
            <w:vMerge/>
            <w:tcMar/>
          </w:tcPr>
          <w:p w:rsidRPr="008178EA" w:rsidR="00F5324A" w:rsidP="00F5324A" w:rsidRDefault="00F5324A" w14:paraId="6D290470" w14:textId="77777777">
            <w:pPr>
              <w:rPr>
                <w:rFonts w:ascii="Verdana" w:hAnsi="Verdana" w:cs="Arial"/>
                <w:b/>
                <w:sz w:val="24"/>
                <w:szCs w:val="24"/>
              </w:rPr>
            </w:pPr>
          </w:p>
        </w:tc>
        <w:tc>
          <w:tcPr>
            <w:tcW w:w="5812" w:type="dxa"/>
            <w:gridSpan w:val="2"/>
            <w:tcMar/>
          </w:tcPr>
          <w:p w:rsidRPr="008178EA" w:rsidR="00F5324A" w:rsidP="00F5324A" w:rsidRDefault="00F5324A" w14:paraId="6D290471" w14:textId="77777777">
            <w:pPr>
              <w:rPr>
                <w:rFonts w:ascii="Verdana" w:hAnsi="Verdana" w:cs="Arial"/>
                <w:b/>
                <w:sz w:val="24"/>
                <w:szCs w:val="24"/>
              </w:rPr>
            </w:pPr>
            <w:r w:rsidRPr="008178EA">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178EA" w:rsidR="00F5324A" w:rsidP="00133EA1" w:rsidRDefault="00133EA1" w14:paraId="6D290472" w14:textId="77777777">
                <w:pPr>
                  <w:jc w:val="center"/>
                  <w:rPr>
                    <w:rFonts w:ascii="Verdana" w:hAnsi="Verdana" w:cs="Arial"/>
                    <w:b/>
                    <w:sz w:val="24"/>
                    <w:szCs w:val="24"/>
                  </w:rPr>
                </w:pPr>
                <w:r w:rsidRPr="008178EA">
                  <w:rPr>
                    <w:rFonts w:ascii="Segoe UI Symbol" w:hAnsi="Segoe UI Symbol" w:eastAsia="MS Gothic" w:cs="Segoe UI Symbol"/>
                    <w:sz w:val="24"/>
                    <w:szCs w:val="24"/>
                  </w:rPr>
                  <w:t>☐</w:t>
                </w:r>
              </w:p>
            </w:tc>
          </w:sdtContent>
        </w:sdt>
      </w:tr>
      <w:tr w:rsidRPr="008178EA" w:rsidR="00F5324A" w:rsidTr="42467A78" w14:paraId="6D290477" w14:textId="77777777">
        <w:tc>
          <w:tcPr>
            <w:tcW w:w="1809" w:type="dxa"/>
            <w:vMerge/>
            <w:tcMar/>
          </w:tcPr>
          <w:p w:rsidRPr="008178EA" w:rsidR="00F5324A" w:rsidP="00F5324A" w:rsidRDefault="00F5324A" w14:paraId="6D290474" w14:textId="77777777">
            <w:pPr>
              <w:rPr>
                <w:rFonts w:ascii="Verdana" w:hAnsi="Verdana" w:cs="Arial"/>
                <w:b/>
                <w:sz w:val="24"/>
                <w:szCs w:val="24"/>
              </w:rPr>
            </w:pPr>
          </w:p>
        </w:tc>
        <w:tc>
          <w:tcPr>
            <w:tcW w:w="5812" w:type="dxa"/>
            <w:gridSpan w:val="2"/>
            <w:tcMar/>
          </w:tcPr>
          <w:p w:rsidRPr="008178EA" w:rsidR="00F5324A" w:rsidP="00F5324A" w:rsidRDefault="00F5324A" w14:paraId="6D290475" w14:textId="77777777">
            <w:pPr>
              <w:rPr>
                <w:rFonts w:ascii="Verdana" w:hAnsi="Verdana" w:cs="Arial"/>
                <w:b/>
                <w:sz w:val="24"/>
                <w:szCs w:val="24"/>
              </w:rPr>
            </w:pPr>
            <w:r w:rsidRPr="008178EA">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178EA" w:rsidR="00F5324A" w:rsidP="00133EA1" w:rsidRDefault="00133EA1" w14:paraId="6D290476" w14:textId="77777777">
                <w:pPr>
                  <w:jc w:val="center"/>
                  <w:rPr>
                    <w:rFonts w:ascii="Verdana" w:hAnsi="Verdana" w:cs="Arial"/>
                    <w:b/>
                    <w:sz w:val="24"/>
                    <w:szCs w:val="24"/>
                  </w:rPr>
                </w:pPr>
                <w:r w:rsidRPr="008178EA">
                  <w:rPr>
                    <w:rFonts w:ascii="Segoe UI Symbol" w:hAnsi="Segoe UI Symbol" w:eastAsia="MS Gothic" w:cs="Segoe UI Symbol"/>
                    <w:sz w:val="24"/>
                    <w:szCs w:val="24"/>
                  </w:rPr>
                  <w:t>☐</w:t>
                </w:r>
              </w:p>
            </w:tc>
          </w:sdtContent>
        </w:sdt>
      </w:tr>
      <w:tr w:rsidRPr="008178EA" w:rsidR="00F5324A" w:rsidTr="42467A78" w14:paraId="6D29047B" w14:textId="77777777">
        <w:tc>
          <w:tcPr>
            <w:tcW w:w="1809" w:type="dxa"/>
            <w:vMerge/>
            <w:tcMar/>
          </w:tcPr>
          <w:p w:rsidRPr="008178EA" w:rsidR="00F5324A" w:rsidP="00F5324A" w:rsidRDefault="00F5324A" w14:paraId="6D290478" w14:textId="77777777">
            <w:pPr>
              <w:rPr>
                <w:rFonts w:ascii="Verdana" w:hAnsi="Verdana" w:cs="Arial"/>
                <w:b/>
                <w:sz w:val="24"/>
                <w:szCs w:val="24"/>
              </w:rPr>
            </w:pPr>
          </w:p>
        </w:tc>
        <w:tc>
          <w:tcPr>
            <w:tcW w:w="5812" w:type="dxa"/>
            <w:gridSpan w:val="2"/>
            <w:tcMar/>
          </w:tcPr>
          <w:p w:rsidRPr="008178EA" w:rsidR="00F5324A" w:rsidP="00F5324A" w:rsidRDefault="00F5324A" w14:paraId="6D290479" w14:textId="77777777">
            <w:pPr>
              <w:rPr>
                <w:rFonts w:ascii="Verdana" w:hAnsi="Verdana" w:cs="Arial"/>
                <w:b/>
                <w:sz w:val="24"/>
                <w:szCs w:val="24"/>
              </w:rPr>
            </w:pPr>
            <w:r w:rsidRPr="008178EA">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8178EA" w:rsidR="00F5324A" w:rsidP="00133EA1" w:rsidRDefault="00133EA1" w14:paraId="6D29047A" w14:textId="77777777">
                <w:pPr>
                  <w:jc w:val="center"/>
                  <w:rPr>
                    <w:rFonts w:ascii="Verdana" w:hAnsi="Verdana" w:cs="Arial"/>
                    <w:b/>
                    <w:sz w:val="24"/>
                    <w:szCs w:val="24"/>
                  </w:rPr>
                </w:pPr>
                <w:r w:rsidRPr="008178EA">
                  <w:rPr>
                    <w:rFonts w:ascii="Segoe UI Symbol" w:hAnsi="Segoe UI Symbol" w:eastAsia="MS Gothic" w:cs="Segoe UI Symbol"/>
                    <w:sz w:val="24"/>
                    <w:szCs w:val="24"/>
                  </w:rPr>
                  <w:t>☐</w:t>
                </w:r>
              </w:p>
            </w:tc>
          </w:sdtContent>
        </w:sdt>
      </w:tr>
      <w:tr w:rsidRPr="008178EA" w:rsidR="00F5324A" w:rsidTr="42467A78" w14:paraId="6D29047D" w14:textId="77777777">
        <w:tc>
          <w:tcPr>
            <w:tcW w:w="9245" w:type="dxa"/>
            <w:gridSpan w:val="4"/>
            <w:shd w:val="clear" w:color="auto" w:fill="D5DCE4" w:themeFill="text2" w:themeFillTint="33"/>
            <w:tcMar/>
          </w:tcPr>
          <w:p w:rsidRPr="008178EA" w:rsidR="00F5324A" w:rsidP="00F5324A" w:rsidRDefault="00F5324A" w14:paraId="6D29047C" w14:textId="77777777">
            <w:pPr>
              <w:rPr>
                <w:rFonts w:ascii="Verdana" w:hAnsi="Verdana" w:cs="Arial"/>
                <w:b/>
                <w:sz w:val="24"/>
                <w:szCs w:val="24"/>
              </w:rPr>
            </w:pPr>
            <w:r w:rsidRPr="008178EA">
              <w:rPr>
                <w:rFonts w:ascii="Verdana" w:hAnsi="Verdana" w:cs="Arial"/>
                <w:b/>
                <w:sz w:val="24"/>
                <w:szCs w:val="24"/>
              </w:rPr>
              <w:t>Quality, Safety and Patient Experience</w:t>
            </w:r>
          </w:p>
        </w:tc>
      </w:tr>
      <w:tr w:rsidRPr="008178EA" w:rsidR="00F5324A" w:rsidTr="42467A78" w14:paraId="6D290480" w14:textId="77777777">
        <w:tc>
          <w:tcPr>
            <w:tcW w:w="9245" w:type="dxa"/>
            <w:gridSpan w:val="4"/>
            <w:tcMar/>
          </w:tcPr>
          <w:p w:rsidRPr="008178EA" w:rsidR="00A561C9" w:rsidP="00A561C9" w:rsidRDefault="00A561C9" w14:paraId="57635791" w14:textId="77777777">
            <w:pPr>
              <w:rPr>
                <w:rFonts w:ascii="Verdana" w:hAnsi="Verdana" w:cs="Arial"/>
                <w:b/>
                <w:sz w:val="24"/>
                <w:szCs w:val="24"/>
              </w:rPr>
            </w:pPr>
            <w:r w:rsidRPr="008178EA">
              <w:rPr>
                <w:rFonts w:ascii="Verdana" w:hAnsi="Verdana" w:cs="Arial"/>
                <w:sz w:val="24"/>
                <w:szCs w:val="24"/>
              </w:rPr>
              <w:t xml:space="preserve">The Counter Fraud activity outlined whilst primarily aimed at fraud risk to the Health Boards links to potential parallel risks relating to quality, safety and patient experience where identified. </w:t>
            </w:r>
          </w:p>
          <w:p w:rsidRPr="008178EA" w:rsidR="00F5324A" w:rsidP="00653AEC" w:rsidRDefault="00F5324A" w14:paraId="6D29047F" w14:textId="77777777">
            <w:pPr>
              <w:jc w:val="center"/>
              <w:rPr>
                <w:rFonts w:ascii="Verdana" w:hAnsi="Verdana" w:cs="Arial"/>
                <w:b/>
                <w:sz w:val="24"/>
                <w:szCs w:val="24"/>
              </w:rPr>
            </w:pPr>
          </w:p>
        </w:tc>
      </w:tr>
      <w:tr w:rsidRPr="008178EA" w:rsidR="00F5324A" w:rsidTr="42467A78" w14:paraId="6D290482" w14:textId="77777777">
        <w:tc>
          <w:tcPr>
            <w:tcW w:w="9245" w:type="dxa"/>
            <w:gridSpan w:val="4"/>
            <w:shd w:val="clear" w:color="auto" w:fill="D5DCE4" w:themeFill="text2" w:themeFillTint="33"/>
            <w:tcMar/>
          </w:tcPr>
          <w:p w:rsidRPr="008178EA" w:rsidR="00F5324A" w:rsidP="00F5324A" w:rsidRDefault="00F5324A" w14:paraId="6D290481" w14:textId="77777777">
            <w:pPr>
              <w:rPr>
                <w:rFonts w:ascii="Verdana" w:hAnsi="Verdana" w:cs="Arial"/>
                <w:b/>
                <w:sz w:val="24"/>
                <w:szCs w:val="24"/>
              </w:rPr>
            </w:pPr>
            <w:r w:rsidRPr="008178EA">
              <w:rPr>
                <w:rFonts w:ascii="Verdana" w:hAnsi="Verdana" w:cs="Arial"/>
                <w:b/>
                <w:sz w:val="24"/>
                <w:szCs w:val="24"/>
              </w:rPr>
              <w:t>Financial Implications</w:t>
            </w:r>
          </w:p>
        </w:tc>
      </w:tr>
      <w:tr w:rsidRPr="008178EA" w:rsidR="00F5324A" w:rsidTr="42467A78" w14:paraId="6D290487" w14:textId="77777777">
        <w:tc>
          <w:tcPr>
            <w:tcW w:w="9245" w:type="dxa"/>
            <w:gridSpan w:val="4"/>
            <w:tcMar/>
          </w:tcPr>
          <w:p w:rsidRPr="008178EA" w:rsidR="00A561C9" w:rsidP="00A561C9" w:rsidRDefault="00A561C9" w14:paraId="211E4BE8" w14:textId="77777777">
            <w:pPr>
              <w:ind w:right="96"/>
              <w:rPr>
                <w:rFonts w:ascii="Verdana" w:hAnsi="Verdana" w:cs="Arial"/>
                <w:sz w:val="24"/>
                <w:szCs w:val="24"/>
              </w:rPr>
            </w:pPr>
            <w:r w:rsidRPr="008178EA">
              <w:rPr>
                <w:rFonts w:ascii="Verdana" w:hAnsi="Verdana" w:cs="Arial"/>
                <w:sz w:val="24"/>
                <w:szCs w:val="24"/>
              </w:rPr>
              <w:t>The Counter Fraud resource is fully budgeted.</w:t>
            </w:r>
          </w:p>
          <w:p w:rsidRPr="008178EA" w:rsidR="00F5324A" w:rsidP="00F5324A" w:rsidRDefault="00F5324A" w14:paraId="6D290486" w14:textId="77777777">
            <w:pPr>
              <w:ind w:right="96"/>
              <w:rPr>
                <w:rFonts w:ascii="Verdana" w:hAnsi="Verdana" w:cs="Arial"/>
                <w:color w:val="FF0000"/>
                <w:sz w:val="24"/>
                <w:szCs w:val="24"/>
              </w:rPr>
            </w:pPr>
          </w:p>
        </w:tc>
      </w:tr>
      <w:tr w:rsidRPr="008178EA" w:rsidR="00F5324A" w:rsidTr="42467A78" w14:paraId="6D290489" w14:textId="77777777">
        <w:tc>
          <w:tcPr>
            <w:tcW w:w="9245" w:type="dxa"/>
            <w:gridSpan w:val="4"/>
            <w:shd w:val="clear" w:color="auto" w:fill="D5DCE4" w:themeFill="text2" w:themeFillTint="33"/>
            <w:tcMar/>
          </w:tcPr>
          <w:p w:rsidRPr="008178EA" w:rsidR="00F5324A" w:rsidP="00F5324A" w:rsidRDefault="00F5324A" w14:paraId="6D290488" w14:textId="77777777">
            <w:pPr>
              <w:keepNext/>
              <w:keepLines/>
              <w:ind w:right="96"/>
              <w:rPr>
                <w:rFonts w:ascii="Verdana" w:hAnsi="Verdana" w:cs="Arial"/>
                <w:b/>
                <w:sz w:val="24"/>
                <w:szCs w:val="24"/>
              </w:rPr>
            </w:pPr>
            <w:r w:rsidRPr="008178EA">
              <w:rPr>
                <w:rFonts w:ascii="Verdana" w:hAnsi="Verdana" w:cs="Arial"/>
                <w:b/>
                <w:sz w:val="24"/>
                <w:szCs w:val="24"/>
              </w:rPr>
              <w:t>Legal Implications (including equality and diversity assessment)</w:t>
            </w:r>
          </w:p>
        </w:tc>
      </w:tr>
      <w:tr w:rsidRPr="008178EA" w:rsidR="00F5324A" w:rsidTr="42467A78" w14:paraId="6D29048C" w14:textId="77777777">
        <w:tc>
          <w:tcPr>
            <w:tcW w:w="9245" w:type="dxa"/>
            <w:gridSpan w:val="4"/>
            <w:tcMar/>
          </w:tcPr>
          <w:p w:rsidRPr="008178EA" w:rsidR="00AA6ACB" w:rsidP="00AA6ACB" w:rsidRDefault="00AA6ACB" w14:paraId="5224BF9B" w14:textId="77777777">
            <w:pPr>
              <w:ind w:right="96"/>
              <w:rPr>
                <w:rFonts w:ascii="Verdana" w:hAnsi="Verdana" w:cs="Arial"/>
                <w:sz w:val="24"/>
                <w:szCs w:val="24"/>
              </w:rPr>
            </w:pPr>
            <w:r w:rsidRPr="008178EA">
              <w:rPr>
                <w:rFonts w:ascii="Verdana" w:hAnsi="Verdana" w:cs="Arial"/>
                <w:sz w:val="24"/>
                <w:szCs w:val="24"/>
              </w:rPr>
              <w:t>The report sets out progression in cases which can result in legal action being undertaken both criminally and civilly in line with working practices set out in the Health Board’s Counter Fraud Policy and Response Plan.</w:t>
            </w:r>
          </w:p>
          <w:p w:rsidRPr="008178EA" w:rsidR="00F5324A" w:rsidP="00F5324A" w:rsidRDefault="00F5324A" w14:paraId="6D29048B" w14:textId="77777777">
            <w:pPr>
              <w:ind w:right="96"/>
              <w:rPr>
                <w:rFonts w:ascii="Verdana" w:hAnsi="Verdana" w:cs="Arial"/>
                <w:color w:val="FF0000"/>
                <w:sz w:val="24"/>
                <w:szCs w:val="24"/>
              </w:rPr>
            </w:pPr>
          </w:p>
        </w:tc>
      </w:tr>
      <w:tr w:rsidRPr="008178EA" w:rsidR="00F5324A" w:rsidTr="42467A78" w14:paraId="6D29048E" w14:textId="77777777">
        <w:tc>
          <w:tcPr>
            <w:tcW w:w="9245" w:type="dxa"/>
            <w:gridSpan w:val="4"/>
            <w:shd w:val="clear" w:color="auto" w:fill="D5DCE4" w:themeFill="text2" w:themeFillTint="33"/>
            <w:tcMar/>
          </w:tcPr>
          <w:p w:rsidRPr="008178EA" w:rsidR="00F5324A" w:rsidP="00F5324A" w:rsidRDefault="00F5324A" w14:paraId="6D29048D" w14:textId="77777777">
            <w:pPr>
              <w:ind w:right="96"/>
              <w:rPr>
                <w:rFonts w:ascii="Verdana" w:hAnsi="Verdana" w:cs="Arial"/>
                <w:b/>
                <w:color w:val="FF0000"/>
                <w:sz w:val="24"/>
                <w:szCs w:val="24"/>
              </w:rPr>
            </w:pPr>
            <w:r w:rsidRPr="008178EA">
              <w:rPr>
                <w:rFonts w:ascii="Verdana" w:hAnsi="Verdana" w:cs="Arial"/>
                <w:b/>
                <w:sz w:val="24"/>
                <w:szCs w:val="24"/>
              </w:rPr>
              <w:t>Staffing Implications</w:t>
            </w:r>
          </w:p>
        </w:tc>
      </w:tr>
      <w:tr w:rsidRPr="008178EA" w:rsidR="00F5324A" w:rsidTr="42467A78" w14:paraId="6D290491" w14:textId="77777777">
        <w:tc>
          <w:tcPr>
            <w:tcW w:w="9245" w:type="dxa"/>
            <w:gridSpan w:val="4"/>
            <w:tcMar/>
          </w:tcPr>
          <w:p w:rsidRPr="008178EA" w:rsidR="00AA6ACB" w:rsidP="00AA6ACB" w:rsidRDefault="00AA6ACB" w14:paraId="709BDBC3" w14:textId="77777777">
            <w:pPr>
              <w:ind w:right="96"/>
              <w:rPr>
                <w:rFonts w:ascii="Verdana" w:hAnsi="Verdana" w:cs="Arial"/>
                <w:sz w:val="24"/>
                <w:szCs w:val="24"/>
              </w:rPr>
            </w:pPr>
            <w:r w:rsidRPr="008178EA">
              <w:rPr>
                <w:rFonts w:ascii="Verdana" w:hAnsi="Verdana" w:cs="Arial"/>
                <w:sz w:val="24"/>
                <w:szCs w:val="24"/>
              </w:rPr>
              <w:t xml:space="preserve">The resource required to deliver the Counter Fraud work is already in place. </w:t>
            </w:r>
          </w:p>
          <w:p w:rsidRPr="008178EA" w:rsidR="00F5324A" w:rsidP="00762BBE" w:rsidRDefault="00F5324A" w14:paraId="6D290490" w14:textId="77777777">
            <w:pPr>
              <w:ind w:right="96"/>
              <w:rPr>
                <w:rFonts w:ascii="Verdana" w:hAnsi="Verdana" w:cs="Arial"/>
                <w:color w:val="FF0000"/>
                <w:sz w:val="24"/>
                <w:szCs w:val="24"/>
              </w:rPr>
            </w:pPr>
          </w:p>
        </w:tc>
      </w:tr>
      <w:tr w:rsidRPr="008178EA" w:rsidR="00F5324A" w:rsidTr="42467A78" w14:paraId="6D290493" w14:textId="77777777">
        <w:tc>
          <w:tcPr>
            <w:tcW w:w="9245" w:type="dxa"/>
            <w:gridSpan w:val="4"/>
            <w:shd w:val="clear" w:color="auto" w:fill="D5DCE4" w:themeFill="text2" w:themeFillTint="33"/>
            <w:tcMar/>
          </w:tcPr>
          <w:p w:rsidRPr="008178EA" w:rsidR="00F5324A" w:rsidP="00F5324A" w:rsidRDefault="00296CD9" w14:paraId="6D290492" w14:textId="77777777">
            <w:pPr>
              <w:ind w:right="96"/>
              <w:rPr>
                <w:rFonts w:ascii="Verdana" w:hAnsi="Verdana" w:cs="Arial"/>
                <w:b/>
                <w:color w:val="FF0000"/>
                <w:sz w:val="24"/>
                <w:szCs w:val="24"/>
              </w:rPr>
            </w:pPr>
            <w:r w:rsidRPr="008178EA">
              <w:rPr>
                <w:rFonts w:ascii="Verdana" w:hAnsi="Verdana" w:cs="Arial"/>
                <w:b/>
                <w:sz w:val="24"/>
                <w:szCs w:val="24"/>
              </w:rPr>
              <w:t>Long Term Implications (including the impact of the Well-being of Future Generations (Wales) Act 2015)</w:t>
            </w:r>
          </w:p>
        </w:tc>
      </w:tr>
      <w:tr w:rsidRPr="008178EA" w:rsidR="00F5324A" w:rsidTr="42467A78" w14:paraId="6D290496" w14:textId="77777777">
        <w:tc>
          <w:tcPr>
            <w:tcW w:w="9245" w:type="dxa"/>
            <w:gridSpan w:val="4"/>
            <w:tcMar/>
          </w:tcPr>
          <w:p w:rsidRPr="008178EA" w:rsidR="00AA6ACB" w:rsidP="00AA6ACB" w:rsidRDefault="00AA6ACB" w14:paraId="0575C861" w14:textId="77777777">
            <w:pPr>
              <w:ind w:right="96"/>
              <w:jc w:val="both"/>
              <w:rPr>
                <w:rFonts w:ascii="Verdana" w:hAnsi="Verdana" w:cs="Arial"/>
                <w:sz w:val="24"/>
                <w:szCs w:val="24"/>
              </w:rPr>
            </w:pPr>
            <w:r w:rsidRPr="008178EA">
              <w:rPr>
                <w:rFonts w:ascii="Verdana" w:hAnsi="Verdana" w:cs="Arial"/>
                <w:sz w:val="24"/>
                <w:szCs w:val="24"/>
              </w:rPr>
              <w:lastRenderedPageBreak/>
              <w:t>Briefly identify how the paper will have an impact of the “The Well-being of Future Generations (Wales) Act 2015, 5 ways of working.</w:t>
            </w:r>
          </w:p>
          <w:p w:rsidRPr="008178EA" w:rsidR="00AA6ACB" w:rsidP="00AA6ACB" w:rsidRDefault="00AA6ACB" w14:paraId="1294F2BB" w14:textId="77777777">
            <w:pPr>
              <w:numPr>
                <w:ilvl w:val="0"/>
                <w:numId w:val="9"/>
              </w:numPr>
              <w:shd w:val="clear" w:color="auto" w:fill="FFFFFF"/>
              <w:spacing w:before="100" w:beforeAutospacing="1"/>
              <w:ind w:left="448" w:hanging="357"/>
              <w:jc w:val="both"/>
              <w:rPr>
                <w:rFonts w:ascii="Verdana" w:hAnsi="Verdana" w:eastAsia="Times New Roman" w:cs="Arial"/>
                <w:sz w:val="24"/>
                <w:szCs w:val="24"/>
                <w:lang w:val="en" w:eastAsia="en-GB"/>
              </w:rPr>
            </w:pPr>
            <w:r w:rsidRPr="008178EA">
              <w:rPr>
                <w:rFonts w:ascii="Verdana" w:hAnsi="Verdana" w:eastAsia="Times New Roman" w:cs="Arial"/>
                <w:b/>
                <w:bCs/>
                <w:sz w:val="24"/>
                <w:szCs w:val="24"/>
                <w:lang w:val="en" w:eastAsia="en-GB"/>
              </w:rPr>
              <w:t xml:space="preserve">Long Term </w:t>
            </w:r>
            <w:r w:rsidRPr="008178EA">
              <w:rPr>
                <w:rFonts w:ascii="Verdana" w:hAnsi="Verdana" w:eastAsia="Times New Roman" w:cs="Arial"/>
                <w:sz w:val="24"/>
                <w:szCs w:val="24"/>
                <w:lang w:val="en" w:eastAsia="en-GB"/>
              </w:rPr>
              <w:t xml:space="preserve">– reduction of fraud risk faced by the Health Board and reduction of losses to fraudulent activity. </w:t>
            </w:r>
          </w:p>
          <w:p w:rsidRPr="008178EA" w:rsidR="00AA6ACB" w:rsidP="00AA6ACB" w:rsidRDefault="00AA6ACB" w14:paraId="773099F7" w14:textId="77777777">
            <w:pPr>
              <w:numPr>
                <w:ilvl w:val="0"/>
                <w:numId w:val="9"/>
              </w:numPr>
              <w:shd w:val="clear" w:color="auto" w:fill="FFFFFF"/>
              <w:spacing w:before="100" w:beforeAutospacing="1"/>
              <w:ind w:left="448" w:hanging="357"/>
              <w:jc w:val="both"/>
              <w:rPr>
                <w:rFonts w:ascii="Verdana" w:hAnsi="Verdana" w:eastAsia="Times New Roman" w:cs="Arial"/>
                <w:sz w:val="24"/>
                <w:szCs w:val="24"/>
                <w:lang w:val="en" w:eastAsia="en-GB"/>
              </w:rPr>
            </w:pPr>
            <w:r w:rsidRPr="008178EA">
              <w:rPr>
                <w:rFonts w:ascii="Verdana" w:hAnsi="Verdana" w:eastAsia="Times New Roman" w:cs="Arial"/>
                <w:b/>
                <w:bCs/>
                <w:sz w:val="24"/>
                <w:szCs w:val="24"/>
                <w:lang w:val="en" w:eastAsia="en-GB"/>
              </w:rPr>
              <w:t>Prevention</w:t>
            </w:r>
            <w:r w:rsidRPr="008178EA">
              <w:rPr>
                <w:rFonts w:ascii="Verdana" w:hAnsi="Verdana" w:eastAsia="Times New Roman" w:cs="Arial"/>
                <w:sz w:val="24"/>
                <w:szCs w:val="24"/>
                <w:lang w:val="en" w:eastAsia="en-GB"/>
              </w:rPr>
              <w:t xml:space="preserve"> – fraud risk management to reduce, prevent and deter exposure to fraud. </w:t>
            </w:r>
          </w:p>
          <w:p w:rsidRPr="008178EA" w:rsidR="00AA6ACB" w:rsidP="42467A78" w:rsidRDefault="00AA6ACB" w14:paraId="1E8F951D" w14:textId="77777777" w14:noSpellErr="1">
            <w:pPr>
              <w:numPr>
                <w:ilvl w:val="0"/>
                <w:numId w:val="9"/>
              </w:numPr>
              <w:shd w:val="clear" w:color="auto" w:fill="FFFFFF" w:themeFill="background1"/>
              <w:spacing w:before="100" w:beforeAutospacing="on"/>
              <w:ind w:left="448" w:hanging="357"/>
              <w:jc w:val="both"/>
              <w:rPr>
                <w:rFonts w:ascii="Verdana" w:hAnsi="Verdana" w:eastAsia="Times New Roman" w:cs="Arial"/>
                <w:sz w:val="24"/>
                <w:szCs w:val="24"/>
                <w:lang w:val="en-US" w:eastAsia="en-GB"/>
              </w:rPr>
            </w:pPr>
            <w:r w:rsidRPr="42467A78" w:rsidR="00AA6ACB">
              <w:rPr>
                <w:rFonts w:ascii="Verdana" w:hAnsi="Verdana" w:eastAsia="Times New Roman" w:cs="Arial"/>
                <w:b w:val="1"/>
                <w:bCs w:val="1"/>
                <w:sz w:val="24"/>
                <w:szCs w:val="24"/>
                <w:lang w:val="en-US" w:eastAsia="en-GB"/>
              </w:rPr>
              <w:t>Integration –</w:t>
            </w:r>
            <w:r w:rsidRPr="42467A78" w:rsidR="00AA6ACB">
              <w:rPr>
                <w:rFonts w:ascii="Verdana" w:hAnsi="Verdana" w:eastAsia="Times New Roman" w:cs="Arial"/>
                <w:sz w:val="24"/>
                <w:szCs w:val="24"/>
                <w:lang w:val="en-US" w:eastAsia="en-GB"/>
              </w:rPr>
              <w:t xml:space="preserve"> counter fraud activity aligns to requirements set out by </w:t>
            </w:r>
            <w:r w:rsidRPr="42467A78" w:rsidR="00AA6ACB">
              <w:rPr>
                <w:rFonts w:ascii="Verdana" w:hAnsi="Verdana" w:eastAsia="Times New Roman" w:cs="Arial"/>
                <w:sz w:val="24"/>
                <w:szCs w:val="24"/>
                <w:lang w:val="en-US" w:eastAsia="en-GB"/>
              </w:rPr>
              <w:t>Welsh</w:t>
            </w:r>
            <w:r w:rsidRPr="42467A78" w:rsidR="00AA6ACB">
              <w:rPr>
                <w:rFonts w:ascii="Verdana" w:hAnsi="Verdana" w:eastAsia="Times New Roman" w:cs="Arial"/>
                <w:sz w:val="24"/>
                <w:szCs w:val="24"/>
                <w:lang w:val="en-US" w:eastAsia="en-GB"/>
              </w:rPr>
              <w:t xml:space="preserve"> Government on counter fraud measures for NHS Bodies and is aligned to work across NHS Wales. </w:t>
            </w:r>
          </w:p>
          <w:p w:rsidRPr="008178EA" w:rsidR="00AA6ACB" w:rsidP="00AA6ACB" w:rsidRDefault="00AA6ACB" w14:paraId="33B2FF4B" w14:textId="06E88758">
            <w:pPr>
              <w:numPr>
                <w:ilvl w:val="0"/>
                <w:numId w:val="9"/>
              </w:numPr>
              <w:shd w:val="clear" w:color="auto" w:fill="FFFFFF"/>
              <w:spacing w:before="100" w:beforeAutospacing="1"/>
              <w:ind w:left="448" w:hanging="357"/>
              <w:jc w:val="both"/>
              <w:rPr>
                <w:rFonts w:ascii="Verdana" w:hAnsi="Verdana" w:eastAsia="Times New Roman" w:cs="Arial"/>
                <w:sz w:val="24"/>
                <w:szCs w:val="24"/>
                <w:lang w:val="en" w:eastAsia="en-GB"/>
              </w:rPr>
            </w:pPr>
            <w:r w:rsidRPr="008178EA">
              <w:rPr>
                <w:rFonts w:ascii="Verdana" w:hAnsi="Verdana" w:eastAsia="Times New Roman" w:cs="Arial"/>
                <w:b/>
                <w:bCs/>
                <w:sz w:val="24"/>
                <w:szCs w:val="24"/>
                <w:lang w:val="en" w:eastAsia="en-GB"/>
              </w:rPr>
              <w:t>Collaboration –</w:t>
            </w:r>
            <w:r w:rsidRPr="008178EA">
              <w:rPr>
                <w:rFonts w:ascii="Verdana" w:hAnsi="Verdana" w:eastAsia="Times New Roman" w:cs="Arial"/>
                <w:sz w:val="24"/>
                <w:szCs w:val="24"/>
                <w:lang w:val="en" w:eastAsia="en-GB"/>
              </w:rPr>
              <w:t xml:space="preserve"> counter fraud activity involves collaboration with internal and external stakeholders throughout.</w:t>
            </w:r>
          </w:p>
          <w:p w:rsidRPr="008178EA" w:rsidR="00AA6ACB" w:rsidP="42467A78" w:rsidRDefault="00AA6ACB" w14:paraId="25C5FB1B" w14:textId="35EBFA71" w14:noSpellErr="1">
            <w:pPr>
              <w:numPr>
                <w:ilvl w:val="0"/>
                <w:numId w:val="9"/>
              </w:numPr>
              <w:shd w:val="clear" w:color="auto" w:fill="FFFFFF" w:themeFill="background1"/>
              <w:spacing w:before="100" w:beforeAutospacing="on"/>
              <w:ind w:left="448" w:hanging="357"/>
              <w:jc w:val="both"/>
              <w:rPr>
                <w:rFonts w:ascii="Verdana" w:hAnsi="Verdana" w:eastAsia="Times New Roman" w:cs="Arial"/>
                <w:sz w:val="24"/>
                <w:szCs w:val="24"/>
                <w:lang w:val="en-US" w:eastAsia="en-GB"/>
              </w:rPr>
            </w:pPr>
            <w:r w:rsidRPr="42467A78" w:rsidR="00AA6ACB">
              <w:rPr>
                <w:rFonts w:ascii="Verdana" w:hAnsi="Verdana" w:eastAsia="Times New Roman" w:cs="Arial"/>
                <w:b w:val="1"/>
                <w:bCs w:val="1"/>
                <w:sz w:val="24"/>
                <w:szCs w:val="24"/>
                <w:lang w:val="en-US" w:eastAsia="en-GB"/>
              </w:rPr>
              <w:t>Involvement –</w:t>
            </w:r>
            <w:r w:rsidRPr="42467A78" w:rsidR="00AA6ACB">
              <w:rPr>
                <w:rFonts w:ascii="Verdana" w:hAnsi="Verdana" w:eastAsia="Times New Roman" w:cs="Arial"/>
                <w:sz w:val="24"/>
                <w:szCs w:val="24"/>
                <w:lang w:val="en-US" w:eastAsia="en-GB"/>
              </w:rPr>
              <w:t xml:space="preserve"> key stakeholders are </w:t>
            </w:r>
            <w:r w:rsidRPr="42467A78" w:rsidR="00AA6ACB">
              <w:rPr>
                <w:rFonts w:ascii="Verdana" w:hAnsi="Verdana" w:eastAsia="Times New Roman" w:cs="Arial"/>
                <w:sz w:val="24"/>
                <w:szCs w:val="24"/>
                <w:lang w:val="en-US" w:eastAsia="en-GB"/>
              </w:rPr>
              <w:t>identified</w:t>
            </w:r>
            <w:r w:rsidRPr="42467A78" w:rsidR="00AA6ACB">
              <w:rPr>
                <w:rFonts w:ascii="Verdana" w:hAnsi="Verdana" w:eastAsia="Times New Roman" w:cs="Arial"/>
                <w:sz w:val="24"/>
                <w:szCs w:val="24"/>
                <w:lang w:val="en-US" w:eastAsia="en-GB"/>
              </w:rPr>
              <w:t xml:space="preserve"> and engaged in counter fraud work to meet and achieve aims and </w:t>
            </w:r>
            <w:r w:rsidRPr="42467A78" w:rsidR="00AA6ACB">
              <w:rPr>
                <w:rFonts w:ascii="Verdana" w:hAnsi="Verdana" w:eastAsia="Times New Roman" w:cs="Arial"/>
                <w:sz w:val="24"/>
                <w:szCs w:val="24"/>
                <w:lang w:val="en-US" w:eastAsia="en-GB"/>
              </w:rPr>
              <w:t>objectives</w:t>
            </w:r>
            <w:r w:rsidRPr="42467A78" w:rsidR="00AA6ACB">
              <w:rPr>
                <w:rFonts w:ascii="Verdana" w:hAnsi="Verdana" w:eastAsia="Times New Roman" w:cs="Arial"/>
                <w:sz w:val="24"/>
                <w:szCs w:val="24"/>
                <w:lang w:val="en-US" w:eastAsia="en-GB"/>
              </w:rPr>
              <w:t>.</w:t>
            </w:r>
          </w:p>
          <w:p w:rsidRPr="008178EA" w:rsidR="00F5324A" w:rsidP="00F5324A" w:rsidRDefault="00F5324A" w14:paraId="6D290495" w14:textId="77777777">
            <w:pPr>
              <w:ind w:right="96"/>
              <w:rPr>
                <w:rFonts w:ascii="Verdana" w:hAnsi="Verdana" w:cs="Arial"/>
                <w:color w:val="FF0000"/>
                <w:sz w:val="24"/>
                <w:szCs w:val="24"/>
              </w:rPr>
            </w:pPr>
          </w:p>
        </w:tc>
      </w:tr>
      <w:tr w:rsidRPr="008178EA" w:rsidR="00653AEC" w:rsidTr="42467A78" w14:paraId="6D29049A" w14:textId="77777777">
        <w:tc>
          <w:tcPr>
            <w:tcW w:w="2470" w:type="dxa"/>
            <w:gridSpan w:val="2"/>
            <w:tcMar/>
          </w:tcPr>
          <w:p w:rsidRPr="008178EA" w:rsidR="00653AEC" w:rsidP="00653AEC" w:rsidRDefault="00653AEC" w14:paraId="6D290497" w14:textId="77777777">
            <w:pPr>
              <w:ind w:right="96"/>
              <w:rPr>
                <w:rFonts w:ascii="Verdana" w:hAnsi="Verdana" w:cs="Arial"/>
                <w:color w:val="FF0000"/>
                <w:sz w:val="24"/>
                <w:szCs w:val="24"/>
              </w:rPr>
            </w:pPr>
            <w:r w:rsidRPr="008178EA">
              <w:rPr>
                <w:rFonts w:ascii="Verdana" w:hAnsi="Verdana" w:cs="Arial"/>
                <w:b/>
                <w:color w:val="000000" w:themeColor="text1"/>
                <w:sz w:val="24"/>
                <w:szCs w:val="24"/>
              </w:rPr>
              <w:t>Report History</w:t>
            </w:r>
          </w:p>
        </w:tc>
        <w:tc>
          <w:tcPr>
            <w:tcW w:w="6775" w:type="dxa"/>
            <w:gridSpan w:val="2"/>
            <w:tcMar/>
          </w:tcPr>
          <w:p w:rsidRPr="008178EA" w:rsidR="00653AEC" w:rsidP="00653AEC" w:rsidRDefault="00AA6ACB" w14:paraId="6D290498" w14:textId="55BA09EC">
            <w:pPr>
              <w:ind w:right="96"/>
              <w:rPr>
                <w:rFonts w:ascii="Verdana" w:hAnsi="Verdana" w:cs="Arial"/>
                <w:color w:val="000000" w:themeColor="text1"/>
                <w:sz w:val="24"/>
                <w:szCs w:val="24"/>
              </w:rPr>
            </w:pPr>
            <w:r w:rsidRPr="008178EA">
              <w:rPr>
                <w:rFonts w:ascii="Verdana" w:hAnsi="Verdana" w:cs="Arial"/>
                <w:color w:val="000000" w:themeColor="text1"/>
                <w:sz w:val="24"/>
                <w:szCs w:val="24"/>
              </w:rPr>
              <w:t>None</w:t>
            </w:r>
          </w:p>
          <w:p w:rsidRPr="008178EA" w:rsidR="00653AEC" w:rsidP="00653AEC" w:rsidRDefault="00653AEC" w14:paraId="6D290499" w14:textId="77777777">
            <w:pPr>
              <w:ind w:right="96"/>
              <w:rPr>
                <w:rFonts w:ascii="Verdana" w:hAnsi="Verdana" w:cs="Arial"/>
                <w:color w:val="FF0000"/>
                <w:sz w:val="24"/>
                <w:szCs w:val="24"/>
              </w:rPr>
            </w:pPr>
          </w:p>
        </w:tc>
      </w:tr>
      <w:tr w:rsidRPr="008178EA" w:rsidR="00653AEC" w:rsidTr="42467A78" w14:paraId="6D29049F" w14:textId="77777777">
        <w:tc>
          <w:tcPr>
            <w:tcW w:w="2470" w:type="dxa"/>
            <w:gridSpan w:val="2"/>
            <w:tcMar/>
          </w:tcPr>
          <w:p w:rsidRPr="008178EA" w:rsidR="00653AEC" w:rsidP="00653AEC" w:rsidRDefault="00653AEC" w14:paraId="6D29049B" w14:textId="77777777">
            <w:pPr>
              <w:ind w:right="96"/>
              <w:rPr>
                <w:rFonts w:ascii="Verdana" w:hAnsi="Verdana" w:cs="Arial"/>
                <w:b/>
                <w:color w:val="000000" w:themeColor="text1"/>
                <w:sz w:val="24"/>
                <w:szCs w:val="24"/>
              </w:rPr>
            </w:pPr>
            <w:r w:rsidRPr="008178EA">
              <w:rPr>
                <w:rFonts w:ascii="Verdana" w:hAnsi="Verdana" w:cs="Arial"/>
                <w:b/>
                <w:color w:val="000000" w:themeColor="text1"/>
                <w:sz w:val="24"/>
                <w:szCs w:val="24"/>
              </w:rPr>
              <w:t>Appendices</w:t>
            </w:r>
          </w:p>
        </w:tc>
        <w:tc>
          <w:tcPr>
            <w:tcW w:w="6775" w:type="dxa"/>
            <w:gridSpan w:val="2"/>
            <w:tcMar/>
          </w:tcPr>
          <w:p w:rsidRPr="008178EA" w:rsidR="00AA6ACB" w:rsidP="00AA6ACB" w:rsidRDefault="00AA6ACB" w14:paraId="25CD1578" w14:textId="77777777">
            <w:pPr>
              <w:rPr>
                <w:rFonts w:ascii="Verdana" w:hAnsi="Verdana" w:cs="Arial"/>
                <w:b/>
                <w:sz w:val="24"/>
                <w:szCs w:val="24"/>
              </w:rPr>
            </w:pPr>
            <w:r w:rsidRPr="008178EA">
              <w:rPr>
                <w:rFonts w:ascii="Verdana" w:hAnsi="Verdana" w:cs="Arial"/>
                <w:b/>
                <w:sz w:val="24"/>
                <w:szCs w:val="24"/>
              </w:rPr>
              <w:t>Counter Fraud Annual Report 2024/25</w:t>
            </w:r>
          </w:p>
          <w:p w:rsidRPr="008178EA" w:rsidR="00653AEC" w:rsidP="00AA6ACB" w:rsidRDefault="00AA6ACB" w14:paraId="6D29049D" w14:textId="47BD59F6">
            <w:pPr>
              <w:ind w:right="96"/>
              <w:rPr>
                <w:rFonts w:ascii="Verdana" w:hAnsi="Verdana" w:cs="Arial"/>
                <w:color w:val="FF0000"/>
                <w:sz w:val="24"/>
                <w:szCs w:val="24"/>
              </w:rPr>
            </w:pPr>
            <w:r w:rsidRPr="008178EA">
              <w:rPr>
                <w:rFonts w:ascii="Verdana" w:hAnsi="Verdana" w:cs="Arial"/>
                <w:b/>
                <w:sz w:val="24"/>
                <w:szCs w:val="24"/>
              </w:rPr>
              <w:t>Counter Fraud Work Plan 2025/26</w:t>
            </w:r>
          </w:p>
          <w:p w:rsidRPr="008178EA" w:rsidR="00653AEC" w:rsidP="00653AEC" w:rsidRDefault="00653AEC" w14:paraId="6D29049E" w14:textId="77777777">
            <w:pPr>
              <w:ind w:right="96"/>
              <w:rPr>
                <w:rFonts w:ascii="Verdana" w:hAnsi="Verdana" w:cs="Arial"/>
                <w:color w:val="FF0000"/>
                <w:sz w:val="24"/>
                <w:szCs w:val="24"/>
              </w:rPr>
            </w:pPr>
          </w:p>
        </w:tc>
      </w:tr>
    </w:tbl>
    <w:p w:rsidRPr="008178EA" w:rsidR="00034194" w:rsidRDefault="00034194" w14:paraId="6D2904A0" w14:textId="77777777">
      <w:pPr>
        <w:rPr>
          <w:rFonts w:ascii="Verdana" w:hAnsi="Verdana"/>
          <w:sz w:val="24"/>
          <w:szCs w:val="24"/>
        </w:rPr>
      </w:pPr>
    </w:p>
    <w:sectPr w:rsidRPr="008178EA" w:rsidR="00034194" w:rsidSect="00021C60">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BCF" w:rsidP="00C107F2" w:rsidRDefault="00574BCF" w14:paraId="436D3F85" w14:textId="77777777">
      <w:pPr>
        <w:spacing w:after="0" w:line="240" w:lineRule="auto"/>
      </w:pPr>
      <w:r>
        <w:separator/>
      </w:r>
    </w:p>
  </w:endnote>
  <w:endnote w:type="continuationSeparator" w:id="0">
    <w:p w:rsidR="00574BCF" w:rsidP="00C107F2" w:rsidRDefault="00574BCF" w14:paraId="6A824B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2869F627">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rsidR="003324CB" w:rsidP="002B7C9A" w:rsidRDefault="00AA6ACB" w14:paraId="6D2904A9" w14:textId="6F5B4247">
    <w:pPr>
      <w:pStyle w:val="Footer"/>
      <w:jc w:val="right"/>
    </w:pPr>
    <w:r>
      <w:t xml:space="preserve">Audit </w:t>
    </w:r>
    <w:r w:rsidR="002B7C9A">
      <w:t xml:space="preserve">Committee – </w:t>
    </w:r>
    <w:r w:rsidR="00A951F9">
      <w:t>17 July</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BCF" w:rsidP="00C107F2" w:rsidRDefault="00574BCF" w14:paraId="016BBE95" w14:textId="77777777">
      <w:pPr>
        <w:spacing w:after="0" w:line="240" w:lineRule="auto"/>
      </w:pPr>
      <w:r>
        <w:separator/>
      </w:r>
    </w:p>
  </w:footnote>
  <w:footnote w:type="continuationSeparator" w:id="0">
    <w:p w:rsidR="00574BCF" w:rsidP="00C107F2" w:rsidRDefault="00574BCF" w14:paraId="148967B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D980B51"/>
    <w:multiLevelType w:val="hybridMultilevel"/>
    <w:tmpl w:val="336070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4"/>
  </w:num>
  <w:num w:numId="3" w16cid:durableId="358313792">
    <w:abstractNumId w:val="3"/>
  </w:num>
  <w:num w:numId="4" w16cid:durableId="1144618638">
    <w:abstractNumId w:val="2"/>
  </w:num>
  <w:num w:numId="5" w16cid:durableId="211239042">
    <w:abstractNumId w:val="1"/>
  </w:num>
  <w:num w:numId="6" w16cid:durableId="1874800944">
    <w:abstractNumId w:val="8"/>
  </w:num>
  <w:num w:numId="7" w16cid:durableId="263198079">
    <w:abstractNumId w:val="10"/>
  </w:num>
  <w:num w:numId="8" w16cid:durableId="1535070366">
    <w:abstractNumId w:val="5"/>
  </w:num>
  <w:num w:numId="9" w16cid:durableId="1823614381">
    <w:abstractNumId w:val="6"/>
  </w:num>
  <w:num w:numId="10" w16cid:durableId="875429971">
    <w:abstractNumId w:val="7"/>
  </w:num>
  <w:num w:numId="11" w16cid:durableId="12550875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B7409"/>
    <w:rsid w:val="000F361B"/>
    <w:rsid w:val="00133EA1"/>
    <w:rsid w:val="001375C0"/>
    <w:rsid w:val="0016096B"/>
    <w:rsid w:val="00170373"/>
    <w:rsid w:val="0020539A"/>
    <w:rsid w:val="00233330"/>
    <w:rsid w:val="00241662"/>
    <w:rsid w:val="002518B7"/>
    <w:rsid w:val="002950FF"/>
    <w:rsid w:val="00296CD9"/>
    <w:rsid w:val="002B7C9A"/>
    <w:rsid w:val="002C3DD6"/>
    <w:rsid w:val="0032747D"/>
    <w:rsid w:val="003324CB"/>
    <w:rsid w:val="0036427D"/>
    <w:rsid w:val="003B6C21"/>
    <w:rsid w:val="003C0FF8"/>
    <w:rsid w:val="003D7125"/>
    <w:rsid w:val="003E0FA1"/>
    <w:rsid w:val="003E14E4"/>
    <w:rsid w:val="00414894"/>
    <w:rsid w:val="00461835"/>
    <w:rsid w:val="004B5DFD"/>
    <w:rsid w:val="004C0B7F"/>
    <w:rsid w:val="0052297E"/>
    <w:rsid w:val="00574BCF"/>
    <w:rsid w:val="00585277"/>
    <w:rsid w:val="005D1652"/>
    <w:rsid w:val="005D2C4A"/>
    <w:rsid w:val="005D3DF1"/>
    <w:rsid w:val="006201D0"/>
    <w:rsid w:val="006537E8"/>
    <w:rsid w:val="00653AEC"/>
    <w:rsid w:val="00655190"/>
    <w:rsid w:val="00662218"/>
    <w:rsid w:val="00685AE0"/>
    <w:rsid w:val="006C28A5"/>
    <w:rsid w:val="006D1998"/>
    <w:rsid w:val="00703D77"/>
    <w:rsid w:val="00711095"/>
    <w:rsid w:val="0072604C"/>
    <w:rsid w:val="00762BBE"/>
    <w:rsid w:val="00767E3E"/>
    <w:rsid w:val="008178EA"/>
    <w:rsid w:val="00820546"/>
    <w:rsid w:val="008C15D9"/>
    <w:rsid w:val="008D0747"/>
    <w:rsid w:val="009112DC"/>
    <w:rsid w:val="0094143F"/>
    <w:rsid w:val="00996159"/>
    <w:rsid w:val="009A6D0D"/>
    <w:rsid w:val="009E7AF7"/>
    <w:rsid w:val="009F5E56"/>
    <w:rsid w:val="00A561C9"/>
    <w:rsid w:val="00A951F9"/>
    <w:rsid w:val="00AA6ACB"/>
    <w:rsid w:val="00AD064D"/>
    <w:rsid w:val="00AD71BC"/>
    <w:rsid w:val="00B0479E"/>
    <w:rsid w:val="00B0564E"/>
    <w:rsid w:val="00B224D7"/>
    <w:rsid w:val="00B35ECC"/>
    <w:rsid w:val="00BA2507"/>
    <w:rsid w:val="00BC241D"/>
    <w:rsid w:val="00BE0170"/>
    <w:rsid w:val="00C107F2"/>
    <w:rsid w:val="00C2143D"/>
    <w:rsid w:val="00C33A04"/>
    <w:rsid w:val="00C56152"/>
    <w:rsid w:val="00C61658"/>
    <w:rsid w:val="00C95B3C"/>
    <w:rsid w:val="00CA6D65"/>
    <w:rsid w:val="00CB1C7D"/>
    <w:rsid w:val="00CD7AA5"/>
    <w:rsid w:val="00DA6CC1"/>
    <w:rsid w:val="00DA76AD"/>
    <w:rsid w:val="00DF4468"/>
    <w:rsid w:val="00E0260F"/>
    <w:rsid w:val="00E242E5"/>
    <w:rsid w:val="00E2684B"/>
    <w:rsid w:val="00EF31AD"/>
    <w:rsid w:val="00F06D6F"/>
    <w:rsid w:val="00F11CD2"/>
    <w:rsid w:val="00F5082D"/>
    <w:rsid w:val="00F531BD"/>
    <w:rsid w:val="00F5324A"/>
    <w:rsid w:val="00F55629"/>
    <w:rsid w:val="00F57042"/>
    <w:rsid w:val="00F57C68"/>
    <w:rsid w:val="00FA0CA9"/>
    <w:rsid w:val="42467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252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basedOn w:val="DefaultParagraphFont"/>
    <w:link w:val="ListParagraph"/>
    <w:uiPriority w:val="34"/>
    <w:locked/>
    <w:rsid w:val="00AA6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2DC4CF5E-D914-4950-8B8A-5ACA2A82A8F7}"/>
</file>

<file path=customXml/itemProps3.xml><?xml version="1.0" encoding="utf-8"?>
<ds:datastoreItem xmlns:ds="http://schemas.openxmlformats.org/officeDocument/2006/customXml" ds:itemID="{D4D7A581-3460-4E00-8ABF-A216A54F7B22}"/>
</file>

<file path=customXml/itemProps4.xml><?xml version="1.0" encoding="utf-8"?>
<ds:datastoreItem xmlns:ds="http://schemas.openxmlformats.org/officeDocument/2006/customXml" ds:itemID="{B9200645-A558-4026-9EB7-716F32F6E7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6</cp:revision>
  <dcterms:created xsi:type="dcterms:W3CDTF">2025-07-08T05:40:00Z</dcterms:created>
  <dcterms:modified xsi:type="dcterms:W3CDTF">2025-07-11T13:18:42Z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