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415CAB" w14:paraId="6D2903E2" w14:textId="77777777" w:rsidTr="00DA76AD">
        <w:tc>
          <w:tcPr>
            <w:tcW w:w="2547" w:type="dxa"/>
          </w:tcPr>
          <w:p w14:paraId="6D2903DE" w14:textId="620FC0EF" w:rsidR="00F5082D" w:rsidRPr="00415CAB" w:rsidRDefault="00F5082D" w:rsidP="00FA0CA9">
            <w:pPr>
              <w:rPr>
                <w:rFonts w:ascii="Verdana" w:hAnsi="Verdana" w:cs="Arial"/>
                <w:b/>
              </w:rPr>
            </w:pPr>
            <w:r w:rsidRPr="00415CAB">
              <w:rPr>
                <w:rFonts w:ascii="Verdana" w:hAnsi="Verdana" w:cs="Arial"/>
                <w:b/>
              </w:rPr>
              <w:t>Meeting Date</w:t>
            </w:r>
          </w:p>
        </w:tc>
        <w:sdt>
          <w:sdtPr>
            <w:rPr>
              <w:rFonts w:ascii="Verdana" w:hAnsi="Verdana" w:cs="Arial"/>
              <w:b/>
            </w:rPr>
            <w:id w:val="-1682499800"/>
            <w:placeholder>
              <w:docPart w:val="DefaultPlaceholder_-1854013438"/>
            </w:placeholder>
            <w:date w:fullDate="2025-03-20T00:00:00Z">
              <w:dateFormat w:val="dd MMMM yyyy"/>
              <w:lid w:val="en-GB"/>
              <w:storeMappedDataAs w:val="dateTime"/>
              <w:calendar w:val="gregorian"/>
            </w:date>
          </w:sdtPr>
          <w:sdtEndPr/>
          <w:sdtContent>
            <w:tc>
              <w:tcPr>
                <w:tcW w:w="3260" w:type="dxa"/>
                <w:gridSpan w:val="2"/>
              </w:tcPr>
              <w:p w14:paraId="6D2903DF" w14:textId="66C935EF" w:rsidR="00F5082D" w:rsidRPr="00415CAB" w:rsidRDefault="00F87853" w:rsidP="00FA0CA9">
                <w:pPr>
                  <w:rPr>
                    <w:rFonts w:ascii="Verdana" w:hAnsi="Verdana" w:cs="Arial"/>
                    <w:b/>
                  </w:rPr>
                </w:pPr>
                <w:r w:rsidRPr="00415CAB">
                  <w:rPr>
                    <w:rFonts w:ascii="Verdana" w:hAnsi="Verdana" w:cs="Arial"/>
                    <w:b/>
                  </w:rPr>
                  <w:t>20 March 2025</w:t>
                </w:r>
              </w:p>
            </w:tc>
          </w:sdtContent>
        </w:sdt>
        <w:tc>
          <w:tcPr>
            <w:tcW w:w="2368" w:type="dxa"/>
            <w:gridSpan w:val="3"/>
          </w:tcPr>
          <w:p w14:paraId="6D2903E0" w14:textId="77777777" w:rsidR="00F5082D" w:rsidRPr="00415CAB" w:rsidRDefault="00F5082D" w:rsidP="00FA0CA9">
            <w:pPr>
              <w:rPr>
                <w:rFonts w:ascii="Verdana" w:hAnsi="Verdana" w:cs="Arial"/>
                <w:b/>
              </w:rPr>
            </w:pPr>
            <w:r w:rsidRPr="00415CAB">
              <w:rPr>
                <w:rFonts w:ascii="Verdana" w:hAnsi="Verdana" w:cs="Arial"/>
                <w:b/>
              </w:rPr>
              <w:t>Agenda Item</w:t>
            </w:r>
          </w:p>
        </w:tc>
        <w:tc>
          <w:tcPr>
            <w:tcW w:w="841" w:type="dxa"/>
          </w:tcPr>
          <w:p w14:paraId="6D2903E1" w14:textId="2CA9B771" w:rsidR="00F5082D" w:rsidRPr="00415CAB" w:rsidRDefault="00AE5991" w:rsidP="00FA0CA9">
            <w:pPr>
              <w:rPr>
                <w:rFonts w:ascii="Verdana" w:hAnsi="Verdana" w:cs="Arial"/>
                <w:b/>
              </w:rPr>
            </w:pPr>
            <w:r w:rsidRPr="00415CAB">
              <w:rPr>
                <w:rFonts w:ascii="Verdana" w:hAnsi="Verdana" w:cs="Arial"/>
                <w:b/>
              </w:rPr>
              <w:t>2.1</w:t>
            </w:r>
          </w:p>
        </w:tc>
      </w:tr>
      <w:tr w:rsidR="0011471B" w:rsidRPr="00415CAB" w14:paraId="4491C73A" w14:textId="77777777" w:rsidTr="00DA76AD">
        <w:tc>
          <w:tcPr>
            <w:tcW w:w="2547" w:type="dxa"/>
          </w:tcPr>
          <w:p w14:paraId="62B5140E" w14:textId="36DF87AD" w:rsidR="0011471B" w:rsidRPr="00415CAB" w:rsidRDefault="0011471B" w:rsidP="0011471B">
            <w:pPr>
              <w:rPr>
                <w:rFonts w:ascii="Verdana" w:hAnsi="Verdana" w:cs="Arial"/>
                <w:b/>
              </w:rPr>
            </w:pPr>
            <w:r>
              <w:rPr>
                <w:rFonts w:ascii="Verdana" w:hAnsi="Verdana" w:cs="Arial"/>
                <w:b/>
              </w:rPr>
              <w:t>Meeting Name</w:t>
            </w:r>
          </w:p>
        </w:tc>
        <w:tc>
          <w:tcPr>
            <w:tcW w:w="6469" w:type="dxa"/>
            <w:gridSpan w:val="6"/>
          </w:tcPr>
          <w:p w14:paraId="57CF3E31" w14:textId="3864D762" w:rsidR="0011471B" w:rsidRPr="0011471B" w:rsidRDefault="0011471B" w:rsidP="0011471B">
            <w:pPr>
              <w:rPr>
                <w:rFonts w:ascii="Verdana" w:hAnsi="Verdana" w:cs="Arial"/>
                <w:b/>
                <w:bCs/>
              </w:rPr>
            </w:pPr>
            <w:r w:rsidRPr="0011471B">
              <w:rPr>
                <w:rFonts w:ascii="Verdana" w:hAnsi="Verdana" w:cs="Arial"/>
                <w:b/>
                <w:bCs/>
              </w:rPr>
              <w:t>Audit Committee</w:t>
            </w:r>
          </w:p>
        </w:tc>
      </w:tr>
      <w:tr w:rsidR="00DB1B39" w:rsidRPr="00415CAB" w14:paraId="6D2903E5" w14:textId="77777777" w:rsidTr="00DA76AD">
        <w:tc>
          <w:tcPr>
            <w:tcW w:w="2547" w:type="dxa"/>
          </w:tcPr>
          <w:p w14:paraId="6D2903E3" w14:textId="77777777" w:rsidR="00DB1B39" w:rsidRPr="00415CAB" w:rsidRDefault="00DB1B39" w:rsidP="00DB1B39">
            <w:pPr>
              <w:rPr>
                <w:rFonts w:ascii="Verdana" w:hAnsi="Verdana" w:cs="Arial"/>
                <w:b/>
              </w:rPr>
            </w:pPr>
            <w:r w:rsidRPr="00415CAB">
              <w:rPr>
                <w:rFonts w:ascii="Verdana" w:hAnsi="Verdana" w:cs="Arial"/>
                <w:b/>
              </w:rPr>
              <w:t>Report Title</w:t>
            </w:r>
          </w:p>
        </w:tc>
        <w:tc>
          <w:tcPr>
            <w:tcW w:w="6469" w:type="dxa"/>
            <w:gridSpan w:val="6"/>
          </w:tcPr>
          <w:p w14:paraId="6D2903E4" w14:textId="1C75A056" w:rsidR="00DB1B39" w:rsidRPr="00415CAB" w:rsidRDefault="00CD010C" w:rsidP="00DB1B39">
            <w:pPr>
              <w:rPr>
                <w:rFonts w:ascii="Verdana" w:hAnsi="Verdana" w:cs="Arial"/>
                <w:b/>
              </w:rPr>
            </w:pPr>
            <w:r w:rsidRPr="00415CAB">
              <w:rPr>
                <w:rFonts w:ascii="Verdana" w:hAnsi="Verdana" w:cs="Arial"/>
                <w:b/>
              </w:rPr>
              <w:t xml:space="preserve">Board Assurance </w:t>
            </w:r>
            <w:r w:rsidR="00DB1B39" w:rsidRPr="00415CAB">
              <w:rPr>
                <w:rFonts w:ascii="Verdana" w:hAnsi="Verdana" w:cs="Arial"/>
                <w:b/>
              </w:rPr>
              <w:t>Report</w:t>
            </w:r>
          </w:p>
        </w:tc>
      </w:tr>
      <w:tr w:rsidR="00DB1B39" w:rsidRPr="00415CAB" w14:paraId="6D2903E8" w14:textId="77777777" w:rsidTr="00DA76AD">
        <w:tc>
          <w:tcPr>
            <w:tcW w:w="2547" w:type="dxa"/>
          </w:tcPr>
          <w:p w14:paraId="6D2903E6" w14:textId="77777777" w:rsidR="00DB1B39" w:rsidRPr="00415CAB" w:rsidRDefault="00DB1B39" w:rsidP="00DB1B39">
            <w:pPr>
              <w:rPr>
                <w:rFonts w:ascii="Verdana" w:hAnsi="Verdana" w:cs="Arial"/>
                <w:b/>
              </w:rPr>
            </w:pPr>
            <w:r w:rsidRPr="00415CAB">
              <w:rPr>
                <w:rFonts w:ascii="Verdana" w:hAnsi="Verdana" w:cs="Arial"/>
                <w:b/>
              </w:rPr>
              <w:t>Report Author</w:t>
            </w:r>
          </w:p>
        </w:tc>
        <w:tc>
          <w:tcPr>
            <w:tcW w:w="6469" w:type="dxa"/>
            <w:gridSpan w:val="6"/>
          </w:tcPr>
          <w:p w14:paraId="003C30D1" w14:textId="77777777" w:rsidR="00DB1B39" w:rsidRPr="00415CAB" w:rsidRDefault="00DB1B39" w:rsidP="00DB1B39">
            <w:pPr>
              <w:rPr>
                <w:rFonts w:ascii="Verdana" w:hAnsi="Verdana" w:cs="Arial"/>
              </w:rPr>
            </w:pPr>
            <w:r w:rsidRPr="00415CAB">
              <w:rPr>
                <w:rFonts w:ascii="Verdana" w:hAnsi="Verdana" w:cs="Arial"/>
              </w:rPr>
              <w:t>Neil Thomas, Assistant Head of Risk &amp; Assurance</w:t>
            </w:r>
          </w:p>
          <w:p w14:paraId="6D2903E7" w14:textId="68536A94" w:rsidR="00CD010C" w:rsidRPr="00415CAB" w:rsidRDefault="00CD010C" w:rsidP="00DB1B39">
            <w:pPr>
              <w:rPr>
                <w:rFonts w:ascii="Verdana" w:hAnsi="Verdana" w:cs="Arial"/>
              </w:rPr>
            </w:pPr>
            <w:r w:rsidRPr="00415CAB">
              <w:rPr>
                <w:rFonts w:ascii="Verdana" w:hAnsi="Verdana" w:cs="Arial"/>
              </w:rPr>
              <w:t>Len Cozens, Head of Compliance</w:t>
            </w:r>
          </w:p>
        </w:tc>
      </w:tr>
      <w:tr w:rsidR="00DB1B39" w:rsidRPr="00415CAB" w14:paraId="6D2903EB" w14:textId="77777777" w:rsidTr="00DA76AD">
        <w:tc>
          <w:tcPr>
            <w:tcW w:w="2547" w:type="dxa"/>
          </w:tcPr>
          <w:p w14:paraId="6D2903E9" w14:textId="77777777" w:rsidR="00DB1B39" w:rsidRPr="00415CAB" w:rsidRDefault="00DB1B39" w:rsidP="00DB1B39">
            <w:pPr>
              <w:rPr>
                <w:rFonts w:ascii="Verdana" w:hAnsi="Verdana" w:cs="Arial"/>
                <w:b/>
              </w:rPr>
            </w:pPr>
            <w:r w:rsidRPr="00415CAB">
              <w:rPr>
                <w:rFonts w:ascii="Verdana" w:hAnsi="Verdana" w:cs="Arial"/>
                <w:b/>
              </w:rPr>
              <w:t>Report Sponsor</w:t>
            </w:r>
          </w:p>
        </w:tc>
        <w:tc>
          <w:tcPr>
            <w:tcW w:w="6469" w:type="dxa"/>
            <w:gridSpan w:val="6"/>
          </w:tcPr>
          <w:p w14:paraId="6D2903EA" w14:textId="358A0E55" w:rsidR="00DB1B39" w:rsidRPr="00415CAB" w:rsidRDefault="00DB1B39" w:rsidP="00DB1B39">
            <w:pPr>
              <w:rPr>
                <w:rFonts w:ascii="Verdana" w:hAnsi="Verdana" w:cs="Arial"/>
              </w:rPr>
            </w:pPr>
            <w:r w:rsidRPr="00415CAB">
              <w:rPr>
                <w:rFonts w:ascii="Verdana" w:hAnsi="Verdana" w:cs="Arial"/>
              </w:rPr>
              <w:t>Hazel Lloyd, Director of Corporate Governance</w:t>
            </w:r>
          </w:p>
        </w:tc>
      </w:tr>
      <w:tr w:rsidR="00DB1B39" w:rsidRPr="00415CAB" w14:paraId="6D2903EE" w14:textId="77777777" w:rsidTr="00DA76AD">
        <w:tc>
          <w:tcPr>
            <w:tcW w:w="2547" w:type="dxa"/>
          </w:tcPr>
          <w:p w14:paraId="6D2903EC" w14:textId="77777777" w:rsidR="00DB1B39" w:rsidRPr="00415CAB" w:rsidRDefault="00DB1B39" w:rsidP="00DB1B39">
            <w:pPr>
              <w:rPr>
                <w:rFonts w:ascii="Verdana" w:hAnsi="Verdana" w:cs="Arial"/>
                <w:b/>
              </w:rPr>
            </w:pPr>
            <w:r w:rsidRPr="00415CAB">
              <w:rPr>
                <w:rFonts w:ascii="Verdana" w:hAnsi="Verdana" w:cs="Arial"/>
                <w:b/>
              </w:rPr>
              <w:t>Presented by</w:t>
            </w:r>
          </w:p>
        </w:tc>
        <w:tc>
          <w:tcPr>
            <w:tcW w:w="6469" w:type="dxa"/>
            <w:gridSpan w:val="6"/>
          </w:tcPr>
          <w:p w14:paraId="6D2903ED" w14:textId="04665501" w:rsidR="00DB1B39" w:rsidRPr="00415CAB" w:rsidRDefault="00DB1B39" w:rsidP="00DB1B39">
            <w:pPr>
              <w:rPr>
                <w:rFonts w:ascii="Verdana" w:hAnsi="Verdana" w:cs="Arial"/>
              </w:rPr>
            </w:pPr>
            <w:r w:rsidRPr="00415CAB">
              <w:rPr>
                <w:rFonts w:ascii="Verdana" w:hAnsi="Verdana" w:cs="Arial"/>
              </w:rPr>
              <w:t>Neil Thomas, Assistant Head of Risk &amp; Assurance</w:t>
            </w:r>
          </w:p>
        </w:tc>
      </w:tr>
      <w:tr w:rsidR="00DB1B39" w:rsidRPr="00415CAB" w14:paraId="6D2903F1" w14:textId="77777777" w:rsidTr="00DA76AD">
        <w:tc>
          <w:tcPr>
            <w:tcW w:w="2547" w:type="dxa"/>
          </w:tcPr>
          <w:p w14:paraId="6D2903EF" w14:textId="77777777" w:rsidR="00DB1B39" w:rsidRPr="00415CAB" w:rsidRDefault="00DB1B39" w:rsidP="00DB1B39">
            <w:pPr>
              <w:rPr>
                <w:rFonts w:ascii="Verdana" w:hAnsi="Verdana" w:cs="Arial"/>
                <w:b/>
              </w:rPr>
            </w:pPr>
            <w:r w:rsidRPr="00415CAB">
              <w:rPr>
                <w:rFonts w:ascii="Verdana" w:hAnsi="Verdana" w:cs="Arial"/>
                <w:b/>
              </w:rPr>
              <w:t xml:space="preserve">Freedom of Information </w:t>
            </w:r>
          </w:p>
        </w:tc>
        <w:tc>
          <w:tcPr>
            <w:tcW w:w="6469" w:type="dxa"/>
            <w:gridSpan w:val="6"/>
          </w:tcPr>
          <w:p w14:paraId="6D2903F0" w14:textId="7E2AA5EC" w:rsidR="00DB1B39" w:rsidRPr="00415CAB" w:rsidRDefault="00DB1B39" w:rsidP="00DB1B39">
            <w:pPr>
              <w:rPr>
                <w:rFonts w:ascii="Verdana" w:hAnsi="Verdana" w:cs="Arial"/>
              </w:rPr>
            </w:pPr>
            <w:r w:rsidRPr="00415CAB">
              <w:rPr>
                <w:rFonts w:ascii="Verdana" w:hAnsi="Verdana" w:cs="Arial"/>
                <w:color w:val="FF0000"/>
              </w:rPr>
              <w:t>Open</w:t>
            </w:r>
          </w:p>
        </w:tc>
      </w:tr>
      <w:tr w:rsidR="00DB1B39" w:rsidRPr="00415CAB" w14:paraId="6D2903F8" w14:textId="77777777" w:rsidTr="00DA76AD">
        <w:tc>
          <w:tcPr>
            <w:tcW w:w="2547" w:type="dxa"/>
          </w:tcPr>
          <w:p w14:paraId="6D2903F2" w14:textId="4193837D" w:rsidR="00DB1B39" w:rsidRPr="00415CAB" w:rsidRDefault="00DB1B39" w:rsidP="00DB1B39">
            <w:pPr>
              <w:rPr>
                <w:rFonts w:ascii="Verdana" w:hAnsi="Verdana" w:cs="Arial"/>
                <w:b/>
              </w:rPr>
            </w:pPr>
            <w:r w:rsidRPr="00415CAB">
              <w:rPr>
                <w:rFonts w:ascii="Verdana" w:hAnsi="Verdana" w:cs="Arial"/>
                <w:b/>
              </w:rPr>
              <w:t>Purpose of the Report</w:t>
            </w:r>
          </w:p>
        </w:tc>
        <w:tc>
          <w:tcPr>
            <w:tcW w:w="6469" w:type="dxa"/>
            <w:gridSpan w:val="6"/>
          </w:tcPr>
          <w:p w14:paraId="69EBBF8F" w14:textId="3742DF2A" w:rsidR="00B542CB" w:rsidRPr="00415CAB" w:rsidRDefault="00B542CB" w:rsidP="00CD010C">
            <w:pPr>
              <w:ind w:right="95"/>
              <w:contextualSpacing/>
              <w:jc w:val="both"/>
              <w:rPr>
                <w:rFonts w:ascii="Verdana" w:hAnsi="Verdana" w:cs="Arial"/>
              </w:rPr>
            </w:pPr>
            <w:r w:rsidRPr="00415CAB">
              <w:rPr>
                <w:rFonts w:ascii="Verdana" w:hAnsi="Verdana" w:cs="Arial"/>
              </w:rPr>
              <w:t xml:space="preserve">The purpose of this report is to </w:t>
            </w:r>
            <w:r w:rsidR="00CD010C" w:rsidRPr="00415CAB">
              <w:rPr>
                <w:rFonts w:ascii="Verdana" w:hAnsi="Verdana" w:cs="Arial"/>
              </w:rPr>
              <w:t xml:space="preserve">provide the Audit Committee with an update on progress to re set the Board Assurance Framework (BAF) following the Board development session on risk and assurance in July 2024.  The report also </w:t>
            </w:r>
            <w:r w:rsidRPr="00415CAB">
              <w:rPr>
                <w:rFonts w:ascii="Verdana" w:hAnsi="Verdana" w:cs="Arial"/>
              </w:rPr>
              <w:t>present</w:t>
            </w:r>
            <w:r w:rsidR="00CD010C" w:rsidRPr="00415CAB">
              <w:rPr>
                <w:rFonts w:ascii="Verdana" w:hAnsi="Verdana" w:cs="Arial"/>
              </w:rPr>
              <w:t>s</w:t>
            </w:r>
            <w:r w:rsidRPr="00415CAB">
              <w:rPr>
                <w:rFonts w:ascii="Verdana" w:hAnsi="Verdana" w:cs="Arial"/>
              </w:rPr>
              <w:t xml:space="preserve"> the Health Board Risk Register (HBRR) to the Audit Committee for review and </w:t>
            </w:r>
            <w:r w:rsidR="00064E4C" w:rsidRPr="00415CAB">
              <w:rPr>
                <w:rFonts w:ascii="Verdana" w:hAnsi="Verdana" w:cs="Arial"/>
              </w:rPr>
              <w:t>assurance.</w:t>
            </w:r>
          </w:p>
          <w:p w14:paraId="6D2903F7" w14:textId="1BF39019" w:rsidR="00DB1B39" w:rsidRPr="00415CAB" w:rsidRDefault="00DB1B39" w:rsidP="00B33D2F">
            <w:pPr>
              <w:rPr>
                <w:rFonts w:ascii="Verdana" w:hAnsi="Verdana" w:cs="Arial"/>
              </w:rPr>
            </w:pPr>
          </w:p>
        </w:tc>
      </w:tr>
      <w:tr w:rsidR="00DB1B39" w:rsidRPr="00415CAB" w14:paraId="6D290402" w14:textId="77777777" w:rsidTr="00DA76AD">
        <w:tc>
          <w:tcPr>
            <w:tcW w:w="2547" w:type="dxa"/>
          </w:tcPr>
          <w:p w14:paraId="6D2903F9" w14:textId="2A9A84DB" w:rsidR="00DB1B39" w:rsidRPr="00415CAB" w:rsidRDefault="00DB1B39" w:rsidP="00DB1B39">
            <w:pPr>
              <w:rPr>
                <w:rFonts w:ascii="Verdana" w:hAnsi="Verdana" w:cs="Arial"/>
                <w:b/>
              </w:rPr>
            </w:pPr>
            <w:r w:rsidRPr="00415CAB">
              <w:rPr>
                <w:rFonts w:ascii="Verdana" w:hAnsi="Verdana" w:cs="Arial"/>
                <w:b/>
              </w:rPr>
              <w:t>Key Issues</w:t>
            </w:r>
          </w:p>
          <w:p w14:paraId="6D2903FA" w14:textId="77777777" w:rsidR="00DB1B39" w:rsidRPr="00415CAB" w:rsidRDefault="00DB1B39" w:rsidP="00DB1B39">
            <w:pPr>
              <w:rPr>
                <w:rFonts w:ascii="Verdana" w:hAnsi="Verdana" w:cs="Arial"/>
                <w:b/>
              </w:rPr>
            </w:pPr>
          </w:p>
          <w:p w14:paraId="6D2903FB" w14:textId="77777777" w:rsidR="00DB1B39" w:rsidRPr="00415CAB" w:rsidRDefault="00DB1B39" w:rsidP="00DB1B39">
            <w:pPr>
              <w:rPr>
                <w:rFonts w:ascii="Verdana" w:hAnsi="Verdana" w:cs="Arial"/>
                <w:b/>
              </w:rPr>
            </w:pPr>
          </w:p>
          <w:p w14:paraId="6D2903FC" w14:textId="77777777" w:rsidR="00DB1B39" w:rsidRPr="00415CAB" w:rsidRDefault="00DB1B39" w:rsidP="00DB1B39">
            <w:pPr>
              <w:rPr>
                <w:rFonts w:ascii="Verdana" w:hAnsi="Verdana" w:cs="Arial"/>
                <w:b/>
              </w:rPr>
            </w:pPr>
          </w:p>
        </w:tc>
        <w:tc>
          <w:tcPr>
            <w:tcW w:w="6469" w:type="dxa"/>
            <w:gridSpan w:val="6"/>
          </w:tcPr>
          <w:p w14:paraId="42966A9A" w14:textId="267B15B2" w:rsidR="00CD010C" w:rsidRPr="00415CAB" w:rsidRDefault="00CD03DD" w:rsidP="003D2A0C">
            <w:pPr>
              <w:pStyle w:val="BodyText"/>
              <w:numPr>
                <w:ilvl w:val="0"/>
                <w:numId w:val="11"/>
              </w:numPr>
              <w:ind w:left="315" w:right="14" w:hanging="283"/>
              <w:jc w:val="both"/>
              <w:rPr>
                <w:rFonts w:cs="Arial"/>
                <w:sz w:val="22"/>
                <w:szCs w:val="22"/>
              </w:rPr>
            </w:pPr>
            <w:r w:rsidRPr="00415CAB">
              <w:rPr>
                <w:rFonts w:cs="Arial"/>
                <w:sz w:val="22"/>
                <w:szCs w:val="22"/>
              </w:rPr>
              <w:t xml:space="preserve">Progress is being made in developing content to populate the agreed </w:t>
            </w:r>
            <w:r w:rsidR="003768DC" w:rsidRPr="00415CAB">
              <w:rPr>
                <w:rFonts w:cs="Arial"/>
                <w:sz w:val="22"/>
                <w:szCs w:val="22"/>
              </w:rPr>
              <w:t>Strategic Risk &amp; Assurance Register</w:t>
            </w:r>
            <w:r w:rsidRPr="00415CAB">
              <w:rPr>
                <w:rFonts w:cs="Arial"/>
                <w:sz w:val="22"/>
                <w:szCs w:val="22"/>
              </w:rPr>
              <w:t>. Meetings with Executives to identify risks to conclude early April and further progress updates planned.</w:t>
            </w:r>
          </w:p>
          <w:p w14:paraId="5AFC0556" w14:textId="0588BCE3" w:rsidR="00344C07" w:rsidRPr="00415CAB" w:rsidRDefault="00344C07" w:rsidP="003D2A0C">
            <w:pPr>
              <w:pStyle w:val="BodyText"/>
              <w:numPr>
                <w:ilvl w:val="0"/>
                <w:numId w:val="11"/>
              </w:numPr>
              <w:ind w:left="315" w:right="14" w:hanging="283"/>
              <w:jc w:val="both"/>
              <w:rPr>
                <w:rFonts w:cs="Arial"/>
                <w:sz w:val="22"/>
                <w:szCs w:val="22"/>
              </w:rPr>
            </w:pPr>
            <w:r w:rsidRPr="00415CAB">
              <w:rPr>
                <w:rFonts w:cs="Arial"/>
                <w:sz w:val="22"/>
                <w:szCs w:val="22"/>
              </w:rPr>
              <w:t>Board development session, externally facilitated to consider the Strategic Risk Register and Risk Appetite will be held in June 2025 and thereafter the Strategic Risk Register and Corporate Risk Register will be reported to each Board meeting.</w:t>
            </w:r>
          </w:p>
          <w:p w14:paraId="16C33C2E" w14:textId="0644F413" w:rsidR="00344C07" w:rsidRPr="00415CAB" w:rsidRDefault="00344C07" w:rsidP="003D2A0C">
            <w:pPr>
              <w:pStyle w:val="BodyText"/>
              <w:numPr>
                <w:ilvl w:val="0"/>
                <w:numId w:val="11"/>
              </w:numPr>
              <w:ind w:left="315" w:right="14" w:hanging="283"/>
              <w:jc w:val="both"/>
              <w:rPr>
                <w:rFonts w:cs="Arial"/>
                <w:sz w:val="22"/>
                <w:szCs w:val="22"/>
              </w:rPr>
            </w:pPr>
            <w:r w:rsidRPr="00415CAB">
              <w:rPr>
                <w:rFonts w:cs="Arial"/>
                <w:sz w:val="22"/>
                <w:szCs w:val="22"/>
              </w:rPr>
              <w:t>A revised Risk Management Group will meet monthly, reporting to the Management Board, overseeing the Strategic Risk Register, Corporate Risk Register and Operational Risk Registers from April 2025.</w:t>
            </w:r>
          </w:p>
          <w:p w14:paraId="1A42EF3A" w14:textId="105FB64B" w:rsidR="003D2A0C" w:rsidRPr="00415CAB" w:rsidRDefault="003D2A0C" w:rsidP="003D2A0C">
            <w:pPr>
              <w:pStyle w:val="BodyText"/>
              <w:numPr>
                <w:ilvl w:val="0"/>
                <w:numId w:val="11"/>
              </w:numPr>
              <w:ind w:left="315" w:right="14" w:hanging="283"/>
              <w:jc w:val="both"/>
              <w:rPr>
                <w:rFonts w:cs="Arial"/>
                <w:sz w:val="22"/>
                <w:szCs w:val="22"/>
              </w:rPr>
            </w:pPr>
            <w:r w:rsidRPr="00415CAB">
              <w:rPr>
                <w:rFonts w:cs="Arial"/>
                <w:sz w:val="22"/>
                <w:szCs w:val="22"/>
              </w:rPr>
              <w:t xml:space="preserve">The </w:t>
            </w:r>
            <w:r w:rsidR="00CD03DD" w:rsidRPr="00415CAB">
              <w:rPr>
                <w:rFonts w:cs="Arial"/>
                <w:sz w:val="22"/>
                <w:szCs w:val="22"/>
              </w:rPr>
              <w:t xml:space="preserve">current </w:t>
            </w:r>
            <w:r w:rsidRPr="00415CAB">
              <w:rPr>
                <w:rFonts w:cs="Arial"/>
                <w:sz w:val="22"/>
                <w:szCs w:val="22"/>
              </w:rPr>
              <w:t xml:space="preserve">Health Board Risk Register was last received by the </w:t>
            </w:r>
            <w:r w:rsidR="00B542CB" w:rsidRPr="00415CAB">
              <w:rPr>
                <w:rFonts w:cs="Arial"/>
                <w:sz w:val="22"/>
                <w:szCs w:val="22"/>
              </w:rPr>
              <w:t>Committee</w:t>
            </w:r>
            <w:r w:rsidRPr="00415CAB">
              <w:rPr>
                <w:rFonts w:cs="Arial"/>
                <w:sz w:val="22"/>
                <w:szCs w:val="22"/>
              </w:rPr>
              <w:t xml:space="preserve"> in </w:t>
            </w:r>
            <w:r w:rsidR="00CD03DD" w:rsidRPr="00415CAB">
              <w:rPr>
                <w:rFonts w:cs="Arial"/>
                <w:sz w:val="22"/>
                <w:szCs w:val="22"/>
              </w:rPr>
              <w:t xml:space="preserve">November </w:t>
            </w:r>
            <w:r w:rsidR="00A92E69" w:rsidRPr="00415CAB">
              <w:rPr>
                <w:rFonts w:cs="Arial"/>
                <w:sz w:val="22"/>
                <w:szCs w:val="22"/>
              </w:rPr>
              <w:t>2024</w:t>
            </w:r>
            <w:r w:rsidRPr="00415CAB">
              <w:rPr>
                <w:rFonts w:cs="Arial"/>
                <w:sz w:val="22"/>
                <w:szCs w:val="22"/>
              </w:rPr>
              <w:t xml:space="preserve">. </w:t>
            </w:r>
          </w:p>
          <w:p w14:paraId="14E0433D" w14:textId="7767CD53" w:rsidR="003D2A0C" w:rsidRPr="00415CAB" w:rsidRDefault="003D2A0C" w:rsidP="003D2A0C">
            <w:pPr>
              <w:pStyle w:val="BodyText"/>
              <w:numPr>
                <w:ilvl w:val="0"/>
                <w:numId w:val="11"/>
              </w:numPr>
              <w:ind w:left="315" w:right="14" w:hanging="283"/>
              <w:jc w:val="both"/>
              <w:rPr>
                <w:rFonts w:cs="Arial"/>
                <w:sz w:val="22"/>
                <w:szCs w:val="22"/>
              </w:rPr>
            </w:pPr>
            <w:r w:rsidRPr="00415CAB">
              <w:rPr>
                <w:rFonts w:cs="Arial"/>
                <w:sz w:val="22"/>
                <w:szCs w:val="22"/>
              </w:rPr>
              <w:t xml:space="preserve">Since </w:t>
            </w:r>
            <w:r w:rsidR="003768DC" w:rsidRPr="00415CAB">
              <w:rPr>
                <w:rFonts w:cs="Arial"/>
                <w:sz w:val="22"/>
                <w:szCs w:val="22"/>
              </w:rPr>
              <w:t>then,</w:t>
            </w:r>
            <w:r w:rsidRPr="00415CAB">
              <w:rPr>
                <w:rFonts w:cs="Arial"/>
                <w:sz w:val="22"/>
                <w:szCs w:val="22"/>
              </w:rPr>
              <w:t xml:space="preserve"> entries have been refreshed by Board Directors as part of the monthly review cycle. This report presents the </w:t>
            </w:r>
            <w:r w:rsidR="00CD03DD" w:rsidRPr="00415CAB">
              <w:rPr>
                <w:rFonts w:cs="Arial"/>
                <w:sz w:val="22"/>
                <w:szCs w:val="22"/>
              </w:rPr>
              <w:t xml:space="preserve">February 2025 </w:t>
            </w:r>
            <w:r w:rsidRPr="00415CAB">
              <w:rPr>
                <w:rFonts w:cs="Arial"/>
                <w:sz w:val="22"/>
                <w:szCs w:val="22"/>
              </w:rPr>
              <w:t>HBRR.</w:t>
            </w:r>
          </w:p>
          <w:p w14:paraId="6D290401" w14:textId="75162FE7" w:rsidR="00A92E69" w:rsidRPr="00415CAB" w:rsidRDefault="003D2A0C" w:rsidP="00344C07">
            <w:pPr>
              <w:pStyle w:val="BodyText"/>
              <w:numPr>
                <w:ilvl w:val="0"/>
                <w:numId w:val="11"/>
              </w:numPr>
              <w:ind w:left="315" w:right="14" w:hanging="283"/>
              <w:jc w:val="both"/>
              <w:rPr>
                <w:rFonts w:cs="Arial"/>
                <w:sz w:val="22"/>
                <w:szCs w:val="22"/>
              </w:rPr>
            </w:pPr>
            <w:r w:rsidRPr="00415CAB">
              <w:rPr>
                <w:rFonts w:cs="Arial"/>
                <w:sz w:val="22"/>
                <w:szCs w:val="22"/>
              </w:rPr>
              <w:t xml:space="preserve">The HBRR contains </w:t>
            </w:r>
            <w:r w:rsidR="00CD03DD" w:rsidRPr="00415CAB">
              <w:rPr>
                <w:rFonts w:cs="Arial"/>
                <w:sz w:val="22"/>
                <w:szCs w:val="22"/>
              </w:rPr>
              <w:t xml:space="preserve">30 </w:t>
            </w:r>
            <w:r w:rsidRPr="00415CAB">
              <w:rPr>
                <w:rFonts w:cs="Arial"/>
                <w:sz w:val="22"/>
                <w:szCs w:val="22"/>
              </w:rPr>
              <w:t xml:space="preserve">risks, of which </w:t>
            </w:r>
            <w:r w:rsidR="00CD03DD" w:rsidRPr="00415CAB">
              <w:rPr>
                <w:rFonts w:cs="Arial"/>
                <w:sz w:val="22"/>
                <w:szCs w:val="22"/>
              </w:rPr>
              <w:t xml:space="preserve">21 </w:t>
            </w:r>
            <w:r w:rsidRPr="00415CAB">
              <w:rPr>
                <w:rFonts w:cs="Arial"/>
                <w:sz w:val="22"/>
                <w:szCs w:val="22"/>
              </w:rPr>
              <w:t xml:space="preserve">have risk scores at, or above, the Health Board’s risk appetite threshold. </w:t>
            </w:r>
            <w:r w:rsidR="003D5B06" w:rsidRPr="00415CAB">
              <w:rPr>
                <w:rFonts w:cs="Arial"/>
                <w:sz w:val="22"/>
                <w:szCs w:val="22"/>
              </w:rPr>
              <w:t xml:space="preserve">Four </w:t>
            </w:r>
            <w:r w:rsidRPr="00415CAB">
              <w:rPr>
                <w:rFonts w:cs="Arial"/>
                <w:sz w:val="22"/>
                <w:szCs w:val="22"/>
              </w:rPr>
              <w:t xml:space="preserve">of these have risk scores of 25. </w:t>
            </w:r>
          </w:p>
        </w:tc>
      </w:tr>
      <w:tr w:rsidR="00DB1B39" w:rsidRPr="00415CAB" w14:paraId="6D290409" w14:textId="77777777" w:rsidTr="00DA76AD">
        <w:trPr>
          <w:trHeight w:val="97"/>
        </w:trPr>
        <w:tc>
          <w:tcPr>
            <w:tcW w:w="2547" w:type="dxa"/>
            <w:vMerge w:val="restart"/>
          </w:tcPr>
          <w:p w14:paraId="6D290403" w14:textId="77777777" w:rsidR="00DB1B39" w:rsidRPr="00415CAB" w:rsidRDefault="00DB1B39" w:rsidP="00DB1B39">
            <w:pPr>
              <w:rPr>
                <w:rFonts w:ascii="Verdana" w:hAnsi="Verdana" w:cs="Arial"/>
                <w:b/>
              </w:rPr>
            </w:pPr>
            <w:r w:rsidRPr="00415CAB">
              <w:rPr>
                <w:rFonts w:ascii="Verdana" w:hAnsi="Verdana" w:cs="Arial"/>
                <w:b/>
              </w:rPr>
              <w:t xml:space="preserve">Specific Action Required </w:t>
            </w:r>
          </w:p>
          <w:p w14:paraId="6D290404" w14:textId="77777777" w:rsidR="00DB1B39" w:rsidRPr="00415CAB" w:rsidRDefault="00DB1B39" w:rsidP="00DB1B39">
            <w:pPr>
              <w:rPr>
                <w:rFonts w:ascii="Verdana" w:hAnsi="Verdana" w:cs="Arial"/>
                <w:b/>
                <w:i/>
              </w:rPr>
            </w:pPr>
            <w:r w:rsidRPr="00415CAB">
              <w:rPr>
                <w:rFonts w:ascii="Verdana" w:hAnsi="Verdana" w:cs="Arial"/>
                <w:b/>
                <w:i/>
              </w:rPr>
              <w:t>(</w:t>
            </w:r>
            <w:proofErr w:type="gramStart"/>
            <w:r w:rsidRPr="00415CAB">
              <w:rPr>
                <w:rFonts w:ascii="Verdana" w:hAnsi="Verdana" w:cs="Arial"/>
                <w:b/>
                <w:i/>
              </w:rPr>
              <w:t>please</w:t>
            </w:r>
            <w:proofErr w:type="gramEnd"/>
            <w:r w:rsidRPr="00415CAB">
              <w:rPr>
                <w:rFonts w:ascii="Verdana" w:hAnsi="Verdana" w:cs="Arial"/>
                <w:b/>
                <w:i/>
              </w:rPr>
              <w:t xml:space="preserve"> choose one only)</w:t>
            </w:r>
          </w:p>
        </w:tc>
        <w:tc>
          <w:tcPr>
            <w:tcW w:w="1569" w:type="dxa"/>
            <w:shd w:val="clear" w:color="auto" w:fill="D5DCE4" w:themeFill="text2" w:themeFillTint="33"/>
          </w:tcPr>
          <w:p w14:paraId="6D290405" w14:textId="77777777" w:rsidR="00DB1B39" w:rsidRPr="00415CAB" w:rsidRDefault="00DB1B39" w:rsidP="00DB1B39">
            <w:pPr>
              <w:rPr>
                <w:rFonts w:ascii="Verdana" w:hAnsi="Verdana" w:cs="Arial"/>
                <w:b/>
              </w:rPr>
            </w:pPr>
            <w:r w:rsidRPr="00415CAB">
              <w:rPr>
                <w:rFonts w:ascii="Verdana" w:hAnsi="Verdana" w:cs="Arial"/>
                <w:b/>
              </w:rPr>
              <w:t>Information</w:t>
            </w:r>
          </w:p>
        </w:tc>
        <w:tc>
          <w:tcPr>
            <w:tcW w:w="1723" w:type="dxa"/>
            <w:gridSpan w:val="2"/>
            <w:shd w:val="clear" w:color="auto" w:fill="D5DCE4" w:themeFill="text2" w:themeFillTint="33"/>
          </w:tcPr>
          <w:p w14:paraId="6D290406" w14:textId="77777777" w:rsidR="00DB1B39" w:rsidRPr="00415CAB" w:rsidRDefault="00DB1B39" w:rsidP="00DB1B39">
            <w:pPr>
              <w:rPr>
                <w:rFonts w:ascii="Verdana" w:hAnsi="Verdana" w:cs="Arial"/>
                <w:b/>
              </w:rPr>
            </w:pPr>
            <w:r w:rsidRPr="00415CAB">
              <w:rPr>
                <w:rFonts w:ascii="Verdana" w:hAnsi="Verdana" w:cs="Arial"/>
                <w:b/>
              </w:rPr>
              <w:t>Discussion</w:t>
            </w:r>
          </w:p>
        </w:tc>
        <w:tc>
          <w:tcPr>
            <w:tcW w:w="1661" w:type="dxa"/>
            <w:shd w:val="clear" w:color="auto" w:fill="D5DCE4" w:themeFill="text2" w:themeFillTint="33"/>
          </w:tcPr>
          <w:p w14:paraId="6D290407" w14:textId="77777777" w:rsidR="00DB1B39" w:rsidRPr="00415CAB" w:rsidRDefault="00DB1B39" w:rsidP="00DB1B39">
            <w:pPr>
              <w:rPr>
                <w:rFonts w:ascii="Verdana" w:hAnsi="Verdana" w:cs="Arial"/>
                <w:b/>
              </w:rPr>
            </w:pPr>
            <w:r w:rsidRPr="00415CAB">
              <w:rPr>
                <w:rFonts w:ascii="Verdana" w:hAnsi="Verdana" w:cs="Arial"/>
                <w:b/>
              </w:rPr>
              <w:t>Assurance</w:t>
            </w:r>
          </w:p>
        </w:tc>
        <w:tc>
          <w:tcPr>
            <w:tcW w:w="1516" w:type="dxa"/>
            <w:gridSpan w:val="2"/>
            <w:shd w:val="clear" w:color="auto" w:fill="D5DCE4" w:themeFill="text2" w:themeFillTint="33"/>
          </w:tcPr>
          <w:p w14:paraId="6D290408" w14:textId="77777777" w:rsidR="00DB1B39" w:rsidRPr="00415CAB" w:rsidRDefault="00DB1B39" w:rsidP="00DB1B39">
            <w:pPr>
              <w:rPr>
                <w:rFonts w:ascii="Verdana" w:hAnsi="Verdana" w:cs="Arial"/>
                <w:b/>
              </w:rPr>
            </w:pPr>
            <w:r w:rsidRPr="00415CAB">
              <w:rPr>
                <w:rFonts w:ascii="Verdana" w:hAnsi="Verdana" w:cs="Arial"/>
                <w:b/>
              </w:rPr>
              <w:t>Approval</w:t>
            </w:r>
          </w:p>
        </w:tc>
      </w:tr>
      <w:tr w:rsidR="00DB1B39" w:rsidRPr="00415CAB" w14:paraId="6D29040F" w14:textId="77777777" w:rsidTr="00DA76AD">
        <w:trPr>
          <w:trHeight w:val="96"/>
        </w:trPr>
        <w:tc>
          <w:tcPr>
            <w:tcW w:w="2547" w:type="dxa"/>
            <w:vMerge/>
          </w:tcPr>
          <w:p w14:paraId="6D29040A" w14:textId="77777777" w:rsidR="00DB1B39" w:rsidRPr="00415CAB" w:rsidRDefault="00DB1B39" w:rsidP="00DB1B39">
            <w:pPr>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415CAB" w:rsidRDefault="00DB1B39" w:rsidP="00DB1B39">
                <w:pPr>
                  <w:ind w:right="96"/>
                  <w:jc w:val="center"/>
                  <w:rPr>
                    <w:rFonts w:ascii="Verdana" w:hAnsi="Verdana" w:cs="Arial"/>
                  </w:rPr>
                </w:pPr>
                <w:r w:rsidRPr="00415CAB">
                  <w:rPr>
                    <w:rFonts w:ascii="Segoe UI Symbol" w:eastAsia="MS Gothic" w:hAnsi="Segoe UI Symbol" w:cs="Segoe UI Symbol"/>
                  </w:rPr>
                  <w:t>☐</w:t>
                </w:r>
              </w:p>
            </w:tc>
          </w:sdtContent>
        </w:sdt>
        <w:sdt>
          <w:sdtPr>
            <w:rPr>
              <w:rFonts w:ascii="Verdana" w:hAnsi="Verdana" w:cs="Arial"/>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415CAB" w:rsidRDefault="00DB1B39" w:rsidP="00DB1B39">
                <w:pPr>
                  <w:ind w:right="96"/>
                  <w:jc w:val="center"/>
                  <w:rPr>
                    <w:rFonts w:ascii="Verdana" w:hAnsi="Verdana" w:cs="Arial"/>
                  </w:rPr>
                </w:pPr>
                <w:r w:rsidRPr="00415CAB">
                  <w:rPr>
                    <w:rFonts w:ascii="Segoe UI Symbol" w:eastAsia="MS Gothic" w:hAnsi="Segoe UI Symbol"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415CAB" w:rsidRDefault="00A571F0" w:rsidP="00DB1B39">
                <w:pPr>
                  <w:ind w:right="96"/>
                  <w:jc w:val="center"/>
                  <w:rPr>
                    <w:rFonts w:ascii="Verdana" w:hAnsi="Verdana" w:cs="Arial"/>
                  </w:rPr>
                </w:pPr>
                <w:r w:rsidRPr="00415CAB">
                  <w:rPr>
                    <w:rFonts w:ascii="Segoe UI Symbol" w:eastAsia="MS Gothic" w:hAnsi="Segoe UI Symbol"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B1B39" w:rsidRPr="00415CAB" w:rsidRDefault="00DB1B39" w:rsidP="00DB1B39">
                <w:pPr>
                  <w:ind w:right="96"/>
                  <w:jc w:val="center"/>
                  <w:rPr>
                    <w:rFonts w:ascii="Verdana" w:hAnsi="Verdana" w:cs="Arial"/>
                  </w:rPr>
                </w:pPr>
                <w:r w:rsidRPr="00415CAB">
                  <w:rPr>
                    <w:rFonts w:ascii="Segoe UI Symbol" w:eastAsia="MS Gothic" w:hAnsi="Segoe UI Symbol" w:cs="Segoe UI Symbol"/>
                  </w:rPr>
                  <w:t>☐</w:t>
                </w:r>
              </w:p>
            </w:tc>
          </w:sdtContent>
        </w:sdt>
      </w:tr>
      <w:tr w:rsidR="00DB1B39" w:rsidRPr="00415CAB" w14:paraId="6D290418" w14:textId="77777777" w:rsidTr="00DA76AD">
        <w:tc>
          <w:tcPr>
            <w:tcW w:w="2547" w:type="dxa"/>
          </w:tcPr>
          <w:p w14:paraId="6D290410" w14:textId="77777777" w:rsidR="00DB1B39" w:rsidRPr="00415CAB" w:rsidRDefault="00DB1B39" w:rsidP="00DB1B39">
            <w:pPr>
              <w:rPr>
                <w:rFonts w:ascii="Verdana" w:hAnsi="Verdana" w:cs="Arial"/>
                <w:b/>
              </w:rPr>
            </w:pPr>
            <w:r w:rsidRPr="00415CAB">
              <w:rPr>
                <w:rFonts w:ascii="Verdana" w:hAnsi="Verdana" w:cs="Arial"/>
                <w:b/>
              </w:rPr>
              <w:t>Recommendations</w:t>
            </w:r>
          </w:p>
          <w:p w14:paraId="6D290411" w14:textId="77777777" w:rsidR="00DB1B39" w:rsidRPr="00415CAB" w:rsidRDefault="00DB1B39" w:rsidP="00DB1B39">
            <w:pPr>
              <w:rPr>
                <w:rFonts w:ascii="Verdana" w:hAnsi="Verdana" w:cs="Arial"/>
                <w:b/>
              </w:rPr>
            </w:pPr>
          </w:p>
        </w:tc>
        <w:tc>
          <w:tcPr>
            <w:tcW w:w="6469" w:type="dxa"/>
            <w:gridSpan w:val="6"/>
          </w:tcPr>
          <w:p w14:paraId="72DD6A97" w14:textId="77777777" w:rsidR="00A571F0" w:rsidRPr="00415CAB" w:rsidRDefault="00A571F0" w:rsidP="00A571F0">
            <w:pPr>
              <w:autoSpaceDE w:val="0"/>
              <w:autoSpaceDN w:val="0"/>
              <w:adjustRightInd w:val="0"/>
              <w:rPr>
                <w:rFonts w:ascii="Verdana" w:hAnsi="Verdana" w:cs="ArialMT"/>
              </w:rPr>
            </w:pPr>
            <w:r w:rsidRPr="00415CAB">
              <w:rPr>
                <w:rFonts w:ascii="Verdana" w:hAnsi="Verdana" w:cs="ArialMT"/>
              </w:rPr>
              <w:t>Members are asked to:</w:t>
            </w:r>
          </w:p>
          <w:p w14:paraId="25EA99B3" w14:textId="77777777" w:rsidR="00CD03DD" w:rsidRPr="00415CAB" w:rsidRDefault="00CD03DD" w:rsidP="00CD03DD">
            <w:pPr>
              <w:pStyle w:val="BodyText"/>
              <w:numPr>
                <w:ilvl w:val="0"/>
                <w:numId w:val="11"/>
              </w:numPr>
              <w:ind w:left="315" w:right="14" w:hanging="283"/>
              <w:jc w:val="both"/>
              <w:rPr>
                <w:rFonts w:cs="Arial"/>
                <w:sz w:val="22"/>
                <w:szCs w:val="22"/>
              </w:rPr>
            </w:pPr>
            <w:r w:rsidRPr="00415CAB">
              <w:rPr>
                <w:rFonts w:cs="Arial"/>
                <w:b/>
                <w:bCs/>
                <w:sz w:val="22"/>
                <w:szCs w:val="22"/>
              </w:rPr>
              <w:t>RECEIVE</w:t>
            </w:r>
            <w:r w:rsidRPr="00415CAB">
              <w:rPr>
                <w:rFonts w:cs="Arial"/>
                <w:sz w:val="22"/>
                <w:szCs w:val="22"/>
              </w:rPr>
              <w:t xml:space="preserve"> the Health Board Risk Register (HBRR) and update on progress with the development of the strategic risk register.</w:t>
            </w:r>
          </w:p>
          <w:p w14:paraId="6D290417" w14:textId="09082CA0" w:rsidR="00DB1B39" w:rsidRPr="00415CAB" w:rsidRDefault="00CD03DD" w:rsidP="00344C07">
            <w:pPr>
              <w:pStyle w:val="BodyText"/>
              <w:numPr>
                <w:ilvl w:val="0"/>
                <w:numId w:val="11"/>
              </w:numPr>
              <w:ind w:left="315" w:right="14" w:hanging="283"/>
              <w:jc w:val="both"/>
              <w:rPr>
                <w:rFonts w:cs="Arial"/>
                <w:sz w:val="22"/>
                <w:szCs w:val="22"/>
              </w:rPr>
            </w:pPr>
            <w:r w:rsidRPr="00415CAB">
              <w:rPr>
                <w:rFonts w:cs="Arial"/>
                <w:b/>
                <w:bCs/>
                <w:sz w:val="22"/>
                <w:szCs w:val="22"/>
              </w:rPr>
              <w:t>CONSIDER</w:t>
            </w:r>
            <w:r w:rsidRPr="00415CAB">
              <w:rPr>
                <w:rFonts w:cs="Arial"/>
                <w:sz w:val="22"/>
                <w:szCs w:val="22"/>
              </w:rPr>
              <w:t xml:space="preserve"> whether further assurance is required on risks and</w:t>
            </w:r>
            <w:r w:rsidRPr="00415CAB">
              <w:rPr>
                <w:rFonts w:cs="Arial-BoldMT"/>
                <w:bCs/>
                <w:sz w:val="22"/>
                <w:szCs w:val="22"/>
              </w:rPr>
              <w:t xml:space="preserve"> associated actions &amp; controls – In particular on those</w:t>
            </w:r>
            <w:r w:rsidRPr="00415CAB">
              <w:rPr>
                <w:rFonts w:cs="ArialMT"/>
                <w:sz w:val="22"/>
                <w:szCs w:val="22"/>
              </w:rPr>
              <w:t xml:space="preserve"> risks exceeding the Board’s stated appetite </w:t>
            </w:r>
            <w:r w:rsidRPr="00415CAB">
              <w:rPr>
                <w:rFonts w:cs="ArialMT"/>
                <w:sz w:val="22"/>
                <w:szCs w:val="22"/>
              </w:rPr>
              <w:lastRenderedPageBreak/>
              <w:t>levels.</w:t>
            </w:r>
          </w:p>
        </w:tc>
      </w:tr>
    </w:tbl>
    <w:p w14:paraId="6D290419" w14:textId="77777777" w:rsidR="0020539A" w:rsidRPr="00415CAB" w:rsidRDefault="0020539A">
      <w:pPr>
        <w:rPr>
          <w:rFonts w:ascii="Verdana" w:hAnsi="Verdana"/>
        </w:rPr>
      </w:pPr>
    </w:p>
    <w:p w14:paraId="56A8B592" w14:textId="6F389F5C" w:rsidR="00F10E9D" w:rsidRPr="00415CAB" w:rsidRDefault="00F10E9D" w:rsidP="00344C07">
      <w:pPr>
        <w:jc w:val="center"/>
        <w:rPr>
          <w:rFonts w:ascii="Verdana" w:hAnsi="Verdana" w:cs="Arial"/>
          <w:b/>
        </w:rPr>
      </w:pPr>
      <w:r w:rsidRPr="00415CAB">
        <w:rPr>
          <w:rFonts w:ascii="Verdana" w:hAnsi="Verdana" w:cs="Arial"/>
          <w:b/>
        </w:rPr>
        <w:t>BOARD ASSURANCE REPORT</w:t>
      </w:r>
    </w:p>
    <w:p w14:paraId="0B080B31" w14:textId="77777777" w:rsidR="00B33D2F" w:rsidRPr="00415CAB" w:rsidRDefault="00B33D2F" w:rsidP="00653AEC">
      <w:pPr>
        <w:spacing w:after="0" w:line="240" w:lineRule="auto"/>
        <w:jc w:val="center"/>
        <w:rPr>
          <w:rFonts w:ascii="Verdana" w:hAnsi="Verdana" w:cs="Arial"/>
          <w:b/>
        </w:rPr>
      </w:pPr>
    </w:p>
    <w:p w14:paraId="6D29041C" w14:textId="5F6364F6" w:rsidR="00653AEC" w:rsidRPr="00415CAB" w:rsidRDefault="00653AEC" w:rsidP="00653AEC">
      <w:pPr>
        <w:pStyle w:val="ListParagraph"/>
        <w:numPr>
          <w:ilvl w:val="0"/>
          <w:numId w:val="1"/>
        </w:numPr>
        <w:spacing w:after="0" w:line="240" w:lineRule="auto"/>
        <w:rPr>
          <w:rFonts w:ascii="Verdana" w:hAnsi="Verdana" w:cs="Arial"/>
          <w:b/>
        </w:rPr>
      </w:pPr>
      <w:r w:rsidRPr="00415CAB">
        <w:rPr>
          <w:rFonts w:ascii="Verdana" w:hAnsi="Verdana" w:cs="Arial"/>
          <w:b/>
        </w:rPr>
        <w:t>I</w:t>
      </w:r>
      <w:r w:rsidR="00F10E9D" w:rsidRPr="00415CAB">
        <w:rPr>
          <w:rFonts w:ascii="Verdana" w:hAnsi="Verdana" w:cs="Arial"/>
          <w:b/>
        </w:rPr>
        <w:t>ntroduction</w:t>
      </w:r>
    </w:p>
    <w:p w14:paraId="7B9BD446" w14:textId="6D8C945F" w:rsidR="00CD010C" w:rsidRPr="00415CAB" w:rsidRDefault="00CD010C" w:rsidP="00CD010C">
      <w:pPr>
        <w:pStyle w:val="ListParagraph"/>
        <w:ind w:right="95"/>
        <w:jc w:val="both"/>
        <w:rPr>
          <w:rFonts w:ascii="Verdana" w:hAnsi="Verdana" w:cs="Arial"/>
        </w:rPr>
      </w:pPr>
      <w:r w:rsidRPr="00415CAB">
        <w:rPr>
          <w:rFonts w:ascii="Verdana" w:hAnsi="Verdana" w:cs="Arial"/>
        </w:rPr>
        <w:t>The purpose of this report is to provide the Audit Committee with an update on progress to reset the Board Assurance Framework (BAF) following the Board development session on risk and assurance in July 2024.  The report also presents the Health Board Risk Register (HBRR) to the Audit Committee for review and assurance.</w:t>
      </w:r>
    </w:p>
    <w:p w14:paraId="464FC4F5" w14:textId="15E2D6E1" w:rsidR="00A571F0" w:rsidRPr="00415CAB" w:rsidRDefault="00A571F0" w:rsidP="00A571F0">
      <w:pPr>
        <w:pStyle w:val="ListParagraph"/>
        <w:spacing w:after="0" w:line="240" w:lineRule="auto"/>
        <w:rPr>
          <w:rFonts w:ascii="Verdana" w:hAnsi="Verdana" w:cs="Arial"/>
          <w:b/>
        </w:rPr>
      </w:pPr>
    </w:p>
    <w:p w14:paraId="3A5A43F7" w14:textId="77777777" w:rsidR="00486395" w:rsidRPr="00415CAB" w:rsidRDefault="00486395" w:rsidP="00A571F0">
      <w:pPr>
        <w:pStyle w:val="ListParagraph"/>
        <w:spacing w:after="0" w:line="240" w:lineRule="auto"/>
        <w:rPr>
          <w:rFonts w:ascii="Verdana" w:hAnsi="Verdana" w:cs="Arial"/>
          <w:b/>
        </w:rPr>
      </w:pPr>
    </w:p>
    <w:p w14:paraId="41275951" w14:textId="21B16652" w:rsidR="00CD010C" w:rsidRPr="00415CAB" w:rsidRDefault="00F10E9D" w:rsidP="006658B4">
      <w:pPr>
        <w:pStyle w:val="ListParagraph"/>
        <w:numPr>
          <w:ilvl w:val="0"/>
          <w:numId w:val="1"/>
        </w:numPr>
        <w:spacing w:after="0"/>
        <w:jc w:val="both"/>
        <w:rPr>
          <w:rFonts w:ascii="Verdana" w:hAnsi="Verdana" w:cs="Arial"/>
          <w:b/>
        </w:rPr>
      </w:pPr>
      <w:r w:rsidRPr="00415CAB">
        <w:rPr>
          <w:rFonts w:ascii="Verdana" w:hAnsi="Verdana" w:cs="Arial"/>
          <w:b/>
        </w:rPr>
        <w:t xml:space="preserve">Review of Board Assurance Arrangements </w:t>
      </w:r>
    </w:p>
    <w:p w14:paraId="21A1682F" w14:textId="595C4440" w:rsidR="00F10E9D" w:rsidRPr="00415CAB" w:rsidRDefault="00CD010C" w:rsidP="006658B4">
      <w:pPr>
        <w:spacing w:after="0" w:line="240" w:lineRule="auto"/>
        <w:ind w:left="720"/>
        <w:jc w:val="both"/>
        <w:rPr>
          <w:rFonts w:ascii="Verdana" w:hAnsi="Verdana" w:cs="Arial"/>
        </w:rPr>
      </w:pPr>
      <w:r w:rsidRPr="00415CAB">
        <w:rPr>
          <w:rFonts w:ascii="Verdana" w:hAnsi="Verdana" w:cs="Arial"/>
        </w:rPr>
        <w:t xml:space="preserve">Following the Board Development Session in July 2024, the corporate governance team </w:t>
      </w:r>
      <w:r w:rsidR="00F27881" w:rsidRPr="00415CAB">
        <w:rPr>
          <w:rFonts w:ascii="Verdana" w:hAnsi="Verdana" w:cs="Arial"/>
        </w:rPr>
        <w:t xml:space="preserve">commenced </w:t>
      </w:r>
      <w:r w:rsidRPr="00415CAB">
        <w:rPr>
          <w:rFonts w:ascii="Verdana" w:hAnsi="Verdana" w:cs="Arial"/>
        </w:rPr>
        <w:t xml:space="preserve">a ‘review &amp; reset’ of the framework </w:t>
      </w:r>
      <w:r w:rsidR="00F10E9D" w:rsidRPr="00415CAB">
        <w:rPr>
          <w:rFonts w:ascii="Verdana" w:hAnsi="Verdana" w:cs="Arial"/>
        </w:rPr>
        <w:t>which underpins how the Board gain</w:t>
      </w:r>
      <w:r w:rsidR="006658B4" w:rsidRPr="00415CAB">
        <w:rPr>
          <w:rFonts w:ascii="Verdana" w:hAnsi="Verdana" w:cs="Arial"/>
        </w:rPr>
        <w:t>s</w:t>
      </w:r>
      <w:r w:rsidR="00F10E9D" w:rsidRPr="00415CAB">
        <w:rPr>
          <w:rFonts w:ascii="Verdana" w:hAnsi="Verdana" w:cs="Arial"/>
        </w:rPr>
        <w:t xml:space="preserve"> assurance </w:t>
      </w:r>
      <w:r w:rsidR="00F27881" w:rsidRPr="00415CAB">
        <w:rPr>
          <w:rFonts w:ascii="Verdana" w:hAnsi="Verdana" w:cs="Arial"/>
        </w:rPr>
        <w:t xml:space="preserve">on delivery of its strategic objectives and its </w:t>
      </w:r>
      <w:r w:rsidRPr="00415CAB">
        <w:rPr>
          <w:rFonts w:ascii="Verdana" w:hAnsi="Verdana" w:cs="Arial"/>
        </w:rPr>
        <w:t xml:space="preserve">risk management </w:t>
      </w:r>
      <w:r w:rsidR="00F10E9D" w:rsidRPr="00415CAB">
        <w:rPr>
          <w:rFonts w:ascii="Verdana" w:hAnsi="Verdana" w:cs="Arial"/>
        </w:rPr>
        <w:t xml:space="preserve">arrangements.  </w:t>
      </w:r>
      <w:r w:rsidR="00F27881" w:rsidRPr="00415CAB">
        <w:rPr>
          <w:rFonts w:ascii="Verdana" w:hAnsi="Verdana" w:cs="Arial"/>
        </w:rPr>
        <w:t>Following d</w:t>
      </w:r>
      <w:r w:rsidR="00F10E9D" w:rsidRPr="00415CAB">
        <w:rPr>
          <w:rFonts w:ascii="Verdana" w:hAnsi="Verdana" w:cs="Arial"/>
        </w:rPr>
        <w:t xml:space="preserve">iscussions </w:t>
      </w:r>
      <w:r w:rsidR="00F27881" w:rsidRPr="00415CAB">
        <w:rPr>
          <w:rFonts w:ascii="Verdana" w:hAnsi="Verdana" w:cs="Arial"/>
        </w:rPr>
        <w:t xml:space="preserve">at </w:t>
      </w:r>
      <w:r w:rsidR="00F10E9D" w:rsidRPr="00415CAB">
        <w:rPr>
          <w:rFonts w:ascii="Verdana" w:hAnsi="Verdana" w:cs="Arial"/>
        </w:rPr>
        <w:t xml:space="preserve">the Risk Management Group, Risk Scrutiny Panel and with </w:t>
      </w:r>
      <w:r w:rsidR="00F27881" w:rsidRPr="00415CAB">
        <w:rPr>
          <w:rFonts w:ascii="Verdana" w:hAnsi="Verdana" w:cs="Arial"/>
        </w:rPr>
        <w:t>M</w:t>
      </w:r>
      <w:r w:rsidR="00F10E9D" w:rsidRPr="00415CAB">
        <w:rPr>
          <w:rFonts w:ascii="Verdana" w:hAnsi="Verdana" w:cs="Arial"/>
        </w:rPr>
        <w:t xml:space="preserve">anagement </w:t>
      </w:r>
      <w:r w:rsidR="00F27881" w:rsidRPr="00415CAB">
        <w:rPr>
          <w:rFonts w:ascii="Verdana" w:hAnsi="Verdana" w:cs="Arial"/>
        </w:rPr>
        <w:t>B</w:t>
      </w:r>
      <w:r w:rsidR="00F10E9D" w:rsidRPr="00415CAB">
        <w:rPr>
          <w:rFonts w:ascii="Verdana" w:hAnsi="Verdana" w:cs="Arial"/>
        </w:rPr>
        <w:t>oard members</w:t>
      </w:r>
      <w:r w:rsidR="00F27881" w:rsidRPr="00415CAB">
        <w:rPr>
          <w:rFonts w:ascii="Verdana" w:hAnsi="Verdana" w:cs="Arial"/>
        </w:rPr>
        <w:t xml:space="preserve">, a revised Board Assurance Framework (a description of the governance structures and processes by which the Board gains assurance on delivery of its objectives) </w:t>
      </w:r>
      <w:r w:rsidR="004534BD" w:rsidRPr="00415CAB">
        <w:rPr>
          <w:rFonts w:ascii="Verdana" w:hAnsi="Verdana" w:cs="Arial"/>
        </w:rPr>
        <w:t xml:space="preserve">and </w:t>
      </w:r>
      <w:r w:rsidR="00F27881" w:rsidRPr="00415CAB">
        <w:rPr>
          <w:rFonts w:ascii="Verdana" w:hAnsi="Verdana" w:cs="Arial"/>
        </w:rPr>
        <w:t xml:space="preserve">a Strategic Risk &amp; Assurance Register template </w:t>
      </w:r>
      <w:r w:rsidR="004534BD" w:rsidRPr="00415CAB">
        <w:rPr>
          <w:rFonts w:ascii="Verdana" w:hAnsi="Verdana" w:cs="Arial"/>
        </w:rPr>
        <w:t xml:space="preserve">were </w:t>
      </w:r>
      <w:r w:rsidR="00F27881" w:rsidRPr="00415CAB">
        <w:rPr>
          <w:rFonts w:ascii="Verdana" w:hAnsi="Verdana" w:cs="Arial"/>
        </w:rPr>
        <w:t>developed to support the recording &amp; monitoring of the principal risks to the achievement of its strategic objectives, and a Risk Management Strategic Implementation Plan setting out the key deliverables/milestones to implement by end of March 2026.</w:t>
      </w:r>
    </w:p>
    <w:p w14:paraId="33F4FFC6" w14:textId="59050F38" w:rsidR="00F27881" w:rsidRPr="00415CAB" w:rsidRDefault="00F27881" w:rsidP="006658B4">
      <w:pPr>
        <w:spacing w:after="0" w:line="240" w:lineRule="auto"/>
        <w:ind w:left="720"/>
        <w:jc w:val="both"/>
        <w:rPr>
          <w:rFonts w:ascii="Verdana" w:hAnsi="Verdana" w:cs="Arial"/>
        </w:rPr>
      </w:pPr>
    </w:p>
    <w:p w14:paraId="170B04A7" w14:textId="6A4682BB" w:rsidR="00F10E9D" w:rsidRPr="00415CAB" w:rsidRDefault="00F27881" w:rsidP="00F27881">
      <w:pPr>
        <w:spacing w:after="0" w:line="240" w:lineRule="auto"/>
        <w:ind w:left="720"/>
        <w:jc w:val="both"/>
        <w:rPr>
          <w:rFonts w:ascii="Verdana" w:hAnsi="Verdana" w:cs="Arial"/>
        </w:rPr>
      </w:pPr>
      <w:r w:rsidRPr="00415CAB">
        <w:rPr>
          <w:rFonts w:ascii="Verdana" w:hAnsi="Verdana" w:cs="Arial"/>
        </w:rPr>
        <w:t>Since the last meeting of the Audit Committee</w:t>
      </w:r>
      <w:r w:rsidR="00637138" w:rsidRPr="00415CAB">
        <w:rPr>
          <w:rFonts w:ascii="Verdana" w:hAnsi="Verdana" w:cs="Arial"/>
        </w:rPr>
        <w:t>, work has focused on the development of the Strategic Risk Register</w:t>
      </w:r>
      <w:r w:rsidRPr="00415CAB">
        <w:rPr>
          <w:rFonts w:ascii="Verdana" w:hAnsi="Verdana" w:cs="Arial"/>
        </w:rPr>
        <w:t>:</w:t>
      </w:r>
    </w:p>
    <w:p w14:paraId="37A2CADF" w14:textId="7B4D8FD8" w:rsidR="00F27881" w:rsidRPr="00415CAB" w:rsidRDefault="00F27881" w:rsidP="00F27881">
      <w:pPr>
        <w:spacing w:after="0" w:line="240" w:lineRule="auto"/>
        <w:jc w:val="both"/>
        <w:rPr>
          <w:rFonts w:ascii="Verdana" w:hAnsi="Verdana" w:cs="Arial"/>
        </w:rPr>
      </w:pPr>
    </w:p>
    <w:p w14:paraId="69945291" w14:textId="59BF42A5" w:rsidR="00F27881" w:rsidRPr="00415CAB" w:rsidRDefault="00AD11F6" w:rsidP="00F27881">
      <w:pPr>
        <w:pStyle w:val="ListParagraph"/>
        <w:numPr>
          <w:ilvl w:val="0"/>
          <w:numId w:val="25"/>
        </w:numPr>
        <w:spacing w:after="0" w:line="240" w:lineRule="auto"/>
        <w:jc w:val="both"/>
        <w:rPr>
          <w:rFonts w:ascii="Verdana" w:hAnsi="Verdana" w:cs="Arial"/>
        </w:rPr>
      </w:pPr>
      <w:r w:rsidRPr="00415CAB">
        <w:rPr>
          <w:rFonts w:ascii="Verdana" w:hAnsi="Verdana" w:cs="Arial"/>
        </w:rPr>
        <w:t>The Board considered its strategic risks at a development session in December 2024;</w:t>
      </w:r>
    </w:p>
    <w:p w14:paraId="196C9DAB" w14:textId="0D065A96" w:rsidR="00AD11F6" w:rsidRPr="00415CAB" w:rsidRDefault="003D5B06" w:rsidP="00F27881">
      <w:pPr>
        <w:pStyle w:val="ListParagraph"/>
        <w:numPr>
          <w:ilvl w:val="0"/>
          <w:numId w:val="25"/>
        </w:numPr>
        <w:spacing w:after="0" w:line="240" w:lineRule="auto"/>
        <w:jc w:val="both"/>
        <w:rPr>
          <w:rFonts w:ascii="Verdana" w:hAnsi="Verdana" w:cs="Arial"/>
        </w:rPr>
      </w:pPr>
      <w:r w:rsidRPr="00415CAB">
        <w:rPr>
          <w:rFonts w:ascii="Verdana" w:hAnsi="Verdana" w:cs="Arial"/>
        </w:rPr>
        <w:t xml:space="preserve">A </w:t>
      </w:r>
      <w:r w:rsidR="00AD11F6" w:rsidRPr="00415CAB">
        <w:rPr>
          <w:rFonts w:ascii="Verdana" w:hAnsi="Verdana" w:cs="Arial"/>
        </w:rPr>
        <w:t xml:space="preserve">Strategic Risk Register template </w:t>
      </w:r>
      <w:r w:rsidRPr="00415CAB">
        <w:rPr>
          <w:rFonts w:ascii="Verdana" w:hAnsi="Verdana" w:cs="Arial"/>
        </w:rPr>
        <w:t xml:space="preserve">has been shared with Audit Committee and Board, and shared with Executive Directors </w:t>
      </w:r>
      <w:r w:rsidR="004534BD" w:rsidRPr="00415CAB">
        <w:rPr>
          <w:rFonts w:ascii="Verdana" w:hAnsi="Verdana" w:cs="Arial"/>
        </w:rPr>
        <w:t>to</w:t>
      </w:r>
      <w:r w:rsidRPr="00415CAB">
        <w:rPr>
          <w:rFonts w:ascii="Verdana" w:hAnsi="Verdana" w:cs="Arial"/>
        </w:rPr>
        <w:t xml:space="preserve"> progress </w:t>
      </w:r>
      <w:r w:rsidR="004534BD" w:rsidRPr="00415CAB">
        <w:rPr>
          <w:rFonts w:ascii="Verdana" w:hAnsi="Verdana" w:cs="Arial"/>
        </w:rPr>
        <w:t xml:space="preserve">its </w:t>
      </w:r>
      <w:r w:rsidRPr="00415CAB">
        <w:rPr>
          <w:rFonts w:ascii="Verdana" w:hAnsi="Verdana" w:cs="Arial"/>
        </w:rPr>
        <w:t>population;</w:t>
      </w:r>
    </w:p>
    <w:p w14:paraId="1A02D3DB" w14:textId="65C838F2" w:rsidR="00AD11F6" w:rsidRPr="00415CAB" w:rsidRDefault="00AD11F6" w:rsidP="00F27881">
      <w:pPr>
        <w:pStyle w:val="ListParagraph"/>
        <w:numPr>
          <w:ilvl w:val="0"/>
          <w:numId w:val="25"/>
        </w:numPr>
        <w:spacing w:after="0" w:line="240" w:lineRule="auto"/>
        <w:jc w:val="both"/>
        <w:rPr>
          <w:rFonts w:ascii="Verdana" w:hAnsi="Verdana" w:cs="Arial"/>
        </w:rPr>
      </w:pPr>
      <w:r w:rsidRPr="00415CAB">
        <w:rPr>
          <w:rFonts w:ascii="Verdana" w:hAnsi="Verdana" w:cs="Arial"/>
        </w:rPr>
        <w:t xml:space="preserve">To support </w:t>
      </w:r>
      <w:r w:rsidR="003D5B06" w:rsidRPr="00415CAB">
        <w:rPr>
          <w:rFonts w:ascii="Verdana" w:hAnsi="Verdana" w:cs="Arial"/>
        </w:rPr>
        <w:t xml:space="preserve">Executive </w:t>
      </w:r>
      <w:r w:rsidRPr="00415CAB">
        <w:rPr>
          <w:rFonts w:ascii="Verdana" w:hAnsi="Verdana" w:cs="Arial"/>
        </w:rPr>
        <w:t xml:space="preserve">Directors’ consideration, </w:t>
      </w:r>
      <w:r w:rsidR="00BC178B" w:rsidRPr="00415CAB">
        <w:rPr>
          <w:rFonts w:ascii="Verdana" w:hAnsi="Verdana" w:cs="Arial"/>
        </w:rPr>
        <w:t xml:space="preserve">arrangements in place at other </w:t>
      </w:r>
      <w:r w:rsidRPr="00415CAB">
        <w:rPr>
          <w:rFonts w:ascii="Verdana" w:hAnsi="Verdana" w:cs="Arial"/>
        </w:rPr>
        <w:t xml:space="preserve">health organisations within NHS Wales, NHS England and NHS Scotland </w:t>
      </w:r>
      <w:r w:rsidR="00BC178B" w:rsidRPr="00415CAB">
        <w:rPr>
          <w:rFonts w:ascii="Verdana" w:hAnsi="Verdana" w:cs="Arial"/>
        </w:rPr>
        <w:t>have been reviewed – examples of risk register entries made by organisations with similar objectives and risks have been identified</w:t>
      </w:r>
      <w:r w:rsidR="00637138" w:rsidRPr="00415CAB">
        <w:rPr>
          <w:rFonts w:ascii="Verdana" w:hAnsi="Verdana" w:cs="Arial"/>
        </w:rPr>
        <w:t>;</w:t>
      </w:r>
    </w:p>
    <w:p w14:paraId="06071382" w14:textId="0A21CA65" w:rsidR="00637138" w:rsidRPr="00415CAB" w:rsidRDefault="00637138" w:rsidP="00F27881">
      <w:pPr>
        <w:pStyle w:val="ListParagraph"/>
        <w:numPr>
          <w:ilvl w:val="0"/>
          <w:numId w:val="25"/>
        </w:numPr>
        <w:spacing w:after="0" w:line="240" w:lineRule="auto"/>
        <w:jc w:val="both"/>
        <w:rPr>
          <w:rFonts w:ascii="Verdana" w:hAnsi="Verdana" w:cs="Arial"/>
        </w:rPr>
      </w:pPr>
      <w:r w:rsidRPr="00415CAB">
        <w:rPr>
          <w:rFonts w:ascii="Verdana" w:hAnsi="Verdana" w:cs="Arial"/>
        </w:rPr>
        <w:t>Where relevant risks were already captured in the current SBU Health Board Risk Register, these were also provided for comparison;</w:t>
      </w:r>
    </w:p>
    <w:p w14:paraId="666921AD" w14:textId="1906BEFF" w:rsidR="00AD11F6" w:rsidRPr="00415CAB" w:rsidRDefault="00AD11F6" w:rsidP="00F27881">
      <w:pPr>
        <w:pStyle w:val="ListParagraph"/>
        <w:numPr>
          <w:ilvl w:val="0"/>
          <w:numId w:val="25"/>
        </w:numPr>
        <w:spacing w:after="0" w:line="240" w:lineRule="auto"/>
        <w:jc w:val="both"/>
        <w:rPr>
          <w:rFonts w:ascii="Verdana" w:hAnsi="Verdana" w:cs="Arial"/>
        </w:rPr>
      </w:pPr>
      <w:r w:rsidRPr="00415CAB">
        <w:rPr>
          <w:rFonts w:ascii="Verdana" w:hAnsi="Verdana" w:cs="Arial"/>
        </w:rPr>
        <w:t xml:space="preserve">Common strategic risk themes, and </w:t>
      </w:r>
      <w:r w:rsidR="00BC178B" w:rsidRPr="00415CAB">
        <w:rPr>
          <w:rFonts w:ascii="Verdana" w:hAnsi="Verdana" w:cs="Arial"/>
        </w:rPr>
        <w:t xml:space="preserve">sample </w:t>
      </w:r>
      <w:r w:rsidRPr="00415CAB">
        <w:rPr>
          <w:rFonts w:ascii="Verdana" w:hAnsi="Verdana" w:cs="Arial"/>
        </w:rPr>
        <w:t>descriptions</w:t>
      </w:r>
      <w:r w:rsidR="00BC178B" w:rsidRPr="00415CAB">
        <w:rPr>
          <w:rFonts w:ascii="Verdana" w:hAnsi="Verdana" w:cs="Arial"/>
        </w:rPr>
        <w:t xml:space="preserve"> have been </w:t>
      </w:r>
      <w:r w:rsidRPr="00415CAB">
        <w:rPr>
          <w:rFonts w:ascii="Verdana" w:hAnsi="Verdana" w:cs="Arial"/>
        </w:rPr>
        <w:t>provided to stimulate thought</w:t>
      </w:r>
      <w:r w:rsidR="00637138" w:rsidRPr="00415CAB">
        <w:rPr>
          <w:rFonts w:ascii="Verdana" w:hAnsi="Verdana" w:cs="Arial"/>
        </w:rPr>
        <w:t>;</w:t>
      </w:r>
    </w:p>
    <w:p w14:paraId="5B819B2A" w14:textId="0C9DE742" w:rsidR="00637138" w:rsidRPr="00415CAB" w:rsidRDefault="00637138" w:rsidP="00F27881">
      <w:pPr>
        <w:pStyle w:val="ListParagraph"/>
        <w:numPr>
          <w:ilvl w:val="0"/>
          <w:numId w:val="25"/>
        </w:numPr>
        <w:spacing w:after="0" w:line="240" w:lineRule="auto"/>
        <w:jc w:val="both"/>
        <w:rPr>
          <w:rFonts w:ascii="Verdana" w:hAnsi="Verdana" w:cs="Arial"/>
        </w:rPr>
      </w:pPr>
      <w:r w:rsidRPr="00415CAB">
        <w:rPr>
          <w:rFonts w:ascii="Verdana" w:hAnsi="Verdana" w:cs="Arial"/>
        </w:rPr>
        <w:t xml:space="preserve">The Director of Corporate Governance </w:t>
      </w:r>
      <w:r w:rsidR="00BC178B" w:rsidRPr="00415CAB">
        <w:rPr>
          <w:rFonts w:ascii="Verdana" w:hAnsi="Verdana" w:cs="Arial"/>
        </w:rPr>
        <w:t xml:space="preserve">presented </w:t>
      </w:r>
      <w:r w:rsidRPr="00415CAB">
        <w:rPr>
          <w:rFonts w:ascii="Verdana" w:hAnsi="Verdana" w:cs="Arial"/>
        </w:rPr>
        <w:t xml:space="preserve">this </w:t>
      </w:r>
      <w:r w:rsidR="00BC178B" w:rsidRPr="00415CAB">
        <w:rPr>
          <w:rFonts w:ascii="Verdana" w:hAnsi="Verdana" w:cs="Arial"/>
        </w:rPr>
        <w:t xml:space="preserve">at </w:t>
      </w:r>
      <w:r w:rsidRPr="00415CAB">
        <w:rPr>
          <w:rFonts w:ascii="Verdana" w:hAnsi="Verdana" w:cs="Arial"/>
        </w:rPr>
        <w:t xml:space="preserve">a meeting of the Executive Team for </w:t>
      </w:r>
      <w:r w:rsidR="00344C07" w:rsidRPr="00415CAB">
        <w:rPr>
          <w:rFonts w:ascii="Verdana" w:hAnsi="Verdana" w:cs="Arial"/>
        </w:rPr>
        <w:t>further</w:t>
      </w:r>
      <w:r w:rsidRPr="00415CAB">
        <w:rPr>
          <w:rFonts w:ascii="Verdana" w:hAnsi="Verdana" w:cs="Arial"/>
        </w:rPr>
        <w:t xml:space="preserve"> discussion</w:t>
      </w:r>
      <w:r w:rsidR="00344C07" w:rsidRPr="00415CAB">
        <w:rPr>
          <w:rFonts w:ascii="Verdana" w:hAnsi="Verdana" w:cs="Arial"/>
        </w:rPr>
        <w:t xml:space="preserve"> in February 2025</w:t>
      </w:r>
      <w:r w:rsidRPr="00415CAB">
        <w:rPr>
          <w:rFonts w:ascii="Verdana" w:hAnsi="Verdana" w:cs="Arial"/>
        </w:rPr>
        <w:t>;</w:t>
      </w:r>
    </w:p>
    <w:p w14:paraId="0BE88CB7" w14:textId="3151EAB5" w:rsidR="00637138" w:rsidRPr="00415CAB" w:rsidRDefault="00637138" w:rsidP="00F27881">
      <w:pPr>
        <w:pStyle w:val="ListParagraph"/>
        <w:numPr>
          <w:ilvl w:val="0"/>
          <w:numId w:val="25"/>
        </w:numPr>
        <w:spacing w:after="0" w:line="240" w:lineRule="auto"/>
        <w:jc w:val="both"/>
        <w:rPr>
          <w:rFonts w:ascii="Verdana" w:hAnsi="Verdana" w:cs="Arial"/>
        </w:rPr>
      </w:pPr>
      <w:r w:rsidRPr="00415CAB">
        <w:rPr>
          <w:rFonts w:ascii="Verdana" w:hAnsi="Verdana" w:cs="Arial"/>
        </w:rPr>
        <w:t>Following this meeting, the Head of Compliance and Assistant Head of Risk &amp; Assurance have been arranging to meet individually with Executive Directors (or their deputies/senior leads) to discuss risks within their portfolios and more widely</w:t>
      </w:r>
      <w:r w:rsidR="00BC178B" w:rsidRPr="00415CAB">
        <w:rPr>
          <w:rFonts w:ascii="Verdana" w:hAnsi="Verdana" w:cs="Arial"/>
        </w:rPr>
        <w:t>, and to facilitate completion</w:t>
      </w:r>
      <w:r w:rsidRPr="00415CAB">
        <w:rPr>
          <w:rFonts w:ascii="Verdana" w:hAnsi="Verdana" w:cs="Arial"/>
        </w:rPr>
        <w:t>;</w:t>
      </w:r>
    </w:p>
    <w:p w14:paraId="4BA553D9" w14:textId="5AC15AB8" w:rsidR="00637138" w:rsidRPr="00415CAB" w:rsidRDefault="001D6A7C" w:rsidP="00F27881">
      <w:pPr>
        <w:pStyle w:val="ListParagraph"/>
        <w:numPr>
          <w:ilvl w:val="0"/>
          <w:numId w:val="25"/>
        </w:numPr>
        <w:spacing w:after="0" w:line="240" w:lineRule="auto"/>
        <w:jc w:val="both"/>
        <w:rPr>
          <w:rFonts w:ascii="Verdana" w:hAnsi="Verdana" w:cs="Arial"/>
        </w:rPr>
      </w:pPr>
      <w:r w:rsidRPr="00415CAB">
        <w:rPr>
          <w:rFonts w:ascii="Verdana" w:hAnsi="Verdana" w:cs="Arial"/>
        </w:rPr>
        <w:lastRenderedPageBreak/>
        <w:t xml:space="preserve">As an additional information source for </w:t>
      </w:r>
      <w:r w:rsidR="00637138" w:rsidRPr="00415CAB">
        <w:rPr>
          <w:rFonts w:ascii="Verdana" w:hAnsi="Verdana" w:cs="Arial"/>
        </w:rPr>
        <w:t>consideration, thematic risk information on operational risks recorded within services was provided.</w:t>
      </w:r>
    </w:p>
    <w:p w14:paraId="190F3E3B" w14:textId="60E298DF" w:rsidR="00F27881" w:rsidRPr="00415CAB" w:rsidRDefault="00F27881" w:rsidP="00F27881">
      <w:pPr>
        <w:spacing w:after="0" w:line="240" w:lineRule="auto"/>
        <w:ind w:left="720"/>
        <w:jc w:val="both"/>
        <w:rPr>
          <w:rFonts w:ascii="Verdana" w:hAnsi="Verdana" w:cs="Arial"/>
        </w:rPr>
      </w:pPr>
    </w:p>
    <w:p w14:paraId="700F8803" w14:textId="0488F7C4" w:rsidR="00637138" w:rsidRPr="00415CAB" w:rsidRDefault="00637138" w:rsidP="00F27881">
      <w:pPr>
        <w:spacing w:after="0" w:line="240" w:lineRule="auto"/>
        <w:ind w:left="720"/>
        <w:jc w:val="both"/>
        <w:rPr>
          <w:rFonts w:ascii="Verdana" w:hAnsi="Verdana" w:cs="Arial"/>
        </w:rPr>
      </w:pPr>
      <w:r w:rsidRPr="00415CAB">
        <w:rPr>
          <w:rFonts w:ascii="Verdana" w:hAnsi="Verdana" w:cs="Arial"/>
        </w:rPr>
        <w:t>This work is ongoing. To date discussions have been held with:</w:t>
      </w:r>
    </w:p>
    <w:p w14:paraId="00665FB2" w14:textId="05027EA5" w:rsidR="00637138" w:rsidRPr="00415CAB" w:rsidRDefault="00637138" w:rsidP="00B01B11">
      <w:pPr>
        <w:pStyle w:val="ListParagraph"/>
        <w:numPr>
          <w:ilvl w:val="0"/>
          <w:numId w:val="25"/>
        </w:numPr>
        <w:spacing w:after="0" w:line="240" w:lineRule="auto"/>
        <w:jc w:val="both"/>
        <w:rPr>
          <w:rFonts w:ascii="Verdana" w:hAnsi="Verdana" w:cs="Arial"/>
        </w:rPr>
      </w:pPr>
      <w:r w:rsidRPr="00415CAB">
        <w:rPr>
          <w:rFonts w:ascii="Verdana" w:hAnsi="Verdana" w:cs="Arial"/>
        </w:rPr>
        <w:t>Acting Deputy Executive Director of Nursing &amp; Patient Experience</w:t>
      </w:r>
    </w:p>
    <w:p w14:paraId="1595C5E4" w14:textId="4BC1313E" w:rsidR="00637138" w:rsidRPr="00415CAB" w:rsidRDefault="00637138" w:rsidP="00B01B11">
      <w:pPr>
        <w:pStyle w:val="ListParagraph"/>
        <w:numPr>
          <w:ilvl w:val="0"/>
          <w:numId w:val="25"/>
        </w:numPr>
        <w:spacing w:after="0" w:line="240" w:lineRule="auto"/>
        <w:jc w:val="both"/>
        <w:rPr>
          <w:rFonts w:ascii="Verdana" w:hAnsi="Verdana" w:cs="Arial"/>
        </w:rPr>
      </w:pPr>
      <w:r w:rsidRPr="00415CAB">
        <w:rPr>
          <w:rFonts w:ascii="Verdana" w:hAnsi="Verdana" w:cs="Arial"/>
        </w:rPr>
        <w:t>Associate Director of Population Health</w:t>
      </w:r>
    </w:p>
    <w:p w14:paraId="6E24B7F8" w14:textId="4D8B054B" w:rsidR="00637138" w:rsidRPr="00415CAB" w:rsidRDefault="00637138" w:rsidP="00B01B11">
      <w:pPr>
        <w:pStyle w:val="ListParagraph"/>
        <w:numPr>
          <w:ilvl w:val="0"/>
          <w:numId w:val="25"/>
        </w:numPr>
        <w:spacing w:after="0" w:line="240" w:lineRule="auto"/>
        <w:jc w:val="both"/>
        <w:rPr>
          <w:rFonts w:ascii="Verdana" w:hAnsi="Verdana" w:cs="Arial"/>
        </w:rPr>
      </w:pPr>
      <w:r w:rsidRPr="00415CAB">
        <w:rPr>
          <w:rFonts w:ascii="Verdana" w:hAnsi="Verdana" w:cs="Arial"/>
        </w:rPr>
        <w:t>Interim Director of Workforce &amp; Organisational Development</w:t>
      </w:r>
    </w:p>
    <w:p w14:paraId="05EA7535" w14:textId="6956EC0E" w:rsidR="00637138" w:rsidRPr="00415CAB" w:rsidRDefault="00637138" w:rsidP="00B01B11">
      <w:pPr>
        <w:pStyle w:val="ListParagraph"/>
        <w:numPr>
          <w:ilvl w:val="0"/>
          <w:numId w:val="25"/>
        </w:numPr>
        <w:spacing w:after="0" w:line="240" w:lineRule="auto"/>
        <w:jc w:val="both"/>
        <w:rPr>
          <w:rFonts w:ascii="Verdana" w:hAnsi="Verdana" w:cs="Arial"/>
        </w:rPr>
      </w:pPr>
      <w:r w:rsidRPr="00415CAB">
        <w:rPr>
          <w:rFonts w:ascii="Verdana" w:hAnsi="Verdana" w:cs="Arial"/>
        </w:rPr>
        <w:t>Assistant Director of Insight, Engagement &amp; Fundraising</w:t>
      </w:r>
    </w:p>
    <w:p w14:paraId="309742AF" w14:textId="46AABECF" w:rsidR="00637138" w:rsidRPr="00415CAB" w:rsidRDefault="00637138" w:rsidP="00B01B11">
      <w:pPr>
        <w:pStyle w:val="ListParagraph"/>
        <w:numPr>
          <w:ilvl w:val="0"/>
          <w:numId w:val="25"/>
        </w:numPr>
        <w:spacing w:after="0" w:line="240" w:lineRule="auto"/>
        <w:jc w:val="both"/>
        <w:rPr>
          <w:rFonts w:ascii="Verdana" w:hAnsi="Verdana" w:cs="Arial"/>
        </w:rPr>
      </w:pPr>
      <w:r w:rsidRPr="00415CAB">
        <w:rPr>
          <w:rFonts w:ascii="Verdana" w:hAnsi="Verdana" w:cs="Arial"/>
        </w:rPr>
        <w:t>Executive Medical Director</w:t>
      </w:r>
    </w:p>
    <w:p w14:paraId="248DA24F" w14:textId="689881EB" w:rsidR="00B01B11" w:rsidRPr="00415CAB" w:rsidRDefault="00B01B11" w:rsidP="00637138">
      <w:pPr>
        <w:spacing w:after="0" w:line="240" w:lineRule="auto"/>
        <w:jc w:val="both"/>
        <w:rPr>
          <w:rFonts w:ascii="Verdana" w:hAnsi="Verdana" w:cs="Arial"/>
        </w:rPr>
      </w:pPr>
    </w:p>
    <w:p w14:paraId="1F58B482" w14:textId="54B93870" w:rsidR="00B01B11" w:rsidRPr="00415CAB" w:rsidRDefault="00B01B11" w:rsidP="00637138">
      <w:pPr>
        <w:spacing w:after="0" w:line="240" w:lineRule="auto"/>
        <w:jc w:val="both"/>
        <w:rPr>
          <w:rFonts w:ascii="Verdana" w:hAnsi="Verdana" w:cs="Arial"/>
        </w:rPr>
      </w:pPr>
      <w:r w:rsidRPr="00415CAB">
        <w:rPr>
          <w:rFonts w:ascii="Verdana" w:hAnsi="Verdana" w:cs="Arial"/>
        </w:rPr>
        <w:tab/>
        <w:t>Meetings are arranged in March and the first weeks of April with</w:t>
      </w:r>
      <w:r w:rsidRPr="00415CAB">
        <w:rPr>
          <w:rFonts w:ascii="Verdana" w:hAnsi="Verdana" w:cs="Arial"/>
          <w:color w:val="FF0000"/>
        </w:rPr>
        <w:t>:</w:t>
      </w:r>
    </w:p>
    <w:p w14:paraId="60B70A69" w14:textId="525B93D5" w:rsidR="00B01B11" w:rsidRPr="00415CAB" w:rsidRDefault="00B01B11" w:rsidP="00B01B11">
      <w:pPr>
        <w:pStyle w:val="ListParagraph"/>
        <w:numPr>
          <w:ilvl w:val="0"/>
          <w:numId w:val="25"/>
        </w:numPr>
        <w:spacing w:after="0" w:line="240" w:lineRule="auto"/>
        <w:jc w:val="both"/>
        <w:rPr>
          <w:rFonts w:ascii="Verdana" w:hAnsi="Verdana" w:cs="Arial"/>
        </w:rPr>
      </w:pPr>
      <w:r w:rsidRPr="00415CAB">
        <w:rPr>
          <w:rFonts w:ascii="Verdana" w:hAnsi="Verdana" w:cs="Arial"/>
        </w:rPr>
        <w:t xml:space="preserve">Deputy Director of Finance and </w:t>
      </w:r>
      <w:r w:rsidR="00AC72E5" w:rsidRPr="00415CAB">
        <w:rPr>
          <w:rFonts w:ascii="Verdana" w:hAnsi="Verdana" w:cs="Arial"/>
        </w:rPr>
        <w:t>Director of Capital Planning &amp; Estates</w:t>
      </w:r>
    </w:p>
    <w:p w14:paraId="67B78451" w14:textId="53E99D39" w:rsidR="00B01B11" w:rsidRPr="00415CAB" w:rsidRDefault="00B01B11" w:rsidP="00B01B11">
      <w:pPr>
        <w:pStyle w:val="ListParagraph"/>
        <w:numPr>
          <w:ilvl w:val="0"/>
          <w:numId w:val="25"/>
        </w:numPr>
        <w:spacing w:after="0" w:line="240" w:lineRule="auto"/>
        <w:jc w:val="both"/>
        <w:rPr>
          <w:rFonts w:ascii="Verdana" w:hAnsi="Verdana" w:cs="Arial"/>
        </w:rPr>
      </w:pPr>
      <w:r w:rsidRPr="00415CAB">
        <w:rPr>
          <w:rFonts w:ascii="Verdana" w:hAnsi="Verdana" w:cs="Arial"/>
        </w:rPr>
        <w:t>Director of Digital</w:t>
      </w:r>
    </w:p>
    <w:p w14:paraId="78AF81D0" w14:textId="3B18C65D" w:rsidR="001D6A7C" w:rsidRPr="00415CAB" w:rsidRDefault="00B01B11" w:rsidP="001D6A7C">
      <w:pPr>
        <w:pStyle w:val="ListParagraph"/>
        <w:numPr>
          <w:ilvl w:val="0"/>
          <w:numId w:val="25"/>
        </w:numPr>
        <w:spacing w:after="0" w:line="240" w:lineRule="auto"/>
        <w:jc w:val="both"/>
        <w:rPr>
          <w:rFonts w:ascii="Verdana" w:hAnsi="Verdana" w:cs="Arial"/>
        </w:rPr>
      </w:pPr>
      <w:r w:rsidRPr="00415CAB">
        <w:rPr>
          <w:rFonts w:ascii="Verdana" w:hAnsi="Verdana" w:cs="Arial"/>
        </w:rPr>
        <w:t>Director of Allied Health Professions and Health Sciences</w:t>
      </w:r>
    </w:p>
    <w:p w14:paraId="004D8EF9" w14:textId="702FACBA" w:rsidR="00B01B11" w:rsidRPr="00415CAB" w:rsidRDefault="00B01B11" w:rsidP="00B01B11">
      <w:pPr>
        <w:pStyle w:val="ListParagraph"/>
        <w:numPr>
          <w:ilvl w:val="0"/>
          <w:numId w:val="25"/>
        </w:numPr>
        <w:spacing w:after="0" w:line="240" w:lineRule="auto"/>
        <w:jc w:val="both"/>
        <w:rPr>
          <w:rFonts w:ascii="Verdana" w:hAnsi="Verdana" w:cs="Arial"/>
        </w:rPr>
      </w:pPr>
      <w:r w:rsidRPr="00415CAB">
        <w:rPr>
          <w:rFonts w:ascii="Verdana" w:hAnsi="Verdana" w:cs="Arial"/>
        </w:rPr>
        <w:t>Chief Operating Officer</w:t>
      </w:r>
    </w:p>
    <w:p w14:paraId="70024D29" w14:textId="7B9B5CBC" w:rsidR="001D6A7C" w:rsidRPr="00415CAB" w:rsidRDefault="001D6A7C" w:rsidP="00B01B11">
      <w:pPr>
        <w:pStyle w:val="ListParagraph"/>
        <w:numPr>
          <w:ilvl w:val="0"/>
          <w:numId w:val="25"/>
        </w:numPr>
        <w:spacing w:after="0" w:line="240" w:lineRule="auto"/>
        <w:jc w:val="both"/>
        <w:rPr>
          <w:rFonts w:ascii="Verdana" w:hAnsi="Verdana" w:cs="Arial"/>
        </w:rPr>
      </w:pPr>
      <w:r w:rsidRPr="00415CAB">
        <w:rPr>
          <w:rFonts w:ascii="Verdana" w:hAnsi="Verdana" w:cs="Arial"/>
        </w:rPr>
        <w:t>Director of Planning &amp; Partnership</w:t>
      </w:r>
    </w:p>
    <w:p w14:paraId="6922C180" w14:textId="5ED323E0" w:rsidR="001D6A7C" w:rsidRPr="00415CAB" w:rsidRDefault="00B01B11" w:rsidP="00637138">
      <w:pPr>
        <w:spacing w:after="0" w:line="240" w:lineRule="auto"/>
        <w:jc w:val="both"/>
        <w:rPr>
          <w:rFonts w:ascii="Verdana" w:hAnsi="Verdana" w:cs="Arial"/>
          <w:color w:val="FF0000"/>
        </w:rPr>
      </w:pPr>
      <w:r w:rsidRPr="00415CAB">
        <w:rPr>
          <w:rFonts w:ascii="Verdana" w:hAnsi="Verdana" w:cs="Arial"/>
          <w:color w:val="FF0000"/>
        </w:rPr>
        <w:tab/>
      </w:r>
    </w:p>
    <w:p w14:paraId="1D6DE249" w14:textId="3E3F7AF3" w:rsidR="001D6A7C" w:rsidRPr="00415CAB" w:rsidRDefault="00637138" w:rsidP="001D6A7C">
      <w:pPr>
        <w:spacing w:after="0" w:line="240" w:lineRule="auto"/>
        <w:ind w:left="720" w:hanging="720"/>
        <w:jc w:val="both"/>
        <w:rPr>
          <w:rFonts w:ascii="Verdana" w:hAnsi="Verdana" w:cs="Arial"/>
        </w:rPr>
      </w:pPr>
      <w:r w:rsidRPr="00415CAB">
        <w:rPr>
          <w:rFonts w:ascii="Verdana" w:hAnsi="Verdana" w:cs="Arial"/>
        </w:rPr>
        <w:tab/>
      </w:r>
      <w:r w:rsidR="001D6A7C" w:rsidRPr="00415CAB">
        <w:rPr>
          <w:rFonts w:ascii="Verdana" w:hAnsi="Verdana" w:cs="Arial"/>
        </w:rPr>
        <w:t xml:space="preserve">It is intended to </w:t>
      </w:r>
      <w:r w:rsidR="00290B20" w:rsidRPr="00415CAB">
        <w:rPr>
          <w:rFonts w:ascii="Verdana" w:hAnsi="Verdana" w:cs="Arial"/>
        </w:rPr>
        <w:t xml:space="preserve">present further </w:t>
      </w:r>
      <w:r w:rsidR="001D6A7C" w:rsidRPr="00415CAB">
        <w:rPr>
          <w:rFonts w:ascii="Verdana" w:hAnsi="Verdana" w:cs="Arial"/>
        </w:rPr>
        <w:t>updates as follows:</w:t>
      </w:r>
    </w:p>
    <w:p w14:paraId="1A7D0CD2" w14:textId="1C56A230" w:rsidR="001D6A7C" w:rsidRPr="00415CAB" w:rsidRDefault="001D6A7C" w:rsidP="00290B20">
      <w:pPr>
        <w:pStyle w:val="ListParagraph"/>
        <w:numPr>
          <w:ilvl w:val="0"/>
          <w:numId w:val="25"/>
        </w:numPr>
        <w:spacing w:after="0" w:line="240" w:lineRule="auto"/>
        <w:jc w:val="both"/>
        <w:rPr>
          <w:rFonts w:ascii="Verdana" w:hAnsi="Verdana" w:cs="Arial"/>
        </w:rPr>
      </w:pPr>
      <w:r w:rsidRPr="00415CAB">
        <w:rPr>
          <w:rFonts w:ascii="Verdana" w:hAnsi="Verdana" w:cs="Arial"/>
        </w:rPr>
        <w:t>14</w:t>
      </w:r>
      <w:r w:rsidR="00290B20" w:rsidRPr="00415CAB">
        <w:rPr>
          <w:rFonts w:ascii="Verdana" w:hAnsi="Verdana" w:cs="Arial"/>
        </w:rPr>
        <w:t>/</w:t>
      </w:r>
      <w:r w:rsidRPr="00415CAB">
        <w:rPr>
          <w:rFonts w:ascii="Verdana" w:hAnsi="Verdana" w:cs="Arial"/>
        </w:rPr>
        <w:t xml:space="preserve">05/2025 </w:t>
      </w:r>
      <w:r w:rsidR="00290B20" w:rsidRPr="00415CAB">
        <w:rPr>
          <w:rFonts w:ascii="Verdana" w:hAnsi="Verdana" w:cs="Arial"/>
        </w:rPr>
        <w:t xml:space="preserve">Formal </w:t>
      </w:r>
      <w:r w:rsidRPr="00415CAB">
        <w:rPr>
          <w:rFonts w:ascii="Verdana" w:hAnsi="Verdana" w:cs="Arial"/>
        </w:rPr>
        <w:t>Executive Team</w:t>
      </w:r>
      <w:r w:rsidR="00290B20" w:rsidRPr="00415CAB">
        <w:rPr>
          <w:rFonts w:ascii="Verdana" w:hAnsi="Verdana" w:cs="Arial"/>
        </w:rPr>
        <w:t xml:space="preserve"> </w:t>
      </w:r>
    </w:p>
    <w:p w14:paraId="1D8ABA62" w14:textId="1A9EA714" w:rsidR="001D6A7C" w:rsidRPr="00415CAB" w:rsidRDefault="001D6A7C" w:rsidP="00290B20">
      <w:pPr>
        <w:pStyle w:val="ListParagraph"/>
        <w:numPr>
          <w:ilvl w:val="0"/>
          <w:numId w:val="25"/>
        </w:numPr>
        <w:spacing w:after="0" w:line="240" w:lineRule="auto"/>
        <w:jc w:val="both"/>
        <w:rPr>
          <w:rFonts w:ascii="Verdana" w:hAnsi="Verdana" w:cs="Arial"/>
        </w:rPr>
      </w:pPr>
      <w:r w:rsidRPr="00415CAB">
        <w:rPr>
          <w:rFonts w:ascii="Verdana" w:hAnsi="Verdana" w:cs="Arial"/>
        </w:rPr>
        <w:t>22/05/2025 Audit Committee</w:t>
      </w:r>
      <w:r w:rsidR="00290B20" w:rsidRPr="00415CAB">
        <w:rPr>
          <w:rFonts w:ascii="Verdana" w:hAnsi="Verdana" w:cs="Arial"/>
        </w:rPr>
        <w:t xml:space="preserve"> </w:t>
      </w:r>
    </w:p>
    <w:p w14:paraId="68E726F1" w14:textId="20BD90EA" w:rsidR="001D6A7C" w:rsidRPr="00415CAB" w:rsidRDefault="001D6A7C" w:rsidP="00290B20">
      <w:pPr>
        <w:pStyle w:val="ListParagraph"/>
        <w:numPr>
          <w:ilvl w:val="0"/>
          <w:numId w:val="25"/>
        </w:numPr>
        <w:spacing w:after="0" w:line="240" w:lineRule="auto"/>
        <w:jc w:val="both"/>
        <w:rPr>
          <w:rFonts w:ascii="Verdana" w:hAnsi="Verdana" w:cs="Arial"/>
        </w:rPr>
      </w:pPr>
      <w:r w:rsidRPr="00415CAB">
        <w:rPr>
          <w:rFonts w:ascii="Verdana" w:hAnsi="Verdana" w:cs="Arial"/>
        </w:rPr>
        <w:t>29/05/2025 Board</w:t>
      </w:r>
    </w:p>
    <w:p w14:paraId="236D34DB" w14:textId="698F2212" w:rsidR="00344C07" w:rsidRPr="00415CAB" w:rsidRDefault="00344C07" w:rsidP="00344C07">
      <w:pPr>
        <w:spacing w:after="0" w:line="240" w:lineRule="auto"/>
        <w:jc w:val="both"/>
        <w:rPr>
          <w:rFonts w:ascii="Verdana" w:hAnsi="Verdana" w:cs="Arial"/>
        </w:rPr>
      </w:pPr>
    </w:p>
    <w:p w14:paraId="3C1778EA" w14:textId="15195876" w:rsidR="00344C07" w:rsidRPr="00415CAB" w:rsidRDefault="00344C07" w:rsidP="00344C07">
      <w:pPr>
        <w:pStyle w:val="BodyText"/>
        <w:ind w:left="709" w:right="14"/>
        <w:jc w:val="both"/>
        <w:rPr>
          <w:rFonts w:cs="Arial"/>
          <w:sz w:val="22"/>
          <w:szCs w:val="22"/>
        </w:rPr>
      </w:pPr>
      <w:r w:rsidRPr="00415CAB">
        <w:rPr>
          <w:rFonts w:cs="Arial"/>
          <w:sz w:val="22"/>
          <w:szCs w:val="22"/>
        </w:rPr>
        <w:t xml:space="preserve">A Board development session, externally facilitated </w:t>
      </w:r>
      <w:r w:rsidR="00486395" w:rsidRPr="00415CAB">
        <w:rPr>
          <w:rFonts w:cs="Arial"/>
          <w:sz w:val="22"/>
          <w:szCs w:val="22"/>
        </w:rPr>
        <w:t xml:space="preserve">in June 2025 will </w:t>
      </w:r>
      <w:r w:rsidRPr="00415CAB">
        <w:rPr>
          <w:rFonts w:cs="Arial"/>
          <w:sz w:val="22"/>
          <w:szCs w:val="22"/>
        </w:rPr>
        <w:t>consider the Strategic Risk Register and Risk Appetite</w:t>
      </w:r>
      <w:r w:rsidR="00486395" w:rsidRPr="00415CAB">
        <w:rPr>
          <w:rFonts w:cs="Arial"/>
          <w:sz w:val="22"/>
          <w:szCs w:val="22"/>
        </w:rPr>
        <w:t>.  There</w:t>
      </w:r>
      <w:r w:rsidRPr="00415CAB">
        <w:rPr>
          <w:rFonts w:cs="Arial"/>
          <w:sz w:val="22"/>
          <w:szCs w:val="22"/>
        </w:rPr>
        <w:t>after</w:t>
      </w:r>
      <w:r w:rsidR="00486395" w:rsidRPr="00415CAB">
        <w:rPr>
          <w:rFonts w:cs="Arial"/>
          <w:sz w:val="22"/>
          <w:szCs w:val="22"/>
        </w:rPr>
        <w:t>,</w:t>
      </w:r>
      <w:r w:rsidRPr="00415CAB">
        <w:rPr>
          <w:rFonts w:cs="Arial"/>
          <w:sz w:val="22"/>
          <w:szCs w:val="22"/>
        </w:rPr>
        <w:t xml:space="preserve"> the Strategic Risk Register and Corporate Risk Register will be reported to each Board meeting.</w:t>
      </w:r>
    </w:p>
    <w:p w14:paraId="33110FCF" w14:textId="77777777" w:rsidR="00344C07" w:rsidRPr="00415CAB" w:rsidRDefault="00344C07" w:rsidP="00344C07">
      <w:pPr>
        <w:pStyle w:val="BodyText"/>
        <w:ind w:left="315" w:right="14"/>
        <w:jc w:val="both"/>
        <w:rPr>
          <w:rFonts w:cs="Arial"/>
          <w:sz w:val="22"/>
          <w:szCs w:val="22"/>
        </w:rPr>
      </w:pPr>
    </w:p>
    <w:p w14:paraId="6B867AFA" w14:textId="3C08F10A" w:rsidR="00344C07" w:rsidRPr="00415CAB" w:rsidRDefault="00344C07" w:rsidP="00344C07">
      <w:pPr>
        <w:pStyle w:val="BodyText"/>
        <w:ind w:left="709" w:right="14"/>
        <w:jc w:val="both"/>
        <w:rPr>
          <w:rFonts w:cs="Arial"/>
          <w:sz w:val="22"/>
          <w:szCs w:val="22"/>
        </w:rPr>
      </w:pPr>
      <w:r w:rsidRPr="00415CAB">
        <w:rPr>
          <w:rFonts w:cs="Arial"/>
          <w:sz w:val="22"/>
          <w:szCs w:val="22"/>
        </w:rPr>
        <w:t xml:space="preserve">A revised Risk Management Group will meet monthly, reporting to the Management Board, overseeing the Strategic Risk Register, Corporate Risk Register and Operational Risk Registers from April 2025, chaired by the Deputy Chief Executive.  Included as part of the changes to the Group will be </w:t>
      </w:r>
      <w:r w:rsidR="00486395" w:rsidRPr="00415CAB">
        <w:rPr>
          <w:rFonts w:cs="Arial"/>
          <w:sz w:val="22"/>
          <w:szCs w:val="22"/>
        </w:rPr>
        <w:t xml:space="preserve">two gateway reviews of Service Group Risk Registers and Corporate Directorate Risk Registers to help inform the robustness of the Strategic Risk Register and Corporate Risk Register.  The Group will also oversee the escalation and </w:t>
      </w:r>
      <w:proofErr w:type="spellStart"/>
      <w:r w:rsidR="00486395" w:rsidRPr="00415CAB">
        <w:rPr>
          <w:rFonts w:cs="Arial"/>
          <w:sz w:val="22"/>
          <w:szCs w:val="22"/>
        </w:rPr>
        <w:t>de escalations</w:t>
      </w:r>
      <w:proofErr w:type="spellEnd"/>
      <w:r w:rsidR="00486395" w:rsidRPr="00415CAB">
        <w:rPr>
          <w:rFonts w:cs="Arial"/>
          <w:sz w:val="22"/>
          <w:szCs w:val="22"/>
        </w:rPr>
        <w:t xml:space="preserve"> of risks and report monthly to the Management Board.</w:t>
      </w:r>
    </w:p>
    <w:p w14:paraId="25BD10A9" w14:textId="3E13E679" w:rsidR="00064E4C" w:rsidRPr="00415CAB" w:rsidRDefault="00064E4C" w:rsidP="00F10E9D">
      <w:pPr>
        <w:pStyle w:val="ListParagraph"/>
        <w:spacing w:after="0" w:line="240" w:lineRule="auto"/>
        <w:ind w:left="1440"/>
        <w:rPr>
          <w:rFonts w:ascii="Verdana" w:hAnsi="Verdana" w:cs="Arial"/>
        </w:rPr>
      </w:pPr>
    </w:p>
    <w:p w14:paraId="1C7D81A2" w14:textId="77777777" w:rsidR="00486395" w:rsidRPr="00415CAB" w:rsidRDefault="00486395" w:rsidP="00F10E9D">
      <w:pPr>
        <w:pStyle w:val="ListParagraph"/>
        <w:spacing w:after="0" w:line="240" w:lineRule="auto"/>
        <w:ind w:left="1440"/>
        <w:rPr>
          <w:rFonts w:ascii="Verdana" w:hAnsi="Verdana" w:cs="Arial"/>
        </w:rPr>
      </w:pPr>
    </w:p>
    <w:p w14:paraId="67271DF5" w14:textId="35E91A3B" w:rsidR="00F16190" w:rsidRPr="00415CAB" w:rsidRDefault="00F16190" w:rsidP="00CD010C">
      <w:pPr>
        <w:pStyle w:val="ListParagraph"/>
        <w:numPr>
          <w:ilvl w:val="0"/>
          <w:numId w:val="1"/>
        </w:numPr>
        <w:spacing w:after="0" w:line="240" w:lineRule="auto"/>
        <w:rPr>
          <w:rFonts w:ascii="Verdana" w:hAnsi="Verdana" w:cs="Arial"/>
          <w:b/>
        </w:rPr>
      </w:pPr>
      <w:r w:rsidRPr="00415CAB">
        <w:rPr>
          <w:rFonts w:ascii="Verdana" w:hAnsi="Verdana" w:cs="Arial"/>
          <w:b/>
        </w:rPr>
        <w:t>Health Board Risk Register (HBRR)</w:t>
      </w:r>
      <w:r w:rsidR="00350500" w:rsidRPr="00415CAB">
        <w:rPr>
          <w:rFonts w:ascii="Verdana" w:hAnsi="Verdana" w:cs="Arial"/>
          <w:b/>
        </w:rPr>
        <w:t xml:space="preserve"> Summary Position </w:t>
      </w:r>
    </w:p>
    <w:p w14:paraId="440238BE" w14:textId="77777777" w:rsidR="008E77D9" w:rsidRPr="00415CAB" w:rsidRDefault="008E77D9" w:rsidP="003768DC">
      <w:pPr>
        <w:spacing w:after="0" w:line="240" w:lineRule="auto"/>
        <w:ind w:left="720"/>
        <w:jc w:val="both"/>
        <w:rPr>
          <w:rFonts w:ascii="Verdana" w:hAnsi="Verdana" w:cs="Arial"/>
        </w:rPr>
      </w:pPr>
    </w:p>
    <w:p w14:paraId="5D6D3BDE" w14:textId="77777777" w:rsidR="008E77D9" w:rsidRPr="00415CAB" w:rsidRDefault="008E77D9" w:rsidP="003768DC">
      <w:pPr>
        <w:spacing w:after="0" w:line="240" w:lineRule="auto"/>
        <w:ind w:left="720" w:right="95"/>
        <w:contextualSpacing/>
        <w:jc w:val="both"/>
        <w:rPr>
          <w:rFonts w:ascii="Verdana" w:hAnsi="Verdana" w:cs="Arial"/>
        </w:rPr>
      </w:pPr>
      <w:r w:rsidRPr="00415CAB">
        <w:rPr>
          <w:rFonts w:ascii="Verdana" w:hAnsi="Verdana" w:cs="Arial"/>
          <w:color w:val="000000" w:themeColor="text1"/>
        </w:rPr>
        <w:t xml:space="preserve">The Health Board Risk Register (HBRR) is intended to summarise the greatest organisational risks facing the Health Board and the actions being taken to mitigate them.    </w:t>
      </w:r>
    </w:p>
    <w:p w14:paraId="429E9D26" w14:textId="77777777" w:rsidR="008E77D9" w:rsidRPr="00415CAB" w:rsidRDefault="008E77D9" w:rsidP="003768DC">
      <w:pPr>
        <w:spacing w:after="0" w:line="240" w:lineRule="auto"/>
        <w:ind w:right="96"/>
        <w:contextualSpacing/>
        <w:jc w:val="both"/>
        <w:rPr>
          <w:rFonts w:ascii="Verdana" w:hAnsi="Verdana" w:cs="Arial"/>
          <w:color w:val="000000" w:themeColor="text1"/>
        </w:rPr>
      </w:pPr>
    </w:p>
    <w:p w14:paraId="59FF8B0D" w14:textId="77777777" w:rsidR="008E77D9" w:rsidRPr="00415CAB" w:rsidRDefault="008E77D9" w:rsidP="003768DC">
      <w:pPr>
        <w:spacing w:after="0" w:line="240" w:lineRule="auto"/>
        <w:ind w:left="720" w:right="96"/>
        <w:contextualSpacing/>
        <w:jc w:val="both"/>
        <w:rPr>
          <w:rFonts w:ascii="Verdana" w:hAnsi="Verdana" w:cs="Arial"/>
          <w:color w:val="000000" w:themeColor="text1"/>
        </w:rPr>
      </w:pPr>
      <w:r w:rsidRPr="00415CAB">
        <w:rPr>
          <w:rFonts w:ascii="Verdana" w:hAnsi="Verdana" w:cs="Arial"/>
          <w:color w:val="000000" w:themeColor="text1"/>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89DC6E" w14:textId="77777777" w:rsidR="008E77D9" w:rsidRPr="00415CAB" w:rsidRDefault="008E77D9" w:rsidP="003768DC">
      <w:pPr>
        <w:spacing w:after="0" w:line="240" w:lineRule="auto"/>
        <w:ind w:left="720"/>
        <w:jc w:val="both"/>
        <w:rPr>
          <w:rFonts w:ascii="Verdana" w:hAnsi="Verdana" w:cs="Arial"/>
        </w:rPr>
      </w:pPr>
    </w:p>
    <w:p w14:paraId="49E788BD" w14:textId="2EB1F7EF" w:rsidR="008E77D9" w:rsidRPr="00415CAB" w:rsidRDefault="008E77D9" w:rsidP="003768DC">
      <w:pPr>
        <w:spacing w:after="0" w:line="240" w:lineRule="auto"/>
        <w:ind w:left="720" w:right="95"/>
        <w:contextualSpacing/>
        <w:jc w:val="both"/>
        <w:rPr>
          <w:rFonts w:ascii="Verdana" w:hAnsi="Verdana" w:cs="Arial"/>
        </w:rPr>
      </w:pPr>
      <w:r w:rsidRPr="00415CAB">
        <w:rPr>
          <w:rFonts w:ascii="Verdana" w:hAnsi="Verdana" w:cs="Arial"/>
        </w:rPr>
        <w:lastRenderedPageBreak/>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00F87853" w:rsidRPr="00415CAB">
        <w:rPr>
          <w:rFonts w:ascii="Verdana" w:hAnsi="Verdana" w:cs="Arial"/>
        </w:rPr>
        <w:t>-</w:t>
      </w:r>
      <w:r w:rsidRPr="00415CAB">
        <w:rPr>
          <w:rFonts w:ascii="Verdana" w:hAnsi="Verdana" w:cs="Arial"/>
        </w:rPr>
        <w:t>quality care, or the health and safety of the staff and public, an ‘open’ appetite will be adopted, indicating lower threshold and requiring risks scoring 16 or above to be overseen at committee level.</w:t>
      </w:r>
    </w:p>
    <w:p w14:paraId="05188DB7" w14:textId="77777777" w:rsidR="008E77D9" w:rsidRPr="00415CAB" w:rsidRDefault="008E77D9" w:rsidP="003768DC">
      <w:pPr>
        <w:spacing w:after="0" w:line="240" w:lineRule="auto"/>
        <w:ind w:left="720"/>
        <w:jc w:val="both"/>
        <w:rPr>
          <w:rFonts w:ascii="Verdana" w:hAnsi="Verdana" w:cs="Arial"/>
        </w:rPr>
      </w:pPr>
    </w:p>
    <w:p w14:paraId="575095B1" w14:textId="7EAE5196" w:rsidR="00167B3D" w:rsidRPr="00415CAB" w:rsidRDefault="00A92E69" w:rsidP="003768DC">
      <w:pPr>
        <w:spacing w:after="0" w:line="240" w:lineRule="auto"/>
        <w:ind w:left="720"/>
        <w:jc w:val="both"/>
        <w:rPr>
          <w:rFonts w:ascii="Verdana" w:hAnsi="Verdana" w:cs="Arial"/>
        </w:rPr>
      </w:pPr>
      <w:r w:rsidRPr="00415CAB">
        <w:rPr>
          <w:rFonts w:ascii="Verdana" w:hAnsi="Verdana" w:cs="Arial"/>
        </w:rPr>
        <w:t xml:space="preserve">The Health Board Risk Register was last received by the </w:t>
      </w:r>
      <w:r w:rsidR="008E77D9" w:rsidRPr="00415CAB">
        <w:rPr>
          <w:rFonts w:ascii="Verdana" w:hAnsi="Verdana" w:cs="Arial"/>
        </w:rPr>
        <w:t xml:space="preserve">Audit Committee </w:t>
      </w:r>
      <w:r w:rsidRPr="00415CAB">
        <w:rPr>
          <w:rFonts w:ascii="Verdana" w:hAnsi="Verdana" w:cs="Arial"/>
        </w:rPr>
        <w:t xml:space="preserve">in </w:t>
      </w:r>
      <w:r w:rsidR="00F87853" w:rsidRPr="00415CAB">
        <w:rPr>
          <w:rFonts w:ascii="Verdana" w:hAnsi="Verdana" w:cs="Arial"/>
        </w:rPr>
        <w:t>November</w:t>
      </w:r>
      <w:r w:rsidRPr="00415CAB">
        <w:rPr>
          <w:rFonts w:ascii="Verdana" w:hAnsi="Verdana" w:cs="Arial"/>
        </w:rPr>
        <w:t xml:space="preserve"> 2024. Since then</w:t>
      </w:r>
      <w:r w:rsidR="00CD03DD" w:rsidRPr="00415CAB">
        <w:rPr>
          <w:rFonts w:ascii="Verdana" w:hAnsi="Verdana" w:cs="Arial"/>
        </w:rPr>
        <w:t>,</w:t>
      </w:r>
      <w:r w:rsidRPr="00415CAB">
        <w:rPr>
          <w:rFonts w:ascii="Verdana" w:hAnsi="Verdana" w:cs="Arial"/>
        </w:rPr>
        <w:t xml:space="preserve"> entries have been refreshed by Board Directors as part of the monthly review cycle. This report presents the </w:t>
      </w:r>
      <w:r w:rsidR="00F87853" w:rsidRPr="00415CAB">
        <w:rPr>
          <w:rFonts w:ascii="Verdana" w:hAnsi="Verdana" w:cs="Arial"/>
        </w:rPr>
        <w:t>February</w:t>
      </w:r>
      <w:r w:rsidRPr="00415CAB">
        <w:rPr>
          <w:rFonts w:ascii="Verdana" w:hAnsi="Verdana" w:cs="Arial"/>
        </w:rPr>
        <w:t xml:space="preserve"> 202</w:t>
      </w:r>
      <w:r w:rsidR="00F87853" w:rsidRPr="00415CAB">
        <w:rPr>
          <w:rFonts w:ascii="Verdana" w:hAnsi="Verdana" w:cs="Arial"/>
        </w:rPr>
        <w:t>5</w:t>
      </w:r>
      <w:r w:rsidRPr="00415CAB">
        <w:rPr>
          <w:rFonts w:ascii="Verdana" w:hAnsi="Verdana" w:cs="Arial"/>
        </w:rPr>
        <w:t xml:space="preserve"> HBRR. The HBRR contains </w:t>
      </w:r>
      <w:r w:rsidR="00916438" w:rsidRPr="00415CAB">
        <w:rPr>
          <w:rFonts w:ascii="Verdana" w:hAnsi="Verdana" w:cs="Arial"/>
        </w:rPr>
        <w:t>3</w:t>
      </w:r>
      <w:r w:rsidR="00AC72E5" w:rsidRPr="00415CAB">
        <w:rPr>
          <w:rFonts w:ascii="Verdana" w:hAnsi="Verdana" w:cs="Arial"/>
        </w:rPr>
        <w:t>0</w:t>
      </w:r>
      <w:r w:rsidRPr="00415CAB">
        <w:rPr>
          <w:rFonts w:ascii="Verdana" w:hAnsi="Verdana" w:cs="Arial"/>
        </w:rPr>
        <w:t xml:space="preserve"> risks, of which </w:t>
      </w:r>
      <w:r w:rsidR="00CD03DD" w:rsidRPr="00415CAB">
        <w:rPr>
          <w:rFonts w:ascii="Verdana" w:hAnsi="Verdana" w:cs="Arial"/>
        </w:rPr>
        <w:t>21</w:t>
      </w:r>
      <w:r w:rsidRPr="00415CAB">
        <w:rPr>
          <w:rFonts w:ascii="Verdana" w:hAnsi="Verdana" w:cs="Arial"/>
        </w:rPr>
        <w:t xml:space="preserve"> have risk scores at, or above, the Health Board’s risk appetite threshold. </w:t>
      </w:r>
      <w:r w:rsidR="00F87853" w:rsidRPr="00415CAB">
        <w:rPr>
          <w:rFonts w:ascii="Verdana" w:hAnsi="Verdana" w:cs="Arial"/>
        </w:rPr>
        <w:t>Four</w:t>
      </w:r>
      <w:r w:rsidRPr="00415CAB">
        <w:rPr>
          <w:rFonts w:ascii="Verdana" w:hAnsi="Verdana" w:cs="Arial"/>
        </w:rPr>
        <w:t xml:space="preserve"> of these have risk scores of 25. </w:t>
      </w:r>
    </w:p>
    <w:p w14:paraId="3296707C" w14:textId="77777777" w:rsidR="00167B3D" w:rsidRPr="00415CAB" w:rsidRDefault="00167B3D" w:rsidP="003768DC">
      <w:pPr>
        <w:spacing w:after="0" w:line="240" w:lineRule="auto"/>
        <w:ind w:left="720"/>
        <w:jc w:val="both"/>
        <w:rPr>
          <w:rFonts w:ascii="Verdana" w:hAnsi="Verdana" w:cs="Arial"/>
        </w:rPr>
      </w:pPr>
    </w:p>
    <w:p w14:paraId="061A5223" w14:textId="4159C81B" w:rsidR="00F16190" w:rsidRPr="00415CAB" w:rsidRDefault="00A92E69" w:rsidP="003768DC">
      <w:pPr>
        <w:spacing w:after="0" w:line="240" w:lineRule="auto"/>
        <w:ind w:left="720"/>
        <w:jc w:val="both"/>
        <w:rPr>
          <w:rFonts w:ascii="Verdana" w:hAnsi="Verdana" w:cs="Arial"/>
        </w:rPr>
      </w:pPr>
      <w:r w:rsidRPr="00415CAB">
        <w:rPr>
          <w:rFonts w:ascii="Verdana" w:hAnsi="Verdana" w:cs="Arial"/>
        </w:rPr>
        <w:t xml:space="preserve">The </w:t>
      </w:r>
      <w:r w:rsidR="007E0C64" w:rsidRPr="00415CAB">
        <w:rPr>
          <w:rFonts w:ascii="Verdana" w:hAnsi="Verdana" w:cs="Arial"/>
        </w:rPr>
        <w:t>HBRR</w:t>
      </w:r>
      <w:r w:rsidR="00F16190" w:rsidRPr="00415CAB">
        <w:rPr>
          <w:rFonts w:ascii="Verdana" w:hAnsi="Verdana" w:cs="Arial"/>
        </w:rPr>
        <w:t xml:space="preserve"> </w:t>
      </w:r>
      <w:r w:rsidRPr="00415CAB">
        <w:rPr>
          <w:rFonts w:ascii="Verdana" w:hAnsi="Verdana" w:cs="Arial"/>
        </w:rPr>
        <w:t xml:space="preserve">is </w:t>
      </w:r>
      <w:r w:rsidR="00F16190" w:rsidRPr="00415CAB">
        <w:rPr>
          <w:rFonts w:ascii="Verdana" w:hAnsi="Verdana" w:cs="Arial"/>
        </w:rPr>
        <w:t xml:space="preserve">as attached at </w:t>
      </w:r>
      <w:r w:rsidR="00F16190" w:rsidRPr="00415CAB">
        <w:rPr>
          <w:rFonts w:ascii="Verdana" w:hAnsi="Verdana" w:cs="Arial"/>
          <w:b/>
        </w:rPr>
        <w:t xml:space="preserve">Appendix </w:t>
      </w:r>
      <w:r w:rsidR="008E77D9" w:rsidRPr="00415CAB">
        <w:rPr>
          <w:rFonts w:ascii="Verdana" w:hAnsi="Verdana" w:cs="Arial"/>
          <w:b/>
        </w:rPr>
        <w:t>4</w:t>
      </w:r>
      <w:r w:rsidRPr="00415CAB">
        <w:rPr>
          <w:rFonts w:ascii="Verdana" w:hAnsi="Verdana" w:cs="Arial"/>
        </w:rPr>
        <w:t>, and the most recent updates highlighted in red font</w:t>
      </w:r>
      <w:r w:rsidR="00FF26BA" w:rsidRPr="00415CAB">
        <w:rPr>
          <w:rFonts w:ascii="Verdana" w:hAnsi="Verdana" w:cs="Arial"/>
        </w:rPr>
        <w:t>.</w:t>
      </w:r>
      <w:r w:rsidR="00167B3D" w:rsidRPr="00415CAB">
        <w:rPr>
          <w:rFonts w:ascii="Verdana" w:hAnsi="Verdana" w:cs="Arial"/>
        </w:rPr>
        <w:t xml:space="preserve"> </w:t>
      </w:r>
      <w:r w:rsidR="00F16190" w:rsidRPr="00415CAB">
        <w:rPr>
          <w:rFonts w:ascii="Verdana" w:hAnsi="Verdana" w:cs="Arial"/>
        </w:rPr>
        <w:t>In addition</w:t>
      </w:r>
      <w:r w:rsidR="00167B3D" w:rsidRPr="00415CAB">
        <w:rPr>
          <w:rFonts w:ascii="Verdana" w:hAnsi="Verdana" w:cs="Arial"/>
        </w:rPr>
        <w:t xml:space="preserve"> to risk</w:t>
      </w:r>
      <w:r w:rsidR="00D10561" w:rsidRPr="00415CAB">
        <w:rPr>
          <w:rFonts w:ascii="Verdana" w:hAnsi="Verdana" w:cs="Arial"/>
        </w:rPr>
        <w:t>s</w:t>
      </w:r>
      <w:r w:rsidR="00167B3D" w:rsidRPr="00415CAB">
        <w:rPr>
          <w:rFonts w:ascii="Verdana" w:hAnsi="Verdana" w:cs="Arial"/>
        </w:rPr>
        <w:t xml:space="preserve"> presented there</w:t>
      </w:r>
      <w:r w:rsidR="00F16190" w:rsidRPr="00415CAB">
        <w:rPr>
          <w:rFonts w:ascii="Verdana" w:hAnsi="Verdana" w:cs="Arial"/>
        </w:rPr>
        <w:t>, the following risk</w:t>
      </w:r>
      <w:r w:rsidR="001E4DEF" w:rsidRPr="00415CAB">
        <w:rPr>
          <w:rFonts w:ascii="Verdana" w:hAnsi="Verdana" w:cs="Arial"/>
        </w:rPr>
        <w:t>s</w:t>
      </w:r>
      <w:r w:rsidR="00F16190" w:rsidRPr="00415CAB">
        <w:rPr>
          <w:rFonts w:ascii="Verdana" w:hAnsi="Verdana" w:cs="Arial"/>
        </w:rPr>
        <w:t xml:space="preserve"> </w:t>
      </w:r>
      <w:r w:rsidR="001E4DEF" w:rsidRPr="00415CAB">
        <w:rPr>
          <w:rFonts w:ascii="Verdana" w:hAnsi="Verdana" w:cs="Arial"/>
        </w:rPr>
        <w:t xml:space="preserve">are </w:t>
      </w:r>
      <w:r w:rsidR="00F16190" w:rsidRPr="00415CAB">
        <w:rPr>
          <w:rFonts w:ascii="Verdana" w:hAnsi="Verdana" w:cs="Arial"/>
        </w:rPr>
        <w:t xml:space="preserve">deemed sensitive and </w:t>
      </w:r>
      <w:r w:rsidR="00167B3D" w:rsidRPr="00415CAB">
        <w:rPr>
          <w:rFonts w:ascii="Verdana" w:hAnsi="Verdana" w:cs="Arial"/>
        </w:rPr>
        <w:t xml:space="preserve">are overseen </w:t>
      </w:r>
      <w:r w:rsidR="00F16190" w:rsidRPr="00415CAB">
        <w:rPr>
          <w:rFonts w:ascii="Verdana" w:hAnsi="Verdana" w:cs="Arial"/>
        </w:rPr>
        <w:t xml:space="preserve">in </w:t>
      </w:r>
      <w:r w:rsidRPr="00415CAB">
        <w:rPr>
          <w:rFonts w:ascii="Verdana" w:hAnsi="Verdana" w:cs="Arial"/>
        </w:rPr>
        <w:t xml:space="preserve">private </w:t>
      </w:r>
      <w:r w:rsidR="00F16190" w:rsidRPr="00415CAB">
        <w:rPr>
          <w:rFonts w:ascii="Verdana" w:hAnsi="Verdana" w:cs="Arial"/>
        </w:rPr>
        <w:t>session</w:t>
      </w:r>
      <w:r w:rsidR="0061419C" w:rsidRPr="00415CAB">
        <w:rPr>
          <w:rFonts w:ascii="Verdana" w:hAnsi="Verdana" w:cs="Arial"/>
        </w:rPr>
        <w:t xml:space="preserve"> of Board and/or Committees</w:t>
      </w:r>
      <w:r w:rsidR="00F16190" w:rsidRPr="00415CAB">
        <w:rPr>
          <w:rFonts w:ascii="Verdana" w:hAnsi="Verdana" w:cs="Arial"/>
        </w:rPr>
        <w:t>:</w:t>
      </w:r>
    </w:p>
    <w:p w14:paraId="3ACDC675" w14:textId="77777777" w:rsidR="00F16190" w:rsidRPr="00415CAB" w:rsidRDefault="00F16190" w:rsidP="003768DC">
      <w:pPr>
        <w:spacing w:after="0" w:line="240" w:lineRule="auto"/>
        <w:jc w:val="both"/>
        <w:rPr>
          <w:rFonts w:ascii="Verdana" w:hAnsi="Verdana" w:cs="Arial"/>
        </w:rPr>
      </w:pPr>
    </w:p>
    <w:p w14:paraId="468B275E" w14:textId="5533ABBE" w:rsidR="00F16190" w:rsidRPr="00415CAB" w:rsidRDefault="00F16190" w:rsidP="00C36543">
      <w:pPr>
        <w:pStyle w:val="BodyText"/>
        <w:numPr>
          <w:ilvl w:val="0"/>
          <w:numId w:val="12"/>
        </w:numPr>
        <w:ind w:right="11"/>
        <w:rPr>
          <w:rFonts w:cs="Arial"/>
          <w:sz w:val="22"/>
          <w:szCs w:val="22"/>
        </w:rPr>
      </w:pPr>
      <w:r w:rsidRPr="00415CAB">
        <w:rPr>
          <w:rFonts w:cs="Arial"/>
          <w:sz w:val="22"/>
          <w:szCs w:val="22"/>
          <w:lang w:val="en-GB"/>
        </w:rPr>
        <w:t>HBR 60</w:t>
      </w:r>
      <w:r w:rsidRPr="00415CAB">
        <w:rPr>
          <w:rFonts w:cs="Arial"/>
          <w:sz w:val="22"/>
          <w:szCs w:val="22"/>
          <w:lang w:val="en-GB"/>
        </w:rPr>
        <w:tab/>
      </w:r>
      <w:r w:rsidRPr="00415CAB">
        <w:rPr>
          <w:rFonts w:cs="Arial"/>
          <w:i/>
          <w:sz w:val="22"/>
          <w:szCs w:val="22"/>
          <w:lang w:val="en-GB"/>
        </w:rPr>
        <w:t>Cyber Security</w:t>
      </w:r>
    </w:p>
    <w:p w14:paraId="3A507084" w14:textId="2B207308" w:rsidR="00A92E69" w:rsidRPr="00415CAB" w:rsidRDefault="00A92E69" w:rsidP="00C36543">
      <w:pPr>
        <w:pStyle w:val="BodyText"/>
        <w:numPr>
          <w:ilvl w:val="0"/>
          <w:numId w:val="12"/>
        </w:numPr>
        <w:ind w:right="11"/>
        <w:rPr>
          <w:rFonts w:cs="Arial"/>
          <w:sz w:val="22"/>
          <w:szCs w:val="22"/>
        </w:rPr>
      </w:pPr>
      <w:r w:rsidRPr="00415CAB">
        <w:rPr>
          <w:rFonts w:cs="Arial"/>
          <w:sz w:val="22"/>
          <w:szCs w:val="22"/>
        </w:rPr>
        <w:t>HBR 101</w:t>
      </w:r>
      <w:r w:rsidRPr="00415CAB">
        <w:rPr>
          <w:rFonts w:cs="Arial"/>
          <w:sz w:val="22"/>
          <w:szCs w:val="22"/>
        </w:rPr>
        <w:tab/>
      </w:r>
      <w:r w:rsidRPr="00415CAB">
        <w:rPr>
          <w:rFonts w:cs="Arial"/>
          <w:i/>
          <w:sz w:val="22"/>
          <w:szCs w:val="22"/>
        </w:rPr>
        <w:t xml:space="preserve">Industrial Action </w:t>
      </w:r>
    </w:p>
    <w:p w14:paraId="7E8BF12F" w14:textId="77777777" w:rsidR="00C36543" w:rsidRPr="00415CAB" w:rsidRDefault="00C36543" w:rsidP="00C36543">
      <w:pPr>
        <w:pStyle w:val="BodyText"/>
        <w:ind w:left="1080" w:right="11"/>
        <w:rPr>
          <w:rFonts w:cs="Arial"/>
          <w:sz w:val="22"/>
          <w:szCs w:val="22"/>
        </w:rPr>
      </w:pPr>
    </w:p>
    <w:p w14:paraId="3B4B7524" w14:textId="6D129533" w:rsidR="00F16190" w:rsidRPr="00415CAB" w:rsidRDefault="00F16190" w:rsidP="00360DFF">
      <w:pPr>
        <w:spacing w:after="0" w:line="240" w:lineRule="auto"/>
        <w:ind w:firstLine="720"/>
        <w:rPr>
          <w:rFonts w:ascii="Verdana" w:hAnsi="Verdana" w:cs="Arial"/>
        </w:rPr>
      </w:pPr>
      <w:r w:rsidRPr="00415CAB">
        <w:rPr>
          <w:rFonts w:ascii="Verdana" w:hAnsi="Verdana" w:cs="Arial"/>
        </w:rPr>
        <w:t xml:space="preserve">The profile of risk scores </w:t>
      </w:r>
      <w:r w:rsidR="00167B3D" w:rsidRPr="00415CAB">
        <w:rPr>
          <w:rFonts w:ascii="Verdana" w:hAnsi="Verdana" w:cs="Arial"/>
        </w:rPr>
        <w:t>within the HBRR is as follows</w:t>
      </w:r>
      <w:r w:rsidRPr="00415CAB">
        <w:rPr>
          <w:rFonts w:ascii="Verdana" w:hAnsi="Verdana" w:cs="Arial"/>
        </w:rPr>
        <w:t>:</w:t>
      </w:r>
    </w:p>
    <w:p w14:paraId="58D9C353" w14:textId="77777777" w:rsidR="00F16190" w:rsidRPr="00415CAB" w:rsidRDefault="00F16190" w:rsidP="00F16190">
      <w:pPr>
        <w:pStyle w:val="ListParagraph"/>
        <w:spacing w:after="0" w:line="240" w:lineRule="auto"/>
        <w:ind w:left="1032"/>
        <w:jc w:val="both"/>
        <w:rPr>
          <w:rFonts w:ascii="Verdana" w:hAnsi="Verdana" w:cs="Arial"/>
        </w:rPr>
      </w:pPr>
    </w:p>
    <w:tbl>
      <w:tblPr>
        <w:tblStyle w:val="TableGrid0"/>
        <w:tblW w:w="8222" w:type="dxa"/>
        <w:tblInd w:w="704" w:type="dxa"/>
        <w:tblCellMar>
          <w:top w:w="51" w:type="dxa"/>
          <w:left w:w="107" w:type="dxa"/>
          <w:right w:w="47" w:type="dxa"/>
        </w:tblCellMar>
        <w:tblLook w:val="04A0" w:firstRow="1" w:lastRow="0" w:firstColumn="1" w:lastColumn="0" w:noHBand="0" w:noVBand="1"/>
      </w:tblPr>
      <w:tblGrid>
        <w:gridCol w:w="3544"/>
        <w:gridCol w:w="2268"/>
        <w:gridCol w:w="2410"/>
      </w:tblGrid>
      <w:tr w:rsidR="00167B3D" w:rsidRPr="00415CAB" w14:paraId="193B2D4B" w14:textId="77777777" w:rsidTr="00BB435B">
        <w:trPr>
          <w:trHeight w:val="285"/>
          <w:tblHeader/>
        </w:trPr>
        <w:tc>
          <w:tcPr>
            <w:tcW w:w="3544" w:type="dxa"/>
            <w:tcBorders>
              <w:top w:val="single" w:sz="4" w:space="0" w:color="000000"/>
              <w:left w:val="single" w:sz="4" w:space="0" w:color="000000"/>
              <w:right w:val="single" w:sz="4" w:space="0" w:color="auto"/>
            </w:tcBorders>
            <w:shd w:val="clear" w:color="auto" w:fill="9CC2E5" w:themeFill="accent1" w:themeFillTint="99"/>
          </w:tcPr>
          <w:p w14:paraId="4F513C21" w14:textId="77777777" w:rsidR="00167B3D" w:rsidRPr="00415CAB" w:rsidRDefault="00167B3D" w:rsidP="00350500">
            <w:pPr>
              <w:ind w:right="61"/>
              <w:jc w:val="center"/>
              <w:rPr>
                <w:rFonts w:ascii="Verdana" w:hAnsi="Verdana" w:cs="Arial"/>
              </w:rPr>
            </w:pPr>
            <w:r w:rsidRPr="00415CAB">
              <w:rPr>
                <w:rFonts w:ascii="Verdana" w:eastAsia="Arial" w:hAnsi="Verdana" w:cs="Arial"/>
                <w:b/>
              </w:rPr>
              <w:t>Risk Analysis</w:t>
            </w:r>
          </w:p>
        </w:tc>
        <w:tc>
          <w:tcPr>
            <w:tcW w:w="4678" w:type="dxa"/>
            <w:gridSpan w:val="2"/>
            <w:tcBorders>
              <w:top w:val="single" w:sz="4" w:space="0" w:color="auto"/>
              <w:left w:val="single" w:sz="4" w:space="0" w:color="auto"/>
              <w:right w:val="single" w:sz="4" w:space="0" w:color="auto"/>
            </w:tcBorders>
            <w:shd w:val="clear" w:color="auto" w:fill="9CC2E5" w:themeFill="accent1" w:themeFillTint="99"/>
            <w:vAlign w:val="center"/>
          </w:tcPr>
          <w:p w14:paraId="7A7C9A5F" w14:textId="77777777" w:rsidR="00167B3D" w:rsidRPr="00415CAB" w:rsidRDefault="00167B3D" w:rsidP="00350500">
            <w:pPr>
              <w:ind w:right="59"/>
              <w:jc w:val="center"/>
              <w:rPr>
                <w:rFonts w:ascii="Verdana" w:eastAsia="Arial" w:hAnsi="Verdana" w:cs="Arial"/>
                <w:b/>
              </w:rPr>
            </w:pPr>
            <w:r w:rsidRPr="00415CAB">
              <w:rPr>
                <w:rFonts w:ascii="Verdana" w:eastAsia="Arial" w:hAnsi="Verdana" w:cs="Arial"/>
                <w:b/>
              </w:rPr>
              <w:t>Number of Risks</w:t>
            </w:r>
          </w:p>
        </w:tc>
      </w:tr>
      <w:tr w:rsidR="00F87853" w:rsidRPr="00415CAB" w14:paraId="65E11716" w14:textId="77777777" w:rsidTr="00BB435B">
        <w:trPr>
          <w:trHeight w:val="285"/>
          <w:tblHeader/>
        </w:trPr>
        <w:tc>
          <w:tcPr>
            <w:tcW w:w="3544" w:type="dxa"/>
            <w:tcBorders>
              <w:left w:val="single" w:sz="4" w:space="0" w:color="000000"/>
              <w:bottom w:val="single" w:sz="4" w:space="0" w:color="000000"/>
              <w:right w:val="single" w:sz="4" w:space="0" w:color="auto"/>
            </w:tcBorders>
            <w:shd w:val="clear" w:color="auto" w:fill="9CC2E5" w:themeFill="accent1" w:themeFillTint="99"/>
          </w:tcPr>
          <w:p w14:paraId="0E45569D" w14:textId="77777777" w:rsidR="00F87853" w:rsidRPr="00415CAB" w:rsidRDefault="00F87853" w:rsidP="00F87853">
            <w:pPr>
              <w:ind w:right="61"/>
              <w:jc w:val="center"/>
              <w:rPr>
                <w:rFonts w:ascii="Verdana" w:eastAsia="Arial" w:hAnsi="Verdana" w:cs="Arial"/>
                <w:b/>
              </w:rPr>
            </w:pPr>
          </w:p>
        </w:tc>
        <w:tc>
          <w:tcPr>
            <w:tcW w:w="2268" w:type="dxa"/>
            <w:tcBorders>
              <w:left w:val="single" w:sz="4" w:space="0" w:color="auto"/>
              <w:bottom w:val="single" w:sz="4" w:space="0" w:color="auto"/>
              <w:right w:val="single" w:sz="4" w:space="0" w:color="auto"/>
            </w:tcBorders>
            <w:shd w:val="clear" w:color="auto" w:fill="9CC2E5" w:themeFill="accent1" w:themeFillTint="99"/>
            <w:vAlign w:val="center"/>
          </w:tcPr>
          <w:p w14:paraId="151879A3" w14:textId="78D9F476" w:rsidR="00F87853" w:rsidRPr="00415CAB" w:rsidRDefault="00F87853" w:rsidP="00F87853">
            <w:pPr>
              <w:ind w:right="59"/>
              <w:jc w:val="center"/>
              <w:rPr>
                <w:rFonts w:ascii="Verdana" w:eastAsia="Arial" w:hAnsi="Verdana" w:cs="Arial"/>
                <w:b/>
              </w:rPr>
            </w:pPr>
            <w:r w:rsidRPr="00415CAB">
              <w:rPr>
                <w:rFonts w:ascii="Verdana" w:eastAsia="Arial" w:hAnsi="Verdana" w:cs="Arial"/>
                <w:b/>
              </w:rPr>
              <w:t>Oct 2024 HBRR</w:t>
            </w:r>
          </w:p>
        </w:tc>
        <w:tc>
          <w:tcPr>
            <w:tcW w:w="2410" w:type="dxa"/>
            <w:tcBorders>
              <w:left w:val="single" w:sz="4" w:space="0" w:color="auto"/>
              <w:bottom w:val="single" w:sz="4" w:space="0" w:color="auto"/>
              <w:right w:val="single" w:sz="4" w:space="0" w:color="auto"/>
            </w:tcBorders>
            <w:shd w:val="clear" w:color="auto" w:fill="9CC2E5" w:themeFill="accent1" w:themeFillTint="99"/>
            <w:vAlign w:val="center"/>
          </w:tcPr>
          <w:p w14:paraId="66FF2952" w14:textId="281D579E" w:rsidR="00F87853" w:rsidRPr="00415CAB" w:rsidRDefault="00F87853" w:rsidP="00F87853">
            <w:pPr>
              <w:ind w:right="59"/>
              <w:jc w:val="center"/>
              <w:rPr>
                <w:rFonts w:ascii="Verdana" w:eastAsia="Arial" w:hAnsi="Verdana" w:cs="Arial"/>
                <w:b/>
              </w:rPr>
            </w:pPr>
            <w:r w:rsidRPr="00415CAB">
              <w:rPr>
                <w:rFonts w:ascii="Verdana" w:eastAsia="Arial" w:hAnsi="Verdana" w:cs="Arial"/>
                <w:b/>
              </w:rPr>
              <w:t>Feb 2025 HBRR</w:t>
            </w:r>
          </w:p>
        </w:tc>
      </w:tr>
      <w:tr w:rsidR="00F87853" w:rsidRPr="00415CAB" w14:paraId="53677F5B"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073FA134" w14:textId="77777777" w:rsidR="00F87853" w:rsidRPr="00415CAB" w:rsidRDefault="00F87853" w:rsidP="00F87853">
            <w:pPr>
              <w:rPr>
                <w:rFonts w:ascii="Verdana" w:eastAsia="Arial" w:hAnsi="Verdana" w:cs="Arial"/>
                <w:b/>
                <w:color w:val="FFFFFF" w:themeColor="background1"/>
              </w:rPr>
            </w:pPr>
            <w:r w:rsidRPr="00415CAB">
              <w:rPr>
                <w:rFonts w:ascii="Verdana" w:eastAsia="Arial" w:hAnsi="Verdana" w:cs="Arial"/>
                <w:b/>
                <w:color w:val="FFFFFF" w:themeColor="background1"/>
              </w:rPr>
              <w:t>Risk Score of 25</w:t>
            </w:r>
          </w:p>
        </w:tc>
        <w:tc>
          <w:tcPr>
            <w:tcW w:w="2268" w:type="dxa"/>
            <w:tcBorders>
              <w:top w:val="single" w:sz="4" w:space="0" w:color="auto"/>
              <w:left w:val="single" w:sz="4" w:space="0" w:color="000000"/>
              <w:bottom w:val="single" w:sz="4" w:space="0" w:color="000000"/>
              <w:right w:val="single" w:sz="4" w:space="0" w:color="000000"/>
            </w:tcBorders>
            <w:vAlign w:val="center"/>
          </w:tcPr>
          <w:p w14:paraId="2F18052F" w14:textId="5C843CBD" w:rsidR="00F87853" w:rsidRPr="00415CAB" w:rsidRDefault="00F87853" w:rsidP="00F87853">
            <w:pPr>
              <w:ind w:right="59"/>
              <w:jc w:val="center"/>
              <w:rPr>
                <w:rFonts w:ascii="Verdana" w:hAnsi="Verdana" w:cs="Arial"/>
              </w:rPr>
            </w:pPr>
            <w:r w:rsidRPr="00415CAB">
              <w:rPr>
                <w:rFonts w:ascii="Verdana" w:hAnsi="Verdana" w:cs="Arial"/>
              </w:rPr>
              <w:t>3</w:t>
            </w:r>
          </w:p>
        </w:tc>
        <w:tc>
          <w:tcPr>
            <w:tcW w:w="2410" w:type="dxa"/>
            <w:tcBorders>
              <w:top w:val="single" w:sz="4" w:space="0" w:color="auto"/>
              <w:left w:val="single" w:sz="4" w:space="0" w:color="000000"/>
              <w:bottom w:val="single" w:sz="4" w:space="0" w:color="000000"/>
              <w:right w:val="single" w:sz="4" w:space="0" w:color="000000"/>
            </w:tcBorders>
            <w:vAlign w:val="center"/>
          </w:tcPr>
          <w:p w14:paraId="478BA5E1" w14:textId="2DB73C54" w:rsidR="00F87853" w:rsidRPr="00415CAB" w:rsidRDefault="007A5460" w:rsidP="00F87853">
            <w:pPr>
              <w:ind w:right="59"/>
              <w:jc w:val="center"/>
              <w:rPr>
                <w:rFonts w:ascii="Verdana" w:hAnsi="Verdana" w:cs="Arial"/>
              </w:rPr>
            </w:pPr>
            <w:r w:rsidRPr="00415CAB">
              <w:rPr>
                <w:rFonts w:ascii="Verdana" w:hAnsi="Verdana" w:cs="Arial"/>
              </w:rPr>
              <w:t>4</w:t>
            </w:r>
          </w:p>
        </w:tc>
      </w:tr>
      <w:tr w:rsidR="00F87853" w:rsidRPr="00415CAB" w14:paraId="3CDB48A9"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48D9F00" w14:textId="77777777" w:rsidR="00F87853" w:rsidRPr="00415CAB" w:rsidRDefault="00F87853" w:rsidP="00F87853">
            <w:pPr>
              <w:rPr>
                <w:rFonts w:ascii="Verdana" w:hAnsi="Verdana" w:cs="Arial"/>
                <w:b/>
                <w:color w:val="FFFFFF" w:themeColor="background1"/>
              </w:rPr>
            </w:pPr>
            <w:r w:rsidRPr="00415CAB">
              <w:rPr>
                <w:rFonts w:ascii="Verdana" w:hAnsi="Verdana" w:cs="Arial"/>
                <w:b/>
                <w:color w:val="FFFFFF" w:themeColor="background1"/>
              </w:rPr>
              <w:t>Risk Score of 20</w:t>
            </w:r>
          </w:p>
        </w:tc>
        <w:tc>
          <w:tcPr>
            <w:tcW w:w="2268" w:type="dxa"/>
            <w:tcBorders>
              <w:top w:val="single" w:sz="4" w:space="0" w:color="000000"/>
              <w:left w:val="single" w:sz="4" w:space="0" w:color="000000"/>
              <w:bottom w:val="single" w:sz="4" w:space="0" w:color="000000"/>
              <w:right w:val="single" w:sz="4" w:space="0" w:color="000000"/>
            </w:tcBorders>
            <w:vAlign w:val="center"/>
          </w:tcPr>
          <w:p w14:paraId="08198DC8" w14:textId="581B11D3" w:rsidR="00F87853" w:rsidRPr="00415CAB" w:rsidRDefault="00F87853" w:rsidP="00F87853">
            <w:pPr>
              <w:ind w:right="59"/>
              <w:jc w:val="center"/>
              <w:rPr>
                <w:rFonts w:ascii="Verdana" w:hAnsi="Verdana" w:cs="Arial"/>
              </w:rPr>
            </w:pPr>
            <w:r w:rsidRPr="00415CAB">
              <w:rPr>
                <w:rFonts w:ascii="Verdana" w:hAnsi="Verdana" w:cs="Arial"/>
              </w:rPr>
              <w:t>14</w:t>
            </w:r>
          </w:p>
        </w:tc>
        <w:tc>
          <w:tcPr>
            <w:tcW w:w="2410" w:type="dxa"/>
            <w:tcBorders>
              <w:top w:val="single" w:sz="4" w:space="0" w:color="000000"/>
              <w:left w:val="single" w:sz="4" w:space="0" w:color="000000"/>
              <w:bottom w:val="single" w:sz="4" w:space="0" w:color="000000"/>
              <w:right w:val="single" w:sz="4" w:space="0" w:color="000000"/>
            </w:tcBorders>
            <w:vAlign w:val="center"/>
          </w:tcPr>
          <w:p w14:paraId="5760EFC5" w14:textId="263CCD9C" w:rsidR="00F87853" w:rsidRPr="00415CAB" w:rsidRDefault="007A5460" w:rsidP="00F87853">
            <w:pPr>
              <w:ind w:right="59"/>
              <w:jc w:val="center"/>
              <w:rPr>
                <w:rFonts w:ascii="Verdana" w:hAnsi="Verdana" w:cs="Arial"/>
              </w:rPr>
            </w:pPr>
            <w:r w:rsidRPr="00415CAB">
              <w:rPr>
                <w:rFonts w:ascii="Verdana" w:hAnsi="Verdana" w:cs="Arial"/>
              </w:rPr>
              <w:t>15</w:t>
            </w:r>
          </w:p>
        </w:tc>
      </w:tr>
      <w:tr w:rsidR="00F87853" w:rsidRPr="00415CAB" w14:paraId="722A2A31"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37F4B0B" w14:textId="77777777" w:rsidR="00F87853" w:rsidRPr="00415CAB" w:rsidRDefault="00F87853" w:rsidP="00F87853">
            <w:pPr>
              <w:rPr>
                <w:rFonts w:ascii="Verdana" w:eastAsia="Arial" w:hAnsi="Verdana" w:cs="Arial"/>
                <w:b/>
              </w:rPr>
            </w:pPr>
            <w:r w:rsidRPr="00415CAB">
              <w:rPr>
                <w:rFonts w:ascii="Verdana" w:eastAsia="Arial" w:hAnsi="Verdana" w:cs="Arial"/>
                <w:b/>
              </w:rPr>
              <w:t>Risk Score of 16</w:t>
            </w:r>
          </w:p>
        </w:tc>
        <w:tc>
          <w:tcPr>
            <w:tcW w:w="2268" w:type="dxa"/>
            <w:tcBorders>
              <w:top w:val="single" w:sz="4" w:space="0" w:color="000000"/>
              <w:left w:val="single" w:sz="4" w:space="0" w:color="000000"/>
              <w:bottom w:val="single" w:sz="4" w:space="0" w:color="000000"/>
              <w:right w:val="single" w:sz="4" w:space="0" w:color="000000"/>
            </w:tcBorders>
            <w:vAlign w:val="center"/>
          </w:tcPr>
          <w:p w14:paraId="056EC210" w14:textId="2187AC76" w:rsidR="00F87853" w:rsidRPr="00415CAB" w:rsidRDefault="00F87853" w:rsidP="00F87853">
            <w:pPr>
              <w:ind w:right="59"/>
              <w:jc w:val="center"/>
              <w:rPr>
                <w:rFonts w:ascii="Verdana" w:hAnsi="Verdana" w:cs="Arial"/>
              </w:rPr>
            </w:pPr>
            <w:r w:rsidRPr="00415CAB">
              <w:rPr>
                <w:rFonts w:ascii="Verdana" w:hAnsi="Verdana" w:cs="Arial"/>
              </w:rPr>
              <w:t>9</w:t>
            </w:r>
          </w:p>
        </w:tc>
        <w:tc>
          <w:tcPr>
            <w:tcW w:w="2410" w:type="dxa"/>
            <w:tcBorders>
              <w:top w:val="single" w:sz="4" w:space="0" w:color="000000"/>
              <w:left w:val="single" w:sz="4" w:space="0" w:color="000000"/>
              <w:bottom w:val="single" w:sz="4" w:space="0" w:color="000000"/>
              <w:right w:val="single" w:sz="4" w:space="0" w:color="000000"/>
            </w:tcBorders>
            <w:vAlign w:val="center"/>
          </w:tcPr>
          <w:p w14:paraId="051783DB" w14:textId="05A89744" w:rsidR="00F87853" w:rsidRPr="00415CAB" w:rsidRDefault="007A5460" w:rsidP="00F87853">
            <w:pPr>
              <w:ind w:right="59"/>
              <w:jc w:val="center"/>
              <w:rPr>
                <w:rFonts w:ascii="Verdana" w:hAnsi="Verdana" w:cs="Arial"/>
              </w:rPr>
            </w:pPr>
            <w:r w:rsidRPr="00415CAB">
              <w:rPr>
                <w:rFonts w:ascii="Verdana" w:hAnsi="Verdana" w:cs="Arial"/>
              </w:rPr>
              <w:t>4</w:t>
            </w:r>
          </w:p>
        </w:tc>
      </w:tr>
      <w:tr w:rsidR="00F87853" w:rsidRPr="00415CAB" w14:paraId="76A23BAC"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6A19E7F" w14:textId="77777777" w:rsidR="00F87853" w:rsidRPr="00415CAB" w:rsidRDefault="00F87853" w:rsidP="00F87853">
            <w:pPr>
              <w:rPr>
                <w:rFonts w:ascii="Verdana" w:hAnsi="Verdana" w:cs="Arial"/>
              </w:rPr>
            </w:pPr>
            <w:r w:rsidRPr="00415CAB">
              <w:rPr>
                <w:rFonts w:ascii="Verdana" w:eastAsia="Arial" w:hAnsi="Verdana" w:cs="Arial"/>
                <w:b/>
              </w:rPr>
              <w:t xml:space="preserve">Risk Score 9-15 </w:t>
            </w:r>
          </w:p>
        </w:tc>
        <w:tc>
          <w:tcPr>
            <w:tcW w:w="2268" w:type="dxa"/>
            <w:tcBorders>
              <w:top w:val="single" w:sz="4" w:space="0" w:color="000000"/>
              <w:left w:val="single" w:sz="4" w:space="0" w:color="000000"/>
              <w:bottom w:val="single" w:sz="4" w:space="0" w:color="000000"/>
              <w:right w:val="single" w:sz="4" w:space="0" w:color="000000"/>
            </w:tcBorders>
            <w:vAlign w:val="center"/>
          </w:tcPr>
          <w:p w14:paraId="114A625B" w14:textId="6CEFF86A" w:rsidR="00F87853" w:rsidRPr="00415CAB" w:rsidRDefault="00F87853" w:rsidP="00F87853">
            <w:pPr>
              <w:ind w:right="59"/>
              <w:jc w:val="center"/>
              <w:rPr>
                <w:rFonts w:ascii="Verdana" w:hAnsi="Verdana" w:cs="Arial"/>
              </w:rPr>
            </w:pPr>
            <w:r w:rsidRPr="00415CAB">
              <w:rPr>
                <w:rFonts w:ascii="Verdana" w:hAnsi="Verdana" w:cs="Arial"/>
              </w:rPr>
              <w:t>7</w:t>
            </w:r>
          </w:p>
        </w:tc>
        <w:tc>
          <w:tcPr>
            <w:tcW w:w="2410" w:type="dxa"/>
            <w:tcBorders>
              <w:top w:val="single" w:sz="4" w:space="0" w:color="000000"/>
              <w:left w:val="single" w:sz="4" w:space="0" w:color="000000"/>
              <w:bottom w:val="single" w:sz="4" w:space="0" w:color="000000"/>
              <w:right w:val="single" w:sz="4" w:space="0" w:color="000000"/>
            </w:tcBorders>
            <w:vAlign w:val="center"/>
          </w:tcPr>
          <w:p w14:paraId="6DABE5F8" w14:textId="2FBFCB05" w:rsidR="00F87853" w:rsidRPr="00415CAB" w:rsidRDefault="007A5460" w:rsidP="00F87853">
            <w:pPr>
              <w:ind w:right="59"/>
              <w:jc w:val="center"/>
              <w:rPr>
                <w:rFonts w:ascii="Verdana" w:hAnsi="Verdana" w:cs="Arial"/>
              </w:rPr>
            </w:pPr>
            <w:r w:rsidRPr="00415CAB">
              <w:rPr>
                <w:rFonts w:ascii="Verdana" w:hAnsi="Verdana" w:cs="Arial"/>
              </w:rPr>
              <w:t>7</w:t>
            </w:r>
          </w:p>
        </w:tc>
      </w:tr>
      <w:tr w:rsidR="00F87853" w:rsidRPr="00415CAB" w14:paraId="018C2020"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48D83AEE" w14:textId="77777777" w:rsidR="00F87853" w:rsidRPr="00415CAB" w:rsidRDefault="00F87853" w:rsidP="00F87853">
            <w:pPr>
              <w:rPr>
                <w:rFonts w:ascii="Verdana" w:hAnsi="Verdana" w:cs="Arial"/>
              </w:rPr>
            </w:pPr>
            <w:r w:rsidRPr="00415CAB">
              <w:rPr>
                <w:rFonts w:ascii="Verdana" w:eastAsia="Arial" w:hAnsi="Verdana" w:cs="Arial"/>
                <w:b/>
              </w:rPr>
              <w:t xml:space="preserve">Risk Score of 5-8 </w:t>
            </w:r>
          </w:p>
        </w:tc>
        <w:tc>
          <w:tcPr>
            <w:tcW w:w="2268" w:type="dxa"/>
            <w:tcBorders>
              <w:top w:val="single" w:sz="4" w:space="0" w:color="000000"/>
              <w:left w:val="single" w:sz="4" w:space="0" w:color="000000"/>
              <w:bottom w:val="single" w:sz="4" w:space="0" w:color="000000"/>
              <w:right w:val="single" w:sz="4" w:space="0" w:color="000000"/>
            </w:tcBorders>
            <w:vAlign w:val="center"/>
          </w:tcPr>
          <w:p w14:paraId="2A59A9A2" w14:textId="4D19FAA2" w:rsidR="00F87853" w:rsidRPr="00415CAB" w:rsidRDefault="00F87853" w:rsidP="00F87853">
            <w:pPr>
              <w:ind w:right="59"/>
              <w:jc w:val="center"/>
              <w:rPr>
                <w:rFonts w:ascii="Verdana" w:hAnsi="Verdana" w:cs="Arial"/>
              </w:rPr>
            </w:pPr>
            <w:r w:rsidRPr="00415CAB">
              <w:rPr>
                <w:rFonts w:ascii="Verdana" w:hAnsi="Verdana"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4CCD7847" w14:textId="6BDC44F2" w:rsidR="00F87853" w:rsidRPr="00415CAB" w:rsidRDefault="007A5460" w:rsidP="00F87853">
            <w:pPr>
              <w:ind w:right="59"/>
              <w:jc w:val="center"/>
              <w:rPr>
                <w:rFonts w:ascii="Verdana" w:hAnsi="Verdana" w:cs="Arial"/>
              </w:rPr>
            </w:pPr>
            <w:r w:rsidRPr="00415CAB">
              <w:rPr>
                <w:rFonts w:ascii="Verdana" w:hAnsi="Verdana" w:cs="Arial"/>
              </w:rPr>
              <w:t>0</w:t>
            </w:r>
          </w:p>
        </w:tc>
      </w:tr>
      <w:tr w:rsidR="00F87853" w:rsidRPr="00415CAB" w14:paraId="17597993"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77B9276A" w14:textId="77777777" w:rsidR="00F87853" w:rsidRPr="00415CAB" w:rsidRDefault="00F87853" w:rsidP="00F87853">
            <w:pPr>
              <w:rPr>
                <w:rFonts w:ascii="Verdana" w:hAnsi="Verdana" w:cs="Arial"/>
              </w:rPr>
            </w:pPr>
            <w:r w:rsidRPr="00415CAB">
              <w:rPr>
                <w:rFonts w:ascii="Verdana" w:eastAsia="Arial" w:hAnsi="Verdana" w:cs="Arial"/>
                <w:b/>
              </w:rPr>
              <w:t xml:space="preserve">Risk Score of 1-4 </w:t>
            </w:r>
          </w:p>
        </w:tc>
        <w:tc>
          <w:tcPr>
            <w:tcW w:w="2268" w:type="dxa"/>
            <w:tcBorders>
              <w:top w:val="single" w:sz="4" w:space="0" w:color="000000"/>
              <w:left w:val="single" w:sz="4" w:space="0" w:color="000000"/>
              <w:bottom w:val="single" w:sz="4" w:space="0" w:color="000000"/>
              <w:right w:val="single" w:sz="4" w:space="0" w:color="000000"/>
            </w:tcBorders>
            <w:vAlign w:val="center"/>
          </w:tcPr>
          <w:p w14:paraId="152A0BC4" w14:textId="78B10A11" w:rsidR="00F87853" w:rsidRPr="00415CAB" w:rsidRDefault="00F87853" w:rsidP="00F87853">
            <w:pPr>
              <w:ind w:right="59"/>
              <w:jc w:val="center"/>
              <w:rPr>
                <w:rFonts w:ascii="Verdana" w:hAnsi="Verdana" w:cs="Arial"/>
              </w:rPr>
            </w:pPr>
            <w:r w:rsidRPr="00415CAB">
              <w:rPr>
                <w:rFonts w:ascii="Verdana" w:hAnsi="Verdana"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09121FC5" w14:textId="7C4DF8B6" w:rsidR="00F87853" w:rsidRPr="00415CAB" w:rsidRDefault="007A5460" w:rsidP="00F87853">
            <w:pPr>
              <w:ind w:right="59"/>
              <w:jc w:val="center"/>
              <w:rPr>
                <w:rFonts w:ascii="Verdana" w:hAnsi="Verdana" w:cs="Arial"/>
              </w:rPr>
            </w:pPr>
            <w:r w:rsidRPr="00415CAB">
              <w:rPr>
                <w:rFonts w:ascii="Verdana" w:hAnsi="Verdana" w:cs="Arial"/>
              </w:rPr>
              <w:t>0</w:t>
            </w:r>
          </w:p>
        </w:tc>
      </w:tr>
      <w:tr w:rsidR="00F87853" w:rsidRPr="00415CAB" w14:paraId="656F3D80" w14:textId="77777777" w:rsidTr="00167B3D">
        <w:trPr>
          <w:trHeight w:val="515"/>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99A7EF" w14:textId="77777777" w:rsidR="00F87853" w:rsidRPr="00415CAB" w:rsidRDefault="00F87853" w:rsidP="00F87853">
            <w:pPr>
              <w:rPr>
                <w:rFonts w:ascii="Verdana" w:eastAsia="Arial" w:hAnsi="Verdana" w:cs="Arial"/>
                <w:b/>
              </w:rPr>
            </w:pPr>
            <w:r w:rsidRPr="00415CAB">
              <w:rPr>
                <w:rFonts w:ascii="Verdana" w:eastAsia="Arial" w:hAnsi="Verdana" w:cs="Arial"/>
                <w:b/>
              </w:rPr>
              <w:t>Total</w:t>
            </w:r>
          </w:p>
        </w:tc>
        <w:tc>
          <w:tcPr>
            <w:tcW w:w="2268" w:type="dxa"/>
            <w:tcBorders>
              <w:top w:val="single" w:sz="4" w:space="0" w:color="000000"/>
              <w:left w:val="single" w:sz="4" w:space="0" w:color="000000"/>
              <w:bottom w:val="single" w:sz="4" w:space="0" w:color="000000"/>
              <w:right w:val="single" w:sz="4" w:space="0" w:color="000000"/>
            </w:tcBorders>
            <w:vAlign w:val="center"/>
          </w:tcPr>
          <w:p w14:paraId="47CC6A1E" w14:textId="3ADC19A0" w:rsidR="00F87853" w:rsidRPr="00415CAB" w:rsidRDefault="00F87853" w:rsidP="00F87853">
            <w:pPr>
              <w:ind w:right="59"/>
              <w:jc w:val="center"/>
              <w:rPr>
                <w:rFonts w:ascii="Verdana" w:hAnsi="Verdana" w:cs="Arial"/>
                <w:b/>
              </w:rPr>
            </w:pPr>
            <w:r w:rsidRPr="00415CAB">
              <w:rPr>
                <w:rFonts w:ascii="Verdana" w:hAnsi="Verdana" w:cs="Arial"/>
                <w:b/>
              </w:rPr>
              <w:t>33</w:t>
            </w:r>
          </w:p>
        </w:tc>
        <w:tc>
          <w:tcPr>
            <w:tcW w:w="2410" w:type="dxa"/>
            <w:tcBorders>
              <w:top w:val="single" w:sz="4" w:space="0" w:color="000000"/>
              <w:left w:val="single" w:sz="4" w:space="0" w:color="000000"/>
              <w:bottom w:val="single" w:sz="4" w:space="0" w:color="000000"/>
              <w:right w:val="single" w:sz="4" w:space="0" w:color="000000"/>
            </w:tcBorders>
            <w:vAlign w:val="center"/>
          </w:tcPr>
          <w:p w14:paraId="080FE921" w14:textId="25D2B180" w:rsidR="00F87853" w:rsidRPr="00415CAB" w:rsidRDefault="007A5460" w:rsidP="00F87853">
            <w:pPr>
              <w:ind w:right="59"/>
              <w:jc w:val="center"/>
              <w:rPr>
                <w:rFonts w:ascii="Verdana" w:hAnsi="Verdana" w:cs="Arial"/>
                <w:b/>
              </w:rPr>
            </w:pPr>
            <w:r w:rsidRPr="00415CAB">
              <w:rPr>
                <w:rFonts w:ascii="Verdana" w:hAnsi="Verdana" w:cs="Arial"/>
                <w:b/>
              </w:rPr>
              <w:t>30</w:t>
            </w:r>
          </w:p>
        </w:tc>
      </w:tr>
    </w:tbl>
    <w:p w14:paraId="77973F46" w14:textId="33EE267C" w:rsidR="00167B3D" w:rsidRPr="00415CAB" w:rsidRDefault="00167B3D" w:rsidP="00167B3D">
      <w:pPr>
        <w:spacing w:after="0" w:line="240" w:lineRule="auto"/>
        <w:jc w:val="both"/>
        <w:rPr>
          <w:rFonts w:ascii="Verdana" w:hAnsi="Verdana" w:cs="Arial"/>
        </w:rPr>
      </w:pPr>
    </w:p>
    <w:p w14:paraId="52472F06" w14:textId="0FE3DA11" w:rsidR="00486395" w:rsidRPr="00415CAB" w:rsidRDefault="00486395" w:rsidP="00167B3D">
      <w:pPr>
        <w:spacing w:after="0" w:line="240" w:lineRule="auto"/>
        <w:jc w:val="both"/>
        <w:rPr>
          <w:rFonts w:ascii="Verdana" w:hAnsi="Verdana" w:cs="Arial"/>
        </w:rPr>
      </w:pPr>
    </w:p>
    <w:p w14:paraId="33316C55" w14:textId="77777777" w:rsidR="00486395" w:rsidRPr="00415CAB" w:rsidRDefault="00486395" w:rsidP="00167B3D">
      <w:pPr>
        <w:spacing w:after="0" w:line="240" w:lineRule="auto"/>
        <w:jc w:val="both"/>
        <w:rPr>
          <w:rFonts w:ascii="Verdana" w:hAnsi="Verdana" w:cs="Arial"/>
        </w:rPr>
      </w:pPr>
    </w:p>
    <w:p w14:paraId="07F801B8" w14:textId="41C29D34" w:rsidR="00B6783A" w:rsidRPr="00415CAB" w:rsidRDefault="00B6783A" w:rsidP="00B6783A">
      <w:pPr>
        <w:spacing w:before="120" w:after="0" w:line="240" w:lineRule="auto"/>
        <w:rPr>
          <w:rFonts w:ascii="Verdana" w:hAnsi="Verdana" w:cs="Arial"/>
          <w:b/>
        </w:rPr>
      </w:pPr>
      <w:r w:rsidRPr="00415CAB">
        <w:rPr>
          <w:rFonts w:ascii="Verdana" w:hAnsi="Verdana" w:cs="Arial"/>
          <w:b/>
        </w:rPr>
        <w:lastRenderedPageBreak/>
        <w:t>3.</w:t>
      </w:r>
      <w:r w:rsidR="00CD010C" w:rsidRPr="00415CAB">
        <w:rPr>
          <w:rFonts w:ascii="Verdana" w:hAnsi="Verdana" w:cs="Arial"/>
          <w:b/>
        </w:rPr>
        <w:t xml:space="preserve">1 </w:t>
      </w:r>
      <w:r w:rsidR="00CD010C" w:rsidRPr="00415CAB">
        <w:rPr>
          <w:rFonts w:ascii="Verdana" w:hAnsi="Verdana" w:cs="Arial"/>
          <w:b/>
        </w:rPr>
        <w:tab/>
      </w:r>
      <w:r w:rsidRPr="00415CAB">
        <w:rPr>
          <w:rFonts w:ascii="Verdana" w:hAnsi="Verdana" w:cs="Arial"/>
          <w:b/>
        </w:rPr>
        <w:t>Risk Changes</w:t>
      </w:r>
    </w:p>
    <w:p w14:paraId="3277486A" w14:textId="77777777" w:rsidR="0075054A" w:rsidRPr="00415CAB" w:rsidRDefault="00B6783A" w:rsidP="00CD010C">
      <w:pPr>
        <w:spacing w:after="0" w:line="240" w:lineRule="auto"/>
        <w:ind w:left="720" w:hanging="720"/>
        <w:rPr>
          <w:rFonts w:ascii="Verdana" w:hAnsi="Verdana" w:cs="Arial"/>
        </w:rPr>
      </w:pPr>
      <w:r w:rsidRPr="00415CAB">
        <w:rPr>
          <w:rFonts w:ascii="Verdana" w:hAnsi="Verdana" w:cs="Arial"/>
        </w:rPr>
        <w:tab/>
      </w:r>
    </w:p>
    <w:p w14:paraId="51CF0223" w14:textId="6470F67A" w:rsidR="0075054A" w:rsidRPr="00415CAB" w:rsidRDefault="0075054A" w:rsidP="0075054A">
      <w:pPr>
        <w:spacing w:after="0" w:line="240" w:lineRule="auto"/>
        <w:rPr>
          <w:rFonts w:ascii="Verdana" w:hAnsi="Verdana" w:cs="Arial"/>
        </w:rPr>
      </w:pPr>
      <w:r w:rsidRPr="00415CAB">
        <w:rPr>
          <w:rFonts w:ascii="Verdana" w:hAnsi="Verdana" w:cs="Arial"/>
        </w:rPr>
        <w:t>3.1.1</w:t>
      </w:r>
      <w:r w:rsidRPr="00415CAB">
        <w:rPr>
          <w:rFonts w:ascii="Verdana" w:hAnsi="Verdana" w:cs="Arial"/>
        </w:rPr>
        <w:tab/>
        <w:t>Key movements are:</w:t>
      </w:r>
    </w:p>
    <w:p w14:paraId="389F54C9" w14:textId="5384870C" w:rsidR="0075054A" w:rsidRPr="00415CAB" w:rsidRDefault="0075054A" w:rsidP="0075054A">
      <w:pPr>
        <w:spacing w:after="0" w:line="240" w:lineRule="auto"/>
        <w:rPr>
          <w:rFonts w:ascii="Verdana" w:hAnsi="Verdana" w:cs="Arial"/>
        </w:rPr>
      </w:pPr>
    </w:p>
    <w:tbl>
      <w:tblPr>
        <w:tblStyle w:val="TableGrid"/>
        <w:tblW w:w="0" w:type="auto"/>
        <w:tblInd w:w="704" w:type="dxa"/>
        <w:tblLook w:val="04A0" w:firstRow="1" w:lastRow="0" w:firstColumn="1" w:lastColumn="0" w:noHBand="0" w:noVBand="1"/>
      </w:tblPr>
      <w:tblGrid>
        <w:gridCol w:w="3544"/>
        <w:gridCol w:w="4768"/>
      </w:tblGrid>
      <w:tr w:rsidR="0075054A" w:rsidRPr="00415CAB" w14:paraId="7CD76A2E" w14:textId="77777777" w:rsidTr="00392360">
        <w:trPr>
          <w:trHeight w:val="340"/>
        </w:trPr>
        <w:tc>
          <w:tcPr>
            <w:tcW w:w="3544" w:type="dxa"/>
            <w:vAlign w:val="center"/>
          </w:tcPr>
          <w:p w14:paraId="351E0824" w14:textId="23B7368C" w:rsidR="0075054A" w:rsidRPr="00415CAB" w:rsidRDefault="0075054A" w:rsidP="00392360">
            <w:pPr>
              <w:rPr>
                <w:rFonts w:ascii="Verdana" w:hAnsi="Verdana" w:cs="Arial"/>
              </w:rPr>
            </w:pPr>
            <w:r w:rsidRPr="00415CAB">
              <w:rPr>
                <w:rFonts w:ascii="Verdana" w:hAnsi="Verdana" w:cs="Arial"/>
              </w:rPr>
              <w:t>New risks</w:t>
            </w:r>
          </w:p>
        </w:tc>
        <w:tc>
          <w:tcPr>
            <w:tcW w:w="4768" w:type="dxa"/>
            <w:vAlign w:val="center"/>
          </w:tcPr>
          <w:p w14:paraId="5C2B1BD4" w14:textId="4343EF9A" w:rsidR="0075054A" w:rsidRPr="00415CAB" w:rsidRDefault="007A5460" w:rsidP="00392360">
            <w:pPr>
              <w:rPr>
                <w:rFonts w:ascii="Verdana" w:hAnsi="Verdana" w:cs="Arial"/>
              </w:rPr>
            </w:pPr>
            <w:r w:rsidRPr="00415CAB">
              <w:rPr>
                <w:rFonts w:ascii="Verdana" w:hAnsi="Verdana" w:cs="Arial"/>
              </w:rPr>
              <w:t>Nil</w:t>
            </w:r>
          </w:p>
        </w:tc>
      </w:tr>
      <w:tr w:rsidR="0075054A" w:rsidRPr="00415CAB" w14:paraId="421DFEE3" w14:textId="77777777" w:rsidTr="00392360">
        <w:trPr>
          <w:trHeight w:val="340"/>
        </w:trPr>
        <w:tc>
          <w:tcPr>
            <w:tcW w:w="3544" w:type="dxa"/>
            <w:vAlign w:val="center"/>
          </w:tcPr>
          <w:p w14:paraId="6F116291" w14:textId="4CD53AA0" w:rsidR="0075054A" w:rsidRPr="00415CAB" w:rsidRDefault="0075054A" w:rsidP="00392360">
            <w:pPr>
              <w:rPr>
                <w:rFonts w:ascii="Verdana" w:hAnsi="Verdana" w:cs="Arial"/>
              </w:rPr>
            </w:pPr>
            <w:r w:rsidRPr="00415CAB">
              <w:rPr>
                <w:rFonts w:ascii="Verdana" w:hAnsi="Verdana" w:cs="Arial"/>
              </w:rPr>
              <w:t>Risks with increased scores</w:t>
            </w:r>
          </w:p>
        </w:tc>
        <w:tc>
          <w:tcPr>
            <w:tcW w:w="4768" w:type="dxa"/>
            <w:vAlign w:val="center"/>
          </w:tcPr>
          <w:p w14:paraId="08FF3842" w14:textId="204BBEB0" w:rsidR="0075054A" w:rsidRPr="00415CAB" w:rsidRDefault="007A5460" w:rsidP="00392360">
            <w:pPr>
              <w:rPr>
                <w:rFonts w:ascii="Verdana" w:hAnsi="Verdana" w:cs="Arial"/>
              </w:rPr>
            </w:pPr>
            <w:r w:rsidRPr="00415CAB">
              <w:rPr>
                <w:rFonts w:ascii="Verdana" w:hAnsi="Verdana" w:cs="Arial"/>
              </w:rPr>
              <w:t>4</w:t>
            </w:r>
          </w:p>
        </w:tc>
      </w:tr>
      <w:tr w:rsidR="0075054A" w:rsidRPr="00415CAB" w14:paraId="77DA12A2" w14:textId="77777777" w:rsidTr="00392360">
        <w:trPr>
          <w:trHeight w:val="340"/>
        </w:trPr>
        <w:tc>
          <w:tcPr>
            <w:tcW w:w="3544" w:type="dxa"/>
            <w:vAlign w:val="center"/>
          </w:tcPr>
          <w:p w14:paraId="13C82C2D" w14:textId="3404C24C" w:rsidR="0075054A" w:rsidRPr="00415CAB" w:rsidRDefault="0075054A" w:rsidP="00392360">
            <w:pPr>
              <w:rPr>
                <w:rFonts w:ascii="Verdana" w:hAnsi="Verdana" w:cs="Arial"/>
              </w:rPr>
            </w:pPr>
            <w:r w:rsidRPr="00415CAB">
              <w:rPr>
                <w:rFonts w:ascii="Verdana" w:hAnsi="Verdana" w:cs="Arial"/>
              </w:rPr>
              <w:t>Risks with reduced scores</w:t>
            </w:r>
          </w:p>
        </w:tc>
        <w:tc>
          <w:tcPr>
            <w:tcW w:w="4768" w:type="dxa"/>
            <w:vAlign w:val="center"/>
          </w:tcPr>
          <w:p w14:paraId="0153686F" w14:textId="14DF3451" w:rsidR="0075054A" w:rsidRPr="00415CAB" w:rsidRDefault="007A5460" w:rsidP="00392360">
            <w:pPr>
              <w:rPr>
                <w:rFonts w:ascii="Verdana" w:hAnsi="Verdana" w:cs="Arial"/>
              </w:rPr>
            </w:pPr>
            <w:r w:rsidRPr="00415CAB">
              <w:rPr>
                <w:rFonts w:ascii="Verdana" w:hAnsi="Verdana" w:cs="Arial"/>
              </w:rPr>
              <w:t>1</w:t>
            </w:r>
          </w:p>
        </w:tc>
      </w:tr>
      <w:tr w:rsidR="0075054A" w:rsidRPr="00415CAB" w14:paraId="5701D658" w14:textId="77777777" w:rsidTr="00392360">
        <w:trPr>
          <w:trHeight w:val="340"/>
        </w:trPr>
        <w:tc>
          <w:tcPr>
            <w:tcW w:w="3544" w:type="dxa"/>
            <w:vAlign w:val="center"/>
          </w:tcPr>
          <w:p w14:paraId="0409C66B" w14:textId="78B75B60" w:rsidR="0075054A" w:rsidRPr="00415CAB" w:rsidRDefault="0075054A" w:rsidP="00392360">
            <w:pPr>
              <w:rPr>
                <w:rFonts w:ascii="Verdana" w:hAnsi="Verdana" w:cs="Arial"/>
              </w:rPr>
            </w:pPr>
            <w:r w:rsidRPr="00415CAB">
              <w:rPr>
                <w:rFonts w:ascii="Verdana" w:hAnsi="Verdana" w:cs="Arial"/>
              </w:rPr>
              <w:t>Risks de-escalated / closed</w:t>
            </w:r>
          </w:p>
        </w:tc>
        <w:tc>
          <w:tcPr>
            <w:tcW w:w="4768" w:type="dxa"/>
            <w:vAlign w:val="center"/>
          </w:tcPr>
          <w:p w14:paraId="060DB5BD" w14:textId="51E6BAC0" w:rsidR="0075054A" w:rsidRPr="00415CAB" w:rsidRDefault="007A5460" w:rsidP="00392360">
            <w:pPr>
              <w:rPr>
                <w:rFonts w:ascii="Verdana" w:hAnsi="Verdana" w:cs="Arial"/>
              </w:rPr>
            </w:pPr>
            <w:r w:rsidRPr="00415CAB">
              <w:rPr>
                <w:rFonts w:ascii="Verdana" w:hAnsi="Verdana" w:cs="Arial"/>
              </w:rPr>
              <w:t>3</w:t>
            </w:r>
          </w:p>
        </w:tc>
      </w:tr>
    </w:tbl>
    <w:p w14:paraId="1E3DC402" w14:textId="029E742E" w:rsidR="0075054A" w:rsidRPr="00415CAB" w:rsidRDefault="0075054A" w:rsidP="0075054A">
      <w:pPr>
        <w:spacing w:after="0" w:line="240" w:lineRule="auto"/>
        <w:rPr>
          <w:rFonts w:ascii="Verdana" w:hAnsi="Verdana" w:cs="Arial"/>
        </w:rPr>
      </w:pPr>
    </w:p>
    <w:p w14:paraId="13DBC94D" w14:textId="0C422C25" w:rsidR="007A5460" w:rsidRPr="00415CAB" w:rsidRDefault="007A5460" w:rsidP="0075054A">
      <w:pPr>
        <w:spacing w:after="0" w:line="240" w:lineRule="auto"/>
        <w:rPr>
          <w:rFonts w:ascii="Verdana" w:hAnsi="Verdana" w:cs="Arial"/>
        </w:rPr>
      </w:pPr>
      <w:r w:rsidRPr="00415CAB">
        <w:rPr>
          <w:rFonts w:ascii="Verdana" w:hAnsi="Verdana" w:cs="Arial"/>
        </w:rPr>
        <w:tab/>
        <w:t>Details are set out in the following sections.</w:t>
      </w:r>
    </w:p>
    <w:p w14:paraId="05AF0177" w14:textId="77777777" w:rsidR="00BB435B" w:rsidRPr="00415CAB" w:rsidRDefault="00BB435B" w:rsidP="00350500">
      <w:pPr>
        <w:spacing w:after="0" w:line="240" w:lineRule="auto"/>
        <w:jc w:val="both"/>
        <w:rPr>
          <w:rFonts w:ascii="Verdana" w:hAnsi="Verdana" w:cs="Arial"/>
        </w:rPr>
      </w:pPr>
    </w:p>
    <w:p w14:paraId="465A237E" w14:textId="62A9EEF6" w:rsidR="00350500" w:rsidRPr="00415CAB" w:rsidRDefault="00BB435B" w:rsidP="00350500">
      <w:pPr>
        <w:spacing w:after="0" w:line="240" w:lineRule="auto"/>
        <w:jc w:val="both"/>
        <w:rPr>
          <w:rFonts w:ascii="Verdana" w:hAnsi="Verdana" w:cs="Arial"/>
        </w:rPr>
      </w:pPr>
      <w:r w:rsidRPr="00415CAB">
        <w:rPr>
          <w:rFonts w:ascii="Verdana" w:hAnsi="Verdana" w:cs="Arial"/>
        </w:rPr>
        <w:t>3.</w:t>
      </w:r>
      <w:r w:rsidR="00CD010C" w:rsidRPr="00415CAB">
        <w:rPr>
          <w:rFonts w:ascii="Verdana" w:hAnsi="Verdana" w:cs="Arial"/>
        </w:rPr>
        <w:t>1</w:t>
      </w:r>
      <w:r w:rsidRPr="00415CAB">
        <w:rPr>
          <w:rFonts w:ascii="Verdana" w:hAnsi="Verdana" w:cs="Arial"/>
        </w:rPr>
        <w:t xml:space="preserve">.2 </w:t>
      </w:r>
      <w:r w:rsidR="00350500" w:rsidRPr="00415CAB">
        <w:rPr>
          <w:rFonts w:ascii="Verdana" w:hAnsi="Verdana" w:cs="Arial"/>
        </w:rPr>
        <w:t xml:space="preserve">The risk(s) with </w:t>
      </w:r>
      <w:r w:rsidR="00350500" w:rsidRPr="00415CAB">
        <w:rPr>
          <w:rFonts w:ascii="Verdana" w:hAnsi="Verdana" w:cs="Arial"/>
          <w:u w:val="single"/>
        </w:rPr>
        <w:t>increased</w:t>
      </w:r>
      <w:r w:rsidR="00350500" w:rsidRPr="00415CAB">
        <w:rPr>
          <w:rFonts w:ascii="Verdana" w:hAnsi="Verdana" w:cs="Arial"/>
        </w:rPr>
        <w:t xml:space="preserve"> scores is/are: </w:t>
      </w:r>
    </w:p>
    <w:p w14:paraId="0B106E32" w14:textId="77777777" w:rsidR="00350500" w:rsidRPr="00415CAB" w:rsidRDefault="00350500" w:rsidP="00350500">
      <w:pPr>
        <w:spacing w:after="0" w:line="240" w:lineRule="auto"/>
        <w:jc w:val="both"/>
        <w:rPr>
          <w:rFonts w:ascii="Verdana" w:hAnsi="Verdana" w:cs="Arial"/>
        </w:rPr>
      </w:pPr>
    </w:p>
    <w:tbl>
      <w:tblPr>
        <w:tblStyle w:val="TableGrid"/>
        <w:tblW w:w="0" w:type="auto"/>
        <w:tblLook w:val="04A0" w:firstRow="1" w:lastRow="0" w:firstColumn="1" w:lastColumn="0" w:noHBand="0" w:noVBand="1"/>
      </w:tblPr>
      <w:tblGrid>
        <w:gridCol w:w="743"/>
        <w:gridCol w:w="3818"/>
        <w:gridCol w:w="1743"/>
        <w:gridCol w:w="1387"/>
        <w:gridCol w:w="1325"/>
      </w:tblGrid>
      <w:tr w:rsidR="00350500" w:rsidRPr="00415CAB" w14:paraId="02435B18" w14:textId="77777777" w:rsidTr="00BB435B">
        <w:trPr>
          <w:tblHeader/>
        </w:trPr>
        <w:tc>
          <w:tcPr>
            <w:tcW w:w="708" w:type="dxa"/>
            <w:shd w:val="clear" w:color="auto" w:fill="B4C6E7" w:themeFill="accent5" w:themeFillTint="66"/>
          </w:tcPr>
          <w:p w14:paraId="54450B98" w14:textId="77777777" w:rsidR="00350500" w:rsidRPr="00415CAB" w:rsidRDefault="00350500" w:rsidP="00350500">
            <w:pPr>
              <w:jc w:val="both"/>
              <w:rPr>
                <w:rFonts w:ascii="Verdana" w:hAnsi="Verdana" w:cs="Arial"/>
                <w:b/>
              </w:rPr>
            </w:pPr>
            <w:r w:rsidRPr="00415CAB">
              <w:rPr>
                <w:rFonts w:ascii="Verdana" w:hAnsi="Verdana" w:cs="Arial"/>
                <w:b/>
              </w:rPr>
              <w:t>Risk</w:t>
            </w:r>
          </w:p>
          <w:p w14:paraId="77DAA4B3" w14:textId="77777777" w:rsidR="00350500" w:rsidRPr="00415CAB" w:rsidRDefault="00350500" w:rsidP="00350500">
            <w:pPr>
              <w:jc w:val="both"/>
              <w:rPr>
                <w:rFonts w:ascii="Verdana" w:hAnsi="Verdana" w:cs="Arial"/>
                <w:b/>
              </w:rPr>
            </w:pPr>
            <w:r w:rsidRPr="00415CAB">
              <w:rPr>
                <w:rFonts w:ascii="Verdana" w:hAnsi="Verdana" w:cs="Arial"/>
                <w:b/>
              </w:rPr>
              <w:t>Ref</w:t>
            </w:r>
          </w:p>
        </w:tc>
        <w:tc>
          <w:tcPr>
            <w:tcW w:w="3846" w:type="dxa"/>
            <w:shd w:val="clear" w:color="auto" w:fill="B4C6E7" w:themeFill="accent5" w:themeFillTint="66"/>
          </w:tcPr>
          <w:p w14:paraId="19ED691B" w14:textId="77777777" w:rsidR="00350500" w:rsidRPr="00415CAB" w:rsidRDefault="00350500" w:rsidP="00350500">
            <w:pPr>
              <w:jc w:val="both"/>
              <w:rPr>
                <w:rFonts w:ascii="Verdana" w:hAnsi="Verdana" w:cs="Arial"/>
                <w:b/>
              </w:rPr>
            </w:pPr>
            <w:r w:rsidRPr="00415CAB">
              <w:rPr>
                <w:rFonts w:ascii="Verdana" w:hAnsi="Verdana" w:cs="Arial"/>
                <w:b/>
              </w:rPr>
              <w:t>Increased Risks</w:t>
            </w:r>
          </w:p>
        </w:tc>
        <w:tc>
          <w:tcPr>
            <w:tcW w:w="1745" w:type="dxa"/>
            <w:shd w:val="clear" w:color="auto" w:fill="B4C6E7" w:themeFill="accent5" w:themeFillTint="66"/>
          </w:tcPr>
          <w:p w14:paraId="43E5F0DF" w14:textId="77777777" w:rsidR="00350500" w:rsidRPr="00415CAB" w:rsidRDefault="00350500" w:rsidP="00350500">
            <w:pPr>
              <w:jc w:val="center"/>
              <w:rPr>
                <w:rFonts w:ascii="Verdana" w:hAnsi="Verdana" w:cs="Arial"/>
                <w:b/>
              </w:rPr>
            </w:pPr>
            <w:r w:rsidRPr="00415CAB">
              <w:rPr>
                <w:rFonts w:ascii="Verdana" w:hAnsi="Verdana" w:cs="Arial"/>
                <w:b/>
              </w:rPr>
              <w:t>Lead Exec Director</w:t>
            </w:r>
          </w:p>
        </w:tc>
        <w:tc>
          <w:tcPr>
            <w:tcW w:w="1389" w:type="dxa"/>
            <w:shd w:val="clear" w:color="auto" w:fill="B4C6E7" w:themeFill="accent5" w:themeFillTint="66"/>
          </w:tcPr>
          <w:p w14:paraId="67568076" w14:textId="77777777" w:rsidR="00350500" w:rsidRPr="00415CAB" w:rsidRDefault="00350500" w:rsidP="00350500">
            <w:pPr>
              <w:jc w:val="center"/>
              <w:rPr>
                <w:rFonts w:ascii="Verdana" w:hAnsi="Verdana" w:cs="Arial"/>
                <w:b/>
              </w:rPr>
            </w:pPr>
            <w:r w:rsidRPr="00415CAB">
              <w:rPr>
                <w:rFonts w:ascii="Verdana" w:hAnsi="Verdana" w:cs="Arial"/>
                <w:b/>
              </w:rPr>
              <w:t>Previous Risk Score</w:t>
            </w:r>
          </w:p>
        </w:tc>
        <w:tc>
          <w:tcPr>
            <w:tcW w:w="1328" w:type="dxa"/>
            <w:shd w:val="clear" w:color="auto" w:fill="B4C6E7" w:themeFill="accent5" w:themeFillTint="66"/>
          </w:tcPr>
          <w:p w14:paraId="7C8B2CD1" w14:textId="77777777" w:rsidR="00350500" w:rsidRPr="00415CAB" w:rsidRDefault="00350500" w:rsidP="00350500">
            <w:pPr>
              <w:jc w:val="center"/>
              <w:rPr>
                <w:rFonts w:ascii="Verdana" w:hAnsi="Verdana" w:cs="Arial"/>
                <w:b/>
              </w:rPr>
            </w:pPr>
            <w:r w:rsidRPr="00415CAB">
              <w:rPr>
                <w:rFonts w:ascii="Verdana" w:hAnsi="Verdana" w:cs="Arial"/>
                <w:b/>
              </w:rPr>
              <w:t xml:space="preserve">Current Risk Score </w:t>
            </w:r>
          </w:p>
        </w:tc>
      </w:tr>
      <w:tr w:rsidR="007A5460" w:rsidRPr="00415CAB" w14:paraId="716ADED7" w14:textId="77777777" w:rsidTr="00921956">
        <w:tc>
          <w:tcPr>
            <w:tcW w:w="708" w:type="dxa"/>
          </w:tcPr>
          <w:p w14:paraId="53CA59CE" w14:textId="3586A103" w:rsidR="007A5460" w:rsidRPr="00415CAB" w:rsidRDefault="007A5460" w:rsidP="002966AB">
            <w:pPr>
              <w:jc w:val="both"/>
              <w:rPr>
                <w:rFonts w:ascii="Verdana" w:hAnsi="Verdana" w:cs="Arial"/>
              </w:rPr>
            </w:pPr>
            <w:r w:rsidRPr="00415CAB">
              <w:rPr>
                <w:rFonts w:ascii="Verdana" w:hAnsi="Verdana" w:cs="Arial"/>
              </w:rPr>
              <w:t>43</w:t>
            </w:r>
          </w:p>
        </w:tc>
        <w:tc>
          <w:tcPr>
            <w:tcW w:w="3846" w:type="dxa"/>
          </w:tcPr>
          <w:p w14:paraId="4692E3C9" w14:textId="303C1338" w:rsidR="007A5460" w:rsidRPr="00415CAB" w:rsidRDefault="007A5460" w:rsidP="002966AB">
            <w:pPr>
              <w:tabs>
                <w:tab w:val="left" w:pos="1814"/>
              </w:tabs>
              <w:rPr>
                <w:rFonts w:ascii="Verdana" w:hAnsi="Verdana" w:cs="Arial"/>
                <w:b/>
              </w:rPr>
            </w:pPr>
            <w:r w:rsidRPr="00415CAB">
              <w:rPr>
                <w:rFonts w:ascii="Verdana" w:hAnsi="Verdana" w:cs="Arial"/>
                <w:b/>
              </w:rPr>
              <w:t>Deprivation of Liberty Safeguards</w:t>
            </w:r>
          </w:p>
          <w:p w14:paraId="18335C2B" w14:textId="77777777" w:rsidR="007A5460" w:rsidRPr="00415CAB" w:rsidRDefault="007A5460" w:rsidP="007A5460">
            <w:pPr>
              <w:tabs>
                <w:tab w:val="left" w:pos="1814"/>
              </w:tabs>
              <w:rPr>
                <w:rFonts w:ascii="Verdana" w:hAnsi="Verdana" w:cs="Arial"/>
                <w:bCs/>
              </w:rPr>
            </w:pPr>
            <w:r w:rsidRPr="00415CAB">
              <w:rPr>
                <w:rFonts w:ascii="Verdana" w:hAnsi="Verdana" w:cs="Arial"/>
                <w:bCs/>
              </w:rPr>
              <w:t>Due to a limited resources within the MCA/</w:t>
            </w:r>
            <w:proofErr w:type="spellStart"/>
            <w:r w:rsidRPr="00415CAB">
              <w:rPr>
                <w:rFonts w:ascii="Verdana" w:hAnsi="Verdana" w:cs="Arial"/>
                <w:bCs/>
              </w:rPr>
              <w:t>DoLS</w:t>
            </w:r>
            <w:proofErr w:type="spellEnd"/>
            <w:r w:rsidRPr="00415CAB">
              <w:rPr>
                <w:rFonts w:ascii="Verdana" w:hAnsi="Verdana" w:cs="Arial"/>
                <w:bCs/>
              </w:rPr>
              <w:t xml:space="preserve">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p w14:paraId="1D3A2EC1" w14:textId="77777777" w:rsidR="00921956" w:rsidRPr="00415CAB" w:rsidRDefault="00921956" w:rsidP="007A5460">
            <w:pPr>
              <w:tabs>
                <w:tab w:val="left" w:pos="1814"/>
              </w:tabs>
              <w:rPr>
                <w:rFonts w:ascii="Verdana" w:hAnsi="Verdana" w:cs="Arial"/>
                <w:b/>
              </w:rPr>
            </w:pPr>
          </w:p>
          <w:p w14:paraId="221E0B30" w14:textId="77777777" w:rsidR="00921956" w:rsidRPr="00415CAB" w:rsidRDefault="00921956" w:rsidP="007A5460">
            <w:pPr>
              <w:tabs>
                <w:tab w:val="left" w:pos="1814"/>
              </w:tabs>
              <w:rPr>
                <w:rFonts w:ascii="Verdana" w:hAnsi="Verdana" w:cs="Arial"/>
                <w:b/>
              </w:rPr>
            </w:pPr>
            <w:r w:rsidRPr="00415CAB">
              <w:rPr>
                <w:rFonts w:ascii="Verdana" w:hAnsi="Verdana" w:cs="Arial"/>
                <w:b/>
              </w:rPr>
              <w:t>Notes:</w:t>
            </w:r>
          </w:p>
          <w:p w14:paraId="1452C55C" w14:textId="77777777" w:rsidR="00921956" w:rsidRPr="00415CAB" w:rsidRDefault="00921956" w:rsidP="00921956">
            <w:pPr>
              <w:tabs>
                <w:tab w:val="left" w:pos="1814"/>
              </w:tabs>
              <w:rPr>
                <w:rFonts w:ascii="Verdana" w:hAnsi="Verdana" w:cs="Arial"/>
                <w:bCs/>
              </w:rPr>
            </w:pPr>
            <w:r w:rsidRPr="00415CAB">
              <w:rPr>
                <w:rFonts w:ascii="Verdana" w:hAnsi="Verdana" w:cs="Arial"/>
                <w:bCs/>
              </w:rPr>
              <w:t>Breaches reported for Q2 were 17.</w:t>
            </w:r>
          </w:p>
          <w:p w14:paraId="41BCE9F3" w14:textId="6D08C935" w:rsidR="00921956" w:rsidRPr="00415CAB" w:rsidRDefault="00921956" w:rsidP="00921956">
            <w:pPr>
              <w:tabs>
                <w:tab w:val="left" w:pos="1814"/>
              </w:tabs>
              <w:rPr>
                <w:rFonts w:ascii="Verdana" w:hAnsi="Verdana" w:cs="Arial"/>
                <w:bCs/>
              </w:rPr>
            </w:pPr>
            <w:r w:rsidRPr="00415CAB">
              <w:rPr>
                <w:rFonts w:ascii="Verdana" w:hAnsi="Verdana" w:cs="Arial"/>
                <w:bCs/>
              </w:rPr>
              <w:t xml:space="preserve">• An increase in </w:t>
            </w:r>
            <w:proofErr w:type="spellStart"/>
            <w:r w:rsidRPr="00415CAB">
              <w:rPr>
                <w:rFonts w:ascii="Verdana" w:hAnsi="Verdana" w:cs="Arial"/>
                <w:bCs/>
              </w:rPr>
              <w:t>DoLS</w:t>
            </w:r>
            <w:proofErr w:type="spellEnd"/>
            <w:r w:rsidRPr="00415CAB">
              <w:rPr>
                <w:rFonts w:ascii="Verdana" w:hAnsi="Verdana" w:cs="Arial"/>
                <w:bCs/>
              </w:rPr>
              <w:t xml:space="preserve"> referrals following wider HB staff awareness of MCA/</w:t>
            </w:r>
            <w:proofErr w:type="spellStart"/>
            <w:r w:rsidRPr="00415CAB">
              <w:rPr>
                <w:rFonts w:ascii="Verdana" w:hAnsi="Verdana" w:cs="Arial"/>
                <w:bCs/>
              </w:rPr>
              <w:t>DoLS</w:t>
            </w:r>
            <w:proofErr w:type="spellEnd"/>
            <w:r w:rsidRPr="00415CAB">
              <w:rPr>
                <w:rFonts w:ascii="Verdana" w:hAnsi="Verdana" w:cs="Arial"/>
                <w:bCs/>
              </w:rPr>
              <w:t xml:space="preserve"> following implementation of Level 3 training</w:t>
            </w:r>
          </w:p>
          <w:p w14:paraId="0767F6D5" w14:textId="78A4FFF7" w:rsidR="00921956" w:rsidRPr="00415CAB" w:rsidRDefault="00921956" w:rsidP="00921956">
            <w:pPr>
              <w:tabs>
                <w:tab w:val="left" w:pos="1814"/>
              </w:tabs>
              <w:rPr>
                <w:rFonts w:ascii="Verdana" w:hAnsi="Verdana" w:cs="Arial"/>
                <w:bCs/>
              </w:rPr>
            </w:pPr>
            <w:r w:rsidRPr="00415CAB">
              <w:rPr>
                <w:rFonts w:ascii="Verdana" w:hAnsi="Verdana" w:cs="Arial"/>
                <w:bCs/>
              </w:rPr>
              <w:t>• Additional support to Managing Authorities providing wider MCA/</w:t>
            </w:r>
            <w:proofErr w:type="spellStart"/>
            <w:r w:rsidRPr="00415CAB">
              <w:rPr>
                <w:rFonts w:ascii="Verdana" w:hAnsi="Verdana" w:cs="Arial"/>
                <w:bCs/>
              </w:rPr>
              <w:t>DoLS</w:t>
            </w:r>
            <w:proofErr w:type="spellEnd"/>
            <w:r w:rsidRPr="00415CAB">
              <w:rPr>
                <w:rFonts w:ascii="Verdana" w:hAnsi="Verdana" w:cs="Arial"/>
                <w:bCs/>
              </w:rPr>
              <w:t xml:space="preserve"> awareness</w:t>
            </w:r>
          </w:p>
          <w:p w14:paraId="3A74FDE8" w14:textId="553FA8CB" w:rsidR="00921956" w:rsidRPr="00415CAB" w:rsidRDefault="00921956" w:rsidP="00921956">
            <w:pPr>
              <w:tabs>
                <w:tab w:val="left" w:pos="1814"/>
              </w:tabs>
              <w:rPr>
                <w:rFonts w:ascii="Verdana" w:hAnsi="Verdana" w:cs="Arial"/>
                <w:bCs/>
              </w:rPr>
            </w:pPr>
            <w:r w:rsidRPr="00415CAB">
              <w:rPr>
                <w:rFonts w:ascii="Verdana" w:hAnsi="Verdana" w:cs="Arial"/>
                <w:bCs/>
              </w:rPr>
              <w:t xml:space="preserve">• Insufficient signatory resource </w:t>
            </w:r>
          </w:p>
          <w:p w14:paraId="2E414C77" w14:textId="77777777" w:rsidR="00921956" w:rsidRPr="00415CAB" w:rsidRDefault="00921956" w:rsidP="00921956">
            <w:pPr>
              <w:tabs>
                <w:tab w:val="left" w:pos="1814"/>
              </w:tabs>
              <w:rPr>
                <w:rFonts w:ascii="Verdana" w:hAnsi="Verdana" w:cs="Arial"/>
                <w:bCs/>
              </w:rPr>
            </w:pPr>
          </w:p>
          <w:p w14:paraId="649D1047" w14:textId="77777777" w:rsidR="00921956" w:rsidRPr="00415CAB" w:rsidRDefault="00921956" w:rsidP="00921956">
            <w:pPr>
              <w:tabs>
                <w:tab w:val="left" w:pos="1814"/>
              </w:tabs>
              <w:rPr>
                <w:rFonts w:ascii="Verdana" w:hAnsi="Verdana" w:cs="Arial"/>
                <w:bCs/>
              </w:rPr>
            </w:pPr>
            <w:r w:rsidRPr="00415CAB">
              <w:rPr>
                <w:rFonts w:ascii="Verdana" w:hAnsi="Verdana" w:cs="Arial"/>
                <w:bCs/>
              </w:rPr>
              <w:t>Breaches reported for Q3 were 58.</w:t>
            </w:r>
          </w:p>
          <w:p w14:paraId="16B75986" w14:textId="77777777" w:rsidR="00921956" w:rsidRPr="00415CAB" w:rsidRDefault="00921956" w:rsidP="00921956">
            <w:pPr>
              <w:tabs>
                <w:tab w:val="left" w:pos="1814"/>
              </w:tabs>
              <w:rPr>
                <w:rFonts w:ascii="Verdana" w:hAnsi="Verdana" w:cs="Arial"/>
                <w:bCs/>
              </w:rPr>
            </w:pPr>
            <w:r w:rsidRPr="00415CAB">
              <w:rPr>
                <w:rFonts w:ascii="Verdana" w:hAnsi="Verdana" w:cs="Arial"/>
                <w:bCs/>
              </w:rPr>
              <w:t xml:space="preserve">• There was a 35% increase in referrals. </w:t>
            </w:r>
          </w:p>
          <w:p w14:paraId="14854B06" w14:textId="52491EAA" w:rsidR="00921956" w:rsidRPr="00415CAB" w:rsidRDefault="00921956" w:rsidP="00921956">
            <w:pPr>
              <w:tabs>
                <w:tab w:val="left" w:pos="1814"/>
              </w:tabs>
              <w:rPr>
                <w:rFonts w:ascii="Verdana" w:hAnsi="Verdana" w:cs="Arial"/>
                <w:bCs/>
              </w:rPr>
            </w:pPr>
            <w:r w:rsidRPr="00415CAB">
              <w:rPr>
                <w:rFonts w:ascii="Verdana" w:hAnsi="Verdana" w:cs="Arial"/>
                <w:bCs/>
              </w:rPr>
              <w:lastRenderedPageBreak/>
              <w:t>• 1 Best Interest Assessor (BIA) on long term leave</w:t>
            </w:r>
          </w:p>
          <w:p w14:paraId="54629B33" w14:textId="77777777" w:rsidR="00921956" w:rsidRPr="00415CAB" w:rsidRDefault="00921956" w:rsidP="00921956">
            <w:pPr>
              <w:tabs>
                <w:tab w:val="left" w:pos="1814"/>
              </w:tabs>
              <w:rPr>
                <w:rFonts w:ascii="Verdana" w:hAnsi="Verdana" w:cs="Arial"/>
                <w:bCs/>
              </w:rPr>
            </w:pPr>
            <w:r w:rsidRPr="00415CAB">
              <w:rPr>
                <w:rFonts w:ascii="Verdana" w:hAnsi="Verdana" w:cs="Arial"/>
                <w:bCs/>
              </w:rPr>
              <w:t xml:space="preserve">• Staff requests for bespoke mental capacity assessment training impacting on BIA and senior staff capacity to undertake core </w:t>
            </w:r>
            <w:proofErr w:type="spellStart"/>
            <w:r w:rsidRPr="00415CAB">
              <w:rPr>
                <w:rFonts w:ascii="Verdana" w:hAnsi="Verdana" w:cs="Arial"/>
                <w:bCs/>
              </w:rPr>
              <w:t>DoLS</w:t>
            </w:r>
            <w:proofErr w:type="spellEnd"/>
            <w:r w:rsidRPr="00415CAB">
              <w:rPr>
                <w:rFonts w:ascii="Verdana" w:hAnsi="Verdana" w:cs="Arial"/>
                <w:bCs/>
              </w:rPr>
              <w:t xml:space="preserve"> assessments. </w:t>
            </w:r>
          </w:p>
          <w:p w14:paraId="0AFDE4F8" w14:textId="77777777" w:rsidR="00921956" w:rsidRPr="00415CAB" w:rsidRDefault="00921956" w:rsidP="00921956">
            <w:pPr>
              <w:tabs>
                <w:tab w:val="left" w:pos="1814"/>
              </w:tabs>
              <w:rPr>
                <w:rFonts w:ascii="Verdana" w:hAnsi="Verdana" w:cs="Arial"/>
                <w:bCs/>
              </w:rPr>
            </w:pPr>
          </w:p>
          <w:p w14:paraId="41A86523" w14:textId="598BEF96" w:rsidR="00921956" w:rsidRPr="00415CAB" w:rsidRDefault="00921956" w:rsidP="00921956">
            <w:pPr>
              <w:tabs>
                <w:tab w:val="left" w:pos="1814"/>
              </w:tabs>
              <w:rPr>
                <w:rFonts w:ascii="Verdana" w:hAnsi="Verdana" w:cs="Arial"/>
                <w:bCs/>
              </w:rPr>
            </w:pPr>
            <w:r w:rsidRPr="00415CAB">
              <w:rPr>
                <w:rFonts w:ascii="Verdana" w:hAnsi="Verdana" w:cs="Arial"/>
                <w:bCs/>
              </w:rPr>
              <w:t xml:space="preserve">This risk has been considered at the Mental Health Legislation Committee. </w:t>
            </w:r>
          </w:p>
          <w:p w14:paraId="14E40895" w14:textId="5CD06465" w:rsidR="00921956" w:rsidRPr="00415CAB" w:rsidRDefault="00921956" w:rsidP="00921956">
            <w:pPr>
              <w:tabs>
                <w:tab w:val="left" w:pos="1814"/>
              </w:tabs>
              <w:rPr>
                <w:rFonts w:ascii="Verdana" w:hAnsi="Verdana" w:cs="Arial"/>
                <w:bCs/>
              </w:rPr>
            </w:pPr>
          </w:p>
        </w:tc>
        <w:tc>
          <w:tcPr>
            <w:tcW w:w="1745" w:type="dxa"/>
            <w:shd w:val="clear" w:color="auto" w:fill="auto"/>
          </w:tcPr>
          <w:p w14:paraId="0B2A0051" w14:textId="15ADA990" w:rsidR="007A5460" w:rsidRPr="00415CAB" w:rsidRDefault="007A5460" w:rsidP="00B6783A">
            <w:pPr>
              <w:jc w:val="center"/>
              <w:rPr>
                <w:rFonts w:ascii="Verdana" w:hAnsi="Verdana" w:cs="Arial"/>
              </w:rPr>
            </w:pPr>
            <w:r w:rsidRPr="00415CAB">
              <w:rPr>
                <w:rFonts w:ascii="Verdana" w:hAnsi="Verdana" w:cs="Arial"/>
              </w:rPr>
              <w:lastRenderedPageBreak/>
              <w:t>Executive Director of Nursing</w:t>
            </w:r>
          </w:p>
        </w:tc>
        <w:tc>
          <w:tcPr>
            <w:tcW w:w="1389" w:type="dxa"/>
            <w:shd w:val="clear" w:color="auto" w:fill="C00000"/>
          </w:tcPr>
          <w:p w14:paraId="655AE224" w14:textId="38FEC05B" w:rsidR="007A5460" w:rsidRPr="00415CAB" w:rsidRDefault="00921956" w:rsidP="002966AB">
            <w:pPr>
              <w:jc w:val="center"/>
              <w:rPr>
                <w:rFonts w:ascii="Verdana" w:hAnsi="Verdana" w:cs="Arial"/>
                <w:b/>
              </w:rPr>
            </w:pPr>
            <w:r w:rsidRPr="00415CAB">
              <w:rPr>
                <w:rFonts w:ascii="Verdana" w:hAnsi="Verdana" w:cs="Arial"/>
                <w:b/>
              </w:rPr>
              <w:t>16</w:t>
            </w:r>
          </w:p>
        </w:tc>
        <w:tc>
          <w:tcPr>
            <w:tcW w:w="1328" w:type="dxa"/>
            <w:shd w:val="clear" w:color="auto" w:fill="C00000"/>
          </w:tcPr>
          <w:p w14:paraId="6AA25A30" w14:textId="50B25400" w:rsidR="007A5460" w:rsidRPr="00415CAB" w:rsidRDefault="00921956" w:rsidP="002966AB">
            <w:pPr>
              <w:jc w:val="center"/>
              <w:rPr>
                <w:rFonts w:ascii="Verdana" w:hAnsi="Verdana" w:cs="Arial"/>
                <w:b/>
              </w:rPr>
            </w:pPr>
            <w:r w:rsidRPr="00415CAB">
              <w:rPr>
                <w:rFonts w:ascii="Verdana" w:hAnsi="Verdana" w:cs="Arial"/>
                <w:b/>
              </w:rPr>
              <w:t>20</w:t>
            </w:r>
          </w:p>
        </w:tc>
      </w:tr>
      <w:tr w:rsidR="002966AB" w:rsidRPr="00415CAB" w14:paraId="5B2F9E68" w14:textId="77777777" w:rsidTr="00921956">
        <w:tc>
          <w:tcPr>
            <w:tcW w:w="708" w:type="dxa"/>
          </w:tcPr>
          <w:p w14:paraId="6D0A6349" w14:textId="17851FB5" w:rsidR="002966AB" w:rsidRPr="00415CAB" w:rsidRDefault="00921956" w:rsidP="002966AB">
            <w:pPr>
              <w:jc w:val="both"/>
              <w:rPr>
                <w:rFonts w:ascii="Verdana" w:hAnsi="Verdana" w:cs="Arial"/>
              </w:rPr>
            </w:pPr>
            <w:r w:rsidRPr="00415CAB">
              <w:rPr>
                <w:rFonts w:ascii="Verdana" w:hAnsi="Verdana" w:cs="Arial"/>
              </w:rPr>
              <w:t>64</w:t>
            </w:r>
          </w:p>
        </w:tc>
        <w:tc>
          <w:tcPr>
            <w:tcW w:w="3846" w:type="dxa"/>
          </w:tcPr>
          <w:p w14:paraId="79E81F3E" w14:textId="77777777" w:rsidR="00B6783A" w:rsidRPr="00415CAB" w:rsidRDefault="00921956" w:rsidP="002966AB">
            <w:pPr>
              <w:tabs>
                <w:tab w:val="left" w:pos="1814"/>
              </w:tabs>
              <w:rPr>
                <w:rFonts w:ascii="Verdana" w:hAnsi="Verdana" w:cs="Arial"/>
                <w:b/>
                <w:bCs/>
              </w:rPr>
            </w:pPr>
            <w:r w:rsidRPr="00415CAB">
              <w:rPr>
                <w:rFonts w:ascii="Verdana" w:hAnsi="Verdana" w:cs="Arial"/>
                <w:b/>
                <w:bCs/>
              </w:rPr>
              <w:t>Health &amp; Safety Infrastructure</w:t>
            </w:r>
          </w:p>
          <w:p w14:paraId="550B7669" w14:textId="77777777" w:rsidR="00921956" w:rsidRPr="00415CAB" w:rsidRDefault="00921956" w:rsidP="002966AB">
            <w:pPr>
              <w:tabs>
                <w:tab w:val="left" w:pos="1814"/>
              </w:tabs>
              <w:rPr>
                <w:rFonts w:ascii="Verdana" w:hAnsi="Verdana" w:cs="Arial"/>
              </w:rPr>
            </w:pPr>
            <w:r w:rsidRPr="00415CAB">
              <w:rPr>
                <w:rFonts w:ascii="Verdana" w:hAnsi="Verdana" w:cs="Arial"/>
              </w:rPr>
              <w:t>Insufficient resource and capacity of the health, safety and fire function within SBUHB to maintain legal and regulatory compliance for the workforce and for the sites across SBUHB.</w:t>
            </w:r>
          </w:p>
          <w:p w14:paraId="034E3E50" w14:textId="77777777" w:rsidR="00921956" w:rsidRPr="00415CAB" w:rsidRDefault="00921956" w:rsidP="002966AB">
            <w:pPr>
              <w:tabs>
                <w:tab w:val="left" w:pos="1814"/>
              </w:tabs>
              <w:rPr>
                <w:rFonts w:ascii="Verdana" w:hAnsi="Verdana" w:cs="Arial"/>
              </w:rPr>
            </w:pPr>
          </w:p>
          <w:p w14:paraId="4CF1312C" w14:textId="03212DA0" w:rsidR="00921956" w:rsidRPr="00415CAB" w:rsidRDefault="00123405" w:rsidP="002966AB">
            <w:pPr>
              <w:tabs>
                <w:tab w:val="left" w:pos="1814"/>
              </w:tabs>
              <w:rPr>
                <w:rFonts w:ascii="Verdana" w:hAnsi="Verdana" w:cs="Arial"/>
                <w:b/>
                <w:bCs/>
              </w:rPr>
            </w:pPr>
            <w:r w:rsidRPr="00415CAB">
              <w:rPr>
                <w:rFonts w:ascii="Verdana" w:hAnsi="Verdana" w:cs="Arial"/>
                <w:b/>
                <w:bCs/>
              </w:rPr>
              <w:t>Notes</w:t>
            </w:r>
            <w:r w:rsidR="00921956" w:rsidRPr="00415CAB">
              <w:rPr>
                <w:rFonts w:ascii="Verdana" w:hAnsi="Verdana" w:cs="Arial"/>
                <w:b/>
                <w:bCs/>
              </w:rPr>
              <w:t>:</w:t>
            </w:r>
          </w:p>
          <w:p w14:paraId="32C710B2" w14:textId="6B3A03AD" w:rsidR="00123405" w:rsidRPr="00415CAB" w:rsidRDefault="00921956" w:rsidP="002966AB">
            <w:pPr>
              <w:tabs>
                <w:tab w:val="left" w:pos="1814"/>
              </w:tabs>
              <w:rPr>
                <w:rFonts w:ascii="Verdana" w:hAnsi="Verdana" w:cs="Arial"/>
              </w:rPr>
            </w:pPr>
            <w:r w:rsidRPr="00415CAB">
              <w:rPr>
                <w:rFonts w:ascii="Verdana" w:hAnsi="Verdana" w:cs="Arial"/>
              </w:rPr>
              <w:t xml:space="preserve">Due to retirement resources in the team has reduced and the risk level increased to 20. </w:t>
            </w:r>
          </w:p>
          <w:p w14:paraId="2BABF8F6" w14:textId="77777777" w:rsidR="00DE754D" w:rsidRPr="00415CAB" w:rsidRDefault="00DE754D" w:rsidP="002966AB">
            <w:pPr>
              <w:tabs>
                <w:tab w:val="left" w:pos="1814"/>
              </w:tabs>
              <w:rPr>
                <w:rFonts w:ascii="Verdana" w:hAnsi="Verdana" w:cs="Arial"/>
              </w:rPr>
            </w:pPr>
          </w:p>
          <w:p w14:paraId="20DEA53F" w14:textId="041FED9A" w:rsidR="00123405" w:rsidRPr="00415CAB" w:rsidRDefault="00123405" w:rsidP="002966AB">
            <w:pPr>
              <w:tabs>
                <w:tab w:val="left" w:pos="1814"/>
              </w:tabs>
              <w:rPr>
                <w:rFonts w:ascii="Verdana" w:hAnsi="Verdana" w:cs="Arial"/>
              </w:rPr>
            </w:pPr>
            <w:r w:rsidRPr="00415CAB">
              <w:rPr>
                <w:rFonts w:ascii="Verdana" w:hAnsi="Verdana" w:cs="Arial"/>
              </w:rPr>
              <w:t xml:space="preserve">With the senior structure portfolio changes (the merger of the Assistant Director of Health &amp; Safety and Capital Planning roles), an updated structural plan for health &amp; safety (H&amp;S) was submitted as part of the senior structure review, with the adoption of a phased approach to implement. </w:t>
            </w:r>
          </w:p>
          <w:p w14:paraId="11954865" w14:textId="77777777" w:rsidR="00921956" w:rsidRPr="00415CAB" w:rsidRDefault="00921956" w:rsidP="002966AB">
            <w:pPr>
              <w:tabs>
                <w:tab w:val="left" w:pos="1814"/>
              </w:tabs>
              <w:rPr>
                <w:rFonts w:ascii="Verdana" w:hAnsi="Verdana" w:cs="Arial"/>
              </w:rPr>
            </w:pPr>
            <w:r w:rsidRPr="00415CAB">
              <w:rPr>
                <w:rFonts w:ascii="Verdana" w:hAnsi="Verdana" w:cs="Arial"/>
              </w:rPr>
              <w:t xml:space="preserve">This </w:t>
            </w:r>
            <w:r w:rsidR="00123405" w:rsidRPr="00415CAB">
              <w:rPr>
                <w:rFonts w:ascii="Verdana" w:hAnsi="Verdana" w:cs="Arial"/>
              </w:rPr>
              <w:t xml:space="preserve">risk will </w:t>
            </w:r>
            <w:r w:rsidRPr="00415CAB">
              <w:rPr>
                <w:rFonts w:ascii="Verdana" w:hAnsi="Verdana" w:cs="Arial"/>
              </w:rPr>
              <w:t>be continually reviewed and adjusted as the phased approach on resources is implemented. It is envisaged that 4 posts will be advertised in the new financial year and with successful recruitment these could be in place by Q1/Q2 2025/26 financial year</w:t>
            </w:r>
            <w:r w:rsidR="00123405" w:rsidRPr="00415CAB">
              <w:rPr>
                <w:rFonts w:ascii="Verdana" w:hAnsi="Verdana" w:cs="Arial"/>
              </w:rPr>
              <w:t>, w</w:t>
            </w:r>
            <w:r w:rsidRPr="00415CAB">
              <w:rPr>
                <w:rFonts w:ascii="Verdana" w:hAnsi="Verdana" w:cs="Arial"/>
              </w:rPr>
              <w:t xml:space="preserve">ith further reviews taking </w:t>
            </w:r>
            <w:r w:rsidRPr="00415CAB">
              <w:rPr>
                <w:rFonts w:ascii="Verdana" w:hAnsi="Verdana" w:cs="Arial"/>
              </w:rPr>
              <w:lastRenderedPageBreak/>
              <w:t>place for the phased implementation.</w:t>
            </w:r>
          </w:p>
          <w:p w14:paraId="224CD467" w14:textId="3D160A48" w:rsidR="00123405" w:rsidRPr="00415CAB" w:rsidRDefault="00123405" w:rsidP="002966AB">
            <w:pPr>
              <w:tabs>
                <w:tab w:val="left" w:pos="1814"/>
              </w:tabs>
              <w:rPr>
                <w:rFonts w:ascii="Verdana" w:hAnsi="Verdana" w:cs="Arial"/>
              </w:rPr>
            </w:pPr>
          </w:p>
        </w:tc>
        <w:tc>
          <w:tcPr>
            <w:tcW w:w="1745" w:type="dxa"/>
            <w:shd w:val="clear" w:color="auto" w:fill="auto"/>
          </w:tcPr>
          <w:p w14:paraId="787D41A4" w14:textId="6BCFC8DF" w:rsidR="002966AB" w:rsidRPr="00415CAB" w:rsidRDefault="00921956" w:rsidP="00B6783A">
            <w:pPr>
              <w:jc w:val="center"/>
              <w:rPr>
                <w:rFonts w:ascii="Verdana" w:hAnsi="Verdana" w:cs="Arial"/>
              </w:rPr>
            </w:pPr>
            <w:r w:rsidRPr="00415CAB">
              <w:rPr>
                <w:rFonts w:ascii="Verdana" w:hAnsi="Verdana" w:cs="Arial"/>
              </w:rPr>
              <w:lastRenderedPageBreak/>
              <w:t>Director of Finance &amp; Performance</w:t>
            </w:r>
          </w:p>
        </w:tc>
        <w:tc>
          <w:tcPr>
            <w:tcW w:w="1389" w:type="dxa"/>
            <w:shd w:val="clear" w:color="auto" w:fill="C00000"/>
          </w:tcPr>
          <w:p w14:paraId="784C22B1" w14:textId="1F58C814" w:rsidR="002966AB" w:rsidRPr="00415CAB" w:rsidRDefault="00921956" w:rsidP="002966AB">
            <w:pPr>
              <w:jc w:val="center"/>
              <w:rPr>
                <w:rFonts w:ascii="Verdana" w:hAnsi="Verdana" w:cs="Arial"/>
                <w:b/>
              </w:rPr>
            </w:pPr>
            <w:r w:rsidRPr="00415CAB">
              <w:rPr>
                <w:rFonts w:ascii="Verdana" w:hAnsi="Verdana" w:cs="Arial"/>
                <w:b/>
              </w:rPr>
              <w:t>16</w:t>
            </w:r>
          </w:p>
        </w:tc>
        <w:tc>
          <w:tcPr>
            <w:tcW w:w="1328" w:type="dxa"/>
            <w:shd w:val="clear" w:color="auto" w:fill="C00000"/>
          </w:tcPr>
          <w:p w14:paraId="1BDBD2B8" w14:textId="26410A34" w:rsidR="002966AB" w:rsidRPr="00415CAB" w:rsidRDefault="00921956" w:rsidP="002966AB">
            <w:pPr>
              <w:jc w:val="center"/>
              <w:rPr>
                <w:rFonts w:ascii="Verdana" w:hAnsi="Verdana" w:cs="Arial"/>
                <w:b/>
              </w:rPr>
            </w:pPr>
            <w:r w:rsidRPr="00415CAB">
              <w:rPr>
                <w:rFonts w:ascii="Verdana" w:hAnsi="Verdana" w:cs="Arial"/>
                <w:b/>
              </w:rPr>
              <w:t>20</w:t>
            </w:r>
          </w:p>
        </w:tc>
      </w:tr>
      <w:tr w:rsidR="0061419C" w:rsidRPr="00415CAB" w14:paraId="61BAD025" w14:textId="77777777" w:rsidTr="00123405">
        <w:tc>
          <w:tcPr>
            <w:tcW w:w="708" w:type="dxa"/>
          </w:tcPr>
          <w:p w14:paraId="5EA5BAB5" w14:textId="188AFFB8" w:rsidR="0061419C" w:rsidRPr="00415CAB" w:rsidRDefault="0061419C" w:rsidP="002966AB">
            <w:pPr>
              <w:jc w:val="both"/>
              <w:rPr>
                <w:rFonts w:ascii="Verdana" w:hAnsi="Verdana" w:cs="Arial"/>
              </w:rPr>
            </w:pPr>
            <w:r w:rsidRPr="00415CAB">
              <w:rPr>
                <w:rFonts w:ascii="Verdana" w:hAnsi="Verdana" w:cs="Arial"/>
              </w:rPr>
              <w:t>66</w:t>
            </w:r>
          </w:p>
        </w:tc>
        <w:tc>
          <w:tcPr>
            <w:tcW w:w="3846" w:type="dxa"/>
          </w:tcPr>
          <w:p w14:paraId="5C46A286" w14:textId="77777777" w:rsidR="0061419C" w:rsidRPr="00415CAB" w:rsidRDefault="0061419C" w:rsidP="0061419C">
            <w:pPr>
              <w:tabs>
                <w:tab w:val="left" w:pos="1814"/>
              </w:tabs>
              <w:rPr>
                <w:rFonts w:ascii="Verdana" w:hAnsi="Verdana" w:cs="Arial"/>
                <w:b/>
              </w:rPr>
            </w:pPr>
            <w:r w:rsidRPr="00415CAB">
              <w:rPr>
                <w:rFonts w:ascii="Verdana" w:hAnsi="Verdana" w:cs="Arial"/>
                <w:b/>
              </w:rPr>
              <w:t>Access to SACT (Cancer Services)</w:t>
            </w:r>
          </w:p>
          <w:p w14:paraId="4CDD05E4" w14:textId="1CD5E06C" w:rsidR="0061419C" w:rsidRPr="00415CAB" w:rsidRDefault="0061419C" w:rsidP="0061419C">
            <w:pPr>
              <w:tabs>
                <w:tab w:val="left" w:pos="1814"/>
              </w:tabs>
              <w:rPr>
                <w:rFonts w:ascii="Verdana" w:hAnsi="Verdana" w:cs="Arial"/>
              </w:rPr>
            </w:pPr>
            <w:r w:rsidRPr="00415CAB">
              <w:rPr>
                <w:rFonts w:ascii="Verdana" w:hAnsi="Verdana"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p w14:paraId="5C55DAB3" w14:textId="77777777" w:rsidR="0061419C" w:rsidRPr="00415CAB" w:rsidRDefault="0061419C" w:rsidP="002966AB">
            <w:pPr>
              <w:tabs>
                <w:tab w:val="left" w:pos="1814"/>
              </w:tabs>
              <w:rPr>
                <w:rFonts w:ascii="Verdana" w:hAnsi="Verdana" w:cs="Arial"/>
                <w:b/>
              </w:rPr>
            </w:pPr>
          </w:p>
          <w:p w14:paraId="6A5403EE" w14:textId="77777777" w:rsidR="00123405" w:rsidRPr="00415CAB" w:rsidRDefault="00123405" w:rsidP="002966AB">
            <w:pPr>
              <w:tabs>
                <w:tab w:val="left" w:pos="1814"/>
              </w:tabs>
              <w:rPr>
                <w:rFonts w:ascii="Verdana" w:hAnsi="Verdana" w:cs="Arial"/>
                <w:b/>
              </w:rPr>
            </w:pPr>
            <w:r w:rsidRPr="00415CAB">
              <w:rPr>
                <w:rFonts w:ascii="Verdana" w:hAnsi="Verdana" w:cs="Arial"/>
                <w:b/>
              </w:rPr>
              <w:t>Notes:</w:t>
            </w:r>
          </w:p>
          <w:p w14:paraId="12FF20B3" w14:textId="2D532E26" w:rsidR="00123405" w:rsidRPr="00415CAB" w:rsidRDefault="00123405" w:rsidP="00123405">
            <w:pPr>
              <w:tabs>
                <w:tab w:val="left" w:pos="1814"/>
              </w:tabs>
              <w:rPr>
                <w:rFonts w:ascii="Verdana" w:hAnsi="Verdana" w:cs="Arial"/>
                <w:bCs/>
              </w:rPr>
            </w:pPr>
            <w:r w:rsidRPr="00415CAB">
              <w:rPr>
                <w:rFonts w:ascii="Verdana" w:hAnsi="Verdana" w:cs="Arial"/>
                <w:bCs/>
              </w:rPr>
              <w:t>Due to staff sickness across the Multi-Disciplinary Team, and the demands for SACT outstripping capacity the risk has increased to 25.</w:t>
            </w:r>
          </w:p>
          <w:p w14:paraId="6711679D" w14:textId="4CBECC69" w:rsidR="00123405" w:rsidRPr="00415CAB" w:rsidRDefault="00123405" w:rsidP="00123405">
            <w:pPr>
              <w:tabs>
                <w:tab w:val="left" w:pos="1814"/>
              </w:tabs>
              <w:rPr>
                <w:rFonts w:ascii="Verdana" w:hAnsi="Verdana" w:cs="Arial"/>
                <w:bCs/>
              </w:rPr>
            </w:pPr>
            <w:r w:rsidRPr="00415CAB">
              <w:rPr>
                <w:rFonts w:ascii="Verdana" w:hAnsi="Verdana" w:cs="Arial"/>
                <w:bCs/>
              </w:rPr>
              <w:t>There are continuing workforce challenges and patient waiting times and the number of patients breaching SACT targets have increased.</w:t>
            </w:r>
          </w:p>
          <w:p w14:paraId="4EB4AB64" w14:textId="77777777" w:rsidR="00DE754D" w:rsidRPr="00415CAB" w:rsidRDefault="00DE754D" w:rsidP="00123405">
            <w:pPr>
              <w:tabs>
                <w:tab w:val="left" w:pos="1814"/>
              </w:tabs>
              <w:rPr>
                <w:rFonts w:ascii="Verdana" w:hAnsi="Verdana" w:cs="Arial"/>
                <w:bCs/>
              </w:rPr>
            </w:pPr>
          </w:p>
          <w:p w14:paraId="6F125EE6" w14:textId="77777777" w:rsidR="00123405" w:rsidRPr="00415CAB" w:rsidRDefault="00123405" w:rsidP="00123405">
            <w:pPr>
              <w:tabs>
                <w:tab w:val="left" w:pos="1814"/>
              </w:tabs>
              <w:rPr>
                <w:rFonts w:ascii="Verdana" w:hAnsi="Verdana" w:cs="Arial"/>
                <w:bCs/>
              </w:rPr>
            </w:pPr>
            <w:r w:rsidRPr="00415CAB">
              <w:rPr>
                <w:rFonts w:ascii="Verdana" w:hAnsi="Verdana" w:cs="Arial"/>
                <w:bCs/>
              </w:rPr>
              <w:t>A demand and capacity options paper has been shared with the Service Group Senior Leadership Team and agreed in principle. A paper is going to Executive Board in March 2025 for approval.</w:t>
            </w:r>
          </w:p>
          <w:p w14:paraId="16F898A2" w14:textId="32A7EBEB" w:rsidR="00123405" w:rsidRPr="00415CAB" w:rsidRDefault="00123405" w:rsidP="00123405">
            <w:pPr>
              <w:tabs>
                <w:tab w:val="left" w:pos="1814"/>
              </w:tabs>
              <w:rPr>
                <w:rFonts w:ascii="Verdana" w:hAnsi="Verdana" w:cs="Arial"/>
                <w:bCs/>
              </w:rPr>
            </w:pPr>
          </w:p>
        </w:tc>
        <w:tc>
          <w:tcPr>
            <w:tcW w:w="1745" w:type="dxa"/>
            <w:shd w:val="clear" w:color="auto" w:fill="auto"/>
          </w:tcPr>
          <w:p w14:paraId="5A044163" w14:textId="4FBEC385" w:rsidR="0061419C" w:rsidRPr="00415CAB" w:rsidRDefault="00D10561" w:rsidP="002966AB">
            <w:pPr>
              <w:jc w:val="center"/>
              <w:rPr>
                <w:rFonts w:ascii="Verdana" w:hAnsi="Verdana" w:cs="Arial"/>
              </w:rPr>
            </w:pPr>
            <w:r w:rsidRPr="00415CAB">
              <w:rPr>
                <w:rFonts w:ascii="Verdana" w:hAnsi="Verdana" w:cs="Arial"/>
              </w:rPr>
              <w:t>Executive Medical Director</w:t>
            </w:r>
          </w:p>
        </w:tc>
        <w:tc>
          <w:tcPr>
            <w:tcW w:w="1389" w:type="dxa"/>
            <w:shd w:val="clear" w:color="auto" w:fill="C00000"/>
          </w:tcPr>
          <w:p w14:paraId="704D5831" w14:textId="4E05793B" w:rsidR="0061419C" w:rsidRPr="00415CAB" w:rsidRDefault="00123405" w:rsidP="002966AB">
            <w:pPr>
              <w:jc w:val="center"/>
              <w:rPr>
                <w:rFonts w:ascii="Verdana" w:hAnsi="Verdana" w:cs="Arial"/>
                <w:b/>
              </w:rPr>
            </w:pPr>
            <w:r w:rsidRPr="00415CAB">
              <w:rPr>
                <w:rFonts w:ascii="Verdana" w:hAnsi="Verdana" w:cs="Arial"/>
                <w:b/>
              </w:rPr>
              <w:t>20</w:t>
            </w:r>
          </w:p>
        </w:tc>
        <w:tc>
          <w:tcPr>
            <w:tcW w:w="1328" w:type="dxa"/>
            <w:shd w:val="clear" w:color="auto" w:fill="C00000"/>
          </w:tcPr>
          <w:p w14:paraId="623D38D9" w14:textId="32FA4DAA" w:rsidR="0061419C" w:rsidRPr="00415CAB" w:rsidRDefault="00123405" w:rsidP="002966AB">
            <w:pPr>
              <w:jc w:val="center"/>
              <w:rPr>
                <w:rFonts w:ascii="Verdana" w:hAnsi="Verdana" w:cs="Arial"/>
                <w:b/>
              </w:rPr>
            </w:pPr>
            <w:r w:rsidRPr="00415CAB">
              <w:rPr>
                <w:rFonts w:ascii="Verdana" w:hAnsi="Verdana" w:cs="Arial"/>
                <w:b/>
              </w:rPr>
              <w:t>25</w:t>
            </w:r>
          </w:p>
        </w:tc>
      </w:tr>
      <w:tr w:rsidR="00123405" w:rsidRPr="00415CAB" w14:paraId="37265337" w14:textId="77777777" w:rsidTr="00123405">
        <w:tc>
          <w:tcPr>
            <w:tcW w:w="708" w:type="dxa"/>
          </w:tcPr>
          <w:p w14:paraId="275104DD" w14:textId="07A91401" w:rsidR="00123405" w:rsidRPr="00415CAB" w:rsidRDefault="0064328B" w:rsidP="002966AB">
            <w:pPr>
              <w:jc w:val="both"/>
              <w:rPr>
                <w:rFonts w:ascii="Verdana" w:hAnsi="Verdana" w:cs="Arial"/>
              </w:rPr>
            </w:pPr>
            <w:r w:rsidRPr="00415CAB">
              <w:rPr>
                <w:rFonts w:ascii="Verdana" w:hAnsi="Verdana" w:cs="Arial"/>
              </w:rPr>
              <w:t>90</w:t>
            </w:r>
          </w:p>
        </w:tc>
        <w:tc>
          <w:tcPr>
            <w:tcW w:w="3846" w:type="dxa"/>
          </w:tcPr>
          <w:p w14:paraId="16142D31" w14:textId="6A31B68F" w:rsidR="00123405" w:rsidRPr="00415CAB" w:rsidRDefault="0064328B" w:rsidP="0061419C">
            <w:pPr>
              <w:tabs>
                <w:tab w:val="left" w:pos="1814"/>
              </w:tabs>
              <w:rPr>
                <w:rFonts w:ascii="Verdana" w:hAnsi="Verdana" w:cs="Arial"/>
                <w:bCs/>
              </w:rPr>
            </w:pPr>
            <w:r w:rsidRPr="00415CAB">
              <w:rPr>
                <w:rFonts w:ascii="Verdana" w:hAnsi="Verdana" w:cs="Arial"/>
                <w:b/>
              </w:rPr>
              <w:t>Non-compliance with UK-GDPR Article 15 regarding Subject Access Requests (SARs), along with other health records requests for disclosure of personal data</w:t>
            </w:r>
          </w:p>
          <w:p w14:paraId="382E0870" w14:textId="57208FB1" w:rsidR="0064328B" w:rsidRPr="00415CAB" w:rsidRDefault="0064328B" w:rsidP="0061419C">
            <w:pPr>
              <w:tabs>
                <w:tab w:val="left" w:pos="1814"/>
              </w:tabs>
              <w:rPr>
                <w:rFonts w:ascii="Verdana" w:hAnsi="Verdana" w:cs="Arial"/>
                <w:bCs/>
              </w:rPr>
            </w:pPr>
            <w:r w:rsidRPr="00415CAB">
              <w:rPr>
                <w:rFonts w:ascii="Verdana" w:hAnsi="Verdana" w:cs="Arial"/>
                <w:bCs/>
              </w:rPr>
              <w:t xml:space="preserve">If the Health Board is non-compliant with the UK-GDPR, then there is a risk of ICO enforcement action being taken against SBUHB, reputational </w:t>
            </w:r>
            <w:r w:rsidRPr="00415CAB">
              <w:rPr>
                <w:rFonts w:ascii="Verdana" w:hAnsi="Verdana" w:cs="Arial"/>
                <w:bCs/>
              </w:rPr>
              <w:lastRenderedPageBreak/>
              <w:t xml:space="preserve">damage and the potential for claims </w:t>
            </w:r>
            <w:r w:rsidRPr="00415CAB">
              <w:rPr>
                <w:rFonts w:ascii="Verdana" w:hAnsi="Verdana" w:cs="Arial"/>
                <w:bCs/>
                <w:i/>
                <w:iCs/>
              </w:rPr>
              <w:t>(Risk description extract – see HBRR for fuller description)</w:t>
            </w:r>
            <w:r w:rsidRPr="00415CAB">
              <w:rPr>
                <w:rFonts w:ascii="Verdana" w:hAnsi="Verdana" w:cs="Arial"/>
                <w:bCs/>
              </w:rPr>
              <w:t>.</w:t>
            </w:r>
          </w:p>
          <w:p w14:paraId="636B629A" w14:textId="34A14D3D" w:rsidR="0064328B" w:rsidRPr="00415CAB" w:rsidRDefault="0064328B" w:rsidP="0061419C">
            <w:pPr>
              <w:tabs>
                <w:tab w:val="left" w:pos="1814"/>
              </w:tabs>
              <w:rPr>
                <w:rFonts w:ascii="Verdana" w:hAnsi="Verdana" w:cs="Arial"/>
                <w:bCs/>
              </w:rPr>
            </w:pPr>
          </w:p>
          <w:p w14:paraId="2B1CE445" w14:textId="712AAA56" w:rsidR="0064328B" w:rsidRPr="00415CAB" w:rsidRDefault="0064328B" w:rsidP="0061419C">
            <w:pPr>
              <w:tabs>
                <w:tab w:val="left" w:pos="1814"/>
              </w:tabs>
              <w:rPr>
                <w:rFonts w:ascii="Verdana" w:hAnsi="Verdana" w:cs="Arial"/>
                <w:b/>
              </w:rPr>
            </w:pPr>
            <w:r w:rsidRPr="00415CAB">
              <w:rPr>
                <w:rFonts w:ascii="Verdana" w:hAnsi="Verdana" w:cs="Arial"/>
                <w:b/>
              </w:rPr>
              <w:t>Notes:</w:t>
            </w:r>
          </w:p>
          <w:p w14:paraId="0CD59CC2" w14:textId="4538A175" w:rsidR="0064328B" w:rsidRPr="00415CAB" w:rsidRDefault="0064328B" w:rsidP="0061419C">
            <w:pPr>
              <w:tabs>
                <w:tab w:val="left" w:pos="1814"/>
              </w:tabs>
              <w:rPr>
                <w:rFonts w:ascii="Verdana" w:hAnsi="Verdana" w:cs="Arial"/>
                <w:bCs/>
              </w:rPr>
            </w:pPr>
            <w:r w:rsidRPr="00415CAB">
              <w:rPr>
                <w:rFonts w:ascii="Verdana" w:hAnsi="Verdana" w:cs="Arial"/>
                <w:bCs/>
              </w:rPr>
              <w:t>Contributory causes include: sustained increase in numbers &amp; complexity of subject access requests; limited resources corporately and clinically, including those required for effective redaction &amp; checking; information held across multiple systems and media.</w:t>
            </w:r>
          </w:p>
          <w:p w14:paraId="745E96C3" w14:textId="77777777" w:rsidR="0064328B" w:rsidRPr="00415CAB" w:rsidRDefault="0064328B" w:rsidP="0061419C">
            <w:pPr>
              <w:tabs>
                <w:tab w:val="left" w:pos="1814"/>
              </w:tabs>
              <w:rPr>
                <w:rFonts w:ascii="Verdana" w:hAnsi="Verdana" w:cs="Arial"/>
                <w:bCs/>
              </w:rPr>
            </w:pPr>
          </w:p>
          <w:p w14:paraId="3A98B7E1" w14:textId="2739FADA" w:rsidR="00123405" w:rsidRPr="00415CAB" w:rsidRDefault="0064328B" w:rsidP="0061419C">
            <w:pPr>
              <w:tabs>
                <w:tab w:val="left" w:pos="1814"/>
              </w:tabs>
              <w:rPr>
                <w:rFonts w:ascii="Verdana" w:hAnsi="Verdana" w:cs="Arial"/>
                <w:bCs/>
              </w:rPr>
            </w:pPr>
            <w:r w:rsidRPr="00415CAB">
              <w:rPr>
                <w:rFonts w:ascii="Verdana" w:hAnsi="Verdana" w:cs="Arial"/>
                <w:bCs/>
              </w:rPr>
              <w:t>A benchmarking exercise has been completed to compare the risk in SBU with other Health Boards and a paper is going to the Information Governance &amp; Cyber Assurance Group for review in April 2025. An action plan is to be developed following that discussion.</w:t>
            </w:r>
          </w:p>
          <w:p w14:paraId="6A344FCD" w14:textId="1F166E78" w:rsidR="00123405" w:rsidRPr="00415CAB" w:rsidRDefault="00123405" w:rsidP="0061419C">
            <w:pPr>
              <w:tabs>
                <w:tab w:val="left" w:pos="1814"/>
              </w:tabs>
              <w:rPr>
                <w:rFonts w:ascii="Verdana" w:hAnsi="Verdana" w:cs="Arial"/>
                <w:b/>
              </w:rPr>
            </w:pPr>
          </w:p>
        </w:tc>
        <w:tc>
          <w:tcPr>
            <w:tcW w:w="1745" w:type="dxa"/>
            <w:shd w:val="clear" w:color="auto" w:fill="auto"/>
          </w:tcPr>
          <w:p w14:paraId="73E64A2E" w14:textId="2D696E55" w:rsidR="00123405" w:rsidRPr="00415CAB" w:rsidRDefault="00DE754D" w:rsidP="002966AB">
            <w:pPr>
              <w:jc w:val="center"/>
              <w:rPr>
                <w:rFonts w:ascii="Verdana" w:hAnsi="Verdana" w:cs="Arial"/>
              </w:rPr>
            </w:pPr>
            <w:r w:rsidRPr="00415CAB">
              <w:rPr>
                <w:rFonts w:ascii="Verdana" w:hAnsi="Verdana" w:cs="Arial"/>
              </w:rPr>
              <w:lastRenderedPageBreak/>
              <w:t>Director of Digital</w:t>
            </w:r>
          </w:p>
        </w:tc>
        <w:tc>
          <w:tcPr>
            <w:tcW w:w="1389" w:type="dxa"/>
            <w:shd w:val="clear" w:color="auto" w:fill="C00000"/>
          </w:tcPr>
          <w:p w14:paraId="64B8B754" w14:textId="77777777" w:rsidR="00123405" w:rsidRPr="00415CAB" w:rsidRDefault="00123405" w:rsidP="002966AB">
            <w:pPr>
              <w:jc w:val="center"/>
              <w:rPr>
                <w:rFonts w:ascii="Verdana" w:hAnsi="Verdana" w:cs="Arial"/>
                <w:b/>
              </w:rPr>
            </w:pPr>
          </w:p>
        </w:tc>
        <w:tc>
          <w:tcPr>
            <w:tcW w:w="1328" w:type="dxa"/>
            <w:shd w:val="clear" w:color="auto" w:fill="C00000"/>
          </w:tcPr>
          <w:p w14:paraId="1D5DEBA8" w14:textId="77777777" w:rsidR="00123405" w:rsidRPr="00415CAB" w:rsidRDefault="00123405" w:rsidP="002966AB">
            <w:pPr>
              <w:jc w:val="center"/>
              <w:rPr>
                <w:rFonts w:ascii="Verdana" w:hAnsi="Verdana" w:cs="Arial"/>
                <w:b/>
              </w:rPr>
            </w:pPr>
          </w:p>
        </w:tc>
      </w:tr>
    </w:tbl>
    <w:p w14:paraId="5907343A" w14:textId="10B4F328" w:rsidR="00350500" w:rsidRPr="00415CAB" w:rsidRDefault="00350500" w:rsidP="00350500">
      <w:pPr>
        <w:spacing w:after="0" w:line="240" w:lineRule="auto"/>
        <w:jc w:val="both"/>
        <w:rPr>
          <w:rFonts w:ascii="Verdana" w:hAnsi="Verdana" w:cs="Arial"/>
        </w:rPr>
      </w:pPr>
    </w:p>
    <w:p w14:paraId="08E1054D" w14:textId="77777777" w:rsidR="008C7CC5" w:rsidRPr="00415CAB" w:rsidRDefault="008C7CC5" w:rsidP="00350500">
      <w:pPr>
        <w:spacing w:after="0" w:line="240" w:lineRule="auto"/>
        <w:jc w:val="both"/>
        <w:rPr>
          <w:rFonts w:ascii="Verdana" w:hAnsi="Verdana" w:cs="Arial"/>
        </w:rPr>
      </w:pPr>
    </w:p>
    <w:p w14:paraId="046B8D69" w14:textId="5E52DAB0" w:rsidR="00350500" w:rsidRPr="00415CAB" w:rsidRDefault="00BB435B" w:rsidP="00350500">
      <w:pPr>
        <w:spacing w:after="0" w:line="240" w:lineRule="auto"/>
        <w:jc w:val="both"/>
        <w:rPr>
          <w:rFonts w:ascii="Verdana" w:hAnsi="Verdana" w:cs="Arial"/>
        </w:rPr>
      </w:pPr>
      <w:r w:rsidRPr="00415CAB">
        <w:rPr>
          <w:rFonts w:ascii="Verdana" w:hAnsi="Verdana" w:cs="Arial"/>
        </w:rPr>
        <w:t>3.</w:t>
      </w:r>
      <w:r w:rsidR="00CD010C" w:rsidRPr="00415CAB">
        <w:rPr>
          <w:rFonts w:ascii="Verdana" w:hAnsi="Verdana" w:cs="Arial"/>
        </w:rPr>
        <w:t>1</w:t>
      </w:r>
      <w:r w:rsidRPr="00415CAB">
        <w:rPr>
          <w:rFonts w:ascii="Verdana" w:hAnsi="Verdana" w:cs="Arial"/>
        </w:rPr>
        <w:t xml:space="preserve">.3 </w:t>
      </w:r>
      <w:r w:rsidR="00350500" w:rsidRPr="00415CAB">
        <w:rPr>
          <w:rFonts w:ascii="Verdana" w:hAnsi="Verdana" w:cs="Arial"/>
        </w:rPr>
        <w:t xml:space="preserve">The risk(s) with </w:t>
      </w:r>
      <w:r w:rsidR="00350500" w:rsidRPr="00415CAB">
        <w:rPr>
          <w:rFonts w:ascii="Verdana" w:hAnsi="Verdana" w:cs="Arial"/>
          <w:u w:val="single"/>
        </w:rPr>
        <w:t>reduced</w:t>
      </w:r>
      <w:r w:rsidR="00350500" w:rsidRPr="00415CAB">
        <w:rPr>
          <w:rFonts w:ascii="Verdana" w:hAnsi="Verdana" w:cs="Arial"/>
        </w:rPr>
        <w:t xml:space="preserve"> scores is/are: </w:t>
      </w:r>
    </w:p>
    <w:p w14:paraId="2D1C9DAF" w14:textId="77777777" w:rsidR="00350500" w:rsidRPr="00415CAB" w:rsidRDefault="00350500" w:rsidP="00350500">
      <w:pPr>
        <w:spacing w:after="0" w:line="240" w:lineRule="auto"/>
        <w:jc w:val="both"/>
        <w:rPr>
          <w:rFonts w:ascii="Verdana" w:hAnsi="Verdana" w:cs="Arial"/>
        </w:rPr>
      </w:pPr>
    </w:p>
    <w:tbl>
      <w:tblPr>
        <w:tblStyle w:val="TableGrid"/>
        <w:tblW w:w="0" w:type="auto"/>
        <w:tblLook w:val="04A0" w:firstRow="1" w:lastRow="0" w:firstColumn="1" w:lastColumn="0" w:noHBand="0" w:noVBand="1"/>
      </w:tblPr>
      <w:tblGrid>
        <w:gridCol w:w="742"/>
        <w:gridCol w:w="3907"/>
        <w:gridCol w:w="1610"/>
        <w:gridCol w:w="1408"/>
        <w:gridCol w:w="1349"/>
      </w:tblGrid>
      <w:tr w:rsidR="00350500" w:rsidRPr="00415CAB" w14:paraId="060C7FD9" w14:textId="77777777" w:rsidTr="00350500">
        <w:trPr>
          <w:tblHeader/>
        </w:trPr>
        <w:tc>
          <w:tcPr>
            <w:tcW w:w="712" w:type="dxa"/>
            <w:shd w:val="clear" w:color="auto" w:fill="B4C6E7" w:themeFill="accent5" w:themeFillTint="66"/>
          </w:tcPr>
          <w:p w14:paraId="6F4AF0AD" w14:textId="77777777" w:rsidR="00350500" w:rsidRPr="00415CAB" w:rsidRDefault="00350500" w:rsidP="00350500">
            <w:pPr>
              <w:jc w:val="both"/>
              <w:rPr>
                <w:rFonts w:ascii="Verdana" w:hAnsi="Verdana" w:cs="Arial"/>
                <w:b/>
              </w:rPr>
            </w:pPr>
            <w:r w:rsidRPr="00415CAB">
              <w:rPr>
                <w:rFonts w:ascii="Verdana" w:hAnsi="Verdana" w:cs="Arial"/>
                <w:b/>
              </w:rPr>
              <w:t>Risk</w:t>
            </w:r>
          </w:p>
          <w:p w14:paraId="2900011A" w14:textId="77777777" w:rsidR="00350500" w:rsidRPr="00415CAB" w:rsidRDefault="00350500" w:rsidP="00350500">
            <w:pPr>
              <w:jc w:val="both"/>
              <w:rPr>
                <w:rFonts w:ascii="Verdana" w:hAnsi="Verdana" w:cs="Arial"/>
                <w:b/>
              </w:rPr>
            </w:pPr>
            <w:r w:rsidRPr="00415CAB">
              <w:rPr>
                <w:rFonts w:ascii="Verdana" w:hAnsi="Verdana" w:cs="Arial"/>
                <w:b/>
              </w:rPr>
              <w:t>Ref</w:t>
            </w:r>
          </w:p>
        </w:tc>
        <w:tc>
          <w:tcPr>
            <w:tcW w:w="4103" w:type="dxa"/>
            <w:shd w:val="clear" w:color="auto" w:fill="B4C6E7" w:themeFill="accent5" w:themeFillTint="66"/>
          </w:tcPr>
          <w:p w14:paraId="00371DCA" w14:textId="77777777" w:rsidR="00350500" w:rsidRPr="00415CAB" w:rsidRDefault="00350500" w:rsidP="00350500">
            <w:pPr>
              <w:jc w:val="both"/>
              <w:rPr>
                <w:rFonts w:ascii="Verdana" w:hAnsi="Verdana" w:cs="Arial"/>
                <w:b/>
              </w:rPr>
            </w:pPr>
            <w:r w:rsidRPr="00415CAB">
              <w:rPr>
                <w:rFonts w:ascii="Verdana" w:hAnsi="Verdana" w:cs="Arial"/>
                <w:b/>
              </w:rPr>
              <w:t>Reduced Risks</w:t>
            </w:r>
          </w:p>
        </w:tc>
        <w:tc>
          <w:tcPr>
            <w:tcW w:w="1417" w:type="dxa"/>
            <w:shd w:val="clear" w:color="auto" w:fill="B4C6E7" w:themeFill="accent5" w:themeFillTint="66"/>
          </w:tcPr>
          <w:p w14:paraId="5D7E6B9A" w14:textId="77777777" w:rsidR="00350500" w:rsidRPr="00415CAB" w:rsidRDefault="00350500" w:rsidP="00350500">
            <w:pPr>
              <w:jc w:val="center"/>
              <w:rPr>
                <w:rFonts w:ascii="Verdana" w:hAnsi="Verdana" w:cs="Arial"/>
                <w:b/>
              </w:rPr>
            </w:pPr>
            <w:r w:rsidRPr="00415CAB">
              <w:rPr>
                <w:rFonts w:ascii="Verdana" w:hAnsi="Verdana" w:cs="Arial"/>
                <w:b/>
              </w:rPr>
              <w:t>Lead Exec Director</w:t>
            </w:r>
          </w:p>
        </w:tc>
        <w:tc>
          <w:tcPr>
            <w:tcW w:w="1418" w:type="dxa"/>
            <w:shd w:val="clear" w:color="auto" w:fill="B4C6E7" w:themeFill="accent5" w:themeFillTint="66"/>
          </w:tcPr>
          <w:p w14:paraId="55F2ED01" w14:textId="77777777" w:rsidR="00350500" w:rsidRPr="00415CAB" w:rsidRDefault="00350500" w:rsidP="00350500">
            <w:pPr>
              <w:jc w:val="center"/>
              <w:rPr>
                <w:rFonts w:ascii="Verdana" w:hAnsi="Verdana" w:cs="Arial"/>
                <w:b/>
              </w:rPr>
            </w:pPr>
            <w:r w:rsidRPr="00415CAB">
              <w:rPr>
                <w:rFonts w:ascii="Verdana" w:hAnsi="Verdana" w:cs="Arial"/>
                <w:b/>
              </w:rPr>
              <w:t>Previous Risk Score</w:t>
            </w:r>
          </w:p>
        </w:tc>
        <w:tc>
          <w:tcPr>
            <w:tcW w:w="1366" w:type="dxa"/>
            <w:shd w:val="clear" w:color="auto" w:fill="B4C6E7" w:themeFill="accent5" w:themeFillTint="66"/>
          </w:tcPr>
          <w:p w14:paraId="637B2377" w14:textId="77777777" w:rsidR="00350500" w:rsidRPr="00415CAB" w:rsidRDefault="00350500" w:rsidP="00350500">
            <w:pPr>
              <w:jc w:val="center"/>
              <w:rPr>
                <w:rFonts w:ascii="Verdana" w:hAnsi="Verdana" w:cs="Arial"/>
                <w:b/>
              </w:rPr>
            </w:pPr>
            <w:r w:rsidRPr="00415CAB">
              <w:rPr>
                <w:rFonts w:ascii="Verdana" w:hAnsi="Verdana" w:cs="Arial"/>
                <w:b/>
              </w:rPr>
              <w:t>Current Risk Score</w:t>
            </w:r>
          </w:p>
        </w:tc>
      </w:tr>
      <w:tr w:rsidR="00B6783A" w:rsidRPr="00415CAB" w14:paraId="3A8A732D" w14:textId="77777777" w:rsidTr="00B6783A">
        <w:tc>
          <w:tcPr>
            <w:tcW w:w="712" w:type="dxa"/>
            <w:shd w:val="clear" w:color="auto" w:fill="auto"/>
          </w:tcPr>
          <w:p w14:paraId="4F906704" w14:textId="2108EB12" w:rsidR="00B6783A" w:rsidRPr="00415CAB" w:rsidRDefault="00DE754D" w:rsidP="00B6783A">
            <w:pPr>
              <w:jc w:val="both"/>
              <w:rPr>
                <w:rFonts w:ascii="Verdana" w:hAnsi="Verdana" w:cs="Arial"/>
              </w:rPr>
            </w:pPr>
            <w:r w:rsidRPr="00415CAB">
              <w:rPr>
                <w:rFonts w:ascii="Verdana" w:hAnsi="Verdana" w:cs="Arial"/>
              </w:rPr>
              <w:t>93</w:t>
            </w:r>
          </w:p>
        </w:tc>
        <w:tc>
          <w:tcPr>
            <w:tcW w:w="4103" w:type="dxa"/>
            <w:shd w:val="clear" w:color="auto" w:fill="auto"/>
          </w:tcPr>
          <w:p w14:paraId="18F4BD7F" w14:textId="77777777" w:rsidR="00DE754D" w:rsidRPr="00415CAB" w:rsidRDefault="00DE754D" w:rsidP="00DE754D">
            <w:pPr>
              <w:tabs>
                <w:tab w:val="left" w:pos="1814"/>
              </w:tabs>
              <w:rPr>
                <w:rFonts w:ascii="Verdana" w:hAnsi="Verdana" w:cs="Arial"/>
                <w:b/>
                <w:bCs/>
              </w:rPr>
            </w:pPr>
            <w:r w:rsidRPr="00415CAB">
              <w:rPr>
                <w:rFonts w:ascii="Verdana" w:hAnsi="Verdana" w:cs="Arial"/>
                <w:b/>
                <w:bCs/>
              </w:rPr>
              <w:t>Reduced Capital Funds</w:t>
            </w:r>
          </w:p>
          <w:p w14:paraId="5B871445" w14:textId="001667D7" w:rsidR="00B6783A" w:rsidRPr="00415CAB" w:rsidRDefault="00DE754D" w:rsidP="00DE754D">
            <w:pPr>
              <w:tabs>
                <w:tab w:val="left" w:pos="1814"/>
              </w:tabs>
              <w:rPr>
                <w:rFonts w:ascii="Verdana" w:hAnsi="Verdana" w:cs="Arial"/>
              </w:rPr>
            </w:pPr>
            <w:r w:rsidRPr="00415CAB">
              <w:rPr>
                <w:rFonts w:ascii="Verdana" w:hAnsi="Verdana" w:cs="Arial"/>
              </w:rPr>
              <w:t>Reduced discretionary capital funds and reduced National NHS funds requiring a restricted Capital Plan for 2024/25.</w:t>
            </w:r>
          </w:p>
        </w:tc>
        <w:tc>
          <w:tcPr>
            <w:tcW w:w="1417" w:type="dxa"/>
            <w:shd w:val="clear" w:color="auto" w:fill="auto"/>
          </w:tcPr>
          <w:p w14:paraId="68218649" w14:textId="713AAB7D" w:rsidR="00B6783A" w:rsidRPr="00415CAB" w:rsidRDefault="00DE754D" w:rsidP="00B6783A">
            <w:pPr>
              <w:jc w:val="center"/>
              <w:rPr>
                <w:rFonts w:ascii="Verdana" w:hAnsi="Verdana" w:cs="Arial"/>
              </w:rPr>
            </w:pPr>
            <w:r w:rsidRPr="00415CAB">
              <w:rPr>
                <w:rFonts w:ascii="Verdana" w:hAnsi="Verdana" w:cs="Arial"/>
              </w:rPr>
              <w:t>Director of Finance &amp; Performance</w:t>
            </w:r>
          </w:p>
        </w:tc>
        <w:tc>
          <w:tcPr>
            <w:tcW w:w="1418" w:type="dxa"/>
            <w:shd w:val="clear" w:color="auto" w:fill="C00000"/>
          </w:tcPr>
          <w:p w14:paraId="69299BF3" w14:textId="72F02509" w:rsidR="00B6783A" w:rsidRPr="00415CAB" w:rsidRDefault="00DE754D" w:rsidP="00B6783A">
            <w:pPr>
              <w:jc w:val="center"/>
              <w:rPr>
                <w:rFonts w:ascii="Verdana" w:hAnsi="Verdana" w:cs="Arial"/>
                <w:b/>
              </w:rPr>
            </w:pPr>
            <w:r w:rsidRPr="00415CAB">
              <w:rPr>
                <w:rFonts w:ascii="Verdana" w:hAnsi="Verdana" w:cs="Arial"/>
                <w:b/>
              </w:rPr>
              <w:t>20</w:t>
            </w:r>
          </w:p>
        </w:tc>
        <w:tc>
          <w:tcPr>
            <w:tcW w:w="1366" w:type="dxa"/>
            <w:shd w:val="clear" w:color="auto" w:fill="FFC000"/>
          </w:tcPr>
          <w:p w14:paraId="7C5095A9" w14:textId="34A5DE80" w:rsidR="00B6783A" w:rsidRPr="00415CAB" w:rsidRDefault="00DE754D" w:rsidP="00B6783A">
            <w:pPr>
              <w:jc w:val="center"/>
              <w:rPr>
                <w:rFonts w:ascii="Verdana" w:hAnsi="Verdana" w:cs="Arial"/>
                <w:b/>
              </w:rPr>
            </w:pPr>
            <w:r w:rsidRPr="00415CAB">
              <w:rPr>
                <w:rFonts w:ascii="Verdana" w:hAnsi="Verdana" w:cs="Arial"/>
                <w:b/>
              </w:rPr>
              <w:t>12</w:t>
            </w:r>
          </w:p>
        </w:tc>
      </w:tr>
    </w:tbl>
    <w:p w14:paraId="6C7145B5" w14:textId="77777777" w:rsidR="00350500" w:rsidRPr="00415CAB" w:rsidRDefault="00350500" w:rsidP="00BB435B">
      <w:pPr>
        <w:spacing w:after="0" w:line="240" w:lineRule="auto"/>
        <w:rPr>
          <w:rFonts w:ascii="Verdana" w:hAnsi="Verdana" w:cs="Arial"/>
          <w:b/>
        </w:rPr>
      </w:pPr>
    </w:p>
    <w:p w14:paraId="508C3214" w14:textId="01A0B5C3" w:rsidR="00350500" w:rsidRPr="00415CAB" w:rsidRDefault="00B6783A" w:rsidP="00486395">
      <w:pPr>
        <w:rPr>
          <w:rFonts w:ascii="Verdana" w:hAnsi="Verdana" w:cs="Arial"/>
        </w:rPr>
      </w:pPr>
      <w:r w:rsidRPr="00415CAB">
        <w:rPr>
          <w:rFonts w:ascii="Verdana" w:hAnsi="Verdana" w:cs="Arial"/>
        </w:rPr>
        <w:t>3.</w:t>
      </w:r>
      <w:r w:rsidR="00CD010C" w:rsidRPr="00415CAB">
        <w:rPr>
          <w:rFonts w:ascii="Verdana" w:hAnsi="Verdana" w:cs="Arial"/>
        </w:rPr>
        <w:t>1</w:t>
      </w:r>
      <w:r w:rsidRPr="00415CAB">
        <w:rPr>
          <w:rFonts w:ascii="Verdana" w:hAnsi="Verdana" w:cs="Arial"/>
        </w:rPr>
        <w:t>.</w:t>
      </w:r>
      <w:r w:rsidR="00BB435B" w:rsidRPr="00415CAB">
        <w:rPr>
          <w:rFonts w:ascii="Verdana" w:hAnsi="Verdana" w:cs="Arial"/>
        </w:rPr>
        <w:t>4</w:t>
      </w:r>
      <w:r w:rsidRPr="00415CAB">
        <w:rPr>
          <w:rFonts w:ascii="Verdana" w:hAnsi="Verdana" w:cs="Arial"/>
        </w:rPr>
        <w:t xml:space="preserve"> </w:t>
      </w:r>
      <w:r w:rsidR="00350500" w:rsidRPr="00415CAB">
        <w:rPr>
          <w:rFonts w:ascii="Verdana" w:hAnsi="Verdana" w:cs="Arial"/>
        </w:rPr>
        <w:t xml:space="preserve">The risk(s) </w:t>
      </w:r>
      <w:r w:rsidR="00350500" w:rsidRPr="00415CAB">
        <w:rPr>
          <w:rFonts w:ascii="Verdana" w:hAnsi="Verdana" w:cs="Arial"/>
          <w:u w:val="single"/>
        </w:rPr>
        <w:t>closed</w:t>
      </w:r>
      <w:r w:rsidR="00350500" w:rsidRPr="00415CAB">
        <w:rPr>
          <w:rFonts w:ascii="Verdana" w:hAnsi="Verdana" w:cs="Arial"/>
        </w:rPr>
        <w:t xml:space="preserve"> within the HBRR is/are:</w:t>
      </w:r>
    </w:p>
    <w:p w14:paraId="2D6A16E3" w14:textId="77777777" w:rsidR="00350500" w:rsidRPr="00415CAB" w:rsidRDefault="00350500" w:rsidP="00BB435B">
      <w:pPr>
        <w:spacing w:after="0" w:line="240" w:lineRule="auto"/>
        <w:jc w:val="both"/>
        <w:rPr>
          <w:rFonts w:ascii="Verdana" w:hAnsi="Verdana" w:cs="Arial"/>
        </w:rPr>
      </w:pPr>
    </w:p>
    <w:tbl>
      <w:tblPr>
        <w:tblStyle w:val="TableGrid"/>
        <w:tblW w:w="0" w:type="auto"/>
        <w:tblLook w:val="04A0" w:firstRow="1" w:lastRow="0" w:firstColumn="1" w:lastColumn="0" w:noHBand="0" w:noVBand="1"/>
      </w:tblPr>
      <w:tblGrid>
        <w:gridCol w:w="742"/>
        <w:gridCol w:w="2820"/>
        <w:gridCol w:w="1424"/>
        <w:gridCol w:w="4030"/>
      </w:tblGrid>
      <w:tr w:rsidR="00350500" w:rsidRPr="00415CAB" w14:paraId="13421753" w14:textId="77777777" w:rsidTr="00350500">
        <w:trPr>
          <w:tblHeader/>
        </w:trPr>
        <w:tc>
          <w:tcPr>
            <w:tcW w:w="712" w:type="dxa"/>
            <w:shd w:val="clear" w:color="auto" w:fill="B4C6E7" w:themeFill="accent5" w:themeFillTint="66"/>
          </w:tcPr>
          <w:p w14:paraId="531E1F35" w14:textId="77777777" w:rsidR="00350500" w:rsidRPr="00415CAB" w:rsidRDefault="00350500" w:rsidP="00350500">
            <w:pPr>
              <w:jc w:val="both"/>
              <w:rPr>
                <w:rFonts w:ascii="Verdana" w:hAnsi="Verdana" w:cs="Arial"/>
                <w:b/>
              </w:rPr>
            </w:pPr>
            <w:r w:rsidRPr="00415CAB">
              <w:rPr>
                <w:rFonts w:ascii="Verdana" w:hAnsi="Verdana" w:cs="Arial"/>
                <w:b/>
              </w:rPr>
              <w:t>Risk</w:t>
            </w:r>
          </w:p>
          <w:p w14:paraId="45A018A8" w14:textId="77777777" w:rsidR="00350500" w:rsidRPr="00415CAB" w:rsidRDefault="00350500" w:rsidP="00350500">
            <w:pPr>
              <w:jc w:val="both"/>
              <w:rPr>
                <w:rFonts w:ascii="Verdana" w:hAnsi="Verdana" w:cs="Arial"/>
                <w:b/>
              </w:rPr>
            </w:pPr>
            <w:r w:rsidRPr="00415CAB">
              <w:rPr>
                <w:rFonts w:ascii="Verdana" w:hAnsi="Verdana" w:cs="Arial"/>
                <w:b/>
              </w:rPr>
              <w:t>Ref</w:t>
            </w:r>
          </w:p>
        </w:tc>
        <w:tc>
          <w:tcPr>
            <w:tcW w:w="2827" w:type="dxa"/>
            <w:shd w:val="clear" w:color="auto" w:fill="B4C6E7" w:themeFill="accent5" w:themeFillTint="66"/>
          </w:tcPr>
          <w:p w14:paraId="26984D58" w14:textId="77777777" w:rsidR="00DE754D" w:rsidRPr="00415CAB" w:rsidRDefault="00350500" w:rsidP="00350500">
            <w:pPr>
              <w:jc w:val="both"/>
              <w:rPr>
                <w:rFonts w:ascii="Verdana" w:hAnsi="Verdana" w:cs="Arial"/>
                <w:b/>
              </w:rPr>
            </w:pPr>
            <w:r w:rsidRPr="00415CAB">
              <w:rPr>
                <w:rFonts w:ascii="Verdana" w:hAnsi="Verdana" w:cs="Arial"/>
                <w:b/>
              </w:rPr>
              <w:t xml:space="preserve">Closed </w:t>
            </w:r>
            <w:r w:rsidR="00DE754D" w:rsidRPr="00415CAB">
              <w:rPr>
                <w:rFonts w:ascii="Verdana" w:hAnsi="Verdana" w:cs="Arial"/>
                <w:b/>
              </w:rPr>
              <w:t xml:space="preserve">&amp; </w:t>
            </w:r>
          </w:p>
          <w:p w14:paraId="29DECE28" w14:textId="3BDBEBBB" w:rsidR="00350500" w:rsidRPr="00415CAB" w:rsidRDefault="00DE754D" w:rsidP="00350500">
            <w:pPr>
              <w:jc w:val="both"/>
              <w:rPr>
                <w:rFonts w:ascii="Verdana" w:hAnsi="Verdana" w:cs="Arial"/>
                <w:b/>
              </w:rPr>
            </w:pPr>
            <w:r w:rsidRPr="00415CAB">
              <w:rPr>
                <w:rFonts w:ascii="Verdana" w:hAnsi="Verdana" w:cs="Arial"/>
                <w:b/>
              </w:rPr>
              <w:t xml:space="preserve">De-escalated </w:t>
            </w:r>
            <w:r w:rsidR="00350500" w:rsidRPr="00415CAB">
              <w:rPr>
                <w:rFonts w:ascii="Verdana" w:hAnsi="Verdana" w:cs="Arial"/>
                <w:b/>
              </w:rPr>
              <w:t>Risks</w:t>
            </w:r>
          </w:p>
        </w:tc>
        <w:tc>
          <w:tcPr>
            <w:tcW w:w="1418" w:type="dxa"/>
            <w:shd w:val="clear" w:color="auto" w:fill="B4C6E7" w:themeFill="accent5" w:themeFillTint="66"/>
          </w:tcPr>
          <w:p w14:paraId="6397A84D" w14:textId="77777777" w:rsidR="00350500" w:rsidRPr="00415CAB" w:rsidRDefault="00350500" w:rsidP="00350500">
            <w:pPr>
              <w:jc w:val="center"/>
              <w:rPr>
                <w:rFonts w:ascii="Verdana" w:hAnsi="Verdana" w:cs="Arial"/>
                <w:b/>
              </w:rPr>
            </w:pPr>
            <w:r w:rsidRPr="00415CAB">
              <w:rPr>
                <w:rFonts w:ascii="Verdana" w:hAnsi="Verdana" w:cs="Arial"/>
                <w:b/>
              </w:rPr>
              <w:t>Lead Exec Director</w:t>
            </w:r>
          </w:p>
        </w:tc>
        <w:tc>
          <w:tcPr>
            <w:tcW w:w="4059" w:type="dxa"/>
            <w:shd w:val="clear" w:color="auto" w:fill="B4C6E7" w:themeFill="accent5" w:themeFillTint="66"/>
          </w:tcPr>
          <w:p w14:paraId="4C206EA9" w14:textId="77777777" w:rsidR="00350500" w:rsidRPr="00415CAB" w:rsidRDefault="00350500" w:rsidP="00350500">
            <w:pPr>
              <w:rPr>
                <w:rFonts w:ascii="Verdana" w:hAnsi="Verdana" w:cs="Arial"/>
                <w:b/>
              </w:rPr>
            </w:pPr>
            <w:r w:rsidRPr="00415CAB">
              <w:rPr>
                <w:rFonts w:ascii="Verdana" w:hAnsi="Verdana" w:cs="Arial"/>
                <w:b/>
              </w:rPr>
              <w:t>Commentary</w:t>
            </w:r>
          </w:p>
        </w:tc>
      </w:tr>
      <w:tr w:rsidR="00DE754D" w:rsidRPr="00415CAB" w14:paraId="72830E7F" w14:textId="77777777" w:rsidTr="00350500">
        <w:tc>
          <w:tcPr>
            <w:tcW w:w="712" w:type="dxa"/>
          </w:tcPr>
          <w:p w14:paraId="69857B08" w14:textId="24A9C6A8" w:rsidR="00DE754D" w:rsidRPr="00415CAB" w:rsidRDefault="00DE754D" w:rsidP="00DE754D">
            <w:pPr>
              <w:jc w:val="both"/>
              <w:rPr>
                <w:rFonts w:ascii="Verdana" w:hAnsi="Verdana" w:cs="Arial"/>
              </w:rPr>
            </w:pPr>
            <w:r w:rsidRPr="00415CAB">
              <w:rPr>
                <w:rFonts w:ascii="Verdana" w:hAnsi="Verdana" w:cs="Arial"/>
              </w:rPr>
              <w:t>63</w:t>
            </w:r>
          </w:p>
        </w:tc>
        <w:tc>
          <w:tcPr>
            <w:tcW w:w="2827" w:type="dxa"/>
          </w:tcPr>
          <w:p w14:paraId="2036D148" w14:textId="77777777" w:rsidR="00DE754D" w:rsidRPr="00415CAB" w:rsidRDefault="00DE754D" w:rsidP="00DE754D">
            <w:pPr>
              <w:tabs>
                <w:tab w:val="left" w:pos="1814"/>
              </w:tabs>
              <w:rPr>
                <w:rFonts w:ascii="Verdana" w:hAnsi="Verdana" w:cs="Arial"/>
                <w:b/>
              </w:rPr>
            </w:pPr>
            <w:r w:rsidRPr="00415CAB">
              <w:rPr>
                <w:rFonts w:ascii="Verdana" w:hAnsi="Verdana" w:cs="Arial"/>
                <w:b/>
              </w:rPr>
              <w:t xml:space="preserve">Screening for </w:t>
            </w:r>
            <w:proofErr w:type="spellStart"/>
            <w:r w:rsidRPr="00415CAB">
              <w:rPr>
                <w:rFonts w:ascii="Verdana" w:hAnsi="Verdana" w:cs="Arial"/>
                <w:b/>
              </w:rPr>
              <w:t>Fetal</w:t>
            </w:r>
            <w:proofErr w:type="spellEnd"/>
            <w:r w:rsidRPr="00415CAB">
              <w:rPr>
                <w:rFonts w:ascii="Verdana" w:hAnsi="Verdana" w:cs="Arial"/>
                <w:b/>
              </w:rPr>
              <w:t xml:space="preserve"> Growth Assessment </w:t>
            </w:r>
            <w:r w:rsidRPr="00415CAB">
              <w:rPr>
                <w:rFonts w:ascii="Verdana" w:hAnsi="Verdana" w:cs="Arial"/>
                <w:b/>
              </w:rPr>
              <w:lastRenderedPageBreak/>
              <w:t>in line with Gap-Grow</w:t>
            </w:r>
          </w:p>
          <w:p w14:paraId="7D1A7302" w14:textId="72077E1C" w:rsidR="00DE754D" w:rsidRPr="00415CAB" w:rsidRDefault="00DE754D" w:rsidP="00DE754D">
            <w:pPr>
              <w:rPr>
                <w:rFonts w:ascii="Verdana" w:hAnsi="Verdana" w:cs="Arial"/>
              </w:rPr>
            </w:pPr>
            <w:r w:rsidRPr="00415CAB">
              <w:rPr>
                <w:rFonts w:ascii="Verdana" w:hAnsi="Verdana" w:cs="Arial"/>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w:t>
            </w:r>
            <w:proofErr w:type="spellStart"/>
            <w:r w:rsidRPr="00415CAB">
              <w:rPr>
                <w:rFonts w:ascii="Verdana" w:hAnsi="Verdana" w:cs="Arial"/>
              </w:rPr>
              <w:t>fetal</w:t>
            </w:r>
            <w:proofErr w:type="spellEnd"/>
            <w:r w:rsidRPr="00415CAB">
              <w:rPr>
                <w:rFonts w:ascii="Verdana" w:hAnsi="Verdana" w:cs="Arial"/>
              </w:rPr>
              <w:t xml:space="preserve">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w:t>
            </w:r>
            <w:proofErr w:type="spellStart"/>
            <w:r w:rsidRPr="00415CAB">
              <w:rPr>
                <w:rFonts w:ascii="Verdana" w:hAnsi="Verdana" w:cs="Arial"/>
              </w:rPr>
              <w:t>fetus</w:t>
            </w:r>
            <w:proofErr w:type="spellEnd"/>
            <w:r w:rsidRPr="00415CAB">
              <w:rPr>
                <w:rFonts w:ascii="Verdana" w:hAnsi="Verdana" w:cs="Arial"/>
              </w:rPr>
              <w:t xml:space="preserve"> is growth restricted (Intrauterine Growth Restriction - IUGR) and/or small for gestational age </w:t>
            </w:r>
            <w:proofErr w:type="spellStart"/>
            <w:r w:rsidRPr="00415CAB">
              <w:rPr>
                <w:rFonts w:ascii="Verdana" w:hAnsi="Verdana" w:cs="Arial"/>
              </w:rPr>
              <w:t>fetus</w:t>
            </w:r>
            <w:proofErr w:type="spellEnd"/>
            <w:r w:rsidRPr="00415CAB">
              <w:rPr>
                <w:rFonts w:ascii="Verdana" w:hAnsi="Verdana" w:cs="Arial"/>
              </w:rPr>
              <w:t xml:space="preserve"> (SGA).</w:t>
            </w:r>
          </w:p>
        </w:tc>
        <w:tc>
          <w:tcPr>
            <w:tcW w:w="1418" w:type="dxa"/>
            <w:shd w:val="clear" w:color="auto" w:fill="auto"/>
          </w:tcPr>
          <w:p w14:paraId="7ABB156D" w14:textId="247DF8E7" w:rsidR="00DE754D" w:rsidRPr="00415CAB" w:rsidRDefault="00DE754D" w:rsidP="00DE754D">
            <w:pPr>
              <w:jc w:val="center"/>
              <w:rPr>
                <w:rFonts w:ascii="Verdana" w:hAnsi="Verdana" w:cs="Arial"/>
              </w:rPr>
            </w:pPr>
            <w:r w:rsidRPr="00415CAB">
              <w:rPr>
                <w:rFonts w:ascii="Verdana" w:hAnsi="Verdana" w:cs="Arial"/>
              </w:rPr>
              <w:lastRenderedPageBreak/>
              <w:t xml:space="preserve">Executive Director of </w:t>
            </w:r>
            <w:r w:rsidRPr="00415CAB">
              <w:rPr>
                <w:rFonts w:ascii="Verdana" w:hAnsi="Verdana" w:cs="Arial"/>
              </w:rPr>
              <w:lastRenderedPageBreak/>
              <w:t>Nursing &amp; Patient Experience</w:t>
            </w:r>
          </w:p>
        </w:tc>
        <w:tc>
          <w:tcPr>
            <w:tcW w:w="4059" w:type="dxa"/>
            <w:shd w:val="clear" w:color="auto" w:fill="auto"/>
          </w:tcPr>
          <w:p w14:paraId="0BBFEE65" w14:textId="77777777" w:rsidR="00DE754D" w:rsidRPr="00415CAB" w:rsidRDefault="00CD27DA" w:rsidP="00DE754D">
            <w:pPr>
              <w:rPr>
                <w:rFonts w:ascii="Verdana" w:hAnsi="Verdana" w:cs="Arial"/>
              </w:rPr>
            </w:pPr>
            <w:r w:rsidRPr="00415CAB">
              <w:rPr>
                <w:rFonts w:ascii="Verdana" w:hAnsi="Verdana" w:cs="Arial"/>
              </w:rPr>
              <w:lastRenderedPageBreak/>
              <w:t>This risk had achieved its target following:</w:t>
            </w:r>
          </w:p>
          <w:p w14:paraId="5B996D9D" w14:textId="77777777" w:rsidR="00CD27DA" w:rsidRPr="00415CAB" w:rsidRDefault="00CD27DA" w:rsidP="00CD27DA">
            <w:pPr>
              <w:pStyle w:val="ListParagraph"/>
              <w:numPr>
                <w:ilvl w:val="0"/>
                <w:numId w:val="21"/>
              </w:numPr>
              <w:ind w:left="259" w:hanging="259"/>
              <w:rPr>
                <w:rFonts w:ascii="Verdana" w:hAnsi="Verdana" w:cs="Arial"/>
              </w:rPr>
            </w:pPr>
            <w:r w:rsidRPr="00415CAB">
              <w:rPr>
                <w:rFonts w:ascii="Verdana" w:hAnsi="Verdana" w:cs="Arial"/>
              </w:rPr>
              <w:lastRenderedPageBreak/>
              <w:t xml:space="preserve">Introduction of Midwifery sonography service in Singleton. </w:t>
            </w:r>
          </w:p>
          <w:p w14:paraId="280F17B3" w14:textId="77777777" w:rsidR="00CD27DA" w:rsidRPr="00415CAB" w:rsidRDefault="00CD27DA" w:rsidP="00CD27DA">
            <w:pPr>
              <w:pStyle w:val="ListParagraph"/>
              <w:numPr>
                <w:ilvl w:val="0"/>
                <w:numId w:val="21"/>
              </w:numPr>
              <w:ind w:left="259" w:hanging="259"/>
              <w:rPr>
                <w:rFonts w:ascii="Verdana" w:hAnsi="Verdana" w:cs="Arial"/>
              </w:rPr>
            </w:pPr>
            <w:r w:rsidRPr="00415CAB">
              <w:rPr>
                <w:rFonts w:ascii="Verdana" w:hAnsi="Verdana" w:cs="Arial"/>
              </w:rPr>
              <w:t>Implementation of Midwifery sonography service in NPT.</w:t>
            </w:r>
          </w:p>
          <w:p w14:paraId="660CE493" w14:textId="77777777" w:rsidR="00CD27DA" w:rsidRPr="00415CAB" w:rsidRDefault="00CD27DA" w:rsidP="00CD27DA">
            <w:pPr>
              <w:pStyle w:val="ListParagraph"/>
              <w:numPr>
                <w:ilvl w:val="0"/>
                <w:numId w:val="21"/>
              </w:numPr>
              <w:ind w:left="259" w:hanging="259"/>
              <w:rPr>
                <w:rFonts w:ascii="Verdana" w:hAnsi="Verdana" w:cs="Arial"/>
              </w:rPr>
            </w:pPr>
            <w:r w:rsidRPr="00415CAB">
              <w:rPr>
                <w:rFonts w:ascii="Verdana" w:hAnsi="Verdana" w:cs="Arial"/>
              </w:rPr>
              <w:t>All women with low PAPP-A receive serial scans.</w:t>
            </w:r>
          </w:p>
          <w:p w14:paraId="17A9BE3C" w14:textId="03E328C6" w:rsidR="00CD27DA" w:rsidRPr="00415CAB" w:rsidRDefault="00CD27DA" w:rsidP="00CD27DA">
            <w:pPr>
              <w:pStyle w:val="ListParagraph"/>
              <w:numPr>
                <w:ilvl w:val="0"/>
                <w:numId w:val="21"/>
              </w:numPr>
              <w:ind w:left="259" w:hanging="259"/>
              <w:rPr>
                <w:rFonts w:ascii="Verdana" w:hAnsi="Verdana" w:cs="Arial"/>
              </w:rPr>
            </w:pPr>
            <w:r w:rsidRPr="00415CAB">
              <w:rPr>
                <w:rFonts w:ascii="Verdana" w:hAnsi="Verdana" w:cs="Arial"/>
              </w:rPr>
              <w:t>Serial scans performed 3-weekly in line with GAP Grow.</w:t>
            </w:r>
          </w:p>
          <w:p w14:paraId="65F3CDAD" w14:textId="77777777" w:rsidR="00CD27DA" w:rsidRPr="00415CAB" w:rsidRDefault="00CD27DA" w:rsidP="00CD27DA">
            <w:pPr>
              <w:pStyle w:val="ListParagraph"/>
              <w:numPr>
                <w:ilvl w:val="0"/>
                <w:numId w:val="21"/>
              </w:numPr>
              <w:ind w:left="259" w:hanging="259"/>
              <w:rPr>
                <w:rFonts w:ascii="Verdana" w:hAnsi="Verdana" w:cs="Arial"/>
              </w:rPr>
            </w:pPr>
            <w:r w:rsidRPr="00415CAB">
              <w:rPr>
                <w:rFonts w:ascii="Verdana" w:hAnsi="Verdana" w:cs="Arial"/>
              </w:rPr>
              <w:t>GAP grow training compliance &gt;95% for Midwives and Obstetricians.</w:t>
            </w:r>
          </w:p>
          <w:p w14:paraId="52DC9E01" w14:textId="77777777" w:rsidR="00CD27DA" w:rsidRPr="00415CAB" w:rsidRDefault="00CD27DA" w:rsidP="00CD27DA">
            <w:pPr>
              <w:rPr>
                <w:rFonts w:ascii="Verdana" w:hAnsi="Verdana" w:cs="Arial"/>
              </w:rPr>
            </w:pPr>
          </w:p>
          <w:p w14:paraId="7631E09E" w14:textId="163183E3" w:rsidR="00CD27DA" w:rsidRPr="00415CAB" w:rsidRDefault="00CD27DA" w:rsidP="00CD27DA">
            <w:pPr>
              <w:rPr>
                <w:rFonts w:ascii="Verdana" w:hAnsi="Verdana" w:cs="Arial"/>
              </w:rPr>
            </w:pPr>
            <w:r w:rsidRPr="00415CAB">
              <w:rPr>
                <w:rFonts w:ascii="Verdana" w:hAnsi="Verdana" w:cs="Arial"/>
              </w:rPr>
              <w:t xml:space="preserve">Consequently, the risk was agreed for de-escalation </w:t>
            </w:r>
            <w:r w:rsidR="00A533F7" w:rsidRPr="00415CAB">
              <w:rPr>
                <w:rFonts w:ascii="Verdana" w:hAnsi="Verdana" w:cs="Arial"/>
              </w:rPr>
              <w:t xml:space="preserve">from the HBRR </w:t>
            </w:r>
            <w:r w:rsidRPr="00415CAB">
              <w:rPr>
                <w:rFonts w:ascii="Verdana" w:hAnsi="Verdana" w:cs="Arial"/>
              </w:rPr>
              <w:t xml:space="preserve">by its Executive Director in </w:t>
            </w:r>
            <w:r w:rsidR="00A533F7" w:rsidRPr="00415CAB">
              <w:rPr>
                <w:rFonts w:ascii="Verdana" w:hAnsi="Verdana" w:cs="Arial"/>
              </w:rPr>
              <w:t>February 2025, for ongoing management within the service operational risk register</w:t>
            </w:r>
            <w:r w:rsidRPr="00415CAB">
              <w:rPr>
                <w:rFonts w:ascii="Verdana" w:hAnsi="Verdana" w:cs="Arial"/>
              </w:rPr>
              <w:t>.</w:t>
            </w:r>
          </w:p>
        </w:tc>
      </w:tr>
      <w:tr w:rsidR="00DE754D" w:rsidRPr="00415CAB" w14:paraId="32B17849" w14:textId="77777777" w:rsidTr="00350500">
        <w:tc>
          <w:tcPr>
            <w:tcW w:w="712" w:type="dxa"/>
          </w:tcPr>
          <w:p w14:paraId="28D01D24" w14:textId="021702C1" w:rsidR="00DE754D" w:rsidRPr="00415CAB" w:rsidRDefault="00CD27DA" w:rsidP="00DE754D">
            <w:pPr>
              <w:jc w:val="both"/>
              <w:rPr>
                <w:rFonts w:ascii="Verdana" w:hAnsi="Verdana" w:cs="Arial"/>
              </w:rPr>
            </w:pPr>
            <w:r w:rsidRPr="00415CAB">
              <w:rPr>
                <w:rFonts w:ascii="Verdana" w:hAnsi="Verdana" w:cs="Arial"/>
              </w:rPr>
              <w:lastRenderedPageBreak/>
              <w:t>102</w:t>
            </w:r>
          </w:p>
        </w:tc>
        <w:tc>
          <w:tcPr>
            <w:tcW w:w="2827" w:type="dxa"/>
          </w:tcPr>
          <w:p w14:paraId="0047D099" w14:textId="13D415C3" w:rsidR="00CD27DA" w:rsidRPr="00415CAB" w:rsidRDefault="00CD27DA" w:rsidP="00CD27DA">
            <w:pPr>
              <w:rPr>
                <w:rFonts w:ascii="Verdana" w:hAnsi="Verdana" w:cs="Arial"/>
                <w:b/>
                <w:bCs/>
              </w:rPr>
            </w:pPr>
            <w:r w:rsidRPr="00415CAB">
              <w:rPr>
                <w:rFonts w:ascii="Verdana" w:hAnsi="Verdana" w:cs="Arial"/>
                <w:b/>
                <w:bCs/>
              </w:rPr>
              <w:t xml:space="preserve">Inability to maintain </w:t>
            </w:r>
            <w:proofErr w:type="spellStart"/>
            <w:r w:rsidRPr="00415CAB">
              <w:rPr>
                <w:rFonts w:ascii="Verdana" w:hAnsi="Verdana" w:cs="Arial"/>
                <w:b/>
                <w:bCs/>
              </w:rPr>
              <w:t>Birthrate</w:t>
            </w:r>
            <w:proofErr w:type="spellEnd"/>
            <w:r w:rsidRPr="00415CAB">
              <w:rPr>
                <w:rFonts w:ascii="Verdana" w:hAnsi="Verdana" w:cs="Arial"/>
                <w:b/>
                <w:bCs/>
              </w:rPr>
              <w:t xml:space="preserve"> Plus</w:t>
            </w:r>
            <w:r w:rsidRPr="00415CAB">
              <w:rPr>
                <w:rFonts w:ascii="Verdana" w:hAnsi="Verdana" w:cs="Arial"/>
                <w:b/>
                <w:bCs/>
                <w:vertAlign w:val="superscript"/>
              </w:rPr>
              <w:t>®</w:t>
            </w:r>
            <w:r w:rsidRPr="00415CAB">
              <w:rPr>
                <w:rFonts w:ascii="Verdana" w:hAnsi="Verdana" w:cs="Arial"/>
                <w:b/>
                <w:bCs/>
              </w:rPr>
              <w:t xml:space="preserve"> compliant rosters</w:t>
            </w:r>
          </w:p>
          <w:p w14:paraId="45C88322" w14:textId="458B7EBC" w:rsidR="00DE754D" w:rsidRPr="00415CAB" w:rsidRDefault="00CD27DA" w:rsidP="00CD27DA">
            <w:pPr>
              <w:rPr>
                <w:rFonts w:ascii="Verdana" w:hAnsi="Verdana" w:cs="Arial"/>
              </w:rPr>
            </w:pPr>
            <w:r w:rsidRPr="00415CAB">
              <w:rPr>
                <w:rFonts w:ascii="Verdana" w:hAnsi="Verdana" w:cs="Arial"/>
              </w:rPr>
              <w:t xml:space="preserve">There is a risk non-compliance with roster templates due to increased acuity, unplanned staff absence and vacancies. The </w:t>
            </w:r>
            <w:r w:rsidRPr="00415CAB">
              <w:rPr>
                <w:rFonts w:ascii="Verdana" w:hAnsi="Verdana" w:cs="Arial"/>
              </w:rPr>
              <w:lastRenderedPageBreak/>
              <w:t xml:space="preserve">potential impact of this may be reduced staffing levels against the agreed </w:t>
            </w:r>
            <w:proofErr w:type="spellStart"/>
            <w:r w:rsidRPr="00415CAB">
              <w:rPr>
                <w:rFonts w:ascii="Verdana" w:hAnsi="Verdana" w:cs="Arial"/>
              </w:rPr>
              <w:t>Birthrate</w:t>
            </w:r>
            <w:proofErr w:type="spellEnd"/>
            <w:r w:rsidRPr="00415CAB">
              <w:rPr>
                <w:rFonts w:ascii="Verdana" w:hAnsi="Verdana" w:cs="Arial"/>
              </w:rPr>
              <w:t xml:space="preserve"> Plus</w:t>
            </w:r>
            <w:r w:rsidRPr="00415CAB">
              <w:rPr>
                <w:rFonts w:ascii="Verdana" w:hAnsi="Verdana" w:cs="Arial"/>
                <w:vertAlign w:val="superscript"/>
              </w:rPr>
              <w:t>®</w:t>
            </w:r>
            <w:r w:rsidRPr="00415CAB">
              <w:rPr>
                <w:rFonts w:ascii="Verdana" w:hAnsi="Verdana" w:cs="Arial"/>
              </w:rPr>
              <w:t xml:space="preserve"> staffing template resulting in poor patient outcomes and experience, and potential suspension of services.</w:t>
            </w:r>
          </w:p>
          <w:p w14:paraId="7927DBCD" w14:textId="47D15C23" w:rsidR="00CD27DA" w:rsidRPr="00415CAB" w:rsidRDefault="00CD27DA" w:rsidP="00CD27DA">
            <w:pPr>
              <w:rPr>
                <w:rFonts w:ascii="Verdana" w:hAnsi="Verdana" w:cs="Arial"/>
              </w:rPr>
            </w:pPr>
          </w:p>
        </w:tc>
        <w:tc>
          <w:tcPr>
            <w:tcW w:w="1418" w:type="dxa"/>
            <w:shd w:val="clear" w:color="auto" w:fill="auto"/>
          </w:tcPr>
          <w:p w14:paraId="092831F3" w14:textId="0D15B8CC" w:rsidR="00DE754D" w:rsidRPr="00415CAB" w:rsidRDefault="00CD27DA" w:rsidP="00DE754D">
            <w:pPr>
              <w:jc w:val="center"/>
              <w:rPr>
                <w:rFonts w:ascii="Verdana" w:hAnsi="Verdana" w:cs="Arial"/>
              </w:rPr>
            </w:pPr>
            <w:r w:rsidRPr="00415CAB">
              <w:rPr>
                <w:rFonts w:ascii="Verdana" w:hAnsi="Verdana" w:cs="Arial"/>
              </w:rPr>
              <w:lastRenderedPageBreak/>
              <w:t>Executive Director of Nursing &amp; Patient Experience</w:t>
            </w:r>
          </w:p>
        </w:tc>
        <w:tc>
          <w:tcPr>
            <w:tcW w:w="4059" w:type="dxa"/>
            <w:shd w:val="clear" w:color="auto" w:fill="auto"/>
          </w:tcPr>
          <w:p w14:paraId="36084D1C" w14:textId="77777777" w:rsidR="00A533F7" w:rsidRPr="00415CAB" w:rsidRDefault="00A533F7" w:rsidP="00DE754D">
            <w:pPr>
              <w:rPr>
                <w:rFonts w:ascii="Verdana" w:hAnsi="Verdana" w:cs="Arial"/>
              </w:rPr>
            </w:pPr>
            <w:r w:rsidRPr="00415CAB">
              <w:rPr>
                <w:rFonts w:ascii="Verdana" w:hAnsi="Verdana" w:cs="Arial"/>
              </w:rPr>
              <w:t>Score was reduced in light of:</w:t>
            </w:r>
          </w:p>
          <w:p w14:paraId="3BA0936C" w14:textId="7782ED1B" w:rsidR="00A533F7" w:rsidRPr="00415CAB" w:rsidRDefault="00A533F7" w:rsidP="00A533F7">
            <w:pPr>
              <w:pStyle w:val="ListParagraph"/>
              <w:numPr>
                <w:ilvl w:val="0"/>
                <w:numId w:val="21"/>
              </w:numPr>
              <w:ind w:left="259" w:hanging="259"/>
              <w:rPr>
                <w:rFonts w:ascii="Verdana" w:hAnsi="Verdana" w:cs="Arial"/>
              </w:rPr>
            </w:pPr>
            <w:proofErr w:type="spellStart"/>
            <w:r w:rsidRPr="00415CAB">
              <w:rPr>
                <w:rFonts w:ascii="Verdana" w:hAnsi="Verdana" w:cs="Arial"/>
              </w:rPr>
              <w:t>Birthrate</w:t>
            </w:r>
            <w:proofErr w:type="spellEnd"/>
            <w:r w:rsidRPr="00415CAB">
              <w:rPr>
                <w:rFonts w:ascii="Verdana" w:hAnsi="Verdana" w:cs="Arial"/>
              </w:rPr>
              <w:t xml:space="preserve"> Plus® compliance and establishment having no vacancies. </w:t>
            </w:r>
          </w:p>
          <w:p w14:paraId="67742401" w14:textId="74CF1F04" w:rsidR="00A533F7" w:rsidRPr="00415CAB" w:rsidRDefault="00A533F7" w:rsidP="00A533F7">
            <w:pPr>
              <w:pStyle w:val="ListParagraph"/>
              <w:numPr>
                <w:ilvl w:val="0"/>
                <w:numId w:val="21"/>
              </w:numPr>
              <w:ind w:left="259" w:hanging="259"/>
              <w:rPr>
                <w:rFonts w:ascii="Verdana" w:hAnsi="Verdana" w:cs="Arial"/>
              </w:rPr>
            </w:pPr>
            <w:r w:rsidRPr="00415CAB">
              <w:rPr>
                <w:rFonts w:ascii="Verdana" w:hAnsi="Verdana" w:cs="Arial"/>
              </w:rPr>
              <w:t xml:space="preserve">Minimal turnover in the department. </w:t>
            </w:r>
          </w:p>
          <w:p w14:paraId="310A9BEC" w14:textId="77777777" w:rsidR="00A533F7" w:rsidRPr="00415CAB" w:rsidRDefault="00A533F7" w:rsidP="00A533F7">
            <w:pPr>
              <w:pStyle w:val="ListParagraph"/>
              <w:numPr>
                <w:ilvl w:val="0"/>
                <w:numId w:val="21"/>
              </w:numPr>
              <w:ind w:left="259" w:hanging="259"/>
              <w:rPr>
                <w:rFonts w:ascii="Verdana" w:hAnsi="Verdana" w:cs="Arial"/>
              </w:rPr>
            </w:pPr>
            <w:r w:rsidRPr="00415CAB">
              <w:rPr>
                <w:rFonts w:ascii="Verdana" w:hAnsi="Verdana" w:cs="Arial"/>
              </w:rPr>
              <w:t xml:space="preserve">Bank and agency usage only for short term sickness. </w:t>
            </w:r>
          </w:p>
          <w:p w14:paraId="51EA37D2" w14:textId="77777777" w:rsidR="00A533F7" w:rsidRPr="00415CAB" w:rsidRDefault="00A533F7" w:rsidP="00DE754D">
            <w:pPr>
              <w:rPr>
                <w:rFonts w:ascii="Verdana" w:hAnsi="Verdana" w:cs="Arial"/>
              </w:rPr>
            </w:pPr>
          </w:p>
          <w:p w14:paraId="6610EF19" w14:textId="29674E92" w:rsidR="00A533F7" w:rsidRPr="00415CAB" w:rsidRDefault="00A533F7" w:rsidP="00DE754D">
            <w:pPr>
              <w:rPr>
                <w:rFonts w:ascii="Verdana" w:hAnsi="Verdana" w:cs="Arial"/>
              </w:rPr>
            </w:pPr>
            <w:r w:rsidRPr="00415CAB">
              <w:rPr>
                <w:rFonts w:ascii="Verdana" w:hAnsi="Verdana" w:cs="Arial"/>
              </w:rPr>
              <w:lastRenderedPageBreak/>
              <w:t>Consequently, this risk was reduced and approved by its Executive Director for de-escalation from the HBRR in February 2025, for management within the service operational risk register.</w:t>
            </w:r>
          </w:p>
        </w:tc>
      </w:tr>
      <w:tr w:rsidR="00DE754D" w:rsidRPr="00415CAB" w14:paraId="4B323F30" w14:textId="77777777" w:rsidTr="00350500">
        <w:tc>
          <w:tcPr>
            <w:tcW w:w="712" w:type="dxa"/>
          </w:tcPr>
          <w:p w14:paraId="2E758BDC" w14:textId="7181690E" w:rsidR="00DE754D" w:rsidRPr="00415CAB" w:rsidRDefault="00CD27DA" w:rsidP="00DE754D">
            <w:pPr>
              <w:jc w:val="both"/>
              <w:rPr>
                <w:rFonts w:ascii="Verdana" w:hAnsi="Verdana" w:cs="Arial"/>
              </w:rPr>
            </w:pPr>
            <w:r w:rsidRPr="00415CAB">
              <w:rPr>
                <w:rFonts w:ascii="Verdana" w:hAnsi="Verdana" w:cs="Arial"/>
              </w:rPr>
              <w:lastRenderedPageBreak/>
              <w:t>103</w:t>
            </w:r>
          </w:p>
        </w:tc>
        <w:tc>
          <w:tcPr>
            <w:tcW w:w="2827" w:type="dxa"/>
          </w:tcPr>
          <w:p w14:paraId="0846084D" w14:textId="77777777" w:rsidR="00CD27DA" w:rsidRPr="00415CAB" w:rsidRDefault="00CD27DA" w:rsidP="00CD27DA">
            <w:pPr>
              <w:rPr>
                <w:rFonts w:ascii="Verdana" w:hAnsi="Verdana" w:cs="Arial"/>
                <w:b/>
                <w:bCs/>
              </w:rPr>
            </w:pPr>
            <w:r w:rsidRPr="00415CAB">
              <w:rPr>
                <w:rFonts w:ascii="Verdana" w:hAnsi="Verdana" w:cs="Arial"/>
                <w:b/>
                <w:bCs/>
              </w:rPr>
              <w:t>High Quality Choices in Place of Birth</w:t>
            </w:r>
          </w:p>
          <w:p w14:paraId="6E8353AE" w14:textId="01B91AD0" w:rsidR="00DE754D" w:rsidRPr="00415CAB" w:rsidRDefault="00CD27DA" w:rsidP="00CD27DA">
            <w:pPr>
              <w:rPr>
                <w:rFonts w:ascii="Verdana" w:hAnsi="Verdana" w:cs="Arial"/>
              </w:rPr>
            </w:pPr>
            <w:r w:rsidRPr="00415CAB">
              <w:rPr>
                <w:rFonts w:ascii="Verdana" w:hAnsi="Verdana" w:cs="Arial"/>
              </w:rPr>
              <w:t>There is a risk of not being able to provide high quality choices in place of birth (via appropriately staffed and resourced community midwifery teams, the freestanding midwifery unit at Neath Port Talbot Hospital, the alongside midwifery unit and obstetric unit at Singleton Hospital).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tc>
        <w:tc>
          <w:tcPr>
            <w:tcW w:w="1418" w:type="dxa"/>
            <w:shd w:val="clear" w:color="auto" w:fill="auto"/>
          </w:tcPr>
          <w:p w14:paraId="3F2E3578" w14:textId="155F180B" w:rsidR="00DE754D" w:rsidRPr="00415CAB" w:rsidRDefault="00CD27DA" w:rsidP="00DE754D">
            <w:pPr>
              <w:jc w:val="center"/>
              <w:rPr>
                <w:rFonts w:ascii="Verdana" w:hAnsi="Verdana" w:cs="Arial"/>
              </w:rPr>
            </w:pPr>
            <w:r w:rsidRPr="00415CAB">
              <w:rPr>
                <w:rFonts w:ascii="Verdana" w:hAnsi="Verdana" w:cs="Arial"/>
              </w:rPr>
              <w:t>Executive Director of Nursing &amp; Patient Experience</w:t>
            </w:r>
          </w:p>
        </w:tc>
        <w:tc>
          <w:tcPr>
            <w:tcW w:w="4059" w:type="dxa"/>
            <w:shd w:val="clear" w:color="auto" w:fill="auto"/>
          </w:tcPr>
          <w:p w14:paraId="305A61B5" w14:textId="47018E9F" w:rsidR="00DE754D" w:rsidRPr="00415CAB" w:rsidRDefault="00A533F7" w:rsidP="00DE754D">
            <w:pPr>
              <w:rPr>
                <w:rFonts w:ascii="Verdana" w:hAnsi="Verdana" w:cs="Arial"/>
              </w:rPr>
            </w:pPr>
            <w:r w:rsidRPr="00415CAB">
              <w:rPr>
                <w:rFonts w:ascii="Verdana" w:hAnsi="Verdana" w:cs="Arial"/>
              </w:rPr>
              <w:t>This risk was reduced in light of:</w:t>
            </w:r>
          </w:p>
          <w:p w14:paraId="42C88A62" w14:textId="77777777" w:rsidR="00A533F7" w:rsidRPr="00415CAB" w:rsidRDefault="00A533F7" w:rsidP="00392360">
            <w:pPr>
              <w:pStyle w:val="ListParagraph"/>
              <w:numPr>
                <w:ilvl w:val="0"/>
                <w:numId w:val="21"/>
              </w:numPr>
              <w:ind w:left="259" w:hanging="259"/>
              <w:rPr>
                <w:rFonts w:ascii="Verdana" w:hAnsi="Verdana" w:cs="Arial"/>
              </w:rPr>
            </w:pPr>
            <w:r w:rsidRPr="00415CAB">
              <w:rPr>
                <w:rFonts w:ascii="Verdana" w:hAnsi="Verdana" w:cs="Arial"/>
              </w:rPr>
              <w:t xml:space="preserve">Birth place options having been in place for a period of 3-4 months respectively for NPT Birth Centre and Home Birth options.  </w:t>
            </w:r>
          </w:p>
          <w:p w14:paraId="7CE20A32" w14:textId="77777777" w:rsidR="00A533F7" w:rsidRPr="00415CAB" w:rsidRDefault="00A533F7" w:rsidP="00392360">
            <w:pPr>
              <w:pStyle w:val="ListParagraph"/>
              <w:numPr>
                <w:ilvl w:val="0"/>
                <w:numId w:val="21"/>
              </w:numPr>
              <w:ind w:left="259" w:hanging="259"/>
              <w:rPr>
                <w:rFonts w:ascii="Verdana" w:hAnsi="Verdana" w:cs="Arial"/>
              </w:rPr>
            </w:pPr>
            <w:r w:rsidRPr="00415CAB">
              <w:rPr>
                <w:rFonts w:ascii="Verdana" w:hAnsi="Verdana" w:cs="Arial"/>
              </w:rPr>
              <w:t xml:space="preserve">This has been a sustained service without interruption or impact on staffing, acuity and safety of the Obstetric Unit in Singleton.  </w:t>
            </w:r>
          </w:p>
          <w:p w14:paraId="5F537C62" w14:textId="77777777" w:rsidR="00A533F7" w:rsidRPr="00415CAB" w:rsidRDefault="00A533F7" w:rsidP="00392360">
            <w:pPr>
              <w:pStyle w:val="ListParagraph"/>
              <w:numPr>
                <w:ilvl w:val="0"/>
                <w:numId w:val="21"/>
              </w:numPr>
              <w:ind w:left="259" w:hanging="259"/>
              <w:rPr>
                <w:rFonts w:ascii="Verdana" w:hAnsi="Verdana" w:cs="Arial"/>
              </w:rPr>
            </w:pPr>
            <w:r w:rsidRPr="00415CAB">
              <w:rPr>
                <w:rFonts w:ascii="Verdana" w:hAnsi="Verdana" w:cs="Arial"/>
              </w:rPr>
              <w:t xml:space="preserve">The Escalation Policy business continuity options have been used in line with guidance intermittently and not for sustained periods. </w:t>
            </w:r>
          </w:p>
          <w:p w14:paraId="09F17D33" w14:textId="77777777" w:rsidR="00A533F7" w:rsidRPr="00415CAB" w:rsidRDefault="00A533F7" w:rsidP="00392360">
            <w:pPr>
              <w:pStyle w:val="ListParagraph"/>
              <w:numPr>
                <w:ilvl w:val="0"/>
                <w:numId w:val="21"/>
              </w:numPr>
              <w:ind w:left="259" w:hanging="259"/>
              <w:rPr>
                <w:rFonts w:ascii="Verdana" w:hAnsi="Verdana" w:cs="Arial"/>
              </w:rPr>
            </w:pPr>
            <w:r w:rsidRPr="00415CAB">
              <w:rPr>
                <w:rFonts w:ascii="Verdana" w:hAnsi="Verdana" w:cs="Arial"/>
              </w:rPr>
              <w:t xml:space="preserve">The on-boarding of the Newly Qualified Midwives, no longer supernumerary since December 2024, has further supported staffing and acuity on the Singleton Hospital site. </w:t>
            </w:r>
          </w:p>
          <w:p w14:paraId="40797058" w14:textId="77777777" w:rsidR="00A533F7" w:rsidRPr="00415CAB" w:rsidRDefault="00A533F7" w:rsidP="00A533F7">
            <w:pPr>
              <w:rPr>
                <w:rFonts w:ascii="Verdana" w:hAnsi="Verdana" w:cs="Arial"/>
              </w:rPr>
            </w:pPr>
          </w:p>
          <w:p w14:paraId="5C91B8D6" w14:textId="5598DA2B" w:rsidR="00A533F7" w:rsidRPr="00415CAB" w:rsidRDefault="00392360" w:rsidP="00A533F7">
            <w:pPr>
              <w:rPr>
                <w:rFonts w:ascii="Verdana" w:hAnsi="Verdana" w:cs="Arial"/>
              </w:rPr>
            </w:pPr>
            <w:r w:rsidRPr="00415CAB">
              <w:rPr>
                <w:rFonts w:ascii="Verdana" w:hAnsi="Verdana" w:cs="Arial"/>
              </w:rPr>
              <w:t>Consequently, t</w:t>
            </w:r>
            <w:r w:rsidR="00A533F7" w:rsidRPr="00415CAB">
              <w:rPr>
                <w:rFonts w:ascii="Verdana" w:hAnsi="Verdana" w:cs="Arial"/>
              </w:rPr>
              <w:t xml:space="preserve">he risk was reduced and approved by the Executive Director of Nursing for de-escalation from the HBRR in February 2025, for management within the service operational risk register. </w:t>
            </w:r>
          </w:p>
          <w:p w14:paraId="6AC60ECA" w14:textId="384F7D96" w:rsidR="00392360" w:rsidRPr="00415CAB" w:rsidRDefault="00392360" w:rsidP="00A533F7">
            <w:pPr>
              <w:rPr>
                <w:rFonts w:ascii="Verdana" w:hAnsi="Verdana" w:cs="Arial"/>
              </w:rPr>
            </w:pPr>
          </w:p>
        </w:tc>
      </w:tr>
    </w:tbl>
    <w:p w14:paraId="5D605911" w14:textId="77777777" w:rsidR="00350500" w:rsidRPr="00415CAB" w:rsidRDefault="00350500" w:rsidP="00350500">
      <w:pPr>
        <w:spacing w:after="0" w:line="240" w:lineRule="auto"/>
        <w:jc w:val="both"/>
        <w:rPr>
          <w:rFonts w:ascii="Verdana" w:hAnsi="Verdana" w:cs="Arial"/>
        </w:rPr>
      </w:pPr>
    </w:p>
    <w:p w14:paraId="13A868AB" w14:textId="0D69AD78" w:rsidR="00350500" w:rsidRPr="00415CAB" w:rsidRDefault="00350500" w:rsidP="00350500">
      <w:pPr>
        <w:spacing w:after="0" w:line="240" w:lineRule="auto"/>
        <w:jc w:val="both"/>
        <w:rPr>
          <w:rFonts w:ascii="Verdana" w:hAnsi="Verdana" w:cs="Arial"/>
        </w:rPr>
      </w:pPr>
    </w:p>
    <w:p w14:paraId="2A308DD7" w14:textId="23BE4DC2" w:rsidR="00486395" w:rsidRPr="00415CAB" w:rsidRDefault="00486395" w:rsidP="00350500">
      <w:pPr>
        <w:spacing w:after="0" w:line="240" w:lineRule="auto"/>
        <w:jc w:val="both"/>
        <w:rPr>
          <w:rFonts w:ascii="Verdana" w:hAnsi="Verdana" w:cs="Arial"/>
        </w:rPr>
      </w:pPr>
    </w:p>
    <w:p w14:paraId="56B9C2BC" w14:textId="2F7091C8" w:rsidR="00486395" w:rsidRPr="00415CAB" w:rsidRDefault="00486395" w:rsidP="00350500">
      <w:pPr>
        <w:spacing w:after="0" w:line="240" w:lineRule="auto"/>
        <w:jc w:val="both"/>
        <w:rPr>
          <w:rFonts w:ascii="Verdana" w:hAnsi="Verdana" w:cs="Arial"/>
        </w:rPr>
      </w:pPr>
    </w:p>
    <w:p w14:paraId="0C9581F9" w14:textId="77777777" w:rsidR="00486395" w:rsidRPr="00415CAB" w:rsidRDefault="00486395" w:rsidP="00350500">
      <w:pPr>
        <w:spacing w:after="0" w:line="240" w:lineRule="auto"/>
        <w:jc w:val="both"/>
        <w:rPr>
          <w:rFonts w:ascii="Verdana" w:hAnsi="Verdana" w:cs="Arial"/>
        </w:rPr>
      </w:pPr>
    </w:p>
    <w:p w14:paraId="598068A8" w14:textId="58DC9CCC" w:rsidR="00350500" w:rsidRPr="00415CAB" w:rsidRDefault="00F6055D" w:rsidP="00350500">
      <w:pPr>
        <w:rPr>
          <w:rFonts w:ascii="Verdana" w:hAnsi="Verdana" w:cs="Arial"/>
          <w:b/>
        </w:rPr>
      </w:pPr>
      <w:r w:rsidRPr="00415CAB">
        <w:rPr>
          <w:rFonts w:ascii="Verdana" w:hAnsi="Verdana" w:cs="Arial"/>
          <w:b/>
        </w:rPr>
        <w:lastRenderedPageBreak/>
        <w:t>3.</w:t>
      </w:r>
      <w:r w:rsidR="00CD010C" w:rsidRPr="00415CAB">
        <w:rPr>
          <w:rFonts w:ascii="Verdana" w:hAnsi="Verdana" w:cs="Arial"/>
          <w:b/>
        </w:rPr>
        <w:t>2</w:t>
      </w:r>
      <w:r w:rsidR="008C7CC5" w:rsidRPr="00415CAB">
        <w:rPr>
          <w:rFonts w:ascii="Verdana" w:hAnsi="Verdana" w:cs="Arial"/>
          <w:b/>
        </w:rPr>
        <w:tab/>
      </w:r>
      <w:r w:rsidR="00350500" w:rsidRPr="00415CAB">
        <w:rPr>
          <w:rFonts w:ascii="Verdana" w:hAnsi="Verdana" w:cs="Arial"/>
          <w:b/>
        </w:rPr>
        <w:t xml:space="preserve">Risks </w:t>
      </w:r>
      <w:r w:rsidR="00D774D4" w:rsidRPr="00415CAB">
        <w:rPr>
          <w:rFonts w:ascii="Verdana" w:hAnsi="Verdana" w:cs="Arial"/>
          <w:b/>
        </w:rPr>
        <w:t xml:space="preserve">Above </w:t>
      </w:r>
      <w:r w:rsidR="00CD010C" w:rsidRPr="00415CAB">
        <w:rPr>
          <w:rFonts w:ascii="Verdana" w:hAnsi="Verdana" w:cs="Arial"/>
          <w:b/>
        </w:rPr>
        <w:t>the</w:t>
      </w:r>
      <w:r w:rsidR="00D774D4" w:rsidRPr="00415CAB">
        <w:rPr>
          <w:rFonts w:ascii="Verdana" w:hAnsi="Verdana" w:cs="Arial"/>
          <w:b/>
        </w:rPr>
        <w:t xml:space="preserve"> Board Risk Appetite</w:t>
      </w:r>
    </w:p>
    <w:p w14:paraId="2E3BECC5" w14:textId="1A93EA9D" w:rsidR="00350500" w:rsidRPr="00415CAB" w:rsidRDefault="00350500" w:rsidP="008C7CC5">
      <w:pPr>
        <w:spacing w:after="0" w:line="240" w:lineRule="auto"/>
        <w:ind w:left="720"/>
        <w:rPr>
          <w:rFonts w:ascii="Verdana" w:hAnsi="Verdana" w:cs="Arial"/>
        </w:rPr>
      </w:pPr>
      <w:r w:rsidRPr="00415CAB">
        <w:rPr>
          <w:rFonts w:ascii="Verdana" w:hAnsi="Verdana" w:cs="Arial"/>
        </w:rPr>
        <w:t xml:space="preserve">There are </w:t>
      </w:r>
      <w:r w:rsidR="00CD03DD" w:rsidRPr="00415CAB">
        <w:rPr>
          <w:rFonts w:ascii="Verdana" w:hAnsi="Verdana" w:cs="Arial"/>
        </w:rPr>
        <w:t xml:space="preserve">21 </w:t>
      </w:r>
      <w:r w:rsidRPr="00415CAB">
        <w:rPr>
          <w:rFonts w:ascii="Verdana" w:hAnsi="Verdana" w:cs="Arial"/>
        </w:rPr>
        <w:t xml:space="preserve">risks </w:t>
      </w:r>
      <w:r w:rsidR="00D774D4" w:rsidRPr="00415CAB">
        <w:rPr>
          <w:rFonts w:ascii="Verdana" w:hAnsi="Verdana" w:cs="Arial"/>
        </w:rPr>
        <w:t>that are assessed as reaching the Board’s risk appetite threshold</w:t>
      </w:r>
      <w:r w:rsidRPr="00415CAB">
        <w:rPr>
          <w:rFonts w:ascii="Verdana" w:hAnsi="Verdana" w:cs="Arial"/>
        </w:rPr>
        <w:t>:</w:t>
      </w:r>
    </w:p>
    <w:p w14:paraId="4BF6FF15" w14:textId="77777777" w:rsidR="00350500" w:rsidRPr="00415CAB" w:rsidRDefault="00350500" w:rsidP="00350500">
      <w:pPr>
        <w:spacing w:after="0" w:line="240" w:lineRule="auto"/>
        <w:jc w:val="both"/>
        <w:rPr>
          <w:rFonts w:ascii="Verdana" w:hAnsi="Verdana" w:cs="Arial"/>
        </w:rPr>
      </w:pPr>
    </w:p>
    <w:tbl>
      <w:tblPr>
        <w:tblStyle w:val="TableGrid"/>
        <w:tblW w:w="0" w:type="auto"/>
        <w:tblLook w:val="04A0" w:firstRow="1" w:lastRow="0" w:firstColumn="1" w:lastColumn="0" w:noHBand="0" w:noVBand="1"/>
      </w:tblPr>
      <w:tblGrid>
        <w:gridCol w:w="978"/>
        <w:gridCol w:w="3095"/>
        <w:gridCol w:w="1154"/>
        <w:gridCol w:w="3789"/>
      </w:tblGrid>
      <w:tr w:rsidR="00CB6C45" w:rsidRPr="00415CAB" w14:paraId="52BD22B7" w14:textId="77777777" w:rsidTr="00350500">
        <w:trPr>
          <w:tblHeader/>
        </w:trPr>
        <w:tc>
          <w:tcPr>
            <w:tcW w:w="988" w:type="dxa"/>
            <w:shd w:val="clear" w:color="auto" w:fill="1F3864" w:themeFill="accent5" w:themeFillShade="80"/>
          </w:tcPr>
          <w:p w14:paraId="74D021F1" w14:textId="77777777" w:rsidR="00CB6C45" w:rsidRPr="00415CAB" w:rsidRDefault="00CB6C45" w:rsidP="00350500">
            <w:pPr>
              <w:jc w:val="center"/>
              <w:rPr>
                <w:rFonts w:ascii="Verdana" w:hAnsi="Verdana" w:cs="Arial"/>
                <w:b/>
              </w:rPr>
            </w:pPr>
            <w:r w:rsidRPr="00415CAB">
              <w:rPr>
                <w:rFonts w:ascii="Verdana" w:hAnsi="Verdana"/>
              </w:rPr>
              <w:br w:type="page"/>
            </w:r>
            <w:r w:rsidRPr="00415CAB">
              <w:rPr>
                <w:rFonts w:ascii="Verdana" w:hAnsi="Verdana" w:cs="Arial"/>
                <w:b/>
              </w:rPr>
              <w:t>Risk Ref</w:t>
            </w:r>
          </w:p>
        </w:tc>
        <w:tc>
          <w:tcPr>
            <w:tcW w:w="3118" w:type="dxa"/>
            <w:shd w:val="clear" w:color="auto" w:fill="1F3864" w:themeFill="accent5" w:themeFillShade="80"/>
          </w:tcPr>
          <w:p w14:paraId="6FB3186D" w14:textId="194F9E0C" w:rsidR="00CB6C45" w:rsidRPr="00415CAB" w:rsidRDefault="00CB6C45" w:rsidP="00350500">
            <w:pPr>
              <w:rPr>
                <w:rFonts w:ascii="Verdana" w:hAnsi="Verdana" w:cs="Arial"/>
                <w:b/>
              </w:rPr>
            </w:pPr>
            <w:r w:rsidRPr="00415CAB">
              <w:rPr>
                <w:rFonts w:ascii="Verdana" w:hAnsi="Verdana" w:cs="Arial"/>
                <w:b/>
              </w:rPr>
              <w:t>Risk Title &amp; Description</w:t>
            </w:r>
          </w:p>
        </w:tc>
        <w:tc>
          <w:tcPr>
            <w:tcW w:w="1053" w:type="dxa"/>
            <w:shd w:val="clear" w:color="auto" w:fill="1F3864" w:themeFill="accent5" w:themeFillShade="80"/>
          </w:tcPr>
          <w:p w14:paraId="44BD13CB" w14:textId="77777777" w:rsidR="00CB6C45" w:rsidRPr="00415CAB" w:rsidRDefault="00CB6C45" w:rsidP="00350500">
            <w:pPr>
              <w:jc w:val="center"/>
              <w:rPr>
                <w:rFonts w:ascii="Verdana" w:hAnsi="Verdana" w:cs="Arial"/>
                <w:b/>
              </w:rPr>
            </w:pPr>
            <w:r w:rsidRPr="00415CAB">
              <w:rPr>
                <w:rFonts w:ascii="Verdana" w:hAnsi="Verdana" w:cs="Arial"/>
                <w:b/>
              </w:rPr>
              <w:t>Current Score</w:t>
            </w:r>
          </w:p>
        </w:tc>
        <w:tc>
          <w:tcPr>
            <w:tcW w:w="3857" w:type="dxa"/>
            <w:shd w:val="clear" w:color="auto" w:fill="1F3864" w:themeFill="accent5" w:themeFillShade="80"/>
          </w:tcPr>
          <w:p w14:paraId="24AD38E0" w14:textId="4008D703" w:rsidR="00CB6C45" w:rsidRPr="00415CAB" w:rsidRDefault="00CB6C45" w:rsidP="00350500">
            <w:pPr>
              <w:rPr>
                <w:rFonts w:ascii="Verdana" w:hAnsi="Verdana" w:cs="Arial"/>
                <w:b/>
              </w:rPr>
            </w:pPr>
            <w:r w:rsidRPr="00415CAB">
              <w:rPr>
                <w:rFonts w:ascii="Verdana" w:hAnsi="Verdana" w:cs="Arial"/>
                <w:b/>
              </w:rPr>
              <w:t>Executive Lead</w:t>
            </w:r>
            <w:r w:rsidR="00F95A95" w:rsidRPr="00415CAB">
              <w:rPr>
                <w:rFonts w:ascii="Verdana" w:hAnsi="Verdana" w:cs="Arial"/>
                <w:b/>
              </w:rPr>
              <w:t xml:space="preserve"> &amp;</w:t>
            </w:r>
          </w:p>
          <w:p w14:paraId="246BB2F5" w14:textId="69859A18" w:rsidR="00CB6C45" w:rsidRPr="00415CAB" w:rsidRDefault="00D774D4" w:rsidP="00350500">
            <w:pPr>
              <w:rPr>
                <w:rFonts w:ascii="Verdana" w:hAnsi="Verdana" w:cs="Arial"/>
                <w:b/>
              </w:rPr>
            </w:pPr>
            <w:r w:rsidRPr="00415CAB">
              <w:rPr>
                <w:rFonts w:ascii="Verdana" w:hAnsi="Verdana" w:cs="Arial"/>
                <w:b/>
              </w:rPr>
              <w:t>Nominated Board Committee</w:t>
            </w:r>
          </w:p>
        </w:tc>
      </w:tr>
      <w:tr w:rsidR="00CB6C45" w:rsidRPr="00415CAB" w14:paraId="76BB1047" w14:textId="77777777" w:rsidTr="00350500">
        <w:tc>
          <w:tcPr>
            <w:tcW w:w="988" w:type="dxa"/>
          </w:tcPr>
          <w:p w14:paraId="6B7007AC" w14:textId="50D0BEB0" w:rsidR="00CB6C45" w:rsidRPr="00415CAB" w:rsidRDefault="00F95A95" w:rsidP="00CB6C45">
            <w:pPr>
              <w:jc w:val="center"/>
              <w:rPr>
                <w:rFonts w:ascii="Verdana" w:hAnsi="Verdana" w:cs="Arial"/>
              </w:rPr>
            </w:pPr>
            <w:r w:rsidRPr="00415CAB">
              <w:rPr>
                <w:rFonts w:ascii="Verdana" w:hAnsi="Verdana" w:cs="Arial"/>
              </w:rPr>
              <w:t>1</w:t>
            </w:r>
          </w:p>
        </w:tc>
        <w:tc>
          <w:tcPr>
            <w:tcW w:w="3118" w:type="dxa"/>
          </w:tcPr>
          <w:p w14:paraId="297FD6AE" w14:textId="5BA5B99B" w:rsidR="00CB6C45" w:rsidRPr="00415CAB" w:rsidRDefault="00F95A95" w:rsidP="00350500">
            <w:pPr>
              <w:rPr>
                <w:rFonts w:ascii="Verdana" w:hAnsi="Verdana" w:cs="Arial"/>
              </w:rPr>
            </w:pPr>
            <w:r w:rsidRPr="00415CAB">
              <w:rPr>
                <w:rFonts w:ascii="Verdana" w:hAnsi="Verdana" w:cs="Arial"/>
              </w:rPr>
              <w:t>Access to Unscheduled Care</w:t>
            </w:r>
          </w:p>
        </w:tc>
        <w:tc>
          <w:tcPr>
            <w:tcW w:w="1053" w:type="dxa"/>
          </w:tcPr>
          <w:p w14:paraId="285B9147" w14:textId="76DB1F2F" w:rsidR="00CB6C45" w:rsidRPr="00415CAB" w:rsidRDefault="00F95A95" w:rsidP="00350500">
            <w:pPr>
              <w:jc w:val="center"/>
              <w:rPr>
                <w:rFonts w:ascii="Verdana" w:hAnsi="Verdana" w:cs="Arial"/>
              </w:rPr>
            </w:pPr>
            <w:r w:rsidRPr="00415CAB">
              <w:rPr>
                <w:rFonts w:ascii="Verdana" w:hAnsi="Verdana" w:cs="Arial"/>
              </w:rPr>
              <w:t>25</w:t>
            </w:r>
          </w:p>
        </w:tc>
        <w:tc>
          <w:tcPr>
            <w:tcW w:w="3857" w:type="dxa"/>
            <w:shd w:val="clear" w:color="auto" w:fill="auto"/>
          </w:tcPr>
          <w:p w14:paraId="5F0F06F4" w14:textId="77777777" w:rsidR="00F95A95" w:rsidRPr="00415CAB" w:rsidRDefault="00F95A95" w:rsidP="009241BE">
            <w:pPr>
              <w:pStyle w:val="ListParagraph"/>
              <w:numPr>
                <w:ilvl w:val="0"/>
                <w:numId w:val="21"/>
              </w:numPr>
              <w:ind w:left="259" w:hanging="259"/>
              <w:rPr>
                <w:rFonts w:ascii="Verdana" w:hAnsi="Verdana" w:cs="Arial"/>
              </w:rPr>
            </w:pPr>
            <w:r w:rsidRPr="00415CAB">
              <w:rPr>
                <w:rFonts w:ascii="Verdana" w:hAnsi="Verdana" w:cs="Arial"/>
              </w:rPr>
              <w:t>Chief Operating Officer</w:t>
            </w:r>
          </w:p>
          <w:p w14:paraId="53FF7032" w14:textId="6BA719F7" w:rsidR="00F95A95"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Performance &amp; Finance Committee</w:t>
            </w:r>
          </w:p>
          <w:p w14:paraId="3B102DD5" w14:textId="0A149E09" w:rsidR="00CB6C45" w:rsidRPr="00415CAB" w:rsidRDefault="00CB6C45" w:rsidP="009241BE">
            <w:pPr>
              <w:ind w:left="259" w:hanging="259"/>
              <w:rPr>
                <w:rFonts w:ascii="Verdana" w:hAnsi="Verdana" w:cs="Arial"/>
              </w:rPr>
            </w:pPr>
          </w:p>
        </w:tc>
      </w:tr>
      <w:tr w:rsidR="00CB6C45" w:rsidRPr="00415CAB" w14:paraId="744CACF3" w14:textId="77777777" w:rsidTr="00350500">
        <w:tc>
          <w:tcPr>
            <w:tcW w:w="988" w:type="dxa"/>
          </w:tcPr>
          <w:p w14:paraId="38ADAF2E" w14:textId="7D5A0971" w:rsidR="00CB6C45" w:rsidRPr="00415CAB" w:rsidRDefault="00F95A95" w:rsidP="00350500">
            <w:pPr>
              <w:jc w:val="center"/>
              <w:rPr>
                <w:rFonts w:ascii="Verdana" w:hAnsi="Verdana" w:cs="Arial"/>
              </w:rPr>
            </w:pPr>
            <w:r w:rsidRPr="00415CAB">
              <w:rPr>
                <w:rFonts w:ascii="Verdana" w:hAnsi="Verdana" w:cs="Arial"/>
              </w:rPr>
              <w:t>3</w:t>
            </w:r>
          </w:p>
        </w:tc>
        <w:tc>
          <w:tcPr>
            <w:tcW w:w="3118" w:type="dxa"/>
          </w:tcPr>
          <w:p w14:paraId="2BD556C6" w14:textId="77777777" w:rsidR="00F95A95" w:rsidRPr="00415CAB" w:rsidRDefault="00F95A95" w:rsidP="00CB6C45">
            <w:pPr>
              <w:rPr>
                <w:rFonts w:ascii="Verdana" w:hAnsi="Verdana" w:cs="Arial"/>
              </w:rPr>
            </w:pPr>
            <w:r w:rsidRPr="00415CAB">
              <w:rPr>
                <w:rFonts w:ascii="Verdana" w:hAnsi="Verdana" w:cs="Arial"/>
              </w:rPr>
              <w:t>Workforce Recruitment (Medical &amp; Dental)</w:t>
            </w:r>
          </w:p>
          <w:p w14:paraId="1AC5E800" w14:textId="6AA089DA" w:rsidR="00CB6C45" w:rsidRPr="00415CAB" w:rsidRDefault="00CB6C45" w:rsidP="00CB6C45">
            <w:pPr>
              <w:rPr>
                <w:rFonts w:ascii="Verdana" w:hAnsi="Verdana" w:cs="Arial"/>
              </w:rPr>
            </w:pPr>
          </w:p>
        </w:tc>
        <w:tc>
          <w:tcPr>
            <w:tcW w:w="1053" w:type="dxa"/>
          </w:tcPr>
          <w:p w14:paraId="35620F1C" w14:textId="53AC4EE5" w:rsidR="00CB6C45" w:rsidRPr="00415CAB" w:rsidRDefault="00F95A95" w:rsidP="00350500">
            <w:pPr>
              <w:jc w:val="center"/>
              <w:rPr>
                <w:rFonts w:ascii="Verdana" w:hAnsi="Verdana" w:cs="Arial"/>
              </w:rPr>
            </w:pPr>
            <w:r w:rsidRPr="00415CAB">
              <w:rPr>
                <w:rFonts w:ascii="Verdana" w:hAnsi="Verdana" w:cs="Arial"/>
              </w:rPr>
              <w:t>20</w:t>
            </w:r>
          </w:p>
        </w:tc>
        <w:tc>
          <w:tcPr>
            <w:tcW w:w="3857" w:type="dxa"/>
          </w:tcPr>
          <w:p w14:paraId="706458CC" w14:textId="77777777" w:rsidR="00833B2F" w:rsidRPr="00415CAB" w:rsidRDefault="00F95A95" w:rsidP="009241BE">
            <w:pPr>
              <w:pStyle w:val="ListParagraph"/>
              <w:numPr>
                <w:ilvl w:val="0"/>
                <w:numId w:val="21"/>
              </w:numPr>
              <w:ind w:left="259" w:hanging="259"/>
              <w:rPr>
                <w:rFonts w:ascii="Verdana" w:hAnsi="Verdana" w:cs="Arial"/>
              </w:rPr>
            </w:pPr>
            <w:r w:rsidRPr="00415CAB">
              <w:rPr>
                <w:rFonts w:ascii="Verdana" w:hAnsi="Verdana" w:cs="Arial"/>
              </w:rPr>
              <w:t>Director of Workforce &amp; OD</w:t>
            </w:r>
          </w:p>
          <w:p w14:paraId="5EAED5CB" w14:textId="1E86C32B" w:rsidR="00CB6C45"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Workforce &amp; OD Committee</w:t>
            </w:r>
          </w:p>
        </w:tc>
      </w:tr>
      <w:tr w:rsidR="00D774D4" w:rsidRPr="00415CAB" w14:paraId="13C7311E" w14:textId="77777777" w:rsidTr="00350500">
        <w:tc>
          <w:tcPr>
            <w:tcW w:w="988" w:type="dxa"/>
          </w:tcPr>
          <w:p w14:paraId="17EB124C" w14:textId="6DCAFF73" w:rsidR="00D774D4" w:rsidRPr="00415CAB" w:rsidRDefault="00F95A95" w:rsidP="00350500">
            <w:pPr>
              <w:jc w:val="center"/>
              <w:rPr>
                <w:rFonts w:ascii="Verdana" w:hAnsi="Verdana" w:cs="Arial"/>
              </w:rPr>
            </w:pPr>
            <w:r w:rsidRPr="00415CAB">
              <w:rPr>
                <w:rFonts w:ascii="Verdana" w:hAnsi="Verdana" w:cs="Arial"/>
              </w:rPr>
              <w:t>4</w:t>
            </w:r>
          </w:p>
        </w:tc>
        <w:tc>
          <w:tcPr>
            <w:tcW w:w="3118" w:type="dxa"/>
          </w:tcPr>
          <w:p w14:paraId="38A8B000" w14:textId="77777777" w:rsidR="00F95A95" w:rsidRPr="00415CAB" w:rsidRDefault="00F95A95" w:rsidP="00CB6C45">
            <w:pPr>
              <w:rPr>
                <w:rFonts w:ascii="Verdana" w:hAnsi="Verdana" w:cs="Arial"/>
              </w:rPr>
            </w:pPr>
            <w:r w:rsidRPr="00415CAB">
              <w:rPr>
                <w:rFonts w:ascii="Verdana" w:hAnsi="Verdana" w:cs="Arial"/>
              </w:rPr>
              <w:t>Infection Prevention &amp; Control</w:t>
            </w:r>
          </w:p>
          <w:p w14:paraId="0949506D" w14:textId="77777777" w:rsidR="00F95A95" w:rsidRPr="00415CAB" w:rsidRDefault="00F95A95" w:rsidP="00CB6C45">
            <w:pPr>
              <w:rPr>
                <w:rFonts w:ascii="Verdana" w:hAnsi="Verdana" w:cs="Arial"/>
              </w:rPr>
            </w:pPr>
          </w:p>
          <w:p w14:paraId="3029A270" w14:textId="5D43B37B" w:rsidR="00D774D4" w:rsidRPr="00415CAB" w:rsidRDefault="00D774D4" w:rsidP="00CB6C45">
            <w:pPr>
              <w:rPr>
                <w:rFonts w:ascii="Verdana" w:hAnsi="Verdana" w:cs="Arial"/>
              </w:rPr>
            </w:pPr>
          </w:p>
        </w:tc>
        <w:tc>
          <w:tcPr>
            <w:tcW w:w="1053" w:type="dxa"/>
          </w:tcPr>
          <w:p w14:paraId="48496F57" w14:textId="3D2FAACA" w:rsidR="00D774D4" w:rsidRPr="00415CAB" w:rsidRDefault="00F95A95" w:rsidP="00350500">
            <w:pPr>
              <w:jc w:val="center"/>
              <w:rPr>
                <w:rFonts w:ascii="Verdana" w:hAnsi="Verdana" w:cs="Arial"/>
              </w:rPr>
            </w:pPr>
            <w:r w:rsidRPr="00415CAB">
              <w:rPr>
                <w:rFonts w:ascii="Verdana" w:hAnsi="Verdana" w:cs="Arial"/>
              </w:rPr>
              <w:t>20</w:t>
            </w:r>
          </w:p>
        </w:tc>
        <w:tc>
          <w:tcPr>
            <w:tcW w:w="3857" w:type="dxa"/>
          </w:tcPr>
          <w:p w14:paraId="03770256" w14:textId="77777777" w:rsidR="009241BE"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Executive Director of Nursing &amp; Patient Experience</w:t>
            </w:r>
          </w:p>
          <w:p w14:paraId="44412F7A" w14:textId="5B00B965" w:rsidR="00D774D4"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Quality &amp; Safety Committee</w:t>
            </w:r>
          </w:p>
        </w:tc>
      </w:tr>
      <w:tr w:rsidR="00D774D4" w:rsidRPr="00415CAB" w14:paraId="627296A9" w14:textId="77777777" w:rsidTr="00350500">
        <w:tc>
          <w:tcPr>
            <w:tcW w:w="988" w:type="dxa"/>
          </w:tcPr>
          <w:p w14:paraId="2FBACED8" w14:textId="312A8E4A" w:rsidR="00D774D4" w:rsidRPr="00415CAB" w:rsidRDefault="00F95A95" w:rsidP="00350500">
            <w:pPr>
              <w:jc w:val="center"/>
              <w:rPr>
                <w:rFonts w:ascii="Verdana" w:hAnsi="Verdana" w:cs="Arial"/>
              </w:rPr>
            </w:pPr>
            <w:r w:rsidRPr="00415CAB">
              <w:rPr>
                <w:rFonts w:ascii="Verdana" w:hAnsi="Verdana" w:cs="Arial"/>
              </w:rPr>
              <w:t>16</w:t>
            </w:r>
          </w:p>
        </w:tc>
        <w:tc>
          <w:tcPr>
            <w:tcW w:w="3118" w:type="dxa"/>
          </w:tcPr>
          <w:p w14:paraId="2C9E06BE" w14:textId="0AE3C554" w:rsidR="00D774D4" w:rsidRPr="00415CAB" w:rsidRDefault="0061419C" w:rsidP="009518E5">
            <w:pPr>
              <w:rPr>
                <w:rFonts w:ascii="Verdana" w:hAnsi="Verdana" w:cs="Arial"/>
              </w:rPr>
            </w:pPr>
            <w:r w:rsidRPr="00415CAB">
              <w:rPr>
                <w:rFonts w:ascii="Verdana" w:hAnsi="Verdana" w:cs="Arial"/>
              </w:rPr>
              <w:t>Access to Planned Care</w:t>
            </w:r>
          </w:p>
        </w:tc>
        <w:tc>
          <w:tcPr>
            <w:tcW w:w="1053" w:type="dxa"/>
          </w:tcPr>
          <w:p w14:paraId="45756B6F" w14:textId="719400B0" w:rsidR="00D774D4" w:rsidRPr="00415CAB" w:rsidRDefault="00F95A95" w:rsidP="00350500">
            <w:pPr>
              <w:jc w:val="center"/>
              <w:rPr>
                <w:rFonts w:ascii="Verdana" w:hAnsi="Verdana" w:cs="Arial"/>
              </w:rPr>
            </w:pPr>
            <w:r w:rsidRPr="00415CAB">
              <w:rPr>
                <w:rFonts w:ascii="Verdana" w:hAnsi="Verdana" w:cs="Arial"/>
              </w:rPr>
              <w:t>20</w:t>
            </w:r>
          </w:p>
        </w:tc>
        <w:tc>
          <w:tcPr>
            <w:tcW w:w="3857" w:type="dxa"/>
          </w:tcPr>
          <w:p w14:paraId="0197B1E8" w14:textId="77777777" w:rsidR="009241BE"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Chief Operating Officer</w:t>
            </w:r>
          </w:p>
          <w:p w14:paraId="44A754F2" w14:textId="3DE8E36F" w:rsidR="00D774D4"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Performance &amp; Finance Committee</w:t>
            </w:r>
          </w:p>
        </w:tc>
      </w:tr>
      <w:tr w:rsidR="00D774D4" w:rsidRPr="00415CAB" w14:paraId="12504B7C" w14:textId="77777777" w:rsidTr="00350500">
        <w:tc>
          <w:tcPr>
            <w:tcW w:w="988" w:type="dxa"/>
          </w:tcPr>
          <w:p w14:paraId="60E2E139" w14:textId="13D9E226" w:rsidR="00D774D4" w:rsidRPr="00415CAB" w:rsidRDefault="00F95A95" w:rsidP="00350500">
            <w:pPr>
              <w:jc w:val="center"/>
              <w:rPr>
                <w:rFonts w:ascii="Verdana" w:hAnsi="Verdana" w:cs="Arial"/>
              </w:rPr>
            </w:pPr>
            <w:r w:rsidRPr="00415CAB">
              <w:rPr>
                <w:rFonts w:ascii="Verdana" w:hAnsi="Verdana" w:cs="Arial"/>
              </w:rPr>
              <w:t>43</w:t>
            </w:r>
          </w:p>
        </w:tc>
        <w:tc>
          <w:tcPr>
            <w:tcW w:w="3118" w:type="dxa"/>
          </w:tcPr>
          <w:p w14:paraId="7F8B454F" w14:textId="77777777" w:rsidR="0061419C" w:rsidRPr="00415CAB" w:rsidRDefault="0061419C" w:rsidP="00CB6C45">
            <w:pPr>
              <w:rPr>
                <w:rFonts w:ascii="Verdana" w:hAnsi="Verdana" w:cs="Arial"/>
              </w:rPr>
            </w:pPr>
            <w:r w:rsidRPr="00415CAB">
              <w:rPr>
                <w:rFonts w:ascii="Verdana" w:hAnsi="Verdana" w:cs="Arial"/>
              </w:rPr>
              <w:t>Deprivation of Liberty Safeguards</w:t>
            </w:r>
          </w:p>
          <w:p w14:paraId="7AE73061" w14:textId="34461473" w:rsidR="00D774D4" w:rsidRPr="00415CAB" w:rsidRDefault="00D774D4" w:rsidP="00CB6C45">
            <w:pPr>
              <w:rPr>
                <w:rFonts w:ascii="Verdana" w:hAnsi="Verdana" w:cs="Arial"/>
              </w:rPr>
            </w:pPr>
          </w:p>
        </w:tc>
        <w:tc>
          <w:tcPr>
            <w:tcW w:w="1053" w:type="dxa"/>
          </w:tcPr>
          <w:p w14:paraId="1237EFEE" w14:textId="0FAFAC44" w:rsidR="00D774D4" w:rsidRPr="00415CAB" w:rsidRDefault="00CD03DD" w:rsidP="00350500">
            <w:pPr>
              <w:jc w:val="center"/>
              <w:rPr>
                <w:rFonts w:ascii="Verdana" w:hAnsi="Verdana" w:cs="Arial"/>
              </w:rPr>
            </w:pPr>
            <w:r w:rsidRPr="00415CAB">
              <w:rPr>
                <w:rFonts w:ascii="Verdana" w:hAnsi="Verdana" w:cs="Arial"/>
              </w:rPr>
              <w:t>20</w:t>
            </w:r>
          </w:p>
        </w:tc>
        <w:tc>
          <w:tcPr>
            <w:tcW w:w="3857" w:type="dxa"/>
          </w:tcPr>
          <w:p w14:paraId="4DA6B342" w14:textId="77777777" w:rsidR="009241BE"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Executive Director of Nursing &amp; Patient Experience</w:t>
            </w:r>
          </w:p>
          <w:p w14:paraId="06FC2627" w14:textId="2C38E0CA" w:rsidR="00D774D4"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Quality &amp; Safety Committee</w:t>
            </w:r>
          </w:p>
        </w:tc>
      </w:tr>
      <w:tr w:rsidR="00D774D4" w:rsidRPr="00415CAB" w14:paraId="2A9FA414" w14:textId="77777777" w:rsidTr="00350500">
        <w:tc>
          <w:tcPr>
            <w:tcW w:w="988" w:type="dxa"/>
          </w:tcPr>
          <w:p w14:paraId="1F2BCF7F" w14:textId="590F22A4" w:rsidR="00D774D4" w:rsidRPr="00415CAB" w:rsidRDefault="00F95A95" w:rsidP="00350500">
            <w:pPr>
              <w:jc w:val="center"/>
              <w:rPr>
                <w:rFonts w:ascii="Verdana" w:hAnsi="Verdana" w:cs="Arial"/>
              </w:rPr>
            </w:pPr>
            <w:r w:rsidRPr="00415CAB">
              <w:rPr>
                <w:rFonts w:ascii="Verdana" w:hAnsi="Verdana" w:cs="Arial"/>
              </w:rPr>
              <w:t>50</w:t>
            </w:r>
          </w:p>
        </w:tc>
        <w:tc>
          <w:tcPr>
            <w:tcW w:w="3118" w:type="dxa"/>
          </w:tcPr>
          <w:p w14:paraId="6EC40EFB" w14:textId="07986817" w:rsidR="00D774D4" w:rsidRPr="00415CAB" w:rsidRDefault="00F95A95" w:rsidP="00CB6C45">
            <w:pPr>
              <w:rPr>
                <w:rFonts w:ascii="Verdana" w:hAnsi="Verdana" w:cs="Arial"/>
              </w:rPr>
            </w:pPr>
            <w:r w:rsidRPr="00415CAB">
              <w:rPr>
                <w:rFonts w:ascii="Verdana" w:hAnsi="Verdana" w:cs="Arial"/>
              </w:rPr>
              <w:t>Access to Cancer Services</w:t>
            </w:r>
          </w:p>
        </w:tc>
        <w:tc>
          <w:tcPr>
            <w:tcW w:w="1053" w:type="dxa"/>
          </w:tcPr>
          <w:p w14:paraId="727F96D6" w14:textId="0847E08F" w:rsidR="00D774D4" w:rsidRPr="00415CAB" w:rsidRDefault="00F95A95" w:rsidP="00350500">
            <w:pPr>
              <w:jc w:val="center"/>
              <w:rPr>
                <w:rFonts w:ascii="Verdana" w:hAnsi="Verdana" w:cs="Arial"/>
              </w:rPr>
            </w:pPr>
            <w:r w:rsidRPr="00415CAB">
              <w:rPr>
                <w:rFonts w:ascii="Verdana" w:hAnsi="Verdana" w:cs="Arial"/>
              </w:rPr>
              <w:t>25</w:t>
            </w:r>
          </w:p>
        </w:tc>
        <w:tc>
          <w:tcPr>
            <w:tcW w:w="3857" w:type="dxa"/>
          </w:tcPr>
          <w:p w14:paraId="79A828B2" w14:textId="4E07BB55" w:rsidR="00F95A95" w:rsidRPr="00415CAB" w:rsidRDefault="00F95A95" w:rsidP="009241BE">
            <w:pPr>
              <w:pStyle w:val="ListParagraph"/>
              <w:numPr>
                <w:ilvl w:val="0"/>
                <w:numId w:val="21"/>
              </w:numPr>
              <w:ind w:left="259" w:hanging="259"/>
              <w:rPr>
                <w:rFonts w:ascii="Verdana" w:hAnsi="Verdana" w:cs="Arial"/>
              </w:rPr>
            </w:pPr>
            <w:r w:rsidRPr="00415CAB">
              <w:rPr>
                <w:rFonts w:ascii="Verdana" w:hAnsi="Verdana" w:cs="Arial"/>
              </w:rPr>
              <w:t>Chief Operating Officer</w:t>
            </w:r>
          </w:p>
          <w:p w14:paraId="056638F6" w14:textId="733B72DF" w:rsidR="00D774D4"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Performance &amp; Finance Committee</w:t>
            </w:r>
          </w:p>
          <w:p w14:paraId="23CA8010" w14:textId="0828197B" w:rsidR="00F95A95" w:rsidRPr="00415CAB" w:rsidRDefault="00F95A95" w:rsidP="009241BE">
            <w:pPr>
              <w:ind w:left="259" w:hanging="259"/>
              <w:rPr>
                <w:rFonts w:ascii="Verdana" w:hAnsi="Verdana" w:cs="Arial"/>
              </w:rPr>
            </w:pPr>
          </w:p>
        </w:tc>
      </w:tr>
      <w:tr w:rsidR="00D774D4" w:rsidRPr="00415CAB" w14:paraId="7168F8AB" w14:textId="77777777" w:rsidTr="00350500">
        <w:tc>
          <w:tcPr>
            <w:tcW w:w="988" w:type="dxa"/>
          </w:tcPr>
          <w:p w14:paraId="447DC9A8" w14:textId="38283BF7" w:rsidR="00D774D4" w:rsidRPr="00415CAB" w:rsidRDefault="00F95A95" w:rsidP="00350500">
            <w:pPr>
              <w:jc w:val="center"/>
              <w:rPr>
                <w:rFonts w:ascii="Verdana" w:hAnsi="Verdana" w:cs="Arial"/>
              </w:rPr>
            </w:pPr>
            <w:r w:rsidRPr="00415CAB">
              <w:rPr>
                <w:rFonts w:ascii="Verdana" w:hAnsi="Verdana" w:cs="Arial"/>
              </w:rPr>
              <w:t>52</w:t>
            </w:r>
          </w:p>
        </w:tc>
        <w:tc>
          <w:tcPr>
            <w:tcW w:w="3118" w:type="dxa"/>
          </w:tcPr>
          <w:p w14:paraId="3CAD5B09" w14:textId="77777777" w:rsidR="0061419C" w:rsidRPr="00415CAB" w:rsidRDefault="0061419C" w:rsidP="00CB6C45">
            <w:pPr>
              <w:rPr>
                <w:rFonts w:ascii="Verdana" w:hAnsi="Verdana" w:cs="Arial"/>
              </w:rPr>
            </w:pPr>
            <w:r w:rsidRPr="00415CAB">
              <w:rPr>
                <w:rFonts w:ascii="Verdana" w:hAnsi="Verdana" w:cs="Arial"/>
              </w:rPr>
              <w:t>Impact Assessment Requirements</w:t>
            </w:r>
          </w:p>
          <w:p w14:paraId="28AE098D" w14:textId="666B47C6" w:rsidR="00D774D4" w:rsidRPr="00415CAB" w:rsidRDefault="00D774D4" w:rsidP="00CB6C45">
            <w:pPr>
              <w:rPr>
                <w:rFonts w:ascii="Verdana" w:hAnsi="Verdana" w:cs="Arial"/>
              </w:rPr>
            </w:pPr>
          </w:p>
        </w:tc>
        <w:tc>
          <w:tcPr>
            <w:tcW w:w="1053" w:type="dxa"/>
          </w:tcPr>
          <w:p w14:paraId="37B11FB2" w14:textId="51899F5E" w:rsidR="00D774D4" w:rsidRPr="00415CAB" w:rsidRDefault="00F95A95" w:rsidP="00350500">
            <w:pPr>
              <w:jc w:val="center"/>
              <w:rPr>
                <w:rFonts w:ascii="Verdana" w:hAnsi="Verdana" w:cs="Arial"/>
              </w:rPr>
            </w:pPr>
            <w:r w:rsidRPr="00415CAB">
              <w:rPr>
                <w:rFonts w:ascii="Verdana" w:hAnsi="Verdana" w:cs="Arial"/>
              </w:rPr>
              <w:t>16</w:t>
            </w:r>
          </w:p>
        </w:tc>
        <w:tc>
          <w:tcPr>
            <w:tcW w:w="3857" w:type="dxa"/>
          </w:tcPr>
          <w:p w14:paraId="293898D7" w14:textId="77777777" w:rsidR="009241BE"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Director of Insight, Communication &amp; Engagement</w:t>
            </w:r>
          </w:p>
          <w:p w14:paraId="2119AF5B" w14:textId="26CA9E8B" w:rsidR="00D774D4"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Performance &amp; Finance Committee</w:t>
            </w:r>
          </w:p>
        </w:tc>
      </w:tr>
      <w:tr w:rsidR="00D774D4" w:rsidRPr="00415CAB" w14:paraId="3B01CFCD" w14:textId="77777777" w:rsidTr="00350500">
        <w:tc>
          <w:tcPr>
            <w:tcW w:w="988" w:type="dxa"/>
          </w:tcPr>
          <w:p w14:paraId="4CEFAD58" w14:textId="1BBC7250" w:rsidR="00D774D4" w:rsidRPr="00415CAB" w:rsidRDefault="0061419C" w:rsidP="00350500">
            <w:pPr>
              <w:jc w:val="center"/>
              <w:rPr>
                <w:rFonts w:ascii="Verdana" w:hAnsi="Verdana" w:cs="Arial"/>
              </w:rPr>
            </w:pPr>
            <w:r w:rsidRPr="00415CAB">
              <w:rPr>
                <w:rFonts w:ascii="Verdana" w:hAnsi="Verdana" w:cs="Arial"/>
              </w:rPr>
              <w:t>60</w:t>
            </w:r>
          </w:p>
        </w:tc>
        <w:tc>
          <w:tcPr>
            <w:tcW w:w="3118" w:type="dxa"/>
          </w:tcPr>
          <w:p w14:paraId="3FBF96DF" w14:textId="77777777" w:rsidR="0061419C" w:rsidRPr="00415CAB" w:rsidRDefault="0061419C" w:rsidP="0061419C">
            <w:pPr>
              <w:rPr>
                <w:rFonts w:ascii="Verdana" w:hAnsi="Verdana" w:cs="Arial"/>
              </w:rPr>
            </w:pPr>
            <w:r w:rsidRPr="00415CAB">
              <w:rPr>
                <w:rFonts w:ascii="Verdana" w:hAnsi="Verdana" w:cs="Arial"/>
              </w:rPr>
              <w:t xml:space="preserve">Cyber Security </w:t>
            </w:r>
          </w:p>
          <w:p w14:paraId="78AF3576" w14:textId="77777777" w:rsidR="0061419C" w:rsidRPr="00415CAB" w:rsidRDefault="0061419C" w:rsidP="0061419C">
            <w:pPr>
              <w:rPr>
                <w:rFonts w:ascii="Verdana" w:hAnsi="Verdana" w:cs="Arial"/>
              </w:rPr>
            </w:pPr>
          </w:p>
          <w:p w14:paraId="21D9DC37" w14:textId="2B79BF5E" w:rsidR="00D774D4" w:rsidRPr="00415CAB" w:rsidRDefault="00D774D4" w:rsidP="0061419C">
            <w:pPr>
              <w:rPr>
                <w:rFonts w:ascii="Verdana" w:hAnsi="Verdana" w:cs="Arial"/>
              </w:rPr>
            </w:pPr>
          </w:p>
        </w:tc>
        <w:tc>
          <w:tcPr>
            <w:tcW w:w="1053" w:type="dxa"/>
          </w:tcPr>
          <w:p w14:paraId="3DE1FC41" w14:textId="595C2631" w:rsidR="00D774D4" w:rsidRPr="00415CAB" w:rsidRDefault="0061419C" w:rsidP="00350500">
            <w:pPr>
              <w:jc w:val="center"/>
              <w:rPr>
                <w:rFonts w:ascii="Verdana" w:hAnsi="Verdana" w:cs="Arial"/>
              </w:rPr>
            </w:pPr>
            <w:r w:rsidRPr="00415CAB">
              <w:rPr>
                <w:rFonts w:ascii="Verdana" w:hAnsi="Verdana" w:cs="Arial"/>
              </w:rPr>
              <w:t>20</w:t>
            </w:r>
          </w:p>
        </w:tc>
        <w:tc>
          <w:tcPr>
            <w:tcW w:w="3857" w:type="dxa"/>
          </w:tcPr>
          <w:p w14:paraId="6A7C98F9" w14:textId="77777777" w:rsidR="009241BE"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Director of Digital</w:t>
            </w:r>
          </w:p>
          <w:p w14:paraId="21970E06" w14:textId="29123F36" w:rsidR="00D774D4"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Digital, Data, Research and Innovation Committee</w:t>
            </w:r>
          </w:p>
        </w:tc>
      </w:tr>
      <w:tr w:rsidR="00F95A95" w:rsidRPr="00415CAB" w14:paraId="7F9A14EF" w14:textId="77777777" w:rsidTr="00350500">
        <w:tc>
          <w:tcPr>
            <w:tcW w:w="988" w:type="dxa"/>
          </w:tcPr>
          <w:p w14:paraId="58B92696" w14:textId="50ACB1D2" w:rsidR="00F95A95" w:rsidRPr="00415CAB" w:rsidRDefault="00F95A95" w:rsidP="00350500">
            <w:pPr>
              <w:jc w:val="center"/>
              <w:rPr>
                <w:rFonts w:ascii="Verdana" w:hAnsi="Verdana" w:cs="Arial"/>
              </w:rPr>
            </w:pPr>
            <w:r w:rsidRPr="00415CAB">
              <w:rPr>
                <w:rFonts w:ascii="Verdana" w:hAnsi="Verdana" w:cs="Arial"/>
              </w:rPr>
              <w:t>6</w:t>
            </w:r>
            <w:r w:rsidR="0061419C" w:rsidRPr="00415CAB">
              <w:rPr>
                <w:rFonts w:ascii="Verdana" w:hAnsi="Verdana" w:cs="Arial"/>
              </w:rPr>
              <w:t>1</w:t>
            </w:r>
          </w:p>
        </w:tc>
        <w:tc>
          <w:tcPr>
            <w:tcW w:w="3118" w:type="dxa"/>
          </w:tcPr>
          <w:p w14:paraId="45ECA467" w14:textId="77777777" w:rsidR="00F95A95" w:rsidRPr="00415CAB" w:rsidRDefault="0061419C" w:rsidP="00CB6C45">
            <w:pPr>
              <w:rPr>
                <w:rFonts w:ascii="Verdana" w:hAnsi="Verdana" w:cs="Arial"/>
              </w:rPr>
            </w:pPr>
            <w:r w:rsidRPr="00415CAB">
              <w:rPr>
                <w:rFonts w:ascii="Verdana" w:hAnsi="Verdana" w:cs="Arial"/>
              </w:rPr>
              <w:t>Paediatric Dental GA Service (Parkway)</w:t>
            </w:r>
          </w:p>
          <w:p w14:paraId="520A246E" w14:textId="78072A3F" w:rsidR="0061419C" w:rsidRPr="00415CAB" w:rsidRDefault="0061419C" w:rsidP="00CB6C45">
            <w:pPr>
              <w:rPr>
                <w:rFonts w:ascii="Verdana" w:hAnsi="Verdana" w:cs="Arial"/>
              </w:rPr>
            </w:pPr>
          </w:p>
        </w:tc>
        <w:tc>
          <w:tcPr>
            <w:tcW w:w="1053" w:type="dxa"/>
          </w:tcPr>
          <w:p w14:paraId="6A2464ED" w14:textId="685DBCFB" w:rsidR="00F95A95" w:rsidRPr="00415CAB" w:rsidRDefault="0061419C" w:rsidP="00350500">
            <w:pPr>
              <w:jc w:val="center"/>
              <w:rPr>
                <w:rFonts w:ascii="Verdana" w:hAnsi="Verdana" w:cs="Arial"/>
              </w:rPr>
            </w:pPr>
            <w:r w:rsidRPr="00415CAB">
              <w:rPr>
                <w:rFonts w:ascii="Verdana" w:hAnsi="Verdana" w:cs="Arial"/>
              </w:rPr>
              <w:t>16</w:t>
            </w:r>
          </w:p>
        </w:tc>
        <w:tc>
          <w:tcPr>
            <w:tcW w:w="3857" w:type="dxa"/>
          </w:tcPr>
          <w:p w14:paraId="6AE729CB" w14:textId="77777777" w:rsidR="009241BE"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Chief Operating Officer</w:t>
            </w:r>
          </w:p>
          <w:p w14:paraId="1140D78E" w14:textId="78885834" w:rsidR="00F95A95"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Quality &amp; Safety Committee</w:t>
            </w:r>
          </w:p>
        </w:tc>
      </w:tr>
      <w:tr w:rsidR="00D774D4" w:rsidRPr="00415CAB" w14:paraId="19BE929C" w14:textId="77777777" w:rsidTr="00350500">
        <w:tc>
          <w:tcPr>
            <w:tcW w:w="988" w:type="dxa"/>
          </w:tcPr>
          <w:p w14:paraId="5AE691F3" w14:textId="58385F7D" w:rsidR="00D774D4" w:rsidRPr="00415CAB" w:rsidRDefault="00F95A95" w:rsidP="00350500">
            <w:pPr>
              <w:jc w:val="center"/>
              <w:rPr>
                <w:rFonts w:ascii="Verdana" w:hAnsi="Verdana" w:cs="Arial"/>
              </w:rPr>
            </w:pPr>
            <w:r w:rsidRPr="00415CAB">
              <w:rPr>
                <w:rFonts w:ascii="Verdana" w:hAnsi="Verdana" w:cs="Arial"/>
              </w:rPr>
              <w:t>64</w:t>
            </w:r>
          </w:p>
        </w:tc>
        <w:tc>
          <w:tcPr>
            <w:tcW w:w="3118" w:type="dxa"/>
          </w:tcPr>
          <w:p w14:paraId="4848471D" w14:textId="77777777" w:rsidR="0061419C" w:rsidRPr="00415CAB" w:rsidRDefault="0061419C" w:rsidP="00CB6C45">
            <w:pPr>
              <w:rPr>
                <w:rFonts w:ascii="Verdana" w:hAnsi="Verdana" w:cs="Arial"/>
              </w:rPr>
            </w:pPr>
            <w:r w:rsidRPr="00415CAB">
              <w:rPr>
                <w:rFonts w:ascii="Verdana" w:hAnsi="Verdana" w:cs="Arial"/>
              </w:rPr>
              <w:t>Health &amp; Safety Infrastructure</w:t>
            </w:r>
          </w:p>
          <w:p w14:paraId="54614E24" w14:textId="77777777" w:rsidR="0061419C" w:rsidRPr="00415CAB" w:rsidRDefault="0061419C" w:rsidP="00CB6C45">
            <w:pPr>
              <w:rPr>
                <w:rFonts w:ascii="Verdana" w:hAnsi="Verdana" w:cs="Arial"/>
              </w:rPr>
            </w:pPr>
          </w:p>
          <w:p w14:paraId="5A79F1A4" w14:textId="40D55D19" w:rsidR="00D774D4" w:rsidRPr="00415CAB" w:rsidRDefault="00D774D4" w:rsidP="00CB6C45">
            <w:pPr>
              <w:rPr>
                <w:rFonts w:ascii="Verdana" w:hAnsi="Verdana" w:cs="Arial"/>
              </w:rPr>
            </w:pPr>
          </w:p>
        </w:tc>
        <w:tc>
          <w:tcPr>
            <w:tcW w:w="1053" w:type="dxa"/>
          </w:tcPr>
          <w:p w14:paraId="1337FCAB" w14:textId="3517005A" w:rsidR="00D774D4" w:rsidRPr="00415CAB" w:rsidRDefault="00CD03DD" w:rsidP="00350500">
            <w:pPr>
              <w:jc w:val="center"/>
              <w:rPr>
                <w:rFonts w:ascii="Verdana" w:hAnsi="Verdana" w:cs="Arial"/>
              </w:rPr>
            </w:pPr>
            <w:r w:rsidRPr="00415CAB">
              <w:rPr>
                <w:rFonts w:ascii="Verdana" w:hAnsi="Verdana" w:cs="Arial"/>
              </w:rPr>
              <w:t>20</w:t>
            </w:r>
          </w:p>
        </w:tc>
        <w:tc>
          <w:tcPr>
            <w:tcW w:w="3857" w:type="dxa"/>
          </w:tcPr>
          <w:p w14:paraId="6B4D0331" w14:textId="4BA2C864" w:rsidR="009241BE" w:rsidRPr="00415CAB" w:rsidRDefault="00AC569D" w:rsidP="009241BE">
            <w:pPr>
              <w:pStyle w:val="ListParagraph"/>
              <w:numPr>
                <w:ilvl w:val="0"/>
                <w:numId w:val="21"/>
              </w:numPr>
              <w:ind w:left="259" w:hanging="259"/>
              <w:rPr>
                <w:rFonts w:ascii="Verdana" w:hAnsi="Verdana" w:cs="Arial"/>
              </w:rPr>
            </w:pPr>
            <w:r w:rsidRPr="00415CAB">
              <w:rPr>
                <w:rFonts w:ascii="Verdana" w:hAnsi="Verdana" w:cs="Arial"/>
              </w:rPr>
              <w:t>Director of Finance &amp; Performance</w:t>
            </w:r>
            <w:r w:rsidR="009241BE" w:rsidRPr="00415CAB">
              <w:rPr>
                <w:rFonts w:ascii="Verdana" w:hAnsi="Verdana" w:cs="Arial"/>
              </w:rPr>
              <w:t xml:space="preserve"> </w:t>
            </w:r>
          </w:p>
          <w:p w14:paraId="53B2A8AC" w14:textId="04805E00" w:rsidR="009241BE"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Quality &amp; Safety Committee</w:t>
            </w:r>
          </w:p>
          <w:p w14:paraId="65E4E8A9" w14:textId="77535A0D" w:rsidR="00D774D4" w:rsidRPr="00415CAB" w:rsidRDefault="00D774D4" w:rsidP="009241BE">
            <w:pPr>
              <w:ind w:left="259" w:hanging="259"/>
              <w:rPr>
                <w:rFonts w:ascii="Verdana" w:hAnsi="Verdana" w:cs="Arial"/>
              </w:rPr>
            </w:pPr>
          </w:p>
        </w:tc>
      </w:tr>
      <w:tr w:rsidR="0061419C" w:rsidRPr="00415CAB" w14:paraId="0F53CF53" w14:textId="77777777" w:rsidTr="00350500">
        <w:tc>
          <w:tcPr>
            <w:tcW w:w="988" w:type="dxa"/>
          </w:tcPr>
          <w:p w14:paraId="19A9934B" w14:textId="6AEC6FC0" w:rsidR="0061419C" w:rsidRPr="00415CAB" w:rsidRDefault="0061419C" w:rsidP="0061419C">
            <w:pPr>
              <w:jc w:val="center"/>
              <w:rPr>
                <w:rFonts w:ascii="Verdana" w:hAnsi="Verdana" w:cs="Arial"/>
              </w:rPr>
            </w:pPr>
            <w:r w:rsidRPr="00415CAB">
              <w:rPr>
                <w:rFonts w:ascii="Verdana" w:hAnsi="Verdana" w:cs="Arial"/>
              </w:rPr>
              <w:t>66</w:t>
            </w:r>
          </w:p>
        </w:tc>
        <w:tc>
          <w:tcPr>
            <w:tcW w:w="3118" w:type="dxa"/>
          </w:tcPr>
          <w:p w14:paraId="56E5FE8C" w14:textId="77777777" w:rsidR="0061419C" w:rsidRPr="00415CAB" w:rsidRDefault="0061419C" w:rsidP="0061419C">
            <w:pPr>
              <w:tabs>
                <w:tab w:val="left" w:pos="1814"/>
              </w:tabs>
              <w:rPr>
                <w:rFonts w:ascii="Verdana" w:hAnsi="Verdana" w:cs="Arial"/>
              </w:rPr>
            </w:pPr>
            <w:r w:rsidRPr="00415CAB">
              <w:rPr>
                <w:rFonts w:ascii="Verdana" w:hAnsi="Verdana" w:cs="Arial"/>
              </w:rPr>
              <w:t>Access to SACT (Cancer Services)</w:t>
            </w:r>
          </w:p>
          <w:p w14:paraId="19846570" w14:textId="69F77F92" w:rsidR="0061419C" w:rsidRPr="00415CAB" w:rsidRDefault="0061419C" w:rsidP="0061419C">
            <w:pPr>
              <w:tabs>
                <w:tab w:val="left" w:pos="1814"/>
              </w:tabs>
              <w:rPr>
                <w:rFonts w:ascii="Verdana" w:hAnsi="Verdana" w:cs="Arial"/>
              </w:rPr>
            </w:pPr>
            <w:r w:rsidRPr="00415CAB">
              <w:rPr>
                <w:rFonts w:ascii="Verdana" w:hAnsi="Verdana" w:cs="Arial"/>
              </w:rPr>
              <w:t xml:space="preserve"> </w:t>
            </w:r>
          </w:p>
        </w:tc>
        <w:tc>
          <w:tcPr>
            <w:tcW w:w="1053" w:type="dxa"/>
          </w:tcPr>
          <w:p w14:paraId="07342E37" w14:textId="05E1BED1" w:rsidR="0061419C" w:rsidRPr="00415CAB" w:rsidRDefault="0061419C" w:rsidP="0061419C">
            <w:pPr>
              <w:jc w:val="center"/>
              <w:rPr>
                <w:rFonts w:ascii="Verdana" w:hAnsi="Verdana" w:cs="Arial"/>
              </w:rPr>
            </w:pPr>
            <w:r w:rsidRPr="00415CAB">
              <w:rPr>
                <w:rFonts w:ascii="Verdana" w:hAnsi="Verdana" w:cs="Arial"/>
              </w:rPr>
              <w:t>2</w:t>
            </w:r>
            <w:r w:rsidR="00CD03DD" w:rsidRPr="00415CAB">
              <w:rPr>
                <w:rFonts w:ascii="Verdana" w:hAnsi="Verdana" w:cs="Arial"/>
              </w:rPr>
              <w:t>5</w:t>
            </w:r>
          </w:p>
        </w:tc>
        <w:tc>
          <w:tcPr>
            <w:tcW w:w="3857" w:type="dxa"/>
          </w:tcPr>
          <w:p w14:paraId="33CE8CCF" w14:textId="1A38F079" w:rsidR="009241BE" w:rsidRPr="00415CAB" w:rsidRDefault="00AC569D" w:rsidP="009241BE">
            <w:pPr>
              <w:pStyle w:val="ListParagraph"/>
              <w:numPr>
                <w:ilvl w:val="0"/>
                <w:numId w:val="21"/>
              </w:numPr>
              <w:ind w:left="259" w:hanging="259"/>
              <w:rPr>
                <w:rFonts w:ascii="Verdana" w:hAnsi="Verdana" w:cs="Arial"/>
              </w:rPr>
            </w:pPr>
            <w:r w:rsidRPr="00415CAB">
              <w:rPr>
                <w:rFonts w:ascii="Verdana" w:hAnsi="Verdana" w:cs="Arial"/>
              </w:rPr>
              <w:t>Executive Medical Director</w:t>
            </w:r>
            <w:r w:rsidR="009241BE" w:rsidRPr="00415CAB">
              <w:rPr>
                <w:rFonts w:ascii="Verdana" w:hAnsi="Verdana" w:cs="Arial"/>
              </w:rPr>
              <w:t xml:space="preserve"> </w:t>
            </w:r>
          </w:p>
          <w:p w14:paraId="77DDB41E" w14:textId="15FCB1AD" w:rsidR="0061419C"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Quality &amp; Safety Committee</w:t>
            </w:r>
          </w:p>
        </w:tc>
      </w:tr>
      <w:tr w:rsidR="00D774D4" w:rsidRPr="00415CAB" w14:paraId="0E2B9BA0" w14:textId="77777777" w:rsidTr="00350500">
        <w:tc>
          <w:tcPr>
            <w:tcW w:w="988" w:type="dxa"/>
          </w:tcPr>
          <w:p w14:paraId="17211082" w14:textId="738B0C1C" w:rsidR="00D774D4" w:rsidRPr="00415CAB" w:rsidRDefault="00F95A95" w:rsidP="00350500">
            <w:pPr>
              <w:jc w:val="center"/>
              <w:rPr>
                <w:rFonts w:ascii="Verdana" w:hAnsi="Verdana" w:cs="Arial"/>
              </w:rPr>
            </w:pPr>
            <w:r w:rsidRPr="00415CAB">
              <w:rPr>
                <w:rFonts w:ascii="Verdana" w:hAnsi="Verdana" w:cs="Arial"/>
              </w:rPr>
              <w:t>69</w:t>
            </w:r>
          </w:p>
        </w:tc>
        <w:tc>
          <w:tcPr>
            <w:tcW w:w="3118" w:type="dxa"/>
          </w:tcPr>
          <w:p w14:paraId="41061C89" w14:textId="77777777" w:rsidR="00833B2F" w:rsidRPr="00415CAB" w:rsidRDefault="00833B2F" w:rsidP="00CB6C45">
            <w:pPr>
              <w:rPr>
                <w:rFonts w:ascii="Verdana" w:hAnsi="Verdana" w:cs="Arial"/>
              </w:rPr>
            </w:pPr>
            <w:r w:rsidRPr="00415CAB">
              <w:rPr>
                <w:rFonts w:ascii="Verdana" w:hAnsi="Verdana" w:cs="Arial"/>
              </w:rPr>
              <w:t>Safeguarding: Adolescents on Adult Mental Health Wards</w:t>
            </w:r>
          </w:p>
          <w:p w14:paraId="6A830704" w14:textId="360D8DCF" w:rsidR="00D774D4" w:rsidRPr="00415CAB" w:rsidRDefault="00D774D4" w:rsidP="00CB6C45">
            <w:pPr>
              <w:rPr>
                <w:rFonts w:ascii="Verdana" w:hAnsi="Verdana" w:cs="Arial"/>
              </w:rPr>
            </w:pPr>
          </w:p>
        </w:tc>
        <w:tc>
          <w:tcPr>
            <w:tcW w:w="1053" w:type="dxa"/>
          </w:tcPr>
          <w:p w14:paraId="3FB122B5" w14:textId="006718DC" w:rsidR="00D774D4" w:rsidRPr="00415CAB" w:rsidRDefault="00F95A95" w:rsidP="00350500">
            <w:pPr>
              <w:jc w:val="center"/>
              <w:rPr>
                <w:rFonts w:ascii="Verdana" w:hAnsi="Verdana" w:cs="Arial"/>
              </w:rPr>
            </w:pPr>
            <w:r w:rsidRPr="00415CAB">
              <w:rPr>
                <w:rFonts w:ascii="Verdana" w:hAnsi="Verdana" w:cs="Arial"/>
              </w:rPr>
              <w:t>20</w:t>
            </w:r>
          </w:p>
        </w:tc>
        <w:tc>
          <w:tcPr>
            <w:tcW w:w="3857" w:type="dxa"/>
          </w:tcPr>
          <w:p w14:paraId="01F8A0F6" w14:textId="4F54BDA1" w:rsidR="009241BE"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Chief Operating Officer</w:t>
            </w:r>
            <w:r w:rsidR="009241BE" w:rsidRPr="00415CAB">
              <w:rPr>
                <w:rFonts w:ascii="Verdana" w:hAnsi="Verdana" w:cs="Arial"/>
              </w:rPr>
              <w:t xml:space="preserve"> </w:t>
            </w:r>
          </w:p>
          <w:p w14:paraId="098D5612" w14:textId="3A439FC3" w:rsidR="00D774D4"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Quality &amp; Safety Committee</w:t>
            </w:r>
          </w:p>
        </w:tc>
      </w:tr>
      <w:tr w:rsidR="00D774D4" w:rsidRPr="00415CAB" w14:paraId="4AF9C9D0" w14:textId="77777777" w:rsidTr="00350500">
        <w:tc>
          <w:tcPr>
            <w:tcW w:w="988" w:type="dxa"/>
          </w:tcPr>
          <w:p w14:paraId="68965A57" w14:textId="37A6AF21" w:rsidR="00D774D4" w:rsidRPr="00415CAB" w:rsidRDefault="00F95A95" w:rsidP="00350500">
            <w:pPr>
              <w:jc w:val="center"/>
              <w:rPr>
                <w:rFonts w:ascii="Verdana" w:hAnsi="Verdana" w:cs="Arial"/>
              </w:rPr>
            </w:pPr>
            <w:r w:rsidRPr="00415CAB">
              <w:rPr>
                <w:rFonts w:ascii="Verdana" w:hAnsi="Verdana" w:cs="Arial"/>
              </w:rPr>
              <w:lastRenderedPageBreak/>
              <w:t>80</w:t>
            </w:r>
          </w:p>
        </w:tc>
        <w:tc>
          <w:tcPr>
            <w:tcW w:w="3118" w:type="dxa"/>
          </w:tcPr>
          <w:p w14:paraId="6EE85C63" w14:textId="77777777" w:rsidR="00833B2F" w:rsidRPr="00415CAB" w:rsidRDefault="00833B2F" w:rsidP="00CB6C45">
            <w:pPr>
              <w:rPr>
                <w:rFonts w:ascii="Verdana" w:hAnsi="Verdana" w:cs="Arial"/>
              </w:rPr>
            </w:pPr>
            <w:r w:rsidRPr="00415CAB">
              <w:rPr>
                <w:rFonts w:ascii="Verdana" w:hAnsi="Verdana" w:cs="Arial"/>
              </w:rPr>
              <w:t>Inability to Transfer Patients</w:t>
            </w:r>
          </w:p>
          <w:p w14:paraId="4F440A0D" w14:textId="77777777" w:rsidR="00833B2F" w:rsidRPr="00415CAB" w:rsidRDefault="00833B2F" w:rsidP="00CB6C45">
            <w:pPr>
              <w:rPr>
                <w:rFonts w:ascii="Verdana" w:hAnsi="Verdana" w:cs="Arial"/>
              </w:rPr>
            </w:pPr>
          </w:p>
          <w:p w14:paraId="6B14AE3E" w14:textId="1C0036D3" w:rsidR="00D774D4" w:rsidRPr="00415CAB" w:rsidRDefault="00D774D4" w:rsidP="00CB6C45">
            <w:pPr>
              <w:rPr>
                <w:rFonts w:ascii="Verdana" w:hAnsi="Verdana" w:cs="Arial"/>
              </w:rPr>
            </w:pPr>
          </w:p>
        </w:tc>
        <w:tc>
          <w:tcPr>
            <w:tcW w:w="1053" w:type="dxa"/>
          </w:tcPr>
          <w:p w14:paraId="136D7D48" w14:textId="25B60FA4" w:rsidR="00D774D4" w:rsidRPr="00415CAB" w:rsidRDefault="00F95A95" w:rsidP="00350500">
            <w:pPr>
              <w:jc w:val="center"/>
              <w:rPr>
                <w:rFonts w:ascii="Verdana" w:hAnsi="Verdana" w:cs="Arial"/>
              </w:rPr>
            </w:pPr>
            <w:r w:rsidRPr="00415CAB">
              <w:rPr>
                <w:rFonts w:ascii="Verdana" w:hAnsi="Verdana" w:cs="Arial"/>
              </w:rPr>
              <w:t>20</w:t>
            </w:r>
          </w:p>
        </w:tc>
        <w:tc>
          <w:tcPr>
            <w:tcW w:w="3857" w:type="dxa"/>
          </w:tcPr>
          <w:p w14:paraId="4FB4AF18" w14:textId="6A9F818F" w:rsidR="009241BE"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Chief Operating Officer</w:t>
            </w:r>
            <w:r w:rsidR="009241BE" w:rsidRPr="00415CAB">
              <w:rPr>
                <w:rFonts w:ascii="Verdana" w:hAnsi="Verdana" w:cs="Arial"/>
              </w:rPr>
              <w:t xml:space="preserve"> </w:t>
            </w:r>
          </w:p>
          <w:p w14:paraId="6A6BF744" w14:textId="61ADFBBE" w:rsidR="00D774D4"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Quality &amp; Safety Committee</w:t>
            </w:r>
          </w:p>
        </w:tc>
      </w:tr>
      <w:tr w:rsidR="00D774D4" w:rsidRPr="00415CAB" w14:paraId="076E04E9" w14:textId="77777777" w:rsidTr="00350500">
        <w:tc>
          <w:tcPr>
            <w:tcW w:w="988" w:type="dxa"/>
          </w:tcPr>
          <w:p w14:paraId="6490DCF4" w14:textId="44B55B16" w:rsidR="00D774D4" w:rsidRPr="00415CAB" w:rsidRDefault="00F95A95" w:rsidP="00350500">
            <w:pPr>
              <w:jc w:val="center"/>
              <w:rPr>
                <w:rFonts w:ascii="Verdana" w:hAnsi="Verdana" w:cs="Arial"/>
              </w:rPr>
            </w:pPr>
            <w:r w:rsidRPr="00415CAB">
              <w:rPr>
                <w:rFonts w:ascii="Verdana" w:hAnsi="Verdana" w:cs="Arial"/>
              </w:rPr>
              <w:t>85</w:t>
            </w:r>
          </w:p>
        </w:tc>
        <w:tc>
          <w:tcPr>
            <w:tcW w:w="3118" w:type="dxa"/>
          </w:tcPr>
          <w:p w14:paraId="26466295" w14:textId="77777777" w:rsidR="00833B2F" w:rsidRPr="00415CAB" w:rsidRDefault="00833B2F" w:rsidP="00CB6C45">
            <w:pPr>
              <w:rPr>
                <w:rFonts w:ascii="Verdana" w:hAnsi="Verdana" w:cs="Arial"/>
              </w:rPr>
            </w:pPr>
            <w:r w:rsidRPr="00415CAB">
              <w:rPr>
                <w:rFonts w:ascii="Verdana" w:hAnsi="Verdana" w:cs="Arial"/>
              </w:rPr>
              <w:t>Non-Compliance with ALN Act</w:t>
            </w:r>
          </w:p>
          <w:p w14:paraId="6C53A677" w14:textId="77777777" w:rsidR="00833B2F" w:rsidRPr="00415CAB" w:rsidRDefault="00833B2F" w:rsidP="00CB6C45">
            <w:pPr>
              <w:rPr>
                <w:rFonts w:ascii="Verdana" w:hAnsi="Verdana" w:cs="Arial"/>
              </w:rPr>
            </w:pPr>
          </w:p>
          <w:p w14:paraId="24797461" w14:textId="49E1890D" w:rsidR="00D774D4" w:rsidRPr="00415CAB" w:rsidRDefault="00D774D4" w:rsidP="00CB6C45">
            <w:pPr>
              <w:rPr>
                <w:rFonts w:ascii="Verdana" w:hAnsi="Verdana" w:cs="Arial"/>
              </w:rPr>
            </w:pPr>
          </w:p>
        </w:tc>
        <w:tc>
          <w:tcPr>
            <w:tcW w:w="1053" w:type="dxa"/>
          </w:tcPr>
          <w:p w14:paraId="62726AC1" w14:textId="116D98A3" w:rsidR="00D774D4" w:rsidRPr="00415CAB" w:rsidRDefault="00F95A95" w:rsidP="00350500">
            <w:pPr>
              <w:jc w:val="center"/>
              <w:rPr>
                <w:rFonts w:ascii="Verdana" w:hAnsi="Verdana" w:cs="Arial"/>
              </w:rPr>
            </w:pPr>
            <w:r w:rsidRPr="00415CAB">
              <w:rPr>
                <w:rFonts w:ascii="Verdana" w:hAnsi="Verdana" w:cs="Arial"/>
              </w:rPr>
              <w:t>20</w:t>
            </w:r>
          </w:p>
        </w:tc>
        <w:tc>
          <w:tcPr>
            <w:tcW w:w="3857" w:type="dxa"/>
          </w:tcPr>
          <w:p w14:paraId="2550F72B" w14:textId="289D40A5" w:rsidR="009241BE" w:rsidRPr="00415CAB" w:rsidRDefault="00AC569D" w:rsidP="009241BE">
            <w:pPr>
              <w:pStyle w:val="ListParagraph"/>
              <w:numPr>
                <w:ilvl w:val="0"/>
                <w:numId w:val="21"/>
              </w:numPr>
              <w:ind w:left="259" w:hanging="259"/>
              <w:rPr>
                <w:rFonts w:ascii="Verdana" w:hAnsi="Verdana" w:cs="Arial"/>
              </w:rPr>
            </w:pPr>
            <w:r w:rsidRPr="00415CAB">
              <w:rPr>
                <w:rFonts w:ascii="Verdana" w:hAnsi="Verdana" w:cs="Arial"/>
              </w:rPr>
              <w:t>Director of Allied Health Professionals &amp; Health Science</w:t>
            </w:r>
            <w:r w:rsidR="009241BE" w:rsidRPr="00415CAB">
              <w:rPr>
                <w:rFonts w:ascii="Verdana" w:hAnsi="Verdana" w:cs="Arial"/>
              </w:rPr>
              <w:t xml:space="preserve"> </w:t>
            </w:r>
          </w:p>
          <w:p w14:paraId="5A764CD2" w14:textId="2E26FBF9" w:rsidR="00D774D4"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Quality &amp; Safety Committee</w:t>
            </w:r>
          </w:p>
        </w:tc>
      </w:tr>
      <w:tr w:rsidR="00D774D4" w:rsidRPr="00415CAB" w14:paraId="411F5AB4" w14:textId="77777777" w:rsidTr="00350500">
        <w:tc>
          <w:tcPr>
            <w:tcW w:w="988" w:type="dxa"/>
          </w:tcPr>
          <w:p w14:paraId="3E390DAF" w14:textId="7BCB1EBE" w:rsidR="00D774D4" w:rsidRPr="00415CAB" w:rsidRDefault="00F95A95" w:rsidP="00350500">
            <w:pPr>
              <w:jc w:val="center"/>
              <w:rPr>
                <w:rFonts w:ascii="Verdana" w:hAnsi="Verdana" w:cs="Arial"/>
              </w:rPr>
            </w:pPr>
            <w:r w:rsidRPr="00415CAB">
              <w:rPr>
                <w:rFonts w:ascii="Verdana" w:hAnsi="Verdana" w:cs="Arial"/>
              </w:rPr>
              <w:t>89</w:t>
            </w:r>
          </w:p>
        </w:tc>
        <w:tc>
          <w:tcPr>
            <w:tcW w:w="3118" w:type="dxa"/>
          </w:tcPr>
          <w:p w14:paraId="3773B112" w14:textId="77777777" w:rsidR="00833B2F" w:rsidRPr="00415CAB" w:rsidRDefault="00833B2F" w:rsidP="00CB6C45">
            <w:pPr>
              <w:rPr>
                <w:rFonts w:ascii="Verdana" w:hAnsi="Verdana" w:cs="Arial"/>
              </w:rPr>
            </w:pPr>
            <w:r w:rsidRPr="00415CAB">
              <w:rPr>
                <w:rFonts w:ascii="Verdana" w:hAnsi="Verdana" w:cs="Arial"/>
              </w:rPr>
              <w:t>Healthcare Nursing Staff Level (HMPS)</w:t>
            </w:r>
          </w:p>
          <w:p w14:paraId="2DCEBB08" w14:textId="2A20629C" w:rsidR="00D774D4" w:rsidRPr="00415CAB" w:rsidRDefault="00D774D4" w:rsidP="00CB6C45">
            <w:pPr>
              <w:rPr>
                <w:rFonts w:ascii="Verdana" w:hAnsi="Verdana" w:cs="Arial"/>
              </w:rPr>
            </w:pPr>
          </w:p>
        </w:tc>
        <w:tc>
          <w:tcPr>
            <w:tcW w:w="1053" w:type="dxa"/>
          </w:tcPr>
          <w:p w14:paraId="6EE9EE2E" w14:textId="1F020029" w:rsidR="00D774D4" w:rsidRPr="00415CAB" w:rsidRDefault="00F95A95" w:rsidP="00350500">
            <w:pPr>
              <w:jc w:val="center"/>
              <w:rPr>
                <w:rFonts w:ascii="Verdana" w:hAnsi="Verdana" w:cs="Arial"/>
              </w:rPr>
            </w:pPr>
            <w:r w:rsidRPr="00415CAB">
              <w:rPr>
                <w:rFonts w:ascii="Verdana" w:hAnsi="Verdana" w:cs="Arial"/>
              </w:rPr>
              <w:t>20</w:t>
            </w:r>
          </w:p>
        </w:tc>
        <w:tc>
          <w:tcPr>
            <w:tcW w:w="3857" w:type="dxa"/>
          </w:tcPr>
          <w:p w14:paraId="7FE57A36" w14:textId="6E03001B" w:rsidR="009241BE"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Executive Director of Nursing &amp; Patient Experience</w:t>
            </w:r>
            <w:r w:rsidR="009241BE" w:rsidRPr="00415CAB">
              <w:rPr>
                <w:rFonts w:ascii="Verdana" w:hAnsi="Verdana" w:cs="Arial"/>
              </w:rPr>
              <w:t xml:space="preserve"> </w:t>
            </w:r>
          </w:p>
          <w:p w14:paraId="1F635778" w14:textId="218E5FEE" w:rsidR="00D774D4"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Quality &amp; Safety Committee</w:t>
            </w:r>
          </w:p>
        </w:tc>
      </w:tr>
      <w:tr w:rsidR="00D774D4" w:rsidRPr="00415CAB" w14:paraId="725A8AF1" w14:textId="77777777" w:rsidTr="00350500">
        <w:tc>
          <w:tcPr>
            <w:tcW w:w="988" w:type="dxa"/>
          </w:tcPr>
          <w:p w14:paraId="1F563B0F" w14:textId="37873579" w:rsidR="00D774D4" w:rsidRPr="00415CAB" w:rsidRDefault="00F95A95" w:rsidP="00350500">
            <w:pPr>
              <w:jc w:val="center"/>
              <w:rPr>
                <w:rFonts w:ascii="Verdana" w:hAnsi="Verdana" w:cs="Arial"/>
              </w:rPr>
            </w:pPr>
            <w:r w:rsidRPr="00415CAB">
              <w:rPr>
                <w:rFonts w:ascii="Verdana" w:hAnsi="Verdana" w:cs="Arial"/>
              </w:rPr>
              <w:t>90</w:t>
            </w:r>
          </w:p>
        </w:tc>
        <w:tc>
          <w:tcPr>
            <w:tcW w:w="3118" w:type="dxa"/>
          </w:tcPr>
          <w:p w14:paraId="4A2478B4" w14:textId="0C35115F" w:rsidR="00D774D4" w:rsidRPr="00415CAB" w:rsidRDefault="00833B2F" w:rsidP="00CB6C45">
            <w:pPr>
              <w:rPr>
                <w:rFonts w:ascii="Verdana" w:hAnsi="Verdana" w:cs="Arial"/>
              </w:rPr>
            </w:pPr>
            <w:r w:rsidRPr="00415CAB">
              <w:rPr>
                <w:rFonts w:ascii="Verdana" w:hAnsi="Verdana" w:cs="Arial"/>
              </w:rPr>
              <w:t>Non-compliance with UK-GDPR Article 15 regarding Subject Access Requests</w:t>
            </w:r>
          </w:p>
        </w:tc>
        <w:tc>
          <w:tcPr>
            <w:tcW w:w="1053" w:type="dxa"/>
          </w:tcPr>
          <w:p w14:paraId="74376B74" w14:textId="26E2C82C" w:rsidR="00D774D4" w:rsidRPr="00415CAB" w:rsidRDefault="00CD03DD" w:rsidP="00350500">
            <w:pPr>
              <w:jc w:val="center"/>
              <w:rPr>
                <w:rFonts w:ascii="Verdana" w:hAnsi="Verdana" w:cs="Arial"/>
              </w:rPr>
            </w:pPr>
            <w:r w:rsidRPr="00415CAB">
              <w:rPr>
                <w:rFonts w:ascii="Verdana" w:hAnsi="Verdana" w:cs="Arial"/>
              </w:rPr>
              <w:t>20</w:t>
            </w:r>
          </w:p>
        </w:tc>
        <w:tc>
          <w:tcPr>
            <w:tcW w:w="3857" w:type="dxa"/>
          </w:tcPr>
          <w:p w14:paraId="38BA40B8" w14:textId="77777777" w:rsidR="009241BE"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Director of Digital</w:t>
            </w:r>
          </w:p>
          <w:p w14:paraId="0D2227B9" w14:textId="21139719" w:rsidR="00D774D4"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Digital, Data, Research and Innovation Committee</w:t>
            </w:r>
          </w:p>
        </w:tc>
      </w:tr>
      <w:tr w:rsidR="00D774D4" w:rsidRPr="00415CAB" w14:paraId="6C0B4044" w14:textId="77777777" w:rsidTr="00350500">
        <w:tc>
          <w:tcPr>
            <w:tcW w:w="988" w:type="dxa"/>
          </w:tcPr>
          <w:p w14:paraId="6FF9D309" w14:textId="376D86EB" w:rsidR="00D774D4" w:rsidRPr="00415CAB" w:rsidRDefault="00F95A95" w:rsidP="00350500">
            <w:pPr>
              <w:jc w:val="center"/>
              <w:rPr>
                <w:rFonts w:ascii="Verdana" w:hAnsi="Verdana" w:cs="Arial"/>
              </w:rPr>
            </w:pPr>
            <w:r w:rsidRPr="00415CAB">
              <w:rPr>
                <w:rFonts w:ascii="Verdana" w:hAnsi="Verdana" w:cs="Arial"/>
              </w:rPr>
              <w:t>92</w:t>
            </w:r>
          </w:p>
        </w:tc>
        <w:tc>
          <w:tcPr>
            <w:tcW w:w="3118" w:type="dxa"/>
          </w:tcPr>
          <w:p w14:paraId="79460645" w14:textId="77777777" w:rsidR="00833B2F" w:rsidRPr="00415CAB" w:rsidRDefault="00833B2F" w:rsidP="00CB6C45">
            <w:pPr>
              <w:rPr>
                <w:rFonts w:ascii="Verdana" w:hAnsi="Verdana" w:cs="Arial"/>
              </w:rPr>
            </w:pPr>
            <w:r w:rsidRPr="00415CAB">
              <w:rPr>
                <w:rFonts w:ascii="Verdana" w:hAnsi="Verdana" w:cs="Arial"/>
              </w:rPr>
              <w:t>Finance – Forecast Deficit</w:t>
            </w:r>
          </w:p>
          <w:p w14:paraId="56BADBB0" w14:textId="77777777" w:rsidR="00833B2F" w:rsidRPr="00415CAB" w:rsidRDefault="00833B2F" w:rsidP="00CB6C45">
            <w:pPr>
              <w:rPr>
                <w:rFonts w:ascii="Verdana" w:hAnsi="Verdana" w:cs="Arial"/>
              </w:rPr>
            </w:pPr>
          </w:p>
          <w:p w14:paraId="5E21F874" w14:textId="225FF807" w:rsidR="00D774D4" w:rsidRPr="00415CAB" w:rsidRDefault="00D774D4" w:rsidP="00CB6C45">
            <w:pPr>
              <w:rPr>
                <w:rFonts w:ascii="Verdana" w:hAnsi="Verdana" w:cs="Arial"/>
              </w:rPr>
            </w:pPr>
          </w:p>
        </w:tc>
        <w:tc>
          <w:tcPr>
            <w:tcW w:w="1053" w:type="dxa"/>
          </w:tcPr>
          <w:p w14:paraId="58456177" w14:textId="5EC25DC2" w:rsidR="00D774D4" w:rsidRPr="00415CAB" w:rsidRDefault="00F95A95" w:rsidP="00350500">
            <w:pPr>
              <w:jc w:val="center"/>
              <w:rPr>
                <w:rFonts w:ascii="Verdana" w:hAnsi="Verdana" w:cs="Arial"/>
              </w:rPr>
            </w:pPr>
            <w:r w:rsidRPr="00415CAB">
              <w:rPr>
                <w:rFonts w:ascii="Verdana" w:hAnsi="Verdana" w:cs="Arial"/>
              </w:rPr>
              <w:t>25</w:t>
            </w:r>
          </w:p>
        </w:tc>
        <w:tc>
          <w:tcPr>
            <w:tcW w:w="3857" w:type="dxa"/>
          </w:tcPr>
          <w:p w14:paraId="5E716689" w14:textId="6776DD82" w:rsidR="009241BE" w:rsidRPr="00415CAB" w:rsidRDefault="00AC569D" w:rsidP="009241BE">
            <w:pPr>
              <w:pStyle w:val="ListParagraph"/>
              <w:numPr>
                <w:ilvl w:val="0"/>
                <w:numId w:val="21"/>
              </w:numPr>
              <w:ind w:left="259" w:hanging="259"/>
              <w:rPr>
                <w:rFonts w:ascii="Verdana" w:hAnsi="Verdana" w:cs="Arial"/>
              </w:rPr>
            </w:pPr>
            <w:r w:rsidRPr="00415CAB">
              <w:rPr>
                <w:rFonts w:ascii="Verdana" w:hAnsi="Verdana" w:cs="Arial"/>
              </w:rPr>
              <w:t>Director of Finance &amp; Performance</w:t>
            </w:r>
            <w:r w:rsidR="009241BE" w:rsidRPr="00415CAB">
              <w:rPr>
                <w:rFonts w:ascii="Verdana" w:hAnsi="Verdana" w:cs="Arial"/>
              </w:rPr>
              <w:t xml:space="preserve"> </w:t>
            </w:r>
          </w:p>
          <w:p w14:paraId="3F7786B0" w14:textId="77777777" w:rsidR="009241BE"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Performance &amp; Finance Committee</w:t>
            </w:r>
          </w:p>
          <w:p w14:paraId="78B8FE93" w14:textId="2A94E62F" w:rsidR="00D774D4" w:rsidRPr="00415CAB" w:rsidRDefault="00D774D4" w:rsidP="009241BE">
            <w:pPr>
              <w:ind w:left="259" w:hanging="259"/>
              <w:rPr>
                <w:rFonts w:ascii="Verdana" w:hAnsi="Verdana" w:cs="Arial"/>
              </w:rPr>
            </w:pPr>
          </w:p>
        </w:tc>
      </w:tr>
      <w:tr w:rsidR="00F95A95" w:rsidRPr="00415CAB" w14:paraId="16025FB1" w14:textId="77777777" w:rsidTr="00350500">
        <w:tc>
          <w:tcPr>
            <w:tcW w:w="988" w:type="dxa"/>
          </w:tcPr>
          <w:p w14:paraId="4F372125" w14:textId="5A39D7FF" w:rsidR="00F95A95" w:rsidRPr="00415CAB" w:rsidRDefault="00F95A95" w:rsidP="00350500">
            <w:pPr>
              <w:jc w:val="center"/>
              <w:rPr>
                <w:rFonts w:ascii="Verdana" w:hAnsi="Verdana" w:cs="Arial"/>
              </w:rPr>
            </w:pPr>
            <w:r w:rsidRPr="00415CAB">
              <w:rPr>
                <w:rFonts w:ascii="Verdana" w:hAnsi="Verdana" w:cs="Arial"/>
              </w:rPr>
              <w:t>96</w:t>
            </w:r>
          </w:p>
        </w:tc>
        <w:tc>
          <w:tcPr>
            <w:tcW w:w="3118" w:type="dxa"/>
          </w:tcPr>
          <w:p w14:paraId="13EB2128" w14:textId="77777777" w:rsidR="00F95A95" w:rsidRPr="00415CAB" w:rsidRDefault="00833B2F" w:rsidP="00CB6C45">
            <w:pPr>
              <w:rPr>
                <w:rFonts w:ascii="Verdana" w:hAnsi="Verdana" w:cs="Arial"/>
              </w:rPr>
            </w:pPr>
            <w:r w:rsidRPr="00415CAB">
              <w:rPr>
                <w:rFonts w:ascii="Verdana" w:hAnsi="Verdana" w:cs="Arial"/>
              </w:rPr>
              <w:t>Develop an Approvable IMTP (statutory compliance)</w:t>
            </w:r>
          </w:p>
          <w:p w14:paraId="10FF59AB" w14:textId="62C0A79D" w:rsidR="00833B2F" w:rsidRPr="00415CAB" w:rsidRDefault="00833B2F" w:rsidP="00CB6C45">
            <w:pPr>
              <w:rPr>
                <w:rFonts w:ascii="Verdana" w:hAnsi="Verdana" w:cs="Arial"/>
              </w:rPr>
            </w:pPr>
          </w:p>
        </w:tc>
        <w:tc>
          <w:tcPr>
            <w:tcW w:w="1053" w:type="dxa"/>
          </w:tcPr>
          <w:p w14:paraId="2F1FA4B4" w14:textId="619B9EA2" w:rsidR="00F95A95" w:rsidRPr="00415CAB" w:rsidRDefault="00F95A95" w:rsidP="00350500">
            <w:pPr>
              <w:jc w:val="center"/>
              <w:rPr>
                <w:rFonts w:ascii="Verdana" w:hAnsi="Verdana" w:cs="Arial"/>
              </w:rPr>
            </w:pPr>
            <w:r w:rsidRPr="00415CAB">
              <w:rPr>
                <w:rFonts w:ascii="Verdana" w:hAnsi="Verdana" w:cs="Arial"/>
              </w:rPr>
              <w:t>20</w:t>
            </w:r>
          </w:p>
        </w:tc>
        <w:tc>
          <w:tcPr>
            <w:tcW w:w="3857" w:type="dxa"/>
          </w:tcPr>
          <w:p w14:paraId="730FBA5E" w14:textId="3059939E" w:rsidR="009241BE" w:rsidRPr="00415CAB" w:rsidRDefault="00AC569D" w:rsidP="009241BE">
            <w:pPr>
              <w:pStyle w:val="ListParagraph"/>
              <w:numPr>
                <w:ilvl w:val="0"/>
                <w:numId w:val="21"/>
              </w:numPr>
              <w:ind w:left="259" w:hanging="259"/>
              <w:rPr>
                <w:rFonts w:ascii="Verdana" w:hAnsi="Verdana" w:cs="Arial"/>
              </w:rPr>
            </w:pPr>
            <w:r w:rsidRPr="00415CAB">
              <w:rPr>
                <w:rFonts w:ascii="Verdana" w:hAnsi="Verdana" w:cs="Arial"/>
              </w:rPr>
              <w:t>Director of Strategy</w:t>
            </w:r>
            <w:r w:rsidR="009241BE" w:rsidRPr="00415CAB">
              <w:rPr>
                <w:rFonts w:ascii="Verdana" w:hAnsi="Verdana" w:cs="Arial"/>
              </w:rPr>
              <w:t xml:space="preserve"> </w:t>
            </w:r>
          </w:p>
          <w:p w14:paraId="3D6D977E" w14:textId="77777777" w:rsidR="009241BE"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Performance &amp; Finance Committee</w:t>
            </w:r>
          </w:p>
          <w:p w14:paraId="6BFE4DFA" w14:textId="14AEB460" w:rsidR="00F95A95" w:rsidRPr="00415CAB" w:rsidRDefault="00F95A95" w:rsidP="009241BE">
            <w:pPr>
              <w:ind w:left="259" w:hanging="259"/>
              <w:rPr>
                <w:rFonts w:ascii="Verdana" w:hAnsi="Verdana" w:cs="Arial"/>
              </w:rPr>
            </w:pPr>
          </w:p>
        </w:tc>
      </w:tr>
      <w:tr w:rsidR="00F95A95" w:rsidRPr="00415CAB" w14:paraId="20CC697D" w14:textId="77777777" w:rsidTr="00350500">
        <w:tc>
          <w:tcPr>
            <w:tcW w:w="988" w:type="dxa"/>
          </w:tcPr>
          <w:p w14:paraId="48C3D245" w14:textId="15155FD6" w:rsidR="00F95A95" w:rsidRPr="00415CAB" w:rsidRDefault="00F95A95" w:rsidP="00350500">
            <w:pPr>
              <w:jc w:val="center"/>
              <w:rPr>
                <w:rFonts w:ascii="Verdana" w:hAnsi="Verdana" w:cs="Arial"/>
              </w:rPr>
            </w:pPr>
            <w:r w:rsidRPr="00415CAB">
              <w:rPr>
                <w:rFonts w:ascii="Verdana" w:hAnsi="Verdana" w:cs="Arial"/>
              </w:rPr>
              <w:t>98</w:t>
            </w:r>
          </w:p>
        </w:tc>
        <w:tc>
          <w:tcPr>
            <w:tcW w:w="3118" w:type="dxa"/>
          </w:tcPr>
          <w:p w14:paraId="1B668F5D" w14:textId="0D0A5296" w:rsidR="00F95A95" w:rsidRPr="00415CAB" w:rsidRDefault="00833B2F" w:rsidP="00CB6C45">
            <w:pPr>
              <w:rPr>
                <w:rFonts w:ascii="Verdana" w:hAnsi="Verdana" w:cs="Arial"/>
              </w:rPr>
            </w:pPr>
            <w:r w:rsidRPr="00415CAB">
              <w:rPr>
                <w:rFonts w:ascii="Verdana" w:hAnsi="Verdana" w:cs="Arial"/>
              </w:rPr>
              <w:t>Overall condition/compliance and suitability of Health Board Estate</w:t>
            </w:r>
          </w:p>
        </w:tc>
        <w:tc>
          <w:tcPr>
            <w:tcW w:w="1053" w:type="dxa"/>
          </w:tcPr>
          <w:p w14:paraId="4896A4A6" w14:textId="4E8D8984" w:rsidR="00F95A95" w:rsidRPr="00415CAB" w:rsidRDefault="00F95A95" w:rsidP="00350500">
            <w:pPr>
              <w:jc w:val="center"/>
              <w:rPr>
                <w:rFonts w:ascii="Verdana" w:hAnsi="Verdana" w:cs="Arial"/>
              </w:rPr>
            </w:pPr>
            <w:r w:rsidRPr="00415CAB">
              <w:rPr>
                <w:rFonts w:ascii="Verdana" w:hAnsi="Verdana" w:cs="Arial"/>
              </w:rPr>
              <w:t>20</w:t>
            </w:r>
          </w:p>
        </w:tc>
        <w:tc>
          <w:tcPr>
            <w:tcW w:w="3857" w:type="dxa"/>
          </w:tcPr>
          <w:p w14:paraId="0F93E297" w14:textId="3E1550C4" w:rsidR="009241BE" w:rsidRPr="00415CAB" w:rsidRDefault="00AC569D" w:rsidP="009241BE">
            <w:pPr>
              <w:pStyle w:val="ListParagraph"/>
              <w:numPr>
                <w:ilvl w:val="0"/>
                <w:numId w:val="21"/>
              </w:numPr>
              <w:ind w:left="259" w:hanging="259"/>
              <w:rPr>
                <w:rFonts w:ascii="Verdana" w:hAnsi="Verdana" w:cs="Arial"/>
              </w:rPr>
            </w:pPr>
            <w:r w:rsidRPr="00415CAB">
              <w:rPr>
                <w:rFonts w:ascii="Verdana" w:hAnsi="Verdana" w:cs="Arial"/>
              </w:rPr>
              <w:t>Director of Finance &amp; Performance</w:t>
            </w:r>
            <w:r w:rsidR="009241BE" w:rsidRPr="00415CAB">
              <w:rPr>
                <w:rFonts w:ascii="Verdana" w:hAnsi="Verdana" w:cs="Arial"/>
              </w:rPr>
              <w:t xml:space="preserve"> </w:t>
            </w:r>
          </w:p>
          <w:p w14:paraId="376879CC" w14:textId="77777777" w:rsidR="009241BE"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Performance &amp; Finance Committee</w:t>
            </w:r>
          </w:p>
          <w:p w14:paraId="5637412E" w14:textId="4AF23BA3" w:rsidR="00F95A95" w:rsidRPr="00415CAB" w:rsidRDefault="00F95A95" w:rsidP="009241BE">
            <w:pPr>
              <w:ind w:left="259" w:hanging="259"/>
              <w:rPr>
                <w:rFonts w:ascii="Verdana" w:hAnsi="Verdana" w:cs="Arial"/>
              </w:rPr>
            </w:pPr>
          </w:p>
        </w:tc>
      </w:tr>
      <w:tr w:rsidR="00F95A95" w:rsidRPr="00415CAB" w14:paraId="3F21E0A6" w14:textId="77777777" w:rsidTr="00350500">
        <w:tc>
          <w:tcPr>
            <w:tcW w:w="988" w:type="dxa"/>
          </w:tcPr>
          <w:p w14:paraId="7260D5D3" w14:textId="585ADFFE" w:rsidR="00F95A95" w:rsidRPr="00415CAB" w:rsidRDefault="00F95A95" w:rsidP="00350500">
            <w:pPr>
              <w:jc w:val="center"/>
              <w:rPr>
                <w:rFonts w:ascii="Verdana" w:hAnsi="Verdana" w:cs="Arial"/>
              </w:rPr>
            </w:pPr>
            <w:r w:rsidRPr="00415CAB">
              <w:rPr>
                <w:rFonts w:ascii="Verdana" w:hAnsi="Verdana" w:cs="Arial"/>
              </w:rPr>
              <w:t>99</w:t>
            </w:r>
          </w:p>
        </w:tc>
        <w:tc>
          <w:tcPr>
            <w:tcW w:w="3118" w:type="dxa"/>
          </w:tcPr>
          <w:p w14:paraId="07F7FF09" w14:textId="15DD8EA3" w:rsidR="00F95A95" w:rsidRPr="00415CAB" w:rsidRDefault="00833B2F" w:rsidP="00CB6C45">
            <w:pPr>
              <w:rPr>
                <w:rFonts w:ascii="Verdana" w:hAnsi="Verdana" w:cs="Arial"/>
              </w:rPr>
            </w:pPr>
            <w:r w:rsidRPr="00415CAB">
              <w:rPr>
                <w:rFonts w:ascii="Verdana" w:hAnsi="Verdana" w:cs="Arial"/>
              </w:rPr>
              <w:t>Failure to implement the population health strategy approaches at the required scale</w:t>
            </w:r>
          </w:p>
        </w:tc>
        <w:tc>
          <w:tcPr>
            <w:tcW w:w="1053" w:type="dxa"/>
          </w:tcPr>
          <w:p w14:paraId="4FFFA7A7" w14:textId="23E324A9" w:rsidR="00F95A95" w:rsidRPr="00415CAB" w:rsidRDefault="00F95A95" w:rsidP="00350500">
            <w:pPr>
              <w:jc w:val="center"/>
              <w:rPr>
                <w:rFonts w:ascii="Verdana" w:hAnsi="Verdana" w:cs="Arial"/>
              </w:rPr>
            </w:pPr>
            <w:r w:rsidRPr="00415CAB">
              <w:rPr>
                <w:rFonts w:ascii="Verdana" w:hAnsi="Verdana" w:cs="Arial"/>
              </w:rPr>
              <w:t>20</w:t>
            </w:r>
          </w:p>
        </w:tc>
        <w:tc>
          <w:tcPr>
            <w:tcW w:w="3857" w:type="dxa"/>
          </w:tcPr>
          <w:p w14:paraId="30503575" w14:textId="77777777" w:rsidR="009241BE" w:rsidRPr="00415CAB" w:rsidRDefault="00AC569D" w:rsidP="009241BE">
            <w:pPr>
              <w:pStyle w:val="ListParagraph"/>
              <w:numPr>
                <w:ilvl w:val="0"/>
                <w:numId w:val="21"/>
              </w:numPr>
              <w:ind w:left="259" w:hanging="259"/>
              <w:rPr>
                <w:rFonts w:ascii="Verdana" w:hAnsi="Verdana" w:cs="Arial"/>
              </w:rPr>
            </w:pPr>
            <w:r w:rsidRPr="00415CAB">
              <w:rPr>
                <w:rFonts w:ascii="Verdana" w:hAnsi="Verdana" w:cs="Arial"/>
              </w:rPr>
              <w:t>Director of Public Health</w:t>
            </w:r>
          </w:p>
          <w:p w14:paraId="1DCF9207" w14:textId="0DDA773D" w:rsidR="00F95A95" w:rsidRPr="00415CAB" w:rsidRDefault="009241BE" w:rsidP="009241BE">
            <w:pPr>
              <w:pStyle w:val="ListParagraph"/>
              <w:numPr>
                <w:ilvl w:val="0"/>
                <w:numId w:val="21"/>
              </w:numPr>
              <w:ind w:left="259" w:hanging="259"/>
              <w:rPr>
                <w:rFonts w:ascii="Verdana" w:hAnsi="Verdana" w:cs="Arial"/>
              </w:rPr>
            </w:pPr>
            <w:r w:rsidRPr="00415CAB">
              <w:rPr>
                <w:rFonts w:ascii="Verdana" w:hAnsi="Verdana" w:cs="Arial"/>
              </w:rPr>
              <w:t>Population Health &amp; Partnerships Committee</w:t>
            </w:r>
          </w:p>
        </w:tc>
      </w:tr>
      <w:tr w:rsidR="00F95A95" w:rsidRPr="00415CAB" w14:paraId="38BFF7D7" w14:textId="77777777" w:rsidTr="00350500">
        <w:tc>
          <w:tcPr>
            <w:tcW w:w="988" w:type="dxa"/>
          </w:tcPr>
          <w:p w14:paraId="59296CC5" w14:textId="28B5F6AA" w:rsidR="00F95A95" w:rsidRPr="00415CAB" w:rsidRDefault="00F95A95" w:rsidP="00833B2F">
            <w:pPr>
              <w:jc w:val="center"/>
              <w:rPr>
                <w:rFonts w:ascii="Verdana" w:hAnsi="Verdana" w:cs="Arial"/>
              </w:rPr>
            </w:pPr>
            <w:r w:rsidRPr="00415CAB">
              <w:rPr>
                <w:rFonts w:ascii="Verdana" w:hAnsi="Verdana" w:cs="Arial"/>
              </w:rPr>
              <w:t>101</w:t>
            </w:r>
          </w:p>
        </w:tc>
        <w:tc>
          <w:tcPr>
            <w:tcW w:w="3118" w:type="dxa"/>
          </w:tcPr>
          <w:p w14:paraId="2BC64646" w14:textId="77777777" w:rsidR="00833B2F" w:rsidRPr="00415CAB" w:rsidRDefault="00833B2F" w:rsidP="00833B2F">
            <w:pPr>
              <w:rPr>
                <w:rFonts w:ascii="Verdana" w:hAnsi="Verdana" w:cs="Arial"/>
              </w:rPr>
            </w:pPr>
            <w:r w:rsidRPr="00415CAB">
              <w:rPr>
                <w:rFonts w:ascii="Verdana" w:hAnsi="Verdana" w:cs="Arial"/>
              </w:rPr>
              <w:t>Industrial Action (HCSW)</w:t>
            </w:r>
          </w:p>
          <w:p w14:paraId="253EBA21" w14:textId="77777777" w:rsidR="00F95A95" w:rsidRPr="00415CAB" w:rsidRDefault="00F95A95" w:rsidP="00833B2F">
            <w:pPr>
              <w:rPr>
                <w:rFonts w:ascii="Verdana" w:hAnsi="Verdana" w:cs="Arial"/>
              </w:rPr>
            </w:pPr>
          </w:p>
        </w:tc>
        <w:tc>
          <w:tcPr>
            <w:tcW w:w="1053" w:type="dxa"/>
          </w:tcPr>
          <w:p w14:paraId="7277416D" w14:textId="5A21C742" w:rsidR="00F95A95" w:rsidRPr="00415CAB" w:rsidRDefault="00F95A95" w:rsidP="00350500">
            <w:pPr>
              <w:jc w:val="center"/>
              <w:rPr>
                <w:rFonts w:ascii="Verdana" w:hAnsi="Verdana" w:cs="Arial"/>
              </w:rPr>
            </w:pPr>
            <w:r w:rsidRPr="00415CAB">
              <w:rPr>
                <w:rFonts w:ascii="Verdana" w:hAnsi="Verdana" w:cs="Arial"/>
              </w:rPr>
              <w:t>20</w:t>
            </w:r>
          </w:p>
        </w:tc>
        <w:tc>
          <w:tcPr>
            <w:tcW w:w="3857" w:type="dxa"/>
          </w:tcPr>
          <w:p w14:paraId="215BBC0D" w14:textId="77777777" w:rsidR="00833B2F"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Director of Workforce &amp; OD</w:t>
            </w:r>
          </w:p>
          <w:p w14:paraId="6415F0B3" w14:textId="2648F860" w:rsidR="00F95A95" w:rsidRPr="00415CAB" w:rsidRDefault="00833B2F" w:rsidP="009241BE">
            <w:pPr>
              <w:pStyle w:val="ListParagraph"/>
              <w:numPr>
                <w:ilvl w:val="0"/>
                <w:numId w:val="21"/>
              </w:numPr>
              <w:ind w:left="259" w:hanging="259"/>
              <w:rPr>
                <w:rFonts w:ascii="Verdana" w:hAnsi="Verdana" w:cs="Arial"/>
              </w:rPr>
            </w:pPr>
            <w:r w:rsidRPr="00415CAB">
              <w:rPr>
                <w:rFonts w:ascii="Verdana" w:hAnsi="Verdana" w:cs="Arial"/>
              </w:rPr>
              <w:t>Workforce &amp; OD Committee</w:t>
            </w:r>
          </w:p>
        </w:tc>
      </w:tr>
    </w:tbl>
    <w:p w14:paraId="44110747" w14:textId="0AD46508" w:rsidR="00D166B8" w:rsidRPr="00415CAB" w:rsidRDefault="00D166B8" w:rsidP="00D166B8">
      <w:pPr>
        <w:spacing w:after="0" w:line="240" w:lineRule="auto"/>
        <w:jc w:val="both"/>
        <w:rPr>
          <w:rFonts w:ascii="Verdana" w:hAnsi="Verdana" w:cs="Arial"/>
        </w:rPr>
      </w:pPr>
    </w:p>
    <w:p w14:paraId="2756EDA0" w14:textId="00726F60" w:rsidR="008C7CC5" w:rsidRPr="00415CAB" w:rsidRDefault="009241BE" w:rsidP="00CD010C">
      <w:pPr>
        <w:spacing w:after="0" w:line="240" w:lineRule="auto"/>
        <w:ind w:left="720"/>
        <w:jc w:val="both"/>
        <w:rPr>
          <w:rFonts w:ascii="Verdana" w:hAnsi="Verdana" w:cs="Arial"/>
        </w:rPr>
      </w:pPr>
      <w:r w:rsidRPr="00415CAB">
        <w:rPr>
          <w:rFonts w:ascii="Verdana" w:hAnsi="Verdana" w:cs="Arial"/>
        </w:rPr>
        <w:t xml:space="preserve">The full HBRR at </w:t>
      </w:r>
      <w:r w:rsidRPr="00415CAB">
        <w:rPr>
          <w:rFonts w:ascii="Verdana" w:hAnsi="Verdana" w:cs="Arial"/>
          <w:b/>
        </w:rPr>
        <w:t xml:space="preserve">Appendix </w:t>
      </w:r>
      <w:r w:rsidR="00CD010C" w:rsidRPr="00415CAB">
        <w:rPr>
          <w:rFonts w:ascii="Verdana" w:hAnsi="Verdana" w:cs="Arial"/>
          <w:b/>
        </w:rPr>
        <w:t>4</w:t>
      </w:r>
      <w:r w:rsidRPr="00415CAB">
        <w:rPr>
          <w:rFonts w:ascii="Verdana" w:hAnsi="Verdana" w:cs="Arial"/>
        </w:rPr>
        <w:t xml:space="preserve"> details key controls in place to manage these risks and actions being taken to address them further. </w:t>
      </w:r>
      <w:r w:rsidR="00D774D4" w:rsidRPr="00415CAB">
        <w:rPr>
          <w:rFonts w:ascii="Verdana" w:hAnsi="Verdana" w:cs="Arial"/>
        </w:rPr>
        <w:t>The Board’s Committees receive regular reports on their allocated risks highlighting key steps taken to manage risk to an acceptable level. Reports also include updates on those risks below appetite, in recognition of the Board’s aspiration to reduce risks further.</w:t>
      </w:r>
    </w:p>
    <w:p w14:paraId="29920964" w14:textId="77777777" w:rsidR="001F4F87" w:rsidRPr="00415CAB" w:rsidRDefault="001F4F87" w:rsidP="00CB6C45">
      <w:pPr>
        <w:spacing w:after="0" w:line="240" w:lineRule="auto"/>
        <w:rPr>
          <w:rFonts w:ascii="Verdana" w:hAnsi="Verdana" w:cs="Arial"/>
        </w:rPr>
      </w:pPr>
    </w:p>
    <w:p w14:paraId="6D290427" w14:textId="77777777" w:rsidR="00653AEC" w:rsidRPr="00415CAB" w:rsidRDefault="00653AEC" w:rsidP="00653AEC">
      <w:pPr>
        <w:pStyle w:val="ListParagraph"/>
        <w:numPr>
          <w:ilvl w:val="0"/>
          <w:numId w:val="1"/>
        </w:numPr>
        <w:spacing w:after="0" w:line="240" w:lineRule="auto"/>
        <w:rPr>
          <w:rFonts w:ascii="Verdana" w:hAnsi="Verdana" w:cs="Arial"/>
          <w:b/>
        </w:rPr>
      </w:pPr>
      <w:r w:rsidRPr="00415CAB">
        <w:rPr>
          <w:rFonts w:ascii="Verdana" w:hAnsi="Verdana" w:cs="Arial"/>
          <w:b/>
        </w:rPr>
        <w:t xml:space="preserve"> FINANCIAL IMPLICATIONS</w:t>
      </w:r>
    </w:p>
    <w:p w14:paraId="37993D8A" w14:textId="5F15EB8D" w:rsidR="002E0B54" w:rsidRPr="00415CAB" w:rsidRDefault="002E0B54" w:rsidP="002E0B54">
      <w:pPr>
        <w:autoSpaceDE w:val="0"/>
        <w:autoSpaceDN w:val="0"/>
        <w:adjustRightInd w:val="0"/>
        <w:spacing w:after="0" w:line="240" w:lineRule="auto"/>
        <w:ind w:left="720"/>
        <w:jc w:val="both"/>
        <w:rPr>
          <w:rFonts w:ascii="Verdana" w:hAnsi="Verdana" w:cs="Arial"/>
        </w:rPr>
      </w:pPr>
      <w:r w:rsidRPr="00415CAB">
        <w:rPr>
          <w:rFonts w:ascii="Verdana" w:hAnsi="Verdana" w:cs="Arial"/>
        </w:rPr>
        <w:t xml:space="preserve">This report does not present any matters for decision with financial implications. There may be financial implications arising from actions required to improvement the treatment of risks entered on the HBRR. </w:t>
      </w:r>
      <w:r w:rsidRPr="00415CAB">
        <w:rPr>
          <w:rFonts w:ascii="Verdana" w:hAnsi="Verdana" w:cs="Arial"/>
        </w:rPr>
        <w:lastRenderedPageBreak/>
        <w:t>Where this is the case</w:t>
      </w:r>
      <w:r w:rsidR="009518E5" w:rsidRPr="00415CAB">
        <w:rPr>
          <w:rFonts w:ascii="Verdana" w:hAnsi="Verdana" w:cs="Arial"/>
        </w:rPr>
        <w:t>,</w:t>
      </w:r>
      <w:r w:rsidRPr="00415CAB">
        <w:rPr>
          <w:rFonts w:ascii="Verdana" w:hAnsi="Verdana" w:cs="Arial"/>
        </w:rPr>
        <w:t xml:space="preserve"> they are highlighted within individual risk register entries </w:t>
      </w:r>
      <w:r w:rsidR="00AB343F" w:rsidRPr="00415CAB">
        <w:rPr>
          <w:rFonts w:ascii="Verdana" w:hAnsi="Verdana" w:cs="Arial"/>
        </w:rPr>
        <w:t xml:space="preserve">or dedicated board/committee papers </w:t>
      </w:r>
      <w:r w:rsidRPr="00415CAB">
        <w:rPr>
          <w:rFonts w:ascii="Verdana" w:hAnsi="Verdana" w:cs="Arial"/>
        </w:rPr>
        <w:t>for information.</w:t>
      </w:r>
    </w:p>
    <w:p w14:paraId="6D290429" w14:textId="701A65D0" w:rsidR="00653AEC" w:rsidRPr="00415CAB" w:rsidRDefault="00653AEC" w:rsidP="00653AEC">
      <w:pPr>
        <w:pStyle w:val="ListParagraph"/>
        <w:spacing w:after="0" w:line="240" w:lineRule="auto"/>
        <w:rPr>
          <w:rFonts w:ascii="Verdana" w:hAnsi="Verdana" w:cs="Arial"/>
          <w:b/>
        </w:rPr>
      </w:pPr>
    </w:p>
    <w:p w14:paraId="6D29042A" w14:textId="2EE53F6F" w:rsidR="00653AEC" w:rsidRPr="00415CAB" w:rsidRDefault="00653AEC" w:rsidP="00653AEC">
      <w:pPr>
        <w:pStyle w:val="ListParagraph"/>
        <w:numPr>
          <w:ilvl w:val="0"/>
          <w:numId w:val="1"/>
        </w:numPr>
        <w:spacing w:after="0" w:line="240" w:lineRule="auto"/>
        <w:rPr>
          <w:rFonts w:ascii="Verdana" w:hAnsi="Verdana" w:cs="Arial"/>
          <w:b/>
        </w:rPr>
      </w:pPr>
      <w:r w:rsidRPr="00415CAB">
        <w:rPr>
          <w:rFonts w:ascii="Verdana" w:hAnsi="Verdana" w:cs="Arial"/>
          <w:b/>
        </w:rPr>
        <w:t>RECOMMENDATION</w:t>
      </w:r>
      <w:r w:rsidR="002E0B54" w:rsidRPr="00415CAB">
        <w:rPr>
          <w:rFonts w:ascii="Verdana" w:hAnsi="Verdana" w:cs="Arial"/>
          <w:b/>
        </w:rPr>
        <w:t>S</w:t>
      </w:r>
    </w:p>
    <w:p w14:paraId="20D5D629" w14:textId="26AC8E3F" w:rsidR="002E0B54" w:rsidRPr="00415CAB" w:rsidRDefault="002E0B54" w:rsidP="002E0B54">
      <w:pPr>
        <w:autoSpaceDE w:val="0"/>
        <w:autoSpaceDN w:val="0"/>
        <w:adjustRightInd w:val="0"/>
        <w:spacing w:after="0"/>
        <w:rPr>
          <w:rFonts w:ascii="Verdana" w:hAnsi="Verdana" w:cs="Arial-BoldMT"/>
          <w:b/>
          <w:bCs/>
        </w:rPr>
      </w:pPr>
    </w:p>
    <w:p w14:paraId="44D9C959" w14:textId="1DAF0D6A" w:rsidR="002E0B54" w:rsidRPr="00415CAB" w:rsidRDefault="002E0B54" w:rsidP="002E0B54">
      <w:pPr>
        <w:autoSpaceDE w:val="0"/>
        <w:autoSpaceDN w:val="0"/>
        <w:adjustRightInd w:val="0"/>
        <w:spacing w:after="0"/>
        <w:ind w:firstLine="720"/>
        <w:rPr>
          <w:rFonts w:ascii="Verdana" w:hAnsi="Verdana" w:cs="Arial-BoldMT"/>
          <w:bCs/>
        </w:rPr>
      </w:pPr>
      <w:r w:rsidRPr="00415CAB">
        <w:rPr>
          <w:rFonts w:ascii="Verdana" w:hAnsi="Verdana" w:cs="Arial-BoldMT"/>
          <w:bCs/>
        </w:rPr>
        <w:t>Members are asked to:</w:t>
      </w:r>
    </w:p>
    <w:p w14:paraId="671AEC73" w14:textId="77777777" w:rsidR="002E0B54" w:rsidRPr="00415CAB" w:rsidRDefault="002E0B54" w:rsidP="002E0B54">
      <w:pPr>
        <w:autoSpaceDE w:val="0"/>
        <w:autoSpaceDN w:val="0"/>
        <w:adjustRightInd w:val="0"/>
        <w:spacing w:after="0"/>
        <w:rPr>
          <w:rFonts w:ascii="Verdana" w:hAnsi="Verdana" w:cs="Arial-BoldMT"/>
          <w:b/>
          <w:bCs/>
          <w:color w:val="FF0000"/>
        </w:rPr>
      </w:pPr>
    </w:p>
    <w:p w14:paraId="67EE2F93" w14:textId="195C534F" w:rsidR="00064E4C" w:rsidRPr="00415CAB" w:rsidRDefault="00064E4C" w:rsidP="00064E4C">
      <w:pPr>
        <w:pStyle w:val="BodyText"/>
        <w:numPr>
          <w:ilvl w:val="0"/>
          <w:numId w:val="11"/>
        </w:numPr>
        <w:ind w:left="1134" w:right="14" w:hanging="283"/>
        <w:jc w:val="both"/>
        <w:rPr>
          <w:rFonts w:cs="ArialMT"/>
          <w:sz w:val="22"/>
          <w:szCs w:val="22"/>
        </w:rPr>
      </w:pPr>
      <w:r w:rsidRPr="00415CAB">
        <w:rPr>
          <w:rFonts w:cs="Arial-BoldMT"/>
          <w:b/>
          <w:bCs/>
          <w:sz w:val="22"/>
          <w:szCs w:val="22"/>
        </w:rPr>
        <w:t xml:space="preserve">RECEIVE </w:t>
      </w:r>
      <w:r w:rsidRPr="00415CAB">
        <w:rPr>
          <w:rFonts w:cs="Arial"/>
          <w:sz w:val="22"/>
          <w:szCs w:val="22"/>
        </w:rPr>
        <w:t>the</w:t>
      </w:r>
      <w:r w:rsidRPr="00415CAB">
        <w:rPr>
          <w:rFonts w:cs="ArialMT"/>
          <w:sz w:val="22"/>
          <w:szCs w:val="22"/>
        </w:rPr>
        <w:t xml:space="preserve"> Health Board Risk Register (HBRR) and update on </w:t>
      </w:r>
      <w:r w:rsidR="00CD03DD" w:rsidRPr="00415CAB">
        <w:rPr>
          <w:rFonts w:cs="ArialMT"/>
          <w:sz w:val="22"/>
          <w:szCs w:val="22"/>
        </w:rPr>
        <w:t>progress with the development of the strategic risk register</w:t>
      </w:r>
      <w:r w:rsidRPr="00415CAB">
        <w:rPr>
          <w:rFonts w:cs="ArialMT"/>
          <w:sz w:val="22"/>
          <w:szCs w:val="22"/>
        </w:rPr>
        <w:t>.</w:t>
      </w:r>
    </w:p>
    <w:p w14:paraId="37A41762" w14:textId="77777777" w:rsidR="00064E4C" w:rsidRPr="00415CAB" w:rsidRDefault="00064E4C" w:rsidP="00064E4C">
      <w:pPr>
        <w:pStyle w:val="BodyText"/>
        <w:numPr>
          <w:ilvl w:val="0"/>
          <w:numId w:val="11"/>
        </w:numPr>
        <w:ind w:left="1134" w:right="14" w:hanging="283"/>
        <w:jc w:val="both"/>
        <w:rPr>
          <w:rFonts w:cs="Arial"/>
          <w:sz w:val="22"/>
          <w:szCs w:val="22"/>
        </w:rPr>
      </w:pPr>
      <w:r w:rsidRPr="00415CAB">
        <w:rPr>
          <w:rFonts w:cs="Arial-BoldMT"/>
          <w:b/>
          <w:bCs/>
          <w:sz w:val="22"/>
          <w:szCs w:val="22"/>
        </w:rPr>
        <w:t xml:space="preserve">CONSIDER </w:t>
      </w:r>
      <w:r w:rsidRPr="00415CAB">
        <w:rPr>
          <w:rFonts w:cs="Arial-BoldMT"/>
          <w:bCs/>
          <w:sz w:val="22"/>
          <w:szCs w:val="22"/>
        </w:rPr>
        <w:t>whether further assurance is required on risks and associated actions &amp; controls – In particular on those</w:t>
      </w:r>
      <w:r w:rsidRPr="00415CAB">
        <w:rPr>
          <w:rFonts w:cs="ArialMT"/>
          <w:sz w:val="22"/>
          <w:szCs w:val="22"/>
        </w:rPr>
        <w:t xml:space="preserve"> risks exceeding the Board’s stated appetite levels.</w:t>
      </w:r>
    </w:p>
    <w:p w14:paraId="6D29042D" w14:textId="2F221B7C" w:rsidR="00C33A04" w:rsidRPr="00415CAB" w:rsidRDefault="00C33A04" w:rsidP="002E0B54">
      <w:pPr>
        <w:spacing w:after="0"/>
        <w:rPr>
          <w:rFonts w:ascii="Verdana" w:hAnsi="Verdana" w:cs="Arial"/>
          <w:b/>
        </w:rPr>
      </w:pPr>
    </w:p>
    <w:p w14:paraId="5DF61714" w14:textId="77777777" w:rsidR="00AB343F" w:rsidRPr="00415CAB" w:rsidRDefault="00AB343F">
      <w:pPr>
        <w:rPr>
          <w:rFonts w:ascii="Verdana" w:hAnsi="Verdana"/>
        </w:rPr>
      </w:pPr>
      <w:r w:rsidRPr="00415CAB">
        <w:rPr>
          <w:rFonts w:ascii="Verdana" w:hAnsi="Verdana"/>
        </w:rPr>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415CAB" w14:paraId="6D290436" w14:textId="77777777" w:rsidTr="00064E4C">
        <w:tc>
          <w:tcPr>
            <w:tcW w:w="9776" w:type="dxa"/>
            <w:gridSpan w:val="4"/>
            <w:shd w:val="clear" w:color="auto" w:fill="D5DCE4" w:themeFill="text2" w:themeFillTint="33"/>
          </w:tcPr>
          <w:p w14:paraId="6D290435" w14:textId="07FB1064" w:rsidR="00034194" w:rsidRPr="00415CAB" w:rsidRDefault="0020539A">
            <w:pPr>
              <w:rPr>
                <w:rFonts w:ascii="Verdana" w:hAnsi="Verdana" w:cs="Arial"/>
                <w:b/>
              </w:rPr>
            </w:pPr>
            <w:r w:rsidRPr="00415CAB">
              <w:rPr>
                <w:rFonts w:ascii="Verdana" w:hAnsi="Verdana" w:cs="Arial"/>
                <w:b/>
              </w:rPr>
              <w:lastRenderedPageBreak/>
              <w:t>Governance and Assurance</w:t>
            </w:r>
          </w:p>
        </w:tc>
      </w:tr>
      <w:tr w:rsidR="00F5324A" w:rsidRPr="00415CAB" w14:paraId="6D29043A" w14:textId="77777777" w:rsidTr="00064E4C">
        <w:tc>
          <w:tcPr>
            <w:tcW w:w="1809" w:type="dxa"/>
            <w:vMerge w:val="restart"/>
          </w:tcPr>
          <w:p w14:paraId="6D290437" w14:textId="77777777" w:rsidR="00F5324A" w:rsidRPr="00415CAB" w:rsidRDefault="00F5324A">
            <w:pPr>
              <w:rPr>
                <w:rFonts w:ascii="Verdana" w:hAnsi="Verdana" w:cs="Arial"/>
                <w:b/>
              </w:rPr>
            </w:pPr>
            <w:r w:rsidRPr="00415CAB">
              <w:rPr>
                <w:rFonts w:ascii="Verdana" w:hAnsi="Verdana" w:cs="Arial"/>
                <w:b/>
              </w:rPr>
              <w:t>Link to Enabling Objectives</w:t>
            </w:r>
          </w:p>
          <w:p w14:paraId="6D290438" w14:textId="77777777" w:rsidR="00F5324A" w:rsidRPr="00415CAB" w:rsidRDefault="00F5324A" w:rsidP="00133EA1">
            <w:pPr>
              <w:rPr>
                <w:rFonts w:ascii="Verdana" w:hAnsi="Verdana" w:cs="Arial"/>
                <w:b/>
              </w:rPr>
            </w:pPr>
            <w:r w:rsidRPr="00415CAB">
              <w:rPr>
                <w:rFonts w:ascii="Verdana" w:hAnsi="Verdana" w:cs="Arial"/>
                <w:b/>
                <w:i/>
              </w:rPr>
              <w:t>(</w:t>
            </w:r>
            <w:proofErr w:type="gramStart"/>
            <w:r w:rsidRPr="00415CAB">
              <w:rPr>
                <w:rFonts w:ascii="Verdana" w:hAnsi="Verdana" w:cs="Arial"/>
                <w:b/>
                <w:i/>
              </w:rPr>
              <w:t>please</w:t>
            </w:r>
            <w:proofErr w:type="gramEnd"/>
            <w:r w:rsidRPr="00415CAB">
              <w:rPr>
                <w:rFonts w:ascii="Verdana" w:hAnsi="Verdana" w:cs="Arial"/>
                <w:b/>
                <w:i/>
              </w:rPr>
              <w:t xml:space="preserve"> </w:t>
            </w:r>
            <w:r w:rsidR="00133EA1" w:rsidRPr="00415CAB">
              <w:rPr>
                <w:rFonts w:ascii="Verdana" w:hAnsi="Verdana" w:cs="Arial"/>
                <w:b/>
                <w:i/>
              </w:rPr>
              <w:t>choose</w:t>
            </w:r>
            <w:r w:rsidRPr="00415CAB">
              <w:rPr>
                <w:rFonts w:ascii="Verdana" w:hAnsi="Verdana" w:cs="Arial"/>
                <w:b/>
                <w:i/>
              </w:rPr>
              <w:t>)</w:t>
            </w:r>
          </w:p>
        </w:tc>
        <w:tc>
          <w:tcPr>
            <w:tcW w:w="7967" w:type="dxa"/>
            <w:gridSpan w:val="3"/>
            <w:shd w:val="clear" w:color="auto" w:fill="BDD6EE" w:themeFill="accent1" w:themeFillTint="66"/>
          </w:tcPr>
          <w:p w14:paraId="6D290439" w14:textId="77777777" w:rsidR="00F5324A" w:rsidRPr="00415CAB" w:rsidRDefault="00F5324A" w:rsidP="00F5324A">
            <w:pPr>
              <w:jc w:val="both"/>
              <w:rPr>
                <w:rFonts w:ascii="Verdana" w:hAnsi="Verdana" w:cs="Arial"/>
                <w:b/>
              </w:rPr>
            </w:pPr>
            <w:r w:rsidRPr="00415CAB">
              <w:rPr>
                <w:rFonts w:ascii="Verdana" w:hAnsi="Verdana" w:cs="Arial"/>
                <w:b/>
              </w:rPr>
              <w:t>Supporting better health and wellbeing by actively promoting and empowering people to live well in resilient communities</w:t>
            </w:r>
          </w:p>
        </w:tc>
      </w:tr>
      <w:tr w:rsidR="00F5324A" w:rsidRPr="00415CAB" w14:paraId="6D29043E" w14:textId="77777777" w:rsidTr="00064E4C">
        <w:tc>
          <w:tcPr>
            <w:tcW w:w="1809" w:type="dxa"/>
            <w:vMerge/>
          </w:tcPr>
          <w:p w14:paraId="6D29043B" w14:textId="77777777" w:rsidR="00F5324A" w:rsidRPr="00415CAB" w:rsidRDefault="00F5324A">
            <w:pPr>
              <w:rPr>
                <w:rFonts w:ascii="Verdana" w:hAnsi="Verdana" w:cs="Arial"/>
                <w:b/>
              </w:rPr>
            </w:pPr>
          </w:p>
        </w:tc>
        <w:tc>
          <w:tcPr>
            <w:tcW w:w="5812" w:type="dxa"/>
            <w:gridSpan w:val="2"/>
          </w:tcPr>
          <w:p w14:paraId="6D29043C" w14:textId="77777777" w:rsidR="00F5324A" w:rsidRPr="00415CAB" w:rsidRDefault="00F5324A" w:rsidP="00F5324A">
            <w:pPr>
              <w:rPr>
                <w:rFonts w:ascii="Verdana" w:hAnsi="Verdana" w:cs="Arial"/>
              </w:rPr>
            </w:pPr>
            <w:r w:rsidRPr="00415CAB">
              <w:rPr>
                <w:rFonts w:ascii="Verdana" w:hAnsi="Verdana" w:cs="Arial"/>
              </w:rPr>
              <w:t>Partnerships for Improving Health and Wellbeing</w:t>
            </w:r>
          </w:p>
        </w:tc>
        <w:sdt>
          <w:sdtPr>
            <w:rPr>
              <w:rFonts w:ascii="Verdana" w:hAnsi="Verdana" w:cs="Arial"/>
            </w:rPr>
            <w:id w:val="1705433169"/>
            <w14:checkbox>
              <w14:checked w14:val="0"/>
              <w14:checkedState w14:val="2612" w14:font="MS Gothic"/>
              <w14:uncheckedState w14:val="2610" w14:font="MS Gothic"/>
            </w14:checkbox>
          </w:sdtPr>
          <w:sdtEndPr/>
          <w:sdtContent>
            <w:tc>
              <w:tcPr>
                <w:tcW w:w="2155" w:type="dxa"/>
              </w:tcPr>
              <w:p w14:paraId="6D29043D" w14:textId="77777777" w:rsidR="00F5324A" w:rsidRPr="00415CAB" w:rsidRDefault="00F57042" w:rsidP="0020539A">
                <w:pPr>
                  <w:jc w:val="center"/>
                  <w:rPr>
                    <w:rFonts w:ascii="Verdana" w:hAnsi="Verdana" w:cs="Arial"/>
                  </w:rPr>
                </w:pPr>
                <w:r w:rsidRPr="00415CAB">
                  <w:rPr>
                    <w:rFonts w:ascii="Segoe UI Symbol" w:eastAsia="MS Gothic" w:hAnsi="Segoe UI Symbol" w:cs="Segoe UI Symbol"/>
                  </w:rPr>
                  <w:t>☐</w:t>
                </w:r>
              </w:p>
            </w:tc>
          </w:sdtContent>
        </w:sdt>
      </w:tr>
      <w:tr w:rsidR="00F5324A" w:rsidRPr="00415CAB" w14:paraId="6D290442" w14:textId="77777777" w:rsidTr="00064E4C">
        <w:tc>
          <w:tcPr>
            <w:tcW w:w="1809" w:type="dxa"/>
            <w:vMerge/>
          </w:tcPr>
          <w:p w14:paraId="6D29043F" w14:textId="77777777" w:rsidR="00F5324A" w:rsidRPr="00415CAB" w:rsidRDefault="00F5324A">
            <w:pPr>
              <w:rPr>
                <w:rFonts w:ascii="Verdana" w:hAnsi="Verdana" w:cs="Arial"/>
                <w:b/>
              </w:rPr>
            </w:pPr>
          </w:p>
        </w:tc>
        <w:tc>
          <w:tcPr>
            <w:tcW w:w="5812" w:type="dxa"/>
            <w:gridSpan w:val="2"/>
          </w:tcPr>
          <w:p w14:paraId="6D290440" w14:textId="77777777" w:rsidR="00F5324A" w:rsidRPr="00415CAB" w:rsidRDefault="00F5324A" w:rsidP="00F5324A">
            <w:pPr>
              <w:rPr>
                <w:rFonts w:ascii="Verdana" w:hAnsi="Verdana" w:cs="Arial"/>
              </w:rPr>
            </w:pPr>
            <w:r w:rsidRPr="00415CAB">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2155" w:type="dxa"/>
              </w:tcPr>
              <w:p w14:paraId="6D290441" w14:textId="77777777" w:rsidR="00F5324A" w:rsidRPr="00415CAB" w:rsidRDefault="00133EA1" w:rsidP="0020539A">
                <w:pPr>
                  <w:jc w:val="center"/>
                  <w:rPr>
                    <w:rFonts w:ascii="Verdana" w:hAnsi="Verdana" w:cs="Arial"/>
                  </w:rPr>
                </w:pPr>
                <w:r w:rsidRPr="00415CAB">
                  <w:rPr>
                    <w:rFonts w:ascii="Segoe UI Symbol" w:eastAsia="MS Gothic" w:hAnsi="Segoe UI Symbol" w:cs="Segoe UI Symbol"/>
                  </w:rPr>
                  <w:t>☐</w:t>
                </w:r>
              </w:p>
            </w:tc>
          </w:sdtContent>
        </w:sdt>
      </w:tr>
      <w:tr w:rsidR="00F5324A" w:rsidRPr="00415CAB" w14:paraId="6D290446" w14:textId="77777777" w:rsidTr="00064E4C">
        <w:tc>
          <w:tcPr>
            <w:tcW w:w="1809" w:type="dxa"/>
            <w:vMerge/>
          </w:tcPr>
          <w:p w14:paraId="6D290443" w14:textId="77777777" w:rsidR="00F5324A" w:rsidRPr="00415CAB" w:rsidRDefault="00F5324A">
            <w:pPr>
              <w:rPr>
                <w:rFonts w:ascii="Verdana" w:hAnsi="Verdana" w:cs="Arial"/>
                <w:b/>
              </w:rPr>
            </w:pPr>
          </w:p>
        </w:tc>
        <w:tc>
          <w:tcPr>
            <w:tcW w:w="5812" w:type="dxa"/>
            <w:gridSpan w:val="2"/>
          </w:tcPr>
          <w:p w14:paraId="6D290444" w14:textId="77777777" w:rsidR="00F5324A" w:rsidRPr="00415CAB" w:rsidRDefault="00F5324A" w:rsidP="00F5324A">
            <w:pPr>
              <w:jc w:val="both"/>
              <w:rPr>
                <w:rFonts w:ascii="Verdana" w:hAnsi="Verdana" w:cs="Arial"/>
              </w:rPr>
            </w:pPr>
            <w:r w:rsidRPr="00415CAB">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2155" w:type="dxa"/>
              </w:tcPr>
              <w:p w14:paraId="6D290445" w14:textId="77777777" w:rsidR="00F5324A" w:rsidRPr="00415CAB" w:rsidRDefault="00133EA1" w:rsidP="0020539A">
                <w:pPr>
                  <w:jc w:val="center"/>
                  <w:rPr>
                    <w:rFonts w:ascii="Verdana" w:hAnsi="Verdana" w:cs="Arial"/>
                  </w:rPr>
                </w:pPr>
                <w:r w:rsidRPr="00415CAB">
                  <w:rPr>
                    <w:rFonts w:ascii="Segoe UI Symbol" w:eastAsia="MS Gothic" w:hAnsi="Segoe UI Symbol" w:cs="Segoe UI Symbol"/>
                  </w:rPr>
                  <w:t>☐</w:t>
                </w:r>
              </w:p>
            </w:tc>
          </w:sdtContent>
        </w:sdt>
      </w:tr>
      <w:tr w:rsidR="00F5324A" w:rsidRPr="00415CAB" w14:paraId="6D290449" w14:textId="77777777" w:rsidTr="00064E4C">
        <w:tc>
          <w:tcPr>
            <w:tcW w:w="1809" w:type="dxa"/>
            <w:vMerge/>
          </w:tcPr>
          <w:p w14:paraId="6D290447" w14:textId="77777777" w:rsidR="00F5324A" w:rsidRPr="00415CAB" w:rsidRDefault="00F5324A" w:rsidP="00C107F2">
            <w:pPr>
              <w:rPr>
                <w:rFonts w:ascii="Verdana" w:hAnsi="Verdana" w:cs="Arial"/>
                <w:b/>
              </w:rPr>
            </w:pPr>
          </w:p>
        </w:tc>
        <w:tc>
          <w:tcPr>
            <w:tcW w:w="7967" w:type="dxa"/>
            <w:gridSpan w:val="3"/>
            <w:shd w:val="clear" w:color="auto" w:fill="BDD6EE" w:themeFill="accent1" w:themeFillTint="66"/>
          </w:tcPr>
          <w:p w14:paraId="6D290448" w14:textId="77777777" w:rsidR="00F5324A" w:rsidRPr="00415CAB" w:rsidRDefault="00F5324A" w:rsidP="00C107F2">
            <w:pPr>
              <w:rPr>
                <w:rFonts w:ascii="Verdana" w:hAnsi="Verdana" w:cs="Arial"/>
                <w:b/>
              </w:rPr>
            </w:pPr>
            <w:r w:rsidRPr="00415CAB">
              <w:rPr>
                <w:rFonts w:ascii="Verdana" w:hAnsi="Verdana" w:cs="Arial"/>
                <w:b/>
              </w:rPr>
              <w:t xml:space="preserve">Deliver better care through excellent health and care services achieving the outcomes that matter most to people </w:t>
            </w:r>
          </w:p>
        </w:tc>
      </w:tr>
      <w:tr w:rsidR="00360DFF" w:rsidRPr="00415CAB" w14:paraId="6D29044D" w14:textId="77777777" w:rsidTr="00064E4C">
        <w:tc>
          <w:tcPr>
            <w:tcW w:w="1809" w:type="dxa"/>
            <w:vMerge/>
          </w:tcPr>
          <w:p w14:paraId="6D29044A" w14:textId="77777777" w:rsidR="00360DFF" w:rsidRPr="00415CAB" w:rsidRDefault="00360DFF" w:rsidP="00360DFF">
            <w:pPr>
              <w:rPr>
                <w:rFonts w:ascii="Verdana" w:hAnsi="Verdana" w:cs="Arial"/>
                <w:b/>
              </w:rPr>
            </w:pPr>
          </w:p>
        </w:tc>
        <w:tc>
          <w:tcPr>
            <w:tcW w:w="5812" w:type="dxa"/>
            <w:gridSpan w:val="2"/>
          </w:tcPr>
          <w:p w14:paraId="6D29044B" w14:textId="77777777" w:rsidR="00360DFF" w:rsidRPr="00415CAB" w:rsidRDefault="00360DFF" w:rsidP="00360DFF">
            <w:pPr>
              <w:rPr>
                <w:rFonts w:ascii="Verdana" w:hAnsi="Verdana" w:cs="Arial"/>
              </w:rPr>
            </w:pPr>
            <w:r w:rsidRPr="00415CAB">
              <w:rPr>
                <w:rFonts w:ascii="Verdana" w:hAnsi="Verdana" w:cs="Arial"/>
              </w:rPr>
              <w:t xml:space="preserve">Best Value Outcomes and </w:t>
            </w:r>
            <w:proofErr w:type="gramStart"/>
            <w:r w:rsidRPr="00415CAB">
              <w:rPr>
                <w:rFonts w:ascii="Verdana" w:hAnsi="Verdana" w:cs="Arial"/>
              </w:rPr>
              <w:t>High Quality</w:t>
            </w:r>
            <w:proofErr w:type="gramEnd"/>
            <w:r w:rsidRPr="00415CAB">
              <w:rPr>
                <w:rFonts w:ascii="Verdana" w:hAnsi="Verdana" w:cs="Arial"/>
              </w:rPr>
              <w:t xml:space="preserve"> Care</w:t>
            </w:r>
          </w:p>
        </w:tc>
        <w:sdt>
          <w:sdtPr>
            <w:rPr>
              <w:rFonts w:ascii="Verdana" w:hAnsi="Verdana" w:cs="Arial"/>
            </w:rPr>
            <w:id w:val="1190956866"/>
            <w14:checkbox>
              <w14:checked w14:val="1"/>
              <w14:checkedState w14:val="2612" w14:font="MS Gothic"/>
              <w14:uncheckedState w14:val="2610" w14:font="MS Gothic"/>
            </w14:checkbox>
          </w:sdtPr>
          <w:sdtEndPr/>
          <w:sdtContent>
            <w:tc>
              <w:tcPr>
                <w:tcW w:w="2155" w:type="dxa"/>
              </w:tcPr>
              <w:p w14:paraId="6D29044C" w14:textId="7C74B4BD" w:rsidR="00360DFF" w:rsidRPr="00415CAB" w:rsidRDefault="00360DFF" w:rsidP="00360DFF">
                <w:pPr>
                  <w:jc w:val="center"/>
                  <w:rPr>
                    <w:rFonts w:ascii="Verdana" w:hAnsi="Verdana" w:cs="Arial"/>
                  </w:rPr>
                </w:pPr>
                <w:r w:rsidRPr="00415CAB">
                  <w:rPr>
                    <w:rFonts w:ascii="Segoe UI Symbol" w:eastAsia="MS Gothic" w:hAnsi="Segoe UI Symbol" w:cs="Segoe UI Symbol"/>
                  </w:rPr>
                  <w:t>☒</w:t>
                </w:r>
              </w:p>
            </w:tc>
          </w:sdtContent>
        </w:sdt>
      </w:tr>
      <w:tr w:rsidR="00360DFF" w:rsidRPr="00415CAB" w14:paraId="6D290451" w14:textId="77777777" w:rsidTr="00064E4C">
        <w:tc>
          <w:tcPr>
            <w:tcW w:w="1809" w:type="dxa"/>
            <w:vMerge/>
          </w:tcPr>
          <w:p w14:paraId="6D29044E" w14:textId="77777777" w:rsidR="00360DFF" w:rsidRPr="00415CAB" w:rsidRDefault="00360DFF" w:rsidP="00360DFF">
            <w:pPr>
              <w:rPr>
                <w:rFonts w:ascii="Verdana" w:hAnsi="Verdana" w:cs="Arial"/>
                <w:b/>
              </w:rPr>
            </w:pPr>
          </w:p>
        </w:tc>
        <w:tc>
          <w:tcPr>
            <w:tcW w:w="5812" w:type="dxa"/>
            <w:gridSpan w:val="2"/>
          </w:tcPr>
          <w:p w14:paraId="6D29044F" w14:textId="77777777" w:rsidR="00360DFF" w:rsidRPr="00415CAB" w:rsidRDefault="00360DFF" w:rsidP="00360DFF">
            <w:pPr>
              <w:rPr>
                <w:rFonts w:ascii="Verdana" w:hAnsi="Verdana" w:cs="Arial"/>
              </w:rPr>
            </w:pPr>
            <w:r w:rsidRPr="00415CAB">
              <w:rPr>
                <w:rFonts w:ascii="Verdana" w:hAnsi="Verdana" w:cs="Arial"/>
              </w:rPr>
              <w:t>Partnerships for Care</w:t>
            </w:r>
          </w:p>
        </w:tc>
        <w:sdt>
          <w:sdtPr>
            <w:rPr>
              <w:rFonts w:ascii="Verdana" w:hAnsi="Verdana" w:cs="Arial"/>
            </w:rPr>
            <w:id w:val="832023854"/>
            <w14:checkbox>
              <w14:checked w14:val="1"/>
              <w14:checkedState w14:val="2612" w14:font="MS Gothic"/>
              <w14:uncheckedState w14:val="2610" w14:font="MS Gothic"/>
            </w14:checkbox>
          </w:sdtPr>
          <w:sdtEndPr/>
          <w:sdtContent>
            <w:tc>
              <w:tcPr>
                <w:tcW w:w="2155" w:type="dxa"/>
              </w:tcPr>
              <w:p w14:paraId="6D290450" w14:textId="3E28CCCC" w:rsidR="00360DFF" w:rsidRPr="00415CAB" w:rsidRDefault="00360DFF" w:rsidP="00360DFF">
                <w:pPr>
                  <w:jc w:val="center"/>
                  <w:rPr>
                    <w:rFonts w:ascii="Verdana" w:hAnsi="Verdana" w:cs="Arial"/>
                  </w:rPr>
                </w:pPr>
                <w:r w:rsidRPr="00415CAB">
                  <w:rPr>
                    <w:rFonts w:ascii="Segoe UI Symbol" w:eastAsia="MS Gothic" w:hAnsi="Segoe UI Symbol" w:cs="Segoe UI Symbol"/>
                  </w:rPr>
                  <w:t>☒</w:t>
                </w:r>
              </w:p>
            </w:tc>
          </w:sdtContent>
        </w:sdt>
      </w:tr>
      <w:tr w:rsidR="00360DFF" w:rsidRPr="00415CAB" w14:paraId="6D290455" w14:textId="77777777" w:rsidTr="00064E4C">
        <w:tc>
          <w:tcPr>
            <w:tcW w:w="1809" w:type="dxa"/>
            <w:vMerge/>
          </w:tcPr>
          <w:p w14:paraId="6D290452" w14:textId="77777777" w:rsidR="00360DFF" w:rsidRPr="00415CAB" w:rsidRDefault="00360DFF" w:rsidP="00360DFF">
            <w:pPr>
              <w:rPr>
                <w:rFonts w:ascii="Verdana" w:hAnsi="Verdana" w:cs="Arial"/>
                <w:b/>
              </w:rPr>
            </w:pPr>
          </w:p>
        </w:tc>
        <w:tc>
          <w:tcPr>
            <w:tcW w:w="5812" w:type="dxa"/>
            <w:gridSpan w:val="2"/>
          </w:tcPr>
          <w:p w14:paraId="6D290453" w14:textId="77777777" w:rsidR="00360DFF" w:rsidRPr="00415CAB" w:rsidRDefault="00360DFF" w:rsidP="00360DFF">
            <w:pPr>
              <w:rPr>
                <w:rFonts w:ascii="Verdana" w:hAnsi="Verdana" w:cs="Arial"/>
                <w:b/>
              </w:rPr>
            </w:pPr>
            <w:r w:rsidRPr="00415CAB">
              <w:rPr>
                <w:rFonts w:ascii="Verdana" w:hAnsi="Verdana" w:cs="Arial"/>
              </w:rPr>
              <w:t>Excellent Staff</w:t>
            </w:r>
          </w:p>
        </w:tc>
        <w:sdt>
          <w:sdtPr>
            <w:rPr>
              <w:rFonts w:ascii="Verdana" w:hAnsi="Verdana" w:cs="Arial"/>
            </w:rPr>
            <w:id w:val="717472097"/>
            <w14:checkbox>
              <w14:checked w14:val="1"/>
              <w14:checkedState w14:val="2612" w14:font="MS Gothic"/>
              <w14:uncheckedState w14:val="2610" w14:font="MS Gothic"/>
            </w14:checkbox>
          </w:sdtPr>
          <w:sdtEndPr/>
          <w:sdtContent>
            <w:tc>
              <w:tcPr>
                <w:tcW w:w="2155" w:type="dxa"/>
              </w:tcPr>
              <w:p w14:paraId="6D290454" w14:textId="0AF6588B" w:rsidR="00360DFF" w:rsidRPr="00415CAB" w:rsidRDefault="00360DFF" w:rsidP="00360DFF">
                <w:pPr>
                  <w:jc w:val="center"/>
                  <w:rPr>
                    <w:rFonts w:ascii="Verdana" w:hAnsi="Verdana" w:cs="Arial"/>
                    <w:b/>
                  </w:rPr>
                </w:pPr>
                <w:r w:rsidRPr="00415CAB">
                  <w:rPr>
                    <w:rFonts w:ascii="Segoe UI Symbol" w:eastAsia="MS Gothic" w:hAnsi="Segoe UI Symbol" w:cs="Segoe UI Symbol"/>
                  </w:rPr>
                  <w:t>☒</w:t>
                </w:r>
              </w:p>
            </w:tc>
          </w:sdtContent>
        </w:sdt>
      </w:tr>
      <w:tr w:rsidR="00360DFF" w:rsidRPr="00415CAB" w14:paraId="6D290459" w14:textId="77777777" w:rsidTr="00064E4C">
        <w:tc>
          <w:tcPr>
            <w:tcW w:w="1809" w:type="dxa"/>
            <w:vMerge/>
          </w:tcPr>
          <w:p w14:paraId="6D290456" w14:textId="77777777" w:rsidR="00360DFF" w:rsidRPr="00415CAB" w:rsidRDefault="00360DFF" w:rsidP="00360DFF">
            <w:pPr>
              <w:rPr>
                <w:rFonts w:ascii="Verdana" w:hAnsi="Verdana" w:cs="Arial"/>
                <w:b/>
              </w:rPr>
            </w:pPr>
          </w:p>
        </w:tc>
        <w:tc>
          <w:tcPr>
            <w:tcW w:w="5812" w:type="dxa"/>
            <w:gridSpan w:val="2"/>
          </w:tcPr>
          <w:p w14:paraId="6D290457" w14:textId="77777777" w:rsidR="00360DFF" w:rsidRPr="00415CAB" w:rsidRDefault="00360DFF" w:rsidP="00360DFF">
            <w:pPr>
              <w:rPr>
                <w:rFonts w:ascii="Verdana" w:hAnsi="Verdana" w:cs="Arial"/>
                <w:b/>
              </w:rPr>
            </w:pPr>
            <w:r w:rsidRPr="00415CAB">
              <w:rPr>
                <w:rFonts w:ascii="Verdana" w:hAnsi="Verdana" w:cs="Arial"/>
              </w:rPr>
              <w:t>Digitally Enabled Care</w:t>
            </w:r>
          </w:p>
        </w:tc>
        <w:sdt>
          <w:sdtPr>
            <w:rPr>
              <w:rFonts w:ascii="Verdana" w:hAnsi="Verdana" w:cs="Arial"/>
            </w:rPr>
            <w:id w:val="-12686039"/>
            <w14:checkbox>
              <w14:checked w14:val="1"/>
              <w14:checkedState w14:val="2612" w14:font="MS Gothic"/>
              <w14:uncheckedState w14:val="2610" w14:font="MS Gothic"/>
            </w14:checkbox>
          </w:sdtPr>
          <w:sdtEndPr/>
          <w:sdtContent>
            <w:tc>
              <w:tcPr>
                <w:tcW w:w="2155" w:type="dxa"/>
              </w:tcPr>
              <w:p w14:paraId="6D290458" w14:textId="107D1FC6" w:rsidR="00360DFF" w:rsidRPr="00415CAB" w:rsidRDefault="00360DFF" w:rsidP="00360DFF">
                <w:pPr>
                  <w:jc w:val="center"/>
                  <w:rPr>
                    <w:rFonts w:ascii="Verdana" w:hAnsi="Verdana" w:cs="Arial"/>
                    <w:b/>
                  </w:rPr>
                </w:pPr>
                <w:r w:rsidRPr="00415CAB">
                  <w:rPr>
                    <w:rFonts w:ascii="Segoe UI Symbol" w:eastAsia="MS Gothic" w:hAnsi="Segoe UI Symbol" w:cs="Segoe UI Symbol"/>
                  </w:rPr>
                  <w:t>☒</w:t>
                </w:r>
              </w:p>
            </w:tc>
          </w:sdtContent>
        </w:sdt>
      </w:tr>
      <w:tr w:rsidR="00360DFF" w:rsidRPr="00415CAB" w14:paraId="6D29045D" w14:textId="77777777" w:rsidTr="00064E4C">
        <w:tc>
          <w:tcPr>
            <w:tcW w:w="1809" w:type="dxa"/>
            <w:vMerge/>
          </w:tcPr>
          <w:p w14:paraId="6D29045A" w14:textId="77777777" w:rsidR="00360DFF" w:rsidRPr="00415CAB" w:rsidRDefault="00360DFF" w:rsidP="00360DFF">
            <w:pPr>
              <w:rPr>
                <w:rFonts w:ascii="Verdana" w:hAnsi="Verdana" w:cs="Arial"/>
                <w:b/>
              </w:rPr>
            </w:pPr>
          </w:p>
        </w:tc>
        <w:tc>
          <w:tcPr>
            <w:tcW w:w="5812" w:type="dxa"/>
            <w:gridSpan w:val="2"/>
          </w:tcPr>
          <w:p w14:paraId="6D29045B" w14:textId="77777777" w:rsidR="00360DFF" w:rsidRPr="00415CAB" w:rsidRDefault="00360DFF" w:rsidP="00360DFF">
            <w:pPr>
              <w:rPr>
                <w:rFonts w:ascii="Verdana" w:hAnsi="Verdana" w:cs="Arial"/>
                <w:b/>
              </w:rPr>
            </w:pPr>
            <w:r w:rsidRPr="00415CAB">
              <w:rPr>
                <w:rFonts w:ascii="Verdana" w:hAnsi="Verdana" w:cs="Arial"/>
              </w:rPr>
              <w:t>Outstanding Research, Innovation, Education and Learning</w:t>
            </w:r>
          </w:p>
        </w:tc>
        <w:sdt>
          <w:sdtPr>
            <w:rPr>
              <w:rFonts w:ascii="Verdana" w:hAnsi="Verdana" w:cs="Arial"/>
            </w:rPr>
            <w:id w:val="216336744"/>
            <w14:checkbox>
              <w14:checked w14:val="1"/>
              <w14:checkedState w14:val="2612" w14:font="MS Gothic"/>
              <w14:uncheckedState w14:val="2610" w14:font="MS Gothic"/>
            </w14:checkbox>
          </w:sdtPr>
          <w:sdtEndPr/>
          <w:sdtContent>
            <w:tc>
              <w:tcPr>
                <w:tcW w:w="2155" w:type="dxa"/>
              </w:tcPr>
              <w:p w14:paraId="6D29045C" w14:textId="3767B9B2" w:rsidR="00360DFF" w:rsidRPr="00415CAB" w:rsidRDefault="00360DFF" w:rsidP="00360DFF">
                <w:pPr>
                  <w:jc w:val="center"/>
                  <w:rPr>
                    <w:rFonts w:ascii="Verdana" w:hAnsi="Verdana" w:cs="Arial"/>
                    <w:b/>
                  </w:rPr>
                </w:pPr>
                <w:r w:rsidRPr="00415CAB">
                  <w:rPr>
                    <w:rFonts w:ascii="Segoe UI Symbol" w:eastAsia="MS Gothic" w:hAnsi="Segoe UI Symbol" w:cs="Segoe UI Symbol"/>
                  </w:rPr>
                  <w:t>☒</w:t>
                </w:r>
              </w:p>
            </w:tc>
          </w:sdtContent>
        </w:sdt>
      </w:tr>
      <w:tr w:rsidR="00F5324A" w:rsidRPr="00415CAB" w14:paraId="6D29045F" w14:textId="77777777" w:rsidTr="00064E4C">
        <w:tc>
          <w:tcPr>
            <w:tcW w:w="9776" w:type="dxa"/>
            <w:gridSpan w:val="4"/>
            <w:shd w:val="clear" w:color="auto" w:fill="D5DCE4" w:themeFill="text2" w:themeFillTint="33"/>
          </w:tcPr>
          <w:p w14:paraId="6D29045E" w14:textId="77777777" w:rsidR="00F5324A" w:rsidRPr="00415CAB" w:rsidRDefault="00F5324A" w:rsidP="00C107F2">
            <w:pPr>
              <w:rPr>
                <w:rFonts w:ascii="Verdana" w:hAnsi="Verdana" w:cs="Arial"/>
                <w:b/>
              </w:rPr>
            </w:pPr>
            <w:r w:rsidRPr="00415CAB">
              <w:rPr>
                <w:rFonts w:ascii="Verdana" w:hAnsi="Verdana" w:cs="Arial"/>
                <w:b/>
              </w:rPr>
              <w:t>Health and Care Standards</w:t>
            </w:r>
          </w:p>
        </w:tc>
      </w:tr>
      <w:tr w:rsidR="00F5324A" w:rsidRPr="00415CAB" w14:paraId="6D290463" w14:textId="77777777" w:rsidTr="00064E4C">
        <w:tc>
          <w:tcPr>
            <w:tcW w:w="1809" w:type="dxa"/>
            <w:vMerge w:val="restart"/>
          </w:tcPr>
          <w:p w14:paraId="6D290460" w14:textId="77777777" w:rsidR="00F5324A" w:rsidRPr="00415CAB" w:rsidRDefault="00133EA1" w:rsidP="00F5324A">
            <w:pPr>
              <w:rPr>
                <w:rFonts w:ascii="Verdana" w:hAnsi="Verdana" w:cs="Arial"/>
              </w:rPr>
            </w:pPr>
            <w:r w:rsidRPr="00415CAB">
              <w:rPr>
                <w:rFonts w:ascii="Verdana" w:hAnsi="Verdana" w:cs="Arial"/>
                <w:b/>
                <w:i/>
              </w:rPr>
              <w:t>(</w:t>
            </w:r>
            <w:proofErr w:type="gramStart"/>
            <w:r w:rsidRPr="00415CAB">
              <w:rPr>
                <w:rFonts w:ascii="Verdana" w:hAnsi="Verdana" w:cs="Arial"/>
                <w:b/>
                <w:i/>
              </w:rPr>
              <w:t>please</w:t>
            </w:r>
            <w:proofErr w:type="gramEnd"/>
            <w:r w:rsidRPr="00415CAB">
              <w:rPr>
                <w:rFonts w:ascii="Verdana" w:hAnsi="Verdana" w:cs="Arial"/>
                <w:b/>
                <w:i/>
              </w:rPr>
              <w:t xml:space="preserve"> choose)</w:t>
            </w:r>
          </w:p>
        </w:tc>
        <w:tc>
          <w:tcPr>
            <w:tcW w:w="5812" w:type="dxa"/>
            <w:gridSpan w:val="2"/>
          </w:tcPr>
          <w:p w14:paraId="6D290461" w14:textId="77777777" w:rsidR="00F5324A" w:rsidRPr="00415CAB" w:rsidRDefault="00F5324A" w:rsidP="00C107F2">
            <w:pPr>
              <w:rPr>
                <w:rFonts w:ascii="Verdana" w:hAnsi="Verdana" w:cs="Arial"/>
              </w:rPr>
            </w:pPr>
            <w:r w:rsidRPr="00415CAB">
              <w:rPr>
                <w:rFonts w:ascii="Verdana" w:hAnsi="Verdana" w:cs="Arial"/>
              </w:rPr>
              <w:t>Staying Healthy</w:t>
            </w:r>
          </w:p>
        </w:tc>
        <w:sdt>
          <w:sdtPr>
            <w:rPr>
              <w:rFonts w:ascii="Verdana" w:hAnsi="Verdana" w:cs="Arial"/>
            </w:rPr>
            <w:id w:val="937573542"/>
            <w14:checkbox>
              <w14:checked w14:val="1"/>
              <w14:checkedState w14:val="2612" w14:font="MS Gothic"/>
              <w14:uncheckedState w14:val="2610" w14:font="MS Gothic"/>
            </w14:checkbox>
          </w:sdtPr>
          <w:sdtEndPr/>
          <w:sdtContent>
            <w:tc>
              <w:tcPr>
                <w:tcW w:w="2155" w:type="dxa"/>
              </w:tcPr>
              <w:p w14:paraId="6D290462" w14:textId="462CC2B5" w:rsidR="00F5324A" w:rsidRPr="00415CAB" w:rsidRDefault="00360DFF" w:rsidP="00133EA1">
                <w:pPr>
                  <w:jc w:val="center"/>
                  <w:rPr>
                    <w:rFonts w:ascii="Verdana" w:hAnsi="Verdana" w:cs="Arial"/>
                  </w:rPr>
                </w:pPr>
                <w:r w:rsidRPr="00415CAB">
                  <w:rPr>
                    <w:rFonts w:ascii="Segoe UI Symbol" w:eastAsia="MS Gothic" w:hAnsi="Segoe UI Symbol" w:cs="Segoe UI Symbol"/>
                  </w:rPr>
                  <w:t>☒</w:t>
                </w:r>
              </w:p>
            </w:tc>
          </w:sdtContent>
        </w:sdt>
      </w:tr>
      <w:tr w:rsidR="00360DFF" w:rsidRPr="00415CAB" w14:paraId="6D290467" w14:textId="77777777" w:rsidTr="00064E4C">
        <w:tc>
          <w:tcPr>
            <w:tcW w:w="1809" w:type="dxa"/>
            <w:vMerge/>
          </w:tcPr>
          <w:p w14:paraId="6D290464" w14:textId="77777777" w:rsidR="00360DFF" w:rsidRPr="00415CAB" w:rsidRDefault="00360DFF" w:rsidP="00360DFF">
            <w:pPr>
              <w:rPr>
                <w:rFonts w:ascii="Verdana" w:hAnsi="Verdana" w:cs="Arial"/>
                <w:b/>
              </w:rPr>
            </w:pPr>
          </w:p>
        </w:tc>
        <w:tc>
          <w:tcPr>
            <w:tcW w:w="5812" w:type="dxa"/>
            <w:gridSpan w:val="2"/>
          </w:tcPr>
          <w:p w14:paraId="6D290465" w14:textId="77777777" w:rsidR="00360DFF" w:rsidRPr="00415CAB" w:rsidRDefault="00360DFF" w:rsidP="00360DFF">
            <w:pPr>
              <w:rPr>
                <w:rFonts w:ascii="Verdana" w:hAnsi="Verdana" w:cs="Arial"/>
                <w:b/>
              </w:rPr>
            </w:pPr>
            <w:r w:rsidRPr="00415CAB">
              <w:rPr>
                <w:rFonts w:ascii="Verdana" w:hAnsi="Verdana" w:cs="Arial"/>
              </w:rPr>
              <w:t>Safe Care</w:t>
            </w:r>
          </w:p>
        </w:tc>
        <w:sdt>
          <w:sdtPr>
            <w:rPr>
              <w:rFonts w:ascii="Verdana" w:hAnsi="Verdana" w:cs="Arial"/>
            </w:rPr>
            <w:id w:val="-275186550"/>
            <w14:checkbox>
              <w14:checked w14:val="1"/>
              <w14:checkedState w14:val="2612" w14:font="MS Gothic"/>
              <w14:uncheckedState w14:val="2610" w14:font="MS Gothic"/>
            </w14:checkbox>
          </w:sdtPr>
          <w:sdtEndPr/>
          <w:sdtContent>
            <w:tc>
              <w:tcPr>
                <w:tcW w:w="2155" w:type="dxa"/>
              </w:tcPr>
              <w:p w14:paraId="6D290466" w14:textId="5FE4495E" w:rsidR="00360DFF" w:rsidRPr="00415CAB" w:rsidRDefault="00360DFF" w:rsidP="00360DFF">
                <w:pPr>
                  <w:jc w:val="center"/>
                  <w:rPr>
                    <w:rFonts w:ascii="Verdana" w:hAnsi="Verdana" w:cs="Arial"/>
                    <w:b/>
                  </w:rPr>
                </w:pPr>
                <w:r w:rsidRPr="00415CAB">
                  <w:rPr>
                    <w:rFonts w:ascii="Segoe UI Symbol" w:eastAsia="MS Gothic" w:hAnsi="Segoe UI Symbol" w:cs="Segoe UI Symbol"/>
                  </w:rPr>
                  <w:t>☒</w:t>
                </w:r>
              </w:p>
            </w:tc>
          </w:sdtContent>
        </w:sdt>
      </w:tr>
      <w:tr w:rsidR="00360DFF" w:rsidRPr="00415CAB" w14:paraId="6D29046B" w14:textId="77777777" w:rsidTr="00064E4C">
        <w:tc>
          <w:tcPr>
            <w:tcW w:w="1809" w:type="dxa"/>
            <w:vMerge/>
          </w:tcPr>
          <w:p w14:paraId="6D290468" w14:textId="77777777" w:rsidR="00360DFF" w:rsidRPr="00415CAB" w:rsidRDefault="00360DFF" w:rsidP="00360DFF">
            <w:pPr>
              <w:rPr>
                <w:rFonts w:ascii="Verdana" w:hAnsi="Verdana" w:cs="Arial"/>
                <w:b/>
              </w:rPr>
            </w:pPr>
          </w:p>
        </w:tc>
        <w:tc>
          <w:tcPr>
            <w:tcW w:w="5812" w:type="dxa"/>
            <w:gridSpan w:val="2"/>
          </w:tcPr>
          <w:p w14:paraId="6D290469" w14:textId="77777777" w:rsidR="00360DFF" w:rsidRPr="00415CAB" w:rsidRDefault="00360DFF" w:rsidP="00360DFF">
            <w:pPr>
              <w:rPr>
                <w:rFonts w:ascii="Verdana" w:hAnsi="Verdana" w:cs="Arial"/>
                <w:b/>
              </w:rPr>
            </w:pPr>
            <w:proofErr w:type="gramStart"/>
            <w:r w:rsidRPr="00415CAB">
              <w:rPr>
                <w:rFonts w:ascii="Verdana" w:hAnsi="Verdana" w:cs="Arial"/>
              </w:rPr>
              <w:t>Effective  Care</w:t>
            </w:r>
            <w:proofErr w:type="gramEnd"/>
          </w:p>
        </w:tc>
        <w:sdt>
          <w:sdtPr>
            <w:rPr>
              <w:rFonts w:ascii="Verdana" w:hAnsi="Verdana" w:cs="Arial"/>
            </w:rPr>
            <w:id w:val="-1590772104"/>
            <w14:checkbox>
              <w14:checked w14:val="1"/>
              <w14:checkedState w14:val="2612" w14:font="MS Gothic"/>
              <w14:uncheckedState w14:val="2610" w14:font="MS Gothic"/>
            </w14:checkbox>
          </w:sdtPr>
          <w:sdtEndPr/>
          <w:sdtContent>
            <w:tc>
              <w:tcPr>
                <w:tcW w:w="2155" w:type="dxa"/>
              </w:tcPr>
              <w:p w14:paraId="6D29046A" w14:textId="0ADB7ED4" w:rsidR="00360DFF" w:rsidRPr="00415CAB" w:rsidRDefault="00360DFF" w:rsidP="00360DFF">
                <w:pPr>
                  <w:jc w:val="center"/>
                  <w:rPr>
                    <w:rFonts w:ascii="Verdana" w:hAnsi="Verdana" w:cs="Arial"/>
                    <w:b/>
                  </w:rPr>
                </w:pPr>
                <w:r w:rsidRPr="00415CAB">
                  <w:rPr>
                    <w:rFonts w:ascii="Segoe UI Symbol" w:eastAsia="MS Gothic" w:hAnsi="Segoe UI Symbol" w:cs="Segoe UI Symbol"/>
                  </w:rPr>
                  <w:t>☒</w:t>
                </w:r>
              </w:p>
            </w:tc>
          </w:sdtContent>
        </w:sdt>
      </w:tr>
      <w:tr w:rsidR="00360DFF" w:rsidRPr="00415CAB" w14:paraId="6D29046F" w14:textId="77777777" w:rsidTr="00064E4C">
        <w:tc>
          <w:tcPr>
            <w:tcW w:w="1809" w:type="dxa"/>
            <w:vMerge/>
          </w:tcPr>
          <w:p w14:paraId="6D29046C" w14:textId="77777777" w:rsidR="00360DFF" w:rsidRPr="00415CAB" w:rsidRDefault="00360DFF" w:rsidP="00360DFF">
            <w:pPr>
              <w:rPr>
                <w:rFonts w:ascii="Verdana" w:hAnsi="Verdana" w:cs="Arial"/>
                <w:b/>
              </w:rPr>
            </w:pPr>
          </w:p>
        </w:tc>
        <w:tc>
          <w:tcPr>
            <w:tcW w:w="5812" w:type="dxa"/>
            <w:gridSpan w:val="2"/>
          </w:tcPr>
          <w:p w14:paraId="6D29046D" w14:textId="77777777" w:rsidR="00360DFF" w:rsidRPr="00415CAB" w:rsidRDefault="00360DFF" w:rsidP="00360DFF">
            <w:pPr>
              <w:rPr>
                <w:rFonts w:ascii="Verdana" w:hAnsi="Verdana" w:cs="Arial"/>
                <w:b/>
              </w:rPr>
            </w:pPr>
            <w:r w:rsidRPr="00415CAB">
              <w:rPr>
                <w:rFonts w:ascii="Verdana" w:hAnsi="Verdana" w:cs="Arial"/>
              </w:rPr>
              <w:t>Dignified Care</w:t>
            </w:r>
          </w:p>
        </w:tc>
        <w:sdt>
          <w:sdtPr>
            <w:rPr>
              <w:rFonts w:ascii="Verdana" w:hAnsi="Verdana" w:cs="Arial"/>
            </w:rPr>
            <w:id w:val="1427299090"/>
            <w14:checkbox>
              <w14:checked w14:val="1"/>
              <w14:checkedState w14:val="2612" w14:font="MS Gothic"/>
              <w14:uncheckedState w14:val="2610" w14:font="MS Gothic"/>
            </w14:checkbox>
          </w:sdtPr>
          <w:sdtEndPr/>
          <w:sdtContent>
            <w:tc>
              <w:tcPr>
                <w:tcW w:w="2155" w:type="dxa"/>
              </w:tcPr>
              <w:p w14:paraId="6D29046E" w14:textId="26DB0BD0" w:rsidR="00360DFF" w:rsidRPr="00415CAB" w:rsidRDefault="00360DFF" w:rsidP="00360DFF">
                <w:pPr>
                  <w:jc w:val="center"/>
                  <w:rPr>
                    <w:rFonts w:ascii="Verdana" w:hAnsi="Verdana" w:cs="Arial"/>
                    <w:b/>
                  </w:rPr>
                </w:pPr>
                <w:r w:rsidRPr="00415CAB">
                  <w:rPr>
                    <w:rFonts w:ascii="Segoe UI Symbol" w:eastAsia="MS Gothic" w:hAnsi="Segoe UI Symbol" w:cs="Segoe UI Symbol"/>
                  </w:rPr>
                  <w:t>☒</w:t>
                </w:r>
              </w:p>
            </w:tc>
          </w:sdtContent>
        </w:sdt>
      </w:tr>
      <w:tr w:rsidR="00360DFF" w:rsidRPr="00415CAB" w14:paraId="6D290473" w14:textId="77777777" w:rsidTr="00064E4C">
        <w:tc>
          <w:tcPr>
            <w:tcW w:w="1809" w:type="dxa"/>
            <w:vMerge/>
          </w:tcPr>
          <w:p w14:paraId="6D290470" w14:textId="77777777" w:rsidR="00360DFF" w:rsidRPr="00415CAB" w:rsidRDefault="00360DFF" w:rsidP="00360DFF">
            <w:pPr>
              <w:rPr>
                <w:rFonts w:ascii="Verdana" w:hAnsi="Verdana" w:cs="Arial"/>
                <w:b/>
              </w:rPr>
            </w:pPr>
          </w:p>
        </w:tc>
        <w:tc>
          <w:tcPr>
            <w:tcW w:w="5812" w:type="dxa"/>
            <w:gridSpan w:val="2"/>
          </w:tcPr>
          <w:p w14:paraId="6D290471" w14:textId="77777777" w:rsidR="00360DFF" w:rsidRPr="00415CAB" w:rsidRDefault="00360DFF" w:rsidP="00360DFF">
            <w:pPr>
              <w:rPr>
                <w:rFonts w:ascii="Verdana" w:hAnsi="Verdana" w:cs="Arial"/>
                <w:b/>
              </w:rPr>
            </w:pPr>
            <w:r w:rsidRPr="00415CAB">
              <w:rPr>
                <w:rFonts w:ascii="Verdana" w:hAnsi="Verdana" w:cs="Arial"/>
              </w:rPr>
              <w:t>Timely Care</w:t>
            </w:r>
          </w:p>
        </w:tc>
        <w:sdt>
          <w:sdtPr>
            <w:rPr>
              <w:rFonts w:ascii="Verdana" w:hAnsi="Verdana" w:cs="Arial"/>
            </w:rPr>
            <w:id w:val="-1511138502"/>
            <w14:checkbox>
              <w14:checked w14:val="1"/>
              <w14:checkedState w14:val="2612" w14:font="MS Gothic"/>
              <w14:uncheckedState w14:val="2610" w14:font="MS Gothic"/>
            </w14:checkbox>
          </w:sdtPr>
          <w:sdtEndPr/>
          <w:sdtContent>
            <w:tc>
              <w:tcPr>
                <w:tcW w:w="2155" w:type="dxa"/>
              </w:tcPr>
              <w:p w14:paraId="6D290472" w14:textId="6C976744" w:rsidR="00360DFF" w:rsidRPr="00415CAB" w:rsidRDefault="00360DFF" w:rsidP="00360DFF">
                <w:pPr>
                  <w:jc w:val="center"/>
                  <w:rPr>
                    <w:rFonts w:ascii="Verdana" w:hAnsi="Verdana" w:cs="Arial"/>
                    <w:b/>
                  </w:rPr>
                </w:pPr>
                <w:r w:rsidRPr="00415CAB">
                  <w:rPr>
                    <w:rFonts w:ascii="Segoe UI Symbol" w:eastAsia="MS Gothic" w:hAnsi="Segoe UI Symbol" w:cs="Segoe UI Symbol"/>
                  </w:rPr>
                  <w:t>☒</w:t>
                </w:r>
              </w:p>
            </w:tc>
          </w:sdtContent>
        </w:sdt>
      </w:tr>
      <w:tr w:rsidR="00360DFF" w:rsidRPr="00415CAB" w14:paraId="6D290477" w14:textId="77777777" w:rsidTr="00064E4C">
        <w:tc>
          <w:tcPr>
            <w:tcW w:w="1809" w:type="dxa"/>
            <w:vMerge/>
          </w:tcPr>
          <w:p w14:paraId="6D290474" w14:textId="77777777" w:rsidR="00360DFF" w:rsidRPr="00415CAB" w:rsidRDefault="00360DFF" w:rsidP="00360DFF">
            <w:pPr>
              <w:rPr>
                <w:rFonts w:ascii="Verdana" w:hAnsi="Verdana" w:cs="Arial"/>
                <w:b/>
              </w:rPr>
            </w:pPr>
          </w:p>
        </w:tc>
        <w:tc>
          <w:tcPr>
            <w:tcW w:w="5812" w:type="dxa"/>
            <w:gridSpan w:val="2"/>
          </w:tcPr>
          <w:p w14:paraId="6D290475" w14:textId="77777777" w:rsidR="00360DFF" w:rsidRPr="00415CAB" w:rsidRDefault="00360DFF" w:rsidP="00360DFF">
            <w:pPr>
              <w:rPr>
                <w:rFonts w:ascii="Verdana" w:hAnsi="Verdana" w:cs="Arial"/>
                <w:b/>
              </w:rPr>
            </w:pPr>
            <w:r w:rsidRPr="00415CAB">
              <w:rPr>
                <w:rFonts w:ascii="Verdana" w:hAnsi="Verdana" w:cs="Arial"/>
              </w:rPr>
              <w:t>Individual Care</w:t>
            </w:r>
          </w:p>
        </w:tc>
        <w:sdt>
          <w:sdtPr>
            <w:rPr>
              <w:rFonts w:ascii="Verdana" w:hAnsi="Verdana" w:cs="Arial"/>
            </w:rPr>
            <w:id w:val="-1349403007"/>
            <w14:checkbox>
              <w14:checked w14:val="1"/>
              <w14:checkedState w14:val="2612" w14:font="MS Gothic"/>
              <w14:uncheckedState w14:val="2610" w14:font="MS Gothic"/>
            </w14:checkbox>
          </w:sdtPr>
          <w:sdtEndPr/>
          <w:sdtContent>
            <w:tc>
              <w:tcPr>
                <w:tcW w:w="2155" w:type="dxa"/>
              </w:tcPr>
              <w:p w14:paraId="6D290476" w14:textId="44BE3B03" w:rsidR="00360DFF" w:rsidRPr="00415CAB" w:rsidRDefault="00360DFF" w:rsidP="00360DFF">
                <w:pPr>
                  <w:jc w:val="center"/>
                  <w:rPr>
                    <w:rFonts w:ascii="Verdana" w:hAnsi="Verdana" w:cs="Arial"/>
                    <w:b/>
                  </w:rPr>
                </w:pPr>
                <w:r w:rsidRPr="00415CAB">
                  <w:rPr>
                    <w:rFonts w:ascii="Segoe UI Symbol" w:eastAsia="MS Gothic" w:hAnsi="Segoe UI Symbol" w:cs="Segoe UI Symbol"/>
                  </w:rPr>
                  <w:t>☒</w:t>
                </w:r>
              </w:p>
            </w:tc>
          </w:sdtContent>
        </w:sdt>
      </w:tr>
      <w:tr w:rsidR="00360DFF" w:rsidRPr="00415CAB" w14:paraId="6D29047B" w14:textId="77777777" w:rsidTr="00064E4C">
        <w:tc>
          <w:tcPr>
            <w:tcW w:w="1809" w:type="dxa"/>
            <w:vMerge/>
          </w:tcPr>
          <w:p w14:paraId="6D290478" w14:textId="77777777" w:rsidR="00360DFF" w:rsidRPr="00415CAB" w:rsidRDefault="00360DFF" w:rsidP="00360DFF">
            <w:pPr>
              <w:rPr>
                <w:rFonts w:ascii="Verdana" w:hAnsi="Verdana" w:cs="Arial"/>
                <w:b/>
              </w:rPr>
            </w:pPr>
          </w:p>
        </w:tc>
        <w:tc>
          <w:tcPr>
            <w:tcW w:w="5812" w:type="dxa"/>
            <w:gridSpan w:val="2"/>
          </w:tcPr>
          <w:p w14:paraId="6D290479" w14:textId="77777777" w:rsidR="00360DFF" w:rsidRPr="00415CAB" w:rsidRDefault="00360DFF" w:rsidP="00360DFF">
            <w:pPr>
              <w:rPr>
                <w:rFonts w:ascii="Verdana" w:hAnsi="Verdana" w:cs="Arial"/>
                <w:b/>
              </w:rPr>
            </w:pPr>
            <w:r w:rsidRPr="00415CAB">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2155" w:type="dxa"/>
              </w:tcPr>
              <w:p w14:paraId="6D29047A" w14:textId="5AB3AE8D" w:rsidR="00360DFF" w:rsidRPr="00415CAB" w:rsidRDefault="00360DFF" w:rsidP="00360DFF">
                <w:pPr>
                  <w:jc w:val="center"/>
                  <w:rPr>
                    <w:rFonts w:ascii="Verdana" w:hAnsi="Verdana" w:cs="Arial"/>
                    <w:b/>
                  </w:rPr>
                </w:pPr>
                <w:r w:rsidRPr="00415CAB">
                  <w:rPr>
                    <w:rFonts w:ascii="Segoe UI Symbol" w:eastAsia="MS Gothic" w:hAnsi="Segoe UI Symbol" w:cs="Segoe UI Symbol"/>
                  </w:rPr>
                  <w:t>☒</w:t>
                </w:r>
              </w:p>
            </w:tc>
          </w:sdtContent>
        </w:sdt>
      </w:tr>
      <w:tr w:rsidR="00F5324A" w:rsidRPr="00415CAB" w14:paraId="6D29047D" w14:textId="77777777" w:rsidTr="00064E4C">
        <w:tc>
          <w:tcPr>
            <w:tcW w:w="9776" w:type="dxa"/>
            <w:gridSpan w:val="4"/>
            <w:shd w:val="clear" w:color="auto" w:fill="D5DCE4" w:themeFill="text2" w:themeFillTint="33"/>
          </w:tcPr>
          <w:p w14:paraId="6D29047C" w14:textId="77777777" w:rsidR="00F5324A" w:rsidRPr="00415CAB" w:rsidRDefault="00F5324A" w:rsidP="00F5324A">
            <w:pPr>
              <w:rPr>
                <w:rFonts w:ascii="Verdana" w:hAnsi="Verdana" w:cs="Arial"/>
                <w:b/>
              </w:rPr>
            </w:pPr>
            <w:r w:rsidRPr="00415CAB">
              <w:rPr>
                <w:rFonts w:ascii="Verdana" w:hAnsi="Verdana" w:cs="Arial"/>
                <w:b/>
              </w:rPr>
              <w:t>Quality, Safety and Patient Experience</w:t>
            </w:r>
          </w:p>
        </w:tc>
      </w:tr>
      <w:tr w:rsidR="00F5324A" w:rsidRPr="00415CAB" w14:paraId="6D290480" w14:textId="77777777" w:rsidTr="00064E4C">
        <w:tc>
          <w:tcPr>
            <w:tcW w:w="9776" w:type="dxa"/>
            <w:gridSpan w:val="4"/>
          </w:tcPr>
          <w:p w14:paraId="6D29047F" w14:textId="6DFB9F44" w:rsidR="00F5324A" w:rsidRPr="00415CAB" w:rsidRDefault="00360DFF" w:rsidP="00360DFF">
            <w:pPr>
              <w:rPr>
                <w:rFonts w:ascii="Verdana" w:hAnsi="Verdana" w:cs="Arial"/>
                <w:b/>
              </w:rPr>
            </w:pPr>
            <w:r w:rsidRPr="00415CAB">
              <w:rPr>
                <w:rFonts w:ascii="Verdana" w:hAnsi="Verdana" w:cs="Arial"/>
              </w:rPr>
              <w:t>Ensuring the organisation has robust risk management</w:t>
            </w:r>
            <w:r w:rsidRPr="00415CAB">
              <w:rPr>
                <w:rFonts w:ascii="Verdana" w:hAnsi="Verdana" w:cs="Arial"/>
                <w:w w:val="99"/>
              </w:rPr>
              <w:t xml:space="preserve"> </w:t>
            </w:r>
            <w:r w:rsidRPr="00415CAB">
              <w:rPr>
                <w:rFonts w:ascii="Verdana" w:hAnsi="Verdana" w:cs="Arial"/>
              </w:rPr>
              <w:t>arrangements that ensure</w:t>
            </w:r>
            <w:r w:rsidRPr="00415CAB">
              <w:rPr>
                <w:rFonts w:ascii="Verdana" w:hAnsi="Verdana" w:cs="Arial"/>
                <w:spacing w:val="41"/>
              </w:rPr>
              <w:t xml:space="preserve"> </w:t>
            </w:r>
            <w:r w:rsidRPr="00415CAB">
              <w:rPr>
                <w:rFonts w:ascii="Verdana" w:hAnsi="Verdana" w:cs="Arial"/>
              </w:rPr>
              <w:t>organisational risks are captured, assessed, monitored and managed, supports the quality,</w:t>
            </w:r>
            <w:r w:rsidRPr="00415CAB">
              <w:rPr>
                <w:rFonts w:ascii="Verdana" w:hAnsi="Verdana" w:cs="Arial"/>
                <w:w w:val="99"/>
              </w:rPr>
              <w:t xml:space="preserve"> </w:t>
            </w:r>
            <w:r w:rsidRPr="00415CAB">
              <w:rPr>
                <w:rFonts w:ascii="Verdana" w:hAnsi="Verdana" w:cs="Arial"/>
              </w:rPr>
              <w:t>safety &amp; experience of patients receiving</w:t>
            </w:r>
            <w:r w:rsidRPr="00415CAB">
              <w:rPr>
                <w:rFonts w:ascii="Verdana" w:hAnsi="Verdana" w:cs="Arial"/>
                <w:spacing w:val="-16"/>
              </w:rPr>
              <w:t xml:space="preserve"> </w:t>
            </w:r>
            <w:r w:rsidRPr="00415CAB">
              <w:rPr>
                <w:rFonts w:ascii="Verdana" w:hAnsi="Verdana" w:cs="Arial"/>
              </w:rPr>
              <w:t xml:space="preserve">care and staff working in the UHB.  </w:t>
            </w:r>
          </w:p>
        </w:tc>
      </w:tr>
      <w:tr w:rsidR="00F5324A" w:rsidRPr="00415CAB" w14:paraId="6D290482" w14:textId="77777777" w:rsidTr="00064E4C">
        <w:tc>
          <w:tcPr>
            <w:tcW w:w="9776" w:type="dxa"/>
            <w:gridSpan w:val="4"/>
            <w:shd w:val="clear" w:color="auto" w:fill="D5DCE4" w:themeFill="text2" w:themeFillTint="33"/>
          </w:tcPr>
          <w:p w14:paraId="6D290481" w14:textId="77777777" w:rsidR="00F5324A" w:rsidRPr="00415CAB" w:rsidRDefault="00F5324A" w:rsidP="00F5324A">
            <w:pPr>
              <w:rPr>
                <w:rFonts w:ascii="Verdana" w:hAnsi="Verdana" w:cs="Arial"/>
                <w:b/>
              </w:rPr>
            </w:pPr>
            <w:r w:rsidRPr="00415CAB">
              <w:rPr>
                <w:rFonts w:ascii="Verdana" w:hAnsi="Verdana" w:cs="Arial"/>
                <w:b/>
              </w:rPr>
              <w:t>Financial Implications</w:t>
            </w:r>
          </w:p>
        </w:tc>
      </w:tr>
      <w:tr w:rsidR="00F5324A" w:rsidRPr="00415CAB" w14:paraId="6D290487" w14:textId="77777777" w:rsidTr="00064E4C">
        <w:tc>
          <w:tcPr>
            <w:tcW w:w="9776" w:type="dxa"/>
            <w:gridSpan w:val="4"/>
          </w:tcPr>
          <w:p w14:paraId="6D290486" w14:textId="287C5B10" w:rsidR="00F5324A" w:rsidRPr="00415CAB" w:rsidRDefault="00360DFF" w:rsidP="00F5324A">
            <w:pPr>
              <w:ind w:right="96"/>
              <w:rPr>
                <w:rFonts w:ascii="Verdana" w:hAnsi="Verdana" w:cs="Arial"/>
                <w:color w:val="FF0000"/>
              </w:rPr>
            </w:pPr>
            <w:r w:rsidRPr="00415CAB">
              <w:rPr>
                <w:rFonts w:ascii="Verdana" w:eastAsia="Verdana" w:hAnsi="Verdana" w:cs="Arial"/>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415CAB">
              <w:rPr>
                <w:rFonts w:ascii="Verdana" w:eastAsia="Verdana" w:hAnsi="Verdana" w:cs="Arial"/>
              </w:rPr>
              <w:t>case</w:t>
            </w:r>
            <w:proofErr w:type="gramEnd"/>
            <w:r w:rsidRPr="00415CAB">
              <w:rPr>
                <w:rFonts w:ascii="Verdana" w:eastAsia="Verdana" w:hAnsi="Verdana" w:cs="Arial"/>
              </w:rPr>
              <w:t xml:space="preserve"> they are highlighted within individual risk register entries for information.</w:t>
            </w:r>
          </w:p>
        </w:tc>
      </w:tr>
      <w:tr w:rsidR="00F5324A" w:rsidRPr="00415CAB" w14:paraId="6D290489" w14:textId="77777777" w:rsidTr="00064E4C">
        <w:tc>
          <w:tcPr>
            <w:tcW w:w="9776" w:type="dxa"/>
            <w:gridSpan w:val="4"/>
            <w:shd w:val="clear" w:color="auto" w:fill="D5DCE4" w:themeFill="text2" w:themeFillTint="33"/>
          </w:tcPr>
          <w:p w14:paraId="6D290488" w14:textId="77777777" w:rsidR="00F5324A" w:rsidRPr="00415CAB" w:rsidRDefault="00F5324A" w:rsidP="00F5324A">
            <w:pPr>
              <w:keepNext/>
              <w:keepLines/>
              <w:ind w:right="96"/>
              <w:rPr>
                <w:rFonts w:ascii="Verdana" w:hAnsi="Verdana" w:cs="Arial"/>
                <w:b/>
              </w:rPr>
            </w:pPr>
            <w:r w:rsidRPr="00415CAB">
              <w:rPr>
                <w:rFonts w:ascii="Verdana" w:hAnsi="Verdana" w:cs="Arial"/>
                <w:b/>
              </w:rPr>
              <w:t>Legal Implications (including equality and diversity assessment)</w:t>
            </w:r>
          </w:p>
        </w:tc>
      </w:tr>
      <w:tr w:rsidR="00F5324A" w:rsidRPr="00415CAB" w14:paraId="6D29048C" w14:textId="77777777" w:rsidTr="00064E4C">
        <w:tc>
          <w:tcPr>
            <w:tcW w:w="9776" w:type="dxa"/>
            <w:gridSpan w:val="4"/>
          </w:tcPr>
          <w:p w14:paraId="6D29048B" w14:textId="4AEB50FE" w:rsidR="00F5324A" w:rsidRPr="00415CAB" w:rsidRDefault="00360DFF" w:rsidP="00F5324A">
            <w:pPr>
              <w:ind w:right="96"/>
              <w:rPr>
                <w:rFonts w:ascii="Verdana" w:hAnsi="Verdana" w:cs="Arial"/>
                <w:color w:val="FF0000"/>
              </w:rPr>
            </w:pPr>
            <w:r w:rsidRPr="00415CAB">
              <w:rPr>
                <w:rFonts w:ascii="Verdana" w:hAnsi="Verdana" w:cs="Arial"/>
              </w:rPr>
              <w:t>It is essential that the Board has</w:t>
            </w:r>
            <w:r w:rsidRPr="00415CAB">
              <w:rPr>
                <w:rFonts w:ascii="Verdana" w:hAnsi="Verdana" w:cs="Arial"/>
                <w:spacing w:val="4"/>
              </w:rPr>
              <w:t xml:space="preserve"> </w:t>
            </w:r>
            <w:r w:rsidRPr="00415CAB">
              <w:rPr>
                <w:rFonts w:ascii="Verdana" w:hAnsi="Verdana" w:cs="Arial"/>
              </w:rPr>
              <w:t>robust arrangements in place to assess, capture</w:t>
            </w:r>
            <w:r w:rsidRPr="00415CAB">
              <w:rPr>
                <w:rFonts w:ascii="Verdana" w:hAnsi="Verdana" w:cs="Arial"/>
                <w:spacing w:val="66"/>
              </w:rPr>
              <w:t xml:space="preserve"> </w:t>
            </w:r>
            <w:r w:rsidRPr="00415CAB">
              <w:rPr>
                <w:rFonts w:ascii="Verdana" w:hAnsi="Verdana" w:cs="Arial"/>
              </w:rPr>
              <w:t xml:space="preserve">and mitigate risks faced by the organisation, </w:t>
            </w:r>
            <w:r w:rsidRPr="00415CAB">
              <w:rPr>
                <w:rFonts w:ascii="Verdana" w:hAnsi="Verdana" w:cs="Arial"/>
                <w:spacing w:val="5"/>
              </w:rPr>
              <w:t>as</w:t>
            </w:r>
            <w:r w:rsidRPr="00415CAB">
              <w:rPr>
                <w:rFonts w:ascii="Verdana" w:hAnsi="Verdana" w:cs="Arial"/>
                <w:w w:val="99"/>
              </w:rPr>
              <w:t xml:space="preserve"> </w:t>
            </w:r>
            <w:r w:rsidRPr="00415CAB">
              <w:rPr>
                <w:rFonts w:ascii="Verdana" w:hAnsi="Verdana" w:cs="Arial"/>
              </w:rPr>
              <w:t>failure to do so could have legal implications for</w:t>
            </w:r>
            <w:r w:rsidRPr="00415CAB">
              <w:rPr>
                <w:rFonts w:ascii="Verdana" w:hAnsi="Verdana" w:cs="Arial"/>
                <w:w w:val="99"/>
              </w:rPr>
              <w:t xml:space="preserve"> </w:t>
            </w:r>
            <w:r w:rsidRPr="00415CAB">
              <w:rPr>
                <w:rFonts w:ascii="Verdana" w:hAnsi="Verdana" w:cs="Arial"/>
              </w:rPr>
              <w:t>the</w:t>
            </w:r>
            <w:r w:rsidRPr="00415CAB">
              <w:rPr>
                <w:rFonts w:ascii="Verdana" w:hAnsi="Verdana" w:cs="Arial"/>
                <w:spacing w:val="-7"/>
              </w:rPr>
              <w:t xml:space="preserve"> </w:t>
            </w:r>
            <w:r w:rsidRPr="00415CAB">
              <w:rPr>
                <w:rFonts w:ascii="Verdana" w:hAnsi="Verdana" w:cs="Arial"/>
              </w:rPr>
              <w:t>UHB.</w:t>
            </w:r>
            <w:r w:rsidRPr="00415CAB">
              <w:rPr>
                <w:rFonts w:ascii="Verdana" w:hAnsi="Verdana"/>
              </w:rPr>
              <w:t xml:space="preserve"> </w:t>
            </w:r>
          </w:p>
        </w:tc>
      </w:tr>
      <w:tr w:rsidR="00F5324A" w:rsidRPr="00415CAB" w14:paraId="6D29048E" w14:textId="77777777" w:rsidTr="00064E4C">
        <w:tc>
          <w:tcPr>
            <w:tcW w:w="9776" w:type="dxa"/>
            <w:gridSpan w:val="4"/>
            <w:shd w:val="clear" w:color="auto" w:fill="D5DCE4" w:themeFill="text2" w:themeFillTint="33"/>
          </w:tcPr>
          <w:p w14:paraId="6D29048D" w14:textId="77777777" w:rsidR="00F5324A" w:rsidRPr="00415CAB" w:rsidRDefault="00F5324A" w:rsidP="00F5324A">
            <w:pPr>
              <w:ind w:right="96"/>
              <w:rPr>
                <w:rFonts w:ascii="Verdana" w:hAnsi="Verdana" w:cs="Arial"/>
                <w:b/>
                <w:color w:val="FF0000"/>
              </w:rPr>
            </w:pPr>
            <w:r w:rsidRPr="00415CAB">
              <w:rPr>
                <w:rFonts w:ascii="Verdana" w:hAnsi="Verdana" w:cs="Arial"/>
                <w:b/>
              </w:rPr>
              <w:t>Staffing Implications</w:t>
            </w:r>
          </w:p>
        </w:tc>
      </w:tr>
      <w:tr w:rsidR="00F5324A" w:rsidRPr="00415CAB" w14:paraId="6D290491" w14:textId="77777777" w:rsidTr="00064E4C">
        <w:tc>
          <w:tcPr>
            <w:tcW w:w="9776" w:type="dxa"/>
            <w:gridSpan w:val="4"/>
          </w:tcPr>
          <w:p w14:paraId="6D290490" w14:textId="0D03E102" w:rsidR="00F5324A" w:rsidRPr="00415CAB" w:rsidRDefault="00360DFF" w:rsidP="00762BBE">
            <w:pPr>
              <w:ind w:right="96"/>
              <w:rPr>
                <w:rFonts w:ascii="Verdana" w:hAnsi="Verdana" w:cs="Arial"/>
                <w:color w:val="FF0000"/>
              </w:rPr>
            </w:pPr>
            <w:r w:rsidRPr="00415CAB">
              <w:rPr>
                <w:rFonts w:ascii="Verdana" w:hAnsi="Verdana" w:cs="Arial"/>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F5324A" w:rsidRPr="00415CAB" w14:paraId="6D290493" w14:textId="77777777" w:rsidTr="00064E4C">
        <w:tc>
          <w:tcPr>
            <w:tcW w:w="9776" w:type="dxa"/>
            <w:gridSpan w:val="4"/>
            <w:shd w:val="clear" w:color="auto" w:fill="D5DCE4" w:themeFill="text2" w:themeFillTint="33"/>
          </w:tcPr>
          <w:p w14:paraId="6D290492" w14:textId="77777777" w:rsidR="00F5324A" w:rsidRPr="00415CAB" w:rsidRDefault="00296CD9" w:rsidP="00F5324A">
            <w:pPr>
              <w:ind w:right="96"/>
              <w:rPr>
                <w:rFonts w:ascii="Verdana" w:hAnsi="Verdana" w:cs="Arial"/>
                <w:b/>
                <w:color w:val="FF0000"/>
              </w:rPr>
            </w:pPr>
            <w:r w:rsidRPr="00415CAB">
              <w:rPr>
                <w:rFonts w:ascii="Verdana" w:hAnsi="Verdana" w:cs="Arial"/>
                <w:b/>
              </w:rPr>
              <w:t>Long Term Implications (including the impact of the Well-being of Future Generations (Wales) Act 2015)</w:t>
            </w:r>
          </w:p>
        </w:tc>
      </w:tr>
      <w:tr w:rsidR="00F5324A" w:rsidRPr="00415CAB" w14:paraId="6D290496" w14:textId="77777777" w:rsidTr="00064E4C">
        <w:tc>
          <w:tcPr>
            <w:tcW w:w="9776" w:type="dxa"/>
            <w:gridSpan w:val="4"/>
          </w:tcPr>
          <w:p w14:paraId="6D290495" w14:textId="06CCC663" w:rsidR="00F5324A" w:rsidRPr="00415CAB" w:rsidRDefault="00360DFF" w:rsidP="00F5324A">
            <w:pPr>
              <w:ind w:right="96"/>
              <w:rPr>
                <w:rFonts w:ascii="Verdana" w:hAnsi="Verdana" w:cs="Arial"/>
                <w:color w:val="FF0000"/>
              </w:rPr>
            </w:pPr>
            <w:r w:rsidRPr="00415CAB">
              <w:rPr>
                <w:rFonts w:ascii="Verdana" w:hAnsi="Verdana" w:cs="Arial"/>
                <w:shd w:val="clear" w:color="auto" w:fill="FFFFFF"/>
              </w:rPr>
              <w:t>The HBRR sets out the framework for how SBUHB will make an assessment of existing and future emerging risks, and how it will plan to manage and prepare for those risks.</w:t>
            </w:r>
          </w:p>
        </w:tc>
      </w:tr>
      <w:tr w:rsidR="00653AEC" w:rsidRPr="00415CAB" w14:paraId="6D29049A" w14:textId="77777777" w:rsidTr="00064E4C">
        <w:tc>
          <w:tcPr>
            <w:tcW w:w="1980" w:type="dxa"/>
            <w:gridSpan w:val="2"/>
          </w:tcPr>
          <w:p w14:paraId="6D290497" w14:textId="77777777" w:rsidR="00653AEC" w:rsidRPr="00415CAB" w:rsidRDefault="00653AEC" w:rsidP="00653AEC">
            <w:pPr>
              <w:ind w:right="96"/>
              <w:rPr>
                <w:rFonts w:ascii="Verdana" w:hAnsi="Verdana" w:cs="Arial"/>
                <w:color w:val="FF0000"/>
              </w:rPr>
            </w:pPr>
            <w:r w:rsidRPr="00415CAB">
              <w:rPr>
                <w:rFonts w:ascii="Verdana" w:hAnsi="Verdana" w:cs="Arial"/>
                <w:b/>
                <w:color w:val="000000" w:themeColor="text1"/>
              </w:rPr>
              <w:t>Report History</w:t>
            </w:r>
          </w:p>
        </w:tc>
        <w:tc>
          <w:tcPr>
            <w:tcW w:w="7796" w:type="dxa"/>
            <w:gridSpan w:val="2"/>
          </w:tcPr>
          <w:p w14:paraId="6D290499" w14:textId="600DDDC2" w:rsidR="00653AEC" w:rsidRPr="00415CAB" w:rsidRDefault="00360DFF" w:rsidP="005D6B59">
            <w:pPr>
              <w:ind w:right="96"/>
              <w:rPr>
                <w:rFonts w:ascii="Verdana" w:hAnsi="Verdana" w:cs="Arial"/>
                <w:color w:val="FF0000"/>
              </w:rPr>
            </w:pPr>
            <w:r w:rsidRPr="00415CAB">
              <w:rPr>
                <w:rFonts w:ascii="Verdana" w:hAnsi="Verdana" w:cs="Arial"/>
              </w:rPr>
              <w:t xml:space="preserve">This report </w:t>
            </w:r>
            <w:r w:rsidR="005D6B59" w:rsidRPr="00415CAB">
              <w:rPr>
                <w:rFonts w:ascii="Verdana" w:hAnsi="Verdana" w:cs="Arial"/>
              </w:rPr>
              <w:t xml:space="preserve">updates on risk matters received </w:t>
            </w:r>
            <w:r w:rsidRPr="00415CAB">
              <w:rPr>
                <w:rFonts w:ascii="Verdana" w:hAnsi="Verdana" w:cs="Arial"/>
              </w:rPr>
              <w:t xml:space="preserve">in </w:t>
            </w:r>
            <w:r w:rsidR="005D6B59" w:rsidRPr="00415CAB">
              <w:rPr>
                <w:rFonts w:ascii="Verdana" w:hAnsi="Verdana" w:cs="Arial"/>
              </w:rPr>
              <w:t xml:space="preserve">July </w:t>
            </w:r>
            <w:r w:rsidRPr="00415CAB">
              <w:rPr>
                <w:rFonts w:ascii="Verdana" w:hAnsi="Verdana" w:cs="Arial"/>
              </w:rPr>
              <w:t xml:space="preserve">2024. </w:t>
            </w:r>
          </w:p>
        </w:tc>
      </w:tr>
      <w:tr w:rsidR="00653AEC" w:rsidRPr="00415CAB" w14:paraId="6D29049F" w14:textId="77777777" w:rsidTr="00064E4C">
        <w:tc>
          <w:tcPr>
            <w:tcW w:w="1980" w:type="dxa"/>
            <w:gridSpan w:val="2"/>
          </w:tcPr>
          <w:p w14:paraId="6D29049B" w14:textId="77777777" w:rsidR="00653AEC" w:rsidRPr="00415CAB" w:rsidRDefault="00653AEC" w:rsidP="00653AEC">
            <w:pPr>
              <w:ind w:right="96"/>
              <w:rPr>
                <w:rFonts w:ascii="Verdana" w:hAnsi="Verdana" w:cs="Arial"/>
                <w:b/>
                <w:color w:val="000000" w:themeColor="text1"/>
              </w:rPr>
            </w:pPr>
            <w:r w:rsidRPr="00415CAB">
              <w:rPr>
                <w:rFonts w:ascii="Verdana" w:hAnsi="Verdana" w:cs="Arial"/>
                <w:b/>
                <w:color w:val="000000" w:themeColor="text1"/>
              </w:rPr>
              <w:lastRenderedPageBreak/>
              <w:t>Appendices</w:t>
            </w:r>
          </w:p>
        </w:tc>
        <w:tc>
          <w:tcPr>
            <w:tcW w:w="7796" w:type="dxa"/>
            <w:gridSpan w:val="2"/>
          </w:tcPr>
          <w:p w14:paraId="6D29049E" w14:textId="37B274ED" w:rsidR="00653AEC" w:rsidRPr="00415CAB" w:rsidRDefault="00064E4C" w:rsidP="00BC178B">
            <w:pPr>
              <w:ind w:right="96"/>
              <w:rPr>
                <w:rFonts w:ascii="Verdana" w:hAnsi="Verdana" w:cs="Arial"/>
              </w:rPr>
            </w:pPr>
            <w:r w:rsidRPr="00415CAB">
              <w:rPr>
                <w:rFonts w:ascii="Verdana" w:hAnsi="Verdana" w:cs="ArialMT"/>
              </w:rPr>
              <w:t xml:space="preserve">Appendix 1 - </w:t>
            </w:r>
            <w:r w:rsidR="00360DFF" w:rsidRPr="00415CAB">
              <w:rPr>
                <w:rFonts w:ascii="Verdana" w:hAnsi="Verdana" w:cs="Arial"/>
              </w:rPr>
              <w:t>Health Board Risk Register (HBRR) Risks</w:t>
            </w:r>
          </w:p>
        </w:tc>
      </w:tr>
    </w:tbl>
    <w:p w14:paraId="6D2904A0" w14:textId="77777777" w:rsidR="00034194" w:rsidRPr="00415CAB" w:rsidRDefault="00034194">
      <w:pPr>
        <w:rPr>
          <w:rFonts w:ascii="Verdana" w:hAnsi="Verdana"/>
        </w:rPr>
      </w:pPr>
    </w:p>
    <w:sectPr w:rsidR="00034194" w:rsidRPr="00415CAB"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54F33" w14:textId="77777777" w:rsidR="00B542CB" w:rsidRDefault="00B542CB" w:rsidP="00C107F2">
      <w:pPr>
        <w:spacing w:after="0" w:line="240" w:lineRule="auto"/>
      </w:pPr>
      <w:r>
        <w:separator/>
      </w:r>
    </w:p>
  </w:endnote>
  <w:endnote w:type="continuationSeparator" w:id="0">
    <w:p w14:paraId="0C297BDD" w14:textId="77777777" w:rsidR="00B542CB" w:rsidRDefault="00B542CB" w:rsidP="00C107F2">
      <w:pPr>
        <w:spacing w:after="0" w:line="240" w:lineRule="auto"/>
      </w:pPr>
      <w:r>
        <w:continuationSeparator/>
      </w:r>
    </w:p>
  </w:endnote>
  <w:endnote w:type="continuationNotice" w:id="1">
    <w:p w14:paraId="3977E027" w14:textId="77777777" w:rsidR="00B542CB" w:rsidRDefault="00B542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D73C9" w14:textId="0532AB11" w:rsidR="00AE5991" w:rsidRDefault="00AE5991" w:rsidP="002B7C9A">
    <w:pPr>
      <w:pStyle w:val="Footer"/>
      <w:jc w:val="right"/>
      <w:rPr>
        <w:b/>
        <w:bCs/>
      </w:rPr>
    </w:pPr>
    <w:r w:rsidRPr="00767E3E">
      <w:rPr>
        <w:noProof/>
        <w:lang w:eastAsia="en-GB"/>
      </w:rPr>
      <w:drawing>
        <wp:anchor distT="0" distB="0" distL="114300" distR="114300" simplePos="0" relativeHeight="251660289" behindDoc="1" locked="0" layoutInCell="1" allowOverlap="1" wp14:anchorId="7D0C6EEB" wp14:editId="13FB0300">
          <wp:simplePos x="0" y="0"/>
          <wp:positionH relativeFrom="margin">
            <wp:posOffset>-219075</wp:posOffset>
          </wp:positionH>
          <wp:positionV relativeFrom="paragraph">
            <wp:posOffset>-86995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498B6F1E" w:rsidR="00B542CB" w:rsidRDefault="005D6B59" w:rsidP="002B7C9A">
    <w:pPr>
      <w:pStyle w:val="Footer"/>
      <w:jc w:val="right"/>
    </w:pPr>
    <w:r>
      <w:t xml:space="preserve">Audit Committee </w:t>
    </w:r>
    <w:r w:rsidR="00B542CB">
      <w:t xml:space="preserve">– </w:t>
    </w:r>
    <w:r w:rsidR="00F87853">
      <w:t>20</w:t>
    </w:r>
    <w:r w:rsidR="00F87853" w:rsidRPr="00F87853">
      <w:rPr>
        <w:vertAlign w:val="superscript"/>
      </w:rPr>
      <w:t>th</w:t>
    </w:r>
    <w:r w:rsidR="00F87853">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890B71" w14:textId="77777777" w:rsidR="00B542CB" w:rsidRDefault="00B542CB" w:rsidP="00C107F2">
      <w:pPr>
        <w:spacing w:after="0" w:line="240" w:lineRule="auto"/>
      </w:pPr>
      <w:r>
        <w:separator/>
      </w:r>
    </w:p>
  </w:footnote>
  <w:footnote w:type="continuationSeparator" w:id="0">
    <w:p w14:paraId="3632A9F5" w14:textId="77777777" w:rsidR="00B542CB" w:rsidRDefault="00B542CB" w:rsidP="00C107F2">
      <w:pPr>
        <w:spacing w:after="0" w:line="240" w:lineRule="auto"/>
      </w:pPr>
      <w:r>
        <w:continuationSeparator/>
      </w:r>
    </w:p>
  </w:footnote>
  <w:footnote w:type="continuationNotice" w:id="1">
    <w:p w14:paraId="5710B2F0" w14:textId="77777777" w:rsidR="00B542CB" w:rsidRDefault="00B542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415785AA"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4"/>
  </w:num>
  <w:num w:numId="3">
    <w:abstractNumId w:val="13"/>
  </w:num>
  <w:num w:numId="4">
    <w:abstractNumId w:val="8"/>
  </w:num>
  <w:num w:numId="5">
    <w:abstractNumId w:val="3"/>
  </w:num>
  <w:num w:numId="6">
    <w:abstractNumId w:val="23"/>
  </w:num>
  <w:num w:numId="7">
    <w:abstractNumId w:val="24"/>
  </w:num>
  <w:num w:numId="8">
    <w:abstractNumId w:val="19"/>
  </w:num>
  <w:num w:numId="9">
    <w:abstractNumId w:val="20"/>
  </w:num>
  <w:num w:numId="10">
    <w:abstractNumId w:val="21"/>
  </w:num>
  <w:num w:numId="11">
    <w:abstractNumId w:val="16"/>
  </w:num>
  <w:num w:numId="12">
    <w:abstractNumId w:val="9"/>
  </w:num>
  <w:num w:numId="13">
    <w:abstractNumId w:val="15"/>
  </w:num>
  <w:num w:numId="14">
    <w:abstractNumId w:val="11"/>
  </w:num>
  <w:num w:numId="15">
    <w:abstractNumId w:val="0"/>
  </w:num>
  <w:num w:numId="16">
    <w:abstractNumId w:val="17"/>
  </w:num>
  <w:num w:numId="17">
    <w:abstractNumId w:val="12"/>
  </w:num>
  <w:num w:numId="18">
    <w:abstractNumId w:val="18"/>
  </w:num>
  <w:num w:numId="19">
    <w:abstractNumId w:val="2"/>
  </w:num>
  <w:num w:numId="20">
    <w:abstractNumId w:val="7"/>
  </w:num>
  <w:num w:numId="21">
    <w:abstractNumId w:val="6"/>
  </w:num>
  <w:num w:numId="22">
    <w:abstractNumId w:val="5"/>
  </w:num>
  <w:num w:numId="23">
    <w:abstractNumId w:val="4"/>
  </w:num>
  <w:num w:numId="24">
    <w:abstractNumId w:val="10"/>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552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D00"/>
    <w:rsid w:val="00021C60"/>
    <w:rsid w:val="00034194"/>
    <w:rsid w:val="00064E4C"/>
    <w:rsid w:val="00083FC0"/>
    <w:rsid w:val="00090E24"/>
    <w:rsid w:val="000F361B"/>
    <w:rsid w:val="000F4C92"/>
    <w:rsid w:val="00110034"/>
    <w:rsid w:val="0011471B"/>
    <w:rsid w:val="00123405"/>
    <w:rsid w:val="001266D0"/>
    <w:rsid w:val="00132F18"/>
    <w:rsid w:val="00133EA1"/>
    <w:rsid w:val="0016096B"/>
    <w:rsid w:val="00167B3D"/>
    <w:rsid w:val="001925C2"/>
    <w:rsid w:val="001A3772"/>
    <w:rsid w:val="001D6A7C"/>
    <w:rsid w:val="001E4DEF"/>
    <w:rsid w:val="001F4F87"/>
    <w:rsid w:val="001F5593"/>
    <w:rsid w:val="0020539A"/>
    <w:rsid w:val="002104BA"/>
    <w:rsid w:val="002309C3"/>
    <w:rsid w:val="00233330"/>
    <w:rsid w:val="00241662"/>
    <w:rsid w:val="00267B58"/>
    <w:rsid w:val="00290B20"/>
    <w:rsid w:val="002950FF"/>
    <w:rsid w:val="002966AB"/>
    <w:rsid w:val="00296CD9"/>
    <w:rsid w:val="002A3A33"/>
    <w:rsid w:val="002B7C7E"/>
    <w:rsid w:val="002B7C9A"/>
    <w:rsid w:val="002C3DD6"/>
    <w:rsid w:val="002E0B54"/>
    <w:rsid w:val="0032747D"/>
    <w:rsid w:val="003324CB"/>
    <w:rsid w:val="00344C07"/>
    <w:rsid w:val="00350500"/>
    <w:rsid w:val="00360DFF"/>
    <w:rsid w:val="003743F6"/>
    <w:rsid w:val="003768DC"/>
    <w:rsid w:val="00392360"/>
    <w:rsid w:val="003C0FF8"/>
    <w:rsid w:val="003D2A0C"/>
    <w:rsid w:val="003D5B06"/>
    <w:rsid w:val="003E5E36"/>
    <w:rsid w:val="004021B7"/>
    <w:rsid w:val="00414894"/>
    <w:rsid w:val="00415CAB"/>
    <w:rsid w:val="004534BD"/>
    <w:rsid w:val="00461835"/>
    <w:rsid w:val="00472E3B"/>
    <w:rsid w:val="00486395"/>
    <w:rsid w:val="00493A37"/>
    <w:rsid w:val="004A52E0"/>
    <w:rsid w:val="004A7A6A"/>
    <w:rsid w:val="0052297E"/>
    <w:rsid w:val="00530580"/>
    <w:rsid w:val="005507A5"/>
    <w:rsid w:val="00585277"/>
    <w:rsid w:val="00592E0F"/>
    <w:rsid w:val="005D1652"/>
    <w:rsid w:val="005D446C"/>
    <w:rsid w:val="005D6B59"/>
    <w:rsid w:val="0061419C"/>
    <w:rsid w:val="00637138"/>
    <w:rsid w:val="0064328B"/>
    <w:rsid w:val="00653AEC"/>
    <w:rsid w:val="00655190"/>
    <w:rsid w:val="00662218"/>
    <w:rsid w:val="006658B4"/>
    <w:rsid w:val="00685AE0"/>
    <w:rsid w:val="006D1998"/>
    <w:rsid w:val="00703D77"/>
    <w:rsid w:val="00711095"/>
    <w:rsid w:val="0072604C"/>
    <w:rsid w:val="007368A3"/>
    <w:rsid w:val="0075054A"/>
    <w:rsid w:val="00761923"/>
    <w:rsid w:val="00762BBE"/>
    <w:rsid w:val="00767E3E"/>
    <w:rsid w:val="007A5460"/>
    <w:rsid w:val="007E0C64"/>
    <w:rsid w:val="007E0ECA"/>
    <w:rsid w:val="007F5136"/>
    <w:rsid w:val="008003CD"/>
    <w:rsid w:val="00833B2F"/>
    <w:rsid w:val="008945D5"/>
    <w:rsid w:val="008C15D9"/>
    <w:rsid w:val="008C2E58"/>
    <w:rsid w:val="008C7CC5"/>
    <w:rsid w:val="008D0747"/>
    <w:rsid w:val="008E77D9"/>
    <w:rsid w:val="009112DC"/>
    <w:rsid w:val="00916438"/>
    <w:rsid w:val="00921956"/>
    <w:rsid w:val="009241BE"/>
    <w:rsid w:val="009518E5"/>
    <w:rsid w:val="00985840"/>
    <w:rsid w:val="0099612E"/>
    <w:rsid w:val="009A21C5"/>
    <w:rsid w:val="009E7AF7"/>
    <w:rsid w:val="00A533F7"/>
    <w:rsid w:val="00A571F0"/>
    <w:rsid w:val="00A7204C"/>
    <w:rsid w:val="00A90B18"/>
    <w:rsid w:val="00A92E69"/>
    <w:rsid w:val="00A93B0C"/>
    <w:rsid w:val="00AB343F"/>
    <w:rsid w:val="00AC569D"/>
    <w:rsid w:val="00AC72E5"/>
    <w:rsid w:val="00AD064D"/>
    <w:rsid w:val="00AD11F6"/>
    <w:rsid w:val="00AE5991"/>
    <w:rsid w:val="00AF78AC"/>
    <w:rsid w:val="00B01B11"/>
    <w:rsid w:val="00B137AB"/>
    <w:rsid w:val="00B33D2F"/>
    <w:rsid w:val="00B35ECC"/>
    <w:rsid w:val="00B50033"/>
    <w:rsid w:val="00B542CB"/>
    <w:rsid w:val="00B56591"/>
    <w:rsid w:val="00B6783A"/>
    <w:rsid w:val="00B706B3"/>
    <w:rsid w:val="00BA2507"/>
    <w:rsid w:val="00BB435B"/>
    <w:rsid w:val="00BC178B"/>
    <w:rsid w:val="00BC241D"/>
    <w:rsid w:val="00C107F2"/>
    <w:rsid w:val="00C170CE"/>
    <w:rsid w:val="00C33A04"/>
    <w:rsid w:val="00C36543"/>
    <w:rsid w:val="00C876AE"/>
    <w:rsid w:val="00C95B3C"/>
    <w:rsid w:val="00CA6D65"/>
    <w:rsid w:val="00CB6C45"/>
    <w:rsid w:val="00CD010C"/>
    <w:rsid w:val="00CD03DD"/>
    <w:rsid w:val="00CD27DA"/>
    <w:rsid w:val="00CD7AA5"/>
    <w:rsid w:val="00D10561"/>
    <w:rsid w:val="00D166B8"/>
    <w:rsid w:val="00D25756"/>
    <w:rsid w:val="00D2724E"/>
    <w:rsid w:val="00D774D4"/>
    <w:rsid w:val="00D9501E"/>
    <w:rsid w:val="00DA19C3"/>
    <w:rsid w:val="00DA76AD"/>
    <w:rsid w:val="00DB1B39"/>
    <w:rsid w:val="00DC6111"/>
    <w:rsid w:val="00DD1C18"/>
    <w:rsid w:val="00DE754D"/>
    <w:rsid w:val="00E242E5"/>
    <w:rsid w:val="00E25AD3"/>
    <w:rsid w:val="00E27EB0"/>
    <w:rsid w:val="00E4428E"/>
    <w:rsid w:val="00E6320E"/>
    <w:rsid w:val="00E730AB"/>
    <w:rsid w:val="00E92B9F"/>
    <w:rsid w:val="00E966C7"/>
    <w:rsid w:val="00EF31AD"/>
    <w:rsid w:val="00F06D6F"/>
    <w:rsid w:val="00F10E9D"/>
    <w:rsid w:val="00F11CD2"/>
    <w:rsid w:val="00F16190"/>
    <w:rsid w:val="00F26EBB"/>
    <w:rsid w:val="00F27881"/>
    <w:rsid w:val="00F42283"/>
    <w:rsid w:val="00F46B4C"/>
    <w:rsid w:val="00F5082D"/>
    <w:rsid w:val="00F531BD"/>
    <w:rsid w:val="00F5324A"/>
    <w:rsid w:val="00F57042"/>
    <w:rsid w:val="00F57C68"/>
    <w:rsid w:val="00F6055D"/>
    <w:rsid w:val="00F87853"/>
    <w:rsid w:val="00F95A95"/>
    <w:rsid w:val="00F9762F"/>
    <w:rsid w:val="00FA0CA9"/>
    <w:rsid w:val="00FF2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829E4"/>
    <w:rsid w:val="002D2F2E"/>
    <w:rsid w:val="002E7994"/>
    <w:rsid w:val="00454715"/>
    <w:rsid w:val="0045583A"/>
    <w:rsid w:val="004D6696"/>
    <w:rsid w:val="005C504A"/>
    <w:rsid w:val="006A427D"/>
    <w:rsid w:val="008D14FA"/>
    <w:rsid w:val="00997553"/>
    <w:rsid w:val="009B44A3"/>
    <w:rsid w:val="00A100B2"/>
    <w:rsid w:val="00A71E81"/>
    <w:rsid w:val="00AA7FD6"/>
    <w:rsid w:val="00AD1D85"/>
    <w:rsid w:val="00AF33F6"/>
    <w:rsid w:val="00B84040"/>
    <w:rsid w:val="00CA25BD"/>
    <w:rsid w:val="00CC510F"/>
    <w:rsid w:val="00E317C9"/>
    <w:rsid w:val="00F16803"/>
    <w:rsid w:val="00F37A4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2B89C4-CF8C-48C0-AE66-115463AA1A07}">
  <ds:schemaRefs>
    <ds:schemaRef ds:uri="http://schemas.microsoft.com/office/2006/documentManagement/types"/>
    <ds:schemaRef ds:uri="http://purl.org/dc/dcmitype/"/>
    <ds:schemaRef ds:uri="http://purl.org/dc/elements/1.1/"/>
    <ds:schemaRef ds:uri="http://schemas.microsoft.com/office/infopath/2007/PartnerControls"/>
    <ds:schemaRef ds:uri="http://schemas.openxmlformats.org/package/2006/metadata/core-properties"/>
    <ds:schemaRef ds:uri="http://purl.org/dc/terms/"/>
    <ds:schemaRef ds:uri="http://www.w3.org/XML/1998/namespace"/>
    <ds:schemaRef ds:uri="258d5018-feb4-45ec-8043-ac7152467c64"/>
    <ds:schemaRef ds:uri="2795bbee-07b4-4e79-98d8-0419d9871cad"/>
    <ds:schemaRef ds:uri="http://schemas.microsoft.com/office/2006/metadata/properties"/>
  </ds:schemaRefs>
</ds:datastoreItem>
</file>

<file path=customXml/itemProps2.xml><?xml version="1.0" encoding="utf-8"?>
<ds:datastoreItem xmlns:ds="http://schemas.openxmlformats.org/officeDocument/2006/customXml" ds:itemID="{D9767C5B-FF4E-4E6C-B1D3-C4561807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4.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15</Pages>
  <Words>3435</Words>
  <Characters>19584</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5</cp:revision>
  <cp:lastPrinted>2025-03-12T09:28:00Z</cp:lastPrinted>
  <dcterms:created xsi:type="dcterms:W3CDTF">2025-03-13T11:16:00Z</dcterms:created>
  <dcterms:modified xsi:type="dcterms:W3CDTF">2025-03-14T09:00:00Z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