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6F1C45" w14:paraId="6D2903E2" w14:textId="77777777" w:rsidTr="009B433B">
        <w:tc>
          <w:tcPr>
            <w:tcW w:w="2405" w:type="dxa"/>
          </w:tcPr>
          <w:p w14:paraId="6D2903DE" w14:textId="0FAD50C3" w:rsidR="00F5082D" w:rsidRPr="006F1C45" w:rsidRDefault="0072604C" w:rsidP="00FA0CA9">
            <w:pPr>
              <w:rPr>
                <w:rFonts w:ascii="Verdana" w:hAnsi="Verdana" w:cs="Arial"/>
                <w:b/>
                <w:sz w:val="24"/>
                <w:szCs w:val="24"/>
              </w:rPr>
            </w:pPr>
            <w:r w:rsidRPr="006F1C45">
              <w:rPr>
                <w:rFonts w:ascii="Verdana" w:hAnsi="Verdana"/>
                <w:noProof/>
                <w:sz w:val="24"/>
                <w:szCs w:val="24"/>
                <w:lang w:eastAsia="en-GB"/>
              </w:rPr>
              <w:t xml:space="preserve"> </w:t>
            </w:r>
            <w:r w:rsidR="00F5082D" w:rsidRPr="006F1C45">
              <w:rPr>
                <w:rFonts w:ascii="Verdana" w:hAnsi="Verdana" w:cs="Arial"/>
                <w:b/>
                <w:sz w:val="24"/>
                <w:szCs w:val="24"/>
              </w:rPr>
              <w:t>Meeting Date</w:t>
            </w:r>
          </w:p>
        </w:tc>
        <w:tc>
          <w:tcPr>
            <w:tcW w:w="3402" w:type="dxa"/>
            <w:gridSpan w:val="2"/>
          </w:tcPr>
          <w:p w14:paraId="6D2903DF" w14:textId="095D9515" w:rsidR="00F5082D" w:rsidRPr="006F1C45" w:rsidRDefault="00AC5C04" w:rsidP="00FA0CA9">
            <w:pPr>
              <w:rPr>
                <w:rFonts w:ascii="Verdana" w:hAnsi="Verdana" w:cs="Arial"/>
                <w:b/>
                <w:sz w:val="24"/>
                <w:szCs w:val="24"/>
              </w:rPr>
            </w:pPr>
            <w:r w:rsidRPr="006F1C45">
              <w:rPr>
                <w:rFonts w:ascii="Verdana" w:hAnsi="Verdana" w:cs="Arial"/>
                <w:b/>
                <w:sz w:val="24"/>
                <w:szCs w:val="24"/>
              </w:rPr>
              <w:t>21 May</w:t>
            </w:r>
            <w:r w:rsidR="00260A6D" w:rsidRPr="006F1C45">
              <w:rPr>
                <w:rFonts w:ascii="Verdana" w:hAnsi="Verdana" w:cs="Arial"/>
                <w:b/>
                <w:sz w:val="24"/>
                <w:szCs w:val="24"/>
              </w:rPr>
              <w:t xml:space="preserve"> 202</w:t>
            </w:r>
            <w:r w:rsidR="006B5FE0" w:rsidRPr="006F1C45">
              <w:rPr>
                <w:rFonts w:ascii="Verdana" w:hAnsi="Verdana" w:cs="Arial"/>
                <w:b/>
                <w:sz w:val="24"/>
                <w:szCs w:val="24"/>
              </w:rPr>
              <w:t>6</w:t>
            </w:r>
          </w:p>
        </w:tc>
        <w:tc>
          <w:tcPr>
            <w:tcW w:w="2368" w:type="dxa"/>
            <w:gridSpan w:val="3"/>
          </w:tcPr>
          <w:p w14:paraId="6D2903E0" w14:textId="77777777" w:rsidR="00F5082D" w:rsidRPr="006F1C45" w:rsidRDefault="00F5082D" w:rsidP="00FA0CA9">
            <w:pPr>
              <w:rPr>
                <w:rFonts w:ascii="Verdana" w:hAnsi="Verdana" w:cs="Arial"/>
                <w:b/>
                <w:sz w:val="24"/>
                <w:szCs w:val="24"/>
              </w:rPr>
            </w:pPr>
            <w:r w:rsidRPr="006F1C45">
              <w:rPr>
                <w:rFonts w:ascii="Verdana" w:hAnsi="Verdana" w:cs="Arial"/>
                <w:b/>
                <w:sz w:val="24"/>
                <w:szCs w:val="24"/>
              </w:rPr>
              <w:t>Agenda Item</w:t>
            </w:r>
          </w:p>
        </w:tc>
        <w:tc>
          <w:tcPr>
            <w:tcW w:w="841" w:type="dxa"/>
          </w:tcPr>
          <w:p w14:paraId="6D2903E1" w14:textId="4E9CF56E" w:rsidR="00F5082D" w:rsidRPr="006F1C45" w:rsidRDefault="00834E52" w:rsidP="00FA0CA9">
            <w:pPr>
              <w:rPr>
                <w:rFonts w:ascii="Verdana" w:hAnsi="Verdana" w:cs="Arial"/>
                <w:b/>
                <w:sz w:val="24"/>
                <w:szCs w:val="24"/>
              </w:rPr>
            </w:pPr>
            <w:r w:rsidRPr="006F1C45">
              <w:rPr>
                <w:rFonts w:ascii="Verdana" w:hAnsi="Verdana" w:cs="Arial"/>
                <w:b/>
                <w:sz w:val="24"/>
                <w:szCs w:val="24"/>
              </w:rPr>
              <w:t>2.</w:t>
            </w:r>
            <w:r w:rsidR="006B5FE0" w:rsidRPr="006F1C45">
              <w:rPr>
                <w:rFonts w:ascii="Verdana" w:hAnsi="Verdana" w:cs="Arial"/>
                <w:b/>
                <w:sz w:val="24"/>
                <w:szCs w:val="24"/>
              </w:rPr>
              <w:t>3</w:t>
            </w:r>
          </w:p>
        </w:tc>
      </w:tr>
      <w:tr w:rsidR="00B0479E" w:rsidRPr="006F1C45" w14:paraId="1EEB45B2" w14:textId="77777777" w:rsidTr="009B433B">
        <w:tc>
          <w:tcPr>
            <w:tcW w:w="2405" w:type="dxa"/>
          </w:tcPr>
          <w:p w14:paraId="4A48663E" w14:textId="6879CA0B" w:rsidR="00B0479E" w:rsidRPr="006F1C45" w:rsidRDefault="00B0479E" w:rsidP="00FA0CA9">
            <w:pPr>
              <w:rPr>
                <w:rFonts w:ascii="Verdana" w:hAnsi="Verdana" w:cs="Arial"/>
                <w:b/>
                <w:sz w:val="24"/>
                <w:szCs w:val="24"/>
              </w:rPr>
            </w:pPr>
            <w:r w:rsidRPr="006F1C45">
              <w:rPr>
                <w:rFonts w:ascii="Verdana" w:hAnsi="Verdana" w:cs="Arial"/>
                <w:b/>
                <w:sz w:val="24"/>
                <w:szCs w:val="24"/>
              </w:rPr>
              <w:t xml:space="preserve">Name of Meeting </w:t>
            </w:r>
          </w:p>
        </w:tc>
        <w:tc>
          <w:tcPr>
            <w:tcW w:w="6611" w:type="dxa"/>
            <w:gridSpan w:val="6"/>
          </w:tcPr>
          <w:p w14:paraId="5687483E" w14:textId="78BB906F" w:rsidR="00B0479E" w:rsidRPr="006F1C45" w:rsidRDefault="002B163E" w:rsidP="00FA0CA9">
            <w:pPr>
              <w:rPr>
                <w:rFonts w:ascii="Verdana" w:hAnsi="Verdana" w:cs="Arial"/>
                <w:b/>
                <w:sz w:val="24"/>
                <w:szCs w:val="24"/>
              </w:rPr>
            </w:pPr>
            <w:r w:rsidRPr="006F1C45">
              <w:rPr>
                <w:rFonts w:ascii="Verdana" w:hAnsi="Verdana" w:cs="Arial"/>
                <w:b/>
                <w:sz w:val="24"/>
                <w:szCs w:val="24"/>
              </w:rPr>
              <w:t>Audit Committee</w:t>
            </w:r>
          </w:p>
        </w:tc>
      </w:tr>
      <w:tr w:rsidR="00083FC0" w:rsidRPr="006F1C45" w14:paraId="6D2903E5" w14:textId="77777777" w:rsidTr="009B433B">
        <w:tc>
          <w:tcPr>
            <w:tcW w:w="2405" w:type="dxa"/>
          </w:tcPr>
          <w:p w14:paraId="6D2903E3" w14:textId="77777777" w:rsidR="00034194" w:rsidRPr="006F1C45" w:rsidRDefault="00034194" w:rsidP="00FA0CA9">
            <w:pPr>
              <w:rPr>
                <w:rFonts w:ascii="Verdana" w:hAnsi="Verdana" w:cs="Arial"/>
                <w:b/>
                <w:sz w:val="24"/>
                <w:szCs w:val="24"/>
              </w:rPr>
            </w:pPr>
            <w:r w:rsidRPr="006F1C45">
              <w:rPr>
                <w:rFonts w:ascii="Verdana" w:hAnsi="Verdana" w:cs="Arial"/>
                <w:b/>
                <w:sz w:val="24"/>
                <w:szCs w:val="24"/>
              </w:rPr>
              <w:t>Report Title</w:t>
            </w:r>
          </w:p>
        </w:tc>
        <w:tc>
          <w:tcPr>
            <w:tcW w:w="6611" w:type="dxa"/>
            <w:gridSpan w:val="6"/>
          </w:tcPr>
          <w:p w14:paraId="6D2903E4" w14:textId="5AD868C7" w:rsidR="00034194" w:rsidRPr="006F1C45" w:rsidRDefault="002B163E" w:rsidP="00FA0CA9">
            <w:pPr>
              <w:rPr>
                <w:rFonts w:ascii="Verdana" w:hAnsi="Verdana" w:cs="Arial"/>
                <w:b/>
                <w:sz w:val="24"/>
                <w:szCs w:val="24"/>
              </w:rPr>
            </w:pPr>
            <w:r w:rsidRPr="006F1C45">
              <w:rPr>
                <w:rFonts w:ascii="Verdana" w:hAnsi="Verdana" w:cs="Arial"/>
                <w:b/>
                <w:sz w:val="24"/>
                <w:szCs w:val="24"/>
              </w:rPr>
              <w:t>Audit Tracker – Status of Agreed Action</w:t>
            </w:r>
          </w:p>
        </w:tc>
      </w:tr>
      <w:tr w:rsidR="002B163E" w:rsidRPr="006F1C45" w14:paraId="6D2903E8" w14:textId="77777777" w:rsidTr="009B433B">
        <w:tc>
          <w:tcPr>
            <w:tcW w:w="2405" w:type="dxa"/>
          </w:tcPr>
          <w:p w14:paraId="6D2903E6" w14:textId="77777777" w:rsidR="002B163E" w:rsidRPr="006F1C45" w:rsidRDefault="002B163E" w:rsidP="002B163E">
            <w:pPr>
              <w:rPr>
                <w:rFonts w:ascii="Verdana" w:hAnsi="Verdana" w:cs="Arial"/>
                <w:b/>
                <w:sz w:val="24"/>
                <w:szCs w:val="24"/>
              </w:rPr>
            </w:pPr>
            <w:r w:rsidRPr="006F1C45">
              <w:rPr>
                <w:rFonts w:ascii="Verdana" w:hAnsi="Verdana" w:cs="Arial"/>
                <w:b/>
                <w:sz w:val="24"/>
                <w:szCs w:val="24"/>
              </w:rPr>
              <w:t>Report Author</w:t>
            </w:r>
          </w:p>
        </w:tc>
        <w:tc>
          <w:tcPr>
            <w:tcW w:w="6611" w:type="dxa"/>
            <w:gridSpan w:val="6"/>
            <w:vAlign w:val="center"/>
          </w:tcPr>
          <w:p w14:paraId="6D2903E7" w14:textId="20233132" w:rsidR="002B163E" w:rsidRPr="006F1C45" w:rsidRDefault="002B163E" w:rsidP="002B163E">
            <w:pPr>
              <w:rPr>
                <w:rFonts w:ascii="Verdana" w:hAnsi="Verdana" w:cs="Arial"/>
                <w:sz w:val="24"/>
                <w:szCs w:val="24"/>
              </w:rPr>
            </w:pPr>
            <w:r w:rsidRPr="006F1C45">
              <w:rPr>
                <w:rFonts w:ascii="Verdana" w:hAnsi="Verdana" w:cs="Arial"/>
                <w:sz w:val="24"/>
                <w:szCs w:val="24"/>
              </w:rPr>
              <w:t>Len Cozens, Head of Compliance</w:t>
            </w:r>
          </w:p>
        </w:tc>
      </w:tr>
      <w:tr w:rsidR="002B163E" w:rsidRPr="006F1C45" w14:paraId="6D2903EB" w14:textId="77777777" w:rsidTr="009B433B">
        <w:tc>
          <w:tcPr>
            <w:tcW w:w="2405" w:type="dxa"/>
          </w:tcPr>
          <w:p w14:paraId="6D2903E9" w14:textId="77777777" w:rsidR="002B163E" w:rsidRPr="006F1C45" w:rsidRDefault="002B163E" w:rsidP="002B163E">
            <w:pPr>
              <w:rPr>
                <w:rFonts w:ascii="Verdana" w:hAnsi="Verdana" w:cs="Arial"/>
                <w:b/>
                <w:sz w:val="24"/>
                <w:szCs w:val="24"/>
              </w:rPr>
            </w:pPr>
            <w:r w:rsidRPr="006F1C45">
              <w:rPr>
                <w:rFonts w:ascii="Verdana" w:hAnsi="Verdana" w:cs="Arial"/>
                <w:b/>
                <w:sz w:val="24"/>
                <w:szCs w:val="24"/>
              </w:rPr>
              <w:t>Report Sponsor</w:t>
            </w:r>
          </w:p>
        </w:tc>
        <w:tc>
          <w:tcPr>
            <w:tcW w:w="6611" w:type="dxa"/>
            <w:gridSpan w:val="6"/>
            <w:vAlign w:val="center"/>
          </w:tcPr>
          <w:p w14:paraId="6D2903EA" w14:textId="0123089C" w:rsidR="002B163E" w:rsidRPr="006F1C45" w:rsidRDefault="002B163E" w:rsidP="002B163E">
            <w:pPr>
              <w:rPr>
                <w:rFonts w:ascii="Verdana" w:hAnsi="Verdana" w:cs="Arial"/>
                <w:sz w:val="24"/>
                <w:szCs w:val="24"/>
              </w:rPr>
            </w:pPr>
            <w:r w:rsidRPr="006F1C45">
              <w:rPr>
                <w:rFonts w:ascii="Verdana" w:hAnsi="Verdana" w:cs="Arial"/>
                <w:sz w:val="24"/>
                <w:szCs w:val="24"/>
              </w:rPr>
              <w:t>Hazel Lloyd, Director of Corporate Governance</w:t>
            </w:r>
          </w:p>
        </w:tc>
      </w:tr>
      <w:tr w:rsidR="002B163E" w:rsidRPr="006F1C45" w14:paraId="6D2903EE" w14:textId="77777777" w:rsidTr="009B433B">
        <w:tc>
          <w:tcPr>
            <w:tcW w:w="2405" w:type="dxa"/>
          </w:tcPr>
          <w:p w14:paraId="6D2903EC" w14:textId="77777777" w:rsidR="002B163E" w:rsidRPr="006F1C45" w:rsidRDefault="002B163E" w:rsidP="002B163E">
            <w:pPr>
              <w:rPr>
                <w:rFonts w:ascii="Verdana" w:hAnsi="Verdana" w:cs="Arial"/>
                <w:b/>
                <w:sz w:val="24"/>
                <w:szCs w:val="24"/>
              </w:rPr>
            </w:pPr>
            <w:r w:rsidRPr="006F1C45">
              <w:rPr>
                <w:rFonts w:ascii="Verdana" w:hAnsi="Verdana" w:cs="Arial"/>
                <w:b/>
                <w:sz w:val="24"/>
                <w:szCs w:val="24"/>
              </w:rPr>
              <w:t>Presented by</w:t>
            </w:r>
          </w:p>
        </w:tc>
        <w:tc>
          <w:tcPr>
            <w:tcW w:w="6611" w:type="dxa"/>
            <w:gridSpan w:val="6"/>
            <w:vAlign w:val="center"/>
          </w:tcPr>
          <w:p w14:paraId="6D2903ED" w14:textId="380DFA0D" w:rsidR="002B163E" w:rsidRPr="006F1C45" w:rsidRDefault="002B163E" w:rsidP="002B163E">
            <w:pPr>
              <w:rPr>
                <w:rFonts w:ascii="Verdana" w:hAnsi="Verdana" w:cs="Arial"/>
                <w:sz w:val="24"/>
                <w:szCs w:val="24"/>
              </w:rPr>
            </w:pPr>
            <w:r w:rsidRPr="006F1C45">
              <w:rPr>
                <w:rFonts w:ascii="Verdana" w:hAnsi="Verdana" w:cs="Arial"/>
                <w:sz w:val="24"/>
                <w:szCs w:val="24"/>
              </w:rPr>
              <w:t>Len Cozens, Head of Compliance</w:t>
            </w:r>
          </w:p>
        </w:tc>
      </w:tr>
      <w:tr w:rsidR="00653AEC" w:rsidRPr="006F1C45" w14:paraId="6D2903F1" w14:textId="77777777" w:rsidTr="009B433B">
        <w:tc>
          <w:tcPr>
            <w:tcW w:w="2405" w:type="dxa"/>
          </w:tcPr>
          <w:p w14:paraId="6D2903EF" w14:textId="77777777" w:rsidR="00653AEC" w:rsidRPr="006F1C45" w:rsidRDefault="00653AEC" w:rsidP="00653AEC">
            <w:pPr>
              <w:rPr>
                <w:rFonts w:ascii="Verdana" w:hAnsi="Verdana" w:cs="Arial"/>
                <w:b/>
                <w:sz w:val="24"/>
                <w:szCs w:val="24"/>
              </w:rPr>
            </w:pPr>
            <w:r w:rsidRPr="006F1C45">
              <w:rPr>
                <w:rFonts w:ascii="Verdana" w:hAnsi="Verdana" w:cs="Arial"/>
                <w:b/>
                <w:sz w:val="24"/>
                <w:szCs w:val="24"/>
              </w:rPr>
              <w:t xml:space="preserve">Freedom of Information </w:t>
            </w:r>
          </w:p>
        </w:tc>
        <w:tc>
          <w:tcPr>
            <w:tcW w:w="6611" w:type="dxa"/>
            <w:gridSpan w:val="6"/>
          </w:tcPr>
          <w:p w14:paraId="6D2903F0" w14:textId="7A9E0B3B" w:rsidR="00653AEC" w:rsidRPr="006F1C45" w:rsidRDefault="00653AEC" w:rsidP="00653AEC">
            <w:pPr>
              <w:rPr>
                <w:rFonts w:ascii="Verdana" w:hAnsi="Verdana" w:cs="Arial"/>
                <w:sz w:val="24"/>
                <w:szCs w:val="24"/>
              </w:rPr>
            </w:pPr>
            <w:r w:rsidRPr="006F1C45">
              <w:rPr>
                <w:rFonts w:ascii="Verdana" w:hAnsi="Verdana" w:cs="Arial"/>
                <w:sz w:val="24"/>
                <w:szCs w:val="24"/>
              </w:rPr>
              <w:t>Open</w:t>
            </w:r>
          </w:p>
        </w:tc>
      </w:tr>
      <w:tr w:rsidR="00653AEC" w:rsidRPr="006F1C45" w14:paraId="6D2903F8" w14:textId="77777777" w:rsidTr="009B433B">
        <w:tc>
          <w:tcPr>
            <w:tcW w:w="2405" w:type="dxa"/>
          </w:tcPr>
          <w:p w14:paraId="6D2903F2" w14:textId="77777777" w:rsidR="00653AEC" w:rsidRPr="006F1C45" w:rsidRDefault="00653AEC" w:rsidP="00653AEC">
            <w:pPr>
              <w:rPr>
                <w:rFonts w:ascii="Verdana" w:hAnsi="Verdana" w:cs="Arial"/>
                <w:b/>
                <w:sz w:val="24"/>
                <w:szCs w:val="24"/>
              </w:rPr>
            </w:pPr>
            <w:r w:rsidRPr="006F1C45">
              <w:rPr>
                <w:rFonts w:ascii="Verdana" w:hAnsi="Verdana" w:cs="Arial"/>
                <w:b/>
                <w:sz w:val="24"/>
                <w:szCs w:val="24"/>
              </w:rPr>
              <w:t>Purpose of the Report</w:t>
            </w:r>
          </w:p>
        </w:tc>
        <w:tc>
          <w:tcPr>
            <w:tcW w:w="6611" w:type="dxa"/>
            <w:gridSpan w:val="6"/>
          </w:tcPr>
          <w:p w14:paraId="6D2903F7" w14:textId="52B5516E" w:rsidR="00653AEC" w:rsidRPr="006F1C45" w:rsidRDefault="002B163E" w:rsidP="007475B6">
            <w:pPr>
              <w:ind w:right="96"/>
              <w:rPr>
                <w:rFonts w:ascii="Verdana" w:hAnsi="Verdana" w:cs="Arial"/>
                <w:color w:val="FF0000"/>
                <w:sz w:val="24"/>
                <w:szCs w:val="24"/>
              </w:rPr>
            </w:pPr>
            <w:r w:rsidRPr="006F1C45">
              <w:rPr>
                <w:rFonts w:ascii="Verdana" w:hAnsi="Verdana" w:cs="Arial"/>
                <w:sz w:val="24"/>
                <w:szCs w:val="24"/>
              </w:rPr>
              <w:t xml:space="preserve">The purpose of this report is to provide the Committee with an update </w:t>
            </w:r>
            <w:r w:rsidR="007475B6" w:rsidRPr="006F1C45">
              <w:rPr>
                <w:rFonts w:ascii="Verdana" w:hAnsi="Verdana" w:cs="Arial"/>
                <w:sz w:val="24"/>
                <w:szCs w:val="24"/>
              </w:rPr>
              <w:t>on</w:t>
            </w:r>
            <w:r w:rsidRPr="006F1C45">
              <w:rPr>
                <w:rFonts w:ascii="Verdana" w:hAnsi="Verdana" w:cs="Arial"/>
                <w:sz w:val="24"/>
                <w:szCs w:val="24"/>
              </w:rPr>
              <w:t xml:space="preserve"> performance in deliver</w:t>
            </w:r>
            <w:r w:rsidR="00857D61" w:rsidRPr="006F1C45">
              <w:rPr>
                <w:rFonts w:ascii="Verdana" w:hAnsi="Verdana" w:cs="Arial"/>
                <w:sz w:val="24"/>
                <w:szCs w:val="24"/>
              </w:rPr>
              <w:t>ing</w:t>
            </w:r>
            <w:r w:rsidRPr="006F1C45">
              <w:rPr>
                <w:rFonts w:ascii="Verdana" w:hAnsi="Verdana" w:cs="Arial"/>
                <w:sz w:val="24"/>
                <w:szCs w:val="24"/>
              </w:rPr>
              <w:t xml:space="preserve"> actions agreed as a result of</w:t>
            </w:r>
            <w:r w:rsidR="006B5FE0" w:rsidRPr="006F1C45">
              <w:rPr>
                <w:rFonts w:ascii="Verdana" w:hAnsi="Verdana" w:cs="Arial"/>
                <w:sz w:val="24"/>
                <w:szCs w:val="24"/>
              </w:rPr>
              <w:t xml:space="preserve"> the findings of</w:t>
            </w:r>
            <w:r w:rsidRPr="006F1C45">
              <w:rPr>
                <w:rFonts w:ascii="Verdana" w:hAnsi="Verdana" w:cs="Arial"/>
                <w:sz w:val="24"/>
                <w:szCs w:val="24"/>
              </w:rPr>
              <w:t xml:space="preserve"> audit reviews</w:t>
            </w:r>
            <w:r w:rsidR="000E460A" w:rsidRPr="006F1C45">
              <w:rPr>
                <w:rFonts w:ascii="Verdana" w:hAnsi="Verdana" w:cs="Arial"/>
                <w:sz w:val="24"/>
                <w:szCs w:val="24"/>
              </w:rPr>
              <w:t xml:space="preserve"> undertaken by </w:t>
            </w:r>
            <w:r w:rsidRPr="006F1C45">
              <w:rPr>
                <w:rFonts w:ascii="Verdana" w:hAnsi="Verdana" w:cs="Arial"/>
                <w:sz w:val="24"/>
                <w:szCs w:val="24"/>
              </w:rPr>
              <w:t>NWSSP Audit &amp; Assurance and Audit Wales</w:t>
            </w:r>
            <w:r w:rsidR="006B5FE0" w:rsidRPr="006F1C45">
              <w:rPr>
                <w:rFonts w:ascii="Verdana" w:hAnsi="Verdana" w:cs="Arial"/>
                <w:sz w:val="24"/>
                <w:szCs w:val="24"/>
              </w:rPr>
              <w:t>.</w:t>
            </w:r>
          </w:p>
        </w:tc>
      </w:tr>
      <w:tr w:rsidR="00653AEC" w:rsidRPr="006F1C45" w14:paraId="6D290402" w14:textId="77777777" w:rsidTr="001218E0">
        <w:tc>
          <w:tcPr>
            <w:tcW w:w="2405" w:type="dxa"/>
          </w:tcPr>
          <w:p w14:paraId="6D2903F9" w14:textId="77777777" w:rsidR="00653AEC" w:rsidRPr="006F1C45" w:rsidRDefault="00653AEC" w:rsidP="00653AEC">
            <w:pPr>
              <w:rPr>
                <w:rFonts w:ascii="Verdana" w:hAnsi="Verdana" w:cs="Arial"/>
                <w:b/>
                <w:sz w:val="24"/>
                <w:szCs w:val="24"/>
              </w:rPr>
            </w:pPr>
            <w:r w:rsidRPr="006F1C45">
              <w:rPr>
                <w:rFonts w:ascii="Verdana" w:hAnsi="Verdana" w:cs="Arial"/>
                <w:b/>
                <w:sz w:val="24"/>
                <w:szCs w:val="24"/>
              </w:rPr>
              <w:t>Key Issues</w:t>
            </w:r>
          </w:p>
          <w:p w14:paraId="6D2903FA" w14:textId="77777777" w:rsidR="00653AEC" w:rsidRPr="006F1C45" w:rsidRDefault="00653AEC" w:rsidP="00653AEC">
            <w:pPr>
              <w:rPr>
                <w:rFonts w:ascii="Verdana" w:hAnsi="Verdana" w:cs="Arial"/>
                <w:b/>
                <w:sz w:val="24"/>
                <w:szCs w:val="24"/>
              </w:rPr>
            </w:pPr>
          </w:p>
          <w:p w14:paraId="6D2903FB" w14:textId="77777777" w:rsidR="00653AEC" w:rsidRPr="006F1C45" w:rsidRDefault="00653AEC" w:rsidP="00653AEC">
            <w:pPr>
              <w:rPr>
                <w:rFonts w:ascii="Verdana" w:hAnsi="Verdana" w:cs="Arial"/>
                <w:b/>
                <w:sz w:val="24"/>
                <w:szCs w:val="24"/>
              </w:rPr>
            </w:pPr>
          </w:p>
          <w:p w14:paraId="6D2903FC" w14:textId="77777777" w:rsidR="00653AEC" w:rsidRPr="006F1C45" w:rsidRDefault="00653AEC" w:rsidP="00653AEC">
            <w:pPr>
              <w:rPr>
                <w:rFonts w:ascii="Verdana" w:hAnsi="Verdana" w:cs="Arial"/>
                <w:b/>
                <w:sz w:val="24"/>
                <w:szCs w:val="24"/>
              </w:rPr>
            </w:pPr>
          </w:p>
        </w:tc>
        <w:tc>
          <w:tcPr>
            <w:tcW w:w="6611" w:type="dxa"/>
            <w:gridSpan w:val="6"/>
          </w:tcPr>
          <w:p w14:paraId="5EE30DE7" w14:textId="77777777" w:rsidR="009A29ED" w:rsidRPr="006F1C45" w:rsidRDefault="002B163E" w:rsidP="00AF531C">
            <w:pPr>
              <w:spacing w:before="40" w:after="40"/>
              <w:jc w:val="both"/>
              <w:rPr>
                <w:rFonts w:ascii="Verdana" w:hAnsi="Verdana" w:cs="Arial"/>
                <w:sz w:val="24"/>
                <w:szCs w:val="24"/>
              </w:rPr>
            </w:pPr>
            <w:r w:rsidRPr="006F1C45">
              <w:rPr>
                <w:rFonts w:ascii="Verdana" w:hAnsi="Verdana" w:cs="Arial"/>
                <w:sz w:val="24"/>
                <w:szCs w:val="24"/>
              </w:rPr>
              <w:t xml:space="preserve">This report </w:t>
            </w:r>
            <w:r w:rsidR="00267838" w:rsidRPr="006F1C45">
              <w:rPr>
                <w:rFonts w:ascii="Verdana" w:hAnsi="Verdana" w:cs="Arial"/>
                <w:sz w:val="24"/>
                <w:szCs w:val="24"/>
              </w:rPr>
              <w:t>summarises</w:t>
            </w:r>
            <w:r w:rsidRPr="006F1C45">
              <w:rPr>
                <w:rFonts w:ascii="Verdana" w:hAnsi="Verdana" w:cs="Arial"/>
                <w:sz w:val="24"/>
                <w:szCs w:val="24"/>
              </w:rPr>
              <w:t xml:space="preserve"> updates entered onto the Tracker since the last report, up to and including the</w:t>
            </w:r>
            <w:r w:rsidR="00186F83" w:rsidRPr="006F1C45">
              <w:rPr>
                <w:rFonts w:ascii="Verdana" w:hAnsi="Verdana" w:cs="Arial"/>
                <w:sz w:val="24"/>
                <w:szCs w:val="24"/>
              </w:rPr>
              <w:t xml:space="preserve"> </w:t>
            </w:r>
            <w:r w:rsidR="00267838" w:rsidRPr="006F1C45">
              <w:rPr>
                <w:rFonts w:ascii="Verdana" w:hAnsi="Verdana" w:cs="Arial"/>
                <w:sz w:val="24"/>
                <w:szCs w:val="24"/>
              </w:rPr>
              <w:t>08</w:t>
            </w:r>
            <w:r w:rsidR="007475B6" w:rsidRPr="006F1C45">
              <w:rPr>
                <w:rFonts w:ascii="Verdana" w:hAnsi="Verdana" w:cs="Arial"/>
                <w:sz w:val="24"/>
                <w:szCs w:val="24"/>
              </w:rPr>
              <w:t>/</w:t>
            </w:r>
            <w:r w:rsidR="00267838" w:rsidRPr="006F1C45">
              <w:rPr>
                <w:rFonts w:ascii="Verdana" w:hAnsi="Verdana" w:cs="Arial"/>
                <w:sz w:val="24"/>
                <w:szCs w:val="24"/>
              </w:rPr>
              <w:t>05</w:t>
            </w:r>
            <w:r w:rsidR="007475B6" w:rsidRPr="006F1C45">
              <w:rPr>
                <w:rFonts w:ascii="Verdana" w:hAnsi="Verdana" w:cs="Arial"/>
                <w:sz w:val="24"/>
                <w:szCs w:val="24"/>
              </w:rPr>
              <w:t>/202</w:t>
            </w:r>
            <w:r w:rsidR="00267838" w:rsidRPr="006F1C45">
              <w:rPr>
                <w:rFonts w:ascii="Verdana" w:hAnsi="Verdana" w:cs="Arial"/>
                <w:sz w:val="24"/>
                <w:szCs w:val="24"/>
              </w:rPr>
              <w:t>6</w:t>
            </w:r>
            <w:r w:rsidR="009A29ED" w:rsidRPr="006F1C45">
              <w:rPr>
                <w:rFonts w:ascii="Verdana" w:hAnsi="Verdana" w:cs="Arial"/>
                <w:sz w:val="24"/>
                <w:szCs w:val="24"/>
              </w:rPr>
              <w:t>.</w:t>
            </w:r>
          </w:p>
          <w:p w14:paraId="43A5692B" w14:textId="593B0B90" w:rsidR="006D2878" w:rsidRPr="006F1C45" w:rsidRDefault="009A29ED" w:rsidP="00AF531C">
            <w:pPr>
              <w:spacing w:before="40" w:after="40"/>
              <w:jc w:val="both"/>
              <w:rPr>
                <w:rFonts w:ascii="Verdana" w:hAnsi="Verdana" w:cs="Arial"/>
                <w:sz w:val="24"/>
                <w:szCs w:val="24"/>
              </w:rPr>
            </w:pPr>
            <w:r w:rsidRPr="006F1C45">
              <w:rPr>
                <w:rFonts w:ascii="Verdana" w:hAnsi="Verdana" w:cs="Arial"/>
                <w:sz w:val="24"/>
                <w:szCs w:val="24"/>
              </w:rPr>
              <w:t xml:space="preserve">It should be noted that due to resource issues, it has not been possible to establish an updated position in respect of </w:t>
            </w:r>
            <w:r w:rsidR="00937AE9" w:rsidRPr="006F1C45">
              <w:rPr>
                <w:rFonts w:ascii="Verdana" w:hAnsi="Verdana" w:cs="Arial"/>
                <w:sz w:val="24"/>
                <w:szCs w:val="24"/>
              </w:rPr>
              <w:t>final</w:t>
            </w:r>
            <w:r w:rsidRPr="006F1C45">
              <w:rPr>
                <w:rFonts w:ascii="Verdana" w:hAnsi="Verdana" w:cs="Arial"/>
                <w:sz w:val="24"/>
                <w:szCs w:val="24"/>
              </w:rPr>
              <w:t xml:space="preserve"> audit reports considered at the March 2026 Committee meeting. This will be fully addressed as part of the July 2026 </w:t>
            </w:r>
            <w:r w:rsidR="00CA02A9" w:rsidRPr="006F1C45">
              <w:rPr>
                <w:rFonts w:ascii="Verdana" w:hAnsi="Verdana" w:cs="Arial"/>
                <w:sz w:val="24"/>
                <w:szCs w:val="24"/>
              </w:rPr>
              <w:t>update</w:t>
            </w:r>
            <w:r w:rsidR="002B163E" w:rsidRPr="006F1C45">
              <w:rPr>
                <w:rFonts w:ascii="Verdana" w:hAnsi="Verdana" w:cs="Arial"/>
                <w:sz w:val="24"/>
                <w:szCs w:val="24"/>
              </w:rPr>
              <w:t>.</w:t>
            </w:r>
          </w:p>
          <w:p w14:paraId="0A862EC1" w14:textId="77777777" w:rsidR="002B163E" w:rsidRPr="006F1C45" w:rsidRDefault="002B163E" w:rsidP="00AF531C">
            <w:pPr>
              <w:spacing w:before="40" w:after="40"/>
              <w:jc w:val="both"/>
              <w:rPr>
                <w:rFonts w:ascii="Verdana" w:hAnsi="Verdana" w:cs="Arial"/>
                <w:b/>
                <w:sz w:val="24"/>
                <w:szCs w:val="24"/>
              </w:rPr>
            </w:pPr>
            <w:r w:rsidRPr="006F1C45">
              <w:rPr>
                <w:rFonts w:ascii="Verdana" w:hAnsi="Verdana" w:cs="Arial"/>
                <w:b/>
                <w:sz w:val="24"/>
                <w:szCs w:val="24"/>
              </w:rPr>
              <w:t>Audit Wales</w:t>
            </w:r>
          </w:p>
          <w:p w14:paraId="58BC4C5F" w14:textId="6D111C9D" w:rsidR="002B163E" w:rsidRPr="006F1C45" w:rsidRDefault="002B163E" w:rsidP="00AF531C">
            <w:pPr>
              <w:spacing w:before="40" w:after="40"/>
              <w:jc w:val="both"/>
              <w:rPr>
                <w:rFonts w:ascii="Verdana" w:hAnsi="Verdana" w:cs="Arial"/>
                <w:sz w:val="24"/>
                <w:szCs w:val="24"/>
              </w:rPr>
            </w:pPr>
            <w:r w:rsidRPr="006F1C45">
              <w:rPr>
                <w:rFonts w:ascii="Verdana" w:hAnsi="Verdana" w:cs="Arial"/>
                <w:sz w:val="24"/>
                <w:szCs w:val="24"/>
              </w:rPr>
              <w:t xml:space="preserve">There are currently </w:t>
            </w:r>
            <w:r w:rsidR="006B5FE0" w:rsidRPr="006F1C45">
              <w:rPr>
                <w:rFonts w:ascii="Verdana" w:hAnsi="Verdana" w:cs="Arial"/>
                <w:b/>
                <w:sz w:val="24"/>
                <w:szCs w:val="24"/>
              </w:rPr>
              <w:t>1</w:t>
            </w:r>
            <w:r w:rsidR="00AF531C" w:rsidRPr="006F1C45">
              <w:rPr>
                <w:rFonts w:ascii="Verdana" w:hAnsi="Verdana" w:cs="Arial"/>
                <w:b/>
                <w:sz w:val="24"/>
                <w:szCs w:val="24"/>
              </w:rPr>
              <w:t>1</w:t>
            </w:r>
            <w:r w:rsidRPr="006F1C45">
              <w:rPr>
                <w:rFonts w:ascii="Verdana" w:hAnsi="Verdana" w:cs="Arial"/>
                <w:sz w:val="24"/>
                <w:szCs w:val="24"/>
              </w:rPr>
              <w:t xml:space="preserve"> actions </w:t>
            </w:r>
            <w:r w:rsidR="00AF531C" w:rsidRPr="006F1C45">
              <w:rPr>
                <w:rFonts w:ascii="Verdana" w:hAnsi="Verdana" w:cs="Arial"/>
                <w:sz w:val="24"/>
                <w:szCs w:val="24"/>
              </w:rPr>
              <w:t xml:space="preserve">recorded as </w:t>
            </w:r>
            <w:r w:rsidRPr="006F1C45">
              <w:rPr>
                <w:rFonts w:ascii="Verdana" w:hAnsi="Verdana" w:cs="Arial"/>
                <w:sz w:val="24"/>
                <w:szCs w:val="24"/>
              </w:rPr>
              <w:t>overdue</w:t>
            </w:r>
            <w:r w:rsidR="00AF531C" w:rsidRPr="006F1C45">
              <w:rPr>
                <w:rFonts w:ascii="Verdana" w:hAnsi="Verdana" w:cs="Arial"/>
                <w:sz w:val="24"/>
                <w:szCs w:val="24"/>
              </w:rPr>
              <w:t xml:space="preserve"> on the tracker</w:t>
            </w:r>
            <w:r w:rsidRPr="006F1C45">
              <w:rPr>
                <w:rFonts w:ascii="Verdana" w:hAnsi="Verdana" w:cs="Arial"/>
                <w:sz w:val="24"/>
                <w:szCs w:val="24"/>
              </w:rPr>
              <w:t>, which represents a</w:t>
            </w:r>
            <w:r w:rsidR="00F62750" w:rsidRPr="006F1C45">
              <w:rPr>
                <w:rFonts w:ascii="Verdana" w:hAnsi="Verdana" w:cs="Arial"/>
                <w:sz w:val="24"/>
                <w:szCs w:val="24"/>
              </w:rPr>
              <w:t xml:space="preserve"> </w:t>
            </w:r>
            <w:r w:rsidR="006B5FE0" w:rsidRPr="006F1C45">
              <w:rPr>
                <w:rFonts w:ascii="Verdana" w:hAnsi="Verdana" w:cs="Arial"/>
                <w:sz w:val="24"/>
                <w:szCs w:val="24"/>
              </w:rPr>
              <w:t xml:space="preserve">decrease of </w:t>
            </w:r>
            <w:r w:rsidR="00AF531C" w:rsidRPr="006F1C45">
              <w:rPr>
                <w:rFonts w:ascii="Verdana" w:hAnsi="Verdana" w:cs="Arial"/>
                <w:b/>
                <w:bCs/>
                <w:sz w:val="24"/>
                <w:szCs w:val="24"/>
              </w:rPr>
              <w:t>2</w:t>
            </w:r>
            <w:r w:rsidR="00533658" w:rsidRPr="006F1C45">
              <w:rPr>
                <w:rFonts w:ascii="Verdana" w:hAnsi="Verdana" w:cs="Arial"/>
                <w:sz w:val="24"/>
                <w:szCs w:val="24"/>
              </w:rPr>
              <w:t xml:space="preserve"> </w:t>
            </w:r>
            <w:r w:rsidRPr="006F1C45">
              <w:rPr>
                <w:rFonts w:ascii="Verdana" w:hAnsi="Verdana" w:cs="Arial"/>
                <w:sz w:val="24"/>
                <w:szCs w:val="24"/>
              </w:rPr>
              <w:t>when compared to the last report.</w:t>
            </w:r>
          </w:p>
          <w:p w14:paraId="6F1FEF62" w14:textId="55908309" w:rsidR="00AF531C" w:rsidRPr="006F1C45" w:rsidRDefault="00AF531C" w:rsidP="00AF531C">
            <w:pPr>
              <w:spacing w:before="40" w:after="40"/>
              <w:jc w:val="both"/>
              <w:rPr>
                <w:rFonts w:ascii="Verdana" w:hAnsi="Verdana" w:cs="Arial"/>
                <w:sz w:val="24"/>
                <w:szCs w:val="24"/>
              </w:rPr>
            </w:pPr>
            <w:r w:rsidRPr="006F1C45">
              <w:rPr>
                <w:rFonts w:ascii="Verdana" w:hAnsi="Verdana" w:cs="Arial"/>
                <w:sz w:val="24"/>
                <w:szCs w:val="24"/>
              </w:rPr>
              <w:t xml:space="preserve">A total of </w:t>
            </w:r>
            <w:r w:rsidRPr="006F1C45">
              <w:rPr>
                <w:rFonts w:ascii="Verdana" w:hAnsi="Verdana" w:cs="Arial"/>
                <w:b/>
                <w:sz w:val="24"/>
                <w:szCs w:val="24"/>
              </w:rPr>
              <w:t>2</w:t>
            </w:r>
            <w:r w:rsidRPr="006F1C45">
              <w:rPr>
                <w:rFonts w:ascii="Verdana" w:hAnsi="Verdana" w:cs="Arial"/>
                <w:sz w:val="24"/>
                <w:szCs w:val="24"/>
              </w:rPr>
              <w:t xml:space="preserve"> actions were closed during the period. In addition, management have indicated that they would like to close a further 8 actions. Work to gather, review and verify the evidence to support these closures is currently ongoing.</w:t>
            </w:r>
          </w:p>
          <w:p w14:paraId="3E83569C" w14:textId="77777777" w:rsidR="002B163E" w:rsidRPr="006F1C45" w:rsidRDefault="002B163E" w:rsidP="00AF531C">
            <w:pPr>
              <w:spacing w:before="40" w:after="40"/>
              <w:jc w:val="both"/>
              <w:rPr>
                <w:rFonts w:ascii="Verdana" w:hAnsi="Verdana" w:cs="Arial"/>
                <w:b/>
                <w:sz w:val="24"/>
                <w:szCs w:val="24"/>
              </w:rPr>
            </w:pPr>
            <w:r w:rsidRPr="006F1C45">
              <w:rPr>
                <w:rFonts w:ascii="Verdana" w:hAnsi="Verdana" w:cs="Arial"/>
                <w:b/>
                <w:sz w:val="24"/>
                <w:szCs w:val="24"/>
              </w:rPr>
              <w:t>NWSSP A&amp;A</w:t>
            </w:r>
          </w:p>
          <w:p w14:paraId="4F9E7597" w14:textId="3EB14F2C" w:rsidR="002B163E" w:rsidRPr="006F1C45" w:rsidRDefault="002B163E" w:rsidP="00AF531C">
            <w:pPr>
              <w:spacing w:before="40" w:after="40"/>
              <w:jc w:val="both"/>
              <w:rPr>
                <w:rFonts w:ascii="Verdana" w:hAnsi="Verdana" w:cs="Arial"/>
                <w:sz w:val="24"/>
                <w:szCs w:val="24"/>
              </w:rPr>
            </w:pPr>
            <w:r w:rsidRPr="006F1C45">
              <w:rPr>
                <w:rFonts w:ascii="Verdana" w:hAnsi="Verdana" w:cs="Arial"/>
                <w:sz w:val="24"/>
                <w:szCs w:val="24"/>
              </w:rPr>
              <w:t xml:space="preserve">There are currently </w:t>
            </w:r>
            <w:r w:rsidR="009A29ED" w:rsidRPr="006F1C45">
              <w:rPr>
                <w:rFonts w:ascii="Verdana" w:hAnsi="Verdana" w:cs="Arial"/>
                <w:b/>
                <w:sz w:val="24"/>
                <w:szCs w:val="24"/>
              </w:rPr>
              <w:t>119</w:t>
            </w:r>
            <w:r w:rsidRPr="006F1C45">
              <w:rPr>
                <w:rFonts w:ascii="Verdana" w:hAnsi="Verdana" w:cs="Arial"/>
                <w:sz w:val="24"/>
                <w:szCs w:val="24"/>
              </w:rPr>
              <w:t xml:space="preserve"> actions </w:t>
            </w:r>
            <w:r w:rsidR="009A29ED" w:rsidRPr="006F1C45">
              <w:rPr>
                <w:rFonts w:ascii="Verdana" w:hAnsi="Verdana" w:cs="Arial"/>
                <w:sz w:val="24"/>
                <w:szCs w:val="24"/>
              </w:rPr>
              <w:t xml:space="preserve">recorded as </w:t>
            </w:r>
            <w:r w:rsidRPr="006F1C45">
              <w:rPr>
                <w:rFonts w:ascii="Verdana" w:hAnsi="Verdana" w:cs="Arial"/>
                <w:sz w:val="24"/>
                <w:szCs w:val="24"/>
              </w:rPr>
              <w:t>overdue</w:t>
            </w:r>
            <w:r w:rsidR="009A29ED" w:rsidRPr="006F1C45">
              <w:rPr>
                <w:rFonts w:ascii="Verdana" w:hAnsi="Verdana" w:cs="Arial"/>
                <w:sz w:val="24"/>
                <w:szCs w:val="24"/>
              </w:rPr>
              <w:t xml:space="preserve"> on the Tracker</w:t>
            </w:r>
            <w:r w:rsidRPr="006F1C45">
              <w:rPr>
                <w:rFonts w:ascii="Verdana" w:hAnsi="Verdana" w:cs="Arial"/>
                <w:sz w:val="24"/>
                <w:szCs w:val="24"/>
              </w:rPr>
              <w:t>, which represents a</w:t>
            </w:r>
            <w:r w:rsidR="009A29ED" w:rsidRPr="006F1C45">
              <w:rPr>
                <w:rFonts w:ascii="Verdana" w:hAnsi="Verdana" w:cs="Arial"/>
                <w:sz w:val="24"/>
                <w:szCs w:val="24"/>
              </w:rPr>
              <w:t>n</w:t>
            </w:r>
            <w:r w:rsidR="002E0247" w:rsidRPr="006F1C45">
              <w:rPr>
                <w:rFonts w:ascii="Verdana" w:hAnsi="Verdana" w:cs="Arial"/>
                <w:sz w:val="24"/>
                <w:szCs w:val="24"/>
              </w:rPr>
              <w:t xml:space="preserve"> </w:t>
            </w:r>
            <w:r w:rsidR="009A29ED" w:rsidRPr="006F1C45">
              <w:rPr>
                <w:rFonts w:ascii="Verdana" w:hAnsi="Verdana" w:cs="Arial"/>
                <w:sz w:val="24"/>
                <w:szCs w:val="24"/>
              </w:rPr>
              <w:t>increase</w:t>
            </w:r>
            <w:r w:rsidR="002E0247" w:rsidRPr="006F1C45">
              <w:rPr>
                <w:rFonts w:ascii="Verdana" w:hAnsi="Verdana" w:cs="Arial"/>
                <w:sz w:val="24"/>
                <w:szCs w:val="24"/>
              </w:rPr>
              <w:t xml:space="preserve"> </w:t>
            </w:r>
            <w:r w:rsidRPr="006F1C45">
              <w:rPr>
                <w:rFonts w:ascii="Verdana" w:hAnsi="Verdana" w:cs="Arial"/>
                <w:sz w:val="24"/>
                <w:szCs w:val="24"/>
              </w:rPr>
              <w:t xml:space="preserve">of </w:t>
            </w:r>
            <w:r w:rsidR="009F7C34" w:rsidRPr="006F1C45">
              <w:rPr>
                <w:rFonts w:ascii="Verdana" w:hAnsi="Verdana" w:cs="Arial"/>
                <w:b/>
                <w:bCs/>
                <w:sz w:val="24"/>
                <w:szCs w:val="24"/>
              </w:rPr>
              <w:t>3</w:t>
            </w:r>
            <w:r w:rsidR="00E635FA" w:rsidRPr="006F1C45">
              <w:rPr>
                <w:rFonts w:ascii="Verdana" w:hAnsi="Verdana" w:cs="Arial"/>
                <w:b/>
                <w:sz w:val="24"/>
                <w:szCs w:val="24"/>
              </w:rPr>
              <w:t>2</w:t>
            </w:r>
            <w:r w:rsidRPr="006F1C45">
              <w:rPr>
                <w:rFonts w:ascii="Verdana" w:hAnsi="Verdana" w:cs="Arial"/>
                <w:b/>
                <w:sz w:val="24"/>
                <w:szCs w:val="24"/>
              </w:rPr>
              <w:t xml:space="preserve"> </w:t>
            </w:r>
            <w:r w:rsidRPr="006F1C45">
              <w:rPr>
                <w:rFonts w:ascii="Verdana" w:hAnsi="Verdana" w:cs="Arial"/>
                <w:sz w:val="24"/>
                <w:szCs w:val="24"/>
              </w:rPr>
              <w:t>when compared to the last report.</w:t>
            </w:r>
          </w:p>
          <w:p w14:paraId="6D290401" w14:textId="06E4CA1D" w:rsidR="00653AEC" w:rsidRPr="006F1C45" w:rsidRDefault="007475B6" w:rsidP="00AF531C">
            <w:pPr>
              <w:jc w:val="both"/>
              <w:rPr>
                <w:rFonts w:ascii="Verdana" w:hAnsi="Verdana" w:cs="Arial"/>
                <w:sz w:val="24"/>
                <w:szCs w:val="24"/>
              </w:rPr>
            </w:pPr>
            <w:r w:rsidRPr="006F1C45">
              <w:rPr>
                <w:rFonts w:ascii="Verdana" w:hAnsi="Verdana" w:cs="Arial"/>
                <w:sz w:val="24"/>
                <w:szCs w:val="24"/>
              </w:rPr>
              <w:t xml:space="preserve">A </w:t>
            </w:r>
            <w:r w:rsidR="002B163E" w:rsidRPr="006F1C45">
              <w:rPr>
                <w:rFonts w:ascii="Verdana" w:hAnsi="Verdana" w:cs="Arial"/>
                <w:sz w:val="24"/>
                <w:szCs w:val="24"/>
              </w:rPr>
              <w:t>total</w:t>
            </w:r>
            <w:r w:rsidRPr="006F1C45">
              <w:rPr>
                <w:rFonts w:ascii="Verdana" w:hAnsi="Verdana" w:cs="Arial"/>
                <w:sz w:val="24"/>
                <w:szCs w:val="24"/>
              </w:rPr>
              <w:t xml:space="preserve"> of </w:t>
            </w:r>
            <w:r w:rsidR="00753644" w:rsidRPr="006F1C45">
              <w:rPr>
                <w:rFonts w:ascii="Verdana" w:hAnsi="Verdana" w:cs="Arial"/>
                <w:b/>
                <w:sz w:val="24"/>
                <w:szCs w:val="24"/>
              </w:rPr>
              <w:t>24</w:t>
            </w:r>
            <w:r w:rsidR="002B163E" w:rsidRPr="006F1C45">
              <w:rPr>
                <w:rFonts w:ascii="Verdana" w:hAnsi="Verdana" w:cs="Arial"/>
                <w:sz w:val="24"/>
                <w:szCs w:val="24"/>
              </w:rPr>
              <w:t xml:space="preserve"> actions were closed during the period.</w:t>
            </w:r>
            <w:r w:rsidR="00753644" w:rsidRPr="006F1C45">
              <w:rPr>
                <w:rFonts w:ascii="Verdana" w:hAnsi="Verdana" w:cs="Arial"/>
                <w:sz w:val="24"/>
                <w:szCs w:val="24"/>
              </w:rPr>
              <w:t xml:space="preserve"> In addition, management have indicated that they would like to close a further 60 actions. Work to gather, review and verify the evidence to support these closures is currently ongoing.</w:t>
            </w:r>
          </w:p>
        </w:tc>
      </w:tr>
      <w:tr w:rsidR="00762BBE" w:rsidRPr="006F1C45" w14:paraId="6D290409" w14:textId="77777777" w:rsidTr="004C5040">
        <w:trPr>
          <w:trHeight w:val="97"/>
        </w:trPr>
        <w:tc>
          <w:tcPr>
            <w:tcW w:w="2405" w:type="dxa"/>
            <w:vMerge w:val="restart"/>
          </w:tcPr>
          <w:p w14:paraId="6D290403" w14:textId="77777777" w:rsidR="00762BBE" w:rsidRPr="006F1C45" w:rsidRDefault="00762BBE" w:rsidP="00762BBE">
            <w:pPr>
              <w:rPr>
                <w:rFonts w:ascii="Verdana" w:hAnsi="Verdana" w:cs="Arial"/>
                <w:b/>
                <w:sz w:val="24"/>
                <w:szCs w:val="24"/>
              </w:rPr>
            </w:pPr>
            <w:r w:rsidRPr="006F1C45">
              <w:rPr>
                <w:rFonts w:ascii="Verdana" w:hAnsi="Verdana" w:cs="Arial"/>
                <w:b/>
                <w:sz w:val="24"/>
                <w:szCs w:val="24"/>
              </w:rPr>
              <w:t xml:space="preserve">Specific Action Required </w:t>
            </w:r>
          </w:p>
          <w:p w14:paraId="6D290404" w14:textId="77777777" w:rsidR="00762BBE" w:rsidRPr="006F1C45" w:rsidRDefault="00762BBE" w:rsidP="00762BBE">
            <w:pPr>
              <w:rPr>
                <w:rFonts w:ascii="Verdana" w:hAnsi="Verdana" w:cs="Arial"/>
                <w:b/>
                <w:i/>
                <w:sz w:val="24"/>
                <w:szCs w:val="24"/>
              </w:rPr>
            </w:pPr>
            <w:r w:rsidRPr="006F1C45">
              <w:rPr>
                <w:rFonts w:ascii="Verdana" w:hAnsi="Verdana" w:cs="Arial"/>
                <w:b/>
                <w:i/>
                <w:sz w:val="24"/>
                <w:szCs w:val="24"/>
              </w:rPr>
              <w:t>(please choose one only)</w:t>
            </w:r>
          </w:p>
        </w:tc>
        <w:tc>
          <w:tcPr>
            <w:tcW w:w="1711" w:type="dxa"/>
          </w:tcPr>
          <w:p w14:paraId="6D290405" w14:textId="77777777" w:rsidR="00762BBE" w:rsidRPr="006F1C45" w:rsidRDefault="00762BBE" w:rsidP="00762BBE">
            <w:pPr>
              <w:rPr>
                <w:rFonts w:ascii="Verdana" w:hAnsi="Verdana" w:cs="Arial"/>
                <w:b/>
                <w:sz w:val="24"/>
                <w:szCs w:val="24"/>
              </w:rPr>
            </w:pPr>
            <w:r w:rsidRPr="006F1C45">
              <w:rPr>
                <w:rFonts w:ascii="Verdana" w:hAnsi="Verdana" w:cs="Arial"/>
                <w:b/>
                <w:sz w:val="24"/>
                <w:szCs w:val="24"/>
              </w:rPr>
              <w:t>Information</w:t>
            </w:r>
          </w:p>
        </w:tc>
        <w:tc>
          <w:tcPr>
            <w:tcW w:w="1723" w:type="dxa"/>
            <w:gridSpan w:val="2"/>
          </w:tcPr>
          <w:p w14:paraId="6D290406" w14:textId="77777777" w:rsidR="00762BBE" w:rsidRPr="006F1C45" w:rsidRDefault="00762BBE" w:rsidP="00762BBE">
            <w:pPr>
              <w:rPr>
                <w:rFonts w:ascii="Verdana" w:hAnsi="Verdana" w:cs="Arial"/>
                <w:b/>
                <w:sz w:val="24"/>
                <w:szCs w:val="24"/>
              </w:rPr>
            </w:pPr>
            <w:r w:rsidRPr="006F1C45">
              <w:rPr>
                <w:rFonts w:ascii="Verdana" w:hAnsi="Verdana" w:cs="Arial"/>
                <w:b/>
                <w:sz w:val="24"/>
                <w:szCs w:val="24"/>
              </w:rPr>
              <w:t>Discussion</w:t>
            </w:r>
          </w:p>
        </w:tc>
        <w:tc>
          <w:tcPr>
            <w:tcW w:w="1661" w:type="dxa"/>
          </w:tcPr>
          <w:p w14:paraId="6D290407" w14:textId="77777777" w:rsidR="00762BBE" w:rsidRPr="006F1C45" w:rsidRDefault="00762BBE" w:rsidP="00762BBE">
            <w:pPr>
              <w:rPr>
                <w:rFonts w:ascii="Verdana" w:hAnsi="Verdana" w:cs="Arial"/>
                <w:b/>
                <w:sz w:val="24"/>
                <w:szCs w:val="24"/>
              </w:rPr>
            </w:pPr>
            <w:r w:rsidRPr="006F1C45">
              <w:rPr>
                <w:rFonts w:ascii="Verdana" w:hAnsi="Verdana" w:cs="Arial"/>
                <w:b/>
                <w:sz w:val="24"/>
                <w:szCs w:val="24"/>
              </w:rPr>
              <w:t>Assurance</w:t>
            </w:r>
          </w:p>
        </w:tc>
        <w:tc>
          <w:tcPr>
            <w:tcW w:w="1516" w:type="dxa"/>
            <w:gridSpan w:val="2"/>
          </w:tcPr>
          <w:p w14:paraId="6D290408" w14:textId="77777777" w:rsidR="00762BBE" w:rsidRPr="006F1C45" w:rsidRDefault="00762BBE" w:rsidP="00762BBE">
            <w:pPr>
              <w:rPr>
                <w:rFonts w:ascii="Verdana" w:hAnsi="Verdana" w:cs="Arial"/>
                <w:b/>
                <w:sz w:val="24"/>
                <w:szCs w:val="24"/>
              </w:rPr>
            </w:pPr>
            <w:r w:rsidRPr="006F1C45">
              <w:rPr>
                <w:rFonts w:ascii="Verdana" w:hAnsi="Verdana" w:cs="Arial"/>
                <w:b/>
                <w:sz w:val="24"/>
                <w:szCs w:val="24"/>
              </w:rPr>
              <w:t>Approval</w:t>
            </w:r>
          </w:p>
        </w:tc>
      </w:tr>
      <w:tr w:rsidR="00762BBE" w:rsidRPr="006F1C45" w14:paraId="6D29040F" w14:textId="77777777" w:rsidTr="004C5040">
        <w:trPr>
          <w:trHeight w:val="96"/>
        </w:trPr>
        <w:tc>
          <w:tcPr>
            <w:tcW w:w="2405" w:type="dxa"/>
            <w:vMerge/>
          </w:tcPr>
          <w:p w14:paraId="6D29040A" w14:textId="77777777" w:rsidR="00762BBE" w:rsidRPr="006F1C45"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711" w:type="dxa"/>
              </w:tcPr>
              <w:p w14:paraId="6D29040B" w14:textId="28733A06" w:rsidR="00762BBE" w:rsidRPr="006F1C45" w:rsidRDefault="00812EDF" w:rsidP="00762BBE">
                <w:pPr>
                  <w:ind w:right="96"/>
                  <w:jc w:val="center"/>
                  <w:rPr>
                    <w:rFonts w:ascii="Verdana" w:hAnsi="Verdana" w:cs="Arial"/>
                    <w:sz w:val="24"/>
                    <w:szCs w:val="24"/>
                  </w:rPr>
                </w:pPr>
                <w:r w:rsidRPr="006F1C4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048403A5" w:rsidR="00762BBE" w:rsidRPr="006F1C45" w:rsidRDefault="005160A7" w:rsidP="00762BBE">
                <w:pPr>
                  <w:ind w:right="96"/>
                  <w:jc w:val="center"/>
                  <w:rPr>
                    <w:rFonts w:ascii="Verdana" w:hAnsi="Verdana" w:cs="Arial"/>
                    <w:sz w:val="24"/>
                    <w:szCs w:val="24"/>
                  </w:rPr>
                </w:pPr>
                <w:r w:rsidRPr="006F1C4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4C52F4E" w:rsidR="00762BBE" w:rsidRPr="006F1C45" w:rsidRDefault="005160A7" w:rsidP="00762BBE">
                <w:pPr>
                  <w:ind w:right="96"/>
                  <w:jc w:val="center"/>
                  <w:rPr>
                    <w:rFonts w:ascii="Verdana" w:hAnsi="Verdana" w:cs="Arial"/>
                    <w:sz w:val="24"/>
                    <w:szCs w:val="24"/>
                  </w:rPr>
                </w:pPr>
                <w:r w:rsidRPr="006F1C4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6F1C45" w:rsidRDefault="00F57042" w:rsidP="00762BBE">
                <w:pPr>
                  <w:ind w:right="96"/>
                  <w:jc w:val="center"/>
                  <w:rPr>
                    <w:rFonts w:ascii="Verdana" w:hAnsi="Verdana" w:cs="Arial"/>
                    <w:sz w:val="24"/>
                    <w:szCs w:val="24"/>
                  </w:rPr>
                </w:pPr>
                <w:r w:rsidRPr="006F1C45">
                  <w:rPr>
                    <w:rFonts w:ascii="Segoe UI Symbol" w:eastAsia="MS Gothic" w:hAnsi="Segoe UI Symbol" w:cs="Segoe UI Symbol"/>
                    <w:sz w:val="24"/>
                    <w:szCs w:val="24"/>
                  </w:rPr>
                  <w:t>☐</w:t>
                </w:r>
              </w:p>
            </w:tc>
          </w:sdtContent>
        </w:sdt>
      </w:tr>
      <w:tr w:rsidR="00762BBE" w:rsidRPr="006F1C45" w14:paraId="6D290418" w14:textId="77777777" w:rsidTr="004C5040">
        <w:tc>
          <w:tcPr>
            <w:tcW w:w="2405" w:type="dxa"/>
          </w:tcPr>
          <w:p w14:paraId="6D290410" w14:textId="77777777" w:rsidR="00762BBE" w:rsidRPr="006F1C45" w:rsidRDefault="00762BBE" w:rsidP="00762BBE">
            <w:pPr>
              <w:rPr>
                <w:rFonts w:ascii="Verdana" w:hAnsi="Verdana" w:cs="Arial"/>
                <w:b/>
                <w:sz w:val="24"/>
                <w:szCs w:val="24"/>
              </w:rPr>
            </w:pPr>
            <w:r w:rsidRPr="006F1C45">
              <w:rPr>
                <w:rFonts w:ascii="Verdana" w:hAnsi="Verdana" w:cs="Arial"/>
                <w:b/>
                <w:sz w:val="24"/>
                <w:szCs w:val="24"/>
              </w:rPr>
              <w:lastRenderedPageBreak/>
              <w:t>Recommendations</w:t>
            </w:r>
          </w:p>
          <w:p w14:paraId="6D290411" w14:textId="77777777" w:rsidR="00762BBE" w:rsidRPr="006F1C45" w:rsidRDefault="00762BBE" w:rsidP="00762BBE">
            <w:pPr>
              <w:rPr>
                <w:rFonts w:ascii="Verdana" w:hAnsi="Verdana" w:cs="Arial"/>
                <w:b/>
                <w:sz w:val="24"/>
                <w:szCs w:val="24"/>
              </w:rPr>
            </w:pPr>
          </w:p>
        </w:tc>
        <w:tc>
          <w:tcPr>
            <w:tcW w:w="6611" w:type="dxa"/>
            <w:gridSpan w:val="6"/>
          </w:tcPr>
          <w:p w14:paraId="6EBF7FEE" w14:textId="77777777" w:rsidR="002B163E" w:rsidRPr="006F1C45" w:rsidRDefault="002B163E" w:rsidP="002B163E">
            <w:pPr>
              <w:spacing w:before="40" w:after="40"/>
              <w:ind w:left="567" w:hanging="567"/>
              <w:jc w:val="both"/>
              <w:rPr>
                <w:rFonts w:ascii="Verdana" w:hAnsi="Verdana" w:cs="Arial"/>
                <w:sz w:val="24"/>
                <w:szCs w:val="24"/>
              </w:rPr>
            </w:pPr>
            <w:r w:rsidRPr="006F1C45">
              <w:rPr>
                <w:rFonts w:ascii="Verdana" w:hAnsi="Verdana" w:cs="Arial"/>
                <w:sz w:val="24"/>
                <w:szCs w:val="24"/>
              </w:rPr>
              <w:t>Members are asked to:</w:t>
            </w:r>
          </w:p>
          <w:p w14:paraId="15250EE1" w14:textId="75182A0B" w:rsidR="002B163E" w:rsidRPr="006F1C45" w:rsidRDefault="00C344CD" w:rsidP="007475B6">
            <w:pPr>
              <w:pStyle w:val="ListParagraph"/>
              <w:numPr>
                <w:ilvl w:val="0"/>
                <w:numId w:val="11"/>
              </w:numPr>
              <w:spacing w:before="40" w:after="40"/>
              <w:ind w:left="456" w:hanging="283"/>
              <w:jc w:val="both"/>
              <w:rPr>
                <w:rFonts w:ascii="Verdana" w:hAnsi="Verdana" w:cs="Arial"/>
                <w:sz w:val="24"/>
                <w:szCs w:val="24"/>
              </w:rPr>
            </w:pPr>
            <w:r w:rsidRPr="006F1C45">
              <w:rPr>
                <w:rFonts w:ascii="Verdana" w:hAnsi="Verdana" w:cs="Arial"/>
                <w:b/>
                <w:sz w:val="24"/>
                <w:szCs w:val="24"/>
              </w:rPr>
              <w:t>CONSIDER</w:t>
            </w:r>
            <w:r w:rsidR="002B163E" w:rsidRPr="006F1C45">
              <w:rPr>
                <w:rFonts w:ascii="Verdana" w:hAnsi="Verdana" w:cs="Arial"/>
                <w:b/>
                <w:sz w:val="24"/>
                <w:szCs w:val="24"/>
              </w:rPr>
              <w:t xml:space="preserve"> </w:t>
            </w:r>
            <w:r w:rsidR="002B163E" w:rsidRPr="006F1C45">
              <w:rPr>
                <w:rFonts w:ascii="Verdana" w:hAnsi="Verdana" w:cs="Arial"/>
                <w:sz w:val="24"/>
                <w:szCs w:val="24"/>
              </w:rPr>
              <w:t>the current position of the Audit Tracker and the status of the agreed actions therein.</w:t>
            </w:r>
          </w:p>
          <w:p w14:paraId="6D290417" w14:textId="53844A59" w:rsidR="00762BBE" w:rsidRPr="006F1C45" w:rsidRDefault="002B163E" w:rsidP="007475B6">
            <w:pPr>
              <w:pStyle w:val="ListParagraph"/>
              <w:numPr>
                <w:ilvl w:val="0"/>
                <w:numId w:val="11"/>
              </w:numPr>
              <w:spacing w:before="40" w:after="40"/>
              <w:ind w:left="456" w:hanging="283"/>
              <w:jc w:val="both"/>
              <w:rPr>
                <w:rFonts w:ascii="Verdana" w:hAnsi="Verdana" w:cs="Arial"/>
                <w:sz w:val="24"/>
                <w:szCs w:val="24"/>
              </w:rPr>
            </w:pPr>
            <w:r w:rsidRPr="006F1C45">
              <w:rPr>
                <w:rFonts w:ascii="Verdana" w:hAnsi="Verdana" w:cs="Arial"/>
                <w:b/>
                <w:sz w:val="24"/>
                <w:szCs w:val="24"/>
              </w:rPr>
              <w:t xml:space="preserve">AGREE </w:t>
            </w:r>
            <w:r w:rsidRPr="006F1C45">
              <w:rPr>
                <w:rFonts w:ascii="Verdana" w:hAnsi="Verdana" w:cs="Arial"/>
                <w:sz w:val="24"/>
                <w:szCs w:val="24"/>
              </w:rPr>
              <w:t>any specific areas where the Committee feel that further assurance is required in order that these may be addressed with the relevant Lead Director(s).</w:t>
            </w:r>
          </w:p>
        </w:tc>
      </w:tr>
    </w:tbl>
    <w:p w14:paraId="531F6EC1" w14:textId="77777777" w:rsidR="00704843" w:rsidRPr="006F1C45" w:rsidRDefault="00704843" w:rsidP="002B163E">
      <w:pPr>
        <w:spacing w:before="40" w:after="0"/>
        <w:jc w:val="center"/>
        <w:rPr>
          <w:rFonts w:ascii="Verdana" w:hAnsi="Verdana" w:cs="Arial"/>
          <w:b/>
          <w:sz w:val="24"/>
          <w:szCs w:val="24"/>
        </w:rPr>
      </w:pPr>
    </w:p>
    <w:p w14:paraId="6ED9D6B8" w14:textId="3473A220" w:rsidR="002B163E" w:rsidRPr="006F1C45" w:rsidRDefault="002B163E" w:rsidP="002B163E">
      <w:pPr>
        <w:spacing w:before="40" w:after="0"/>
        <w:jc w:val="center"/>
        <w:rPr>
          <w:rFonts w:ascii="Verdana" w:hAnsi="Verdana" w:cs="Arial"/>
          <w:b/>
          <w:sz w:val="24"/>
          <w:szCs w:val="24"/>
        </w:rPr>
      </w:pPr>
      <w:r w:rsidRPr="006F1C45">
        <w:rPr>
          <w:rFonts w:ascii="Verdana" w:hAnsi="Verdana" w:cs="Arial"/>
          <w:b/>
          <w:sz w:val="24"/>
          <w:szCs w:val="24"/>
        </w:rPr>
        <w:t>AUDIT TRACKER AND</w:t>
      </w:r>
    </w:p>
    <w:p w14:paraId="360F38FF" w14:textId="77777777" w:rsidR="002B163E" w:rsidRPr="006F1C45" w:rsidRDefault="002B163E" w:rsidP="002B163E">
      <w:pPr>
        <w:spacing w:after="0"/>
        <w:jc w:val="center"/>
        <w:rPr>
          <w:rFonts w:ascii="Verdana" w:hAnsi="Verdana" w:cs="Arial"/>
          <w:b/>
          <w:sz w:val="24"/>
          <w:szCs w:val="24"/>
        </w:rPr>
      </w:pPr>
      <w:r w:rsidRPr="006F1C45">
        <w:rPr>
          <w:rFonts w:ascii="Verdana" w:hAnsi="Verdana" w:cs="Arial"/>
          <w:b/>
          <w:sz w:val="24"/>
          <w:szCs w:val="24"/>
        </w:rPr>
        <w:t>STATUS OF AGREED ACTIONS</w:t>
      </w:r>
    </w:p>
    <w:p w14:paraId="010A54B3" w14:textId="77777777" w:rsidR="002B163E" w:rsidRPr="006F1C45" w:rsidRDefault="002B163E" w:rsidP="002B163E">
      <w:pPr>
        <w:spacing w:after="0" w:line="240" w:lineRule="auto"/>
        <w:jc w:val="center"/>
        <w:rPr>
          <w:rFonts w:ascii="Verdana" w:hAnsi="Verdana" w:cs="Arial"/>
          <w:b/>
          <w:sz w:val="24"/>
          <w:szCs w:val="24"/>
        </w:rPr>
      </w:pPr>
    </w:p>
    <w:p w14:paraId="04600423" w14:textId="77777777" w:rsidR="002B163E" w:rsidRPr="006F1C45" w:rsidRDefault="002B163E" w:rsidP="002B163E">
      <w:pPr>
        <w:numPr>
          <w:ilvl w:val="0"/>
          <w:numId w:val="12"/>
        </w:numPr>
        <w:spacing w:line="240" w:lineRule="auto"/>
        <w:ind w:left="567" w:hanging="567"/>
        <w:jc w:val="both"/>
        <w:rPr>
          <w:rFonts w:ascii="Verdana" w:hAnsi="Verdana" w:cs="Arial"/>
          <w:b/>
          <w:sz w:val="24"/>
          <w:szCs w:val="24"/>
        </w:rPr>
      </w:pPr>
      <w:r w:rsidRPr="006F1C45">
        <w:rPr>
          <w:rFonts w:ascii="Verdana" w:hAnsi="Verdana" w:cs="Arial"/>
          <w:b/>
          <w:sz w:val="24"/>
          <w:szCs w:val="24"/>
        </w:rPr>
        <w:t>INTRODUCTION</w:t>
      </w:r>
    </w:p>
    <w:p w14:paraId="728B7387" w14:textId="6823BDC9" w:rsidR="002B163E" w:rsidRPr="006F1C45" w:rsidRDefault="002B163E" w:rsidP="002B163E">
      <w:pPr>
        <w:ind w:left="567" w:hanging="567"/>
        <w:jc w:val="both"/>
        <w:rPr>
          <w:rFonts w:ascii="Verdana" w:hAnsi="Verdana" w:cs="Arial"/>
          <w:sz w:val="24"/>
          <w:szCs w:val="24"/>
        </w:rPr>
      </w:pPr>
      <w:r w:rsidRPr="006F1C45">
        <w:rPr>
          <w:rFonts w:ascii="Verdana" w:hAnsi="Verdana" w:cs="Arial"/>
          <w:sz w:val="24"/>
          <w:szCs w:val="24"/>
        </w:rPr>
        <w:t>1.1</w:t>
      </w:r>
      <w:r w:rsidRPr="006F1C45">
        <w:rPr>
          <w:rFonts w:ascii="Verdana" w:hAnsi="Verdana" w:cs="Arial"/>
          <w:sz w:val="24"/>
          <w:szCs w:val="24"/>
        </w:rPr>
        <w:tab/>
      </w:r>
      <w:r w:rsidR="000E460A" w:rsidRPr="006F1C45">
        <w:rPr>
          <w:rFonts w:ascii="Verdana" w:hAnsi="Verdana" w:cs="Arial"/>
          <w:sz w:val="24"/>
          <w:szCs w:val="24"/>
        </w:rPr>
        <w:t>The purpose of this report is to provide the Committee with an update on performance in the delivery of actions agreed as a result of the findings of audit reviews undertaken by NWSSP Audit &amp; Assurance and Audit Wales.</w:t>
      </w:r>
    </w:p>
    <w:p w14:paraId="6ADBEBF2" w14:textId="77777777" w:rsidR="002B163E" w:rsidRPr="006F1C45" w:rsidRDefault="002B163E" w:rsidP="002B163E">
      <w:pPr>
        <w:numPr>
          <w:ilvl w:val="0"/>
          <w:numId w:val="12"/>
        </w:numPr>
        <w:spacing w:line="240" w:lineRule="auto"/>
        <w:ind w:left="567" w:hanging="567"/>
        <w:jc w:val="both"/>
        <w:rPr>
          <w:rFonts w:ascii="Verdana" w:hAnsi="Verdana" w:cs="Arial"/>
          <w:b/>
          <w:sz w:val="24"/>
          <w:szCs w:val="24"/>
        </w:rPr>
      </w:pPr>
      <w:r w:rsidRPr="006F1C45">
        <w:rPr>
          <w:rFonts w:ascii="Verdana" w:hAnsi="Verdana" w:cs="Arial"/>
          <w:b/>
          <w:sz w:val="24"/>
          <w:szCs w:val="24"/>
        </w:rPr>
        <w:t>BACKGROUND AND CONTEXT</w:t>
      </w:r>
    </w:p>
    <w:p w14:paraId="11F7A511" w14:textId="77777777" w:rsidR="002B163E" w:rsidRPr="006F1C45" w:rsidRDefault="002B163E" w:rsidP="002B163E">
      <w:pPr>
        <w:spacing w:after="80"/>
        <w:ind w:left="567" w:hanging="567"/>
        <w:jc w:val="both"/>
        <w:rPr>
          <w:rFonts w:ascii="Verdana" w:hAnsi="Verdana" w:cs="Arial"/>
          <w:sz w:val="24"/>
          <w:szCs w:val="24"/>
        </w:rPr>
      </w:pPr>
      <w:r w:rsidRPr="006F1C45">
        <w:rPr>
          <w:rFonts w:ascii="Verdana" w:hAnsi="Verdana" w:cs="Arial"/>
          <w:sz w:val="24"/>
          <w:szCs w:val="24"/>
        </w:rPr>
        <w:t>2.1</w:t>
      </w:r>
      <w:r w:rsidRPr="006F1C45">
        <w:rPr>
          <w:rFonts w:ascii="Verdana" w:hAnsi="Verdana" w:cs="Arial"/>
          <w:sz w:val="24"/>
          <w:szCs w:val="24"/>
        </w:rPr>
        <w:tab/>
        <w:t>The Audit Committee receives and considers reports as part of normal business, which provide information and assurance in respect of:</w:t>
      </w:r>
    </w:p>
    <w:p w14:paraId="64844448" w14:textId="77777777" w:rsidR="002B163E" w:rsidRPr="006F1C45" w:rsidRDefault="002B163E" w:rsidP="002B163E">
      <w:pPr>
        <w:pStyle w:val="ListParagraph"/>
        <w:numPr>
          <w:ilvl w:val="0"/>
          <w:numId w:val="13"/>
        </w:numPr>
        <w:ind w:left="1276" w:right="96"/>
        <w:jc w:val="both"/>
        <w:rPr>
          <w:rFonts w:ascii="Verdana" w:hAnsi="Verdana" w:cs="Arial"/>
          <w:sz w:val="24"/>
          <w:szCs w:val="24"/>
        </w:rPr>
      </w:pPr>
      <w:r w:rsidRPr="006F1C45">
        <w:rPr>
          <w:rFonts w:ascii="Verdana" w:hAnsi="Verdana" w:cs="Arial"/>
          <w:sz w:val="24"/>
          <w:szCs w:val="24"/>
        </w:rPr>
        <w:t>The delivery of Audit Plans;</w:t>
      </w:r>
    </w:p>
    <w:p w14:paraId="413C6675" w14:textId="77777777" w:rsidR="002B163E" w:rsidRPr="006F1C45" w:rsidRDefault="002B163E" w:rsidP="002B163E">
      <w:pPr>
        <w:pStyle w:val="ListParagraph"/>
        <w:numPr>
          <w:ilvl w:val="0"/>
          <w:numId w:val="13"/>
        </w:numPr>
        <w:ind w:left="1276" w:right="96"/>
        <w:jc w:val="both"/>
        <w:rPr>
          <w:rFonts w:ascii="Verdana" w:hAnsi="Verdana" w:cs="Arial"/>
          <w:sz w:val="24"/>
          <w:szCs w:val="24"/>
        </w:rPr>
      </w:pPr>
      <w:r w:rsidRPr="006F1C45">
        <w:rPr>
          <w:rFonts w:ascii="Verdana" w:hAnsi="Verdana" w:cs="Arial"/>
          <w:sz w:val="24"/>
          <w:szCs w:val="24"/>
        </w:rPr>
        <w:t>Receipt of draft and final reports; and</w:t>
      </w:r>
    </w:p>
    <w:p w14:paraId="45336A59" w14:textId="19C50B4D" w:rsidR="002B163E" w:rsidRPr="006F1C45" w:rsidRDefault="002B163E" w:rsidP="002B163E">
      <w:pPr>
        <w:pStyle w:val="ListParagraph"/>
        <w:numPr>
          <w:ilvl w:val="0"/>
          <w:numId w:val="13"/>
        </w:numPr>
        <w:ind w:left="1276" w:right="96"/>
        <w:jc w:val="both"/>
        <w:rPr>
          <w:rFonts w:ascii="Verdana" w:hAnsi="Verdana" w:cs="Arial"/>
          <w:sz w:val="24"/>
          <w:szCs w:val="24"/>
        </w:rPr>
      </w:pPr>
      <w:r w:rsidRPr="006F1C45">
        <w:rPr>
          <w:rFonts w:ascii="Verdana" w:hAnsi="Verdana" w:cs="Arial"/>
          <w:sz w:val="24"/>
          <w:szCs w:val="24"/>
        </w:rPr>
        <w:t xml:space="preserve">Health Board management responses to </w:t>
      </w:r>
      <w:r w:rsidR="000E460A" w:rsidRPr="006F1C45">
        <w:rPr>
          <w:rFonts w:ascii="Verdana" w:hAnsi="Verdana" w:cs="Arial"/>
          <w:sz w:val="24"/>
          <w:szCs w:val="24"/>
        </w:rPr>
        <w:t>the findings</w:t>
      </w:r>
      <w:r w:rsidRPr="006F1C45">
        <w:rPr>
          <w:rFonts w:ascii="Verdana" w:hAnsi="Verdana" w:cs="Arial"/>
          <w:sz w:val="24"/>
          <w:szCs w:val="24"/>
        </w:rPr>
        <w:t xml:space="preserve"> contained therein</w:t>
      </w:r>
    </w:p>
    <w:p w14:paraId="6083BBFC" w14:textId="77777777" w:rsidR="002B163E" w:rsidRPr="006F1C45" w:rsidRDefault="002B163E" w:rsidP="002B163E">
      <w:pPr>
        <w:spacing w:line="240" w:lineRule="auto"/>
        <w:ind w:left="590" w:hanging="590"/>
        <w:jc w:val="both"/>
        <w:rPr>
          <w:rFonts w:ascii="Verdana" w:hAnsi="Verdana" w:cs="Arial"/>
          <w:sz w:val="24"/>
          <w:szCs w:val="24"/>
        </w:rPr>
      </w:pPr>
      <w:r w:rsidRPr="006F1C45">
        <w:rPr>
          <w:rFonts w:ascii="Verdana" w:hAnsi="Verdana" w:cs="Arial"/>
          <w:sz w:val="24"/>
          <w:szCs w:val="24"/>
        </w:rPr>
        <w:t>2.2</w:t>
      </w:r>
      <w:r w:rsidRPr="006F1C45">
        <w:rPr>
          <w:rFonts w:ascii="Verdana" w:hAnsi="Verdana" w:cs="Arial"/>
          <w:sz w:val="24"/>
          <w:szCs w:val="24"/>
        </w:rPr>
        <w:tab/>
        <w:t>This report is intended to provide assurance in respect of performance in implementing agreed actions across all reports received from both NWSSP Audit &amp; Assurance, and Audit Wales.</w:t>
      </w:r>
    </w:p>
    <w:p w14:paraId="38CFA2B7" w14:textId="77777777" w:rsidR="002B163E" w:rsidRPr="006F1C45" w:rsidRDefault="002B163E" w:rsidP="002B163E">
      <w:pPr>
        <w:spacing w:line="240" w:lineRule="auto"/>
        <w:ind w:left="590" w:hanging="590"/>
        <w:jc w:val="both"/>
        <w:rPr>
          <w:rFonts w:ascii="Verdana" w:eastAsia="Arial Unicode MS" w:hAnsi="Verdana" w:cs="Arial"/>
          <w:sz w:val="24"/>
          <w:szCs w:val="24"/>
          <w:bdr w:val="nil"/>
        </w:rPr>
      </w:pPr>
      <w:r w:rsidRPr="006F1C45">
        <w:rPr>
          <w:rFonts w:ascii="Verdana" w:hAnsi="Verdana" w:cs="Arial"/>
          <w:sz w:val="24"/>
          <w:szCs w:val="24"/>
        </w:rPr>
        <w:t>2.3</w:t>
      </w:r>
      <w:r w:rsidRPr="006F1C45">
        <w:rPr>
          <w:rFonts w:ascii="Verdana" w:hAnsi="Verdana" w:cs="Arial"/>
          <w:sz w:val="24"/>
          <w:szCs w:val="24"/>
        </w:rPr>
        <w:tab/>
      </w:r>
      <w:r w:rsidRPr="006F1C45">
        <w:rPr>
          <w:rFonts w:ascii="Verdana" w:eastAsia="Arial Unicode MS" w:hAnsi="Verdana" w:cs="Arial"/>
          <w:sz w:val="24"/>
          <w:szCs w:val="24"/>
          <w:bdr w:val="nil"/>
        </w:rPr>
        <w:t xml:space="preserve">Action plans in respect of all final audit reports are available on the Finance Portal through SharePoint for Directors and managers to access and update throughout the year, with the deadlines for the reporting periods to the Audit Committee clearly set out within the file set up. In addition, the Head of Compliance has produced and distributed guidance </w:t>
      </w:r>
      <w:r w:rsidRPr="006F1C45">
        <w:rPr>
          <w:rFonts w:ascii="Verdana" w:hAnsi="Verdana" w:cs="Arial"/>
          <w:sz w:val="24"/>
          <w:szCs w:val="24"/>
        </w:rPr>
        <w:t>notes to assist users in the review and update of the Tracker</w:t>
      </w:r>
      <w:r w:rsidRPr="006F1C45">
        <w:rPr>
          <w:rFonts w:ascii="Verdana" w:eastAsia="Arial Unicode MS" w:hAnsi="Verdana" w:cs="Arial"/>
          <w:sz w:val="24"/>
          <w:szCs w:val="24"/>
          <w:bdr w:val="nil"/>
        </w:rPr>
        <w:t xml:space="preserve">. </w:t>
      </w:r>
    </w:p>
    <w:p w14:paraId="10A21D1A" w14:textId="78658116" w:rsidR="002B163E" w:rsidRPr="006F1C45" w:rsidRDefault="002B163E" w:rsidP="002B163E">
      <w:pPr>
        <w:ind w:left="567" w:hanging="567"/>
        <w:jc w:val="both"/>
        <w:rPr>
          <w:rFonts w:ascii="Verdana" w:hAnsi="Verdana" w:cs="Arial"/>
          <w:sz w:val="24"/>
          <w:szCs w:val="24"/>
        </w:rPr>
      </w:pPr>
      <w:r w:rsidRPr="006F1C45">
        <w:rPr>
          <w:rFonts w:ascii="Verdana" w:hAnsi="Verdana" w:cs="Arial"/>
          <w:sz w:val="24"/>
          <w:szCs w:val="24"/>
        </w:rPr>
        <w:t>2.4</w:t>
      </w:r>
      <w:r w:rsidRPr="006F1C45">
        <w:rPr>
          <w:rFonts w:ascii="Verdana" w:hAnsi="Verdana" w:cs="Arial"/>
          <w:sz w:val="24"/>
          <w:szCs w:val="24"/>
        </w:rPr>
        <w:tab/>
        <w:t xml:space="preserve">It should be noted that the charts and tables within this report relate to all reports where outstanding actions remain, regardless of their age. When all actions within a given report are marked closed, the report is </w:t>
      </w:r>
      <w:r w:rsidR="003C3C3B" w:rsidRPr="006F1C45">
        <w:rPr>
          <w:rFonts w:ascii="Verdana" w:hAnsi="Verdana" w:cs="Arial"/>
          <w:sz w:val="24"/>
          <w:szCs w:val="24"/>
        </w:rPr>
        <w:t>archived and</w:t>
      </w:r>
      <w:r w:rsidRPr="006F1C45">
        <w:rPr>
          <w:rFonts w:ascii="Verdana" w:hAnsi="Verdana" w:cs="Arial"/>
          <w:sz w:val="24"/>
          <w:szCs w:val="24"/>
        </w:rPr>
        <w:t xml:space="preserve"> will no longer be included as part of this update.</w:t>
      </w:r>
    </w:p>
    <w:p w14:paraId="36432106" w14:textId="48501EB3" w:rsidR="002B163E" w:rsidRPr="006F1C45" w:rsidRDefault="002B163E" w:rsidP="002B163E">
      <w:pPr>
        <w:spacing w:after="0"/>
        <w:ind w:left="567" w:hanging="567"/>
        <w:jc w:val="both"/>
        <w:rPr>
          <w:rFonts w:ascii="Verdana" w:hAnsi="Verdana" w:cs="Arial"/>
          <w:sz w:val="24"/>
          <w:szCs w:val="24"/>
        </w:rPr>
      </w:pPr>
      <w:r w:rsidRPr="006F1C45">
        <w:rPr>
          <w:rFonts w:ascii="Verdana" w:hAnsi="Verdana" w:cs="Arial"/>
          <w:sz w:val="24"/>
          <w:szCs w:val="24"/>
        </w:rPr>
        <w:t>2.5</w:t>
      </w:r>
      <w:r w:rsidRPr="006F1C45">
        <w:rPr>
          <w:rFonts w:ascii="Verdana" w:hAnsi="Verdana" w:cs="Arial"/>
          <w:sz w:val="24"/>
          <w:szCs w:val="24"/>
        </w:rPr>
        <w:tab/>
        <w:t xml:space="preserve">Where actions or </w:t>
      </w:r>
      <w:r w:rsidR="00991384" w:rsidRPr="006F1C45">
        <w:rPr>
          <w:rFonts w:ascii="Verdana" w:hAnsi="Verdana" w:cs="Arial"/>
          <w:sz w:val="24"/>
          <w:szCs w:val="24"/>
        </w:rPr>
        <w:t>findings</w:t>
      </w:r>
      <w:r w:rsidRPr="006F1C45">
        <w:rPr>
          <w:rFonts w:ascii="Verdana" w:hAnsi="Verdana" w:cs="Arial"/>
          <w:sz w:val="24"/>
          <w:szCs w:val="24"/>
        </w:rPr>
        <w:t xml:space="preserve"> have been superseded by the content of later reports, then the original has been closed and does not form part of the following. </w:t>
      </w:r>
    </w:p>
    <w:p w14:paraId="4856ADF5" w14:textId="77777777" w:rsidR="002B163E" w:rsidRPr="006F1C45" w:rsidRDefault="002B163E" w:rsidP="002B163E">
      <w:pPr>
        <w:spacing w:after="0" w:line="240" w:lineRule="auto"/>
        <w:jc w:val="center"/>
        <w:rPr>
          <w:rFonts w:ascii="Verdana" w:hAnsi="Verdana"/>
          <w:sz w:val="24"/>
          <w:szCs w:val="24"/>
        </w:rPr>
      </w:pPr>
    </w:p>
    <w:p w14:paraId="3A409FCF" w14:textId="77777777" w:rsidR="00AB5B15" w:rsidRPr="006F1C45" w:rsidRDefault="00AB5B15" w:rsidP="002B163E">
      <w:pPr>
        <w:spacing w:after="0" w:line="240" w:lineRule="auto"/>
        <w:jc w:val="center"/>
        <w:rPr>
          <w:rFonts w:ascii="Verdana" w:hAnsi="Verdana"/>
          <w:sz w:val="24"/>
          <w:szCs w:val="24"/>
        </w:rPr>
      </w:pPr>
    </w:p>
    <w:p w14:paraId="100A2D61" w14:textId="77777777" w:rsidR="00AB5B15" w:rsidRPr="006F1C45" w:rsidRDefault="00AB5B15" w:rsidP="002B163E">
      <w:pPr>
        <w:spacing w:after="0" w:line="240" w:lineRule="auto"/>
        <w:jc w:val="center"/>
        <w:rPr>
          <w:rFonts w:ascii="Verdana" w:hAnsi="Verdana"/>
          <w:sz w:val="24"/>
          <w:szCs w:val="24"/>
        </w:rPr>
      </w:pPr>
    </w:p>
    <w:p w14:paraId="2B7C328E" w14:textId="77777777" w:rsidR="00AB5B15" w:rsidRPr="006F1C45" w:rsidRDefault="00AB5B15" w:rsidP="002B163E">
      <w:pPr>
        <w:spacing w:after="0" w:line="240" w:lineRule="auto"/>
        <w:jc w:val="center"/>
        <w:rPr>
          <w:rFonts w:ascii="Verdana" w:hAnsi="Verdana"/>
          <w:sz w:val="24"/>
          <w:szCs w:val="24"/>
        </w:rPr>
      </w:pPr>
    </w:p>
    <w:p w14:paraId="25AC21C3" w14:textId="77777777" w:rsidR="00AB5B15" w:rsidRPr="006F1C45" w:rsidRDefault="00AB5B15" w:rsidP="002B163E">
      <w:pPr>
        <w:spacing w:after="0" w:line="240" w:lineRule="auto"/>
        <w:jc w:val="center"/>
        <w:rPr>
          <w:rFonts w:ascii="Verdana" w:hAnsi="Verdana"/>
          <w:sz w:val="24"/>
          <w:szCs w:val="24"/>
        </w:rPr>
      </w:pPr>
    </w:p>
    <w:p w14:paraId="7C2EBF74" w14:textId="77777777" w:rsidR="00AB5B15" w:rsidRPr="006F1C45" w:rsidRDefault="00AB5B15" w:rsidP="002B163E">
      <w:pPr>
        <w:spacing w:after="0" w:line="240" w:lineRule="auto"/>
        <w:jc w:val="center"/>
        <w:rPr>
          <w:rFonts w:ascii="Verdana" w:hAnsi="Verdana"/>
          <w:sz w:val="24"/>
          <w:szCs w:val="24"/>
        </w:rPr>
      </w:pPr>
    </w:p>
    <w:p w14:paraId="7B979C06" w14:textId="77777777" w:rsidR="00AB5B15" w:rsidRPr="006F1C45" w:rsidRDefault="00AB5B15" w:rsidP="002B163E">
      <w:pPr>
        <w:spacing w:after="0" w:line="240" w:lineRule="auto"/>
        <w:jc w:val="center"/>
        <w:rPr>
          <w:rFonts w:ascii="Verdana" w:hAnsi="Verdana"/>
          <w:sz w:val="24"/>
          <w:szCs w:val="24"/>
        </w:rPr>
      </w:pPr>
    </w:p>
    <w:p w14:paraId="5AF4B1C2" w14:textId="77777777" w:rsidR="00AB5B15" w:rsidRPr="006F1C45" w:rsidRDefault="00AB5B15" w:rsidP="002B163E">
      <w:pPr>
        <w:spacing w:after="0" w:line="240" w:lineRule="auto"/>
        <w:jc w:val="center"/>
        <w:rPr>
          <w:rFonts w:ascii="Verdana" w:hAnsi="Verdana"/>
          <w:sz w:val="24"/>
          <w:szCs w:val="24"/>
        </w:rPr>
      </w:pPr>
    </w:p>
    <w:p w14:paraId="405C747C" w14:textId="77777777" w:rsidR="002B163E" w:rsidRPr="006F1C45" w:rsidRDefault="002B163E" w:rsidP="002B163E">
      <w:pPr>
        <w:spacing w:after="120"/>
        <w:ind w:left="567" w:hanging="567"/>
        <w:jc w:val="both"/>
        <w:rPr>
          <w:rFonts w:ascii="Verdana" w:hAnsi="Verdana" w:cs="Arial"/>
          <w:b/>
          <w:sz w:val="24"/>
          <w:szCs w:val="24"/>
        </w:rPr>
      </w:pPr>
      <w:r w:rsidRPr="006F1C45">
        <w:rPr>
          <w:rFonts w:ascii="Verdana" w:hAnsi="Verdana" w:cs="Arial"/>
          <w:b/>
          <w:sz w:val="24"/>
          <w:szCs w:val="24"/>
        </w:rPr>
        <w:t>3.</w:t>
      </w:r>
      <w:r w:rsidRPr="006F1C45">
        <w:rPr>
          <w:rFonts w:ascii="Verdana" w:hAnsi="Verdana" w:cs="Arial"/>
          <w:b/>
          <w:sz w:val="24"/>
          <w:szCs w:val="24"/>
        </w:rPr>
        <w:tab/>
        <w:t>STATUS UPDATE – AUDIT WALES REPORTS</w:t>
      </w:r>
    </w:p>
    <w:p w14:paraId="5F14B4CC" w14:textId="77777777" w:rsidR="00AB5B15" w:rsidRPr="006F1C45" w:rsidRDefault="002B163E" w:rsidP="00AB5B15">
      <w:pPr>
        <w:ind w:left="567" w:hanging="567"/>
        <w:jc w:val="both"/>
        <w:rPr>
          <w:rFonts w:ascii="Verdana" w:hAnsi="Verdana" w:cs="Arial"/>
          <w:sz w:val="24"/>
          <w:szCs w:val="24"/>
        </w:rPr>
      </w:pPr>
      <w:r w:rsidRPr="006F1C45">
        <w:rPr>
          <w:rFonts w:ascii="Verdana" w:hAnsi="Verdana" w:cs="Arial"/>
          <w:sz w:val="24"/>
          <w:szCs w:val="24"/>
        </w:rPr>
        <w:t>3.1</w:t>
      </w:r>
      <w:r w:rsidRPr="006F1C45">
        <w:rPr>
          <w:rFonts w:ascii="Verdana" w:hAnsi="Verdana" w:cs="Arial"/>
          <w:sz w:val="24"/>
          <w:szCs w:val="24"/>
        </w:rPr>
        <w:tab/>
        <w:t xml:space="preserve">The </w:t>
      </w:r>
      <w:r w:rsidR="00AB5B15" w:rsidRPr="006F1C45">
        <w:rPr>
          <w:rFonts w:ascii="Verdana" w:hAnsi="Verdana" w:cs="Arial"/>
          <w:sz w:val="24"/>
          <w:szCs w:val="24"/>
        </w:rPr>
        <w:t>following</w:t>
      </w:r>
      <w:r w:rsidRPr="006F1C45">
        <w:rPr>
          <w:rFonts w:ascii="Verdana" w:hAnsi="Verdana" w:cs="Arial"/>
          <w:sz w:val="24"/>
          <w:szCs w:val="24"/>
        </w:rPr>
        <w:t xml:space="preserve"> sets out the current position in respect of performance in implementing agreed actions stemming from Audit Wales </w:t>
      </w:r>
      <w:r w:rsidR="00247B96" w:rsidRPr="006F1C45">
        <w:rPr>
          <w:rFonts w:ascii="Verdana" w:hAnsi="Verdana" w:cs="Arial"/>
          <w:sz w:val="24"/>
          <w:szCs w:val="24"/>
        </w:rPr>
        <w:t>findings</w:t>
      </w:r>
      <w:r w:rsidRPr="006F1C45">
        <w:rPr>
          <w:rFonts w:ascii="Verdana" w:hAnsi="Verdana" w:cs="Arial"/>
          <w:sz w:val="24"/>
          <w:szCs w:val="24"/>
        </w:rPr>
        <w:t xml:space="preserve">, when measured against the </w:t>
      </w:r>
      <w:r w:rsidRPr="006F1C45">
        <w:rPr>
          <w:rFonts w:ascii="Verdana" w:hAnsi="Verdana" w:cs="Arial"/>
          <w:b/>
          <w:sz w:val="24"/>
          <w:szCs w:val="24"/>
        </w:rPr>
        <w:t>original deadlines</w:t>
      </w:r>
      <w:r w:rsidRPr="006F1C45">
        <w:rPr>
          <w:rFonts w:ascii="Verdana" w:hAnsi="Verdana" w:cs="Arial"/>
          <w:sz w:val="24"/>
          <w:szCs w:val="24"/>
        </w:rPr>
        <w:t xml:space="preserve"> agreed by management at the time the reports were finalised. </w:t>
      </w:r>
      <w:r w:rsidR="00AB5B15" w:rsidRPr="006F1C45">
        <w:rPr>
          <w:rFonts w:ascii="Verdana" w:hAnsi="Verdana" w:cs="Arial"/>
          <w:sz w:val="24"/>
          <w:szCs w:val="24"/>
        </w:rPr>
        <w:t>It should be noted that due to resource issues, any final reports considered at the March 2026 Audit Committee meeting are not included in the following. This will be fully addressed as part of the July 2026 update.</w:t>
      </w:r>
    </w:p>
    <w:p w14:paraId="6CA5F00D" w14:textId="190FC877" w:rsidR="00D14650" w:rsidRPr="006F1C45" w:rsidRDefault="00D14650" w:rsidP="00D14650">
      <w:pPr>
        <w:spacing w:after="0"/>
        <w:ind w:left="567"/>
        <w:jc w:val="both"/>
        <w:rPr>
          <w:rFonts w:ascii="Verdana" w:hAnsi="Verdana" w:cs="Arial"/>
          <w:b/>
          <w:sz w:val="24"/>
          <w:szCs w:val="24"/>
        </w:rPr>
      </w:pPr>
      <w:r w:rsidRPr="006F1C45">
        <w:rPr>
          <w:rFonts w:ascii="Verdana" w:hAnsi="Verdana" w:cs="Arial"/>
          <w:b/>
          <w:sz w:val="24"/>
          <w:szCs w:val="24"/>
        </w:rPr>
        <w:t>Fig 1: Audit Wales Reports</w:t>
      </w:r>
    </w:p>
    <w:p w14:paraId="17E18236" w14:textId="185A6685" w:rsidR="0023016F" w:rsidRPr="006F1C45" w:rsidRDefault="009B433B" w:rsidP="0023016F">
      <w:pPr>
        <w:ind w:left="567" w:hanging="567"/>
        <w:jc w:val="right"/>
        <w:rPr>
          <w:rFonts w:ascii="Verdana" w:hAnsi="Verdana" w:cs="Arial"/>
          <w:sz w:val="24"/>
          <w:szCs w:val="24"/>
        </w:rPr>
      </w:pPr>
      <w:r w:rsidRPr="006F1C45">
        <w:rPr>
          <w:rFonts w:ascii="Verdana" w:hAnsi="Verdana"/>
          <w:noProof/>
          <w:sz w:val="24"/>
          <w:szCs w:val="24"/>
        </w:rPr>
        <w:drawing>
          <wp:inline distT="0" distB="0" distL="0" distR="0" wp14:anchorId="5F1BAC92" wp14:editId="013F90E2">
            <wp:extent cx="5347411" cy="2743200"/>
            <wp:effectExtent l="0" t="0" r="5715" b="0"/>
            <wp:docPr id="1658184047"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0DEDFF3" w14:textId="1E4C1EA3" w:rsidR="008B0841" w:rsidRPr="006F1C45" w:rsidRDefault="008B0841" w:rsidP="008B0841">
      <w:pPr>
        <w:ind w:left="567" w:hanging="567"/>
        <w:jc w:val="both"/>
        <w:rPr>
          <w:rFonts w:ascii="Verdana" w:hAnsi="Verdana" w:cs="Arial"/>
          <w:sz w:val="24"/>
          <w:szCs w:val="24"/>
        </w:rPr>
      </w:pPr>
      <w:r w:rsidRPr="006F1C45">
        <w:rPr>
          <w:rFonts w:ascii="Verdana" w:hAnsi="Verdana" w:cs="Arial"/>
          <w:sz w:val="24"/>
          <w:szCs w:val="24"/>
        </w:rPr>
        <w:t>3.2</w:t>
      </w:r>
      <w:r w:rsidRPr="006F1C45">
        <w:rPr>
          <w:rFonts w:ascii="Verdana" w:hAnsi="Verdana" w:cs="Arial"/>
          <w:sz w:val="24"/>
          <w:szCs w:val="24"/>
        </w:rPr>
        <w:tab/>
        <w:t>A summary of all overdue Audit Wales actions is set out in the table below.</w:t>
      </w:r>
    </w:p>
    <w:tbl>
      <w:tblPr>
        <w:tblStyle w:val="TableGrid"/>
        <w:tblW w:w="8500" w:type="dxa"/>
        <w:tblInd w:w="567" w:type="dxa"/>
        <w:tblLayout w:type="fixed"/>
        <w:tblLook w:val="04A0" w:firstRow="1" w:lastRow="0" w:firstColumn="1" w:lastColumn="0" w:noHBand="0" w:noVBand="1"/>
      </w:tblPr>
      <w:tblGrid>
        <w:gridCol w:w="2689"/>
        <w:gridCol w:w="1134"/>
        <w:gridCol w:w="1275"/>
        <w:gridCol w:w="1134"/>
        <w:gridCol w:w="2268"/>
      </w:tblGrid>
      <w:tr w:rsidR="008B0841" w:rsidRPr="006F1C45" w14:paraId="6478301B" w14:textId="77777777" w:rsidTr="00114AAF">
        <w:tc>
          <w:tcPr>
            <w:tcW w:w="2689" w:type="dxa"/>
            <w:vMerge w:val="restart"/>
            <w:shd w:val="clear" w:color="auto" w:fill="D9D9D9" w:themeFill="background1" w:themeFillShade="D9"/>
            <w:vAlign w:val="center"/>
          </w:tcPr>
          <w:p w14:paraId="71423BB9" w14:textId="77777777" w:rsidR="008B0841" w:rsidRPr="006F1C45" w:rsidRDefault="008B0841" w:rsidP="00114AAF">
            <w:pPr>
              <w:spacing w:before="40" w:after="40"/>
              <w:jc w:val="both"/>
              <w:rPr>
                <w:rFonts w:ascii="Verdana" w:hAnsi="Verdana" w:cs="Arial"/>
                <w:b/>
                <w:sz w:val="24"/>
                <w:szCs w:val="24"/>
              </w:rPr>
            </w:pPr>
            <w:r w:rsidRPr="006F1C45">
              <w:rPr>
                <w:rFonts w:ascii="Verdana" w:hAnsi="Verdana" w:cs="Arial"/>
                <w:b/>
                <w:sz w:val="24"/>
                <w:szCs w:val="24"/>
              </w:rPr>
              <w:t>Report Title</w:t>
            </w:r>
          </w:p>
        </w:tc>
        <w:tc>
          <w:tcPr>
            <w:tcW w:w="3543" w:type="dxa"/>
            <w:gridSpan w:val="3"/>
            <w:shd w:val="clear" w:color="auto" w:fill="D9D9D9" w:themeFill="background1" w:themeFillShade="D9"/>
            <w:vAlign w:val="center"/>
          </w:tcPr>
          <w:p w14:paraId="14FA2F3B"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Number of Overdue Actions</w:t>
            </w:r>
          </w:p>
        </w:tc>
        <w:tc>
          <w:tcPr>
            <w:tcW w:w="2268" w:type="dxa"/>
            <w:vMerge w:val="restart"/>
            <w:shd w:val="clear" w:color="auto" w:fill="D9D9D9" w:themeFill="background1" w:themeFillShade="D9"/>
          </w:tcPr>
          <w:p w14:paraId="5CF2AA32"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Closure Evidence Under Review</w:t>
            </w:r>
          </w:p>
        </w:tc>
      </w:tr>
      <w:tr w:rsidR="008B0841" w:rsidRPr="006F1C45" w14:paraId="5063C2C0" w14:textId="77777777" w:rsidTr="00114AAF">
        <w:tc>
          <w:tcPr>
            <w:tcW w:w="2689" w:type="dxa"/>
            <w:vMerge/>
            <w:shd w:val="clear" w:color="auto" w:fill="D9D9D9" w:themeFill="background1" w:themeFillShade="D9"/>
          </w:tcPr>
          <w:p w14:paraId="71DA63E2" w14:textId="77777777" w:rsidR="008B0841" w:rsidRPr="006F1C45" w:rsidRDefault="008B0841" w:rsidP="00114AAF">
            <w:pPr>
              <w:spacing w:before="40" w:after="40"/>
              <w:jc w:val="both"/>
              <w:rPr>
                <w:rFonts w:ascii="Verdana" w:hAnsi="Verdana" w:cs="Arial"/>
                <w:b/>
                <w:sz w:val="24"/>
                <w:szCs w:val="24"/>
              </w:rPr>
            </w:pPr>
          </w:p>
        </w:tc>
        <w:tc>
          <w:tcPr>
            <w:tcW w:w="1134" w:type="dxa"/>
            <w:shd w:val="clear" w:color="auto" w:fill="D9D9D9" w:themeFill="background1" w:themeFillShade="D9"/>
            <w:vAlign w:val="center"/>
          </w:tcPr>
          <w:p w14:paraId="6236BA67"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High</w:t>
            </w:r>
          </w:p>
          <w:p w14:paraId="6899F16F"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Priority</w:t>
            </w:r>
          </w:p>
        </w:tc>
        <w:tc>
          <w:tcPr>
            <w:tcW w:w="1275" w:type="dxa"/>
            <w:shd w:val="clear" w:color="auto" w:fill="D9D9D9" w:themeFill="background1" w:themeFillShade="D9"/>
            <w:vAlign w:val="center"/>
          </w:tcPr>
          <w:p w14:paraId="74D01E5D"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Medium Priority</w:t>
            </w:r>
          </w:p>
        </w:tc>
        <w:tc>
          <w:tcPr>
            <w:tcW w:w="1134" w:type="dxa"/>
            <w:shd w:val="clear" w:color="auto" w:fill="D9D9D9" w:themeFill="background1" w:themeFillShade="D9"/>
            <w:vAlign w:val="center"/>
          </w:tcPr>
          <w:p w14:paraId="6F29DD54"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Other</w:t>
            </w:r>
          </w:p>
        </w:tc>
        <w:tc>
          <w:tcPr>
            <w:tcW w:w="2268" w:type="dxa"/>
            <w:vMerge/>
            <w:shd w:val="clear" w:color="auto" w:fill="D9D9D9" w:themeFill="background1" w:themeFillShade="D9"/>
          </w:tcPr>
          <w:p w14:paraId="341CCFFC" w14:textId="77777777" w:rsidR="008B0841" w:rsidRPr="006F1C45" w:rsidRDefault="008B0841" w:rsidP="00114AAF">
            <w:pPr>
              <w:spacing w:before="40" w:after="40"/>
              <w:jc w:val="center"/>
              <w:rPr>
                <w:rFonts w:ascii="Verdana" w:hAnsi="Verdana" w:cs="Arial"/>
                <w:b/>
                <w:sz w:val="24"/>
                <w:szCs w:val="24"/>
              </w:rPr>
            </w:pPr>
          </w:p>
        </w:tc>
      </w:tr>
      <w:tr w:rsidR="008B0841" w:rsidRPr="006F1C45" w14:paraId="459415AC" w14:textId="77777777" w:rsidTr="00114AAF">
        <w:tc>
          <w:tcPr>
            <w:tcW w:w="2689" w:type="dxa"/>
            <w:shd w:val="clear" w:color="auto" w:fill="002060"/>
          </w:tcPr>
          <w:p w14:paraId="1E330F2D" w14:textId="77777777" w:rsidR="008B0841" w:rsidRPr="006F1C45" w:rsidRDefault="008B0841" w:rsidP="00114AAF">
            <w:pPr>
              <w:spacing w:before="40" w:after="40"/>
              <w:jc w:val="both"/>
              <w:rPr>
                <w:rFonts w:ascii="Verdana" w:hAnsi="Verdana" w:cs="Arial"/>
                <w:b/>
                <w:sz w:val="24"/>
                <w:szCs w:val="24"/>
              </w:rPr>
            </w:pPr>
            <w:r w:rsidRPr="006F1C45">
              <w:rPr>
                <w:rFonts w:ascii="Verdana" w:hAnsi="Verdana" w:cs="Arial"/>
                <w:b/>
                <w:sz w:val="24"/>
                <w:szCs w:val="24"/>
              </w:rPr>
              <w:t>COO</w:t>
            </w:r>
          </w:p>
        </w:tc>
        <w:tc>
          <w:tcPr>
            <w:tcW w:w="1134" w:type="dxa"/>
            <w:shd w:val="clear" w:color="auto" w:fill="002060"/>
          </w:tcPr>
          <w:p w14:paraId="27D9F981"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0</w:t>
            </w:r>
          </w:p>
        </w:tc>
        <w:tc>
          <w:tcPr>
            <w:tcW w:w="1275" w:type="dxa"/>
            <w:shd w:val="clear" w:color="auto" w:fill="002060"/>
          </w:tcPr>
          <w:p w14:paraId="7045A0A1"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0</w:t>
            </w:r>
          </w:p>
        </w:tc>
        <w:tc>
          <w:tcPr>
            <w:tcW w:w="1134" w:type="dxa"/>
            <w:shd w:val="clear" w:color="auto" w:fill="002060"/>
          </w:tcPr>
          <w:p w14:paraId="3A30275E"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3</w:t>
            </w:r>
          </w:p>
        </w:tc>
        <w:tc>
          <w:tcPr>
            <w:tcW w:w="2268" w:type="dxa"/>
            <w:shd w:val="clear" w:color="auto" w:fill="002060"/>
          </w:tcPr>
          <w:p w14:paraId="646303C2"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1</w:t>
            </w:r>
          </w:p>
        </w:tc>
      </w:tr>
      <w:tr w:rsidR="008B0841" w:rsidRPr="006F1C45" w14:paraId="49EA1113" w14:textId="77777777" w:rsidTr="00114AAF">
        <w:tc>
          <w:tcPr>
            <w:tcW w:w="2689" w:type="dxa"/>
          </w:tcPr>
          <w:p w14:paraId="5D104C69" w14:textId="77777777" w:rsidR="008B0841" w:rsidRPr="006F1C45" w:rsidRDefault="008B0841" w:rsidP="00114AAF">
            <w:pPr>
              <w:spacing w:before="40" w:after="40"/>
              <w:jc w:val="both"/>
              <w:rPr>
                <w:rFonts w:ascii="Verdana" w:hAnsi="Verdana" w:cs="Arial"/>
                <w:sz w:val="24"/>
                <w:szCs w:val="24"/>
              </w:rPr>
            </w:pPr>
            <w:r w:rsidRPr="006F1C45">
              <w:rPr>
                <w:rFonts w:ascii="Verdana" w:hAnsi="Verdana" w:cs="Arial"/>
                <w:sz w:val="24"/>
                <w:szCs w:val="24"/>
              </w:rPr>
              <w:t>Primary Care Follow-Up</w:t>
            </w:r>
          </w:p>
        </w:tc>
        <w:tc>
          <w:tcPr>
            <w:tcW w:w="1134" w:type="dxa"/>
          </w:tcPr>
          <w:p w14:paraId="55504BAF"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275" w:type="dxa"/>
          </w:tcPr>
          <w:p w14:paraId="047455DD"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134" w:type="dxa"/>
          </w:tcPr>
          <w:p w14:paraId="7E0EB83A"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2</w:t>
            </w:r>
          </w:p>
        </w:tc>
        <w:tc>
          <w:tcPr>
            <w:tcW w:w="2268" w:type="dxa"/>
          </w:tcPr>
          <w:p w14:paraId="15BE8B13"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r>
      <w:tr w:rsidR="008B0841" w:rsidRPr="006F1C45" w14:paraId="4C7B0075" w14:textId="77777777" w:rsidTr="00114AAF">
        <w:tc>
          <w:tcPr>
            <w:tcW w:w="2689" w:type="dxa"/>
          </w:tcPr>
          <w:p w14:paraId="339DD015" w14:textId="77777777" w:rsidR="008B0841" w:rsidRPr="006F1C45" w:rsidRDefault="008B0841" w:rsidP="00114AAF">
            <w:pPr>
              <w:spacing w:before="40" w:after="40"/>
              <w:jc w:val="both"/>
              <w:rPr>
                <w:rFonts w:ascii="Verdana" w:hAnsi="Verdana" w:cs="Arial"/>
                <w:sz w:val="24"/>
                <w:szCs w:val="24"/>
              </w:rPr>
            </w:pPr>
            <w:r w:rsidRPr="006F1C45">
              <w:rPr>
                <w:rFonts w:ascii="Verdana" w:hAnsi="Verdana" w:cs="Arial"/>
                <w:sz w:val="24"/>
                <w:szCs w:val="24"/>
              </w:rPr>
              <w:lastRenderedPageBreak/>
              <w:t>Operational Gov. COO</w:t>
            </w:r>
          </w:p>
        </w:tc>
        <w:tc>
          <w:tcPr>
            <w:tcW w:w="1134" w:type="dxa"/>
          </w:tcPr>
          <w:p w14:paraId="484488B9"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275" w:type="dxa"/>
          </w:tcPr>
          <w:p w14:paraId="083E0BE9"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134" w:type="dxa"/>
          </w:tcPr>
          <w:p w14:paraId="4F5B8FEF"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1</w:t>
            </w:r>
          </w:p>
        </w:tc>
        <w:tc>
          <w:tcPr>
            <w:tcW w:w="2268" w:type="dxa"/>
          </w:tcPr>
          <w:p w14:paraId="06AD96B3"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1</w:t>
            </w:r>
          </w:p>
        </w:tc>
      </w:tr>
      <w:tr w:rsidR="008B0841" w:rsidRPr="006F1C45" w14:paraId="4423CEDF" w14:textId="77777777" w:rsidTr="00114AAF">
        <w:tc>
          <w:tcPr>
            <w:tcW w:w="2689" w:type="dxa"/>
            <w:shd w:val="clear" w:color="auto" w:fill="002060"/>
            <w:vAlign w:val="center"/>
          </w:tcPr>
          <w:p w14:paraId="25CD6185" w14:textId="77777777" w:rsidR="008B0841" w:rsidRPr="006F1C45" w:rsidRDefault="008B0841" w:rsidP="00114AAF">
            <w:pPr>
              <w:spacing w:before="40" w:after="40"/>
              <w:jc w:val="both"/>
              <w:rPr>
                <w:rFonts w:ascii="Verdana" w:hAnsi="Verdana" w:cs="Arial"/>
                <w:sz w:val="24"/>
                <w:szCs w:val="24"/>
              </w:rPr>
            </w:pPr>
            <w:r w:rsidRPr="006F1C45">
              <w:rPr>
                <w:rFonts w:ascii="Verdana" w:hAnsi="Verdana" w:cs="Arial"/>
                <w:b/>
                <w:color w:val="FFFFFF" w:themeColor="background1"/>
                <w:sz w:val="24"/>
                <w:szCs w:val="24"/>
              </w:rPr>
              <w:t>Dir. Corp. Gov.</w:t>
            </w:r>
          </w:p>
        </w:tc>
        <w:tc>
          <w:tcPr>
            <w:tcW w:w="1134" w:type="dxa"/>
            <w:shd w:val="clear" w:color="auto" w:fill="002060"/>
          </w:tcPr>
          <w:p w14:paraId="5322FD10" w14:textId="77777777" w:rsidR="008B0841" w:rsidRPr="006F1C45" w:rsidRDefault="008B0841" w:rsidP="00114AAF">
            <w:pPr>
              <w:spacing w:before="40" w:after="40"/>
              <w:jc w:val="center"/>
              <w:rPr>
                <w:rFonts w:ascii="Verdana" w:hAnsi="Verdana" w:cs="Arial"/>
                <w:b/>
                <w:bCs/>
                <w:sz w:val="24"/>
                <w:szCs w:val="24"/>
              </w:rPr>
            </w:pPr>
            <w:r w:rsidRPr="006F1C45">
              <w:rPr>
                <w:rFonts w:ascii="Verdana" w:hAnsi="Verdana" w:cs="Arial"/>
                <w:b/>
                <w:bCs/>
                <w:sz w:val="24"/>
                <w:szCs w:val="24"/>
              </w:rPr>
              <w:t>0</w:t>
            </w:r>
          </w:p>
        </w:tc>
        <w:tc>
          <w:tcPr>
            <w:tcW w:w="1275" w:type="dxa"/>
            <w:shd w:val="clear" w:color="auto" w:fill="002060"/>
          </w:tcPr>
          <w:p w14:paraId="00532F2D" w14:textId="77777777" w:rsidR="008B0841" w:rsidRPr="006F1C45" w:rsidRDefault="008B0841" w:rsidP="00114AAF">
            <w:pPr>
              <w:spacing w:before="40" w:after="40"/>
              <w:jc w:val="center"/>
              <w:rPr>
                <w:rFonts w:ascii="Verdana" w:hAnsi="Verdana" w:cs="Arial"/>
                <w:b/>
                <w:bCs/>
                <w:sz w:val="24"/>
                <w:szCs w:val="24"/>
              </w:rPr>
            </w:pPr>
            <w:r w:rsidRPr="006F1C45">
              <w:rPr>
                <w:rFonts w:ascii="Verdana" w:hAnsi="Verdana" w:cs="Arial"/>
                <w:b/>
                <w:bCs/>
                <w:sz w:val="24"/>
                <w:szCs w:val="24"/>
              </w:rPr>
              <w:t>0</w:t>
            </w:r>
          </w:p>
        </w:tc>
        <w:tc>
          <w:tcPr>
            <w:tcW w:w="1134" w:type="dxa"/>
            <w:shd w:val="clear" w:color="auto" w:fill="002060"/>
          </w:tcPr>
          <w:p w14:paraId="12457517" w14:textId="77777777" w:rsidR="008B0841" w:rsidRPr="006F1C45" w:rsidRDefault="008B0841" w:rsidP="00114AAF">
            <w:pPr>
              <w:spacing w:before="40" w:after="40"/>
              <w:jc w:val="center"/>
              <w:rPr>
                <w:rFonts w:ascii="Verdana" w:hAnsi="Verdana" w:cs="Arial"/>
                <w:b/>
                <w:bCs/>
                <w:sz w:val="24"/>
                <w:szCs w:val="24"/>
              </w:rPr>
            </w:pPr>
            <w:r w:rsidRPr="006F1C45">
              <w:rPr>
                <w:rFonts w:ascii="Verdana" w:hAnsi="Verdana" w:cs="Arial"/>
                <w:b/>
                <w:bCs/>
                <w:sz w:val="24"/>
                <w:szCs w:val="24"/>
              </w:rPr>
              <w:t>7</w:t>
            </w:r>
          </w:p>
        </w:tc>
        <w:tc>
          <w:tcPr>
            <w:tcW w:w="2268" w:type="dxa"/>
            <w:shd w:val="clear" w:color="auto" w:fill="002060"/>
          </w:tcPr>
          <w:p w14:paraId="0DA9BF7D" w14:textId="77777777" w:rsidR="008B0841" w:rsidRPr="006F1C45" w:rsidRDefault="008B0841" w:rsidP="00114AAF">
            <w:pPr>
              <w:spacing w:before="40" w:after="40"/>
              <w:jc w:val="center"/>
              <w:rPr>
                <w:rFonts w:ascii="Verdana" w:hAnsi="Verdana" w:cs="Arial"/>
                <w:b/>
                <w:bCs/>
                <w:sz w:val="24"/>
                <w:szCs w:val="24"/>
              </w:rPr>
            </w:pPr>
            <w:r w:rsidRPr="006F1C45">
              <w:rPr>
                <w:rFonts w:ascii="Verdana" w:hAnsi="Verdana" w:cs="Arial"/>
                <w:b/>
                <w:bCs/>
                <w:sz w:val="24"/>
                <w:szCs w:val="24"/>
              </w:rPr>
              <w:t>7</w:t>
            </w:r>
          </w:p>
        </w:tc>
      </w:tr>
      <w:tr w:rsidR="008B0841" w:rsidRPr="006F1C45" w14:paraId="20FBCAF9" w14:textId="77777777" w:rsidTr="00114AAF">
        <w:tc>
          <w:tcPr>
            <w:tcW w:w="2689" w:type="dxa"/>
          </w:tcPr>
          <w:p w14:paraId="2CC41058" w14:textId="77777777" w:rsidR="008B0841" w:rsidRPr="006F1C45" w:rsidRDefault="008B0841" w:rsidP="00114AAF">
            <w:pPr>
              <w:spacing w:before="40" w:after="40"/>
              <w:jc w:val="both"/>
              <w:rPr>
                <w:rFonts w:ascii="Verdana" w:hAnsi="Verdana" w:cs="Arial"/>
                <w:sz w:val="24"/>
                <w:szCs w:val="24"/>
              </w:rPr>
            </w:pPr>
            <w:r w:rsidRPr="006F1C45">
              <w:rPr>
                <w:rFonts w:ascii="Verdana" w:hAnsi="Verdana" w:cs="Arial"/>
                <w:sz w:val="24"/>
                <w:szCs w:val="24"/>
              </w:rPr>
              <w:t>Quality Gov.</w:t>
            </w:r>
          </w:p>
        </w:tc>
        <w:tc>
          <w:tcPr>
            <w:tcW w:w="1134" w:type="dxa"/>
          </w:tcPr>
          <w:p w14:paraId="78B3C905"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275" w:type="dxa"/>
          </w:tcPr>
          <w:p w14:paraId="2433C8D8"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134" w:type="dxa"/>
          </w:tcPr>
          <w:p w14:paraId="71ACBC0A"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1</w:t>
            </w:r>
          </w:p>
        </w:tc>
        <w:tc>
          <w:tcPr>
            <w:tcW w:w="2268" w:type="dxa"/>
          </w:tcPr>
          <w:p w14:paraId="0AB6C6F8"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1</w:t>
            </w:r>
          </w:p>
        </w:tc>
      </w:tr>
      <w:tr w:rsidR="008B0841" w:rsidRPr="006F1C45" w14:paraId="3F50D879" w14:textId="77777777" w:rsidTr="00114AAF">
        <w:tc>
          <w:tcPr>
            <w:tcW w:w="2689" w:type="dxa"/>
          </w:tcPr>
          <w:p w14:paraId="76A672BE" w14:textId="77777777" w:rsidR="008B0841" w:rsidRPr="006F1C45" w:rsidRDefault="008B0841" w:rsidP="00114AAF">
            <w:pPr>
              <w:spacing w:before="40" w:after="40"/>
              <w:jc w:val="both"/>
              <w:rPr>
                <w:rFonts w:ascii="Verdana" w:hAnsi="Verdana" w:cs="Arial"/>
                <w:sz w:val="24"/>
                <w:szCs w:val="24"/>
              </w:rPr>
            </w:pPr>
            <w:r w:rsidRPr="006F1C45">
              <w:rPr>
                <w:rFonts w:ascii="Verdana" w:hAnsi="Verdana" w:cs="Arial"/>
                <w:sz w:val="24"/>
                <w:szCs w:val="24"/>
              </w:rPr>
              <w:t xml:space="preserve">Operational Gov. </w:t>
            </w:r>
            <w:proofErr w:type="spellStart"/>
            <w:r w:rsidRPr="006F1C45">
              <w:rPr>
                <w:rFonts w:ascii="Verdana" w:hAnsi="Verdana" w:cs="Arial"/>
                <w:sz w:val="24"/>
                <w:szCs w:val="24"/>
              </w:rPr>
              <w:t>DoCG</w:t>
            </w:r>
            <w:proofErr w:type="spellEnd"/>
          </w:p>
        </w:tc>
        <w:tc>
          <w:tcPr>
            <w:tcW w:w="1134" w:type="dxa"/>
          </w:tcPr>
          <w:p w14:paraId="6A8CDD61"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275" w:type="dxa"/>
          </w:tcPr>
          <w:p w14:paraId="3915C3E8"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134" w:type="dxa"/>
          </w:tcPr>
          <w:p w14:paraId="130963D1"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5</w:t>
            </w:r>
          </w:p>
        </w:tc>
        <w:tc>
          <w:tcPr>
            <w:tcW w:w="2268" w:type="dxa"/>
          </w:tcPr>
          <w:p w14:paraId="6A46F5CE"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5</w:t>
            </w:r>
          </w:p>
        </w:tc>
      </w:tr>
      <w:tr w:rsidR="008B0841" w:rsidRPr="006F1C45" w14:paraId="5EC3399F" w14:textId="77777777" w:rsidTr="00114AAF">
        <w:tc>
          <w:tcPr>
            <w:tcW w:w="2689" w:type="dxa"/>
          </w:tcPr>
          <w:p w14:paraId="1B8D5E5E" w14:textId="77777777" w:rsidR="008B0841" w:rsidRPr="006F1C45" w:rsidRDefault="008B0841" w:rsidP="00114AAF">
            <w:pPr>
              <w:spacing w:before="40" w:after="40"/>
              <w:jc w:val="both"/>
              <w:rPr>
                <w:rFonts w:ascii="Verdana" w:hAnsi="Verdana" w:cs="Arial"/>
                <w:sz w:val="24"/>
                <w:szCs w:val="24"/>
              </w:rPr>
            </w:pPr>
            <w:r w:rsidRPr="006F1C45">
              <w:rPr>
                <w:rFonts w:ascii="Verdana" w:hAnsi="Verdana" w:cs="Arial"/>
                <w:sz w:val="24"/>
                <w:szCs w:val="24"/>
              </w:rPr>
              <w:t>Structured Ass. 2024</w:t>
            </w:r>
          </w:p>
        </w:tc>
        <w:tc>
          <w:tcPr>
            <w:tcW w:w="1134" w:type="dxa"/>
          </w:tcPr>
          <w:p w14:paraId="196A0FC5"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275" w:type="dxa"/>
          </w:tcPr>
          <w:p w14:paraId="14EBC752"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134" w:type="dxa"/>
          </w:tcPr>
          <w:p w14:paraId="344A4498"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1</w:t>
            </w:r>
          </w:p>
        </w:tc>
        <w:tc>
          <w:tcPr>
            <w:tcW w:w="2268" w:type="dxa"/>
          </w:tcPr>
          <w:p w14:paraId="203650B7"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1</w:t>
            </w:r>
          </w:p>
        </w:tc>
      </w:tr>
      <w:tr w:rsidR="008B0841" w:rsidRPr="006F1C45" w14:paraId="6E089787" w14:textId="77777777" w:rsidTr="00114AAF">
        <w:tc>
          <w:tcPr>
            <w:tcW w:w="2689" w:type="dxa"/>
            <w:shd w:val="clear" w:color="auto" w:fill="002060"/>
            <w:vAlign w:val="center"/>
          </w:tcPr>
          <w:p w14:paraId="02866AFF" w14:textId="77777777" w:rsidR="008B0841" w:rsidRPr="006F1C45" w:rsidRDefault="008B0841" w:rsidP="00114AAF">
            <w:pPr>
              <w:spacing w:before="40" w:after="40"/>
              <w:jc w:val="both"/>
              <w:rPr>
                <w:rFonts w:ascii="Verdana" w:hAnsi="Verdana" w:cs="Arial"/>
                <w:sz w:val="24"/>
                <w:szCs w:val="24"/>
              </w:rPr>
            </w:pPr>
            <w:r w:rsidRPr="006F1C45">
              <w:rPr>
                <w:rFonts w:ascii="Verdana" w:hAnsi="Verdana" w:cs="Arial"/>
                <w:b/>
                <w:color w:val="FFFFFF" w:themeColor="background1"/>
                <w:sz w:val="24"/>
                <w:szCs w:val="24"/>
              </w:rPr>
              <w:t>Dir. Finance</w:t>
            </w:r>
          </w:p>
        </w:tc>
        <w:tc>
          <w:tcPr>
            <w:tcW w:w="1134" w:type="dxa"/>
            <w:shd w:val="clear" w:color="auto" w:fill="002060"/>
          </w:tcPr>
          <w:p w14:paraId="79C37121" w14:textId="77777777" w:rsidR="008B0841" w:rsidRPr="006F1C45" w:rsidRDefault="008B0841" w:rsidP="00114AAF">
            <w:pPr>
              <w:spacing w:before="40" w:after="40"/>
              <w:jc w:val="center"/>
              <w:rPr>
                <w:rFonts w:ascii="Verdana" w:hAnsi="Verdana" w:cs="Arial"/>
                <w:b/>
                <w:bCs/>
                <w:sz w:val="24"/>
                <w:szCs w:val="24"/>
              </w:rPr>
            </w:pPr>
            <w:r w:rsidRPr="006F1C45">
              <w:rPr>
                <w:rFonts w:ascii="Verdana" w:hAnsi="Verdana" w:cs="Arial"/>
                <w:b/>
                <w:bCs/>
                <w:sz w:val="24"/>
                <w:szCs w:val="24"/>
              </w:rPr>
              <w:t>0</w:t>
            </w:r>
          </w:p>
        </w:tc>
        <w:tc>
          <w:tcPr>
            <w:tcW w:w="1275" w:type="dxa"/>
            <w:shd w:val="clear" w:color="auto" w:fill="002060"/>
          </w:tcPr>
          <w:p w14:paraId="59D7FD8B" w14:textId="77777777" w:rsidR="008B0841" w:rsidRPr="006F1C45" w:rsidRDefault="008B0841" w:rsidP="00114AAF">
            <w:pPr>
              <w:spacing w:before="40" w:after="40"/>
              <w:jc w:val="center"/>
              <w:rPr>
                <w:rFonts w:ascii="Verdana" w:hAnsi="Verdana" w:cs="Arial"/>
                <w:b/>
                <w:bCs/>
                <w:sz w:val="24"/>
                <w:szCs w:val="24"/>
              </w:rPr>
            </w:pPr>
            <w:r w:rsidRPr="006F1C45">
              <w:rPr>
                <w:rFonts w:ascii="Verdana" w:hAnsi="Verdana" w:cs="Arial"/>
                <w:b/>
                <w:bCs/>
                <w:sz w:val="24"/>
                <w:szCs w:val="24"/>
              </w:rPr>
              <w:t>0</w:t>
            </w:r>
          </w:p>
        </w:tc>
        <w:tc>
          <w:tcPr>
            <w:tcW w:w="1134" w:type="dxa"/>
            <w:shd w:val="clear" w:color="auto" w:fill="002060"/>
          </w:tcPr>
          <w:p w14:paraId="4E26A652" w14:textId="77777777" w:rsidR="008B0841" w:rsidRPr="006F1C45" w:rsidRDefault="008B0841" w:rsidP="00114AAF">
            <w:pPr>
              <w:spacing w:before="40" w:after="40"/>
              <w:jc w:val="center"/>
              <w:rPr>
                <w:rFonts w:ascii="Verdana" w:hAnsi="Verdana" w:cs="Arial"/>
                <w:b/>
                <w:bCs/>
                <w:sz w:val="24"/>
                <w:szCs w:val="24"/>
              </w:rPr>
            </w:pPr>
            <w:r w:rsidRPr="006F1C45">
              <w:rPr>
                <w:rFonts w:ascii="Verdana" w:hAnsi="Verdana" w:cs="Arial"/>
                <w:b/>
                <w:bCs/>
                <w:sz w:val="24"/>
                <w:szCs w:val="24"/>
              </w:rPr>
              <w:t>11</w:t>
            </w:r>
          </w:p>
        </w:tc>
        <w:tc>
          <w:tcPr>
            <w:tcW w:w="2268" w:type="dxa"/>
            <w:shd w:val="clear" w:color="auto" w:fill="002060"/>
          </w:tcPr>
          <w:p w14:paraId="3BC7760D" w14:textId="77777777" w:rsidR="008B0841" w:rsidRPr="006F1C45" w:rsidRDefault="008B0841" w:rsidP="00114AAF">
            <w:pPr>
              <w:spacing w:before="40" w:after="40"/>
              <w:jc w:val="center"/>
              <w:rPr>
                <w:rFonts w:ascii="Verdana" w:hAnsi="Verdana" w:cs="Arial"/>
                <w:b/>
                <w:bCs/>
                <w:sz w:val="24"/>
                <w:szCs w:val="24"/>
              </w:rPr>
            </w:pPr>
            <w:r w:rsidRPr="006F1C45">
              <w:rPr>
                <w:rFonts w:ascii="Verdana" w:hAnsi="Verdana" w:cs="Arial"/>
                <w:b/>
                <w:bCs/>
                <w:sz w:val="24"/>
                <w:szCs w:val="24"/>
              </w:rPr>
              <w:t>0</w:t>
            </w:r>
          </w:p>
        </w:tc>
      </w:tr>
      <w:tr w:rsidR="008B0841" w:rsidRPr="006F1C45" w14:paraId="337A0914" w14:textId="77777777" w:rsidTr="00114AAF">
        <w:tc>
          <w:tcPr>
            <w:tcW w:w="2689" w:type="dxa"/>
          </w:tcPr>
          <w:p w14:paraId="5AAA08D5" w14:textId="77777777" w:rsidR="008B0841" w:rsidRPr="006F1C45" w:rsidRDefault="008B0841" w:rsidP="00114AAF">
            <w:pPr>
              <w:spacing w:before="40" w:after="40"/>
              <w:jc w:val="both"/>
              <w:rPr>
                <w:rFonts w:ascii="Verdana" w:hAnsi="Verdana" w:cs="Arial"/>
                <w:sz w:val="24"/>
                <w:szCs w:val="24"/>
              </w:rPr>
            </w:pPr>
            <w:r w:rsidRPr="006F1C45">
              <w:rPr>
                <w:rFonts w:ascii="Verdana" w:hAnsi="Verdana" w:cs="Arial"/>
                <w:sz w:val="24"/>
                <w:szCs w:val="24"/>
              </w:rPr>
              <w:t>Structured Ass. 2022</w:t>
            </w:r>
          </w:p>
        </w:tc>
        <w:tc>
          <w:tcPr>
            <w:tcW w:w="1134" w:type="dxa"/>
          </w:tcPr>
          <w:p w14:paraId="4821B7B5"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275" w:type="dxa"/>
          </w:tcPr>
          <w:p w14:paraId="50917CE9"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c>
          <w:tcPr>
            <w:tcW w:w="1134" w:type="dxa"/>
          </w:tcPr>
          <w:p w14:paraId="7871CE88"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1</w:t>
            </w:r>
          </w:p>
        </w:tc>
        <w:tc>
          <w:tcPr>
            <w:tcW w:w="2268" w:type="dxa"/>
          </w:tcPr>
          <w:p w14:paraId="410D3A15" w14:textId="77777777" w:rsidR="008B0841" w:rsidRPr="006F1C45" w:rsidRDefault="008B0841" w:rsidP="00114AAF">
            <w:pPr>
              <w:spacing w:before="40" w:after="40"/>
              <w:jc w:val="center"/>
              <w:rPr>
                <w:rFonts w:ascii="Verdana" w:hAnsi="Verdana" w:cs="Arial"/>
                <w:sz w:val="24"/>
                <w:szCs w:val="24"/>
              </w:rPr>
            </w:pPr>
            <w:r w:rsidRPr="006F1C45">
              <w:rPr>
                <w:rFonts w:ascii="Verdana" w:hAnsi="Verdana" w:cs="Arial"/>
                <w:sz w:val="24"/>
                <w:szCs w:val="24"/>
              </w:rPr>
              <w:t>-</w:t>
            </w:r>
          </w:p>
        </w:tc>
      </w:tr>
      <w:tr w:rsidR="008B0841" w:rsidRPr="006F1C45" w14:paraId="40384815" w14:textId="77777777" w:rsidTr="00114AAF">
        <w:tc>
          <w:tcPr>
            <w:tcW w:w="2689" w:type="dxa"/>
            <w:shd w:val="clear" w:color="auto" w:fill="D9D9D9" w:themeFill="background1" w:themeFillShade="D9"/>
          </w:tcPr>
          <w:p w14:paraId="6BBB08BF" w14:textId="77777777" w:rsidR="008B0841" w:rsidRPr="006F1C45" w:rsidRDefault="008B0841" w:rsidP="00114AAF">
            <w:pPr>
              <w:spacing w:before="40" w:after="40"/>
              <w:jc w:val="right"/>
              <w:rPr>
                <w:rFonts w:ascii="Verdana" w:hAnsi="Verdana" w:cs="Arial"/>
                <w:b/>
                <w:sz w:val="24"/>
                <w:szCs w:val="24"/>
              </w:rPr>
            </w:pPr>
            <w:r w:rsidRPr="006F1C45">
              <w:rPr>
                <w:rFonts w:ascii="Verdana" w:hAnsi="Verdana" w:cs="Arial"/>
                <w:b/>
                <w:sz w:val="24"/>
                <w:szCs w:val="24"/>
              </w:rPr>
              <w:t>Total</w:t>
            </w:r>
          </w:p>
        </w:tc>
        <w:tc>
          <w:tcPr>
            <w:tcW w:w="1134" w:type="dxa"/>
            <w:shd w:val="clear" w:color="auto" w:fill="D9D9D9" w:themeFill="background1" w:themeFillShade="D9"/>
          </w:tcPr>
          <w:p w14:paraId="014B8858"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0</w:t>
            </w:r>
          </w:p>
        </w:tc>
        <w:tc>
          <w:tcPr>
            <w:tcW w:w="1275" w:type="dxa"/>
            <w:shd w:val="clear" w:color="auto" w:fill="D9D9D9" w:themeFill="background1" w:themeFillShade="D9"/>
          </w:tcPr>
          <w:p w14:paraId="49BA3C4F"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0</w:t>
            </w:r>
          </w:p>
        </w:tc>
        <w:tc>
          <w:tcPr>
            <w:tcW w:w="1134" w:type="dxa"/>
            <w:shd w:val="clear" w:color="auto" w:fill="D9D9D9" w:themeFill="background1" w:themeFillShade="D9"/>
          </w:tcPr>
          <w:p w14:paraId="08A88037"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11</w:t>
            </w:r>
          </w:p>
        </w:tc>
        <w:tc>
          <w:tcPr>
            <w:tcW w:w="2268" w:type="dxa"/>
            <w:shd w:val="clear" w:color="auto" w:fill="D9D9D9" w:themeFill="background1" w:themeFillShade="D9"/>
          </w:tcPr>
          <w:p w14:paraId="434B70EF" w14:textId="77777777" w:rsidR="008B0841" w:rsidRPr="006F1C45" w:rsidRDefault="008B0841" w:rsidP="00114AAF">
            <w:pPr>
              <w:spacing w:before="40" w:after="40"/>
              <w:jc w:val="center"/>
              <w:rPr>
                <w:rFonts w:ascii="Verdana" w:hAnsi="Verdana" w:cs="Arial"/>
                <w:b/>
                <w:sz w:val="24"/>
                <w:szCs w:val="24"/>
              </w:rPr>
            </w:pPr>
            <w:r w:rsidRPr="006F1C45">
              <w:rPr>
                <w:rFonts w:ascii="Verdana" w:hAnsi="Verdana" w:cs="Arial"/>
                <w:b/>
                <w:sz w:val="24"/>
                <w:szCs w:val="24"/>
              </w:rPr>
              <w:t>8</w:t>
            </w:r>
          </w:p>
        </w:tc>
      </w:tr>
    </w:tbl>
    <w:p w14:paraId="2EBC9C80" w14:textId="77777777" w:rsidR="008B0841" w:rsidRPr="006F1C45" w:rsidRDefault="008B0841" w:rsidP="008B0841">
      <w:pPr>
        <w:ind w:left="567" w:hanging="567"/>
        <w:jc w:val="both"/>
        <w:rPr>
          <w:rFonts w:ascii="Verdana" w:hAnsi="Verdana" w:cs="Arial"/>
          <w:sz w:val="24"/>
          <w:szCs w:val="24"/>
        </w:rPr>
      </w:pPr>
    </w:p>
    <w:p w14:paraId="0B1E2B91" w14:textId="77777777" w:rsidR="008B0841" w:rsidRPr="006F1C45" w:rsidRDefault="008B0841" w:rsidP="008B0841">
      <w:pPr>
        <w:ind w:left="567" w:hanging="567"/>
        <w:jc w:val="both"/>
        <w:rPr>
          <w:rFonts w:ascii="Verdana" w:hAnsi="Verdana" w:cs="Arial"/>
          <w:sz w:val="24"/>
          <w:szCs w:val="24"/>
        </w:rPr>
      </w:pPr>
    </w:p>
    <w:p w14:paraId="7B11F560" w14:textId="5A97EB97" w:rsidR="008B0841" w:rsidRPr="006F1C45" w:rsidRDefault="008B0841" w:rsidP="008B0841">
      <w:pPr>
        <w:ind w:left="567" w:hanging="567"/>
        <w:jc w:val="both"/>
        <w:rPr>
          <w:rFonts w:ascii="Verdana" w:hAnsi="Verdana" w:cs="Arial"/>
          <w:sz w:val="24"/>
          <w:szCs w:val="24"/>
        </w:rPr>
      </w:pPr>
      <w:r w:rsidRPr="006F1C45">
        <w:rPr>
          <w:rFonts w:ascii="Verdana" w:hAnsi="Verdana" w:cs="Arial"/>
          <w:sz w:val="24"/>
          <w:szCs w:val="24"/>
        </w:rPr>
        <w:t>3.3</w:t>
      </w:r>
      <w:r w:rsidRPr="006F1C45">
        <w:rPr>
          <w:rFonts w:ascii="Verdana" w:hAnsi="Verdana" w:cs="Arial"/>
          <w:sz w:val="24"/>
          <w:szCs w:val="24"/>
        </w:rPr>
        <w:tab/>
        <w:t xml:space="preserve">A total of </w:t>
      </w:r>
      <w:r w:rsidRPr="006F1C45">
        <w:rPr>
          <w:rFonts w:ascii="Verdana" w:hAnsi="Verdana" w:cs="Arial"/>
          <w:b/>
          <w:sz w:val="24"/>
          <w:szCs w:val="24"/>
        </w:rPr>
        <w:t>2</w:t>
      </w:r>
      <w:r w:rsidRPr="006F1C45">
        <w:rPr>
          <w:rFonts w:ascii="Verdana" w:hAnsi="Verdana" w:cs="Arial"/>
          <w:sz w:val="24"/>
          <w:szCs w:val="24"/>
        </w:rPr>
        <w:t xml:space="preserve"> actions were closed during the period.</w:t>
      </w:r>
    </w:p>
    <w:p w14:paraId="7AFF6593" w14:textId="70F77541" w:rsidR="008B0841" w:rsidRPr="006F1C45" w:rsidRDefault="008B0841" w:rsidP="008B0841">
      <w:pPr>
        <w:ind w:left="567" w:hanging="567"/>
        <w:jc w:val="both"/>
        <w:rPr>
          <w:rFonts w:ascii="Verdana" w:hAnsi="Verdana" w:cs="Arial"/>
          <w:sz w:val="24"/>
          <w:szCs w:val="24"/>
        </w:rPr>
      </w:pPr>
      <w:r w:rsidRPr="006F1C45">
        <w:rPr>
          <w:rFonts w:ascii="Verdana" w:hAnsi="Verdana" w:cs="Arial"/>
          <w:sz w:val="24"/>
          <w:szCs w:val="24"/>
        </w:rPr>
        <w:t>3.4</w:t>
      </w:r>
      <w:r w:rsidRPr="006F1C45">
        <w:rPr>
          <w:rFonts w:ascii="Verdana" w:hAnsi="Verdana" w:cs="Arial"/>
          <w:sz w:val="24"/>
          <w:szCs w:val="24"/>
        </w:rPr>
        <w:tab/>
        <w:t>In addition, management have indicated that they would like to close a further 8 actions – these are summarised in the ‘Closure Evidence Under Review’ column in the preceding table. Again, due to resources issues, it has not been possible to gather, review and verify all of the evidence to support these closures. This work is currently ongoing, and an update will be brought to the next meeting of the Committee.</w:t>
      </w:r>
    </w:p>
    <w:p w14:paraId="32E7B74E" w14:textId="283A8F59" w:rsidR="00D14650" w:rsidRPr="006F1C45" w:rsidRDefault="00D14650" w:rsidP="00D14650">
      <w:pPr>
        <w:ind w:left="567" w:hanging="567"/>
        <w:jc w:val="both"/>
        <w:rPr>
          <w:rFonts w:ascii="Verdana" w:hAnsi="Verdana" w:cs="Arial"/>
          <w:b/>
          <w:sz w:val="24"/>
          <w:szCs w:val="24"/>
        </w:rPr>
      </w:pPr>
      <w:r w:rsidRPr="006F1C45">
        <w:rPr>
          <w:rFonts w:ascii="Verdana" w:hAnsi="Verdana" w:cs="Arial"/>
          <w:b/>
          <w:sz w:val="24"/>
          <w:szCs w:val="24"/>
        </w:rPr>
        <w:t>4.</w:t>
      </w:r>
      <w:r w:rsidRPr="006F1C45">
        <w:rPr>
          <w:rFonts w:ascii="Verdana" w:hAnsi="Verdana" w:cs="Arial"/>
          <w:b/>
          <w:sz w:val="24"/>
          <w:szCs w:val="24"/>
        </w:rPr>
        <w:tab/>
        <w:t>STATUS UPDATE – NWSSP AUDIT &amp; ASSURANCE REPORTS</w:t>
      </w:r>
    </w:p>
    <w:p w14:paraId="7E6FEDDE" w14:textId="4EBFD3B1" w:rsidR="00D14650" w:rsidRPr="006F1C45" w:rsidRDefault="00D14650" w:rsidP="00D14650">
      <w:pPr>
        <w:ind w:left="567" w:hanging="567"/>
        <w:jc w:val="both"/>
        <w:rPr>
          <w:rFonts w:ascii="Verdana" w:hAnsi="Verdana" w:cs="Arial"/>
          <w:sz w:val="24"/>
          <w:szCs w:val="24"/>
        </w:rPr>
      </w:pPr>
      <w:r w:rsidRPr="006F1C45">
        <w:rPr>
          <w:rFonts w:ascii="Verdana" w:hAnsi="Verdana" w:cs="Arial"/>
          <w:sz w:val="24"/>
          <w:szCs w:val="24"/>
        </w:rPr>
        <w:t>4.1</w:t>
      </w:r>
      <w:r w:rsidRPr="006F1C45">
        <w:rPr>
          <w:rFonts w:ascii="Verdana" w:hAnsi="Verdana" w:cs="Arial"/>
          <w:sz w:val="24"/>
          <w:szCs w:val="24"/>
        </w:rPr>
        <w:tab/>
        <w:t xml:space="preserve">The following </w:t>
      </w:r>
      <w:r w:rsidR="00553539" w:rsidRPr="006F1C45">
        <w:rPr>
          <w:rFonts w:ascii="Verdana" w:hAnsi="Verdana" w:cs="Arial"/>
          <w:sz w:val="24"/>
          <w:szCs w:val="24"/>
        </w:rPr>
        <w:t xml:space="preserve">sets out the current position in respect of performance in implementing agreed actions stemming from NWSSP Audit &amp; Assurance findings, when measured against the </w:t>
      </w:r>
      <w:r w:rsidR="00553539" w:rsidRPr="006F1C45">
        <w:rPr>
          <w:rFonts w:ascii="Verdana" w:hAnsi="Verdana" w:cs="Arial"/>
          <w:b/>
          <w:sz w:val="24"/>
          <w:szCs w:val="24"/>
        </w:rPr>
        <w:t>original deadlines</w:t>
      </w:r>
      <w:r w:rsidR="00553539" w:rsidRPr="006F1C45">
        <w:rPr>
          <w:rFonts w:ascii="Verdana" w:hAnsi="Verdana" w:cs="Arial"/>
          <w:sz w:val="24"/>
          <w:szCs w:val="24"/>
        </w:rPr>
        <w:t xml:space="preserve"> agreed by management at the time the reports were finalised</w:t>
      </w:r>
      <w:r w:rsidR="00753644" w:rsidRPr="006F1C45">
        <w:rPr>
          <w:rFonts w:ascii="Verdana" w:hAnsi="Verdana" w:cs="Arial"/>
          <w:sz w:val="24"/>
          <w:szCs w:val="24"/>
        </w:rPr>
        <w:t xml:space="preserve">. It should be noted that due to resource issues, </w:t>
      </w:r>
      <w:r w:rsidR="00CA02A9" w:rsidRPr="006F1C45">
        <w:rPr>
          <w:rFonts w:ascii="Verdana" w:hAnsi="Verdana" w:cs="Arial"/>
          <w:sz w:val="24"/>
          <w:szCs w:val="24"/>
        </w:rPr>
        <w:t>any final reports considered at the March 2026 Audit Committee meeting are not included in the following. This will be fully addressed as part of the July 2026 update.</w:t>
      </w:r>
    </w:p>
    <w:p w14:paraId="2705693E" w14:textId="77777777" w:rsidR="00D14650" w:rsidRPr="006F1C45" w:rsidRDefault="00D14650" w:rsidP="00D14650">
      <w:pPr>
        <w:spacing w:after="0"/>
        <w:ind w:left="567"/>
        <w:jc w:val="both"/>
        <w:rPr>
          <w:rFonts w:ascii="Verdana" w:hAnsi="Verdana" w:cs="Arial"/>
          <w:b/>
          <w:sz w:val="24"/>
          <w:szCs w:val="24"/>
        </w:rPr>
      </w:pPr>
      <w:r w:rsidRPr="006F1C45">
        <w:rPr>
          <w:rFonts w:ascii="Verdana" w:hAnsi="Verdana" w:cs="Arial"/>
          <w:b/>
          <w:sz w:val="24"/>
          <w:szCs w:val="24"/>
        </w:rPr>
        <w:t>Fig 2: NWSSP Audit &amp; Assurance Reports</w:t>
      </w:r>
    </w:p>
    <w:p w14:paraId="4BFDBF0C" w14:textId="1C61FFCC" w:rsidR="00091ACD" w:rsidRPr="006F1C45" w:rsidRDefault="007F13C8" w:rsidP="00091ACD">
      <w:pPr>
        <w:spacing w:before="160"/>
        <w:ind w:left="567" w:hanging="567"/>
        <w:jc w:val="right"/>
        <w:rPr>
          <w:rFonts w:ascii="Verdana" w:hAnsi="Verdana" w:cs="Arial"/>
          <w:sz w:val="24"/>
          <w:szCs w:val="24"/>
        </w:rPr>
      </w:pPr>
      <w:r w:rsidRPr="006F1C45">
        <w:rPr>
          <w:rFonts w:ascii="Verdana" w:hAnsi="Verdana"/>
          <w:noProof/>
          <w:sz w:val="24"/>
          <w:szCs w:val="24"/>
        </w:rPr>
        <w:lastRenderedPageBreak/>
        <w:drawing>
          <wp:inline distT="0" distB="0" distL="0" distR="0" wp14:anchorId="769EFF49" wp14:editId="0F57B3C8">
            <wp:extent cx="5332781" cy="3000375"/>
            <wp:effectExtent l="0" t="0" r="1270" b="9525"/>
            <wp:docPr id="107397802"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B810A4F" w14:textId="250EA98B" w:rsidR="00D14650" w:rsidRPr="006F1C45" w:rsidRDefault="00D14650" w:rsidP="00CA02A9">
      <w:pPr>
        <w:spacing w:before="160"/>
        <w:ind w:left="567" w:hanging="567"/>
        <w:jc w:val="both"/>
        <w:rPr>
          <w:rFonts w:ascii="Verdana" w:hAnsi="Verdana" w:cs="Arial"/>
          <w:sz w:val="24"/>
          <w:szCs w:val="24"/>
        </w:rPr>
      </w:pPr>
      <w:r w:rsidRPr="006F1C45">
        <w:rPr>
          <w:rFonts w:ascii="Verdana" w:hAnsi="Verdana" w:cs="Arial"/>
          <w:sz w:val="24"/>
          <w:szCs w:val="24"/>
        </w:rPr>
        <w:t>4.</w:t>
      </w:r>
      <w:r w:rsidR="00CA02A9" w:rsidRPr="006F1C45">
        <w:rPr>
          <w:rFonts w:ascii="Verdana" w:hAnsi="Verdana" w:cs="Arial"/>
          <w:sz w:val="24"/>
          <w:szCs w:val="24"/>
        </w:rPr>
        <w:t>2</w:t>
      </w:r>
      <w:r w:rsidRPr="006F1C45">
        <w:rPr>
          <w:rFonts w:ascii="Verdana" w:hAnsi="Verdana" w:cs="Arial"/>
          <w:sz w:val="24"/>
          <w:szCs w:val="24"/>
        </w:rPr>
        <w:tab/>
        <w:t xml:space="preserve">A summary table of all overdue actions is set out at </w:t>
      </w:r>
      <w:r w:rsidRPr="006F1C45">
        <w:rPr>
          <w:rFonts w:ascii="Verdana" w:hAnsi="Verdana" w:cs="Arial"/>
          <w:b/>
          <w:sz w:val="24"/>
          <w:szCs w:val="24"/>
        </w:rPr>
        <w:t xml:space="preserve">Appendix </w:t>
      </w:r>
      <w:r w:rsidR="00CA02A9" w:rsidRPr="006F1C45">
        <w:rPr>
          <w:rFonts w:ascii="Verdana" w:hAnsi="Verdana" w:cs="Arial"/>
          <w:b/>
          <w:sz w:val="24"/>
          <w:szCs w:val="24"/>
        </w:rPr>
        <w:t>A</w:t>
      </w:r>
      <w:r w:rsidR="00CA02A9" w:rsidRPr="006F1C45">
        <w:rPr>
          <w:rFonts w:ascii="Verdana" w:hAnsi="Verdana" w:cs="Arial"/>
          <w:sz w:val="24"/>
          <w:szCs w:val="24"/>
        </w:rPr>
        <w:t xml:space="preserve"> for information.</w:t>
      </w:r>
    </w:p>
    <w:p w14:paraId="2D739A3F" w14:textId="77777777" w:rsidR="002E62AB" w:rsidRPr="006F1C45" w:rsidRDefault="00D14650" w:rsidP="00AF2FEF">
      <w:pPr>
        <w:ind w:left="567" w:hanging="567"/>
        <w:jc w:val="both"/>
        <w:rPr>
          <w:rFonts w:ascii="Verdana" w:hAnsi="Verdana" w:cs="Arial"/>
          <w:sz w:val="24"/>
          <w:szCs w:val="24"/>
        </w:rPr>
      </w:pPr>
      <w:r w:rsidRPr="006F1C45">
        <w:rPr>
          <w:rFonts w:ascii="Verdana" w:hAnsi="Verdana" w:cs="Arial"/>
          <w:sz w:val="24"/>
          <w:szCs w:val="24"/>
        </w:rPr>
        <w:t>4.</w:t>
      </w:r>
      <w:r w:rsidR="00CA02A9" w:rsidRPr="006F1C45">
        <w:rPr>
          <w:rFonts w:ascii="Verdana" w:hAnsi="Verdana" w:cs="Arial"/>
          <w:sz w:val="24"/>
          <w:szCs w:val="24"/>
        </w:rPr>
        <w:t>3</w:t>
      </w:r>
      <w:r w:rsidRPr="006F1C45">
        <w:rPr>
          <w:rFonts w:ascii="Verdana" w:hAnsi="Verdana" w:cs="Arial"/>
          <w:sz w:val="24"/>
          <w:szCs w:val="24"/>
        </w:rPr>
        <w:tab/>
      </w:r>
      <w:r w:rsidR="00CA02A9" w:rsidRPr="006F1C45">
        <w:rPr>
          <w:rFonts w:ascii="Verdana" w:hAnsi="Verdana" w:cs="Arial"/>
          <w:sz w:val="24"/>
          <w:szCs w:val="24"/>
        </w:rPr>
        <w:t xml:space="preserve">A total of </w:t>
      </w:r>
      <w:r w:rsidR="00CA02A9" w:rsidRPr="006F1C45">
        <w:rPr>
          <w:rFonts w:ascii="Verdana" w:hAnsi="Verdana" w:cs="Arial"/>
          <w:b/>
          <w:sz w:val="24"/>
          <w:szCs w:val="24"/>
        </w:rPr>
        <w:t>24</w:t>
      </w:r>
      <w:r w:rsidR="00CA02A9" w:rsidRPr="006F1C45">
        <w:rPr>
          <w:rFonts w:ascii="Verdana" w:hAnsi="Verdana" w:cs="Arial"/>
          <w:sz w:val="24"/>
          <w:szCs w:val="24"/>
        </w:rPr>
        <w:t xml:space="preserve"> actions were closed during the period.</w:t>
      </w:r>
    </w:p>
    <w:p w14:paraId="6F85DCF6" w14:textId="0C882446" w:rsidR="0001428E" w:rsidRPr="006F1C45" w:rsidRDefault="002E62AB" w:rsidP="00AF2FEF">
      <w:pPr>
        <w:ind w:left="567" w:hanging="567"/>
        <w:jc w:val="both"/>
        <w:rPr>
          <w:rFonts w:ascii="Verdana" w:hAnsi="Verdana" w:cs="Arial"/>
          <w:sz w:val="24"/>
          <w:szCs w:val="24"/>
        </w:rPr>
      </w:pPr>
      <w:r w:rsidRPr="006F1C45">
        <w:rPr>
          <w:rFonts w:ascii="Verdana" w:hAnsi="Verdana" w:cs="Arial"/>
          <w:sz w:val="24"/>
          <w:szCs w:val="24"/>
        </w:rPr>
        <w:t>4.4</w:t>
      </w:r>
      <w:r w:rsidRPr="006F1C45">
        <w:rPr>
          <w:rFonts w:ascii="Verdana" w:hAnsi="Verdana" w:cs="Arial"/>
          <w:sz w:val="24"/>
          <w:szCs w:val="24"/>
        </w:rPr>
        <w:tab/>
      </w:r>
      <w:r w:rsidR="00CA02A9" w:rsidRPr="006F1C45">
        <w:rPr>
          <w:rFonts w:ascii="Verdana" w:hAnsi="Verdana" w:cs="Arial"/>
          <w:sz w:val="24"/>
          <w:szCs w:val="24"/>
        </w:rPr>
        <w:t>In addition, management have indicated that they would like to close a further 60 actions – these are summarised in the ‘Closure Evidence Under Review’ column at Appendix A. Again, due to resources issues, it has not been possible to gather, review and verify all of the evidence to support these closures. This work is currently ongoing, and an update will be brought to the next meeting of the Committee</w:t>
      </w:r>
      <w:r w:rsidRPr="006F1C45">
        <w:rPr>
          <w:rFonts w:ascii="Verdana" w:hAnsi="Verdana" w:cs="Arial"/>
          <w:sz w:val="24"/>
          <w:szCs w:val="24"/>
        </w:rPr>
        <w:t>. In terms of priority, these 60 actions can be split as follows</w:t>
      </w:r>
      <w:r w:rsidR="00CA02A9" w:rsidRPr="006F1C45">
        <w:rPr>
          <w:rFonts w:ascii="Verdana" w:hAnsi="Verdana" w:cs="Arial"/>
          <w:sz w:val="24"/>
          <w:szCs w:val="24"/>
        </w:rPr>
        <w:t>.</w:t>
      </w:r>
    </w:p>
    <w:tbl>
      <w:tblPr>
        <w:tblStyle w:val="TableGrid"/>
        <w:tblW w:w="0" w:type="auto"/>
        <w:tblInd w:w="567" w:type="dxa"/>
        <w:tblLook w:val="04A0" w:firstRow="1" w:lastRow="0" w:firstColumn="1" w:lastColumn="0" w:noHBand="0" w:noVBand="1"/>
      </w:tblPr>
      <w:tblGrid>
        <w:gridCol w:w="2805"/>
        <w:gridCol w:w="2845"/>
        <w:gridCol w:w="2799"/>
      </w:tblGrid>
      <w:tr w:rsidR="002E62AB" w:rsidRPr="006F1C45" w14:paraId="21837A1F" w14:textId="77777777" w:rsidTr="002E62AB">
        <w:tc>
          <w:tcPr>
            <w:tcW w:w="3005" w:type="dxa"/>
            <w:shd w:val="clear" w:color="auto" w:fill="FF0000"/>
          </w:tcPr>
          <w:p w14:paraId="1599A2B7" w14:textId="77777777" w:rsidR="002E62AB" w:rsidRPr="006F1C45" w:rsidRDefault="002E62AB" w:rsidP="002E62AB">
            <w:pPr>
              <w:jc w:val="center"/>
              <w:rPr>
                <w:rFonts w:ascii="Verdana" w:hAnsi="Verdana" w:cs="Arial"/>
                <w:b/>
                <w:bCs/>
                <w:sz w:val="24"/>
                <w:szCs w:val="24"/>
              </w:rPr>
            </w:pPr>
            <w:r w:rsidRPr="006F1C45">
              <w:rPr>
                <w:rFonts w:ascii="Verdana" w:hAnsi="Verdana" w:cs="Arial"/>
                <w:b/>
                <w:bCs/>
                <w:sz w:val="24"/>
                <w:szCs w:val="24"/>
              </w:rPr>
              <w:t>High</w:t>
            </w:r>
          </w:p>
        </w:tc>
        <w:tc>
          <w:tcPr>
            <w:tcW w:w="3005" w:type="dxa"/>
            <w:shd w:val="clear" w:color="auto" w:fill="FFC000"/>
          </w:tcPr>
          <w:p w14:paraId="42040486" w14:textId="77777777" w:rsidR="002E62AB" w:rsidRPr="006F1C45" w:rsidRDefault="002E62AB" w:rsidP="002E62AB">
            <w:pPr>
              <w:jc w:val="center"/>
              <w:rPr>
                <w:rFonts w:ascii="Verdana" w:hAnsi="Verdana" w:cs="Arial"/>
                <w:b/>
                <w:bCs/>
                <w:sz w:val="24"/>
                <w:szCs w:val="24"/>
              </w:rPr>
            </w:pPr>
            <w:r w:rsidRPr="006F1C45">
              <w:rPr>
                <w:rFonts w:ascii="Verdana" w:hAnsi="Verdana" w:cs="Arial"/>
                <w:b/>
                <w:bCs/>
                <w:sz w:val="24"/>
                <w:szCs w:val="24"/>
              </w:rPr>
              <w:t>Medium</w:t>
            </w:r>
          </w:p>
        </w:tc>
        <w:tc>
          <w:tcPr>
            <w:tcW w:w="3006" w:type="dxa"/>
            <w:shd w:val="clear" w:color="auto" w:fill="92D050"/>
          </w:tcPr>
          <w:p w14:paraId="2F2E6272" w14:textId="77777777" w:rsidR="002E62AB" w:rsidRPr="006F1C45" w:rsidRDefault="002E62AB" w:rsidP="002E62AB">
            <w:pPr>
              <w:jc w:val="center"/>
              <w:rPr>
                <w:rFonts w:ascii="Verdana" w:hAnsi="Verdana" w:cs="Arial"/>
                <w:b/>
                <w:bCs/>
                <w:sz w:val="24"/>
                <w:szCs w:val="24"/>
              </w:rPr>
            </w:pPr>
            <w:r w:rsidRPr="006F1C45">
              <w:rPr>
                <w:rFonts w:ascii="Verdana" w:hAnsi="Verdana" w:cs="Arial"/>
                <w:b/>
                <w:bCs/>
                <w:sz w:val="24"/>
                <w:szCs w:val="24"/>
              </w:rPr>
              <w:t>Low</w:t>
            </w:r>
          </w:p>
        </w:tc>
      </w:tr>
      <w:tr w:rsidR="002E62AB" w:rsidRPr="006F1C45" w14:paraId="0EA69361" w14:textId="77777777" w:rsidTr="00114AAF">
        <w:tc>
          <w:tcPr>
            <w:tcW w:w="3005" w:type="dxa"/>
          </w:tcPr>
          <w:p w14:paraId="4BF0AE69" w14:textId="6A85ABDE" w:rsidR="002E62AB" w:rsidRPr="006F1C45" w:rsidRDefault="00167470" w:rsidP="002E62AB">
            <w:pPr>
              <w:jc w:val="center"/>
              <w:rPr>
                <w:rFonts w:ascii="Verdana" w:hAnsi="Verdana" w:cs="Arial"/>
                <w:sz w:val="24"/>
                <w:szCs w:val="24"/>
              </w:rPr>
            </w:pPr>
            <w:r w:rsidRPr="006F1C45">
              <w:rPr>
                <w:rFonts w:ascii="Verdana" w:hAnsi="Verdana" w:cs="Arial"/>
                <w:sz w:val="24"/>
                <w:szCs w:val="24"/>
              </w:rPr>
              <w:t>15</w:t>
            </w:r>
          </w:p>
        </w:tc>
        <w:tc>
          <w:tcPr>
            <w:tcW w:w="3005" w:type="dxa"/>
          </w:tcPr>
          <w:p w14:paraId="6B5FBFFE" w14:textId="3CA03DE6" w:rsidR="002E62AB" w:rsidRPr="006F1C45" w:rsidRDefault="00167470" w:rsidP="002E62AB">
            <w:pPr>
              <w:jc w:val="center"/>
              <w:rPr>
                <w:rFonts w:ascii="Verdana" w:hAnsi="Verdana" w:cs="Arial"/>
                <w:sz w:val="24"/>
                <w:szCs w:val="24"/>
              </w:rPr>
            </w:pPr>
            <w:r w:rsidRPr="006F1C45">
              <w:rPr>
                <w:rFonts w:ascii="Verdana" w:hAnsi="Verdana" w:cs="Arial"/>
                <w:sz w:val="24"/>
                <w:szCs w:val="24"/>
              </w:rPr>
              <w:t>45</w:t>
            </w:r>
          </w:p>
        </w:tc>
        <w:tc>
          <w:tcPr>
            <w:tcW w:w="3006" w:type="dxa"/>
          </w:tcPr>
          <w:p w14:paraId="535568E9" w14:textId="6A737692" w:rsidR="002E62AB" w:rsidRPr="006F1C45" w:rsidRDefault="00167470" w:rsidP="002E62AB">
            <w:pPr>
              <w:jc w:val="center"/>
              <w:rPr>
                <w:rFonts w:ascii="Verdana" w:hAnsi="Verdana" w:cs="Arial"/>
                <w:sz w:val="24"/>
                <w:szCs w:val="24"/>
              </w:rPr>
            </w:pPr>
            <w:r w:rsidRPr="006F1C45">
              <w:rPr>
                <w:rFonts w:ascii="Verdana" w:hAnsi="Verdana" w:cs="Arial"/>
                <w:sz w:val="24"/>
                <w:szCs w:val="24"/>
              </w:rPr>
              <w:t>0</w:t>
            </w:r>
          </w:p>
        </w:tc>
      </w:tr>
    </w:tbl>
    <w:p w14:paraId="6BE8BF1B" w14:textId="77777777" w:rsidR="009B433B" w:rsidRPr="006F1C45" w:rsidRDefault="009B433B" w:rsidP="00D14650">
      <w:pPr>
        <w:spacing w:after="140"/>
        <w:ind w:left="567" w:hanging="567"/>
        <w:jc w:val="both"/>
        <w:rPr>
          <w:rFonts w:ascii="Verdana" w:hAnsi="Verdana" w:cs="Arial"/>
          <w:b/>
          <w:sz w:val="24"/>
          <w:szCs w:val="24"/>
        </w:rPr>
      </w:pPr>
    </w:p>
    <w:p w14:paraId="6BDB1AA4" w14:textId="5CE5833E" w:rsidR="00D14650" w:rsidRPr="006F1C45" w:rsidRDefault="00CA02A9" w:rsidP="00D14650">
      <w:pPr>
        <w:spacing w:after="140"/>
        <w:ind w:left="567" w:hanging="567"/>
        <w:jc w:val="both"/>
        <w:rPr>
          <w:rFonts w:ascii="Verdana" w:hAnsi="Verdana" w:cs="Arial"/>
          <w:b/>
          <w:sz w:val="24"/>
          <w:szCs w:val="24"/>
        </w:rPr>
      </w:pPr>
      <w:r w:rsidRPr="006F1C45">
        <w:rPr>
          <w:rFonts w:ascii="Verdana" w:hAnsi="Verdana" w:cs="Arial"/>
          <w:b/>
          <w:sz w:val="24"/>
          <w:szCs w:val="24"/>
        </w:rPr>
        <w:t>5</w:t>
      </w:r>
      <w:r w:rsidR="00D14650" w:rsidRPr="006F1C45">
        <w:rPr>
          <w:rFonts w:ascii="Verdana" w:hAnsi="Verdana" w:cs="Arial"/>
          <w:b/>
          <w:sz w:val="24"/>
          <w:szCs w:val="24"/>
        </w:rPr>
        <w:t>.</w:t>
      </w:r>
      <w:r w:rsidR="00D14650" w:rsidRPr="006F1C45">
        <w:rPr>
          <w:rFonts w:ascii="Verdana" w:hAnsi="Verdana" w:cs="Arial"/>
          <w:b/>
          <w:sz w:val="24"/>
          <w:szCs w:val="24"/>
        </w:rPr>
        <w:tab/>
        <w:t>FINANCIAL IMPLICATIONS</w:t>
      </w:r>
    </w:p>
    <w:p w14:paraId="75762311" w14:textId="2EB9230E" w:rsidR="00661857" w:rsidRPr="006F1C45" w:rsidRDefault="00CA02A9" w:rsidP="00D165AC">
      <w:pPr>
        <w:spacing w:after="220"/>
        <w:ind w:left="567" w:hanging="567"/>
        <w:jc w:val="both"/>
        <w:rPr>
          <w:rFonts w:ascii="Verdana" w:hAnsi="Verdana" w:cs="Arial"/>
          <w:sz w:val="24"/>
          <w:szCs w:val="24"/>
        </w:rPr>
      </w:pPr>
      <w:r w:rsidRPr="006F1C45">
        <w:rPr>
          <w:rFonts w:ascii="Verdana" w:hAnsi="Verdana" w:cs="Arial"/>
          <w:sz w:val="24"/>
          <w:szCs w:val="24"/>
        </w:rPr>
        <w:t>5</w:t>
      </w:r>
      <w:r w:rsidR="00D14650" w:rsidRPr="006F1C45">
        <w:rPr>
          <w:rFonts w:ascii="Verdana" w:hAnsi="Verdana" w:cs="Arial"/>
          <w:sz w:val="24"/>
          <w:szCs w:val="24"/>
        </w:rPr>
        <w:t>.1</w:t>
      </w:r>
      <w:r w:rsidR="00D14650" w:rsidRPr="006F1C45">
        <w:rPr>
          <w:rFonts w:ascii="Verdana" w:hAnsi="Verdana" w:cs="Arial"/>
          <w:sz w:val="24"/>
          <w:szCs w:val="24"/>
        </w:rPr>
        <w:tab/>
        <w:t>There are no direct financial implications arising from this report</w:t>
      </w:r>
      <w:r w:rsidR="00D165AC" w:rsidRPr="006F1C45">
        <w:rPr>
          <w:rFonts w:ascii="Verdana" w:hAnsi="Verdana" w:cs="Arial"/>
          <w:sz w:val="24"/>
          <w:szCs w:val="24"/>
        </w:rPr>
        <w:t>.</w:t>
      </w:r>
    </w:p>
    <w:p w14:paraId="628C1F06" w14:textId="377CAAC4" w:rsidR="00D14650" w:rsidRPr="006F1C45" w:rsidRDefault="00EC5143" w:rsidP="00D14650">
      <w:pPr>
        <w:spacing w:after="140"/>
        <w:ind w:left="567" w:hanging="567"/>
        <w:jc w:val="both"/>
        <w:rPr>
          <w:rFonts w:ascii="Verdana" w:hAnsi="Verdana" w:cs="Arial"/>
          <w:b/>
          <w:sz w:val="24"/>
          <w:szCs w:val="24"/>
        </w:rPr>
      </w:pPr>
      <w:r w:rsidRPr="006F1C45">
        <w:rPr>
          <w:rFonts w:ascii="Verdana" w:hAnsi="Verdana" w:cs="Arial"/>
          <w:b/>
          <w:sz w:val="24"/>
          <w:szCs w:val="24"/>
        </w:rPr>
        <w:t>6</w:t>
      </w:r>
      <w:r w:rsidR="00D14650" w:rsidRPr="006F1C45">
        <w:rPr>
          <w:rFonts w:ascii="Verdana" w:hAnsi="Verdana" w:cs="Arial"/>
          <w:b/>
          <w:sz w:val="24"/>
          <w:szCs w:val="24"/>
        </w:rPr>
        <w:t>.</w:t>
      </w:r>
      <w:r w:rsidR="00D14650" w:rsidRPr="006F1C45">
        <w:rPr>
          <w:rFonts w:ascii="Verdana" w:hAnsi="Verdana" w:cs="Arial"/>
          <w:b/>
          <w:sz w:val="24"/>
          <w:szCs w:val="24"/>
        </w:rPr>
        <w:tab/>
        <w:t>RECOMMENDATIONS</w:t>
      </w:r>
    </w:p>
    <w:p w14:paraId="348F09D7" w14:textId="2E2D6772" w:rsidR="00D14650" w:rsidRPr="006F1C45" w:rsidRDefault="00EC5143" w:rsidP="00D14650">
      <w:pPr>
        <w:spacing w:before="40" w:after="40"/>
        <w:ind w:left="567" w:hanging="567"/>
        <w:jc w:val="both"/>
        <w:rPr>
          <w:rFonts w:ascii="Verdana" w:hAnsi="Verdana" w:cs="Arial"/>
          <w:sz w:val="24"/>
          <w:szCs w:val="24"/>
        </w:rPr>
      </w:pPr>
      <w:r w:rsidRPr="006F1C45">
        <w:rPr>
          <w:rFonts w:ascii="Verdana" w:hAnsi="Verdana" w:cs="Arial"/>
          <w:sz w:val="24"/>
          <w:szCs w:val="24"/>
        </w:rPr>
        <w:t>6</w:t>
      </w:r>
      <w:r w:rsidR="00D14650" w:rsidRPr="006F1C45">
        <w:rPr>
          <w:rFonts w:ascii="Verdana" w:hAnsi="Verdana" w:cs="Arial"/>
          <w:sz w:val="24"/>
          <w:szCs w:val="24"/>
        </w:rPr>
        <w:t>.1</w:t>
      </w:r>
      <w:r w:rsidR="00D14650" w:rsidRPr="006F1C45">
        <w:rPr>
          <w:rFonts w:ascii="Verdana" w:hAnsi="Verdana" w:cs="Arial"/>
          <w:sz w:val="24"/>
          <w:szCs w:val="24"/>
        </w:rPr>
        <w:tab/>
        <w:t>Members are asked to:</w:t>
      </w:r>
    </w:p>
    <w:p w14:paraId="6E793CB8" w14:textId="329DB86E" w:rsidR="00D14650" w:rsidRPr="006F1C45" w:rsidRDefault="006B06E0" w:rsidP="00D14650">
      <w:pPr>
        <w:pStyle w:val="ListParagraph"/>
        <w:numPr>
          <w:ilvl w:val="0"/>
          <w:numId w:val="14"/>
        </w:numPr>
        <w:spacing w:before="40" w:after="40"/>
        <w:ind w:left="993"/>
        <w:jc w:val="both"/>
        <w:rPr>
          <w:rFonts w:ascii="Verdana" w:hAnsi="Verdana"/>
          <w:sz w:val="24"/>
          <w:szCs w:val="24"/>
        </w:rPr>
      </w:pPr>
      <w:r w:rsidRPr="006F1C45">
        <w:rPr>
          <w:rFonts w:ascii="Verdana" w:hAnsi="Verdana" w:cs="Arial"/>
          <w:b/>
          <w:sz w:val="24"/>
          <w:szCs w:val="24"/>
        </w:rPr>
        <w:t>CONSIDER</w:t>
      </w:r>
      <w:r w:rsidR="00D14650" w:rsidRPr="006F1C45">
        <w:rPr>
          <w:rFonts w:ascii="Verdana" w:hAnsi="Verdana" w:cs="Arial"/>
          <w:b/>
          <w:sz w:val="24"/>
          <w:szCs w:val="24"/>
        </w:rPr>
        <w:t xml:space="preserve"> </w:t>
      </w:r>
      <w:r w:rsidR="00D14650" w:rsidRPr="006F1C45">
        <w:rPr>
          <w:rFonts w:ascii="Verdana" w:hAnsi="Verdana" w:cs="Arial"/>
          <w:sz w:val="24"/>
          <w:szCs w:val="24"/>
        </w:rPr>
        <w:t>the current position of the Audit Tracker and the status of the agreed actions therein.</w:t>
      </w:r>
    </w:p>
    <w:p w14:paraId="3C1B40DA" w14:textId="0EC37FB5" w:rsidR="00D14650" w:rsidRPr="006F1C45" w:rsidRDefault="00D14650" w:rsidP="00D14650">
      <w:pPr>
        <w:pStyle w:val="ListParagraph"/>
        <w:numPr>
          <w:ilvl w:val="0"/>
          <w:numId w:val="14"/>
        </w:numPr>
        <w:spacing w:before="40" w:after="40"/>
        <w:ind w:left="993"/>
        <w:jc w:val="both"/>
        <w:rPr>
          <w:rFonts w:ascii="Verdana" w:hAnsi="Verdana"/>
          <w:sz w:val="24"/>
          <w:szCs w:val="24"/>
        </w:rPr>
      </w:pPr>
      <w:r w:rsidRPr="006F1C45">
        <w:rPr>
          <w:rFonts w:ascii="Verdana" w:hAnsi="Verdana" w:cs="Arial"/>
          <w:b/>
          <w:sz w:val="24"/>
          <w:szCs w:val="24"/>
        </w:rPr>
        <w:t xml:space="preserve">AGREE </w:t>
      </w:r>
      <w:r w:rsidRPr="006F1C45">
        <w:rPr>
          <w:rFonts w:ascii="Verdana" w:hAnsi="Verdana" w:cs="Arial"/>
          <w:sz w:val="24"/>
          <w:szCs w:val="24"/>
        </w:rPr>
        <w:t xml:space="preserve">any specific areas where the Committee feel that further assurance is required in order that these may be addressed with the relevant Lead </w:t>
      </w:r>
      <w:r w:rsidR="006B06E0" w:rsidRPr="006F1C45">
        <w:rPr>
          <w:rFonts w:ascii="Verdana" w:hAnsi="Verdana" w:cs="Arial"/>
          <w:sz w:val="24"/>
          <w:szCs w:val="24"/>
        </w:rPr>
        <w:t>Director</w:t>
      </w:r>
      <w:r w:rsidRPr="006F1C45">
        <w:rPr>
          <w:rFonts w:ascii="Verdana" w:hAnsi="Verdana" w:cs="Arial"/>
          <w:sz w:val="24"/>
          <w:szCs w:val="24"/>
        </w:rPr>
        <w:t>(s).</w:t>
      </w:r>
    </w:p>
    <w:p w14:paraId="69E0F90F" w14:textId="77777777" w:rsidR="00D14650" w:rsidRPr="006F1C45" w:rsidRDefault="00D14650" w:rsidP="00D14650">
      <w:pPr>
        <w:ind w:left="567" w:hanging="567"/>
        <w:jc w:val="both"/>
        <w:rPr>
          <w:rFonts w:ascii="Verdana" w:hAnsi="Verdana" w:cs="Arial"/>
          <w:sz w:val="24"/>
          <w:szCs w:val="24"/>
        </w:rPr>
      </w:pPr>
    </w:p>
    <w:p w14:paraId="1161E4ED" w14:textId="77777777" w:rsidR="00D14650" w:rsidRPr="006F1C45" w:rsidRDefault="00D14650" w:rsidP="00D14650">
      <w:pPr>
        <w:spacing w:before="160"/>
        <w:ind w:left="567" w:hanging="567"/>
        <w:jc w:val="both"/>
        <w:rPr>
          <w:rFonts w:ascii="Verdana" w:hAnsi="Verdana" w:cs="Arial"/>
          <w:sz w:val="24"/>
          <w:szCs w:val="24"/>
        </w:rPr>
      </w:pPr>
    </w:p>
    <w:p w14:paraId="37810B94" w14:textId="77777777" w:rsidR="00D14650" w:rsidRPr="006F1C45" w:rsidRDefault="00D14650" w:rsidP="002B163E">
      <w:pPr>
        <w:spacing w:after="120"/>
        <w:ind w:left="567" w:hanging="567"/>
        <w:jc w:val="both"/>
        <w:rPr>
          <w:rFonts w:ascii="Verdana" w:hAnsi="Verdana" w:cs="Arial"/>
          <w:sz w:val="24"/>
          <w:szCs w:val="24"/>
        </w:rPr>
      </w:pPr>
    </w:p>
    <w:p w14:paraId="23EEF66A" w14:textId="77777777" w:rsidR="00167470" w:rsidRPr="006F1C45" w:rsidRDefault="00167470" w:rsidP="002B163E">
      <w:pPr>
        <w:spacing w:after="120"/>
        <w:ind w:left="567" w:hanging="567"/>
        <w:jc w:val="both"/>
        <w:rPr>
          <w:rFonts w:ascii="Verdana" w:hAnsi="Verdana" w:cs="Arial"/>
          <w:sz w:val="24"/>
          <w:szCs w:val="24"/>
        </w:rPr>
      </w:pPr>
    </w:p>
    <w:p w14:paraId="60292E1F" w14:textId="77777777" w:rsidR="00167470" w:rsidRPr="006F1C45" w:rsidRDefault="00167470" w:rsidP="002B163E">
      <w:pPr>
        <w:spacing w:after="120"/>
        <w:ind w:left="567" w:hanging="567"/>
        <w:jc w:val="both"/>
        <w:rPr>
          <w:rFonts w:ascii="Verdana" w:hAnsi="Verdana" w:cs="Arial"/>
          <w:sz w:val="24"/>
          <w:szCs w:val="24"/>
        </w:rPr>
      </w:pPr>
    </w:p>
    <w:p w14:paraId="442C05A0" w14:textId="77777777" w:rsidR="00167470" w:rsidRPr="006F1C45" w:rsidRDefault="00167470" w:rsidP="002B163E">
      <w:pPr>
        <w:spacing w:after="120"/>
        <w:ind w:left="567" w:hanging="567"/>
        <w:jc w:val="both"/>
        <w:rPr>
          <w:rFonts w:ascii="Verdana" w:hAnsi="Verdana" w:cs="Arial"/>
          <w:sz w:val="24"/>
          <w:szCs w:val="24"/>
        </w:rPr>
      </w:pPr>
    </w:p>
    <w:p w14:paraId="2E00621B" w14:textId="77777777" w:rsidR="00167470" w:rsidRPr="006F1C45" w:rsidRDefault="00167470" w:rsidP="002B163E">
      <w:pPr>
        <w:spacing w:after="120"/>
        <w:ind w:left="567" w:hanging="567"/>
        <w:jc w:val="both"/>
        <w:rPr>
          <w:rFonts w:ascii="Verdana" w:hAnsi="Verdana" w:cs="Arial"/>
          <w:sz w:val="24"/>
          <w:szCs w:val="24"/>
        </w:rPr>
      </w:pPr>
    </w:p>
    <w:p w14:paraId="741695B1" w14:textId="77777777" w:rsidR="00167470" w:rsidRPr="006F1C45" w:rsidRDefault="00167470" w:rsidP="002B163E">
      <w:pPr>
        <w:spacing w:after="120"/>
        <w:ind w:left="567" w:hanging="567"/>
        <w:jc w:val="both"/>
        <w:rPr>
          <w:rFonts w:ascii="Verdana" w:hAnsi="Verdana" w:cs="Arial"/>
          <w:sz w:val="24"/>
          <w:szCs w:val="24"/>
        </w:rPr>
      </w:pPr>
    </w:p>
    <w:p w14:paraId="5410268B" w14:textId="77777777" w:rsidR="00167470" w:rsidRPr="006F1C45" w:rsidRDefault="00167470" w:rsidP="002B163E">
      <w:pPr>
        <w:spacing w:after="120"/>
        <w:ind w:left="567" w:hanging="567"/>
        <w:jc w:val="both"/>
        <w:rPr>
          <w:rFonts w:ascii="Verdana" w:hAnsi="Verdana" w:cs="Arial"/>
          <w:sz w:val="24"/>
          <w:szCs w:val="24"/>
        </w:rPr>
      </w:pPr>
    </w:p>
    <w:p w14:paraId="3C13EA5B" w14:textId="77777777" w:rsidR="00167470" w:rsidRPr="006F1C45" w:rsidRDefault="00167470" w:rsidP="002B163E">
      <w:pPr>
        <w:spacing w:after="120"/>
        <w:ind w:left="567" w:hanging="567"/>
        <w:jc w:val="both"/>
        <w:rPr>
          <w:rFonts w:ascii="Verdana" w:hAnsi="Verdana" w:cs="Arial"/>
          <w:sz w:val="24"/>
          <w:szCs w:val="24"/>
        </w:rPr>
      </w:pPr>
    </w:p>
    <w:p w14:paraId="56A0FA7A" w14:textId="77777777" w:rsidR="00167470" w:rsidRPr="006F1C45" w:rsidRDefault="00167470" w:rsidP="002B163E">
      <w:pPr>
        <w:spacing w:after="120"/>
        <w:ind w:left="567" w:hanging="567"/>
        <w:jc w:val="both"/>
        <w:rPr>
          <w:rFonts w:ascii="Verdana" w:hAnsi="Verdana" w:cs="Arial"/>
          <w:sz w:val="24"/>
          <w:szCs w:val="24"/>
        </w:rPr>
      </w:pPr>
    </w:p>
    <w:p w14:paraId="79502473" w14:textId="77777777" w:rsidR="00167470" w:rsidRPr="006F1C45" w:rsidRDefault="00167470" w:rsidP="002B163E">
      <w:pPr>
        <w:spacing w:after="120"/>
        <w:ind w:left="567" w:hanging="567"/>
        <w:jc w:val="both"/>
        <w:rPr>
          <w:rFonts w:ascii="Verdana" w:hAnsi="Verdana" w:cs="Arial"/>
          <w:sz w:val="24"/>
          <w:szCs w:val="24"/>
        </w:rPr>
      </w:pPr>
    </w:p>
    <w:p w14:paraId="36427B05" w14:textId="77777777" w:rsidR="00167470" w:rsidRPr="006F1C45" w:rsidRDefault="00167470" w:rsidP="002B163E">
      <w:pPr>
        <w:spacing w:after="120"/>
        <w:ind w:left="567" w:hanging="567"/>
        <w:jc w:val="both"/>
        <w:rPr>
          <w:rFonts w:ascii="Verdana" w:hAnsi="Verdana" w:cs="Arial"/>
          <w:sz w:val="24"/>
          <w:szCs w:val="24"/>
        </w:rPr>
      </w:pPr>
    </w:p>
    <w:p w14:paraId="67DC860E" w14:textId="77777777" w:rsidR="00167470" w:rsidRPr="006F1C45" w:rsidRDefault="00167470" w:rsidP="002B163E">
      <w:pPr>
        <w:spacing w:after="120"/>
        <w:ind w:left="567" w:hanging="567"/>
        <w:jc w:val="both"/>
        <w:rPr>
          <w:rFonts w:ascii="Verdana" w:hAnsi="Verdana" w:cs="Arial"/>
          <w:sz w:val="24"/>
          <w:szCs w:val="24"/>
        </w:rPr>
      </w:pPr>
    </w:p>
    <w:p w14:paraId="7F3577E4" w14:textId="77777777" w:rsidR="00167470" w:rsidRPr="006F1C45" w:rsidRDefault="00167470" w:rsidP="002B163E">
      <w:pPr>
        <w:spacing w:after="120"/>
        <w:ind w:left="567" w:hanging="567"/>
        <w:jc w:val="both"/>
        <w:rPr>
          <w:rFonts w:ascii="Verdana" w:hAnsi="Verdana" w:cs="Arial"/>
          <w:sz w:val="24"/>
          <w:szCs w:val="24"/>
        </w:rPr>
      </w:pPr>
    </w:p>
    <w:p w14:paraId="1F67E712" w14:textId="77777777" w:rsidR="00167470" w:rsidRPr="006F1C45" w:rsidRDefault="00167470" w:rsidP="002B163E">
      <w:pPr>
        <w:spacing w:after="120"/>
        <w:ind w:left="567" w:hanging="567"/>
        <w:jc w:val="both"/>
        <w:rPr>
          <w:rFonts w:ascii="Verdana" w:hAnsi="Verdana" w:cs="Arial"/>
          <w:sz w:val="24"/>
          <w:szCs w:val="24"/>
        </w:rPr>
      </w:pPr>
    </w:p>
    <w:p w14:paraId="725E5BCD" w14:textId="77777777" w:rsidR="00167470" w:rsidRPr="006F1C45" w:rsidRDefault="00167470" w:rsidP="002B163E">
      <w:pPr>
        <w:spacing w:after="120"/>
        <w:ind w:left="567" w:hanging="567"/>
        <w:jc w:val="both"/>
        <w:rPr>
          <w:rFonts w:ascii="Verdana" w:hAnsi="Verdana" w:cs="Arial"/>
          <w:sz w:val="24"/>
          <w:szCs w:val="24"/>
        </w:rPr>
      </w:pPr>
    </w:p>
    <w:p w14:paraId="4E896D07" w14:textId="77777777" w:rsidR="00167470" w:rsidRPr="006F1C45" w:rsidRDefault="00167470" w:rsidP="002B163E">
      <w:pPr>
        <w:spacing w:after="120"/>
        <w:ind w:left="567" w:hanging="567"/>
        <w:jc w:val="both"/>
        <w:rPr>
          <w:rFonts w:ascii="Verdana" w:hAnsi="Verdana" w:cs="Arial"/>
          <w:sz w:val="24"/>
          <w:szCs w:val="24"/>
        </w:rPr>
      </w:pPr>
    </w:p>
    <w:p w14:paraId="7523DC4F" w14:textId="77777777" w:rsidR="00167470" w:rsidRPr="006F1C45" w:rsidRDefault="00167470" w:rsidP="002B163E">
      <w:pPr>
        <w:spacing w:after="120"/>
        <w:ind w:left="567" w:hanging="567"/>
        <w:jc w:val="both"/>
        <w:rPr>
          <w:rFonts w:ascii="Verdana" w:hAnsi="Verdana" w:cs="Arial"/>
          <w:sz w:val="24"/>
          <w:szCs w:val="24"/>
        </w:rPr>
      </w:pPr>
    </w:p>
    <w:p w14:paraId="385F1752" w14:textId="77777777" w:rsidR="00167470" w:rsidRPr="006F1C45" w:rsidRDefault="00167470" w:rsidP="002B163E">
      <w:pPr>
        <w:spacing w:after="120"/>
        <w:ind w:left="567" w:hanging="567"/>
        <w:jc w:val="both"/>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034194" w:rsidRPr="006F1C45" w14:paraId="6D290436" w14:textId="77777777" w:rsidTr="00C95B3C">
        <w:tc>
          <w:tcPr>
            <w:tcW w:w="9245" w:type="dxa"/>
            <w:gridSpan w:val="5"/>
            <w:shd w:val="clear" w:color="auto" w:fill="D5DCE4" w:themeFill="text2" w:themeFillTint="33"/>
          </w:tcPr>
          <w:p w14:paraId="6D290434" w14:textId="77777777" w:rsidR="00034194" w:rsidRPr="006F1C45" w:rsidRDefault="0020539A">
            <w:pPr>
              <w:rPr>
                <w:rFonts w:ascii="Verdana" w:hAnsi="Verdana" w:cs="Arial"/>
                <w:b/>
                <w:sz w:val="24"/>
                <w:szCs w:val="24"/>
              </w:rPr>
            </w:pPr>
            <w:r w:rsidRPr="006F1C45">
              <w:rPr>
                <w:rFonts w:ascii="Verdana" w:hAnsi="Verdana" w:cs="Arial"/>
                <w:b/>
                <w:sz w:val="24"/>
                <w:szCs w:val="24"/>
              </w:rPr>
              <w:t>Governance and Assurance</w:t>
            </w:r>
          </w:p>
          <w:p w14:paraId="6D290435" w14:textId="77777777" w:rsidR="00034194" w:rsidRPr="006F1C45" w:rsidRDefault="00034194">
            <w:pPr>
              <w:rPr>
                <w:rFonts w:ascii="Verdana" w:hAnsi="Verdana" w:cs="Arial"/>
                <w:sz w:val="24"/>
                <w:szCs w:val="24"/>
              </w:rPr>
            </w:pPr>
          </w:p>
        </w:tc>
      </w:tr>
      <w:tr w:rsidR="00F5324A" w:rsidRPr="006F1C45" w14:paraId="6D29043A" w14:textId="77777777" w:rsidTr="00F5324A">
        <w:tc>
          <w:tcPr>
            <w:tcW w:w="1809" w:type="dxa"/>
            <w:vMerge w:val="restart"/>
          </w:tcPr>
          <w:p w14:paraId="6D290437" w14:textId="77777777" w:rsidR="00F5324A" w:rsidRPr="006F1C45" w:rsidRDefault="00F5324A">
            <w:pPr>
              <w:rPr>
                <w:rFonts w:ascii="Verdana" w:hAnsi="Verdana" w:cs="Arial"/>
                <w:b/>
                <w:sz w:val="24"/>
                <w:szCs w:val="24"/>
              </w:rPr>
            </w:pPr>
            <w:r w:rsidRPr="006F1C45">
              <w:rPr>
                <w:rFonts w:ascii="Verdana" w:hAnsi="Verdana" w:cs="Arial"/>
                <w:b/>
                <w:sz w:val="24"/>
                <w:szCs w:val="24"/>
              </w:rPr>
              <w:t>Link to Enabling Objectives</w:t>
            </w:r>
          </w:p>
          <w:p w14:paraId="6D290438" w14:textId="77777777" w:rsidR="00F5324A" w:rsidRPr="006F1C45" w:rsidRDefault="00F5324A" w:rsidP="00133EA1">
            <w:pPr>
              <w:rPr>
                <w:rFonts w:ascii="Verdana" w:hAnsi="Verdana" w:cs="Arial"/>
                <w:b/>
                <w:sz w:val="24"/>
                <w:szCs w:val="24"/>
              </w:rPr>
            </w:pPr>
            <w:r w:rsidRPr="006F1C45">
              <w:rPr>
                <w:rFonts w:ascii="Verdana" w:hAnsi="Verdana" w:cs="Arial"/>
                <w:b/>
                <w:i/>
                <w:sz w:val="24"/>
                <w:szCs w:val="24"/>
              </w:rPr>
              <w:t xml:space="preserve">(please </w:t>
            </w:r>
            <w:r w:rsidR="00133EA1" w:rsidRPr="006F1C45">
              <w:rPr>
                <w:rFonts w:ascii="Verdana" w:hAnsi="Verdana" w:cs="Arial"/>
                <w:b/>
                <w:i/>
                <w:sz w:val="24"/>
                <w:szCs w:val="24"/>
              </w:rPr>
              <w:t>choose</w:t>
            </w:r>
            <w:r w:rsidRPr="006F1C45">
              <w:rPr>
                <w:rFonts w:ascii="Verdana" w:hAnsi="Verdana" w:cs="Arial"/>
                <w:b/>
                <w:i/>
                <w:sz w:val="24"/>
                <w:szCs w:val="24"/>
              </w:rPr>
              <w:t>)</w:t>
            </w:r>
          </w:p>
        </w:tc>
        <w:tc>
          <w:tcPr>
            <w:tcW w:w="7436" w:type="dxa"/>
            <w:gridSpan w:val="4"/>
            <w:shd w:val="clear" w:color="auto" w:fill="BDD6EE" w:themeFill="accent1" w:themeFillTint="66"/>
          </w:tcPr>
          <w:p w14:paraId="6D290439" w14:textId="77777777" w:rsidR="00F5324A" w:rsidRPr="006F1C45" w:rsidRDefault="00F5324A" w:rsidP="00F5324A">
            <w:pPr>
              <w:jc w:val="both"/>
              <w:rPr>
                <w:rFonts w:ascii="Verdana" w:hAnsi="Verdana" w:cs="Arial"/>
                <w:b/>
                <w:sz w:val="24"/>
                <w:szCs w:val="24"/>
              </w:rPr>
            </w:pPr>
            <w:r w:rsidRPr="006F1C45">
              <w:rPr>
                <w:rFonts w:ascii="Verdana" w:hAnsi="Verdana" w:cs="Arial"/>
                <w:b/>
                <w:sz w:val="24"/>
                <w:szCs w:val="24"/>
              </w:rPr>
              <w:t>Supporting better health and wellbeing by actively promoting and empowering people to live well in resilient communities</w:t>
            </w:r>
          </w:p>
        </w:tc>
      </w:tr>
      <w:tr w:rsidR="00F5324A" w:rsidRPr="006F1C45" w14:paraId="6D29043E" w14:textId="77777777" w:rsidTr="00F5324A">
        <w:tc>
          <w:tcPr>
            <w:tcW w:w="1809" w:type="dxa"/>
            <w:vMerge/>
          </w:tcPr>
          <w:p w14:paraId="6D29043B" w14:textId="77777777" w:rsidR="00F5324A" w:rsidRPr="006F1C45" w:rsidRDefault="00F5324A">
            <w:pPr>
              <w:rPr>
                <w:rFonts w:ascii="Verdana" w:hAnsi="Verdana" w:cs="Arial"/>
                <w:b/>
                <w:sz w:val="24"/>
                <w:szCs w:val="24"/>
              </w:rPr>
            </w:pPr>
          </w:p>
        </w:tc>
        <w:tc>
          <w:tcPr>
            <w:tcW w:w="5812" w:type="dxa"/>
            <w:gridSpan w:val="3"/>
          </w:tcPr>
          <w:p w14:paraId="6D29043C" w14:textId="77777777" w:rsidR="00F5324A" w:rsidRPr="006F1C45" w:rsidRDefault="00F5324A" w:rsidP="00F5324A">
            <w:pPr>
              <w:rPr>
                <w:rFonts w:ascii="Verdana" w:hAnsi="Verdana" w:cs="Arial"/>
                <w:sz w:val="24"/>
                <w:szCs w:val="24"/>
              </w:rPr>
            </w:pPr>
            <w:r w:rsidRPr="006F1C4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6F1C45" w:rsidRDefault="00F57042" w:rsidP="0020539A">
                <w:pPr>
                  <w:jc w:val="center"/>
                  <w:rPr>
                    <w:rFonts w:ascii="Verdana" w:hAnsi="Verdana" w:cs="Arial"/>
                    <w:sz w:val="24"/>
                    <w:szCs w:val="24"/>
                  </w:rPr>
                </w:pPr>
                <w:r w:rsidRPr="006F1C45">
                  <w:rPr>
                    <w:rFonts w:ascii="Segoe UI Symbol" w:eastAsia="MS Gothic" w:hAnsi="Segoe UI Symbol" w:cs="Segoe UI Symbol"/>
                    <w:sz w:val="24"/>
                    <w:szCs w:val="24"/>
                  </w:rPr>
                  <w:t>☐</w:t>
                </w:r>
              </w:p>
            </w:tc>
          </w:sdtContent>
        </w:sdt>
      </w:tr>
      <w:tr w:rsidR="00F5324A" w:rsidRPr="006F1C45" w14:paraId="6D290442" w14:textId="77777777" w:rsidTr="00F5324A">
        <w:tc>
          <w:tcPr>
            <w:tcW w:w="1809" w:type="dxa"/>
            <w:vMerge/>
          </w:tcPr>
          <w:p w14:paraId="6D29043F" w14:textId="77777777" w:rsidR="00F5324A" w:rsidRPr="006F1C45" w:rsidRDefault="00F5324A">
            <w:pPr>
              <w:rPr>
                <w:rFonts w:ascii="Verdana" w:hAnsi="Verdana" w:cs="Arial"/>
                <w:b/>
                <w:sz w:val="24"/>
                <w:szCs w:val="24"/>
              </w:rPr>
            </w:pPr>
          </w:p>
        </w:tc>
        <w:tc>
          <w:tcPr>
            <w:tcW w:w="5812" w:type="dxa"/>
            <w:gridSpan w:val="3"/>
          </w:tcPr>
          <w:p w14:paraId="6D290440" w14:textId="77777777" w:rsidR="00F5324A" w:rsidRPr="006F1C45" w:rsidRDefault="00F5324A" w:rsidP="00F5324A">
            <w:pPr>
              <w:rPr>
                <w:rFonts w:ascii="Verdana" w:hAnsi="Verdana" w:cs="Arial"/>
                <w:sz w:val="24"/>
                <w:szCs w:val="24"/>
              </w:rPr>
            </w:pPr>
            <w:r w:rsidRPr="006F1C4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F1C45" w:rsidRDefault="00133EA1" w:rsidP="0020539A">
                <w:pPr>
                  <w:jc w:val="center"/>
                  <w:rPr>
                    <w:rFonts w:ascii="Verdana" w:hAnsi="Verdana" w:cs="Arial"/>
                    <w:sz w:val="24"/>
                    <w:szCs w:val="24"/>
                  </w:rPr>
                </w:pPr>
                <w:r w:rsidRPr="006F1C45">
                  <w:rPr>
                    <w:rFonts w:ascii="Segoe UI Symbol" w:eastAsia="MS Gothic" w:hAnsi="Segoe UI Symbol" w:cs="Segoe UI Symbol"/>
                    <w:sz w:val="24"/>
                    <w:szCs w:val="24"/>
                  </w:rPr>
                  <w:t>☐</w:t>
                </w:r>
              </w:p>
            </w:tc>
          </w:sdtContent>
        </w:sdt>
      </w:tr>
      <w:tr w:rsidR="00F5324A" w:rsidRPr="006F1C45" w14:paraId="6D290446" w14:textId="77777777" w:rsidTr="00F5324A">
        <w:tc>
          <w:tcPr>
            <w:tcW w:w="1809" w:type="dxa"/>
            <w:vMerge/>
          </w:tcPr>
          <w:p w14:paraId="6D290443" w14:textId="77777777" w:rsidR="00F5324A" w:rsidRPr="006F1C45" w:rsidRDefault="00F5324A">
            <w:pPr>
              <w:rPr>
                <w:rFonts w:ascii="Verdana" w:hAnsi="Verdana" w:cs="Arial"/>
                <w:b/>
                <w:sz w:val="24"/>
                <w:szCs w:val="24"/>
              </w:rPr>
            </w:pPr>
          </w:p>
        </w:tc>
        <w:tc>
          <w:tcPr>
            <w:tcW w:w="5812" w:type="dxa"/>
            <w:gridSpan w:val="3"/>
          </w:tcPr>
          <w:p w14:paraId="6D290444" w14:textId="77777777" w:rsidR="00F5324A" w:rsidRPr="006F1C45" w:rsidRDefault="00F5324A" w:rsidP="00F5324A">
            <w:pPr>
              <w:jc w:val="both"/>
              <w:rPr>
                <w:rFonts w:ascii="Verdana" w:hAnsi="Verdana" w:cs="Arial"/>
                <w:sz w:val="24"/>
                <w:szCs w:val="24"/>
              </w:rPr>
            </w:pPr>
            <w:r w:rsidRPr="006F1C4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F1C45" w:rsidRDefault="00133EA1" w:rsidP="0020539A">
                <w:pPr>
                  <w:jc w:val="center"/>
                  <w:rPr>
                    <w:rFonts w:ascii="Verdana" w:hAnsi="Verdana" w:cs="Arial"/>
                    <w:sz w:val="24"/>
                    <w:szCs w:val="24"/>
                  </w:rPr>
                </w:pPr>
                <w:r w:rsidRPr="006F1C45">
                  <w:rPr>
                    <w:rFonts w:ascii="Segoe UI Symbol" w:eastAsia="MS Gothic" w:hAnsi="Segoe UI Symbol" w:cs="Segoe UI Symbol"/>
                    <w:sz w:val="24"/>
                    <w:szCs w:val="24"/>
                  </w:rPr>
                  <w:t>☐</w:t>
                </w:r>
              </w:p>
            </w:tc>
          </w:sdtContent>
        </w:sdt>
      </w:tr>
      <w:tr w:rsidR="00F5324A" w:rsidRPr="006F1C45" w14:paraId="6D290449" w14:textId="77777777" w:rsidTr="00F5324A">
        <w:tc>
          <w:tcPr>
            <w:tcW w:w="1809" w:type="dxa"/>
            <w:vMerge/>
          </w:tcPr>
          <w:p w14:paraId="6D290447" w14:textId="77777777" w:rsidR="00F5324A" w:rsidRPr="006F1C45" w:rsidRDefault="00F5324A" w:rsidP="00C107F2">
            <w:pPr>
              <w:rPr>
                <w:rFonts w:ascii="Verdana" w:hAnsi="Verdana" w:cs="Arial"/>
                <w:b/>
                <w:sz w:val="24"/>
                <w:szCs w:val="24"/>
              </w:rPr>
            </w:pPr>
          </w:p>
        </w:tc>
        <w:tc>
          <w:tcPr>
            <w:tcW w:w="7436" w:type="dxa"/>
            <w:gridSpan w:val="4"/>
            <w:shd w:val="clear" w:color="auto" w:fill="BDD6EE" w:themeFill="accent1" w:themeFillTint="66"/>
          </w:tcPr>
          <w:p w14:paraId="6D290448" w14:textId="77777777" w:rsidR="00F5324A" w:rsidRPr="006F1C45" w:rsidRDefault="00F5324A" w:rsidP="00C107F2">
            <w:pPr>
              <w:rPr>
                <w:rFonts w:ascii="Verdana" w:hAnsi="Verdana" w:cs="Arial"/>
                <w:b/>
                <w:sz w:val="24"/>
                <w:szCs w:val="24"/>
              </w:rPr>
            </w:pPr>
            <w:r w:rsidRPr="006F1C45">
              <w:rPr>
                <w:rFonts w:ascii="Verdana" w:hAnsi="Verdana" w:cs="Arial"/>
                <w:b/>
                <w:sz w:val="24"/>
                <w:szCs w:val="24"/>
              </w:rPr>
              <w:t xml:space="preserve">Deliver better care through excellent health and care services achieving the outcomes that matter most to people </w:t>
            </w:r>
          </w:p>
        </w:tc>
      </w:tr>
      <w:tr w:rsidR="00F5324A" w:rsidRPr="006F1C45" w14:paraId="6D29044D" w14:textId="77777777" w:rsidTr="00F5324A">
        <w:tc>
          <w:tcPr>
            <w:tcW w:w="1809" w:type="dxa"/>
            <w:vMerge/>
          </w:tcPr>
          <w:p w14:paraId="6D29044A" w14:textId="77777777" w:rsidR="00F5324A" w:rsidRPr="006F1C45" w:rsidRDefault="00F5324A" w:rsidP="00C107F2">
            <w:pPr>
              <w:rPr>
                <w:rFonts w:ascii="Verdana" w:hAnsi="Verdana" w:cs="Arial"/>
                <w:b/>
                <w:sz w:val="24"/>
                <w:szCs w:val="24"/>
              </w:rPr>
            </w:pPr>
          </w:p>
        </w:tc>
        <w:tc>
          <w:tcPr>
            <w:tcW w:w="5812" w:type="dxa"/>
            <w:gridSpan w:val="3"/>
          </w:tcPr>
          <w:p w14:paraId="6D29044B" w14:textId="77777777" w:rsidR="00F5324A" w:rsidRPr="006F1C45" w:rsidRDefault="00F5324A" w:rsidP="00F5324A">
            <w:pPr>
              <w:rPr>
                <w:rFonts w:ascii="Verdana" w:hAnsi="Verdana" w:cs="Arial"/>
                <w:sz w:val="24"/>
                <w:szCs w:val="24"/>
              </w:rPr>
            </w:pPr>
            <w:r w:rsidRPr="006F1C45">
              <w:rPr>
                <w:rFonts w:ascii="Verdana" w:hAnsi="Verdana" w:cs="Arial"/>
                <w:sz w:val="24"/>
                <w:szCs w:val="24"/>
              </w:rPr>
              <w:t xml:space="preserve">Best Value Outcomes and </w:t>
            </w:r>
            <w:proofErr w:type="gramStart"/>
            <w:r w:rsidRPr="006F1C45">
              <w:rPr>
                <w:rFonts w:ascii="Verdana" w:hAnsi="Verdana" w:cs="Arial"/>
                <w:sz w:val="24"/>
                <w:szCs w:val="24"/>
              </w:rPr>
              <w:t>High Quality</w:t>
            </w:r>
            <w:proofErr w:type="gramEnd"/>
            <w:r w:rsidRPr="006F1C45">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6F1C45" w:rsidRDefault="00F57042" w:rsidP="00133EA1">
                <w:pPr>
                  <w:jc w:val="center"/>
                  <w:rPr>
                    <w:rFonts w:ascii="Verdana" w:hAnsi="Verdana" w:cs="Arial"/>
                    <w:sz w:val="24"/>
                    <w:szCs w:val="24"/>
                  </w:rPr>
                </w:pPr>
                <w:r w:rsidRPr="006F1C45">
                  <w:rPr>
                    <w:rFonts w:ascii="Segoe UI Symbol" w:eastAsia="MS Gothic" w:hAnsi="Segoe UI Symbol" w:cs="Segoe UI Symbol"/>
                    <w:sz w:val="24"/>
                    <w:szCs w:val="24"/>
                  </w:rPr>
                  <w:t>☐</w:t>
                </w:r>
              </w:p>
            </w:tc>
          </w:sdtContent>
        </w:sdt>
      </w:tr>
      <w:tr w:rsidR="00F5324A" w:rsidRPr="006F1C45" w14:paraId="6D290451" w14:textId="77777777" w:rsidTr="00F5324A">
        <w:tc>
          <w:tcPr>
            <w:tcW w:w="1809" w:type="dxa"/>
            <w:vMerge/>
          </w:tcPr>
          <w:p w14:paraId="6D29044E" w14:textId="77777777" w:rsidR="00F5324A" w:rsidRPr="006F1C45" w:rsidRDefault="00F5324A" w:rsidP="00C107F2">
            <w:pPr>
              <w:rPr>
                <w:rFonts w:ascii="Verdana" w:hAnsi="Verdana" w:cs="Arial"/>
                <w:b/>
                <w:sz w:val="24"/>
                <w:szCs w:val="24"/>
              </w:rPr>
            </w:pPr>
          </w:p>
        </w:tc>
        <w:tc>
          <w:tcPr>
            <w:tcW w:w="5812" w:type="dxa"/>
            <w:gridSpan w:val="3"/>
          </w:tcPr>
          <w:p w14:paraId="6D29044F" w14:textId="77777777" w:rsidR="00F5324A" w:rsidRPr="006F1C45" w:rsidRDefault="00F5324A" w:rsidP="00F5324A">
            <w:pPr>
              <w:rPr>
                <w:rFonts w:ascii="Verdana" w:hAnsi="Verdana" w:cs="Arial"/>
                <w:sz w:val="24"/>
                <w:szCs w:val="24"/>
              </w:rPr>
            </w:pPr>
            <w:r w:rsidRPr="006F1C45">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6F1C45" w:rsidRDefault="00F57042" w:rsidP="00133EA1">
                <w:pPr>
                  <w:jc w:val="center"/>
                  <w:rPr>
                    <w:rFonts w:ascii="Verdana" w:hAnsi="Verdana" w:cs="Arial"/>
                    <w:sz w:val="24"/>
                    <w:szCs w:val="24"/>
                  </w:rPr>
                </w:pPr>
                <w:r w:rsidRPr="006F1C45">
                  <w:rPr>
                    <w:rFonts w:ascii="Segoe UI Symbol" w:eastAsia="MS Gothic" w:hAnsi="Segoe UI Symbol" w:cs="Segoe UI Symbol"/>
                    <w:sz w:val="24"/>
                    <w:szCs w:val="24"/>
                  </w:rPr>
                  <w:t>☐</w:t>
                </w:r>
              </w:p>
            </w:tc>
          </w:sdtContent>
        </w:sdt>
      </w:tr>
      <w:tr w:rsidR="00F5324A" w:rsidRPr="006F1C45" w14:paraId="6D290455" w14:textId="77777777" w:rsidTr="00F5324A">
        <w:tc>
          <w:tcPr>
            <w:tcW w:w="1809" w:type="dxa"/>
            <w:vMerge/>
          </w:tcPr>
          <w:p w14:paraId="6D290452" w14:textId="77777777" w:rsidR="00F5324A" w:rsidRPr="006F1C45" w:rsidRDefault="00F5324A" w:rsidP="00C107F2">
            <w:pPr>
              <w:rPr>
                <w:rFonts w:ascii="Verdana" w:hAnsi="Verdana" w:cs="Arial"/>
                <w:b/>
                <w:sz w:val="24"/>
                <w:szCs w:val="24"/>
              </w:rPr>
            </w:pPr>
          </w:p>
        </w:tc>
        <w:tc>
          <w:tcPr>
            <w:tcW w:w="5812" w:type="dxa"/>
            <w:gridSpan w:val="3"/>
          </w:tcPr>
          <w:p w14:paraId="6D290453" w14:textId="77777777" w:rsidR="00F5324A" w:rsidRPr="006F1C45" w:rsidRDefault="00F5324A" w:rsidP="00F5324A">
            <w:pPr>
              <w:rPr>
                <w:rFonts w:ascii="Verdana" w:hAnsi="Verdana" w:cs="Arial"/>
                <w:b/>
                <w:sz w:val="24"/>
                <w:szCs w:val="24"/>
              </w:rPr>
            </w:pPr>
            <w:r w:rsidRPr="006F1C4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6F1C45" w:rsidRDefault="00133EA1" w:rsidP="00133EA1">
                <w:pPr>
                  <w:jc w:val="center"/>
                  <w:rPr>
                    <w:rFonts w:ascii="Verdana" w:hAnsi="Verdana" w:cs="Arial"/>
                    <w:b/>
                    <w:sz w:val="24"/>
                    <w:szCs w:val="24"/>
                  </w:rPr>
                </w:pPr>
                <w:r w:rsidRPr="006F1C45">
                  <w:rPr>
                    <w:rFonts w:ascii="Segoe UI Symbol" w:eastAsia="MS Gothic" w:hAnsi="Segoe UI Symbol" w:cs="Segoe UI Symbol"/>
                    <w:sz w:val="24"/>
                    <w:szCs w:val="24"/>
                  </w:rPr>
                  <w:t>☐</w:t>
                </w:r>
              </w:p>
            </w:tc>
          </w:sdtContent>
        </w:sdt>
      </w:tr>
      <w:tr w:rsidR="00F5324A" w:rsidRPr="006F1C45" w14:paraId="6D290459" w14:textId="77777777" w:rsidTr="00F5324A">
        <w:tc>
          <w:tcPr>
            <w:tcW w:w="1809" w:type="dxa"/>
            <w:vMerge/>
          </w:tcPr>
          <w:p w14:paraId="6D290456" w14:textId="77777777" w:rsidR="00F5324A" w:rsidRPr="006F1C45" w:rsidRDefault="00F5324A" w:rsidP="00C107F2">
            <w:pPr>
              <w:rPr>
                <w:rFonts w:ascii="Verdana" w:hAnsi="Verdana" w:cs="Arial"/>
                <w:b/>
                <w:sz w:val="24"/>
                <w:szCs w:val="24"/>
              </w:rPr>
            </w:pPr>
          </w:p>
        </w:tc>
        <w:tc>
          <w:tcPr>
            <w:tcW w:w="5812" w:type="dxa"/>
            <w:gridSpan w:val="3"/>
          </w:tcPr>
          <w:p w14:paraId="6D290457" w14:textId="77777777" w:rsidR="00F5324A" w:rsidRPr="006F1C45" w:rsidRDefault="00F5324A" w:rsidP="00F5324A">
            <w:pPr>
              <w:rPr>
                <w:rFonts w:ascii="Verdana" w:hAnsi="Verdana" w:cs="Arial"/>
                <w:b/>
                <w:sz w:val="24"/>
                <w:szCs w:val="24"/>
              </w:rPr>
            </w:pPr>
            <w:r w:rsidRPr="006F1C4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F1C45" w:rsidRDefault="00133EA1" w:rsidP="00133EA1">
                <w:pPr>
                  <w:jc w:val="center"/>
                  <w:rPr>
                    <w:rFonts w:ascii="Verdana" w:hAnsi="Verdana" w:cs="Arial"/>
                    <w:b/>
                    <w:sz w:val="24"/>
                    <w:szCs w:val="24"/>
                  </w:rPr>
                </w:pPr>
                <w:r w:rsidRPr="006F1C45">
                  <w:rPr>
                    <w:rFonts w:ascii="Segoe UI Symbol" w:eastAsia="MS Gothic" w:hAnsi="Segoe UI Symbol" w:cs="Segoe UI Symbol"/>
                    <w:sz w:val="24"/>
                    <w:szCs w:val="24"/>
                  </w:rPr>
                  <w:t>☐</w:t>
                </w:r>
              </w:p>
            </w:tc>
          </w:sdtContent>
        </w:sdt>
      </w:tr>
      <w:tr w:rsidR="00F5324A" w:rsidRPr="006F1C45" w14:paraId="6D29045D" w14:textId="77777777" w:rsidTr="00F5324A">
        <w:tc>
          <w:tcPr>
            <w:tcW w:w="1809" w:type="dxa"/>
            <w:vMerge/>
          </w:tcPr>
          <w:p w14:paraId="6D29045A" w14:textId="77777777" w:rsidR="00F5324A" w:rsidRPr="006F1C45" w:rsidRDefault="00F5324A" w:rsidP="00C107F2">
            <w:pPr>
              <w:rPr>
                <w:rFonts w:ascii="Verdana" w:hAnsi="Verdana" w:cs="Arial"/>
                <w:b/>
                <w:sz w:val="24"/>
                <w:szCs w:val="24"/>
              </w:rPr>
            </w:pPr>
          </w:p>
        </w:tc>
        <w:tc>
          <w:tcPr>
            <w:tcW w:w="5812" w:type="dxa"/>
            <w:gridSpan w:val="3"/>
          </w:tcPr>
          <w:p w14:paraId="6D29045B" w14:textId="77777777" w:rsidR="00F5324A" w:rsidRPr="006F1C45" w:rsidRDefault="00F5324A" w:rsidP="00F5324A">
            <w:pPr>
              <w:rPr>
                <w:rFonts w:ascii="Verdana" w:hAnsi="Verdana" w:cs="Arial"/>
                <w:b/>
                <w:sz w:val="24"/>
                <w:szCs w:val="24"/>
              </w:rPr>
            </w:pPr>
            <w:r w:rsidRPr="006F1C4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F1C45" w:rsidRDefault="00133EA1" w:rsidP="00133EA1">
                <w:pPr>
                  <w:jc w:val="center"/>
                  <w:rPr>
                    <w:rFonts w:ascii="Verdana" w:hAnsi="Verdana" w:cs="Arial"/>
                    <w:b/>
                    <w:sz w:val="24"/>
                    <w:szCs w:val="24"/>
                  </w:rPr>
                </w:pPr>
                <w:r w:rsidRPr="006F1C45">
                  <w:rPr>
                    <w:rFonts w:ascii="Segoe UI Symbol" w:eastAsia="MS Gothic" w:hAnsi="Segoe UI Symbol" w:cs="Segoe UI Symbol"/>
                    <w:sz w:val="24"/>
                    <w:szCs w:val="24"/>
                  </w:rPr>
                  <w:t>☐</w:t>
                </w:r>
              </w:p>
            </w:tc>
          </w:sdtContent>
        </w:sdt>
      </w:tr>
      <w:tr w:rsidR="00F5324A" w:rsidRPr="006F1C45" w14:paraId="6D29045F" w14:textId="77777777" w:rsidTr="00CD7AA5">
        <w:tc>
          <w:tcPr>
            <w:tcW w:w="9245" w:type="dxa"/>
            <w:gridSpan w:val="5"/>
            <w:shd w:val="clear" w:color="auto" w:fill="D5DCE4" w:themeFill="text2" w:themeFillTint="33"/>
          </w:tcPr>
          <w:p w14:paraId="6D29045E" w14:textId="77777777" w:rsidR="00F5324A" w:rsidRPr="006F1C45" w:rsidRDefault="00F5324A" w:rsidP="00C107F2">
            <w:pPr>
              <w:rPr>
                <w:rFonts w:ascii="Verdana" w:hAnsi="Verdana" w:cs="Arial"/>
                <w:b/>
                <w:sz w:val="24"/>
                <w:szCs w:val="24"/>
              </w:rPr>
            </w:pPr>
            <w:r w:rsidRPr="006F1C45">
              <w:rPr>
                <w:rFonts w:ascii="Verdana" w:hAnsi="Verdana" w:cs="Arial"/>
                <w:b/>
                <w:sz w:val="24"/>
                <w:szCs w:val="24"/>
              </w:rPr>
              <w:t>Health and Care Standards</w:t>
            </w:r>
          </w:p>
        </w:tc>
      </w:tr>
      <w:tr w:rsidR="00F5324A" w:rsidRPr="006F1C45" w14:paraId="6D290463" w14:textId="77777777" w:rsidTr="00F5324A">
        <w:tc>
          <w:tcPr>
            <w:tcW w:w="1809" w:type="dxa"/>
            <w:vMerge w:val="restart"/>
          </w:tcPr>
          <w:p w14:paraId="6D290460" w14:textId="77777777" w:rsidR="00F5324A" w:rsidRPr="006F1C45" w:rsidRDefault="00133EA1" w:rsidP="00F5324A">
            <w:pPr>
              <w:rPr>
                <w:rFonts w:ascii="Verdana" w:hAnsi="Verdana" w:cs="Arial"/>
                <w:sz w:val="24"/>
                <w:szCs w:val="24"/>
              </w:rPr>
            </w:pPr>
            <w:r w:rsidRPr="006F1C45">
              <w:rPr>
                <w:rFonts w:ascii="Verdana" w:hAnsi="Verdana" w:cs="Arial"/>
                <w:b/>
                <w:i/>
                <w:sz w:val="24"/>
                <w:szCs w:val="24"/>
              </w:rPr>
              <w:lastRenderedPageBreak/>
              <w:t>(please choose)</w:t>
            </w:r>
          </w:p>
        </w:tc>
        <w:tc>
          <w:tcPr>
            <w:tcW w:w="5812" w:type="dxa"/>
            <w:gridSpan w:val="3"/>
          </w:tcPr>
          <w:p w14:paraId="6D290461" w14:textId="77777777" w:rsidR="00F5324A" w:rsidRPr="006F1C45" w:rsidRDefault="00F5324A" w:rsidP="00C107F2">
            <w:pPr>
              <w:rPr>
                <w:rFonts w:ascii="Verdana" w:hAnsi="Verdana" w:cs="Arial"/>
                <w:sz w:val="24"/>
                <w:szCs w:val="24"/>
              </w:rPr>
            </w:pPr>
            <w:r w:rsidRPr="006F1C45">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231D239F" w:rsidR="00F5324A" w:rsidRPr="006F1C45" w:rsidRDefault="00D14650" w:rsidP="00133EA1">
                <w:pPr>
                  <w:jc w:val="center"/>
                  <w:rPr>
                    <w:rFonts w:ascii="Verdana" w:hAnsi="Verdana" w:cs="Arial"/>
                    <w:sz w:val="24"/>
                    <w:szCs w:val="24"/>
                  </w:rPr>
                </w:pPr>
                <w:r w:rsidRPr="006F1C45">
                  <w:rPr>
                    <w:rFonts w:ascii="Segoe UI Symbol" w:eastAsia="MS Gothic" w:hAnsi="Segoe UI Symbol" w:cs="Segoe UI Symbol"/>
                    <w:sz w:val="24"/>
                    <w:szCs w:val="24"/>
                  </w:rPr>
                  <w:t>☒</w:t>
                </w:r>
              </w:p>
            </w:tc>
          </w:sdtContent>
        </w:sdt>
      </w:tr>
      <w:tr w:rsidR="00F5324A" w:rsidRPr="006F1C45" w14:paraId="6D290467" w14:textId="77777777" w:rsidTr="00F5324A">
        <w:tc>
          <w:tcPr>
            <w:tcW w:w="1809" w:type="dxa"/>
            <w:vMerge/>
          </w:tcPr>
          <w:p w14:paraId="6D290464" w14:textId="77777777" w:rsidR="00F5324A" w:rsidRPr="006F1C45" w:rsidRDefault="00F5324A" w:rsidP="00F5324A">
            <w:pPr>
              <w:rPr>
                <w:rFonts w:ascii="Verdana" w:hAnsi="Verdana" w:cs="Arial"/>
                <w:b/>
                <w:sz w:val="24"/>
                <w:szCs w:val="24"/>
              </w:rPr>
            </w:pPr>
          </w:p>
        </w:tc>
        <w:tc>
          <w:tcPr>
            <w:tcW w:w="5812" w:type="dxa"/>
            <w:gridSpan w:val="3"/>
          </w:tcPr>
          <w:p w14:paraId="6D290465" w14:textId="77777777" w:rsidR="00F5324A" w:rsidRPr="006F1C45" w:rsidRDefault="00F5324A" w:rsidP="00F5324A">
            <w:pPr>
              <w:rPr>
                <w:rFonts w:ascii="Verdana" w:hAnsi="Verdana" w:cs="Arial"/>
                <w:b/>
                <w:sz w:val="24"/>
                <w:szCs w:val="24"/>
              </w:rPr>
            </w:pPr>
            <w:r w:rsidRPr="006F1C4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79FAE23" w:rsidR="00F5324A" w:rsidRPr="006F1C45" w:rsidRDefault="00D14650" w:rsidP="00133EA1">
                <w:pPr>
                  <w:jc w:val="center"/>
                  <w:rPr>
                    <w:rFonts w:ascii="Verdana" w:hAnsi="Verdana" w:cs="Arial"/>
                    <w:b/>
                    <w:sz w:val="24"/>
                    <w:szCs w:val="24"/>
                  </w:rPr>
                </w:pPr>
                <w:r w:rsidRPr="006F1C45">
                  <w:rPr>
                    <w:rFonts w:ascii="Segoe UI Symbol" w:eastAsia="MS Gothic" w:hAnsi="Segoe UI Symbol" w:cs="Segoe UI Symbol"/>
                    <w:sz w:val="24"/>
                    <w:szCs w:val="24"/>
                  </w:rPr>
                  <w:t>☒</w:t>
                </w:r>
              </w:p>
            </w:tc>
          </w:sdtContent>
        </w:sdt>
      </w:tr>
      <w:tr w:rsidR="00F5324A" w:rsidRPr="006F1C45" w14:paraId="6D29046B" w14:textId="77777777" w:rsidTr="00F5324A">
        <w:tc>
          <w:tcPr>
            <w:tcW w:w="1809" w:type="dxa"/>
            <w:vMerge/>
          </w:tcPr>
          <w:p w14:paraId="6D290468" w14:textId="77777777" w:rsidR="00F5324A" w:rsidRPr="006F1C45" w:rsidRDefault="00F5324A" w:rsidP="00F5324A">
            <w:pPr>
              <w:rPr>
                <w:rFonts w:ascii="Verdana" w:hAnsi="Verdana" w:cs="Arial"/>
                <w:b/>
                <w:sz w:val="24"/>
                <w:szCs w:val="24"/>
              </w:rPr>
            </w:pPr>
          </w:p>
        </w:tc>
        <w:tc>
          <w:tcPr>
            <w:tcW w:w="5812" w:type="dxa"/>
            <w:gridSpan w:val="3"/>
          </w:tcPr>
          <w:p w14:paraId="6D290469" w14:textId="264C0E2F" w:rsidR="00F5324A" w:rsidRPr="006F1C45" w:rsidRDefault="0056679C" w:rsidP="00F5324A">
            <w:pPr>
              <w:rPr>
                <w:rFonts w:ascii="Verdana" w:hAnsi="Verdana" w:cs="Arial"/>
                <w:b/>
                <w:sz w:val="24"/>
                <w:szCs w:val="24"/>
              </w:rPr>
            </w:pPr>
            <w:r w:rsidRPr="006F1C45">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8C0DED2" w:rsidR="00F5324A" w:rsidRPr="006F1C45" w:rsidRDefault="00D14650" w:rsidP="00133EA1">
                <w:pPr>
                  <w:jc w:val="center"/>
                  <w:rPr>
                    <w:rFonts w:ascii="Verdana" w:hAnsi="Verdana" w:cs="Arial"/>
                    <w:b/>
                    <w:sz w:val="24"/>
                    <w:szCs w:val="24"/>
                  </w:rPr>
                </w:pPr>
                <w:r w:rsidRPr="006F1C45">
                  <w:rPr>
                    <w:rFonts w:ascii="Segoe UI Symbol" w:eastAsia="MS Gothic" w:hAnsi="Segoe UI Symbol" w:cs="Segoe UI Symbol"/>
                    <w:sz w:val="24"/>
                    <w:szCs w:val="24"/>
                  </w:rPr>
                  <w:t>☒</w:t>
                </w:r>
              </w:p>
            </w:tc>
          </w:sdtContent>
        </w:sdt>
      </w:tr>
      <w:tr w:rsidR="00F5324A" w:rsidRPr="006F1C45" w14:paraId="6D29046F" w14:textId="77777777" w:rsidTr="00F5324A">
        <w:tc>
          <w:tcPr>
            <w:tcW w:w="1809" w:type="dxa"/>
            <w:vMerge/>
          </w:tcPr>
          <w:p w14:paraId="6D29046C" w14:textId="77777777" w:rsidR="00F5324A" w:rsidRPr="006F1C45" w:rsidRDefault="00F5324A" w:rsidP="00F5324A">
            <w:pPr>
              <w:rPr>
                <w:rFonts w:ascii="Verdana" w:hAnsi="Verdana" w:cs="Arial"/>
                <w:b/>
                <w:sz w:val="24"/>
                <w:szCs w:val="24"/>
              </w:rPr>
            </w:pPr>
          </w:p>
        </w:tc>
        <w:tc>
          <w:tcPr>
            <w:tcW w:w="5812" w:type="dxa"/>
            <w:gridSpan w:val="3"/>
          </w:tcPr>
          <w:p w14:paraId="6D29046D" w14:textId="77777777" w:rsidR="00F5324A" w:rsidRPr="006F1C45" w:rsidRDefault="00F5324A" w:rsidP="00F5324A">
            <w:pPr>
              <w:rPr>
                <w:rFonts w:ascii="Verdana" w:hAnsi="Verdana" w:cs="Arial"/>
                <w:b/>
                <w:sz w:val="24"/>
                <w:szCs w:val="24"/>
              </w:rPr>
            </w:pPr>
            <w:r w:rsidRPr="006F1C45">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AFAFC8D" w:rsidR="00F5324A" w:rsidRPr="006F1C45" w:rsidRDefault="00D14650" w:rsidP="00133EA1">
                <w:pPr>
                  <w:jc w:val="center"/>
                  <w:rPr>
                    <w:rFonts w:ascii="Verdana" w:hAnsi="Verdana" w:cs="Arial"/>
                    <w:b/>
                    <w:sz w:val="24"/>
                    <w:szCs w:val="24"/>
                  </w:rPr>
                </w:pPr>
                <w:r w:rsidRPr="006F1C45">
                  <w:rPr>
                    <w:rFonts w:ascii="Segoe UI Symbol" w:eastAsia="MS Gothic" w:hAnsi="Segoe UI Symbol" w:cs="Segoe UI Symbol"/>
                    <w:sz w:val="24"/>
                    <w:szCs w:val="24"/>
                  </w:rPr>
                  <w:t>☒</w:t>
                </w:r>
              </w:p>
            </w:tc>
          </w:sdtContent>
        </w:sdt>
      </w:tr>
      <w:tr w:rsidR="00F5324A" w:rsidRPr="006F1C45" w14:paraId="6D290473" w14:textId="77777777" w:rsidTr="00F5324A">
        <w:tc>
          <w:tcPr>
            <w:tcW w:w="1809" w:type="dxa"/>
            <w:vMerge/>
          </w:tcPr>
          <w:p w14:paraId="6D290470" w14:textId="77777777" w:rsidR="00F5324A" w:rsidRPr="006F1C45" w:rsidRDefault="00F5324A" w:rsidP="00F5324A">
            <w:pPr>
              <w:rPr>
                <w:rFonts w:ascii="Verdana" w:hAnsi="Verdana" w:cs="Arial"/>
                <w:b/>
                <w:sz w:val="24"/>
                <w:szCs w:val="24"/>
              </w:rPr>
            </w:pPr>
          </w:p>
        </w:tc>
        <w:tc>
          <w:tcPr>
            <w:tcW w:w="5812" w:type="dxa"/>
            <w:gridSpan w:val="3"/>
          </w:tcPr>
          <w:p w14:paraId="6D290471" w14:textId="77777777" w:rsidR="00F5324A" w:rsidRPr="006F1C45" w:rsidRDefault="00F5324A" w:rsidP="00F5324A">
            <w:pPr>
              <w:rPr>
                <w:rFonts w:ascii="Verdana" w:hAnsi="Verdana" w:cs="Arial"/>
                <w:b/>
                <w:sz w:val="24"/>
                <w:szCs w:val="24"/>
              </w:rPr>
            </w:pPr>
            <w:r w:rsidRPr="006F1C4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06EAD221" w:rsidR="00F5324A" w:rsidRPr="006F1C45" w:rsidRDefault="00D14650" w:rsidP="00133EA1">
                <w:pPr>
                  <w:jc w:val="center"/>
                  <w:rPr>
                    <w:rFonts w:ascii="Verdana" w:hAnsi="Verdana" w:cs="Arial"/>
                    <w:b/>
                    <w:sz w:val="24"/>
                    <w:szCs w:val="24"/>
                  </w:rPr>
                </w:pPr>
                <w:r w:rsidRPr="006F1C45">
                  <w:rPr>
                    <w:rFonts w:ascii="Segoe UI Symbol" w:eastAsia="MS Gothic" w:hAnsi="Segoe UI Symbol" w:cs="Segoe UI Symbol"/>
                    <w:sz w:val="24"/>
                    <w:szCs w:val="24"/>
                  </w:rPr>
                  <w:t>☒</w:t>
                </w:r>
              </w:p>
            </w:tc>
          </w:sdtContent>
        </w:sdt>
      </w:tr>
      <w:tr w:rsidR="00F5324A" w:rsidRPr="006F1C45" w14:paraId="6D290477" w14:textId="77777777" w:rsidTr="00F5324A">
        <w:tc>
          <w:tcPr>
            <w:tcW w:w="1809" w:type="dxa"/>
            <w:vMerge/>
          </w:tcPr>
          <w:p w14:paraId="6D290474" w14:textId="77777777" w:rsidR="00F5324A" w:rsidRPr="006F1C45" w:rsidRDefault="00F5324A" w:rsidP="00F5324A">
            <w:pPr>
              <w:rPr>
                <w:rFonts w:ascii="Verdana" w:hAnsi="Verdana" w:cs="Arial"/>
                <w:b/>
                <w:sz w:val="24"/>
                <w:szCs w:val="24"/>
              </w:rPr>
            </w:pPr>
          </w:p>
        </w:tc>
        <w:tc>
          <w:tcPr>
            <w:tcW w:w="5812" w:type="dxa"/>
            <w:gridSpan w:val="3"/>
          </w:tcPr>
          <w:p w14:paraId="6D290475" w14:textId="77777777" w:rsidR="00F5324A" w:rsidRPr="006F1C45" w:rsidRDefault="00F5324A" w:rsidP="00F5324A">
            <w:pPr>
              <w:rPr>
                <w:rFonts w:ascii="Verdana" w:hAnsi="Verdana" w:cs="Arial"/>
                <w:b/>
                <w:sz w:val="24"/>
                <w:szCs w:val="24"/>
              </w:rPr>
            </w:pPr>
            <w:r w:rsidRPr="006F1C45">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86AD1AE" w:rsidR="00F5324A" w:rsidRPr="006F1C45" w:rsidRDefault="00D14650" w:rsidP="00133EA1">
                <w:pPr>
                  <w:jc w:val="center"/>
                  <w:rPr>
                    <w:rFonts w:ascii="Verdana" w:hAnsi="Verdana" w:cs="Arial"/>
                    <w:b/>
                    <w:sz w:val="24"/>
                    <w:szCs w:val="24"/>
                  </w:rPr>
                </w:pPr>
                <w:r w:rsidRPr="006F1C45">
                  <w:rPr>
                    <w:rFonts w:ascii="Segoe UI Symbol" w:eastAsia="MS Gothic" w:hAnsi="Segoe UI Symbol" w:cs="Segoe UI Symbol"/>
                    <w:sz w:val="24"/>
                    <w:szCs w:val="24"/>
                  </w:rPr>
                  <w:t>☒</w:t>
                </w:r>
              </w:p>
            </w:tc>
          </w:sdtContent>
        </w:sdt>
      </w:tr>
      <w:tr w:rsidR="00F5324A" w:rsidRPr="006F1C45" w14:paraId="6D29047B" w14:textId="77777777" w:rsidTr="00F5324A">
        <w:tc>
          <w:tcPr>
            <w:tcW w:w="1809" w:type="dxa"/>
            <w:vMerge/>
          </w:tcPr>
          <w:p w14:paraId="6D290478" w14:textId="77777777" w:rsidR="00F5324A" w:rsidRPr="006F1C45" w:rsidRDefault="00F5324A" w:rsidP="00F5324A">
            <w:pPr>
              <w:rPr>
                <w:rFonts w:ascii="Verdana" w:hAnsi="Verdana" w:cs="Arial"/>
                <w:b/>
                <w:sz w:val="24"/>
                <w:szCs w:val="24"/>
              </w:rPr>
            </w:pPr>
          </w:p>
        </w:tc>
        <w:tc>
          <w:tcPr>
            <w:tcW w:w="5812" w:type="dxa"/>
            <w:gridSpan w:val="3"/>
          </w:tcPr>
          <w:p w14:paraId="6D290479" w14:textId="77777777" w:rsidR="00F5324A" w:rsidRPr="006F1C45" w:rsidRDefault="00F5324A" w:rsidP="00F5324A">
            <w:pPr>
              <w:rPr>
                <w:rFonts w:ascii="Verdana" w:hAnsi="Verdana" w:cs="Arial"/>
                <w:b/>
                <w:sz w:val="24"/>
                <w:szCs w:val="24"/>
              </w:rPr>
            </w:pPr>
            <w:r w:rsidRPr="006F1C4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87C5032" w:rsidR="00F5324A" w:rsidRPr="006F1C45" w:rsidRDefault="00D14650" w:rsidP="00133EA1">
                <w:pPr>
                  <w:jc w:val="center"/>
                  <w:rPr>
                    <w:rFonts w:ascii="Verdana" w:hAnsi="Verdana" w:cs="Arial"/>
                    <w:b/>
                    <w:sz w:val="24"/>
                    <w:szCs w:val="24"/>
                  </w:rPr>
                </w:pPr>
                <w:r w:rsidRPr="006F1C45">
                  <w:rPr>
                    <w:rFonts w:ascii="Segoe UI Symbol" w:eastAsia="MS Gothic" w:hAnsi="Segoe UI Symbol" w:cs="Segoe UI Symbol"/>
                    <w:sz w:val="24"/>
                    <w:szCs w:val="24"/>
                  </w:rPr>
                  <w:t>☒</w:t>
                </w:r>
              </w:p>
            </w:tc>
          </w:sdtContent>
        </w:sdt>
      </w:tr>
      <w:tr w:rsidR="00F5324A" w:rsidRPr="006F1C45" w14:paraId="6D29047D" w14:textId="77777777" w:rsidTr="00CD7AA5">
        <w:tc>
          <w:tcPr>
            <w:tcW w:w="9245" w:type="dxa"/>
            <w:gridSpan w:val="5"/>
            <w:shd w:val="clear" w:color="auto" w:fill="D5DCE4" w:themeFill="text2" w:themeFillTint="33"/>
          </w:tcPr>
          <w:p w14:paraId="6D29047C" w14:textId="77777777" w:rsidR="00F5324A" w:rsidRPr="006F1C45" w:rsidRDefault="00F5324A" w:rsidP="00F5324A">
            <w:pPr>
              <w:rPr>
                <w:rFonts w:ascii="Verdana" w:hAnsi="Verdana" w:cs="Arial"/>
                <w:b/>
                <w:sz w:val="24"/>
                <w:szCs w:val="24"/>
              </w:rPr>
            </w:pPr>
            <w:r w:rsidRPr="006F1C45">
              <w:rPr>
                <w:rFonts w:ascii="Verdana" w:hAnsi="Verdana" w:cs="Arial"/>
                <w:b/>
                <w:sz w:val="24"/>
                <w:szCs w:val="24"/>
              </w:rPr>
              <w:t>Quality, Safety and Patient Experience</w:t>
            </w:r>
          </w:p>
        </w:tc>
      </w:tr>
      <w:tr w:rsidR="00F5324A" w:rsidRPr="006F1C45" w14:paraId="6D290480" w14:textId="77777777" w:rsidTr="00C95B3C">
        <w:tc>
          <w:tcPr>
            <w:tcW w:w="9245" w:type="dxa"/>
            <w:gridSpan w:val="5"/>
          </w:tcPr>
          <w:p w14:paraId="6D29047F" w14:textId="16F3E6A0" w:rsidR="00F5324A" w:rsidRPr="006F1C45" w:rsidRDefault="00D14650" w:rsidP="00D14650">
            <w:pPr>
              <w:jc w:val="both"/>
              <w:rPr>
                <w:rFonts w:ascii="Verdana" w:hAnsi="Verdana" w:cs="Arial"/>
                <w:b/>
                <w:sz w:val="24"/>
                <w:szCs w:val="24"/>
              </w:rPr>
            </w:pPr>
            <w:r w:rsidRPr="006F1C45">
              <w:rPr>
                <w:rFonts w:ascii="Verdana" w:hAnsi="Verdana" w:cs="Arial"/>
                <w:sz w:val="24"/>
                <w:szCs w:val="24"/>
              </w:rPr>
              <w:t xml:space="preserve">Outstanding audit recommendations may affect quality, safety and patient experience. It is essential that where audit recommendations are made, they are acted upon with leadership from the relevant Director. Reports addressing Q&amp;S issues are discussed in more detail in the Q&amp;S Committee. </w:t>
            </w:r>
          </w:p>
        </w:tc>
      </w:tr>
      <w:tr w:rsidR="00F5324A" w:rsidRPr="006F1C45" w14:paraId="6D290482" w14:textId="77777777" w:rsidTr="00CD7AA5">
        <w:tc>
          <w:tcPr>
            <w:tcW w:w="9245" w:type="dxa"/>
            <w:gridSpan w:val="5"/>
            <w:shd w:val="clear" w:color="auto" w:fill="D5DCE4" w:themeFill="text2" w:themeFillTint="33"/>
          </w:tcPr>
          <w:p w14:paraId="6D290481" w14:textId="77777777" w:rsidR="00F5324A" w:rsidRPr="006F1C45" w:rsidRDefault="00F5324A" w:rsidP="00F5324A">
            <w:pPr>
              <w:rPr>
                <w:rFonts w:ascii="Verdana" w:hAnsi="Verdana" w:cs="Arial"/>
                <w:b/>
                <w:sz w:val="24"/>
                <w:szCs w:val="24"/>
              </w:rPr>
            </w:pPr>
            <w:r w:rsidRPr="006F1C45">
              <w:rPr>
                <w:rFonts w:ascii="Verdana" w:hAnsi="Verdana" w:cs="Arial"/>
                <w:b/>
                <w:sz w:val="24"/>
                <w:szCs w:val="24"/>
              </w:rPr>
              <w:t>Financial Implications</w:t>
            </w:r>
          </w:p>
        </w:tc>
      </w:tr>
      <w:tr w:rsidR="00F5324A" w:rsidRPr="006F1C45" w14:paraId="6D290487" w14:textId="77777777" w:rsidTr="00C95B3C">
        <w:tc>
          <w:tcPr>
            <w:tcW w:w="9245" w:type="dxa"/>
            <w:gridSpan w:val="5"/>
          </w:tcPr>
          <w:p w14:paraId="6D290486" w14:textId="3C4719F8" w:rsidR="00F5324A" w:rsidRPr="006F1C45" w:rsidRDefault="00D14650" w:rsidP="00F5324A">
            <w:pPr>
              <w:ind w:right="96"/>
              <w:rPr>
                <w:rFonts w:ascii="Verdana" w:hAnsi="Verdana" w:cs="Arial"/>
                <w:color w:val="FF0000"/>
                <w:sz w:val="24"/>
                <w:szCs w:val="24"/>
              </w:rPr>
            </w:pPr>
            <w:r w:rsidRPr="006F1C45">
              <w:rPr>
                <w:rFonts w:ascii="Verdana" w:hAnsi="Verdana" w:cs="Arial"/>
                <w:sz w:val="24"/>
                <w:szCs w:val="24"/>
              </w:rPr>
              <w:t xml:space="preserve">Whilst there are no direct financial implications that need to be highlighted in this report, such may arise from individual audit reports or recommendations made. </w:t>
            </w:r>
          </w:p>
        </w:tc>
      </w:tr>
      <w:tr w:rsidR="00F5324A" w:rsidRPr="006F1C45" w14:paraId="6D290489" w14:textId="77777777" w:rsidTr="00CD7AA5">
        <w:tc>
          <w:tcPr>
            <w:tcW w:w="9245" w:type="dxa"/>
            <w:gridSpan w:val="5"/>
            <w:shd w:val="clear" w:color="auto" w:fill="D5DCE4" w:themeFill="text2" w:themeFillTint="33"/>
          </w:tcPr>
          <w:p w14:paraId="6D290488" w14:textId="77777777" w:rsidR="00F5324A" w:rsidRPr="006F1C45" w:rsidRDefault="00F5324A" w:rsidP="00F5324A">
            <w:pPr>
              <w:keepNext/>
              <w:keepLines/>
              <w:ind w:right="96"/>
              <w:rPr>
                <w:rFonts w:ascii="Verdana" w:hAnsi="Verdana" w:cs="Arial"/>
                <w:b/>
                <w:sz w:val="24"/>
                <w:szCs w:val="24"/>
              </w:rPr>
            </w:pPr>
            <w:r w:rsidRPr="006F1C45">
              <w:rPr>
                <w:rFonts w:ascii="Verdana" w:hAnsi="Verdana" w:cs="Arial"/>
                <w:b/>
                <w:sz w:val="24"/>
                <w:szCs w:val="24"/>
              </w:rPr>
              <w:t>Legal Implications (including equality and diversity assessment)</w:t>
            </w:r>
          </w:p>
        </w:tc>
      </w:tr>
      <w:tr w:rsidR="00F5324A" w:rsidRPr="006F1C45" w14:paraId="6D29048C" w14:textId="77777777" w:rsidTr="00C95B3C">
        <w:tc>
          <w:tcPr>
            <w:tcW w:w="9245" w:type="dxa"/>
            <w:gridSpan w:val="5"/>
          </w:tcPr>
          <w:p w14:paraId="6D29048B" w14:textId="1A594183" w:rsidR="00F5324A" w:rsidRPr="006F1C45" w:rsidRDefault="00D14650" w:rsidP="00F5324A">
            <w:pPr>
              <w:ind w:right="96"/>
              <w:rPr>
                <w:rFonts w:ascii="Verdana" w:hAnsi="Verdana" w:cs="Arial"/>
                <w:color w:val="FF0000"/>
                <w:sz w:val="24"/>
                <w:szCs w:val="24"/>
              </w:rPr>
            </w:pPr>
            <w:r w:rsidRPr="006F1C45">
              <w:rPr>
                <w:rFonts w:ascii="Verdana" w:hAnsi="Verdana" w:cs="Arial"/>
                <w:sz w:val="24"/>
                <w:szCs w:val="24"/>
              </w:rPr>
              <w:t xml:space="preserve">Failure to address audit </w:t>
            </w:r>
            <w:r w:rsidR="00661857" w:rsidRPr="006F1C45">
              <w:rPr>
                <w:rFonts w:ascii="Verdana" w:hAnsi="Verdana" w:cs="Arial"/>
                <w:sz w:val="24"/>
                <w:szCs w:val="24"/>
              </w:rPr>
              <w:t>actions</w:t>
            </w:r>
            <w:r w:rsidRPr="006F1C45">
              <w:rPr>
                <w:rFonts w:ascii="Verdana" w:hAnsi="Verdana" w:cs="Arial"/>
                <w:sz w:val="24"/>
                <w:szCs w:val="24"/>
              </w:rPr>
              <w:t xml:space="preserve"> relating to areas such as staff and/or patient safety, or legislative compliance, may lead to action being taken against the health board. </w:t>
            </w:r>
          </w:p>
        </w:tc>
      </w:tr>
      <w:tr w:rsidR="00F5324A" w:rsidRPr="006F1C45" w14:paraId="6D29048E" w14:textId="77777777" w:rsidTr="00CD7AA5">
        <w:tc>
          <w:tcPr>
            <w:tcW w:w="9245" w:type="dxa"/>
            <w:gridSpan w:val="5"/>
            <w:shd w:val="clear" w:color="auto" w:fill="D5DCE4" w:themeFill="text2" w:themeFillTint="33"/>
          </w:tcPr>
          <w:p w14:paraId="6D29048D" w14:textId="77777777" w:rsidR="00F5324A" w:rsidRPr="006F1C45" w:rsidRDefault="00F5324A" w:rsidP="00F5324A">
            <w:pPr>
              <w:ind w:right="96"/>
              <w:rPr>
                <w:rFonts w:ascii="Verdana" w:hAnsi="Verdana" w:cs="Arial"/>
                <w:b/>
                <w:color w:val="FF0000"/>
                <w:sz w:val="24"/>
                <w:szCs w:val="24"/>
              </w:rPr>
            </w:pPr>
            <w:r w:rsidRPr="006F1C45">
              <w:rPr>
                <w:rFonts w:ascii="Verdana" w:hAnsi="Verdana" w:cs="Arial"/>
                <w:b/>
                <w:sz w:val="24"/>
                <w:szCs w:val="24"/>
              </w:rPr>
              <w:t>Staffing Implications</w:t>
            </w:r>
          </w:p>
        </w:tc>
      </w:tr>
      <w:tr w:rsidR="00F5324A" w:rsidRPr="006F1C45" w14:paraId="6D290491" w14:textId="77777777" w:rsidTr="00C95B3C">
        <w:tc>
          <w:tcPr>
            <w:tcW w:w="9245" w:type="dxa"/>
            <w:gridSpan w:val="5"/>
          </w:tcPr>
          <w:p w14:paraId="6D290490" w14:textId="2DFED53D" w:rsidR="00F5324A" w:rsidRPr="006F1C45" w:rsidRDefault="00D14650" w:rsidP="00762BBE">
            <w:pPr>
              <w:ind w:right="96"/>
              <w:rPr>
                <w:rFonts w:ascii="Verdana" w:hAnsi="Verdana" w:cs="Arial"/>
                <w:color w:val="FF0000"/>
                <w:sz w:val="24"/>
                <w:szCs w:val="24"/>
              </w:rPr>
            </w:pPr>
            <w:r w:rsidRPr="006F1C45">
              <w:rPr>
                <w:rFonts w:ascii="Verdana" w:hAnsi="Verdana" w:cs="Arial"/>
                <w:sz w:val="24"/>
                <w:szCs w:val="24"/>
              </w:rPr>
              <w:t>Whilst there are no direct staffing implications that need to be highlighted in this report, there may be issues arising from individual audit reports or recommendations made which have staffing implications for the Health Board.</w:t>
            </w:r>
          </w:p>
        </w:tc>
      </w:tr>
      <w:tr w:rsidR="00F5324A" w:rsidRPr="006F1C45" w14:paraId="6D290493" w14:textId="77777777" w:rsidTr="00CD7AA5">
        <w:tc>
          <w:tcPr>
            <w:tcW w:w="9245" w:type="dxa"/>
            <w:gridSpan w:val="5"/>
            <w:shd w:val="clear" w:color="auto" w:fill="D5DCE4" w:themeFill="text2" w:themeFillTint="33"/>
          </w:tcPr>
          <w:p w14:paraId="6D290492" w14:textId="77777777" w:rsidR="00F5324A" w:rsidRPr="006F1C45" w:rsidRDefault="00296CD9" w:rsidP="00F5324A">
            <w:pPr>
              <w:ind w:right="96"/>
              <w:rPr>
                <w:rFonts w:ascii="Verdana" w:hAnsi="Verdana" w:cs="Arial"/>
                <w:b/>
                <w:color w:val="FF0000"/>
                <w:sz w:val="24"/>
                <w:szCs w:val="24"/>
              </w:rPr>
            </w:pPr>
            <w:r w:rsidRPr="006F1C45">
              <w:rPr>
                <w:rFonts w:ascii="Verdana" w:hAnsi="Verdana" w:cs="Arial"/>
                <w:b/>
                <w:sz w:val="24"/>
                <w:szCs w:val="24"/>
              </w:rPr>
              <w:t>Long Term Implications (including the impact of the Well-being of Future Generations (Wales) Act 2015)</w:t>
            </w:r>
          </w:p>
        </w:tc>
      </w:tr>
      <w:tr w:rsidR="00F5324A" w:rsidRPr="006F1C45" w14:paraId="6D290496" w14:textId="77777777" w:rsidTr="00C95B3C">
        <w:tc>
          <w:tcPr>
            <w:tcW w:w="9245" w:type="dxa"/>
            <w:gridSpan w:val="5"/>
          </w:tcPr>
          <w:p w14:paraId="6D290495" w14:textId="1DDC3756" w:rsidR="00F5324A" w:rsidRPr="006F1C45" w:rsidRDefault="00D14650" w:rsidP="00F5324A">
            <w:pPr>
              <w:ind w:right="96"/>
              <w:rPr>
                <w:rFonts w:ascii="Verdana" w:hAnsi="Verdana" w:cs="Arial"/>
                <w:color w:val="FF0000"/>
                <w:sz w:val="24"/>
                <w:szCs w:val="24"/>
              </w:rPr>
            </w:pPr>
            <w:r w:rsidRPr="006F1C45">
              <w:rPr>
                <w:rFonts w:ascii="Verdana" w:hAnsi="Verdana" w:cs="Arial"/>
                <w:sz w:val="24"/>
                <w:szCs w:val="24"/>
              </w:rPr>
              <w:t>A robust Governance Work Programme will assist the Board in assessing risk and gathering assurance across all corporate objectives, which span the five ways of working, and the wellbeing goals identified in the Act.</w:t>
            </w:r>
          </w:p>
        </w:tc>
      </w:tr>
      <w:tr w:rsidR="00653AEC" w:rsidRPr="006F1C45" w14:paraId="6D29049A" w14:textId="77777777" w:rsidTr="009B433B">
        <w:tc>
          <w:tcPr>
            <w:tcW w:w="2470" w:type="dxa"/>
            <w:gridSpan w:val="2"/>
          </w:tcPr>
          <w:p w14:paraId="6D290497" w14:textId="77777777" w:rsidR="00653AEC" w:rsidRPr="006F1C45" w:rsidRDefault="00653AEC" w:rsidP="00653AEC">
            <w:pPr>
              <w:ind w:right="96"/>
              <w:rPr>
                <w:rFonts w:ascii="Verdana" w:hAnsi="Verdana" w:cs="Arial"/>
                <w:color w:val="FF0000"/>
                <w:sz w:val="24"/>
                <w:szCs w:val="24"/>
              </w:rPr>
            </w:pPr>
            <w:r w:rsidRPr="006F1C45">
              <w:rPr>
                <w:rFonts w:ascii="Verdana" w:hAnsi="Verdana" w:cs="Arial"/>
                <w:b/>
                <w:color w:val="000000" w:themeColor="text1"/>
                <w:sz w:val="24"/>
                <w:szCs w:val="24"/>
              </w:rPr>
              <w:t>Report History</w:t>
            </w:r>
          </w:p>
        </w:tc>
        <w:tc>
          <w:tcPr>
            <w:tcW w:w="6775" w:type="dxa"/>
            <w:gridSpan w:val="3"/>
            <w:tcBorders>
              <w:bottom w:val="single" w:sz="4" w:space="0" w:color="auto"/>
            </w:tcBorders>
          </w:tcPr>
          <w:p w14:paraId="6D290499" w14:textId="41BC8367" w:rsidR="00653AEC" w:rsidRPr="006F1C45" w:rsidRDefault="00D14650" w:rsidP="00653AEC">
            <w:pPr>
              <w:ind w:right="96"/>
              <w:rPr>
                <w:rFonts w:ascii="Verdana" w:hAnsi="Verdana" w:cs="Arial"/>
                <w:color w:val="FF0000"/>
                <w:sz w:val="24"/>
                <w:szCs w:val="24"/>
              </w:rPr>
            </w:pPr>
            <w:r w:rsidRPr="006F1C45">
              <w:rPr>
                <w:rFonts w:ascii="Verdana" w:hAnsi="Verdana" w:cs="Arial"/>
                <w:sz w:val="24"/>
                <w:szCs w:val="24"/>
              </w:rPr>
              <w:t>The Committee last received a</w:t>
            </w:r>
            <w:r w:rsidR="009B433B" w:rsidRPr="006F1C45">
              <w:rPr>
                <w:rFonts w:ascii="Verdana" w:hAnsi="Verdana" w:cs="Arial"/>
                <w:sz w:val="24"/>
                <w:szCs w:val="24"/>
              </w:rPr>
              <w:t xml:space="preserve">n </w:t>
            </w:r>
            <w:r w:rsidR="0056679C" w:rsidRPr="006F1C45">
              <w:rPr>
                <w:rFonts w:ascii="Verdana" w:hAnsi="Verdana" w:cs="Arial"/>
                <w:sz w:val="24"/>
                <w:szCs w:val="24"/>
              </w:rPr>
              <w:t>update</w:t>
            </w:r>
            <w:r w:rsidRPr="006F1C45">
              <w:rPr>
                <w:rFonts w:ascii="Verdana" w:hAnsi="Verdana" w:cs="Arial"/>
                <w:sz w:val="24"/>
                <w:szCs w:val="24"/>
              </w:rPr>
              <w:t xml:space="preserve"> on this topic in </w:t>
            </w:r>
            <w:r w:rsidR="009B433B" w:rsidRPr="006F1C45">
              <w:rPr>
                <w:rFonts w:ascii="Verdana" w:hAnsi="Verdana" w:cs="Arial"/>
                <w:sz w:val="24"/>
                <w:szCs w:val="24"/>
              </w:rPr>
              <w:t>January</w:t>
            </w:r>
            <w:r w:rsidRPr="006F1C45">
              <w:rPr>
                <w:rFonts w:ascii="Verdana" w:hAnsi="Verdana" w:cs="Arial"/>
                <w:sz w:val="24"/>
                <w:szCs w:val="24"/>
              </w:rPr>
              <w:t xml:space="preserve"> 202</w:t>
            </w:r>
            <w:r w:rsidR="009B433B" w:rsidRPr="006F1C45">
              <w:rPr>
                <w:rFonts w:ascii="Verdana" w:hAnsi="Verdana" w:cs="Arial"/>
                <w:sz w:val="24"/>
                <w:szCs w:val="24"/>
              </w:rPr>
              <w:t>6</w:t>
            </w:r>
          </w:p>
        </w:tc>
      </w:tr>
      <w:tr w:rsidR="00661857" w:rsidRPr="006F1C45" w14:paraId="6D29049F" w14:textId="77777777" w:rsidTr="009B433B">
        <w:tc>
          <w:tcPr>
            <w:tcW w:w="2470" w:type="dxa"/>
            <w:gridSpan w:val="2"/>
            <w:tcBorders>
              <w:top w:val="single" w:sz="4" w:space="0" w:color="auto"/>
              <w:right w:val="single" w:sz="4" w:space="0" w:color="auto"/>
            </w:tcBorders>
          </w:tcPr>
          <w:p w14:paraId="6D29049B" w14:textId="77777777" w:rsidR="00661857" w:rsidRPr="006F1C45" w:rsidRDefault="00661857" w:rsidP="00D14650">
            <w:pPr>
              <w:ind w:right="96"/>
              <w:rPr>
                <w:rFonts w:ascii="Verdana" w:hAnsi="Verdana" w:cs="Arial"/>
                <w:b/>
                <w:color w:val="000000" w:themeColor="text1"/>
                <w:sz w:val="24"/>
                <w:szCs w:val="24"/>
              </w:rPr>
            </w:pPr>
            <w:r w:rsidRPr="006F1C45">
              <w:rPr>
                <w:rFonts w:ascii="Verdana" w:hAnsi="Verdana" w:cs="Arial"/>
                <w:b/>
                <w:color w:val="000000" w:themeColor="text1"/>
                <w:sz w:val="24"/>
                <w:szCs w:val="24"/>
              </w:rPr>
              <w:t>Appendices</w:t>
            </w:r>
          </w:p>
        </w:tc>
        <w:tc>
          <w:tcPr>
            <w:tcW w:w="1494" w:type="dxa"/>
            <w:tcBorders>
              <w:top w:val="single" w:sz="4" w:space="0" w:color="auto"/>
              <w:left w:val="single" w:sz="4" w:space="0" w:color="auto"/>
              <w:bottom w:val="single" w:sz="4" w:space="0" w:color="auto"/>
              <w:right w:val="nil"/>
            </w:tcBorders>
          </w:tcPr>
          <w:p w14:paraId="5A200114" w14:textId="6C04C7B9" w:rsidR="00661857" w:rsidRPr="006F1C45" w:rsidRDefault="00661857" w:rsidP="00D14650">
            <w:pPr>
              <w:ind w:right="96"/>
              <w:rPr>
                <w:rFonts w:ascii="Verdana" w:hAnsi="Verdana" w:cs="Arial"/>
                <w:color w:val="FF0000"/>
                <w:sz w:val="24"/>
                <w:szCs w:val="24"/>
              </w:rPr>
            </w:pPr>
            <w:r w:rsidRPr="006F1C45">
              <w:rPr>
                <w:rFonts w:ascii="Verdana" w:hAnsi="Verdana" w:cs="Arial"/>
                <w:sz w:val="24"/>
                <w:szCs w:val="24"/>
              </w:rPr>
              <w:t>Appendix A</w:t>
            </w:r>
          </w:p>
        </w:tc>
        <w:tc>
          <w:tcPr>
            <w:tcW w:w="5281" w:type="dxa"/>
            <w:gridSpan w:val="2"/>
            <w:tcBorders>
              <w:top w:val="single" w:sz="4" w:space="0" w:color="auto"/>
              <w:left w:val="nil"/>
              <w:bottom w:val="single" w:sz="4" w:space="0" w:color="auto"/>
              <w:right w:val="single" w:sz="4" w:space="0" w:color="auto"/>
            </w:tcBorders>
          </w:tcPr>
          <w:p w14:paraId="6D29049E" w14:textId="1493C9C9" w:rsidR="00661857" w:rsidRPr="006F1C45" w:rsidRDefault="009B433B" w:rsidP="00D14650">
            <w:pPr>
              <w:ind w:right="96"/>
              <w:rPr>
                <w:rFonts w:ascii="Verdana" w:hAnsi="Verdana" w:cs="Arial"/>
                <w:color w:val="FF0000"/>
                <w:sz w:val="24"/>
                <w:szCs w:val="24"/>
              </w:rPr>
            </w:pPr>
            <w:r w:rsidRPr="006F1C45">
              <w:rPr>
                <w:rFonts w:ascii="Verdana" w:hAnsi="Verdana" w:cs="Arial"/>
                <w:sz w:val="24"/>
                <w:szCs w:val="24"/>
              </w:rPr>
              <w:t>Overdue Actions – NWSSP A&amp;A (Summary)</w:t>
            </w:r>
          </w:p>
        </w:tc>
      </w:tr>
    </w:tbl>
    <w:p w14:paraId="6D2904A0" w14:textId="77777777" w:rsidR="00034194" w:rsidRPr="006F1C45" w:rsidRDefault="00034194">
      <w:pPr>
        <w:rPr>
          <w:rFonts w:ascii="Verdana" w:hAnsi="Verdana"/>
          <w:sz w:val="24"/>
          <w:szCs w:val="24"/>
        </w:rPr>
      </w:pPr>
    </w:p>
    <w:sectPr w:rsidR="00034194" w:rsidRPr="006F1C45" w:rsidSect="00D14650">
      <w:headerReference w:type="default" r:id="rId13"/>
      <w:footerReference w:type="default" r:id="rId14"/>
      <w:pgSz w:w="11906" w:h="16838"/>
      <w:pgMar w:top="156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87132" w14:textId="5120BE8A" w:rsidR="00ED6EDB" w:rsidRDefault="00ED6EDB" w:rsidP="002B163E">
    <w:pPr>
      <w:pStyle w:val="Footer"/>
      <w:jc w:val="right"/>
      <w:rPr>
        <w:b/>
        <w:bCs/>
      </w:rPr>
    </w:pPr>
    <w:r w:rsidRPr="00767E3E">
      <w:rPr>
        <w:noProof/>
        <w:lang w:eastAsia="en-GB"/>
      </w:rPr>
      <w:drawing>
        <wp:anchor distT="0" distB="0" distL="114300" distR="114300" simplePos="0" relativeHeight="251661312" behindDoc="1" locked="0" layoutInCell="1" allowOverlap="1" wp14:anchorId="2F03A1FB" wp14:editId="331952A3">
          <wp:simplePos x="0" y="0"/>
          <wp:positionH relativeFrom="margin">
            <wp:posOffset>-285750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1B1DA696" w:rsidR="003324CB" w:rsidRDefault="002B163E" w:rsidP="002B163E">
    <w:pPr>
      <w:pStyle w:val="Footer"/>
      <w:jc w:val="right"/>
    </w:pPr>
    <w:r>
      <w:t xml:space="preserve">Audit Committee – </w:t>
    </w:r>
    <w:r w:rsidR="00ED6CD5">
      <w:t xml:space="preserve">Thursday </w:t>
    </w:r>
    <w:r w:rsidR="00EC5143">
      <w:t>21</w:t>
    </w:r>
    <w:r w:rsidR="00EC5143" w:rsidRPr="00EC5143">
      <w:rPr>
        <w:vertAlign w:val="superscript"/>
      </w:rPr>
      <w:t>st</w:t>
    </w:r>
    <w:r w:rsidR="00EC5143">
      <w:t xml:space="preserve"> May </w:t>
    </w:r>
    <w:r>
      <w:t>202</w:t>
    </w:r>
    <w:r w:rsidR="00ED6CD5">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B41A6"/>
    <w:multiLevelType w:val="hybridMultilevel"/>
    <w:tmpl w:val="5A34DBB4"/>
    <w:lvl w:ilvl="0" w:tplc="08090001">
      <w:start w:val="1"/>
      <w:numFmt w:val="bullet"/>
      <w:lvlText w:val=""/>
      <w:lvlJc w:val="left"/>
      <w:pPr>
        <w:ind w:left="1292" w:hanging="360"/>
      </w:pPr>
      <w:rPr>
        <w:rFonts w:ascii="Symbol" w:hAnsi="Symbol" w:hint="default"/>
      </w:rPr>
    </w:lvl>
    <w:lvl w:ilvl="1" w:tplc="08090003" w:tentative="1">
      <w:start w:val="1"/>
      <w:numFmt w:val="bullet"/>
      <w:lvlText w:val="o"/>
      <w:lvlJc w:val="left"/>
      <w:pPr>
        <w:ind w:left="2012" w:hanging="360"/>
      </w:pPr>
      <w:rPr>
        <w:rFonts w:ascii="Courier New" w:hAnsi="Courier New" w:cs="Courier New" w:hint="default"/>
      </w:rPr>
    </w:lvl>
    <w:lvl w:ilvl="2" w:tplc="08090005" w:tentative="1">
      <w:start w:val="1"/>
      <w:numFmt w:val="bullet"/>
      <w:lvlText w:val=""/>
      <w:lvlJc w:val="left"/>
      <w:pPr>
        <w:ind w:left="2732" w:hanging="360"/>
      </w:pPr>
      <w:rPr>
        <w:rFonts w:ascii="Wingdings" w:hAnsi="Wingdings" w:hint="default"/>
      </w:rPr>
    </w:lvl>
    <w:lvl w:ilvl="3" w:tplc="08090001" w:tentative="1">
      <w:start w:val="1"/>
      <w:numFmt w:val="bullet"/>
      <w:lvlText w:val=""/>
      <w:lvlJc w:val="left"/>
      <w:pPr>
        <w:ind w:left="3452" w:hanging="360"/>
      </w:pPr>
      <w:rPr>
        <w:rFonts w:ascii="Symbol" w:hAnsi="Symbol" w:hint="default"/>
      </w:rPr>
    </w:lvl>
    <w:lvl w:ilvl="4" w:tplc="08090003" w:tentative="1">
      <w:start w:val="1"/>
      <w:numFmt w:val="bullet"/>
      <w:lvlText w:val="o"/>
      <w:lvlJc w:val="left"/>
      <w:pPr>
        <w:ind w:left="4172" w:hanging="360"/>
      </w:pPr>
      <w:rPr>
        <w:rFonts w:ascii="Courier New" w:hAnsi="Courier New" w:cs="Courier New" w:hint="default"/>
      </w:rPr>
    </w:lvl>
    <w:lvl w:ilvl="5" w:tplc="08090005" w:tentative="1">
      <w:start w:val="1"/>
      <w:numFmt w:val="bullet"/>
      <w:lvlText w:val=""/>
      <w:lvlJc w:val="left"/>
      <w:pPr>
        <w:ind w:left="4892" w:hanging="360"/>
      </w:pPr>
      <w:rPr>
        <w:rFonts w:ascii="Wingdings" w:hAnsi="Wingdings" w:hint="default"/>
      </w:rPr>
    </w:lvl>
    <w:lvl w:ilvl="6" w:tplc="08090001" w:tentative="1">
      <w:start w:val="1"/>
      <w:numFmt w:val="bullet"/>
      <w:lvlText w:val=""/>
      <w:lvlJc w:val="left"/>
      <w:pPr>
        <w:ind w:left="5612" w:hanging="360"/>
      </w:pPr>
      <w:rPr>
        <w:rFonts w:ascii="Symbol" w:hAnsi="Symbol" w:hint="default"/>
      </w:rPr>
    </w:lvl>
    <w:lvl w:ilvl="7" w:tplc="08090003" w:tentative="1">
      <w:start w:val="1"/>
      <w:numFmt w:val="bullet"/>
      <w:lvlText w:val="o"/>
      <w:lvlJc w:val="left"/>
      <w:pPr>
        <w:ind w:left="6332" w:hanging="360"/>
      </w:pPr>
      <w:rPr>
        <w:rFonts w:ascii="Courier New" w:hAnsi="Courier New" w:cs="Courier New" w:hint="default"/>
      </w:rPr>
    </w:lvl>
    <w:lvl w:ilvl="8" w:tplc="08090005" w:tentative="1">
      <w:start w:val="1"/>
      <w:numFmt w:val="bullet"/>
      <w:lvlText w:val=""/>
      <w:lvlJc w:val="left"/>
      <w:pPr>
        <w:ind w:left="7052" w:hanging="360"/>
      </w:pPr>
      <w:rPr>
        <w:rFonts w:ascii="Wingdings" w:hAnsi="Wingdings" w:hint="default"/>
      </w:rPr>
    </w:lvl>
  </w:abstractNum>
  <w:abstractNum w:abstractNumId="1" w15:restartNumberingAfterBreak="0">
    <w:nsid w:val="0690024D"/>
    <w:multiLevelType w:val="hybridMultilevel"/>
    <w:tmpl w:val="E18AE866"/>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6AD72C1"/>
    <w:multiLevelType w:val="hybridMultilevel"/>
    <w:tmpl w:val="30FCB9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81C756D"/>
    <w:multiLevelType w:val="hybridMultilevel"/>
    <w:tmpl w:val="496ABCF0"/>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16043567">
    <w:abstractNumId w:val="2"/>
  </w:num>
  <w:num w:numId="2" w16cid:durableId="1968581626">
    <w:abstractNumId w:val="9"/>
  </w:num>
  <w:num w:numId="3" w16cid:durableId="1300724287">
    <w:abstractNumId w:val="8"/>
  </w:num>
  <w:num w:numId="4" w16cid:durableId="737022895">
    <w:abstractNumId w:val="5"/>
  </w:num>
  <w:num w:numId="5" w16cid:durableId="818301477">
    <w:abstractNumId w:val="3"/>
  </w:num>
  <w:num w:numId="6" w16cid:durableId="237523307">
    <w:abstractNumId w:val="16"/>
  </w:num>
  <w:num w:numId="7" w16cid:durableId="1740204736">
    <w:abstractNumId w:val="17"/>
  </w:num>
  <w:num w:numId="8" w16cid:durableId="2019110905">
    <w:abstractNumId w:val="12"/>
  </w:num>
  <w:num w:numId="9" w16cid:durableId="681246847">
    <w:abstractNumId w:val="13"/>
  </w:num>
  <w:num w:numId="10" w16cid:durableId="1200357966">
    <w:abstractNumId w:val="15"/>
  </w:num>
  <w:num w:numId="11" w16cid:durableId="1292860096">
    <w:abstractNumId w:val="6"/>
  </w:num>
  <w:num w:numId="12" w16cid:durableId="1329096757">
    <w:abstractNumId w:val="7"/>
  </w:num>
  <w:num w:numId="13" w16cid:durableId="1674409093">
    <w:abstractNumId w:val="14"/>
  </w:num>
  <w:num w:numId="14" w16cid:durableId="1087338363">
    <w:abstractNumId w:val="10"/>
  </w:num>
  <w:num w:numId="15" w16cid:durableId="2085250937">
    <w:abstractNumId w:val="1"/>
  </w:num>
  <w:num w:numId="16" w16cid:durableId="304552533">
    <w:abstractNumId w:val="11"/>
  </w:num>
  <w:num w:numId="17" w16cid:durableId="1136025269">
    <w:abstractNumId w:val="0"/>
  </w:num>
  <w:num w:numId="18" w16cid:durableId="13614660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C89"/>
    <w:rsid w:val="00003CA6"/>
    <w:rsid w:val="0001428E"/>
    <w:rsid w:val="00021C60"/>
    <w:rsid w:val="00034194"/>
    <w:rsid w:val="000402F6"/>
    <w:rsid w:val="00061D64"/>
    <w:rsid w:val="00080C09"/>
    <w:rsid w:val="00083FC0"/>
    <w:rsid w:val="0008685D"/>
    <w:rsid w:val="00091ACD"/>
    <w:rsid w:val="000C16BD"/>
    <w:rsid w:val="000E460A"/>
    <w:rsid w:val="000F361B"/>
    <w:rsid w:val="00101BEB"/>
    <w:rsid w:val="00106628"/>
    <w:rsid w:val="001218E0"/>
    <w:rsid w:val="00133EA1"/>
    <w:rsid w:val="00145D3F"/>
    <w:rsid w:val="0016096B"/>
    <w:rsid w:val="001644CC"/>
    <w:rsid w:val="00166A51"/>
    <w:rsid w:val="00167470"/>
    <w:rsid w:val="001720B3"/>
    <w:rsid w:val="00186F83"/>
    <w:rsid w:val="001C561D"/>
    <w:rsid w:val="001D4559"/>
    <w:rsid w:val="001E0650"/>
    <w:rsid w:val="001F6761"/>
    <w:rsid w:val="00205078"/>
    <w:rsid w:val="0020539A"/>
    <w:rsid w:val="00210BD2"/>
    <w:rsid w:val="00224EC2"/>
    <w:rsid w:val="0022691C"/>
    <w:rsid w:val="0023016F"/>
    <w:rsid w:val="002305CA"/>
    <w:rsid w:val="00233330"/>
    <w:rsid w:val="00241662"/>
    <w:rsid w:val="00247B96"/>
    <w:rsid w:val="00257C14"/>
    <w:rsid w:val="00260A6D"/>
    <w:rsid w:val="00261719"/>
    <w:rsid w:val="00267838"/>
    <w:rsid w:val="002950FF"/>
    <w:rsid w:val="00296CD9"/>
    <w:rsid w:val="002B163E"/>
    <w:rsid w:val="002B41DB"/>
    <w:rsid w:val="002B7C9A"/>
    <w:rsid w:val="002C3DD6"/>
    <w:rsid w:val="002E0247"/>
    <w:rsid w:val="002E62AB"/>
    <w:rsid w:val="002F0FB6"/>
    <w:rsid w:val="002F5177"/>
    <w:rsid w:val="0030153C"/>
    <w:rsid w:val="00303A1A"/>
    <w:rsid w:val="00323E4D"/>
    <w:rsid w:val="0032593D"/>
    <w:rsid w:val="0032747D"/>
    <w:rsid w:val="003324CB"/>
    <w:rsid w:val="00340B50"/>
    <w:rsid w:val="00375740"/>
    <w:rsid w:val="00387005"/>
    <w:rsid w:val="0039335F"/>
    <w:rsid w:val="00396593"/>
    <w:rsid w:val="003C0FF8"/>
    <w:rsid w:val="003C3C3B"/>
    <w:rsid w:val="003E5671"/>
    <w:rsid w:val="00414894"/>
    <w:rsid w:val="00445744"/>
    <w:rsid w:val="00461835"/>
    <w:rsid w:val="00477663"/>
    <w:rsid w:val="004A19FC"/>
    <w:rsid w:val="004B3632"/>
    <w:rsid w:val="004C5040"/>
    <w:rsid w:val="004F5430"/>
    <w:rsid w:val="00512CC6"/>
    <w:rsid w:val="005160A7"/>
    <w:rsid w:val="00521C5B"/>
    <w:rsid w:val="0052297E"/>
    <w:rsid w:val="005238E7"/>
    <w:rsid w:val="00526ADA"/>
    <w:rsid w:val="00533658"/>
    <w:rsid w:val="00544C59"/>
    <w:rsid w:val="00545A10"/>
    <w:rsid w:val="00553539"/>
    <w:rsid w:val="005660D8"/>
    <w:rsid w:val="0056679C"/>
    <w:rsid w:val="0057213C"/>
    <w:rsid w:val="00574BCF"/>
    <w:rsid w:val="00585277"/>
    <w:rsid w:val="00586488"/>
    <w:rsid w:val="0059569F"/>
    <w:rsid w:val="005C1B8A"/>
    <w:rsid w:val="005D1652"/>
    <w:rsid w:val="005D7C1E"/>
    <w:rsid w:val="005F5793"/>
    <w:rsid w:val="005F5C69"/>
    <w:rsid w:val="0062464D"/>
    <w:rsid w:val="006300D6"/>
    <w:rsid w:val="00633E24"/>
    <w:rsid w:val="00653AEC"/>
    <w:rsid w:val="00655190"/>
    <w:rsid w:val="00661857"/>
    <w:rsid w:val="00662218"/>
    <w:rsid w:val="0067029E"/>
    <w:rsid w:val="006808FF"/>
    <w:rsid w:val="00685AE0"/>
    <w:rsid w:val="006B06E0"/>
    <w:rsid w:val="006B5FE0"/>
    <w:rsid w:val="006D168D"/>
    <w:rsid w:val="006D1998"/>
    <w:rsid w:val="006D2878"/>
    <w:rsid w:val="006E4B7B"/>
    <w:rsid w:val="006F1C45"/>
    <w:rsid w:val="006F7169"/>
    <w:rsid w:val="00703D77"/>
    <w:rsid w:val="00704843"/>
    <w:rsid w:val="007108B6"/>
    <w:rsid w:val="00711095"/>
    <w:rsid w:val="00723EAF"/>
    <w:rsid w:val="0072604C"/>
    <w:rsid w:val="0074532F"/>
    <w:rsid w:val="007475B6"/>
    <w:rsid w:val="00753644"/>
    <w:rsid w:val="00762BBE"/>
    <w:rsid w:val="00767E3E"/>
    <w:rsid w:val="00780635"/>
    <w:rsid w:val="007A4E50"/>
    <w:rsid w:val="007A7B39"/>
    <w:rsid w:val="007C0E4D"/>
    <w:rsid w:val="007C5208"/>
    <w:rsid w:val="007C7CBD"/>
    <w:rsid w:val="007D066D"/>
    <w:rsid w:val="007E269C"/>
    <w:rsid w:val="007F13C8"/>
    <w:rsid w:val="00812EDF"/>
    <w:rsid w:val="008214E6"/>
    <w:rsid w:val="00824EDC"/>
    <w:rsid w:val="00831EB1"/>
    <w:rsid w:val="00834E52"/>
    <w:rsid w:val="00857D61"/>
    <w:rsid w:val="00864BC2"/>
    <w:rsid w:val="00867748"/>
    <w:rsid w:val="00875BBE"/>
    <w:rsid w:val="00877BC2"/>
    <w:rsid w:val="00890798"/>
    <w:rsid w:val="008B0841"/>
    <w:rsid w:val="008B21E2"/>
    <w:rsid w:val="008C0647"/>
    <w:rsid w:val="008C15D9"/>
    <w:rsid w:val="008D0747"/>
    <w:rsid w:val="009112DC"/>
    <w:rsid w:val="00936DA2"/>
    <w:rsid w:val="00937AE9"/>
    <w:rsid w:val="00941DA3"/>
    <w:rsid w:val="009603BB"/>
    <w:rsid w:val="0097540E"/>
    <w:rsid w:val="00985760"/>
    <w:rsid w:val="00991384"/>
    <w:rsid w:val="00996C93"/>
    <w:rsid w:val="009A1A01"/>
    <w:rsid w:val="009A29ED"/>
    <w:rsid w:val="009B433B"/>
    <w:rsid w:val="009D1787"/>
    <w:rsid w:val="009D1BCE"/>
    <w:rsid w:val="009E7AF7"/>
    <w:rsid w:val="009F7C34"/>
    <w:rsid w:val="00A06236"/>
    <w:rsid w:val="00A46935"/>
    <w:rsid w:val="00A547B4"/>
    <w:rsid w:val="00A76EFD"/>
    <w:rsid w:val="00A872FA"/>
    <w:rsid w:val="00AB3184"/>
    <w:rsid w:val="00AB5B15"/>
    <w:rsid w:val="00AC08B2"/>
    <w:rsid w:val="00AC5C04"/>
    <w:rsid w:val="00AD064D"/>
    <w:rsid w:val="00AD7C82"/>
    <w:rsid w:val="00AF2FEF"/>
    <w:rsid w:val="00AF4B3E"/>
    <w:rsid w:val="00AF531C"/>
    <w:rsid w:val="00B0479E"/>
    <w:rsid w:val="00B231E6"/>
    <w:rsid w:val="00B35ECC"/>
    <w:rsid w:val="00B523F3"/>
    <w:rsid w:val="00B57F39"/>
    <w:rsid w:val="00B7795A"/>
    <w:rsid w:val="00B948CD"/>
    <w:rsid w:val="00BA2507"/>
    <w:rsid w:val="00BA3AB3"/>
    <w:rsid w:val="00BA4CB1"/>
    <w:rsid w:val="00BC241D"/>
    <w:rsid w:val="00BD6A55"/>
    <w:rsid w:val="00BF16AD"/>
    <w:rsid w:val="00C107F2"/>
    <w:rsid w:val="00C16EDE"/>
    <w:rsid w:val="00C2143D"/>
    <w:rsid w:val="00C22DE9"/>
    <w:rsid w:val="00C24C09"/>
    <w:rsid w:val="00C32F88"/>
    <w:rsid w:val="00C33A04"/>
    <w:rsid w:val="00C344CD"/>
    <w:rsid w:val="00C42E3B"/>
    <w:rsid w:val="00C54448"/>
    <w:rsid w:val="00C61BA5"/>
    <w:rsid w:val="00C84497"/>
    <w:rsid w:val="00C95B3C"/>
    <w:rsid w:val="00CA02A9"/>
    <w:rsid w:val="00CA07E9"/>
    <w:rsid w:val="00CA3879"/>
    <w:rsid w:val="00CA6D65"/>
    <w:rsid w:val="00CB460A"/>
    <w:rsid w:val="00CC1B35"/>
    <w:rsid w:val="00CD7AA5"/>
    <w:rsid w:val="00CE72D3"/>
    <w:rsid w:val="00CF5D9E"/>
    <w:rsid w:val="00D14650"/>
    <w:rsid w:val="00D165AC"/>
    <w:rsid w:val="00D329ED"/>
    <w:rsid w:val="00D51D7E"/>
    <w:rsid w:val="00DA76AD"/>
    <w:rsid w:val="00DB1CA7"/>
    <w:rsid w:val="00DE2E31"/>
    <w:rsid w:val="00DF56A5"/>
    <w:rsid w:val="00DF7E6F"/>
    <w:rsid w:val="00E07028"/>
    <w:rsid w:val="00E14FEF"/>
    <w:rsid w:val="00E242E5"/>
    <w:rsid w:val="00E4443F"/>
    <w:rsid w:val="00E60B5D"/>
    <w:rsid w:val="00E635FA"/>
    <w:rsid w:val="00E676FC"/>
    <w:rsid w:val="00EB564F"/>
    <w:rsid w:val="00EC19BD"/>
    <w:rsid w:val="00EC5143"/>
    <w:rsid w:val="00ED16C9"/>
    <w:rsid w:val="00ED6CD5"/>
    <w:rsid w:val="00ED6EDB"/>
    <w:rsid w:val="00EE6CB9"/>
    <w:rsid w:val="00EF31AD"/>
    <w:rsid w:val="00F06D6F"/>
    <w:rsid w:val="00F11CD2"/>
    <w:rsid w:val="00F13F4E"/>
    <w:rsid w:val="00F20FF2"/>
    <w:rsid w:val="00F33023"/>
    <w:rsid w:val="00F353E9"/>
    <w:rsid w:val="00F47DDA"/>
    <w:rsid w:val="00F5082D"/>
    <w:rsid w:val="00F531BD"/>
    <w:rsid w:val="00F5324A"/>
    <w:rsid w:val="00F55629"/>
    <w:rsid w:val="00F57042"/>
    <w:rsid w:val="00F57C68"/>
    <w:rsid w:val="00F600E3"/>
    <w:rsid w:val="00F62750"/>
    <w:rsid w:val="00F628CE"/>
    <w:rsid w:val="00F757C0"/>
    <w:rsid w:val="00F76764"/>
    <w:rsid w:val="00F829A7"/>
    <w:rsid w:val="00F909FB"/>
    <w:rsid w:val="00FA0CA9"/>
    <w:rsid w:val="00FC292B"/>
    <w:rsid w:val="00FD7C9C"/>
    <w:rsid w:val="00FF2814"/>
    <w:rsid w:val="00FF2E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B16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5.%202025-26\6.%20Jan%20-%20March%202026\ZZZ%20Audit%20Report\PLAY%20-%20External%20Audit%20Statu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5.%202025-26\6.%20Jan%20-%20March%202026\ZZZ%20Audit%20Report\PLAY%20-%20Internal%20Audit%20Statu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08/05/2026</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0</c:v>
                </c:pt>
                <c:pt idx="1">
                  <c:v>0</c:v>
                </c:pt>
                <c:pt idx="2">
                  <c:v>59</c:v>
                </c:pt>
              </c:numCache>
            </c:numRef>
          </c:val>
          <c:extLst>
            <c:ext xmlns:c16="http://schemas.microsoft.com/office/drawing/2014/chart" uri="{C3380CC4-5D6E-409C-BE32-E72D297353CC}">
              <c16:uniqueId val="{00000000-8373-483D-989A-98AAEA7F59A6}"/>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0</c:v>
                </c:pt>
                <c:pt idx="1">
                  <c:v>0</c:v>
                </c:pt>
                <c:pt idx="2">
                  <c:v>5</c:v>
                </c:pt>
              </c:numCache>
            </c:numRef>
          </c:val>
          <c:extLst>
            <c:ext xmlns:c16="http://schemas.microsoft.com/office/drawing/2014/chart" uri="{C3380CC4-5D6E-409C-BE32-E72D297353CC}">
              <c16:uniqueId val="{00000001-8373-483D-989A-98AAEA7F59A6}"/>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0</c:v>
                </c:pt>
                <c:pt idx="1">
                  <c:v>0</c:v>
                </c:pt>
                <c:pt idx="2">
                  <c:v>11</c:v>
                </c:pt>
              </c:numCache>
            </c:numRef>
          </c:val>
          <c:extLst>
            <c:ext xmlns:c16="http://schemas.microsoft.com/office/drawing/2014/chart" uri="{C3380CC4-5D6E-409C-BE32-E72D297353CC}">
              <c16:uniqueId val="{00000002-8373-483D-989A-98AAEA7F59A6}"/>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08/05/2026</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50</c:v>
                </c:pt>
                <c:pt idx="1">
                  <c:v>170</c:v>
                </c:pt>
                <c:pt idx="2">
                  <c:v>9</c:v>
                </c:pt>
              </c:numCache>
            </c:numRef>
          </c:val>
          <c:extLst>
            <c:ext xmlns:c16="http://schemas.microsoft.com/office/drawing/2014/chart" uri="{C3380CC4-5D6E-409C-BE32-E72D297353CC}">
              <c16:uniqueId val="{00000000-67D1-40B4-954D-E1B888425344}"/>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2</c:v>
                </c:pt>
                <c:pt idx="1">
                  <c:v>24</c:v>
                </c:pt>
                <c:pt idx="2">
                  <c:v>0</c:v>
                </c:pt>
              </c:numCache>
            </c:numRef>
          </c:val>
          <c:extLst>
            <c:ext xmlns:c16="http://schemas.microsoft.com/office/drawing/2014/chart" uri="{C3380CC4-5D6E-409C-BE32-E72D297353CC}">
              <c16:uniqueId val="{00000001-67D1-40B4-954D-E1B888425344}"/>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29</c:v>
                </c:pt>
                <c:pt idx="1">
                  <c:v>89</c:v>
                </c:pt>
                <c:pt idx="2">
                  <c:v>1</c:v>
                </c:pt>
              </c:numCache>
            </c:numRef>
          </c:val>
          <c:extLst>
            <c:ext xmlns:c16="http://schemas.microsoft.com/office/drawing/2014/chart" uri="{C3380CC4-5D6E-409C-BE32-E72D297353CC}">
              <c16:uniqueId val="{00000002-67D1-40B4-954D-E1B888425344}"/>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E892B2F-397D-4353-A56A-565DE3F4CA0C}">
  <ds:schemaRefs>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schemas.microsoft.com/sharepoint/v3"/>
    <ds:schemaRef ds:uri="http://purl.org/dc/terms/"/>
    <ds:schemaRef ds:uri="http://purl.org/dc/elements/1.1/"/>
    <ds:schemaRef ds:uri="60b0568e-e574-4342-a9c0-c22c6fec6509"/>
    <ds:schemaRef ds:uri="http://schemas.microsoft.com/office/infopath/2007/PartnerControls"/>
    <ds:schemaRef ds:uri="fdfaf355-f7ae-47f3-8f93-739a60756710"/>
    <ds:schemaRef ds:uri="http://purl.org/dc/dcmitype/"/>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F3B81D36-13B0-4C4D-8495-1BE765E67394}">
  <ds:schemaRefs>
    <ds:schemaRef ds:uri="http://schemas.microsoft.com/sharepoint/v3/contenttype/forms"/>
  </ds:schemaRefs>
</ds:datastoreItem>
</file>

<file path=customXml/itemProps4.xml><?xml version="1.0" encoding="utf-8"?>
<ds:datastoreItem xmlns:ds="http://schemas.openxmlformats.org/officeDocument/2006/customXml" ds:itemID="{4298FDD3-459C-48A8-9398-E6D6E16AC1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7</Pages>
  <Words>1363</Words>
  <Characters>7775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33</cp:revision>
  <cp:lastPrinted>2025-09-03T08:42:00Z</cp:lastPrinted>
  <dcterms:created xsi:type="dcterms:W3CDTF">2026-05-13T10:30:00Z</dcterms:created>
  <dcterms:modified xsi:type="dcterms:W3CDTF">2026-05-14T14:04:00Z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12138000</vt:r8>
  </property>
  <property fmtid="{D5CDD505-2E9C-101B-9397-08002B2CF9AE}" pid="4" name="MediaServiceImageTags">
    <vt:lpwstr/>
  </property>
  <property fmtid="{D5CDD505-2E9C-101B-9397-08002B2CF9AE}" pid="5" name="docLang">
    <vt:lpwstr>en</vt:lpwstr>
  </property>
</Properties>
</file>