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37"/>
        <w:gridCol w:w="1853"/>
        <w:gridCol w:w="1701"/>
        <w:gridCol w:w="1701"/>
        <w:gridCol w:w="373"/>
        <w:gridCol w:w="1186"/>
      </w:tblGrid>
      <w:tr w:rsidR="00083FC0" w:rsidRPr="00DB699C" w14:paraId="6D2903E2" w14:textId="77777777" w:rsidTr="001B51CF">
        <w:tc>
          <w:tcPr>
            <w:tcW w:w="2537" w:type="dxa"/>
          </w:tcPr>
          <w:p w14:paraId="6D2903DE" w14:textId="05C10441" w:rsidR="00F5082D" w:rsidRPr="00DB699C" w:rsidRDefault="005908CB" w:rsidP="00FA0CA9">
            <w:pPr>
              <w:rPr>
                <w:rFonts w:ascii="Verdana" w:hAnsi="Verdana" w:cs="Arial"/>
                <w:b/>
                <w:sz w:val="24"/>
                <w:szCs w:val="24"/>
              </w:rPr>
            </w:pPr>
            <w:r>
              <w:rPr>
                <w:rFonts w:ascii="Verdana" w:hAnsi="Verdana" w:cs="Arial"/>
                <w:b/>
                <w:sz w:val="24"/>
                <w:szCs w:val="24"/>
              </w:rPr>
              <w:t>M</w:t>
            </w:r>
            <w:r w:rsidR="00F5082D" w:rsidRPr="00DB699C">
              <w:rPr>
                <w:rFonts w:ascii="Verdana" w:hAnsi="Verdana" w:cs="Arial"/>
                <w:b/>
                <w:sz w:val="24"/>
                <w:szCs w:val="24"/>
              </w:rPr>
              <w:t>eeting Date</w:t>
            </w:r>
          </w:p>
        </w:tc>
        <w:tc>
          <w:tcPr>
            <w:tcW w:w="3554" w:type="dxa"/>
            <w:gridSpan w:val="2"/>
          </w:tcPr>
          <w:p w14:paraId="6D2903DF" w14:textId="339C072E" w:rsidR="00F5082D" w:rsidRPr="00DB699C" w:rsidRDefault="009A4CD4" w:rsidP="00FA0CA9">
            <w:pPr>
              <w:rPr>
                <w:rFonts w:ascii="Verdana" w:hAnsi="Verdana" w:cs="Arial"/>
                <w:b/>
                <w:sz w:val="24"/>
                <w:szCs w:val="24"/>
              </w:rPr>
            </w:pPr>
            <w:r w:rsidRPr="00DB699C">
              <w:rPr>
                <w:rFonts w:ascii="Verdana" w:hAnsi="Verdana" w:cs="Arial"/>
                <w:b/>
                <w:sz w:val="24"/>
                <w:szCs w:val="24"/>
              </w:rPr>
              <w:t>22 May 2025</w:t>
            </w:r>
          </w:p>
        </w:tc>
        <w:tc>
          <w:tcPr>
            <w:tcW w:w="2074" w:type="dxa"/>
            <w:gridSpan w:val="2"/>
          </w:tcPr>
          <w:p w14:paraId="6D2903E0" w14:textId="77777777" w:rsidR="00F5082D" w:rsidRPr="00DB699C" w:rsidRDefault="00F5082D" w:rsidP="00FA0CA9">
            <w:pPr>
              <w:rPr>
                <w:rFonts w:ascii="Verdana" w:hAnsi="Verdana" w:cs="Arial"/>
                <w:b/>
                <w:sz w:val="24"/>
                <w:szCs w:val="24"/>
              </w:rPr>
            </w:pPr>
            <w:r w:rsidRPr="00DB699C">
              <w:rPr>
                <w:rFonts w:ascii="Verdana" w:hAnsi="Verdana" w:cs="Arial"/>
                <w:b/>
                <w:sz w:val="24"/>
                <w:szCs w:val="24"/>
              </w:rPr>
              <w:t>Agenda Item</w:t>
            </w:r>
          </w:p>
        </w:tc>
        <w:tc>
          <w:tcPr>
            <w:tcW w:w="1186" w:type="dxa"/>
          </w:tcPr>
          <w:p w14:paraId="6D2903E1" w14:textId="2F65CF18" w:rsidR="00F5082D" w:rsidRPr="00DB699C" w:rsidRDefault="005908CB" w:rsidP="00FA0CA9">
            <w:pPr>
              <w:rPr>
                <w:rFonts w:ascii="Verdana" w:hAnsi="Verdana" w:cs="Arial"/>
                <w:b/>
                <w:sz w:val="24"/>
                <w:szCs w:val="24"/>
              </w:rPr>
            </w:pPr>
            <w:r>
              <w:rPr>
                <w:rFonts w:ascii="Verdana" w:hAnsi="Verdana" w:cs="Arial"/>
                <w:b/>
                <w:sz w:val="24"/>
                <w:szCs w:val="24"/>
              </w:rPr>
              <w:t>2.4</w:t>
            </w:r>
          </w:p>
        </w:tc>
      </w:tr>
      <w:tr w:rsidR="00B0479E" w:rsidRPr="00DB699C" w14:paraId="1EEB45B2" w14:textId="77777777" w:rsidTr="001B51CF">
        <w:tc>
          <w:tcPr>
            <w:tcW w:w="2537" w:type="dxa"/>
            <w:shd w:val="clear" w:color="auto" w:fill="FFFFFF" w:themeFill="background1"/>
          </w:tcPr>
          <w:p w14:paraId="4A48663E" w14:textId="6879CA0B" w:rsidR="00B0479E" w:rsidRPr="00DB699C" w:rsidRDefault="00B0479E" w:rsidP="00FA0CA9">
            <w:pPr>
              <w:rPr>
                <w:rFonts w:ascii="Verdana" w:hAnsi="Verdana" w:cs="Arial"/>
                <w:b/>
                <w:sz w:val="24"/>
                <w:szCs w:val="24"/>
              </w:rPr>
            </w:pPr>
            <w:r w:rsidRPr="00DB699C">
              <w:rPr>
                <w:rFonts w:ascii="Verdana" w:hAnsi="Verdana" w:cs="Arial"/>
                <w:b/>
                <w:sz w:val="24"/>
                <w:szCs w:val="24"/>
              </w:rPr>
              <w:t xml:space="preserve">Name of Meeting </w:t>
            </w:r>
          </w:p>
        </w:tc>
        <w:tc>
          <w:tcPr>
            <w:tcW w:w="6814" w:type="dxa"/>
            <w:gridSpan w:val="5"/>
            <w:shd w:val="clear" w:color="auto" w:fill="FFFFFF" w:themeFill="background1"/>
          </w:tcPr>
          <w:p w14:paraId="5687483E" w14:textId="0E5B3050" w:rsidR="00B0479E" w:rsidRPr="00DB699C" w:rsidRDefault="009A4CD4" w:rsidP="00FA0CA9">
            <w:pPr>
              <w:rPr>
                <w:rFonts w:ascii="Verdana" w:hAnsi="Verdana" w:cs="Arial"/>
                <w:b/>
                <w:sz w:val="24"/>
                <w:szCs w:val="24"/>
              </w:rPr>
            </w:pPr>
            <w:r w:rsidRPr="00DB699C">
              <w:rPr>
                <w:rFonts w:ascii="Verdana" w:hAnsi="Verdana" w:cs="Arial"/>
                <w:b/>
                <w:sz w:val="24"/>
                <w:szCs w:val="24"/>
              </w:rPr>
              <w:t>SBUHB Audit Committee</w:t>
            </w:r>
          </w:p>
        </w:tc>
      </w:tr>
      <w:tr w:rsidR="00083FC0" w:rsidRPr="00DB699C" w14:paraId="6D2903E5" w14:textId="77777777" w:rsidTr="001B51CF">
        <w:tc>
          <w:tcPr>
            <w:tcW w:w="2537" w:type="dxa"/>
          </w:tcPr>
          <w:p w14:paraId="6D2903E3" w14:textId="77777777" w:rsidR="00034194" w:rsidRPr="00DB699C" w:rsidRDefault="00034194" w:rsidP="00FA0CA9">
            <w:pPr>
              <w:rPr>
                <w:rFonts w:ascii="Verdana" w:hAnsi="Verdana" w:cs="Arial"/>
                <w:b/>
                <w:sz w:val="24"/>
                <w:szCs w:val="24"/>
              </w:rPr>
            </w:pPr>
            <w:r w:rsidRPr="00DB699C">
              <w:rPr>
                <w:rFonts w:ascii="Verdana" w:hAnsi="Verdana" w:cs="Arial"/>
                <w:b/>
                <w:sz w:val="24"/>
                <w:szCs w:val="24"/>
              </w:rPr>
              <w:t>Report Title</w:t>
            </w:r>
          </w:p>
        </w:tc>
        <w:tc>
          <w:tcPr>
            <w:tcW w:w="6814" w:type="dxa"/>
            <w:gridSpan w:val="5"/>
          </w:tcPr>
          <w:p w14:paraId="6D2903E4" w14:textId="2CBF165A" w:rsidR="00034194" w:rsidRPr="00DB699C" w:rsidRDefault="009A4CD4" w:rsidP="00FA0CA9">
            <w:pPr>
              <w:rPr>
                <w:rFonts w:ascii="Verdana" w:hAnsi="Verdana" w:cs="Arial"/>
                <w:b/>
                <w:sz w:val="24"/>
                <w:szCs w:val="24"/>
              </w:rPr>
            </w:pPr>
            <w:r w:rsidRPr="00DB699C">
              <w:rPr>
                <w:rFonts w:ascii="Verdana" w:hAnsi="Verdana" w:cs="Arial"/>
                <w:b/>
                <w:sz w:val="24"/>
                <w:szCs w:val="24"/>
              </w:rPr>
              <w:t>South Wales Trauma Network ODN Annual Report</w:t>
            </w:r>
          </w:p>
        </w:tc>
      </w:tr>
      <w:tr w:rsidR="00083FC0" w:rsidRPr="00DB699C" w14:paraId="6D2903E8" w14:textId="77777777" w:rsidTr="001B51CF">
        <w:tc>
          <w:tcPr>
            <w:tcW w:w="2537" w:type="dxa"/>
          </w:tcPr>
          <w:p w14:paraId="6D2903E6" w14:textId="77777777" w:rsidR="00034194" w:rsidRPr="00DB699C" w:rsidRDefault="00034194" w:rsidP="00FA0CA9">
            <w:pPr>
              <w:rPr>
                <w:rFonts w:ascii="Verdana" w:hAnsi="Verdana" w:cs="Arial"/>
                <w:b/>
                <w:sz w:val="24"/>
                <w:szCs w:val="24"/>
              </w:rPr>
            </w:pPr>
            <w:r w:rsidRPr="00DB699C">
              <w:rPr>
                <w:rFonts w:ascii="Verdana" w:hAnsi="Verdana" w:cs="Arial"/>
                <w:b/>
                <w:sz w:val="24"/>
                <w:szCs w:val="24"/>
              </w:rPr>
              <w:t>Report Author</w:t>
            </w:r>
          </w:p>
        </w:tc>
        <w:tc>
          <w:tcPr>
            <w:tcW w:w="6814" w:type="dxa"/>
            <w:gridSpan w:val="5"/>
          </w:tcPr>
          <w:p w14:paraId="6D2903E7" w14:textId="322FC652" w:rsidR="00034194" w:rsidRPr="00DB699C" w:rsidRDefault="009A4CD4" w:rsidP="00FA0CA9">
            <w:pPr>
              <w:rPr>
                <w:rFonts w:ascii="Verdana" w:hAnsi="Verdana" w:cs="Arial"/>
                <w:sz w:val="24"/>
                <w:szCs w:val="24"/>
              </w:rPr>
            </w:pPr>
            <w:r w:rsidRPr="00DB699C">
              <w:rPr>
                <w:rFonts w:ascii="Verdana" w:hAnsi="Verdana" w:cs="Arial"/>
                <w:sz w:val="24"/>
                <w:szCs w:val="24"/>
              </w:rPr>
              <w:t>Andrea Bradley, Network Manager SWTN</w:t>
            </w:r>
          </w:p>
        </w:tc>
      </w:tr>
      <w:tr w:rsidR="00762BBE" w:rsidRPr="00DB699C" w14:paraId="6D2903EB" w14:textId="77777777" w:rsidTr="001B51CF">
        <w:tc>
          <w:tcPr>
            <w:tcW w:w="2537" w:type="dxa"/>
          </w:tcPr>
          <w:p w14:paraId="6D2903E9"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Report Sponsor</w:t>
            </w:r>
          </w:p>
        </w:tc>
        <w:tc>
          <w:tcPr>
            <w:tcW w:w="6814" w:type="dxa"/>
            <w:gridSpan w:val="5"/>
          </w:tcPr>
          <w:p w14:paraId="6D2903EA" w14:textId="28138880" w:rsidR="00762BBE" w:rsidRPr="00DB699C" w:rsidRDefault="009A4CD4" w:rsidP="00762BBE">
            <w:pPr>
              <w:rPr>
                <w:rFonts w:ascii="Verdana" w:hAnsi="Verdana" w:cs="Arial"/>
                <w:sz w:val="24"/>
                <w:szCs w:val="24"/>
              </w:rPr>
            </w:pPr>
            <w:r w:rsidRPr="00DB699C">
              <w:rPr>
                <w:rFonts w:ascii="Verdana" w:hAnsi="Verdana" w:cs="Arial"/>
                <w:sz w:val="24"/>
                <w:szCs w:val="24"/>
              </w:rPr>
              <w:t>Marie Davies, SRO SWTN</w:t>
            </w:r>
          </w:p>
        </w:tc>
      </w:tr>
      <w:tr w:rsidR="00762BBE" w:rsidRPr="00DB699C" w14:paraId="6D2903EE" w14:textId="77777777" w:rsidTr="001B51CF">
        <w:tc>
          <w:tcPr>
            <w:tcW w:w="2537" w:type="dxa"/>
          </w:tcPr>
          <w:p w14:paraId="6D2903EC"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Presented by</w:t>
            </w:r>
          </w:p>
        </w:tc>
        <w:tc>
          <w:tcPr>
            <w:tcW w:w="6814" w:type="dxa"/>
            <w:gridSpan w:val="5"/>
          </w:tcPr>
          <w:p w14:paraId="6D2903ED" w14:textId="21428548" w:rsidR="00762BBE" w:rsidRPr="00DB699C" w:rsidRDefault="009A4CD4" w:rsidP="00762BBE">
            <w:pPr>
              <w:rPr>
                <w:rFonts w:ascii="Verdana" w:hAnsi="Verdana" w:cs="Arial"/>
                <w:sz w:val="24"/>
                <w:szCs w:val="24"/>
              </w:rPr>
            </w:pPr>
            <w:r w:rsidRPr="00DB699C">
              <w:rPr>
                <w:rFonts w:ascii="Verdana" w:hAnsi="Verdana" w:cs="Arial"/>
                <w:sz w:val="24"/>
                <w:szCs w:val="24"/>
              </w:rPr>
              <w:t>Andrea Bradley, Network Manager SWTN</w:t>
            </w:r>
          </w:p>
        </w:tc>
      </w:tr>
      <w:tr w:rsidR="00653AEC" w:rsidRPr="00DB699C" w14:paraId="6D2903F1" w14:textId="77777777" w:rsidTr="001B51CF">
        <w:tc>
          <w:tcPr>
            <w:tcW w:w="2537" w:type="dxa"/>
          </w:tcPr>
          <w:p w14:paraId="6D2903EF" w14:textId="77777777" w:rsidR="00653AEC" w:rsidRPr="00DB699C" w:rsidRDefault="00653AEC" w:rsidP="00653AEC">
            <w:pPr>
              <w:rPr>
                <w:rFonts w:ascii="Verdana" w:hAnsi="Verdana" w:cs="Arial"/>
                <w:b/>
                <w:sz w:val="24"/>
                <w:szCs w:val="24"/>
              </w:rPr>
            </w:pPr>
            <w:r w:rsidRPr="00DB699C">
              <w:rPr>
                <w:rFonts w:ascii="Verdana" w:hAnsi="Verdana" w:cs="Arial"/>
                <w:b/>
                <w:sz w:val="24"/>
                <w:szCs w:val="24"/>
              </w:rPr>
              <w:t xml:space="preserve">Freedom of Information </w:t>
            </w:r>
          </w:p>
        </w:tc>
        <w:tc>
          <w:tcPr>
            <w:tcW w:w="6814" w:type="dxa"/>
            <w:gridSpan w:val="5"/>
          </w:tcPr>
          <w:p w14:paraId="6D2903F0" w14:textId="7C359802" w:rsidR="00653AEC" w:rsidRPr="00DB699C" w:rsidRDefault="00653AEC" w:rsidP="00653AEC">
            <w:pPr>
              <w:rPr>
                <w:rFonts w:ascii="Verdana" w:hAnsi="Verdana" w:cs="Arial"/>
                <w:sz w:val="24"/>
                <w:szCs w:val="24"/>
              </w:rPr>
            </w:pPr>
            <w:r w:rsidRPr="00DB699C">
              <w:rPr>
                <w:rFonts w:ascii="Verdana" w:hAnsi="Verdana" w:cs="Arial"/>
                <w:sz w:val="24"/>
                <w:szCs w:val="24"/>
              </w:rPr>
              <w:t>Open</w:t>
            </w:r>
          </w:p>
        </w:tc>
      </w:tr>
      <w:tr w:rsidR="00653AEC" w:rsidRPr="00DB699C" w14:paraId="6D2903F8" w14:textId="77777777" w:rsidTr="001B51CF">
        <w:tc>
          <w:tcPr>
            <w:tcW w:w="2537" w:type="dxa"/>
          </w:tcPr>
          <w:p w14:paraId="6D2903F2" w14:textId="77777777" w:rsidR="00653AEC" w:rsidRPr="00DB699C" w:rsidRDefault="00653AEC" w:rsidP="00653AEC">
            <w:pPr>
              <w:rPr>
                <w:rFonts w:ascii="Verdana" w:hAnsi="Verdana" w:cs="Arial"/>
                <w:b/>
                <w:sz w:val="24"/>
                <w:szCs w:val="24"/>
              </w:rPr>
            </w:pPr>
            <w:r w:rsidRPr="00DB699C">
              <w:rPr>
                <w:rFonts w:ascii="Verdana" w:hAnsi="Verdana" w:cs="Arial"/>
                <w:b/>
                <w:sz w:val="24"/>
                <w:szCs w:val="24"/>
              </w:rPr>
              <w:t>Purpose of the Report</w:t>
            </w:r>
          </w:p>
        </w:tc>
        <w:tc>
          <w:tcPr>
            <w:tcW w:w="6814" w:type="dxa"/>
            <w:gridSpan w:val="5"/>
            <w:shd w:val="clear" w:color="auto" w:fill="FFFFFF" w:themeFill="background1"/>
          </w:tcPr>
          <w:p w14:paraId="6D2903F7" w14:textId="7AD3E659" w:rsidR="00653AEC" w:rsidRPr="00DB699C" w:rsidRDefault="009A4CD4" w:rsidP="001B51CF">
            <w:pPr>
              <w:ind w:right="96"/>
              <w:rPr>
                <w:rFonts w:ascii="Verdana" w:hAnsi="Verdana" w:cs="Arial"/>
                <w:sz w:val="24"/>
                <w:szCs w:val="24"/>
              </w:rPr>
            </w:pPr>
            <w:r w:rsidRPr="00DB699C">
              <w:rPr>
                <w:rFonts w:ascii="Verdana" w:hAnsi="Verdana" w:cs="Arial"/>
                <w:sz w:val="24"/>
                <w:szCs w:val="24"/>
              </w:rPr>
              <w:t xml:space="preserve">To provide the Audit Committee with an updated position on the South Wales Trauma Network (SWTN), Operational Delivery Network (ODN). </w:t>
            </w:r>
          </w:p>
        </w:tc>
      </w:tr>
      <w:tr w:rsidR="00653AEC" w:rsidRPr="00DB699C" w14:paraId="6D290402" w14:textId="77777777" w:rsidTr="001B51CF">
        <w:tc>
          <w:tcPr>
            <w:tcW w:w="2537" w:type="dxa"/>
          </w:tcPr>
          <w:p w14:paraId="6D2903F9" w14:textId="77777777" w:rsidR="00653AEC" w:rsidRPr="00DB699C" w:rsidRDefault="00653AEC" w:rsidP="00653AEC">
            <w:pPr>
              <w:rPr>
                <w:rFonts w:ascii="Verdana" w:hAnsi="Verdana" w:cs="Arial"/>
                <w:b/>
                <w:sz w:val="24"/>
                <w:szCs w:val="24"/>
              </w:rPr>
            </w:pPr>
            <w:r w:rsidRPr="00DB699C">
              <w:rPr>
                <w:rFonts w:ascii="Verdana" w:hAnsi="Verdana" w:cs="Arial"/>
                <w:b/>
                <w:sz w:val="24"/>
                <w:szCs w:val="24"/>
              </w:rPr>
              <w:t>Key Issues</w:t>
            </w:r>
          </w:p>
          <w:p w14:paraId="6D2903FA" w14:textId="77777777" w:rsidR="00653AEC" w:rsidRPr="00DB699C" w:rsidRDefault="00653AEC" w:rsidP="00653AEC">
            <w:pPr>
              <w:rPr>
                <w:rFonts w:ascii="Verdana" w:hAnsi="Verdana" w:cs="Arial"/>
                <w:b/>
                <w:sz w:val="24"/>
                <w:szCs w:val="24"/>
              </w:rPr>
            </w:pPr>
          </w:p>
          <w:p w14:paraId="6D2903FB" w14:textId="77777777" w:rsidR="00653AEC" w:rsidRPr="00DB699C" w:rsidRDefault="00653AEC" w:rsidP="00653AEC">
            <w:pPr>
              <w:rPr>
                <w:rFonts w:ascii="Verdana" w:hAnsi="Verdana" w:cs="Arial"/>
                <w:b/>
                <w:sz w:val="24"/>
                <w:szCs w:val="24"/>
              </w:rPr>
            </w:pPr>
          </w:p>
          <w:p w14:paraId="6D2903FC" w14:textId="77777777" w:rsidR="00653AEC" w:rsidRPr="00DB699C" w:rsidRDefault="00653AEC" w:rsidP="00653AEC">
            <w:pPr>
              <w:rPr>
                <w:rFonts w:ascii="Verdana" w:hAnsi="Verdana" w:cs="Arial"/>
                <w:b/>
                <w:sz w:val="24"/>
                <w:szCs w:val="24"/>
              </w:rPr>
            </w:pPr>
          </w:p>
        </w:tc>
        <w:tc>
          <w:tcPr>
            <w:tcW w:w="6814" w:type="dxa"/>
            <w:gridSpan w:val="5"/>
          </w:tcPr>
          <w:p w14:paraId="6D2903FE" w14:textId="4C133081" w:rsidR="00653AEC" w:rsidRPr="00DB699C" w:rsidRDefault="009A4CD4" w:rsidP="00653AEC">
            <w:pPr>
              <w:rPr>
                <w:rFonts w:ascii="Verdana" w:hAnsi="Verdana" w:cs="Arial"/>
                <w:sz w:val="24"/>
                <w:szCs w:val="24"/>
              </w:rPr>
            </w:pPr>
            <w:r w:rsidRPr="00DB699C">
              <w:rPr>
                <w:rFonts w:ascii="Verdana" w:hAnsi="Verdana" w:cs="Arial"/>
                <w:sz w:val="24"/>
                <w:szCs w:val="24"/>
              </w:rPr>
              <w:t xml:space="preserve">Nil issues at ODN level. </w:t>
            </w:r>
          </w:p>
          <w:p w14:paraId="709AC32A" w14:textId="77777777" w:rsidR="009A4CD4" w:rsidRPr="00DB699C" w:rsidRDefault="009A4CD4" w:rsidP="00653AEC">
            <w:pPr>
              <w:rPr>
                <w:rFonts w:ascii="Verdana" w:hAnsi="Verdana" w:cs="Arial"/>
                <w:sz w:val="24"/>
                <w:szCs w:val="24"/>
              </w:rPr>
            </w:pPr>
          </w:p>
          <w:p w14:paraId="6D290401" w14:textId="760B4BCE" w:rsidR="00653AEC" w:rsidRPr="00DB699C" w:rsidRDefault="009A4CD4" w:rsidP="00653AEC">
            <w:pPr>
              <w:rPr>
                <w:rFonts w:ascii="Verdana" w:hAnsi="Verdana" w:cs="Arial"/>
                <w:sz w:val="24"/>
                <w:szCs w:val="24"/>
              </w:rPr>
            </w:pPr>
            <w:r w:rsidRPr="00DB699C">
              <w:rPr>
                <w:rFonts w:ascii="Verdana" w:hAnsi="Verdana" w:cs="Arial"/>
                <w:sz w:val="24"/>
                <w:szCs w:val="24"/>
              </w:rPr>
              <w:t>Any South Wales Trauma Network issues</w:t>
            </w:r>
            <w:r w:rsidR="003C0527" w:rsidRPr="00DB699C">
              <w:rPr>
                <w:rFonts w:ascii="Verdana" w:hAnsi="Verdana" w:cs="Arial"/>
                <w:sz w:val="24"/>
                <w:szCs w:val="24"/>
              </w:rPr>
              <w:t xml:space="preserve"> are raised via the Delivery Assurance Group (DAG) Report, appendix 1, and the governance section of this report. </w:t>
            </w:r>
          </w:p>
        </w:tc>
      </w:tr>
      <w:tr w:rsidR="00762BBE" w:rsidRPr="00DB699C" w14:paraId="6D290409" w14:textId="77777777" w:rsidTr="001B51CF">
        <w:trPr>
          <w:trHeight w:val="97"/>
        </w:trPr>
        <w:tc>
          <w:tcPr>
            <w:tcW w:w="2537" w:type="dxa"/>
            <w:vMerge w:val="restart"/>
          </w:tcPr>
          <w:p w14:paraId="6D290403"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 xml:space="preserve">Specific Action Required </w:t>
            </w:r>
          </w:p>
          <w:p w14:paraId="6D290404" w14:textId="77777777" w:rsidR="00762BBE" w:rsidRPr="00DB699C" w:rsidRDefault="00762BBE" w:rsidP="00762BBE">
            <w:pPr>
              <w:rPr>
                <w:rFonts w:ascii="Verdana" w:hAnsi="Verdana" w:cs="Arial"/>
                <w:b/>
                <w:i/>
                <w:sz w:val="24"/>
                <w:szCs w:val="24"/>
              </w:rPr>
            </w:pPr>
            <w:r w:rsidRPr="00DB699C">
              <w:rPr>
                <w:rFonts w:ascii="Verdana" w:hAnsi="Verdana" w:cs="Arial"/>
                <w:b/>
                <w:i/>
                <w:sz w:val="24"/>
                <w:szCs w:val="24"/>
              </w:rPr>
              <w:t>(please choose one only)</w:t>
            </w:r>
          </w:p>
        </w:tc>
        <w:tc>
          <w:tcPr>
            <w:tcW w:w="1853" w:type="dxa"/>
            <w:shd w:val="clear" w:color="auto" w:fill="D5DCE4" w:themeFill="text2" w:themeFillTint="33"/>
          </w:tcPr>
          <w:p w14:paraId="6D290405"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Information</w:t>
            </w:r>
          </w:p>
        </w:tc>
        <w:tc>
          <w:tcPr>
            <w:tcW w:w="1701" w:type="dxa"/>
            <w:shd w:val="clear" w:color="auto" w:fill="D5DCE4" w:themeFill="text2" w:themeFillTint="33"/>
          </w:tcPr>
          <w:p w14:paraId="6D290406"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Discussion</w:t>
            </w:r>
          </w:p>
        </w:tc>
        <w:tc>
          <w:tcPr>
            <w:tcW w:w="1701" w:type="dxa"/>
            <w:shd w:val="clear" w:color="auto" w:fill="D5DCE4" w:themeFill="text2" w:themeFillTint="33"/>
          </w:tcPr>
          <w:p w14:paraId="6D290407"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Assurance</w:t>
            </w:r>
          </w:p>
        </w:tc>
        <w:tc>
          <w:tcPr>
            <w:tcW w:w="1559" w:type="dxa"/>
            <w:gridSpan w:val="2"/>
            <w:shd w:val="clear" w:color="auto" w:fill="D5DCE4" w:themeFill="text2" w:themeFillTint="33"/>
          </w:tcPr>
          <w:p w14:paraId="6D290408"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Approval</w:t>
            </w:r>
          </w:p>
        </w:tc>
      </w:tr>
      <w:tr w:rsidR="00762BBE" w:rsidRPr="00DB699C" w14:paraId="6D29040F" w14:textId="77777777" w:rsidTr="001B51CF">
        <w:trPr>
          <w:trHeight w:val="96"/>
        </w:trPr>
        <w:tc>
          <w:tcPr>
            <w:tcW w:w="2537" w:type="dxa"/>
            <w:vMerge/>
          </w:tcPr>
          <w:p w14:paraId="6D29040A" w14:textId="77777777" w:rsidR="00762BBE" w:rsidRPr="00DB699C"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53" w:type="dxa"/>
              </w:tcPr>
              <w:p w14:paraId="6D29040B" w14:textId="3C4E7074" w:rsidR="00762BBE" w:rsidRPr="00DB699C" w:rsidRDefault="009A4CD4" w:rsidP="00762BBE">
                <w:pPr>
                  <w:ind w:right="96"/>
                  <w:jc w:val="center"/>
                  <w:rPr>
                    <w:rFonts w:ascii="Verdana" w:hAnsi="Verdana" w:cs="Arial"/>
                    <w:sz w:val="24"/>
                    <w:szCs w:val="24"/>
                  </w:rPr>
                </w:pPr>
                <w:r w:rsidRPr="00DB699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6D29040C" w14:textId="77777777" w:rsidR="00762BBE" w:rsidRPr="00DB699C" w:rsidRDefault="00762BBE" w:rsidP="00762BBE">
                <w:pPr>
                  <w:ind w:right="96"/>
                  <w:jc w:val="center"/>
                  <w:rPr>
                    <w:rFonts w:ascii="Verdana" w:hAnsi="Verdana" w:cs="Arial"/>
                    <w:sz w:val="24"/>
                    <w:szCs w:val="24"/>
                  </w:rPr>
                </w:pPr>
                <w:r w:rsidRPr="00DB699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6D29040D" w14:textId="5008EE11" w:rsidR="00762BBE" w:rsidRPr="00DB699C" w:rsidRDefault="005908C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59" w:type="dxa"/>
                <w:gridSpan w:val="2"/>
              </w:tcPr>
              <w:p w14:paraId="6D29040E" w14:textId="77777777" w:rsidR="00762BBE" w:rsidRPr="00DB699C" w:rsidRDefault="00F57042" w:rsidP="00762BBE">
                <w:pPr>
                  <w:ind w:right="96"/>
                  <w:jc w:val="center"/>
                  <w:rPr>
                    <w:rFonts w:ascii="Verdana" w:hAnsi="Verdana" w:cs="Arial"/>
                    <w:sz w:val="24"/>
                    <w:szCs w:val="24"/>
                  </w:rPr>
                </w:pPr>
                <w:r w:rsidRPr="00DB699C">
                  <w:rPr>
                    <w:rFonts w:ascii="Segoe UI Symbol" w:eastAsia="MS Gothic" w:hAnsi="Segoe UI Symbol" w:cs="Segoe UI Symbol"/>
                    <w:sz w:val="24"/>
                    <w:szCs w:val="24"/>
                  </w:rPr>
                  <w:t>☐</w:t>
                </w:r>
              </w:p>
            </w:tc>
          </w:sdtContent>
        </w:sdt>
      </w:tr>
      <w:tr w:rsidR="00762BBE" w:rsidRPr="00DB699C" w14:paraId="6D290418" w14:textId="77777777" w:rsidTr="001B51CF">
        <w:tc>
          <w:tcPr>
            <w:tcW w:w="2537" w:type="dxa"/>
          </w:tcPr>
          <w:p w14:paraId="6D290410" w14:textId="77777777" w:rsidR="00762BBE" w:rsidRPr="00DB699C" w:rsidRDefault="00762BBE" w:rsidP="00762BBE">
            <w:pPr>
              <w:rPr>
                <w:rFonts w:ascii="Verdana" w:hAnsi="Verdana" w:cs="Arial"/>
                <w:b/>
                <w:sz w:val="24"/>
                <w:szCs w:val="24"/>
              </w:rPr>
            </w:pPr>
            <w:r w:rsidRPr="00DB699C">
              <w:rPr>
                <w:rFonts w:ascii="Verdana" w:hAnsi="Verdana" w:cs="Arial"/>
                <w:b/>
                <w:sz w:val="24"/>
                <w:szCs w:val="24"/>
              </w:rPr>
              <w:t>Recommendations</w:t>
            </w:r>
          </w:p>
          <w:p w14:paraId="6D290411" w14:textId="77777777" w:rsidR="00762BBE" w:rsidRPr="00DB699C" w:rsidRDefault="00762BBE" w:rsidP="00762BBE">
            <w:pPr>
              <w:rPr>
                <w:rFonts w:ascii="Verdana" w:hAnsi="Verdana" w:cs="Arial"/>
                <w:b/>
                <w:sz w:val="24"/>
                <w:szCs w:val="24"/>
              </w:rPr>
            </w:pPr>
          </w:p>
        </w:tc>
        <w:tc>
          <w:tcPr>
            <w:tcW w:w="6814" w:type="dxa"/>
            <w:gridSpan w:val="5"/>
          </w:tcPr>
          <w:p w14:paraId="7D62D175" w14:textId="6C466009" w:rsidR="00762BBE" w:rsidRPr="00DB699C" w:rsidRDefault="003C0527" w:rsidP="00653AEC">
            <w:pPr>
              <w:pStyle w:val="Default"/>
              <w:rPr>
                <w:rFonts w:ascii="Verdana" w:hAnsi="Verdana" w:cs="Arial"/>
              </w:rPr>
            </w:pPr>
            <w:r w:rsidRPr="00DB699C">
              <w:rPr>
                <w:rFonts w:ascii="Verdana" w:hAnsi="Verdana" w:cs="Arial"/>
              </w:rPr>
              <w:t>Members are asked to:</w:t>
            </w:r>
          </w:p>
          <w:p w14:paraId="2396835E" w14:textId="5466EAF0" w:rsidR="003C0527" w:rsidRPr="00DB699C" w:rsidRDefault="006156AC" w:rsidP="003C0527">
            <w:pPr>
              <w:pStyle w:val="Default"/>
              <w:numPr>
                <w:ilvl w:val="0"/>
                <w:numId w:val="14"/>
              </w:numPr>
              <w:rPr>
                <w:rFonts w:ascii="Verdana" w:hAnsi="Verdana" w:cs="Arial"/>
              </w:rPr>
            </w:pPr>
            <w:r>
              <w:rPr>
                <w:rFonts w:ascii="Verdana" w:hAnsi="Verdana" w:cs="Arial"/>
                <w:b/>
                <w:bCs/>
              </w:rPr>
              <w:t>Receive</w:t>
            </w:r>
            <w:r w:rsidR="003C0527" w:rsidRPr="00DB699C">
              <w:rPr>
                <w:rFonts w:ascii="Verdana" w:hAnsi="Verdana" w:cs="Arial"/>
              </w:rPr>
              <w:t xml:space="preserve"> the content of this report. </w:t>
            </w:r>
          </w:p>
          <w:p w14:paraId="5E39BC96" w14:textId="7499E1F8" w:rsidR="003C0527" w:rsidRPr="00DB699C" w:rsidRDefault="00A67F6B" w:rsidP="003C0527">
            <w:pPr>
              <w:pStyle w:val="Default"/>
              <w:numPr>
                <w:ilvl w:val="0"/>
                <w:numId w:val="14"/>
              </w:numPr>
              <w:rPr>
                <w:rFonts w:ascii="Verdana" w:hAnsi="Verdana" w:cs="Arial"/>
              </w:rPr>
            </w:pPr>
            <w:r>
              <w:rPr>
                <w:rFonts w:ascii="Verdana" w:hAnsi="Verdana" w:cs="Arial"/>
                <w:b/>
                <w:bCs/>
              </w:rPr>
              <w:t>Receive</w:t>
            </w:r>
            <w:r w:rsidR="009A3CDF">
              <w:rPr>
                <w:rFonts w:ascii="Verdana" w:hAnsi="Verdana" w:cs="Arial"/>
                <w:b/>
                <w:bCs/>
              </w:rPr>
              <w:t xml:space="preserve"> </w:t>
            </w:r>
            <w:r w:rsidR="009A3CDF">
              <w:rPr>
                <w:rFonts w:ascii="Verdana" w:hAnsi="Verdana" w:cs="Arial"/>
              </w:rPr>
              <w:t>the</w:t>
            </w:r>
            <w:r w:rsidR="003C0527" w:rsidRPr="00DB699C">
              <w:rPr>
                <w:rFonts w:ascii="Verdana" w:hAnsi="Verdana" w:cs="Arial"/>
              </w:rPr>
              <w:t xml:space="preserve"> continuing excellent progress across the work through 2024-25 of the O</w:t>
            </w:r>
            <w:r w:rsidR="006156AC">
              <w:rPr>
                <w:rFonts w:ascii="Verdana" w:hAnsi="Verdana" w:cs="Arial"/>
              </w:rPr>
              <w:t xml:space="preserve">perational </w:t>
            </w:r>
            <w:r w:rsidR="003C0527" w:rsidRPr="00DB699C">
              <w:rPr>
                <w:rFonts w:ascii="Verdana" w:hAnsi="Verdana" w:cs="Arial"/>
              </w:rPr>
              <w:t>D</w:t>
            </w:r>
            <w:r w:rsidR="006156AC">
              <w:rPr>
                <w:rFonts w:ascii="Verdana" w:hAnsi="Verdana" w:cs="Arial"/>
              </w:rPr>
              <w:t xml:space="preserve">elivery </w:t>
            </w:r>
            <w:r w:rsidR="003C0527" w:rsidRPr="00DB699C">
              <w:rPr>
                <w:rFonts w:ascii="Verdana" w:hAnsi="Verdana" w:cs="Arial"/>
              </w:rPr>
              <w:t>N</w:t>
            </w:r>
            <w:r w:rsidR="006156AC">
              <w:rPr>
                <w:rFonts w:ascii="Verdana" w:hAnsi="Verdana" w:cs="Arial"/>
              </w:rPr>
              <w:t>etwork</w:t>
            </w:r>
            <w:r w:rsidR="003C0527" w:rsidRPr="00DB699C">
              <w:rPr>
                <w:rFonts w:ascii="Verdana" w:hAnsi="Verdana" w:cs="Arial"/>
              </w:rPr>
              <w:t xml:space="preserve"> establishment. </w:t>
            </w:r>
          </w:p>
          <w:p w14:paraId="1D44D08D" w14:textId="6890D681" w:rsidR="003C0527" w:rsidRPr="00DB699C" w:rsidRDefault="009A3CDF" w:rsidP="003C0527">
            <w:pPr>
              <w:pStyle w:val="Default"/>
              <w:numPr>
                <w:ilvl w:val="0"/>
                <w:numId w:val="14"/>
              </w:numPr>
              <w:rPr>
                <w:rFonts w:ascii="Verdana" w:hAnsi="Verdana" w:cs="Arial"/>
              </w:rPr>
            </w:pPr>
            <w:r>
              <w:rPr>
                <w:rFonts w:ascii="Verdana" w:hAnsi="Verdana" w:cs="Arial"/>
                <w:b/>
                <w:bCs/>
              </w:rPr>
              <w:t>Receive</w:t>
            </w:r>
            <w:r w:rsidR="003C0527" w:rsidRPr="00DB699C">
              <w:rPr>
                <w:rFonts w:ascii="Verdana" w:hAnsi="Verdana" w:cs="Arial"/>
              </w:rPr>
              <w:t xml:space="preserve"> the key actions for the financial year. </w:t>
            </w:r>
          </w:p>
          <w:p w14:paraId="01434C53" w14:textId="0D6EEC77" w:rsidR="003C0527" w:rsidRPr="00DB699C" w:rsidRDefault="009A3CDF" w:rsidP="003C0527">
            <w:pPr>
              <w:pStyle w:val="Default"/>
              <w:numPr>
                <w:ilvl w:val="0"/>
                <w:numId w:val="14"/>
              </w:numPr>
              <w:rPr>
                <w:rFonts w:ascii="Verdana" w:hAnsi="Verdana" w:cs="Arial"/>
              </w:rPr>
            </w:pPr>
            <w:r>
              <w:rPr>
                <w:rFonts w:ascii="Verdana" w:hAnsi="Verdana" w:cs="Arial"/>
                <w:b/>
                <w:bCs/>
              </w:rPr>
              <w:t>Receive</w:t>
            </w:r>
            <w:r w:rsidR="003C0527" w:rsidRPr="00DB699C">
              <w:rPr>
                <w:rFonts w:ascii="Verdana" w:hAnsi="Verdana" w:cs="Arial"/>
              </w:rPr>
              <w:t xml:space="preserve"> the S</w:t>
            </w:r>
            <w:r>
              <w:rPr>
                <w:rFonts w:ascii="Verdana" w:hAnsi="Verdana" w:cs="Arial"/>
              </w:rPr>
              <w:t xml:space="preserve">outh </w:t>
            </w:r>
            <w:r w:rsidR="003C0527" w:rsidRPr="00DB699C">
              <w:rPr>
                <w:rFonts w:ascii="Verdana" w:hAnsi="Verdana" w:cs="Arial"/>
              </w:rPr>
              <w:t>W</w:t>
            </w:r>
            <w:r>
              <w:rPr>
                <w:rFonts w:ascii="Verdana" w:hAnsi="Verdana" w:cs="Arial"/>
              </w:rPr>
              <w:t xml:space="preserve">ales </w:t>
            </w:r>
            <w:r w:rsidR="003C0527" w:rsidRPr="00DB699C">
              <w:rPr>
                <w:rFonts w:ascii="Verdana" w:hAnsi="Verdana" w:cs="Arial"/>
              </w:rPr>
              <w:t>T</w:t>
            </w:r>
            <w:r>
              <w:rPr>
                <w:rFonts w:ascii="Verdana" w:hAnsi="Verdana" w:cs="Arial"/>
              </w:rPr>
              <w:t xml:space="preserve">rauma </w:t>
            </w:r>
            <w:r w:rsidR="003C0527" w:rsidRPr="00DB699C">
              <w:rPr>
                <w:rFonts w:ascii="Verdana" w:hAnsi="Verdana" w:cs="Arial"/>
              </w:rPr>
              <w:t>N</w:t>
            </w:r>
            <w:r>
              <w:rPr>
                <w:rFonts w:ascii="Verdana" w:hAnsi="Verdana" w:cs="Arial"/>
              </w:rPr>
              <w:t>etwork</w:t>
            </w:r>
            <w:r w:rsidR="003C0527" w:rsidRPr="00DB699C">
              <w:rPr>
                <w:rFonts w:ascii="Verdana" w:hAnsi="Verdana" w:cs="Arial"/>
              </w:rPr>
              <w:t xml:space="preserve"> mitigation and impact around the recurring risks. </w:t>
            </w:r>
          </w:p>
          <w:p w14:paraId="6D290417" w14:textId="05914630" w:rsidR="003C0527" w:rsidRPr="00DB699C" w:rsidRDefault="00A67F6B" w:rsidP="00653AEC">
            <w:pPr>
              <w:pStyle w:val="Default"/>
              <w:numPr>
                <w:ilvl w:val="0"/>
                <w:numId w:val="14"/>
              </w:numPr>
              <w:rPr>
                <w:rFonts w:ascii="Verdana" w:hAnsi="Verdana" w:cs="Arial"/>
              </w:rPr>
            </w:pPr>
            <w:r>
              <w:rPr>
                <w:rFonts w:ascii="Verdana" w:hAnsi="Verdana" w:cs="Arial"/>
                <w:b/>
                <w:bCs/>
              </w:rPr>
              <w:t>Receive</w:t>
            </w:r>
            <w:r w:rsidR="003C0527" w:rsidRPr="00DB699C">
              <w:rPr>
                <w:rFonts w:ascii="Verdana" w:hAnsi="Verdana" w:cs="Arial"/>
              </w:rPr>
              <w:t xml:space="preserve"> that there are no risks to Swansea Bay as host organisations of the O</w:t>
            </w:r>
            <w:r>
              <w:rPr>
                <w:rFonts w:ascii="Verdana" w:hAnsi="Verdana" w:cs="Arial"/>
              </w:rPr>
              <w:t xml:space="preserve">perational </w:t>
            </w:r>
            <w:r w:rsidR="003C0527" w:rsidRPr="00DB699C">
              <w:rPr>
                <w:rFonts w:ascii="Verdana" w:hAnsi="Verdana" w:cs="Arial"/>
              </w:rPr>
              <w:t>D</w:t>
            </w:r>
            <w:r>
              <w:rPr>
                <w:rFonts w:ascii="Verdana" w:hAnsi="Verdana" w:cs="Arial"/>
              </w:rPr>
              <w:t xml:space="preserve">elivery </w:t>
            </w:r>
            <w:r w:rsidR="003C0527" w:rsidRPr="00DB699C">
              <w:rPr>
                <w:rFonts w:ascii="Verdana" w:hAnsi="Verdana" w:cs="Arial"/>
              </w:rPr>
              <w:t>N</w:t>
            </w:r>
            <w:r>
              <w:rPr>
                <w:rFonts w:ascii="Verdana" w:hAnsi="Verdana" w:cs="Arial"/>
              </w:rPr>
              <w:t>etwork</w:t>
            </w:r>
            <w:r w:rsidR="003C0527" w:rsidRPr="00DB699C">
              <w:rPr>
                <w:rFonts w:ascii="Verdana" w:hAnsi="Verdana" w:cs="Arial"/>
              </w:rPr>
              <w:t xml:space="preserve">. </w:t>
            </w:r>
          </w:p>
        </w:tc>
      </w:tr>
    </w:tbl>
    <w:p w14:paraId="7DD6F872" w14:textId="77777777" w:rsidR="007042CC" w:rsidRDefault="007042CC" w:rsidP="00653AEC">
      <w:pPr>
        <w:spacing w:after="0" w:line="240" w:lineRule="auto"/>
        <w:jc w:val="center"/>
        <w:rPr>
          <w:rFonts w:ascii="Verdana" w:hAnsi="Verdana" w:cs="Arial"/>
          <w:sz w:val="24"/>
          <w:szCs w:val="24"/>
          <w:u w:val="single"/>
        </w:rPr>
      </w:pPr>
    </w:p>
    <w:p w14:paraId="6D29041A" w14:textId="02E09C40" w:rsidR="00653AEC" w:rsidRPr="00DB699C" w:rsidRDefault="00E9179A" w:rsidP="00653AEC">
      <w:pPr>
        <w:spacing w:after="0" w:line="240" w:lineRule="auto"/>
        <w:jc w:val="center"/>
        <w:rPr>
          <w:rFonts w:ascii="Verdana" w:hAnsi="Verdana" w:cs="Arial"/>
          <w:sz w:val="24"/>
          <w:szCs w:val="24"/>
          <w:u w:val="single"/>
        </w:rPr>
      </w:pPr>
      <w:r w:rsidRPr="00DB699C">
        <w:rPr>
          <w:rFonts w:ascii="Verdana" w:hAnsi="Verdana" w:cs="Arial"/>
          <w:sz w:val="24"/>
          <w:szCs w:val="24"/>
          <w:u w:val="single"/>
        </w:rPr>
        <w:t>South Wales Trauma Network ODN Annual Audit Committee Report</w:t>
      </w:r>
    </w:p>
    <w:p w14:paraId="40094943" w14:textId="77777777" w:rsidR="00E9179A" w:rsidRPr="00DB699C" w:rsidRDefault="00E9179A" w:rsidP="00653AEC">
      <w:pPr>
        <w:spacing w:after="0" w:line="240" w:lineRule="auto"/>
        <w:jc w:val="center"/>
        <w:rPr>
          <w:rFonts w:ascii="Verdana" w:hAnsi="Verdana" w:cs="Arial"/>
          <w:b/>
          <w:sz w:val="24"/>
          <w:szCs w:val="24"/>
          <w:u w:val="single"/>
        </w:rPr>
      </w:pPr>
    </w:p>
    <w:p w14:paraId="6C1CE9A5" w14:textId="77777777" w:rsidR="003C0527" w:rsidRPr="00DB699C" w:rsidRDefault="00653AEC" w:rsidP="003C0527">
      <w:pPr>
        <w:pStyle w:val="ListParagraph"/>
        <w:numPr>
          <w:ilvl w:val="0"/>
          <w:numId w:val="1"/>
        </w:numPr>
        <w:spacing w:after="0" w:line="240" w:lineRule="auto"/>
        <w:rPr>
          <w:rFonts w:ascii="Verdana" w:hAnsi="Verdana" w:cs="Arial"/>
          <w:b/>
          <w:sz w:val="24"/>
          <w:szCs w:val="24"/>
        </w:rPr>
      </w:pPr>
      <w:r w:rsidRPr="00DB699C">
        <w:rPr>
          <w:rFonts w:ascii="Verdana" w:hAnsi="Verdana" w:cs="Arial"/>
          <w:b/>
          <w:sz w:val="24"/>
          <w:szCs w:val="24"/>
        </w:rPr>
        <w:t>INTRODUCTION</w:t>
      </w:r>
    </w:p>
    <w:p w14:paraId="4CEFFD46" w14:textId="0F517846" w:rsidR="003C0527" w:rsidRPr="00DB699C" w:rsidRDefault="001842AB" w:rsidP="003C0527">
      <w:pPr>
        <w:spacing w:after="0" w:line="240" w:lineRule="auto"/>
        <w:ind w:left="360"/>
        <w:rPr>
          <w:rFonts w:ascii="Verdana" w:hAnsi="Verdana" w:cs="Arial"/>
          <w:sz w:val="24"/>
          <w:szCs w:val="24"/>
        </w:rPr>
      </w:pPr>
      <w:r w:rsidRPr="00DB699C">
        <w:rPr>
          <w:rFonts w:ascii="Verdana" w:hAnsi="Verdana" w:cs="Arial"/>
          <w:sz w:val="24"/>
          <w:szCs w:val="24"/>
        </w:rPr>
        <w:t>The South Wales Trauma Network (SWTN) went live on September 1</w:t>
      </w:r>
      <w:r w:rsidR="00E9179A" w:rsidRPr="00DB699C">
        <w:rPr>
          <w:rFonts w:ascii="Verdana" w:hAnsi="Verdana" w:cs="Arial"/>
          <w:sz w:val="24"/>
          <w:szCs w:val="24"/>
        </w:rPr>
        <w:t>4th, 2020</w:t>
      </w:r>
      <w:r w:rsidRPr="00DB699C">
        <w:rPr>
          <w:rFonts w:ascii="Verdana" w:hAnsi="Verdana" w:cs="Arial"/>
          <w:sz w:val="24"/>
          <w:szCs w:val="24"/>
        </w:rPr>
        <w:t>.</w:t>
      </w:r>
      <w:r w:rsidRPr="00DB699C">
        <w:rPr>
          <w:rFonts w:ascii="Verdana" w:hAnsi="Verdana" w:cs="Arial"/>
          <w:spacing w:val="40"/>
          <w:sz w:val="24"/>
          <w:szCs w:val="24"/>
        </w:rPr>
        <w:t xml:space="preserve"> </w:t>
      </w:r>
      <w:r w:rsidRPr="00DB699C">
        <w:rPr>
          <w:rFonts w:ascii="Verdana" w:hAnsi="Verdana" w:cs="Arial"/>
          <w:sz w:val="24"/>
          <w:szCs w:val="24"/>
        </w:rPr>
        <w:t>The availability</w:t>
      </w:r>
      <w:r w:rsidRPr="00DB699C">
        <w:rPr>
          <w:rFonts w:ascii="Verdana" w:hAnsi="Verdana" w:cs="Arial"/>
          <w:spacing w:val="-14"/>
          <w:sz w:val="24"/>
          <w:szCs w:val="24"/>
        </w:rPr>
        <w:t xml:space="preserve"> </w:t>
      </w:r>
      <w:r w:rsidRPr="00DB699C">
        <w:rPr>
          <w:rFonts w:ascii="Verdana" w:hAnsi="Verdana" w:cs="Arial"/>
          <w:sz w:val="24"/>
          <w:szCs w:val="24"/>
        </w:rPr>
        <w:t>of</w:t>
      </w:r>
      <w:r w:rsidRPr="00DB699C">
        <w:rPr>
          <w:rFonts w:ascii="Verdana" w:hAnsi="Verdana" w:cs="Arial"/>
          <w:spacing w:val="-11"/>
          <w:sz w:val="24"/>
          <w:szCs w:val="24"/>
        </w:rPr>
        <w:t xml:space="preserve"> </w:t>
      </w:r>
      <w:r w:rsidRPr="00DB699C">
        <w:rPr>
          <w:rFonts w:ascii="Verdana" w:hAnsi="Verdana" w:cs="Arial"/>
          <w:sz w:val="24"/>
          <w:szCs w:val="24"/>
        </w:rPr>
        <w:t>one</w:t>
      </w:r>
      <w:r w:rsidRPr="00DB699C">
        <w:rPr>
          <w:rFonts w:ascii="Verdana" w:hAnsi="Verdana" w:cs="Arial"/>
          <w:spacing w:val="-11"/>
          <w:sz w:val="24"/>
          <w:szCs w:val="24"/>
        </w:rPr>
        <w:t xml:space="preserve"> </w:t>
      </w:r>
      <w:r w:rsidRPr="00DB699C">
        <w:rPr>
          <w:rFonts w:ascii="Verdana" w:hAnsi="Verdana" w:cs="Arial"/>
          <w:sz w:val="24"/>
          <w:szCs w:val="24"/>
        </w:rPr>
        <w:t>year’s</w:t>
      </w:r>
      <w:r w:rsidRPr="00DB699C">
        <w:rPr>
          <w:rFonts w:ascii="Verdana" w:hAnsi="Verdana" w:cs="Arial"/>
          <w:spacing w:val="-12"/>
          <w:sz w:val="24"/>
          <w:szCs w:val="24"/>
        </w:rPr>
        <w:t xml:space="preserve"> </w:t>
      </w:r>
      <w:r w:rsidRPr="00DB699C">
        <w:rPr>
          <w:rFonts w:ascii="Verdana" w:hAnsi="Verdana" w:cs="Arial"/>
          <w:sz w:val="24"/>
          <w:szCs w:val="24"/>
        </w:rPr>
        <w:t>operational</w:t>
      </w:r>
      <w:r w:rsidRPr="00DB699C">
        <w:rPr>
          <w:rFonts w:ascii="Verdana" w:hAnsi="Verdana" w:cs="Arial"/>
          <w:spacing w:val="-14"/>
          <w:sz w:val="24"/>
          <w:szCs w:val="24"/>
        </w:rPr>
        <w:t xml:space="preserve"> </w:t>
      </w:r>
      <w:r w:rsidRPr="00DB699C">
        <w:rPr>
          <w:rFonts w:ascii="Verdana" w:hAnsi="Verdana" w:cs="Arial"/>
          <w:sz w:val="24"/>
          <w:szCs w:val="24"/>
        </w:rPr>
        <w:t>activity</w:t>
      </w:r>
      <w:r w:rsidRPr="00DB699C">
        <w:rPr>
          <w:rFonts w:ascii="Verdana" w:hAnsi="Verdana" w:cs="Arial"/>
          <w:spacing w:val="-14"/>
          <w:sz w:val="24"/>
          <w:szCs w:val="24"/>
        </w:rPr>
        <w:t xml:space="preserve"> </w:t>
      </w:r>
      <w:r w:rsidRPr="00DB699C">
        <w:rPr>
          <w:rFonts w:ascii="Verdana" w:hAnsi="Verdana" w:cs="Arial"/>
          <w:sz w:val="24"/>
          <w:szCs w:val="24"/>
        </w:rPr>
        <w:t>and</w:t>
      </w:r>
      <w:r w:rsidRPr="00DB699C">
        <w:rPr>
          <w:rFonts w:ascii="Verdana" w:hAnsi="Verdana" w:cs="Arial"/>
          <w:spacing w:val="-13"/>
          <w:sz w:val="24"/>
          <w:szCs w:val="24"/>
        </w:rPr>
        <w:t xml:space="preserve"> </w:t>
      </w:r>
      <w:r w:rsidRPr="00DB699C">
        <w:rPr>
          <w:rFonts w:ascii="Verdana" w:hAnsi="Verdana" w:cs="Arial"/>
          <w:sz w:val="24"/>
          <w:szCs w:val="24"/>
        </w:rPr>
        <w:t>data</w:t>
      </w:r>
      <w:r w:rsidRPr="00DB699C">
        <w:rPr>
          <w:rFonts w:ascii="Verdana" w:hAnsi="Verdana" w:cs="Arial"/>
          <w:spacing w:val="-13"/>
          <w:sz w:val="24"/>
          <w:szCs w:val="24"/>
        </w:rPr>
        <w:t xml:space="preserve"> </w:t>
      </w:r>
      <w:r w:rsidRPr="00DB699C">
        <w:rPr>
          <w:rFonts w:ascii="Verdana" w:hAnsi="Verdana" w:cs="Arial"/>
          <w:sz w:val="24"/>
          <w:szCs w:val="24"/>
        </w:rPr>
        <w:t>for</w:t>
      </w:r>
      <w:r w:rsidRPr="00DB699C">
        <w:rPr>
          <w:rFonts w:ascii="Verdana" w:hAnsi="Verdana" w:cs="Arial"/>
          <w:spacing w:val="-15"/>
          <w:sz w:val="24"/>
          <w:szCs w:val="24"/>
        </w:rPr>
        <w:t xml:space="preserve"> </w:t>
      </w:r>
      <w:r w:rsidRPr="00DB699C">
        <w:rPr>
          <w:rFonts w:ascii="Verdana" w:hAnsi="Verdana" w:cs="Arial"/>
          <w:sz w:val="24"/>
          <w:szCs w:val="24"/>
        </w:rPr>
        <w:t>the</w:t>
      </w:r>
      <w:r w:rsidRPr="00DB699C">
        <w:rPr>
          <w:rFonts w:ascii="Verdana" w:hAnsi="Verdana" w:cs="Arial"/>
          <w:spacing w:val="-13"/>
          <w:sz w:val="24"/>
          <w:szCs w:val="24"/>
        </w:rPr>
        <w:t xml:space="preserve"> </w:t>
      </w:r>
      <w:r w:rsidRPr="00DB699C">
        <w:rPr>
          <w:rFonts w:ascii="Verdana" w:hAnsi="Verdana" w:cs="Arial"/>
          <w:sz w:val="24"/>
          <w:szCs w:val="24"/>
        </w:rPr>
        <w:t>SWTN</w:t>
      </w:r>
      <w:r w:rsidRPr="00DB699C">
        <w:rPr>
          <w:rFonts w:ascii="Verdana" w:hAnsi="Verdana" w:cs="Arial"/>
          <w:spacing w:val="-15"/>
          <w:sz w:val="24"/>
          <w:szCs w:val="24"/>
        </w:rPr>
        <w:t xml:space="preserve"> </w:t>
      </w:r>
      <w:r w:rsidRPr="00DB699C">
        <w:rPr>
          <w:rFonts w:ascii="Verdana" w:hAnsi="Verdana" w:cs="Arial"/>
          <w:sz w:val="24"/>
          <w:szCs w:val="24"/>
        </w:rPr>
        <w:t>enables</w:t>
      </w:r>
      <w:r w:rsidRPr="00DB699C">
        <w:rPr>
          <w:rFonts w:ascii="Verdana" w:hAnsi="Verdana" w:cs="Arial"/>
          <w:spacing w:val="-13"/>
          <w:sz w:val="24"/>
          <w:szCs w:val="24"/>
        </w:rPr>
        <w:t xml:space="preserve"> </w:t>
      </w:r>
      <w:r w:rsidRPr="00DB699C">
        <w:rPr>
          <w:rFonts w:ascii="Verdana" w:hAnsi="Verdana" w:cs="Arial"/>
          <w:sz w:val="24"/>
          <w:szCs w:val="24"/>
        </w:rPr>
        <w:t>the</w:t>
      </w:r>
      <w:r w:rsidRPr="00DB699C">
        <w:rPr>
          <w:rFonts w:ascii="Verdana" w:hAnsi="Verdana" w:cs="Arial"/>
          <w:spacing w:val="-15"/>
          <w:sz w:val="24"/>
          <w:szCs w:val="24"/>
        </w:rPr>
        <w:t xml:space="preserve"> </w:t>
      </w:r>
      <w:r w:rsidRPr="00DB699C">
        <w:rPr>
          <w:rFonts w:ascii="Verdana" w:hAnsi="Verdana" w:cs="Arial"/>
          <w:sz w:val="24"/>
          <w:szCs w:val="24"/>
        </w:rPr>
        <w:t>formal evaluation</w:t>
      </w:r>
      <w:r w:rsidRPr="00DB699C">
        <w:rPr>
          <w:rFonts w:ascii="Verdana" w:hAnsi="Verdana" w:cs="Arial"/>
          <w:spacing w:val="-12"/>
          <w:sz w:val="24"/>
          <w:szCs w:val="24"/>
        </w:rPr>
        <w:t xml:space="preserve"> </w:t>
      </w:r>
      <w:r w:rsidRPr="00DB699C">
        <w:rPr>
          <w:rFonts w:ascii="Verdana" w:hAnsi="Verdana" w:cs="Arial"/>
          <w:sz w:val="24"/>
          <w:szCs w:val="24"/>
        </w:rPr>
        <w:t>programme</w:t>
      </w:r>
      <w:r w:rsidRPr="00DB699C">
        <w:rPr>
          <w:rFonts w:ascii="Verdana" w:hAnsi="Verdana" w:cs="Arial"/>
          <w:spacing w:val="-14"/>
          <w:sz w:val="24"/>
          <w:szCs w:val="24"/>
        </w:rPr>
        <w:t xml:space="preserve"> </w:t>
      </w:r>
      <w:r w:rsidRPr="00DB699C">
        <w:rPr>
          <w:rFonts w:ascii="Verdana" w:hAnsi="Verdana" w:cs="Arial"/>
          <w:sz w:val="24"/>
          <w:szCs w:val="24"/>
        </w:rPr>
        <w:t>for</w:t>
      </w:r>
      <w:r w:rsidRPr="00DB699C">
        <w:rPr>
          <w:rFonts w:ascii="Verdana" w:hAnsi="Verdana" w:cs="Arial"/>
          <w:spacing w:val="-11"/>
          <w:sz w:val="24"/>
          <w:szCs w:val="24"/>
        </w:rPr>
        <w:t xml:space="preserve"> </w:t>
      </w:r>
      <w:r w:rsidRPr="00DB699C">
        <w:rPr>
          <w:rFonts w:ascii="Verdana" w:hAnsi="Verdana" w:cs="Arial"/>
          <w:sz w:val="24"/>
          <w:szCs w:val="24"/>
        </w:rPr>
        <w:t>the</w:t>
      </w:r>
      <w:r w:rsidRPr="00DB699C">
        <w:rPr>
          <w:rFonts w:ascii="Verdana" w:hAnsi="Verdana" w:cs="Arial"/>
          <w:spacing w:val="-12"/>
          <w:sz w:val="24"/>
          <w:szCs w:val="24"/>
        </w:rPr>
        <w:t xml:space="preserve"> </w:t>
      </w:r>
      <w:r w:rsidRPr="00DB699C">
        <w:rPr>
          <w:rFonts w:ascii="Verdana" w:hAnsi="Verdana" w:cs="Arial"/>
          <w:sz w:val="24"/>
          <w:szCs w:val="24"/>
        </w:rPr>
        <w:t>operational</w:t>
      </w:r>
      <w:r w:rsidRPr="00DB699C">
        <w:rPr>
          <w:rFonts w:ascii="Verdana" w:hAnsi="Verdana" w:cs="Arial"/>
          <w:spacing w:val="-11"/>
          <w:sz w:val="24"/>
          <w:szCs w:val="24"/>
        </w:rPr>
        <w:t xml:space="preserve"> </w:t>
      </w:r>
      <w:r w:rsidRPr="00DB699C">
        <w:rPr>
          <w:rFonts w:ascii="Verdana" w:hAnsi="Verdana" w:cs="Arial"/>
          <w:sz w:val="24"/>
          <w:szCs w:val="24"/>
        </w:rPr>
        <w:t>network</w:t>
      </w:r>
      <w:r w:rsidRPr="00DB699C">
        <w:rPr>
          <w:rFonts w:ascii="Verdana" w:hAnsi="Verdana" w:cs="Arial"/>
          <w:spacing w:val="-11"/>
          <w:sz w:val="24"/>
          <w:szCs w:val="24"/>
        </w:rPr>
        <w:t xml:space="preserve"> </w:t>
      </w:r>
      <w:r w:rsidRPr="00DB699C">
        <w:rPr>
          <w:rFonts w:ascii="Verdana" w:hAnsi="Verdana" w:cs="Arial"/>
          <w:sz w:val="24"/>
          <w:szCs w:val="24"/>
        </w:rPr>
        <w:t>to</w:t>
      </w:r>
      <w:r w:rsidRPr="00DB699C">
        <w:rPr>
          <w:rFonts w:ascii="Verdana" w:hAnsi="Verdana" w:cs="Arial"/>
          <w:spacing w:val="-9"/>
          <w:sz w:val="24"/>
          <w:szCs w:val="24"/>
        </w:rPr>
        <w:t xml:space="preserve"> </w:t>
      </w:r>
      <w:r w:rsidRPr="00DB699C">
        <w:rPr>
          <w:rFonts w:ascii="Verdana" w:hAnsi="Verdana" w:cs="Arial"/>
          <w:sz w:val="24"/>
          <w:szCs w:val="24"/>
        </w:rPr>
        <w:t>begin.</w:t>
      </w:r>
      <w:r w:rsidRPr="00DB699C">
        <w:rPr>
          <w:rFonts w:ascii="Verdana" w:hAnsi="Verdana" w:cs="Arial"/>
          <w:spacing w:val="-12"/>
          <w:sz w:val="24"/>
          <w:szCs w:val="24"/>
        </w:rPr>
        <w:t xml:space="preserve"> </w:t>
      </w:r>
      <w:r w:rsidRPr="00DB699C">
        <w:rPr>
          <w:rFonts w:ascii="Verdana" w:hAnsi="Verdana" w:cs="Arial"/>
          <w:sz w:val="24"/>
          <w:szCs w:val="24"/>
        </w:rPr>
        <w:t>The</w:t>
      </w:r>
      <w:r w:rsidRPr="00DB699C">
        <w:rPr>
          <w:rFonts w:ascii="Verdana" w:hAnsi="Verdana" w:cs="Arial"/>
          <w:spacing w:val="-12"/>
          <w:sz w:val="24"/>
          <w:szCs w:val="24"/>
        </w:rPr>
        <w:t xml:space="preserve"> </w:t>
      </w:r>
      <w:r w:rsidRPr="00DB699C">
        <w:rPr>
          <w:rFonts w:ascii="Verdana" w:hAnsi="Verdana" w:cs="Arial"/>
          <w:sz w:val="24"/>
          <w:szCs w:val="24"/>
        </w:rPr>
        <w:t>external</w:t>
      </w:r>
      <w:r w:rsidRPr="00DB699C">
        <w:rPr>
          <w:rFonts w:ascii="Verdana" w:hAnsi="Verdana" w:cs="Arial"/>
          <w:spacing w:val="-11"/>
          <w:sz w:val="24"/>
          <w:szCs w:val="24"/>
        </w:rPr>
        <w:t xml:space="preserve"> </w:t>
      </w:r>
      <w:r w:rsidRPr="00DB699C">
        <w:rPr>
          <w:rFonts w:ascii="Verdana" w:hAnsi="Verdana" w:cs="Arial"/>
          <w:sz w:val="24"/>
          <w:szCs w:val="24"/>
        </w:rPr>
        <w:t>Peer</w:t>
      </w:r>
      <w:r w:rsidRPr="00DB699C">
        <w:rPr>
          <w:rFonts w:ascii="Verdana" w:hAnsi="Verdana" w:cs="Arial"/>
          <w:spacing w:val="-11"/>
          <w:sz w:val="24"/>
          <w:szCs w:val="24"/>
        </w:rPr>
        <w:t xml:space="preserve"> </w:t>
      </w:r>
      <w:r w:rsidRPr="00DB699C">
        <w:rPr>
          <w:rFonts w:ascii="Verdana" w:hAnsi="Verdana" w:cs="Arial"/>
          <w:sz w:val="24"/>
          <w:szCs w:val="24"/>
        </w:rPr>
        <w:t>Review process</w:t>
      </w:r>
      <w:r w:rsidRPr="00DB699C">
        <w:rPr>
          <w:rFonts w:ascii="Verdana" w:hAnsi="Verdana" w:cs="Arial"/>
          <w:spacing w:val="-13"/>
          <w:sz w:val="24"/>
          <w:szCs w:val="24"/>
        </w:rPr>
        <w:t xml:space="preserve"> </w:t>
      </w:r>
      <w:r w:rsidRPr="00DB699C">
        <w:rPr>
          <w:rFonts w:ascii="Verdana" w:hAnsi="Verdana" w:cs="Arial"/>
          <w:sz w:val="24"/>
          <w:szCs w:val="24"/>
        </w:rPr>
        <w:t>began</w:t>
      </w:r>
      <w:r w:rsidRPr="00DB699C">
        <w:rPr>
          <w:rFonts w:ascii="Verdana" w:hAnsi="Verdana" w:cs="Arial"/>
          <w:spacing w:val="-12"/>
          <w:sz w:val="24"/>
          <w:szCs w:val="24"/>
        </w:rPr>
        <w:t xml:space="preserve"> </w:t>
      </w:r>
      <w:r w:rsidRPr="00DB699C">
        <w:rPr>
          <w:rFonts w:ascii="Verdana" w:hAnsi="Verdana" w:cs="Arial"/>
          <w:sz w:val="24"/>
          <w:szCs w:val="24"/>
        </w:rPr>
        <w:t>during</w:t>
      </w:r>
      <w:r w:rsidRPr="00DB699C">
        <w:rPr>
          <w:rFonts w:ascii="Verdana" w:hAnsi="Verdana" w:cs="Arial"/>
          <w:spacing w:val="-14"/>
          <w:sz w:val="24"/>
          <w:szCs w:val="24"/>
        </w:rPr>
        <w:t xml:space="preserve"> </w:t>
      </w:r>
      <w:r w:rsidRPr="00DB699C">
        <w:rPr>
          <w:rFonts w:ascii="Verdana" w:hAnsi="Verdana" w:cs="Arial"/>
          <w:sz w:val="24"/>
          <w:szCs w:val="24"/>
        </w:rPr>
        <w:t>November</w:t>
      </w:r>
      <w:r w:rsidRPr="00DB699C">
        <w:rPr>
          <w:rFonts w:ascii="Verdana" w:hAnsi="Verdana" w:cs="Arial"/>
          <w:spacing w:val="-13"/>
          <w:sz w:val="24"/>
          <w:szCs w:val="24"/>
        </w:rPr>
        <w:t xml:space="preserve"> </w:t>
      </w:r>
      <w:r w:rsidRPr="00DB699C">
        <w:rPr>
          <w:rFonts w:ascii="Verdana" w:hAnsi="Verdana" w:cs="Arial"/>
          <w:sz w:val="24"/>
          <w:szCs w:val="24"/>
        </w:rPr>
        <w:t>2021</w:t>
      </w:r>
      <w:r w:rsidRPr="00DB699C">
        <w:rPr>
          <w:rFonts w:ascii="Verdana" w:hAnsi="Verdana" w:cs="Arial"/>
          <w:spacing w:val="-12"/>
          <w:sz w:val="24"/>
          <w:szCs w:val="24"/>
        </w:rPr>
        <w:t xml:space="preserve"> </w:t>
      </w:r>
      <w:r w:rsidRPr="00DB699C">
        <w:rPr>
          <w:rFonts w:ascii="Verdana" w:hAnsi="Verdana" w:cs="Arial"/>
          <w:sz w:val="24"/>
          <w:szCs w:val="24"/>
        </w:rPr>
        <w:t>where</w:t>
      </w:r>
      <w:r w:rsidRPr="00DB699C">
        <w:rPr>
          <w:rFonts w:ascii="Verdana" w:hAnsi="Verdana" w:cs="Arial"/>
          <w:spacing w:val="-12"/>
          <w:sz w:val="24"/>
          <w:szCs w:val="24"/>
        </w:rPr>
        <w:t xml:space="preserve"> </w:t>
      </w:r>
      <w:r w:rsidRPr="00DB699C">
        <w:rPr>
          <w:rFonts w:ascii="Verdana" w:hAnsi="Verdana" w:cs="Arial"/>
          <w:sz w:val="24"/>
          <w:szCs w:val="24"/>
        </w:rPr>
        <w:t>evidence</w:t>
      </w:r>
      <w:r w:rsidRPr="00DB699C">
        <w:rPr>
          <w:rFonts w:ascii="Verdana" w:hAnsi="Verdana" w:cs="Arial"/>
          <w:spacing w:val="-12"/>
          <w:sz w:val="24"/>
          <w:szCs w:val="24"/>
        </w:rPr>
        <w:t xml:space="preserve"> </w:t>
      </w:r>
      <w:r w:rsidRPr="00DB699C">
        <w:rPr>
          <w:rFonts w:ascii="Verdana" w:hAnsi="Verdana" w:cs="Arial"/>
          <w:sz w:val="24"/>
          <w:szCs w:val="24"/>
        </w:rPr>
        <w:t>gathering</w:t>
      </w:r>
      <w:r w:rsidRPr="00DB699C">
        <w:rPr>
          <w:rFonts w:ascii="Verdana" w:hAnsi="Verdana" w:cs="Arial"/>
          <w:spacing w:val="-14"/>
          <w:sz w:val="24"/>
          <w:szCs w:val="24"/>
        </w:rPr>
        <w:t xml:space="preserve"> </w:t>
      </w:r>
      <w:r w:rsidRPr="00DB699C">
        <w:rPr>
          <w:rFonts w:ascii="Verdana" w:hAnsi="Verdana" w:cs="Arial"/>
          <w:sz w:val="24"/>
          <w:szCs w:val="24"/>
        </w:rPr>
        <w:t>was</w:t>
      </w:r>
      <w:r w:rsidRPr="00DB699C">
        <w:rPr>
          <w:rFonts w:ascii="Verdana" w:hAnsi="Verdana" w:cs="Arial"/>
          <w:spacing w:val="-13"/>
          <w:sz w:val="24"/>
          <w:szCs w:val="24"/>
        </w:rPr>
        <w:t xml:space="preserve"> </w:t>
      </w:r>
      <w:r w:rsidRPr="00DB699C">
        <w:rPr>
          <w:rFonts w:ascii="Verdana" w:hAnsi="Verdana" w:cs="Arial"/>
          <w:sz w:val="24"/>
          <w:szCs w:val="24"/>
        </w:rPr>
        <w:t>required</w:t>
      </w:r>
      <w:r w:rsidRPr="00DB699C">
        <w:rPr>
          <w:rFonts w:ascii="Verdana" w:hAnsi="Verdana" w:cs="Arial"/>
          <w:spacing w:val="-12"/>
          <w:sz w:val="24"/>
          <w:szCs w:val="24"/>
        </w:rPr>
        <w:t xml:space="preserve"> </w:t>
      </w:r>
      <w:r w:rsidRPr="00DB699C">
        <w:rPr>
          <w:rFonts w:ascii="Verdana" w:hAnsi="Verdana" w:cs="Arial"/>
          <w:sz w:val="24"/>
          <w:szCs w:val="24"/>
        </w:rPr>
        <w:t>across all</w:t>
      </w:r>
      <w:r w:rsidRPr="00DB699C">
        <w:rPr>
          <w:rFonts w:ascii="Verdana" w:hAnsi="Verdana" w:cs="Arial"/>
          <w:spacing w:val="-17"/>
          <w:sz w:val="24"/>
          <w:szCs w:val="24"/>
        </w:rPr>
        <w:t xml:space="preserve"> </w:t>
      </w:r>
      <w:r w:rsidRPr="00DB699C">
        <w:rPr>
          <w:rFonts w:ascii="Verdana" w:hAnsi="Verdana" w:cs="Arial"/>
          <w:sz w:val="24"/>
          <w:szCs w:val="24"/>
        </w:rPr>
        <w:t>participant</w:t>
      </w:r>
      <w:r w:rsidRPr="00DB699C">
        <w:rPr>
          <w:rFonts w:ascii="Verdana" w:hAnsi="Verdana" w:cs="Arial"/>
          <w:spacing w:val="-17"/>
          <w:sz w:val="24"/>
          <w:szCs w:val="24"/>
        </w:rPr>
        <w:t xml:space="preserve"> </w:t>
      </w:r>
      <w:r w:rsidRPr="00DB699C">
        <w:rPr>
          <w:rFonts w:ascii="Verdana" w:hAnsi="Verdana" w:cs="Arial"/>
          <w:sz w:val="24"/>
          <w:szCs w:val="24"/>
        </w:rPr>
        <w:t>organisations</w:t>
      </w:r>
      <w:r w:rsidRPr="00DB699C">
        <w:rPr>
          <w:rFonts w:ascii="Verdana" w:hAnsi="Verdana" w:cs="Arial"/>
          <w:spacing w:val="-16"/>
          <w:sz w:val="24"/>
          <w:szCs w:val="24"/>
        </w:rPr>
        <w:t xml:space="preserve"> </w:t>
      </w:r>
      <w:r w:rsidRPr="00DB699C">
        <w:rPr>
          <w:rFonts w:ascii="Verdana" w:hAnsi="Verdana" w:cs="Arial"/>
          <w:sz w:val="24"/>
          <w:szCs w:val="24"/>
        </w:rPr>
        <w:t>and</w:t>
      </w:r>
      <w:r w:rsidRPr="00DB699C">
        <w:rPr>
          <w:rFonts w:ascii="Verdana" w:hAnsi="Verdana" w:cs="Arial"/>
          <w:spacing w:val="-17"/>
          <w:sz w:val="24"/>
          <w:szCs w:val="24"/>
        </w:rPr>
        <w:t xml:space="preserve"> </w:t>
      </w:r>
      <w:r w:rsidRPr="00DB699C">
        <w:rPr>
          <w:rFonts w:ascii="Verdana" w:hAnsi="Verdana" w:cs="Arial"/>
          <w:sz w:val="24"/>
          <w:szCs w:val="24"/>
        </w:rPr>
        <w:t>culminated</w:t>
      </w:r>
      <w:r w:rsidRPr="00DB699C">
        <w:rPr>
          <w:rFonts w:ascii="Verdana" w:hAnsi="Verdana" w:cs="Arial"/>
          <w:spacing w:val="-17"/>
          <w:sz w:val="24"/>
          <w:szCs w:val="24"/>
        </w:rPr>
        <w:t xml:space="preserve"> </w:t>
      </w:r>
      <w:r w:rsidRPr="00DB699C">
        <w:rPr>
          <w:rFonts w:ascii="Verdana" w:hAnsi="Verdana" w:cs="Arial"/>
          <w:sz w:val="24"/>
          <w:szCs w:val="24"/>
        </w:rPr>
        <w:t>with</w:t>
      </w:r>
      <w:r w:rsidRPr="00DB699C">
        <w:rPr>
          <w:rFonts w:ascii="Verdana" w:hAnsi="Verdana" w:cs="Arial"/>
          <w:spacing w:val="-17"/>
          <w:sz w:val="24"/>
          <w:szCs w:val="24"/>
        </w:rPr>
        <w:t xml:space="preserve"> </w:t>
      </w:r>
      <w:r w:rsidRPr="00DB699C">
        <w:rPr>
          <w:rFonts w:ascii="Verdana" w:hAnsi="Verdana" w:cs="Arial"/>
          <w:sz w:val="24"/>
          <w:szCs w:val="24"/>
        </w:rPr>
        <w:t>the</w:t>
      </w:r>
      <w:r w:rsidRPr="00DB699C">
        <w:rPr>
          <w:rFonts w:ascii="Verdana" w:hAnsi="Verdana" w:cs="Arial"/>
          <w:spacing w:val="-16"/>
          <w:sz w:val="24"/>
          <w:szCs w:val="24"/>
        </w:rPr>
        <w:t xml:space="preserve"> </w:t>
      </w:r>
      <w:r w:rsidRPr="00DB699C">
        <w:rPr>
          <w:rFonts w:ascii="Verdana" w:hAnsi="Verdana" w:cs="Arial"/>
          <w:sz w:val="24"/>
          <w:szCs w:val="24"/>
        </w:rPr>
        <w:t>peer</w:t>
      </w:r>
      <w:r w:rsidRPr="00DB699C">
        <w:rPr>
          <w:rFonts w:ascii="Verdana" w:hAnsi="Verdana" w:cs="Arial"/>
          <w:spacing w:val="-17"/>
          <w:sz w:val="24"/>
          <w:szCs w:val="24"/>
        </w:rPr>
        <w:t xml:space="preserve"> </w:t>
      </w:r>
      <w:r w:rsidRPr="00DB699C">
        <w:rPr>
          <w:rFonts w:ascii="Verdana" w:hAnsi="Verdana" w:cs="Arial"/>
          <w:sz w:val="24"/>
          <w:szCs w:val="24"/>
        </w:rPr>
        <w:t>review</w:t>
      </w:r>
      <w:r w:rsidRPr="00DB699C">
        <w:rPr>
          <w:rFonts w:ascii="Verdana" w:hAnsi="Verdana" w:cs="Arial"/>
          <w:spacing w:val="-17"/>
          <w:sz w:val="24"/>
          <w:szCs w:val="24"/>
        </w:rPr>
        <w:t xml:space="preserve"> </w:t>
      </w:r>
      <w:r w:rsidRPr="00DB699C">
        <w:rPr>
          <w:rFonts w:ascii="Verdana" w:hAnsi="Verdana" w:cs="Arial"/>
          <w:sz w:val="24"/>
          <w:szCs w:val="24"/>
        </w:rPr>
        <w:t>interview</w:t>
      </w:r>
      <w:r w:rsidRPr="00DB699C">
        <w:rPr>
          <w:rFonts w:ascii="Verdana" w:hAnsi="Verdana" w:cs="Arial"/>
          <w:spacing w:val="-16"/>
          <w:sz w:val="24"/>
          <w:szCs w:val="24"/>
        </w:rPr>
        <w:t xml:space="preserve"> </w:t>
      </w:r>
      <w:r w:rsidRPr="00DB699C">
        <w:rPr>
          <w:rFonts w:ascii="Verdana" w:hAnsi="Verdana" w:cs="Arial"/>
          <w:sz w:val="24"/>
          <w:szCs w:val="24"/>
        </w:rPr>
        <w:t>process</w:t>
      </w:r>
      <w:r w:rsidRPr="00DB699C">
        <w:rPr>
          <w:rFonts w:ascii="Verdana" w:hAnsi="Verdana" w:cs="Arial"/>
          <w:spacing w:val="-17"/>
          <w:sz w:val="24"/>
          <w:szCs w:val="24"/>
        </w:rPr>
        <w:t xml:space="preserve"> </w:t>
      </w:r>
      <w:r w:rsidRPr="00DB699C">
        <w:rPr>
          <w:rFonts w:ascii="Verdana" w:hAnsi="Verdana" w:cs="Arial"/>
          <w:sz w:val="24"/>
          <w:szCs w:val="24"/>
        </w:rPr>
        <w:t>that took place in late March 2022. T</w:t>
      </w:r>
      <w:r w:rsidR="00255FFB" w:rsidRPr="00DB699C">
        <w:rPr>
          <w:rFonts w:ascii="Verdana" w:hAnsi="Verdana" w:cs="Arial"/>
          <w:sz w:val="24"/>
          <w:szCs w:val="24"/>
        </w:rPr>
        <w:t xml:space="preserve">rauma </w:t>
      </w:r>
      <w:r w:rsidRPr="00DB699C">
        <w:rPr>
          <w:rFonts w:ascii="Verdana" w:hAnsi="Verdana" w:cs="Arial"/>
          <w:sz w:val="24"/>
          <w:szCs w:val="24"/>
        </w:rPr>
        <w:t>A</w:t>
      </w:r>
      <w:r w:rsidR="00255FFB" w:rsidRPr="00DB699C">
        <w:rPr>
          <w:rFonts w:ascii="Verdana" w:hAnsi="Verdana" w:cs="Arial"/>
          <w:sz w:val="24"/>
          <w:szCs w:val="24"/>
        </w:rPr>
        <w:t xml:space="preserve">udit </w:t>
      </w:r>
      <w:r w:rsidRPr="00DB699C">
        <w:rPr>
          <w:rFonts w:ascii="Verdana" w:hAnsi="Verdana" w:cs="Arial"/>
          <w:sz w:val="24"/>
          <w:szCs w:val="24"/>
        </w:rPr>
        <w:t>R</w:t>
      </w:r>
      <w:r w:rsidR="00255FFB" w:rsidRPr="00DB699C">
        <w:rPr>
          <w:rFonts w:ascii="Verdana" w:hAnsi="Verdana" w:cs="Arial"/>
          <w:sz w:val="24"/>
          <w:szCs w:val="24"/>
        </w:rPr>
        <w:t xml:space="preserve">esearch </w:t>
      </w:r>
      <w:r w:rsidRPr="00DB699C">
        <w:rPr>
          <w:rFonts w:ascii="Verdana" w:hAnsi="Verdana" w:cs="Arial"/>
          <w:sz w:val="24"/>
          <w:szCs w:val="24"/>
        </w:rPr>
        <w:t>N</w:t>
      </w:r>
      <w:r w:rsidR="00255FFB" w:rsidRPr="00DB699C">
        <w:rPr>
          <w:rFonts w:ascii="Verdana" w:hAnsi="Verdana" w:cs="Arial"/>
          <w:sz w:val="24"/>
          <w:szCs w:val="24"/>
        </w:rPr>
        <w:t>etwork (TARN)</w:t>
      </w:r>
      <w:r w:rsidRPr="00DB699C">
        <w:rPr>
          <w:rFonts w:ascii="Verdana" w:hAnsi="Verdana" w:cs="Arial"/>
          <w:sz w:val="24"/>
          <w:szCs w:val="24"/>
        </w:rPr>
        <w:t xml:space="preserve"> data for the full year </w:t>
      </w:r>
      <w:r w:rsidRPr="00DB699C">
        <w:rPr>
          <w:rFonts w:ascii="Verdana" w:hAnsi="Verdana" w:cs="Arial"/>
          <w:sz w:val="24"/>
          <w:szCs w:val="24"/>
        </w:rPr>
        <w:lastRenderedPageBreak/>
        <w:t>effect was made available in early March 2022 and alongside other measurable metrics informed both the peer review and will be used for the formal second -year evaluation being carried out in collaboration with Swansea University.</w:t>
      </w:r>
    </w:p>
    <w:p w14:paraId="40C28F16" w14:textId="77777777" w:rsidR="003C0527" w:rsidRPr="00DB699C" w:rsidRDefault="003C0527" w:rsidP="003C0527">
      <w:pPr>
        <w:spacing w:after="0" w:line="240" w:lineRule="auto"/>
        <w:ind w:left="360"/>
        <w:rPr>
          <w:rFonts w:ascii="Verdana" w:hAnsi="Verdana" w:cs="Arial"/>
          <w:sz w:val="24"/>
          <w:szCs w:val="24"/>
        </w:rPr>
      </w:pPr>
    </w:p>
    <w:p w14:paraId="5DDD92FB" w14:textId="22AC6A5D" w:rsidR="003C0527" w:rsidRPr="00DB699C" w:rsidRDefault="001842AB" w:rsidP="003C0527">
      <w:pPr>
        <w:spacing w:after="0" w:line="240" w:lineRule="auto"/>
        <w:ind w:left="360"/>
        <w:rPr>
          <w:rFonts w:ascii="Verdana" w:hAnsi="Verdana" w:cs="Arial"/>
          <w:sz w:val="24"/>
          <w:szCs w:val="24"/>
        </w:rPr>
      </w:pPr>
      <w:r w:rsidRPr="00DB699C">
        <w:rPr>
          <w:rFonts w:ascii="Verdana" w:hAnsi="Verdana" w:cs="Arial"/>
          <w:sz w:val="24"/>
          <w:szCs w:val="24"/>
        </w:rPr>
        <w:t xml:space="preserve">The Operational Delivery Network (ODN), Major Trauma Centre (MTC) and </w:t>
      </w:r>
      <w:proofErr w:type="spellStart"/>
      <w:r w:rsidRPr="00DB699C">
        <w:rPr>
          <w:rFonts w:ascii="Verdana" w:hAnsi="Verdana" w:cs="Arial"/>
          <w:sz w:val="24"/>
          <w:szCs w:val="24"/>
        </w:rPr>
        <w:t>Orthoplastic</w:t>
      </w:r>
      <w:proofErr w:type="spellEnd"/>
      <w:r w:rsidRPr="00DB699C">
        <w:rPr>
          <w:rFonts w:ascii="Verdana" w:hAnsi="Verdana" w:cs="Arial"/>
          <w:sz w:val="24"/>
          <w:szCs w:val="24"/>
        </w:rPr>
        <w:t xml:space="preserve"> services are commissioned by </w:t>
      </w:r>
      <w:r w:rsidR="00E9179A" w:rsidRPr="00DB699C">
        <w:rPr>
          <w:rFonts w:ascii="Verdana" w:hAnsi="Verdana" w:cs="Arial"/>
          <w:sz w:val="24"/>
          <w:szCs w:val="24"/>
        </w:rPr>
        <w:t>the Joint Commissioning Committee (JCC)</w:t>
      </w:r>
      <w:r w:rsidRPr="00DB699C">
        <w:rPr>
          <w:rFonts w:ascii="Verdana" w:hAnsi="Verdana" w:cs="Arial"/>
          <w:sz w:val="24"/>
          <w:szCs w:val="24"/>
        </w:rPr>
        <w:t>. W</w:t>
      </w:r>
      <w:r w:rsidR="00723251" w:rsidRPr="00DB699C">
        <w:rPr>
          <w:rFonts w:ascii="Verdana" w:hAnsi="Verdana" w:cs="Arial"/>
          <w:sz w:val="24"/>
          <w:szCs w:val="24"/>
        </w:rPr>
        <w:t xml:space="preserve">elsh </w:t>
      </w:r>
      <w:r w:rsidRPr="00DB699C">
        <w:rPr>
          <w:rFonts w:ascii="Verdana" w:hAnsi="Verdana" w:cs="Arial"/>
          <w:sz w:val="24"/>
          <w:szCs w:val="24"/>
        </w:rPr>
        <w:t>A</w:t>
      </w:r>
      <w:r w:rsidR="00723251" w:rsidRPr="00DB699C">
        <w:rPr>
          <w:rFonts w:ascii="Verdana" w:hAnsi="Verdana" w:cs="Arial"/>
          <w:sz w:val="24"/>
          <w:szCs w:val="24"/>
        </w:rPr>
        <w:t xml:space="preserve">mbulance </w:t>
      </w:r>
      <w:r w:rsidRPr="00DB699C">
        <w:rPr>
          <w:rFonts w:ascii="Verdana" w:hAnsi="Verdana" w:cs="Arial"/>
          <w:sz w:val="24"/>
          <w:szCs w:val="24"/>
        </w:rPr>
        <w:t>S</w:t>
      </w:r>
      <w:r w:rsidR="00723251" w:rsidRPr="00DB699C">
        <w:rPr>
          <w:rFonts w:ascii="Verdana" w:hAnsi="Verdana" w:cs="Arial"/>
          <w:sz w:val="24"/>
          <w:szCs w:val="24"/>
        </w:rPr>
        <w:t xml:space="preserve">ervice NHS </w:t>
      </w:r>
      <w:r w:rsidRPr="00DB699C">
        <w:rPr>
          <w:rFonts w:ascii="Verdana" w:hAnsi="Verdana" w:cs="Arial"/>
          <w:sz w:val="24"/>
          <w:szCs w:val="24"/>
        </w:rPr>
        <w:t>T</w:t>
      </w:r>
      <w:r w:rsidR="00723251" w:rsidRPr="00DB699C">
        <w:rPr>
          <w:rFonts w:ascii="Verdana" w:hAnsi="Verdana" w:cs="Arial"/>
          <w:sz w:val="24"/>
          <w:szCs w:val="24"/>
        </w:rPr>
        <w:t>rust (WASNHST)</w:t>
      </w:r>
      <w:r w:rsidRPr="00DB699C">
        <w:rPr>
          <w:rFonts w:ascii="Verdana" w:hAnsi="Verdana" w:cs="Arial"/>
          <w:sz w:val="24"/>
          <w:szCs w:val="24"/>
        </w:rPr>
        <w:t xml:space="preserve"> and E</w:t>
      </w:r>
      <w:r w:rsidR="00723251" w:rsidRPr="00DB699C">
        <w:rPr>
          <w:rFonts w:ascii="Verdana" w:hAnsi="Verdana" w:cs="Arial"/>
          <w:sz w:val="24"/>
          <w:szCs w:val="24"/>
        </w:rPr>
        <w:t xml:space="preserve">mergency </w:t>
      </w:r>
      <w:r w:rsidRPr="00DB699C">
        <w:rPr>
          <w:rFonts w:ascii="Verdana" w:hAnsi="Verdana" w:cs="Arial"/>
          <w:sz w:val="24"/>
          <w:szCs w:val="24"/>
        </w:rPr>
        <w:t>M</w:t>
      </w:r>
      <w:r w:rsidR="00723251" w:rsidRPr="00DB699C">
        <w:rPr>
          <w:rFonts w:ascii="Verdana" w:hAnsi="Verdana" w:cs="Arial"/>
          <w:sz w:val="24"/>
          <w:szCs w:val="24"/>
        </w:rPr>
        <w:t xml:space="preserve">edical </w:t>
      </w:r>
      <w:r w:rsidRPr="00DB699C">
        <w:rPr>
          <w:rFonts w:ascii="Verdana" w:hAnsi="Verdana" w:cs="Arial"/>
          <w:sz w:val="24"/>
          <w:szCs w:val="24"/>
        </w:rPr>
        <w:t>R</w:t>
      </w:r>
      <w:r w:rsidR="00723251" w:rsidRPr="00DB699C">
        <w:rPr>
          <w:rFonts w:ascii="Verdana" w:hAnsi="Verdana" w:cs="Arial"/>
          <w:sz w:val="24"/>
          <w:szCs w:val="24"/>
        </w:rPr>
        <w:t xml:space="preserve">etrieval &amp; </w:t>
      </w:r>
      <w:r w:rsidRPr="00DB699C">
        <w:rPr>
          <w:rFonts w:ascii="Verdana" w:hAnsi="Verdana" w:cs="Arial"/>
          <w:sz w:val="24"/>
          <w:szCs w:val="24"/>
        </w:rPr>
        <w:t>T</w:t>
      </w:r>
      <w:r w:rsidR="00723251" w:rsidRPr="00DB699C">
        <w:rPr>
          <w:rFonts w:ascii="Verdana" w:hAnsi="Verdana" w:cs="Arial"/>
          <w:sz w:val="24"/>
          <w:szCs w:val="24"/>
        </w:rPr>
        <w:t xml:space="preserve">ransfer </w:t>
      </w:r>
      <w:r w:rsidRPr="00DB699C">
        <w:rPr>
          <w:rFonts w:ascii="Verdana" w:hAnsi="Verdana" w:cs="Arial"/>
          <w:sz w:val="24"/>
          <w:szCs w:val="24"/>
        </w:rPr>
        <w:t>S</w:t>
      </w:r>
      <w:r w:rsidR="00723251" w:rsidRPr="00DB699C">
        <w:rPr>
          <w:rFonts w:ascii="Verdana" w:hAnsi="Verdana" w:cs="Arial"/>
          <w:sz w:val="24"/>
          <w:szCs w:val="24"/>
        </w:rPr>
        <w:t>ervice (EMRTS)</w:t>
      </w:r>
      <w:r w:rsidRPr="00DB699C">
        <w:rPr>
          <w:rFonts w:ascii="Verdana" w:hAnsi="Verdana" w:cs="Arial"/>
          <w:sz w:val="24"/>
          <w:szCs w:val="24"/>
        </w:rPr>
        <w:t xml:space="preserve"> Cymru are commissioned by</w:t>
      </w:r>
      <w:r w:rsidR="00E9179A" w:rsidRPr="00DB699C">
        <w:rPr>
          <w:rFonts w:ascii="Verdana" w:hAnsi="Verdana" w:cs="Arial"/>
          <w:sz w:val="24"/>
          <w:szCs w:val="24"/>
        </w:rPr>
        <w:t xml:space="preserve"> </w:t>
      </w:r>
      <w:r w:rsidR="00881886" w:rsidRPr="00DB699C">
        <w:rPr>
          <w:rFonts w:ascii="Verdana" w:hAnsi="Verdana" w:cs="Arial"/>
          <w:sz w:val="24"/>
          <w:szCs w:val="24"/>
        </w:rPr>
        <w:t>Joint Commissioning Committee (</w:t>
      </w:r>
      <w:r w:rsidR="00E9179A" w:rsidRPr="00DB699C">
        <w:rPr>
          <w:rFonts w:ascii="Verdana" w:hAnsi="Verdana" w:cs="Arial"/>
          <w:sz w:val="24"/>
          <w:szCs w:val="24"/>
        </w:rPr>
        <w:t>JCC,</w:t>
      </w:r>
      <w:r w:rsidR="00881886" w:rsidRPr="00DB699C">
        <w:rPr>
          <w:rFonts w:ascii="Verdana" w:hAnsi="Verdana" w:cs="Arial"/>
          <w:sz w:val="24"/>
          <w:szCs w:val="24"/>
        </w:rPr>
        <w:t>)</w:t>
      </w:r>
      <w:r w:rsidR="00E9179A" w:rsidRPr="00DB699C">
        <w:rPr>
          <w:rFonts w:ascii="Verdana" w:hAnsi="Verdana" w:cs="Arial"/>
          <w:sz w:val="24"/>
          <w:szCs w:val="24"/>
        </w:rPr>
        <w:t xml:space="preserve"> also</w:t>
      </w:r>
      <w:r w:rsidRPr="00DB699C">
        <w:rPr>
          <w:rFonts w:ascii="Verdana" w:hAnsi="Verdana" w:cs="Arial"/>
          <w:sz w:val="24"/>
          <w:szCs w:val="24"/>
        </w:rPr>
        <w:t xml:space="preserve">. The remainder of the service is commissioned by </w:t>
      </w:r>
      <w:r w:rsidR="00881886" w:rsidRPr="00DB699C">
        <w:rPr>
          <w:rFonts w:ascii="Verdana" w:hAnsi="Verdana" w:cs="Arial"/>
          <w:sz w:val="24"/>
          <w:szCs w:val="24"/>
        </w:rPr>
        <w:t>local health boards (</w:t>
      </w:r>
      <w:r w:rsidRPr="00DB699C">
        <w:rPr>
          <w:rFonts w:ascii="Verdana" w:hAnsi="Verdana" w:cs="Arial"/>
          <w:sz w:val="24"/>
          <w:szCs w:val="24"/>
        </w:rPr>
        <w:t>LHBs</w:t>
      </w:r>
      <w:r w:rsidR="00881886" w:rsidRPr="00DB699C">
        <w:rPr>
          <w:rFonts w:ascii="Verdana" w:hAnsi="Verdana" w:cs="Arial"/>
          <w:sz w:val="24"/>
          <w:szCs w:val="24"/>
        </w:rPr>
        <w:t>)</w:t>
      </w:r>
      <w:r w:rsidRPr="00DB699C">
        <w:rPr>
          <w:rFonts w:ascii="Verdana" w:hAnsi="Verdana" w:cs="Arial"/>
          <w:sz w:val="24"/>
          <w:szCs w:val="24"/>
        </w:rPr>
        <w:t>.</w:t>
      </w:r>
    </w:p>
    <w:p w14:paraId="31C8449F" w14:textId="77777777" w:rsidR="003C0527" w:rsidRPr="00DB699C" w:rsidRDefault="003C0527" w:rsidP="003C0527">
      <w:pPr>
        <w:spacing w:after="0" w:line="240" w:lineRule="auto"/>
        <w:ind w:left="360"/>
        <w:rPr>
          <w:rFonts w:ascii="Verdana" w:hAnsi="Verdana" w:cs="Arial"/>
          <w:sz w:val="24"/>
          <w:szCs w:val="24"/>
        </w:rPr>
      </w:pPr>
    </w:p>
    <w:p w14:paraId="3EF6CD6D" w14:textId="4997EADD" w:rsidR="001842AB" w:rsidRPr="00DB699C" w:rsidRDefault="001842AB" w:rsidP="003C0527">
      <w:pPr>
        <w:spacing w:after="0" w:line="240" w:lineRule="auto"/>
        <w:ind w:left="360"/>
        <w:rPr>
          <w:rFonts w:ascii="Verdana" w:hAnsi="Verdana" w:cs="Arial"/>
          <w:b/>
          <w:sz w:val="24"/>
          <w:szCs w:val="24"/>
        </w:rPr>
      </w:pPr>
      <w:r w:rsidRPr="00DB699C">
        <w:rPr>
          <w:rFonts w:ascii="Verdana" w:hAnsi="Verdana" w:cs="Arial"/>
          <w:sz w:val="24"/>
          <w:szCs w:val="24"/>
        </w:rPr>
        <w:t>S</w:t>
      </w:r>
      <w:r w:rsidR="00881886" w:rsidRPr="00DB699C">
        <w:rPr>
          <w:rFonts w:ascii="Verdana" w:hAnsi="Verdana" w:cs="Arial"/>
          <w:sz w:val="24"/>
          <w:szCs w:val="24"/>
        </w:rPr>
        <w:t xml:space="preserve">wansea </w:t>
      </w:r>
      <w:r w:rsidRPr="00DB699C">
        <w:rPr>
          <w:rFonts w:ascii="Verdana" w:hAnsi="Verdana" w:cs="Arial"/>
          <w:sz w:val="24"/>
          <w:szCs w:val="24"/>
        </w:rPr>
        <w:t>B</w:t>
      </w:r>
      <w:r w:rsidR="00881886" w:rsidRPr="00DB699C">
        <w:rPr>
          <w:rFonts w:ascii="Verdana" w:hAnsi="Verdana" w:cs="Arial"/>
          <w:sz w:val="24"/>
          <w:szCs w:val="24"/>
        </w:rPr>
        <w:t xml:space="preserve">ay </w:t>
      </w:r>
      <w:r w:rsidRPr="00DB699C">
        <w:rPr>
          <w:rFonts w:ascii="Verdana" w:hAnsi="Verdana" w:cs="Arial"/>
          <w:sz w:val="24"/>
          <w:szCs w:val="24"/>
        </w:rPr>
        <w:t>U</w:t>
      </w:r>
      <w:r w:rsidR="00881886" w:rsidRPr="00DB699C">
        <w:rPr>
          <w:rFonts w:ascii="Verdana" w:hAnsi="Verdana" w:cs="Arial"/>
          <w:sz w:val="24"/>
          <w:szCs w:val="24"/>
        </w:rPr>
        <w:t xml:space="preserve">niversity </w:t>
      </w:r>
      <w:r w:rsidRPr="00DB699C">
        <w:rPr>
          <w:rFonts w:ascii="Verdana" w:hAnsi="Verdana" w:cs="Arial"/>
          <w:sz w:val="24"/>
          <w:szCs w:val="24"/>
        </w:rPr>
        <w:t>H</w:t>
      </w:r>
      <w:r w:rsidR="00881886" w:rsidRPr="00DB699C">
        <w:rPr>
          <w:rFonts w:ascii="Verdana" w:hAnsi="Verdana" w:cs="Arial"/>
          <w:sz w:val="24"/>
          <w:szCs w:val="24"/>
        </w:rPr>
        <w:t xml:space="preserve">ealth </w:t>
      </w:r>
      <w:r w:rsidRPr="00DB699C">
        <w:rPr>
          <w:rFonts w:ascii="Verdana" w:hAnsi="Verdana" w:cs="Arial"/>
          <w:sz w:val="24"/>
          <w:szCs w:val="24"/>
        </w:rPr>
        <w:t>B</w:t>
      </w:r>
      <w:r w:rsidR="00881886" w:rsidRPr="00DB699C">
        <w:rPr>
          <w:rFonts w:ascii="Verdana" w:hAnsi="Verdana" w:cs="Arial"/>
          <w:sz w:val="24"/>
          <w:szCs w:val="24"/>
        </w:rPr>
        <w:t>oard</w:t>
      </w:r>
      <w:r w:rsidRPr="00DB699C">
        <w:rPr>
          <w:rFonts w:ascii="Verdana" w:hAnsi="Verdana" w:cs="Arial"/>
          <w:sz w:val="24"/>
          <w:szCs w:val="24"/>
        </w:rPr>
        <w:t xml:space="preserve"> (as the host of the network) has </w:t>
      </w:r>
      <w:r w:rsidR="000F5866" w:rsidRPr="00DB699C">
        <w:rPr>
          <w:rFonts w:ascii="Verdana" w:hAnsi="Verdana" w:cs="Arial"/>
          <w:sz w:val="24"/>
          <w:szCs w:val="24"/>
        </w:rPr>
        <w:t>a</w:t>
      </w:r>
      <w:r w:rsidRPr="00DB699C">
        <w:rPr>
          <w:rFonts w:ascii="Verdana" w:hAnsi="Verdana" w:cs="Arial"/>
          <w:sz w:val="24"/>
          <w:szCs w:val="24"/>
        </w:rPr>
        <w:t xml:space="preserve"> M</w:t>
      </w:r>
      <w:r w:rsidR="00881886" w:rsidRPr="00DB699C">
        <w:rPr>
          <w:rFonts w:ascii="Verdana" w:hAnsi="Verdana" w:cs="Arial"/>
          <w:sz w:val="24"/>
          <w:szCs w:val="24"/>
        </w:rPr>
        <w:t>emorandum of Understanding (Mo</w:t>
      </w:r>
      <w:r w:rsidRPr="00DB699C">
        <w:rPr>
          <w:rFonts w:ascii="Verdana" w:hAnsi="Verdana" w:cs="Arial"/>
          <w:sz w:val="24"/>
          <w:szCs w:val="24"/>
        </w:rPr>
        <w:t>U</w:t>
      </w:r>
      <w:r w:rsidR="00881886" w:rsidRPr="00DB699C">
        <w:rPr>
          <w:rFonts w:ascii="Verdana" w:hAnsi="Verdana" w:cs="Arial"/>
          <w:sz w:val="24"/>
          <w:szCs w:val="24"/>
        </w:rPr>
        <w:t>)</w:t>
      </w:r>
      <w:r w:rsidRPr="00DB699C">
        <w:rPr>
          <w:rFonts w:ascii="Verdana" w:hAnsi="Verdana" w:cs="Arial"/>
          <w:sz w:val="24"/>
          <w:szCs w:val="24"/>
        </w:rPr>
        <w:t xml:space="preserve"> in place with all organisations and the</w:t>
      </w:r>
      <w:r w:rsidRPr="00DB699C">
        <w:rPr>
          <w:rFonts w:ascii="Verdana" w:hAnsi="Verdana" w:cs="Arial"/>
          <w:spacing w:val="-7"/>
          <w:sz w:val="24"/>
          <w:szCs w:val="24"/>
        </w:rPr>
        <w:t xml:space="preserve"> </w:t>
      </w:r>
      <w:r w:rsidRPr="00DB699C">
        <w:rPr>
          <w:rFonts w:ascii="Verdana" w:hAnsi="Verdana" w:cs="Arial"/>
          <w:sz w:val="24"/>
          <w:szCs w:val="24"/>
        </w:rPr>
        <w:t>O</w:t>
      </w:r>
      <w:r w:rsidR="00881886" w:rsidRPr="00DB699C">
        <w:rPr>
          <w:rFonts w:ascii="Verdana" w:hAnsi="Verdana" w:cs="Arial"/>
          <w:sz w:val="24"/>
          <w:szCs w:val="24"/>
        </w:rPr>
        <w:t xml:space="preserve">perational </w:t>
      </w:r>
      <w:r w:rsidRPr="00DB699C">
        <w:rPr>
          <w:rFonts w:ascii="Verdana" w:hAnsi="Verdana" w:cs="Arial"/>
          <w:sz w:val="24"/>
          <w:szCs w:val="24"/>
        </w:rPr>
        <w:t>D</w:t>
      </w:r>
      <w:r w:rsidR="00881886" w:rsidRPr="00DB699C">
        <w:rPr>
          <w:rFonts w:ascii="Verdana" w:hAnsi="Verdana" w:cs="Arial"/>
          <w:sz w:val="24"/>
          <w:szCs w:val="24"/>
        </w:rPr>
        <w:t xml:space="preserve">elivery </w:t>
      </w:r>
      <w:r w:rsidRPr="00DB699C">
        <w:rPr>
          <w:rFonts w:ascii="Verdana" w:hAnsi="Verdana" w:cs="Arial"/>
          <w:sz w:val="24"/>
          <w:szCs w:val="24"/>
        </w:rPr>
        <w:t>N</w:t>
      </w:r>
      <w:r w:rsidR="00881886" w:rsidRPr="00DB699C">
        <w:rPr>
          <w:rFonts w:ascii="Verdana" w:hAnsi="Verdana" w:cs="Arial"/>
          <w:sz w:val="24"/>
          <w:szCs w:val="24"/>
        </w:rPr>
        <w:t>etwork (ODN)</w:t>
      </w:r>
      <w:r w:rsidRPr="00DB699C">
        <w:rPr>
          <w:rFonts w:ascii="Verdana" w:hAnsi="Verdana" w:cs="Arial"/>
          <w:spacing w:val="-5"/>
          <w:sz w:val="24"/>
          <w:szCs w:val="24"/>
        </w:rPr>
        <w:t xml:space="preserve"> </w:t>
      </w:r>
      <w:r w:rsidRPr="00DB699C">
        <w:rPr>
          <w:rFonts w:ascii="Verdana" w:hAnsi="Verdana" w:cs="Arial"/>
          <w:sz w:val="24"/>
          <w:szCs w:val="24"/>
        </w:rPr>
        <w:t>discharges</w:t>
      </w:r>
      <w:r w:rsidRPr="00DB699C">
        <w:rPr>
          <w:rFonts w:ascii="Verdana" w:hAnsi="Verdana" w:cs="Arial"/>
          <w:spacing w:val="-5"/>
          <w:sz w:val="24"/>
          <w:szCs w:val="24"/>
        </w:rPr>
        <w:t xml:space="preserve"> </w:t>
      </w:r>
      <w:r w:rsidRPr="00DB699C">
        <w:rPr>
          <w:rFonts w:ascii="Verdana" w:hAnsi="Verdana" w:cs="Arial"/>
          <w:sz w:val="24"/>
          <w:szCs w:val="24"/>
        </w:rPr>
        <w:t>its</w:t>
      </w:r>
      <w:r w:rsidRPr="00DB699C">
        <w:rPr>
          <w:rFonts w:ascii="Verdana" w:hAnsi="Verdana" w:cs="Arial"/>
          <w:spacing w:val="-3"/>
          <w:sz w:val="24"/>
          <w:szCs w:val="24"/>
        </w:rPr>
        <w:t xml:space="preserve"> </w:t>
      </w:r>
      <w:r w:rsidRPr="00DB699C">
        <w:rPr>
          <w:rFonts w:ascii="Verdana" w:hAnsi="Verdana" w:cs="Arial"/>
          <w:sz w:val="24"/>
          <w:szCs w:val="24"/>
        </w:rPr>
        <w:t>clinical</w:t>
      </w:r>
      <w:r w:rsidRPr="00DB699C">
        <w:rPr>
          <w:rFonts w:ascii="Verdana" w:hAnsi="Verdana" w:cs="Arial"/>
          <w:spacing w:val="-5"/>
          <w:sz w:val="24"/>
          <w:szCs w:val="24"/>
        </w:rPr>
        <w:t xml:space="preserve"> </w:t>
      </w:r>
      <w:r w:rsidRPr="00DB699C">
        <w:rPr>
          <w:rFonts w:ascii="Verdana" w:hAnsi="Verdana" w:cs="Arial"/>
          <w:sz w:val="24"/>
          <w:szCs w:val="24"/>
        </w:rPr>
        <w:t>governance</w:t>
      </w:r>
      <w:r w:rsidRPr="00DB699C">
        <w:rPr>
          <w:rFonts w:ascii="Verdana" w:hAnsi="Verdana" w:cs="Arial"/>
          <w:spacing w:val="-7"/>
          <w:sz w:val="24"/>
          <w:szCs w:val="24"/>
        </w:rPr>
        <w:t xml:space="preserve"> </w:t>
      </w:r>
      <w:r w:rsidRPr="00DB699C">
        <w:rPr>
          <w:rFonts w:ascii="Verdana" w:hAnsi="Verdana" w:cs="Arial"/>
          <w:sz w:val="24"/>
          <w:szCs w:val="24"/>
        </w:rPr>
        <w:t>responsibilities</w:t>
      </w:r>
      <w:r w:rsidRPr="00DB699C">
        <w:rPr>
          <w:rFonts w:ascii="Verdana" w:hAnsi="Verdana" w:cs="Arial"/>
          <w:spacing w:val="-5"/>
          <w:sz w:val="24"/>
          <w:szCs w:val="24"/>
        </w:rPr>
        <w:t xml:space="preserve"> </w:t>
      </w:r>
      <w:r w:rsidRPr="00DB699C">
        <w:rPr>
          <w:rFonts w:ascii="Verdana" w:hAnsi="Verdana" w:cs="Arial"/>
          <w:sz w:val="24"/>
          <w:szCs w:val="24"/>
        </w:rPr>
        <w:t>and</w:t>
      </w:r>
      <w:r w:rsidRPr="00DB699C">
        <w:rPr>
          <w:rFonts w:ascii="Verdana" w:hAnsi="Verdana" w:cs="Arial"/>
          <w:spacing w:val="-5"/>
          <w:sz w:val="24"/>
          <w:szCs w:val="24"/>
        </w:rPr>
        <w:t xml:space="preserve"> </w:t>
      </w:r>
      <w:r w:rsidRPr="00DB699C">
        <w:rPr>
          <w:rFonts w:ascii="Verdana" w:hAnsi="Verdana" w:cs="Arial"/>
          <w:sz w:val="24"/>
          <w:szCs w:val="24"/>
        </w:rPr>
        <w:t>‘operational</w:t>
      </w:r>
      <w:r w:rsidRPr="00DB699C">
        <w:rPr>
          <w:rFonts w:ascii="Verdana" w:hAnsi="Verdana" w:cs="Arial"/>
          <w:spacing w:val="-5"/>
          <w:sz w:val="24"/>
          <w:szCs w:val="24"/>
        </w:rPr>
        <w:t xml:space="preserve"> </w:t>
      </w:r>
      <w:r w:rsidRPr="00DB699C">
        <w:rPr>
          <w:rFonts w:ascii="Verdana" w:hAnsi="Verdana" w:cs="Arial"/>
          <w:sz w:val="24"/>
          <w:szCs w:val="24"/>
        </w:rPr>
        <w:t xml:space="preserve">authority’ (in relation to patient flows) through its clinical and operational board to </w:t>
      </w:r>
      <w:r w:rsidR="00881886" w:rsidRPr="00DB699C">
        <w:rPr>
          <w:rFonts w:ascii="Verdana" w:hAnsi="Verdana" w:cs="Arial"/>
          <w:sz w:val="24"/>
          <w:szCs w:val="24"/>
        </w:rPr>
        <w:t>Joint Commissioning Committee (</w:t>
      </w:r>
      <w:r w:rsidR="00E9179A" w:rsidRPr="00DB699C">
        <w:rPr>
          <w:rFonts w:ascii="Verdana" w:hAnsi="Verdana" w:cs="Arial"/>
          <w:sz w:val="24"/>
          <w:szCs w:val="24"/>
        </w:rPr>
        <w:t>JCC</w:t>
      </w:r>
      <w:r w:rsidR="00881886" w:rsidRPr="00DB699C">
        <w:rPr>
          <w:rFonts w:ascii="Verdana" w:hAnsi="Verdana" w:cs="Arial"/>
          <w:sz w:val="24"/>
          <w:szCs w:val="24"/>
        </w:rPr>
        <w:t>)</w:t>
      </w:r>
      <w:r w:rsidRPr="00DB699C">
        <w:rPr>
          <w:rFonts w:ascii="Verdana" w:hAnsi="Verdana" w:cs="Arial"/>
          <w:sz w:val="24"/>
          <w:szCs w:val="24"/>
        </w:rPr>
        <w:t xml:space="preserve"> </w:t>
      </w:r>
      <w:r w:rsidR="00881886" w:rsidRPr="00DB699C">
        <w:rPr>
          <w:rFonts w:ascii="Verdana" w:hAnsi="Verdana" w:cs="Arial"/>
          <w:sz w:val="24"/>
          <w:szCs w:val="24"/>
        </w:rPr>
        <w:t>(</w:t>
      </w:r>
      <w:r w:rsidRPr="00DB699C">
        <w:rPr>
          <w:rFonts w:ascii="Verdana" w:hAnsi="Verdana" w:cs="Arial"/>
          <w:sz w:val="24"/>
          <w:szCs w:val="24"/>
        </w:rPr>
        <w:t>(via the SWTN Delivery Assurance Group)</w:t>
      </w:r>
      <w:r w:rsidR="00881886" w:rsidRPr="00DB699C">
        <w:rPr>
          <w:rFonts w:ascii="Verdana" w:hAnsi="Verdana" w:cs="Arial"/>
          <w:sz w:val="24"/>
          <w:szCs w:val="24"/>
        </w:rPr>
        <w:t>)</w:t>
      </w:r>
      <w:r w:rsidRPr="00DB699C">
        <w:rPr>
          <w:rFonts w:ascii="Verdana" w:hAnsi="Verdana" w:cs="Arial"/>
          <w:sz w:val="24"/>
          <w:szCs w:val="24"/>
        </w:rPr>
        <w:t xml:space="preserve">. It also reports into the </w:t>
      </w:r>
      <w:r w:rsidR="00747426" w:rsidRPr="00DB699C">
        <w:rPr>
          <w:rFonts w:ascii="Verdana" w:hAnsi="Verdana" w:cs="Arial"/>
          <w:sz w:val="24"/>
          <w:szCs w:val="24"/>
        </w:rPr>
        <w:t>Swansea Bay University Health Board</w:t>
      </w:r>
      <w:r w:rsidRPr="00DB699C">
        <w:rPr>
          <w:rFonts w:ascii="Verdana" w:hAnsi="Verdana" w:cs="Arial"/>
          <w:sz w:val="24"/>
          <w:szCs w:val="24"/>
        </w:rPr>
        <w:t xml:space="preserve"> Management Board and Q&amp;S Committee respectively. The role of </w:t>
      </w:r>
      <w:r w:rsidR="00747426" w:rsidRPr="00DB699C">
        <w:rPr>
          <w:rFonts w:ascii="Verdana" w:hAnsi="Verdana" w:cs="Arial"/>
          <w:sz w:val="24"/>
          <w:szCs w:val="24"/>
        </w:rPr>
        <w:t>Swansea Bay University Health Board</w:t>
      </w:r>
      <w:r w:rsidRPr="00DB699C">
        <w:rPr>
          <w:rFonts w:ascii="Verdana" w:hAnsi="Verdana" w:cs="Arial"/>
          <w:sz w:val="24"/>
          <w:szCs w:val="24"/>
        </w:rPr>
        <w:t xml:space="preserve"> is described in detail in the </w:t>
      </w:r>
      <w:r w:rsidR="00747426" w:rsidRPr="00DB699C">
        <w:rPr>
          <w:rFonts w:ascii="Verdana" w:hAnsi="Verdana" w:cs="Arial"/>
          <w:sz w:val="24"/>
          <w:szCs w:val="24"/>
        </w:rPr>
        <w:t xml:space="preserve">Memorandum of Understanding (MoU) </w:t>
      </w:r>
      <w:r w:rsidRPr="00DB699C">
        <w:rPr>
          <w:rFonts w:ascii="Verdana" w:hAnsi="Verdana" w:cs="Arial"/>
          <w:sz w:val="24"/>
          <w:szCs w:val="24"/>
        </w:rPr>
        <w:t xml:space="preserve">with organisations. It has been agreed that quarterly update reports will be provided to the </w:t>
      </w:r>
      <w:r w:rsidR="00747426" w:rsidRPr="00DB699C">
        <w:rPr>
          <w:rFonts w:ascii="Verdana" w:hAnsi="Verdana" w:cs="Arial"/>
          <w:sz w:val="24"/>
          <w:szCs w:val="24"/>
        </w:rPr>
        <w:t xml:space="preserve">Swansea Bay University Health Board </w:t>
      </w:r>
      <w:r w:rsidRPr="00DB699C">
        <w:rPr>
          <w:rFonts w:ascii="Verdana" w:hAnsi="Verdana" w:cs="Arial"/>
          <w:sz w:val="24"/>
          <w:szCs w:val="24"/>
        </w:rPr>
        <w:t>Management Board and Quality and Safety Committees as part of the governance process.</w:t>
      </w:r>
    </w:p>
    <w:p w14:paraId="6D29041E" w14:textId="77777777" w:rsidR="00653AEC" w:rsidRPr="00DB699C" w:rsidRDefault="00653AEC" w:rsidP="00653AEC">
      <w:pPr>
        <w:pStyle w:val="ListParagraph"/>
        <w:spacing w:after="0" w:line="240" w:lineRule="auto"/>
        <w:rPr>
          <w:rFonts w:ascii="Verdana" w:hAnsi="Verdana" w:cs="Arial"/>
          <w:b/>
          <w:sz w:val="24"/>
          <w:szCs w:val="24"/>
        </w:rPr>
      </w:pPr>
    </w:p>
    <w:p w14:paraId="3D26D089" w14:textId="77777777" w:rsidR="003C0527" w:rsidRPr="00DB699C" w:rsidRDefault="00653AEC" w:rsidP="003C0527">
      <w:pPr>
        <w:pStyle w:val="ListParagraph"/>
        <w:numPr>
          <w:ilvl w:val="0"/>
          <w:numId w:val="1"/>
        </w:numPr>
        <w:spacing w:after="0" w:line="240" w:lineRule="auto"/>
        <w:rPr>
          <w:rFonts w:ascii="Verdana" w:hAnsi="Verdana" w:cs="Arial"/>
          <w:b/>
          <w:sz w:val="24"/>
          <w:szCs w:val="24"/>
        </w:rPr>
      </w:pPr>
      <w:r w:rsidRPr="00DB699C">
        <w:rPr>
          <w:rFonts w:ascii="Verdana" w:hAnsi="Verdana" w:cs="Arial"/>
          <w:b/>
          <w:sz w:val="24"/>
          <w:szCs w:val="24"/>
        </w:rPr>
        <w:t>BACKGROUND</w:t>
      </w:r>
    </w:p>
    <w:p w14:paraId="63C3462D" w14:textId="23CC76C2" w:rsidR="001842AB" w:rsidRPr="00DB699C" w:rsidRDefault="001842AB" w:rsidP="003C0527">
      <w:pPr>
        <w:spacing w:after="0" w:line="240" w:lineRule="auto"/>
        <w:ind w:left="360"/>
        <w:rPr>
          <w:rFonts w:ascii="Verdana" w:hAnsi="Verdana" w:cs="Arial"/>
          <w:b/>
          <w:sz w:val="24"/>
          <w:szCs w:val="24"/>
        </w:rPr>
      </w:pPr>
      <w:r w:rsidRPr="00DB699C">
        <w:rPr>
          <w:rFonts w:ascii="Verdana" w:hAnsi="Verdana" w:cs="Arial"/>
          <w:sz w:val="24"/>
          <w:szCs w:val="24"/>
        </w:rPr>
        <w:t>Some</w:t>
      </w:r>
      <w:r w:rsidRPr="00DB699C">
        <w:rPr>
          <w:rFonts w:ascii="Verdana" w:hAnsi="Verdana" w:cs="Arial"/>
          <w:spacing w:val="-4"/>
          <w:sz w:val="24"/>
          <w:szCs w:val="24"/>
        </w:rPr>
        <w:t xml:space="preserve"> </w:t>
      </w:r>
      <w:r w:rsidRPr="00DB699C">
        <w:rPr>
          <w:rFonts w:ascii="Verdana" w:hAnsi="Verdana" w:cs="Arial"/>
          <w:sz w:val="24"/>
          <w:szCs w:val="24"/>
        </w:rPr>
        <w:t>key</w:t>
      </w:r>
      <w:r w:rsidRPr="00DB699C">
        <w:rPr>
          <w:rFonts w:ascii="Verdana" w:hAnsi="Verdana" w:cs="Arial"/>
          <w:spacing w:val="-6"/>
          <w:sz w:val="24"/>
          <w:szCs w:val="24"/>
        </w:rPr>
        <w:t xml:space="preserve"> </w:t>
      </w:r>
      <w:r w:rsidRPr="00DB699C">
        <w:rPr>
          <w:rFonts w:ascii="Verdana" w:hAnsi="Verdana" w:cs="Arial"/>
          <w:sz w:val="24"/>
          <w:szCs w:val="24"/>
        </w:rPr>
        <w:t>points</w:t>
      </w:r>
      <w:r w:rsidRPr="00DB699C">
        <w:rPr>
          <w:rFonts w:ascii="Verdana" w:hAnsi="Verdana" w:cs="Arial"/>
          <w:spacing w:val="-3"/>
          <w:sz w:val="24"/>
          <w:szCs w:val="24"/>
        </w:rPr>
        <w:t xml:space="preserve"> </w:t>
      </w:r>
      <w:r w:rsidRPr="00DB699C">
        <w:rPr>
          <w:rFonts w:ascii="Verdana" w:hAnsi="Verdana" w:cs="Arial"/>
          <w:sz w:val="24"/>
          <w:szCs w:val="24"/>
        </w:rPr>
        <w:t>to</w:t>
      </w:r>
      <w:r w:rsidRPr="00DB699C">
        <w:rPr>
          <w:rFonts w:ascii="Verdana" w:hAnsi="Verdana" w:cs="Arial"/>
          <w:spacing w:val="-5"/>
          <w:sz w:val="24"/>
          <w:szCs w:val="24"/>
        </w:rPr>
        <w:t xml:space="preserve"> </w:t>
      </w:r>
      <w:r w:rsidRPr="00DB699C">
        <w:rPr>
          <w:rFonts w:ascii="Verdana" w:hAnsi="Verdana" w:cs="Arial"/>
          <w:sz w:val="24"/>
          <w:szCs w:val="24"/>
        </w:rPr>
        <w:t>note</w:t>
      </w:r>
      <w:r w:rsidRPr="00DB699C">
        <w:rPr>
          <w:rFonts w:ascii="Verdana" w:hAnsi="Verdana" w:cs="Arial"/>
          <w:spacing w:val="-5"/>
          <w:sz w:val="24"/>
          <w:szCs w:val="24"/>
        </w:rPr>
        <w:t xml:space="preserve"> </w:t>
      </w:r>
      <w:r w:rsidRPr="00DB699C">
        <w:rPr>
          <w:rFonts w:ascii="Verdana" w:hAnsi="Verdana" w:cs="Arial"/>
          <w:sz w:val="24"/>
          <w:szCs w:val="24"/>
        </w:rPr>
        <w:t>from</w:t>
      </w:r>
      <w:r w:rsidRPr="00DB699C">
        <w:rPr>
          <w:rFonts w:ascii="Verdana" w:hAnsi="Verdana" w:cs="Arial"/>
          <w:spacing w:val="1"/>
          <w:sz w:val="24"/>
          <w:szCs w:val="24"/>
        </w:rPr>
        <w:t xml:space="preserve"> </w:t>
      </w:r>
      <w:r w:rsidRPr="00DB699C">
        <w:rPr>
          <w:rFonts w:ascii="Verdana" w:hAnsi="Verdana" w:cs="Arial"/>
          <w:sz w:val="24"/>
          <w:szCs w:val="24"/>
        </w:rPr>
        <w:t>202</w:t>
      </w:r>
      <w:r w:rsidR="007304FE" w:rsidRPr="00DB699C">
        <w:rPr>
          <w:rFonts w:ascii="Verdana" w:hAnsi="Verdana" w:cs="Arial"/>
          <w:sz w:val="24"/>
          <w:szCs w:val="24"/>
        </w:rPr>
        <w:t>3</w:t>
      </w:r>
      <w:r w:rsidRPr="00DB699C">
        <w:rPr>
          <w:rFonts w:ascii="Verdana" w:hAnsi="Verdana" w:cs="Arial"/>
          <w:sz w:val="24"/>
          <w:szCs w:val="24"/>
        </w:rPr>
        <w:t>/202</w:t>
      </w:r>
      <w:r w:rsidR="007304FE" w:rsidRPr="00DB699C">
        <w:rPr>
          <w:rFonts w:ascii="Verdana" w:hAnsi="Verdana" w:cs="Arial"/>
          <w:sz w:val="24"/>
          <w:szCs w:val="24"/>
        </w:rPr>
        <w:t>4</w:t>
      </w:r>
      <w:r w:rsidRPr="00DB699C">
        <w:rPr>
          <w:rFonts w:ascii="Verdana" w:hAnsi="Verdana" w:cs="Arial"/>
          <w:spacing w:val="-5"/>
          <w:sz w:val="24"/>
          <w:szCs w:val="24"/>
        </w:rPr>
        <w:t xml:space="preserve"> </w:t>
      </w:r>
      <w:r w:rsidRPr="00DB699C">
        <w:rPr>
          <w:rFonts w:ascii="Verdana" w:hAnsi="Verdana" w:cs="Arial"/>
          <w:spacing w:val="-2"/>
          <w:sz w:val="24"/>
          <w:szCs w:val="24"/>
        </w:rPr>
        <w:t>below:</w:t>
      </w:r>
    </w:p>
    <w:p w14:paraId="55680A3B" w14:textId="7D331CAF" w:rsidR="001842AB" w:rsidRPr="00DB699C" w:rsidRDefault="007304FE" w:rsidP="003C0527">
      <w:pPr>
        <w:pStyle w:val="NoSpacing"/>
        <w:numPr>
          <w:ilvl w:val="0"/>
          <w:numId w:val="15"/>
        </w:numPr>
        <w:rPr>
          <w:rFonts w:ascii="Verdana" w:hAnsi="Verdana" w:cs="Arial"/>
          <w:sz w:val="24"/>
          <w:szCs w:val="24"/>
        </w:rPr>
      </w:pPr>
      <w:r w:rsidRPr="00DB699C">
        <w:rPr>
          <w:rFonts w:ascii="Verdana" w:hAnsi="Verdana" w:cs="Arial"/>
          <w:spacing w:val="-15"/>
          <w:sz w:val="24"/>
          <w:szCs w:val="24"/>
        </w:rPr>
        <w:t>5031</w:t>
      </w:r>
      <w:r w:rsidR="001842AB" w:rsidRPr="00DB699C">
        <w:rPr>
          <w:rFonts w:ascii="Verdana" w:hAnsi="Verdana" w:cs="Arial"/>
          <w:spacing w:val="-15"/>
          <w:sz w:val="24"/>
          <w:szCs w:val="24"/>
        </w:rPr>
        <w:t xml:space="preserve"> </w:t>
      </w:r>
      <w:r w:rsidR="001842AB" w:rsidRPr="00DB699C">
        <w:rPr>
          <w:rFonts w:ascii="Verdana" w:hAnsi="Verdana" w:cs="Arial"/>
          <w:sz w:val="24"/>
          <w:szCs w:val="24"/>
        </w:rPr>
        <w:t>patients</w:t>
      </w:r>
      <w:r w:rsidR="001842AB" w:rsidRPr="00DB699C">
        <w:rPr>
          <w:rFonts w:ascii="Verdana" w:hAnsi="Verdana" w:cs="Arial"/>
          <w:spacing w:val="-15"/>
          <w:sz w:val="24"/>
          <w:szCs w:val="24"/>
        </w:rPr>
        <w:t xml:space="preserve"> </w:t>
      </w:r>
      <w:r w:rsidR="001842AB" w:rsidRPr="00DB699C">
        <w:rPr>
          <w:rFonts w:ascii="Verdana" w:hAnsi="Verdana" w:cs="Arial"/>
          <w:sz w:val="24"/>
          <w:szCs w:val="24"/>
        </w:rPr>
        <w:t>were</w:t>
      </w:r>
      <w:r w:rsidR="001842AB" w:rsidRPr="00DB699C">
        <w:rPr>
          <w:rFonts w:ascii="Verdana" w:hAnsi="Verdana" w:cs="Arial"/>
          <w:spacing w:val="-14"/>
          <w:sz w:val="24"/>
          <w:szCs w:val="24"/>
        </w:rPr>
        <w:t xml:space="preserve"> </w:t>
      </w:r>
      <w:r w:rsidR="001842AB" w:rsidRPr="00DB699C">
        <w:rPr>
          <w:rFonts w:ascii="Verdana" w:hAnsi="Verdana" w:cs="Arial"/>
          <w:sz w:val="24"/>
          <w:szCs w:val="24"/>
        </w:rPr>
        <w:t>treated</w:t>
      </w:r>
      <w:r w:rsidR="001842AB" w:rsidRPr="00DB699C">
        <w:rPr>
          <w:rFonts w:ascii="Verdana" w:hAnsi="Verdana" w:cs="Arial"/>
          <w:spacing w:val="-16"/>
          <w:sz w:val="24"/>
          <w:szCs w:val="24"/>
        </w:rPr>
        <w:t xml:space="preserve"> </w:t>
      </w:r>
      <w:r w:rsidR="001842AB" w:rsidRPr="00DB699C">
        <w:rPr>
          <w:rFonts w:ascii="Verdana" w:hAnsi="Verdana" w:cs="Arial"/>
          <w:sz w:val="24"/>
          <w:szCs w:val="24"/>
        </w:rPr>
        <w:t>across</w:t>
      </w:r>
      <w:r w:rsidR="001842AB" w:rsidRPr="00DB699C">
        <w:rPr>
          <w:rFonts w:ascii="Verdana" w:hAnsi="Verdana" w:cs="Arial"/>
          <w:spacing w:val="-17"/>
          <w:sz w:val="24"/>
          <w:szCs w:val="24"/>
        </w:rPr>
        <w:t xml:space="preserve"> </w:t>
      </w:r>
      <w:r w:rsidR="001842AB" w:rsidRPr="00DB699C">
        <w:rPr>
          <w:rFonts w:ascii="Verdana" w:hAnsi="Verdana" w:cs="Arial"/>
          <w:sz w:val="24"/>
          <w:szCs w:val="24"/>
        </w:rPr>
        <w:t>the</w:t>
      </w:r>
      <w:r w:rsidR="001842AB" w:rsidRPr="00DB699C">
        <w:rPr>
          <w:rFonts w:ascii="Verdana" w:hAnsi="Verdana" w:cs="Arial"/>
          <w:spacing w:val="-16"/>
          <w:sz w:val="24"/>
          <w:szCs w:val="24"/>
        </w:rPr>
        <w:t xml:space="preserve"> </w:t>
      </w:r>
      <w:r w:rsidR="001842AB" w:rsidRPr="00DB699C">
        <w:rPr>
          <w:rFonts w:ascii="Verdana" w:hAnsi="Verdana" w:cs="Arial"/>
          <w:sz w:val="24"/>
          <w:szCs w:val="24"/>
        </w:rPr>
        <w:t>network</w:t>
      </w:r>
      <w:r w:rsidR="001842AB" w:rsidRPr="00DB699C">
        <w:rPr>
          <w:rFonts w:ascii="Verdana" w:hAnsi="Verdana" w:cs="Arial"/>
          <w:spacing w:val="-16"/>
          <w:sz w:val="24"/>
          <w:szCs w:val="24"/>
        </w:rPr>
        <w:t xml:space="preserve"> </w:t>
      </w:r>
      <w:r w:rsidR="001842AB" w:rsidRPr="00DB699C">
        <w:rPr>
          <w:rFonts w:ascii="Verdana" w:hAnsi="Verdana" w:cs="Arial"/>
          <w:sz w:val="24"/>
          <w:szCs w:val="24"/>
        </w:rPr>
        <w:t>during</w:t>
      </w:r>
      <w:r w:rsidR="001842AB" w:rsidRPr="00DB699C">
        <w:rPr>
          <w:rFonts w:ascii="Verdana" w:hAnsi="Verdana" w:cs="Arial"/>
          <w:spacing w:val="-16"/>
          <w:sz w:val="24"/>
          <w:szCs w:val="24"/>
        </w:rPr>
        <w:t xml:space="preserve"> </w:t>
      </w:r>
      <w:r w:rsidR="001842AB" w:rsidRPr="00DB699C">
        <w:rPr>
          <w:rFonts w:ascii="Verdana" w:hAnsi="Verdana" w:cs="Arial"/>
          <w:sz w:val="24"/>
          <w:szCs w:val="24"/>
        </w:rPr>
        <w:t>202</w:t>
      </w:r>
      <w:r w:rsidRPr="00DB699C">
        <w:rPr>
          <w:rFonts w:ascii="Verdana" w:hAnsi="Verdana" w:cs="Arial"/>
          <w:sz w:val="24"/>
          <w:szCs w:val="24"/>
        </w:rPr>
        <w:t>3</w:t>
      </w:r>
      <w:r w:rsidR="001842AB" w:rsidRPr="00DB699C">
        <w:rPr>
          <w:rFonts w:ascii="Verdana" w:hAnsi="Verdana" w:cs="Arial"/>
          <w:sz w:val="24"/>
          <w:szCs w:val="24"/>
        </w:rPr>
        <w:t>/202</w:t>
      </w:r>
      <w:r w:rsidRPr="00DB699C">
        <w:rPr>
          <w:rFonts w:ascii="Verdana" w:hAnsi="Verdana" w:cs="Arial"/>
          <w:sz w:val="24"/>
          <w:szCs w:val="24"/>
        </w:rPr>
        <w:t>4</w:t>
      </w:r>
      <w:r w:rsidR="001842AB" w:rsidRPr="00DB699C">
        <w:rPr>
          <w:rFonts w:ascii="Verdana" w:hAnsi="Verdana" w:cs="Arial"/>
          <w:spacing w:val="-16"/>
          <w:sz w:val="24"/>
          <w:szCs w:val="24"/>
        </w:rPr>
        <w:t xml:space="preserve"> </w:t>
      </w:r>
      <w:r w:rsidR="001842AB" w:rsidRPr="00DB699C">
        <w:rPr>
          <w:rFonts w:ascii="Verdana" w:hAnsi="Verdana" w:cs="Arial"/>
          <w:sz w:val="24"/>
          <w:szCs w:val="24"/>
        </w:rPr>
        <w:t>financial</w:t>
      </w:r>
      <w:r w:rsidR="001842AB" w:rsidRPr="00DB699C">
        <w:rPr>
          <w:rFonts w:ascii="Verdana" w:hAnsi="Verdana" w:cs="Arial"/>
          <w:spacing w:val="-16"/>
          <w:sz w:val="24"/>
          <w:szCs w:val="24"/>
        </w:rPr>
        <w:t xml:space="preserve"> </w:t>
      </w:r>
      <w:r w:rsidR="001842AB" w:rsidRPr="00DB699C">
        <w:rPr>
          <w:rFonts w:ascii="Verdana" w:hAnsi="Verdana" w:cs="Arial"/>
          <w:spacing w:val="-2"/>
          <w:sz w:val="24"/>
          <w:szCs w:val="24"/>
        </w:rPr>
        <w:t>year.</w:t>
      </w:r>
    </w:p>
    <w:p w14:paraId="135D6A21" w14:textId="77777777" w:rsidR="001842AB" w:rsidRPr="00DB699C" w:rsidRDefault="001842AB" w:rsidP="003C0527">
      <w:pPr>
        <w:pStyle w:val="NoSpacing"/>
        <w:numPr>
          <w:ilvl w:val="0"/>
          <w:numId w:val="15"/>
        </w:numPr>
        <w:rPr>
          <w:rFonts w:ascii="Verdana" w:hAnsi="Verdana" w:cs="Arial"/>
          <w:sz w:val="24"/>
          <w:szCs w:val="24"/>
        </w:rPr>
      </w:pPr>
      <w:r w:rsidRPr="00DB699C">
        <w:rPr>
          <w:rFonts w:ascii="Verdana" w:hAnsi="Verdana" w:cs="Arial"/>
          <w:sz w:val="24"/>
          <w:szCs w:val="24"/>
        </w:rPr>
        <w:t>There continues to be a high number of patients accessing the MTC either by a primary or secondary transfer</w:t>
      </w:r>
    </w:p>
    <w:p w14:paraId="01BD2EA9" w14:textId="3631E61D" w:rsidR="001842AB" w:rsidRPr="00DB699C" w:rsidRDefault="001842AB" w:rsidP="003C0527">
      <w:pPr>
        <w:pStyle w:val="NoSpacing"/>
        <w:numPr>
          <w:ilvl w:val="0"/>
          <w:numId w:val="15"/>
        </w:numPr>
        <w:rPr>
          <w:rFonts w:ascii="Verdana" w:hAnsi="Verdana" w:cs="Arial"/>
          <w:sz w:val="24"/>
          <w:szCs w:val="24"/>
        </w:rPr>
      </w:pPr>
      <w:r w:rsidRPr="00DB699C">
        <w:rPr>
          <w:rFonts w:ascii="Verdana" w:hAnsi="Verdana" w:cs="Arial"/>
          <w:sz w:val="24"/>
          <w:szCs w:val="24"/>
        </w:rPr>
        <w:t>7</w:t>
      </w:r>
      <w:r w:rsidR="007304FE" w:rsidRPr="00DB699C">
        <w:rPr>
          <w:rFonts w:ascii="Verdana" w:hAnsi="Verdana" w:cs="Arial"/>
          <w:sz w:val="24"/>
          <w:szCs w:val="24"/>
        </w:rPr>
        <w:t>2</w:t>
      </w:r>
      <w:r w:rsidRPr="00DB699C">
        <w:rPr>
          <w:rFonts w:ascii="Verdana" w:hAnsi="Verdana" w:cs="Arial"/>
          <w:sz w:val="24"/>
          <w:szCs w:val="24"/>
        </w:rPr>
        <w:t>%</w:t>
      </w:r>
      <w:r w:rsidRPr="00DB699C">
        <w:rPr>
          <w:rFonts w:ascii="Verdana" w:hAnsi="Verdana" w:cs="Arial"/>
          <w:spacing w:val="-1"/>
          <w:sz w:val="24"/>
          <w:szCs w:val="24"/>
        </w:rPr>
        <w:t xml:space="preserve"> </w:t>
      </w:r>
      <w:r w:rsidRPr="00DB699C">
        <w:rPr>
          <w:rFonts w:ascii="Verdana" w:hAnsi="Verdana" w:cs="Arial"/>
          <w:sz w:val="24"/>
          <w:szCs w:val="24"/>
        </w:rPr>
        <w:t>of</w:t>
      </w:r>
      <w:r w:rsidRPr="00DB699C">
        <w:rPr>
          <w:rFonts w:ascii="Verdana" w:hAnsi="Verdana" w:cs="Arial"/>
          <w:spacing w:val="-2"/>
          <w:sz w:val="24"/>
          <w:szCs w:val="24"/>
        </w:rPr>
        <w:t xml:space="preserve"> </w:t>
      </w:r>
      <w:r w:rsidRPr="00DB699C">
        <w:rPr>
          <w:rFonts w:ascii="Verdana" w:hAnsi="Verdana" w:cs="Arial"/>
          <w:sz w:val="24"/>
          <w:szCs w:val="24"/>
        </w:rPr>
        <w:t>admissions were</w:t>
      </w:r>
      <w:r w:rsidRPr="00DB699C">
        <w:rPr>
          <w:rFonts w:ascii="Verdana" w:hAnsi="Verdana" w:cs="Arial"/>
          <w:spacing w:val="-2"/>
          <w:sz w:val="24"/>
          <w:szCs w:val="24"/>
        </w:rPr>
        <w:t xml:space="preserve"> </w:t>
      </w:r>
      <w:r w:rsidRPr="00DB699C">
        <w:rPr>
          <w:rFonts w:ascii="Verdana" w:hAnsi="Verdana" w:cs="Arial"/>
          <w:sz w:val="24"/>
          <w:szCs w:val="24"/>
        </w:rPr>
        <w:t>due</w:t>
      </w:r>
      <w:r w:rsidRPr="00DB699C">
        <w:rPr>
          <w:rFonts w:ascii="Verdana" w:hAnsi="Verdana" w:cs="Arial"/>
          <w:spacing w:val="-4"/>
          <w:sz w:val="24"/>
          <w:szCs w:val="24"/>
        </w:rPr>
        <w:t xml:space="preserve"> </w:t>
      </w:r>
      <w:r w:rsidRPr="00DB699C">
        <w:rPr>
          <w:rFonts w:ascii="Verdana" w:hAnsi="Verdana" w:cs="Arial"/>
          <w:sz w:val="24"/>
          <w:szCs w:val="24"/>
        </w:rPr>
        <w:t>to</w:t>
      </w:r>
      <w:r w:rsidRPr="00DB699C">
        <w:rPr>
          <w:rFonts w:ascii="Verdana" w:hAnsi="Verdana" w:cs="Arial"/>
          <w:spacing w:val="-4"/>
          <w:sz w:val="24"/>
          <w:szCs w:val="24"/>
        </w:rPr>
        <w:t xml:space="preserve"> </w:t>
      </w:r>
      <w:r w:rsidRPr="00DB699C">
        <w:rPr>
          <w:rFonts w:ascii="Verdana" w:hAnsi="Verdana" w:cs="Arial"/>
          <w:sz w:val="24"/>
          <w:szCs w:val="24"/>
        </w:rPr>
        <w:t>falls</w:t>
      </w:r>
      <w:r w:rsidRPr="00DB699C">
        <w:rPr>
          <w:rFonts w:ascii="Verdana" w:hAnsi="Verdana" w:cs="Arial"/>
          <w:spacing w:val="-2"/>
          <w:sz w:val="24"/>
          <w:szCs w:val="24"/>
        </w:rPr>
        <w:t xml:space="preserve"> </w:t>
      </w:r>
      <w:r w:rsidRPr="00DB699C">
        <w:rPr>
          <w:rFonts w:ascii="Verdana" w:hAnsi="Verdana" w:cs="Arial"/>
          <w:sz w:val="24"/>
          <w:szCs w:val="24"/>
        </w:rPr>
        <w:t>and</w:t>
      </w:r>
      <w:r w:rsidRPr="00DB699C">
        <w:rPr>
          <w:rFonts w:ascii="Verdana" w:hAnsi="Verdana" w:cs="Arial"/>
          <w:spacing w:val="-4"/>
          <w:sz w:val="24"/>
          <w:szCs w:val="24"/>
        </w:rPr>
        <w:t xml:space="preserve"> </w:t>
      </w:r>
      <w:r w:rsidRPr="00DB699C">
        <w:rPr>
          <w:rFonts w:ascii="Verdana" w:hAnsi="Verdana" w:cs="Arial"/>
          <w:sz w:val="24"/>
          <w:szCs w:val="24"/>
        </w:rPr>
        <w:t>18%</w:t>
      </w:r>
      <w:r w:rsidRPr="00DB699C">
        <w:rPr>
          <w:rFonts w:ascii="Verdana" w:hAnsi="Verdana" w:cs="Arial"/>
          <w:spacing w:val="-5"/>
          <w:sz w:val="24"/>
          <w:szCs w:val="24"/>
        </w:rPr>
        <w:t xml:space="preserve"> </w:t>
      </w:r>
      <w:r w:rsidRPr="00DB699C">
        <w:rPr>
          <w:rFonts w:ascii="Verdana" w:hAnsi="Verdana" w:cs="Arial"/>
          <w:sz w:val="24"/>
          <w:szCs w:val="24"/>
        </w:rPr>
        <w:t>due</w:t>
      </w:r>
      <w:r w:rsidRPr="00DB699C">
        <w:rPr>
          <w:rFonts w:ascii="Verdana" w:hAnsi="Verdana" w:cs="Arial"/>
          <w:spacing w:val="-3"/>
          <w:sz w:val="24"/>
          <w:szCs w:val="24"/>
        </w:rPr>
        <w:t xml:space="preserve"> </w:t>
      </w:r>
      <w:r w:rsidRPr="00DB699C">
        <w:rPr>
          <w:rFonts w:ascii="Verdana" w:hAnsi="Verdana" w:cs="Arial"/>
          <w:sz w:val="24"/>
          <w:szCs w:val="24"/>
        </w:rPr>
        <w:t>to</w:t>
      </w:r>
      <w:r w:rsidRPr="00DB699C">
        <w:rPr>
          <w:rFonts w:ascii="Verdana" w:hAnsi="Verdana" w:cs="Arial"/>
          <w:spacing w:val="-2"/>
          <w:sz w:val="24"/>
          <w:szCs w:val="24"/>
        </w:rPr>
        <w:t xml:space="preserve"> </w:t>
      </w:r>
      <w:r w:rsidRPr="00DB699C">
        <w:rPr>
          <w:rFonts w:ascii="Verdana" w:hAnsi="Verdana" w:cs="Arial"/>
          <w:sz w:val="24"/>
          <w:szCs w:val="24"/>
        </w:rPr>
        <w:t>road</w:t>
      </w:r>
      <w:r w:rsidRPr="00DB699C">
        <w:rPr>
          <w:rFonts w:ascii="Verdana" w:hAnsi="Verdana" w:cs="Arial"/>
          <w:spacing w:val="-4"/>
          <w:sz w:val="24"/>
          <w:szCs w:val="24"/>
        </w:rPr>
        <w:t xml:space="preserve"> </w:t>
      </w:r>
      <w:r w:rsidRPr="00DB699C">
        <w:rPr>
          <w:rFonts w:ascii="Verdana" w:hAnsi="Verdana" w:cs="Arial"/>
          <w:sz w:val="24"/>
          <w:szCs w:val="24"/>
        </w:rPr>
        <w:t>traffic</w:t>
      </w:r>
      <w:r w:rsidRPr="00DB699C">
        <w:rPr>
          <w:rFonts w:ascii="Verdana" w:hAnsi="Verdana" w:cs="Arial"/>
          <w:spacing w:val="-5"/>
          <w:sz w:val="24"/>
          <w:szCs w:val="24"/>
        </w:rPr>
        <w:t xml:space="preserve"> </w:t>
      </w:r>
      <w:r w:rsidRPr="00DB699C">
        <w:rPr>
          <w:rFonts w:ascii="Verdana" w:hAnsi="Verdana" w:cs="Arial"/>
          <w:spacing w:val="-2"/>
          <w:sz w:val="24"/>
          <w:szCs w:val="24"/>
        </w:rPr>
        <w:t>accidents</w:t>
      </w:r>
    </w:p>
    <w:p w14:paraId="51B3C57C" w14:textId="18EF7360" w:rsidR="001842AB" w:rsidRPr="00DB699C" w:rsidRDefault="007304FE" w:rsidP="003C0527">
      <w:pPr>
        <w:pStyle w:val="NoSpacing"/>
        <w:numPr>
          <w:ilvl w:val="0"/>
          <w:numId w:val="15"/>
        </w:numPr>
        <w:rPr>
          <w:rFonts w:ascii="Verdana" w:hAnsi="Verdana" w:cs="Arial"/>
          <w:sz w:val="24"/>
          <w:szCs w:val="24"/>
        </w:rPr>
      </w:pPr>
      <w:r w:rsidRPr="00DB699C">
        <w:rPr>
          <w:rFonts w:ascii="Verdana" w:hAnsi="Verdana" w:cs="Arial"/>
          <w:sz w:val="24"/>
          <w:szCs w:val="24"/>
        </w:rPr>
        <w:t>246</w:t>
      </w:r>
      <w:r w:rsidR="001842AB" w:rsidRPr="00DB699C">
        <w:rPr>
          <w:rFonts w:ascii="Verdana" w:hAnsi="Verdana" w:cs="Arial"/>
          <w:sz w:val="24"/>
          <w:szCs w:val="24"/>
        </w:rPr>
        <w:t xml:space="preserve"> trauma related incidences were recorded and </w:t>
      </w:r>
      <w:r w:rsidRPr="00DB699C">
        <w:rPr>
          <w:rFonts w:ascii="Verdana" w:hAnsi="Verdana" w:cs="Arial"/>
          <w:sz w:val="24"/>
          <w:szCs w:val="24"/>
        </w:rPr>
        <w:t>20</w:t>
      </w:r>
      <w:r w:rsidR="001842AB" w:rsidRPr="00DB699C">
        <w:rPr>
          <w:rFonts w:ascii="Verdana" w:hAnsi="Verdana" w:cs="Arial"/>
          <w:sz w:val="24"/>
          <w:szCs w:val="24"/>
        </w:rPr>
        <w:t xml:space="preserve"> </w:t>
      </w:r>
      <w:proofErr w:type="spellStart"/>
      <w:r w:rsidR="001842AB" w:rsidRPr="00DB699C">
        <w:rPr>
          <w:rFonts w:ascii="Verdana" w:hAnsi="Verdana" w:cs="Arial"/>
          <w:sz w:val="24"/>
          <w:szCs w:val="24"/>
        </w:rPr>
        <w:t>GREATix</w:t>
      </w:r>
      <w:proofErr w:type="spellEnd"/>
      <w:r w:rsidR="001842AB" w:rsidRPr="00DB699C">
        <w:rPr>
          <w:rFonts w:ascii="Verdana" w:hAnsi="Verdana" w:cs="Arial"/>
          <w:sz w:val="24"/>
          <w:szCs w:val="24"/>
        </w:rPr>
        <w:t xml:space="preserve"> submissions were made in 202</w:t>
      </w:r>
      <w:r w:rsidRPr="00DB699C">
        <w:rPr>
          <w:rFonts w:ascii="Verdana" w:hAnsi="Verdana" w:cs="Arial"/>
          <w:sz w:val="24"/>
          <w:szCs w:val="24"/>
        </w:rPr>
        <w:t>3</w:t>
      </w:r>
      <w:r w:rsidR="001842AB" w:rsidRPr="00DB699C">
        <w:rPr>
          <w:rFonts w:ascii="Verdana" w:hAnsi="Verdana" w:cs="Arial"/>
          <w:sz w:val="24"/>
          <w:szCs w:val="24"/>
        </w:rPr>
        <w:t>/202</w:t>
      </w:r>
      <w:r w:rsidRPr="00DB699C">
        <w:rPr>
          <w:rFonts w:ascii="Verdana" w:hAnsi="Verdana" w:cs="Arial"/>
          <w:sz w:val="24"/>
          <w:szCs w:val="24"/>
        </w:rPr>
        <w:t>4</w:t>
      </w:r>
    </w:p>
    <w:p w14:paraId="7906DE5C" w14:textId="77777777" w:rsidR="003C0527" w:rsidRPr="00DB699C" w:rsidRDefault="001842AB" w:rsidP="003C0527">
      <w:pPr>
        <w:pStyle w:val="NoSpacing"/>
        <w:numPr>
          <w:ilvl w:val="0"/>
          <w:numId w:val="15"/>
        </w:numPr>
        <w:rPr>
          <w:rFonts w:ascii="Verdana" w:hAnsi="Verdana" w:cs="Arial"/>
          <w:sz w:val="24"/>
          <w:szCs w:val="24"/>
        </w:rPr>
      </w:pPr>
      <w:r w:rsidRPr="00DB699C">
        <w:rPr>
          <w:rFonts w:ascii="Verdana" w:hAnsi="Verdana" w:cs="Arial"/>
          <w:sz w:val="24"/>
          <w:szCs w:val="24"/>
        </w:rPr>
        <w:t>Compliance against the daily sitrep remains variable.</w:t>
      </w:r>
      <w:r w:rsidRPr="00DB699C">
        <w:rPr>
          <w:rFonts w:ascii="Verdana" w:hAnsi="Verdana" w:cs="Arial"/>
          <w:spacing w:val="80"/>
          <w:sz w:val="24"/>
          <w:szCs w:val="24"/>
        </w:rPr>
        <w:t xml:space="preserve"> </w:t>
      </w:r>
      <w:r w:rsidRPr="00DB699C">
        <w:rPr>
          <w:rFonts w:ascii="Verdana" w:hAnsi="Verdana" w:cs="Arial"/>
          <w:sz w:val="24"/>
          <w:szCs w:val="24"/>
        </w:rPr>
        <w:t>The network team are working with the sites who have poor compliance</w:t>
      </w:r>
    </w:p>
    <w:p w14:paraId="47FE7A3D" w14:textId="77777777" w:rsidR="00E9179A" w:rsidRPr="00DB699C" w:rsidRDefault="00E9179A" w:rsidP="00E9179A">
      <w:pPr>
        <w:pStyle w:val="NoSpacing"/>
        <w:rPr>
          <w:rFonts w:ascii="Verdana" w:hAnsi="Verdana"/>
          <w:sz w:val="24"/>
          <w:szCs w:val="24"/>
        </w:rPr>
      </w:pPr>
    </w:p>
    <w:p w14:paraId="7D672364" w14:textId="575A8DCB" w:rsidR="001842AB" w:rsidRPr="00DB699C" w:rsidRDefault="001842AB" w:rsidP="00E9179A">
      <w:pPr>
        <w:pStyle w:val="NoSpacing"/>
        <w:ind w:left="426"/>
        <w:rPr>
          <w:rFonts w:ascii="Verdana" w:hAnsi="Verdana" w:cs="Arial"/>
          <w:sz w:val="24"/>
          <w:szCs w:val="24"/>
        </w:rPr>
      </w:pPr>
      <w:r w:rsidRPr="00DB699C">
        <w:rPr>
          <w:rFonts w:ascii="Verdana" w:hAnsi="Verdana" w:cs="Arial"/>
          <w:sz w:val="24"/>
          <w:szCs w:val="24"/>
        </w:rPr>
        <w:t>Key</w:t>
      </w:r>
      <w:r w:rsidRPr="00DB699C">
        <w:rPr>
          <w:rFonts w:ascii="Verdana" w:hAnsi="Verdana" w:cs="Arial"/>
          <w:spacing w:val="-3"/>
          <w:sz w:val="24"/>
          <w:szCs w:val="24"/>
        </w:rPr>
        <w:t xml:space="preserve"> </w:t>
      </w:r>
      <w:r w:rsidRPr="00DB699C">
        <w:rPr>
          <w:rFonts w:ascii="Verdana" w:hAnsi="Verdana" w:cs="Arial"/>
          <w:sz w:val="24"/>
          <w:szCs w:val="24"/>
        </w:rPr>
        <w:t>achievements:</w:t>
      </w:r>
    </w:p>
    <w:p w14:paraId="78C5A3A4" w14:textId="77777777" w:rsidR="001842AB" w:rsidRPr="00DB699C" w:rsidRDefault="001842AB" w:rsidP="00E9179A">
      <w:pPr>
        <w:pStyle w:val="NoSpacing"/>
        <w:numPr>
          <w:ilvl w:val="0"/>
          <w:numId w:val="16"/>
        </w:numPr>
        <w:rPr>
          <w:rFonts w:ascii="Verdana" w:hAnsi="Verdana" w:cs="Arial"/>
          <w:sz w:val="24"/>
          <w:szCs w:val="24"/>
        </w:rPr>
      </w:pPr>
      <w:r w:rsidRPr="00DB699C">
        <w:rPr>
          <w:rFonts w:ascii="Verdana" w:hAnsi="Verdana" w:cs="Arial"/>
          <w:sz w:val="24"/>
          <w:szCs w:val="24"/>
        </w:rPr>
        <w:t>Quarterly</w:t>
      </w:r>
      <w:r w:rsidRPr="00DB699C">
        <w:rPr>
          <w:rFonts w:ascii="Verdana" w:hAnsi="Verdana" w:cs="Arial"/>
          <w:spacing w:val="-9"/>
          <w:sz w:val="24"/>
          <w:szCs w:val="24"/>
        </w:rPr>
        <w:t xml:space="preserve"> </w:t>
      </w:r>
      <w:r w:rsidRPr="00DB699C">
        <w:rPr>
          <w:rFonts w:ascii="Verdana" w:hAnsi="Verdana" w:cs="Arial"/>
          <w:sz w:val="24"/>
          <w:szCs w:val="24"/>
        </w:rPr>
        <w:t>lessons</w:t>
      </w:r>
      <w:r w:rsidRPr="00DB699C">
        <w:rPr>
          <w:rFonts w:ascii="Verdana" w:hAnsi="Verdana" w:cs="Arial"/>
          <w:spacing w:val="-4"/>
          <w:sz w:val="24"/>
          <w:szCs w:val="24"/>
        </w:rPr>
        <w:t xml:space="preserve"> </w:t>
      </w:r>
      <w:r w:rsidRPr="00DB699C">
        <w:rPr>
          <w:rFonts w:ascii="Verdana" w:hAnsi="Verdana" w:cs="Arial"/>
          <w:sz w:val="24"/>
          <w:szCs w:val="24"/>
        </w:rPr>
        <w:t>learnt bulletin</w:t>
      </w:r>
      <w:r w:rsidRPr="00DB699C">
        <w:rPr>
          <w:rFonts w:ascii="Verdana" w:hAnsi="Verdana" w:cs="Arial"/>
          <w:spacing w:val="-4"/>
          <w:sz w:val="24"/>
          <w:szCs w:val="24"/>
        </w:rPr>
        <w:t xml:space="preserve"> </w:t>
      </w:r>
      <w:r w:rsidRPr="00DB699C">
        <w:rPr>
          <w:rFonts w:ascii="Verdana" w:hAnsi="Verdana" w:cs="Arial"/>
          <w:sz w:val="24"/>
          <w:szCs w:val="24"/>
        </w:rPr>
        <w:t>issued</w:t>
      </w:r>
      <w:r w:rsidRPr="00DB699C">
        <w:rPr>
          <w:rFonts w:ascii="Verdana" w:hAnsi="Verdana" w:cs="Arial"/>
          <w:spacing w:val="-5"/>
          <w:sz w:val="24"/>
          <w:szCs w:val="24"/>
        </w:rPr>
        <w:t xml:space="preserve"> </w:t>
      </w:r>
      <w:r w:rsidRPr="00DB699C">
        <w:rPr>
          <w:rFonts w:ascii="Verdana" w:hAnsi="Verdana" w:cs="Arial"/>
          <w:sz w:val="24"/>
          <w:szCs w:val="24"/>
        </w:rPr>
        <w:t>across</w:t>
      </w:r>
      <w:r w:rsidRPr="00DB699C">
        <w:rPr>
          <w:rFonts w:ascii="Verdana" w:hAnsi="Verdana" w:cs="Arial"/>
          <w:spacing w:val="-4"/>
          <w:sz w:val="24"/>
          <w:szCs w:val="24"/>
        </w:rPr>
        <w:t xml:space="preserve"> </w:t>
      </w:r>
      <w:r w:rsidRPr="00DB699C">
        <w:rPr>
          <w:rFonts w:ascii="Verdana" w:hAnsi="Verdana" w:cs="Arial"/>
          <w:sz w:val="24"/>
          <w:szCs w:val="24"/>
        </w:rPr>
        <w:t>the</w:t>
      </w:r>
      <w:r w:rsidRPr="00DB699C">
        <w:rPr>
          <w:rFonts w:ascii="Verdana" w:hAnsi="Verdana" w:cs="Arial"/>
          <w:spacing w:val="-5"/>
          <w:sz w:val="24"/>
          <w:szCs w:val="24"/>
        </w:rPr>
        <w:t xml:space="preserve"> </w:t>
      </w:r>
      <w:r w:rsidRPr="00DB699C">
        <w:rPr>
          <w:rFonts w:ascii="Verdana" w:hAnsi="Verdana" w:cs="Arial"/>
          <w:sz w:val="24"/>
          <w:szCs w:val="24"/>
        </w:rPr>
        <w:t>network</w:t>
      </w:r>
    </w:p>
    <w:p w14:paraId="5123D592" w14:textId="4B226B00" w:rsidR="001842AB" w:rsidRPr="00DB699C" w:rsidRDefault="001842AB" w:rsidP="00E9179A">
      <w:pPr>
        <w:pStyle w:val="NoSpacing"/>
        <w:numPr>
          <w:ilvl w:val="0"/>
          <w:numId w:val="16"/>
        </w:numPr>
        <w:rPr>
          <w:rFonts w:ascii="Verdana" w:hAnsi="Verdana" w:cs="Arial"/>
          <w:sz w:val="24"/>
          <w:szCs w:val="24"/>
        </w:rPr>
      </w:pPr>
      <w:r w:rsidRPr="00DB699C">
        <w:rPr>
          <w:rFonts w:ascii="Verdana" w:hAnsi="Verdana" w:cs="Arial"/>
          <w:sz w:val="24"/>
          <w:szCs w:val="24"/>
        </w:rPr>
        <w:t>Ongoing review and update of the SWTN clinical guidelines and operational</w:t>
      </w:r>
      <w:r w:rsidRPr="00DB699C">
        <w:rPr>
          <w:rFonts w:ascii="Verdana" w:hAnsi="Verdana" w:cs="Arial"/>
          <w:spacing w:val="40"/>
          <w:sz w:val="24"/>
          <w:szCs w:val="24"/>
        </w:rPr>
        <w:t xml:space="preserve"> </w:t>
      </w:r>
      <w:r w:rsidRPr="00DB699C">
        <w:rPr>
          <w:rFonts w:ascii="Verdana" w:hAnsi="Verdana" w:cs="Arial"/>
          <w:sz w:val="24"/>
          <w:szCs w:val="24"/>
        </w:rPr>
        <w:t>policies</w:t>
      </w:r>
      <w:r w:rsidRPr="00DB699C">
        <w:rPr>
          <w:rFonts w:ascii="Verdana" w:hAnsi="Verdana" w:cs="Arial"/>
          <w:spacing w:val="-5"/>
          <w:sz w:val="24"/>
          <w:szCs w:val="24"/>
        </w:rPr>
        <w:t xml:space="preserve"> </w:t>
      </w:r>
      <w:r w:rsidRPr="00DB699C">
        <w:rPr>
          <w:rFonts w:ascii="Verdana" w:hAnsi="Verdana" w:cs="Arial"/>
          <w:sz w:val="24"/>
          <w:szCs w:val="24"/>
        </w:rPr>
        <w:t>based</w:t>
      </w:r>
      <w:r w:rsidRPr="00DB699C">
        <w:rPr>
          <w:rFonts w:ascii="Verdana" w:hAnsi="Verdana" w:cs="Arial"/>
          <w:spacing w:val="-5"/>
          <w:sz w:val="24"/>
          <w:szCs w:val="24"/>
        </w:rPr>
        <w:t xml:space="preserve"> </w:t>
      </w:r>
      <w:r w:rsidRPr="00DB699C">
        <w:rPr>
          <w:rFonts w:ascii="Verdana" w:hAnsi="Verdana" w:cs="Arial"/>
          <w:sz w:val="24"/>
          <w:szCs w:val="24"/>
        </w:rPr>
        <w:t>on</w:t>
      </w:r>
      <w:r w:rsidRPr="00DB699C">
        <w:rPr>
          <w:rFonts w:ascii="Verdana" w:hAnsi="Verdana" w:cs="Arial"/>
          <w:spacing w:val="-5"/>
          <w:sz w:val="24"/>
          <w:szCs w:val="24"/>
        </w:rPr>
        <w:t xml:space="preserve"> </w:t>
      </w:r>
      <w:r w:rsidRPr="00DB699C">
        <w:rPr>
          <w:rFonts w:ascii="Verdana" w:hAnsi="Verdana" w:cs="Arial"/>
          <w:sz w:val="24"/>
          <w:szCs w:val="24"/>
        </w:rPr>
        <w:t>C</w:t>
      </w:r>
      <w:r w:rsidR="0069092F" w:rsidRPr="00DB699C">
        <w:rPr>
          <w:rFonts w:ascii="Verdana" w:hAnsi="Verdana" w:cs="Arial"/>
          <w:sz w:val="24"/>
          <w:szCs w:val="24"/>
        </w:rPr>
        <w:t xml:space="preserve">ase </w:t>
      </w:r>
      <w:r w:rsidRPr="00DB699C">
        <w:rPr>
          <w:rFonts w:ascii="Verdana" w:hAnsi="Verdana" w:cs="Arial"/>
          <w:sz w:val="24"/>
          <w:szCs w:val="24"/>
        </w:rPr>
        <w:t>Q</w:t>
      </w:r>
      <w:r w:rsidR="0069092F" w:rsidRPr="00DB699C">
        <w:rPr>
          <w:rFonts w:ascii="Verdana" w:hAnsi="Verdana" w:cs="Arial"/>
          <w:sz w:val="24"/>
          <w:szCs w:val="24"/>
        </w:rPr>
        <w:t xml:space="preserve">uality </w:t>
      </w:r>
      <w:r w:rsidRPr="00DB699C">
        <w:rPr>
          <w:rFonts w:ascii="Verdana" w:hAnsi="Verdana" w:cs="Arial"/>
          <w:sz w:val="24"/>
          <w:szCs w:val="24"/>
        </w:rPr>
        <w:t>R</w:t>
      </w:r>
      <w:r w:rsidR="0069092F" w:rsidRPr="00DB699C">
        <w:rPr>
          <w:rFonts w:ascii="Verdana" w:hAnsi="Verdana" w:cs="Arial"/>
          <w:sz w:val="24"/>
          <w:szCs w:val="24"/>
        </w:rPr>
        <w:t>eview (CQR)</w:t>
      </w:r>
      <w:r w:rsidRPr="00DB699C">
        <w:rPr>
          <w:rFonts w:ascii="Verdana" w:hAnsi="Verdana" w:cs="Arial"/>
          <w:sz w:val="24"/>
          <w:szCs w:val="24"/>
        </w:rPr>
        <w:t>/</w:t>
      </w:r>
      <w:r w:rsidRPr="00DB699C">
        <w:rPr>
          <w:rFonts w:ascii="Verdana" w:hAnsi="Verdana" w:cs="Arial"/>
          <w:spacing w:val="-4"/>
          <w:sz w:val="24"/>
          <w:szCs w:val="24"/>
        </w:rPr>
        <w:t xml:space="preserve"> </w:t>
      </w:r>
      <w:r w:rsidRPr="00DB699C">
        <w:rPr>
          <w:rFonts w:ascii="Verdana" w:hAnsi="Verdana" w:cs="Arial"/>
          <w:sz w:val="24"/>
          <w:szCs w:val="24"/>
        </w:rPr>
        <w:t>Clinical</w:t>
      </w:r>
      <w:r w:rsidRPr="00DB699C">
        <w:rPr>
          <w:rFonts w:ascii="Verdana" w:hAnsi="Verdana" w:cs="Arial"/>
          <w:spacing w:val="-7"/>
          <w:sz w:val="24"/>
          <w:szCs w:val="24"/>
        </w:rPr>
        <w:t xml:space="preserve"> </w:t>
      </w:r>
      <w:r w:rsidRPr="00DB699C">
        <w:rPr>
          <w:rFonts w:ascii="Verdana" w:hAnsi="Verdana" w:cs="Arial"/>
          <w:sz w:val="24"/>
          <w:szCs w:val="24"/>
        </w:rPr>
        <w:t>Governance</w:t>
      </w:r>
      <w:r w:rsidRPr="00DB699C">
        <w:rPr>
          <w:rFonts w:ascii="Verdana" w:hAnsi="Verdana" w:cs="Arial"/>
          <w:spacing w:val="-6"/>
          <w:sz w:val="24"/>
          <w:szCs w:val="24"/>
        </w:rPr>
        <w:t xml:space="preserve"> </w:t>
      </w:r>
      <w:r w:rsidRPr="00DB699C">
        <w:rPr>
          <w:rFonts w:ascii="Verdana" w:hAnsi="Verdana" w:cs="Arial"/>
          <w:sz w:val="24"/>
          <w:szCs w:val="24"/>
        </w:rPr>
        <w:t>meeting</w:t>
      </w:r>
      <w:r w:rsidRPr="00DB699C">
        <w:rPr>
          <w:rFonts w:ascii="Verdana" w:hAnsi="Verdana" w:cs="Arial"/>
          <w:spacing w:val="-8"/>
          <w:sz w:val="24"/>
          <w:szCs w:val="24"/>
        </w:rPr>
        <w:t xml:space="preserve"> </w:t>
      </w:r>
      <w:r w:rsidRPr="00DB699C">
        <w:rPr>
          <w:rFonts w:ascii="Verdana" w:hAnsi="Verdana" w:cs="Arial"/>
          <w:sz w:val="24"/>
          <w:szCs w:val="24"/>
        </w:rPr>
        <w:t>feedback</w:t>
      </w:r>
      <w:r w:rsidRPr="00DB699C">
        <w:rPr>
          <w:rFonts w:ascii="Verdana" w:hAnsi="Verdana" w:cs="Arial"/>
          <w:spacing w:val="-7"/>
          <w:sz w:val="24"/>
          <w:szCs w:val="24"/>
        </w:rPr>
        <w:t xml:space="preserve"> </w:t>
      </w:r>
      <w:r w:rsidRPr="00DB699C">
        <w:rPr>
          <w:rFonts w:ascii="Verdana" w:hAnsi="Verdana" w:cs="Arial"/>
          <w:sz w:val="24"/>
          <w:szCs w:val="24"/>
        </w:rPr>
        <w:t>and</w:t>
      </w:r>
      <w:r w:rsidRPr="00DB699C">
        <w:rPr>
          <w:rFonts w:ascii="Verdana" w:hAnsi="Verdana" w:cs="Arial"/>
          <w:spacing w:val="-6"/>
          <w:sz w:val="24"/>
          <w:szCs w:val="24"/>
        </w:rPr>
        <w:t xml:space="preserve"> </w:t>
      </w:r>
      <w:r w:rsidRPr="00DB699C">
        <w:rPr>
          <w:rFonts w:ascii="Verdana" w:hAnsi="Verdana" w:cs="Arial"/>
          <w:sz w:val="24"/>
          <w:szCs w:val="24"/>
        </w:rPr>
        <w:t>outcomes</w:t>
      </w:r>
    </w:p>
    <w:p w14:paraId="66C519C7" w14:textId="0F70EED9" w:rsidR="001842AB" w:rsidRPr="00DB699C" w:rsidRDefault="001842AB" w:rsidP="00E9179A">
      <w:pPr>
        <w:pStyle w:val="NoSpacing"/>
        <w:numPr>
          <w:ilvl w:val="0"/>
          <w:numId w:val="16"/>
        </w:numPr>
        <w:rPr>
          <w:rFonts w:ascii="Verdana" w:hAnsi="Verdana" w:cs="Arial"/>
          <w:sz w:val="24"/>
          <w:szCs w:val="24"/>
        </w:rPr>
      </w:pPr>
      <w:r w:rsidRPr="00DB699C">
        <w:rPr>
          <w:rFonts w:ascii="Verdana" w:hAnsi="Verdana" w:cs="Arial"/>
          <w:sz w:val="24"/>
          <w:szCs w:val="24"/>
        </w:rPr>
        <w:lastRenderedPageBreak/>
        <w:t>Continued</w:t>
      </w:r>
      <w:r w:rsidRPr="00DB699C">
        <w:rPr>
          <w:rFonts w:ascii="Verdana" w:hAnsi="Verdana" w:cs="Arial"/>
          <w:spacing w:val="-1"/>
          <w:sz w:val="24"/>
          <w:szCs w:val="24"/>
        </w:rPr>
        <w:t xml:space="preserve"> </w:t>
      </w:r>
      <w:r w:rsidRPr="00DB699C">
        <w:rPr>
          <w:rFonts w:ascii="Verdana" w:hAnsi="Verdana" w:cs="Arial"/>
          <w:sz w:val="24"/>
          <w:szCs w:val="24"/>
        </w:rPr>
        <w:t>support of</w:t>
      </w:r>
      <w:r w:rsidRPr="00DB699C">
        <w:rPr>
          <w:rFonts w:ascii="Verdana" w:hAnsi="Verdana" w:cs="Arial"/>
          <w:spacing w:val="-1"/>
          <w:sz w:val="24"/>
          <w:szCs w:val="24"/>
        </w:rPr>
        <w:t xml:space="preserve"> </w:t>
      </w:r>
      <w:r w:rsidRPr="00DB699C">
        <w:rPr>
          <w:rFonts w:ascii="Verdana" w:hAnsi="Verdana" w:cs="Arial"/>
          <w:sz w:val="24"/>
          <w:szCs w:val="24"/>
        </w:rPr>
        <w:t xml:space="preserve">now </w:t>
      </w:r>
      <w:r w:rsidR="00E9179A" w:rsidRPr="00DB699C">
        <w:rPr>
          <w:rFonts w:ascii="Verdana" w:hAnsi="Verdana" w:cs="Arial"/>
          <w:sz w:val="24"/>
          <w:szCs w:val="24"/>
        </w:rPr>
        <w:t>well</w:t>
      </w:r>
      <w:r w:rsidR="00E9179A" w:rsidRPr="00DB699C">
        <w:rPr>
          <w:rFonts w:ascii="Verdana" w:hAnsi="Verdana" w:cs="Arial"/>
          <w:spacing w:val="-3"/>
          <w:sz w:val="24"/>
          <w:szCs w:val="24"/>
        </w:rPr>
        <w:t>-established</w:t>
      </w:r>
      <w:r w:rsidRPr="00DB699C">
        <w:rPr>
          <w:rFonts w:ascii="Verdana" w:hAnsi="Verdana" w:cs="Arial"/>
          <w:spacing w:val="-1"/>
          <w:sz w:val="24"/>
          <w:szCs w:val="24"/>
        </w:rPr>
        <w:t xml:space="preserve"> </w:t>
      </w:r>
      <w:r w:rsidRPr="00DB699C">
        <w:rPr>
          <w:rFonts w:ascii="Verdana" w:hAnsi="Verdana" w:cs="Arial"/>
          <w:sz w:val="24"/>
          <w:szCs w:val="24"/>
        </w:rPr>
        <w:t>M</w:t>
      </w:r>
      <w:r w:rsidR="00F05A59" w:rsidRPr="00DB699C">
        <w:rPr>
          <w:rFonts w:ascii="Verdana" w:hAnsi="Verdana" w:cs="Arial"/>
          <w:sz w:val="24"/>
          <w:szCs w:val="24"/>
        </w:rPr>
        <w:t>or</w:t>
      </w:r>
      <w:r w:rsidR="00565BB1" w:rsidRPr="00DB699C">
        <w:rPr>
          <w:rFonts w:ascii="Verdana" w:hAnsi="Verdana" w:cs="Arial"/>
          <w:sz w:val="24"/>
          <w:szCs w:val="24"/>
        </w:rPr>
        <w:t xml:space="preserve">bidity </w:t>
      </w:r>
      <w:r w:rsidRPr="00DB699C">
        <w:rPr>
          <w:rFonts w:ascii="Verdana" w:hAnsi="Verdana" w:cs="Arial"/>
          <w:sz w:val="24"/>
          <w:szCs w:val="24"/>
        </w:rPr>
        <w:t>&amp;</w:t>
      </w:r>
      <w:r w:rsidR="00565BB1" w:rsidRPr="00DB699C">
        <w:rPr>
          <w:rFonts w:ascii="Verdana" w:hAnsi="Verdana" w:cs="Arial"/>
          <w:sz w:val="24"/>
          <w:szCs w:val="24"/>
        </w:rPr>
        <w:t xml:space="preserve"> </w:t>
      </w:r>
      <w:r w:rsidRPr="00DB699C">
        <w:rPr>
          <w:rFonts w:ascii="Verdana" w:hAnsi="Verdana" w:cs="Arial"/>
          <w:sz w:val="24"/>
          <w:szCs w:val="24"/>
        </w:rPr>
        <w:t>M</w:t>
      </w:r>
      <w:r w:rsidR="00565BB1" w:rsidRPr="00DB699C">
        <w:rPr>
          <w:rFonts w:ascii="Verdana" w:hAnsi="Verdana" w:cs="Arial"/>
          <w:sz w:val="24"/>
          <w:szCs w:val="24"/>
        </w:rPr>
        <w:t>ortality (M&amp;M)</w:t>
      </w:r>
      <w:r w:rsidRPr="00DB699C">
        <w:rPr>
          <w:rFonts w:ascii="Verdana" w:hAnsi="Verdana" w:cs="Arial"/>
          <w:spacing w:val="-3"/>
          <w:sz w:val="24"/>
          <w:szCs w:val="24"/>
        </w:rPr>
        <w:t xml:space="preserve"> </w:t>
      </w:r>
      <w:r w:rsidRPr="00DB699C">
        <w:rPr>
          <w:rFonts w:ascii="Verdana" w:hAnsi="Verdana" w:cs="Arial"/>
          <w:sz w:val="24"/>
          <w:szCs w:val="24"/>
        </w:rPr>
        <w:t>and</w:t>
      </w:r>
      <w:r w:rsidRPr="00DB699C">
        <w:rPr>
          <w:rFonts w:ascii="Verdana" w:hAnsi="Verdana" w:cs="Arial"/>
          <w:spacing w:val="-6"/>
          <w:sz w:val="24"/>
          <w:szCs w:val="24"/>
        </w:rPr>
        <w:t xml:space="preserve"> </w:t>
      </w:r>
      <w:r w:rsidR="0047062A" w:rsidRPr="00DB699C">
        <w:rPr>
          <w:rFonts w:ascii="Verdana" w:hAnsi="Verdana" w:cs="Arial"/>
          <w:spacing w:val="-6"/>
          <w:sz w:val="24"/>
          <w:szCs w:val="24"/>
        </w:rPr>
        <w:t xml:space="preserve">Trauma Quality </w:t>
      </w:r>
      <w:r w:rsidR="00C912DD" w:rsidRPr="00DB699C">
        <w:rPr>
          <w:rFonts w:ascii="Verdana" w:hAnsi="Verdana" w:cs="Arial"/>
          <w:spacing w:val="-6"/>
          <w:sz w:val="24"/>
          <w:szCs w:val="24"/>
        </w:rPr>
        <w:t>Improvement Committee (</w:t>
      </w:r>
      <w:proofErr w:type="spellStart"/>
      <w:r w:rsidRPr="00DB699C">
        <w:rPr>
          <w:rFonts w:ascii="Verdana" w:hAnsi="Verdana" w:cs="Arial"/>
          <w:sz w:val="24"/>
          <w:szCs w:val="24"/>
        </w:rPr>
        <w:t>TQu</w:t>
      </w:r>
      <w:r w:rsidR="00C912DD" w:rsidRPr="00DB699C">
        <w:rPr>
          <w:rFonts w:ascii="Verdana" w:hAnsi="Verdana" w:cs="Arial"/>
          <w:sz w:val="24"/>
          <w:szCs w:val="24"/>
        </w:rPr>
        <w:t>I</w:t>
      </w:r>
      <w:r w:rsidRPr="00DB699C">
        <w:rPr>
          <w:rFonts w:ascii="Verdana" w:hAnsi="Verdana" w:cs="Arial"/>
          <w:sz w:val="24"/>
          <w:szCs w:val="24"/>
        </w:rPr>
        <w:t>C</w:t>
      </w:r>
      <w:proofErr w:type="spellEnd"/>
      <w:r w:rsidR="00C912DD" w:rsidRPr="00DB699C">
        <w:rPr>
          <w:rFonts w:ascii="Verdana" w:hAnsi="Verdana" w:cs="Arial"/>
          <w:sz w:val="24"/>
          <w:szCs w:val="24"/>
        </w:rPr>
        <w:t>)</w:t>
      </w:r>
      <w:r w:rsidRPr="00DB699C">
        <w:rPr>
          <w:rFonts w:ascii="Verdana" w:hAnsi="Verdana" w:cs="Arial"/>
          <w:spacing w:val="-3"/>
          <w:sz w:val="24"/>
          <w:szCs w:val="24"/>
        </w:rPr>
        <w:t xml:space="preserve"> </w:t>
      </w:r>
      <w:r w:rsidRPr="00DB699C">
        <w:rPr>
          <w:rFonts w:ascii="Verdana" w:hAnsi="Verdana" w:cs="Arial"/>
          <w:sz w:val="24"/>
          <w:szCs w:val="24"/>
        </w:rPr>
        <w:t>processes across the network</w:t>
      </w:r>
    </w:p>
    <w:p w14:paraId="7B4EF430" w14:textId="479901A4" w:rsidR="00B61A50" w:rsidRPr="00DB699C" w:rsidRDefault="00B61A50" w:rsidP="00E9179A">
      <w:pPr>
        <w:pStyle w:val="NoSpacing"/>
        <w:numPr>
          <w:ilvl w:val="0"/>
          <w:numId w:val="16"/>
        </w:numPr>
        <w:rPr>
          <w:rFonts w:ascii="Verdana" w:hAnsi="Verdana" w:cs="Arial"/>
          <w:sz w:val="24"/>
          <w:szCs w:val="24"/>
        </w:rPr>
      </w:pPr>
      <w:r w:rsidRPr="00DB699C">
        <w:rPr>
          <w:rFonts w:ascii="Verdana" w:hAnsi="Verdana" w:cs="Arial"/>
          <w:sz w:val="24"/>
          <w:szCs w:val="24"/>
        </w:rPr>
        <w:t>Launch of a campaign around the use of social media imminent.</w:t>
      </w:r>
    </w:p>
    <w:p w14:paraId="4A56D9F9" w14:textId="77777777" w:rsidR="001842AB" w:rsidRPr="00DB699C" w:rsidRDefault="001842AB" w:rsidP="00653AEC">
      <w:pPr>
        <w:spacing w:after="0" w:line="240" w:lineRule="auto"/>
        <w:rPr>
          <w:rFonts w:ascii="Verdana" w:hAnsi="Verdana" w:cs="Arial"/>
          <w:b/>
          <w:color w:val="FF0000"/>
          <w:sz w:val="24"/>
          <w:szCs w:val="24"/>
        </w:rPr>
      </w:pPr>
    </w:p>
    <w:p w14:paraId="6D290421" w14:textId="77777777" w:rsidR="00653AEC" w:rsidRPr="00DB699C" w:rsidRDefault="00653AEC" w:rsidP="00653AEC">
      <w:pPr>
        <w:pStyle w:val="ListParagraph"/>
        <w:spacing w:after="0" w:line="240" w:lineRule="auto"/>
        <w:rPr>
          <w:rFonts w:ascii="Verdana" w:hAnsi="Verdana" w:cs="Arial"/>
          <w:b/>
          <w:sz w:val="24"/>
          <w:szCs w:val="24"/>
        </w:rPr>
      </w:pPr>
    </w:p>
    <w:p w14:paraId="6D290422" w14:textId="77777777" w:rsidR="00653AEC" w:rsidRPr="00DB699C" w:rsidRDefault="00653AEC" w:rsidP="00653AEC">
      <w:pPr>
        <w:pStyle w:val="ListParagraph"/>
        <w:numPr>
          <w:ilvl w:val="0"/>
          <w:numId w:val="1"/>
        </w:numPr>
        <w:spacing w:after="0" w:line="240" w:lineRule="auto"/>
        <w:rPr>
          <w:rFonts w:ascii="Verdana" w:hAnsi="Verdana" w:cs="Arial"/>
          <w:b/>
          <w:sz w:val="24"/>
          <w:szCs w:val="24"/>
        </w:rPr>
      </w:pPr>
      <w:r w:rsidRPr="00DB699C">
        <w:rPr>
          <w:rFonts w:ascii="Verdana" w:hAnsi="Verdana" w:cs="Arial"/>
          <w:b/>
          <w:sz w:val="24"/>
          <w:szCs w:val="24"/>
        </w:rPr>
        <w:t>GOVERNANCE AND RISK ISSUES</w:t>
      </w:r>
    </w:p>
    <w:p w14:paraId="4B8DAA64" w14:textId="77777777" w:rsidR="001842AB" w:rsidRPr="00DB699C" w:rsidRDefault="001842AB" w:rsidP="00653AEC">
      <w:pPr>
        <w:spacing w:after="0" w:line="240" w:lineRule="auto"/>
        <w:rPr>
          <w:rFonts w:ascii="Verdana" w:hAnsi="Verdana" w:cs="Arial"/>
          <w:color w:val="FF0000"/>
          <w:sz w:val="24"/>
          <w:szCs w:val="24"/>
        </w:rPr>
      </w:pPr>
    </w:p>
    <w:p w14:paraId="67973242" w14:textId="77777777" w:rsidR="001842AB" w:rsidRPr="00DB699C" w:rsidRDefault="001842AB" w:rsidP="001842AB">
      <w:pPr>
        <w:pStyle w:val="BodyText"/>
        <w:spacing w:line="259" w:lineRule="auto"/>
        <w:ind w:right="336"/>
        <w:jc w:val="both"/>
        <w:rPr>
          <w:rFonts w:ascii="Verdana" w:hAnsi="Verdana"/>
        </w:rPr>
      </w:pPr>
      <w:r w:rsidRPr="00DB699C">
        <w:rPr>
          <w:rFonts w:ascii="Verdana" w:hAnsi="Verdana"/>
        </w:rPr>
        <w:t>There is a live risks and issues log that is presented to the Clinical and Operational Board</w:t>
      </w:r>
      <w:r w:rsidRPr="00DB699C">
        <w:rPr>
          <w:rFonts w:ascii="Verdana" w:hAnsi="Verdana"/>
          <w:spacing w:val="-3"/>
        </w:rPr>
        <w:t xml:space="preserve"> </w:t>
      </w:r>
      <w:r w:rsidRPr="00DB699C">
        <w:rPr>
          <w:rFonts w:ascii="Verdana" w:hAnsi="Verdana"/>
        </w:rPr>
        <w:t>meetings.</w:t>
      </w:r>
      <w:r w:rsidRPr="00DB699C">
        <w:rPr>
          <w:rFonts w:ascii="Verdana" w:hAnsi="Verdana"/>
          <w:spacing w:val="40"/>
        </w:rPr>
        <w:t xml:space="preserve"> </w:t>
      </w:r>
      <w:r w:rsidRPr="00DB699C">
        <w:rPr>
          <w:rFonts w:ascii="Verdana" w:hAnsi="Verdana"/>
        </w:rPr>
        <w:t>The latest Risk</w:t>
      </w:r>
      <w:r w:rsidRPr="00DB699C">
        <w:rPr>
          <w:rFonts w:ascii="Verdana" w:hAnsi="Verdana"/>
          <w:spacing w:val="-1"/>
        </w:rPr>
        <w:t xml:space="preserve"> </w:t>
      </w:r>
      <w:r w:rsidRPr="00DB699C">
        <w:rPr>
          <w:rFonts w:ascii="Verdana" w:hAnsi="Verdana"/>
        </w:rPr>
        <w:t>and Issue Registers</w:t>
      </w:r>
      <w:r w:rsidRPr="00DB699C">
        <w:rPr>
          <w:rFonts w:ascii="Verdana" w:hAnsi="Verdana"/>
          <w:spacing w:val="-2"/>
        </w:rPr>
        <w:t xml:space="preserve"> </w:t>
      </w:r>
      <w:r w:rsidRPr="00DB699C">
        <w:rPr>
          <w:rFonts w:ascii="Verdana" w:hAnsi="Verdana"/>
        </w:rPr>
        <w:t>are</w:t>
      </w:r>
      <w:r w:rsidRPr="00DB699C">
        <w:rPr>
          <w:rFonts w:ascii="Verdana" w:hAnsi="Verdana"/>
          <w:spacing w:val="-1"/>
        </w:rPr>
        <w:t xml:space="preserve"> </w:t>
      </w:r>
      <w:r w:rsidRPr="00DB699C">
        <w:rPr>
          <w:rFonts w:ascii="Verdana" w:hAnsi="Verdana"/>
        </w:rPr>
        <w:t xml:space="preserve">attached as </w:t>
      </w:r>
      <w:r w:rsidRPr="00DB699C">
        <w:rPr>
          <w:rFonts w:ascii="Verdana" w:hAnsi="Verdana"/>
          <w:b/>
        </w:rPr>
        <w:t xml:space="preserve">Appendix 1 &amp; 2 </w:t>
      </w:r>
      <w:r w:rsidRPr="00DB699C">
        <w:rPr>
          <w:rFonts w:ascii="Verdana" w:hAnsi="Verdana"/>
        </w:rPr>
        <w:t>respectively.</w:t>
      </w:r>
    </w:p>
    <w:p w14:paraId="2E700317" w14:textId="16FD17C3" w:rsidR="001842AB" w:rsidRPr="00DB699C" w:rsidRDefault="001842AB" w:rsidP="001842AB">
      <w:pPr>
        <w:pStyle w:val="BodyText"/>
        <w:spacing w:before="159" w:line="259" w:lineRule="auto"/>
        <w:ind w:right="334"/>
        <w:jc w:val="both"/>
        <w:rPr>
          <w:rFonts w:ascii="Verdana" w:hAnsi="Verdana"/>
        </w:rPr>
      </w:pPr>
      <w:r w:rsidRPr="00DB699C">
        <w:rPr>
          <w:rFonts w:ascii="Verdana" w:hAnsi="Verdana"/>
        </w:rPr>
        <w:t>There are currently 2</w:t>
      </w:r>
      <w:r w:rsidR="00376057" w:rsidRPr="00DB699C">
        <w:rPr>
          <w:rFonts w:ascii="Verdana" w:hAnsi="Verdana"/>
        </w:rPr>
        <w:t>1</w:t>
      </w:r>
      <w:r w:rsidRPr="00DB699C">
        <w:rPr>
          <w:rFonts w:ascii="Verdana" w:hAnsi="Verdana"/>
        </w:rPr>
        <w:t xml:space="preserve"> risks identified.</w:t>
      </w:r>
      <w:r w:rsidRPr="00DB699C">
        <w:rPr>
          <w:rFonts w:ascii="Verdana" w:hAnsi="Verdana"/>
          <w:spacing w:val="40"/>
        </w:rPr>
        <w:t xml:space="preserve"> </w:t>
      </w:r>
      <w:r w:rsidRPr="00DB699C">
        <w:rPr>
          <w:rFonts w:ascii="Verdana" w:hAnsi="Verdana"/>
        </w:rPr>
        <w:t>The O</w:t>
      </w:r>
      <w:r w:rsidR="00C912DD" w:rsidRPr="00DB699C">
        <w:rPr>
          <w:rFonts w:ascii="Verdana" w:hAnsi="Verdana"/>
        </w:rPr>
        <w:t xml:space="preserve">perational </w:t>
      </w:r>
      <w:r w:rsidRPr="00DB699C">
        <w:rPr>
          <w:rFonts w:ascii="Verdana" w:hAnsi="Verdana"/>
        </w:rPr>
        <w:t>D</w:t>
      </w:r>
      <w:r w:rsidR="00C912DD" w:rsidRPr="00DB699C">
        <w:rPr>
          <w:rFonts w:ascii="Verdana" w:hAnsi="Verdana"/>
        </w:rPr>
        <w:t xml:space="preserve">elivery </w:t>
      </w:r>
      <w:r w:rsidRPr="00DB699C">
        <w:rPr>
          <w:rFonts w:ascii="Verdana" w:hAnsi="Verdana"/>
        </w:rPr>
        <w:t>N</w:t>
      </w:r>
      <w:r w:rsidR="00C912DD" w:rsidRPr="00DB699C">
        <w:rPr>
          <w:rFonts w:ascii="Verdana" w:hAnsi="Verdana"/>
        </w:rPr>
        <w:t>etwork</w:t>
      </w:r>
      <w:r w:rsidR="00494E9A" w:rsidRPr="00DB699C">
        <w:rPr>
          <w:rFonts w:ascii="Verdana" w:hAnsi="Verdana"/>
        </w:rPr>
        <w:t xml:space="preserve"> (ODN)</w:t>
      </w:r>
      <w:r w:rsidRPr="00DB699C">
        <w:rPr>
          <w:rFonts w:ascii="Verdana" w:hAnsi="Verdana"/>
        </w:rPr>
        <w:t xml:space="preserve"> team committed to undertaking a review of the risks &amp; </w:t>
      </w:r>
      <w:r w:rsidR="00494E9A" w:rsidRPr="00DB699C">
        <w:rPr>
          <w:rFonts w:ascii="Verdana" w:hAnsi="Verdana"/>
        </w:rPr>
        <w:t>i</w:t>
      </w:r>
      <w:r w:rsidRPr="00DB699C">
        <w:rPr>
          <w:rFonts w:ascii="Verdana" w:hAnsi="Verdana"/>
        </w:rPr>
        <w:t>ssues logs both to ensure all are still relevant for the S</w:t>
      </w:r>
      <w:r w:rsidR="00494E9A" w:rsidRPr="00DB699C">
        <w:rPr>
          <w:rFonts w:ascii="Verdana" w:hAnsi="Verdana"/>
        </w:rPr>
        <w:t xml:space="preserve">outh </w:t>
      </w:r>
      <w:r w:rsidRPr="00DB699C">
        <w:rPr>
          <w:rFonts w:ascii="Verdana" w:hAnsi="Verdana"/>
        </w:rPr>
        <w:t>W</w:t>
      </w:r>
      <w:r w:rsidR="00494E9A" w:rsidRPr="00DB699C">
        <w:rPr>
          <w:rFonts w:ascii="Verdana" w:hAnsi="Verdana"/>
        </w:rPr>
        <w:t xml:space="preserve">ales </w:t>
      </w:r>
      <w:r w:rsidRPr="00DB699C">
        <w:rPr>
          <w:rFonts w:ascii="Verdana" w:hAnsi="Verdana"/>
        </w:rPr>
        <w:t>T</w:t>
      </w:r>
      <w:r w:rsidR="00494E9A" w:rsidRPr="00DB699C">
        <w:rPr>
          <w:rFonts w:ascii="Verdana" w:hAnsi="Verdana"/>
        </w:rPr>
        <w:t xml:space="preserve">rauma </w:t>
      </w:r>
      <w:r w:rsidRPr="00DB699C">
        <w:rPr>
          <w:rFonts w:ascii="Verdana" w:hAnsi="Verdana"/>
        </w:rPr>
        <w:t>N</w:t>
      </w:r>
      <w:r w:rsidR="00494E9A" w:rsidRPr="00DB699C">
        <w:rPr>
          <w:rFonts w:ascii="Verdana" w:hAnsi="Verdana"/>
        </w:rPr>
        <w:t>etwork (SWTN)</w:t>
      </w:r>
      <w:r w:rsidRPr="00DB699C">
        <w:rPr>
          <w:rFonts w:ascii="Verdana" w:hAnsi="Verdana"/>
        </w:rPr>
        <w:t>, removing those that have reduced and/or can be considered at a level to tolerate.</w:t>
      </w:r>
    </w:p>
    <w:p w14:paraId="2155AE8F" w14:textId="77777777" w:rsidR="00E9179A" w:rsidRPr="00DB699C" w:rsidRDefault="00E9179A" w:rsidP="00E9179A">
      <w:pPr>
        <w:pStyle w:val="NoSpacing"/>
        <w:ind w:left="100"/>
        <w:rPr>
          <w:rFonts w:ascii="Verdana" w:hAnsi="Verdana" w:cs="Arial"/>
          <w:sz w:val="24"/>
          <w:szCs w:val="24"/>
        </w:rPr>
      </w:pPr>
    </w:p>
    <w:p w14:paraId="1A335F87" w14:textId="519A23A1" w:rsidR="001842AB" w:rsidRPr="00DB699C" w:rsidRDefault="001842AB" w:rsidP="00E9179A">
      <w:pPr>
        <w:pStyle w:val="NoSpacing"/>
        <w:ind w:left="100"/>
        <w:rPr>
          <w:rFonts w:ascii="Verdana" w:hAnsi="Verdana" w:cs="Arial"/>
          <w:b/>
          <w:sz w:val="24"/>
          <w:szCs w:val="24"/>
        </w:rPr>
      </w:pPr>
      <w:r w:rsidRPr="00DB699C">
        <w:rPr>
          <w:rFonts w:ascii="Verdana" w:hAnsi="Verdana" w:cs="Arial"/>
          <w:sz w:val="24"/>
          <w:szCs w:val="24"/>
        </w:rPr>
        <w:t xml:space="preserve">There are currently 4 risks that are currently highlighted as a red RAG rating. The mitigations can be found in the attached risks register as </w:t>
      </w:r>
      <w:r w:rsidRPr="00DB699C">
        <w:rPr>
          <w:rFonts w:ascii="Verdana" w:hAnsi="Verdana" w:cs="Arial"/>
          <w:b/>
          <w:sz w:val="24"/>
          <w:szCs w:val="24"/>
        </w:rPr>
        <w:t>appendix 1:</w:t>
      </w:r>
    </w:p>
    <w:p w14:paraId="3FE46D2C" w14:textId="0E627425" w:rsidR="001842AB" w:rsidRPr="00DB699C" w:rsidRDefault="00376057" w:rsidP="00E9179A">
      <w:pPr>
        <w:pStyle w:val="NoSpacing"/>
        <w:numPr>
          <w:ilvl w:val="0"/>
          <w:numId w:val="17"/>
        </w:numPr>
        <w:rPr>
          <w:rFonts w:ascii="Verdana" w:hAnsi="Verdana" w:cs="Arial"/>
          <w:sz w:val="24"/>
          <w:szCs w:val="24"/>
        </w:rPr>
      </w:pPr>
      <w:r w:rsidRPr="00DB699C">
        <w:rPr>
          <w:rFonts w:ascii="Verdana" w:hAnsi="Verdana" w:cs="Arial"/>
          <w:sz w:val="24"/>
          <w:szCs w:val="24"/>
        </w:rPr>
        <w:t xml:space="preserve">E-Referral Software, specifically the hospital-to-hospital software which the network feel isn’t fit for purpose </w:t>
      </w:r>
    </w:p>
    <w:p w14:paraId="03DD876A" w14:textId="75E87E7D" w:rsidR="00376057" w:rsidRPr="00DB699C" w:rsidRDefault="00376057" w:rsidP="00E9179A">
      <w:pPr>
        <w:pStyle w:val="NoSpacing"/>
        <w:numPr>
          <w:ilvl w:val="0"/>
          <w:numId w:val="17"/>
        </w:numPr>
        <w:rPr>
          <w:rFonts w:ascii="Verdana" w:hAnsi="Verdana" w:cs="Arial"/>
          <w:sz w:val="24"/>
          <w:szCs w:val="24"/>
        </w:rPr>
      </w:pPr>
      <w:r w:rsidRPr="00DB699C">
        <w:rPr>
          <w:rFonts w:ascii="Verdana" w:hAnsi="Verdana" w:cs="Arial"/>
          <w:sz w:val="24"/>
          <w:szCs w:val="24"/>
        </w:rPr>
        <w:t>Major Trauma Database</w:t>
      </w:r>
    </w:p>
    <w:p w14:paraId="1FC6C3AF" w14:textId="509FBF7B" w:rsidR="00376057" w:rsidRPr="00DB699C" w:rsidRDefault="00376057" w:rsidP="00E9179A">
      <w:pPr>
        <w:pStyle w:val="NoSpacing"/>
        <w:numPr>
          <w:ilvl w:val="0"/>
          <w:numId w:val="17"/>
        </w:numPr>
        <w:rPr>
          <w:rFonts w:ascii="Verdana" w:hAnsi="Verdana" w:cs="Arial"/>
          <w:sz w:val="24"/>
          <w:szCs w:val="24"/>
        </w:rPr>
      </w:pPr>
      <w:r w:rsidRPr="00DB699C">
        <w:rPr>
          <w:rFonts w:ascii="Verdana" w:hAnsi="Verdana" w:cs="Arial"/>
          <w:sz w:val="24"/>
          <w:szCs w:val="24"/>
        </w:rPr>
        <w:t>Escalation of patients for secondary transfer into the M</w:t>
      </w:r>
      <w:r w:rsidR="00025DEF" w:rsidRPr="00DB699C">
        <w:rPr>
          <w:rFonts w:ascii="Verdana" w:hAnsi="Verdana" w:cs="Arial"/>
          <w:sz w:val="24"/>
          <w:szCs w:val="24"/>
        </w:rPr>
        <w:t xml:space="preserve">ajor </w:t>
      </w:r>
      <w:r w:rsidRPr="00DB699C">
        <w:rPr>
          <w:rFonts w:ascii="Verdana" w:hAnsi="Verdana" w:cs="Arial"/>
          <w:sz w:val="24"/>
          <w:szCs w:val="24"/>
        </w:rPr>
        <w:t>T</w:t>
      </w:r>
      <w:r w:rsidR="00025DEF" w:rsidRPr="00DB699C">
        <w:rPr>
          <w:rFonts w:ascii="Verdana" w:hAnsi="Verdana" w:cs="Arial"/>
          <w:sz w:val="24"/>
          <w:szCs w:val="24"/>
        </w:rPr>
        <w:t xml:space="preserve">rauma </w:t>
      </w:r>
      <w:r w:rsidRPr="00DB699C">
        <w:rPr>
          <w:rFonts w:ascii="Verdana" w:hAnsi="Verdana" w:cs="Arial"/>
          <w:sz w:val="24"/>
          <w:szCs w:val="24"/>
        </w:rPr>
        <w:t>C</w:t>
      </w:r>
      <w:r w:rsidR="00025DEF" w:rsidRPr="00DB699C">
        <w:rPr>
          <w:rFonts w:ascii="Verdana" w:hAnsi="Verdana" w:cs="Arial"/>
          <w:sz w:val="24"/>
          <w:szCs w:val="24"/>
        </w:rPr>
        <w:t>entre (MTC)</w:t>
      </w:r>
    </w:p>
    <w:p w14:paraId="090F7606" w14:textId="1756730C" w:rsidR="00376057" w:rsidRPr="00DB699C" w:rsidRDefault="00376057" w:rsidP="00E9179A">
      <w:pPr>
        <w:pStyle w:val="NoSpacing"/>
        <w:numPr>
          <w:ilvl w:val="0"/>
          <w:numId w:val="17"/>
        </w:numPr>
        <w:rPr>
          <w:rFonts w:ascii="Verdana" w:hAnsi="Verdana" w:cs="Arial"/>
          <w:sz w:val="24"/>
          <w:szCs w:val="24"/>
        </w:rPr>
      </w:pPr>
      <w:r w:rsidRPr="00DB699C">
        <w:rPr>
          <w:rFonts w:ascii="Verdana" w:hAnsi="Verdana" w:cs="Arial"/>
          <w:sz w:val="24"/>
          <w:szCs w:val="24"/>
        </w:rPr>
        <w:t>Premises operational risk where repat</w:t>
      </w:r>
      <w:r w:rsidR="00025DEF" w:rsidRPr="00DB699C">
        <w:rPr>
          <w:rFonts w:ascii="Verdana" w:hAnsi="Verdana" w:cs="Arial"/>
          <w:sz w:val="24"/>
          <w:szCs w:val="24"/>
        </w:rPr>
        <w:t>riation</w:t>
      </w:r>
      <w:r w:rsidRPr="00DB699C">
        <w:rPr>
          <w:rFonts w:ascii="Verdana" w:hAnsi="Verdana" w:cs="Arial"/>
          <w:sz w:val="24"/>
          <w:szCs w:val="24"/>
        </w:rPr>
        <w:t>s are more compromised due to losing P</w:t>
      </w:r>
      <w:r w:rsidR="00025DEF" w:rsidRPr="00DB699C">
        <w:rPr>
          <w:rFonts w:ascii="Verdana" w:hAnsi="Verdana" w:cs="Arial"/>
          <w:sz w:val="24"/>
          <w:szCs w:val="24"/>
        </w:rPr>
        <w:t xml:space="preserve">rincess of </w:t>
      </w:r>
      <w:r w:rsidRPr="00DB699C">
        <w:rPr>
          <w:rFonts w:ascii="Verdana" w:hAnsi="Verdana" w:cs="Arial"/>
          <w:sz w:val="24"/>
          <w:szCs w:val="24"/>
        </w:rPr>
        <w:t>W</w:t>
      </w:r>
      <w:r w:rsidR="00025DEF" w:rsidRPr="00DB699C">
        <w:rPr>
          <w:rFonts w:ascii="Verdana" w:hAnsi="Verdana" w:cs="Arial"/>
          <w:sz w:val="24"/>
          <w:szCs w:val="24"/>
        </w:rPr>
        <w:t>ales (POW)</w:t>
      </w:r>
      <w:r w:rsidRPr="00DB699C">
        <w:rPr>
          <w:rFonts w:ascii="Verdana" w:hAnsi="Verdana" w:cs="Arial"/>
          <w:sz w:val="24"/>
          <w:szCs w:val="24"/>
        </w:rPr>
        <w:t xml:space="preserve"> a</w:t>
      </w:r>
      <w:r w:rsidR="00025DEF" w:rsidRPr="00DB699C">
        <w:rPr>
          <w:rFonts w:ascii="Verdana" w:hAnsi="Verdana" w:cs="Arial"/>
          <w:sz w:val="24"/>
          <w:szCs w:val="24"/>
        </w:rPr>
        <w:t>s</w:t>
      </w:r>
      <w:r w:rsidRPr="00DB699C">
        <w:rPr>
          <w:rFonts w:ascii="Verdana" w:hAnsi="Verdana" w:cs="Arial"/>
          <w:sz w:val="24"/>
          <w:szCs w:val="24"/>
        </w:rPr>
        <w:t xml:space="preserve"> a trauma unit</w:t>
      </w:r>
      <w:r w:rsidR="00025DEF" w:rsidRPr="00DB699C">
        <w:rPr>
          <w:rFonts w:ascii="Verdana" w:hAnsi="Verdana" w:cs="Arial"/>
          <w:sz w:val="24"/>
          <w:szCs w:val="24"/>
        </w:rPr>
        <w:t>.</w:t>
      </w:r>
    </w:p>
    <w:p w14:paraId="030DD6D9" w14:textId="77777777" w:rsidR="00E9179A" w:rsidRPr="00DB699C" w:rsidRDefault="00E9179A" w:rsidP="00E9179A">
      <w:pPr>
        <w:pStyle w:val="NoSpacing"/>
        <w:rPr>
          <w:rFonts w:ascii="Verdana" w:hAnsi="Verdana" w:cs="Arial"/>
          <w:sz w:val="24"/>
          <w:szCs w:val="24"/>
        </w:rPr>
      </w:pPr>
    </w:p>
    <w:p w14:paraId="1E30B408" w14:textId="00A68B99" w:rsidR="001842AB" w:rsidRPr="00DB699C" w:rsidRDefault="001842AB" w:rsidP="00E9179A">
      <w:pPr>
        <w:pStyle w:val="NoSpacing"/>
        <w:ind w:left="142"/>
        <w:rPr>
          <w:rFonts w:ascii="Verdana" w:hAnsi="Verdana" w:cs="Arial"/>
          <w:sz w:val="24"/>
          <w:szCs w:val="24"/>
        </w:rPr>
      </w:pPr>
      <w:r w:rsidRPr="00DB699C">
        <w:rPr>
          <w:rFonts w:ascii="Verdana" w:hAnsi="Verdana" w:cs="Arial"/>
          <w:sz w:val="24"/>
          <w:szCs w:val="24"/>
        </w:rPr>
        <w:t xml:space="preserve">There are currently </w:t>
      </w:r>
      <w:r w:rsidR="00376057" w:rsidRPr="00DB699C">
        <w:rPr>
          <w:rFonts w:ascii="Verdana" w:hAnsi="Verdana" w:cs="Arial"/>
          <w:sz w:val="24"/>
          <w:szCs w:val="24"/>
        </w:rPr>
        <w:t>5</w:t>
      </w:r>
      <w:r w:rsidRPr="00DB699C">
        <w:rPr>
          <w:rFonts w:ascii="Verdana" w:hAnsi="Verdana" w:cs="Arial"/>
          <w:sz w:val="24"/>
          <w:szCs w:val="24"/>
        </w:rPr>
        <w:t xml:space="preserve"> live issues. </w:t>
      </w:r>
      <w:r w:rsidR="00376057" w:rsidRPr="00DB699C">
        <w:rPr>
          <w:rFonts w:ascii="Verdana" w:hAnsi="Verdana" w:cs="Arial"/>
          <w:sz w:val="24"/>
          <w:szCs w:val="24"/>
        </w:rPr>
        <w:t>Two</w:t>
      </w:r>
      <w:r w:rsidRPr="00DB699C">
        <w:rPr>
          <w:rFonts w:ascii="Verdana" w:hAnsi="Verdana" w:cs="Arial"/>
          <w:sz w:val="24"/>
          <w:szCs w:val="24"/>
        </w:rPr>
        <w:t xml:space="preserve"> issues are a high priority, and the mitigations can be found in the attached Issue Register as </w:t>
      </w:r>
      <w:r w:rsidRPr="00DB699C">
        <w:rPr>
          <w:rFonts w:ascii="Verdana" w:hAnsi="Verdana" w:cs="Arial"/>
          <w:b/>
          <w:sz w:val="24"/>
          <w:szCs w:val="24"/>
        </w:rPr>
        <w:t>appendix 2</w:t>
      </w:r>
      <w:r w:rsidRPr="00DB699C">
        <w:rPr>
          <w:rFonts w:ascii="Verdana" w:hAnsi="Verdana" w:cs="Arial"/>
          <w:sz w:val="24"/>
          <w:szCs w:val="24"/>
        </w:rPr>
        <w:t>:</w:t>
      </w:r>
    </w:p>
    <w:p w14:paraId="4D77504D" w14:textId="2DD4420C" w:rsidR="001842AB" w:rsidRPr="00DB699C" w:rsidRDefault="001842AB" w:rsidP="00E9179A">
      <w:pPr>
        <w:pStyle w:val="NoSpacing"/>
        <w:numPr>
          <w:ilvl w:val="0"/>
          <w:numId w:val="18"/>
        </w:numPr>
        <w:rPr>
          <w:rFonts w:ascii="Verdana" w:hAnsi="Verdana" w:cs="Arial"/>
          <w:bCs/>
          <w:sz w:val="24"/>
          <w:szCs w:val="24"/>
        </w:rPr>
      </w:pPr>
      <w:r w:rsidRPr="00DB699C">
        <w:rPr>
          <w:rFonts w:ascii="Verdana" w:hAnsi="Verdana" w:cs="Arial"/>
          <w:bCs/>
          <w:sz w:val="24"/>
          <w:szCs w:val="24"/>
        </w:rPr>
        <w:t>Trauma Team Activation- O</w:t>
      </w:r>
      <w:r w:rsidR="00025DEF" w:rsidRPr="00DB699C">
        <w:rPr>
          <w:rFonts w:ascii="Verdana" w:hAnsi="Verdana" w:cs="Arial"/>
          <w:bCs/>
          <w:sz w:val="24"/>
          <w:szCs w:val="24"/>
        </w:rPr>
        <w:t xml:space="preserve">perational </w:t>
      </w:r>
      <w:r w:rsidRPr="00DB699C">
        <w:rPr>
          <w:rFonts w:ascii="Verdana" w:hAnsi="Verdana" w:cs="Arial"/>
          <w:bCs/>
          <w:sz w:val="24"/>
          <w:szCs w:val="24"/>
        </w:rPr>
        <w:t>D</w:t>
      </w:r>
      <w:r w:rsidR="00025DEF" w:rsidRPr="00DB699C">
        <w:rPr>
          <w:rFonts w:ascii="Verdana" w:hAnsi="Verdana" w:cs="Arial"/>
          <w:bCs/>
          <w:sz w:val="24"/>
          <w:szCs w:val="24"/>
        </w:rPr>
        <w:t xml:space="preserve">elivery </w:t>
      </w:r>
      <w:r w:rsidRPr="00DB699C">
        <w:rPr>
          <w:rFonts w:ascii="Verdana" w:hAnsi="Verdana" w:cs="Arial"/>
          <w:bCs/>
          <w:sz w:val="24"/>
          <w:szCs w:val="24"/>
        </w:rPr>
        <w:t>N</w:t>
      </w:r>
      <w:r w:rsidR="00025DEF" w:rsidRPr="00DB699C">
        <w:rPr>
          <w:rFonts w:ascii="Verdana" w:hAnsi="Verdana" w:cs="Arial"/>
          <w:bCs/>
          <w:sz w:val="24"/>
          <w:szCs w:val="24"/>
        </w:rPr>
        <w:t>etwork (ODN)</w:t>
      </w:r>
      <w:r w:rsidRPr="00DB699C">
        <w:rPr>
          <w:rFonts w:ascii="Verdana" w:hAnsi="Verdana" w:cs="Arial"/>
          <w:bCs/>
          <w:sz w:val="24"/>
          <w:szCs w:val="24"/>
        </w:rPr>
        <w:t xml:space="preserve"> has started a process of benchmarking</w:t>
      </w:r>
      <w:r w:rsidRPr="00DB699C">
        <w:rPr>
          <w:rFonts w:ascii="Verdana" w:hAnsi="Verdana" w:cs="Arial"/>
          <w:bCs/>
          <w:spacing w:val="-5"/>
          <w:sz w:val="24"/>
          <w:szCs w:val="24"/>
        </w:rPr>
        <w:t xml:space="preserve"> </w:t>
      </w:r>
      <w:r w:rsidRPr="00DB699C">
        <w:rPr>
          <w:rFonts w:ascii="Verdana" w:hAnsi="Verdana" w:cs="Arial"/>
          <w:bCs/>
          <w:sz w:val="24"/>
          <w:szCs w:val="24"/>
        </w:rPr>
        <w:t>across</w:t>
      </w:r>
      <w:r w:rsidRPr="00DB699C">
        <w:rPr>
          <w:rFonts w:ascii="Verdana" w:hAnsi="Verdana" w:cs="Arial"/>
          <w:bCs/>
          <w:spacing w:val="-5"/>
          <w:sz w:val="24"/>
          <w:szCs w:val="24"/>
        </w:rPr>
        <w:t xml:space="preserve"> </w:t>
      </w:r>
      <w:r w:rsidRPr="00DB699C">
        <w:rPr>
          <w:rFonts w:ascii="Verdana" w:hAnsi="Verdana" w:cs="Arial"/>
          <w:bCs/>
          <w:sz w:val="24"/>
          <w:szCs w:val="24"/>
        </w:rPr>
        <w:t>other</w:t>
      </w:r>
      <w:r w:rsidRPr="00DB699C">
        <w:rPr>
          <w:rFonts w:ascii="Verdana" w:hAnsi="Verdana" w:cs="Arial"/>
          <w:bCs/>
          <w:spacing w:val="-5"/>
          <w:sz w:val="24"/>
          <w:szCs w:val="24"/>
        </w:rPr>
        <w:t xml:space="preserve"> </w:t>
      </w:r>
      <w:r w:rsidRPr="00DB699C">
        <w:rPr>
          <w:rFonts w:ascii="Verdana" w:hAnsi="Verdana" w:cs="Arial"/>
          <w:bCs/>
          <w:sz w:val="24"/>
          <w:szCs w:val="24"/>
        </w:rPr>
        <w:t>M</w:t>
      </w:r>
      <w:r w:rsidR="00025DEF" w:rsidRPr="00DB699C">
        <w:rPr>
          <w:rFonts w:ascii="Verdana" w:hAnsi="Verdana" w:cs="Arial"/>
          <w:bCs/>
          <w:sz w:val="24"/>
          <w:szCs w:val="24"/>
        </w:rPr>
        <w:t xml:space="preserve">ajor </w:t>
      </w:r>
      <w:r w:rsidRPr="00DB699C">
        <w:rPr>
          <w:rFonts w:ascii="Verdana" w:hAnsi="Verdana" w:cs="Arial"/>
          <w:bCs/>
          <w:sz w:val="24"/>
          <w:szCs w:val="24"/>
        </w:rPr>
        <w:t>T</w:t>
      </w:r>
      <w:r w:rsidR="00025DEF" w:rsidRPr="00DB699C">
        <w:rPr>
          <w:rFonts w:ascii="Verdana" w:hAnsi="Verdana" w:cs="Arial"/>
          <w:bCs/>
          <w:sz w:val="24"/>
          <w:szCs w:val="24"/>
        </w:rPr>
        <w:t xml:space="preserve">rauma </w:t>
      </w:r>
      <w:r w:rsidRPr="00DB699C">
        <w:rPr>
          <w:rFonts w:ascii="Verdana" w:hAnsi="Verdana" w:cs="Arial"/>
          <w:bCs/>
          <w:sz w:val="24"/>
          <w:szCs w:val="24"/>
        </w:rPr>
        <w:t>N</w:t>
      </w:r>
      <w:r w:rsidR="00025DEF" w:rsidRPr="00DB699C">
        <w:rPr>
          <w:rFonts w:ascii="Verdana" w:hAnsi="Verdana" w:cs="Arial"/>
          <w:bCs/>
          <w:sz w:val="24"/>
          <w:szCs w:val="24"/>
        </w:rPr>
        <w:t>etwork</w:t>
      </w:r>
      <w:r w:rsidRPr="00DB699C">
        <w:rPr>
          <w:rFonts w:ascii="Verdana" w:hAnsi="Verdana" w:cs="Arial"/>
          <w:bCs/>
          <w:sz w:val="24"/>
          <w:szCs w:val="24"/>
        </w:rPr>
        <w:t>s</w:t>
      </w:r>
      <w:r w:rsidR="00025DEF" w:rsidRPr="00DB699C">
        <w:rPr>
          <w:rFonts w:ascii="Verdana" w:hAnsi="Verdana" w:cs="Arial"/>
          <w:bCs/>
          <w:spacing w:val="-5"/>
          <w:sz w:val="24"/>
          <w:szCs w:val="24"/>
        </w:rPr>
        <w:t xml:space="preserve"> (MTNs) </w:t>
      </w:r>
      <w:r w:rsidRPr="00DB699C">
        <w:rPr>
          <w:rFonts w:ascii="Verdana" w:hAnsi="Verdana" w:cs="Arial"/>
          <w:bCs/>
          <w:sz w:val="24"/>
          <w:szCs w:val="24"/>
        </w:rPr>
        <w:t>around</w:t>
      </w:r>
      <w:r w:rsidRPr="00DB699C">
        <w:rPr>
          <w:rFonts w:ascii="Verdana" w:hAnsi="Verdana" w:cs="Arial"/>
          <w:bCs/>
          <w:spacing w:val="-8"/>
          <w:sz w:val="24"/>
          <w:szCs w:val="24"/>
        </w:rPr>
        <w:t xml:space="preserve"> </w:t>
      </w:r>
      <w:r w:rsidRPr="00DB699C">
        <w:rPr>
          <w:rFonts w:ascii="Verdana" w:hAnsi="Verdana" w:cs="Arial"/>
          <w:bCs/>
          <w:sz w:val="24"/>
          <w:szCs w:val="24"/>
        </w:rPr>
        <w:t>2</w:t>
      </w:r>
      <w:r w:rsidRPr="00DB699C">
        <w:rPr>
          <w:rFonts w:ascii="Verdana" w:hAnsi="Verdana" w:cs="Arial"/>
          <w:bCs/>
          <w:spacing w:val="-4"/>
          <w:sz w:val="24"/>
          <w:szCs w:val="24"/>
        </w:rPr>
        <w:t xml:space="preserve"> </w:t>
      </w:r>
      <w:r w:rsidRPr="00DB699C">
        <w:rPr>
          <w:rFonts w:ascii="Verdana" w:hAnsi="Verdana" w:cs="Arial"/>
          <w:bCs/>
          <w:sz w:val="24"/>
          <w:szCs w:val="24"/>
        </w:rPr>
        <w:t>tier</w:t>
      </w:r>
      <w:r w:rsidRPr="00DB699C">
        <w:rPr>
          <w:rFonts w:ascii="Verdana" w:hAnsi="Verdana" w:cs="Arial"/>
          <w:bCs/>
          <w:spacing w:val="-5"/>
          <w:sz w:val="24"/>
          <w:szCs w:val="24"/>
        </w:rPr>
        <w:t xml:space="preserve"> </w:t>
      </w:r>
      <w:r w:rsidRPr="00DB699C">
        <w:rPr>
          <w:rFonts w:ascii="Verdana" w:hAnsi="Verdana" w:cs="Arial"/>
          <w:bCs/>
          <w:sz w:val="24"/>
          <w:szCs w:val="24"/>
        </w:rPr>
        <w:t>trauma</w:t>
      </w:r>
      <w:r w:rsidRPr="00DB699C">
        <w:rPr>
          <w:rFonts w:ascii="Verdana" w:hAnsi="Verdana" w:cs="Arial"/>
          <w:bCs/>
          <w:spacing w:val="-5"/>
          <w:sz w:val="24"/>
          <w:szCs w:val="24"/>
        </w:rPr>
        <w:t xml:space="preserve"> </w:t>
      </w:r>
      <w:r w:rsidRPr="00DB699C">
        <w:rPr>
          <w:rFonts w:ascii="Verdana" w:hAnsi="Verdana" w:cs="Arial"/>
          <w:bCs/>
          <w:sz w:val="24"/>
          <w:szCs w:val="24"/>
        </w:rPr>
        <w:t xml:space="preserve">team </w:t>
      </w:r>
      <w:r w:rsidRPr="00DB699C">
        <w:rPr>
          <w:rFonts w:ascii="Verdana" w:hAnsi="Verdana" w:cs="Arial"/>
          <w:bCs/>
          <w:spacing w:val="-2"/>
          <w:sz w:val="24"/>
          <w:szCs w:val="24"/>
        </w:rPr>
        <w:t>activations</w:t>
      </w:r>
    </w:p>
    <w:p w14:paraId="76F0FF88" w14:textId="0E191CBF" w:rsidR="001842AB" w:rsidRPr="00DB699C" w:rsidRDefault="001842AB" w:rsidP="00E9179A">
      <w:pPr>
        <w:pStyle w:val="NoSpacing"/>
        <w:numPr>
          <w:ilvl w:val="0"/>
          <w:numId w:val="18"/>
        </w:numPr>
        <w:rPr>
          <w:rFonts w:ascii="Verdana" w:hAnsi="Verdana" w:cs="Arial"/>
          <w:bCs/>
          <w:sz w:val="24"/>
          <w:szCs w:val="24"/>
        </w:rPr>
      </w:pPr>
      <w:r w:rsidRPr="00DB699C">
        <w:rPr>
          <w:rFonts w:ascii="Verdana" w:hAnsi="Verdana" w:cs="Arial"/>
          <w:bCs/>
          <w:sz w:val="24"/>
          <w:szCs w:val="24"/>
        </w:rPr>
        <w:t>P</w:t>
      </w:r>
      <w:r w:rsidR="00025DEF" w:rsidRPr="00DB699C">
        <w:rPr>
          <w:rFonts w:ascii="Verdana" w:hAnsi="Verdana" w:cs="Arial"/>
          <w:bCs/>
          <w:sz w:val="24"/>
          <w:szCs w:val="24"/>
        </w:rPr>
        <w:t>oly</w:t>
      </w:r>
      <w:r w:rsidR="00457042" w:rsidRPr="00DB699C">
        <w:rPr>
          <w:rFonts w:ascii="Verdana" w:hAnsi="Verdana" w:cs="Arial"/>
          <w:bCs/>
          <w:sz w:val="24"/>
          <w:szCs w:val="24"/>
        </w:rPr>
        <w:t>-T</w:t>
      </w:r>
      <w:r w:rsidR="00025DEF" w:rsidRPr="00DB699C">
        <w:rPr>
          <w:rFonts w:ascii="Verdana" w:hAnsi="Verdana" w:cs="Arial"/>
          <w:bCs/>
          <w:sz w:val="24"/>
          <w:szCs w:val="24"/>
        </w:rPr>
        <w:t>rauma</w:t>
      </w:r>
      <w:r w:rsidR="00457042" w:rsidRPr="00DB699C">
        <w:rPr>
          <w:rFonts w:ascii="Verdana" w:hAnsi="Verdana" w:cs="Arial"/>
          <w:bCs/>
          <w:sz w:val="24"/>
          <w:szCs w:val="24"/>
        </w:rPr>
        <w:t xml:space="preserve"> Unit (PTU)</w:t>
      </w:r>
      <w:r w:rsidRPr="00DB699C">
        <w:rPr>
          <w:rFonts w:ascii="Verdana" w:hAnsi="Verdana" w:cs="Arial"/>
          <w:bCs/>
          <w:spacing w:val="-3"/>
          <w:sz w:val="24"/>
          <w:szCs w:val="24"/>
        </w:rPr>
        <w:t xml:space="preserve"> </w:t>
      </w:r>
      <w:r w:rsidRPr="00DB699C">
        <w:rPr>
          <w:rFonts w:ascii="Verdana" w:hAnsi="Verdana" w:cs="Arial"/>
          <w:bCs/>
          <w:sz w:val="24"/>
          <w:szCs w:val="24"/>
        </w:rPr>
        <w:t>Capacity,</w:t>
      </w:r>
      <w:r w:rsidRPr="00DB699C">
        <w:rPr>
          <w:rFonts w:ascii="Verdana" w:hAnsi="Verdana" w:cs="Arial"/>
          <w:bCs/>
          <w:spacing w:val="-2"/>
          <w:sz w:val="24"/>
          <w:szCs w:val="24"/>
        </w:rPr>
        <w:t xml:space="preserve"> </w:t>
      </w:r>
      <w:r w:rsidRPr="00DB699C">
        <w:rPr>
          <w:rFonts w:ascii="Verdana" w:hAnsi="Verdana" w:cs="Arial"/>
          <w:bCs/>
          <w:sz w:val="24"/>
          <w:szCs w:val="24"/>
        </w:rPr>
        <w:t>the</w:t>
      </w:r>
      <w:r w:rsidRPr="00DB699C">
        <w:rPr>
          <w:rFonts w:ascii="Verdana" w:hAnsi="Verdana" w:cs="Arial"/>
          <w:bCs/>
          <w:spacing w:val="-2"/>
          <w:sz w:val="24"/>
          <w:szCs w:val="24"/>
        </w:rPr>
        <w:t xml:space="preserve"> </w:t>
      </w:r>
      <w:r w:rsidRPr="00DB699C">
        <w:rPr>
          <w:rFonts w:ascii="Verdana" w:hAnsi="Verdana" w:cs="Arial"/>
          <w:bCs/>
          <w:sz w:val="24"/>
          <w:szCs w:val="24"/>
        </w:rPr>
        <w:t>current</w:t>
      </w:r>
      <w:r w:rsidRPr="00DB699C">
        <w:rPr>
          <w:rFonts w:ascii="Verdana" w:hAnsi="Verdana" w:cs="Arial"/>
          <w:bCs/>
          <w:spacing w:val="-3"/>
          <w:sz w:val="24"/>
          <w:szCs w:val="24"/>
        </w:rPr>
        <w:t xml:space="preserve"> </w:t>
      </w:r>
      <w:r w:rsidRPr="00DB699C">
        <w:rPr>
          <w:rFonts w:ascii="Verdana" w:hAnsi="Verdana" w:cs="Arial"/>
          <w:bCs/>
          <w:sz w:val="24"/>
          <w:szCs w:val="24"/>
        </w:rPr>
        <w:t>14</w:t>
      </w:r>
      <w:r w:rsidRPr="00DB699C">
        <w:rPr>
          <w:rFonts w:ascii="Verdana" w:hAnsi="Verdana" w:cs="Arial"/>
          <w:bCs/>
          <w:spacing w:val="-2"/>
          <w:sz w:val="24"/>
          <w:szCs w:val="24"/>
        </w:rPr>
        <w:t xml:space="preserve"> </w:t>
      </w:r>
      <w:r w:rsidRPr="00DB699C">
        <w:rPr>
          <w:rFonts w:ascii="Verdana" w:hAnsi="Verdana" w:cs="Arial"/>
          <w:bCs/>
          <w:sz w:val="24"/>
          <w:szCs w:val="24"/>
        </w:rPr>
        <w:t>beds</w:t>
      </w:r>
      <w:r w:rsidRPr="00DB699C">
        <w:rPr>
          <w:rFonts w:ascii="Verdana" w:hAnsi="Verdana" w:cs="Arial"/>
          <w:bCs/>
          <w:spacing w:val="-2"/>
          <w:sz w:val="24"/>
          <w:szCs w:val="24"/>
        </w:rPr>
        <w:t xml:space="preserve"> </w:t>
      </w:r>
      <w:r w:rsidRPr="00DB699C">
        <w:rPr>
          <w:rFonts w:ascii="Verdana" w:hAnsi="Verdana" w:cs="Arial"/>
          <w:bCs/>
          <w:sz w:val="24"/>
          <w:szCs w:val="24"/>
        </w:rPr>
        <w:t>in</w:t>
      </w:r>
      <w:r w:rsidRPr="00DB699C">
        <w:rPr>
          <w:rFonts w:ascii="Verdana" w:hAnsi="Verdana" w:cs="Arial"/>
          <w:bCs/>
          <w:spacing w:val="-5"/>
          <w:sz w:val="24"/>
          <w:szCs w:val="24"/>
        </w:rPr>
        <w:t xml:space="preserve"> </w:t>
      </w:r>
      <w:r w:rsidR="00457042" w:rsidRPr="00DB699C">
        <w:rPr>
          <w:rFonts w:ascii="Verdana" w:hAnsi="Verdana" w:cs="Arial"/>
          <w:bCs/>
          <w:sz w:val="24"/>
          <w:szCs w:val="24"/>
        </w:rPr>
        <w:t>Poly-Trauma Unit (PTU)</w:t>
      </w:r>
      <w:r w:rsidR="00457042" w:rsidRPr="00DB699C">
        <w:rPr>
          <w:rFonts w:ascii="Verdana" w:hAnsi="Verdana" w:cs="Arial"/>
          <w:bCs/>
          <w:spacing w:val="-3"/>
          <w:sz w:val="24"/>
          <w:szCs w:val="24"/>
        </w:rPr>
        <w:t xml:space="preserve"> </w:t>
      </w:r>
      <w:r w:rsidRPr="00DB699C">
        <w:rPr>
          <w:rFonts w:ascii="Verdana" w:hAnsi="Verdana" w:cs="Arial"/>
          <w:bCs/>
          <w:sz w:val="24"/>
          <w:szCs w:val="24"/>
        </w:rPr>
        <w:t>are</w:t>
      </w:r>
      <w:r w:rsidRPr="00DB699C">
        <w:rPr>
          <w:rFonts w:ascii="Verdana" w:hAnsi="Verdana" w:cs="Arial"/>
          <w:bCs/>
          <w:spacing w:val="-2"/>
          <w:sz w:val="24"/>
          <w:szCs w:val="24"/>
        </w:rPr>
        <w:t xml:space="preserve"> </w:t>
      </w:r>
      <w:r w:rsidRPr="00DB699C">
        <w:rPr>
          <w:rFonts w:ascii="Verdana" w:hAnsi="Verdana" w:cs="Arial"/>
          <w:bCs/>
          <w:sz w:val="24"/>
          <w:szCs w:val="24"/>
        </w:rPr>
        <w:t>at</w:t>
      </w:r>
      <w:r w:rsidRPr="00DB699C">
        <w:rPr>
          <w:rFonts w:ascii="Verdana" w:hAnsi="Verdana" w:cs="Arial"/>
          <w:bCs/>
          <w:spacing w:val="-5"/>
          <w:sz w:val="24"/>
          <w:szCs w:val="24"/>
        </w:rPr>
        <w:t xml:space="preserve"> </w:t>
      </w:r>
      <w:r w:rsidRPr="00DB699C">
        <w:rPr>
          <w:rFonts w:ascii="Verdana" w:hAnsi="Verdana" w:cs="Arial"/>
          <w:bCs/>
          <w:sz w:val="24"/>
          <w:szCs w:val="24"/>
        </w:rPr>
        <w:t>capacity</w:t>
      </w:r>
      <w:r w:rsidRPr="00DB699C">
        <w:rPr>
          <w:rFonts w:ascii="Verdana" w:hAnsi="Verdana" w:cs="Arial"/>
          <w:bCs/>
          <w:spacing w:val="-9"/>
          <w:sz w:val="24"/>
          <w:szCs w:val="24"/>
        </w:rPr>
        <w:t xml:space="preserve"> </w:t>
      </w:r>
      <w:r w:rsidRPr="00DB699C">
        <w:rPr>
          <w:rFonts w:ascii="Verdana" w:hAnsi="Verdana" w:cs="Arial"/>
          <w:bCs/>
          <w:sz w:val="24"/>
          <w:szCs w:val="24"/>
        </w:rPr>
        <w:t>and</w:t>
      </w:r>
      <w:r w:rsidRPr="00DB699C">
        <w:rPr>
          <w:rFonts w:ascii="Verdana" w:hAnsi="Verdana" w:cs="Arial"/>
          <w:bCs/>
          <w:spacing w:val="-2"/>
          <w:sz w:val="24"/>
          <w:szCs w:val="24"/>
        </w:rPr>
        <w:t xml:space="preserve"> </w:t>
      </w:r>
      <w:r w:rsidRPr="00DB699C">
        <w:rPr>
          <w:rFonts w:ascii="Verdana" w:hAnsi="Verdana" w:cs="Arial"/>
          <w:bCs/>
          <w:sz w:val="24"/>
          <w:szCs w:val="24"/>
        </w:rPr>
        <w:t xml:space="preserve">require </w:t>
      </w:r>
      <w:r w:rsidRPr="00DB699C">
        <w:rPr>
          <w:rFonts w:ascii="Verdana" w:hAnsi="Verdana" w:cs="Arial"/>
          <w:bCs/>
          <w:spacing w:val="-2"/>
          <w:sz w:val="24"/>
          <w:szCs w:val="24"/>
        </w:rPr>
        <w:t>expansion</w:t>
      </w:r>
    </w:p>
    <w:p w14:paraId="5393FF19" w14:textId="77777777" w:rsidR="001842AB" w:rsidRPr="00DB699C" w:rsidRDefault="001842AB" w:rsidP="00653AEC">
      <w:pPr>
        <w:spacing w:after="0" w:line="240" w:lineRule="auto"/>
        <w:rPr>
          <w:rFonts w:ascii="Verdana" w:hAnsi="Verdana" w:cs="Arial"/>
          <w:sz w:val="24"/>
          <w:szCs w:val="24"/>
        </w:rPr>
      </w:pPr>
    </w:p>
    <w:p w14:paraId="1ABB65DE" w14:textId="77777777" w:rsidR="00E9179A" w:rsidRPr="00DB699C" w:rsidRDefault="00E9179A" w:rsidP="00653AEC">
      <w:pPr>
        <w:spacing w:after="0" w:line="240" w:lineRule="auto"/>
        <w:rPr>
          <w:rFonts w:ascii="Verdana" w:hAnsi="Verdana" w:cs="Arial"/>
          <w:sz w:val="24"/>
          <w:szCs w:val="24"/>
        </w:rPr>
      </w:pPr>
    </w:p>
    <w:p w14:paraId="6D290426" w14:textId="77777777" w:rsidR="00653AEC" w:rsidRPr="00DB699C" w:rsidRDefault="00653AEC" w:rsidP="00653AEC">
      <w:pPr>
        <w:pStyle w:val="ListParagraph"/>
        <w:spacing w:after="0" w:line="240" w:lineRule="auto"/>
        <w:rPr>
          <w:rFonts w:ascii="Verdana" w:hAnsi="Verdana" w:cs="Arial"/>
          <w:b/>
          <w:sz w:val="24"/>
          <w:szCs w:val="24"/>
        </w:rPr>
      </w:pPr>
    </w:p>
    <w:p w14:paraId="57048FBD" w14:textId="5B7B1D5A" w:rsidR="001842AB" w:rsidRPr="00DB699C" w:rsidRDefault="00653AEC" w:rsidP="00E9179A">
      <w:pPr>
        <w:pStyle w:val="ListParagraph"/>
        <w:numPr>
          <w:ilvl w:val="0"/>
          <w:numId w:val="1"/>
        </w:numPr>
        <w:spacing w:after="0" w:line="240" w:lineRule="auto"/>
        <w:rPr>
          <w:rFonts w:ascii="Verdana" w:hAnsi="Verdana" w:cs="Arial"/>
          <w:sz w:val="24"/>
          <w:szCs w:val="24"/>
        </w:rPr>
      </w:pPr>
      <w:r w:rsidRPr="00DB699C">
        <w:rPr>
          <w:rFonts w:ascii="Verdana" w:hAnsi="Verdana" w:cs="Arial"/>
          <w:b/>
          <w:sz w:val="24"/>
          <w:szCs w:val="24"/>
        </w:rPr>
        <w:t xml:space="preserve"> FINANCIAL IMPLICATIONS</w:t>
      </w:r>
    </w:p>
    <w:p w14:paraId="78E66A99" w14:textId="77777777" w:rsidR="001842AB" w:rsidRPr="00DB699C" w:rsidRDefault="001842AB" w:rsidP="00653AEC">
      <w:pPr>
        <w:spacing w:after="0" w:line="240" w:lineRule="auto"/>
        <w:rPr>
          <w:rFonts w:ascii="Verdana" w:hAnsi="Verdana" w:cs="Arial"/>
          <w:sz w:val="24"/>
          <w:szCs w:val="24"/>
        </w:rPr>
      </w:pPr>
    </w:p>
    <w:p w14:paraId="33783E2E" w14:textId="77777777" w:rsidR="001842AB" w:rsidRPr="00DB699C" w:rsidRDefault="001842AB" w:rsidP="001842AB">
      <w:pPr>
        <w:pStyle w:val="BodyText"/>
        <w:rPr>
          <w:rFonts w:ascii="Verdana" w:hAnsi="Verdana"/>
        </w:rPr>
      </w:pPr>
      <w:r w:rsidRPr="00DB699C">
        <w:rPr>
          <w:rFonts w:ascii="Verdana" w:hAnsi="Verdana"/>
        </w:rPr>
        <w:t>There</w:t>
      </w:r>
      <w:r w:rsidRPr="00DB699C">
        <w:rPr>
          <w:rFonts w:ascii="Verdana" w:hAnsi="Verdana"/>
          <w:spacing w:val="-3"/>
        </w:rPr>
        <w:t xml:space="preserve"> </w:t>
      </w:r>
      <w:r w:rsidRPr="00DB699C">
        <w:rPr>
          <w:rFonts w:ascii="Verdana" w:hAnsi="Verdana"/>
        </w:rPr>
        <w:t>are</w:t>
      </w:r>
      <w:r w:rsidRPr="00DB699C">
        <w:rPr>
          <w:rFonts w:ascii="Verdana" w:hAnsi="Verdana"/>
          <w:spacing w:val="-5"/>
        </w:rPr>
        <w:t xml:space="preserve"> </w:t>
      </w:r>
      <w:r w:rsidRPr="00DB699C">
        <w:rPr>
          <w:rFonts w:ascii="Verdana" w:hAnsi="Verdana"/>
        </w:rPr>
        <w:t>no</w:t>
      </w:r>
      <w:r w:rsidRPr="00DB699C">
        <w:rPr>
          <w:rFonts w:ascii="Verdana" w:hAnsi="Verdana"/>
          <w:spacing w:val="-4"/>
        </w:rPr>
        <w:t xml:space="preserve"> </w:t>
      </w:r>
      <w:r w:rsidRPr="00DB699C">
        <w:rPr>
          <w:rFonts w:ascii="Verdana" w:hAnsi="Verdana"/>
        </w:rPr>
        <w:t>direct</w:t>
      </w:r>
      <w:r w:rsidRPr="00DB699C">
        <w:rPr>
          <w:rFonts w:ascii="Verdana" w:hAnsi="Verdana"/>
          <w:spacing w:val="-4"/>
        </w:rPr>
        <w:t xml:space="preserve"> </w:t>
      </w:r>
      <w:r w:rsidRPr="00DB699C">
        <w:rPr>
          <w:rFonts w:ascii="Verdana" w:hAnsi="Verdana"/>
        </w:rPr>
        <w:t>financial</w:t>
      </w:r>
      <w:r w:rsidRPr="00DB699C">
        <w:rPr>
          <w:rFonts w:ascii="Verdana" w:hAnsi="Verdana"/>
          <w:spacing w:val="-2"/>
        </w:rPr>
        <w:t xml:space="preserve"> </w:t>
      </w:r>
      <w:r w:rsidRPr="00DB699C">
        <w:rPr>
          <w:rFonts w:ascii="Verdana" w:hAnsi="Verdana"/>
        </w:rPr>
        <w:t>implications</w:t>
      </w:r>
      <w:r w:rsidRPr="00DB699C">
        <w:rPr>
          <w:rFonts w:ascii="Verdana" w:hAnsi="Verdana"/>
          <w:spacing w:val="-5"/>
        </w:rPr>
        <w:t xml:space="preserve"> </w:t>
      </w:r>
      <w:r w:rsidRPr="00DB699C">
        <w:rPr>
          <w:rFonts w:ascii="Verdana" w:hAnsi="Verdana"/>
        </w:rPr>
        <w:t>of</w:t>
      </w:r>
      <w:r w:rsidRPr="00DB699C">
        <w:rPr>
          <w:rFonts w:ascii="Verdana" w:hAnsi="Verdana"/>
          <w:spacing w:val="-2"/>
        </w:rPr>
        <w:t xml:space="preserve"> </w:t>
      </w:r>
      <w:r w:rsidRPr="00DB699C">
        <w:rPr>
          <w:rFonts w:ascii="Verdana" w:hAnsi="Verdana"/>
        </w:rPr>
        <w:t>this</w:t>
      </w:r>
      <w:r w:rsidRPr="00DB699C">
        <w:rPr>
          <w:rFonts w:ascii="Verdana" w:hAnsi="Verdana"/>
          <w:spacing w:val="-2"/>
        </w:rPr>
        <w:t xml:space="preserve"> report.</w:t>
      </w:r>
    </w:p>
    <w:p w14:paraId="11284349" w14:textId="7CE81F48" w:rsidR="007304FE" w:rsidRPr="00DB699C" w:rsidRDefault="001842AB" w:rsidP="001B4DE5">
      <w:pPr>
        <w:pStyle w:val="BodyText"/>
        <w:spacing w:before="180" w:line="259" w:lineRule="auto"/>
        <w:ind w:right="342"/>
        <w:jc w:val="both"/>
        <w:rPr>
          <w:rFonts w:ascii="Verdana" w:hAnsi="Verdana"/>
          <w:b/>
          <w:spacing w:val="-5"/>
        </w:rPr>
      </w:pPr>
      <w:r w:rsidRPr="00DB699C">
        <w:rPr>
          <w:rFonts w:ascii="Verdana" w:hAnsi="Verdana"/>
        </w:rPr>
        <w:t>The</w:t>
      </w:r>
      <w:r w:rsidRPr="00DB699C">
        <w:rPr>
          <w:rFonts w:ascii="Verdana" w:hAnsi="Verdana"/>
          <w:spacing w:val="-5"/>
        </w:rPr>
        <w:t xml:space="preserve"> </w:t>
      </w:r>
      <w:r w:rsidRPr="00DB699C">
        <w:rPr>
          <w:rFonts w:ascii="Verdana" w:hAnsi="Verdana"/>
        </w:rPr>
        <w:t>O</w:t>
      </w:r>
      <w:r w:rsidR="00457042" w:rsidRPr="00DB699C">
        <w:rPr>
          <w:rFonts w:ascii="Verdana" w:hAnsi="Verdana"/>
        </w:rPr>
        <w:t xml:space="preserve">perational </w:t>
      </w:r>
      <w:r w:rsidRPr="00DB699C">
        <w:rPr>
          <w:rFonts w:ascii="Verdana" w:hAnsi="Verdana"/>
        </w:rPr>
        <w:t>D</w:t>
      </w:r>
      <w:r w:rsidR="00457042" w:rsidRPr="00DB699C">
        <w:rPr>
          <w:rFonts w:ascii="Verdana" w:hAnsi="Verdana"/>
        </w:rPr>
        <w:t xml:space="preserve">elivery </w:t>
      </w:r>
      <w:r w:rsidRPr="00DB699C">
        <w:rPr>
          <w:rFonts w:ascii="Verdana" w:hAnsi="Verdana"/>
        </w:rPr>
        <w:t>N</w:t>
      </w:r>
      <w:r w:rsidR="00457042" w:rsidRPr="00DB699C">
        <w:rPr>
          <w:rFonts w:ascii="Verdana" w:hAnsi="Verdana"/>
        </w:rPr>
        <w:t>etwork</w:t>
      </w:r>
      <w:r w:rsidRPr="00DB699C">
        <w:rPr>
          <w:rFonts w:ascii="Verdana" w:hAnsi="Verdana"/>
          <w:spacing w:val="-6"/>
        </w:rPr>
        <w:t xml:space="preserve"> </w:t>
      </w:r>
      <w:r w:rsidRPr="00DB699C">
        <w:rPr>
          <w:rFonts w:ascii="Verdana" w:hAnsi="Verdana"/>
        </w:rPr>
        <w:t>holds</w:t>
      </w:r>
      <w:r w:rsidRPr="00DB699C">
        <w:rPr>
          <w:rFonts w:ascii="Verdana" w:hAnsi="Verdana"/>
          <w:spacing w:val="-5"/>
        </w:rPr>
        <w:t xml:space="preserve"> </w:t>
      </w:r>
      <w:r w:rsidRPr="00DB699C">
        <w:rPr>
          <w:rFonts w:ascii="Verdana" w:hAnsi="Verdana"/>
        </w:rPr>
        <w:t>the</w:t>
      </w:r>
      <w:r w:rsidRPr="00DB699C">
        <w:rPr>
          <w:rFonts w:ascii="Verdana" w:hAnsi="Verdana"/>
          <w:spacing w:val="-5"/>
        </w:rPr>
        <w:t xml:space="preserve"> </w:t>
      </w:r>
      <w:r w:rsidRPr="00DB699C">
        <w:rPr>
          <w:rFonts w:ascii="Verdana" w:hAnsi="Verdana"/>
        </w:rPr>
        <w:t>budget</w:t>
      </w:r>
      <w:r w:rsidRPr="00DB699C">
        <w:rPr>
          <w:rFonts w:ascii="Verdana" w:hAnsi="Verdana"/>
          <w:spacing w:val="-7"/>
        </w:rPr>
        <w:t xml:space="preserve"> </w:t>
      </w:r>
      <w:r w:rsidRPr="00DB699C">
        <w:rPr>
          <w:rFonts w:ascii="Verdana" w:hAnsi="Verdana"/>
        </w:rPr>
        <w:t>for</w:t>
      </w:r>
      <w:r w:rsidRPr="00DB699C">
        <w:rPr>
          <w:rFonts w:ascii="Verdana" w:hAnsi="Verdana"/>
          <w:spacing w:val="-6"/>
        </w:rPr>
        <w:t xml:space="preserve"> </w:t>
      </w:r>
      <w:r w:rsidRPr="00DB699C">
        <w:rPr>
          <w:rFonts w:ascii="Verdana" w:hAnsi="Verdana"/>
        </w:rPr>
        <w:t>the</w:t>
      </w:r>
      <w:r w:rsidRPr="00DB699C">
        <w:rPr>
          <w:rFonts w:ascii="Verdana" w:hAnsi="Verdana"/>
          <w:spacing w:val="-5"/>
        </w:rPr>
        <w:t xml:space="preserve"> </w:t>
      </w:r>
      <w:r w:rsidR="001B4DE5" w:rsidRPr="00DB699C">
        <w:rPr>
          <w:rFonts w:ascii="Verdana" w:hAnsi="Verdana"/>
        </w:rPr>
        <w:t>Operational Delivery Network</w:t>
      </w:r>
      <w:r w:rsidRPr="00DB699C">
        <w:rPr>
          <w:rFonts w:ascii="Verdana" w:hAnsi="Verdana"/>
          <w:spacing w:val="-6"/>
        </w:rPr>
        <w:t xml:space="preserve"> </w:t>
      </w:r>
      <w:r w:rsidRPr="00DB699C">
        <w:rPr>
          <w:rFonts w:ascii="Verdana" w:hAnsi="Verdana"/>
        </w:rPr>
        <w:t>element</w:t>
      </w:r>
      <w:r w:rsidRPr="00DB699C">
        <w:rPr>
          <w:rFonts w:ascii="Verdana" w:hAnsi="Verdana"/>
          <w:spacing w:val="-7"/>
        </w:rPr>
        <w:t xml:space="preserve"> </w:t>
      </w:r>
      <w:r w:rsidRPr="00DB699C">
        <w:rPr>
          <w:rFonts w:ascii="Verdana" w:hAnsi="Verdana"/>
        </w:rPr>
        <w:t>of</w:t>
      </w:r>
      <w:r w:rsidRPr="00DB699C">
        <w:rPr>
          <w:rFonts w:ascii="Verdana" w:hAnsi="Verdana"/>
          <w:spacing w:val="-3"/>
        </w:rPr>
        <w:t xml:space="preserve"> </w:t>
      </w:r>
      <w:r w:rsidRPr="00DB699C">
        <w:rPr>
          <w:rFonts w:ascii="Verdana" w:hAnsi="Verdana"/>
        </w:rPr>
        <w:t>the</w:t>
      </w:r>
      <w:r w:rsidRPr="00DB699C">
        <w:rPr>
          <w:rFonts w:ascii="Verdana" w:hAnsi="Verdana"/>
          <w:spacing w:val="-5"/>
        </w:rPr>
        <w:t xml:space="preserve"> </w:t>
      </w:r>
      <w:r w:rsidRPr="00DB699C">
        <w:rPr>
          <w:rFonts w:ascii="Verdana" w:hAnsi="Verdana"/>
        </w:rPr>
        <w:t>South</w:t>
      </w:r>
      <w:r w:rsidRPr="00DB699C">
        <w:rPr>
          <w:rFonts w:ascii="Verdana" w:hAnsi="Verdana"/>
          <w:spacing w:val="-9"/>
        </w:rPr>
        <w:t xml:space="preserve"> </w:t>
      </w:r>
      <w:r w:rsidRPr="00DB699C">
        <w:rPr>
          <w:rFonts w:ascii="Verdana" w:hAnsi="Verdana"/>
        </w:rPr>
        <w:t>Wales</w:t>
      </w:r>
      <w:r w:rsidRPr="00DB699C">
        <w:rPr>
          <w:rFonts w:ascii="Verdana" w:hAnsi="Verdana"/>
          <w:spacing w:val="-7"/>
        </w:rPr>
        <w:t xml:space="preserve"> </w:t>
      </w:r>
      <w:r w:rsidRPr="00DB699C">
        <w:rPr>
          <w:rFonts w:ascii="Verdana" w:hAnsi="Verdana"/>
        </w:rPr>
        <w:t>Trauma</w:t>
      </w:r>
      <w:r w:rsidRPr="00DB699C">
        <w:rPr>
          <w:rFonts w:ascii="Verdana" w:hAnsi="Verdana"/>
          <w:spacing w:val="-5"/>
        </w:rPr>
        <w:t xml:space="preserve"> </w:t>
      </w:r>
      <w:r w:rsidRPr="00DB699C">
        <w:rPr>
          <w:rFonts w:ascii="Verdana" w:hAnsi="Verdana"/>
        </w:rPr>
        <w:t>Network only.</w:t>
      </w:r>
      <w:r w:rsidRPr="00DB699C">
        <w:rPr>
          <w:rFonts w:ascii="Verdana" w:hAnsi="Verdana"/>
          <w:spacing w:val="40"/>
        </w:rPr>
        <w:t xml:space="preserve"> </w:t>
      </w:r>
      <w:r w:rsidRPr="00DB699C">
        <w:rPr>
          <w:rFonts w:ascii="Verdana" w:hAnsi="Verdana"/>
        </w:rPr>
        <w:t>This is broken down into the following elements</w:t>
      </w:r>
      <w:r w:rsidR="001B4DE5" w:rsidRPr="00DB699C">
        <w:rPr>
          <w:rFonts w:ascii="Verdana" w:hAnsi="Verdana"/>
        </w:rPr>
        <w:t>:</w:t>
      </w:r>
    </w:p>
    <w:p w14:paraId="4DB4094B" w14:textId="3C8338D6" w:rsidR="001842AB" w:rsidRPr="004F4EDF" w:rsidRDefault="001842AB" w:rsidP="001842AB">
      <w:pPr>
        <w:spacing w:before="160"/>
        <w:ind w:left="100"/>
        <w:rPr>
          <w:rFonts w:ascii="Verdana" w:hAnsi="Verdana" w:cs="Arial"/>
          <w:b/>
          <w:sz w:val="24"/>
          <w:szCs w:val="24"/>
        </w:rPr>
      </w:pPr>
      <w:r w:rsidRPr="004F4EDF">
        <w:rPr>
          <w:rFonts w:ascii="Verdana" w:hAnsi="Verdana" w:cs="Arial"/>
          <w:b/>
          <w:spacing w:val="-5"/>
          <w:sz w:val="24"/>
          <w:szCs w:val="24"/>
        </w:rPr>
        <w:lastRenderedPageBreak/>
        <w:t>Pay</w:t>
      </w:r>
    </w:p>
    <w:p w14:paraId="15FDF573" w14:textId="77777777" w:rsidR="004F4EDF" w:rsidRPr="004F4EDF" w:rsidRDefault="004F4EDF" w:rsidP="001842AB">
      <w:pPr>
        <w:spacing w:before="160"/>
        <w:ind w:left="100"/>
        <w:rPr>
          <w:rFonts w:ascii="Verdana" w:hAnsi="Verdana" w:cs="Arial"/>
          <w:sz w:val="24"/>
          <w:szCs w:val="24"/>
        </w:rPr>
      </w:pPr>
      <w:r w:rsidRPr="004F4EDF">
        <w:rPr>
          <w:rFonts w:ascii="Verdana" w:hAnsi="Verdana" w:cs="Arial"/>
          <w:sz w:val="24"/>
          <w:szCs w:val="24"/>
        </w:rPr>
        <w:t>All staff are in post, although we do have a senior member of the team on long term leave at present, in a small team that does have an impact.</w:t>
      </w:r>
    </w:p>
    <w:p w14:paraId="2D76646B" w14:textId="2E8DEE5B" w:rsidR="001842AB" w:rsidRPr="00DB699C" w:rsidRDefault="001842AB" w:rsidP="001842AB">
      <w:pPr>
        <w:spacing w:before="160"/>
        <w:ind w:left="100"/>
        <w:rPr>
          <w:rFonts w:ascii="Verdana" w:hAnsi="Verdana" w:cs="Arial"/>
          <w:b/>
          <w:sz w:val="24"/>
          <w:szCs w:val="24"/>
        </w:rPr>
      </w:pPr>
      <w:r w:rsidRPr="00DB699C">
        <w:rPr>
          <w:rFonts w:ascii="Verdana" w:hAnsi="Verdana" w:cs="Arial"/>
          <w:b/>
          <w:spacing w:val="-2"/>
          <w:sz w:val="24"/>
          <w:szCs w:val="24"/>
        </w:rPr>
        <w:t>Informatics</w:t>
      </w:r>
    </w:p>
    <w:p w14:paraId="6D9A0E71" w14:textId="089F78F0" w:rsidR="007304FE" w:rsidRPr="00DB699C" w:rsidRDefault="007304FE" w:rsidP="007304FE">
      <w:pPr>
        <w:pStyle w:val="NoSpacing"/>
        <w:ind w:left="100"/>
        <w:rPr>
          <w:rFonts w:ascii="Verdana" w:hAnsi="Verdana" w:cs="Arial"/>
          <w:sz w:val="24"/>
          <w:szCs w:val="24"/>
        </w:rPr>
      </w:pPr>
      <w:r w:rsidRPr="00DB699C">
        <w:rPr>
          <w:rFonts w:ascii="Verdana" w:hAnsi="Verdana" w:cs="Arial"/>
          <w:sz w:val="24"/>
          <w:szCs w:val="24"/>
          <w:lang w:val="en-US"/>
        </w:rPr>
        <w:t xml:space="preserve">Following the Welsh Government Gateway 5 review, the </w:t>
      </w:r>
      <w:r w:rsidR="001B4DE5" w:rsidRPr="00DB699C">
        <w:rPr>
          <w:rFonts w:ascii="Verdana" w:hAnsi="Verdana"/>
          <w:sz w:val="24"/>
          <w:szCs w:val="24"/>
        </w:rPr>
        <w:t xml:space="preserve">Operational Delivery </w:t>
      </w:r>
      <w:proofErr w:type="gramStart"/>
      <w:r w:rsidR="001B4DE5" w:rsidRPr="00DB699C">
        <w:rPr>
          <w:rFonts w:ascii="Verdana" w:hAnsi="Verdana"/>
          <w:sz w:val="24"/>
          <w:szCs w:val="24"/>
        </w:rPr>
        <w:t>Network</w:t>
      </w:r>
      <w:proofErr w:type="gramEnd"/>
      <w:r w:rsidRPr="00DB699C">
        <w:rPr>
          <w:rFonts w:ascii="Verdana" w:hAnsi="Verdana" w:cs="Arial"/>
          <w:sz w:val="24"/>
          <w:szCs w:val="24"/>
          <w:lang w:val="en-US"/>
        </w:rPr>
        <w:t xml:space="preserve"> are committed to improving our data and are working closely with the </w:t>
      </w:r>
      <w:r w:rsidR="001B4DE5" w:rsidRPr="00DB699C">
        <w:rPr>
          <w:rFonts w:ascii="Verdana" w:hAnsi="Verdana" w:cs="Arial"/>
          <w:sz w:val="24"/>
          <w:szCs w:val="24"/>
        </w:rPr>
        <w:t>South Wales Trauma Network</w:t>
      </w:r>
      <w:r w:rsidRPr="00DB699C">
        <w:rPr>
          <w:rFonts w:ascii="Verdana" w:hAnsi="Verdana" w:cs="Arial"/>
          <w:sz w:val="24"/>
          <w:szCs w:val="24"/>
          <w:lang w:val="en-US"/>
        </w:rPr>
        <w:t xml:space="preserve"> informatics </w:t>
      </w:r>
      <w:proofErr w:type="gramStart"/>
      <w:r w:rsidRPr="00DB699C">
        <w:rPr>
          <w:rFonts w:ascii="Verdana" w:hAnsi="Verdana" w:cs="Arial"/>
          <w:sz w:val="24"/>
          <w:szCs w:val="24"/>
          <w:lang w:val="en-US"/>
        </w:rPr>
        <w:t>lead</w:t>
      </w:r>
      <w:proofErr w:type="gramEnd"/>
      <w:r w:rsidRPr="00DB699C">
        <w:rPr>
          <w:rFonts w:ascii="Verdana" w:hAnsi="Verdana" w:cs="Arial"/>
          <w:sz w:val="24"/>
          <w:szCs w:val="24"/>
          <w:lang w:val="en-US"/>
        </w:rPr>
        <w:t xml:space="preserve"> to </w:t>
      </w:r>
      <w:proofErr w:type="gramStart"/>
      <w:r w:rsidRPr="00DB699C">
        <w:rPr>
          <w:rFonts w:ascii="Verdana" w:hAnsi="Verdana" w:cs="Arial"/>
          <w:sz w:val="24"/>
          <w:szCs w:val="24"/>
          <w:lang w:val="en-US"/>
        </w:rPr>
        <w:t>improve</w:t>
      </w:r>
      <w:proofErr w:type="gramEnd"/>
      <w:r w:rsidRPr="00DB699C">
        <w:rPr>
          <w:rFonts w:ascii="Verdana" w:hAnsi="Verdana" w:cs="Arial"/>
          <w:sz w:val="24"/>
          <w:szCs w:val="24"/>
          <w:lang w:val="en-US"/>
        </w:rPr>
        <w:t xml:space="preserve"> the Major Trauma Database platform. Current funding is being assessed to improve and invest into the platform unfortunately the funding to improve the Major Trauma Data base platform has not been available and O</w:t>
      </w:r>
      <w:r w:rsidR="001B4DE5" w:rsidRPr="00DB699C">
        <w:rPr>
          <w:rFonts w:ascii="Verdana" w:hAnsi="Verdana" w:cs="Arial"/>
          <w:sz w:val="24"/>
          <w:szCs w:val="24"/>
          <w:lang w:val="en-US"/>
        </w:rPr>
        <w:t xml:space="preserve">perational </w:t>
      </w:r>
      <w:r w:rsidRPr="00DB699C">
        <w:rPr>
          <w:rFonts w:ascii="Verdana" w:hAnsi="Verdana" w:cs="Arial"/>
          <w:sz w:val="24"/>
          <w:szCs w:val="24"/>
          <w:lang w:val="en-US"/>
        </w:rPr>
        <w:t>D</w:t>
      </w:r>
      <w:r w:rsidR="001B4DE5" w:rsidRPr="00DB699C">
        <w:rPr>
          <w:rFonts w:ascii="Verdana" w:hAnsi="Verdana" w:cs="Arial"/>
          <w:sz w:val="24"/>
          <w:szCs w:val="24"/>
          <w:lang w:val="en-US"/>
        </w:rPr>
        <w:t xml:space="preserve">elivery </w:t>
      </w:r>
      <w:r w:rsidRPr="00DB699C">
        <w:rPr>
          <w:rFonts w:ascii="Verdana" w:hAnsi="Verdana" w:cs="Arial"/>
          <w:sz w:val="24"/>
          <w:szCs w:val="24"/>
          <w:lang w:val="en-US"/>
        </w:rPr>
        <w:t>N</w:t>
      </w:r>
      <w:r w:rsidR="001B4DE5" w:rsidRPr="00DB699C">
        <w:rPr>
          <w:rFonts w:ascii="Verdana" w:hAnsi="Verdana" w:cs="Arial"/>
          <w:sz w:val="24"/>
          <w:szCs w:val="24"/>
          <w:lang w:val="en-US"/>
        </w:rPr>
        <w:t>etwork</w:t>
      </w:r>
      <w:r w:rsidRPr="00DB699C">
        <w:rPr>
          <w:rFonts w:ascii="Verdana" w:hAnsi="Verdana" w:cs="Arial"/>
          <w:sz w:val="24"/>
          <w:szCs w:val="24"/>
          <w:lang w:val="en-US"/>
        </w:rPr>
        <w:t>/M</w:t>
      </w:r>
      <w:r w:rsidR="001B4DE5" w:rsidRPr="00DB699C">
        <w:rPr>
          <w:rFonts w:ascii="Verdana" w:hAnsi="Verdana" w:cs="Arial"/>
          <w:sz w:val="24"/>
          <w:szCs w:val="24"/>
          <w:lang w:val="en-US"/>
        </w:rPr>
        <w:t xml:space="preserve">ajor </w:t>
      </w:r>
      <w:r w:rsidRPr="00DB699C">
        <w:rPr>
          <w:rFonts w:ascii="Verdana" w:hAnsi="Verdana" w:cs="Arial"/>
          <w:sz w:val="24"/>
          <w:szCs w:val="24"/>
          <w:lang w:val="en-US"/>
        </w:rPr>
        <w:t>T</w:t>
      </w:r>
      <w:r w:rsidR="001B4DE5" w:rsidRPr="00DB699C">
        <w:rPr>
          <w:rFonts w:ascii="Verdana" w:hAnsi="Verdana" w:cs="Arial"/>
          <w:sz w:val="24"/>
          <w:szCs w:val="24"/>
          <w:lang w:val="en-US"/>
        </w:rPr>
        <w:t xml:space="preserve">rauma </w:t>
      </w:r>
      <w:r w:rsidRPr="00DB699C">
        <w:rPr>
          <w:rFonts w:ascii="Verdana" w:hAnsi="Verdana" w:cs="Arial"/>
          <w:sz w:val="24"/>
          <w:szCs w:val="24"/>
          <w:lang w:val="en-US"/>
        </w:rPr>
        <w:t>C</w:t>
      </w:r>
      <w:r w:rsidR="00F8009E" w:rsidRPr="00DB699C">
        <w:rPr>
          <w:rFonts w:ascii="Verdana" w:hAnsi="Verdana" w:cs="Arial"/>
          <w:sz w:val="24"/>
          <w:szCs w:val="24"/>
          <w:lang w:val="en-US"/>
        </w:rPr>
        <w:t>entre</w:t>
      </w:r>
      <w:r w:rsidRPr="00DB699C">
        <w:rPr>
          <w:rFonts w:ascii="Verdana" w:hAnsi="Verdana" w:cs="Arial"/>
          <w:sz w:val="24"/>
          <w:szCs w:val="24"/>
          <w:lang w:val="en-US"/>
        </w:rPr>
        <w:t xml:space="preserve"> have not been able to fund the investment needed to improve the platform.</w:t>
      </w:r>
      <w:r w:rsidRPr="00DB699C">
        <w:rPr>
          <w:rFonts w:ascii="Verdana" w:hAnsi="Verdana" w:cs="Arial"/>
          <w:sz w:val="24"/>
          <w:szCs w:val="24"/>
        </w:rPr>
        <w:t> </w:t>
      </w:r>
    </w:p>
    <w:p w14:paraId="68B7B20D" w14:textId="77777777" w:rsidR="007304FE" w:rsidRPr="00DB699C" w:rsidRDefault="007304FE" w:rsidP="007304FE">
      <w:pPr>
        <w:pStyle w:val="NoSpacing"/>
        <w:ind w:left="100"/>
        <w:rPr>
          <w:rFonts w:ascii="Verdana" w:hAnsi="Verdana" w:cs="Arial"/>
          <w:sz w:val="24"/>
          <w:szCs w:val="24"/>
        </w:rPr>
      </w:pPr>
      <w:r w:rsidRPr="00DB699C">
        <w:rPr>
          <w:rFonts w:ascii="Verdana" w:hAnsi="Verdana" w:cs="Arial"/>
          <w:sz w:val="24"/>
          <w:szCs w:val="24"/>
        </w:rPr>
        <w:t>All other</w:t>
      </w:r>
      <w:r w:rsidRPr="00DB699C">
        <w:rPr>
          <w:rFonts w:ascii="Verdana" w:hAnsi="Verdana" w:cs="Arial"/>
          <w:spacing w:val="-5"/>
          <w:sz w:val="24"/>
          <w:szCs w:val="24"/>
        </w:rPr>
        <w:t xml:space="preserve"> </w:t>
      </w:r>
      <w:r w:rsidRPr="00DB699C">
        <w:rPr>
          <w:rFonts w:ascii="Verdana" w:hAnsi="Verdana" w:cs="Arial"/>
          <w:sz w:val="24"/>
          <w:szCs w:val="24"/>
        </w:rPr>
        <w:t>informatics</w:t>
      </w:r>
      <w:r w:rsidRPr="00DB699C">
        <w:rPr>
          <w:rFonts w:ascii="Verdana" w:hAnsi="Verdana" w:cs="Arial"/>
          <w:spacing w:val="-4"/>
          <w:sz w:val="24"/>
          <w:szCs w:val="24"/>
        </w:rPr>
        <w:t xml:space="preserve"> </w:t>
      </w:r>
      <w:r w:rsidRPr="00DB699C">
        <w:rPr>
          <w:rFonts w:ascii="Verdana" w:hAnsi="Verdana" w:cs="Arial"/>
          <w:sz w:val="24"/>
          <w:szCs w:val="24"/>
        </w:rPr>
        <w:t>support</w:t>
      </w:r>
      <w:r w:rsidRPr="00DB699C">
        <w:rPr>
          <w:rFonts w:ascii="Verdana" w:hAnsi="Verdana" w:cs="Arial"/>
          <w:spacing w:val="-7"/>
          <w:sz w:val="24"/>
          <w:szCs w:val="24"/>
        </w:rPr>
        <w:t xml:space="preserve"> </w:t>
      </w:r>
      <w:r w:rsidRPr="00DB699C">
        <w:rPr>
          <w:rFonts w:ascii="Verdana" w:hAnsi="Verdana" w:cs="Arial"/>
          <w:sz w:val="24"/>
          <w:szCs w:val="24"/>
        </w:rPr>
        <w:t>and</w:t>
      </w:r>
      <w:r w:rsidRPr="00DB699C">
        <w:rPr>
          <w:rFonts w:ascii="Verdana" w:hAnsi="Verdana" w:cs="Arial"/>
          <w:spacing w:val="-4"/>
          <w:sz w:val="24"/>
          <w:szCs w:val="24"/>
        </w:rPr>
        <w:t xml:space="preserve"> </w:t>
      </w:r>
      <w:r w:rsidRPr="00DB699C">
        <w:rPr>
          <w:rFonts w:ascii="Verdana" w:hAnsi="Verdana" w:cs="Arial"/>
          <w:sz w:val="24"/>
          <w:szCs w:val="24"/>
        </w:rPr>
        <w:t>software</w:t>
      </w:r>
      <w:r w:rsidRPr="00DB699C">
        <w:rPr>
          <w:rFonts w:ascii="Verdana" w:hAnsi="Verdana" w:cs="Arial"/>
          <w:spacing w:val="-4"/>
          <w:sz w:val="24"/>
          <w:szCs w:val="24"/>
        </w:rPr>
        <w:t xml:space="preserve"> </w:t>
      </w:r>
      <w:r w:rsidRPr="00DB699C">
        <w:rPr>
          <w:rFonts w:ascii="Verdana" w:hAnsi="Verdana" w:cs="Arial"/>
          <w:sz w:val="24"/>
          <w:szCs w:val="24"/>
        </w:rPr>
        <w:t>solutions</w:t>
      </w:r>
      <w:r w:rsidRPr="00DB699C">
        <w:rPr>
          <w:rFonts w:ascii="Verdana" w:hAnsi="Verdana" w:cs="Arial"/>
          <w:spacing w:val="-7"/>
          <w:sz w:val="24"/>
          <w:szCs w:val="24"/>
        </w:rPr>
        <w:t xml:space="preserve"> </w:t>
      </w:r>
      <w:r w:rsidRPr="00DB699C">
        <w:rPr>
          <w:rFonts w:ascii="Verdana" w:hAnsi="Verdana" w:cs="Arial"/>
          <w:sz w:val="24"/>
          <w:szCs w:val="24"/>
        </w:rPr>
        <w:t>are</w:t>
      </w:r>
      <w:r w:rsidRPr="00DB699C">
        <w:rPr>
          <w:rFonts w:ascii="Verdana" w:hAnsi="Verdana" w:cs="Arial"/>
          <w:spacing w:val="-4"/>
          <w:sz w:val="24"/>
          <w:szCs w:val="24"/>
        </w:rPr>
        <w:t xml:space="preserve"> </w:t>
      </w:r>
      <w:r w:rsidRPr="00DB699C">
        <w:rPr>
          <w:rFonts w:ascii="Verdana" w:hAnsi="Verdana" w:cs="Arial"/>
          <w:sz w:val="24"/>
          <w:szCs w:val="24"/>
        </w:rPr>
        <w:t>now</w:t>
      </w:r>
      <w:r w:rsidRPr="00DB699C">
        <w:rPr>
          <w:rFonts w:ascii="Verdana" w:hAnsi="Verdana" w:cs="Arial"/>
          <w:spacing w:val="-7"/>
          <w:sz w:val="24"/>
          <w:szCs w:val="24"/>
        </w:rPr>
        <w:t xml:space="preserve"> </w:t>
      </w:r>
      <w:r w:rsidRPr="00DB699C">
        <w:rPr>
          <w:rFonts w:ascii="Verdana" w:hAnsi="Verdana" w:cs="Arial"/>
          <w:sz w:val="24"/>
          <w:szCs w:val="24"/>
        </w:rPr>
        <w:t>in</w:t>
      </w:r>
      <w:r w:rsidRPr="00DB699C">
        <w:rPr>
          <w:rFonts w:ascii="Verdana" w:hAnsi="Verdana" w:cs="Arial"/>
          <w:spacing w:val="-4"/>
          <w:sz w:val="24"/>
          <w:szCs w:val="24"/>
        </w:rPr>
        <w:t xml:space="preserve"> </w:t>
      </w:r>
      <w:r w:rsidRPr="00DB699C">
        <w:rPr>
          <w:rFonts w:ascii="Verdana" w:hAnsi="Verdana" w:cs="Arial"/>
          <w:sz w:val="24"/>
          <w:szCs w:val="24"/>
        </w:rPr>
        <w:t>place</w:t>
      </w:r>
      <w:r w:rsidRPr="00DB699C">
        <w:rPr>
          <w:rFonts w:ascii="Verdana" w:hAnsi="Verdana" w:cs="Arial"/>
          <w:spacing w:val="-4"/>
          <w:sz w:val="24"/>
          <w:szCs w:val="24"/>
        </w:rPr>
        <w:t xml:space="preserve"> </w:t>
      </w:r>
      <w:r w:rsidRPr="00DB699C">
        <w:rPr>
          <w:rFonts w:ascii="Verdana" w:hAnsi="Verdana" w:cs="Arial"/>
          <w:sz w:val="24"/>
          <w:szCs w:val="24"/>
        </w:rPr>
        <w:t>or</w:t>
      </w:r>
      <w:r w:rsidRPr="00DB699C">
        <w:rPr>
          <w:rFonts w:ascii="Verdana" w:hAnsi="Verdana" w:cs="Arial"/>
          <w:spacing w:val="-5"/>
          <w:sz w:val="24"/>
          <w:szCs w:val="24"/>
        </w:rPr>
        <w:t xml:space="preserve"> </w:t>
      </w:r>
      <w:r w:rsidRPr="00DB699C">
        <w:rPr>
          <w:rFonts w:ascii="Verdana" w:hAnsi="Verdana" w:cs="Arial"/>
          <w:sz w:val="24"/>
          <w:szCs w:val="24"/>
        </w:rPr>
        <w:t>have</w:t>
      </w:r>
      <w:r w:rsidRPr="00DB699C">
        <w:rPr>
          <w:rFonts w:ascii="Verdana" w:hAnsi="Verdana" w:cs="Arial"/>
          <w:spacing w:val="-4"/>
          <w:sz w:val="24"/>
          <w:szCs w:val="24"/>
        </w:rPr>
        <w:t xml:space="preserve"> </w:t>
      </w:r>
      <w:r w:rsidRPr="00DB699C">
        <w:rPr>
          <w:rFonts w:ascii="Verdana" w:hAnsi="Verdana" w:cs="Arial"/>
          <w:sz w:val="24"/>
          <w:szCs w:val="24"/>
        </w:rPr>
        <w:t>plans</w:t>
      </w:r>
      <w:r w:rsidRPr="00DB699C">
        <w:rPr>
          <w:rFonts w:ascii="Verdana" w:hAnsi="Verdana" w:cs="Arial"/>
          <w:spacing w:val="-4"/>
          <w:sz w:val="24"/>
          <w:szCs w:val="24"/>
        </w:rPr>
        <w:t xml:space="preserve"> </w:t>
      </w:r>
      <w:r w:rsidRPr="00DB699C">
        <w:rPr>
          <w:rFonts w:ascii="Verdana" w:hAnsi="Verdana" w:cs="Arial"/>
          <w:sz w:val="24"/>
          <w:szCs w:val="24"/>
        </w:rPr>
        <w:t>to</w:t>
      </w:r>
      <w:r w:rsidRPr="00DB699C">
        <w:rPr>
          <w:rFonts w:ascii="Verdana" w:hAnsi="Verdana" w:cs="Arial"/>
          <w:spacing w:val="-3"/>
          <w:sz w:val="24"/>
          <w:szCs w:val="24"/>
        </w:rPr>
        <w:t xml:space="preserve"> </w:t>
      </w:r>
      <w:r w:rsidRPr="00DB699C">
        <w:rPr>
          <w:rFonts w:ascii="Verdana" w:hAnsi="Verdana" w:cs="Arial"/>
          <w:sz w:val="24"/>
          <w:szCs w:val="24"/>
        </w:rPr>
        <w:t>come online as described within the Programme Business Case.</w:t>
      </w:r>
    </w:p>
    <w:p w14:paraId="7645A429" w14:textId="77777777" w:rsidR="007304FE" w:rsidRPr="00DB699C" w:rsidRDefault="007304FE" w:rsidP="007304FE">
      <w:pPr>
        <w:ind w:left="100"/>
        <w:jc w:val="both"/>
        <w:rPr>
          <w:rFonts w:ascii="Verdana" w:hAnsi="Verdana" w:cs="Arial"/>
          <w:sz w:val="24"/>
          <w:szCs w:val="24"/>
        </w:rPr>
      </w:pPr>
    </w:p>
    <w:p w14:paraId="2743A0EE" w14:textId="2A7B591D" w:rsidR="001842AB" w:rsidRPr="00DB699C" w:rsidRDefault="00376057" w:rsidP="00E9179A">
      <w:pPr>
        <w:spacing w:before="79"/>
        <w:ind w:left="100" w:right="261"/>
        <w:rPr>
          <w:rFonts w:ascii="Verdana" w:hAnsi="Verdana" w:cs="Arial"/>
          <w:b/>
          <w:sz w:val="24"/>
          <w:szCs w:val="24"/>
        </w:rPr>
      </w:pPr>
      <w:r w:rsidRPr="00DB699C">
        <w:rPr>
          <w:rFonts w:ascii="Verdana" w:hAnsi="Verdana" w:cs="Arial"/>
          <w:b/>
          <w:spacing w:val="-4"/>
          <w:sz w:val="24"/>
          <w:szCs w:val="24"/>
        </w:rPr>
        <w:t>National Major Trauma Registry (NMTR)</w:t>
      </w:r>
    </w:p>
    <w:p w14:paraId="3EBB912B" w14:textId="6F452015" w:rsidR="00376057" w:rsidRPr="00DB699C" w:rsidRDefault="00376057" w:rsidP="00376057">
      <w:pPr>
        <w:pStyle w:val="BodyText"/>
        <w:rPr>
          <w:rFonts w:ascii="Verdana" w:hAnsi="Verdana"/>
        </w:rPr>
      </w:pPr>
      <w:r w:rsidRPr="00DB699C">
        <w:rPr>
          <w:rFonts w:ascii="Verdana" w:hAnsi="Verdana"/>
        </w:rPr>
        <w:t>All health boards in Wales are now submitting data onto the N</w:t>
      </w:r>
      <w:r w:rsidR="00F8009E" w:rsidRPr="00DB699C">
        <w:rPr>
          <w:rFonts w:ascii="Verdana" w:hAnsi="Verdana"/>
        </w:rPr>
        <w:t xml:space="preserve">ational </w:t>
      </w:r>
      <w:r w:rsidRPr="00DB699C">
        <w:rPr>
          <w:rFonts w:ascii="Verdana" w:hAnsi="Verdana"/>
        </w:rPr>
        <w:t>M</w:t>
      </w:r>
      <w:r w:rsidR="00F8009E" w:rsidRPr="00DB699C">
        <w:rPr>
          <w:rFonts w:ascii="Verdana" w:hAnsi="Verdana"/>
        </w:rPr>
        <w:t xml:space="preserve">ajor </w:t>
      </w:r>
      <w:r w:rsidRPr="00DB699C">
        <w:rPr>
          <w:rFonts w:ascii="Verdana" w:hAnsi="Verdana"/>
        </w:rPr>
        <w:t>T</w:t>
      </w:r>
      <w:r w:rsidR="00F8009E" w:rsidRPr="00DB699C">
        <w:rPr>
          <w:rFonts w:ascii="Verdana" w:hAnsi="Verdana"/>
        </w:rPr>
        <w:t xml:space="preserve">rauma </w:t>
      </w:r>
      <w:r w:rsidRPr="00DB699C">
        <w:rPr>
          <w:rFonts w:ascii="Verdana" w:hAnsi="Verdana"/>
        </w:rPr>
        <w:t>R</w:t>
      </w:r>
      <w:r w:rsidR="00F8009E" w:rsidRPr="00DB699C">
        <w:rPr>
          <w:rFonts w:ascii="Verdana" w:hAnsi="Verdana"/>
        </w:rPr>
        <w:t>egistry (NMTR)</w:t>
      </w:r>
      <w:r w:rsidRPr="00DB699C">
        <w:rPr>
          <w:rFonts w:ascii="Verdana" w:hAnsi="Verdana"/>
        </w:rPr>
        <w:t xml:space="preserve"> platform following the </w:t>
      </w:r>
      <w:r w:rsidR="00F8009E" w:rsidRPr="00DB699C">
        <w:rPr>
          <w:rFonts w:ascii="Verdana" w:hAnsi="Verdana"/>
        </w:rPr>
        <w:t>information governance (</w:t>
      </w:r>
      <w:r w:rsidRPr="00DB699C">
        <w:rPr>
          <w:rFonts w:ascii="Verdana" w:hAnsi="Verdana"/>
        </w:rPr>
        <w:t>IG</w:t>
      </w:r>
      <w:r w:rsidR="00F8009E" w:rsidRPr="00DB699C">
        <w:rPr>
          <w:rFonts w:ascii="Verdana" w:hAnsi="Verdana"/>
        </w:rPr>
        <w:t>)</w:t>
      </w:r>
      <w:r w:rsidRPr="00DB699C">
        <w:rPr>
          <w:rFonts w:ascii="Verdana" w:hAnsi="Verdana"/>
        </w:rPr>
        <w:t xml:space="preserve"> agreement being published, although Hywel Dda University health board are still unable to submit data for the two Rural Trauma Facilities (RTF). NMTR notified the </w:t>
      </w:r>
      <w:r w:rsidR="00F8009E" w:rsidRPr="00DB699C">
        <w:rPr>
          <w:rFonts w:ascii="Verdana" w:hAnsi="Verdana"/>
        </w:rPr>
        <w:t>Operational Delivery Network</w:t>
      </w:r>
      <w:r w:rsidRPr="00DB699C">
        <w:rPr>
          <w:rFonts w:ascii="Verdana" w:hAnsi="Verdana"/>
        </w:rPr>
        <w:t xml:space="preserve"> that in Wales, all but 1 Health Board have paid the 2024/25 fees.</w:t>
      </w:r>
    </w:p>
    <w:p w14:paraId="3CBCF29E" w14:textId="77777777" w:rsidR="00376057" w:rsidRPr="00DB699C" w:rsidRDefault="00376057" w:rsidP="00376057">
      <w:pPr>
        <w:pStyle w:val="BodyText"/>
        <w:rPr>
          <w:rFonts w:ascii="Verdana" w:hAnsi="Verdana"/>
        </w:rPr>
      </w:pPr>
    </w:p>
    <w:p w14:paraId="37B462A1" w14:textId="0443FA39" w:rsidR="00376057" w:rsidRPr="00DB699C" w:rsidRDefault="00376057" w:rsidP="00376057">
      <w:pPr>
        <w:pStyle w:val="BodyText"/>
        <w:rPr>
          <w:rFonts w:ascii="Verdana" w:hAnsi="Verdana"/>
        </w:rPr>
      </w:pPr>
      <w:r w:rsidRPr="00DB699C">
        <w:rPr>
          <w:rFonts w:ascii="Verdana" w:hAnsi="Verdana"/>
        </w:rPr>
        <w:t>With regards to the submitted data, it will be at least 18 months before we will have meaning full data returning from the platform. Unlike the previous T</w:t>
      </w:r>
      <w:r w:rsidR="00F8009E" w:rsidRPr="00DB699C">
        <w:rPr>
          <w:rFonts w:ascii="Verdana" w:hAnsi="Verdana"/>
        </w:rPr>
        <w:t xml:space="preserve">rauma </w:t>
      </w:r>
      <w:r w:rsidRPr="00DB699C">
        <w:rPr>
          <w:rFonts w:ascii="Verdana" w:hAnsi="Verdana"/>
        </w:rPr>
        <w:t>A</w:t>
      </w:r>
      <w:r w:rsidR="00F8009E" w:rsidRPr="00DB699C">
        <w:rPr>
          <w:rFonts w:ascii="Verdana" w:hAnsi="Verdana"/>
        </w:rPr>
        <w:t xml:space="preserve">udit </w:t>
      </w:r>
      <w:r w:rsidRPr="00DB699C">
        <w:rPr>
          <w:rFonts w:ascii="Verdana" w:hAnsi="Verdana"/>
        </w:rPr>
        <w:t>R</w:t>
      </w:r>
      <w:r w:rsidR="00F8009E" w:rsidRPr="00DB699C">
        <w:rPr>
          <w:rFonts w:ascii="Verdana" w:hAnsi="Verdana"/>
        </w:rPr>
        <w:t xml:space="preserve">esearch </w:t>
      </w:r>
      <w:r w:rsidRPr="00DB699C">
        <w:rPr>
          <w:rFonts w:ascii="Verdana" w:hAnsi="Verdana"/>
        </w:rPr>
        <w:t>N</w:t>
      </w:r>
      <w:r w:rsidR="00F8009E" w:rsidRPr="00DB699C">
        <w:rPr>
          <w:rFonts w:ascii="Verdana" w:hAnsi="Verdana"/>
        </w:rPr>
        <w:t>etwork (TARN)</w:t>
      </w:r>
      <w:r w:rsidRPr="00DB699C">
        <w:rPr>
          <w:rFonts w:ascii="Verdana" w:hAnsi="Verdana"/>
        </w:rPr>
        <w:t xml:space="preserve"> system, all data that is entered on the system either is or will be accessible to the O</w:t>
      </w:r>
      <w:r w:rsidR="00F8009E" w:rsidRPr="00DB699C">
        <w:rPr>
          <w:rFonts w:ascii="Verdana" w:hAnsi="Verdana"/>
        </w:rPr>
        <w:t xml:space="preserve">perational </w:t>
      </w:r>
      <w:r w:rsidRPr="00DB699C">
        <w:rPr>
          <w:rFonts w:ascii="Verdana" w:hAnsi="Verdana"/>
        </w:rPr>
        <w:t>D</w:t>
      </w:r>
      <w:r w:rsidR="00F8009E" w:rsidRPr="00DB699C">
        <w:rPr>
          <w:rFonts w:ascii="Verdana" w:hAnsi="Verdana"/>
        </w:rPr>
        <w:t xml:space="preserve">elivery </w:t>
      </w:r>
      <w:r w:rsidRPr="00DB699C">
        <w:rPr>
          <w:rFonts w:ascii="Verdana" w:hAnsi="Verdana"/>
        </w:rPr>
        <w:t>N</w:t>
      </w:r>
      <w:r w:rsidR="00F8009E" w:rsidRPr="00DB699C">
        <w:rPr>
          <w:rFonts w:ascii="Verdana" w:hAnsi="Verdana"/>
        </w:rPr>
        <w:t>etwork</w:t>
      </w:r>
      <w:r w:rsidRPr="00DB699C">
        <w:rPr>
          <w:rFonts w:ascii="Verdana" w:hAnsi="Verdana"/>
        </w:rPr>
        <w:t xml:space="preserve"> via data downloads. There are issues with accessing the transfer and in-hospital details data due to a bug in the system and the imaging data is currently unavailable due to restrictions regarding free-text fields. The S</w:t>
      </w:r>
      <w:r w:rsidR="00F8009E" w:rsidRPr="00DB699C">
        <w:rPr>
          <w:rFonts w:ascii="Verdana" w:hAnsi="Verdana"/>
        </w:rPr>
        <w:t xml:space="preserve">outh </w:t>
      </w:r>
      <w:r w:rsidRPr="00DB699C">
        <w:rPr>
          <w:rFonts w:ascii="Verdana" w:hAnsi="Verdana"/>
        </w:rPr>
        <w:t>W</w:t>
      </w:r>
      <w:r w:rsidR="00F8009E" w:rsidRPr="00DB699C">
        <w:rPr>
          <w:rFonts w:ascii="Verdana" w:hAnsi="Verdana"/>
        </w:rPr>
        <w:t xml:space="preserve">ales </w:t>
      </w:r>
      <w:r w:rsidRPr="00DB699C">
        <w:rPr>
          <w:rFonts w:ascii="Verdana" w:hAnsi="Verdana"/>
        </w:rPr>
        <w:t>T</w:t>
      </w:r>
      <w:r w:rsidR="00F8009E" w:rsidRPr="00DB699C">
        <w:rPr>
          <w:rFonts w:ascii="Verdana" w:hAnsi="Verdana"/>
        </w:rPr>
        <w:t xml:space="preserve">rauma </w:t>
      </w:r>
      <w:r w:rsidRPr="00DB699C">
        <w:rPr>
          <w:rFonts w:ascii="Verdana" w:hAnsi="Verdana"/>
        </w:rPr>
        <w:t>N</w:t>
      </w:r>
      <w:r w:rsidR="00F8009E" w:rsidRPr="00DB699C">
        <w:rPr>
          <w:rFonts w:ascii="Verdana" w:hAnsi="Verdana"/>
        </w:rPr>
        <w:t>etwork</w:t>
      </w:r>
      <w:r w:rsidRPr="00DB699C">
        <w:rPr>
          <w:rFonts w:ascii="Verdana" w:hAnsi="Verdana"/>
        </w:rPr>
        <w:t xml:space="preserve"> data lead is developing dashboards using the available data while we wait for N</w:t>
      </w:r>
      <w:r w:rsidR="00F8009E" w:rsidRPr="00DB699C">
        <w:rPr>
          <w:rFonts w:ascii="Verdana" w:hAnsi="Verdana"/>
        </w:rPr>
        <w:t xml:space="preserve">ational </w:t>
      </w:r>
      <w:r w:rsidRPr="00DB699C">
        <w:rPr>
          <w:rFonts w:ascii="Verdana" w:hAnsi="Verdana"/>
        </w:rPr>
        <w:t>M</w:t>
      </w:r>
      <w:r w:rsidR="00F8009E" w:rsidRPr="00DB699C">
        <w:rPr>
          <w:rFonts w:ascii="Verdana" w:hAnsi="Verdana"/>
        </w:rPr>
        <w:t xml:space="preserve">ajor </w:t>
      </w:r>
      <w:r w:rsidRPr="00DB699C">
        <w:rPr>
          <w:rFonts w:ascii="Verdana" w:hAnsi="Verdana"/>
        </w:rPr>
        <w:t>T</w:t>
      </w:r>
      <w:r w:rsidR="00F8009E" w:rsidRPr="00DB699C">
        <w:rPr>
          <w:rFonts w:ascii="Verdana" w:hAnsi="Verdana"/>
        </w:rPr>
        <w:t xml:space="preserve">rauma </w:t>
      </w:r>
      <w:r w:rsidRPr="00DB699C">
        <w:rPr>
          <w:rFonts w:ascii="Verdana" w:hAnsi="Verdana"/>
        </w:rPr>
        <w:t>R</w:t>
      </w:r>
      <w:r w:rsidR="00F8009E" w:rsidRPr="00DB699C">
        <w:rPr>
          <w:rFonts w:ascii="Verdana" w:hAnsi="Verdana"/>
        </w:rPr>
        <w:t>egistry</w:t>
      </w:r>
      <w:r w:rsidRPr="00DB699C">
        <w:rPr>
          <w:rFonts w:ascii="Verdana" w:hAnsi="Verdana"/>
        </w:rPr>
        <w:t xml:space="preserve"> reporting to commence. </w:t>
      </w:r>
      <w:r w:rsidR="00F8009E" w:rsidRPr="00DB699C">
        <w:rPr>
          <w:rFonts w:ascii="Verdana" w:hAnsi="Verdana"/>
        </w:rPr>
        <w:t>National Major Trauma Registry (</w:t>
      </w:r>
      <w:r w:rsidRPr="00DB699C">
        <w:rPr>
          <w:rFonts w:ascii="Verdana" w:hAnsi="Verdana"/>
        </w:rPr>
        <w:t>NMTR</w:t>
      </w:r>
      <w:r w:rsidR="00F8009E" w:rsidRPr="00DB699C">
        <w:rPr>
          <w:rFonts w:ascii="Verdana" w:hAnsi="Verdana"/>
        </w:rPr>
        <w:t>)</w:t>
      </w:r>
      <w:r w:rsidRPr="00DB699C">
        <w:rPr>
          <w:rFonts w:ascii="Verdana" w:hAnsi="Verdana"/>
        </w:rPr>
        <w:t xml:space="preserve"> began coding cases at the end of September 2024 and started with arrivals from 01/01/2024 which was the starting point for NHS England networks. S</w:t>
      </w:r>
      <w:r w:rsidR="00565902" w:rsidRPr="00DB699C">
        <w:rPr>
          <w:rFonts w:ascii="Verdana" w:hAnsi="Verdana"/>
        </w:rPr>
        <w:t xml:space="preserve">outh </w:t>
      </w:r>
      <w:r w:rsidRPr="00DB699C">
        <w:rPr>
          <w:rFonts w:ascii="Verdana" w:hAnsi="Verdana"/>
        </w:rPr>
        <w:t>W</w:t>
      </w:r>
      <w:r w:rsidR="00565902" w:rsidRPr="00DB699C">
        <w:rPr>
          <w:rFonts w:ascii="Verdana" w:hAnsi="Verdana"/>
        </w:rPr>
        <w:t xml:space="preserve">ales </w:t>
      </w:r>
      <w:r w:rsidRPr="00DB699C">
        <w:rPr>
          <w:rFonts w:ascii="Verdana" w:hAnsi="Verdana"/>
        </w:rPr>
        <w:t>T</w:t>
      </w:r>
      <w:r w:rsidR="00565902" w:rsidRPr="00DB699C">
        <w:rPr>
          <w:rFonts w:ascii="Verdana" w:hAnsi="Verdana"/>
        </w:rPr>
        <w:t xml:space="preserve">rauma </w:t>
      </w:r>
      <w:r w:rsidRPr="00DB699C">
        <w:rPr>
          <w:rFonts w:ascii="Verdana" w:hAnsi="Verdana"/>
        </w:rPr>
        <w:t>N</w:t>
      </w:r>
      <w:r w:rsidR="00565902" w:rsidRPr="00DB699C">
        <w:rPr>
          <w:rFonts w:ascii="Verdana" w:hAnsi="Verdana"/>
        </w:rPr>
        <w:t>etwork</w:t>
      </w:r>
      <w:r w:rsidRPr="00DB699C">
        <w:rPr>
          <w:rFonts w:ascii="Verdana" w:hAnsi="Verdana"/>
        </w:rPr>
        <w:t xml:space="preserve"> started submitting data at the end of October 2024, adding cases with an arrival date from 01/07/2024 onwards.   The data downloads do not currently include the injury severity score and probability of survival. N</w:t>
      </w:r>
      <w:r w:rsidR="00565902" w:rsidRPr="00DB699C">
        <w:rPr>
          <w:rFonts w:ascii="Verdana" w:hAnsi="Verdana"/>
        </w:rPr>
        <w:t xml:space="preserve">ational </w:t>
      </w:r>
      <w:r w:rsidRPr="00DB699C">
        <w:rPr>
          <w:rFonts w:ascii="Verdana" w:hAnsi="Verdana"/>
        </w:rPr>
        <w:t>M</w:t>
      </w:r>
      <w:r w:rsidR="00565902" w:rsidRPr="00DB699C">
        <w:rPr>
          <w:rFonts w:ascii="Verdana" w:hAnsi="Verdana"/>
        </w:rPr>
        <w:t xml:space="preserve">ajor </w:t>
      </w:r>
      <w:r w:rsidRPr="00DB699C">
        <w:rPr>
          <w:rFonts w:ascii="Verdana" w:hAnsi="Verdana"/>
        </w:rPr>
        <w:t>T</w:t>
      </w:r>
      <w:r w:rsidR="00565902" w:rsidRPr="00DB699C">
        <w:rPr>
          <w:rFonts w:ascii="Verdana" w:hAnsi="Verdana"/>
        </w:rPr>
        <w:t xml:space="preserve">rauma </w:t>
      </w:r>
      <w:r w:rsidRPr="00DB699C">
        <w:rPr>
          <w:rFonts w:ascii="Verdana" w:hAnsi="Verdana"/>
        </w:rPr>
        <w:t>R</w:t>
      </w:r>
      <w:r w:rsidR="00565902" w:rsidRPr="00DB699C">
        <w:rPr>
          <w:rFonts w:ascii="Verdana" w:hAnsi="Verdana"/>
        </w:rPr>
        <w:t>egistry</w:t>
      </w:r>
      <w:r w:rsidRPr="00DB699C">
        <w:rPr>
          <w:rFonts w:ascii="Verdana" w:hAnsi="Verdana"/>
        </w:rPr>
        <w:t xml:space="preserve"> acknowledge that access to this data is urgently required and is being prioritized. </w:t>
      </w:r>
    </w:p>
    <w:p w14:paraId="1E387C0E" w14:textId="77777777" w:rsidR="00376057" w:rsidRPr="00DB699C" w:rsidRDefault="00376057" w:rsidP="00376057">
      <w:pPr>
        <w:pStyle w:val="BodyText"/>
        <w:rPr>
          <w:rFonts w:ascii="Verdana" w:hAnsi="Verdana"/>
        </w:rPr>
      </w:pPr>
    </w:p>
    <w:p w14:paraId="77FBD616" w14:textId="62D6484D" w:rsidR="00376057" w:rsidRPr="00DB699C" w:rsidRDefault="00565902" w:rsidP="00376057">
      <w:pPr>
        <w:pStyle w:val="BodyText"/>
        <w:rPr>
          <w:rFonts w:ascii="Verdana" w:hAnsi="Verdana"/>
        </w:rPr>
      </w:pPr>
      <w:r w:rsidRPr="00DB699C">
        <w:rPr>
          <w:rFonts w:ascii="Verdana" w:hAnsi="Verdana"/>
        </w:rPr>
        <w:lastRenderedPageBreak/>
        <w:t>National Major Trauma Registry</w:t>
      </w:r>
      <w:r w:rsidR="00376057" w:rsidRPr="00DB699C">
        <w:rPr>
          <w:rFonts w:ascii="Verdana" w:hAnsi="Verdana"/>
        </w:rPr>
        <w:t xml:space="preserve"> analysts now have access to a regular data flow which is refreshed weekly. The Athena platform within A</w:t>
      </w:r>
      <w:r w:rsidR="0052588D" w:rsidRPr="00DB699C">
        <w:rPr>
          <w:rFonts w:ascii="Verdana" w:hAnsi="Verdana"/>
        </w:rPr>
        <w:t xml:space="preserve">rden &amp; </w:t>
      </w:r>
      <w:r w:rsidR="00376057" w:rsidRPr="00DB699C">
        <w:rPr>
          <w:rFonts w:ascii="Verdana" w:hAnsi="Verdana"/>
        </w:rPr>
        <w:t xml:space="preserve">GEM will be used to hold the </w:t>
      </w:r>
      <w:r w:rsidR="0052588D" w:rsidRPr="00DB699C">
        <w:rPr>
          <w:rFonts w:ascii="Verdana" w:hAnsi="Verdana"/>
        </w:rPr>
        <w:t>National Major Trauma Registry</w:t>
      </w:r>
      <w:r w:rsidR="00376057" w:rsidRPr="00DB699C">
        <w:rPr>
          <w:rFonts w:ascii="Verdana" w:hAnsi="Verdana"/>
        </w:rPr>
        <w:t xml:space="preserve"> PowerBI dashboards. Accounts and security processes are being set up for the </w:t>
      </w:r>
      <w:r w:rsidR="0052588D" w:rsidRPr="00DB699C">
        <w:rPr>
          <w:rFonts w:ascii="Verdana" w:hAnsi="Verdana"/>
        </w:rPr>
        <w:t>National Major Trauma Registry</w:t>
      </w:r>
      <w:r w:rsidR="00376057" w:rsidRPr="00DB699C">
        <w:rPr>
          <w:rFonts w:ascii="Verdana" w:hAnsi="Verdana"/>
        </w:rPr>
        <w:t xml:space="preserve"> team. The aim is to develop some activity reporting by the end of March 2025.</w:t>
      </w:r>
    </w:p>
    <w:p w14:paraId="7648C29C" w14:textId="77777777" w:rsidR="00376057" w:rsidRPr="00DB699C" w:rsidRDefault="00376057" w:rsidP="00E9179A">
      <w:pPr>
        <w:pStyle w:val="BodyText"/>
        <w:spacing w:before="1" w:line="259" w:lineRule="auto"/>
        <w:ind w:right="261"/>
        <w:rPr>
          <w:rFonts w:ascii="Verdana" w:hAnsi="Verdana"/>
        </w:rPr>
      </w:pPr>
    </w:p>
    <w:p w14:paraId="59C478F4" w14:textId="77777777" w:rsidR="001842AB" w:rsidRPr="00DB699C" w:rsidRDefault="001842AB" w:rsidP="001842AB">
      <w:pPr>
        <w:ind w:left="100"/>
        <w:rPr>
          <w:rFonts w:ascii="Verdana" w:hAnsi="Verdana" w:cs="Arial"/>
          <w:b/>
          <w:sz w:val="24"/>
          <w:szCs w:val="24"/>
        </w:rPr>
      </w:pPr>
      <w:r w:rsidRPr="00DB699C">
        <w:rPr>
          <w:rFonts w:ascii="Verdana" w:hAnsi="Verdana" w:cs="Arial"/>
          <w:b/>
          <w:sz w:val="24"/>
          <w:szCs w:val="24"/>
        </w:rPr>
        <w:t>Training</w:t>
      </w:r>
      <w:r w:rsidRPr="00DB699C">
        <w:rPr>
          <w:rFonts w:ascii="Verdana" w:hAnsi="Verdana" w:cs="Arial"/>
          <w:b/>
          <w:spacing w:val="-1"/>
          <w:sz w:val="24"/>
          <w:szCs w:val="24"/>
        </w:rPr>
        <w:t xml:space="preserve"> </w:t>
      </w:r>
      <w:r w:rsidRPr="00DB699C">
        <w:rPr>
          <w:rFonts w:ascii="Verdana" w:hAnsi="Verdana" w:cs="Arial"/>
          <w:b/>
          <w:sz w:val="24"/>
          <w:szCs w:val="24"/>
        </w:rPr>
        <w:t xml:space="preserve">and </w:t>
      </w:r>
      <w:r w:rsidRPr="00DB699C">
        <w:rPr>
          <w:rFonts w:ascii="Verdana" w:hAnsi="Verdana" w:cs="Arial"/>
          <w:b/>
          <w:spacing w:val="-2"/>
          <w:sz w:val="24"/>
          <w:szCs w:val="24"/>
        </w:rPr>
        <w:t>Education</w:t>
      </w:r>
    </w:p>
    <w:p w14:paraId="24CAAFE0" w14:textId="5B7B72AD" w:rsidR="00376057" w:rsidRPr="00DB699C" w:rsidRDefault="00376057" w:rsidP="00376057">
      <w:pPr>
        <w:pStyle w:val="BodyText"/>
        <w:rPr>
          <w:rFonts w:ascii="Verdana" w:hAnsi="Verdana"/>
          <w:lang w:val="en-GB"/>
        </w:rPr>
      </w:pPr>
      <w:r w:rsidRPr="00DB699C">
        <w:rPr>
          <w:rFonts w:ascii="Verdana" w:hAnsi="Verdana"/>
          <w:lang w:val="en-GB"/>
        </w:rPr>
        <w:t>There is a Major Trauma Life Support (MTLS) course scheduled for 17</w:t>
      </w:r>
      <w:r w:rsidRPr="00DB699C">
        <w:rPr>
          <w:rFonts w:ascii="Verdana" w:hAnsi="Verdana"/>
          <w:vertAlign w:val="superscript"/>
          <w:lang w:val="en-GB"/>
        </w:rPr>
        <w:t>th</w:t>
      </w:r>
      <w:r w:rsidRPr="00DB699C">
        <w:rPr>
          <w:rFonts w:ascii="Verdana" w:hAnsi="Verdana"/>
          <w:lang w:val="en-GB"/>
        </w:rPr>
        <w:t xml:space="preserve"> &amp; 18</w:t>
      </w:r>
      <w:r w:rsidRPr="00DB699C">
        <w:rPr>
          <w:rFonts w:ascii="Verdana" w:hAnsi="Verdana"/>
          <w:vertAlign w:val="superscript"/>
          <w:lang w:val="en-GB"/>
        </w:rPr>
        <w:t>th</w:t>
      </w:r>
      <w:r w:rsidRPr="00DB699C">
        <w:rPr>
          <w:rFonts w:ascii="Verdana" w:hAnsi="Verdana"/>
          <w:lang w:val="en-GB"/>
        </w:rPr>
        <w:t xml:space="preserve"> March. There are 22 </w:t>
      </w:r>
      <w:r w:rsidR="00A76C27" w:rsidRPr="00DB699C">
        <w:rPr>
          <w:rFonts w:ascii="Verdana" w:hAnsi="Verdana"/>
        </w:rPr>
        <w:t>South Wales Trauma Network</w:t>
      </w:r>
      <w:r w:rsidRPr="00DB699C">
        <w:rPr>
          <w:rFonts w:ascii="Verdana" w:hAnsi="Verdana"/>
          <w:lang w:val="en-GB"/>
        </w:rPr>
        <w:t xml:space="preserve"> candidates currently enrolled onto these courses. The </w:t>
      </w:r>
      <w:r w:rsidR="00A76C27" w:rsidRPr="00DB699C">
        <w:rPr>
          <w:rFonts w:ascii="Verdana" w:hAnsi="Verdana"/>
        </w:rPr>
        <w:t>South Wales Trauma Network</w:t>
      </w:r>
      <w:r w:rsidRPr="00DB699C">
        <w:rPr>
          <w:rFonts w:ascii="Verdana" w:hAnsi="Verdana"/>
          <w:lang w:val="en-GB"/>
        </w:rPr>
        <w:t xml:space="preserve"> have funded £100 per person to attend these courses to maximise attendance and learning across the network. </w:t>
      </w:r>
    </w:p>
    <w:p w14:paraId="7389B3E9" w14:textId="2F662F07" w:rsidR="00376057" w:rsidRPr="00DB699C" w:rsidRDefault="00376057" w:rsidP="00376057">
      <w:pPr>
        <w:pStyle w:val="BodyText"/>
        <w:rPr>
          <w:rFonts w:ascii="Verdana" w:hAnsi="Verdana"/>
          <w:lang w:val="en-GB"/>
        </w:rPr>
      </w:pPr>
      <w:r w:rsidRPr="00DB699C">
        <w:rPr>
          <w:rFonts w:ascii="Verdana" w:hAnsi="Verdana"/>
          <w:lang w:val="en-GB"/>
        </w:rPr>
        <w:t>The E</w:t>
      </w:r>
      <w:r w:rsidR="00544780" w:rsidRPr="00DB699C">
        <w:rPr>
          <w:rFonts w:ascii="Verdana" w:hAnsi="Verdana"/>
          <w:lang w:val="en-GB"/>
        </w:rPr>
        <w:t xml:space="preserve">uropean </w:t>
      </w:r>
      <w:r w:rsidRPr="00DB699C">
        <w:rPr>
          <w:rFonts w:ascii="Verdana" w:hAnsi="Verdana"/>
          <w:lang w:val="en-GB"/>
        </w:rPr>
        <w:t>T</w:t>
      </w:r>
      <w:r w:rsidR="00544780" w:rsidRPr="00DB699C">
        <w:rPr>
          <w:rFonts w:ascii="Verdana" w:hAnsi="Verdana"/>
          <w:lang w:val="en-GB"/>
        </w:rPr>
        <w:t xml:space="preserve">rauma </w:t>
      </w:r>
      <w:r w:rsidRPr="00DB699C">
        <w:rPr>
          <w:rFonts w:ascii="Verdana" w:hAnsi="Verdana"/>
          <w:lang w:val="en-GB"/>
        </w:rPr>
        <w:t>C</w:t>
      </w:r>
      <w:r w:rsidR="00544780" w:rsidRPr="00DB699C">
        <w:rPr>
          <w:rFonts w:ascii="Verdana" w:hAnsi="Verdana"/>
          <w:lang w:val="en-GB"/>
        </w:rPr>
        <w:t>ourse (ETC)</w:t>
      </w:r>
      <w:r w:rsidRPr="00DB699C">
        <w:rPr>
          <w:rFonts w:ascii="Verdana" w:hAnsi="Verdana"/>
          <w:lang w:val="en-GB"/>
        </w:rPr>
        <w:t xml:space="preserve"> in October was successful, with full attendance and further instructor candidates identified, building the South Wales faculty. Two </w:t>
      </w:r>
      <w:r w:rsidR="00544780" w:rsidRPr="00DB699C">
        <w:rPr>
          <w:rFonts w:ascii="Verdana" w:hAnsi="Verdana"/>
          <w:lang w:val="en-GB"/>
        </w:rPr>
        <w:t xml:space="preserve">European Trauma Courses </w:t>
      </w:r>
      <w:r w:rsidRPr="00DB699C">
        <w:rPr>
          <w:rFonts w:ascii="Verdana" w:hAnsi="Verdana"/>
          <w:lang w:val="en-GB"/>
        </w:rPr>
        <w:t xml:space="preserve">are being run in 2025. </w:t>
      </w:r>
    </w:p>
    <w:p w14:paraId="064DDB4E" w14:textId="15FA06CB" w:rsidR="00376057" w:rsidRPr="00DB699C" w:rsidRDefault="00376057" w:rsidP="00376057">
      <w:pPr>
        <w:pStyle w:val="BodyText"/>
        <w:rPr>
          <w:rFonts w:ascii="Verdana" w:hAnsi="Verdana"/>
          <w:lang w:val="en-GB"/>
        </w:rPr>
      </w:pPr>
      <w:r w:rsidRPr="00DB699C">
        <w:rPr>
          <w:rFonts w:ascii="Verdana" w:hAnsi="Verdana"/>
          <w:lang w:val="en-GB"/>
        </w:rPr>
        <w:t xml:space="preserve">The </w:t>
      </w:r>
      <w:r w:rsidR="00544780" w:rsidRPr="00DB699C">
        <w:rPr>
          <w:rFonts w:ascii="Verdana" w:hAnsi="Verdana"/>
        </w:rPr>
        <w:t>South Wales Trauma Network</w:t>
      </w:r>
      <w:r w:rsidRPr="00DB699C">
        <w:rPr>
          <w:rFonts w:ascii="Verdana" w:hAnsi="Verdana"/>
          <w:lang w:val="en-GB"/>
        </w:rPr>
        <w:t xml:space="preserve"> continue to run the Spinal Injury Association Study Days and there is 1 scheduled for Tuesday 1</w:t>
      </w:r>
      <w:r w:rsidRPr="00DB699C">
        <w:rPr>
          <w:rFonts w:ascii="Verdana" w:hAnsi="Verdana"/>
          <w:vertAlign w:val="superscript"/>
          <w:lang w:val="en-GB"/>
        </w:rPr>
        <w:t>st</w:t>
      </w:r>
      <w:r w:rsidRPr="00DB699C">
        <w:rPr>
          <w:rFonts w:ascii="Verdana" w:hAnsi="Verdana"/>
          <w:lang w:val="en-GB"/>
        </w:rPr>
        <w:t xml:space="preserve"> July 2025. These are received well across the network and are well attended. </w:t>
      </w:r>
    </w:p>
    <w:p w14:paraId="663BF3B4" w14:textId="0E19AD6D" w:rsidR="00376057" w:rsidRPr="00DB699C" w:rsidRDefault="00376057" w:rsidP="00376057">
      <w:pPr>
        <w:pStyle w:val="BodyText"/>
        <w:rPr>
          <w:rFonts w:ascii="Verdana" w:hAnsi="Verdana"/>
          <w:lang w:val="en-GB"/>
        </w:rPr>
      </w:pPr>
      <w:r w:rsidRPr="00DB699C">
        <w:rPr>
          <w:rFonts w:ascii="Verdana" w:hAnsi="Verdana"/>
          <w:lang w:val="en-GB"/>
        </w:rPr>
        <w:t>In response to learning needs identified by the education working group, a traumatic brain injury study day is being prioritised</w:t>
      </w:r>
      <w:r w:rsidR="007304FE" w:rsidRPr="00DB699C">
        <w:rPr>
          <w:rFonts w:ascii="Verdana" w:hAnsi="Verdana"/>
          <w:lang w:val="en-GB"/>
        </w:rPr>
        <w:t>.</w:t>
      </w:r>
      <w:r w:rsidRPr="00DB699C">
        <w:rPr>
          <w:rFonts w:ascii="Verdana" w:hAnsi="Verdana"/>
          <w:lang w:val="en-GB"/>
        </w:rPr>
        <w:t xml:space="preserve"> The Brain Injury Association, Headway, is facilitating these courses</w:t>
      </w:r>
      <w:r w:rsidR="007304FE" w:rsidRPr="00DB699C">
        <w:rPr>
          <w:rFonts w:ascii="Verdana" w:hAnsi="Verdana"/>
          <w:lang w:val="en-GB"/>
        </w:rPr>
        <w:t xml:space="preserve">. </w:t>
      </w:r>
    </w:p>
    <w:p w14:paraId="3AC4A827" w14:textId="0515D7C2" w:rsidR="00376057" w:rsidRPr="00DB699C" w:rsidRDefault="007304FE" w:rsidP="00376057">
      <w:pPr>
        <w:pStyle w:val="BodyText"/>
        <w:rPr>
          <w:rFonts w:ascii="Verdana" w:hAnsi="Verdana"/>
          <w:lang w:val="en-GB"/>
        </w:rPr>
      </w:pPr>
      <w:r w:rsidRPr="00DB699C">
        <w:rPr>
          <w:rFonts w:ascii="Verdana" w:hAnsi="Verdana"/>
          <w:lang w:val="en-GB"/>
        </w:rPr>
        <w:t>The O</w:t>
      </w:r>
      <w:r w:rsidR="00544780" w:rsidRPr="00DB699C">
        <w:rPr>
          <w:rFonts w:ascii="Verdana" w:hAnsi="Verdana"/>
          <w:lang w:val="en-GB"/>
        </w:rPr>
        <w:t xml:space="preserve">perational </w:t>
      </w:r>
      <w:r w:rsidRPr="00DB699C">
        <w:rPr>
          <w:rFonts w:ascii="Verdana" w:hAnsi="Verdana"/>
          <w:lang w:val="en-GB"/>
        </w:rPr>
        <w:t>D</w:t>
      </w:r>
      <w:r w:rsidR="00544780" w:rsidRPr="00DB699C">
        <w:rPr>
          <w:rFonts w:ascii="Verdana" w:hAnsi="Verdana"/>
          <w:lang w:val="en-GB"/>
        </w:rPr>
        <w:t xml:space="preserve">elivery </w:t>
      </w:r>
      <w:r w:rsidRPr="00DB699C">
        <w:rPr>
          <w:rFonts w:ascii="Verdana" w:hAnsi="Verdana"/>
          <w:lang w:val="en-GB"/>
        </w:rPr>
        <w:t>N</w:t>
      </w:r>
      <w:r w:rsidR="00544780" w:rsidRPr="00DB699C">
        <w:rPr>
          <w:rFonts w:ascii="Verdana" w:hAnsi="Verdana"/>
          <w:lang w:val="en-GB"/>
        </w:rPr>
        <w:t>etwork</w:t>
      </w:r>
      <w:r w:rsidRPr="00DB699C">
        <w:rPr>
          <w:rFonts w:ascii="Verdana" w:hAnsi="Verdana"/>
          <w:lang w:val="en-GB"/>
        </w:rPr>
        <w:t xml:space="preserve"> have</w:t>
      </w:r>
      <w:r w:rsidR="00376057" w:rsidRPr="00DB699C">
        <w:rPr>
          <w:rFonts w:ascii="Verdana" w:hAnsi="Verdana"/>
          <w:lang w:val="en-GB"/>
        </w:rPr>
        <w:t xml:space="preserve"> provided ASIA assessment training for rehabilitation colleagues across the network</w:t>
      </w:r>
      <w:r w:rsidRPr="00DB699C">
        <w:rPr>
          <w:rFonts w:ascii="Verdana" w:hAnsi="Verdana"/>
          <w:lang w:val="en-GB"/>
        </w:rPr>
        <w:t>.</w:t>
      </w:r>
      <w:r w:rsidR="00376057" w:rsidRPr="00DB699C">
        <w:rPr>
          <w:rFonts w:ascii="Verdana" w:hAnsi="Verdana"/>
          <w:lang w:val="en-GB"/>
        </w:rPr>
        <w:t xml:space="preserve"> </w:t>
      </w:r>
    </w:p>
    <w:p w14:paraId="61C546A4" w14:textId="7C30150C" w:rsidR="00376057" w:rsidRPr="00DB699C" w:rsidRDefault="007304FE" w:rsidP="00376057">
      <w:pPr>
        <w:pStyle w:val="BodyText"/>
        <w:rPr>
          <w:rFonts w:ascii="Verdana" w:hAnsi="Verdana"/>
          <w:lang w:val="en-GB"/>
        </w:rPr>
      </w:pPr>
      <w:r w:rsidRPr="00DB699C">
        <w:rPr>
          <w:rFonts w:ascii="Verdana" w:hAnsi="Verdana"/>
          <w:lang w:val="en-GB"/>
        </w:rPr>
        <w:t xml:space="preserve">The </w:t>
      </w:r>
      <w:r w:rsidR="00544780" w:rsidRPr="00DB699C">
        <w:rPr>
          <w:rFonts w:ascii="Verdana" w:hAnsi="Verdana"/>
          <w:lang w:val="en-GB"/>
        </w:rPr>
        <w:t>Operational Delivery Network</w:t>
      </w:r>
      <w:r w:rsidRPr="00DB699C">
        <w:rPr>
          <w:rFonts w:ascii="Verdana" w:hAnsi="Verdana"/>
          <w:lang w:val="en-GB"/>
        </w:rPr>
        <w:t xml:space="preserve"> have</w:t>
      </w:r>
      <w:r w:rsidR="00376057" w:rsidRPr="00DB699C">
        <w:rPr>
          <w:rFonts w:ascii="Verdana" w:hAnsi="Verdana"/>
          <w:lang w:val="en-GB"/>
        </w:rPr>
        <w:t xml:space="preserve"> reduced the damage control surgery course numbers due to achieving a critical mass of surgeons trained. Surgical registrar training has commenced with one course which took place in October and a further course in Spring 2025. The </w:t>
      </w:r>
      <w:r w:rsidR="00544780" w:rsidRPr="00DB699C">
        <w:rPr>
          <w:rFonts w:ascii="Verdana" w:hAnsi="Verdana"/>
          <w:lang w:val="en-GB"/>
        </w:rPr>
        <w:t>Operational Delivery Network</w:t>
      </w:r>
      <w:r w:rsidR="00376057" w:rsidRPr="00DB699C">
        <w:rPr>
          <w:rFonts w:ascii="Verdana" w:hAnsi="Verdana"/>
          <w:lang w:val="en-GB"/>
        </w:rPr>
        <w:t xml:space="preserve"> did however purchase 6 DSTS spaces which were offered to clinical colleagues across the network. </w:t>
      </w:r>
    </w:p>
    <w:p w14:paraId="2B218AC4" w14:textId="77777777" w:rsidR="00376057" w:rsidRPr="00DB699C" w:rsidRDefault="00376057" w:rsidP="00376057">
      <w:pPr>
        <w:pStyle w:val="BodyText"/>
        <w:rPr>
          <w:rFonts w:ascii="Verdana" w:hAnsi="Verdana"/>
          <w:lang w:val="en-GB"/>
        </w:rPr>
      </w:pPr>
      <w:r w:rsidRPr="00DB699C">
        <w:rPr>
          <w:rFonts w:ascii="Verdana" w:hAnsi="Verdana"/>
          <w:lang w:val="en-GB"/>
        </w:rPr>
        <w:t>Work has commenced on producing some communication/breaking bad news training with the plan to have a pilot ready for facilitation in Spring 2025.</w:t>
      </w:r>
    </w:p>
    <w:p w14:paraId="6D290429" w14:textId="77777777" w:rsidR="00653AEC" w:rsidRPr="00DB699C" w:rsidRDefault="00653AEC" w:rsidP="00653AEC">
      <w:pPr>
        <w:pStyle w:val="ListParagraph"/>
        <w:spacing w:after="0" w:line="240" w:lineRule="auto"/>
        <w:rPr>
          <w:rFonts w:ascii="Verdana" w:hAnsi="Verdana" w:cs="Arial"/>
          <w:b/>
          <w:sz w:val="24"/>
          <w:szCs w:val="24"/>
        </w:rPr>
      </w:pPr>
    </w:p>
    <w:p w14:paraId="6D29042A" w14:textId="77777777" w:rsidR="00653AEC" w:rsidRPr="00DB699C" w:rsidRDefault="00653AEC" w:rsidP="00653AEC">
      <w:pPr>
        <w:pStyle w:val="ListParagraph"/>
        <w:numPr>
          <w:ilvl w:val="0"/>
          <w:numId w:val="1"/>
        </w:numPr>
        <w:spacing w:after="0" w:line="240" w:lineRule="auto"/>
        <w:rPr>
          <w:rFonts w:ascii="Verdana" w:hAnsi="Verdana" w:cs="Arial"/>
          <w:b/>
          <w:sz w:val="24"/>
          <w:szCs w:val="24"/>
        </w:rPr>
      </w:pPr>
      <w:r w:rsidRPr="00DB699C">
        <w:rPr>
          <w:rFonts w:ascii="Verdana" w:hAnsi="Verdana" w:cs="Arial"/>
          <w:b/>
          <w:sz w:val="24"/>
          <w:szCs w:val="24"/>
        </w:rPr>
        <w:t>RECOMMENDATION</w:t>
      </w:r>
    </w:p>
    <w:p w14:paraId="3CF84780" w14:textId="77777777" w:rsidR="001842AB" w:rsidRPr="00DB699C" w:rsidRDefault="001842AB" w:rsidP="00653AEC">
      <w:pPr>
        <w:spacing w:after="0" w:line="240" w:lineRule="auto"/>
        <w:jc w:val="center"/>
        <w:rPr>
          <w:rFonts w:ascii="Verdana" w:hAnsi="Verdana"/>
          <w:sz w:val="24"/>
          <w:szCs w:val="24"/>
        </w:rPr>
      </w:pPr>
    </w:p>
    <w:p w14:paraId="45E3728A" w14:textId="77777777" w:rsidR="001842AB" w:rsidRPr="00DB699C" w:rsidRDefault="001842AB" w:rsidP="001842AB">
      <w:pPr>
        <w:pStyle w:val="BodyText"/>
        <w:rPr>
          <w:rFonts w:ascii="Verdana" w:hAnsi="Verdana"/>
        </w:rPr>
      </w:pPr>
      <w:r w:rsidRPr="00DB699C">
        <w:rPr>
          <w:rFonts w:ascii="Verdana" w:hAnsi="Verdana"/>
        </w:rPr>
        <w:t>The</w:t>
      </w:r>
      <w:r w:rsidRPr="00DB699C">
        <w:rPr>
          <w:rFonts w:ascii="Verdana" w:hAnsi="Verdana"/>
          <w:spacing w:val="-3"/>
        </w:rPr>
        <w:t xml:space="preserve"> </w:t>
      </w:r>
      <w:r w:rsidRPr="00DB699C">
        <w:rPr>
          <w:rFonts w:ascii="Verdana" w:hAnsi="Verdana"/>
        </w:rPr>
        <w:t>Audit</w:t>
      </w:r>
      <w:r w:rsidRPr="00DB699C">
        <w:rPr>
          <w:rFonts w:ascii="Verdana" w:hAnsi="Verdana"/>
          <w:spacing w:val="-3"/>
        </w:rPr>
        <w:t xml:space="preserve"> </w:t>
      </w:r>
      <w:r w:rsidRPr="00DB699C">
        <w:rPr>
          <w:rFonts w:ascii="Verdana" w:hAnsi="Verdana"/>
        </w:rPr>
        <w:t>Committee</w:t>
      </w:r>
      <w:r w:rsidRPr="00DB699C">
        <w:rPr>
          <w:rFonts w:ascii="Verdana" w:hAnsi="Verdana"/>
          <w:spacing w:val="-2"/>
        </w:rPr>
        <w:t xml:space="preserve"> </w:t>
      </w:r>
      <w:r w:rsidRPr="00DB699C">
        <w:rPr>
          <w:rFonts w:ascii="Verdana" w:hAnsi="Verdana"/>
        </w:rPr>
        <w:t>are</w:t>
      </w:r>
      <w:r w:rsidRPr="00DB699C">
        <w:rPr>
          <w:rFonts w:ascii="Verdana" w:hAnsi="Verdana"/>
          <w:spacing w:val="-3"/>
        </w:rPr>
        <w:t xml:space="preserve"> </w:t>
      </w:r>
      <w:r w:rsidRPr="00DB699C">
        <w:rPr>
          <w:rFonts w:ascii="Verdana" w:hAnsi="Verdana"/>
        </w:rPr>
        <w:t>asked</w:t>
      </w:r>
      <w:r w:rsidRPr="00DB699C">
        <w:rPr>
          <w:rFonts w:ascii="Verdana" w:hAnsi="Verdana"/>
          <w:spacing w:val="-6"/>
        </w:rPr>
        <w:t xml:space="preserve"> </w:t>
      </w:r>
      <w:r w:rsidRPr="00DB699C">
        <w:rPr>
          <w:rFonts w:ascii="Verdana" w:hAnsi="Verdana"/>
          <w:spacing w:val="-5"/>
        </w:rPr>
        <w:t>to:</w:t>
      </w:r>
    </w:p>
    <w:p w14:paraId="41ADFA5D" w14:textId="197F15D6" w:rsidR="001842AB" w:rsidRPr="00DB699C" w:rsidRDefault="007042CC" w:rsidP="001842AB">
      <w:pPr>
        <w:pStyle w:val="ListParagraph"/>
        <w:widowControl w:val="0"/>
        <w:numPr>
          <w:ilvl w:val="0"/>
          <w:numId w:val="12"/>
        </w:numPr>
        <w:tabs>
          <w:tab w:val="left" w:pos="1180"/>
        </w:tabs>
        <w:autoSpaceDE w:val="0"/>
        <w:autoSpaceDN w:val="0"/>
        <w:spacing w:before="183" w:after="0" w:line="240" w:lineRule="auto"/>
        <w:contextualSpacing w:val="0"/>
        <w:rPr>
          <w:rFonts w:ascii="Verdana" w:hAnsi="Verdana" w:cs="Arial"/>
          <w:sz w:val="24"/>
          <w:szCs w:val="24"/>
        </w:rPr>
      </w:pPr>
      <w:r>
        <w:rPr>
          <w:rFonts w:ascii="Verdana" w:hAnsi="Verdana" w:cs="Arial"/>
          <w:sz w:val="24"/>
          <w:szCs w:val="24"/>
        </w:rPr>
        <w:t>Receive the</w:t>
      </w:r>
      <w:r w:rsidR="001842AB" w:rsidRPr="00DB699C">
        <w:rPr>
          <w:rFonts w:ascii="Verdana" w:hAnsi="Verdana" w:cs="Arial"/>
          <w:spacing w:val="-8"/>
          <w:sz w:val="24"/>
          <w:szCs w:val="24"/>
        </w:rPr>
        <w:t xml:space="preserve"> </w:t>
      </w:r>
      <w:r w:rsidR="001842AB" w:rsidRPr="00DB699C">
        <w:rPr>
          <w:rFonts w:ascii="Verdana" w:hAnsi="Verdana" w:cs="Arial"/>
          <w:sz w:val="24"/>
          <w:szCs w:val="24"/>
        </w:rPr>
        <w:t>content</w:t>
      </w:r>
      <w:r w:rsidR="001842AB" w:rsidRPr="00DB699C">
        <w:rPr>
          <w:rFonts w:ascii="Verdana" w:hAnsi="Verdana" w:cs="Arial"/>
          <w:spacing w:val="-10"/>
          <w:sz w:val="24"/>
          <w:szCs w:val="24"/>
        </w:rPr>
        <w:t xml:space="preserve"> </w:t>
      </w:r>
      <w:r w:rsidR="001842AB" w:rsidRPr="00DB699C">
        <w:rPr>
          <w:rFonts w:ascii="Verdana" w:hAnsi="Verdana" w:cs="Arial"/>
          <w:sz w:val="24"/>
          <w:szCs w:val="24"/>
        </w:rPr>
        <w:t>of</w:t>
      </w:r>
      <w:r w:rsidR="001842AB" w:rsidRPr="00DB699C">
        <w:rPr>
          <w:rFonts w:ascii="Verdana" w:hAnsi="Verdana" w:cs="Arial"/>
          <w:spacing w:val="-5"/>
          <w:sz w:val="24"/>
          <w:szCs w:val="24"/>
        </w:rPr>
        <w:t xml:space="preserve"> </w:t>
      </w:r>
      <w:r w:rsidR="001842AB" w:rsidRPr="00DB699C">
        <w:rPr>
          <w:rFonts w:ascii="Verdana" w:hAnsi="Verdana" w:cs="Arial"/>
          <w:spacing w:val="-2"/>
          <w:sz w:val="24"/>
          <w:szCs w:val="24"/>
        </w:rPr>
        <w:t>report</w:t>
      </w:r>
    </w:p>
    <w:p w14:paraId="4A6AA0A5" w14:textId="5105EB91" w:rsidR="001842AB" w:rsidRPr="00DB699C" w:rsidRDefault="007042CC" w:rsidP="001842AB">
      <w:pPr>
        <w:pStyle w:val="ListParagraph"/>
        <w:widowControl w:val="0"/>
        <w:numPr>
          <w:ilvl w:val="0"/>
          <w:numId w:val="12"/>
        </w:numPr>
        <w:tabs>
          <w:tab w:val="left" w:pos="1180"/>
        </w:tabs>
        <w:autoSpaceDE w:val="0"/>
        <w:autoSpaceDN w:val="0"/>
        <w:spacing w:before="21" w:after="0"/>
        <w:ind w:right="341"/>
        <w:contextualSpacing w:val="0"/>
        <w:rPr>
          <w:rFonts w:ascii="Verdana" w:hAnsi="Verdana" w:cs="Arial"/>
          <w:sz w:val="24"/>
          <w:szCs w:val="24"/>
        </w:rPr>
      </w:pPr>
      <w:r>
        <w:rPr>
          <w:rFonts w:ascii="Verdana" w:hAnsi="Verdana" w:cs="Arial"/>
          <w:sz w:val="24"/>
          <w:szCs w:val="24"/>
        </w:rPr>
        <w:t>Receive the</w:t>
      </w:r>
      <w:r w:rsidR="001842AB" w:rsidRPr="00DB699C">
        <w:rPr>
          <w:rFonts w:ascii="Verdana" w:hAnsi="Verdana" w:cs="Arial"/>
          <w:spacing w:val="-8"/>
          <w:sz w:val="24"/>
          <w:szCs w:val="24"/>
        </w:rPr>
        <w:t xml:space="preserve"> </w:t>
      </w:r>
      <w:r w:rsidR="001842AB" w:rsidRPr="00DB699C">
        <w:rPr>
          <w:rFonts w:ascii="Verdana" w:hAnsi="Verdana" w:cs="Arial"/>
          <w:sz w:val="24"/>
          <w:szCs w:val="24"/>
        </w:rPr>
        <w:t>continuing</w:t>
      </w:r>
      <w:r w:rsidR="001842AB" w:rsidRPr="00DB699C">
        <w:rPr>
          <w:rFonts w:ascii="Verdana" w:hAnsi="Verdana" w:cs="Arial"/>
          <w:spacing w:val="-10"/>
          <w:sz w:val="24"/>
          <w:szCs w:val="24"/>
        </w:rPr>
        <w:t xml:space="preserve"> </w:t>
      </w:r>
      <w:r w:rsidR="001842AB" w:rsidRPr="00DB699C">
        <w:rPr>
          <w:rFonts w:ascii="Verdana" w:hAnsi="Verdana" w:cs="Arial"/>
          <w:sz w:val="24"/>
          <w:szCs w:val="24"/>
        </w:rPr>
        <w:t>excellent</w:t>
      </w:r>
      <w:r w:rsidR="001842AB" w:rsidRPr="00DB699C">
        <w:rPr>
          <w:rFonts w:ascii="Verdana" w:hAnsi="Verdana" w:cs="Arial"/>
          <w:spacing w:val="-11"/>
          <w:sz w:val="24"/>
          <w:szCs w:val="24"/>
        </w:rPr>
        <w:t xml:space="preserve"> </w:t>
      </w:r>
      <w:r w:rsidR="001842AB" w:rsidRPr="00DB699C">
        <w:rPr>
          <w:rFonts w:ascii="Verdana" w:hAnsi="Verdana" w:cs="Arial"/>
          <w:sz w:val="24"/>
          <w:szCs w:val="24"/>
        </w:rPr>
        <w:t>progress</w:t>
      </w:r>
      <w:r w:rsidR="001842AB" w:rsidRPr="00DB699C">
        <w:rPr>
          <w:rFonts w:ascii="Verdana" w:hAnsi="Verdana" w:cs="Arial"/>
          <w:spacing w:val="-9"/>
          <w:sz w:val="24"/>
          <w:szCs w:val="24"/>
        </w:rPr>
        <w:t xml:space="preserve"> </w:t>
      </w:r>
      <w:r w:rsidR="001842AB" w:rsidRPr="00DB699C">
        <w:rPr>
          <w:rFonts w:ascii="Verdana" w:hAnsi="Verdana" w:cs="Arial"/>
          <w:sz w:val="24"/>
          <w:szCs w:val="24"/>
        </w:rPr>
        <w:t>across</w:t>
      </w:r>
      <w:r w:rsidR="001842AB" w:rsidRPr="00DB699C">
        <w:rPr>
          <w:rFonts w:ascii="Verdana" w:hAnsi="Verdana" w:cs="Arial"/>
          <w:spacing w:val="-11"/>
          <w:sz w:val="24"/>
          <w:szCs w:val="24"/>
        </w:rPr>
        <w:t xml:space="preserve"> </w:t>
      </w:r>
      <w:r w:rsidR="001842AB" w:rsidRPr="00DB699C">
        <w:rPr>
          <w:rFonts w:ascii="Verdana" w:hAnsi="Verdana" w:cs="Arial"/>
          <w:sz w:val="24"/>
          <w:szCs w:val="24"/>
        </w:rPr>
        <w:t>the</w:t>
      </w:r>
      <w:r w:rsidR="001842AB" w:rsidRPr="00DB699C">
        <w:rPr>
          <w:rFonts w:ascii="Verdana" w:hAnsi="Verdana" w:cs="Arial"/>
          <w:spacing w:val="-8"/>
          <w:sz w:val="24"/>
          <w:szCs w:val="24"/>
        </w:rPr>
        <w:t xml:space="preserve"> </w:t>
      </w:r>
      <w:r w:rsidR="00376057" w:rsidRPr="00DB699C">
        <w:rPr>
          <w:rFonts w:ascii="Verdana" w:hAnsi="Verdana" w:cs="Arial"/>
          <w:sz w:val="24"/>
          <w:szCs w:val="24"/>
        </w:rPr>
        <w:t>network</w:t>
      </w:r>
      <w:r w:rsidR="001842AB" w:rsidRPr="00DB699C">
        <w:rPr>
          <w:rFonts w:ascii="Verdana" w:hAnsi="Verdana" w:cs="Arial"/>
          <w:spacing w:val="-10"/>
          <w:sz w:val="24"/>
          <w:szCs w:val="24"/>
        </w:rPr>
        <w:t xml:space="preserve"> </w:t>
      </w:r>
      <w:r w:rsidR="001842AB" w:rsidRPr="00DB699C">
        <w:rPr>
          <w:rFonts w:ascii="Verdana" w:hAnsi="Verdana" w:cs="Arial"/>
          <w:sz w:val="24"/>
          <w:szCs w:val="24"/>
        </w:rPr>
        <w:t>of</w:t>
      </w:r>
      <w:r w:rsidR="001842AB" w:rsidRPr="00DB699C">
        <w:rPr>
          <w:rFonts w:ascii="Verdana" w:hAnsi="Verdana" w:cs="Arial"/>
          <w:spacing w:val="-6"/>
          <w:sz w:val="24"/>
          <w:szCs w:val="24"/>
        </w:rPr>
        <w:t xml:space="preserve"> </w:t>
      </w:r>
      <w:r w:rsidR="001842AB" w:rsidRPr="00DB699C">
        <w:rPr>
          <w:rFonts w:ascii="Verdana" w:hAnsi="Verdana" w:cs="Arial"/>
          <w:sz w:val="24"/>
          <w:szCs w:val="24"/>
        </w:rPr>
        <w:t>the O</w:t>
      </w:r>
      <w:r>
        <w:rPr>
          <w:rFonts w:ascii="Verdana" w:hAnsi="Verdana" w:cs="Arial"/>
          <w:sz w:val="24"/>
          <w:szCs w:val="24"/>
        </w:rPr>
        <w:t xml:space="preserve">perational </w:t>
      </w:r>
      <w:r w:rsidR="001842AB" w:rsidRPr="00DB699C">
        <w:rPr>
          <w:rFonts w:ascii="Verdana" w:hAnsi="Verdana" w:cs="Arial"/>
          <w:sz w:val="24"/>
          <w:szCs w:val="24"/>
        </w:rPr>
        <w:t>D</w:t>
      </w:r>
      <w:r>
        <w:rPr>
          <w:rFonts w:ascii="Verdana" w:hAnsi="Verdana" w:cs="Arial"/>
          <w:sz w:val="24"/>
          <w:szCs w:val="24"/>
        </w:rPr>
        <w:t xml:space="preserve">elivery </w:t>
      </w:r>
      <w:r w:rsidR="001842AB" w:rsidRPr="00DB699C">
        <w:rPr>
          <w:rFonts w:ascii="Verdana" w:hAnsi="Verdana" w:cs="Arial"/>
          <w:sz w:val="24"/>
          <w:szCs w:val="24"/>
        </w:rPr>
        <w:t>N</w:t>
      </w:r>
      <w:r>
        <w:rPr>
          <w:rFonts w:ascii="Verdana" w:hAnsi="Verdana" w:cs="Arial"/>
          <w:sz w:val="24"/>
          <w:szCs w:val="24"/>
        </w:rPr>
        <w:t>etwork</w:t>
      </w:r>
      <w:r w:rsidR="001842AB" w:rsidRPr="00DB699C">
        <w:rPr>
          <w:rFonts w:ascii="Verdana" w:hAnsi="Verdana" w:cs="Arial"/>
          <w:sz w:val="24"/>
          <w:szCs w:val="24"/>
        </w:rPr>
        <w:t xml:space="preserve"> establishment</w:t>
      </w:r>
    </w:p>
    <w:p w14:paraId="77A1B221" w14:textId="0E35329F" w:rsidR="001842AB" w:rsidRPr="00DB699C" w:rsidRDefault="007042CC" w:rsidP="001842AB">
      <w:pPr>
        <w:pStyle w:val="ListParagraph"/>
        <w:widowControl w:val="0"/>
        <w:numPr>
          <w:ilvl w:val="0"/>
          <w:numId w:val="12"/>
        </w:numPr>
        <w:tabs>
          <w:tab w:val="left" w:pos="1180"/>
        </w:tabs>
        <w:autoSpaceDE w:val="0"/>
        <w:autoSpaceDN w:val="0"/>
        <w:spacing w:after="0" w:line="276" w:lineRule="exact"/>
        <w:contextualSpacing w:val="0"/>
        <w:rPr>
          <w:rFonts w:ascii="Verdana" w:hAnsi="Verdana" w:cs="Arial"/>
          <w:sz w:val="24"/>
          <w:szCs w:val="24"/>
        </w:rPr>
      </w:pPr>
      <w:r>
        <w:rPr>
          <w:rFonts w:ascii="Verdana" w:hAnsi="Verdana" w:cs="Arial"/>
          <w:sz w:val="24"/>
          <w:szCs w:val="24"/>
        </w:rPr>
        <w:t>Receive</w:t>
      </w:r>
      <w:r w:rsidR="001842AB" w:rsidRPr="00DB699C">
        <w:rPr>
          <w:rFonts w:ascii="Verdana" w:hAnsi="Verdana" w:cs="Arial"/>
          <w:spacing w:val="-9"/>
          <w:sz w:val="24"/>
          <w:szCs w:val="24"/>
        </w:rPr>
        <w:t xml:space="preserve"> </w:t>
      </w:r>
      <w:r w:rsidR="001842AB" w:rsidRPr="00DB699C">
        <w:rPr>
          <w:rFonts w:ascii="Verdana" w:hAnsi="Verdana" w:cs="Arial"/>
          <w:sz w:val="24"/>
          <w:szCs w:val="24"/>
        </w:rPr>
        <w:t>the</w:t>
      </w:r>
      <w:r w:rsidR="001842AB" w:rsidRPr="00DB699C">
        <w:rPr>
          <w:rFonts w:ascii="Verdana" w:hAnsi="Verdana" w:cs="Arial"/>
          <w:spacing w:val="-10"/>
          <w:sz w:val="24"/>
          <w:szCs w:val="24"/>
        </w:rPr>
        <w:t xml:space="preserve"> </w:t>
      </w:r>
      <w:r w:rsidR="001842AB" w:rsidRPr="00DB699C">
        <w:rPr>
          <w:rFonts w:ascii="Verdana" w:hAnsi="Verdana" w:cs="Arial"/>
          <w:sz w:val="24"/>
          <w:szCs w:val="24"/>
        </w:rPr>
        <w:t>S</w:t>
      </w:r>
      <w:r>
        <w:rPr>
          <w:rFonts w:ascii="Verdana" w:hAnsi="Verdana" w:cs="Arial"/>
          <w:sz w:val="24"/>
          <w:szCs w:val="24"/>
        </w:rPr>
        <w:t xml:space="preserve">outh </w:t>
      </w:r>
      <w:r w:rsidR="001842AB" w:rsidRPr="00DB699C">
        <w:rPr>
          <w:rFonts w:ascii="Verdana" w:hAnsi="Verdana" w:cs="Arial"/>
          <w:sz w:val="24"/>
          <w:szCs w:val="24"/>
        </w:rPr>
        <w:t>W</w:t>
      </w:r>
      <w:r>
        <w:rPr>
          <w:rFonts w:ascii="Verdana" w:hAnsi="Verdana" w:cs="Arial"/>
          <w:sz w:val="24"/>
          <w:szCs w:val="24"/>
        </w:rPr>
        <w:t xml:space="preserve">ales </w:t>
      </w:r>
      <w:r w:rsidR="001842AB" w:rsidRPr="00DB699C">
        <w:rPr>
          <w:rFonts w:ascii="Verdana" w:hAnsi="Verdana" w:cs="Arial"/>
          <w:sz w:val="24"/>
          <w:szCs w:val="24"/>
        </w:rPr>
        <w:t>T</w:t>
      </w:r>
      <w:r>
        <w:rPr>
          <w:rFonts w:ascii="Verdana" w:hAnsi="Verdana" w:cs="Arial"/>
          <w:sz w:val="24"/>
          <w:szCs w:val="24"/>
        </w:rPr>
        <w:t xml:space="preserve">rauma </w:t>
      </w:r>
      <w:r w:rsidR="001842AB" w:rsidRPr="00DB699C">
        <w:rPr>
          <w:rFonts w:ascii="Verdana" w:hAnsi="Verdana" w:cs="Arial"/>
          <w:sz w:val="24"/>
          <w:szCs w:val="24"/>
        </w:rPr>
        <w:t>N</w:t>
      </w:r>
      <w:r>
        <w:rPr>
          <w:rFonts w:ascii="Verdana" w:hAnsi="Verdana" w:cs="Arial"/>
          <w:sz w:val="24"/>
          <w:szCs w:val="24"/>
        </w:rPr>
        <w:t>etwork</w:t>
      </w:r>
      <w:r w:rsidR="001842AB" w:rsidRPr="00DB699C">
        <w:rPr>
          <w:rFonts w:ascii="Verdana" w:hAnsi="Verdana" w:cs="Arial"/>
          <w:spacing w:val="-12"/>
          <w:sz w:val="24"/>
          <w:szCs w:val="24"/>
        </w:rPr>
        <w:t xml:space="preserve"> </w:t>
      </w:r>
      <w:r w:rsidR="001842AB" w:rsidRPr="00DB699C">
        <w:rPr>
          <w:rFonts w:ascii="Verdana" w:hAnsi="Verdana" w:cs="Arial"/>
          <w:sz w:val="24"/>
          <w:szCs w:val="24"/>
        </w:rPr>
        <w:t>mitigation</w:t>
      </w:r>
      <w:r w:rsidR="001842AB" w:rsidRPr="00DB699C">
        <w:rPr>
          <w:rFonts w:ascii="Verdana" w:hAnsi="Verdana" w:cs="Arial"/>
          <w:spacing w:val="-10"/>
          <w:sz w:val="24"/>
          <w:szCs w:val="24"/>
        </w:rPr>
        <w:t xml:space="preserve"> </w:t>
      </w:r>
      <w:r w:rsidR="001842AB" w:rsidRPr="00DB699C">
        <w:rPr>
          <w:rFonts w:ascii="Verdana" w:hAnsi="Verdana" w:cs="Arial"/>
          <w:sz w:val="24"/>
          <w:szCs w:val="24"/>
        </w:rPr>
        <w:t>and</w:t>
      </w:r>
      <w:r w:rsidR="001842AB" w:rsidRPr="00DB699C">
        <w:rPr>
          <w:rFonts w:ascii="Verdana" w:hAnsi="Verdana" w:cs="Arial"/>
          <w:spacing w:val="-10"/>
          <w:sz w:val="24"/>
          <w:szCs w:val="24"/>
        </w:rPr>
        <w:t xml:space="preserve"> </w:t>
      </w:r>
      <w:r w:rsidR="001842AB" w:rsidRPr="00DB699C">
        <w:rPr>
          <w:rFonts w:ascii="Verdana" w:hAnsi="Verdana" w:cs="Arial"/>
          <w:sz w:val="24"/>
          <w:szCs w:val="24"/>
        </w:rPr>
        <w:t>impact</w:t>
      </w:r>
      <w:r w:rsidR="001842AB" w:rsidRPr="00DB699C">
        <w:rPr>
          <w:rFonts w:ascii="Verdana" w:hAnsi="Verdana" w:cs="Arial"/>
          <w:spacing w:val="-10"/>
          <w:sz w:val="24"/>
          <w:szCs w:val="24"/>
        </w:rPr>
        <w:t xml:space="preserve"> </w:t>
      </w:r>
      <w:r w:rsidR="001842AB" w:rsidRPr="00DB699C">
        <w:rPr>
          <w:rFonts w:ascii="Verdana" w:hAnsi="Verdana" w:cs="Arial"/>
          <w:sz w:val="24"/>
          <w:szCs w:val="24"/>
        </w:rPr>
        <w:t>around</w:t>
      </w:r>
      <w:r w:rsidR="001842AB" w:rsidRPr="00DB699C">
        <w:rPr>
          <w:rFonts w:ascii="Verdana" w:hAnsi="Verdana" w:cs="Arial"/>
          <w:spacing w:val="-13"/>
          <w:sz w:val="24"/>
          <w:szCs w:val="24"/>
        </w:rPr>
        <w:t xml:space="preserve"> </w:t>
      </w:r>
      <w:r w:rsidR="001842AB" w:rsidRPr="00DB699C">
        <w:rPr>
          <w:rFonts w:ascii="Verdana" w:hAnsi="Verdana" w:cs="Arial"/>
          <w:sz w:val="24"/>
          <w:szCs w:val="24"/>
        </w:rPr>
        <w:t>the</w:t>
      </w:r>
      <w:r w:rsidR="001842AB" w:rsidRPr="00DB699C">
        <w:rPr>
          <w:rFonts w:ascii="Verdana" w:hAnsi="Verdana" w:cs="Arial"/>
          <w:spacing w:val="-10"/>
          <w:sz w:val="24"/>
          <w:szCs w:val="24"/>
        </w:rPr>
        <w:t xml:space="preserve"> </w:t>
      </w:r>
      <w:r w:rsidR="001842AB" w:rsidRPr="00DB699C">
        <w:rPr>
          <w:rFonts w:ascii="Verdana" w:hAnsi="Verdana" w:cs="Arial"/>
          <w:sz w:val="24"/>
          <w:szCs w:val="24"/>
        </w:rPr>
        <w:t>recurring</w:t>
      </w:r>
      <w:r w:rsidR="001842AB" w:rsidRPr="00DB699C">
        <w:rPr>
          <w:rFonts w:ascii="Verdana" w:hAnsi="Verdana" w:cs="Arial"/>
          <w:spacing w:val="-10"/>
          <w:sz w:val="24"/>
          <w:szCs w:val="24"/>
        </w:rPr>
        <w:t xml:space="preserve"> </w:t>
      </w:r>
      <w:r w:rsidR="001842AB" w:rsidRPr="00DB699C">
        <w:rPr>
          <w:rFonts w:ascii="Verdana" w:hAnsi="Verdana" w:cs="Arial"/>
          <w:spacing w:val="-2"/>
          <w:sz w:val="24"/>
          <w:szCs w:val="24"/>
        </w:rPr>
        <w:t>risks</w:t>
      </w:r>
    </w:p>
    <w:p w14:paraId="5ABAA89D" w14:textId="5A786C66" w:rsidR="001842AB" w:rsidRPr="005908CB" w:rsidRDefault="007042CC" w:rsidP="005908CB">
      <w:pPr>
        <w:pStyle w:val="ListParagraph"/>
        <w:widowControl w:val="0"/>
        <w:numPr>
          <w:ilvl w:val="0"/>
          <w:numId w:val="12"/>
        </w:numPr>
        <w:tabs>
          <w:tab w:val="left" w:pos="1180"/>
        </w:tabs>
        <w:autoSpaceDE w:val="0"/>
        <w:autoSpaceDN w:val="0"/>
        <w:spacing w:before="22" w:after="0" w:line="261" w:lineRule="auto"/>
        <w:ind w:right="344"/>
        <w:contextualSpacing w:val="0"/>
        <w:rPr>
          <w:rFonts w:ascii="Verdana" w:hAnsi="Verdana" w:cs="Arial"/>
          <w:sz w:val="24"/>
          <w:szCs w:val="24"/>
        </w:rPr>
      </w:pPr>
      <w:r>
        <w:rPr>
          <w:rFonts w:ascii="Verdana" w:hAnsi="Verdana" w:cs="Arial"/>
          <w:sz w:val="24"/>
          <w:szCs w:val="24"/>
        </w:rPr>
        <w:t>Receive</w:t>
      </w:r>
      <w:r w:rsidR="001842AB" w:rsidRPr="00DB699C">
        <w:rPr>
          <w:rFonts w:ascii="Verdana" w:hAnsi="Verdana" w:cs="Arial"/>
          <w:spacing w:val="26"/>
          <w:sz w:val="24"/>
          <w:szCs w:val="24"/>
        </w:rPr>
        <w:t xml:space="preserve"> </w:t>
      </w:r>
      <w:r w:rsidR="001842AB" w:rsidRPr="00DB699C">
        <w:rPr>
          <w:rFonts w:ascii="Verdana" w:hAnsi="Verdana" w:cs="Arial"/>
          <w:sz w:val="24"/>
          <w:szCs w:val="24"/>
        </w:rPr>
        <w:t>that</w:t>
      </w:r>
      <w:r w:rsidR="001842AB" w:rsidRPr="00DB699C">
        <w:rPr>
          <w:rFonts w:ascii="Verdana" w:hAnsi="Verdana" w:cs="Arial"/>
          <w:spacing w:val="24"/>
          <w:sz w:val="24"/>
          <w:szCs w:val="24"/>
        </w:rPr>
        <w:t xml:space="preserve"> </w:t>
      </w:r>
      <w:r w:rsidR="001842AB" w:rsidRPr="00DB699C">
        <w:rPr>
          <w:rFonts w:ascii="Verdana" w:hAnsi="Verdana" w:cs="Arial"/>
          <w:sz w:val="24"/>
          <w:szCs w:val="24"/>
        </w:rPr>
        <w:t>there are</w:t>
      </w:r>
      <w:r w:rsidR="001842AB" w:rsidRPr="00DB699C">
        <w:rPr>
          <w:rFonts w:ascii="Verdana" w:hAnsi="Verdana" w:cs="Arial"/>
          <w:spacing w:val="26"/>
          <w:sz w:val="24"/>
          <w:szCs w:val="24"/>
        </w:rPr>
        <w:t xml:space="preserve"> </w:t>
      </w:r>
      <w:r w:rsidR="001842AB" w:rsidRPr="00DB699C">
        <w:rPr>
          <w:rFonts w:ascii="Verdana" w:hAnsi="Verdana" w:cs="Arial"/>
          <w:sz w:val="24"/>
          <w:szCs w:val="24"/>
        </w:rPr>
        <w:t>no</w:t>
      </w:r>
      <w:r w:rsidR="001842AB" w:rsidRPr="00DB699C">
        <w:rPr>
          <w:rFonts w:ascii="Verdana" w:hAnsi="Verdana" w:cs="Arial"/>
          <w:spacing w:val="24"/>
          <w:sz w:val="24"/>
          <w:szCs w:val="24"/>
        </w:rPr>
        <w:t xml:space="preserve"> </w:t>
      </w:r>
      <w:r w:rsidR="001842AB" w:rsidRPr="00DB699C">
        <w:rPr>
          <w:rFonts w:ascii="Verdana" w:hAnsi="Verdana" w:cs="Arial"/>
          <w:sz w:val="24"/>
          <w:szCs w:val="24"/>
        </w:rPr>
        <w:t>risks</w:t>
      </w:r>
      <w:r w:rsidR="001842AB" w:rsidRPr="00DB699C">
        <w:rPr>
          <w:rFonts w:ascii="Verdana" w:hAnsi="Verdana" w:cs="Arial"/>
          <w:spacing w:val="26"/>
          <w:sz w:val="24"/>
          <w:szCs w:val="24"/>
        </w:rPr>
        <w:t xml:space="preserve"> </w:t>
      </w:r>
      <w:r w:rsidR="001842AB" w:rsidRPr="00DB699C">
        <w:rPr>
          <w:rFonts w:ascii="Verdana" w:hAnsi="Verdana" w:cs="Arial"/>
          <w:sz w:val="24"/>
          <w:szCs w:val="24"/>
        </w:rPr>
        <w:t>to</w:t>
      </w:r>
      <w:r w:rsidR="001842AB" w:rsidRPr="00DB699C">
        <w:rPr>
          <w:rFonts w:ascii="Verdana" w:hAnsi="Verdana" w:cs="Arial"/>
          <w:spacing w:val="24"/>
          <w:sz w:val="24"/>
          <w:szCs w:val="24"/>
        </w:rPr>
        <w:t xml:space="preserve"> </w:t>
      </w:r>
      <w:r w:rsidR="001842AB" w:rsidRPr="00DB699C">
        <w:rPr>
          <w:rFonts w:ascii="Verdana" w:hAnsi="Verdana" w:cs="Arial"/>
          <w:sz w:val="24"/>
          <w:szCs w:val="24"/>
        </w:rPr>
        <w:t>Swansea</w:t>
      </w:r>
      <w:r w:rsidR="001842AB" w:rsidRPr="00DB699C">
        <w:rPr>
          <w:rFonts w:ascii="Verdana" w:hAnsi="Verdana" w:cs="Arial"/>
          <w:spacing w:val="24"/>
          <w:sz w:val="24"/>
          <w:szCs w:val="24"/>
        </w:rPr>
        <w:t xml:space="preserve"> </w:t>
      </w:r>
      <w:r w:rsidR="001842AB" w:rsidRPr="00DB699C">
        <w:rPr>
          <w:rFonts w:ascii="Verdana" w:hAnsi="Verdana" w:cs="Arial"/>
          <w:sz w:val="24"/>
          <w:szCs w:val="24"/>
        </w:rPr>
        <w:t>Bay as</w:t>
      </w:r>
      <w:r w:rsidR="001842AB" w:rsidRPr="00DB699C">
        <w:rPr>
          <w:rFonts w:ascii="Verdana" w:hAnsi="Verdana" w:cs="Arial"/>
          <w:spacing w:val="26"/>
          <w:sz w:val="24"/>
          <w:szCs w:val="24"/>
        </w:rPr>
        <w:t xml:space="preserve"> </w:t>
      </w:r>
      <w:r w:rsidR="001842AB" w:rsidRPr="00DB699C">
        <w:rPr>
          <w:rFonts w:ascii="Verdana" w:hAnsi="Verdana" w:cs="Arial"/>
          <w:sz w:val="24"/>
          <w:szCs w:val="24"/>
        </w:rPr>
        <w:t>host</w:t>
      </w:r>
      <w:r w:rsidR="001842AB" w:rsidRPr="00DB699C">
        <w:rPr>
          <w:rFonts w:ascii="Verdana" w:hAnsi="Verdana" w:cs="Arial"/>
          <w:spacing w:val="24"/>
          <w:sz w:val="24"/>
          <w:szCs w:val="24"/>
        </w:rPr>
        <w:t xml:space="preserve"> </w:t>
      </w:r>
      <w:r w:rsidR="001842AB" w:rsidRPr="00DB699C">
        <w:rPr>
          <w:rFonts w:ascii="Verdana" w:hAnsi="Verdana" w:cs="Arial"/>
          <w:sz w:val="24"/>
          <w:szCs w:val="24"/>
        </w:rPr>
        <w:t>organisation</w:t>
      </w:r>
      <w:r w:rsidR="001842AB" w:rsidRPr="00DB699C">
        <w:rPr>
          <w:rFonts w:ascii="Verdana" w:hAnsi="Verdana" w:cs="Arial"/>
          <w:spacing w:val="24"/>
          <w:sz w:val="24"/>
          <w:szCs w:val="24"/>
        </w:rPr>
        <w:t xml:space="preserve"> </w:t>
      </w:r>
      <w:r w:rsidR="001842AB" w:rsidRPr="00DB699C">
        <w:rPr>
          <w:rFonts w:ascii="Verdana" w:hAnsi="Verdana" w:cs="Arial"/>
          <w:sz w:val="24"/>
          <w:szCs w:val="24"/>
        </w:rPr>
        <w:t>of</w:t>
      </w:r>
      <w:r w:rsidR="001842AB" w:rsidRPr="00DB699C">
        <w:rPr>
          <w:rFonts w:ascii="Verdana" w:hAnsi="Verdana" w:cs="Arial"/>
          <w:spacing w:val="26"/>
          <w:sz w:val="24"/>
          <w:szCs w:val="24"/>
        </w:rPr>
        <w:t xml:space="preserve"> </w:t>
      </w:r>
      <w:r w:rsidR="001842AB" w:rsidRPr="00DB699C">
        <w:rPr>
          <w:rFonts w:ascii="Verdana" w:hAnsi="Verdana" w:cs="Arial"/>
          <w:sz w:val="24"/>
          <w:szCs w:val="24"/>
        </w:rPr>
        <w:t xml:space="preserve">the </w:t>
      </w:r>
      <w:r w:rsidR="001842AB" w:rsidRPr="00DB699C">
        <w:rPr>
          <w:rFonts w:ascii="Verdana" w:hAnsi="Verdana" w:cs="Arial"/>
          <w:spacing w:val="-4"/>
          <w:sz w:val="24"/>
          <w:szCs w:val="24"/>
        </w:rPr>
        <w:t>O</w:t>
      </w:r>
      <w:r>
        <w:rPr>
          <w:rFonts w:ascii="Verdana" w:hAnsi="Verdana" w:cs="Arial"/>
          <w:spacing w:val="-4"/>
          <w:sz w:val="24"/>
          <w:szCs w:val="24"/>
        </w:rPr>
        <w:t xml:space="preserve">perational </w:t>
      </w:r>
      <w:r w:rsidR="001842AB" w:rsidRPr="00DB699C">
        <w:rPr>
          <w:rFonts w:ascii="Verdana" w:hAnsi="Verdana" w:cs="Arial"/>
          <w:spacing w:val="-4"/>
          <w:sz w:val="24"/>
          <w:szCs w:val="24"/>
        </w:rPr>
        <w:t>D</w:t>
      </w:r>
      <w:r>
        <w:rPr>
          <w:rFonts w:ascii="Verdana" w:hAnsi="Verdana" w:cs="Arial"/>
          <w:spacing w:val="-4"/>
          <w:sz w:val="24"/>
          <w:szCs w:val="24"/>
        </w:rPr>
        <w:t xml:space="preserve">elivery </w:t>
      </w:r>
      <w:r w:rsidR="001842AB" w:rsidRPr="00DB699C">
        <w:rPr>
          <w:rFonts w:ascii="Verdana" w:hAnsi="Verdana" w:cs="Arial"/>
          <w:spacing w:val="-4"/>
          <w:sz w:val="24"/>
          <w:szCs w:val="24"/>
        </w:rPr>
        <w:t>N</w:t>
      </w:r>
      <w:r>
        <w:rPr>
          <w:rFonts w:ascii="Verdana" w:hAnsi="Verdana" w:cs="Arial"/>
          <w:spacing w:val="-4"/>
          <w:sz w:val="24"/>
          <w:szCs w:val="24"/>
        </w:rPr>
        <w:t>etwork</w:t>
      </w:r>
      <w:r w:rsidR="00DB699C">
        <w:rPr>
          <w:rFonts w:ascii="Verdana" w:hAnsi="Verdana" w:cs="Arial"/>
          <w:spacing w:val="-4"/>
          <w:sz w:val="24"/>
          <w:szCs w:val="24"/>
        </w:rPr>
        <w:t>.</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B699C" w14:paraId="6D290436" w14:textId="77777777" w:rsidTr="00C95B3C">
        <w:tc>
          <w:tcPr>
            <w:tcW w:w="9245" w:type="dxa"/>
            <w:gridSpan w:val="4"/>
            <w:shd w:val="clear" w:color="auto" w:fill="D5DCE4" w:themeFill="text2" w:themeFillTint="33"/>
          </w:tcPr>
          <w:p w14:paraId="6D290434" w14:textId="77777777" w:rsidR="00034194" w:rsidRPr="00DB699C" w:rsidRDefault="0020539A">
            <w:pPr>
              <w:rPr>
                <w:rFonts w:ascii="Verdana" w:hAnsi="Verdana" w:cs="Arial"/>
                <w:b/>
                <w:sz w:val="24"/>
                <w:szCs w:val="24"/>
              </w:rPr>
            </w:pPr>
            <w:r w:rsidRPr="00DB699C">
              <w:rPr>
                <w:rFonts w:ascii="Verdana" w:hAnsi="Verdana" w:cs="Arial"/>
                <w:b/>
                <w:sz w:val="24"/>
                <w:szCs w:val="24"/>
              </w:rPr>
              <w:lastRenderedPageBreak/>
              <w:t>Governance and Assurance</w:t>
            </w:r>
          </w:p>
          <w:p w14:paraId="6D290435" w14:textId="77777777" w:rsidR="00034194" w:rsidRPr="00DB699C" w:rsidRDefault="00034194">
            <w:pPr>
              <w:rPr>
                <w:rFonts w:ascii="Verdana" w:hAnsi="Verdana" w:cs="Arial"/>
                <w:sz w:val="24"/>
                <w:szCs w:val="24"/>
              </w:rPr>
            </w:pPr>
          </w:p>
        </w:tc>
      </w:tr>
      <w:tr w:rsidR="00F5324A" w:rsidRPr="00DB699C" w14:paraId="6D29043A" w14:textId="77777777" w:rsidTr="00F5324A">
        <w:tc>
          <w:tcPr>
            <w:tcW w:w="1809" w:type="dxa"/>
            <w:vMerge w:val="restart"/>
          </w:tcPr>
          <w:p w14:paraId="6D290437" w14:textId="77777777" w:rsidR="00F5324A" w:rsidRPr="00DB699C" w:rsidRDefault="00F5324A">
            <w:pPr>
              <w:rPr>
                <w:rFonts w:ascii="Verdana" w:hAnsi="Verdana" w:cs="Arial"/>
                <w:b/>
                <w:sz w:val="24"/>
                <w:szCs w:val="24"/>
              </w:rPr>
            </w:pPr>
            <w:r w:rsidRPr="00DB699C">
              <w:rPr>
                <w:rFonts w:ascii="Verdana" w:hAnsi="Verdana" w:cs="Arial"/>
                <w:b/>
                <w:sz w:val="24"/>
                <w:szCs w:val="24"/>
              </w:rPr>
              <w:t>Link to Enabling Objectives</w:t>
            </w:r>
          </w:p>
          <w:p w14:paraId="6D290438" w14:textId="77777777" w:rsidR="00F5324A" w:rsidRPr="00DB699C" w:rsidRDefault="00F5324A" w:rsidP="00133EA1">
            <w:pPr>
              <w:rPr>
                <w:rFonts w:ascii="Verdana" w:hAnsi="Verdana" w:cs="Arial"/>
                <w:b/>
                <w:sz w:val="24"/>
                <w:szCs w:val="24"/>
              </w:rPr>
            </w:pPr>
            <w:r w:rsidRPr="00DB699C">
              <w:rPr>
                <w:rFonts w:ascii="Verdana" w:hAnsi="Verdana" w:cs="Arial"/>
                <w:b/>
                <w:i/>
                <w:sz w:val="24"/>
                <w:szCs w:val="24"/>
              </w:rPr>
              <w:t xml:space="preserve">(please </w:t>
            </w:r>
            <w:r w:rsidR="00133EA1" w:rsidRPr="00DB699C">
              <w:rPr>
                <w:rFonts w:ascii="Verdana" w:hAnsi="Verdana" w:cs="Arial"/>
                <w:b/>
                <w:i/>
                <w:sz w:val="24"/>
                <w:szCs w:val="24"/>
              </w:rPr>
              <w:t>choose</w:t>
            </w:r>
            <w:r w:rsidRPr="00DB699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DB699C" w:rsidRDefault="00F5324A" w:rsidP="00F5324A">
            <w:pPr>
              <w:jc w:val="both"/>
              <w:rPr>
                <w:rFonts w:ascii="Verdana" w:hAnsi="Verdana" w:cs="Arial"/>
                <w:b/>
                <w:sz w:val="24"/>
                <w:szCs w:val="24"/>
              </w:rPr>
            </w:pPr>
            <w:r w:rsidRPr="00DB699C">
              <w:rPr>
                <w:rFonts w:ascii="Verdana" w:hAnsi="Verdana" w:cs="Arial"/>
                <w:b/>
                <w:sz w:val="24"/>
                <w:szCs w:val="24"/>
              </w:rPr>
              <w:t>Supporting better health and wellbeing by actively promoting and empowering people to live well in resilient communities</w:t>
            </w:r>
          </w:p>
        </w:tc>
      </w:tr>
      <w:tr w:rsidR="00F5324A" w:rsidRPr="00DB699C" w14:paraId="6D29043E" w14:textId="77777777" w:rsidTr="00F5324A">
        <w:tc>
          <w:tcPr>
            <w:tcW w:w="1809" w:type="dxa"/>
            <w:vMerge/>
          </w:tcPr>
          <w:p w14:paraId="6D29043B" w14:textId="77777777" w:rsidR="00F5324A" w:rsidRPr="00DB699C" w:rsidRDefault="00F5324A">
            <w:pPr>
              <w:rPr>
                <w:rFonts w:ascii="Verdana" w:hAnsi="Verdana" w:cs="Arial"/>
                <w:b/>
                <w:sz w:val="24"/>
                <w:szCs w:val="24"/>
              </w:rPr>
            </w:pPr>
          </w:p>
        </w:tc>
        <w:tc>
          <w:tcPr>
            <w:tcW w:w="5812" w:type="dxa"/>
            <w:gridSpan w:val="2"/>
          </w:tcPr>
          <w:p w14:paraId="6D29043C" w14:textId="77777777" w:rsidR="00F5324A" w:rsidRPr="00DB699C" w:rsidRDefault="00F5324A" w:rsidP="00F5324A">
            <w:pPr>
              <w:rPr>
                <w:rFonts w:ascii="Verdana" w:hAnsi="Verdana" w:cs="Arial"/>
                <w:sz w:val="24"/>
                <w:szCs w:val="24"/>
              </w:rPr>
            </w:pPr>
            <w:r w:rsidRPr="00DB699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DB699C" w:rsidRDefault="00F57042" w:rsidP="0020539A">
                <w:pPr>
                  <w:jc w:val="center"/>
                  <w:rPr>
                    <w:rFonts w:ascii="Verdana" w:hAnsi="Verdana" w:cs="Arial"/>
                    <w:sz w:val="24"/>
                    <w:szCs w:val="24"/>
                  </w:rPr>
                </w:pPr>
                <w:r w:rsidRPr="00DB699C">
                  <w:rPr>
                    <w:rFonts w:ascii="Segoe UI Symbol" w:eastAsia="MS Gothic" w:hAnsi="Segoe UI Symbol" w:cs="Segoe UI Symbol"/>
                    <w:sz w:val="24"/>
                    <w:szCs w:val="24"/>
                  </w:rPr>
                  <w:t>☐</w:t>
                </w:r>
              </w:p>
            </w:tc>
          </w:sdtContent>
        </w:sdt>
      </w:tr>
      <w:tr w:rsidR="00F5324A" w:rsidRPr="00DB699C" w14:paraId="6D290442" w14:textId="77777777" w:rsidTr="00F5324A">
        <w:tc>
          <w:tcPr>
            <w:tcW w:w="1809" w:type="dxa"/>
            <w:vMerge/>
          </w:tcPr>
          <w:p w14:paraId="6D29043F" w14:textId="77777777" w:rsidR="00F5324A" w:rsidRPr="00DB699C" w:rsidRDefault="00F5324A">
            <w:pPr>
              <w:rPr>
                <w:rFonts w:ascii="Verdana" w:hAnsi="Verdana" w:cs="Arial"/>
                <w:b/>
                <w:sz w:val="24"/>
                <w:szCs w:val="24"/>
              </w:rPr>
            </w:pPr>
          </w:p>
        </w:tc>
        <w:tc>
          <w:tcPr>
            <w:tcW w:w="5812" w:type="dxa"/>
            <w:gridSpan w:val="2"/>
          </w:tcPr>
          <w:p w14:paraId="6D290440" w14:textId="77777777" w:rsidR="00F5324A" w:rsidRPr="00DB699C" w:rsidRDefault="00F5324A" w:rsidP="00F5324A">
            <w:pPr>
              <w:rPr>
                <w:rFonts w:ascii="Verdana" w:hAnsi="Verdana" w:cs="Arial"/>
                <w:sz w:val="24"/>
                <w:szCs w:val="24"/>
              </w:rPr>
            </w:pPr>
            <w:r w:rsidRPr="00DB699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DB699C" w:rsidRDefault="00133EA1" w:rsidP="0020539A">
                <w:pPr>
                  <w:jc w:val="center"/>
                  <w:rPr>
                    <w:rFonts w:ascii="Verdana" w:hAnsi="Verdana" w:cs="Arial"/>
                    <w:sz w:val="24"/>
                    <w:szCs w:val="24"/>
                  </w:rPr>
                </w:pPr>
                <w:r w:rsidRPr="00DB699C">
                  <w:rPr>
                    <w:rFonts w:ascii="Segoe UI Symbol" w:eastAsia="MS Gothic" w:hAnsi="Segoe UI Symbol" w:cs="Segoe UI Symbol"/>
                    <w:sz w:val="24"/>
                    <w:szCs w:val="24"/>
                  </w:rPr>
                  <w:t>☐</w:t>
                </w:r>
              </w:p>
            </w:tc>
          </w:sdtContent>
        </w:sdt>
      </w:tr>
      <w:tr w:rsidR="00F5324A" w:rsidRPr="00DB699C" w14:paraId="6D290446" w14:textId="77777777" w:rsidTr="00F5324A">
        <w:tc>
          <w:tcPr>
            <w:tcW w:w="1809" w:type="dxa"/>
            <w:vMerge/>
          </w:tcPr>
          <w:p w14:paraId="6D290443" w14:textId="77777777" w:rsidR="00F5324A" w:rsidRPr="00DB699C" w:rsidRDefault="00F5324A">
            <w:pPr>
              <w:rPr>
                <w:rFonts w:ascii="Verdana" w:hAnsi="Verdana" w:cs="Arial"/>
                <w:b/>
                <w:sz w:val="24"/>
                <w:szCs w:val="24"/>
              </w:rPr>
            </w:pPr>
          </w:p>
        </w:tc>
        <w:tc>
          <w:tcPr>
            <w:tcW w:w="5812" w:type="dxa"/>
            <w:gridSpan w:val="2"/>
          </w:tcPr>
          <w:p w14:paraId="6D290444" w14:textId="77777777" w:rsidR="00F5324A" w:rsidRPr="00DB699C" w:rsidRDefault="00F5324A" w:rsidP="00F5324A">
            <w:pPr>
              <w:jc w:val="both"/>
              <w:rPr>
                <w:rFonts w:ascii="Verdana" w:hAnsi="Verdana" w:cs="Arial"/>
                <w:sz w:val="24"/>
                <w:szCs w:val="24"/>
              </w:rPr>
            </w:pPr>
            <w:r w:rsidRPr="00DB699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DB699C" w:rsidRDefault="00133EA1" w:rsidP="0020539A">
                <w:pPr>
                  <w:jc w:val="center"/>
                  <w:rPr>
                    <w:rFonts w:ascii="Verdana" w:hAnsi="Verdana" w:cs="Arial"/>
                    <w:sz w:val="24"/>
                    <w:szCs w:val="24"/>
                  </w:rPr>
                </w:pPr>
                <w:r w:rsidRPr="00DB699C">
                  <w:rPr>
                    <w:rFonts w:ascii="Segoe UI Symbol" w:eastAsia="MS Gothic" w:hAnsi="Segoe UI Symbol" w:cs="Segoe UI Symbol"/>
                    <w:sz w:val="24"/>
                    <w:szCs w:val="24"/>
                  </w:rPr>
                  <w:t>☐</w:t>
                </w:r>
              </w:p>
            </w:tc>
          </w:sdtContent>
        </w:sdt>
      </w:tr>
      <w:tr w:rsidR="00F5324A" w:rsidRPr="00DB699C" w14:paraId="6D290449" w14:textId="77777777" w:rsidTr="00F5324A">
        <w:tc>
          <w:tcPr>
            <w:tcW w:w="1809" w:type="dxa"/>
            <w:vMerge/>
          </w:tcPr>
          <w:p w14:paraId="6D290447" w14:textId="77777777" w:rsidR="00F5324A" w:rsidRPr="00DB699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DB699C" w:rsidRDefault="00F5324A" w:rsidP="00C107F2">
            <w:pPr>
              <w:rPr>
                <w:rFonts w:ascii="Verdana" w:hAnsi="Verdana" w:cs="Arial"/>
                <w:b/>
                <w:sz w:val="24"/>
                <w:szCs w:val="24"/>
              </w:rPr>
            </w:pPr>
            <w:r w:rsidRPr="00DB699C">
              <w:rPr>
                <w:rFonts w:ascii="Verdana" w:hAnsi="Verdana" w:cs="Arial"/>
                <w:b/>
                <w:sz w:val="24"/>
                <w:szCs w:val="24"/>
              </w:rPr>
              <w:t xml:space="preserve">Deliver better care through excellent health and care services achieving the outcomes that matter most to people </w:t>
            </w:r>
          </w:p>
        </w:tc>
      </w:tr>
      <w:tr w:rsidR="00F5324A" w:rsidRPr="00DB699C" w14:paraId="6D29044D" w14:textId="77777777" w:rsidTr="00F5324A">
        <w:tc>
          <w:tcPr>
            <w:tcW w:w="1809" w:type="dxa"/>
            <w:vMerge/>
          </w:tcPr>
          <w:p w14:paraId="6D29044A" w14:textId="77777777" w:rsidR="00F5324A" w:rsidRPr="00DB699C" w:rsidRDefault="00F5324A" w:rsidP="00C107F2">
            <w:pPr>
              <w:rPr>
                <w:rFonts w:ascii="Verdana" w:hAnsi="Verdana" w:cs="Arial"/>
                <w:b/>
                <w:sz w:val="24"/>
                <w:szCs w:val="24"/>
              </w:rPr>
            </w:pPr>
          </w:p>
        </w:tc>
        <w:tc>
          <w:tcPr>
            <w:tcW w:w="5812" w:type="dxa"/>
            <w:gridSpan w:val="2"/>
          </w:tcPr>
          <w:p w14:paraId="6D29044B" w14:textId="77777777" w:rsidR="00F5324A" w:rsidRPr="00DB699C" w:rsidRDefault="00F5324A" w:rsidP="00F5324A">
            <w:pPr>
              <w:rPr>
                <w:rFonts w:ascii="Verdana" w:hAnsi="Verdana" w:cs="Arial"/>
                <w:sz w:val="24"/>
                <w:szCs w:val="24"/>
              </w:rPr>
            </w:pPr>
            <w:r w:rsidRPr="00DB699C">
              <w:rPr>
                <w:rFonts w:ascii="Verdana" w:hAnsi="Verdana" w:cs="Arial"/>
                <w:sz w:val="24"/>
                <w:szCs w:val="24"/>
              </w:rPr>
              <w:t xml:space="preserve">Best Value Outcomes and </w:t>
            </w:r>
            <w:proofErr w:type="gramStart"/>
            <w:r w:rsidRPr="00DB699C">
              <w:rPr>
                <w:rFonts w:ascii="Verdana" w:hAnsi="Verdana" w:cs="Arial"/>
                <w:sz w:val="24"/>
                <w:szCs w:val="24"/>
              </w:rPr>
              <w:t>High Quality</w:t>
            </w:r>
            <w:proofErr w:type="gramEnd"/>
            <w:r w:rsidRPr="00DB699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DB699C" w:rsidRDefault="00F57042" w:rsidP="00133EA1">
                <w:pPr>
                  <w:jc w:val="center"/>
                  <w:rPr>
                    <w:rFonts w:ascii="Verdana" w:hAnsi="Verdana" w:cs="Arial"/>
                    <w:sz w:val="24"/>
                    <w:szCs w:val="24"/>
                  </w:rPr>
                </w:pPr>
                <w:r w:rsidRPr="00DB699C">
                  <w:rPr>
                    <w:rFonts w:ascii="Segoe UI Symbol" w:eastAsia="MS Gothic" w:hAnsi="Segoe UI Symbol" w:cs="Segoe UI Symbol"/>
                    <w:sz w:val="24"/>
                    <w:szCs w:val="24"/>
                  </w:rPr>
                  <w:t>☐</w:t>
                </w:r>
              </w:p>
            </w:tc>
          </w:sdtContent>
        </w:sdt>
      </w:tr>
      <w:tr w:rsidR="00F5324A" w:rsidRPr="00DB699C" w14:paraId="6D290451" w14:textId="77777777" w:rsidTr="00F5324A">
        <w:tc>
          <w:tcPr>
            <w:tcW w:w="1809" w:type="dxa"/>
            <w:vMerge/>
          </w:tcPr>
          <w:p w14:paraId="6D29044E" w14:textId="77777777" w:rsidR="00F5324A" w:rsidRPr="00DB699C" w:rsidRDefault="00F5324A" w:rsidP="00C107F2">
            <w:pPr>
              <w:rPr>
                <w:rFonts w:ascii="Verdana" w:hAnsi="Verdana" w:cs="Arial"/>
                <w:b/>
                <w:sz w:val="24"/>
                <w:szCs w:val="24"/>
              </w:rPr>
            </w:pPr>
          </w:p>
        </w:tc>
        <w:tc>
          <w:tcPr>
            <w:tcW w:w="5812" w:type="dxa"/>
            <w:gridSpan w:val="2"/>
          </w:tcPr>
          <w:p w14:paraId="6D29044F" w14:textId="77777777" w:rsidR="00F5324A" w:rsidRPr="00DB699C" w:rsidRDefault="00F5324A" w:rsidP="00F5324A">
            <w:pPr>
              <w:rPr>
                <w:rFonts w:ascii="Verdana" w:hAnsi="Verdana" w:cs="Arial"/>
                <w:sz w:val="24"/>
                <w:szCs w:val="24"/>
              </w:rPr>
            </w:pPr>
            <w:r w:rsidRPr="00DB699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DB699C" w:rsidRDefault="00F57042" w:rsidP="00133EA1">
                <w:pPr>
                  <w:jc w:val="center"/>
                  <w:rPr>
                    <w:rFonts w:ascii="Verdana" w:hAnsi="Verdana" w:cs="Arial"/>
                    <w:sz w:val="24"/>
                    <w:szCs w:val="24"/>
                  </w:rPr>
                </w:pPr>
                <w:r w:rsidRPr="00DB699C">
                  <w:rPr>
                    <w:rFonts w:ascii="Segoe UI Symbol" w:eastAsia="MS Gothic" w:hAnsi="Segoe UI Symbol" w:cs="Segoe UI Symbol"/>
                    <w:sz w:val="24"/>
                    <w:szCs w:val="24"/>
                  </w:rPr>
                  <w:t>☐</w:t>
                </w:r>
              </w:p>
            </w:tc>
          </w:sdtContent>
        </w:sdt>
      </w:tr>
      <w:tr w:rsidR="00F5324A" w:rsidRPr="00DB699C" w14:paraId="6D290455" w14:textId="77777777" w:rsidTr="00F5324A">
        <w:tc>
          <w:tcPr>
            <w:tcW w:w="1809" w:type="dxa"/>
            <w:vMerge/>
          </w:tcPr>
          <w:p w14:paraId="6D290452" w14:textId="77777777" w:rsidR="00F5324A" w:rsidRPr="00DB699C" w:rsidRDefault="00F5324A" w:rsidP="00C107F2">
            <w:pPr>
              <w:rPr>
                <w:rFonts w:ascii="Verdana" w:hAnsi="Verdana" w:cs="Arial"/>
                <w:b/>
                <w:sz w:val="24"/>
                <w:szCs w:val="24"/>
              </w:rPr>
            </w:pPr>
          </w:p>
        </w:tc>
        <w:tc>
          <w:tcPr>
            <w:tcW w:w="5812" w:type="dxa"/>
            <w:gridSpan w:val="2"/>
          </w:tcPr>
          <w:p w14:paraId="6D290453"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59" w14:textId="77777777" w:rsidTr="00F5324A">
        <w:tc>
          <w:tcPr>
            <w:tcW w:w="1809" w:type="dxa"/>
            <w:vMerge/>
          </w:tcPr>
          <w:p w14:paraId="6D290456" w14:textId="77777777" w:rsidR="00F5324A" w:rsidRPr="00DB699C" w:rsidRDefault="00F5324A" w:rsidP="00C107F2">
            <w:pPr>
              <w:rPr>
                <w:rFonts w:ascii="Verdana" w:hAnsi="Verdana" w:cs="Arial"/>
                <w:b/>
                <w:sz w:val="24"/>
                <w:szCs w:val="24"/>
              </w:rPr>
            </w:pPr>
          </w:p>
        </w:tc>
        <w:tc>
          <w:tcPr>
            <w:tcW w:w="5812" w:type="dxa"/>
            <w:gridSpan w:val="2"/>
          </w:tcPr>
          <w:p w14:paraId="6D290457"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5D" w14:textId="77777777" w:rsidTr="00F5324A">
        <w:tc>
          <w:tcPr>
            <w:tcW w:w="1809" w:type="dxa"/>
            <w:vMerge/>
          </w:tcPr>
          <w:p w14:paraId="6D29045A" w14:textId="77777777" w:rsidR="00F5324A" w:rsidRPr="00DB699C" w:rsidRDefault="00F5324A" w:rsidP="00C107F2">
            <w:pPr>
              <w:rPr>
                <w:rFonts w:ascii="Verdana" w:hAnsi="Verdana" w:cs="Arial"/>
                <w:b/>
                <w:sz w:val="24"/>
                <w:szCs w:val="24"/>
              </w:rPr>
            </w:pPr>
          </w:p>
        </w:tc>
        <w:tc>
          <w:tcPr>
            <w:tcW w:w="5812" w:type="dxa"/>
            <w:gridSpan w:val="2"/>
          </w:tcPr>
          <w:p w14:paraId="6D29045B"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5F" w14:textId="77777777" w:rsidTr="00CD7AA5">
        <w:tc>
          <w:tcPr>
            <w:tcW w:w="9245" w:type="dxa"/>
            <w:gridSpan w:val="4"/>
            <w:shd w:val="clear" w:color="auto" w:fill="D5DCE4" w:themeFill="text2" w:themeFillTint="33"/>
          </w:tcPr>
          <w:p w14:paraId="6D29045E" w14:textId="77777777" w:rsidR="00F5324A" w:rsidRPr="00DB699C" w:rsidRDefault="00F5324A" w:rsidP="00C107F2">
            <w:pPr>
              <w:rPr>
                <w:rFonts w:ascii="Verdana" w:hAnsi="Verdana" w:cs="Arial"/>
                <w:b/>
                <w:sz w:val="24"/>
                <w:szCs w:val="24"/>
              </w:rPr>
            </w:pPr>
            <w:r w:rsidRPr="00DB699C">
              <w:rPr>
                <w:rFonts w:ascii="Verdana" w:hAnsi="Verdana" w:cs="Arial"/>
                <w:b/>
                <w:sz w:val="24"/>
                <w:szCs w:val="24"/>
              </w:rPr>
              <w:t>Health and Care Standards</w:t>
            </w:r>
          </w:p>
        </w:tc>
      </w:tr>
      <w:tr w:rsidR="00F5324A" w:rsidRPr="00DB699C" w14:paraId="6D290463" w14:textId="77777777" w:rsidTr="00F5324A">
        <w:tc>
          <w:tcPr>
            <w:tcW w:w="1809" w:type="dxa"/>
            <w:vMerge w:val="restart"/>
          </w:tcPr>
          <w:p w14:paraId="6D290460" w14:textId="77777777" w:rsidR="00F5324A" w:rsidRPr="00DB699C" w:rsidRDefault="00133EA1" w:rsidP="00F5324A">
            <w:pPr>
              <w:rPr>
                <w:rFonts w:ascii="Verdana" w:hAnsi="Verdana" w:cs="Arial"/>
                <w:sz w:val="24"/>
                <w:szCs w:val="24"/>
              </w:rPr>
            </w:pPr>
            <w:r w:rsidRPr="00DB699C">
              <w:rPr>
                <w:rFonts w:ascii="Verdana" w:hAnsi="Verdana" w:cs="Arial"/>
                <w:b/>
                <w:i/>
                <w:sz w:val="24"/>
                <w:szCs w:val="24"/>
              </w:rPr>
              <w:t>(please choose)</w:t>
            </w:r>
          </w:p>
        </w:tc>
        <w:tc>
          <w:tcPr>
            <w:tcW w:w="5812" w:type="dxa"/>
            <w:gridSpan w:val="2"/>
          </w:tcPr>
          <w:p w14:paraId="6D290461" w14:textId="77777777" w:rsidR="00F5324A" w:rsidRPr="00DB699C" w:rsidRDefault="00F5324A" w:rsidP="00C107F2">
            <w:pPr>
              <w:rPr>
                <w:rFonts w:ascii="Verdana" w:hAnsi="Verdana" w:cs="Arial"/>
                <w:sz w:val="24"/>
                <w:szCs w:val="24"/>
              </w:rPr>
            </w:pPr>
            <w:r w:rsidRPr="00DB699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DB699C" w:rsidRDefault="00133EA1" w:rsidP="00133EA1">
                <w:pPr>
                  <w:jc w:val="center"/>
                  <w:rPr>
                    <w:rFonts w:ascii="Verdana" w:hAnsi="Verdana" w:cs="Arial"/>
                    <w:sz w:val="24"/>
                    <w:szCs w:val="24"/>
                  </w:rPr>
                </w:pPr>
                <w:r w:rsidRPr="00DB699C">
                  <w:rPr>
                    <w:rFonts w:ascii="Segoe UI Symbol" w:eastAsia="MS Gothic" w:hAnsi="Segoe UI Symbol" w:cs="Segoe UI Symbol"/>
                    <w:sz w:val="24"/>
                    <w:szCs w:val="24"/>
                  </w:rPr>
                  <w:t>☐</w:t>
                </w:r>
              </w:p>
            </w:tc>
          </w:sdtContent>
        </w:sdt>
      </w:tr>
      <w:tr w:rsidR="00F5324A" w:rsidRPr="00DB699C" w14:paraId="6D290467" w14:textId="77777777" w:rsidTr="00F5324A">
        <w:tc>
          <w:tcPr>
            <w:tcW w:w="1809" w:type="dxa"/>
            <w:vMerge/>
          </w:tcPr>
          <w:p w14:paraId="6D290464" w14:textId="77777777" w:rsidR="00F5324A" w:rsidRPr="00DB699C" w:rsidRDefault="00F5324A" w:rsidP="00F5324A">
            <w:pPr>
              <w:rPr>
                <w:rFonts w:ascii="Verdana" w:hAnsi="Verdana" w:cs="Arial"/>
                <w:b/>
                <w:sz w:val="24"/>
                <w:szCs w:val="24"/>
              </w:rPr>
            </w:pPr>
          </w:p>
        </w:tc>
        <w:tc>
          <w:tcPr>
            <w:tcW w:w="5812" w:type="dxa"/>
            <w:gridSpan w:val="2"/>
          </w:tcPr>
          <w:p w14:paraId="6D290465"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DB699C" w:rsidRDefault="00F57042"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6B" w14:textId="77777777" w:rsidTr="00F5324A">
        <w:tc>
          <w:tcPr>
            <w:tcW w:w="1809" w:type="dxa"/>
            <w:vMerge/>
          </w:tcPr>
          <w:p w14:paraId="6D290468" w14:textId="77777777" w:rsidR="00F5324A" w:rsidRPr="00DB699C" w:rsidRDefault="00F5324A" w:rsidP="00F5324A">
            <w:pPr>
              <w:rPr>
                <w:rFonts w:ascii="Verdana" w:hAnsi="Verdana" w:cs="Arial"/>
                <w:b/>
                <w:sz w:val="24"/>
                <w:szCs w:val="24"/>
              </w:rPr>
            </w:pPr>
          </w:p>
        </w:tc>
        <w:tc>
          <w:tcPr>
            <w:tcW w:w="5812" w:type="dxa"/>
            <w:gridSpan w:val="2"/>
          </w:tcPr>
          <w:p w14:paraId="6D290469" w14:textId="77777777" w:rsidR="00F5324A" w:rsidRPr="00DB699C" w:rsidRDefault="00F5324A" w:rsidP="00F5324A">
            <w:pPr>
              <w:rPr>
                <w:rFonts w:ascii="Verdana" w:hAnsi="Verdana" w:cs="Arial"/>
                <w:b/>
                <w:sz w:val="24"/>
                <w:szCs w:val="24"/>
              </w:rPr>
            </w:pPr>
            <w:proofErr w:type="gramStart"/>
            <w:r w:rsidRPr="00DB699C">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6F" w14:textId="77777777" w:rsidTr="00F5324A">
        <w:tc>
          <w:tcPr>
            <w:tcW w:w="1809" w:type="dxa"/>
            <w:vMerge/>
          </w:tcPr>
          <w:p w14:paraId="6D29046C" w14:textId="77777777" w:rsidR="00F5324A" w:rsidRPr="00DB699C" w:rsidRDefault="00F5324A" w:rsidP="00F5324A">
            <w:pPr>
              <w:rPr>
                <w:rFonts w:ascii="Verdana" w:hAnsi="Verdana" w:cs="Arial"/>
                <w:b/>
                <w:sz w:val="24"/>
                <w:szCs w:val="24"/>
              </w:rPr>
            </w:pPr>
          </w:p>
        </w:tc>
        <w:tc>
          <w:tcPr>
            <w:tcW w:w="5812" w:type="dxa"/>
            <w:gridSpan w:val="2"/>
          </w:tcPr>
          <w:p w14:paraId="6D29046D"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73" w14:textId="77777777" w:rsidTr="00F5324A">
        <w:tc>
          <w:tcPr>
            <w:tcW w:w="1809" w:type="dxa"/>
            <w:vMerge/>
          </w:tcPr>
          <w:p w14:paraId="6D290470" w14:textId="77777777" w:rsidR="00F5324A" w:rsidRPr="00DB699C" w:rsidRDefault="00F5324A" w:rsidP="00F5324A">
            <w:pPr>
              <w:rPr>
                <w:rFonts w:ascii="Verdana" w:hAnsi="Verdana" w:cs="Arial"/>
                <w:b/>
                <w:sz w:val="24"/>
                <w:szCs w:val="24"/>
              </w:rPr>
            </w:pPr>
          </w:p>
        </w:tc>
        <w:tc>
          <w:tcPr>
            <w:tcW w:w="5812" w:type="dxa"/>
            <w:gridSpan w:val="2"/>
          </w:tcPr>
          <w:p w14:paraId="6D290471"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77" w14:textId="77777777" w:rsidTr="00F5324A">
        <w:tc>
          <w:tcPr>
            <w:tcW w:w="1809" w:type="dxa"/>
            <w:vMerge/>
          </w:tcPr>
          <w:p w14:paraId="6D290474" w14:textId="77777777" w:rsidR="00F5324A" w:rsidRPr="00DB699C" w:rsidRDefault="00F5324A" w:rsidP="00F5324A">
            <w:pPr>
              <w:rPr>
                <w:rFonts w:ascii="Verdana" w:hAnsi="Verdana" w:cs="Arial"/>
                <w:b/>
                <w:sz w:val="24"/>
                <w:szCs w:val="24"/>
              </w:rPr>
            </w:pPr>
          </w:p>
        </w:tc>
        <w:tc>
          <w:tcPr>
            <w:tcW w:w="5812" w:type="dxa"/>
            <w:gridSpan w:val="2"/>
          </w:tcPr>
          <w:p w14:paraId="6D290475"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7B" w14:textId="77777777" w:rsidTr="00F5324A">
        <w:tc>
          <w:tcPr>
            <w:tcW w:w="1809" w:type="dxa"/>
            <w:vMerge/>
          </w:tcPr>
          <w:p w14:paraId="6D290478" w14:textId="77777777" w:rsidR="00F5324A" w:rsidRPr="00DB699C" w:rsidRDefault="00F5324A" w:rsidP="00F5324A">
            <w:pPr>
              <w:rPr>
                <w:rFonts w:ascii="Verdana" w:hAnsi="Verdana" w:cs="Arial"/>
                <w:b/>
                <w:sz w:val="24"/>
                <w:szCs w:val="24"/>
              </w:rPr>
            </w:pPr>
          </w:p>
        </w:tc>
        <w:tc>
          <w:tcPr>
            <w:tcW w:w="5812" w:type="dxa"/>
            <w:gridSpan w:val="2"/>
          </w:tcPr>
          <w:p w14:paraId="6D290479" w14:textId="77777777" w:rsidR="00F5324A" w:rsidRPr="00DB699C" w:rsidRDefault="00F5324A" w:rsidP="00F5324A">
            <w:pPr>
              <w:rPr>
                <w:rFonts w:ascii="Verdana" w:hAnsi="Verdana" w:cs="Arial"/>
                <w:b/>
                <w:sz w:val="24"/>
                <w:szCs w:val="24"/>
              </w:rPr>
            </w:pPr>
            <w:r w:rsidRPr="00DB699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DB699C" w:rsidRDefault="00133EA1" w:rsidP="00133EA1">
                <w:pPr>
                  <w:jc w:val="center"/>
                  <w:rPr>
                    <w:rFonts w:ascii="Verdana" w:hAnsi="Verdana" w:cs="Arial"/>
                    <w:b/>
                    <w:sz w:val="24"/>
                    <w:szCs w:val="24"/>
                  </w:rPr>
                </w:pPr>
                <w:r w:rsidRPr="00DB699C">
                  <w:rPr>
                    <w:rFonts w:ascii="Segoe UI Symbol" w:eastAsia="MS Gothic" w:hAnsi="Segoe UI Symbol" w:cs="Segoe UI Symbol"/>
                    <w:sz w:val="24"/>
                    <w:szCs w:val="24"/>
                  </w:rPr>
                  <w:t>☐</w:t>
                </w:r>
              </w:p>
            </w:tc>
          </w:sdtContent>
        </w:sdt>
      </w:tr>
      <w:tr w:rsidR="00F5324A" w:rsidRPr="00DB699C" w14:paraId="6D29047D" w14:textId="77777777" w:rsidTr="00CD7AA5">
        <w:tc>
          <w:tcPr>
            <w:tcW w:w="9245" w:type="dxa"/>
            <w:gridSpan w:val="4"/>
            <w:shd w:val="clear" w:color="auto" w:fill="D5DCE4" w:themeFill="text2" w:themeFillTint="33"/>
          </w:tcPr>
          <w:p w14:paraId="6D29047C" w14:textId="77777777" w:rsidR="00F5324A" w:rsidRPr="00DB699C" w:rsidRDefault="00F5324A" w:rsidP="00F5324A">
            <w:pPr>
              <w:rPr>
                <w:rFonts w:ascii="Verdana" w:hAnsi="Verdana" w:cs="Arial"/>
                <w:b/>
                <w:sz w:val="24"/>
                <w:szCs w:val="24"/>
              </w:rPr>
            </w:pPr>
            <w:r w:rsidRPr="00DB699C">
              <w:rPr>
                <w:rFonts w:ascii="Verdana" w:hAnsi="Verdana" w:cs="Arial"/>
                <w:b/>
                <w:sz w:val="24"/>
                <w:szCs w:val="24"/>
              </w:rPr>
              <w:t>Quality, Safety and Patient Experience</w:t>
            </w:r>
          </w:p>
        </w:tc>
      </w:tr>
      <w:tr w:rsidR="00F5324A" w:rsidRPr="00DB699C" w14:paraId="6D290480" w14:textId="77777777" w:rsidTr="00C95B3C">
        <w:tc>
          <w:tcPr>
            <w:tcW w:w="9245" w:type="dxa"/>
            <w:gridSpan w:val="4"/>
          </w:tcPr>
          <w:p w14:paraId="1E387995" w14:textId="77777777" w:rsidR="00F5324A" w:rsidRPr="00DB699C" w:rsidRDefault="001842AB" w:rsidP="001842AB">
            <w:pPr>
              <w:rPr>
                <w:rFonts w:ascii="Verdana" w:hAnsi="Verdana" w:cs="Arial"/>
                <w:sz w:val="24"/>
                <w:szCs w:val="24"/>
              </w:rPr>
            </w:pPr>
            <w:r w:rsidRPr="00DB699C">
              <w:rPr>
                <w:rFonts w:ascii="Verdana" w:hAnsi="Verdana" w:cs="Arial"/>
                <w:sz w:val="24"/>
                <w:szCs w:val="24"/>
              </w:rPr>
              <w:t>Delivery of a major trauma network that fits with the ethos of saving lives, improving outcomes, and making a difference.</w:t>
            </w:r>
          </w:p>
          <w:p w14:paraId="6D29047F" w14:textId="5E6D8368" w:rsidR="001842AB" w:rsidRPr="00DB699C" w:rsidRDefault="001842AB" w:rsidP="001842AB">
            <w:pPr>
              <w:rPr>
                <w:rFonts w:ascii="Verdana" w:hAnsi="Verdana" w:cs="Arial"/>
                <w:b/>
                <w:sz w:val="24"/>
                <w:szCs w:val="24"/>
              </w:rPr>
            </w:pPr>
          </w:p>
        </w:tc>
      </w:tr>
      <w:tr w:rsidR="00F5324A" w:rsidRPr="00DB699C" w14:paraId="6D290482" w14:textId="77777777" w:rsidTr="00CD7AA5">
        <w:tc>
          <w:tcPr>
            <w:tcW w:w="9245" w:type="dxa"/>
            <w:gridSpan w:val="4"/>
            <w:shd w:val="clear" w:color="auto" w:fill="D5DCE4" w:themeFill="text2" w:themeFillTint="33"/>
          </w:tcPr>
          <w:p w14:paraId="6D290481" w14:textId="77777777" w:rsidR="00F5324A" w:rsidRPr="00DB699C" w:rsidRDefault="00F5324A" w:rsidP="00F5324A">
            <w:pPr>
              <w:rPr>
                <w:rFonts w:ascii="Verdana" w:hAnsi="Verdana" w:cs="Arial"/>
                <w:b/>
                <w:sz w:val="24"/>
                <w:szCs w:val="24"/>
              </w:rPr>
            </w:pPr>
            <w:r w:rsidRPr="00DB699C">
              <w:rPr>
                <w:rFonts w:ascii="Verdana" w:hAnsi="Verdana" w:cs="Arial"/>
                <w:b/>
                <w:sz w:val="24"/>
                <w:szCs w:val="24"/>
              </w:rPr>
              <w:t>Financial Implications</w:t>
            </w:r>
          </w:p>
        </w:tc>
      </w:tr>
      <w:tr w:rsidR="00F5324A" w:rsidRPr="00DB699C" w14:paraId="6D290487" w14:textId="77777777" w:rsidTr="00C95B3C">
        <w:tc>
          <w:tcPr>
            <w:tcW w:w="9245" w:type="dxa"/>
            <w:gridSpan w:val="4"/>
          </w:tcPr>
          <w:p w14:paraId="6242C4C6" w14:textId="5E9A9E06" w:rsidR="00F5324A" w:rsidRPr="00DB699C" w:rsidRDefault="001842AB" w:rsidP="001842AB">
            <w:pPr>
              <w:ind w:right="96"/>
              <w:rPr>
                <w:rFonts w:ascii="Verdana" w:hAnsi="Verdana" w:cs="Arial"/>
                <w:sz w:val="24"/>
                <w:szCs w:val="24"/>
              </w:rPr>
            </w:pPr>
            <w:r w:rsidRPr="00DB699C">
              <w:rPr>
                <w:rFonts w:ascii="Verdana" w:hAnsi="Verdana" w:cs="Arial"/>
                <w:sz w:val="24"/>
                <w:szCs w:val="24"/>
              </w:rPr>
              <w:t>There are no financial implications from this paper.</w:t>
            </w:r>
            <w:r w:rsidRPr="00DB699C">
              <w:rPr>
                <w:rFonts w:ascii="Verdana" w:hAnsi="Verdana" w:cs="Arial"/>
                <w:spacing w:val="40"/>
                <w:sz w:val="24"/>
                <w:szCs w:val="24"/>
              </w:rPr>
              <w:t xml:space="preserve"> </w:t>
            </w:r>
            <w:r w:rsidRPr="00DB699C">
              <w:rPr>
                <w:rFonts w:ascii="Verdana" w:hAnsi="Verdana" w:cs="Arial"/>
                <w:sz w:val="24"/>
                <w:szCs w:val="24"/>
              </w:rPr>
              <w:t xml:space="preserve">The </w:t>
            </w:r>
            <w:r w:rsidR="003B756C" w:rsidRPr="00DB699C">
              <w:rPr>
                <w:rFonts w:ascii="Verdana" w:hAnsi="Verdana"/>
                <w:sz w:val="24"/>
                <w:szCs w:val="24"/>
              </w:rPr>
              <w:t>Operational Delivery Network</w:t>
            </w:r>
            <w:r w:rsidRPr="00DB699C">
              <w:rPr>
                <w:rFonts w:ascii="Verdana" w:hAnsi="Verdana" w:cs="Arial"/>
                <w:sz w:val="24"/>
                <w:szCs w:val="24"/>
              </w:rPr>
              <w:t xml:space="preserve"> is hosted by S</w:t>
            </w:r>
            <w:r w:rsidR="003B756C" w:rsidRPr="00DB699C">
              <w:rPr>
                <w:rFonts w:ascii="Verdana" w:hAnsi="Verdana" w:cs="Arial"/>
                <w:sz w:val="24"/>
                <w:szCs w:val="24"/>
              </w:rPr>
              <w:t xml:space="preserve">wansea </w:t>
            </w:r>
            <w:r w:rsidRPr="00DB699C">
              <w:rPr>
                <w:rFonts w:ascii="Verdana" w:hAnsi="Verdana" w:cs="Arial"/>
                <w:sz w:val="24"/>
                <w:szCs w:val="24"/>
              </w:rPr>
              <w:t>B</w:t>
            </w:r>
            <w:r w:rsidR="003B756C" w:rsidRPr="00DB699C">
              <w:rPr>
                <w:rFonts w:ascii="Verdana" w:hAnsi="Verdana" w:cs="Arial"/>
                <w:sz w:val="24"/>
                <w:szCs w:val="24"/>
              </w:rPr>
              <w:t xml:space="preserve">ay </w:t>
            </w:r>
            <w:r w:rsidRPr="00DB699C">
              <w:rPr>
                <w:rFonts w:ascii="Verdana" w:hAnsi="Verdana" w:cs="Arial"/>
                <w:sz w:val="24"/>
                <w:szCs w:val="24"/>
              </w:rPr>
              <w:t>U</w:t>
            </w:r>
            <w:r w:rsidR="003B756C" w:rsidRPr="00DB699C">
              <w:rPr>
                <w:rFonts w:ascii="Verdana" w:hAnsi="Verdana" w:cs="Arial"/>
                <w:sz w:val="24"/>
                <w:szCs w:val="24"/>
              </w:rPr>
              <w:t xml:space="preserve">niversity </w:t>
            </w:r>
            <w:r w:rsidRPr="00DB699C">
              <w:rPr>
                <w:rFonts w:ascii="Verdana" w:hAnsi="Verdana" w:cs="Arial"/>
                <w:sz w:val="24"/>
                <w:szCs w:val="24"/>
              </w:rPr>
              <w:t>H</w:t>
            </w:r>
            <w:r w:rsidR="003B756C" w:rsidRPr="00DB699C">
              <w:rPr>
                <w:rFonts w:ascii="Verdana" w:hAnsi="Verdana" w:cs="Arial"/>
                <w:sz w:val="24"/>
                <w:szCs w:val="24"/>
              </w:rPr>
              <w:t xml:space="preserve">ealth </w:t>
            </w:r>
            <w:r w:rsidRPr="00DB699C">
              <w:rPr>
                <w:rFonts w:ascii="Verdana" w:hAnsi="Verdana" w:cs="Arial"/>
                <w:sz w:val="24"/>
                <w:szCs w:val="24"/>
              </w:rPr>
              <w:t>B</w:t>
            </w:r>
            <w:r w:rsidR="003B756C" w:rsidRPr="00DB699C">
              <w:rPr>
                <w:rFonts w:ascii="Verdana" w:hAnsi="Verdana" w:cs="Arial"/>
                <w:sz w:val="24"/>
                <w:szCs w:val="24"/>
              </w:rPr>
              <w:t>oard</w:t>
            </w:r>
            <w:r w:rsidRPr="00DB699C">
              <w:rPr>
                <w:rFonts w:ascii="Verdana" w:hAnsi="Verdana" w:cs="Arial"/>
                <w:sz w:val="24"/>
                <w:szCs w:val="24"/>
              </w:rPr>
              <w:t xml:space="preserve"> with the budget being</w:t>
            </w:r>
            <w:r w:rsidRPr="00DB699C">
              <w:rPr>
                <w:rFonts w:ascii="Verdana" w:hAnsi="Verdana" w:cs="Arial"/>
                <w:spacing w:val="-1"/>
                <w:sz w:val="24"/>
                <w:szCs w:val="24"/>
              </w:rPr>
              <w:t xml:space="preserve"> </w:t>
            </w:r>
            <w:r w:rsidRPr="00DB699C">
              <w:rPr>
                <w:rFonts w:ascii="Verdana" w:hAnsi="Verdana" w:cs="Arial"/>
                <w:sz w:val="24"/>
                <w:szCs w:val="24"/>
              </w:rPr>
              <w:t>set by</w:t>
            </w:r>
            <w:r w:rsidRPr="00DB699C">
              <w:rPr>
                <w:rFonts w:ascii="Verdana" w:hAnsi="Verdana" w:cs="Arial"/>
                <w:spacing w:val="-5"/>
                <w:sz w:val="24"/>
                <w:szCs w:val="24"/>
              </w:rPr>
              <w:t xml:space="preserve"> </w:t>
            </w:r>
            <w:r w:rsidR="003B756C" w:rsidRPr="00DB699C">
              <w:rPr>
                <w:rFonts w:ascii="Verdana" w:hAnsi="Verdana" w:cs="Arial"/>
                <w:sz w:val="24"/>
                <w:szCs w:val="24"/>
              </w:rPr>
              <w:t>Joint Commissioning Committee (JCC)</w:t>
            </w:r>
            <w:r w:rsidRPr="00DB699C">
              <w:rPr>
                <w:rFonts w:ascii="Verdana" w:hAnsi="Verdana" w:cs="Arial"/>
                <w:sz w:val="24"/>
                <w:szCs w:val="24"/>
              </w:rPr>
              <w:t>.</w:t>
            </w:r>
            <w:r w:rsidRPr="00DB699C">
              <w:rPr>
                <w:rFonts w:ascii="Verdana" w:hAnsi="Verdana" w:cs="Arial"/>
                <w:spacing w:val="70"/>
                <w:sz w:val="24"/>
                <w:szCs w:val="24"/>
              </w:rPr>
              <w:t xml:space="preserve"> </w:t>
            </w:r>
            <w:r w:rsidRPr="00DB699C">
              <w:rPr>
                <w:rFonts w:ascii="Verdana" w:hAnsi="Verdana" w:cs="Arial"/>
                <w:sz w:val="24"/>
                <w:szCs w:val="24"/>
              </w:rPr>
              <w:t>The current budget has been guaranteed for 5 years from April 2020.</w:t>
            </w:r>
          </w:p>
          <w:p w14:paraId="6D290486" w14:textId="115B9D44" w:rsidR="001842AB" w:rsidRPr="00DB699C" w:rsidRDefault="001842AB" w:rsidP="001842AB">
            <w:pPr>
              <w:ind w:right="96"/>
              <w:rPr>
                <w:rFonts w:ascii="Verdana" w:hAnsi="Verdana" w:cs="Arial"/>
                <w:color w:val="FF0000"/>
                <w:sz w:val="24"/>
                <w:szCs w:val="24"/>
              </w:rPr>
            </w:pPr>
          </w:p>
        </w:tc>
      </w:tr>
      <w:tr w:rsidR="00F5324A" w:rsidRPr="00DB699C" w14:paraId="6D290489" w14:textId="77777777" w:rsidTr="00CD7AA5">
        <w:tc>
          <w:tcPr>
            <w:tcW w:w="9245" w:type="dxa"/>
            <w:gridSpan w:val="4"/>
            <w:shd w:val="clear" w:color="auto" w:fill="D5DCE4" w:themeFill="text2" w:themeFillTint="33"/>
          </w:tcPr>
          <w:p w14:paraId="6D290488" w14:textId="77777777" w:rsidR="00F5324A" w:rsidRPr="00DB699C" w:rsidRDefault="00F5324A" w:rsidP="00F5324A">
            <w:pPr>
              <w:keepNext/>
              <w:keepLines/>
              <w:ind w:right="96"/>
              <w:rPr>
                <w:rFonts w:ascii="Verdana" w:hAnsi="Verdana" w:cs="Arial"/>
                <w:b/>
                <w:sz w:val="24"/>
                <w:szCs w:val="24"/>
              </w:rPr>
            </w:pPr>
            <w:r w:rsidRPr="00DB699C">
              <w:rPr>
                <w:rFonts w:ascii="Verdana" w:hAnsi="Verdana" w:cs="Arial"/>
                <w:b/>
                <w:sz w:val="24"/>
                <w:szCs w:val="24"/>
              </w:rPr>
              <w:t>Legal Implications (including equality and diversity assessment)</w:t>
            </w:r>
          </w:p>
        </w:tc>
      </w:tr>
      <w:tr w:rsidR="00F5324A" w:rsidRPr="00DB699C" w14:paraId="6D29048C" w14:textId="77777777" w:rsidTr="00C95B3C">
        <w:tc>
          <w:tcPr>
            <w:tcW w:w="9245" w:type="dxa"/>
            <w:gridSpan w:val="4"/>
          </w:tcPr>
          <w:p w14:paraId="6D29048B" w14:textId="3790DFF0" w:rsidR="001842AB" w:rsidRPr="00DB699C" w:rsidRDefault="001842AB" w:rsidP="001842AB">
            <w:pPr>
              <w:ind w:right="96"/>
              <w:rPr>
                <w:rFonts w:ascii="Verdana" w:hAnsi="Verdana" w:cs="Arial"/>
                <w:sz w:val="24"/>
                <w:szCs w:val="24"/>
              </w:rPr>
            </w:pPr>
            <w:r w:rsidRPr="00DB699C">
              <w:rPr>
                <w:rFonts w:ascii="Verdana" w:hAnsi="Verdana" w:cs="Arial"/>
                <w:sz w:val="24"/>
                <w:szCs w:val="24"/>
              </w:rPr>
              <w:t>There are</w:t>
            </w:r>
            <w:r w:rsidRPr="00DB699C">
              <w:rPr>
                <w:rFonts w:ascii="Verdana" w:hAnsi="Verdana" w:cs="Arial"/>
                <w:spacing w:val="26"/>
                <w:sz w:val="24"/>
                <w:szCs w:val="24"/>
              </w:rPr>
              <w:t xml:space="preserve"> </w:t>
            </w:r>
            <w:r w:rsidRPr="00DB699C">
              <w:rPr>
                <w:rFonts w:ascii="Verdana" w:hAnsi="Verdana" w:cs="Arial"/>
                <w:sz w:val="24"/>
                <w:szCs w:val="24"/>
              </w:rPr>
              <w:t>no</w:t>
            </w:r>
            <w:r w:rsidRPr="00DB699C">
              <w:rPr>
                <w:rFonts w:ascii="Verdana" w:hAnsi="Verdana" w:cs="Arial"/>
                <w:spacing w:val="27"/>
                <w:sz w:val="24"/>
                <w:szCs w:val="24"/>
              </w:rPr>
              <w:t xml:space="preserve"> </w:t>
            </w:r>
            <w:r w:rsidRPr="00DB699C">
              <w:rPr>
                <w:rFonts w:ascii="Verdana" w:hAnsi="Verdana" w:cs="Arial"/>
                <w:sz w:val="24"/>
                <w:szCs w:val="24"/>
              </w:rPr>
              <w:t>known</w:t>
            </w:r>
            <w:r w:rsidRPr="00DB699C">
              <w:rPr>
                <w:rFonts w:ascii="Verdana" w:hAnsi="Verdana" w:cs="Arial"/>
                <w:spacing w:val="27"/>
                <w:sz w:val="24"/>
                <w:szCs w:val="24"/>
              </w:rPr>
              <w:t xml:space="preserve"> </w:t>
            </w:r>
            <w:r w:rsidRPr="00DB699C">
              <w:rPr>
                <w:rFonts w:ascii="Verdana" w:hAnsi="Verdana" w:cs="Arial"/>
                <w:sz w:val="24"/>
                <w:szCs w:val="24"/>
              </w:rPr>
              <w:t>legal</w:t>
            </w:r>
            <w:r w:rsidRPr="00DB699C">
              <w:rPr>
                <w:rFonts w:ascii="Verdana" w:hAnsi="Verdana" w:cs="Arial"/>
                <w:spacing w:val="25"/>
                <w:sz w:val="24"/>
                <w:szCs w:val="24"/>
              </w:rPr>
              <w:t xml:space="preserve"> </w:t>
            </w:r>
            <w:r w:rsidRPr="00DB699C">
              <w:rPr>
                <w:rFonts w:ascii="Verdana" w:hAnsi="Verdana" w:cs="Arial"/>
                <w:sz w:val="24"/>
                <w:szCs w:val="24"/>
              </w:rPr>
              <w:t>or</w:t>
            </w:r>
            <w:r w:rsidRPr="00DB699C">
              <w:rPr>
                <w:rFonts w:ascii="Verdana" w:hAnsi="Verdana" w:cs="Arial"/>
                <w:spacing w:val="25"/>
                <w:sz w:val="24"/>
                <w:szCs w:val="24"/>
              </w:rPr>
              <w:t xml:space="preserve"> </w:t>
            </w:r>
            <w:r w:rsidRPr="00DB699C">
              <w:rPr>
                <w:rFonts w:ascii="Verdana" w:hAnsi="Verdana" w:cs="Arial"/>
                <w:sz w:val="24"/>
                <w:szCs w:val="24"/>
              </w:rPr>
              <w:t>equality and</w:t>
            </w:r>
            <w:r w:rsidRPr="00DB699C">
              <w:rPr>
                <w:rFonts w:ascii="Verdana" w:hAnsi="Verdana" w:cs="Arial"/>
                <w:spacing w:val="26"/>
                <w:sz w:val="24"/>
                <w:szCs w:val="24"/>
              </w:rPr>
              <w:t xml:space="preserve"> </w:t>
            </w:r>
            <w:r w:rsidRPr="00DB699C">
              <w:rPr>
                <w:rFonts w:ascii="Verdana" w:hAnsi="Verdana" w:cs="Arial"/>
                <w:sz w:val="24"/>
                <w:szCs w:val="24"/>
              </w:rPr>
              <w:t>diversity impacts</w:t>
            </w:r>
            <w:r w:rsidRPr="00DB699C">
              <w:rPr>
                <w:rFonts w:ascii="Verdana" w:hAnsi="Verdana" w:cs="Arial"/>
                <w:spacing w:val="26"/>
                <w:sz w:val="24"/>
                <w:szCs w:val="24"/>
              </w:rPr>
              <w:t xml:space="preserve"> </w:t>
            </w:r>
            <w:r w:rsidRPr="00DB699C">
              <w:rPr>
                <w:rFonts w:ascii="Verdana" w:hAnsi="Verdana" w:cs="Arial"/>
                <w:sz w:val="24"/>
                <w:szCs w:val="24"/>
              </w:rPr>
              <w:t>over and above</w:t>
            </w:r>
            <w:r w:rsidRPr="00DB699C">
              <w:rPr>
                <w:rFonts w:ascii="Verdana" w:hAnsi="Verdana" w:cs="Arial"/>
                <w:spacing w:val="26"/>
                <w:sz w:val="24"/>
                <w:szCs w:val="24"/>
              </w:rPr>
              <w:t xml:space="preserve"> </w:t>
            </w:r>
            <w:r w:rsidRPr="00DB699C">
              <w:rPr>
                <w:rFonts w:ascii="Verdana" w:hAnsi="Verdana" w:cs="Arial"/>
                <w:sz w:val="24"/>
                <w:szCs w:val="24"/>
              </w:rPr>
              <w:t>those developed within the original P</w:t>
            </w:r>
            <w:r w:rsidR="003B756C" w:rsidRPr="00DB699C">
              <w:rPr>
                <w:rFonts w:ascii="Verdana" w:hAnsi="Verdana" w:cs="Arial"/>
                <w:sz w:val="24"/>
                <w:szCs w:val="24"/>
              </w:rPr>
              <w:t xml:space="preserve">rogramme </w:t>
            </w:r>
            <w:r w:rsidRPr="00DB699C">
              <w:rPr>
                <w:rFonts w:ascii="Verdana" w:hAnsi="Verdana" w:cs="Arial"/>
                <w:sz w:val="24"/>
                <w:szCs w:val="24"/>
              </w:rPr>
              <w:t>B</w:t>
            </w:r>
            <w:r w:rsidR="003B756C" w:rsidRPr="00DB699C">
              <w:rPr>
                <w:rFonts w:ascii="Verdana" w:hAnsi="Verdana" w:cs="Arial"/>
                <w:sz w:val="24"/>
                <w:szCs w:val="24"/>
              </w:rPr>
              <w:t xml:space="preserve">usiness </w:t>
            </w:r>
            <w:r w:rsidRPr="00DB699C">
              <w:rPr>
                <w:rFonts w:ascii="Verdana" w:hAnsi="Verdana" w:cs="Arial"/>
                <w:sz w:val="24"/>
                <w:szCs w:val="24"/>
              </w:rPr>
              <w:t>C</w:t>
            </w:r>
            <w:r w:rsidR="003B756C" w:rsidRPr="00DB699C">
              <w:rPr>
                <w:rFonts w:ascii="Verdana" w:hAnsi="Verdana" w:cs="Arial"/>
                <w:sz w:val="24"/>
                <w:szCs w:val="24"/>
              </w:rPr>
              <w:t>ase (PBC)</w:t>
            </w:r>
            <w:r w:rsidRPr="00DB699C">
              <w:rPr>
                <w:rFonts w:ascii="Verdana" w:hAnsi="Verdana" w:cs="Arial"/>
                <w:sz w:val="24"/>
                <w:szCs w:val="24"/>
              </w:rPr>
              <w:t>.</w:t>
            </w:r>
          </w:p>
        </w:tc>
      </w:tr>
      <w:tr w:rsidR="00F5324A" w:rsidRPr="00DB699C" w14:paraId="6D29048E" w14:textId="77777777" w:rsidTr="003C0527">
        <w:tc>
          <w:tcPr>
            <w:tcW w:w="9245" w:type="dxa"/>
            <w:gridSpan w:val="4"/>
            <w:tcBorders>
              <w:bottom w:val="single" w:sz="4" w:space="0" w:color="auto"/>
            </w:tcBorders>
            <w:shd w:val="clear" w:color="auto" w:fill="D5DCE4" w:themeFill="text2" w:themeFillTint="33"/>
          </w:tcPr>
          <w:p w14:paraId="6D29048D" w14:textId="77777777" w:rsidR="00F5324A" w:rsidRPr="00DB699C" w:rsidRDefault="00F5324A" w:rsidP="00F5324A">
            <w:pPr>
              <w:ind w:right="96"/>
              <w:rPr>
                <w:rFonts w:ascii="Verdana" w:hAnsi="Verdana" w:cs="Arial"/>
                <w:b/>
                <w:color w:val="FF0000"/>
                <w:sz w:val="24"/>
                <w:szCs w:val="24"/>
              </w:rPr>
            </w:pPr>
            <w:r w:rsidRPr="00DB699C">
              <w:rPr>
                <w:rFonts w:ascii="Verdana" w:hAnsi="Verdana" w:cs="Arial"/>
                <w:b/>
                <w:sz w:val="24"/>
                <w:szCs w:val="24"/>
              </w:rPr>
              <w:t>Staffing Implications</w:t>
            </w:r>
          </w:p>
        </w:tc>
      </w:tr>
      <w:tr w:rsidR="00F5324A" w:rsidRPr="00DB699C" w14:paraId="6D290491" w14:textId="77777777" w:rsidTr="003C0527">
        <w:tc>
          <w:tcPr>
            <w:tcW w:w="9245" w:type="dxa"/>
            <w:gridSpan w:val="4"/>
            <w:tcBorders>
              <w:bottom w:val="nil"/>
            </w:tcBorders>
          </w:tcPr>
          <w:p w14:paraId="6D290490" w14:textId="25163B75" w:rsidR="00F5324A" w:rsidRPr="009F08E8" w:rsidRDefault="001842AB" w:rsidP="00762BBE">
            <w:pPr>
              <w:ind w:right="96"/>
              <w:rPr>
                <w:rFonts w:ascii="Verdana" w:hAnsi="Verdana" w:cs="Arial"/>
                <w:color w:val="FF0000"/>
                <w:sz w:val="24"/>
                <w:szCs w:val="24"/>
              </w:rPr>
            </w:pPr>
            <w:r w:rsidRPr="009F08E8">
              <w:rPr>
                <w:rFonts w:ascii="Verdana" w:hAnsi="Verdana" w:cs="Arial"/>
                <w:sz w:val="24"/>
                <w:szCs w:val="24"/>
              </w:rPr>
              <w:lastRenderedPageBreak/>
              <w:t>There</w:t>
            </w:r>
            <w:r w:rsidRPr="009F08E8">
              <w:rPr>
                <w:rFonts w:ascii="Verdana" w:hAnsi="Verdana" w:cs="Arial"/>
                <w:spacing w:val="-9"/>
                <w:sz w:val="24"/>
                <w:szCs w:val="24"/>
              </w:rPr>
              <w:t xml:space="preserve"> </w:t>
            </w:r>
            <w:r w:rsidRPr="009F08E8">
              <w:rPr>
                <w:rFonts w:ascii="Verdana" w:hAnsi="Verdana" w:cs="Arial"/>
                <w:sz w:val="24"/>
                <w:szCs w:val="24"/>
              </w:rPr>
              <w:t>are</w:t>
            </w:r>
            <w:r w:rsidRPr="009F08E8">
              <w:rPr>
                <w:rFonts w:ascii="Verdana" w:hAnsi="Verdana" w:cs="Arial"/>
                <w:spacing w:val="-9"/>
                <w:sz w:val="24"/>
                <w:szCs w:val="24"/>
              </w:rPr>
              <w:t xml:space="preserve"> </w:t>
            </w:r>
            <w:r w:rsidRPr="009F08E8">
              <w:rPr>
                <w:rFonts w:ascii="Verdana" w:hAnsi="Verdana" w:cs="Arial"/>
                <w:sz w:val="24"/>
                <w:szCs w:val="24"/>
              </w:rPr>
              <w:t>no</w:t>
            </w:r>
            <w:r w:rsidRPr="009F08E8">
              <w:rPr>
                <w:rFonts w:ascii="Verdana" w:hAnsi="Verdana" w:cs="Arial"/>
                <w:spacing w:val="-8"/>
                <w:sz w:val="24"/>
                <w:szCs w:val="24"/>
              </w:rPr>
              <w:t xml:space="preserve"> </w:t>
            </w:r>
            <w:r w:rsidRPr="009F08E8">
              <w:rPr>
                <w:rFonts w:ascii="Verdana" w:hAnsi="Verdana" w:cs="Arial"/>
                <w:sz w:val="24"/>
                <w:szCs w:val="24"/>
              </w:rPr>
              <w:t>current</w:t>
            </w:r>
            <w:r w:rsidRPr="009F08E8">
              <w:rPr>
                <w:rFonts w:ascii="Verdana" w:hAnsi="Verdana" w:cs="Arial"/>
                <w:spacing w:val="-9"/>
                <w:sz w:val="24"/>
                <w:szCs w:val="24"/>
              </w:rPr>
              <w:t xml:space="preserve"> </w:t>
            </w:r>
            <w:r w:rsidRPr="009F08E8">
              <w:rPr>
                <w:rFonts w:ascii="Verdana" w:hAnsi="Verdana" w:cs="Arial"/>
                <w:sz w:val="24"/>
                <w:szCs w:val="24"/>
              </w:rPr>
              <w:t>staffing</w:t>
            </w:r>
            <w:r w:rsidRPr="009F08E8">
              <w:rPr>
                <w:rFonts w:ascii="Verdana" w:hAnsi="Verdana" w:cs="Arial"/>
                <w:spacing w:val="-8"/>
                <w:sz w:val="24"/>
                <w:szCs w:val="24"/>
              </w:rPr>
              <w:t xml:space="preserve"> </w:t>
            </w:r>
            <w:r w:rsidRPr="009F08E8">
              <w:rPr>
                <w:rFonts w:ascii="Verdana" w:hAnsi="Verdana" w:cs="Arial"/>
                <w:sz w:val="24"/>
                <w:szCs w:val="24"/>
              </w:rPr>
              <w:t>implications:</w:t>
            </w:r>
            <w:r w:rsidRPr="009F08E8">
              <w:rPr>
                <w:rFonts w:ascii="Verdana" w:hAnsi="Verdana" w:cs="Arial"/>
                <w:spacing w:val="-9"/>
                <w:sz w:val="24"/>
                <w:szCs w:val="24"/>
              </w:rPr>
              <w:t xml:space="preserve"> </w:t>
            </w:r>
            <w:r w:rsidRPr="009F08E8">
              <w:rPr>
                <w:rFonts w:ascii="Verdana" w:hAnsi="Verdana" w:cs="Arial"/>
                <w:sz w:val="24"/>
                <w:szCs w:val="24"/>
              </w:rPr>
              <w:t>-</w:t>
            </w:r>
            <w:r w:rsidRPr="009F08E8">
              <w:rPr>
                <w:rFonts w:ascii="Verdana" w:hAnsi="Verdana" w:cs="Arial"/>
                <w:spacing w:val="-12"/>
                <w:sz w:val="24"/>
                <w:szCs w:val="24"/>
              </w:rPr>
              <w:t xml:space="preserve"> </w:t>
            </w:r>
            <w:r w:rsidR="009F08E8" w:rsidRPr="009F08E8">
              <w:rPr>
                <w:rFonts w:ascii="Verdana" w:hAnsi="Verdana" w:cs="Arial"/>
                <w:sz w:val="24"/>
                <w:szCs w:val="24"/>
              </w:rPr>
              <w:t>All staff are in post, although we do have a senior member of the team on long term leave at present, in a small team that does have an impact.</w:t>
            </w:r>
          </w:p>
        </w:tc>
      </w:tr>
      <w:tr w:rsidR="00F5324A" w:rsidRPr="00DB699C" w14:paraId="6D290493" w14:textId="77777777" w:rsidTr="003C0527">
        <w:tc>
          <w:tcPr>
            <w:tcW w:w="9245" w:type="dxa"/>
            <w:gridSpan w:val="4"/>
            <w:tcBorders>
              <w:top w:val="nil"/>
            </w:tcBorders>
            <w:shd w:val="clear" w:color="auto" w:fill="D5DCE4" w:themeFill="text2" w:themeFillTint="33"/>
          </w:tcPr>
          <w:p w14:paraId="6D290492" w14:textId="77777777" w:rsidR="00F5324A" w:rsidRPr="00DB699C" w:rsidRDefault="00296CD9" w:rsidP="00F5324A">
            <w:pPr>
              <w:ind w:right="96"/>
              <w:rPr>
                <w:rFonts w:ascii="Verdana" w:hAnsi="Verdana" w:cs="Arial"/>
                <w:b/>
                <w:color w:val="FF0000"/>
                <w:sz w:val="24"/>
                <w:szCs w:val="24"/>
              </w:rPr>
            </w:pPr>
            <w:r w:rsidRPr="00DB699C">
              <w:rPr>
                <w:rFonts w:ascii="Verdana" w:hAnsi="Verdana" w:cs="Arial"/>
                <w:b/>
                <w:sz w:val="24"/>
                <w:szCs w:val="24"/>
              </w:rPr>
              <w:t>Long Term Implications (including the impact of the Well-being of Future Generations (Wales) Act 2015)</w:t>
            </w:r>
          </w:p>
        </w:tc>
      </w:tr>
      <w:tr w:rsidR="00F5324A" w:rsidRPr="00DB699C" w14:paraId="6D290496" w14:textId="77777777" w:rsidTr="00C95B3C">
        <w:tc>
          <w:tcPr>
            <w:tcW w:w="9245" w:type="dxa"/>
            <w:gridSpan w:val="4"/>
          </w:tcPr>
          <w:p w14:paraId="62643DA1" w14:textId="2767FA20" w:rsidR="001842AB" w:rsidRPr="00DB699C" w:rsidRDefault="001842AB" w:rsidP="001842AB">
            <w:pPr>
              <w:pStyle w:val="TableParagraph"/>
              <w:numPr>
                <w:ilvl w:val="0"/>
                <w:numId w:val="13"/>
              </w:numPr>
              <w:tabs>
                <w:tab w:val="left" w:pos="822"/>
              </w:tabs>
              <w:ind w:right="927"/>
              <w:rPr>
                <w:rFonts w:ascii="Verdana" w:hAnsi="Verdana"/>
                <w:sz w:val="24"/>
                <w:szCs w:val="24"/>
              </w:rPr>
            </w:pPr>
            <w:r w:rsidRPr="00DB699C">
              <w:rPr>
                <w:rFonts w:ascii="Verdana" w:hAnsi="Verdana"/>
                <w:b/>
                <w:sz w:val="24"/>
                <w:szCs w:val="24"/>
              </w:rPr>
              <w:t>Long</w:t>
            </w:r>
            <w:r w:rsidRPr="00DB699C">
              <w:rPr>
                <w:rFonts w:ascii="Verdana" w:hAnsi="Verdana"/>
                <w:b/>
                <w:spacing w:val="-4"/>
                <w:sz w:val="24"/>
                <w:szCs w:val="24"/>
              </w:rPr>
              <w:t xml:space="preserve"> </w:t>
            </w:r>
            <w:r w:rsidRPr="00DB699C">
              <w:rPr>
                <w:rFonts w:ascii="Verdana" w:hAnsi="Verdana"/>
                <w:b/>
                <w:sz w:val="24"/>
                <w:szCs w:val="24"/>
              </w:rPr>
              <w:t>Term</w:t>
            </w:r>
            <w:r w:rsidRPr="00DB699C">
              <w:rPr>
                <w:rFonts w:ascii="Verdana" w:hAnsi="Verdana"/>
                <w:b/>
                <w:spacing w:val="-2"/>
                <w:sz w:val="24"/>
                <w:szCs w:val="24"/>
              </w:rPr>
              <w:t xml:space="preserve"> </w:t>
            </w:r>
            <w:r w:rsidRPr="00DB699C">
              <w:rPr>
                <w:rFonts w:ascii="Verdana" w:hAnsi="Verdana"/>
                <w:sz w:val="24"/>
                <w:szCs w:val="24"/>
              </w:rPr>
              <w:t>–</w:t>
            </w:r>
            <w:r w:rsidRPr="00DB699C">
              <w:rPr>
                <w:rFonts w:ascii="Verdana" w:hAnsi="Verdana"/>
                <w:spacing w:val="-4"/>
                <w:sz w:val="24"/>
                <w:szCs w:val="24"/>
              </w:rPr>
              <w:t xml:space="preserve"> </w:t>
            </w:r>
            <w:r w:rsidRPr="00DB699C">
              <w:rPr>
                <w:rFonts w:ascii="Verdana" w:hAnsi="Verdana"/>
                <w:sz w:val="24"/>
                <w:szCs w:val="24"/>
              </w:rPr>
              <w:t>The</w:t>
            </w:r>
            <w:r w:rsidRPr="00DB699C">
              <w:rPr>
                <w:rFonts w:ascii="Verdana" w:hAnsi="Verdana"/>
                <w:spacing w:val="-3"/>
                <w:sz w:val="24"/>
                <w:szCs w:val="24"/>
              </w:rPr>
              <w:t xml:space="preserve"> </w:t>
            </w:r>
            <w:r w:rsidRPr="00DB699C">
              <w:rPr>
                <w:rFonts w:ascii="Verdana" w:hAnsi="Verdana"/>
                <w:sz w:val="24"/>
                <w:szCs w:val="24"/>
              </w:rPr>
              <w:t>S</w:t>
            </w:r>
            <w:r w:rsidR="00245EAF" w:rsidRPr="00DB699C">
              <w:rPr>
                <w:rFonts w:ascii="Verdana" w:hAnsi="Verdana"/>
                <w:sz w:val="24"/>
                <w:szCs w:val="24"/>
              </w:rPr>
              <w:t xml:space="preserve">outh </w:t>
            </w:r>
            <w:r w:rsidRPr="00DB699C">
              <w:rPr>
                <w:rFonts w:ascii="Verdana" w:hAnsi="Verdana"/>
                <w:sz w:val="24"/>
                <w:szCs w:val="24"/>
              </w:rPr>
              <w:t>W</w:t>
            </w:r>
            <w:r w:rsidR="00245EAF" w:rsidRPr="00DB699C">
              <w:rPr>
                <w:rFonts w:ascii="Verdana" w:hAnsi="Verdana"/>
                <w:sz w:val="24"/>
                <w:szCs w:val="24"/>
              </w:rPr>
              <w:t xml:space="preserve">ales </w:t>
            </w:r>
            <w:r w:rsidRPr="00DB699C">
              <w:rPr>
                <w:rFonts w:ascii="Verdana" w:hAnsi="Verdana"/>
                <w:sz w:val="24"/>
                <w:szCs w:val="24"/>
              </w:rPr>
              <w:t>T</w:t>
            </w:r>
            <w:r w:rsidR="00245EAF" w:rsidRPr="00DB699C">
              <w:rPr>
                <w:rFonts w:ascii="Verdana" w:hAnsi="Verdana"/>
                <w:sz w:val="24"/>
                <w:szCs w:val="24"/>
              </w:rPr>
              <w:t xml:space="preserve">rauma </w:t>
            </w:r>
            <w:r w:rsidRPr="00DB699C">
              <w:rPr>
                <w:rFonts w:ascii="Verdana" w:hAnsi="Verdana"/>
                <w:sz w:val="24"/>
                <w:szCs w:val="24"/>
              </w:rPr>
              <w:t>N</w:t>
            </w:r>
            <w:r w:rsidR="00245EAF" w:rsidRPr="00DB699C">
              <w:rPr>
                <w:rFonts w:ascii="Verdana" w:hAnsi="Verdana"/>
                <w:sz w:val="24"/>
                <w:szCs w:val="24"/>
              </w:rPr>
              <w:t>etwork</w:t>
            </w:r>
            <w:r w:rsidRPr="00DB699C">
              <w:rPr>
                <w:rFonts w:ascii="Verdana" w:hAnsi="Verdana"/>
                <w:spacing w:val="-3"/>
                <w:sz w:val="24"/>
                <w:szCs w:val="24"/>
              </w:rPr>
              <w:t xml:space="preserve"> </w:t>
            </w:r>
            <w:r w:rsidRPr="00DB699C">
              <w:rPr>
                <w:rFonts w:ascii="Verdana" w:hAnsi="Verdana"/>
                <w:sz w:val="24"/>
                <w:szCs w:val="24"/>
              </w:rPr>
              <w:t>business</w:t>
            </w:r>
            <w:r w:rsidRPr="00DB699C">
              <w:rPr>
                <w:rFonts w:ascii="Verdana" w:hAnsi="Verdana"/>
                <w:spacing w:val="-3"/>
                <w:sz w:val="24"/>
                <w:szCs w:val="24"/>
              </w:rPr>
              <w:t xml:space="preserve"> </w:t>
            </w:r>
            <w:r w:rsidRPr="00DB699C">
              <w:rPr>
                <w:rFonts w:ascii="Verdana" w:hAnsi="Verdana"/>
                <w:sz w:val="24"/>
                <w:szCs w:val="24"/>
              </w:rPr>
              <w:t>case</w:t>
            </w:r>
            <w:r w:rsidRPr="00DB699C">
              <w:rPr>
                <w:rFonts w:ascii="Verdana" w:hAnsi="Verdana"/>
                <w:spacing w:val="-3"/>
                <w:sz w:val="24"/>
                <w:szCs w:val="24"/>
              </w:rPr>
              <w:t xml:space="preserve"> </w:t>
            </w:r>
            <w:r w:rsidRPr="00DB699C">
              <w:rPr>
                <w:rFonts w:ascii="Verdana" w:hAnsi="Verdana"/>
                <w:sz w:val="24"/>
                <w:szCs w:val="24"/>
              </w:rPr>
              <w:t>incorporates</w:t>
            </w:r>
            <w:r w:rsidRPr="00DB699C">
              <w:rPr>
                <w:rFonts w:ascii="Verdana" w:hAnsi="Verdana"/>
                <w:spacing w:val="-5"/>
                <w:sz w:val="24"/>
                <w:szCs w:val="24"/>
              </w:rPr>
              <w:t xml:space="preserve"> </w:t>
            </w:r>
            <w:r w:rsidRPr="00DB699C">
              <w:rPr>
                <w:rFonts w:ascii="Verdana" w:hAnsi="Verdana"/>
                <w:sz w:val="24"/>
                <w:szCs w:val="24"/>
              </w:rPr>
              <w:t>a</w:t>
            </w:r>
            <w:r w:rsidRPr="00DB699C">
              <w:rPr>
                <w:rFonts w:ascii="Verdana" w:hAnsi="Verdana"/>
                <w:spacing w:val="-3"/>
                <w:sz w:val="24"/>
                <w:szCs w:val="24"/>
              </w:rPr>
              <w:t xml:space="preserve"> </w:t>
            </w:r>
            <w:r w:rsidRPr="00DB699C">
              <w:rPr>
                <w:rFonts w:ascii="Verdana" w:hAnsi="Verdana"/>
                <w:sz w:val="24"/>
                <w:szCs w:val="24"/>
              </w:rPr>
              <w:t>5-year</w:t>
            </w:r>
            <w:r w:rsidRPr="00DB699C">
              <w:rPr>
                <w:rFonts w:ascii="Verdana" w:hAnsi="Verdana"/>
                <w:spacing w:val="-4"/>
                <w:sz w:val="24"/>
                <w:szCs w:val="24"/>
              </w:rPr>
              <w:t xml:space="preserve"> </w:t>
            </w:r>
            <w:r w:rsidRPr="00DB699C">
              <w:rPr>
                <w:rFonts w:ascii="Verdana" w:hAnsi="Verdana"/>
                <w:sz w:val="24"/>
                <w:szCs w:val="24"/>
              </w:rPr>
              <w:t>plan</w:t>
            </w:r>
            <w:r w:rsidRPr="00DB699C">
              <w:rPr>
                <w:rFonts w:ascii="Verdana" w:hAnsi="Verdana"/>
                <w:spacing w:val="-6"/>
                <w:sz w:val="24"/>
                <w:szCs w:val="24"/>
              </w:rPr>
              <w:t xml:space="preserve"> </w:t>
            </w:r>
            <w:r w:rsidRPr="00DB699C">
              <w:rPr>
                <w:rFonts w:ascii="Verdana" w:hAnsi="Verdana"/>
                <w:sz w:val="24"/>
                <w:szCs w:val="24"/>
              </w:rPr>
              <w:t>for development of the network.</w:t>
            </w:r>
          </w:p>
          <w:p w14:paraId="3A9D3277" w14:textId="77777777" w:rsidR="001842AB" w:rsidRPr="00DB699C" w:rsidRDefault="001842AB" w:rsidP="001842AB">
            <w:pPr>
              <w:pStyle w:val="TableParagraph"/>
              <w:numPr>
                <w:ilvl w:val="0"/>
                <w:numId w:val="13"/>
              </w:numPr>
              <w:tabs>
                <w:tab w:val="left" w:pos="822"/>
              </w:tabs>
              <w:spacing w:line="237" w:lineRule="auto"/>
              <w:ind w:right="587"/>
              <w:rPr>
                <w:rFonts w:ascii="Verdana" w:hAnsi="Verdana"/>
                <w:sz w:val="24"/>
                <w:szCs w:val="24"/>
              </w:rPr>
            </w:pPr>
            <w:r w:rsidRPr="00DB699C">
              <w:rPr>
                <w:rFonts w:ascii="Verdana" w:hAnsi="Verdana"/>
                <w:b/>
                <w:sz w:val="24"/>
                <w:szCs w:val="24"/>
              </w:rPr>
              <w:t>Prevention</w:t>
            </w:r>
            <w:r w:rsidRPr="00DB699C">
              <w:rPr>
                <w:rFonts w:ascii="Verdana" w:hAnsi="Verdana"/>
                <w:b/>
                <w:spacing w:val="-4"/>
                <w:sz w:val="24"/>
                <w:szCs w:val="24"/>
              </w:rPr>
              <w:t xml:space="preserve"> </w:t>
            </w:r>
            <w:r w:rsidRPr="00DB699C">
              <w:rPr>
                <w:rFonts w:ascii="Verdana" w:hAnsi="Verdana"/>
                <w:sz w:val="24"/>
                <w:szCs w:val="24"/>
              </w:rPr>
              <w:t>–</w:t>
            </w:r>
            <w:r w:rsidRPr="00DB699C">
              <w:rPr>
                <w:rFonts w:ascii="Verdana" w:hAnsi="Verdana"/>
                <w:spacing w:val="-4"/>
                <w:sz w:val="24"/>
                <w:szCs w:val="24"/>
              </w:rPr>
              <w:t xml:space="preserve"> </w:t>
            </w:r>
            <w:r w:rsidRPr="00DB699C">
              <w:rPr>
                <w:rFonts w:ascii="Verdana" w:hAnsi="Verdana"/>
                <w:sz w:val="24"/>
                <w:szCs w:val="24"/>
              </w:rPr>
              <w:t>The</w:t>
            </w:r>
            <w:r w:rsidRPr="00DB699C">
              <w:rPr>
                <w:rFonts w:ascii="Verdana" w:hAnsi="Verdana"/>
                <w:spacing w:val="-4"/>
                <w:sz w:val="24"/>
                <w:szCs w:val="24"/>
              </w:rPr>
              <w:t xml:space="preserve"> </w:t>
            </w:r>
            <w:r w:rsidRPr="00DB699C">
              <w:rPr>
                <w:rFonts w:ascii="Verdana" w:hAnsi="Verdana"/>
                <w:sz w:val="24"/>
                <w:szCs w:val="24"/>
              </w:rPr>
              <w:t>development</w:t>
            </w:r>
            <w:r w:rsidRPr="00DB699C">
              <w:rPr>
                <w:rFonts w:ascii="Verdana" w:hAnsi="Verdana"/>
                <w:spacing w:val="-4"/>
                <w:sz w:val="24"/>
                <w:szCs w:val="24"/>
              </w:rPr>
              <w:t xml:space="preserve"> </w:t>
            </w:r>
            <w:r w:rsidRPr="00DB699C">
              <w:rPr>
                <w:rFonts w:ascii="Verdana" w:hAnsi="Verdana"/>
                <w:sz w:val="24"/>
                <w:szCs w:val="24"/>
              </w:rPr>
              <w:t>of</w:t>
            </w:r>
            <w:r w:rsidRPr="00DB699C">
              <w:rPr>
                <w:rFonts w:ascii="Verdana" w:hAnsi="Verdana"/>
                <w:spacing w:val="-4"/>
                <w:sz w:val="24"/>
                <w:szCs w:val="24"/>
              </w:rPr>
              <w:t xml:space="preserve"> </w:t>
            </w:r>
            <w:r w:rsidRPr="00DB699C">
              <w:rPr>
                <w:rFonts w:ascii="Verdana" w:hAnsi="Verdana"/>
                <w:sz w:val="24"/>
                <w:szCs w:val="24"/>
              </w:rPr>
              <w:t>the</w:t>
            </w:r>
            <w:r w:rsidRPr="00DB699C">
              <w:rPr>
                <w:rFonts w:ascii="Verdana" w:hAnsi="Verdana"/>
                <w:spacing w:val="-4"/>
                <w:sz w:val="24"/>
                <w:szCs w:val="24"/>
              </w:rPr>
              <w:t xml:space="preserve"> </w:t>
            </w:r>
            <w:r w:rsidRPr="00DB699C">
              <w:rPr>
                <w:rFonts w:ascii="Verdana" w:hAnsi="Verdana"/>
                <w:sz w:val="24"/>
                <w:szCs w:val="24"/>
              </w:rPr>
              <w:t>injury</w:t>
            </w:r>
            <w:r w:rsidRPr="00DB699C">
              <w:rPr>
                <w:rFonts w:ascii="Verdana" w:hAnsi="Verdana"/>
                <w:spacing w:val="-7"/>
                <w:sz w:val="24"/>
                <w:szCs w:val="24"/>
              </w:rPr>
              <w:t xml:space="preserve"> </w:t>
            </w:r>
            <w:r w:rsidRPr="00DB699C">
              <w:rPr>
                <w:rFonts w:ascii="Verdana" w:hAnsi="Verdana"/>
                <w:sz w:val="24"/>
                <w:szCs w:val="24"/>
              </w:rPr>
              <w:t>prevention</w:t>
            </w:r>
            <w:r w:rsidRPr="00DB699C">
              <w:rPr>
                <w:rFonts w:ascii="Verdana" w:hAnsi="Verdana"/>
                <w:spacing w:val="-4"/>
                <w:sz w:val="24"/>
                <w:szCs w:val="24"/>
              </w:rPr>
              <w:t xml:space="preserve"> </w:t>
            </w:r>
            <w:r w:rsidRPr="00DB699C">
              <w:rPr>
                <w:rFonts w:ascii="Verdana" w:hAnsi="Verdana"/>
                <w:sz w:val="24"/>
                <w:szCs w:val="24"/>
              </w:rPr>
              <w:t>working</w:t>
            </w:r>
            <w:r w:rsidRPr="00DB699C">
              <w:rPr>
                <w:rFonts w:ascii="Verdana" w:hAnsi="Verdana"/>
                <w:spacing w:val="-6"/>
                <w:sz w:val="24"/>
                <w:szCs w:val="24"/>
              </w:rPr>
              <w:t xml:space="preserve"> </w:t>
            </w:r>
            <w:r w:rsidRPr="00DB699C">
              <w:rPr>
                <w:rFonts w:ascii="Verdana" w:hAnsi="Verdana"/>
                <w:sz w:val="24"/>
                <w:szCs w:val="24"/>
              </w:rPr>
              <w:t>group</w:t>
            </w:r>
            <w:r w:rsidRPr="00DB699C">
              <w:rPr>
                <w:rFonts w:ascii="Verdana" w:hAnsi="Verdana"/>
                <w:spacing w:val="-4"/>
                <w:sz w:val="24"/>
                <w:szCs w:val="24"/>
              </w:rPr>
              <w:t xml:space="preserve"> </w:t>
            </w:r>
            <w:r w:rsidRPr="00DB699C">
              <w:rPr>
                <w:rFonts w:ascii="Verdana" w:hAnsi="Verdana"/>
                <w:sz w:val="24"/>
                <w:szCs w:val="24"/>
              </w:rPr>
              <w:t>will support the prevention of injuries.</w:t>
            </w:r>
          </w:p>
          <w:p w14:paraId="3BA5C510" w14:textId="77777777" w:rsidR="001842AB" w:rsidRPr="00DB699C" w:rsidRDefault="001842AB" w:rsidP="001842AB">
            <w:pPr>
              <w:pStyle w:val="TableParagraph"/>
              <w:numPr>
                <w:ilvl w:val="0"/>
                <w:numId w:val="13"/>
              </w:numPr>
              <w:tabs>
                <w:tab w:val="left" w:pos="822"/>
              </w:tabs>
              <w:spacing w:line="293" w:lineRule="exact"/>
              <w:rPr>
                <w:rFonts w:ascii="Verdana" w:hAnsi="Verdana"/>
                <w:sz w:val="24"/>
                <w:szCs w:val="24"/>
              </w:rPr>
            </w:pPr>
            <w:r w:rsidRPr="00DB699C">
              <w:rPr>
                <w:rFonts w:ascii="Verdana" w:hAnsi="Verdana"/>
                <w:b/>
                <w:sz w:val="24"/>
                <w:szCs w:val="24"/>
              </w:rPr>
              <w:t>Integration</w:t>
            </w:r>
            <w:r w:rsidRPr="00DB699C">
              <w:rPr>
                <w:rFonts w:ascii="Verdana" w:hAnsi="Verdana"/>
                <w:b/>
                <w:spacing w:val="-4"/>
                <w:sz w:val="24"/>
                <w:szCs w:val="24"/>
              </w:rPr>
              <w:t xml:space="preserve"> </w:t>
            </w:r>
            <w:r w:rsidRPr="00DB699C">
              <w:rPr>
                <w:rFonts w:ascii="Verdana" w:hAnsi="Verdana"/>
                <w:b/>
                <w:sz w:val="24"/>
                <w:szCs w:val="24"/>
              </w:rPr>
              <w:t>–</w:t>
            </w:r>
            <w:r w:rsidRPr="00DB699C">
              <w:rPr>
                <w:rFonts w:ascii="Verdana" w:hAnsi="Verdana"/>
                <w:b/>
                <w:spacing w:val="-2"/>
                <w:sz w:val="24"/>
                <w:szCs w:val="24"/>
              </w:rPr>
              <w:t xml:space="preserve"> </w:t>
            </w:r>
            <w:r w:rsidRPr="00DB699C">
              <w:rPr>
                <w:rFonts w:ascii="Verdana" w:hAnsi="Verdana"/>
                <w:sz w:val="24"/>
                <w:szCs w:val="24"/>
              </w:rPr>
              <w:t>Clinical</w:t>
            </w:r>
            <w:r w:rsidRPr="00DB699C">
              <w:rPr>
                <w:rFonts w:ascii="Verdana" w:hAnsi="Verdana"/>
                <w:spacing w:val="-6"/>
                <w:sz w:val="24"/>
                <w:szCs w:val="24"/>
              </w:rPr>
              <w:t xml:space="preserve"> </w:t>
            </w:r>
            <w:r w:rsidRPr="00DB699C">
              <w:rPr>
                <w:rFonts w:ascii="Verdana" w:hAnsi="Verdana"/>
                <w:sz w:val="24"/>
                <w:szCs w:val="24"/>
              </w:rPr>
              <w:t>pathways</w:t>
            </w:r>
            <w:r w:rsidRPr="00DB699C">
              <w:rPr>
                <w:rFonts w:ascii="Verdana" w:hAnsi="Verdana"/>
                <w:spacing w:val="-4"/>
                <w:sz w:val="24"/>
                <w:szCs w:val="24"/>
              </w:rPr>
              <w:t xml:space="preserve"> </w:t>
            </w:r>
            <w:r w:rsidRPr="00DB699C">
              <w:rPr>
                <w:rFonts w:ascii="Verdana" w:hAnsi="Verdana"/>
                <w:sz w:val="24"/>
                <w:szCs w:val="24"/>
              </w:rPr>
              <w:t>are</w:t>
            </w:r>
            <w:r w:rsidRPr="00DB699C">
              <w:rPr>
                <w:rFonts w:ascii="Verdana" w:hAnsi="Verdana"/>
                <w:spacing w:val="-3"/>
                <w:sz w:val="24"/>
                <w:szCs w:val="24"/>
              </w:rPr>
              <w:t xml:space="preserve"> </w:t>
            </w:r>
            <w:r w:rsidRPr="00DB699C">
              <w:rPr>
                <w:rFonts w:ascii="Verdana" w:hAnsi="Verdana"/>
                <w:sz w:val="24"/>
                <w:szCs w:val="24"/>
              </w:rPr>
              <w:t>delivered</w:t>
            </w:r>
            <w:r w:rsidRPr="00DB699C">
              <w:rPr>
                <w:rFonts w:ascii="Verdana" w:hAnsi="Verdana"/>
                <w:spacing w:val="-3"/>
                <w:sz w:val="24"/>
                <w:szCs w:val="24"/>
              </w:rPr>
              <w:t xml:space="preserve"> </w:t>
            </w:r>
            <w:r w:rsidRPr="00DB699C">
              <w:rPr>
                <w:rFonts w:ascii="Verdana" w:hAnsi="Verdana"/>
                <w:sz w:val="24"/>
                <w:szCs w:val="24"/>
              </w:rPr>
              <w:t>across</w:t>
            </w:r>
            <w:r w:rsidRPr="00DB699C">
              <w:rPr>
                <w:rFonts w:ascii="Verdana" w:hAnsi="Verdana"/>
                <w:spacing w:val="-4"/>
                <w:sz w:val="24"/>
                <w:szCs w:val="24"/>
              </w:rPr>
              <w:t xml:space="preserve"> </w:t>
            </w:r>
            <w:r w:rsidRPr="00DB699C">
              <w:rPr>
                <w:rFonts w:ascii="Verdana" w:hAnsi="Verdana"/>
                <w:sz w:val="24"/>
                <w:szCs w:val="24"/>
              </w:rPr>
              <w:t>the</w:t>
            </w:r>
            <w:r w:rsidRPr="00DB699C">
              <w:rPr>
                <w:rFonts w:ascii="Verdana" w:hAnsi="Verdana"/>
                <w:spacing w:val="-5"/>
                <w:sz w:val="24"/>
                <w:szCs w:val="24"/>
              </w:rPr>
              <w:t xml:space="preserve"> </w:t>
            </w:r>
            <w:r w:rsidRPr="00DB699C">
              <w:rPr>
                <w:rFonts w:ascii="Verdana" w:hAnsi="Verdana"/>
                <w:spacing w:val="-2"/>
                <w:sz w:val="24"/>
                <w:szCs w:val="24"/>
              </w:rPr>
              <w:t>network.</w:t>
            </w:r>
          </w:p>
          <w:p w14:paraId="42745342" w14:textId="0D65A688" w:rsidR="001842AB" w:rsidRPr="00DB699C" w:rsidRDefault="001842AB" w:rsidP="001842AB">
            <w:pPr>
              <w:pStyle w:val="TableParagraph"/>
              <w:numPr>
                <w:ilvl w:val="0"/>
                <w:numId w:val="13"/>
              </w:numPr>
              <w:tabs>
                <w:tab w:val="left" w:pos="822"/>
              </w:tabs>
              <w:ind w:right="411"/>
              <w:rPr>
                <w:rFonts w:ascii="Verdana" w:hAnsi="Verdana"/>
                <w:sz w:val="24"/>
                <w:szCs w:val="24"/>
              </w:rPr>
            </w:pPr>
            <w:r w:rsidRPr="00DB699C">
              <w:rPr>
                <w:rFonts w:ascii="Verdana" w:hAnsi="Verdana"/>
                <w:b/>
                <w:sz w:val="24"/>
                <w:szCs w:val="24"/>
              </w:rPr>
              <w:t>Collaboration</w:t>
            </w:r>
            <w:r w:rsidRPr="00DB699C">
              <w:rPr>
                <w:rFonts w:ascii="Verdana" w:hAnsi="Verdana"/>
                <w:b/>
                <w:spacing w:val="-2"/>
                <w:sz w:val="24"/>
                <w:szCs w:val="24"/>
              </w:rPr>
              <w:t xml:space="preserve"> </w:t>
            </w:r>
            <w:r w:rsidRPr="00DB699C">
              <w:rPr>
                <w:rFonts w:ascii="Verdana" w:hAnsi="Verdana"/>
                <w:b/>
                <w:sz w:val="24"/>
                <w:szCs w:val="24"/>
              </w:rPr>
              <w:t>–</w:t>
            </w:r>
            <w:r w:rsidRPr="00DB699C">
              <w:rPr>
                <w:rFonts w:ascii="Verdana" w:hAnsi="Verdana"/>
                <w:b/>
                <w:spacing w:val="-3"/>
                <w:sz w:val="24"/>
                <w:szCs w:val="24"/>
              </w:rPr>
              <w:t xml:space="preserve"> </w:t>
            </w:r>
            <w:r w:rsidRPr="00DB699C">
              <w:rPr>
                <w:rFonts w:ascii="Verdana" w:hAnsi="Verdana"/>
                <w:sz w:val="24"/>
                <w:szCs w:val="24"/>
              </w:rPr>
              <w:t>The</w:t>
            </w:r>
            <w:r w:rsidRPr="00DB699C">
              <w:rPr>
                <w:rFonts w:ascii="Verdana" w:hAnsi="Verdana"/>
                <w:spacing w:val="-4"/>
                <w:sz w:val="24"/>
                <w:szCs w:val="24"/>
              </w:rPr>
              <w:t xml:space="preserve"> </w:t>
            </w:r>
            <w:r w:rsidR="00245EAF" w:rsidRPr="00DB699C">
              <w:rPr>
                <w:rFonts w:ascii="Verdana" w:hAnsi="Verdana"/>
                <w:sz w:val="24"/>
                <w:szCs w:val="24"/>
              </w:rPr>
              <w:t>South Wales Trauma Network</w:t>
            </w:r>
            <w:r w:rsidRPr="00DB699C">
              <w:rPr>
                <w:rFonts w:ascii="Verdana" w:hAnsi="Verdana"/>
                <w:spacing w:val="-7"/>
                <w:sz w:val="24"/>
                <w:szCs w:val="24"/>
              </w:rPr>
              <w:t xml:space="preserve"> </w:t>
            </w:r>
            <w:r w:rsidRPr="00DB699C">
              <w:rPr>
                <w:rFonts w:ascii="Verdana" w:hAnsi="Verdana"/>
                <w:sz w:val="24"/>
                <w:szCs w:val="24"/>
              </w:rPr>
              <w:t>works</w:t>
            </w:r>
            <w:r w:rsidRPr="00DB699C">
              <w:rPr>
                <w:rFonts w:ascii="Verdana" w:hAnsi="Verdana"/>
                <w:spacing w:val="-3"/>
                <w:sz w:val="24"/>
                <w:szCs w:val="24"/>
              </w:rPr>
              <w:t xml:space="preserve"> </w:t>
            </w:r>
            <w:r w:rsidRPr="00DB699C">
              <w:rPr>
                <w:rFonts w:ascii="Verdana" w:hAnsi="Verdana"/>
                <w:sz w:val="24"/>
                <w:szCs w:val="24"/>
              </w:rPr>
              <w:t>in</w:t>
            </w:r>
            <w:r w:rsidRPr="00DB699C">
              <w:rPr>
                <w:rFonts w:ascii="Verdana" w:hAnsi="Verdana"/>
                <w:spacing w:val="-3"/>
                <w:sz w:val="24"/>
                <w:szCs w:val="24"/>
              </w:rPr>
              <w:t xml:space="preserve"> </w:t>
            </w:r>
            <w:r w:rsidRPr="00DB699C">
              <w:rPr>
                <w:rFonts w:ascii="Verdana" w:hAnsi="Verdana"/>
                <w:sz w:val="24"/>
                <w:szCs w:val="24"/>
              </w:rPr>
              <w:t>collaboration</w:t>
            </w:r>
            <w:r w:rsidRPr="00DB699C">
              <w:rPr>
                <w:rFonts w:ascii="Verdana" w:hAnsi="Verdana"/>
                <w:spacing w:val="-3"/>
                <w:sz w:val="24"/>
                <w:szCs w:val="24"/>
              </w:rPr>
              <w:t xml:space="preserve"> </w:t>
            </w:r>
            <w:r w:rsidRPr="00DB699C">
              <w:rPr>
                <w:rFonts w:ascii="Verdana" w:hAnsi="Verdana"/>
                <w:sz w:val="24"/>
                <w:szCs w:val="24"/>
              </w:rPr>
              <w:t>with</w:t>
            </w:r>
            <w:r w:rsidRPr="00DB699C">
              <w:rPr>
                <w:rFonts w:ascii="Verdana" w:hAnsi="Verdana"/>
                <w:spacing w:val="-3"/>
                <w:sz w:val="24"/>
                <w:szCs w:val="24"/>
              </w:rPr>
              <w:t xml:space="preserve"> </w:t>
            </w:r>
            <w:r w:rsidRPr="00DB699C">
              <w:rPr>
                <w:rFonts w:ascii="Verdana" w:hAnsi="Verdana"/>
                <w:sz w:val="24"/>
                <w:szCs w:val="24"/>
              </w:rPr>
              <w:t>all</w:t>
            </w:r>
            <w:r w:rsidRPr="00DB699C">
              <w:rPr>
                <w:rFonts w:ascii="Verdana" w:hAnsi="Verdana"/>
                <w:spacing w:val="-4"/>
                <w:sz w:val="24"/>
                <w:szCs w:val="24"/>
              </w:rPr>
              <w:t xml:space="preserve"> </w:t>
            </w:r>
            <w:r w:rsidRPr="00DB699C">
              <w:rPr>
                <w:rFonts w:ascii="Verdana" w:hAnsi="Verdana"/>
                <w:sz w:val="24"/>
                <w:szCs w:val="24"/>
              </w:rPr>
              <w:t>H</w:t>
            </w:r>
            <w:r w:rsidR="00245EAF" w:rsidRPr="00DB699C">
              <w:rPr>
                <w:rFonts w:ascii="Verdana" w:hAnsi="Verdana"/>
                <w:sz w:val="24"/>
                <w:szCs w:val="24"/>
              </w:rPr>
              <w:t xml:space="preserve">ealth </w:t>
            </w:r>
            <w:r w:rsidRPr="00DB699C">
              <w:rPr>
                <w:rFonts w:ascii="Verdana" w:hAnsi="Verdana"/>
                <w:sz w:val="24"/>
                <w:szCs w:val="24"/>
              </w:rPr>
              <w:t>B</w:t>
            </w:r>
            <w:r w:rsidR="00245EAF" w:rsidRPr="00DB699C">
              <w:rPr>
                <w:rFonts w:ascii="Verdana" w:hAnsi="Verdana"/>
                <w:sz w:val="24"/>
                <w:szCs w:val="24"/>
              </w:rPr>
              <w:t>oard</w:t>
            </w:r>
            <w:r w:rsidRPr="00DB699C">
              <w:rPr>
                <w:rFonts w:ascii="Verdana" w:hAnsi="Verdana"/>
                <w:sz w:val="24"/>
                <w:szCs w:val="24"/>
              </w:rPr>
              <w:t>s</w:t>
            </w:r>
            <w:r w:rsidRPr="00DB699C">
              <w:rPr>
                <w:rFonts w:ascii="Verdana" w:hAnsi="Verdana"/>
                <w:spacing w:val="-2"/>
                <w:sz w:val="24"/>
                <w:szCs w:val="24"/>
              </w:rPr>
              <w:t xml:space="preserve"> </w:t>
            </w:r>
            <w:r w:rsidRPr="00DB699C">
              <w:rPr>
                <w:rFonts w:ascii="Verdana" w:hAnsi="Verdana"/>
                <w:sz w:val="24"/>
                <w:szCs w:val="24"/>
              </w:rPr>
              <w:t>in</w:t>
            </w:r>
            <w:r w:rsidRPr="00DB699C">
              <w:rPr>
                <w:rFonts w:ascii="Verdana" w:hAnsi="Verdana"/>
                <w:spacing w:val="-8"/>
                <w:sz w:val="24"/>
                <w:szCs w:val="24"/>
              </w:rPr>
              <w:t xml:space="preserve"> </w:t>
            </w:r>
            <w:r w:rsidRPr="00DB699C">
              <w:rPr>
                <w:rFonts w:ascii="Verdana" w:hAnsi="Verdana"/>
                <w:sz w:val="24"/>
                <w:szCs w:val="24"/>
              </w:rPr>
              <w:t>Wales</w:t>
            </w:r>
            <w:r w:rsidRPr="00DB699C">
              <w:rPr>
                <w:rFonts w:ascii="Verdana" w:hAnsi="Verdana"/>
                <w:spacing w:val="-2"/>
                <w:sz w:val="24"/>
                <w:szCs w:val="24"/>
              </w:rPr>
              <w:t xml:space="preserve"> </w:t>
            </w:r>
            <w:r w:rsidRPr="00DB699C">
              <w:rPr>
                <w:rFonts w:ascii="Verdana" w:hAnsi="Verdana"/>
                <w:sz w:val="24"/>
                <w:szCs w:val="24"/>
              </w:rPr>
              <w:t xml:space="preserve">as well as with </w:t>
            </w:r>
            <w:r w:rsidR="00245EAF" w:rsidRPr="00DB699C">
              <w:rPr>
                <w:rFonts w:ascii="Verdana" w:hAnsi="Verdana"/>
                <w:sz w:val="24"/>
                <w:szCs w:val="24"/>
              </w:rPr>
              <w:t>Welsh Ambulance Service NHS Trust (WASNHST) and Emergency Medical Retrieval &amp; Transfer Service (EMRTS)</w:t>
            </w:r>
          </w:p>
          <w:p w14:paraId="79A6C013" w14:textId="682FF385" w:rsidR="00F5324A" w:rsidRPr="00DB699C" w:rsidRDefault="001842AB" w:rsidP="001842AB">
            <w:pPr>
              <w:pStyle w:val="TableParagraph"/>
              <w:numPr>
                <w:ilvl w:val="0"/>
                <w:numId w:val="13"/>
              </w:numPr>
              <w:tabs>
                <w:tab w:val="left" w:pos="822"/>
              </w:tabs>
              <w:ind w:right="411"/>
              <w:rPr>
                <w:rFonts w:ascii="Verdana" w:hAnsi="Verdana"/>
                <w:sz w:val="24"/>
                <w:szCs w:val="24"/>
              </w:rPr>
            </w:pPr>
            <w:r w:rsidRPr="00DB699C">
              <w:rPr>
                <w:rFonts w:ascii="Verdana" w:hAnsi="Verdana"/>
                <w:b/>
                <w:sz w:val="24"/>
                <w:szCs w:val="24"/>
              </w:rPr>
              <w:t>Involvement</w:t>
            </w:r>
            <w:r w:rsidRPr="00DB699C">
              <w:rPr>
                <w:rFonts w:ascii="Verdana" w:hAnsi="Verdana"/>
                <w:b/>
                <w:spacing w:val="-3"/>
                <w:sz w:val="24"/>
                <w:szCs w:val="24"/>
              </w:rPr>
              <w:t xml:space="preserve"> </w:t>
            </w:r>
            <w:r w:rsidRPr="00DB699C">
              <w:rPr>
                <w:rFonts w:ascii="Verdana" w:hAnsi="Verdana"/>
                <w:b/>
                <w:sz w:val="24"/>
                <w:szCs w:val="24"/>
              </w:rPr>
              <w:t>–</w:t>
            </w:r>
            <w:r w:rsidRPr="00DB699C">
              <w:rPr>
                <w:rFonts w:ascii="Verdana" w:hAnsi="Verdana"/>
                <w:b/>
                <w:spacing w:val="-1"/>
                <w:sz w:val="24"/>
                <w:szCs w:val="24"/>
              </w:rPr>
              <w:t xml:space="preserve"> </w:t>
            </w:r>
            <w:r w:rsidRPr="00DB699C">
              <w:rPr>
                <w:rFonts w:ascii="Verdana" w:hAnsi="Verdana"/>
                <w:sz w:val="24"/>
                <w:szCs w:val="24"/>
              </w:rPr>
              <w:t>all</w:t>
            </w:r>
            <w:r w:rsidRPr="00DB699C">
              <w:rPr>
                <w:rFonts w:ascii="Verdana" w:hAnsi="Verdana"/>
                <w:spacing w:val="-4"/>
                <w:sz w:val="24"/>
                <w:szCs w:val="24"/>
              </w:rPr>
              <w:t xml:space="preserve"> </w:t>
            </w:r>
            <w:r w:rsidRPr="00DB699C">
              <w:rPr>
                <w:rFonts w:ascii="Verdana" w:hAnsi="Verdana"/>
                <w:sz w:val="24"/>
                <w:szCs w:val="24"/>
              </w:rPr>
              <w:t>H</w:t>
            </w:r>
            <w:r w:rsidR="00245EAF" w:rsidRPr="00DB699C">
              <w:rPr>
                <w:rFonts w:ascii="Verdana" w:hAnsi="Verdana"/>
                <w:sz w:val="24"/>
                <w:szCs w:val="24"/>
              </w:rPr>
              <w:t xml:space="preserve">ealth </w:t>
            </w:r>
            <w:r w:rsidRPr="00DB699C">
              <w:rPr>
                <w:rFonts w:ascii="Verdana" w:hAnsi="Verdana"/>
                <w:sz w:val="24"/>
                <w:szCs w:val="24"/>
              </w:rPr>
              <w:t>B</w:t>
            </w:r>
            <w:r w:rsidR="00245EAF" w:rsidRPr="00DB699C">
              <w:rPr>
                <w:rFonts w:ascii="Verdana" w:hAnsi="Verdana"/>
                <w:sz w:val="24"/>
                <w:szCs w:val="24"/>
              </w:rPr>
              <w:t>oard</w:t>
            </w:r>
            <w:r w:rsidRPr="00DB699C">
              <w:rPr>
                <w:rFonts w:ascii="Verdana" w:hAnsi="Verdana"/>
                <w:sz w:val="24"/>
                <w:szCs w:val="24"/>
              </w:rPr>
              <w:t>s</w:t>
            </w:r>
            <w:r w:rsidRPr="00DB699C">
              <w:rPr>
                <w:rFonts w:ascii="Verdana" w:hAnsi="Verdana"/>
                <w:spacing w:val="-3"/>
                <w:sz w:val="24"/>
                <w:szCs w:val="24"/>
              </w:rPr>
              <w:t xml:space="preserve"> </w:t>
            </w:r>
            <w:r w:rsidRPr="00DB699C">
              <w:rPr>
                <w:rFonts w:ascii="Verdana" w:hAnsi="Verdana"/>
                <w:sz w:val="24"/>
                <w:szCs w:val="24"/>
              </w:rPr>
              <w:t>are</w:t>
            </w:r>
            <w:r w:rsidRPr="00DB699C">
              <w:rPr>
                <w:rFonts w:ascii="Verdana" w:hAnsi="Verdana"/>
                <w:spacing w:val="-3"/>
                <w:sz w:val="24"/>
                <w:szCs w:val="24"/>
              </w:rPr>
              <w:t xml:space="preserve"> </w:t>
            </w:r>
            <w:r w:rsidRPr="00DB699C">
              <w:rPr>
                <w:rFonts w:ascii="Verdana" w:hAnsi="Verdana"/>
                <w:sz w:val="24"/>
                <w:szCs w:val="24"/>
              </w:rPr>
              <w:t>involved</w:t>
            </w:r>
            <w:r w:rsidRPr="00DB699C">
              <w:rPr>
                <w:rFonts w:ascii="Verdana" w:hAnsi="Verdana"/>
                <w:spacing w:val="-2"/>
                <w:sz w:val="24"/>
                <w:szCs w:val="24"/>
              </w:rPr>
              <w:t xml:space="preserve"> </w:t>
            </w:r>
            <w:r w:rsidRPr="00DB699C">
              <w:rPr>
                <w:rFonts w:ascii="Verdana" w:hAnsi="Verdana"/>
                <w:sz w:val="24"/>
                <w:szCs w:val="24"/>
              </w:rPr>
              <w:t>in</w:t>
            </w:r>
            <w:r w:rsidRPr="00DB699C">
              <w:rPr>
                <w:rFonts w:ascii="Verdana" w:hAnsi="Verdana"/>
                <w:spacing w:val="-3"/>
                <w:sz w:val="24"/>
                <w:szCs w:val="24"/>
              </w:rPr>
              <w:t xml:space="preserve"> </w:t>
            </w:r>
            <w:r w:rsidRPr="00DB699C">
              <w:rPr>
                <w:rFonts w:ascii="Verdana" w:hAnsi="Verdana"/>
                <w:sz w:val="24"/>
                <w:szCs w:val="24"/>
              </w:rPr>
              <w:t>the</w:t>
            </w:r>
            <w:r w:rsidRPr="00DB699C">
              <w:rPr>
                <w:rFonts w:ascii="Verdana" w:hAnsi="Verdana"/>
                <w:spacing w:val="-3"/>
                <w:sz w:val="24"/>
                <w:szCs w:val="24"/>
              </w:rPr>
              <w:t xml:space="preserve"> </w:t>
            </w:r>
            <w:r w:rsidRPr="00DB699C">
              <w:rPr>
                <w:rFonts w:ascii="Verdana" w:hAnsi="Verdana"/>
                <w:sz w:val="24"/>
                <w:szCs w:val="24"/>
              </w:rPr>
              <w:t>network</w:t>
            </w:r>
            <w:r w:rsidRPr="00DB699C">
              <w:rPr>
                <w:rFonts w:ascii="Verdana" w:hAnsi="Verdana"/>
                <w:spacing w:val="-3"/>
                <w:sz w:val="24"/>
                <w:szCs w:val="24"/>
              </w:rPr>
              <w:t xml:space="preserve"> </w:t>
            </w:r>
            <w:r w:rsidRPr="00DB699C">
              <w:rPr>
                <w:rFonts w:ascii="Verdana" w:hAnsi="Verdana"/>
                <w:sz w:val="24"/>
                <w:szCs w:val="24"/>
              </w:rPr>
              <w:t>alongside</w:t>
            </w:r>
            <w:r w:rsidRPr="00DB699C">
              <w:rPr>
                <w:rFonts w:ascii="Verdana" w:hAnsi="Verdana"/>
                <w:spacing w:val="-2"/>
                <w:sz w:val="24"/>
                <w:szCs w:val="24"/>
              </w:rPr>
              <w:t xml:space="preserve"> </w:t>
            </w:r>
            <w:r w:rsidRPr="00DB699C">
              <w:rPr>
                <w:rFonts w:ascii="Verdana" w:hAnsi="Verdana"/>
                <w:sz w:val="24"/>
                <w:szCs w:val="24"/>
              </w:rPr>
              <w:t>3</w:t>
            </w:r>
            <w:proofErr w:type="spellStart"/>
            <w:r w:rsidR="00245EAF" w:rsidRPr="00DB699C">
              <w:rPr>
                <w:rFonts w:ascii="Verdana" w:hAnsi="Verdana"/>
                <w:position w:val="8"/>
                <w:sz w:val="24"/>
                <w:szCs w:val="24"/>
                <w:vertAlign w:val="superscript"/>
              </w:rPr>
              <w:t>rd</w:t>
            </w:r>
            <w:proofErr w:type="spellEnd"/>
            <w:r w:rsidR="00245EAF" w:rsidRPr="00DB699C">
              <w:rPr>
                <w:rFonts w:ascii="Verdana" w:hAnsi="Verdana"/>
                <w:position w:val="8"/>
                <w:sz w:val="24"/>
                <w:szCs w:val="24"/>
              </w:rPr>
              <w:t xml:space="preserve"> </w:t>
            </w:r>
            <w:r w:rsidRPr="00DB699C">
              <w:rPr>
                <w:rFonts w:ascii="Verdana" w:hAnsi="Verdana"/>
                <w:sz w:val="24"/>
                <w:szCs w:val="24"/>
              </w:rPr>
              <w:t>sector</w:t>
            </w:r>
            <w:r w:rsidRPr="00DB699C">
              <w:rPr>
                <w:rFonts w:ascii="Verdana" w:hAnsi="Verdana"/>
                <w:spacing w:val="-3"/>
                <w:sz w:val="24"/>
                <w:szCs w:val="24"/>
              </w:rPr>
              <w:t xml:space="preserve"> </w:t>
            </w:r>
            <w:r w:rsidRPr="00DB699C">
              <w:rPr>
                <w:rFonts w:ascii="Verdana" w:hAnsi="Verdana"/>
                <w:spacing w:val="-2"/>
                <w:sz w:val="24"/>
                <w:szCs w:val="24"/>
              </w:rPr>
              <w:t>groups</w:t>
            </w:r>
          </w:p>
          <w:p w14:paraId="6D290495" w14:textId="674BD533" w:rsidR="001842AB" w:rsidRPr="00DB699C" w:rsidRDefault="001842AB" w:rsidP="001842AB">
            <w:pPr>
              <w:ind w:right="96"/>
              <w:rPr>
                <w:rFonts w:ascii="Verdana" w:hAnsi="Verdana" w:cs="Arial"/>
                <w:color w:val="FF0000"/>
                <w:sz w:val="24"/>
                <w:szCs w:val="24"/>
              </w:rPr>
            </w:pPr>
          </w:p>
        </w:tc>
      </w:tr>
      <w:tr w:rsidR="00653AEC" w:rsidRPr="00DB699C" w14:paraId="6D29049A" w14:textId="77777777" w:rsidTr="00C95B3C">
        <w:tc>
          <w:tcPr>
            <w:tcW w:w="2470" w:type="dxa"/>
            <w:gridSpan w:val="2"/>
          </w:tcPr>
          <w:p w14:paraId="6D290497" w14:textId="77777777" w:rsidR="00653AEC" w:rsidRPr="00DB699C" w:rsidRDefault="00653AEC" w:rsidP="00653AEC">
            <w:pPr>
              <w:ind w:right="96"/>
              <w:rPr>
                <w:rFonts w:ascii="Verdana" w:hAnsi="Verdana" w:cs="Arial"/>
                <w:color w:val="FF0000"/>
                <w:sz w:val="24"/>
                <w:szCs w:val="24"/>
              </w:rPr>
            </w:pPr>
            <w:r w:rsidRPr="00DB699C">
              <w:rPr>
                <w:rFonts w:ascii="Verdana" w:hAnsi="Verdana" w:cs="Arial"/>
                <w:b/>
                <w:color w:val="000000" w:themeColor="text1"/>
                <w:sz w:val="24"/>
                <w:szCs w:val="24"/>
              </w:rPr>
              <w:t>Report History</w:t>
            </w:r>
          </w:p>
        </w:tc>
        <w:tc>
          <w:tcPr>
            <w:tcW w:w="6775" w:type="dxa"/>
            <w:gridSpan w:val="2"/>
          </w:tcPr>
          <w:p w14:paraId="76772CD8" w14:textId="5FD01752" w:rsidR="00653AEC" w:rsidRPr="00DB699C" w:rsidRDefault="001842AB" w:rsidP="001842AB">
            <w:pPr>
              <w:ind w:right="96"/>
              <w:rPr>
                <w:rFonts w:ascii="Verdana" w:hAnsi="Verdana" w:cs="Arial"/>
                <w:sz w:val="24"/>
                <w:szCs w:val="24"/>
              </w:rPr>
            </w:pPr>
            <w:r w:rsidRPr="00DB699C">
              <w:rPr>
                <w:rFonts w:ascii="Verdana" w:hAnsi="Verdana" w:cs="Arial"/>
                <w:sz w:val="24"/>
                <w:szCs w:val="24"/>
              </w:rPr>
              <w:t>The O</w:t>
            </w:r>
            <w:r w:rsidR="00245EAF" w:rsidRPr="00DB699C">
              <w:rPr>
                <w:rFonts w:ascii="Verdana" w:hAnsi="Verdana" w:cs="Arial"/>
                <w:sz w:val="24"/>
                <w:szCs w:val="24"/>
              </w:rPr>
              <w:t xml:space="preserve">perational </w:t>
            </w:r>
            <w:r w:rsidRPr="00DB699C">
              <w:rPr>
                <w:rFonts w:ascii="Verdana" w:hAnsi="Verdana" w:cs="Arial"/>
                <w:sz w:val="24"/>
                <w:szCs w:val="24"/>
              </w:rPr>
              <w:t>D</w:t>
            </w:r>
            <w:r w:rsidR="00245EAF" w:rsidRPr="00DB699C">
              <w:rPr>
                <w:rFonts w:ascii="Verdana" w:hAnsi="Verdana" w:cs="Arial"/>
                <w:sz w:val="24"/>
                <w:szCs w:val="24"/>
              </w:rPr>
              <w:t xml:space="preserve">elivery </w:t>
            </w:r>
            <w:r w:rsidRPr="00DB699C">
              <w:rPr>
                <w:rFonts w:ascii="Verdana" w:hAnsi="Verdana" w:cs="Arial"/>
                <w:sz w:val="24"/>
                <w:szCs w:val="24"/>
              </w:rPr>
              <w:t>N</w:t>
            </w:r>
            <w:r w:rsidR="00245EAF" w:rsidRPr="00DB699C">
              <w:rPr>
                <w:rFonts w:ascii="Verdana" w:hAnsi="Verdana" w:cs="Arial"/>
                <w:sz w:val="24"/>
                <w:szCs w:val="24"/>
              </w:rPr>
              <w:t>etwork</w:t>
            </w:r>
            <w:r w:rsidRPr="00DB699C">
              <w:rPr>
                <w:rFonts w:ascii="Verdana" w:hAnsi="Verdana" w:cs="Arial"/>
                <w:sz w:val="24"/>
                <w:szCs w:val="24"/>
              </w:rPr>
              <w:t xml:space="preserve"> last reported into Audit Committee in March 2024. </w:t>
            </w:r>
          </w:p>
          <w:p w14:paraId="6D290499" w14:textId="157612D1" w:rsidR="001842AB" w:rsidRPr="00DB699C" w:rsidRDefault="001842AB" w:rsidP="001842AB">
            <w:pPr>
              <w:ind w:right="96"/>
              <w:rPr>
                <w:rFonts w:ascii="Verdana" w:hAnsi="Verdana" w:cs="Arial"/>
                <w:color w:val="FF0000"/>
                <w:sz w:val="24"/>
                <w:szCs w:val="24"/>
              </w:rPr>
            </w:pPr>
          </w:p>
        </w:tc>
      </w:tr>
      <w:tr w:rsidR="00653AEC" w:rsidRPr="00DB699C" w14:paraId="6D29049F" w14:textId="77777777" w:rsidTr="00C95B3C">
        <w:tc>
          <w:tcPr>
            <w:tcW w:w="2470" w:type="dxa"/>
            <w:gridSpan w:val="2"/>
          </w:tcPr>
          <w:p w14:paraId="6D29049B" w14:textId="77777777" w:rsidR="00653AEC" w:rsidRPr="00DB699C" w:rsidRDefault="00653AEC" w:rsidP="00653AEC">
            <w:pPr>
              <w:ind w:right="96"/>
              <w:rPr>
                <w:rFonts w:ascii="Verdana" w:hAnsi="Verdana" w:cs="Arial"/>
                <w:b/>
                <w:color w:val="000000" w:themeColor="text1"/>
                <w:sz w:val="24"/>
                <w:szCs w:val="24"/>
              </w:rPr>
            </w:pPr>
            <w:r w:rsidRPr="00DB699C">
              <w:rPr>
                <w:rFonts w:ascii="Verdana" w:hAnsi="Verdana" w:cs="Arial"/>
                <w:b/>
                <w:color w:val="000000" w:themeColor="text1"/>
                <w:sz w:val="24"/>
                <w:szCs w:val="24"/>
              </w:rPr>
              <w:t>Appendices</w:t>
            </w:r>
          </w:p>
        </w:tc>
        <w:tc>
          <w:tcPr>
            <w:tcW w:w="6775" w:type="dxa"/>
            <w:gridSpan w:val="2"/>
          </w:tcPr>
          <w:p w14:paraId="0A18FB7B" w14:textId="4F8CB5C4" w:rsidR="003C0527" w:rsidRPr="00DB699C" w:rsidRDefault="001842AB" w:rsidP="003C0527">
            <w:pPr>
              <w:ind w:right="96"/>
              <w:rPr>
                <w:rFonts w:ascii="Verdana" w:hAnsi="Verdana" w:cs="Arial"/>
                <w:sz w:val="24"/>
                <w:szCs w:val="24"/>
              </w:rPr>
            </w:pPr>
            <w:r w:rsidRPr="00DB699C">
              <w:rPr>
                <w:rFonts w:ascii="Verdana" w:hAnsi="Verdana" w:cs="Arial"/>
                <w:sz w:val="24"/>
                <w:szCs w:val="24"/>
              </w:rPr>
              <w:t xml:space="preserve">Appendix 1- </w:t>
            </w:r>
            <w:r w:rsidR="003C0527" w:rsidRPr="00DB699C">
              <w:rPr>
                <w:rFonts w:ascii="Verdana" w:hAnsi="Verdana" w:cs="Arial"/>
                <w:sz w:val="24"/>
                <w:szCs w:val="24"/>
              </w:rPr>
              <w:t>S</w:t>
            </w:r>
            <w:r w:rsidR="00245EAF" w:rsidRPr="00DB699C">
              <w:rPr>
                <w:rFonts w:ascii="Verdana" w:hAnsi="Verdana" w:cs="Arial"/>
                <w:sz w:val="24"/>
                <w:szCs w:val="24"/>
              </w:rPr>
              <w:t xml:space="preserve">outh </w:t>
            </w:r>
            <w:r w:rsidR="003C0527" w:rsidRPr="00DB699C">
              <w:rPr>
                <w:rFonts w:ascii="Verdana" w:hAnsi="Verdana" w:cs="Arial"/>
                <w:sz w:val="24"/>
                <w:szCs w:val="24"/>
              </w:rPr>
              <w:t>W</w:t>
            </w:r>
            <w:r w:rsidR="00245EAF" w:rsidRPr="00DB699C">
              <w:rPr>
                <w:rFonts w:ascii="Verdana" w:hAnsi="Verdana" w:cs="Arial"/>
                <w:sz w:val="24"/>
                <w:szCs w:val="24"/>
              </w:rPr>
              <w:t xml:space="preserve">ales </w:t>
            </w:r>
            <w:r w:rsidR="003C0527" w:rsidRPr="00DB699C">
              <w:rPr>
                <w:rFonts w:ascii="Verdana" w:hAnsi="Verdana" w:cs="Arial"/>
                <w:sz w:val="24"/>
                <w:szCs w:val="24"/>
              </w:rPr>
              <w:t>T</w:t>
            </w:r>
            <w:r w:rsidR="00245EAF" w:rsidRPr="00DB699C">
              <w:rPr>
                <w:rFonts w:ascii="Verdana" w:hAnsi="Verdana" w:cs="Arial"/>
                <w:sz w:val="24"/>
                <w:szCs w:val="24"/>
              </w:rPr>
              <w:t xml:space="preserve">rauma </w:t>
            </w:r>
            <w:r w:rsidR="003C0527" w:rsidRPr="00DB699C">
              <w:rPr>
                <w:rFonts w:ascii="Verdana" w:hAnsi="Verdana" w:cs="Arial"/>
                <w:sz w:val="24"/>
                <w:szCs w:val="24"/>
              </w:rPr>
              <w:t>N</w:t>
            </w:r>
            <w:r w:rsidR="00245EAF" w:rsidRPr="00DB699C">
              <w:rPr>
                <w:rFonts w:ascii="Verdana" w:hAnsi="Verdana" w:cs="Arial"/>
                <w:sz w:val="24"/>
                <w:szCs w:val="24"/>
              </w:rPr>
              <w:t>etwork</w:t>
            </w:r>
            <w:r w:rsidR="003C0527" w:rsidRPr="00DB699C">
              <w:rPr>
                <w:rFonts w:ascii="Verdana" w:hAnsi="Verdana" w:cs="Arial"/>
                <w:sz w:val="24"/>
                <w:szCs w:val="24"/>
              </w:rPr>
              <w:t xml:space="preserve"> Annual Report</w:t>
            </w:r>
          </w:p>
          <w:p w14:paraId="11BECB51" w14:textId="3B9074BD" w:rsidR="003C0527" w:rsidRPr="00DB699C" w:rsidRDefault="003C0527" w:rsidP="003C0527">
            <w:pPr>
              <w:ind w:right="96"/>
              <w:rPr>
                <w:rFonts w:ascii="Verdana" w:hAnsi="Verdana" w:cs="Arial"/>
                <w:sz w:val="24"/>
                <w:szCs w:val="24"/>
              </w:rPr>
            </w:pPr>
            <w:r w:rsidRPr="00DB699C">
              <w:rPr>
                <w:rFonts w:ascii="Verdana" w:hAnsi="Verdana" w:cs="Arial"/>
                <w:sz w:val="24"/>
                <w:szCs w:val="24"/>
              </w:rPr>
              <w:fldChar w:fldCharType="begin"/>
            </w:r>
            <w:r w:rsidRPr="00DB699C">
              <w:rPr>
                <w:rFonts w:ascii="Verdana" w:hAnsi="Verdana" w:cs="Arial"/>
                <w:sz w:val="24"/>
                <w:szCs w:val="24"/>
              </w:rPr>
              <w:instrText xml:space="preserve"> LINK AcroExch.Document.DC "C:\\Users\\ta149682\\OneDrive - NHS Wales\\Documents\\SWTN Annual Report 2023_24 AC.pdf" "" \a \p \f 0 </w:instrText>
            </w:r>
            <w:r w:rsidR="001B51CF" w:rsidRPr="00DB699C">
              <w:rPr>
                <w:rFonts w:ascii="Verdana" w:hAnsi="Verdana" w:cs="Arial"/>
                <w:sz w:val="24"/>
                <w:szCs w:val="24"/>
              </w:rPr>
              <w:instrText xml:space="preserve"> \* MERGEFORMAT </w:instrText>
            </w:r>
            <w:r w:rsidRPr="00DB699C">
              <w:rPr>
                <w:rFonts w:ascii="Verdana" w:hAnsi="Verdana" w:cs="Arial"/>
                <w:sz w:val="24"/>
                <w:szCs w:val="24"/>
              </w:rPr>
              <w:fldChar w:fldCharType="separate"/>
            </w:r>
            <w:r w:rsidR="005908CB">
              <w:rPr>
                <w:rFonts w:ascii="Verdana" w:hAnsi="Verdana" w:cs="Arial"/>
                <w:sz w:val="24"/>
                <w:szCs w:val="24"/>
              </w:rPr>
              <w:object w:dxaOrig="1539" w:dyaOrig="997" w14:anchorId="3E61A8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50pt" o:ole="">
                  <v:imagedata r:id="rId11" o:title=""/>
                </v:shape>
              </w:object>
            </w:r>
            <w:r w:rsidRPr="00DB699C">
              <w:rPr>
                <w:rFonts w:ascii="Verdana" w:hAnsi="Verdana" w:cs="Arial"/>
                <w:sz w:val="24"/>
                <w:szCs w:val="24"/>
              </w:rPr>
              <w:fldChar w:fldCharType="end"/>
            </w:r>
          </w:p>
          <w:p w14:paraId="2F583385" w14:textId="77777777" w:rsidR="003C0527" w:rsidRPr="00DB699C" w:rsidRDefault="003C0527" w:rsidP="00653AEC">
            <w:pPr>
              <w:ind w:right="96"/>
              <w:rPr>
                <w:rFonts w:ascii="Verdana" w:hAnsi="Verdana" w:cs="Arial"/>
                <w:sz w:val="24"/>
                <w:szCs w:val="24"/>
              </w:rPr>
            </w:pPr>
          </w:p>
          <w:p w14:paraId="6D29049D" w14:textId="75B1C460" w:rsidR="00653AEC" w:rsidRPr="00DB699C" w:rsidRDefault="003C0527" w:rsidP="00653AEC">
            <w:pPr>
              <w:ind w:right="96"/>
              <w:rPr>
                <w:rFonts w:ascii="Verdana" w:hAnsi="Verdana" w:cs="Arial"/>
                <w:sz w:val="24"/>
                <w:szCs w:val="24"/>
              </w:rPr>
            </w:pPr>
            <w:r w:rsidRPr="00DB699C">
              <w:rPr>
                <w:rFonts w:ascii="Verdana" w:hAnsi="Verdana" w:cs="Arial"/>
                <w:sz w:val="24"/>
                <w:szCs w:val="24"/>
              </w:rPr>
              <w:t xml:space="preserve">Appendix 2- </w:t>
            </w:r>
            <w:r w:rsidR="00245EAF" w:rsidRPr="00DB699C">
              <w:rPr>
                <w:rFonts w:ascii="Verdana" w:hAnsi="Verdana" w:cs="Arial"/>
                <w:sz w:val="24"/>
                <w:szCs w:val="24"/>
              </w:rPr>
              <w:t>South Wales Trauma Network</w:t>
            </w:r>
            <w:r w:rsidR="001842AB" w:rsidRPr="00DB699C">
              <w:rPr>
                <w:rFonts w:ascii="Verdana" w:hAnsi="Verdana" w:cs="Arial"/>
                <w:sz w:val="24"/>
                <w:szCs w:val="24"/>
              </w:rPr>
              <w:t xml:space="preserve"> Risk Log</w:t>
            </w:r>
          </w:p>
          <w:p w14:paraId="67E4C960" w14:textId="2FDB3D52" w:rsidR="007967D3" w:rsidRPr="00DB699C" w:rsidRDefault="007967D3" w:rsidP="00653AEC">
            <w:pPr>
              <w:ind w:right="96"/>
              <w:rPr>
                <w:rFonts w:ascii="Verdana" w:hAnsi="Verdana" w:cs="Arial"/>
                <w:sz w:val="24"/>
                <w:szCs w:val="24"/>
              </w:rPr>
            </w:pPr>
            <w:r w:rsidRPr="00DB699C">
              <w:rPr>
                <w:rFonts w:ascii="Verdana" w:hAnsi="Verdana" w:cs="Arial"/>
                <w:sz w:val="24"/>
                <w:szCs w:val="24"/>
              </w:rPr>
              <w:fldChar w:fldCharType="begin"/>
            </w:r>
            <w:r w:rsidRPr="00DB699C">
              <w:rPr>
                <w:rFonts w:ascii="Verdana" w:hAnsi="Verdana" w:cs="Arial"/>
                <w:sz w:val="24"/>
                <w:szCs w:val="24"/>
              </w:rPr>
              <w:instrText xml:space="preserve"> LINK AcroExch.Document.DC "C:\\Users\\ta149682\\OneDrive - NHS Wales\\Documents\\SWTN Risk Log 04 2025.pdf" "" \a \p \f 0 </w:instrText>
            </w:r>
            <w:r w:rsidR="001B51CF" w:rsidRPr="00DB699C">
              <w:rPr>
                <w:rFonts w:ascii="Verdana" w:hAnsi="Verdana" w:cs="Arial"/>
                <w:sz w:val="24"/>
                <w:szCs w:val="24"/>
              </w:rPr>
              <w:instrText xml:space="preserve"> \* MERGEFORMAT </w:instrText>
            </w:r>
            <w:r w:rsidRPr="00DB699C">
              <w:rPr>
                <w:rFonts w:ascii="Verdana" w:hAnsi="Verdana" w:cs="Arial"/>
                <w:sz w:val="24"/>
                <w:szCs w:val="24"/>
              </w:rPr>
              <w:fldChar w:fldCharType="separate"/>
            </w:r>
            <w:r w:rsidR="005908CB">
              <w:rPr>
                <w:rFonts w:ascii="Verdana" w:hAnsi="Verdana" w:cs="Arial"/>
                <w:sz w:val="24"/>
                <w:szCs w:val="24"/>
              </w:rPr>
              <w:object w:dxaOrig="1539" w:dyaOrig="997" w14:anchorId="6A1469BE">
                <v:shape id="_x0000_i1026" type="#_x0000_t75" style="width:76pt;height:50pt" o:ole="">
                  <v:imagedata r:id="rId12" o:title=""/>
                </v:shape>
              </w:object>
            </w:r>
            <w:r w:rsidRPr="00DB699C">
              <w:rPr>
                <w:rFonts w:ascii="Verdana" w:hAnsi="Verdana" w:cs="Arial"/>
                <w:sz w:val="24"/>
                <w:szCs w:val="24"/>
              </w:rPr>
              <w:fldChar w:fldCharType="end"/>
            </w:r>
          </w:p>
          <w:p w14:paraId="5A8E110D" w14:textId="77777777" w:rsidR="001842AB" w:rsidRPr="00DB699C" w:rsidRDefault="001842AB" w:rsidP="00653AEC">
            <w:pPr>
              <w:ind w:right="96"/>
              <w:rPr>
                <w:rFonts w:ascii="Verdana" w:hAnsi="Verdana" w:cs="Arial"/>
                <w:sz w:val="24"/>
                <w:szCs w:val="24"/>
              </w:rPr>
            </w:pPr>
          </w:p>
          <w:p w14:paraId="2E6B114C" w14:textId="64440B4F" w:rsidR="001842AB" w:rsidRPr="00DB699C" w:rsidRDefault="001842AB" w:rsidP="00653AEC">
            <w:pPr>
              <w:ind w:right="96"/>
              <w:rPr>
                <w:rFonts w:ascii="Verdana" w:hAnsi="Verdana" w:cs="Arial"/>
                <w:sz w:val="24"/>
                <w:szCs w:val="24"/>
              </w:rPr>
            </w:pPr>
            <w:r w:rsidRPr="00DB699C">
              <w:rPr>
                <w:rFonts w:ascii="Verdana" w:hAnsi="Verdana" w:cs="Arial"/>
                <w:sz w:val="24"/>
                <w:szCs w:val="24"/>
              </w:rPr>
              <w:t xml:space="preserve">Appendix </w:t>
            </w:r>
            <w:r w:rsidR="003C0527" w:rsidRPr="00DB699C">
              <w:rPr>
                <w:rFonts w:ascii="Verdana" w:hAnsi="Verdana" w:cs="Arial"/>
                <w:sz w:val="24"/>
                <w:szCs w:val="24"/>
              </w:rPr>
              <w:t>3</w:t>
            </w:r>
            <w:r w:rsidRPr="00DB699C">
              <w:rPr>
                <w:rFonts w:ascii="Verdana" w:hAnsi="Verdana" w:cs="Arial"/>
                <w:sz w:val="24"/>
                <w:szCs w:val="24"/>
              </w:rPr>
              <w:t xml:space="preserve">- </w:t>
            </w:r>
            <w:r w:rsidR="00245EAF" w:rsidRPr="00DB699C">
              <w:rPr>
                <w:rFonts w:ascii="Verdana" w:hAnsi="Verdana" w:cs="Arial"/>
                <w:sz w:val="24"/>
                <w:szCs w:val="24"/>
              </w:rPr>
              <w:t>South Wales Trauma Network</w:t>
            </w:r>
            <w:r w:rsidRPr="00DB699C">
              <w:rPr>
                <w:rFonts w:ascii="Verdana" w:hAnsi="Verdana" w:cs="Arial"/>
                <w:sz w:val="24"/>
                <w:szCs w:val="24"/>
              </w:rPr>
              <w:t xml:space="preserve"> Issues Log</w:t>
            </w:r>
          </w:p>
          <w:p w14:paraId="21BEBBA3" w14:textId="08CC3148" w:rsidR="007967D3" w:rsidRPr="00DB699C" w:rsidRDefault="007967D3" w:rsidP="003C0527">
            <w:pPr>
              <w:ind w:right="96"/>
              <w:rPr>
                <w:rFonts w:ascii="Verdana" w:hAnsi="Verdana" w:cs="Arial"/>
                <w:color w:val="FF0000"/>
                <w:sz w:val="24"/>
                <w:szCs w:val="24"/>
              </w:rPr>
            </w:pPr>
            <w:r w:rsidRPr="00DB699C">
              <w:rPr>
                <w:rFonts w:ascii="Verdana" w:hAnsi="Verdana" w:cs="Arial"/>
                <w:color w:val="FF0000"/>
                <w:sz w:val="24"/>
                <w:szCs w:val="24"/>
              </w:rPr>
              <w:fldChar w:fldCharType="begin"/>
            </w:r>
            <w:r w:rsidRPr="00DB699C">
              <w:rPr>
                <w:rFonts w:ascii="Verdana" w:hAnsi="Verdana" w:cs="Arial"/>
                <w:color w:val="FF0000"/>
                <w:sz w:val="24"/>
                <w:szCs w:val="24"/>
              </w:rPr>
              <w:instrText xml:space="preserve"> LINK AcroExch.Document.DC "C:\\Users\\ta149682\\OneDrive - NHS Wales\\Documents\\SWTN Issues Log 04 2025.pdf" "" \a \p \f 0 </w:instrText>
            </w:r>
            <w:r w:rsidR="001B51CF" w:rsidRPr="00DB699C">
              <w:rPr>
                <w:rFonts w:ascii="Verdana" w:hAnsi="Verdana" w:cs="Arial"/>
                <w:color w:val="FF0000"/>
                <w:sz w:val="24"/>
                <w:szCs w:val="24"/>
              </w:rPr>
              <w:instrText xml:space="preserve"> \* MERGEFORMAT </w:instrText>
            </w:r>
            <w:r w:rsidRPr="00DB699C">
              <w:rPr>
                <w:rFonts w:ascii="Verdana" w:hAnsi="Verdana" w:cs="Arial"/>
                <w:color w:val="FF0000"/>
                <w:sz w:val="24"/>
                <w:szCs w:val="24"/>
              </w:rPr>
              <w:fldChar w:fldCharType="separate"/>
            </w:r>
            <w:r w:rsidR="005908CB">
              <w:rPr>
                <w:rFonts w:ascii="Verdana" w:hAnsi="Verdana" w:cs="Arial"/>
                <w:color w:val="FF0000"/>
                <w:sz w:val="24"/>
                <w:szCs w:val="24"/>
              </w:rPr>
              <w:object w:dxaOrig="1539" w:dyaOrig="997" w14:anchorId="5062C327">
                <v:shape id="_x0000_i1027" type="#_x0000_t75" style="width:76pt;height:50pt" o:ole="">
                  <v:imagedata r:id="rId13" o:title=""/>
                </v:shape>
              </w:object>
            </w:r>
            <w:r w:rsidRPr="00DB699C">
              <w:rPr>
                <w:rFonts w:ascii="Verdana" w:hAnsi="Verdana" w:cs="Arial"/>
                <w:color w:val="FF0000"/>
                <w:sz w:val="24"/>
                <w:szCs w:val="24"/>
              </w:rPr>
              <w:fldChar w:fldCharType="end"/>
            </w:r>
          </w:p>
          <w:p w14:paraId="514487AA" w14:textId="77777777" w:rsidR="007304FE" w:rsidRPr="00DB699C" w:rsidRDefault="007304FE" w:rsidP="003C0527">
            <w:pPr>
              <w:ind w:right="96"/>
              <w:rPr>
                <w:rFonts w:ascii="Verdana" w:hAnsi="Verdana" w:cs="Arial"/>
                <w:color w:val="FF0000"/>
                <w:sz w:val="24"/>
                <w:szCs w:val="24"/>
              </w:rPr>
            </w:pPr>
          </w:p>
          <w:p w14:paraId="6D29049E" w14:textId="61D84212" w:rsidR="007304FE" w:rsidRPr="00DB699C" w:rsidRDefault="007304FE" w:rsidP="003C0527">
            <w:pPr>
              <w:ind w:right="96"/>
              <w:rPr>
                <w:rFonts w:ascii="Verdana" w:hAnsi="Verdana" w:cs="Arial"/>
                <w:b/>
                <w:bCs/>
                <w:color w:val="FF0000"/>
                <w:sz w:val="24"/>
                <w:szCs w:val="24"/>
              </w:rPr>
            </w:pPr>
            <w:r w:rsidRPr="00DB699C">
              <w:rPr>
                <w:rFonts w:ascii="Verdana" w:hAnsi="Verdana" w:cs="Arial"/>
                <w:b/>
                <w:bCs/>
                <w:sz w:val="24"/>
                <w:szCs w:val="24"/>
              </w:rPr>
              <w:t>The O</w:t>
            </w:r>
            <w:r w:rsidR="00245EAF" w:rsidRPr="00DB699C">
              <w:rPr>
                <w:rFonts w:ascii="Verdana" w:hAnsi="Verdana" w:cs="Arial"/>
                <w:b/>
                <w:bCs/>
                <w:sz w:val="24"/>
                <w:szCs w:val="24"/>
              </w:rPr>
              <w:t xml:space="preserve">perational </w:t>
            </w:r>
            <w:r w:rsidRPr="00DB699C">
              <w:rPr>
                <w:rFonts w:ascii="Verdana" w:hAnsi="Verdana" w:cs="Arial"/>
                <w:b/>
                <w:bCs/>
                <w:sz w:val="24"/>
                <w:szCs w:val="24"/>
              </w:rPr>
              <w:t>D</w:t>
            </w:r>
            <w:r w:rsidR="00245EAF" w:rsidRPr="00DB699C">
              <w:rPr>
                <w:rFonts w:ascii="Verdana" w:hAnsi="Verdana" w:cs="Arial"/>
                <w:b/>
                <w:bCs/>
                <w:sz w:val="24"/>
                <w:szCs w:val="24"/>
              </w:rPr>
              <w:t xml:space="preserve">elivery </w:t>
            </w:r>
            <w:r w:rsidRPr="00DB699C">
              <w:rPr>
                <w:rFonts w:ascii="Verdana" w:hAnsi="Verdana" w:cs="Arial"/>
                <w:b/>
                <w:bCs/>
                <w:sz w:val="24"/>
                <w:szCs w:val="24"/>
              </w:rPr>
              <w:t>N</w:t>
            </w:r>
            <w:r w:rsidR="00245EAF" w:rsidRPr="00DB699C">
              <w:rPr>
                <w:rFonts w:ascii="Verdana" w:hAnsi="Verdana" w:cs="Arial"/>
                <w:b/>
                <w:bCs/>
                <w:sz w:val="24"/>
                <w:szCs w:val="24"/>
              </w:rPr>
              <w:t>etwork</w:t>
            </w:r>
            <w:r w:rsidRPr="00DB699C">
              <w:rPr>
                <w:rFonts w:ascii="Verdana" w:hAnsi="Verdana" w:cs="Arial"/>
                <w:b/>
                <w:bCs/>
                <w:sz w:val="24"/>
                <w:szCs w:val="24"/>
              </w:rPr>
              <w:t xml:space="preserve"> will circulate the 2024-25 Annual Report with S</w:t>
            </w:r>
            <w:r w:rsidR="00245EAF" w:rsidRPr="00DB699C">
              <w:rPr>
                <w:rFonts w:ascii="Verdana" w:hAnsi="Verdana" w:cs="Arial"/>
                <w:b/>
                <w:bCs/>
                <w:sz w:val="24"/>
                <w:szCs w:val="24"/>
              </w:rPr>
              <w:t xml:space="preserve">wansea </w:t>
            </w:r>
            <w:r w:rsidRPr="00DB699C">
              <w:rPr>
                <w:rFonts w:ascii="Verdana" w:hAnsi="Verdana" w:cs="Arial"/>
                <w:b/>
                <w:bCs/>
                <w:sz w:val="24"/>
                <w:szCs w:val="24"/>
              </w:rPr>
              <w:t>B</w:t>
            </w:r>
            <w:r w:rsidR="00245EAF" w:rsidRPr="00DB699C">
              <w:rPr>
                <w:rFonts w:ascii="Verdana" w:hAnsi="Verdana" w:cs="Arial"/>
                <w:b/>
                <w:bCs/>
                <w:sz w:val="24"/>
                <w:szCs w:val="24"/>
              </w:rPr>
              <w:t xml:space="preserve">ay </w:t>
            </w:r>
            <w:r w:rsidRPr="00DB699C">
              <w:rPr>
                <w:rFonts w:ascii="Verdana" w:hAnsi="Verdana" w:cs="Arial"/>
                <w:b/>
                <w:bCs/>
                <w:sz w:val="24"/>
                <w:szCs w:val="24"/>
              </w:rPr>
              <w:t>U</w:t>
            </w:r>
            <w:r w:rsidR="00245EAF" w:rsidRPr="00DB699C">
              <w:rPr>
                <w:rFonts w:ascii="Verdana" w:hAnsi="Verdana" w:cs="Arial"/>
                <w:b/>
                <w:bCs/>
                <w:sz w:val="24"/>
                <w:szCs w:val="24"/>
              </w:rPr>
              <w:t xml:space="preserve">niversity </w:t>
            </w:r>
            <w:r w:rsidRPr="00DB699C">
              <w:rPr>
                <w:rFonts w:ascii="Verdana" w:hAnsi="Verdana" w:cs="Arial"/>
                <w:b/>
                <w:bCs/>
                <w:sz w:val="24"/>
                <w:szCs w:val="24"/>
              </w:rPr>
              <w:t>H</w:t>
            </w:r>
            <w:r w:rsidR="00245EAF" w:rsidRPr="00DB699C">
              <w:rPr>
                <w:rFonts w:ascii="Verdana" w:hAnsi="Verdana" w:cs="Arial"/>
                <w:b/>
                <w:bCs/>
                <w:sz w:val="24"/>
                <w:szCs w:val="24"/>
              </w:rPr>
              <w:t xml:space="preserve">ealth </w:t>
            </w:r>
            <w:r w:rsidRPr="00DB699C">
              <w:rPr>
                <w:rFonts w:ascii="Verdana" w:hAnsi="Verdana" w:cs="Arial"/>
                <w:b/>
                <w:bCs/>
                <w:sz w:val="24"/>
                <w:szCs w:val="24"/>
              </w:rPr>
              <w:t>B</w:t>
            </w:r>
            <w:r w:rsidR="00245EAF" w:rsidRPr="00DB699C">
              <w:rPr>
                <w:rFonts w:ascii="Verdana" w:hAnsi="Verdana" w:cs="Arial"/>
                <w:b/>
                <w:bCs/>
                <w:sz w:val="24"/>
                <w:szCs w:val="24"/>
              </w:rPr>
              <w:t>oard</w:t>
            </w:r>
            <w:r w:rsidRPr="00DB699C">
              <w:rPr>
                <w:rFonts w:ascii="Verdana" w:hAnsi="Verdana" w:cs="Arial"/>
                <w:b/>
                <w:bCs/>
                <w:sz w:val="24"/>
                <w:szCs w:val="24"/>
              </w:rPr>
              <w:t xml:space="preserve"> Audit Committee members in May 2025. </w:t>
            </w:r>
          </w:p>
        </w:tc>
      </w:tr>
    </w:tbl>
    <w:p w14:paraId="6D2904A0" w14:textId="77777777" w:rsidR="00034194" w:rsidRPr="00DB699C" w:rsidRDefault="00034194">
      <w:pPr>
        <w:rPr>
          <w:rFonts w:ascii="Verdana" w:hAnsi="Verdana"/>
          <w:sz w:val="24"/>
          <w:szCs w:val="24"/>
        </w:rPr>
      </w:pPr>
    </w:p>
    <w:sectPr w:rsidR="00034194" w:rsidRPr="00DB699C" w:rsidSect="005908CB">
      <w:headerReference w:type="default" r:id="rId14"/>
      <w:footerReference w:type="default" r:id="rId15"/>
      <w:pgSz w:w="11906" w:h="16838"/>
      <w:pgMar w:top="1843" w:right="849"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32C1B3" w14:textId="77777777" w:rsidR="00CE3B9D" w:rsidRDefault="00CE3B9D" w:rsidP="00C107F2">
      <w:pPr>
        <w:spacing w:after="0" w:line="240" w:lineRule="auto"/>
      </w:pPr>
      <w:r>
        <w:separator/>
      </w:r>
    </w:p>
  </w:endnote>
  <w:endnote w:type="continuationSeparator" w:id="0">
    <w:p w14:paraId="3EF2384A" w14:textId="77777777" w:rsidR="00CE3B9D" w:rsidRDefault="00CE3B9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26068" w14:textId="734E23C9" w:rsidR="008523DB" w:rsidRDefault="008523DB"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4A070247" wp14:editId="57F5BA2A">
          <wp:simplePos x="0" y="0"/>
          <wp:positionH relativeFrom="margin">
            <wp:posOffset>-276225</wp:posOffset>
          </wp:positionH>
          <wp:positionV relativeFrom="paragraph">
            <wp:posOffset>55880</wp:posOffset>
          </wp:positionV>
          <wp:extent cx="1933575" cy="590550"/>
          <wp:effectExtent l="0" t="0" r="9525" b="0"/>
          <wp:wrapTight wrapText="bothSides">
            <wp:wrapPolygon edited="0">
              <wp:start x="0" y="0"/>
              <wp:lineTo x="0" y="20903"/>
              <wp:lineTo x="21494" y="20903"/>
              <wp:lineTo x="21494" y="0"/>
              <wp:lineTo x="0" y="0"/>
            </wp:wrapPolygon>
          </wp:wrapTight>
          <wp:docPr id="852878217" name="Picture 85287821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5E12D629" w14:textId="16772188" w:rsidR="008523DB" w:rsidRDefault="001842AB" w:rsidP="002B7C9A">
    <w:pPr>
      <w:pStyle w:val="Footer"/>
      <w:jc w:val="right"/>
    </w:pPr>
    <w:r>
      <w:t xml:space="preserve">SBUHB Audit </w:t>
    </w:r>
    <w:r w:rsidR="002B7C9A">
      <w:t>Committee</w:t>
    </w:r>
  </w:p>
  <w:p w14:paraId="6D2904A9" w14:textId="04CC4DBB" w:rsidR="003324CB" w:rsidRDefault="008523DB" w:rsidP="002B7C9A">
    <w:pPr>
      <w:pStyle w:val="Footer"/>
      <w:jc w:val="right"/>
    </w:pPr>
    <w:r>
      <w:t xml:space="preserve">Thursday, 22 </w:t>
    </w:r>
    <w:r w:rsidR="001842AB">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634251" w14:textId="77777777" w:rsidR="00CE3B9D" w:rsidRDefault="00CE3B9D" w:rsidP="00C107F2">
      <w:pPr>
        <w:spacing w:after="0" w:line="240" w:lineRule="auto"/>
      </w:pPr>
      <w:r>
        <w:separator/>
      </w:r>
    </w:p>
  </w:footnote>
  <w:footnote w:type="continuationSeparator" w:id="0">
    <w:p w14:paraId="14D25ADD" w14:textId="77777777" w:rsidR="00CE3B9D" w:rsidRDefault="00CE3B9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31464750" name="Picture 43146475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4475B3"/>
    <w:multiLevelType w:val="hybridMultilevel"/>
    <w:tmpl w:val="4A68E8A0"/>
    <w:lvl w:ilvl="0" w:tplc="E3AA951C">
      <w:numFmt w:val="bullet"/>
      <w:lvlText w:val=""/>
      <w:lvlJc w:val="left"/>
      <w:pPr>
        <w:ind w:left="822" w:hanging="360"/>
      </w:pPr>
      <w:rPr>
        <w:rFonts w:ascii="Symbol" w:eastAsia="Symbol" w:hAnsi="Symbol" w:cs="Symbol" w:hint="default"/>
        <w:b w:val="0"/>
        <w:bCs w:val="0"/>
        <w:i w:val="0"/>
        <w:iCs w:val="0"/>
        <w:spacing w:val="0"/>
        <w:w w:val="100"/>
        <w:sz w:val="24"/>
        <w:szCs w:val="24"/>
        <w:lang w:val="en-US" w:eastAsia="en-US" w:bidi="ar-SA"/>
      </w:rPr>
    </w:lvl>
    <w:lvl w:ilvl="1" w:tplc="CC10209C">
      <w:numFmt w:val="bullet"/>
      <w:lvlText w:val="•"/>
      <w:lvlJc w:val="left"/>
      <w:pPr>
        <w:ind w:left="1661" w:hanging="360"/>
      </w:pPr>
      <w:rPr>
        <w:rFonts w:hint="default"/>
        <w:lang w:val="en-US" w:eastAsia="en-US" w:bidi="ar-SA"/>
      </w:rPr>
    </w:lvl>
    <w:lvl w:ilvl="2" w:tplc="6E4A8A00">
      <w:numFmt w:val="bullet"/>
      <w:lvlText w:val="•"/>
      <w:lvlJc w:val="left"/>
      <w:pPr>
        <w:ind w:left="2503" w:hanging="360"/>
      </w:pPr>
      <w:rPr>
        <w:rFonts w:hint="default"/>
        <w:lang w:val="en-US" w:eastAsia="en-US" w:bidi="ar-SA"/>
      </w:rPr>
    </w:lvl>
    <w:lvl w:ilvl="3" w:tplc="98BCF93E">
      <w:numFmt w:val="bullet"/>
      <w:lvlText w:val="•"/>
      <w:lvlJc w:val="left"/>
      <w:pPr>
        <w:ind w:left="3344" w:hanging="360"/>
      </w:pPr>
      <w:rPr>
        <w:rFonts w:hint="default"/>
        <w:lang w:val="en-US" w:eastAsia="en-US" w:bidi="ar-SA"/>
      </w:rPr>
    </w:lvl>
    <w:lvl w:ilvl="4" w:tplc="813EAB68">
      <w:numFmt w:val="bullet"/>
      <w:lvlText w:val="•"/>
      <w:lvlJc w:val="left"/>
      <w:pPr>
        <w:ind w:left="4186" w:hanging="360"/>
      </w:pPr>
      <w:rPr>
        <w:rFonts w:hint="default"/>
        <w:lang w:val="en-US" w:eastAsia="en-US" w:bidi="ar-SA"/>
      </w:rPr>
    </w:lvl>
    <w:lvl w:ilvl="5" w:tplc="2C2C0DF6">
      <w:numFmt w:val="bullet"/>
      <w:lvlText w:val="•"/>
      <w:lvlJc w:val="left"/>
      <w:pPr>
        <w:ind w:left="5028" w:hanging="360"/>
      </w:pPr>
      <w:rPr>
        <w:rFonts w:hint="default"/>
        <w:lang w:val="en-US" w:eastAsia="en-US" w:bidi="ar-SA"/>
      </w:rPr>
    </w:lvl>
    <w:lvl w:ilvl="6" w:tplc="E4DEA468">
      <w:numFmt w:val="bullet"/>
      <w:lvlText w:val="•"/>
      <w:lvlJc w:val="left"/>
      <w:pPr>
        <w:ind w:left="5869" w:hanging="360"/>
      </w:pPr>
      <w:rPr>
        <w:rFonts w:hint="default"/>
        <w:lang w:val="en-US" w:eastAsia="en-US" w:bidi="ar-SA"/>
      </w:rPr>
    </w:lvl>
    <w:lvl w:ilvl="7" w:tplc="D510696C">
      <w:numFmt w:val="bullet"/>
      <w:lvlText w:val="•"/>
      <w:lvlJc w:val="left"/>
      <w:pPr>
        <w:ind w:left="6711" w:hanging="360"/>
      </w:pPr>
      <w:rPr>
        <w:rFonts w:hint="default"/>
        <w:lang w:val="en-US" w:eastAsia="en-US" w:bidi="ar-SA"/>
      </w:rPr>
    </w:lvl>
    <w:lvl w:ilvl="8" w:tplc="C16CEDB4">
      <w:numFmt w:val="bullet"/>
      <w:lvlText w:val="•"/>
      <w:lvlJc w:val="left"/>
      <w:pPr>
        <w:ind w:left="7553" w:hanging="360"/>
      </w:pPr>
      <w:rPr>
        <w:rFonts w:hint="default"/>
        <w:lang w:val="en-US" w:eastAsia="en-US" w:bidi="ar-SA"/>
      </w:rPr>
    </w:lvl>
  </w:abstractNum>
  <w:abstractNum w:abstractNumId="2" w15:restartNumberingAfterBreak="0">
    <w:nsid w:val="19DA00DC"/>
    <w:multiLevelType w:val="hybridMultilevel"/>
    <w:tmpl w:val="484040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93E62E0"/>
    <w:multiLevelType w:val="hybridMultilevel"/>
    <w:tmpl w:val="C97E9FCE"/>
    <w:lvl w:ilvl="0" w:tplc="4A62FE00">
      <w:start w:val="1"/>
      <w:numFmt w:val="decimal"/>
      <w:lvlText w:val="%1."/>
      <w:lvlJc w:val="left"/>
      <w:pPr>
        <w:ind w:left="820" w:hanging="360"/>
      </w:pPr>
      <w:rPr>
        <w:rFonts w:ascii="Arial" w:eastAsia="Arial" w:hAnsi="Arial" w:cs="Arial" w:hint="default"/>
        <w:b/>
        <w:bCs/>
        <w:i w:val="0"/>
        <w:iCs w:val="0"/>
        <w:spacing w:val="0"/>
        <w:w w:val="100"/>
        <w:sz w:val="24"/>
        <w:szCs w:val="24"/>
        <w:lang w:val="en-US" w:eastAsia="en-US" w:bidi="ar-SA"/>
      </w:rPr>
    </w:lvl>
    <w:lvl w:ilvl="1" w:tplc="CB924BB8">
      <w:numFmt w:val="bullet"/>
      <w:lvlText w:val=""/>
      <w:lvlJc w:val="left"/>
      <w:pPr>
        <w:ind w:left="820" w:hanging="360"/>
      </w:pPr>
      <w:rPr>
        <w:rFonts w:ascii="Symbol" w:eastAsia="Symbol" w:hAnsi="Symbol" w:cs="Symbol" w:hint="default"/>
        <w:b w:val="0"/>
        <w:bCs w:val="0"/>
        <w:i w:val="0"/>
        <w:iCs w:val="0"/>
        <w:spacing w:val="0"/>
        <w:w w:val="100"/>
        <w:sz w:val="24"/>
        <w:szCs w:val="24"/>
        <w:lang w:val="en-US" w:eastAsia="en-US" w:bidi="ar-SA"/>
      </w:rPr>
    </w:lvl>
    <w:lvl w:ilvl="2" w:tplc="3956E33A">
      <w:numFmt w:val="bullet"/>
      <w:lvlText w:val=""/>
      <w:lvlJc w:val="left"/>
      <w:pPr>
        <w:ind w:left="1233" w:hanging="360"/>
      </w:pPr>
      <w:rPr>
        <w:rFonts w:ascii="Symbol" w:eastAsia="Symbol" w:hAnsi="Symbol" w:cs="Symbol" w:hint="default"/>
        <w:b w:val="0"/>
        <w:bCs w:val="0"/>
        <w:i w:val="0"/>
        <w:iCs w:val="0"/>
        <w:spacing w:val="0"/>
        <w:w w:val="100"/>
        <w:sz w:val="24"/>
        <w:szCs w:val="24"/>
        <w:lang w:val="en-US" w:eastAsia="en-US" w:bidi="ar-SA"/>
      </w:rPr>
    </w:lvl>
    <w:lvl w:ilvl="3" w:tplc="ACDAAA94">
      <w:numFmt w:val="bullet"/>
      <w:lvlText w:val="•"/>
      <w:lvlJc w:val="left"/>
      <w:pPr>
        <w:ind w:left="3068" w:hanging="360"/>
      </w:pPr>
      <w:rPr>
        <w:rFonts w:hint="default"/>
        <w:lang w:val="en-US" w:eastAsia="en-US" w:bidi="ar-SA"/>
      </w:rPr>
    </w:lvl>
    <w:lvl w:ilvl="4" w:tplc="5F70E35E">
      <w:numFmt w:val="bullet"/>
      <w:lvlText w:val="•"/>
      <w:lvlJc w:val="left"/>
      <w:pPr>
        <w:ind w:left="3982" w:hanging="360"/>
      </w:pPr>
      <w:rPr>
        <w:rFonts w:hint="default"/>
        <w:lang w:val="en-US" w:eastAsia="en-US" w:bidi="ar-SA"/>
      </w:rPr>
    </w:lvl>
    <w:lvl w:ilvl="5" w:tplc="4462AEE8">
      <w:numFmt w:val="bullet"/>
      <w:lvlText w:val="•"/>
      <w:lvlJc w:val="left"/>
      <w:pPr>
        <w:ind w:left="4896" w:hanging="360"/>
      </w:pPr>
      <w:rPr>
        <w:rFonts w:hint="default"/>
        <w:lang w:val="en-US" w:eastAsia="en-US" w:bidi="ar-SA"/>
      </w:rPr>
    </w:lvl>
    <w:lvl w:ilvl="6" w:tplc="7FB85D3C">
      <w:numFmt w:val="bullet"/>
      <w:lvlText w:val="•"/>
      <w:lvlJc w:val="left"/>
      <w:pPr>
        <w:ind w:left="5810" w:hanging="360"/>
      </w:pPr>
      <w:rPr>
        <w:rFonts w:hint="default"/>
        <w:lang w:val="en-US" w:eastAsia="en-US" w:bidi="ar-SA"/>
      </w:rPr>
    </w:lvl>
    <w:lvl w:ilvl="7" w:tplc="597C4FDC">
      <w:numFmt w:val="bullet"/>
      <w:lvlText w:val="•"/>
      <w:lvlJc w:val="left"/>
      <w:pPr>
        <w:ind w:left="6724" w:hanging="360"/>
      </w:pPr>
      <w:rPr>
        <w:rFonts w:hint="default"/>
        <w:lang w:val="en-US" w:eastAsia="en-US" w:bidi="ar-SA"/>
      </w:rPr>
    </w:lvl>
    <w:lvl w:ilvl="8" w:tplc="38CAF8B2">
      <w:numFmt w:val="bullet"/>
      <w:lvlText w:val="•"/>
      <w:lvlJc w:val="left"/>
      <w:pPr>
        <w:ind w:left="7638" w:hanging="360"/>
      </w:pPr>
      <w:rPr>
        <w:rFonts w:hint="default"/>
        <w:lang w:val="en-US" w:eastAsia="en-US" w:bidi="ar-SA"/>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82D19DF"/>
    <w:multiLevelType w:val="hybridMultilevel"/>
    <w:tmpl w:val="9B4C26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A5F5BF1"/>
    <w:multiLevelType w:val="hybridMultilevel"/>
    <w:tmpl w:val="FDEE20CE"/>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F3716D"/>
    <w:multiLevelType w:val="hybridMultilevel"/>
    <w:tmpl w:val="7EECC708"/>
    <w:lvl w:ilvl="0" w:tplc="376A33DA">
      <w:numFmt w:val="bullet"/>
      <w:lvlText w:val="-"/>
      <w:lvlJc w:val="left"/>
      <w:pPr>
        <w:ind w:left="1180" w:hanging="360"/>
      </w:pPr>
      <w:rPr>
        <w:rFonts w:ascii="Arial" w:eastAsia="Arial" w:hAnsi="Arial" w:cs="Arial" w:hint="default"/>
        <w:b w:val="0"/>
        <w:bCs w:val="0"/>
        <w:i w:val="0"/>
        <w:iCs w:val="0"/>
        <w:spacing w:val="0"/>
        <w:w w:val="99"/>
        <w:sz w:val="24"/>
        <w:szCs w:val="24"/>
        <w:lang w:val="en-US" w:eastAsia="en-US" w:bidi="ar-SA"/>
      </w:rPr>
    </w:lvl>
    <w:lvl w:ilvl="1" w:tplc="7D1C07E4">
      <w:numFmt w:val="bullet"/>
      <w:lvlText w:val="•"/>
      <w:lvlJc w:val="left"/>
      <w:pPr>
        <w:ind w:left="2008" w:hanging="360"/>
      </w:pPr>
      <w:rPr>
        <w:rFonts w:hint="default"/>
        <w:lang w:val="en-US" w:eastAsia="en-US" w:bidi="ar-SA"/>
      </w:rPr>
    </w:lvl>
    <w:lvl w:ilvl="2" w:tplc="2238179A">
      <w:numFmt w:val="bullet"/>
      <w:lvlText w:val="•"/>
      <w:lvlJc w:val="left"/>
      <w:pPr>
        <w:ind w:left="2837" w:hanging="360"/>
      </w:pPr>
      <w:rPr>
        <w:rFonts w:hint="default"/>
        <w:lang w:val="en-US" w:eastAsia="en-US" w:bidi="ar-SA"/>
      </w:rPr>
    </w:lvl>
    <w:lvl w:ilvl="3" w:tplc="F22E5CF0">
      <w:numFmt w:val="bullet"/>
      <w:lvlText w:val="•"/>
      <w:lvlJc w:val="left"/>
      <w:pPr>
        <w:ind w:left="3665" w:hanging="360"/>
      </w:pPr>
      <w:rPr>
        <w:rFonts w:hint="default"/>
        <w:lang w:val="en-US" w:eastAsia="en-US" w:bidi="ar-SA"/>
      </w:rPr>
    </w:lvl>
    <w:lvl w:ilvl="4" w:tplc="D31A15D0">
      <w:numFmt w:val="bullet"/>
      <w:lvlText w:val="•"/>
      <w:lvlJc w:val="left"/>
      <w:pPr>
        <w:ind w:left="4494" w:hanging="360"/>
      </w:pPr>
      <w:rPr>
        <w:rFonts w:hint="default"/>
        <w:lang w:val="en-US" w:eastAsia="en-US" w:bidi="ar-SA"/>
      </w:rPr>
    </w:lvl>
    <w:lvl w:ilvl="5" w:tplc="45BEEBE8">
      <w:numFmt w:val="bullet"/>
      <w:lvlText w:val="•"/>
      <w:lvlJc w:val="left"/>
      <w:pPr>
        <w:ind w:left="5323" w:hanging="360"/>
      </w:pPr>
      <w:rPr>
        <w:rFonts w:hint="default"/>
        <w:lang w:val="en-US" w:eastAsia="en-US" w:bidi="ar-SA"/>
      </w:rPr>
    </w:lvl>
    <w:lvl w:ilvl="6" w:tplc="CB1463CA">
      <w:numFmt w:val="bullet"/>
      <w:lvlText w:val="•"/>
      <w:lvlJc w:val="left"/>
      <w:pPr>
        <w:ind w:left="6151" w:hanging="360"/>
      </w:pPr>
      <w:rPr>
        <w:rFonts w:hint="default"/>
        <w:lang w:val="en-US" w:eastAsia="en-US" w:bidi="ar-SA"/>
      </w:rPr>
    </w:lvl>
    <w:lvl w:ilvl="7" w:tplc="A7F012FE">
      <w:numFmt w:val="bullet"/>
      <w:lvlText w:val="•"/>
      <w:lvlJc w:val="left"/>
      <w:pPr>
        <w:ind w:left="6980" w:hanging="360"/>
      </w:pPr>
      <w:rPr>
        <w:rFonts w:hint="default"/>
        <w:lang w:val="en-US" w:eastAsia="en-US" w:bidi="ar-SA"/>
      </w:rPr>
    </w:lvl>
    <w:lvl w:ilvl="8" w:tplc="DC705AFE">
      <w:numFmt w:val="bullet"/>
      <w:lvlText w:val="•"/>
      <w:lvlJc w:val="left"/>
      <w:pPr>
        <w:ind w:left="7809" w:hanging="360"/>
      </w:pPr>
      <w:rPr>
        <w:rFonts w:hint="default"/>
        <w:lang w:val="en-US" w:eastAsia="en-US" w:bidi="ar-SA"/>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CA353C"/>
    <w:multiLevelType w:val="hybridMultilevel"/>
    <w:tmpl w:val="0CEAD4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DC00578"/>
    <w:multiLevelType w:val="hybridMultilevel"/>
    <w:tmpl w:val="FAB222B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27644809">
    <w:abstractNumId w:val="0"/>
  </w:num>
  <w:num w:numId="2" w16cid:durableId="1390495440">
    <w:abstractNumId w:val="9"/>
  </w:num>
  <w:num w:numId="3" w16cid:durableId="470560882">
    <w:abstractNumId w:val="8"/>
  </w:num>
  <w:num w:numId="4" w16cid:durableId="1396273487">
    <w:abstractNumId w:val="5"/>
  </w:num>
  <w:num w:numId="5" w16cid:durableId="1366907519">
    <w:abstractNumId w:val="3"/>
  </w:num>
  <w:num w:numId="6" w16cid:durableId="1421220866">
    <w:abstractNumId w:val="14"/>
  </w:num>
  <w:num w:numId="7" w16cid:durableId="1465391451">
    <w:abstractNumId w:val="17"/>
  </w:num>
  <w:num w:numId="8" w16cid:durableId="1000549776">
    <w:abstractNumId w:val="11"/>
  </w:num>
  <w:num w:numId="9" w16cid:durableId="2070105424">
    <w:abstractNumId w:val="12"/>
  </w:num>
  <w:num w:numId="10" w16cid:durableId="112021941">
    <w:abstractNumId w:val="13"/>
  </w:num>
  <w:num w:numId="11" w16cid:durableId="1795060209">
    <w:abstractNumId w:val="4"/>
  </w:num>
  <w:num w:numId="12" w16cid:durableId="83645859">
    <w:abstractNumId w:val="10"/>
  </w:num>
  <w:num w:numId="13" w16cid:durableId="5905491">
    <w:abstractNumId w:val="1"/>
  </w:num>
  <w:num w:numId="14" w16cid:durableId="1823695116">
    <w:abstractNumId w:val="6"/>
  </w:num>
  <w:num w:numId="15" w16cid:durableId="394275919">
    <w:abstractNumId w:val="15"/>
  </w:num>
  <w:num w:numId="16" w16cid:durableId="1729263636">
    <w:abstractNumId w:val="2"/>
  </w:num>
  <w:num w:numId="17" w16cid:durableId="2129084116">
    <w:abstractNumId w:val="7"/>
  </w:num>
  <w:num w:numId="18" w16cid:durableId="14939126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DEF"/>
    <w:rsid w:val="00034194"/>
    <w:rsid w:val="00083FC0"/>
    <w:rsid w:val="000F361B"/>
    <w:rsid w:val="000F5866"/>
    <w:rsid w:val="00133EA1"/>
    <w:rsid w:val="0016096B"/>
    <w:rsid w:val="001842AB"/>
    <w:rsid w:val="001B4DE5"/>
    <w:rsid w:val="001B51CF"/>
    <w:rsid w:val="0020539A"/>
    <w:rsid w:val="00233330"/>
    <w:rsid w:val="00241662"/>
    <w:rsid w:val="00245EAF"/>
    <w:rsid w:val="00255FFB"/>
    <w:rsid w:val="002950FF"/>
    <w:rsid w:val="00296CD9"/>
    <w:rsid w:val="002B7C9A"/>
    <w:rsid w:val="002C3DD6"/>
    <w:rsid w:val="0032747D"/>
    <w:rsid w:val="003324CB"/>
    <w:rsid w:val="00376057"/>
    <w:rsid w:val="003B756C"/>
    <w:rsid w:val="003C0527"/>
    <w:rsid w:val="003C0FF8"/>
    <w:rsid w:val="00414894"/>
    <w:rsid w:val="004319D7"/>
    <w:rsid w:val="00457042"/>
    <w:rsid w:val="00461835"/>
    <w:rsid w:val="0047062A"/>
    <w:rsid w:val="00494E9A"/>
    <w:rsid w:val="004B3CFB"/>
    <w:rsid w:val="004F4EDF"/>
    <w:rsid w:val="0052297E"/>
    <w:rsid w:val="005248D1"/>
    <w:rsid w:val="0052588D"/>
    <w:rsid w:val="00544780"/>
    <w:rsid w:val="00565902"/>
    <w:rsid w:val="00565BB1"/>
    <w:rsid w:val="00574BCF"/>
    <w:rsid w:val="00585277"/>
    <w:rsid w:val="005908CB"/>
    <w:rsid w:val="005D1652"/>
    <w:rsid w:val="006156AC"/>
    <w:rsid w:val="00627F79"/>
    <w:rsid w:val="00653AEC"/>
    <w:rsid w:val="00655190"/>
    <w:rsid w:val="00662218"/>
    <w:rsid w:val="00685AE0"/>
    <w:rsid w:val="0069092F"/>
    <w:rsid w:val="006D1998"/>
    <w:rsid w:val="00703D77"/>
    <w:rsid w:val="007042CC"/>
    <w:rsid w:val="00711095"/>
    <w:rsid w:val="00723251"/>
    <w:rsid w:val="0072604C"/>
    <w:rsid w:val="007304FE"/>
    <w:rsid w:val="00747426"/>
    <w:rsid w:val="00762BBE"/>
    <w:rsid w:val="00767E3E"/>
    <w:rsid w:val="007967D3"/>
    <w:rsid w:val="008523DB"/>
    <w:rsid w:val="00881886"/>
    <w:rsid w:val="008C15D9"/>
    <w:rsid w:val="008C282E"/>
    <w:rsid w:val="008D0747"/>
    <w:rsid w:val="009112DC"/>
    <w:rsid w:val="00970CDA"/>
    <w:rsid w:val="009A3CDF"/>
    <w:rsid w:val="009A4CD4"/>
    <w:rsid w:val="009E7AF7"/>
    <w:rsid w:val="009F08E8"/>
    <w:rsid w:val="00A67F6B"/>
    <w:rsid w:val="00A76C27"/>
    <w:rsid w:val="00AB16CD"/>
    <w:rsid w:val="00AD064D"/>
    <w:rsid w:val="00B0479E"/>
    <w:rsid w:val="00B35ECC"/>
    <w:rsid w:val="00B61A50"/>
    <w:rsid w:val="00BA2507"/>
    <w:rsid w:val="00BC241D"/>
    <w:rsid w:val="00C107F2"/>
    <w:rsid w:val="00C2143D"/>
    <w:rsid w:val="00C33A04"/>
    <w:rsid w:val="00C912DD"/>
    <w:rsid w:val="00C95B3C"/>
    <w:rsid w:val="00CA6D65"/>
    <w:rsid w:val="00CD7AA5"/>
    <w:rsid w:val="00CE3B9D"/>
    <w:rsid w:val="00D83AD9"/>
    <w:rsid w:val="00DA76AD"/>
    <w:rsid w:val="00DB699C"/>
    <w:rsid w:val="00E07A3D"/>
    <w:rsid w:val="00E242E5"/>
    <w:rsid w:val="00E9179A"/>
    <w:rsid w:val="00EF307D"/>
    <w:rsid w:val="00EF31AD"/>
    <w:rsid w:val="00F05A59"/>
    <w:rsid w:val="00F06D6F"/>
    <w:rsid w:val="00F11CD2"/>
    <w:rsid w:val="00F5082D"/>
    <w:rsid w:val="00F531BD"/>
    <w:rsid w:val="00F5324A"/>
    <w:rsid w:val="00F55629"/>
    <w:rsid w:val="00F57042"/>
    <w:rsid w:val="00F57C68"/>
    <w:rsid w:val="00F8009E"/>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1842AB"/>
    <w:pPr>
      <w:widowControl w:val="0"/>
      <w:autoSpaceDE w:val="0"/>
      <w:autoSpaceDN w:val="0"/>
      <w:spacing w:after="0" w:line="240" w:lineRule="auto"/>
      <w:ind w:left="100"/>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1842AB"/>
    <w:rPr>
      <w:rFonts w:ascii="Arial" w:eastAsia="Arial" w:hAnsi="Arial" w:cs="Arial"/>
      <w:sz w:val="24"/>
      <w:szCs w:val="24"/>
      <w:lang w:val="en-US"/>
    </w:rPr>
  </w:style>
  <w:style w:type="paragraph" w:customStyle="1" w:styleId="TableParagraph">
    <w:name w:val="Table Paragraph"/>
    <w:basedOn w:val="Normal"/>
    <w:uiPriority w:val="1"/>
    <w:qFormat/>
    <w:rsid w:val="001842AB"/>
    <w:pPr>
      <w:widowControl w:val="0"/>
      <w:autoSpaceDE w:val="0"/>
      <w:autoSpaceDN w:val="0"/>
      <w:spacing w:after="0" w:line="240" w:lineRule="auto"/>
      <w:ind w:left="102"/>
    </w:pPr>
    <w:rPr>
      <w:rFonts w:ascii="Arial" w:eastAsia="Arial" w:hAnsi="Arial" w:cs="Arial"/>
      <w:lang w:val="en-US"/>
    </w:rPr>
  </w:style>
  <w:style w:type="paragraph" w:styleId="NoSpacing">
    <w:name w:val="No Spacing"/>
    <w:uiPriority w:val="1"/>
    <w:qFormat/>
    <w:rsid w:val="003C052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c9f693f-82c8-4b00-9fb0-27f117a67059">
      <Terms xmlns="http://schemas.microsoft.com/office/infopath/2007/PartnerControls"/>
    </lcf76f155ced4ddcb4097134ff3c332f>
    <TaxCatchAll xmlns="f603931f-374d-4029-ad28-b5a4dbb2b716"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E106D7E8E867645AD5CBA4566B63E98" ma:contentTypeVersion="18" ma:contentTypeDescription="Create a new document." ma:contentTypeScope="" ma:versionID="a0873956b205afbec1066f3589151233">
  <xsd:schema xmlns:xsd="http://www.w3.org/2001/XMLSchema" xmlns:xs="http://www.w3.org/2001/XMLSchema" xmlns:p="http://schemas.microsoft.com/office/2006/metadata/properties" xmlns:ns2="cc9f693f-82c8-4b00-9fb0-27f117a67059" xmlns:ns3="f603931f-374d-4029-ad28-b5a4dbb2b716" targetNamespace="http://schemas.microsoft.com/office/2006/metadata/properties" ma:root="true" ma:fieldsID="1528d530b78968a42a92c47967847aaa" ns2:_="" ns3:_="">
    <xsd:import namespace="cc9f693f-82c8-4b00-9fb0-27f117a67059"/>
    <xsd:import namespace="f603931f-374d-4029-ad28-b5a4dbb2b7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9f693f-82c8-4b00-9fb0-27f117a670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603931f-374d-4029-ad28-b5a4dbb2b71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02ec2e3-b07f-4e31-9e3a-3936044e28b1}" ma:internalName="TaxCatchAll" ma:showField="CatchAllData" ma:web="f603931f-374d-4029-ad28-b5a4dbb2b7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B34B7A-1658-47D7-BD39-5EF721E266E7}">
  <ds:schemaRefs>
    <ds:schemaRef ds:uri="cc9f693f-82c8-4b00-9fb0-27f117a67059"/>
    <ds:schemaRef ds:uri="http://purl.org/dc/dcmitype/"/>
    <ds:schemaRef ds:uri="http://purl.org/dc/terms/"/>
    <ds:schemaRef ds:uri="http://schemas.openxmlformats.org/package/2006/metadata/core-properties"/>
    <ds:schemaRef ds:uri="f603931f-374d-4029-ad28-b5a4dbb2b716"/>
    <ds:schemaRef ds:uri="http://schemas.microsoft.com/office/2006/documentManagement/types"/>
    <ds:schemaRef ds:uri="http://www.w3.org/XML/1998/namespace"/>
    <ds:schemaRef ds:uri="http://purl.org/dc/elements/1.1/"/>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A979C0A-8B5E-4FE1-8422-4AAFA06042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9f693f-82c8-4b00-9fb0-27f117a67059"/>
    <ds:schemaRef ds:uri="f603931f-374d-4029-ad28-b5a4dbb2b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5D0E9E-35C9-4446-AF17-D1F03A92F1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7</Pages>
  <Words>2121</Words>
  <Characters>12094</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34</cp:revision>
  <dcterms:created xsi:type="dcterms:W3CDTF">2025-05-06T11:54:00Z</dcterms:created>
  <dcterms:modified xsi:type="dcterms:W3CDTF">2025-05-14T11:01:00Z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0x010100EE106D7E8E867645AD5CBA4566B63E98</vt:lpwstr>
  </property>
  <property fmtid="{D5CDD505-2E9C-101B-9397-08002B2CF9AE}" pid="3" name="MediaServiceImageTags">
    <vt:lpwstr/>
  </property>
</Properties>
</file>