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00083FC0" w:rsidRPr="000F741C" w14:paraId="6D2903E2" w14:textId="77777777" w:rsidTr="00AA6ACB">
        <w:tc>
          <w:tcPr>
            <w:tcW w:w="2547" w:type="dxa"/>
          </w:tcPr>
          <w:p w14:paraId="6D2903DE" w14:textId="77777777" w:rsidR="00F5082D" w:rsidRPr="000F741C" w:rsidRDefault="00F5082D" w:rsidP="00FA0CA9">
            <w:pPr>
              <w:rPr>
                <w:rFonts w:ascii="Verdana" w:hAnsi="Verdana" w:cs="Arial"/>
                <w:b/>
                <w:sz w:val="24"/>
                <w:szCs w:val="24"/>
              </w:rPr>
            </w:pPr>
            <w:r w:rsidRPr="000F741C">
              <w:rPr>
                <w:rFonts w:ascii="Verdana" w:hAnsi="Verdana" w:cs="Arial"/>
                <w:b/>
                <w:sz w:val="24"/>
                <w:szCs w:val="24"/>
              </w:rPr>
              <w:t>Meeting Date</w:t>
            </w:r>
          </w:p>
        </w:tc>
        <w:tc>
          <w:tcPr>
            <w:tcW w:w="3402" w:type="dxa"/>
            <w:gridSpan w:val="2"/>
          </w:tcPr>
          <w:p w14:paraId="6D2903DF" w14:textId="15213C1E" w:rsidR="00F5082D" w:rsidRPr="000F741C" w:rsidRDefault="003E0FA1" w:rsidP="00FA0CA9">
            <w:pPr>
              <w:rPr>
                <w:rFonts w:ascii="Verdana" w:hAnsi="Verdana" w:cs="Arial"/>
                <w:b/>
                <w:sz w:val="24"/>
                <w:szCs w:val="24"/>
              </w:rPr>
            </w:pPr>
            <w:r w:rsidRPr="000F741C">
              <w:rPr>
                <w:rFonts w:ascii="Verdana" w:hAnsi="Verdana" w:cs="Arial"/>
                <w:b/>
                <w:sz w:val="24"/>
                <w:szCs w:val="24"/>
              </w:rPr>
              <w:t>22 May 2025</w:t>
            </w:r>
          </w:p>
        </w:tc>
        <w:tc>
          <w:tcPr>
            <w:tcW w:w="2226" w:type="dxa"/>
            <w:gridSpan w:val="2"/>
          </w:tcPr>
          <w:p w14:paraId="6D2903E0" w14:textId="77777777" w:rsidR="00F5082D" w:rsidRPr="000F741C" w:rsidRDefault="00F5082D" w:rsidP="00FA0CA9">
            <w:pPr>
              <w:rPr>
                <w:rFonts w:ascii="Verdana" w:hAnsi="Verdana" w:cs="Arial"/>
                <w:b/>
                <w:sz w:val="24"/>
                <w:szCs w:val="24"/>
              </w:rPr>
            </w:pPr>
            <w:r w:rsidRPr="000F741C">
              <w:rPr>
                <w:rFonts w:ascii="Verdana" w:hAnsi="Verdana" w:cs="Arial"/>
                <w:b/>
                <w:sz w:val="24"/>
                <w:szCs w:val="24"/>
              </w:rPr>
              <w:t>Agenda Item</w:t>
            </w:r>
          </w:p>
        </w:tc>
        <w:tc>
          <w:tcPr>
            <w:tcW w:w="841" w:type="dxa"/>
          </w:tcPr>
          <w:p w14:paraId="6D2903E1" w14:textId="13ABB93D" w:rsidR="00F5082D" w:rsidRPr="000F741C" w:rsidRDefault="003E0FA1" w:rsidP="00FA0CA9">
            <w:pPr>
              <w:rPr>
                <w:rFonts w:ascii="Verdana" w:hAnsi="Verdana" w:cs="Arial"/>
                <w:b/>
                <w:sz w:val="24"/>
                <w:szCs w:val="24"/>
              </w:rPr>
            </w:pPr>
            <w:r w:rsidRPr="000F741C">
              <w:rPr>
                <w:rFonts w:ascii="Verdana" w:hAnsi="Verdana" w:cs="Arial"/>
                <w:b/>
                <w:sz w:val="24"/>
                <w:szCs w:val="24"/>
              </w:rPr>
              <w:t>5.1</w:t>
            </w:r>
          </w:p>
        </w:tc>
      </w:tr>
      <w:tr w:rsidR="00B0479E" w:rsidRPr="000F741C" w14:paraId="1EEB45B2" w14:textId="77777777" w:rsidTr="00B0564E">
        <w:tc>
          <w:tcPr>
            <w:tcW w:w="2547" w:type="dxa"/>
            <w:shd w:val="clear" w:color="auto" w:fill="auto"/>
          </w:tcPr>
          <w:p w14:paraId="4A48663E" w14:textId="6879CA0B" w:rsidR="00B0479E" w:rsidRPr="000F741C" w:rsidRDefault="00B0479E" w:rsidP="00FA0CA9">
            <w:pPr>
              <w:rPr>
                <w:rFonts w:ascii="Verdana" w:hAnsi="Verdana" w:cs="Arial"/>
                <w:b/>
                <w:sz w:val="24"/>
                <w:szCs w:val="24"/>
              </w:rPr>
            </w:pPr>
            <w:r w:rsidRPr="000F741C">
              <w:rPr>
                <w:rFonts w:ascii="Verdana" w:hAnsi="Verdana" w:cs="Arial"/>
                <w:b/>
                <w:sz w:val="24"/>
                <w:szCs w:val="24"/>
              </w:rPr>
              <w:t xml:space="preserve">Name of Meeting </w:t>
            </w:r>
          </w:p>
        </w:tc>
        <w:tc>
          <w:tcPr>
            <w:tcW w:w="6469" w:type="dxa"/>
            <w:gridSpan w:val="5"/>
          </w:tcPr>
          <w:p w14:paraId="5687483E" w14:textId="14A4F8BD" w:rsidR="00B0479E" w:rsidRPr="000F741C" w:rsidRDefault="00AA6ACB" w:rsidP="00FA0CA9">
            <w:pPr>
              <w:rPr>
                <w:rFonts w:ascii="Verdana" w:hAnsi="Verdana" w:cs="Arial"/>
                <w:b/>
                <w:sz w:val="24"/>
                <w:szCs w:val="24"/>
                <w:highlight w:val="yellow"/>
              </w:rPr>
            </w:pPr>
            <w:r w:rsidRPr="000F741C">
              <w:rPr>
                <w:rFonts w:ascii="Verdana" w:hAnsi="Verdana" w:cs="Arial"/>
                <w:b/>
                <w:sz w:val="24"/>
                <w:szCs w:val="24"/>
              </w:rPr>
              <w:t>Audit Committee</w:t>
            </w:r>
          </w:p>
        </w:tc>
      </w:tr>
      <w:tr w:rsidR="00083FC0" w:rsidRPr="000F741C" w14:paraId="6D2903E5" w14:textId="77777777" w:rsidTr="00DA76AD">
        <w:tc>
          <w:tcPr>
            <w:tcW w:w="2547" w:type="dxa"/>
          </w:tcPr>
          <w:p w14:paraId="6D2903E3" w14:textId="77777777" w:rsidR="00034194" w:rsidRPr="000F741C" w:rsidRDefault="00034194" w:rsidP="00FA0CA9">
            <w:pPr>
              <w:rPr>
                <w:rFonts w:ascii="Verdana" w:hAnsi="Verdana" w:cs="Arial"/>
                <w:b/>
                <w:sz w:val="24"/>
                <w:szCs w:val="24"/>
              </w:rPr>
            </w:pPr>
            <w:r w:rsidRPr="000F741C">
              <w:rPr>
                <w:rFonts w:ascii="Verdana" w:hAnsi="Verdana" w:cs="Arial"/>
                <w:b/>
                <w:sz w:val="24"/>
                <w:szCs w:val="24"/>
              </w:rPr>
              <w:t>Report Title</w:t>
            </w:r>
          </w:p>
        </w:tc>
        <w:tc>
          <w:tcPr>
            <w:tcW w:w="6469" w:type="dxa"/>
            <w:gridSpan w:val="5"/>
          </w:tcPr>
          <w:p w14:paraId="6D2903E4" w14:textId="17E72A21" w:rsidR="00034194" w:rsidRPr="000F741C" w:rsidRDefault="00AA6ACB" w:rsidP="00FA0CA9">
            <w:pPr>
              <w:rPr>
                <w:rFonts w:ascii="Verdana" w:hAnsi="Verdana" w:cs="Arial"/>
                <w:b/>
                <w:sz w:val="24"/>
                <w:szCs w:val="24"/>
              </w:rPr>
            </w:pPr>
            <w:r w:rsidRPr="000F741C">
              <w:rPr>
                <w:rFonts w:ascii="Verdana" w:hAnsi="Verdana" w:cs="Arial"/>
                <w:b/>
                <w:sz w:val="24"/>
                <w:szCs w:val="24"/>
              </w:rPr>
              <w:t>Counter Fraud Update Report</w:t>
            </w:r>
          </w:p>
        </w:tc>
      </w:tr>
      <w:tr w:rsidR="00083FC0" w:rsidRPr="000F741C" w14:paraId="6D2903E8" w14:textId="77777777" w:rsidTr="00DA76AD">
        <w:tc>
          <w:tcPr>
            <w:tcW w:w="2547" w:type="dxa"/>
          </w:tcPr>
          <w:p w14:paraId="6D2903E6" w14:textId="77777777" w:rsidR="00034194" w:rsidRPr="000F741C" w:rsidRDefault="00034194" w:rsidP="00FA0CA9">
            <w:pPr>
              <w:rPr>
                <w:rFonts w:ascii="Verdana" w:hAnsi="Verdana" w:cs="Arial"/>
                <w:b/>
                <w:sz w:val="24"/>
                <w:szCs w:val="24"/>
              </w:rPr>
            </w:pPr>
            <w:r w:rsidRPr="000F741C">
              <w:rPr>
                <w:rFonts w:ascii="Verdana" w:hAnsi="Verdana" w:cs="Arial"/>
                <w:b/>
                <w:sz w:val="24"/>
                <w:szCs w:val="24"/>
              </w:rPr>
              <w:t>Report Author</w:t>
            </w:r>
          </w:p>
        </w:tc>
        <w:tc>
          <w:tcPr>
            <w:tcW w:w="6469" w:type="dxa"/>
            <w:gridSpan w:val="5"/>
          </w:tcPr>
          <w:p w14:paraId="6D2903E7" w14:textId="643AD838" w:rsidR="00034194" w:rsidRPr="000F741C" w:rsidRDefault="00AA6ACB" w:rsidP="00FA0CA9">
            <w:pPr>
              <w:rPr>
                <w:rFonts w:ascii="Verdana" w:hAnsi="Verdana" w:cs="Arial"/>
                <w:sz w:val="24"/>
                <w:szCs w:val="24"/>
              </w:rPr>
            </w:pPr>
            <w:r w:rsidRPr="000F741C">
              <w:rPr>
                <w:rFonts w:ascii="Verdana" w:hAnsi="Verdana" w:cs="Arial"/>
                <w:sz w:val="24"/>
                <w:szCs w:val="24"/>
              </w:rPr>
              <w:t>Matthew Evans – Head of Counter Fraud Services</w:t>
            </w:r>
          </w:p>
        </w:tc>
      </w:tr>
      <w:tr w:rsidR="00762BBE" w:rsidRPr="000F741C" w14:paraId="6D2903EB" w14:textId="77777777" w:rsidTr="00DA76AD">
        <w:tc>
          <w:tcPr>
            <w:tcW w:w="2547" w:type="dxa"/>
          </w:tcPr>
          <w:p w14:paraId="6D2903E9" w14:textId="77777777" w:rsidR="00762BBE" w:rsidRPr="000F741C" w:rsidRDefault="00762BBE" w:rsidP="00762BBE">
            <w:pPr>
              <w:rPr>
                <w:rFonts w:ascii="Verdana" w:hAnsi="Verdana" w:cs="Arial"/>
                <w:b/>
                <w:sz w:val="24"/>
                <w:szCs w:val="24"/>
              </w:rPr>
            </w:pPr>
            <w:r w:rsidRPr="000F741C">
              <w:rPr>
                <w:rFonts w:ascii="Verdana" w:hAnsi="Verdana" w:cs="Arial"/>
                <w:b/>
                <w:sz w:val="24"/>
                <w:szCs w:val="24"/>
              </w:rPr>
              <w:t>Report Sponsor</w:t>
            </w:r>
          </w:p>
        </w:tc>
        <w:tc>
          <w:tcPr>
            <w:tcW w:w="6469" w:type="dxa"/>
            <w:gridSpan w:val="5"/>
          </w:tcPr>
          <w:p w14:paraId="6D2903EA" w14:textId="360D1F6F" w:rsidR="00762BBE" w:rsidRPr="000F741C" w:rsidRDefault="00AA6ACB" w:rsidP="00762BBE">
            <w:pPr>
              <w:rPr>
                <w:rFonts w:ascii="Verdana" w:hAnsi="Verdana" w:cs="Arial"/>
                <w:sz w:val="24"/>
                <w:szCs w:val="24"/>
              </w:rPr>
            </w:pPr>
            <w:r w:rsidRPr="000F741C">
              <w:rPr>
                <w:rFonts w:ascii="Verdana" w:hAnsi="Verdana" w:cs="Arial"/>
                <w:sz w:val="24"/>
                <w:szCs w:val="24"/>
              </w:rPr>
              <w:t>Darren Griffiths – Director of Finance and Performance</w:t>
            </w:r>
          </w:p>
        </w:tc>
      </w:tr>
      <w:tr w:rsidR="00762BBE" w:rsidRPr="000F741C" w14:paraId="6D2903EE" w14:textId="77777777" w:rsidTr="00DA76AD">
        <w:tc>
          <w:tcPr>
            <w:tcW w:w="2547" w:type="dxa"/>
          </w:tcPr>
          <w:p w14:paraId="6D2903EC" w14:textId="77777777" w:rsidR="00762BBE" w:rsidRPr="000F741C" w:rsidRDefault="00762BBE" w:rsidP="00762BBE">
            <w:pPr>
              <w:rPr>
                <w:rFonts w:ascii="Verdana" w:hAnsi="Verdana" w:cs="Arial"/>
                <w:b/>
                <w:sz w:val="24"/>
                <w:szCs w:val="24"/>
              </w:rPr>
            </w:pPr>
            <w:r w:rsidRPr="000F741C">
              <w:rPr>
                <w:rFonts w:ascii="Verdana" w:hAnsi="Verdana" w:cs="Arial"/>
                <w:b/>
                <w:sz w:val="24"/>
                <w:szCs w:val="24"/>
              </w:rPr>
              <w:t>Presented by</w:t>
            </w:r>
          </w:p>
        </w:tc>
        <w:tc>
          <w:tcPr>
            <w:tcW w:w="6469" w:type="dxa"/>
            <w:gridSpan w:val="5"/>
          </w:tcPr>
          <w:p w14:paraId="6D2903ED" w14:textId="4043F213" w:rsidR="00762BBE" w:rsidRPr="000F741C" w:rsidRDefault="00AA6ACB" w:rsidP="00762BBE">
            <w:pPr>
              <w:rPr>
                <w:rFonts w:ascii="Verdana" w:hAnsi="Verdana" w:cs="Arial"/>
                <w:sz w:val="24"/>
                <w:szCs w:val="24"/>
              </w:rPr>
            </w:pPr>
            <w:r w:rsidRPr="000F741C">
              <w:rPr>
                <w:rFonts w:ascii="Verdana" w:hAnsi="Verdana" w:cs="Arial"/>
                <w:sz w:val="24"/>
                <w:szCs w:val="24"/>
              </w:rPr>
              <w:t>Matthew Evans – Head of Counter Fraud Services</w:t>
            </w:r>
          </w:p>
        </w:tc>
      </w:tr>
      <w:tr w:rsidR="00653AEC" w:rsidRPr="000F741C" w14:paraId="6D2903F1" w14:textId="77777777" w:rsidTr="00DA76AD">
        <w:tc>
          <w:tcPr>
            <w:tcW w:w="2547" w:type="dxa"/>
          </w:tcPr>
          <w:p w14:paraId="6D2903EF" w14:textId="77777777" w:rsidR="00653AEC" w:rsidRPr="000F741C" w:rsidRDefault="00653AEC" w:rsidP="00653AEC">
            <w:pPr>
              <w:rPr>
                <w:rFonts w:ascii="Verdana" w:hAnsi="Verdana" w:cs="Arial"/>
                <w:b/>
                <w:sz w:val="24"/>
                <w:szCs w:val="24"/>
              </w:rPr>
            </w:pPr>
            <w:r w:rsidRPr="000F741C">
              <w:rPr>
                <w:rFonts w:ascii="Verdana" w:hAnsi="Verdana" w:cs="Arial"/>
                <w:b/>
                <w:sz w:val="24"/>
                <w:szCs w:val="24"/>
              </w:rPr>
              <w:t xml:space="preserve">Freedom of Information </w:t>
            </w:r>
          </w:p>
        </w:tc>
        <w:tc>
          <w:tcPr>
            <w:tcW w:w="6469" w:type="dxa"/>
            <w:gridSpan w:val="5"/>
          </w:tcPr>
          <w:p w14:paraId="6D2903F0" w14:textId="7994D7FF" w:rsidR="00653AEC" w:rsidRPr="000F741C" w:rsidRDefault="00AA6ACB" w:rsidP="00653AEC">
            <w:pPr>
              <w:rPr>
                <w:rFonts w:ascii="Verdana" w:hAnsi="Verdana" w:cs="Arial"/>
                <w:sz w:val="24"/>
                <w:szCs w:val="24"/>
              </w:rPr>
            </w:pPr>
            <w:r w:rsidRPr="000F741C">
              <w:rPr>
                <w:rFonts w:ascii="Verdana" w:hAnsi="Verdana" w:cs="Arial"/>
                <w:color w:val="000000" w:themeColor="text1"/>
                <w:sz w:val="24"/>
                <w:szCs w:val="24"/>
              </w:rPr>
              <w:t>Open</w:t>
            </w:r>
          </w:p>
        </w:tc>
      </w:tr>
      <w:tr w:rsidR="00653AEC" w:rsidRPr="000F741C" w14:paraId="6D2903F8" w14:textId="77777777" w:rsidTr="00DA76AD">
        <w:tc>
          <w:tcPr>
            <w:tcW w:w="2547" w:type="dxa"/>
          </w:tcPr>
          <w:p w14:paraId="6D2903F2" w14:textId="77777777" w:rsidR="00653AEC" w:rsidRPr="000F741C" w:rsidRDefault="00653AEC" w:rsidP="00653AEC">
            <w:pPr>
              <w:rPr>
                <w:rFonts w:ascii="Verdana" w:hAnsi="Verdana" w:cs="Arial"/>
                <w:b/>
                <w:sz w:val="24"/>
                <w:szCs w:val="24"/>
              </w:rPr>
            </w:pPr>
            <w:r w:rsidRPr="000F741C">
              <w:rPr>
                <w:rFonts w:ascii="Verdana" w:hAnsi="Verdana" w:cs="Arial"/>
                <w:b/>
                <w:sz w:val="24"/>
                <w:szCs w:val="24"/>
              </w:rPr>
              <w:t>Purpose of the Report</w:t>
            </w:r>
          </w:p>
        </w:tc>
        <w:tc>
          <w:tcPr>
            <w:tcW w:w="6469" w:type="dxa"/>
            <w:gridSpan w:val="5"/>
          </w:tcPr>
          <w:p w14:paraId="6416E9D8" w14:textId="77777777" w:rsidR="00AA6ACB" w:rsidRPr="000F741C" w:rsidRDefault="00AA6ACB" w:rsidP="008C0390">
            <w:pPr>
              <w:ind w:right="96"/>
              <w:jc w:val="both"/>
              <w:rPr>
                <w:rFonts w:ascii="Verdana" w:hAnsi="Verdana" w:cs="Arial"/>
                <w:sz w:val="24"/>
                <w:szCs w:val="24"/>
              </w:rPr>
            </w:pPr>
            <w:r w:rsidRPr="000F741C">
              <w:rPr>
                <w:rFonts w:ascii="Verdana" w:hAnsi="Verdana" w:cs="Arial"/>
                <w:sz w:val="24"/>
                <w:szCs w:val="24"/>
              </w:rPr>
              <w:t xml:space="preserve">The purpose of this report is to provide update to the Audit Committee on progress of counter fraud work against the Counter Fraud Work Plan. </w:t>
            </w:r>
          </w:p>
          <w:p w14:paraId="5E15E027" w14:textId="77777777" w:rsidR="00AA6ACB" w:rsidRPr="000F741C" w:rsidRDefault="00AA6ACB" w:rsidP="008C0390">
            <w:pPr>
              <w:ind w:right="96"/>
              <w:jc w:val="both"/>
              <w:rPr>
                <w:rFonts w:ascii="Verdana" w:hAnsi="Verdana" w:cs="Arial"/>
                <w:sz w:val="24"/>
                <w:szCs w:val="24"/>
              </w:rPr>
            </w:pPr>
          </w:p>
          <w:p w14:paraId="08452C76" w14:textId="77777777" w:rsidR="00AA6ACB" w:rsidRPr="000F741C" w:rsidRDefault="00AA6ACB" w:rsidP="008C0390">
            <w:pPr>
              <w:ind w:right="96"/>
              <w:jc w:val="both"/>
              <w:rPr>
                <w:rFonts w:ascii="Verdana" w:hAnsi="Verdana" w:cs="Arial"/>
                <w:sz w:val="24"/>
                <w:szCs w:val="24"/>
              </w:rPr>
            </w:pPr>
            <w:r w:rsidRPr="000F741C">
              <w:rPr>
                <w:rFonts w:ascii="Verdana" w:hAnsi="Verdana" w:cs="Arial"/>
                <w:sz w:val="24"/>
                <w:szCs w:val="24"/>
              </w:rPr>
              <w:t xml:space="preserve">The Counter Fraud Annual Report 2024/25 is appended to this report. The Annual Report incorporates the Health Board’s self-assessed return to NHS Counter Fraud Authority against the NHS Counter Fraud Standards. </w:t>
            </w:r>
          </w:p>
          <w:p w14:paraId="60C75ABF" w14:textId="77777777" w:rsidR="00AA6ACB" w:rsidRPr="000F741C" w:rsidRDefault="00AA6ACB" w:rsidP="008C0390">
            <w:pPr>
              <w:ind w:right="96"/>
              <w:jc w:val="both"/>
              <w:rPr>
                <w:rFonts w:ascii="Verdana" w:hAnsi="Verdana" w:cs="Arial"/>
                <w:sz w:val="24"/>
                <w:szCs w:val="24"/>
              </w:rPr>
            </w:pPr>
          </w:p>
          <w:p w14:paraId="5AF12DD9" w14:textId="77777777" w:rsidR="00AA6ACB" w:rsidRPr="000F741C" w:rsidRDefault="00AA6ACB" w:rsidP="008C0390">
            <w:pPr>
              <w:ind w:right="96"/>
              <w:jc w:val="both"/>
              <w:rPr>
                <w:rFonts w:ascii="Verdana" w:hAnsi="Verdana" w:cs="Arial"/>
                <w:color w:val="FF0000"/>
                <w:sz w:val="24"/>
                <w:szCs w:val="24"/>
              </w:rPr>
            </w:pPr>
            <w:r w:rsidRPr="000F741C">
              <w:rPr>
                <w:rFonts w:ascii="Verdana" w:hAnsi="Verdana" w:cs="Arial"/>
                <w:sz w:val="24"/>
                <w:szCs w:val="24"/>
              </w:rPr>
              <w:t xml:space="preserve">The Counter Fraud Work Plan 2025/26 is also appended for approval. </w:t>
            </w:r>
          </w:p>
          <w:p w14:paraId="6D2903F7" w14:textId="77777777" w:rsidR="00653AEC" w:rsidRPr="000F741C" w:rsidRDefault="00653AEC" w:rsidP="00653AEC">
            <w:pPr>
              <w:rPr>
                <w:rFonts w:ascii="Verdana" w:hAnsi="Verdana" w:cs="Arial"/>
                <w:sz w:val="24"/>
                <w:szCs w:val="24"/>
              </w:rPr>
            </w:pPr>
          </w:p>
        </w:tc>
      </w:tr>
      <w:tr w:rsidR="00653AEC" w:rsidRPr="000F741C" w14:paraId="6D290402" w14:textId="77777777" w:rsidTr="00DA76AD">
        <w:tc>
          <w:tcPr>
            <w:tcW w:w="2547" w:type="dxa"/>
          </w:tcPr>
          <w:p w14:paraId="6D2903F9" w14:textId="77777777" w:rsidR="00653AEC" w:rsidRPr="000F741C" w:rsidRDefault="00653AEC" w:rsidP="00653AEC">
            <w:pPr>
              <w:rPr>
                <w:rFonts w:ascii="Verdana" w:hAnsi="Verdana" w:cs="Arial"/>
                <w:b/>
                <w:sz w:val="24"/>
                <w:szCs w:val="24"/>
              </w:rPr>
            </w:pPr>
            <w:r w:rsidRPr="000F741C">
              <w:rPr>
                <w:rFonts w:ascii="Verdana" w:hAnsi="Verdana" w:cs="Arial"/>
                <w:b/>
                <w:sz w:val="24"/>
                <w:szCs w:val="24"/>
              </w:rPr>
              <w:t>Key Issues</w:t>
            </w:r>
          </w:p>
          <w:p w14:paraId="6D2903FA" w14:textId="77777777" w:rsidR="00653AEC" w:rsidRPr="000F741C" w:rsidRDefault="00653AEC" w:rsidP="00653AEC">
            <w:pPr>
              <w:rPr>
                <w:rFonts w:ascii="Verdana" w:hAnsi="Verdana" w:cs="Arial"/>
                <w:b/>
                <w:sz w:val="24"/>
                <w:szCs w:val="24"/>
              </w:rPr>
            </w:pPr>
          </w:p>
          <w:p w14:paraId="6D2903FB" w14:textId="77777777" w:rsidR="00653AEC" w:rsidRPr="000F741C" w:rsidRDefault="00653AEC" w:rsidP="00653AEC">
            <w:pPr>
              <w:rPr>
                <w:rFonts w:ascii="Verdana" w:hAnsi="Verdana" w:cs="Arial"/>
                <w:b/>
                <w:sz w:val="24"/>
                <w:szCs w:val="24"/>
              </w:rPr>
            </w:pPr>
          </w:p>
          <w:p w14:paraId="6D2903FC" w14:textId="77777777" w:rsidR="00653AEC" w:rsidRPr="000F741C" w:rsidRDefault="00653AEC" w:rsidP="00653AEC">
            <w:pPr>
              <w:rPr>
                <w:rFonts w:ascii="Verdana" w:hAnsi="Verdana" w:cs="Arial"/>
                <w:b/>
                <w:sz w:val="24"/>
                <w:szCs w:val="24"/>
              </w:rPr>
            </w:pPr>
          </w:p>
        </w:tc>
        <w:tc>
          <w:tcPr>
            <w:tcW w:w="6469" w:type="dxa"/>
            <w:gridSpan w:val="5"/>
          </w:tcPr>
          <w:p w14:paraId="6D290400" w14:textId="0495DFAE" w:rsidR="00653AEC" w:rsidRPr="000F741C" w:rsidRDefault="00AA6ACB" w:rsidP="008C0390">
            <w:pPr>
              <w:ind w:right="96"/>
              <w:jc w:val="both"/>
              <w:rPr>
                <w:rFonts w:ascii="Verdana" w:hAnsi="Verdana" w:cs="Arial"/>
                <w:sz w:val="24"/>
                <w:szCs w:val="24"/>
              </w:rPr>
            </w:pPr>
            <w:r w:rsidRPr="000F741C">
              <w:rPr>
                <w:rFonts w:ascii="Verdana" w:hAnsi="Verdana" w:cs="Arial"/>
                <w:sz w:val="24"/>
                <w:szCs w:val="24"/>
              </w:rPr>
              <w:t xml:space="preserve">The documents submitted are produced in line with the requirements of NHS Counter Fraud Standards and Welsh Government Directions to NHS Bodies on Counter Fraud Measures. </w:t>
            </w:r>
          </w:p>
          <w:p w14:paraId="5B744526" w14:textId="77777777" w:rsidR="00653AEC" w:rsidRPr="000F741C" w:rsidRDefault="00653AEC" w:rsidP="00653AEC">
            <w:pPr>
              <w:rPr>
                <w:rFonts w:ascii="Verdana" w:hAnsi="Verdana" w:cs="Arial"/>
                <w:sz w:val="24"/>
                <w:szCs w:val="24"/>
              </w:rPr>
            </w:pPr>
          </w:p>
          <w:p w14:paraId="548AF769" w14:textId="5AF3640D" w:rsidR="008C0390" w:rsidRPr="000F741C" w:rsidRDefault="008C0390" w:rsidP="008C0390">
            <w:pPr>
              <w:jc w:val="both"/>
              <w:rPr>
                <w:rFonts w:ascii="Verdana" w:hAnsi="Verdana" w:cs="Arial"/>
                <w:sz w:val="24"/>
                <w:szCs w:val="24"/>
              </w:rPr>
            </w:pPr>
            <w:r w:rsidRPr="000F741C">
              <w:rPr>
                <w:rFonts w:ascii="Verdana" w:hAnsi="Verdana" w:cs="Arial"/>
                <w:sz w:val="24"/>
                <w:szCs w:val="24"/>
              </w:rPr>
              <w:t>These are routine Annual reports submitted to the Audit Committee for discussion and approval.</w:t>
            </w:r>
          </w:p>
          <w:p w14:paraId="6D290401" w14:textId="77777777" w:rsidR="008C0390" w:rsidRPr="000F741C" w:rsidRDefault="008C0390" w:rsidP="00653AEC">
            <w:pPr>
              <w:rPr>
                <w:rFonts w:ascii="Verdana" w:hAnsi="Verdana" w:cs="Arial"/>
                <w:sz w:val="24"/>
                <w:szCs w:val="24"/>
              </w:rPr>
            </w:pPr>
          </w:p>
        </w:tc>
      </w:tr>
      <w:tr w:rsidR="00762BBE" w:rsidRPr="000F741C" w14:paraId="6D290409" w14:textId="77777777" w:rsidTr="00AA6ACB">
        <w:trPr>
          <w:trHeight w:val="97"/>
        </w:trPr>
        <w:tc>
          <w:tcPr>
            <w:tcW w:w="2547" w:type="dxa"/>
            <w:vMerge w:val="restart"/>
          </w:tcPr>
          <w:p w14:paraId="6D290403" w14:textId="77777777" w:rsidR="00762BBE" w:rsidRPr="000F741C" w:rsidRDefault="00762BBE" w:rsidP="00762BBE">
            <w:pPr>
              <w:rPr>
                <w:rFonts w:ascii="Verdana" w:hAnsi="Verdana" w:cs="Arial"/>
                <w:b/>
                <w:sz w:val="24"/>
                <w:szCs w:val="24"/>
              </w:rPr>
            </w:pPr>
            <w:r w:rsidRPr="000F741C">
              <w:rPr>
                <w:rFonts w:ascii="Verdana" w:hAnsi="Verdana" w:cs="Arial"/>
                <w:b/>
                <w:sz w:val="24"/>
                <w:szCs w:val="24"/>
              </w:rPr>
              <w:t xml:space="preserve">Specific Action Required </w:t>
            </w:r>
          </w:p>
          <w:p w14:paraId="6D290404" w14:textId="77777777" w:rsidR="00762BBE" w:rsidRPr="000F741C" w:rsidRDefault="00762BBE" w:rsidP="00762BBE">
            <w:pPr>
              <w:rPr>
                <w:rFonts w:ascii="Verdana" w:hAnsi="Verdana" w:cs="Arial"/>
                <w:b/>
                <w:i/>
                <w:sz w:val="24"/>
                <w:szCs w:val="24"/>
              </w:rPr>
            </w:pPr>
            <w:r w:rsidRPr="000F741C">
              <w:rPr>
                <w:rFonts w:ascii="Verdana" w:hAnsi="Verdana" w:cs="Arial"/>
                <w:b/>
                <w:i/>
                <w:sz w:val="24"/>
                <w:szCs w:val="24"/>
              </w:rPr>
              <w:t>(please choose one only)</w:t>
            </w:r>
          </w:p>
        </w:tc>
        <w:tc>
          <w:tcPr>
            <w:tcW w:w="1843" w:type="dxa"/>
            <w:shd w:val="clear" w:color="auto" w:fill="D5DCE4" w:themeFill="text2" w:themeFillTint="33"/>
          </w:tcPr>
          <w:p w14:paraId="6D290405" w14:textId="77777777" w:rsidR="00762BBE" w:rsidRPr="000F741C" w:rsidRDefault="00762BBE" w:rsidP="00762BBE">
            <w:pPr>
              <w:rPr>
                <w:rFonts w:ascii="Verdana" w:hAnsi="Verdana" w:cs="Arial"/>
                <w:b/>
                <w:sz w:val="24"/>
                <w:szCs w:val="24"/>
              </w:rPr>
            </w:pPr>
            <w:r w:rsidRPr="000F741C">
              <w:rPr>
                <w:rFonts w:ascii="Verdana" w:hAnsi="Verdana" w:cs="Arial"/>
                <w:b/>
                <w:sz w:val="24"/>
                <w:szCs w:val="24"/>
              </w:rPr>
              <w:t>Information</w:t>
            </w:r>
          </w:p>
        </w:tc>
        <w:tc>
          <w:tcPr>
            <w:tcW w:w="1559" w:type="dxa"/>
            <w:shd w:val="clear" w:color="auto" w:fill="D5DCE4" w:themeFill="text2" w:themeFillTint="33"/>
          </w:tcPr>
          <w:p w14:paraId="6D290406" w14:textId="77777777" w:rsidR="00762BBE" w:rsidRPr="000F741C" w:rsidRDefault="00762BBE" w:rsidP="00762BBE">
            <w:pPr>
              <w:rPr>
                <w:rFonts w:ascii="Verdana" w:hAnsi="Verdana" w:cs="Arial"/>
                <w:b/>
                <w:sz w:val="24"/>
                <w:szCs w:val="24"/>
              </w:rPr>
            </w:pPr>
            <w:r w:rsidRPr="000F741C">
              <w:rPr>
                <w:rFonts w:ascii="Verdana" w:hAnsi="Verdana" w:cs="Arial"/>
                <w:b/>
                <w:sz w:val="24"/>
                <w:szCs w:val="24"/>
              </w:rPr>
              <w:t>Discussion</w:t>
            </w:r>
          </w:p>
        </w:tc>
        <w:tc>
          <w:tcPr>
            <w:tcW w:w="1551" w:type="dxa"/>
            <w:shd w:val="clear" w:color="auto" w:fill="D5DCE4" w:themeFill="text2" w:themeFillTint="33"/>
          </w:tcPr>
          <w:p w14:paraId="6D290407" w14:textId="77777777" w:rsidR="00762BBE" w:rsidRPr="000F741C" w:rsidRDefault="00762BBE" w:rsidP="00762BBE">
            <w:pPr>
              <w:rPr>
                <w:rFonts w:ascii="Verdana" w:hAnsi="Verdana" w:cs="Arial"/>
                <w:b/>
                <w:sz w:val="24"/>
                <w:szCs w:val="24"/>
              </w:rPr>
            </w:pPr>
            <w:r w:rsidRPr="000F741C">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0F741C" w:rsidRDefault="00762BBE" w:rsidP="00762BBE">
            <w:pPr>
              <w:rPr>
                <w:rFonts w:ascii="Verdana" w:hAnsi="Verdana" w:cs="Arial"/>
                <w:b/>
                <w:sz w:val="24"/>
                <w:szCs w:val="24"/>
              </w:rPr>
            </w:pPr>
            <w:r w:rsidRPr="000F741C">
              <w:rPr>
                <w:rFonts w:ascii="Verdana" w:hAnsi="Verdana" w:cs="Arial"/>
                <w:b/>
                <w:sz w:val="24"/>
                <w:szCs w:val="24"/>
              </w:rPr>
              <w:t>Approval</w:t>
            </w:r>
          </w:p>
        </w:tc>
      </w:tr>
      <w:tr w:rsidR="00762BBE" w:rsidRPr="000F741C" w14:paraId="6D29040F" w14:textId="77777777" w:rsidTr="00AA6ACB">
        <w:trPr>
          <w:trHeight w:val="96"/>
        </w:trPr>
        <w:tc>
          <w:tcPr>
            <w:tcW w:w="2547" w:type="dxa"/>
            <w:vMerge/>
          </w:tcPr>
          <w:p w14:paraId="6D29040A" w14:textId="77777777" w:rsidR="00762BBE" w:rsidRPr="000F741C"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6D29040B" w14:textId="77777777" w:rsidR="00762BBE" w:rsidRPr="000F741C" w:rsidRDefault="00762BBE" w:rsidP="00762BBE">
                <w:pPr>
                  <w:ind w:right="96"/>
                  <w:jc w:val="center"/>
                  <w:rPr>
                    <w:rFonts w:ascii="Verdana" w:hAnsi="Verdana" w:cs="Arial"/>
                    <w:sz w:val="24"/>
                    <w:szCs w:val="24"/>
                  </w:rPr>
                </w:pPr>
                <w:r w:rsidRPr="000F741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559" w:type="dxa"/>
              </w:tcPr>
              <w:p w14:paraId="6D29040C" w14:textId="40936F75" w:rsidR="00762BBE" w:rsidRPr="000F741C" w:rsidRDefault="00AA6ACB" w:rsidP="00762BBE">
                <w:pPr>
                  <w:ind w:right="96"/>
                  <w:jc w:val="center"/>
                  <w:rPr>
                    <w:rFonts w:ascii="Verdana" w:hAnsi="Verdana" w:cs="Arial"/>
                    <w:sz w:val="24"/>
                    <w:szCs w:val="24"/>
                  </w:rPr>
                </w:pPr>
                <w:r w:rsidRPr="000F741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551" w:type="dxa"/>
              </w:tcPr>
              <w:p w14:paraId="6D29040D" w14:textId="77777777" w:rsidR="00762BBE" w:rsidRPr="000F741C" w:rsidRDefault="00762BBE" w:rsidP="00762BBE">
                <w:pPr>
                  <w:ind w:right="96"/>
                  <w:jc w:val="center"/>
                  <w:rPr>
                    <w:rFonts w:ascii="Verdana" w:hAnsi="Verdana" w:cs="Arial"/>
                    <w:sz w:val="24"/>
                    <w:szCs w:val="24"/>
                  </w:rPr>
                </w:pPr>
                <w:r w:rsidRPr="000F741C">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5789C9F0" w:rsidR="00762BBE" w:rsidRPr="000F741C" w:rsidRDefault="00AA6ACB" w:rsidP="00762BBE">
                <w:pPr>
                  <w:ind w:right="96"/>
                  <w:jc w:val="center"/>
                  <w:rPr>
                    <w:rFonts w:ascii="Verdana" w:hAnsi="Verdana" w:cs="Arial"/>
                    <w:sz w:val="24"/>
                    <w:szCs w:val="24"/>
                  </w:rPr>
                </w:pPr>
                <w:r w:rsidRPr="000F741C">
                  <w:rPr>
                    <w:rFonts w:ascii="Segoe UI Symbol" w:eastAsia="MS Gothic" w:hAnsi="Segoe UI Symbol" w:cs="Segoe UI Symbol"/>
                    <w:sz w:val="24"/>
                    <w:szCs w:val="24"/>
                  </w:rPr>
                  <w:t>☒</w:t>
                </w:r>
              </w:p>
            </w:tc>
          </w:sdtContent>
        </w:sdt>
      </w:tr>
      <w:tr w:rsidR="00762BBE" w:rsidRPr="000F741C" w14:paraId="6D290418" w14:textId="77777777" w:rsidTr="00DA76AD">
        <w:tc>
          <w:tcPr>
            <w:tcW w:w="2547" w:type="dxa"/>
          </w:tcPr>
          <w:p w14:paraId="6D290410" w14:textId="77777777" w:rsidR="00762BBE" w:rsidRPr="000F741C" w:rsidRDefault="00762BBE" w:rsidP="00762BBE">
            <w:pPr>
              <w:rPr>
                <w:rFonts w:ascii="Verdana" w:hAnsi="Verdana" w:cs="Arial"/>
                <w:b/>
                <w:sz w:val="24"/>
                <w:szCs w:val="24"/>
              </w:rPr>
            </w:pPr>
            <w:r w:rsidRPr="000F741C">
              <w:rPr>
                <w:rFonts w:ascii="Verdana" w:hAnsi="Verdana" w:cs="Arial"/>
                <w:b/>
                <w:sz w:val="24"/>
                <w:szCs w:val="24"/>
              </w:rPr>
              <w:t>Recommendations</w:t>
            </w:r>
          </w:p>
          <w:p w14:paraId="6D290411" w14:textId="77777777" w:rsidR="00762BBE" w:rsidRPr="000F741C" w:rsidRDefault="00762BBE" w:rsidP="00762BBE">
            <w:pPr>
              <w:rPr>
                <w:rFonts w:ascii="Verdana" w:hAnsi="Verdana" w:cs="Arial"/>
                <w:b/>
                <w:sz w:val="24"/>
                <w:szCs w:val="24"/>
              </w:rPr>
            </w:pPr>
          </w:p>
        </w:tc>
        <w:tc>
          <w:tcPr>
            <w:tcW w:w="6469" w:type="dxa"/>
            <w:gridSpan w:val="5"/>
          </w:tcPr>
          <w:p w14:paraId="26C6A373" w14:textId="77777777" w:rsidR="00AA6ACB" w:rsidRPr="000F741C" w:rsidRDefault="00AA6ACB" w:rsidP="00AA6ACB">
            <w:pPr>
              <w:ind w:right="96"/>
              <w:rPr>
                <w:rFonts w:ascii="Verdana" w:hAnsi="Verdana" w:cs="Arial"/>
                <w:sz w:val="24"/>
                <w:szCs w:val="24"/>
              </w:rPr>
            </w:pPr>
            <w:r w:rsidRPr="000F741C">
              <w:rPr>
                <w:rFonts w:ascii="Verdana" w:hAnsi="Verdana" w:cs="Arial"/>
                <w:sz w:val="24"/>
                <w:szCs w:val="24"/>
              </w:rPr>
              <w:t>Members are asked to:</w:t>
            </w:r>
          </w:p>
          <w:p w14:paraId="1D66CA26" w14:textId="4E501411" w:rsidR="00AA6ACB" w:rsidRPr="000F741C" w:rsidRDefault="008C0390" w:rsidP="008C0390">
            <w:pPr>
              <w:pStyle w:val="Default"/>
              <w:numPr>
                <w:ilvl w:val="0"/>
                <w:numId w:val="11"/>
              </w:numPr>
              <w:ind w:left="360"/>
              <w:rPr>
                <w:rFonts w:ascii="Verdana" w:hAnsi="Verdana" w:cs="Arial"/>
              </w:rPr>
            </w:pPr>
            <w:r w:rsidRPr="000F741C">
              <w:rPr>
                <w:rFonts w:ascii="Verdana" w:hAnsi="Verdana" w:cs="Arial"/>
                <w:b/>
                <w:bCs/>
              </w:rPr>
              <w:t xml:space="preserve">ACKNOWLEDGE </w:t>
            </w:r>
            <w:r w:rsidRPr="000F741C">
              <w:rPr>
                <w:rFonts w:ascii="Verdana" w:hAnsi="Verdana" w:cs="Arial"/>
              </w:rPr>
              <w:t>and</w:t>
            </w:r>
            <w:r w:rsidRPr="000F741C">
              <w:rPr>
                <w:rFonts w:ascii="Verdana" w:hAnsi="Verdana" w:cs="Arial"/>
                <w:b/>
                <w:bCs/>
              </w:rPr>
              <w:t xml:space="preserve"> DISCUSS</w:t>
            </w:r>
            <w:r w:rsidR="00AA6ACB" w:rsidRPr="000F741C">
              <w:rPr>
                <w:rFonts w:ascii="Verdana" w:hAnsi="Verdana" w:cs="Arial"/>
              </w:rPr>
              <w:t xml:space="preserve"> the Counter Fraud Update Report</w:t>
            </w:r>
          </w:p>
          <w:p w14:paraId="0B65CABB" w14:textId="412E05B6" w:rsidR="00AA6ACB" w:rsidRPr="000F741C" w:rsidRDefault="008C0390" w:rsidP="008C0390">
            <w:pPr>
              <w:pStyle w:val="Default"/>
              <w:numPr>
                <w:ilvl w:val="0"/>
                <w:numId w:val="11"/>
              </w:numPr>
              <w:ind w:left="360"/>
              <w:rPr>
                <w:rFonts w:ascii="Verdana" w:hAnsi="Verdana" w:cs="Arial"/>
              </w:rPr>
            </w:pPr>
            <w:r w:rsidRPr="000F741C">
              <w:rPr>
                <w:rFonts w:ascii="Verdana" w:hAnsi="Verdana" w:cs="Arial"/>
                <w:b/>
                <w:bCs/>
              </w:rPr>
              <w:t xml:space="preserve">ACKNOWLEDGE </w:t>
            </w:r>
            <w:r w:rsidRPr="000F741C">
              <w:rPr>
                <w:rFonts w:ascii="Verdana" w:hAnsi="Verdana" w:cs="Arial"/>
              </w:rPr>
              <w:t>and</w:t>
            </w:r>
            <w:r w:rsidRPr="000F741C">
              <w:rPr>
                <w:rFonts w:ascii="Verdana" w:hAnsi="Verdana" w:cs="Arial"/>
                <w:b/>
                <w:bCs/>
              </w:rPr>
              <w:t xml:space="preserve"> DISCUSS</w:t>
            </w:r>
            <w:r w:rsidRPr="000F741C">
              <w:rPr>
                <w:rFonts w:ascii="Verdana" w:hAnsi="Verdana" w:cs="Arial"/>
                <w:b/>
              </w:rPr>
              <w:t xml:space="preserve"> </w:t>
            </w:r>
            <w:r w:rsidR="00AA6ACB" w:rsidRPr="000F741C">
              <w:rPr>
                <w:rFonts w:ascii="Verdana" w:hAnsi="Verdana" w:cs="Arial"/>
              </w:rPr>
              <w:t>the Counter Fraud Annual Report 2024/25</w:t>
            </w:r>
          </w:p>
          <w:p w14:paraId="5B1F20E1" w14:textId="77777777" w:rsidR="00AA6ACB" w:rsidRPr="000F741C" w:rsidRDefault="00AA6ACB" w:rsidP="008C0390">
            <w:pPr>
              <w:pStyle w:val="Default"/>
              <w:numPr>
                <w:ilvl w:val="0"/>
                <w:numId w:val="11"/>
              </w:numPr>
              <w:ind w:left="360"/>
              <w:rPr>
                <w:rFonts w:ascii="Verdana" w:hAnsi="Verdana" w:cs="Arial"/>
              </w:rPr>
            </w:pPr>
            <w:r w:rsidRPr="000F741C">
              <w:rPr>
                <w:rFonts w:ascii="Verdana" w:hAnsi="Verdana" w:cs="Arial"/>
                <w:b/>
              </w:rPr>
              <w:t xml:space="preserve">APPROVE </w:t>
            </w:r>
            <w:r w:rsidRPr="000F741C">
              <w:rPr>
                <w:rFonts w:ascii="Verdana" w:hAnsi="Verdana" w:cs="Arial"/>
                <w:bCs/>
              </w:rPr>
              <w:t>the Counter Fraud Work Plan</w:t>
            </w:r>
            <w:r w:rsidRPr="000F741C">
              <w:rPr>
                <w:rFonts w:ascii="Verdana" w:hAnsi="Verdana" w:cs="Arial"/>
                <w:b/>
              </w:rPr>
              <w:t xml:space="preserve"> </w:t>
            </w:r>
            <w:r w:rsidRPr="000F741C">
              <w:rPr>
                <w:rFonts w:ascii="Verdana" w:hAnsi="Verdana" w:cs="Arial"/>
                <w:bCs/>
              </w:rPr>
              <w:t>2025</w:t>
            </w:r>
            <w:r w:rsidRPr="000F741C">
              <w:rPr>
                <w:rFonts w:ascii="Verdana" w:hAnsi="Verdana" w:cs="Arial"/>
              </w:rPr>
              <w:t>/26</w:t>
            </w:r>
          </w:p>
          <w:p w14:paraId="543D3360" w14:textId="77777777" w:rsidR="00AA6ACB" w:rsidRPr="000F741C" w:rsidRDefault="00AA6ACB" w:rsidP="008C0390">
            <w:pPr>
              <w:pStyle w:val="Default"/>
              <w:rPr>
                <w:rFonts w:ascii="Verdana" w:hAnsi="Verdana" w:cs="Arial"/>
              </w:rPr>
            </w:pPr>
          </w:p>
          <w:p w14:paraId="6D290417" w14:textId="77777777" w:rsidR="00762BBE" w:rsidRPr="000F741C" w:rsidRDefault="00762BBE" w:rsidP="00653AEC">
            <w:pPr>
              <w:pStyle w:val="Default"/>
              <w:rPr>
                <w:rFonts w:ascii="Verdana" w:hAnsi="Verdana" w:cs="Arial"/>
              </w:rPr>
            </w:pPr>
          </w:p>
        </w:tc>
      </w:tr>
    </w:tbl>
    <w:p w14:paraId="6D290419" w14:textId="77777777" w:rsidR="0020539A" w:rsidRPr="000F741C" w:rsidRDefault="0020539A">
      <w:pPr>
        <w:rPr>
          <w:rFonts w:ascii="Verdana" w:hAnsi="Verdana"/>
          <w:sz w:val="24"/>
          <w:szCs w:val="24"/>
        </w:rPr>
      </w:pPr>
    </w:p>
    <w:p w14:paraId="141F1558" w14:textId="112740AF" w:rsidR="00AA6ACB" w:rsidRPr="000F741C" w:rsidRDefault="0020539A" w:rsidP="000F741C">
      <w:pPr>
        <w:spacing w:after="0" w:line="240" w:lineRule="auto"/>
        <w:jc w:val="center"/>
        <w:rPr>
          <w:rFonts w:ascii="Verdana" w:hAnsi="Verdana" w:cs="Arial"/>
          <w:b/>
          <w:sz w:val="24"/>
          <w:szCs w:val="24"/>
        </w:rPr>
      </w:pPr>
      <w:r w:rsidRPr="000F741C">
        <w:rPr>
          <w:rFonts w:ascii="Verdana" w:hAnsi="Verdana"/>
          <w:sz w:val="24"/>
          <w:szCs w:val="24"/>
        </w:rPr>
        <w:br w:type="page"/>
      </w:r>
      <w:r w:rsidR="008C0390" w:rsidRPr="000F741C">
        <w:rPr>
          <w:rFonts w:ascii="Verdana" w:hAnsi="Verdana" w:cs="Arial"/>
          <w:b/>
          <w:sz w:val="24"/>
          <w:szCs w:val="24"/>
        </w:rPr>
        <w:lastRenderedPageBreak/>
        <w:t>COUNTER FRAUD UPDATE REPORT</w:t>
      </w:r>
    </w:p>
    <w:p w14:paraId="70A8E672" w14:textId="77777777" w:rsidR="008C0390" w:rsidRPr="000F741C" w:rsidRDefault="008C0390" w:rsidP="000F741C">
      <w:pPr>
        <w:spacing w:after="0" w:line="240" w:lineRule="auto"/>
        <w:rPr>
          <w:rFonts w:ascii="Verdana" w:hAnsi="Verdana" w:cs="Arial"/>
          <w:b/>
          <w:sz w:val="24"/>
          <w:szCs w:val="24"/>
        </w:rPr>
      </w:pPr>
    </w:p>
    <w:p w14:paraId="33E3A950" w14:textId="727404A7" w:rsidR="00AA6ACB" w:rsidRPr="000F741C" w:rsidRDefault="00AA6ACB" w:rsidP="008C0390">
      <w:pPr>
        <w:pStyle w:val="ListParagraph"/>
        <w:keepNext/>
        <w:keepLines/>
        <w:numPr>
          <w:ilvl w:val="0"/>
          <w:numId w:val="12"/>
        </w:numPr>
        <w:spacing w:after="0" w:line="240" w:lineRule="auto"/>
        <w:ind w:hanging="720"/>
        <w:jc w:val="both"/>
        <w:outlineLvl w:val="0"/>
        <w:rPr>
          <w:rFonts w:ascii="Verdana" w:eastAsia="Times New Roman" w:hAnsi="Verdana" w:cs="Times New Roman"/>
          <w:b/>
          <w:sz w:val="24"/>
          <w:szCs w:val="24"/>
        </w:rPr>
      </w:pPr>
      <w:r w:rsidRPr="000F741C">
        <w:rPr>
          <w:rFonts w:ascii="Verdana" w:eastAsia="Times New Roman" w:hAnsi="Verdana" w:cs="Times New Roman"/>
          <w:b/>
          <w:sz w:val="24"/>
          <w:szCs w:val="24"/>
        </w:rPr>
        <w:t>INTRODUCTION</w:t>
      </w:r>
    </w:p>
    <w:p w14:paraId="3FE33469" w14:textId="77777777" w:rsidR="00AA6ACB" w:rsidRPr="000F741C" w:rsidRDefault="00AA6ACB" w:rsidP="00AA6ACB">
      <w:pPr>
        <w:tabs>
          <w:tab w:val="left" w:pos="284"/>
        </w:tabs>
        <w:spacing w:after="0" w:line="240" w:lineRule="auto"/>
        <w:jc w:val="both"/>
        <w:rPr>
          <w:rFonts w:ascii="Verdana" w:eastAsia="Times New Roman" w:hAnsi="Verdana" w:cs="Arial"/>
          <w:sz w:val="24"/>
          <w:szCs w:val="24"/>
        </w:rPr>
      </w:pPr>
      <w:r w:rsidRPr="000F741C">
        <w:rPr>
          <w:rFonts w:ascii="Verdana" w:eastAsia="Times New Roman" w:hAnsi="Verdana" w:cs="Arial"/>
          <w:sz w:val="24"/>
          <w:szCs w:val="24"/>
        </w:rPr>
        <w:t>The purpose of this report is to update the Audit Committee on key areas of work undertaken by the Health Board Local Counter Fraud Specialists (LCFS) since the last meeting.</w:t>
      </w:r>
    </w:p>
    <w:p w14:paraId="0A5E6B87" w14:textId="77777777" w:rsidR="00AA6ACB" w:rsidRPr="000F741C" w:rsidRDefault="00AA6ACB" w:rsidP="00AA6ACB">
      <w:pPr>
        <w:spacing w:after="0" w:line="240" w:lineRule="auto"/>
        <w:jc w:val="both"/>
        <w:rPr>
          <w:rFonts w:ascii="Verdana" w:eastAsia="Times New Roman" w:hAnsi="Verdana" w:cs="Arial"/>
          <w:b/>
          <w:sz w:val="24"/>
          <w:szCs w:val="24"/>
        </w:rPr>
      </w:pPr>
    </w:p>
    <w:p w14:paraId="634FC32D" w14:textId="77777777" w:rsidR="00AA6ACB" w:rsidRPr="000F741C" w:rsidRDefault="00AA6ACB" w:rsidP="00AA6ACB">
      <w:pPr>
        <w:spacing w:after="0" w:line="240" w:lineRule="auto"/>
        <w:jc w:val="both"/>
        <w:rPr>
          <w:rFonts w:ascii="Verdana" w:eastAsia="Times New Roman" w:hAnsi="Verdana" w:cs="Arial"/>
          <w:b/>
          <w:sz w:val="24"/>
          <w:szCs w:val="24"/>
        </w:rPr>
      </w:pPr>
    </w:p>
    <w:p w14:paraId="05FF8AD7" w14:textId="0FC20B93" w:rsidR="00AA6ACB" w:rsidRPr="000F741C" w:rsidRDefault="00AA6ACB" w:rsidP="008C0390">
      <w:pPr>
        <w:pStyle w:val="ListParagraph"/>
        <w:keepNext/>
        <w:keepLines/>
        <w:numPr>
          <w:ilvl w:val="0"/>
          <w:numId w:val="12"/>
        </w:numPr>
        <w:spacing w:after="0" w:line="240" w:lineRule="auto"/>
        <w:ind w:hanging="720"/>
        <w:jc w:val="both"/>
        <w:outlineLvl w:val="0"/>
        <w:rPr>
          <w:rFonts w:ascii="Verdana" w:eastAsia="Times New Roman" w:hAnsi="Verdana" w:cs="Times New Roman"/>
          <w:b/>
          <w:sz w:val="24"/>
          <w:szCs w:val="24"/>
        </w:rPr>
      </w:pPr>
      <w:r w:rsidRPr="000F741C">
        <w:rPr>
          <w:rFonts w:ascii="Verdana" w:eastAsia="Times New Roman" w:hAnsi="Verdana" w:cs="Times New Roman"/>
          <w:b/>
          <w:sz w:val="24"/>
          <w:szCs w:val="24"/>
        </w:rPr>
        <w:t>BACKGROUND</w:t>
      </w:r>
    </w:p>
    <w:p w14:paraId="377E0664" w14:textId="77777777" w:rsidR="00AA6ACB" w:rsidRPr="000F741C" w:rsidRDefault="00AA6ACB" w:rsidP="008C0390">
      <w:pPr>
        <w:spacing w:after="0" w:line="240" w:lineRule="auto"/>
        <w:jc w:val="both"/>
        <w:rPr>
          <w:rFonts w:ascii="Verdana" w:eastAsia="Times New Roman" w:hAnsi="Verdana" w:cs="Arial"/>
          <w:sz w:val="24"/>
          <w:szCs w:val="24"/>
        </w:rPr>
      </w:pPr>
      <w:r w:rsidRPr="000F741C">
        <w:rPr>
          <w:rFonts w:ascii="Verdana" w:eastAsia="Times New Roman" w:hAnsi="Verdana" w:cs="Arial"/>
          <w:sz w:val="24"/>
          <w:szCs w:val="24"/>
        </w:rPr>
        <w:t>The following sets out activity under the Key Principles specified within the Fraud, Bribery and Corruption Standards for NHS Bodies (Wales).</w:t>
      </w:r>
    </w:p>
    <w:p w14:paraId="78C7EB36" w14:textId="77777777" w:rsidR="00AA6ACB" w:rsidRPr="000F741C" w:rsidRDefault="00AA6ACB" w:rsidP="008C0390">
      <w:pPr>
        <w:spacing w:after="0" w:line="240" w:lineRule="auto"/>
        <w:jc w:val="both"/>
        <w:rPr>
          <w:rFonts w:ascii="Verdana" w:eastAsia="Times New Roman" w:hAnsi="Verdana" w:cs="Arial"/>
          <w:sz w:val="24"/>
          <w:szCs w:val="24"/>
        </w:rPr>
      </w:pPr>
    </w:p>
    <w:p w14:paraId="2897825C" w14:textId="77777777" w:rsidR="00AA6ACB" w:rsidRPr="000F741C" w:rsidRDefault="00AA6ACB" w:rsidP="008C0390">
      <w:pPr>
        <w:keepNext/>
        <w:keepLines/>
        <w:spacing w:after="0" w:line="240" w:lineRule="auto"/>
        <w:ind w:left="357" w:hanging="357"/>
        <w:outlineLvl w:val="0"/>
        <w:rPr>
          <w:rFonts w:ascii="Verdana" w:eastAsia="Times New Roman" w:hAnsi="Verdana" w:cs="Times New Roman"/>
          <w:b/>
          <w:color w:val="1F3864"/>
          <w:sz w:val="24"/>
          <w:szCs w:val="24"/>
        </w:rPr>
      </w:pPr>
      <w:r w:rsidRPr="000F741C">
        <w:rPr>
          <w:rFonts w:ascii="Verdana" w:eastAsia="Times New Roman" w:hAnsi="Verdana" w:cs="Times New Roman"/>
          <w:b/>
          <w:color w:val="1F3864"/>
          <w:sz w:val="24"/>
          <w:szCs w:val="24"/>
        </w:rPr>
        <w:t>RESOURCE UTILISATION</w:t>
      </w:r>
    </w:p>
    <w:p w14:paraId="5770D41E" w14:textId="77777777" w:rsidR="00AA6ACB" w:rsidRPr="000F741C" w:rsidRDefault="00AA6ACB" w:rsidP="00AA6ACB">
      <w:pPr>
        <w:spacing w:after="0" w:line="240" w:lineRule="auto"/>
        <w:jc w:val="both"/>
        <w:rPr>
          <w:rFonts w:ascii="Verdana" w:eastAsia="Times New Roman" w:hAnsi="Verdana" w:cs="Arial"/>
          <w:sz w:val="24"/>
          <w:szCs w:val="24"/>
          <w:u w:val="single"/>
        </w:rPr>
      </w:pPr>
    </w:p>
    <w:tbl>
      <w:tblPr>
        <w:tblW w:w="9524" w:type="dxa"/>
        <w:tblInd w:w="-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AA6ACB" w:rsidRPr="000F741C" w14:paraId="198A80F3" w14:textId="77777777" w:rsidTr="008C0390">
        <w:tc>
          <w:tcPr>
            <w:tcW w:w="6122" w:type="dxa"/>
            <w:tcBorders>
              <w:top w:val="single" w:sz="4" w:space="0" w:color="auto"/>
              <w:left w:val="single" w:sz="6" w:space="0" w:color="000000"/>
              <w:bottom w:val="single" w:sz="6" w:space="0" w:color="000000"/>
            </w:tcBorders>
            <w:shd w:val="clear" w:color="auto" w:fill="1F4E79"/>
            <w:vAlign w:val="center"/>
          </w:tcPr>
          <w:p w14:paraId="1E8674CB" w14:textId="77777777" w:rsidR="00AA6ACB" w:rsidRPr="000F741C" w:rsidRDefault="00AA6ACB" w:rsidP="00A22981">
            <w:pPr>
              <w:tabs>
                <w:tab w:val="center" w:pos="4153"/>
                <w:tab w:val="right" w:pos="8306"/>
              </w:tabs>
              <w:spacing w:before="60" w:after="60" w:line="240" w:lineRule="auto"/>
              <w:rPr>
                <w:rFonts w:ascii="Verdana" w:eastAsia="Times New Roman" w:hAnsi="Verdana" w:cs="Times New Roman"/>
                <w:bCs/>
                <w:color w:val="FFFFFF"/>
                <w:sz w:val="24"/>
                <w:szCs w:val="24"/>
              </w:rPr>
            </w:pPr>
            <w:smartTag w:uri="urn:schemas-microsoft-com:office:smarttags" w:element="stockticker">
              <w:r w:rsidRPr="000F741C">
                <w:rPr>
                  <w:rFonts w:ascii="Verdana" w:eastAsia="Times New Roman" w:hAnsi="Verdana" w:cs="Times New Roman"/>
                  <w:bCs/>
                  <w:color w:val="FFFFFF"/>
                  <w:sz w:val="24"/>
                  <w:szCs w:val="24"/>
                </w:rPr>
                <w:t>AREA</w:t>
              </w:r>
            </w:smartTag>
            <w:r w:rsidRPr="000F741C">
              <w:rPr>
                <w:rFonts w:ascii="Verdana" w:eastAsia="Times New Roman" w:hAnsi="Verdana" w:cs="Times New Roman"/>
                <w:bCs/>
                <w:color w:val="FFFFFF"/>
                <w:sz w:val="24"/>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vAlign w:val="center"/>
          </w:tcPr>
          <w:p w14:paraId="273B46D2" w14:textId="77777777" w:rsidR="00AA6ACB" w:rsidRPr="000F741C" w:rsidRDefault="00AA6ACB" w:rsidP="00A22981">
            <w:pPr>
              <w:spacing w:before="60" w:after="60"/>
              <w:jc w:val="center"/>
              <w:rPr>
                <w:rFonts w:ascii="Verdana" w:eastAsia="Calibri" w:hAnsi="Verdana" w:cs="Times New Roman"/>
                <w:bCs/>
                <w:color w:val="FFFFFF"/>
                <w:sz w:val="24"/>
                <w:szCs w:val="24"/>
              </w:rPr>
            </w:pPr>
            <w:r w:rsidRPr="000F741C">
              <w:rPr>
                <w:rFonts w:ascii="Verdana" w:eastAsia="Calibri" w:hAnsi="Verdana" w:cs="Times New Roman"/>
                <w:bCs/>
                <w:color w:val="FFFFFF"/>
                <w:sz w:val="24"/>
                <w:szCs w:val="24"/>
              </w:rPr>
              <w:t>Planned</w:t>
            </w:r>
          </w:p>
          <w:p w14:paraId="2818AD2C" w14:textId="77777777" w:rsidR="00AA6ACB" w:rsidRPr="000F741C" w:rsidRDefault="00AA6ACB" w:rsidP="00A22981">
            <w:pPr>
              <w:spacing w:before="60" w:after="60"/>
              <w:jc w:val="center"/>
              <w:rPr>
                <w:rFonts w:ascii="Verdana" w:eastAsia="Calibri" w:hAnsi="Verdana" w:cs="Times New Roman"/>
                <w:bCs/>
                <w:color w:val="FFFFFF"/>
                <w:sz w:val="24"/>
                <w:szCs w:val="24"/>
              </w:rPr>
            </w:pPr>
            <w:r w:rsidRPr="000F741C">
              <w:rPr>
                <w:rFonts w:ascii="Verdana" w:eastAsia="Calibri" w:hAnsi="Verdana" w:cs="Times New Roman"/>
                <w:bCs/>
                <w:color w:val="FFFFFF"/>
                <w:sz w:val="24"/>
                <w:szCs w:val="24"/>
              </w:rPr>
              <w:t>Days</w:t>
            </w:r>
          </w:p>
        </w:tc>
        <w:tc>
          <w:tcPr>
            <w:tcW w:w="1701" w:type="dxa"/>
            <w:tcBorders>
              <w:top w:val="single" w:sz="4" w:space="0" w:color="auto"/>
              <w:bottom w:val="single" w:sz="6" w:space="0" w:color="000000"/>
              <w:right w:val="single" w:sz="6" w:space="0" w:color="000000"/>
            </w:tcBorders>
            <w:shd w:val="clear" w:color="auto" w:fill="1F4E79"/>
            <w:vAlign w:val="center"/>
          </w:tcPr>
          <w:p w14:paraId="55B84461" w14:textId="77777777" w:rsidR="00AA6ACB" w:rsidRPr="000F741C" w:rsidRDefault="00AA6ACB" w:rsidP="00A22981">
            <w:pPr>
              <w:spacing w:before="60" w:after="60"/>
              <w:jc w:val="center"/>
              <w:rPr>
                <w:rFonts w:ascii="Verdana" w:eastAsia="Calibri" w:hAnsi="Verdana" w:cs="Times New Roman"/>
                <w:bCs/>
                <w:color w:val="FFFFFF"/>
                <w:sz w:val="24"/>
                <w:szCs w:val="24"/>
              </w:rPr>
            </w:pPr>
            <w:r w:rsidRPr="000F741C">
              <w:rPr>
                <w:rFonts w:ascii="Verdana" w:eastAsia="Calibri" w:hAnsi="Verdana" w:cs="Times New Roman"/>
                <w:bCs/>
                <w:color w:val="FFFFFF"/>
                <w:sz w:val="24"/>
                <w:szCs w:val="24"/>
              </w:rPr>
              <w:t>Days to</w:t>
            </w:r>
          </w:p>
          <w:p w14:paraId="19241D73" w14:textId="77777777" w:rsidR="00AA6ACB" w:rsidRPr="000F741C" w:rsidRDefault="00AA6ACB" w:rsidP="00A22981">
            <w:pPr>
              <w:spacing w:before="60" w:after="60"/>
              <w:jc w:val="center"/>
              <w:rPr>
                <w:rFonts w:ascii="Verdana" w:eastAsia="Calibri" w:hAnsi="Verdana" w:cs="Times New Roman"/>
                <w:bCs/>
                <w:color w:val="FFFFFF"/>
                <w:sz w:val="24"/>
                <w:szCs w:val="24"/>
              </w:rPr>
            </w:pPr>
            <w:r w:rsidRPr="000F741C">
              <w:rPr>
                <w:rFonts w:ascii="Verdana" w:eastAsia="Calibri" w:hAnsi="Verdana" w:cs="Times New Roman"/>
                <w:bCs/>
                <w:color w:val="FFFFFF"/>
                <w:sz w:val="24"/>
                <w:szCs w:val="24"/>
              </w:rPr>
              <w:t>Date</w:t>
            </w:r>
          </w:p>
        </w:tc>
      </w:tr>
      <w:tr w:rsidR="00AA6ACB" w:rsidRPr="000F741C" w14:paraId="72471970" w14:textId="77777777" w:rsidTr="008C0390">
        <w:trPr>
          <w:trHeight w:val="75"/>
        </w:trPr>
        <w:tc>
          <w:tcPr>
            <w:tcW w:w="6122" w:type="dxa"/>
            <w:tcBorders>
              <w:top w:val="single" w:sz="6" w:space="0" w:color="000000"/>
              <w:left w:val="single" w:sz="6" w:space="0" w:color="000000"/>
              <w:bottom w:val="single" w:sz="6" w:space="0" w:color="000000"/>
            </w:tcBorders>
            <w:shd w:val="clear" w:color="auto" w:fill="1F4E79"/>
          </w:tcPr>
          <w:p w14:paraId="71819848" w14:textId="77777777" w:rsidR="00AA6ACB" w:rsidRPr="000F741C" w:rsidRDefault="00AA6ACB" w:rsidP="00A22981">
            <w:pPr>
              <w:spacing w:before="60" w:after="60"/>
              <w:rPr>
                <w:rFonts w:ascii="Verdana" w:eastAsia="Calibri" w:hAnsi="Verdana" w:cs="Arial"/>
                <w:bCs/>
                <w:snapToGrid w:val="0"/>
                <w:color w:val="FFFFFF"/>
                <w:sz w:val="24"/>
                <w:szCs w:val="24"/>
              </w:rPr>
            </w:pPr>
            <w:r w:rsidRPr="000F741C">
              <w:rPr>
                <w:rFonts w:ascii="Verdana" w:eastAsia="Calibri" w:hAnsi="Verdana" w:cs="Arial"/>
                <w:bCs/>
                <w:snapToGrid w:val="0"/>
                <w:color w:val="FFFFFF"/>
                <w:sz w:val="24"/>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13BBF03B" w14:textId="79782998" w:rsidR="00AA6ACB" w:rsidRPr="000F741C" w:rsidRDefault="004C0B7F" w:rsidP="00A22981">
            <w:pPr>
              <w:spacing w:before="60" w:after="60"/>
              <w:jc w:val="center"/>
              <w:rPr>
                <w:rFonts w:ascii="Verdana" w:eastAsia="Calibri" w:hAnsi="Verdana" w:cs="Times New Roman"/>
                <w:bCs/>
                <w:caps/>
                <w:sz w:val="24"/>
                <w:szCs w:val="24"/>
              </w:rPr>
            </w:pPr>
            <w:r w:rsidRPr="000F741C">
              <w:rPr>
                <w:rFonts w:ascii="Verdana" w:eastAsia="Calibri" w:hAnsi="Verdana" w:cs="Times New Roman"/>
                <w:bCs/>
                <w:caps/>
                <w:sz w:val="24"/>
                <w:szCs w:val="24"/>
              </w:rPr>
              <w:t>50</w:t>
            </w:r>
          </w:p>
        </w:tc>
        <w:tc>
          <w:tcPr>
            <w:tcW w:w="1701" w:type="dxa"/>
            <w:vMerge w:val="restart"/>
            <w:tcBorders>
              <w:top w:val="single" w:sz="6" w:space="0" w:color="000000"/>
              <w:right w:val="single" w:sz="6" w:space="0" w:color="000000"/>
            </w:tcBorders>
            <w:shd w:val="clear" w:color="auto" w:fill="auto"/>
            <w:vAlign w:val="center"/>
          </w:tcPr>
          <w:p w14:paraId="2BFBB478" w14:textId="271AC998" w:rsidR="00AA6ACB" w:rsidRPr="000F741C" w:rsidRDefault="004C0B7F" w:rsidP="00A22981">
            <w:pPr>
              <w:spacing w:before="60" w:after="60"/>
              <w:jc w:val="center"/>
              <w:rPr>
                <w:rFonts w:ascii="Verdana" w:eastAsia="Calibri" w:hAnsi="Verdana" w:cs="Times New Roman"/>
                <w:bCs/>
                <w:caps/>
                <w:sz w:val="24"/>
                <w:szCs w:val="24"/>
              </w:rPr>
            </w:pPr>
            <w:r w:rsidRPr="000F741C">
              <w:rPr>
                <w:rFonts w:ascii="Verdana" w:eastAsia="Calibri" w:hAnsi="Verdana" w:cs="Times New Roman"/>
                <w:bCs/>
                <w:caps/>
                <w:sz w:val="24"/>
                <w:szCs w:val="24"/>
              </w:rPr>
              <w:t>6</w:t>
            </w:r>
          </w:p>
        </w:tc>
      </w:tr>
      <w:tr w:rsidR="00AA6ACB" w:rsidRPr="000F741C" w14:paraId="41F50AA6" w14:textId="77777777" w:rsidTr="008C0390">
        <w:trPr>
          <w:trHeight w:val="75"/>
        </w:trPr>
        <w:tc>
          <w:tcPr>
            <w:tcW w:w="6122" w:type="dxa"/>
            <w:tcBorders>
              <w:top w:val="single" w:sz="6" w:space="0" w:color="000000"/>
              <w:left w:val="single" w:sz="6" w:space="0" w:color="000000"/>
              <w:bottom w:val="single" w:sz="6" w:space="0" w:color="000000"/>
            </w:tcBorders>
            <w:shd w:val="clear" w:color="auto" w:fill="FFFFFF"/>
          </w:tcPr>
          <w:p w14:paraId="2CA7C038" w14:textId="77777777" w:rsidR="00AA6ACB" w:rsidRPr="000F741C" w:rsidRDefault="00AA6ACB" w:rsidP="00A22981">
            <w:pPr>
              <w:spacing w:before="60" w:after="60"/>
              <w:rPr>
                <w:rFonts w:ascii="Verdana" w:eastAsia="Calibri" w:hAnsi="Verdana" w:cs="Arial"/>
                <w:bCs/>
                <w:sz w:val="24"/>
                <w:szCs w:val="24"/>
              </w:rPr>
            </w:pPr>
            <w:r w:rsidRPr="000F741C">
              <w:rPr>
                <w:rFonts w:ascii="Verdana" w:eastAsia="Calibri" w:hAnsi="Verdana" w:cs="Arial"/>
                <w:bCs/>
                <w:sz w:val="24"/>
                <w:szCs w:val="24"/>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3A85F8CA" w14:textId="77777777" w:rsidR="00AA6ACB" w:rsidRPr="000F741C" w:rsidRDefault="00AA6ACB" w:rsidP="00A22981">
            <w:pPr>
              <w:spacing w:before="60" w:after="60"/>
              <w:jc w:val="center"/>
              <w:rPr>
                <w:rFonts w:ascii="Verdana" w:eastAsia="Calibri" w:hAnsi="Verdana" w:cs="Times New Roman"/>
                <w:bCs/>
                <w:caps/>
                <w:sz w:val="24"/>
                <w:szCs w:val="24"/>
              </w:rPr>
            </w:pPr>
          </w:p>
        </w:tc>
        <w:tc>
          <w:tcPr>
            <w:tcW w:w="1701" w:type="dxa"/>
            <w:vMerge/>
            <w:tcBorders>
              <w:bottom w:val="single" w:sz="6" w:space="0" w:color="000000"/>
              <w:right w:val="single" w:sz="6" w:space="0" w:color="000000"/>
            </w:tcBorders>
            <w:shd w:val="clear" w:color="auto" w:fill="auto"/>
            <w:vAlign w:val="center"/>
          </w:tcPr>
          <w:p w14:paraId="40A62C0F" w14:textId="77777777" w:rsidR="00AA6ACB" w:rsidRPr="000F741C" w:rsidRDefault="00AA6ACB" w:rsidP="00A22981">
            <w:pPr>
              <w:spacing w:before="60" w:after="60"/>
              <w:jc w:val="center"/>
              <w:rPr>
                <w:rFonts w:ascii="Verdana" w:eastAsia="Calibri" w:hAnsi="Verdana" w:cs="Times New Roman"/>
                <w:bCs/>
                <w:caps/>
                <w:sz w:val="24"/>
                <w:szCs w:val="24"/>
              </w:rPr>
            </w:pPr>
          </w:p>
        </w:tc>
      </w:tr>
      <w:tr w:rsidR="00AA6ACB" w:rsidRPr="000F741C" w14:paraId="2606DF96" w14:textId="77777777" w:rsidTr="008C0390">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70A65BEB" w14:textId="77777777" w:rsidR="00AA6ACB" w:rsidRPr="000F741C" w:rsidRDefault="00AA6ACB" w:rsidP="00A22981">
            <w:pPr>
              <w:spacing w:before="60" w:after="60"/>
              <w:rPr>
                <w:rFonts w:ascii="Verdana" w:eastAsia="Calibri" w:hAnsi="Verdana" w:cs="Arial"/>
                <w:bCs/>
                <w:color w:val="FFFFFF"/>
                <w:sz w:val="24"/>
                <w:szCs w:val="24"/>
              </w:rPr>
            </w:pPr>
            <w:r w:rsidRPr="000F741C">
              <w:rPr>
                <w:rFonts w:ascii="Verdana" w:eastAsia="Calibri" w:hAnsi="Verdana" w:cs="Arial"/>
                <w:bCs/>
                <w:snapToGrid w:val="0"/>
                <w:color w:val="FFFFFF"/>
                <w:sz w:val="24"/>
                <w:szCs w:val="24"/>
              </w:rPr>
              <w:t xml:space="preserve">Inform and </w:t>
            </w:r>
            <w:proofErr w:type="gramStart"/>
            <w:r w:rsidRPr="000F741C">
              <w:rPr>
                <w:rFonts w:ascii="Verdana" w:eastAsia="Calibri" w:hAnsi="Verdana" w:cs="Arial"/>
                <w:bCs/>
                <w:snapToGrid w:val="0"/>
                <w:color w:val="FFFFFF"/>
                <w:sz w:val="24"/>
                <w:szCs w:val="24"/>
              </w:rPr>
              <w:t>Involve</w:t>
            </w:r>
            <w:proofErr w:type="gramEnd"/>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39212981" w14:textId="5819E788" w:rsidR="00AA6ACB" w:rsidRPr="000F741C" w:rsidRDefault="004C0B7F" w:rsidP="00A22981">
            <w:pPr>
              <w:spacing w:before="60" w:after="60"/>
              <w:jc w:val="center"/>
              <w:rPr>
                <w:rFonts w:ascii="Verdana" w:eastAsia="Calibri" w:hAnsi="Verdana" w:cs="Times New Roman"/>
                <w:bCs/>
                <w:caps/>
                <w:sz w:val="24"/>
                <w:szCs w:val="24"/>
              </w:rPr>
            </w:pPr>
            <w:r w:rsidRPr="000F741C">
              <w:rPr>
                <w:rFonts w:ascii="Verdana" w:eastAsia="Calibri" w:hAnsi="Verdana" w:cs="Times New Roman"/>
                <w:bCs/>
                <w:caps/>
                <w:sz w:val="24"/>
                <w:szCs w:val="24"/>
              </w:rPr>
              <w:t>117</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841F954" w14:textId="63220B69" w:rsidR="00AA6ACB" w:rsidRPr="000F741C" w:rsidRDefault="004C0B7F" w:rsidP="00A22981">
            <w:pPr>
              <w:spacing w:before="60" w:after="60"/>
              <w:jc w:val="center"/>
              <w:rPr>
                <w:rFonts w:ascii="Verdana" w:eastAsia="Calibri" w:hAnsi="Verdana" w:cs="Times New Roman"/>
                <w:bCs/>
                <w:caps/>
                <w:sz w:val="24"/>
                <w:szCs w:val="24"/>
              </w:rPr>
            </w:pPr>
            <w:r w:rsidRPr="000F741C">
              <w:rPr>
                <w:rFonts w:ascii="Verdana" w:eastAsia="Calibri" w:hAnsi="Verdana" w:cs="Times New Roman"/>
                <w:bCs/>
                <w:caps/>
                <w:sz w:val="24"/>
                <w:szCs w:val="24"/>
              </w:rPr>
              <w:t>7</w:t>
            </w:r>
          </w:p>
        </w:tc>
      </w:tr>
      <w:tr w:rsidR="00AA6ACB" w:rsidRPr="000F741C" w14:paraId="54BC6394" w14:textId="77777777" w:rsidTr="008C0390">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70BC4FB0" w14:textId="77777777" w:rsidR="00AA6ACB" w:rsidRPr="000F741C" w:rsidRDefault="00AA6ACB" w:rsidP="00A22981">
            <w:pPr>
              <w:spacing w:before="60" w:after="60"/>
              <w:rPr>
                <w:rFonts w:ascii="Verdana" w:eastAsia="Calibri" w:hAnsi="Verdana" w:cs="Arial"/>
                <w:bCs/>
                <w:snapToGrid w:val="0"/>
                <w:color w:val="000000"/>
                <w:sz w:val="24"/>
                <w:szCs w:val="24"/>
              </w:rPr>
            </w:pPr>
            <w:r w:rsidRPr="000F741C">
              <w:rPr>
                <w:rFonts w:ascii="Verdana" w:eastAsia="Calibri" w:hAnsi="Verdana" w:cs="Arial"/>
                <w:bCs/>
                <w:sz w:val="24"/>
                <w:szCs w:val="24"/>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0349F6BF" w14:textId="77777777" w:rsidR="00AA6ACB" w:rsidRPr="000F741C" w:rsidRDefault="00AA6ACB" w:rsidP="00A22981">
            <w:pPr>
              <w:spacing w:before="60" w:after="60"/>
              <w:jc w:val="center"/>
              <w:rPr>
                <w:rFonts w:ascii="Verdana" w:eastAsia="Calibri" w:hAnsi="Verdana" w:cs="Times New Roman"/>
                <w:bCs/>
                <w:caps/>
                <w:sz w:val="24"/>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478BAEC4" w14:textId="77777777" w:rsidR="00AA6ACB" w:rsidRPr="000F741C" w:rsidRDefault="00AA6ACB" w:rsidP="00A22981">
            <w:pPr>
              <w:spacing w:before="60" w:after="60"/>
              <w:jc w:val="center"/>
              <w:rPr>
                <w:rFonts w:ascii="Verdana" w:eastAsia="Calibri" w:hAnsi="Verdana" w:cs="Times New Roman"/>
                <w:bCs/>
                <w:caps/>
                <w:sz w:val="24"/>
                <w:szCs w:val="24"/>
              </w:rPr>
            </w:pPr>
          </w:p>
        </w:tc>
      </w:tr>
      <w:tr w:rsidR="00AA6ACB" w:rsidRPr="000F741C" w14:paraId="0C1BDA7A" w14:textId="77777777" w:rsidTr="008C0390">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5A451575" w14:textId="77777777" w:rsidR="00AA6ACB" w:rsidRPr="000F741C" w:rsidRDefault="00AA6ACB" w:rsidP="00A22981">
            <w:pPr>
              <w:spacing w:before="60" w:after="60"/>
              <w:rPr>
                <w:rFonts w:ascii="Verdana" w:eastAsia="Calibri" w:hAnsi="Verdana" w:cs="Arial"/>
                <w:bCs/>
                <w:snapToGrid w:val="0"/>
                <w:color w:val="FFFFFF"/>
                <w:sz w:val="24"/>
                <w:szCs w:val="24"/>
              </w:rPr>
            </w:pPr>
            <w:r w:rsidRPr="000F741C">
              <w:rPr>
                <w:rFonts w:ascii="Verdana" w:eastAsia="Calibri" w:hAnsi="Verdana" w:cs="Arial"/>
                <w:bCs/>
                <w:snapToGrid w:val="0"/>
                <w:color w:val="FFFFFF"/>
                <w:sz w:val="24"/>
                <w:szCs w:val="24"/>
              </w:rPr>
              <w:t xml:space="preserve">Prevent and </w:t>
            </w:r>
            <w:proofErr w:type="gramStart"/>
            <w:r w:rsidRPr="000F741C">
              <w:rPr>
                <w:rFonts w:ascii="Verdana" w:eastAsia="Calibri" w:hAnsi="Verdana" w:cs="Arial"/>
                <w:bCs/>
                <w:snapToGrid w:val="0"/>
                <w:color w:val="FFFFFF"/>
                <w:sz w:val="24"/>
                <w:szCs w:val="24"/>
              </w:rPr>
              <w:t>Deter</w:t>
            </w:r>
            <w:proofErr w:type="gramEnd"/>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27550A8A" w14:textId="729E163D" w:rsidR="00AA6ACB" w:rsidRPr="000F741C" w:rsidRDefault="004C0B7F" w:rsidP="00A22981">
            <w:pPr>
              <w:spacing w:before="60" w:after="60"/>
              <w:jc w:val="center"/>
              <w:rPr>
                <w:rFonts w:ascii="Verdana" w:eastAsia="Calibri" w:hAnsi="Verdana" w:cs="Times New Roman"/>
                <w:bCs/>
                <w:caps/>
                <w:sz w:val="24"/>
                <w:szCs w:val="24"/>
              </w:rPr>
            </w:pPr>
            <w:r w:rsidRPr="000F741C">
              <w:rPr>
                <w:rFonts w:ascii="Verdana" w:eastAsia="Calibri" w:hAnsi="Verdana" w:cs="Times New Roman"/>
                <w:bCs/>
                <w:caps/>
                <w:sz w:val="24"/>
                <w:szCs w:val="24"/>
              </w:rPr>
              <w:t>137</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04820C3B" w14:textId="73BF923D" w:rsidR="00AA6ACB" w:rsidRPr="000F741C" w:rsidRDefault="004C0B7F" w:rsidP="00A22981">
            <w:pPr>
              <w:spacing w:before="60" w:after="60"/>
              <w:jc w:val="center"/>
              <w:rPr>
                <w:rFonts w:ascii="Verdana" w:eastAsia="Calibri" w:hAnsi="Verdana" w:cs="Times New Roman"/>
                <w:bCs/>
                <w:caps/>
                <w:sz w:val="24"/>
                <w:szCs w:val="24"/>
              </w:rPr>
            </w:pPr>
            <w:r w:rsidRPr="000F741C">
              <w:rPr>
                <w:rFonts w:ascii="Verdana" w:eastAsia="Calibri" w:hAnsi="Verdana" w:cs="Times New Roman"/>
                <w:bCs/>
                <w:caps/>
                <w:sz w:val="24"/>
                <w:szCs w:val="24"/>
              </w:rPr>
              <w:t>11</w:t>
            </w:r>
          </w:p>
        </w:tc>
      </w:tr>
      <w:tr w:rsidR="00AA6ACB" w:rsidRPr="000F741C" w14:paraId="1A57EAAB" w14:textId="77777777" w:rsidTr="008C0390">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23991FC9" w14:textId="77777777" w:rsidR="00AA6ACB" w:rsidRPr="000F741C" w:rsidRDefault="00AA6ACB" w:rsidP="00A22981">
            <w:pPr>
              <w:spacing w:before="60" w:after="60"/>
              <w:rPr>
                <w:rFonts w:ascii="Verdana" w:eastAsia="Calibri" w:hAnsi="Verdana" w:cs="Arial"/>
                <w:bCs/>
                <w:sz w:val="24"/>
                <w:szCs w:val="24"/>
              </w:rPr>
            </w:pPr>
            <w:r w:rsidRPr="000F741C">
              <w:rPr>
                <w:rFonts w:ascii="Verdana" w:eastAsia="Calibri" w:hAnsi="Verdana" w:cs="Arial"/>
                <w:bCs/>
                <w:sz w:val="24"/>
                <w:szCs w:val="24"/>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446534F7" w14:textId="77777777" w:rsidR="00AA6ACB" w:rsidRPr="000F741C" w:rsidRDefault="00AA6ACB" w:rsidP="00A22981">
            <w:pPr>
              <w:spacing w:before="60" w:after="60"/>
              <w:jc w:val="center"/>
              <w:rPr>
                <w:rFonts w:ascii="Verdana" w:eastAsia="Calibri" w:hAnsi="Verdana" w:cs="Times New Roman"/>
                <w:bCs/>
                <w:caps/>
                <w:sz w:val="24"/>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79ADC47D" w14:textId="77777777" w:rsidR="00AA6ACB" w:rsidRPr="000F741C" w:rsidRDefault="00AA6ACB" w:rsidP="00A22981">
            <w:pPr>
              <w:spacing w:before="60" w:after="60"/>
              <w:jc w:val="center"/>
              <w:rPr>
                <w:rFonts w:ascii="Verdana" w:eastAsia="Calibri" w:hAnsi="Verdana" w:cs="Times New Roman"/>
                <w:bCs/>
                <w:caps/>
                <w:sz w:val="24"/>
                <w:szCs w:val="24"/>
              </w:rPr>
            </w:pPr>
          </w:p>
        </w:tc>
      </w:tr>
      <w:tr w:rsidR="00AA6ACB" w:rsidRPr="000F741C" w14:paraId="4B7BE2B9" w14:textId="77777777" w:rsidTr="008C0390">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39D27451" w14:textId="77777777" w:rsidR="00AA6ACB" w:rsidRPr="000F741C" w:rsidRDefault="00AA6ACB" w:rsidP="00A22981">
            <w:pPr>
              <w:spacing w:before="60" w:after="60"/>
              <w:rPr>
                <w:rFonts w:ascii="Verdana" w:eastAsia="Calibri" w:hAnsi="Verdana" w:cs="Arial"/>
                <w:bCs/>
                <w:snapToGrid w:val="0"/>
                <w:color w:val="FFFFFF"/>
                <w:sz w:val="24"/>
                <w:szCs w:val="24"/>
              </w:rPr>
            </w:pPr>
            <w:r w:rsidRPr="000F741C">
              <w:rPr>
                <w:rFonts w:ascii="Verdana" w:eastAsia="Calibri" w:hAnsi="Verdana" w:cs="Arial"/>
                <w:bCs/>
                <w:snapToGrid w:val="0"/>
                <w:color w:val="FFFFFF"/>
                <w:sz w:val="24"/>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59C52B3B" w14:textId="06934590" w:rsidR="00AA6ACB" w:rsidRPr="000F741C" w:rsidRDefault="004C0B7F" w:rsidP="00A22981">
            <w:pPr>
              <w:spacing w:before="60" w:after="60"/>
              <w:jc w:val="center"/>
              <w:rPr>
                <w:rFonts w:ascii="Verdana" w:eastAsia="Calibri" w:hAnsi="Verdana" w:cs="Times New Roman"/>
                <w:bCs/>
                <w:caps/>
                <w:sz w:val="24"/>
                <w:szCs w:val="24"/>
              </w:rPr>
            </w:pPr>
            <w:r w:rsidRPr="000F741C">
              <w:rPr>
                <w:rFonts w:ascii="Verdana" w:eastAsia="Calibri" w:hAnsi="Verdana" w:cs="Times New Roman"/>
                <w:bCs/>
                <w:caps/>
                <w:sz w:val="24"/>
                <w:szCs w:val="24"/>
              </w:rPr>
              <w:t>400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7C184E2C" w14:textId="6499720F" w:rsidR="00AA6ACB" w:rsidRPr="000F741C" w:rsidRDefault="004C0B7F" w:rsidP="00A22981">
            <w:pPr>
              <w:spacing w:before="60" w:after="60"/>
              <w:jc w:val="center"/>
              <w:rPr>
                <w:rFonts w:ascii="Verdana" w:eastAsia="Calibri" w:hAnsi="Verdana" w:cs="Times New Roman"/>
                <w:bCs/>
                <w:caps/>
                <w:sz w:val="24"/>
                <w:szCs w:val="24"/>
              </w:rPr>
            </w:pPr>
            <w:r w:rsidRPr="000F741C">
              <w:rPr>
                <w:rFonts w:ascii="Verdana" w:eastAsia="Calibri" w:hAnsi="Verdana" w:cs="Times New Roman"/>
                <w:bCs/>
                <w:caps/>
                <w:sz w:val="24"/>
                <w:szCs w:val="24"/>
              </w:rPr>
              <w:t>44</w:t>
            </w:r>
          </w:p>
        </w:tc>
      </w:tr>
      <w:tr w:rsidR="00AA6ACB" w:rsidRPr="000F741C" w14:paraId="0BCEFCD7" w14:textId="77777777" w:rsidTr="008C0390">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AB5AD0B" w14:textId="77777777" w:rsidR="00AA6ACB" w:rsidRPr="000F741C" w:rsidRDefault="00AA6ACB" w:rsidP="00A22981">
            <w:pPr>
              <w:spacing w:before="60" w:after="60"/>
              <w:rPr>
                <w:rFonts w:ascii="Verdana" w:eastAsia="Calibri" w:hAnsi="Verdana" w:cs="Arial"/>
                <w:bCs/>
                <w:sz w:val="24"/>
                <w:szCs w:val="24"/>
              </w:rPr>
            </w:pPr>
            <w:r w:rsidRPr="000F741C">
              <w:rPr>
                <w:rFonts w:ascii="Verdana" w:eastAsia="Calibri" w:hAnsi="Verdana" w:cs="Arial"/>
                <w:bCs/>
                <w:sz w:val="24"/>
                <w:szCs w:val="24"/>
              </w:rPr>
              <w:t>Detecting and investigating crime, prosecuting those who have committed crimes and seeking redress as a result</w:t>
            </w:r>
            <w:r w:rsidRPr="000F741C">
              <w:rPr>
                <w:rFonts w:ascii="Verdana" w:eastAsia="Calibri" w:hAnsi="Verdana" w:cs="Arial"/>
                <w:bCs/>
                <w:snapToGrid w:val="0"/>
                <w:color w:val="000000"/>
                <w:sz w:val="24"/>
                <w:szCs w:val="24"/>
              </w:rPr>
              <w:t>.</w:t>
            </w:r>
          </w:p>
        </w:tc>
        <w:tc>
          <w:tcPr>
            <w:tcW w:w="1701" w:type="dxa"/>
            <w:vMerge/>
            <w:tcBorders>
              <w:left w:val="single" w:sz="6" w:space="0" w:color="000000"/>
              <w:bottom w:val="single" w:sz="6" w:space="0" w:color="000000"/>
              <w:right w:val="single" w:sz="6" w:space="0" w:color="000000"/>
            </w:tcBorders>
            <w:shd w:val="clear" w:color="auto" w:fill="auto"/>
          </w:tcPr>
          <w:p w14:paraId="56BC7708" w14:textId="77777777" w:rsidR="00AA6ACB" w:rsidRPr="000F741C" w:rsidRDefault="00AA6ACB" w:rsidP="00A22981">
            <w:pPr>
              <w:spacing w:before="60" w:after="60"/>
              <w:jc w:val="center"/>
              <w:rPr>
                <w:rFonts w:ascii="Verdana" w:eastAsia="Calibri" w:hAnsi="Verdana" w:cs="Times New Roman"/>
                <w:bCs/>
                <w:caps/>
                <w:sz w:val="24"/>
                <w:szCs w:val="24"/>
              </w:rPr>
            </w:pPr>
          </w:p>
        </w:tc>
        <w:tc>
          <w:tcPr>
            <w:tcW w:w="1701" w:type="dxa"/>
            <w:vMerge/>
            <w:tcBorders>
              <w:left w:val="single" w:sz="6" w:space="0" w:color="000000"/>
              <w:bottom w:val="single" w:sz="6" w:space="0" w:color="000000"/>
              <w:right w:val="single" w:sz="6" w:space="0" w:color="000000"/>
            </w:tcBorders>
            <w:shd w:val="clear" w:color="auto" w:fill="auto"/>
          </w:tcPr>
          <w:p w14:paraId="172F474C" w14:textId="77777777" w:rsidR="00AA6ACB" w:rsidRPr="000F741C" w:rsidRDefault="00AA6ACB" w:rsidP="00A22981">
            <w:pPr>
              <w:spacing w:before="60" w:after="60"/>
              <w:jc w:val="center"/>
              <w:rPr>
                <w:rFonts w:ascii="Verdana" w:eastAsia="Calibri" w:hAnsi="Verdana" w:cs="Times New Roman"/>
                <w:bCs/>
                <w:caps/>
                <w:sz w:val="24"/>
                <w:szCs w:val="24"/>
              </w:rPr>
            </w:pPr>
          </w:p>
        </w:tc>
      </w:tr>
      <w:tr w:rsidR="00AA6ACB" w:rsidRPr="000F741C" w14:paraId="1D3E1365" w14:textId="77777777" w:rsidTr="008C0390">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1EC6697F" w14:textId="77777777" w:rsidR="00AA6ACB" w:rsidRPr="000F741C" w:rsidRDefault="00AA6ACB" w:rsidP="00A22981">
            <w:pPr>
              <w:spacing w:before="60" w:after="60"/>
              <w:jc w:val="right"/>
              <w:rPr>
                <w:rFonts w:ascii="Verdana" w:eastAsia="Calibri" w:hAnsi="Verdana" w:cs="Times New Roman"/>
                <w:bCs/>
                <w:color w:val="FFFFFF"/>
                <w:sz w:val="24"/>
                <w:szCs w:val="24"/>
              </w:rPr>
            </w:pPr>
            <w:r w:rsidRPr="000F741C">
              <w:rPr>
                <w:rFonts w:ascii="Verdana" w:eastAsia="Calibri" w:hAnsi="Verdana" w:cs="Times New Roman"/>
                <w:bCs/>
                <w:color w:val="FFFFFF"/>
                <w:sz w:val="24"/>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3CC9F91D" w14:textId="1F7F7114" w:rsidR="00AA6ACB" w:rsidRPr="000F741C" w:rsidRDefault="004C0B7F" w:rsidP="00A22981">
            <w:pPr>
              <w:spacing w:before="60" w:after="60"/>
              <w:jc w:val="center"/>
              <w:rPr>
                <w:rFonts w:ascii="Verdana" w:eastAsia="Calibri" w:hAnsi="Verdana" w:cs="Times New Roman"/>
                <w:bCs/>
                <w:caps/>
                <w:color w:val="FFFFFF"/>
                <w:sz w:val="24"/>
                <w:szCs w:val="24"/>
              </w:rPr>
            </w:pPr>
            <w:r w:rsidRPr="000F741C">
              <w:rPr>
                <w:rFonts w:ascii="Verdana" w:eastAsia="Calibri" w:hAnsi="Verdana" w:cs="Times New Roman"/>
                <w:bCs/>
                <w:caps/>
                <w:color w:val="FFFFFF"/>
                <w:sz w:val="24"/>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2B66AE6B" w14:textId="02D449B4" w:rsidR="00AA6ACB" w:rsidRPr="000F741C" w:rsidRDefault="004C0B7F" w:rsidP="00A22981">
            <w:pPr>
              <w:spacing w:before="60" w:after="60"/>
              <w:jc w:val="center"/>
              <w:rPr>
                <w:rFonts w:ascii="Verdana" w:eastAsia="Calibri" w:hAnsi="Verdana" w:cs="Times New Roman"/>
                <w:bCs/>
                <w:caps/>
                <w:color w:val="FFFFFF"/>
                <w:sz w:val="24"/>
                <w:szCs w:val="24"/>
              </w:rPr>
            </w:pPr>
            <w:r w:rsidRPr="000F741C">
              <w:rPr>
                <w:rFonts w:ascii="Verdana" w:eastAsia="Calibri" w:hAnsi="Verdana" w:cs="Times New Roman"/>
                <w:bCs/>
                <w:caps/>
                <w:color w:val="FFFFFF"/>
                <w:sz w:val="24"/>
                <w:szCs w:val="24"/>
              </w:rPr>
              <w:t>68</w:t>
            </w:r>
          </w:p>
        </w:tc>
      </w:tr>
    </w:tbl>
    <w:p w14:paraId="717AB8F8" w14:textId="77777777" w:rsidR="00AA6ACB" w:rsidRPr="000F741C" w:rsidRDefault="00AA6ACB" w:rsidP="00AA6ACB">
      <w:pPr>
        <w:spacing w:after="0" w:line="240" w:lineRule="auto"/>
        <w:ind w:left="851" w:hanging="567"/>
        <w:contextualSpacing/>
        <w:jc w:val="both"/>
        <w:rPr>
          <w:rFonts w:ascii="Verdana" w:eastAsia="Calibri" w:hAnsi="Verdana" w:cs="Arial"/>
          <w:b/>
          <w:sz w:val="24"/>
          <w:szCs w:val="24"/>
        </w:rPr>
      </w:pPr>
    </w:p>
    <w:p w14:paraId="0C16F38A" w14:textId="77777777" w:rsidR="00AA6ACB" w:rsidRPr="000F741C" w:rsidRDefault="00AA6ACB" w:rsidP="008C0390">
      <w:pPr>
        <w:keepNext/>
        <w:keepLines/>
        <w:spacing w:after="0" w:line="240" w:lineRule="auto"/>
        <w:ind w:left="357" w:hanging="357"/>
        <w:jc w:val="both"/>
        <w:outlineLvl w:val="0"/>
        <w:rPr>
          <w:rFonts w:ascii="Verdana" w:eastAsia="Times New Roman" w:hAnsi="Verdana" w:cs="Times New Roman"/>
          <w:b/>
          <w:color w:val="1F3864"/>
          <w:sz w:val="24"/>
          <w:szCs w:val="24"/>
        </w:rPr>
      </w:pPr>
      <w:r w:rsidRPr="000F741C">
        <w:rPr>
          <w:rFonts w:ascii="Verdana" w:eastAsia="Times New Roman" w:hAnsi="Verdana" w:cs="Times New Roman"/>
          <w:b/>
          <w:color w:val="1F3864"/>
          <w:sz w:val="24"/>
          <w:szCs w:val="24"/>
        </w:rPr>
        <w:t>STRATEGIC GOVERNANCE</w:t>
      </w:r>
    </w:p>
    <w:p w14:paraId="40218A66" w14:textId="60EC9289" w:rsidR="0036427D" w:rsidRPr="000F741C" w:rsidRDefault="0036427D" w:rsidP="008C0390">
      <w:pPr>
        <w:spacing w:after="0" w:line="240" w:lineRule="auto"/>
        <w:jc w:val="both"/>
        <w:rPr>
          <w:rFonts w:ascii="Verdana" w:hAnsi="Verdana" w:cs="Arial"/>
          <w:sz w:val="24"/>
          <w:szCs w:val="24"/>
        </w:rPr>
      </w:pPr>
      <w:r w:rsidRPr="000F741C">
        <w:rPr>
          <w:rFonts w:ascii="Verdana" w:hAnsi="Verdana" w:cs="Arial"/>
          <w:sz w:val="24"/>
          <w:szCs w:val="24"/>
        </w:rPr>
        <w:t xml:space="preserve">The Counter Fraud Annual Report 2024/25 has been completed and appended to this </w:t>
      </w:r>
      <w:r w:rsidR="008C0390" w:rsidRPr="000F741C">
        <w:rPr>
          <w:rFonts w:ascii="Verdana" w:hAnsi="Verdana" w:cs="Arial"/>
          <w:sz w:val="24"/>
          <w:szCs w:val="24"/>
        </w:rPr>
        <w:t xml:space="preserve">report for discussion at </w:t>
      </w:r>
      <w:r w:rsidR="008C0390" w:rsidRPr="000F741C">
        <w:rPr>
          <w:rFonts w:ascii="Verdana" w:hAnsi="Verdana" w:cs="Arial"/>
          <w:b/>
          <w:bCs/>
          <w:sz w:val="24"/>
          <w:szCs w:val="24"/>
        </w:rPr>
        <w:t>Appendix 1</w:t>
      </w:r>
      <w:r w:rsidRPr="000F741C">
        <w:rPr>
          <w:rFonts w:ascii="Verdana" w:hAnsi="Verdana" w:cs="Arial"/>
          <w:sz w:val="24"/>
          <w:szCs w:val="24"/>
        </w:rPr>
        <w:t xml:space="preserve">. The Annual Report incorporates the Health Board’s submission of compliance with NHS </w:t>
      </w:r>
      <w:r w:rsidRPr="000F741C">
        <w:rPr>
          <w:rFonts w:ascii="Verdana" w:hAnsi="Verdana" w:cs="Arial"/>
          <w:sz w:val="24"/>
          <w:szCs w:val="24"/>
        </w:rPr>
        <w:lastRenderedPageBreak/>
        <w:t xml:space="preserve">Counter Fraud Standards to NHS Counter Fraud Authority. The Committee’s Chair has a direct sign off responsibility for this submission therefore the Annual Report presentation at this meeting allows for Committee Members to feed into that Chair approval. </w:t>
      </w:r>
    </w:p>
    <w:p w14:paraId="080B09B8" w14:textId="77777777" w:rsidR="00A561C9" w:rsidRPr="000F741C" w:rsidRDefault="00A561C9" w:rsidP="008C0390">
      <w:pPr>
        <w:spacing w:after="0" w:line="240" w:lineRule="auto"/>
        <w:jc w:val="both"/>
        <w:rPr>
          <w:rFonts w:ascii="Verdana" w:hAnsi="Verdana" w:cs="Arial"/>
          <w:sz w:val="24"/>
          <w:szCs w:val="24"/>
        </w:rPr>
      </w:pPr>
    </w:p>
    <w:p w14:paraId="1FBE425A" w14:textId="513BF795" w:rsidR="00A561C9" w:rsidRPr="000F741C" w:rsidRDefault="00A561C9" w:rsidP="008C0390">
      <w:pPr>
        <w:spacing w:after="0" w:line="240" w:lineRule="auto"/>
        <w:jc w:val="both"/>
        <w:rPr>
          <w:rFonts w:ascii="Verdana" w:hAnsi="Verdana" w:cs="Arial"/>
          <w:sz w:val="24"/>
          <w:szCs w:val="24"/>
        </w:rPr>
      </w:pPr>
      <w:r w:rsidRPr="000F741C">
        <w:rPr>
          <w:rFonts w:ascii="Verdana" w:hAnsi="Verdana" w:cs="Arial"/>
          <w:sz w:val="24"/>
          <w:szCs w:val="24"/>
        </w:rPr>
        <w:t>The Counter Fraud Work Plan 2025/26 is presented for approval</w:t>
      </w:r>
      <w:r w:rsidR="008C0390" w:rsidRPr="000F741C">
        <w:rPr>
          <w:rFonts w:ascii="Verdana" w:hAnsi="Verdana" w:cs="Arial"/>
          <w:sz w:val="24"/>
          <w:szCs w:val="24"/>
        </w:rPr>
        <w:t xml:space="preserve"> and is attached as </w:t>
      </w:r>
      <w:r w:rsidR="008C0390" w:rsidRPr="000F741C">
        <w:rPr>
          <w:rFonts w:ascii="Verdana" w:hAnsi="Verdana" w:cs="Arial"/>
          <w:b/>
          <w:bCs/>
          <w:sz w:val="24"/>
          <w:szCs w:val="24"/>
        </w:rPr>
        <w:t>Appendix 2</w:t>
      </w:r>
      <w:r w:rsidRPr="000F741C">
        <w:rPr>
          <w:rFonts w:ascii="Verdana" w:hAnsi="Verdana" w:cs="Arial"/>
          <w:sz w:val="24"/>
          <w:szCs w:val="24"/>
        </w:rPr>
        <w:t xml:space="preserve">. The work plan seeks to consolidate </w:t>
      </w:r>
      <w:r w:rsidR="008C0390" w:rsidRPr="000F741C">
        <w:rPr>
          <w:rFonts w:ascii="Verdana" w:hAnsi="Verdana" w:cs="Arial"/>
          <w:sz w:val="24"/>
          <w:szCs w:val="24"/>
        </w:rPr>
        <w:t xml:space="preserve">the </w:t>
      </w:r>
      <w:r w:rsidRPr="000F741C">
        <w:rPr>
          <w:rFonts w:ascii="Verdana" w:hAnsi="Verdana" w:cs="Arial"/>
          <w:sz w:val="24"/>
          <w:szCs w:val="24"/>
        </w:rPr>
        <w:t>previous year</w:t>
      </w:r>
      <w:r w:rsidR="008C0390" w:rsidRPr="000F741C">
        <w:rPr>
          <w:rFonts w:ascii="Verdana" w:hAnsi="Verdana" w:cs="Arial"/>
          <w:sz w:val="24"/>
          <w:szCs w:val="24"/>
        </w:rPr>
        <w:t>’</w:t>
      </w:r>
      <w:r w:rsidRPr="000F741C">
        <w:rPr>
          <w:rFonts w:ascii="Verdana" w:hAnsi="Verdana" w:cs="Arial"/>
          <w:sz w:val="24"/>
          <w:szCs w:val="24"/>
        </w:rPr>
        <w:t xml:space="preserve">s work and takes account of local risks. Delivery of the work plan as presented will result in Green rated compliance with NHS Counter Fraud Standards and respond to known and emerging fraud risks. </w:t>
      </w:r>
    </w:p>
    <w:p w14:paraId="2721B9D4" w14:textId="77777777" w:rsidR="00AA6ACB" w:rsidRPr="000F741C" w:rsidRDefault="00AA6ACB" w:rsidP="008C0390">
      <w:pPr>
        <w:keepNext/>
        <w:keepLines/>
        <w:spacing w:after="0" w:line="240" w:lineRule="auto"/>
        <w:ind w:left="357" w:hanging="357"/>
        <w:jc w:val="both"/>
        <w:outlineLvl w:val="0"/>
        <w:rPr>
          <w:rFonts w:ascii="Verdana" w:eastAsia="Times New Roman" w:hAnsi="Verdana" w:cs="Times New Roman"/>
          <w:b/>
          <w:color w:val="1F3864"/>
          <w:sz w:val="24"/>
          <w:szCs w:val="24"/>
        </w:rPr>
      </w:pPr>
      <w:r w:rsidRPr="000F741C">
        <w:rPr>
          <w:rFonts w:ascii="Verdana" w:eastAsia="Times New Roman" w:hAnsi="Verdana" w:cs="Times New Roman"/>
          <w:b/>
          <w:color w:val="1F3864"/>
          <w:sz w:val="24"/>
          <w:szCs w:val="24"/>
        </w:rPr>
        <w:t>INFORM AND INVOLVE</w:t>
      </w:r>
    </w:p>
    <w:p w14:paraId="2F5A1393" w14:textId="070DA6E1" w:rsidR="0036427D" w:rsidRPr="000F741C" w:rsidRDefault="0036427D" w:rsidP="008C0390">
      <w:pPr>
        <w:widowControl w:val="0"/>
        <w:tabs>
          <w:tab w:val="left" w:pos="284"/>
        </w:tabs>
        <w:autoSpaceDE w:val="0"/>
        <w:autoSpaceDN w:val="0"/>
        <w:adjustRightInd w:val="0"/>
        <w:spacing w:after="0" w:line="240" w:lineRule="auto"/>
        <w:jc w:val="both"/>
        <w:rPr>
          <w:rFonts w:ascii="Verdana" w:hAnsi="Verdana" w:cs="Arial"/>
          <w:sz w:val="24"/>
          <w:szCs w:val="24"/>
          <w:highlight w:val="yellow"/>
          <w:u w:val="single"/>
        </w:rPr>
      </w:pPr>
      <w:r w:rsidRPr="000F741C">
        <w:rPr>
          <w:rFonts w:ascii="Verdana" w:hAnsi="Verdana" w:cs="Arial"/>
          <w:sz w:val="24"/>
          <w:szCs w:val="24"/>
        </w:rPr>
        <w:t>The Counter Fraud Team ha</w:t>
      </w:r>
      <w:r w:rsidR="008C0390" w:rsidRPr="000F741C">
        <w:rPr>
          <w:rFonts w:ascii="Verdana" w:hAnsi="Verdana" w:cs="Arial"/>
          <w:sz w:val="24"/>
          <w:szCs w:val="24"/>
        </w:rPr>
        <w:t>s</w:t>
      </w:r>
      <w:r w:rsidRPr="000F741C">
        <w:rPr>
          <w:rFonts w:ascii="Verdana" w:hAnsi="Verdana" w:cs="Arial"/>
          <w:sz w:val="24"/>
          <w:szCs w:val="24"/>
        </w:rPr>
        <w:t xml:space="preserve"> issued revised literature for use in supporting counter fraud awareness within the Health Board. The Team have developed a tri-fold leaflet intended to replace an ageing information booklet. As well as stylistic updates to align to corporate branding the new leaflet contains core information around NHS fraud and signposts readers to other available means of learning and engaging with counter fraud. </w:t>
      </w:r>
    </w:p>
    <w:p w14:paraId="3C92EAD9" w14:textId="77777777" w:rsidR="00AA6ACB" w:rsidRPr="000F741C" w:rsidRDefault="00AA6ACB" w:rsidP="008C0390">
      <w:pPr>
        <w:widowControl w:val="0"/>
        <w:tabs>
          <w:tab w:val="left" w:pos="284"/>
        </w:tabs>
        <w:autoSpaceDE w:val="0"/>
        <w:autoSpaceDN w:val="0"/>
        <w:adjustRightInd w:val="0"/>
        <w:spacing w:after="0" w:line="240" w:lineRule="auto"/>
        <w:jc w:val="both"/>
        <w:rPr>
          <w:rFonts w:ascii="Verdana" w:hAnsi="Verdana" w:cs="Arial"/>
          <w:sz w:val="24"/>
          <w:szCs w:val="24"/>
        </w:rPr>
      </w:pPr>
    </w:p>
    <w:p w14:paraId="6B484B3D" w14:textId="77777777" w:rsidR="00AA6ACB" w:rsidRPr="000F741C" w:rsidRDefault="00AA6ACB" w:rsidP="008C0390">
      <w:pPr>
        <w:keepNext/>
        <w:keepLines/>
        <w:spacing w:after="0" w:line="240" w:lineRule="auto"/>
        <w:jc w:val="both"/>
        <w:outlineLvl w:val="0"/>
        <w:rPr>
          <w:rFonts w:ascii="Verdana" w:eastAsia="Times New Roman" w:hAnsi="Verdana" w:cs="Times New Roman"/>
          <w:b/>
          <w:color w:val="1F3864"/>
          <w:sz w:val="24"/>
          <w:szCs w:val="24"/>
        </w:rPr>
      </w:pPr>
      <w:r w:rsidRPr="000F741C">
        <w:rPr>
          <w:rFonts w:ascii="Verdana" w:eastAsia="Times New Roman" w:hAnsi="Verdana" w:cs="Times New Roman"/>
          <w:b/>
          <w:color w:val="1F3864"/>
          <w:sz w:val="24"/>
          <w:szCs w:val="24"/>
        </w:rPr>
        <w:t>PREVENT AND DETER</w:t>
      </w:r>
    </w:p>
    <w:p w14:paraId="382EE587" w14:textId="6CEE0E63" w:rsidR="0036427D" w:rsidRPr="000F741C" w:rsidRDefault="0036427D" w:rsidP="008C0390">
      <w:pPr>
        <w:spacing w:after="0" w:line="240" w:lineRule="auto"/>
        <w:jc w:val="both"/>
        <w:rPr>
          <w:rFonts w:ascii="Verdana" w:hAnsi="Verdana" w:cs="Arial"/>
          <w:sz w:val="24"/>
          <w:szCs w:val="24"/>
        </w:rPr>
      </w:pPr>
      <w:r w:rsidRPr="000F741C">
        <w:rPr>
          <w:rFonts w:ascii="Verdana" w:hAnsi="Verdana" w:cs="Arial"/>
          <w:sz w:val="24"/>
          <w:szCs w:val="24"/>
        </w:rPr>
        <w:t xml:space="preserve">Work on the Health Board’s matched data sets released by the National Fraud Initiative is underway. The first focus is on Payroll to Payroll matches which highlights dual employment between the Health Board and other public sector organisations. This follows identification of an allegation of dual working relating to a Health Board member of staff currently under investigation. This area of fraud risk has increased since the introduction of remote working opportunities following the Covid pandemic. A full progress report will be presented to a future Committee meeting for review. </w:t>
      </w:r>
    </w:p>
    <w:p w14:paraId="54309AA3" w14:textId="77777777" w:rsidR="008C0390" w:rsidRPr="000F741C" w:rsidRDefault="008C0390" w:rsidP="008C0390">
      <w:pPr>
        <w:keepNext/>
        <w:keepLines/>
        <w:spacing w:after="0" w:line="240" w:lineRule="auto"/>
        <w:ind w:left="357" w:hanging="357"/>
        <w:jc w:val="both"/>
        <w:outlineLvl w:val="0"/>
        <w:rPr>
          <w:rFonts w:ascii="Verdana" w:eastAsia="Times New Roman" w:hAnsi="Verdana" w:cs="Times New Roman"/>
          <w:b/>
          <w:color w:val="1F3864"/>
          <w:sz w:val="24"/>
          <w:szCs w:val="24"/>
        </w:rPr>
      </w:pPr>
    </w:p>
    <w:p w14:paraId="4AB12331" w14:textId="31C7AC7A" w:rsidR="00AA6ACB" w:rsidRPr="000F741C" w:rsidRDefault="00AA6ACB" w:rsidP="008C0390">
      <w:pPr>
        <w:keepNext/>
        <w:keepLines/>
        <w:spacing w:after="0" w:line="240" w:lineRule="auto"/>
        <w:ind w:left="357" w:hanging="357"/>
        <w:jc w:val="both"/>
        <w:outlineLvl w:val="0"/>
        <w:rPr>
          <w:rFonts w:ascii="Verdana" w:eastAsia="Times New Roman" w:hAnsi="Verdana" w:cs="Times New Roman"/>
          <w:b/>
          <w:color w:val="1F3864"/>
          <w:sz w:val="24"/>
          <w:szCs w:val="24"/>
        </w:rPr>
      </w:pPr>
      <w:r w:rsidRPr="000F741C">
        <w:rPr>
          <w:rFonts w:ascii="Verdana" w:eastAsia="Times New Roman" w:hAnsi="Verdana" w:cs="Times New Roman"/>
          <w:b/>
          <w:color w:val="1F3864"/>
          <w:sz w:val="24"/>
          <w:szCs w:val="24"/>
        </w:rPr>
        <w:t>HOLD TO ACCOUNT</w:t>
      </w:r>
    </w:p>
    <w:p w14:paraId="089FE4F9" w14:textId="63D1D49D" w:rsidR="00AA6ACB" w:rsidRPr="000F741C" w:rsidRDefault="0036427D" w:rsidP="008C0390">
      <w:pPr>
        <w:spacing w:after="0" w:line="240" w:lineRule="auto"/>
        <w:contextualSpacing/>
        <w:jc w:val="both"/>
        <w:rPr>
          <w:rFonts w:ascii="Verdana" w:eastAsia="Calibri" w:hAnsi="Verdana" w:cs="Arial"/>
          <w:sz w:val="24"/>
          <w:szCs w:val="24"/>
        </w:rPr>
      </w:pPr>
      <w:r w:rsidRPr="000F741C">
        <w:rPr>
          <w:rFonts w:ascii="Verdana" w:eastAsia="Calibri" w:hAnsi="Verdana" w:cs="Arial"/>
          <w:sz w:val="24"/>
          <w:szCs w:val="24"/>
        </w:rPr>
        <w:t xml:space="preserve">A review of investigative skills and professional development </w:t>
      </w:r>
    </w:p>
    <w:p w14:paraId="791FD395" w14:textId="77777777" w:rsidR="00AA6ACB" w:rsidRPr="000F741C" w:rsidRDefault="00AA6ACB" w:rsidP="008C0390">
      <w:pPr>
        <w:spacing w:after="0" w:line="240" w:lineRule="auto"/>
        <w:contextualSpacing/>
        <w:jc w:val="both"/>
        <w:rPr>
          <w:rFonts w:ascii="Verdana" w:eastAsia="Calibri" w:hAnsi="Verdana" w:cs="Arial"/>
          <w:b/>
          <w:sz w:val="24"/>
          <w:szCs w:val="24"/>
        </w:rPr>
      </w:pPr>
    </w:p>
    <w:p w14:paraId="636E8F34" w14:textId="77777777" w:rsidR="008C0390" w:rsidRPr="000F741C" w:rsidRDefault="008C0390" w:rsidP="008C0390">
      <w:pPr>
        <w:spacing w:after="0" w:line="240" w:lineRule="auto"/>
        <w:contextualSpacing/>
        <w:jc w:val="both"/>
        <w:rPr>
          <w:rFonts w:ascii="Verdana" w:eastAsia="Calibri" w:hAnsi="Verdana" w:cs="Arial"/>
          <w:b/>
          <w:sz w:val="24"/>
          <w:szCs w:val="24"/>
        </w:rPr>
      </w:pPr>
    </w:p>
    <w:p w14:paraId="550504FF" w14:textId="239182FE" w:rsidR="00AA6ACB" w:rsidRPr="000F741C" w:rsidRDefault="00AA6ACB" w:rsidP="008C0390">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1F3864"/>
          <w:sz w:val="24"/>
          <w:szCs w:val="24"/>
        </w:rPr>
      </w:pPr>
      <w:r w:rsidRPr="000F741C">
        <w:rPr>
          <w:rFonts w:ascii="Verdana" w:eastAsia="Times New Roman" w:hAnsi="Verdana" w:cs="Times New Roman"/>
          <w:b/>
          <w:sz w:val="24"/>
          <w:szCs w:val="24"/>
        </w:rPr>
        <w:t>GOVERNANCE AND RISK ISSUES</w:t>
      </w:r>
    </w:p>
    <w:p w14:paraId="3C9D8CDE" w14:textId="77777777" w:rsidR="00AA6ACB" w:rsidRPr="000F741C" w:rsidRDefault="00AA6ACB" w:rsidP="008C0390">
      <w:pPr>
        <w:spacing w:after="0" w:line="240" w:lineRule="auto"/>
        <w:jc w:val="both"/>
        <w:rPr>
          <w:rFonts w:ascii="Verdana" w:eastAsia="Calibri" w:hAnsi="Verdana" w:cs="Arial"/>
          <w:sz w:val="24"/>
          <w:szCs w:val="24"/>
        </w:rPr>
      </w:pPr>
      <w:r w:rsidRPr="000F741C">
        <w:rPr>
          <w:rFonts w:ascii="Verdana" w:eastAsia="Calibri" w:hAnsi="Verdana" w:cs="Arial"/>
          <w:sz w:val="24"/>
          <w:szCs w:val="24"/>
        </w:rPr>
        <w:t xml:space="preserve">The work plan and the reporting to the Audit Committee are the principal points of governance for this report. </w:t>
      </w:r>
    </w:p>
    <w:p w14:paraId="7E1A8B58" w14:textId="77777777" w:rsidR="008C0390" w:rsidRPr="000F741C" w:rsidRDefault="008C0390" w:rsidP="008C0390">
      <w:pPr>
        <w:spacing w:after="0" w:line="240" w:lineRule="auto"/>
        <w:jc w:val="both"/>
        <w:rPr>
          <w:rFonts w:ascii="Verdana" w:eastAsia="Calibri" w:hAnsi="Verdana" w:cs="Arial"/>
          <w:sz w:val="24"/>
          <w:szCs w:val="24"/>
        </w:rPr>
      </w:pPr>
    </w:p>
    <w:p w14:paraId="27C27602" w14:textId="77777777" w:rsidR="008C0390" w:rsidRPr="000F741C" w:rsidRDefault="008C0390" w:rsidP="008C0390">
      <w:pPr>
        <w:spacing w:after="0" w:line="240" w:lineRule="auto"/>
        <w:jc w:val="both"/>
        <w:rPr>
          <w:rFonts w:ascii="Verdana" w:eastAsia="Calibri" w:hAnsi="Verdana" w:cs="Arial"/>
          <w:sz w:val="24"/>
          <w:szCs w:val="24"/>
        </w:rPr>
      </w:pPr>
    </w:p>
    <w:p w14:paraId="0331FF83" w14:textId="6DD0DF3E" w:rsidR="00AA6ACB" w:rsidRPr="000F741C" w:rsidRDefault="00AA6ACB" w:rsidP="008C0390">
      <w:pPr>
        <w:pStyle w:val="ListParagraph"/>
        <w:keepNext/>
        <w:keepLines/>
        <w:numPr>
          <w:ilvl w:val="0"/>
          <w:numId w:val="12"/>
        </w:numPr>
        <w:spacing w:after="0" w:line="240" w:lineRule="auto"/>
        <w:ind w:hanging="720"/>
        <w:jc w:val="both"/>
        <w:outlineLvl w:val="0"/>
        <w:rPr>
          <w:rFonts w:ascii="Verdana" w:eastAsia="Times New Roman" w:hAnsi="Verdana" w:cs="Times New Roman"/>
          <w:b/>
          <w:sz w:val="24"/>
          <w:szCs w:val="24"/>
        </w:rPr>
      </w:pPr>
      <w:r w:rsidRPr="000F741C">
        <w:rPr>
          <w:rFonts w:ascii="Verdana" w:eastAsia="Times New Roman" w:hAnsi="Verdana" w:cs="Times New Roman"/>
          <w:b/>
          <w:sz w:val="24"/>
          <w:szCs w:val="24"/>
        </w:rPr>
        <w:t>FINANCIAL IMPLICATIONS</w:t>
      </w:r>
    </w:p>
    <w:p w14:paraId="3023F66B" w14:textId="77777777" w:rsidR="00AA6ACB" w:rsidRPr="000F741C" w:rsidRDefault="00AA6ACB" w:rsidP="008C0390">
      <w:pPr>
        <w:spacing w:after="0" w:line="240" w:lineRule="auto"/>
        <w:contextualSpacing/>
        <w:jc w:val="both"/>
        <w:rPr>
          <w:rFonts w:ascii="Verdana" w:eastAsia="Calibri" w:hAnsi="Verdana" w:cs="Arial"/>
          <w:sz w:val="24"/>
          <w:szCs w:val="24"/>
        </w:rPr>
      </w:pPr>
      <w:r w:rsidRPr="000F741C">
        <w:rPr>
          <w:rFonts w:ascii="Verdana" w:eastAsia="Calibri" w:hAnsi="Verdana" w:cs="Arial"/>
          <w:sz w:val="24"/>
          <w:szCs w:val="24"/>
        </w:rPr>
        <w:t xml:space="preserve">The Counter Fraud resource is fully budgeted for this work. </w:t>
      </w:r>
    </w:p>
    <w:p w14:paraId="6EB138B1" w14:textId="77777777" w:rsidR="00AA6ACB" w:rsidRPr="000F741C" w:rsidRDefault="00AA6ACB" w:rsidP="008C0390">
      <w:pPr>
        <w:spacing w:after="0" w:line="240" w:lineRule="auto"/>
        <w:contextualSpacing/>
        <w:jc w:val="both"/>
        <w:rPr>
          <w:rFonts w:ascii="Verdana" w:eastAsia="Calibri" w:hAnsi="Verdana" w:cs="Arial"/>
          <w:sz w:val="24"/>
          <w:szCs w:val="24"/>
        </w:rPr>
      </w:pPr>
    </w:p>
    <w:p w14:paraId="1FD8DCA2" w14:textId="77777777" w:rsidR="00AA6ACB" w:rsidRPr="000F741C" w:rsidRDefault="00AA6ACB" w:rsidP="008C0390">
      <w:pPr>
        <w:spacing w:after="0" w:line="240" w:lineRule="auto"/>
        <w:contextualSpacing/>
        <w:jc w:val="both"/>
        <w:rPr>
          <w:rFonts w:ascii="Verdana" w:eastAsia="Calibri" w:hAnsi="Verdana" w:cs="Arial"/>
          <w:sz w:val="24"/>
          <w:szCs w:val="24"/>
        </w:rPr>
      </w:pPr>
    </w:p>
    <w:p w14:paraId="5D94EFEB" w14:textId="57E68B48" w:rsidR="00AA6ACB" w:rsidRPr="000F741C" w:rsidRDefault="00AA6ACB" w:rsidP="008C0390">
      <w:pPr>
        <w:pStyle w:val="ListParagraph"/>
        <w:keepNext/>
        <w:keepLines/>
        <w:numPr>
          <w:ilvl w:val="0"/>
          <w:numId w:val="12"/>
        </w:numPr>
        <w:spacing w:after="0" w:line="240" w:lineRule="auto"/>
        <w:ind w:hanging="720"/>
        <w:jc w:val="both"/>
        <w:outlineLvl w:val="0"/>
        <w:rPr>
          <w:rFonts w:ascii="Verdana" w:eastAsia="Times New Roman" w:hAnsi="Verdana" w:cs="Times New Roman"/>
          <w:b/>
          <w:sz w:val="24"/>
          <w:szCs w:val="24"/>
        </w:rPr>
      </w:pPr>
      <w:r w:rsidRPr="000F741C">
        <w:rPr>
          <w:rFonts w:ascii="Verdana" w:eastAsia="Times New Roman" w:hAnsi="Verdana" w:cs="Times New Roman"/>
          <w:b/>
          <w:sz w:val="24"/>
          <w:szCs w:val="24"/>
        </w:rPr>
        <w:t>RECOMMENDATIONS</w:t>
      </w:r>
    </w:p>
    <w:p w14:paraId="410DF3D2" w14:textId="77777777" w:rsidR="008C0390" w:rsidRPr="000F741C" w:rsidRDefault="008C0390" w:rsidP="008C0390">
      <w:pPr>
        <w:spacing w:after="0" w:line="240" w:lineRule="auto"/>
        <w:ind w:right="96"/>
        <w:jc w:val="both"/>
        <w:rPr>
          <w:rFonts w:ascii="Verdana" w:hAnsi="Verdana" w:cs="Arial"/>
          <w:sz w:val="24"/>
          <w:szCs w:val="24"/>
        </w:rPr>
      </w:pPr>
      <w:r w:rsidRPr="000F741C">
        <w:rPr>
          <w:rFonts w:ascii="Verdana" w:hAnsi="Verdana" w:cs="Arial"/>
          <w:sz w:val="24"/>
          <w:szCs w:val="24"/>
        </w:rPr>
        <w:t>Members are asked to:</w:t>
      </w:r>
    </w:p>
    <w:p w14:paraId="4F4FA052" w14:textId="77777777" w:rsidR="008C0390" w:rsidRPr="000F741C" w:rsidRDefault="008C0390" w:rsidP="008C0390">
      <w:pPr>
        <w:pStyle w:val="Default"/>
        <w:numPr>
          <w:ilvl w:val="0"/>
          <w:numId w:val="11"/>
        </w:numPr>
        <w:ind w:left="360"/>
        <w:jc w:val="both"/>
        <w:rPr>
          <w:rFonts w:ascii="Verdana" w:hAnsi="Verdana" w:cs="Arial"/>
        </w:rPr>
      </w:pPr>
      <w:r w:rsidRPr="000F741C">
        <w:rPr>
          <w:rFonts w:ascii="Verdana" w:hAnsi="Verdana" w:cs="Arial"/>
          <w:b/>
          <w:bCs/>
        </w:rPr>
        <w:t xml:space="preserve">ACKNOWLEDGE </w:t>
      </w:r>
      <w:r w:rsidRPr="000F741C">
        <w:rPr>
          <w:rFonts w:ascii="Verdana" w:hAnsi="Verdana" w:cs="Arial"/>
        </w:rPr>
        <w:t>and</w:t>
      </w:r>
      <w:r w:rsidRPr="000F741C">
        <w:rPr>
          <w:rFonts w:ascii="Verdana" w:hAnsi="Verdana" w:cs="Arial"/>
          <w:b/>
          <w:bCs/>
        </w:rPr>
        <w:t xml:space="preserve"> DISCUSS</w:t>
      </w:r>
      <w:r w:rsidRPr="000F741C">
        <w:rPr>
          <w:rFonts w:ascii="Verdana" w:hAnsi="Verdana" w:cs="Arial"/>
        </w:rPr>
        <w:t xml:space="preserve"> the Counter Fraud Update Report</w:t>
      </w:r>
    </w:p>
    <w:p w14:paraId="3CC64C3F" w14:textId="77777777" w:rsidR="008C0390" w:rsidRPr="000F741C" w:rsidRDefault="008C0390" w:rsidP="008C0390">
      <w:pPr>
        <w:pStyle w:val="Default"/>
        <w:numPr>
          <w:ilvl w:val="0"/>
          <w:numId w:val="11"/>
        </w:numPr>
        <w:ind w:left="360"/>
        <w:jc w:val="both"/>
        <w:rPr>
          <w:rFonts w:ascii="Verdana" w:hAnsi="Verdana" w:cs="Arial"/>
        </w:rPr>
      </w:pPr>
      <w:r w:rsidRPr="000F741C">
        <w:rPr>
          <w:rFonts w:ascii="Verdana" w:hAnsi="Verdana" w:cs="Arial"/>
          <w:b/>
          <w:bCs/>
        </w:rPr>
        <w:lastRenderedPageBreak/>
        <w:t xml:space="preserve">ACKNOWLEDGE </w:t>
      </w:r>
      <w:r w:rsidRPr="000F741C">
        <w:rPr>
          <w:rFonts w:ascii="Verdana" w:hAnsi="Verdana" w:cs="Arial"/>
        </w:rPr>
        <w:t>and</w:t>
      </w:r>
      <w:r w:rsidRPr="000F741C">
        <w:rPr>
          <w:rFonts w:ascii="Verdana" w:hAnsi="Verdana" w:cs="Arial"/>
          <w:b/>
          <w:bCs/>
        </w:rPr>
        <w:t xml:space="preserve"> DISCUSS</w:t>
      </w:r>
      <w:r w:rsidRPr="000F741C">
        <w:rPr>
          <w:rFonts w:ascii="Verdana" w:hAnsi="Verdana" w:cs="Arial"/>
          <w:b/>
        </w:rPr>
        <w:t xml:space="preserve"> </w:t>
      </w:r>
      <w:r w:rsidRPr="000F741C">
        <w:rPr>
          <w:rFonts w:ascii="Verdana" w:hAnsi="Verdana" w:cs="Arial"/>
        </w:rPr>
        <w:t>the Counter Fraud Annual Report 2024/25</w:t>
      </w:r>
    </w:p>
    <w:p w14:paraId="1E67DA4A" w14:textId="77777777" w:rsidR="008C0390" w:rsidRPr="000F741C" w:rsidRDefault="008C0390" w:rsidP="008C0390">
      <w:pPr>
        <w:pStyle w:val="Default"/>
        <w:numPr>
          <w:ilvl w:val="0"/>
          <w:numId w:val="11"/>
        </w:numPr>
        <w:ind w:left="360"/>
        <w:jc w:val="both"/>
        <w:rPr>
          <w:rFonts w:ascii="Verdana" w:hAnsi="Verdana" w:cs="Arial"/>
        </w:rPr>
      </w:pPr>
      <w:r w:rsidRPr="000F741C">
        <w:rPr>
          <w:rFonts w:ascii="Verdana" w:hAnsi="Verdana" w:cs="Arial"/>
          <w:b/>
        </w:rPr>
        <w:t xml:space="preserve">APPROVE </w:t>
      </w:r>
      <w:r w:rsidRPr="000F741C">
        <w:rPr>
          <w:rFonts w:ascii="Verdana" w:hAnsi="Verdana" w:cs="Arial"/>
          <w:bCs/>
        </w:rPr>
        <w:t>the Counter Fraud Work Plan</w:t>
      </w:r>
      <w:r w:rsidRPr="000F741C">
        <w:rPr>
          <w:rFonts w:ascii="Verdana" w:hAnsi="Verdana" w:cs="Arial"/>
          <w:b/>
        </w:rPr>
        <w:t xml:space="preserve"> </w:t>
      </w:r>
      <w:r w:rsidRPr="000F741C">
        <w:rPr>
          <w:rFonts w:ascii="Verdana" w:hAnsi="Verdana" w:cs="Arial"/>
          <w:bCs/>
        </w:rPr>
        <w:t>2025</w:t>
      </w:r>
      <w:r w:rsidRPr="000F741C">
        <w:rPr>
          <w:rFonts w:ascii="Verdana" w:hAnsi="Verdana" w:cs="Arial"/>
        </w:rPr>
        <w:t>/26</w:t>
      </w:r>
    </w:p>
    <w:p w14:paraId="6AEABD54" w14:textId="13AD6906" w:rsidR="0036427D" w:rsidRDefault="0036427D" w:rsidP="008C0390">
      <w:pPr>
        <w:spacing w:after="0" w:line="240" w:lineRule="auto"/>
        <w:rPr>
          <w:rFonts w:ascii="Verdana" w:eastAsia="Calibri" w:hAnsi="Verdana" w:cs="Arial"/>
          <w:sz w:val="24"/>
          <w:szCs w:val="24"/>
        </w:rPr>
      </w:pPr>
    </w:p>
    <w:p w14:paraId="46AF4B3A" w14:textId="77777777" w:rsidR="000F741C" w:rsidRPr="000F741C" w:rsidRDefault="000F741C" w:rsidP="008C0390">
      <w:pPr>
        <w:spacing w:after="0" w:line="240" w:lineRule="auto"/>
        <w:rPr>
          <w:rFonts w:ascii="Verdana" w:eastAsia="Calibri"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F741C" w14:paraId="6D290436" w14:textId="77777777" w:rsidTr="00C95B3C">
        <w:tc>
          <w:tcPr>
            <w:tcW w:w="9245" w:type="dxa"/>
            <w:gridSpan w:val="4"/>
            <w:shd w:val="clear" w:color="auto" w:fill="D5DCE4" w:themeFill="text2" w:themeFillTint="33"/>
          </w:tcPr>
          <w:p w14:paraId="6D290434" w14:textId="77777777" w:rsidR="00034194" w:rsidRPr="000F741C" w:rsidRDefault="0020539A">
            <w:pPr>
              <w:rPr>
                <w:rFonts w:ascii="Verdana" w:hAnsi="Verdana" w:cs="Arial"/>
                <w:b/>
                <w:sz w:val="24"/>
                <w:szCs w:val="24"/>
              </w:rPr>
            </w:pPr>
            <w:r w:rsidRPr="000F741C">
              <w:rPr>
                <w:rFonts w:ascii="Verdana" w:hAnsi="Verdana" w:cs="Arial"/>
                <w:b/>
                <w:sz w:val="24"/>
                <w:szCs w:val="24"/>
              </w:rPr>
              <w:t>Governance and Assurance</w:t>
            </w:r>
          </w:p>
          <w:p w14:paraId="6D290435" w14:textId="77777777" w:rsidR="00034194" w:rsidRPr="000F741C" w:rsidRDefault="00034194">
            <w:pPr>
              <w:rPr>
                <w:rFonts w:ascii="Verdana" w:hAnsi="Verdana" w:cs="Arial"/>
                <w:sz w:val="24"/>
                <w:szCs w:val="24"/>
              </w:rPr>
            </w:pPr>
          </w:p>
        </w:tc>
      </w:tr>
      <w:tr w:rsidR="00F5324A" w:rsidRPr="000F741C" w14:paraId="6D29043A" w14:textId="77777777" w:rsidTr="00F5324A">
        <w:tc>
          <w:tcPr>
            <w:tcW w:w="1809" w:type="dxa"/>
            <w:vMerge w:val="restart"/>
          </w:tcPr>
          <w:p w14:paraId="6D290437" w14:textId="77777777" w:rsidR="00F5324A" w:rsidRPr="000F741C" w:rsidRDefault="00F5324A">
            <w:pPr>
              <w:rPr>
                <w:rFonts w:ascii="Verdana" w:hAnsi="Verdana" w:cs="Arial"/>
                <w:b/>
                <w:sz w:val="24"/>
                <w:szCs w:val="24"/>
              </w:rPr>
            </w:pPr>
            <w:r w:rsidRPr="000F741C">
              <w:rPr>
                <w:rFonts w:ascii="Verdana" w:hAnsi="Verdana" w:cs="Arial"/>
                <w:b/>
                <w:sz w:val="24"/>
                <w:szCs w:val="24"/>
              </w:rPr>
              <w:t>Link to Enabling Objectives</w:t>
            </w:r>
          </w:p>
          <w:p w14:paraId="6D290438" w14:textId="77777777" w:rsidR="00F5324A" w:rsidRPr="000F741C" w:rsidRDefault="00F5324A" w:rsidP="00133EA1">
            <w:pPr>
              <w:rPr>
                <w:rFonts w:ascii="Verdana" w:hAnsi="Verdana" w:cs="Arial"/>
                <w:b/>
                <w:sz w:val="24"/>
                <w:szCs w:val="24"/>
              </w:rPr>
            </w:pPr>
            <w:r w:rsidRPr="000F741C">
              <w:rPr>
                <w:rFonts w:ascii="Verdana" w:hAnsi="Verdana" w:cs="Arial"/>
                <w:b/>
                <w:i/>
                <w:sz w:val="24"/>
                <w:szCs w:val="24"/>
              </w:rPr>
              <w:t xml:space="preserve">(please </w:t>
            </w:r>
            <w:r w:rsidR="00133EA1" w:rsidRPr="000F741C">
              <w:rPr>
                <w:rFonts w:ascii="Verdana" w:hAnsi="Verdana" w:cs="Arial"/>
                <w:b/>
                <w:i/>
                <w:sz w:val="24"/>
                <w:szCs w:val="24"/>
              </w:rPr>
              <w:t>choose</w:t>
            </w:r>
            <w:r w:rsidRPr="000F741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0F741C" w:rsidRDefault="00F5324A" w:rsidP="00F5324A">
            <w:pPr>
              <w:jc w:val="both"/>
              <w:rPr>
                <w:rFonts w:ascii="Verdana" w:hAnsi="Verdana" w:cs="Arial"/>
                <w:b/>
                <w:sz w:val="24"/>
                <w:szCs w:val="24"/>
              </w:rPr>
            </w:pPr>
            <w:r w:rsidRPr="000F741C">
              <w:rPr>
                <w:rFonts w:ascii="Verdana" w:hAnsi="Verdana" w:cs="Arial"/>
                <w:b/>
                <w:sz w:val="24"/>
                <w:szCs w:val="24"/>
              </w:rPr>
              <w:t>Supporting better health and wellbeing by actively promoting and empowering people to live well in resilient communities</w:t>
            </w:r>
          </w:p>
        </w:tc>
      </w:tr>
      <w:tr w:rsidR="00F5324A" w:rsidRPr="000F741C" w14:paraId="6D29043E" w14:textId="77777777" w:rsidTr="00F5324A">
        <w:tc>
          <w:tcPr>
            <w:tcW w:w="1809" w:type="dxa"/>
            <w:vMerge/>
          </w:tcPr>
          <w:p w14:paraId="6D29043B" w14:textId="77777777" w:rsidR="00F5324A" w:rsidRPr="000F741C" w:rsidRDefault="00F5324A">
            <w:pPr>
              <w:rPr>
                <w:rFonts w:ascii="Verdana" w:hAnsi="Verdana" w:cs="Arial"/>
                <w:b/>
                <w:sz w:val="24"/>
                <w:szCs w:val="24"/>
              </w:rPr>
            </w:pPr>
          </w:p>
        </w:tc>
        <w:tc>
          <w:tcPr>
            <w:tcW w:w="5812" w:type="dxa"/>
            <w:gridSpan w:val="2"/>
          </w:tcPr>
          <w:p w14:paraId="6D29043C" w14:textId="77777777" w:rsidR="00F5324A" w:rsidRPr="000F741C" w:rsidRDefault="00F5324A" w:rsidP="00F5324A">
            <w:pPr>
              <w:rPr>
                <w:rFonts w:ascii="Verdana" w:hAnsi="Verdana" w:cs="Arial"/>
                <w:sz w:val="24"/>
                <w:szCs w:val="24"/>
              </w:rPr>
            </w:pPr>
            <w:r w:rsidRPr="000F741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0F741C" w:rsidRDefault="00F57042" w:rsidP="0020539A">
                <w:pPr>
                  <w:jc w:val="center"/>
                  <w:rPr>
                    <w:rFonts w:ascii="Verdana" w:hAnsi="Verdana" w:cs="Arial"/>
                    <w:sz w:val="24"/>
                    <w:szCs w:val="24"/>
                  </w:rPr>
                </w:pPr>
                <w:r w:rsidRPr="000F741C">
                  <w:rPr>
                    <w:rFonts w:ascii="Segoe UI Symbol" w:eastAsia="MS Gothic" w:hAnsi="Segoe UI Symbol" w:cs="Segoe UI Symbol"/>
                    <w:sz w:val="24"/>
                    <w:szCs w:val="24"/>
                  </w:rPr>
                  <w:t>☐</w:t>
                </w:r>
              </w:p>
            </w:tc>
          </w:sdtContent>
        </w:sdt>
      </w:tr>
      <w:tr w:rsidR="00F5324A" w:rsidRPr="000F741C" w14:paraId="6D290442" w14:textId="77777777" w:rsidTr="00F5324A">
        <w:tc>
          <w:tcPr>
            <w:tcW w:w="1809" w:type="dxa"/>
            <w:vMerge/>
          </w:tcPr>
          <w:p w14:paraId="6D29043F" w14:textId="77777777" w:rsidR="00F5324A" w:rsidRPr="000F741C" w:rsidRDefault="00F5324A">
            <w:pPr>
              <w:rPr>
                <w:rFonts w:ascii="Verdana" w:hAnsi="Verdana" w:cs="Arial"/>
                <w:b/>
                <w:sz w:val="24"/>
                <w:szCs w:val="24"/>
              </w:rPr>
            </w:pPr>
          </w:p>
        </w:tc>
        <w:tc>
          <w:tcPr>
            <w:tcW w:w="5812" w:type="dxa"/>
            <w:gridSpan w:val="2"/>
          </w:tcPr>
          <w:p w14:paraId="6D290440" w14:textId="77777777" w:rsidR="00F5324A" w:rsidRPr="000F741C" w:rsidRDefault="00F5324A" w:rsidP="00F5324A">
            <w:pPr>
              <w:rPr>
                <w:rFonts w:ascii="Verdana" w:hAnsi="Verdana" w:cs="Arial"/>
                <w:sz w:val="24"/>
                <w:szCs w:val="24"/>
              </w:rPr>
            </w:pPr>
            <w:r w:rsidRPr="000F741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F741C" w:rsidRDefault="00133EA1" w:rsidP="0020539A">
                <w:pPr>
                  <w:jc w:val="center"/>
                  <w:rPr>
                    <w:rFonts w:ascii="Verdana" w:hAnsi="Verdana" w:cs="Arial"/>
                    <w:sz w:val="24"/>
                    <w:szCs w:val="24"/>
                  </w:rPr>
                </w:pPr>
                <w:r w:rsidRPr="000F741C">
                  <w:rPr>
                    <w:rFonts w:ascii="Segoe UI Symbol" w:eastAsia="MS Gothic" w:hAnsi="Segoe UI Symbol" w:cs="Segoe UI Symbol"/>
                    <w:sz w:val="24"/>
                    <w:szCs w:val="24"/>
                  </w:rPr>
                  <w:t>☐</w:t>
                </w:r>
              </w:p>
            </w:tc>
          </w:sdtContent>
        </w:sdt>
      </w:tr>
      <w:tr w:rsidR="00F5324A" w:rsidRPr="000F741C" w14:paraId="6D290446" w14:textId="77777777" w:rsidTr="00F5324A">
        <w:tc>
          <w:tcPr>
            <w:tcW w:w="1809" w:type="dxa"/>
            <w:vMerge/>
          </w:tcPr>
          <w:p w14:paraId="6D290443" w14:textId="77777777" w:rsidR="00F5324A" w:rsidRPr="000F741C" w:rsidRDefault="00F5324A">
            <w:pPr>
              <w:rPr>
                <w:rFonts w:ascii="Verdana" w:hAnsi="Verdana" w:cs="Arial"/>
                <w:b/>
                <w:sz w:val="24"/>
                <w:szCs w:val="24"/>
              </w:rPr>
            </w:pPr>
          </w:p>
        </w:tc>
        <w:tc>
          <w:tcPr>
            <w:tcW w:w="5812" w:type="dxa"/>
            <w:gridSpan w:val="2"/>
          </w:tcPr>
          <w:p w14:paraId="6D290444" w14:textId="77777777" w:rsidR="00F5324A" w:rsidRPr="000F741C" w:rsidRDefault="00F5324A" w:rsidP="00F5324A">
            <w:pPr>
              <w:jc w:val="both"/>
              <w:rPr>
                <w:rFonts w:ascii="Verdana" w:hAnsi="Verdana" w:cs="Arial"/>
                <w:sz w:val="24"/>
                <w:szCs w:val="24"/>
              </w:rPr>
            </w:pPr>
            <w:r w:rsidRPr="000F741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0F741C" w:rsidRDefault="00133EA1" w:rsidP="0020539A">
                <w:pPr>
                  <w:jc w:val="center"/>
                  <w:rPr>
                    <w:rFonts w:ascii="Verdana" w:hAnsi="Verdana" w:cs="Arial"/>
                    <w:sz w:val="24"/>
                    <w:szCs w:val="24"/>
                  </w:rPr>
                </w:pPr>
                <w:r w:rsidRPr="000F741C">
                  <w:rPr>
                    <w:rFonts w:ascii="Segoe UI Symbol" w:eastAsia="MS Gothic" w:hAnsi="Segoe UI Symbol" w:cs="Segoe UI Symbol"/>
                    <w:sz w:val="24"/>
                    <w:szCs w:val="24"/>
                  </w:rPr>
                  <w:t>☐</w:t>
                </w:r>
              </w:p>
            </w:tc>
          </w:sdtContent>
        </w:sdt>
      </w:tr>
      <w:tr w:rsidR="00F5324A" w:rsidRPr="000F741C" w14:paraId="6D290449" w14:textId="77777777" w:rsidTr="00F5324A">
        <w:tc>
          <w:tcPr>
            <w:tcW w:w="1809" w:type="dxa"/>
            <w:vMerge/>
          </w:tcPr>
          <w:p w14:paraId="6D290447" w14:textId="77777777" w:rsidR="00F5324A" w:rsidRPr="000F741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F741C" w:rsidRDefault="00F5324A" w:rsidP="00C107F2">
            <w:pPr>
              <w:rPr>
                <w:rFonts w:ascii="Verdana" w:hAnsi="Verdana" w:cs="Arial"/>
                <w:b/>
                <w:sz w:val="24"/>
                <w:szCs w:val="24"/>
              </w:rPr>
            </w:pPr>
            <w:r w:rsidRPr="000F741C">
              <w:rPr>
                <w:rFonts w:ascii="Verdana" w:hAnsi="Verdana" w:cs="Arial"/>
                <w:b/>
                <w:sz w:val="24"/>
                <w:szCs w:val="24"/>
              </w:rPr>
              <w:t xml:space="preserve">Deliver better care through excellent health and care services achieving the outcomes that matter most to people </w:t>
            </w:r>
          </w:p>
        </w:tc>
      </w:tr>
      <w:tr w:rsidR="00F5324A" w:rsidRPr="000F741C" w14:paraId="6D29044D" w14:textId="77777777" w:rsidTr="00F5324A">
        <w:tc>
          <w:tcPr>
            <w:tcW w:w="1809" w:type="dxa"/>
            <w:vMerge/>
          </w:tcPr>
          <w:p w14:paraId="6D29044A" w14:textId="77777777" w:rsidR="00F5324A" w:rsidRPr="000F741C" w:rsidRDefault="00F5324A" w:rsidP="00C107F2">
            <w:pPr>
              <w:rPr>
                <w:rFonts w:ascii="Verdana" w:hAnsi="Verdana" w:cs="Arial"/>
                <w:b/>
                <w:sz w:val="24"/>
                <w:szCs w:val="24"/>
              </w:rPr>
            </w:pPr>
          </w:p>
        </w:tc>
        <w:tc>
          <w:tcPr>
            <w:tcW w:w="5812" w:type="dxa"/>
            <w:gridSpan w:val="2"/>
          </w:tcPr>
          <w:p w14:paraId="6D29044B" w14:textId="77777777" w:rsidR="00F5324A" w:rsidRPr="000F741C" w:rsidRDefault="00F5324A" w:rsidP="00F5324A">
            <w:pPr>
              <w:rPr>
                <w:rFonts w:ascii="Verdana" w:hAnsi="Verdana" w:cs="Arial"/>
                <w:sz w:val="24"/>
                <w:szCs w:val="24"/>
              </w:rPr>
            </w:pPr>
            <w:r w:rsidRPr="000F741C">
              <w:rPr>
                <w:rFonts w:ascii="Verdana" w:hAnsi="Verdana" w:cs="Arial"/>
                <w:sz w:val="24"/>
                <w:szCs w:val="24"/>
              </w:rPr>
              <w:t xml:space="preserve">Best Value Outcomes and </w:t>
            </w:r>
            <w:proofErr w:type="gramStart"/>
            <w:r w:rsidRPr="000F741C">
              <w:rPr>
                <w:rFonts w:ascii="Verdana" w:hAnsi="Verdana" w:cs="Arial"/>
                <w:sz w:val="24"/>
                <w:szCs w:val="24"/>
              </w:rPr>
              <w:t>High Quality</w:t>
            </w:r>
            <w:proofErr w:type="gramEnd"/>
            <w:r w:rsidRPr="000F741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0F741C" w:rsidRDefault="00F57042" w:rsidP="00133EA1">
                <w:pPr>
                  <w:jc w:val="center"/>
                  <w:rPr>
                    <w:rFonts w:ascii="Verdana" w:hAnsi="Verdana" w:cs="Arial"/>
                    <w:sz w:val="24"/>
                    <w:szCs w:val="24"/>
                  </w:rPr>
                </w:pPr>
                <w:r w:rsidRPr="000F741C">
                  <w:rPr>
                    <w:rFonts w:ascii="Segoe UI Symbol" w:eastAsia="MS Gothic" w:hAnsi="Segoe UI Symbol" w:cs="Segoe UI Symbol"/>
                    <w:sz w:val="24"/>
                    <w:szCs w:val="24"/>
                  </w:rPr>
                  <w:t>☐</w:t>
                </w:r>
              </w:p>
            </w:tc>
          </w:sdtContent>
        </w:sdt>
      </w:tr>
      <w:tr w:rsidR="00F5324A" w:rsidRPr="000F741C" w14:paraId="6D290451" w14:textId="77777777" w:rsidTr="00F5324A">
        <w:tc>
          <w:tcPr>
            <w:tcW w:w="1809" w:type="dxa"/>
            <w:vMerge/>
          </w:tcPr>
          <w:p w14:paraId="6D29044E" w14:textId="77777777" w:rsidR="00F5324A" w:rsidRPr="000F741C" w:rsidRDefault="00F5324A" w:rsidP="00C107F2">
            <w:pPr>
              <w:rPr>
                <w:rFonts w:ascii="Verdana" w:hAnsi="Verdana" w:cs="Arial"/>
                <w:b/>
                <w:sz w:val="24"/>
                <w:szCs w:val="24"/>
              </w:rPr>
            </w:pPr>
          </w:p>
        </w:tc>
        <w:tc>
          <w:tcPr>
            <w:tcW w:w="5812" w:type="dxa"/>
            <w:gridSpan w:val="2"/>
          </w:tcPr>
          <w:p w14:paraId="6D29044F" w14:textId="77777777" w:rsidR="00F5324A" w:rsidRPr="000F741C" w:rsidRDefault="00F5324A" w:rsidP="00F5324A">
            <w:pPr>
              <w:rPr>
                <w:rFonts w:ascii="Verdana" w:hAnsi="Verdana" w:cs="Arial"/>
                <w:sz w:val="24"/>
                <w:szCs w:val="24"/>
              </w:rPr>
            </w:pPr>
            <w:r w:rsidRPr="000F741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0F741C" w:rsidRDefault="00F57042" w:rsidP="00133EA1">
                <w:pPr>
                  <w:jc w:val="center"/>
                  <w:rPr>
                    <w:rFonts w:ascii="Verdana" w:hAnsi="Verdana" w:cs="Arial"/>
                    <w:sz w:val="24"/>
                    <w:szCs w:val="24"/>
                  </w:rPr>
                </w:pPr>
                <w:r w:rsidRPr="000F741C">
                  <w:rPr>
                    <w:rFonts w:ascii="Segoe UI Symbol" w:eastAsia="MS Gothic" w:hAnsi="Segoe UI Symbol" w:cs="Segoe UI Symbol"/>
                    <w:sz w:val="24"/>
                    <w:szCs w:val="24"/>
                  </w:rPr>
                  <w:t>☐</w:t>
                </w:r>
              </w:p>
            </w:tc>
          </w:sdtContent>
        </w:sdt>
      </w:tr>
      <w:tr w:rsidR="00F5324A" w:rsidRPr="000F741C" w14:paraId="6D290455" w14:textId="77777777" w:rsidTr="00F5324A">
        <w:tc>
          <w:tcPr>
            <w:tcW w:w="1809" w:type="dxa"/>
            <w:vMerge/>
          </w:tcPr>
          <w:p w14:paraId="6D290452" w14:textId="77777777" w:rsidR="00F5324A" w:rsidRPr="000F741C" w:rsidRDefault="00F5324A" w:rsidP="00C107F2">
            <w:pPr>
              <w:rPr>
                <w:rFonts w:ascii="Verdana" w:hAnsi="Verdana" w:cs="Arial"/>
                <w:b/>
                <w:sz w:val="24"/>
                <w:szCs w:val="24"/>
              </w:rPr>
            </w:pPr>
          </w:p>
        </w:tc>
        <w:tc>
          <w:tcPr>
            <w:tcW w:w="5812" w:type="dxa"/>
            <w:gridSpan w:val="2"/>
          </w:tcPr>
          <w:p w14:paraId="6D290453" w14:textId="77777777" w:rsidR="00F5324A" w:rsidRPr="000F741C" w:rsidRDefault="00F5324A" w:rsidP="00F5324A">
            <w:pPr>
              <w:rPr>
                <w:rFonts w:ascii="Verdana" w:hAnsi="Verdana" w:cs="Arial"/>
                <w:b/>
                <w:sz w:val="24"/>
                <w:szCs w:val="24"/>
              </w:rPr>
            </w:pPr>
            <w:r w:rsidRPr="000F741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0F741C" w:rsidRDefault="00133EA1" w:rsidP="00133EA1">
                <w:pPr>
                  <w:jc w:val="center"/>
                  <w:rPr>
                    <w:rFonts w:ascii="Verdana" w:hAnsi="Verdana" w:cs="Arial"/>
                    <w:b/>
                    <w:sz w:val="24"/>
                    <w:szCs w:val="24"/>
                  </w:rPr>
                </w:pPr>
                <w:r w:rsidRPr="000F741C">
                  <w:rPr>
                    <w:rFonts w:ascii="Segoe UI Symbol" w:eastAsia="MS Gothic" w:hAnsi="Segoe UI Symbol" w:cs="Segoe UI Symbol"/>
                    <w:sz w:val="24"/>
                    <w:szCs w:val="24"/>
                  </w:rPr>
                  <w:t>☐</w:t>
                </w:r>
              </w:p>
            </w:tc>
          </w:sdtContent>
        </w:sdt>
      </w:tr>
      <w:tr w:rsidR="00F5324A" w:rsidRPr="000F741C" w14:paraId="6D290459" w14:textId="77777777" w:rsidTr="00F5324A">
        <w:tc>
          <w:tcPr>
            <w:tcW w:w="1809" w:type="dxa"/>
            <w:vMerge/>
          </w:tcPr>
          <w:p w14:paraId="6D290456" w14:textId="77777777" w:rsidR="00F5324A" w:rsidRPr="000F741C" w:rsidRDefault="00F5324A" w:rsidP="00C107F2">
            <w:pPr>
              <w:rPr>
                <w:rFonts w:ascii="Verdana" w:hAnsi="Verdana" w:cs="Arial"/>
                <w:b/>
                <w:sz w:val="24"/>
                <w:szCs w:val="24"/>
              </w:rPr>
            </w:pPr>
          </w:p>
        </w:tc>
        <w:tc>
          <w:tcPr>
            <w:tcW w:w="5812" w:type="dxa"/>
            <w:gridSpan w:val="2"/>
          </w:tcPr>
          <w:p w14:paraId="6D290457" w14:textId="77777777" w:rsidR="00F5324A" w:rsidRPr="000F741C" w:rsidRDefault="00F5324A" w:rsidP="00F5324A">
            <w:pPr>
              <w:rPr>
                <w:rFonts w:ascii="Verdana" w:hAnsi="Verdana" w:cs="Arial"/>
                <w:b/>
                <w:sz w:val="24"/>
                <w:szCs w:val="24"/>
              </w:rPr>
            </w:pPr>
            <w:r w:rsidRPr="000F741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0F741C" w:rsidRDefault="00133EA1" w:rsidP="00133EA1">
                <w:pPr>
                  <w:jc w:val="center"/>
                  <w:rPr>
                    <w:rFonts w:ascii="Verdana" w:hAnsi="Verdana" w:cs="Arial"/>
                    <w:b/>
                    <w:sz w:val="24"/>
                    <w:szCs w:val="24"/>
                  </w:rPr>
                </w:pPr>
                <w:r w:rsidRPr="000F741C">
                  <w:rPr>
                    <w:rFonts w:ascii="Segoe UI Symbol" w:eastAsia="MS Gothic" w:hAnsi="Segoe UI Symbol" w:cs="Segoe UI Symbol"/>
                    <w:sz w:val="24"/>
                    <w:szCs w:val="24"/>
                  </w:rPr>
                  <w:t>☐</w:t>
                </w:r>
              </w:p>
            </w:tc>
          </w:sdtContent>
        </w:sdt>
      </w:tr>
      <w:tr w:rsidR="00F5324A" w:rsidRPr="000F741C" w14:paraId="6D29045D" w14:textId="77777777" w:rsidTr="00F5324A">
        <w:tc>
          <w:tcPr>
            <w:tcW w:w="1809" w:type="dxa"/>
            <w:vMerge/>
          </w:tcPr>
          <w:p w14:paraId="6D29045A" w14:textId="77777777" w:rsidR="00F5324A" w:rsidRPr="000F741C" w:rsidRDefault="00F5324A" w:rsidP="00C107F2">
            <w:pPr>
              <w:rPr>
                <w:rFonts w:ascii="Verdana" w:hAnsi="Verdana" w:cs="Arial"/>
                <w:b/>
                <w:sz w:val="24"/>
                <w:szCs w:val="24"/>
              </w:rPr>
            </w:pPr>
          </w:p>
        </w:tc>
        <w:tc>
          <w:tcPr>
            <w:tcW w:w="5812" w:type="dxa"/>
            <w:gridSpan w:val="2"/>
          </w:tcPr>
          <w:p w14:paraId="6D29045B" w14:textId="77777777" w:rsidR="00F5324A" w:rsidRPr="000F741C" w:rsidRDefault="00F5324A" w:rsidP="00F5324A">
            <w:pPr>
              <w:rPr>
                <w:rFonts w:ascii="Verdana" w:hAnsi="Verdana" w:cs="Arial"/>
                <w:b/>
                <w:sz w:val="24"/>
                <w:szCs w:val="24"/>
              </w:rPr>
            </w:pPr>
            <w:r w:rsidRPr="000F741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0F741C" w:rsidRDefault="00133EA1" w:rsidP="00133EA1">
                <w:pPr>
                  <w:jc w:val="center"/>
                  <w:rPr>
                    <w:rFonts w:ascii="Verdana" w:hAnsi="Verdana" w:cs="Arial"/>
                    <w:b/>
                    <w:sz w:val="24"/>
                    <w:szCs w:val="24"/>
                  </w:rPr>
                </w:pPr>
                <w:r w:rsidRPr="000F741C">
                  <w:rPr>
                    <w:rFonts w:ascii="Segoe UI Symbol" w:eastAsia="MS Gothic" w:hAnsi="Segoe UI Symbol" w:cs="Segoe UI Symbol"/>
                    <w:sz w:val="24"/>
                    <w:szCs w:val="24"/>
                  </w:rPr>
                  <w:t>☐</w:t>
                </w:r>
              </w:p>
            </w:tc>
          </w:sdtContent>
        </w:sdt>
      </w:tr>
      <w:tr w:rsidR="00F5324A" w:rsidRPr="000F741C" w14:paraId="6D29045F" w14:textId="77777777" w:rsidTr="00CD7AA5">
        <w:tc>
          <w:tcPr>
            <w:tcW w:w="9245" w:type="dxa"/>
            <w:gridSpan w:val="4"/>
            <w:shd w:val="clear" w:color="auto" w:fill="D5DCE4" w:themeFill="text2" w:themeFillTint="33"/>
          </w:tcPr>
          <w:p w14:paraId="6D29045E" w14:textId="77777777" w:rsidR="00F5324A" w:rsidRPr="000F741C" w:rsidRDefault="00F5324A" w:rsidP="00C107F2">
            <w:pPr>
              <w:rPr>
                <w:rFonts w:ascii="Verdana" w:hAnsi="Verdana" w:cs="Arial"/>
                <w:b/>
                <w:sz w:val="24"/>
                <w:szCs w:val="24"/>
              </w:rPr>
            </w:pPr>
            <w:r w:rsidRPr="000F741C">
              <w:rPr>
                <w:rFonts w:ascii="Verdana" w:hAnsi="Verdana" w:cs="Arial"/>
                <w:b/>
                <w:sz w:val="24"/>
                <w:szCs w:val="24"/>
              </w:rPr>
              <w:t>Health and Care Standards</w:t>
            </w:r>
          </w:p>
        </w:tc>
      </w:tr>
      <w:tr w:rsidR="00F5324A" w:rsidRPr="000F741C" w14:paraId="6D290463" w14:textId="77777777" w:rsidTr="00F5324A">
        <w:tc>
          <w:tcPr>
            <w:tcW w:w="1809" w:type="dxa"/>
            <w:vMerge w:val="restart"/>
          </w:tcPr>
          <w:p w14:paraId="6D290460" w14:textId="77777777" w:rsidR="00F5324A" w:rsidRPr="000F741C" w:rsidRDefault="00133EA1" w:rsidP="00F5324A">
            <w:pPr>
              <w:rPr>
                <w:rFonts w:ascii="Verdana" w:hAnsi="Verdana" w:cs="Arial"/>
                <w:sz w:val="24"/>
                <w:szCs w:val="24"/>
              </w:rPr>
            </w:pPr>
            <w:r w:rsidRPr="000F741C">
              <w:rPr>
                <w:rFonts w:ascii="Verdana" w:hAnsi="Verdana" w:cs="Arial"/>
                <w:b/>
                <w:i/>
                <w:sz w:val="24"/>
                <w:szCs w:val="24"/>
              </w:rPr>
              <w:t>(please choose)</w:t>
            </w:r>
          </w:p>
        </w:tc>
        <w:tc>
          <w:tcPr>
            <w:tcW w:w="5812" w:type="dxa"/>
            <w:gridSpan w:val="2"/>
          </w:tcPr>
          <w:p w14:paraId="6D290461" w14:textId="77777777" w:rsidR="00F5324A" w:rsidRPr="000F741C" w:rsidRDefault="00F5324A" w:rsidP="00C107F2">
            <w:pPr>
              <w:rPr>
                <w:rFonts w:ascii="Verdana" w:hAnsi="Verdana" w:cs="Arial"/>
                <w:sz w:val="24"/>
                <w:szCs w:val="24"/>
              </w:rPr>
            </w:pPr>
            <w:r w:rsidRPr="000F741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0F741C" w:rsidRDefault="00133EA1" w:rsidP="00133EA1">
                <w:pPr>
                  <w:jc w:val="center"/>
                  <w:rPr>
                    <w:rFonts w:ascii="Verdana" w:hAnsi="Verdana" w:cs="Arial"/>
                    <w:sz w:val="24"/>
                    <w:szCs w:val="24"/>
                  </w:rPr>
                </w:pPr>
                <w:r w:rsidRPr="000F741C">
                  <w:rPr>
                    <w:rFonts w:ascii="Segoe UI Symbol" w:eastAsia="MS Gothic" w:hAnsi="Segoe UI Symbol" w:cs="Segoe UI Symbol"/>
                    <w:sz w:val="24"/>
                    <w:szCs w:val="24"/>
                  </w:rPr>
                  <w:t>☐</w:t>
                </w:r>
              </w:p>
            </w:tc>
          </w:sdtContent>
        </w:sdt>
      </w:tr>
      <w:tr w:rsidR="00F5324A" w:rsidRPr="000F741C" w14:paraId="6D290467" w14:textId="77777777" w:rsidTr="00F5324A">
        <w:tc>
          <w:tcPr>
            <w:tcW w:w="1809" w:type="dxa"/>
            <w:vMerge/>
          </w:tcPr>
          <w:p w14:paraId="6D290464" w14:textId="77777777" w:rsidR="00F5324A" w:rsidRPr="000F741C" w:rsidRDefault="00F5324A" w:rsidP="00F5324A">
            <w:pPr>
              <w:rPr>
                <w:rFonts w:ascii="Verdana" w:hAnsi="Verdana" w:cs="Arial"/>
                <w:b/>
                <w:sz w:val="24"/>
                <w:szCs w:val="24"/>
              </w:rPr>
            </w:pPr>
          </w:p>
        </w:tc>
        <w:tc>
          <w:tcPr>
            <w:tcW w:w="5812" w:type="dxa"/>
            <w:gridSpan w:val="2"/>
          </w:tcPr>
          <w:p w14:paraId="6D290465" w14:textId="77777777" w:rsidR="00F5324A" w:rsidRPr="000F741C" w:rsidRDefault="00F5324A" w:rsidP="00F5324A">
            <w:pPr>
              <w:rPr>
                <w:rFonts w:ascii="Verdana" w:hAnsi="Verdana" w:cs="Arial"/>
                <w:b/>
                <w:sz w:val="24"/>
                <w:szCs w:val="24"/>
              </w:rPr>
            </w:pPr>
            <w:r w:rsidRPr="000F741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0F741C" w:rsidRDefault="00F57042" w:rsidP="00133EA1">
                <w:pPr>
                  <w:jc w:val="center"/>
                  <w:rPr>
                    <w:rFonts w:ascii="Verdana" w:hAnsi="Verdana" w:cs="Arial"/>
                    <w:b/>
                    <w:sz w:val="24"/>
                    <w:szCs w:val="24"/>
                  </w:rPr>
                </w:pPr>
                <w:r w:rsidRPr="000F741C">
                  <w:rPr>
                    <w:rFonts w:ascii="Segoe UI Symbol" w:eastAsia="MS Gothic" w:hAnsi="Segoe UI Symbol" w:cs="Segoe UI Symbol"/>
                    <w:sz w:val="24"/>
                    <w:szCs w:val="24"/>
                  </w:rPr>
                  <w:t>☐</w:t>
                </w:r>
              </w:p>
            </w:tc>
          </w:sdtContent>
        </w:sdt>
      </w:tr>
      <w:tr w:rsidR="00F5324A" w:rsidRPr="000F741C" w14:paraId="6D29046B" w14:textId="77777777" w:rsidTr="00F5324A">
        <w:tc>
          <w:tcPr>
            <w:tcW w:w="1809" w:type="dxa"/>
            <w:vMerge/>
          </w:tcPr>
          <w:p w14:paraId="6D290468" w14:textId="77777777" w:rsidR="00F5324A" w:rsidRPr="000F741C" w:rsidRDefault="00F5324A" w:rsidP="00F5324A">
            <w:pPr>
              <w:rPr>
                <w:rFonts w:ascii="Verdana" w:hAnsi="Verdana" w:cs="Arial"/>
                <w:b/>
                <w:sz w:val="24"/>
                <w:szCs w:val="24"/>
              </w:rPr>
            </w:pPr>
          </w:p>
        </w:tc>
        <w:tc>
          <w:tcPr>
            <w:tcW w:w="5812" w:type="dxa"/>
            <w:gridSpan w:val="2"/>
          </w:tcPr>
          <w:p w14:paraId="6D290469" w14:textId="77777777" w:rsidR="00F5324A" w:rsidRPr="000F741C" w:rsidRDefault="00F5324A" w:rsidP="00F5324A">
            <w:pPr>
              <w:rPr>
                <w:rFonts w:ascii="Verdana" w:hAnsi="Verdana" w:cs="Arial"/>
                <w:b/>
                <w:sz w:val="24"/>
                <w:szCs w:val="24"/>
              </w:rPr>
            </w:pPr>
            <w:proofErr w:type="gramStart"/>
            <w:r w:rsidRPr="000F741C">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0F741C" w:rsidRDefault="00133EA1" w:rsidP="00133EA1">
                <w:pPr>
                  <w:jc w:val="center"/>
                  <w:rPr>
                    <w:rFonts w:ascii="Verdana" w:hAnsi="Verdana" w:cs="Arial"/>
                    <w:b/>
                    <w:sz w:val="24"/>
                    <w:szCs w:val="24"/>
                  </w:rPr>
                </w:pPr>
                <w:r w:rsidRPr="000F741C">
                  <w:rPr>
                    <w:rFonts w:ascii="Segoe UI Symbol" w:eastAsia="MS Gothic" w:hAnsi="Segoe UI Symbol" w:cs="Segoe UI Symbol"/>
                    <w:sz w:val="24"/>
                    <w:szCs w:val="24"/>
                  </w:rPr>
                  <w:t>☐</w:t>
                </w:r>
              </w:p>
            </w:tc>
          </w:sdtContent>
        </w:sdt>
      </w:tr>
      <w:tr w:rsidR="00F5324A" w:rsidRPr="000F741C" w14:paraId="6D29046F" w14:textId="77777777" w:rsidTr="00F5324A">
        <w:tc>
          <w:tcPr>
            <w:tcW w:w="1809" w:type="dxa"/>
            <w:vMerge/>
          </w:tcPr>
          <w:p w14:paraId="6D29046C" w14:textId="77777777" w:rsidR="00F5324A" w:rsidRPr="000F741C" w:rsidRDefault="00F5324A" w:rsidP="00F5324A">
            <w:pPr>
              <w:rPr>
                <w:rFonts w:ascii="Verdana" w:hAnsi="Verdana" w:cs="Arial"/>
                <w:b/>
                <w:sz w:val="24"/>
                <w:szCs w:val="24"/>
              </w:rPr>
            </w:pPr>
          </w:p>
        </w:tc>
        <w:tc>
          <w:tcPr>
            <w:tcW w:w="5812" w:type="dxa"/>
            <w:gridSpan w:val="2"/>
          </w:tcPr>
          <w:p w14:paraId="6D29046D" w14:textId="77777777" w:rsidR="00F5324A" w:rsidRPr="000F741C" w:rsidRDefault="00F5324A" w:rsidP="00F5324A">
            <w:pPr>
              <w:rPr>
                <w:rFonts w:ascii="Verdana" w:hAnsi="Verdana" w:cs="Arial"/>
                <w:b/>
                <w:sz w:val="24"/>
                <w:szCs w:val="24"/>
              </w:rPr>
            </w:pPr>
            <w:r w:rsidRPr="000F741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0F741C" w:rsidRDefault="00133EA1" w:rsidP="00133EA1">
                <w:pPr>
                  <w:jc w:val="center"/>
                  <w:rPr>
                    <w:rFonts w:ascii="Verdana" w:hAnsi="Verdana" w:cs="Arial"/>
                    <w:b/>
                    <w:sz w:val="24"/>
                    <w:szCs w:val="24"/>
                  </w:rPr>
                </w:pPr>
                <w:r w:rsidRPr="000F741C">
                  <w:rPr>
                    <w:rFonts w:ascii="Segoe UI Symbol" w:eastAsia="MS Gothic" w:hAnsi="Segoe UI Symbol" w:cs="Segoe UI Symbol"/>
                    <w:sz w:val="24"/>
                    <w:szCs w:val="24"/>
                  </w:rPr>
                  <w:t>☐</w:t>
                </w:r>
              </w:p>
            </w:tc>
          </w:sdtContent>
        </w:sdt>
      </w:tr>
      <w:tr w:rsidR="00F5324A" w:rsidRPr="000F741C" w14:paraId="6D290473" w14:textId="77777777" w:rsidTr="00F5324A">
        <w:tc>
          <w:tcPr>
            <w:tcW w:w="1809" w:type="dxa"/>
            <w:vMerge/>
          </w:tcPr>
          <w:p w14:paraId="6D290470" w14:textId="77777777" w:rsidR="00F5324A" w:rsidRPr="000F741C" w:rsidRDefault="00F5324A" w:rsidP="00F5324A">
            <w:pPr>
              <w:rPr>
                <w:rFonts w:ascii="Verdana" w:hAnsi="Verdana" w:cs="Arial"/>
                <w:b/>
                <w:sz w:val="24"/>
                <w:szCs w:val="24"/>
              </w:rPr>
            </w:pPr>
          </w:p>
        </w:tc>
        <w:tc>
          <w:tcPr>
            <w:tcW w:w="5812" w:type="dxa"/>
            <w:gridSpan w:val="2"/>
          </w:tcPr>
          <w:p w14:paraId="6D290471" w14:textId="77777777" w:rsidR="00F5324A" w:rsidRPr="000F741C" w:rsidRDefault="00F5324A" w:rsidP="00F5324A">
            <w:pPr>
              <w:rPr>
                <w:rFonts w:ascii="Verdana" w:hAnsi="Verdana" w:cs="Arial"/>
                <w:b/>
                <w:sz w:val="24"/>
                <w:szCs w:val="24"/>
              </w:rPr>
            </w:pPr>
            <w:r w:rsidRPr="000F741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0F741C" w:rsidRDefault="00133EA1" w:rsidP="00133EA1">
                <w:pPr>
                  <w:jc w:val="center"/>
                  <w:rPr>
                    <w:rFonts w:ascii="Verdana" w:hAnsi="Verdana" w:cs="Arial"/>
                    <w:b/>
                    <w:sz w:val="24"/>
                    <w:szCs w:val="24"/>
                  </w:rPr>
                </w:pPr>
                <w:r w:rsidRPr="000F741C">
                  <w:rPr>
                    <w:rFonts w:ascii="Segoe UI Symbol" w:eastAsia="MS Gothic" w:hAnsi="Segoe UI Symbol" w:cs="Segoe UI Symbol"/>
                    <w:sz w:val="24"/>
                    <w:szCs w:val="24"/>
                  </w:rPr>
                  <w:t>☐</w:t>
                </w:r>
              </w:p>
            </w:tc>
          </w:sdtContent>
        </w:sdt>
      </w:tr>
      <w:tr w:rsidR="00F5324A" w:rsidRPr="000F741C" w14:paraId="6D290477" w14:textId="77777777" w:rsidTr="00F5324A">
        <w:tc>
          <w:tcPr>
            <w:tcW w:w="1809" w:type="dxa"/>
            <w:vMerge/>
          </w:tcPr>
          <w:p w14:paraId="6D290474" w14:textId="77777777" w:rsidR="00F5324A" w:rsidRPr="000F741C" w:rsidRDefault="00F5324A" w:rsidP="00F5324A">
            <w:pPr>
              <w:rPr>
                <w:rFonts w:ascii="Verdana" w:hAnsi="Verdana" w:cs="Arial"/>
                <w:b/>
                <w:sz w:val="24"/>
                <w:szCs w:val="24"/>
              </w:rPr>
            </w:pPr>
          </w:p>
        </w:tc>
        <w:tc>
          <w:tcPr>
            <w:tcW w:w="5812" w:type="dxa"/>
            <w:gridSpan w:val="2"/>
          </w:tcPr>
          <w:p w14:paraId="6D290475" w14:textId="77777777" w:rsidR="00F5324A" w:rsidRPr="000F741C" w:rsidRDefault="00F5324A" w:rsidP="00F5324A">
            <w:pPr>
              <w:rPr>
                <w:rFonts w:ascii="Verdana" w:hAnsi="Verdana" w:cs="Arial"/>
                <w:b/>
                <w:sz w:val="24"/>
                <w:szCs w:val="24"/>
              </w:rPr>
            </w:pPr>
            <w:r w:rsidRPr="000F741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0F741C" w:rsidRDefault="00133EA1" w:rsidP="00133EA1">
                <w:pPr>
                  <w:jc w:val="center"/>
                  <w:rPr>
                    <w:rFonts w:ascii="Verdana" w:hAnsi="Verdana" w:cs="Arial"/>
                    <w:b/>
                    <w:sz w:val="24"/>
                    <w:szCs w:val="24"/>
                  </w:rPr>
                </w:pPr>
                <w:r w:rsidRPr="000F741C">
                  <w:rPr>
                    <w:rFonts w:ascii="Segoe UI Symbol" w:eastAsia="MS Gothic" w:hAnsi="Segoe UI Symbol" w:cs="Segoe UI Symbol"/>
                    <w:sz w:val="24"/>
                    <w:szCs w:val="24"/>
                  </w:rPr>
                  <w:t>☐</w:t>
                </w:r>
              </w:p>
            </w:tc>
          </w:sdtContent>
        </w:sdt>
      </w:tr>
      <w:tr w:rsidR="00F5324A" w:rsidRPr="000F741C" w14:paraId="6D29047B" w14:textId="77777777" w:rsidTr="00F5324A">
        <w:tc>
          <w:tcPr>
            <w:tcW w:w="1809" w:type="dxa"/>
            <w:vMerge/>
          </w:tcPr>
          <w:p w14:paraId="6D290478" w14:textId="77777777" w:rsidR="00F5324A" w:rsidRPr="000F741C" w:rsidRDefault="00F5324A" w:rsidP="00F5324A">
            <w:pPr>
              <w:rPr>
                <w:rFonts w:ascii="Verdana" w:hAnsi="Verdana" w:cs="Arial"/>
                <w:b/>
                <w:sz w:val="24"/>
                <w:szCs w:val="24"/>
              </w:rPr>
            </w:pPr>
          </w:p>
        </w:tc>
        <w:tc>
          <w:tcPr>
            <w:tcW w:w="5812" w:type="dxa"/>
            <w:gridSpan w:val="2"/>
          </w:tcPr>
          <w:p w14:paraId="6D290479" w14:textId="77777777" w:rsidR="00F5324A" w:rsidRPr="000F741C" w:rsidRDefault="00F5324A" w:rsidP="00F5324A">
            <w:pPr>
              <w:rPr>
                <w:rFonts w:ascii="Verdana" w:hAnsi="Verdana" w:cs="Arial"/>
                <w:b/>
                <w:sz w:val="24"/>
                <w:szCs w:val="24"/>
              </w:rPr>
            </w:pPr>
            <w:r w:rsidRPr="000F741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0F741C" w:rsidRDefault="00133EA1" w:rsidP="00133EA1">
                <w:pPr>
                  <w:jc w:val="center"/>
                  <w:rPr>
                    <w:rFonts w:ascii="Verdana" w:hAnsi="Verdana" w:cs="Arial"/>
                    <w:b/>
                    <w:sz w:val="24"/>
                    <w:szCs w:val="24"/>
                  </w:rPr>
                </w:pPr>
                <w:r w:rsidRPr="000F741C">
                  <w:rPr>
                    <w:rFonts w:ascii="Segoe UI Symbol" w:eastAsia="MS Gothic" w:hAnsi="Segoe UI Symbol" w:cs="Segoe UI Symbol"/>
                    <w:sz w:val="24"/>
                    <w:szCs w:val="24"/>
                  </w:rPr>
                  <w:t>☐</w:t>
                </w:r>
              </w:p>
            </w:tc>
          </w:sdtContent>
        </w:sdt>
      </w:tr>
      <w:tr w:rsidR="00F5324A" w:rsidRPr="000F741C" w14:paraId="6D29047D" w14:textId="77777777" w:rsidTr="00CD7AA5">
        <w:tc>
          <w:tcPr>
            <w:tcW w:w="9245" w:type="dxa"/>
            <w:gridSpan w:val="4"/>
            <w:shd w:val="clear" w:color="auto" w:fill="D5DCE4" w:themeFill="text2" w:themeFillTint="33"/>
          </w:tcPr>
          <w:p w14:paraId="6D29047C" w14:textId="77777777" w:rsidR="00F5324A" w:rsidRPr="000F741C" w:rsidRDefault="00F5324A" w:rsidP="00F5324A">
            <w:pPr>
              <w:rPr>
                <w:rFonts w:ascii="Verdana" w:hAnsi="Verdana" w:cs="Arial"/>
                <w:b/>
                <w:sz w:val="24"/>
                <w:szCs w:val="24"/>
              </w:rPr>
            </w:pPr>
            <w:r w:rsidRPr="000F741C">
              <w:rPr>
                <w:rFonts w:ascii="Verdana" w:hAnsi="Verdana" w:cs="Arial"/>
                <w:b/>
                <w:sz w:val="24"/>
                <w:szCs w:val="24"/>
              </w:rPr>
              <w:t>Quality, Safety and Patient Experience</w:t>
            </w:r>
          </w:p>
        </w:tc>
      </w:tr>
      <w:tr w:rsidR="00F5324A" w:rsidRPr="000F741C" w14:paraId="6D290480" w14:textId="77777777" w:rsidTr="00C95B3C">
        <w:tc>
          <w:tcPr>
            <w:tcW w:w="9245" w:type="dxa"/>
            <w:gridSpan w:val="4"/>
          </w:tcPr>
          <w:p w14:paraId="57635791" w14:textId="77777777" w:rsidR="00A561C9" w:rsidRPr="000F741C" w:rsidRDefault="00A561C9" w:rsidP="00A561C9">
            <w:pPr>
              <w:rPr>
                <w:rFonts w:ascii="Verdana" w:hAnsi="Verdana" w:cs="Arial"/>
                <w:b/>
                <w:sz w:val="24"/>
                <w:szCs w:val="24"/>
              </w:rPr>
            </w:pPr>
            <w:r w:rsidRPr="000F741C">
              <w:rPr>
                <w:rFonts w:ascii="Verdana" w:hAnsi="Verdana" w:cs="Arial"/>
                <w:sz w:val="24"/>
                <w:szCs w:val="24"/>
              </w:rPr>
              <w:t xml:space="preserve">The Counter Fraud activity outlined whilst primarily aimed at fraud risk to the Health Boards links to potential parallel risks relating to quality, safety and patient experience where identified. </w:t>
            </w:r>
          </w:p>
          <w:p w14:paraId="6D29047F" w14:textId="77777777" w:rsidR="00F5324A" w:rsidRPr="000F741C" w:rsidRDefault="00F5324A" w:rsidP="00653AEC">
            <w:pPr>
              <w:jc w:val="center"/>
              <w:rPr>
                <w:rFonts w:ascii="Verdana" w:hAnsi="Verdana" w:cs="Arial"/>
                <w:b/>
                <w:sz w:val="24"/>
                <w:szCs w:val="24"/>
              </w:rPr>
            </w:pPr>
          </w:p>
        </w:tc>
      </w:tr>
      <w:tr w:rsidR="00F5324A" w:rsidRPr="000F741C" w14:paraId="6D290482" w14:textId="77777777" w:rsidTr="00CD7AA5">
        <w:tc>
          <w:tcPr>
            <w:tcW w:w="9245" w:type="dxa"/>
            <w:gridSpan w:val="4"/>
            <w:shd w:val="clear" w:color="auto" w:fill="D5DCE4" w:themeFill="text2" w:themeFillTint="33"/>
          </w:tcPr>
          <w:p w14:paraId="6D290481" w14:textId="77777777" w:rsidR="00F5324A" w:rsidRPr="000F741C" w:rsidRDefault="00F5324A" w:rsidP="00F5324A">
            <w:pPr>
              <w:rPr>
                <w:rFonts w:ascii="Verdana" w:hAnsi="Verdana" w:cs="Arial"/>
                <w:b/>
                <w:sz w:val="24"/>
                <w:szCs w:val="24"/>
              </w:rPr>
            </w:pPr>
            <w:r w:rsidRPr="000F741C">
              <w:rPr>
                <w:rFonts w:ascii="Verdana" w:hAnsi="Verdana" w:cs="Arial"/>
                <w:b/>
                <w:sz w:val="24"/>
                <w:szCs w:val="24"/>
              </w:rPr>
              <w:t>Financial Implications</w:t>
            </w:r>
          </w:p>
        </w:tc>
      </w:tr>
      <w:tr w:rsidR="00F5324A" w:rsidRPr="000F741C" w14:paraId="6D290487" w14:textId="77777777" w:rsidTr="00C95B3C">
        <w:tc>
          <w:tcPr>
            <w:tcW w:w="9245" w:type="dxa"/>
            <w:gridSpan w:val="4"/>
          </w:tcPr>
          <w:p w14:paraId="211E4BE8" w14:textId="77777777" w:rsidR="00A561C9" w:rsidRPr="000F741C" w:rsidRDefault="00A561C9" w:rsidP="00A561C9">
            <w:pPr>
              <w:ind w:right="96"/>
              <w:rPr>
                <w:rFonts w:ascii="Verdana" w:hAnsi="Verdana" w:cs="Arial"/>
                <w:sz w:val="24"/>
                <w:szCs w:val="24"/>
              </w:rPr>
            </w:pPr>
            <w:r w:rsidRPr="000F741C">
              <w:rPr>
                <w:rFonts w:ascii="Verdana" w:hAnsi="Verdana" w:cs="Arial"/>
                <w:sz w:val="24"/>
                <w:szCs w:val="24"/>
              </w:rPr>
              <w:t>The Counter Fraud resource is fully budgeted.</w:t>
            </w:r>
          </w:p>
          <w:p w14:paraId="6D290486" w14:textId="77777777" w:rsidR="00F5324A" w:rsidRPr="000F741C" w:rsidRDefault="00F5324A" w:rsidP="00F5324A">
            <w:pPr>
              <w:ind w:right="96"/>
              <w:rPr>
                <w:rFonts w:ascii="Verdana" w:hAnsi="Verdana" w:cs="Arial"/>
                <w:color w:val="FF0000"/>
                <w:sz w:val="24"/>
                <w:szCs w:val="24"/>
              </w:rPr>
            </w:pPr>
          </w:p>
        </w:tc>
      </w:tr>
      <w:tr w:rsidR="00F5324A" w:rsidRPr="000F741C" w14:paraId="6D290489" w14:textId="77777777" w:rsidTr="00CD7AA5">
        <w:tc>
          <w:tcPr>
            <w:tcW w:w="9245" w:type="dxa"/>
            <w:gridSpan w:val="4"/>
            <w:shd w:val="clear" w:color="auto" w:fill="D5DCE4" w:themeFill="text2" w:themeFillTint="33"/>
          </w:tcPr>
          <w:p w14:paraId="6D290488" w14:textId="77777777" w:rsidR="00F5324A" w:rsidRPr="000F741C" w:rsidRDefault="00F5324A" w:rsidP="00F5324A">
            <w:pPr>
              <w:keepNext/>
              <w:keepLines/>
              <w:ind w:right="96"/>
              <w:rPr>
                <w:rFonts w:ascii="Verdana" w:hAnsi="Verdana" w:cs="Arial"/>
                <w:b/>
                <w:sz w:val="24"/>
                <w:szCs w:val="24"/>
              </w:rPr>
            </w:pPr>
            <w:r w:rsidRPr="000F741C">
              <w:rPr>
                <w:rFonts w:ascii="Verdana" w:hAnsi="Verdana" w:cs="Arial"/>
                <w:b/>
                <w:sz w:val="24"/>
                <w:szCs w:val="24"/>
              </w:rPr>
              <w:lastRenderedPageBreak/>
              <w:t>Legal Implications (including equality and diversity assessment)</w:t>
            </w:r>
          </w:p>
        </w:tc>
      </w:tr>
      <w:tr w:rsidR="00F5324A" w:rsidRPr="000F741C" w14:paraId="6D29048C" w14:textId="77777777" w:rsidTr="00C95B3C">
        <w:tc>
          <w:tcPr>
            <w:tcW w:w="9245" w:type="dxa"/>
            <w:gridSpan w:val="4"/>
          </w:tcPr>
          <w:p w14:paraId="5224BF9B" w14:textId="77777777" w:rsidR="00AA6ACB" w:rsidRPr="000F741C" w:rsidRDefault="00AA6ACB" w:rsidP="00AA6ACB">
            <w:pPr>
              <w:ind w:right="96"/>
              <w:rPr>
                <w:rFonts w:ascii="Verdana" w:hAnsi="Verdana" w:cs="Arial"/>
                <w:sz w:val="24"/>
                <w:szCs w:val="24"/>
              </w:rPr>
            </w:pPr>
            <w:r w:rsidRPr="000F741C">
              <w:rPr>
                <w:rFonts w:ascii="Verdana" w:hAnsi="Verdana" w:cs="Arial"/>
                <w:sz w:val="24"/>
                <w:szCs w:val="24"/>
              </w:rPr>
              <w:t>The report sets out progression in cases which can result in legal action being undertaken both criminally and civilly in line with working practices set out in the Health Board’s Counter Fraud Policy and Response Plan.</w:t>
            </w:r>
          </w:p>
          <w:p w14:paraId="6D29048B" w14:textId="77777777" w:rsidR="00F5324A" w:rsidRPr="000F741C" w:rsidRDefault="00F5324A" w:rsidP="00F5324A">
            <w:pPr>
              <w:ind w:right="96"/>
              <w:rPr>
                <w:rFonts w:ascii="Verdana" w:hAnsi="Verdana" w:cs="Arial"/>
                <w:color w:val="FF0000"/>
                <w:sz w:val="24"/>
                <w:szCs w:val="24"/>
              </w:rPr>
            </w:pPr>
          </w:p>
        </w:tc>
      </w:tr>
      <w:tr w:rsidR="00F5324A" w:rsidRPr="000F741C" w14:paraId="6D29048E" w14:textId="77777777" w:rsidTr="00CD7AA5">
        <w:tc>
          <w:tcPr>
            <w:tcW w:w="9245" w:type="dxa"/>
            <w:gridSpan w:val="4"/>
            <w:shd w:val="clear" w:color="auto" w:fill="D5DCE4" w:themeFill="text2" w:themeFillTint="33"/>
          </w:tcPr>
          <w:p w14:paraId="6D29048D" w14:textId="77777777" w:rsidR="00F5324A" w:rsidRPr="000F741C" w:rsidRDefault="00F5324A" w:rsidP="00F5324A">
            <w:pPr>
              <w:ind w:right="96"/>
              <w:rPr>
                <w:rFonts w:ascii="Verdana" w:hAnsi="Verdana" w:cs="Arial"/>
                <w:b/>
                <w:color w:val="FF0000"/>
                <w:sz w:val="24"/>
                <w:szCs w:val="24"/>
              </w:rPr>
            </w:pPr>
            <w:r w:rsidRPr="000F741C">
              <w:rPr>
                <w:rFonts w:ascii="Verdana" w:hAnsi="Verdana" w:cs="Arial"/>
                <w:b/>
                <w:sz w:val="24"/>
                <w:szCs w:val="24"/>
              </w:rPr>
              <w:t>Staffing Implications</w:t>
            </w:r>
          </w:p>
        </w:tc>
      </w:tr>
      <w:tr w:rsidR="00F5324A" w:rsidRPr="000F741C" w14:paraId="6D290491" w14:textId="77777777" w:rsidTr="00C95B3C">
        <w:tc>
          <w:tcPr>
            <w:tcW w:w="9245" w:type="dxa"/>
            <w:gridSpan w:val="4"/>
          </w:tcPr>
          <w:p w14:paraId="709BDBC3" w14:textId="77777777" w:rsidR="00AA6ACB" w:rsidRPr="000F741C" w:rsidRDefault="00AA6ACB" w:rsidP="00AA6ACB">
            <w:pPr>
              <w:ind w:right="96"/>
              <w:rPr>
                <w:rFonts w:ascii="Verdana" w:hAnsi="Verdana" w:cs="Arial"/>
                <w:sz w:val="24"/>
                <w:szCs w:val="24"/>
              </w:rPr>
            </w:pPr>
            <w:r w:rsidRPr="000F741C">
              <w:rPr>
                <w:rFonts w:ascii="Verdana" w:hAnsi="Verdana" w:cs="Arial"/>
                <w:sz w:val="24"/>
                <w:szCs w:val="24"/>
              </w:rPr>
              <w:t xml:space="preserve">The resource required to deliver the Counter Fraud work is already in place. </w:t>
            </w:r>
          </w:p>
          <w:p w14:paraId="6D290490" w14:textId="77777777" w:rsidR="00F5324A" w:rsidRPr="000F741C" w:rsidRDefault="00F5324A" w:rsidP="00762BBE">
            <w:pPr>
              <w:ind w:right="96"/>
              <w:rPr>
                <w:rFonts w:ascii="Verdana" w:hAnsi="Verdana" w:cs="Arial"/>
                <w:color w:val="FF0000"/>
                <w:sz w:val="24"/>
                <w:szCs w:val="24"/>
              </w:rPr>
            </w:pPr>
          </w:p>
        </w:tc>
      </w:tr>
      <w:tr w:rsidR="00F5324A" w:rsidRPr="000F741C" w14:paraId="6D290493" w14:textId="77777777" w:rsidTr="00CD7AA5">
        <w:tc>
          <w:tcPr>
            <w:tcW w:w="9245" w:type="dxa"/>
            <w:gridSpan w:val="4"/>
            <w:shd w:val="clear" w:color="auto" w:fill="D5DCE4" w:themeFill="text2" w:themeFillTint="33"/>
          </w:tcPr>
          <w:p w14:paraId="6D290492" w14:textId="77777777" w:rsidR="00F5324A" w:rsidRPr="000F741C" w:rsidRDefault="00296CD9" w:rsidP="00F5324A">
            <w:pPr>
              <w:ind w:right="96"/>
              <w:rPr>
                <w:rFonts w:ascii="Verdana" w:hAnsi="Verdana" w:cs="Arial"/>
                <w:b/>
                <w:color w:val="FF0000"/>
                <w:sz w:val="24"/>
                <w:szCs w:val="24"/>
              </w:rPr>
            </w:pPr>
            <w:r w:rsidRPr="000F741C">
              <w:rPr>
                <w:rFonts w:ascii="Verdana" w:hAnsi="Verdana" w:cs="Arial"/>
                <w:b/>
                <w:sz w:val="24"/>
                <w:szCs w:val="24"/>
              </w:rPr>
              <w:t>Long Term Implications (including the impact of the Well-being of Future Generations (Wales) Act 2015)</w:t>
            </w:r>
          </w:p>
        </w:tc>
      </w:tr>
      <w:tr w:rsidR="00F5324A" w:rsidRPr="000F741C" w14:paraId="6D290496" w14:textId="77777777" w:rsidTr="00C95B3C">
        <w:tc>
          <w:tcPr>
            <w:tcW w:w="9245" w:type="dxa"/>
            <w:gridSpan w:val="4"/>
          </w:tcPr>
          <w:p w14:paraId="0575C861" w14:textId="77777777" w:rsidR="00AA6ACB" w:rsidRPr="000F741C" w:rsidRDefault="00AA6ACB" w:rsidP="00AA6ACB">
            <w:pPr>
              <w:ind w:right="96"/>
              <w:jc w:val="both"/>
              <w:rPr>
                <w:rFonts w:ascii="Verdana" w:hAnsi="Verdana" w:cs="Arial"/>
                <w:sz w:val="24"/>
                <w:szCs w:val="24"/>
              </w:rPr>
            </w:pPr>
            <w:r w:rsidRPr="000F741C">
              <w:rPr>
                <w:rFonts w:ascii="Verdana" w:hAnsi="Verdana" w:cs="Arial"/>
                <w:sz w:val="24"/>
                <w:szCs w:val="24"/>
              </w:rPr>
              <w:t>Briefly identify how the paper will have an impact of the “The Well-being of Future Generations (Wales) Act 2015, 5 ways of working.</w:t>
            </w:r>
          </w:p>
          <w:p w14:paraId="1294F2BB" w14:textId="77777777" w:rsidR="00AA6ACB" w:rsidRPr="000F741C" w:rsidRDefault="00AA6ACB" w:rsidP="00AA6ACB">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0F741C">
              <w:rPr>
                <w:rFonts w:ascii="Verdana" w:eastAsia="Times New Roman" w:hAnsi="Verdana" w:cs="Arial"/>
                <w:b/>
                <w:bCs/>
                <w:sz w:val="24"/>
                <w:szCs w:val="24"/>
                <w:lang w:val="en" w:eastAsia="en-GB"/>
              </w:rPr>
              <w:t xml:space="preserve">Long Term </w:t>
            </w:r>
            <w:r w:rsidRPr="000F741C">
              <w:rPr>
                <w:rFonts w:ascii="Verdana" w:eastAsia="Times New Roman" w:hAnsi="Verdana" w:cs="Arial"/>
                <w:sz w:val="24"/>
                <w:szCs w:val="24"/>
                <w:lang w:val="en" w:eastAsia="en-GB"/>
              </w:rPr>
              <w:t xml:space="preserve">– reduction of fraud risk faced by the Health Board and reduction of losses to fraudulent activity. </w:t>
            </w:r>
          </w:p>
          <w:p w14:paraId="773099F7" w14:textId="77777777" w:rsidR="00AA6ACB" w:rsidRPr="000F741C" w:rsidRDefault="00AA6ACB" w:rsidP="00AA6ACB">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0F741C">
              <w:rPr>
                <w:rFonts w:ascii="Verdana" w:eastAsia="Times New Roman" w:hAnsi="Verdana" w:cs="Arial"/>
                <w:b/>
                <w:bCs/>
                <w:sz w:val="24"/>
                <w:szCs w:val="24"/>
                <w:lang w:val="en" w:eastAsia="en-GB"/>
              </w:rPr>
              <w:t>Prevention</w:t>
            </w:r>
            <w:r w:rsidRPr="000F741C">
              <w:rPr>
                <w:rFonts w:ascii="Verdana" w:eastAsia="Times New Roman" w:hAnsi="Verdana" w:cs="Arial"/>
                <w:sz w:val="24"/>
                <w:szCs w:val="24"/>
                <w:lang w:val="en" w:eastAsia="en-GB"/>
              </w:rPr>
              <w:t xml:space="preserve"> – fraud risk management to reduce, prevent and deter exposure to fraud. </w:t>
            </w:r>
          </w:p>
          <w:p w14:paraId="1E8F951D" w14:textId="77777777" w:rsidR="00AA6ACB" w:rsidRPr="000F741C" w:rsidRDefault="00AA6ACB" w:rsidP="00AA6ACB">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0F741C">
              <w:rPr>
                <w:rFonts w:ascii="Verdana" w:eastAsia="Times New Roman" w:hAnsi="Verdana" w:cs="Arial"/>
                <w:b/>
                <w:bCs/>
                <w:sz w:val="24"/>
                <w:szCs w:val="24"/>
                <w:lang w:val="en" w:eastAsia="en-GB"/>
              </w:rPr>
              <w:t>Integration –</w:t>
            </w:r>
            <w:r w:rsidRPr="000F741C">
              <w:rPr>
                <w:rFonts w:ascii="Verdana" w:eastAsia="Times New Roman" w:hAnsi="Verdana" w:cs="Arial"/>
                <w:sz w:val="24"/>
                <w:szCs w:val="24"/>
                <w:lang w:val="en" w:eastAsia="en-GB"/>
              </w:rPr>
              <w:t xml:space="preserve"> counter fraud activity aligns to requirements set out by Welsh Government on counter fraud measures for NHS Bodies and is aligned to work across NHS Wales. </w:t>
            </w:r>
          </w:p>
          <w:p w14:paraId="33B2FF4B" w14:textId="06E88758" w:rsidR="00AA6ACB" w:rsidRPr="000F741C" w:rsidRDefault="00AA6ACB" w:rsidP="00AA6ACB">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0F741C">
              <w:rPr>
                <w:rFonts w:ascii="Verdana" w:eastAsia="Times New Roman" w:hAnsi="Verdana" w:cs="Arial"/>
                <w:b/>
                <w:bCs/>
                <w:sz w:val="24"/>
                <w:szCs w:val="24"/>
                <w:lang w:val="en" w:eastAsia="en-GB"/>
              </w:rPr>
              <w:t>Collaboration –</w:t>
            </w:r>
            <w:r w:rsidRPr="000F741C">
              <w:rPr>
                <w:rFonts w:ascii="Verdana" w:eastAsia="Times New Roman" w:hAnsi="Verdana" w:cs="Arial"/>
                <w:sz w:val="24"/>
                <w:szCs w:val="24"/>
                <w:lang w:val="en" w:eastAsia="en-GB"/>
              </w:rPr>
              <w:t xml:space="preserve"> counter fraud activity involves collaboration with internal and external stakeholders throughout.</w:t>
            </w:r>
          </w:p>
          <w:p w14:paraId="25C5FB1B" w14:textId="35EBFA71" w:rsidR="00AA6ACB" w:rsidRPr="000F741C" w:rsidRDefault="00AA6ACB" w:rsidP="00AA6ACB">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0F741C">
              <w:rPr>
                <w:rFonts w:ascii="Verdana" w:eastAsia="Times New Roman" w:hAnsi="Verdana" w:cs="Arial"/>
                <w:b/>
                <w:bCs/>
                <w:sz w:val="24"/>
                <w:szCs w:val="24"/>
                <w:lang w:val="en" w:eastAsia="en-GB"/>
              </w:rPr>
              <w:t>Involvement –</w:t>
            </w:r>
            <w:r w:rsidRPr="000F741C">
              <w:rPr>
                <w:rFonts w:ascii="Verdana" w:eastAsia="Times New Roman" w:hAnsi="Verdana" w:cs="Arial"/>
                <w:sz w:val="24"/>
                <w:szCs w:val="24"/>
                <w:lang w:val="en" w:eastAsia="en-GB"/>
              </w:rPr>
              <w:t xml:space="preserve"> key stakeholders are identified and engaged in counter fraud work to meet and achieve aims and objectives.</w:t>
            </w:r>
          </w:p>
          <w:p w14:paraId="6D290495" w14:textId="77777777" w:rsidR="00F5324A" w:rsidRPr="000F741C" w:rsidRDefault="00F5324A" w:rsidP="00F5324A">
            <w:pPr>
              <w:ind w:right="96"/>
              <w:rPr>
                <w:rFonts w:ascii="Verdana" w:hAnsi="Verdana" w:cs="Arial"/>
                <w:color w:val="FF0000"/>
                <w:sz w:val="24"/>
                <w:szCs w:val="24"/>
              </w:rPr>
            </w:pPr>
          </w:p>
        </w:tc>
      </w:tr>
      <w:tr w:rsidR="00653AEC" w:rsidRPr="000F741C" w14:paraId="6D29049A" w14:textId="77777777" w:rsidTr="00C95B3C">
        <w:tc>
          <w:tcPr>
            <w:tcW w:w="2470" w:type="dxa"/>
            <w:gridSpan w:val="2"/>
          </w:tcPr>
          <w:p w14:paraId="6D290497" w14:textId="77777777" w:rsidR="00653AEC" w:rsidRPr="000F741C" w:rsidRDefault="00653AEC" w:rsidP="00653AEC">
            <w:pPr>
              <w:ind w:right="96"/>
              <w:rPr>
                <w:rFonts w:ascii="Verdana" w:hAnsi="Verdana" w:cs="Arial"/>
                <w:color w:val="FF0000"/>
                <w:sz w:val="24"/>
                <w:szCs w:val="24"/>
              </w:rPr>
            </w:pPr>
            <w:r w:rsidRPr="000F741C">
              <w:rPr>
                <w:rFonts w:ascii="Verdana" w:hAnsi="Verdana" w:cs="Arial"/>
                <w:b/>
                <w:color w:val="000000" w:themeColor="text1"/>
                <w:sz w:val="24"/>
                <w:szCs w:val="24"/>
              </w:rPr>
              <w:t>Report History</w:t>
            </w:r>
          </w:p>
        </w:tc>
        <w:tc>
          <w:tcPr>
            <w:tcW w:w="6775" w:type="dxa"/>
            <w:gridSpan w:val="2"/>
          </w:tcPr>
          <w:p w14:paraId="6D290498" w14:textId="55BA09EC" w:rsidR="00653AEC" w:rsidRPr="000F741C" w:rsidRDefault="00AA6ACB" w:rsidP="00653AEC">
            <w:pPr>
              <w:ind w:right="96"/>
              <w:rPr>
                <w:rFonts w:ascii="Verdana" w:hAnsi="Verdana" w:cs="Arial"/>
                <w:color w:val="000000" w:themeColor="text1"/>
                <w:sz w:val="24"/>
                <w:szCs w:val="24"/>
              </w:rPr>
            </w:pPr>
            <w:r w:rsidRPr="000F741C">
              <w:rPr>
                <w:rFonts w:ascii="Verdana" w:hAnsi="Verdana" w:cs="Arial"/>
                <w:color w:val="000000" w:themeColor="text1"/>
                <w:sz w:val="24"/>
                <w:szCs w:val="24"/>
              </w:rPr>
              <w:t>None</w:t>
            </w:r>
          </w:p>
          <w:p w14:paraId="6D290499" w14:textId="77777777" w:rsidR="00653AEC" w:rsidRPr="000F741C" w:rsidRDefault="00653AEC" w:rsidP="00653AEC">
            <w:pPr>
              <w:ind w:right="96"/>
              <w:rPr>
                <w:rFonts w:ascii="Verdana" w:hAnsi="Verdana" w:cs="Arial"/>
                <w:color w:val="FF0000"/>
                <w:sz w:val="24"/>
                <w:szCs w:val="24"/>
              </w:rPr>
            </w:pPr>
          </w:p>
        </w:tc>
      </w:tr>
      <w:tr w:rsidR="00653AEC" w:rsidRPr="000F741C" w14:paraId="6D29049F" w14:textId="77777777" w:rsidTr="00C95B3C">
        <w:tc>
          <w:tcPr>
            <w:tcW w:w="2470" w:type="dxa"/>
            <w:gridSpan w:val="2"/>
          </w:tcPr>
          <w:p w14:paraId="6D29049B" w14:textId="77777777" w:rsidR="00653AEC" w:rsidRPr="000F741C" w:rsidRDefault="00653AEC" w:rsidP="00653AEC">
            <w:pPr>
              <w:ind w:right="96"/>
              <w:rPr>
                <w:rFonts w:ascii="Verdana" w:hAnsi="Verdana" w:cs="Arial"/>
                <w:b/>
                <w:color w:val="000000" w:themeColor="text1"/>
                <w:sz w:val="24"/>
                <w:szCs w:val="24"/>
              </w:rPr>
            </w:pPr>
            <w:r w:rsidRPr="000F741C">
              <w:rPr>
                <w:rFonts w:ascii="Verdana" w:hAnsi="Verdana" w:cs="Arial"/>
                <w:b/>
                <w:color w:val="000000" w:themeColor="text1"/>
                <w:sz w:val="24"/>
                <w:szCs w:val="24"/>
              </w:rPr>
              <w:t>Appendices</w:t>
            </w:r>
          </w:p>
        </w:tc>
        <w:tc>
          <w:tcPr>
            <w:tcW w:w="6775" w:type="dxa"/>
            <w:gridSpan w:val="2"/>
          </w:tcPr>
          <w:p w14:paraId="25CD1578" w14:textId="028A84EA" w:rsidR="00AA6ACB" w:rsidRPr="000F741C" w:rsidRDefault="008C0390" w:rsidP="00AA6ACB">
            <w:pPr>
              <w:rPr>
                <w:rFonts w:ascii="Verdana" w:hAnsi="Verdana" w:cs="Arial"/>
                <w:b/>
                <w:sz w:val="24"/>
                <w:szCs w:val="24"/>
              </w:rPr>
            </w:pPr>
            <w:r w:rsidRPr="000F741C">
              <w:rPr>
                <w:rFonts w:ascii="Verdana" w:hAnsi="Verdana" w:cs="Arial"/>
                <w:b/>
                <w:sz w:val="24"/>
                <w:szCs w:val="24"/>
              </w:rPr>
              <w:t xml:space="preserve">Appendix 1 - </w:t>
            </w:r>
            <w:r w:rsidR="00AA6ACB" w:rsidRPr="000F741C">
              <w:rPr>
                <w:rFonts w:ascii="Verdana" w:hAnsi="Verdana" w:cs="Arial"/>
                <w:b/>
                <w:sz w:val="24"/>
                <w:szCs w:val="24"/>
              </w:rPr>
              <w:t>Counter Fraud Annual Report 2024/25</w:t>
            </w:r>
          </w:p>
          <w:p w14:paraId="6D29049D" w14:textId="1D0A6482" w:rsidR="00653AEC" w:rsidRPr="000F741C" w:rsidRDefault="008C0390" w:rsidP="00AA6ACB">
            <w:pPr>
              <w:ind w:right="96"/>
              <w:rPr>
                <w:rFonts w:ascii="Verdana" w:hAnsi="Verdana" w:cs="Arial"/>
                <w:color w:val="FF0000"/>
                <w:sz w:val="24"/>
                <w:szCs w:val="24"/>
              </w:rPr>
            </w:pPr>
            <w:r w:rsidRPr="000F741C">
              <w:rPr>
                <w:rFonts w:ascii="Verdana" w:hAnsi="Verdana" w:cs="Arial"/>
                <w:b/>
                <w:sz w:val="24"/>
                <w:szCs w:val="24"/>
              </w:rPr>
              <w:t xml:space="preserve">Appendix 2 - </w:t>
            </w:r>
            <w:r w:rsidR="00AA6ACB" w:rsidRPr="000F741C">
              <w:rPr>
                <w:rFonts w:ascii="Verdana" w:hAnsi="Verdana" w:cs="Arial"/>
                <w:b/>
                <w:sz w:val="24"/>
                <w:szCs w:val="24"/>
              </w:rPr>
              <w:t>Counter Fraud Work Plan 2025/26</w:t>
            </w:r>
          </w:p>
          <w:p w14:paraId="6D29049E" w14:textId="77777777" w:rsidR="00653AEC" w:rsidRPr="000F741C" w:rsidRDefault="00653AEC" w:rsidP="00653AEC">
            <w:pPr>
              <w:ind w:right="96"/>
              <w:rPr>
                <w:rFonts w:ascii="Verdana" w:hAnsi="Verdana" w:cs="Arial"/>
                <w:color w:val="FF0000"/>
                <w:sz w:val="24"/>
                <w:szCs w:val="24"/>
              </w:rPr>
            </w:pPr>
          </w:p>
        </w:tc>
      </w:tr>
    </w:tbl>
    <w:p w14:paraId="6D2904A0" w14:textId="77777777" w:rsidR="00034194" w:rsidRPr="000F741C" w:rsidRDefault="00034194">
      <w:pPr>
        <w:rPr>
          <w:rFonts w:ascii="Verdana" w:hAnsi="Verdana"/>
          <w:sz w:val="24"/>
          <w:szCs w:val="24"/>
        </w:rPr>
      </w:pPr>
    </w:p>
    <w:sectPr w:rsidR="00034194" w:rsidRPr="000F741C" w:rsidSect="000F741C">
      <w:headerReference w:type="default" r:id="rId8"/>
      <w:footerReference w:type="default" r:id="rId9"/>
      <w:pgSz w:w="11906" w:h="16838"/>
      <w:pgMar w:top="1843" w:right="1440" w:bottom="198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148760914" name="Picture 114876091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B248AD6" w14:textId="77777777" w:rsidR="00DC7AC1" w:rsidRDefault="00AA6ACB" w:rsidP="002B7C9A">
    <w:pPr>
      <w:pStyle w:val="Footer"/>
      <w:jc w:val="right"/>
    </w:pPr>
    <w:r>
      <w:t xml:space="preserve">Audit </w:t>
    </w:r>
    <w:r w:rsidR="002B7C9A">
      <w:t xml:space="preserve">Committee </w:t>
    </w:r>
  </w:p>
  <w:p w14:paraId="6D2904A9" w14:textId="3CA98933" w:rsidR="003324CB" w:rsidRDefault="00DC7AC1" w:rsidP="002B7C9A">
    <w:pPr>
      <w:pStyle w:val="Footer"/>
      <w:jc w:val="right"/>
    </w:pPr>
    <w:r>
      <w:t xml:space="preserve">Thursday, </w:t>
    </w:r>
    <w:r w:rsidR="003E0FA1">
      <w:t>22 May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423774104" name="Picture 142377410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0F3C01"/>
    <w:multiLevelType w:val="hybridMultilevel"/>
    <w:tmpl w:val="659A3B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D980B51"/>
    <w:multiLevelType w:val="hybridMultilevel"/>
    <w:tmpl w:val="33607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31711138">
    <w:abstractNumId w:val="1"/>
  </w:num>
  <w:num w:numId="2" w16cid:durableId="1276058395">
    <w:abstractNumId w:val="5"/>
  </w:num>
  <w:num w:numId="3" w16cid:durableId="1003051066">
    <w:abstractNumId w:val="4"/>
  </w:num>
  <w:num w:numId="4" w16cid:durableId="817575102">
    <w:abstractNumId w:val="3"/>
  </w:num>
  <w:num w:numId="5" w16cid:durableId="154030801">
    <w:abstractNumId w:val="2"/>
  </w:num>
  <w:num w:numId="6" w16cid:durableId="537360256">
    <w:abstractNumId w:val="9"/>
  </w:num>
  <w:num w:numId="7" w16cid:durableId="1952399574">
    <w:abstractNumId w:val="11"/>
  </w:num>
  <w:num w:numId="8" w16cid:durableId="1855613827">
    <w:abstractNumId w:val="6"/>
  </w:num>
  <w:num w:numId="9" w16cid:durableId="228542746">
    <w:abstractNumId w:val="7"/>
  </w:num>
  <w:num w:numId="10" w16cid:durableId="505439403">
    <w:abstractNumId w:val="8"/>
  </w:num>
  <w:num w:numId="11" w16cid:durableId="1611358348">
    <w:abstractNumId w:val="10"/>
  </w:num>
  <w:num w:numId="12" w16cid:durableId="7256909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0F741C"/>
    <w:rsid w:val="00133EA1"/>
    <w:rsid w:val="001375C0"/>
    <w:rsid w:val="0016096B"/>
    <w:rsid w:val="00170373"/>
    <w:rsid w:val="0020539A"/>
    <w:rsid w:val="002332BB"/>
    <w:rsid w:val="00233330"/>
    <w:rsid w:val="00241662"/>
    <w:rsid w:val="002518B7"/>
    <w:rsid w:val="002950FF"/>
    <w:rsid w:val="00296CD9"/>
    <w:rsid w:val="002B7C9A"/>
    <w:rsid w:val="002C3DD6"/>
    <w:rsid w:val="0032747D"/>
    <w:rsid w:val="003324CB"/>
    <w:rsid w:val="0036427D"/>
    <w:rsid w:val="003C0FF8"/>
    <w:rsid w:val="003E0FA1"/>
    <w:rsid w:val="003E14E4"/>
    <w:rsid w:val="00414894"/>
    <w:rsid w:val="00461835"/>
    <w:rsid w:val="004C0B7F"/>
    <w:rsid w:val="0052297E"/>
    <w:rsid w:val="00567613"/>
    <w:rsid w:val="00574BCF"/>
    <w:rsid w:val="00585277"/>
    <w:rsid w:val="005956C5"/>
    <w:rsid w:val="005D1652"/>
    <w:rsid w:val="005D2C4A"/>
    <w:rsid w:val="005D3DF1"/>
    <w:rsid w:val="006201D0"/>
    <w:rsid w:val="00653AEC"/>
    <w:rsid w:val="00655190"/>
    <w:rsid w:val="00662218"/>
    <w:rsid w:val="00685AE0"/>
    <w:rsid w:val="006D1998"/>
    <w:rsid w:val="00703D77"/>
    <w:rsid w:val="00711095"/>
    <w:rsid w:val="0072604C"/>
    <w:rsid w:val="00762BBE"/>
    <w:rsid w:val="00767E3E"/>
    <w:rsid w:val="00820546"/>
    <w:rsid w:val="008C0390"/>
    <w:rsid w:val="008C15D9"/>
    <w:rsid w:val="008D0747"/>
    <w:rsid w:val="009112DC"/>
    <w:rsid w:val="0094143F"/>
    <w:rsid w:val="00996159"/>
    <w:rsid w:val="009E7AF7"/>
    <w:rsid w:val="009F5E56"/>
    <w:rsid w:val="00A561C9"/>
    <w:rsid w:val="00AA6ACB"/>
    <w:rsid w:val="00AD064D"/>
    <w:rsid w:val="00AD71BC"/>
    <w:rsid w:val="00B0479E"/>
    <w:rsid w:val="00B0564E"/>
    <w:rsid w:val="00B224D7"/>
    <w:rsid w:val="00B35ECC"/>
    <w:rsid w:val="00BA2507"/>
    <w:rsid w:val="00BC241D"/>
    <w:rsid w:val="00C107F2"/>
    <w:rsid w:val="00C2143D"/>
    <w:rsid w:val="00C33A04"/>
    <w:rsid w:val="00C56152"/>
    <w:rsid w:val="00C61658"/>
    <w:rsid w:val="00C95B3C"/>
    <w:rsid w:val="00CA6D65"/>
    <w:rsid w:val="00CB1C7D"/>
    <w:rsid w:val="00CD7AA5"/>
    <w:rsid w:val="00DA76AD"/>
    <w:rsid w:val="00DC7AC1"/>
    <w:rsid w:val="00E07A3D"/>
    <w:rsid w:val="00E242E5"/>
    <w:rsid w:val="00EF31AD"/>
    <w:rsid w:val="00F06D6F"/>
    <w:rsid w:val="00F11CD2"/>
    <w:rsid w:val="00F5082D"/>
    <w:rsid w:val="00F531BD"/>
    <w:rsid w:val="00F5324A"/>
    <w:rsid w:val="00F55629"/>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8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AA6A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5</Pages>
  <Words>1102</Words>
  <Characters>6227</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7</cp:revision>
  <dcterms:created xsi:type="dcterms:W3CDTF">2025-05-07T10:31:00Z</dcterms:created>
  <dcterms:modified xsi:type="dcterms:W3CDTF">2025-05-14T11:06:00Z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