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FC5F94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10T00:00:00Z">
              <w:dateFormat w:val="dd MMMM yyyy"/>
              <w:lid w:val="en-GB"/>
              <w:storeMappedDataAs w:val="dateTime"/>
              <w:calendar w:val="gregorian"/>
            </w:date>
          </w:sdtPr>
          <w:sdtEndPr>
            <w:rPr>
              <w:rStyle w:val="DefaultParagraphFont"/>
            </w:rPr>
          </w:sdtEndPr>
          <w:sdtContent>
            <w:tc>
              <w:tcPr>
                <w:tcW w:w="2835" w:type="dxa"/>
              </w:tcPr>
              <w:p w14:paraId="6D2903DF" w14:textId="194EB625" w:rsidR="00F5082D" w:rsidRPr="00B105BD" w:rsidRDefault="003B6154" w:rsidP="00FA0CA9">
                <w:pPr>
                  <w:rPr>
                    <w:b/>
                    <w:bCs/>
                  </w:rPr>
                </w:pPr>
                <w:r>
                  <w:rPr>
                    <w:rStyle w:val="Style1"/>
                    <w:b/>
                    <w:bCs/>
                  </w:rPr>
                  <w:t>10 September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225741C4" w:rsidR="00F5082D" w:rsidRPr="00F8567E" w:rsidRDefault="00F5082D" w:rsidP="00FA0CA9">
            <w:pPr>
              <w:rPr>
                <w:b/>
              </w:rPr>
            </w:pP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6FD57F80" w:rsidR="00B0479E" w:rsidRPr="00EC7151" w:rsidRDefault="003B6154" w:rsidP="00FA0CA9">
                <w:pPr>
                  <w:rPr>
                    <w:b/>
                    <w:bCs/>
                  </w:rPr>
                </w:pPr>
                <w:r>
                  <w:rPr>
                    <w:rStyle w:val="CorporateFont"/>
                    <w:b/>
                    <w:bCs/>
                  </w:rPr>
                  <w:t>Audit Committee</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2ADE226B" w:rsidR="00034194" w:rsidRPr="00EC7151" w:rsidRDefault="003B6154" w:rsidP="00FA0CA9">
            <w:pPr>
              <w:rPr>
                <w:b/>
                <w:bCs/>
              </w:rPr>
            </w:pPr>
            <w:r>
              <w:rPr>
                <w:b/>
                <w:bCs/>
              </w:rPr>
              <w:t>Risk Report</w:t>
            </w: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4A9EA6F6" w:rsidR="00034194" w:rsidRPr="00F8567E" w:rsidRDefault="003B6154" w:rsidP="00FA0CA9">
            <w:r>
              <w:t>Assistant Head of Risk &amp; Assurance</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6D2AA268" w:rsidR="00762BBE" w:rsidRPr="00F8567E" w:rsidRDefault="003B6154" w:rsidP="00762BBE">
                <w:r>
                  <w:rPr>
                    <w:rStyle w:val="Style1"/>
                  </w:rPr>
                  <w:t>Director of Corporate Governance</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37DAD771" w:rsidR="00762BBE" w:rsidRPr="00F8567E" w:rsidRDefault="003B6154" w:rsidP="00762BBE">
            <w:r>
              <w:t>Assistant Head of Risk &amp; Assurance</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2AD3E7D5" w:rsidR="00850C29" w:rsidRPr="00F618CD" w:rsidRDefault="005A6334" w:rsidP="004222DD">
                <w:r>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6FC5F940">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6FC5F940">
        <w:tc>
          <w:tcPr>
            <w:tcW w:w="5812" w:type="dxa"/>
            <w:gridSpan w:val="2"/>
          </w:tcPr>
          <w:p w14:paraId="5E84E502" w14:textId="4726B53B" w:rsidR="00A35122" w:rsidRPr="00737883" w:rsidRDefault="005A6334" w:rsidP="00110100">
            <w:pPr>
              <w:rPr>
                <w:b/>
                <w:color w:val="FF0000"/>
              </w:rPr>
            </w:pPr>
            <w:r w:rsidRPr="005A6334">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1FF9CA4C" w:rsidR="00EA4667" w:rsidRPr="005F4E71" w:rsidRDefault="00A65D4A">
                <w:pPr>
                  <w:ind w:right="96"/>
                </w:pPr>
                <w:r>
                  <w:rPr>
                    <w:rStyle w:val="Style1"/>
                  </w:rPr>
                  <w:t>For Assurance</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FC5F940">
        <w:tc>
          <w:tcPr>
            <w:tcW w:w="9021" w:type="dxa"/>
            <w:gridSpan w:val="4"/>
          </w:tcPr>
          <w:p w14:paraId="6D2903F7" w14:textId="262B2E09" w:rsidR="00110100" w:rsidRPr="00737883" w:rsidRDefault="00032FC0" w:rsidP="00110100">
            <w:pPr>
              <w:rPr>
                <w:b/>
                <w:color w:val="FF0000"/>
              </w:rPr>
            </w:pPr>
            <w:r w:rsidRPr="005A1B16">
              <w:t xml:space="preserve">This report provides the Audit Committee with information to support assurance on the effectiveness of the Health Board’s risk management framework. </w:t>
            </w:r>
            <w:r w:rsidR="00E23885">
              <w:t>I</w:t>
            </w:r>
            <w:r w:rsidRPr="005A1B16">
              <w:t>t provides an update on Board Director review of the Strategic Risk Register (SRR) and Corporate Risk Register (CRR), and arrangements to support the detailed scrutiny of risk management by Board Committees.</w:t>
            </w:r>
          </w:p>
        </w:tc>
      </w:tr>
      <w:tr w:rsidR="00110100" w:rsidRPr="00F8567E" w14:paraId="70491417" w14:textId="77777777" w:rsidTr="6FC5F940">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6FC5F940">
        <w:tc>
          <w:tcPr>
            <w:tcW w:w="9021" w:type="dxa"/>
            <w:gridSpan w:val="4"/>
          </w:tcPr>
          <w:p w14:paraId="15E8D0F6" w14:textId="0CEC2495" w:rsidR="00110100" w:rsidRPr="009B523B" w:rsidRDefault="00851911" w:rsidP="00C538FB">
            <w:r w:rsidRPr="009B523B">
              <w:t xml:space="preserve">There are 12 strategic risks within the Board SRR, three of which have a risk level of 20 or above. </w:t>
            </w:r>
            <w:r w:rsidR="00C9660A" w:rsidRPr="009B523B">
              <w:t>The register now incorporates strategic workforce risks, agreed by the Executive Board</w:t>
            </w:r>
            <w:r w:rsidR="002C712F" w:rsidRPr="009B523B">
              <w:t xml:space="preserve">. </w:t>
            </w:r>
          </w:p>
          <w:p w14:paraId="00E126A0" w14:textId="77777777" w:rsidR="007E37C8" w:rsidRPr="009B523B" w:rsidRDefault="007E37C8" w:rsidP="00C538FB"/>
          <w:p w14:paraId="39FB5B49" w14:textId="23DB4696" w:rsidR="007E37C8" w:rsidRPr="009B523B" w:rsidRDefault="007E37C8" w:rsidP="007E37C8">
            <w:r w:rsidRPr="009B523B">
              <w:t xml:space="preserve">There are 36 risks within the Board </w:t>
            </w:r>
            <w:r w:rsidR="00297461" w:rsidRPr="009B523B">
              <w:t>CRR</w:t>
            </w:r>
            <w:r w:rsidRPr="009B523B">
              <w:t xml:space="preserve">, </w:t>
            </w:r>
            <w:r w:rsidR="00297461" w:rsidRPr="009B523B">
              <w:t xml:space="preserve">19 </w:t>
            </w:r>
            <w:r w:rsidRPr="009B523B">
              <w:t xml:space="preserve">of which </w:t>
            </w:r>
            <w:r w:rsidR="00297461" w:rsidRPr="009B523B">
              <w:t xml:space="preserve">are assessed to </w:t>
            </w:r>
            <w:r w:rsidR="0078009B" w:rsidRPr="009B523B">
              <w:t xml:space="preserve">meet or </w:t>
            </w:r>
            <w:r w:rsidR="00297461" w:rsidRPr="009B523B">
              <w:t>exceed the Board’s current appetite</w:t>
            </w:r>
            <w:r w:rsidR="0078009B" w:rsidRPr="009B523B">
              <w:t xml:space="preserve"> threshold</w:t>
            </w:r>
            <w:r w:rsidRPr="009B523B">
              <w:t xml:space="preserve">. The register now incorporates </w:t>
            </w:r>
            <w:r w:rsidR="0078009B" w:rsidRPr="009B523B">
              <w:t xml:space="preserve">additional corporate </w:t>
            </w:r>
            <w:r w:rsidRPr="009B523B">
              <w:t>workforce risks</w:t>
            </w:r>
            <w:r w:rsidR="0078009B" w:rsidRPr="009B523B">
              <w:t>, informed by those within the operational risk registers of services</w:t>
            </w:r>
            <w:r w:rsidR="002448EC" w:rsidRPr="009B523B">
              <w:t xml:space="preserve">, and risks relating to engagement within perinatal services, hosted services, and </w:t>
            </w:r>
            <w:r w:rsidR="009B523B" w:rsidRPr="009B523B">
              <w:t>performance delivery during organisational change.</w:t>
            </w:r>
          </w:p>
          <w:p w14:paraId="7AE9D5E9" w14:textId="77777777" w:rsidR="007E37C8" w:rsidRPr="009B523B" w:rsidRDefault="007E37C8" w:rsidP="007E37C8"/>
          <w:p w14:paraId="6D85D68E" w14:textId="77777777" w:rsidR="007E37C8" w:rsidRPr="009B523B" w:rsidRDefault="007E37C8" w:rsidP="007E37C8">
            <w:r w:rsidRPr="009B523B">
              <w:t>The report provides assurance on the oversight of established risks by Board Committees and indicates the next dates for review of those remaining.</w:t>
            </w:r>
          </w:p>
          <w:p w14:paraId="7BA46A10" w14:textId="77777777" w:rsidR="007E37C8" w:rsidRPr="009B523B" w:rsidRDefault="007E37C8" w:rsidP="00C538FB"/>
          <w:p w14:paraId="1035FDD5" w14:textId="4DE67045" w:rsidR="002C712F" w:rsidRPr="009B523B" w:rsidRDefault="009B523B" w:rsidP="00C538FB">
            <w:r w:rsidRPr="009B523B">
              <w:t>An amended draft Risk Appetite Statement is presented for consideration ahead of Board.</w:t>
            </w:r>
          </w:p>
          <w:p w14:paraId="6D290401" w14:textId="6286DDF1" w:rsidR="002C712F" w:rsidRPr="00737883" w:rsidRDefault="002C712F" w:rsidP="00C538FB">
            <w:pPr>
              <w:rPr>
                <w:b/>
                <w:color w:val="FF0000"/>
              </w:rPr>
            </w:pPr>
          </w:p>
        </w:tc>
      </w:tr>
      <w:tr w:rsidR="00B22CF9" w:rsidRPr="00F8567E" w14:paraId="78C95897" w14:textId="77777777">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7B7D8322" w:rsidR="00B22CF9" w:rsidRPr="00F8567E" w:rsidRDefault="00C538FB">
                <w:pPr>
                  <w:rPr>
                    <w:b/>
                  </w:rPr>
                </w:pPr>
                <w:r>
                  <w:rPr>
                    <w:rStyle w:val="Style1"/>
                  </w:rPr>
                  <w:t>No</w:t>
                </w:r>
              </w:p>
            </w:sdtContent>
          </w:sdt>
        </w:tc>
      </w:tr>
      <w:tr w:rsidR="00110100" w:rsidRPr="00F8567E" w14:paraId="4682E8B7" w14:textId="77777777" w:rsidTr="6FC5F94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4"/>
          </w:tcPr>
          <w:p w14:paraId="6E27B721" w14:textId="77777777" w:rsidR="00851911" w:rsidRPr="00CF7229" w:rsidRDefault="00851911" w:rsidP="00851911">
            <w:pPr>
              <w:ind w:right="96"/>
            </w:pPr>
            <w:r w:rsidRPr="000940E7">
              <w:t>Members are asked to:</w:t>
            </w:r>
          </w:p>
          <w:p w14:paraId="04A95D89" w14:textId="77777777" w:rsidR="00851911" w:rsidRPr="003C0412" w:rsidRDefault="00851911" w:rsidP="00851911">
            <w:pPr>
              <w:pStyle w:val="ListParagraph"/>
              <w:numPr>
                <w:ilvl w:val="0"/>
                <w:numId w:val="6"/>
              </w:numPr>
              <w:spacing w:after="160" w:line="259" w:lineRule="auto"/>
              <w:ind w:right="96"/>
              <w:rPr>
                <w:b/>
              </w:rPr>
            </w:pPr>
            <w:r w:rsidRPr="00CF7229">
              <w:rPr>
                <w:b/>
              </w:rPr>
              <w:lastRenderedPageBreak/>
              <w:t xml:space="preserve">Receive for Assurance </w:t>
            </w:r>
            <w:r w:rsidRPr="00CF7229">
              <w:rPr>
                <w:bCs/>
              </w:rPr>
              <w:t>th</w:t>
            </w:r>
            <w:r>
              <w:rPr>
                <w:bCs/>
              </w:rPr>
              <w:t>e summary of risk management activities, board-level risk register highlights and scrutiny arrangements provided by other Board Committees.</w:t>
            </w:r>
          </w:p>
          <w:p w14:paraId="7075FDA6" w14:textId="77777777" w:rsidR="00851911" w:rsidRPr="007E5EB3" w:rsidRDefault="00851911" w:rsidP="00851911">
            <w:pPr>
              <w:pStyle w:val="ListParagraph"/>
              <w:spacing w:after="160" w:line="259" w:lineRule="auto"/>
              <w:ind w:right="96"/>
              <w:rPr>
                <w:b/>
              </w:rPr>
            </w:pPr>
          </w:p>
          <w:p w14:paraId="170A2A95" w14:textId="76BC6F17" w:rsidR="00851911" w:rsidRPr="00851911" w:rsidRDefault="00851911" w:rsidP="00851911">
            <w:pPr>
              <w:pStyle w:val="ListParagraph"/>
              <w:numPr>
                <w:ilvl w:val="0"/>
                <w:numId w:val="6"/>
              </w:numPr>
              <w:spacing w:after="160" w:line="259" w:lineRule="auto"/>
              <w:ind w:right="96"/>
              <w:rPr>
                <w:b/>
              </w:rPr>
            </w:pPr>
            <w:r>
              <w:rPr>
                <w:b/>
              </w:rPr>
              <w:t xml:space="preserve">Consider </w:t>
            </w:r>
            <w:r>
              <w:rPr>
                <w:bCs/>
              </w:rPr>
              <w:t xml:space="preserve">the amended, draft Risk Appetite statement ahead </w:t>
            </w:r>
            <w:r w:rsidR="002A191B">
              <w:rPr>
                <w:bCs/>
              </w:rPr>
              <w:t>o</w:t>
            </w:r>
            <w:r>
              <w:rPr>
                <w:bCs/>
              </w:rPr>
              <w:t>f Board consideration.</w:t>
            </w:r>
          </w:p>
          <w:p w14:paraId="5BB69CCA" w14:textId="78F36A8F" w:rsidR="00851911" w:rsidRDefault="00851911" w:rsidP="00851911">
            <w:pPr>
              <w:pStyle w:val="ListParagraph"/>
              <w:spacing w:after="160" w:line="259" w:lineRule="auto"/>
              <w:ind w:right="96"/>
              <w:rPr>
                <w:b/>
              </w:rPr>
            </w:pPr>
          </w:p>
          <w:p w14:paraId="6D290417" w14:textId="19BBFBC6" w:rsidR="00110100" w:rsidRPr="00851911" w:rsidRDefault="00851911" w:rsidP="00851911">
            <w:pPr>
              <w:pStyle w:val="ListParagraph"/>
              <w:numPr>
                <w:ilvl w:val="0"/>
                <w:numId w:val="6"/>
              </w:numPr>
              <w:spacing w:after="160" w:line="259" w:lineRule="auto"/>
              <w:ind w:right="96"/>
              <w:rPr>
                <w:b/>
              </w:rPr>
            </w:pPr>
            <w:r w:rsidRPr="00851911">
              <w:rPr>
                <w:b/>
              </w:rPr>
              <w:t xml:space="preserve">Consider </w:t>
            </w:r>
            <w:r w:rsidRPr="00851911">
              <w:rPr>
                <w:bCs/>
              </w:rPr>
              <w:t>any additional information or action required to support assurance on risk management arrangements.</w:t>
            </w:r>
          </w:p>
        </w:tc>
      </w:tr>
    </w:tbl>
    <w:p w14:paraId="6D29041A" w14:textId="59827184" w:rsidR="00653AEC" w:rsidRPr="00F8567E" w:rsidRDefault="0020539A" w:rsidP="00653AEC">
      <w:pPr>
        <w:spacing w:after="0" w:line="240" w:lineRule="auto"/>
        <w:jc w:val="center"/>
        <w:rPr>
          <w:b/>
        </w:rPr>
      </w:pPr>
      <w:r w:rsidRPr="00F8567E">
        <w:lastRenderedPageBreak/>
        <w:br w:type="page"/>
      </w:r>
      <w:r w:rsidR="00137107" w:rsidRPr="00137107">
        <w:rPr>
          <w:b/>
          <w:bCs/>
        </w:rPr>
        <w:lastRenderedPageBreak/>
        <w:t>RISK</w:t>
      </w:r>
      <w:r w:rsidR="00653AEC" w:rsidRPr="00F8567E">
        <w:rPr>
          <w:b/>
        </w:rPr>
        <w:t xml:space="preserve"> REPORT</w:t>
      </w:r>
    </w:p>
    <w:p w14:paraId="6D29041B" w14:textId="77777777" w:rsidR="00653AEC" w:rsidRPr="00F8567E" w:rsidRDefault="00653AEC" w:rsidP="00653AEC">
      <w:pPr>
        <w:spacing w:after="0" w:line="240" w:lineRule="auto"/>
        <w:jc w:val="center"/>
        <w:rPr>
          <w:b/>
        </w:rPr>
      </w:pPr>
    </w:p>
    <w:p w14:paraId="6D29041C" w14:textId="77777777" w:rsidR="00653AEC" w:rsidRPr="00F8567E" w:rsidRDefault="00653AEC" w:rsidP="00653AEC">
      <w:pPr>
        <w:pStyle w:val="ListParagraph"/>
        <w:numPr>
          <w:ilvl w:val="0"/>
          <w:numId w:val="1"/>
        </w:numPr>
        <w:spacing w:after="0" w:line="240" w:lineRule="auto"/>
        <w:rPr>
          <w:b/>
        </w:rPr>
      </w:pPr>
      <w:r w:rsidRPr="00F8567E">
        <w:rPr>
          <w:b/>
        </w:rPr>
        <w:t>INTRODUCTION</w:t>
      </w:r>
    </w:p>
    <w:p w14:paraId="322DCEA2" w14:textId="77777777" w:rsidR="00137107" w:rsidRDefault="00137107" w:rsidP="004221DC">
      <w:pPr>
        <w:spacing w:after="0" w:line="240" w:lineRule="auto"/>
        <w:jc w:val="both"/>
        <w:rPr>
          <w:color w:val="FF0000"/>
        </w:rPr>
      </w:pPr>
    </w:p>
    <w:p w14:paraId="35AF96AF" w14:textId="320272E0" w:rsidR="009E3871" w:rsidRPr="009204E9" w:rsidRDefault="009E3871" w:rsidP="009E3871">
      <w:pPr>
        <w:spacing w:after="0" w:line="240" w:lineRule="auto"/>
        <w:ind w:left="720" w:hanging="720"/>
        <w:jc w:val="both"/>
        <w:rPr>
          <w:b/>
          <w:color w:val="FF0000"/>
        </w:rPr>
      </w:pPr>
      <w:r w:rsidRPr="00556B81">
        <w:t>1.1</w:t>
      </w:r>
      <w:r w:rsidRPr="00556B81">
        <w:tab/>
        <w:t xml:space="preserve">This report provides the Audit Committee with information to support assurance on the effectiveness of the Health Board’s risk management framework. </w:t>
      </w:r>
      <w:r w:rsidR="00E23885">
        <w:t>I</w:t>
      </w:r>
      <w:r w:rsidRPr="00556B81">
        <w:t xml:space="preserve">t provides an update on Board Director review of the Strategic Risk Register </w:t>
      </w:r>
      <w:r>
        <w:t xml:space="preserve">(SRR) </w:t>
      </w:r>
      <w:r w:rsidRPr="00556B81">
        <w:t>and Corporate Risk Register</w:t>
      </w:r>
      <w:r>
        <w:t xml:space="preserve"> (CRR</w:t>
      </w:r>
      <w:r w:rsidRPr="00556B81">
        <w:t>)</w:t>
      </w:r>
      <w:r>
        <w:t xml:space="preserve">, </w:t>
      </w:r>
      <w:r w:rsidRPr="00556B81">
        <w:t>and arrangements to support the detailed scrutiny of risk management by Board Committees.</w:t>
      </w:r>
    </w:p>
    <w:p w14:paraId="6D29041E" w14:textId="77777777" w:rsidR="00653AEC" w:rsidRPr="00F8567E" w:rsidRDefault="00653AEC" w:rsidP="00653AEC">
      <w:pPr>
        <w:pStyle w:val="ListParagraph"/>
        <w:spacing w:after="0" w:line="240" w:lineRule="auto"/>
        <w:rPr>
          <w:b/>
        </w:rPr>
      </w:pPr>
    </w:p>
    <w:p w14:paraId="6D29041F" w14:textId="77777777" w:rsidR="00653AEC" w:rsidRPr="00F8567E" w:rsidRDefault="00653AEC" w:rsidP="00653AEC">
      <w:pPr>
        <w:pStyle w:val="ListParagraph"/>
        <w:numPr>
          <w:ilvl w:val="0"/>
          <w:numId w:val="1"/>
        </w:numPr>
        <w:spacing w:after="0" w:line="240" w:lineRule="auto"/>
        <w:rPr>
          <w:b/>
        </w:rPr>
      </w:pPr>
      <w:r w:rsidRPr="00F8567E">
        <w:rPr>
          <w:b/>
        </w:rPr>
        <w:t>BACKGROUND</w:t>
      </w:r>
    </w:p>
    <w:p w14:paraId="1758563F" w14:textId="77777777" w:rsidR="009E3871" w:rsidRDefault="009E3871" w:rsidP="004221DC">
      <w:pPr>
        <w:spacing w:after="0" w:line="240" w:lineRule="auto"/>
        <w:jc w:val="both"/>
        <w:rPr>
          <w:color w:val="FF0000"/>
        </w:rPr>
      </w:pPr>
    </w:p>
    <w:p w14:paraId="218ADFA6" w14:textId="77777777" w:rsidR="00C045EE" w:rsidRDefault="00C045EE" w:rsidP="00C045EE">
      <w:pPr>
        <w:spacing w:after="0"/>
        <w:ind w:left="720" w:hanging="720"/>
        <w:rPr>
          <w:color w:val="000000" w:themeColor="text1"/>
        </w:rPr>
      </w:pPr>
      <w:r w:rsidRPr="00BC4C67">
        <w:t>2.1</w:t>
      </w:r>
      <w:r w:rsidRPr="00BC4C67">
        <w:tab/>
      </w:r>
      <w:r w:rsidRPr="000228FE">
        <w:rPr>
          <w:color w:val="000000" w:themeColor="text1"/>
        </w:rPr>
        <w:t xml:space="preserve">The </w:t>
      </w:r>
      <w:r>
        <w:rPr>
          <w:color w:val="000000" w:themeColor="text1"/>
        </w:rPr>
        <w:t xml:space="preserve">Strategic Risk </w:t>
      </w:r>
      <w:r w:rsidRPr="000228FE">
        <w:rPr>
          <w:color w:val="000000" w:themeColor="text1"/>
        </w:rPr>
        <w:t>Register (</w:t>
      </w:r>
      <w:r>
        <w:rPr>
          <w:color w:val="000000" w:themeColor="text1"/>
        </w:rPr>
        <w:t>SRR</w:t>
      </w:r>
      <w:r w:rsidRPr="000228FE">
        <w:rPr>
          <w:color w:val="000000" w:themeColor="text1"/>
        </w:rPr>
        <w:t>) is intended to summarise the</w:t>
      </w:r>
      <w:r>
        <w:rPr>
          <w:color w:val="000000" w:themeColor="text1"/>
        </w:rPr>
        <w:t xml:space="preserve"> p</w:t>
      </w:r>
      <w:r w:rsidRPr="003B4A5B">
        <w:rPr>
          <w:color w:val="000000" w:themeColor="text1"/>
        </w:rPr>
        <w:t>rincip</w:t>
      </w:r>
      <w:r>
        <w:rPr>
          <w:color w:val="000000" w:themeColor="text1"/>
        </w:rPr>
        <w:t>al</w:t>
      </w:r>
      <w:r w:rsidRPr="003B4A5B">
        <w:rPr>
          <w:color w:val="000000" w:themeColor="text1"/>
        </w:rPr>
        <w:t xml:space="preserve"> risks to the health board (at the strategic level) that could impact successful delivery of one of the organisation’s five strategic objectives</w:t>
      </w:r>
      <w:r>
        <w:rPr>
          <w:color w:val="000000" w:themeColor="text1"/>
        </w:rPr>
        <w:t>, typically over medium to long-term timeframes (‘horizon 3’).</w:t>
      </w:r>
    </w:p>
    <w:p w14:paraId="67B2A949" w14:textId="77777777" w:rsidR="00C045EE" w:rsidRDefault="00C045EE" w:rsidP="00C045EE">
      <w:pPr>
        <w:spacing w:after="0"/>
        <w:ind w:left="720" w:hanging="720"/>
        <w:rPr>
          <w:color w:val="000000" w:themeColor="text1"/>
        </w:rPr>
      </w:pPr>
    </w:p>
    <w:p w14:paraId="4C154862" w14:textId="77777777" w:rsidR="00C045EE" w:rsidRPr="00AC707B" w:rsidRDefault="00C045EE" w:rsidP="00C045EE">
      <w:pPr>
        <w:spacing w:after="0" w:line="240" w:lineRule="auto"/>
        <w:ind w:left="720" w:hanging="720"/>
      </w:pPr>
      <w:r>
        <w:rPr>
          <w:color w:val="000000" w:themeColor="text1"/>
        </w:rPr>
        <w:t>2.2</w:t>
      </w:r>
      <w:r>
        <w:rPr>
          <w:color w:val="000000" w:themeColor="text1"/>
        </w:rPr>
        <w:tab/>
        <w:t xml:space="preserve">The Corporate </w:t>
      </w:r>
      <w:r w:rsidRPr="00AC707B">
        <w:rPr>
          <w:color w:val="000000" w:themeColor="text1"/>
        </w:rPr>
        <w:t xml:space="preserve">Risk Register (CRR) is intended to record significant corporate or operational risks </w:t>
      </w:r>
      <w:r>
        <w:rPr>
          <w:color w:val="000000" w:themeColor="text1"/>
        </w:rPr>
        <w:t xml:space="preserve">escalated by services to </w:t>
      </w:r>
      <w:r w:rsidRPr="00AC707B">
        <w:rPr>
          <w:color w:val="000000" w:themeColor="text1"/>
        </w:rPr>
        <w:t xml:space="preserve">Executive / Corporate Director level </w:t>
      </w:r>
      <w:r>
        <w:rPr>
          <w:color w:val="000000" w:themeColor="text1"/>
        </w:rPr>
        <w:t xml:space="preserve">and agreed </w:t>
      </w:r>
      <w:r w:rsidRPr="00AC707B">
        <w:rPr>
          <w:color w:val="000000" w:themeColor="text1"/>
        </w:rPr>
        <w:t xml:space="preserve">for oversight at Board / Committee level. </w:t>
      </w:r>
      <w:r>
        <w:rPr>
          <w:color w:val="000000" w:themeColor="text1"/>
        </w:rPr>
        <w:t xml:space="preserve">The timescales within which these risks are anticipated to impact are typically short to medium term (‘horizon 2’). </w:t>
      </w:r>
    </w:p>
    <w:p w14:paraId="6786C2E6" w14:textId="77777777" w:rsidR="00C045EE" w:rsidRDefault="00C045EE" w:rsidP="00C045EE">
      <w:pPr>
        <w:spacing w:after="0" w:line="240" w:lineRule="auto"/>
        <w:rPr>
          <w:b/>
        </w:rPr>
      </w:pPr>
    </w:p>
    <w:p w14:paraId="37EFCF97" w14:textId="77777777" w:rsidR="00C045EE" w:rsidRDefault="00C045EE" w:rsidP="00C045EE">
      <w:pPr>
        <w:spacing w:after="0" w:line="240" w:lineRule="auto"/>
        <w:ind w:left="720" w:hanging="720"/>
      </w:pPr>
      <w:r w:rsidRPr="00AC2A59">
        <w:rPr>
          <w:color w:val="000000" w:themeColor="text1"/>
        </w:rPr>
        <w:t>2.</w:t>
      </w:r>
      <w:r>
        <w:rPr>
          <w:color w:val="000000" w:themeColor="text1"/>
        </w:rPr>
        <w:t>3</w:t>
      </w:r>
      <w:r w:rsidRPr="00AC2A59">
        <w:rPr>
          <w:color w:val="000000" w:themeColor="text1"/>
        </w:rPr>
        <w:tab/>
        <w:t xml:space="preserve">Each Service Group and Corporate Directorate has an Operational Risk Register (ORR) recording risks to the delivery of their services. </w:t>
      </w:r>
      <w:r>
        <w:rPr>
          <w:color w:val="000000" w:themeColor="text1"/>
        </w:rPr>
        <w:t>I</w:t>
      </w:r>
      <w:r w:rsidRPr="00AC2A59">
        <w:rPr>
          <w:color w:val="000000" w:themeColor="text1"/>
        </w:rPr>
        <w:t xml:space="preserve">t is the responsibility of the risk owner </w:t>
      </w:r>
      <w:r>
        <w:rPr>
          <w:color w:val="000000" w:themeColor="text1"/>
        </w:rPr>
        <w:t xml:space="preserve">within a service </w:t>
      </w:r>
      <w:r w:rsidRPr="00AC2A59">
        <w:rPr>
          <w:color w:val="000000" w:themeColor="text1"/>
        </w:rPr>
        <w:t>to escalate</w:t>
      </w:r>
      <w:r>
        <w:rPr>
          <w:color w:val="000000" w:themeColor="text1"/>
        </w:rPr>
        <w:t xml:space="preserve"> risks</w:t>
      </w:r>
      <w:r w:rsidRPr="00AC2A59">
        <w:rPr>
          <w:color w:val="000000" w:themeColor="text1"/>
        </w:rPr>
        <w:t xml:space="preserve"> where required, via their </w:t>
      </w:r>
      <w:proofErr w:type="gramStart"/>
      <w:r w:rsidRPr="00AC2A59">
        <w:rPr>
          <w:color w:val="000000" w:themeColor="text1"/>
        </w:rPr>
        <w:t>Directors</w:t>
      </w:r>
      <w:proofErr w:type="gramEnd"/>
      <w:r w:rsidRPr="00AC2A59">
        <w:rPr>
          <w:color w:val="000000" w:themeColor="text1"/>
        </w:rPr>
        <w:t xml:space="preserve"> and local governance teams. </w:t>
      </w:r>
      <w:r>
        <w:rPr>
          <w:color w:val="000000" w:themeColor="text1"/>
        </w:rPr>
        <w:t xml:space="preserve">The decision to escalate to the CRR </w:t>
      </w:r>
      <w:r w:rsidRPr="00AC707B">
        <w:t>is informed by consideration of the level of risk against the Board’s appetite statement (currently under review) alongside the following criteria:</w:t>
      </w:r>
    </w:p>
    <w:p w14:paraId="05FBAC20" w14:textId="77777777" w:rsidR="00C045EE" w:rsidRPr="00AC707B" w:rsidRDefault="00C045EE" w:rsidP="00C045EE">
      <w:pPr>
        <w:spacing w:after="0" w:line="240" w:lineRule="auto"/>
        <w:ind w:left="720" w:hanging="720"/>
      </w:pPr>
    </w:p>
    <w:p w14:paraId="2306FA0E" w14:textId="77777777" w:rsidR="00C045EE" w:rsidRPr="00AC707B" w:rsidRDefault="00C045EE" w:rsidP="00C045EE">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is above tolerance level and there is nothing that the risk owner can do to reduce it within tolerance level within an acceptable timeframe.</w:t>
      </w:r>
    </w:p>
    <w:p w14:paraId="5DB3A7ED" w14:textId="77777777" w:rsidR="00C045EE" w:rsidRPr="00AC707B" w:rsidRDefault="00C045EE" w:rsidP="00C045EE">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is above tolerance and options to treat the risk are outside of the delegated levels of control assigned to the risk owners</w:t>
      </w:r>
      <w:r>
        <w:rPr>
          <w:rStyle w:val="cf01"/>
          <w:rFonts w:ascii="Verdana" w:hAnsi="Verdana"/>
          <w:sz w:val="24"/>
          <w:szCs w:val="24"/>
        </w:rPr>
        <w:t>.</w:t>
      </w:r>
    </w:p>
    <w:p w14:paraId="503E1BD1" w14:textId="77777777" w:rsidR="00C045EE" w:rsidRPr="00AC707B" w:rsidRDefault="00C045EE" w:rsidP="00C045EE">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presents a significant threat to the achievement of health board objectives or targets</w:t>
      </w:r>
      <w:r>
        <w:rPr>
          <w:rStyle w:val="cf01"/>
          <w:rFonts w:ascii="Verdana" w:hAnsi="Verdana"/>
          <w:sz w:val="24"/>
          <w:szCs w:val="24"/>
        </w:rPr>
        <w:t>.</w:t>
      </w:r>
    </w:p>
    <w:p w14:paraId="79BE1044" w14:textId="77777777" w:rsidR="00C045EE" w:rsidRPr="005838C6" w:rsidRDefault="00C045EE" w:rsidP="00C045EE">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is assessed to be of significant concern (typically prompted by a very high local assessment of risk level)</w:t>
      </w:r>
    </w:p>
    <w:p w14:paraId="0B82FDC3" w14:textId="77777777" w:rsidR="00C045EE" w:rsidRPr="006D7200" w:rsidRDefault="00C045EE" w:rsidP="00C045EE">
      <w:pPr>
        <w:pStyle w:val="pf0"/>
        <w:numPr>
          <w:ilvl w:val="0"/>
          <w:numId w:val="11"/>
        </w:numPr>
        <w:spacing w:before="0" w:beforeAutospacing="0" w:after="0" w:afterAutospacing="0"/>
        <w:ind w:left="993" w:hanging="284"/>
        <w:rPr>
          <w:rStyle w:val="cf01"/>
          <w:rFonts w:ascii="Verdana" w:hAnsi="Verdana" w:cs="Arial"/>
          <w:sz w:val="24"/>
          <w:szCs w:val="24"/>
        </w:rPr>
      </w:pPr>
      <w:r w:rsidRPr="00AC707B">
        <w:rPr>
          <w:rStyle w:val="cf01"/>
          <w:rFonts w:ascii="Verdana" w:hAnsi="Verdana"/>
          <w:sz w:val="24"/>
          <w:szCs w:val="24"/>
        </w:rPr>
        <w:lastRenderedPageBreak/>
        <w:t>The risk is shared across areas of the organisation and coordination of treatment may be comple</w:t>
      </w:r>
      <w:r>
        <w:rPr>
          <w:rStyle w:val="cf01"/>
          <w:rFonts w:ascii="Verdana" w:hAnsi="Verdana"/>
          <w:sz w:val="24"/>
          <w:szCs w:val="24"/>
        </w:rPr>
        <w:t>x.</w:t>
      </w:r>
    </w:p>
    <w:p w14:paraId="3B4DDB76" w14:textId="77777777" w:rsidR="00C045EE" w:rsidRPr="00AC707B" w:rsidRDefault="00C045EE" w:rsidP="00C045EE">
      <w:pPr>
        <w:pStyle w:val="pf0"/>
        <w:spacing w:before="0" w:beforeAutospacing="0" w:after="0" w:afterAutospacing="0"/>
        <w:ind w:left="993"/>
        <w:rPr>
          <w:rFonts w:ascii="Verdana" w:hAnsi="Verdana" w:cs="Arial"/>
        </w:rPr>
      </w:pPr>
    </w:p>
    <w:p w14:paraId="34E90B7E" w14:textId="77777777" w:rsidR="00C045EE" w:rsidRDefault="00C045EE" w:rsidP="00C045EE">
      <w:pPr>
        <w:spacing w:after="0"/>
        <w:ind w:left="720" w:hanging="720"/>
        <w:rPr>
          <w:color w:val="000000" w:themeColor="text1"/>
        </w:rPr>
      </w:pPr>
      <w:r>
        <w:rPr>
          <w:color w:val="000000" w:themeColor="text1"/>
        </w:rPr>
        <w:tab/>
      </w:r>
      <w:r w:rsidRPr="00AC2A59">
        <w:rPr>
          <w:color w:val="000000" w:themeColor="text1"/>
        </w:rPr>
        <w:t>For risks already on the CRR which may require escalation/de-escalation, the monthly CRR review cycle provides an opportunity for consideration</w:t>
      </w:r>
      <w:r>
        <w:rPr>
          <w:color w:val="000000" w:themeColor="text1"/>
        </w:rPr>
        <w:t xml:space="preserve"> by Board Directors</w:t>
      </w:r>
      <w:r w:rsidRPr="00AC2A59">
        <w:rPr>
          <w:color w:val="000000" w:themeColor="text1"/>
        </w:rPr>
        <w:t>.</w:t>
      </w:r>
    </w:p>
    <w:p w14:paraId="6B6AC181" w14:textId="77777777" w:rsidR="00C045EE" w:rsidRDefault="00C045EE" w:rsidP="00C045EE">
      <w:pPr>
        <w:spacing w:after="0"/>
        <w:ind w:left="720" w:hanging="720"/>
        <w:rPr>
          <w:color w:val="000000" w:themeColor="text1"/>
        </w:rPr>
      </w:pPr>
    </w:p>
    <w:p w14:paraId="798E5ECE" w14:textId="77777777" w:rsidR="00C045EE" w:rsidRDefault="00C045EE" w:rsidP="00C045EE">
      <w:pPr>
        <w:spacing w:after="0"/>
        <w:ind w:left="720" w:hanging="720"/>
        <w:rPr>
          <w:color w:val="000000" w:themeColor="text1"/>
        </w:rPr>
      </w:pPr>
      <w:r>
        <w:rPr>
          <w:color w:val="000000" w:themeColor="text1"/>
        </w:rPr>
        <w:t>2.4</w:t>
      </w:r>
      <w:r>
        <w:rPr>
          <w:color w:val="000000" w:themeColor="text1"/>
        </w:rPr>
        <w:tab/>
        <w:t>The Executive Board is responsible for providing senior management oversight of risk management. To support this, it receives regular risk reports accompanied by the full Strategic Risk Register, Corporate Risk Register and summary of Operational Risk Register content (providing profile of significant risks recorded within service groups). Its role includes the approval of escalation and de-escalation of risks.</w:t>
      </w:r>
    </w:p>
    <w:p w14:paraId="65D8093B" w14:textId="77777777" w:rsidR="00C045EE" w:rsidRDefault="00C045EE" w:rsidP="00C045EE">
      <w:pPr>
        <w:spacing w:after="0"/>
        <w:rPr>
          <w:color w:val="000000" w:themeColor="text1"/>
        </w:rPr>
      </w:pPr>
    </w:p>
    <w:p w14:paraId="2BE71B24" w14:textId="77777777" w:rsidR="00C045EE" w:rsidRPr="00794AB3" w:rsidRDefault="00C045EE" w:rsidP="00C045EE">
      <w:pPr>
        <w:spacing w:after="0"/>
        <w:ind w:left="720" w:hanging="720"/>
        <w:rPr>
          <w:color w:val="000000" w:themeColor="text1"/>
        </w:rPr>
      </w:pPr>
      <w:r w:rsidRPr="00794AB3">
        <w:rPr>
          <w:color w:val="000000" w:themeColor="text1"/>
        </w:rPr>
        <w:t>2.5</w:t>
      </w:r>
      <w:r w:rsidRPr="00794AB3">
        <w:rPr>
          <w:color w:val="000000" w:themeColor="text1"/>
        </w:rPr>
        <w:tab/>
        <w:t xml:space="preserve">Board Committees scrutinize arrangements in place to manage risks to the achievement </w:t>
      </w:r>
      <w:r>
        <w:rPr>
          <w:color w:val="000000" w:themeColor="text1"/>
        </w:rPr>
        <w:t xml:space="preserve">of the </w:t>
      </w:r>
      <w:r w:rsidRPr="00794AB3">
        <w:rPr>
          <w:color w:val="000000" w:themeColor="text1"/>
        </w:rPr>
        <w:t>health board services and objectives</w:t>
      </w:r>
      <w:r>
        <w:rPr>
          <w:color w:val="000000" w:themeColor="text1"/>
        </w:rPr>
        <w:t>,</w:t>
      </w:r>
      <w:r w:rsidRPr="00794AB3">
        <w:rPr>
          <w:color w:val="000000" w:themeColor="text1"/>
        </w:rPr>
        <w:t xml:space="preserve"> within the scope of their terms of reference, </w:t>
      </w:r>
      <w:proofErr w:type="gramStart"/>
      <w:r w:rsidRPr="00794AB3">
        <w:rPr>
          <w:color w:val="000000" w:themeColor="text1"/>
        </w:rPr>
        <w:t>in order to</w:t>
      </w:r>
      <w:proofErr w:type="gramEnd"/>
      <w:r w:rsidRPr="00794AB3">
        <w:rPr>
          <w:color w:val="000000" w:themeColor="text1"/>
        </w:rPr>
        <w:t xml:space="preserve"> provide assurance to B</w:t>
      </w:r>
      <w:r>
        <w:rPr>
          <w:color w:val="000000" w:themeColor="text1"/>
        </w:rPr>
        <w:t>o</w:t>
      </w:r>
      <w:r w:rsidRPr="00794AB3">
        <w:rPr>
          <w:color w:val="000000" w:themeColor="text1"/>
        </w:rPr>
        <w:t>ard in respect of the same. To support this, they receive extracts from board-level risk registers to consider at meetings and in advance to ensure their work programme and agendas include management reports on areas of significant risk.</w:t>
      </w:r>
    </w:p>
    <w:p w14:paraId="5C08ED79" w14:textId="77777777" w:rsidR="00C045EE" w:rsidRPr="00794AB3" w:rsidRDefault="00C045EE" w:rsidP="00C045EE">
      <w:pPr>
        <w:spacing w:after="0"/>
        <w:rPr>
          <w:color w:val="000000" w:themeColor="text1"/>
        </w:rPr>
      </w:pPr>
    </w:p>
    <w:p w14:paraId="5D8B1A0A" w14:textId="77777777" w:rsidR="00C045EE" w:rsidRDefault="00C045EE" w:rsidP="00C045EE">
      <w:pPr>
        <w:spacing w:after="0"/>
        <w:ind w:left="720" w:hanging="720"/>
        <w:rPr>
          <w:color w:val="000000" w:themeColor="text1"/>
        </w:rPr>
      </w:pPr>
      <w:r w:rsidRPr="00794AB3">
        <w:rPr>
          <w:color w:val="000000" w:themeColor="text1"/>
        </w:rPr>
        <w:t>2.6</w:t>
      </w:r>
      <w:r w:rsidRPr="00794AB3">
        <w:rPr>
          <w:color w:val="000000" w:themeColor="text1"/>
        </w:rPr>
        <w:tab/>
        <w:t>The Audit Committee is responsible</w:t>
      </w:r>
      <w:r>
        <w:rPr>
          <w:color w:val="000000" w:themeColor="text1"/>
        </w:rPr>
        <w:t xml:space="preserve"> for providing assurance to the Board on the wider </w:t>
      </w:r>
      <w:r w:rsidRPr="00091537">
        <w:rPr>
          <w:color w:val="000000" w:themeColor="text1"/>
        </w:rPr>
        <w:t>establishment</w:t>
      </w:r>
      <w:r>
        <w:rPr>
          <w:color w:val="000000" w:themeColor="text1"/>
        </w:rPr>
        <w:t>,</w:t>
      </w:r>
      <w:r w:rsidRPr="00091537">
        <w:rPr>
          <w:color w:val="000000" w:themeColor="text1"/>
        </w:rPr>
        <w:t xml:space="preserve"> maintenance </w:t>
      </w:r>
      <w:r>
        <w:rPr>
          <w:color w:val="000000" w:themeColor="text1"/>
        </w:rPr>
        <w:t xml:space="preserve">and effectiveness of the </w:t>
      </w:r>
      <w:r w:rsidRPr="00091537">
        <w:rPr>
          <w:color w:val="000000" w:themeColor="text1"/>
        </w:rPr>
        <w:t xml:space="preserve">system of integrated governance, risk management and internal </w:t>
      </w:r>
      <w:r>
        <w:rPr>
          <w:color w:val="000000" w:themeColor="text1"/>
        </w:rPr>
        <w:t>c</w:t>
      </w:r>
      <w:r w:rsidRPr="00091537">
        <w:rPr>
          <w:color w:val="000000" w:themeColor="text1"/>
        </w:rPr>
        <w:t>ontrol</w:t>
      </w:r>
      <w:r>
        <w:rPr>
          <w:color w:val="000000" w:themeColor="text1"/>
        </w:rPr>
        <w:t xml:space="preserve"> across all organisational activities in support of achievement of its objectives. To support this role, while it may receive the full risk registers, it is not expected to replicate the scrutiny of individual risks done by other Committees, but to consider whether the overall framework is working effectively. This would include the provision made for assurance to the Board on risk management via other board committees. To support this, the risk report to the Audit Committee presents a high-level summary of key risk information, together with assurance on the risks considered by other committees.</w:t>
      </w:r>
    </w:p>
    <w:p w14:paraId="6D290421" w14:textId="77777777" w:rsidR="00653AEC" w:rsidRPr="00F8567E" w:rsidRDefault="00653AEC" w:rsidP="00653AEC">
      <w:pPr>
        <w:pStyle w:val="ListParagraph"/>
        <w:spacing w:after="0" w:line="240" w:lineRule="auto"/>
        <w:rPr>
          <w:b/>
        </w:rPr>
      </w:pPr>
    </w:p>
    <w:p w14:paraId="6D290422" w14:textId="77777777" w:rsidR="00653AEC" w:rsidRPr="00F8567E" w:rsidRDefault="00653AEC" w:rsidP="00653AEC">
      <w:pPr>
        <w:pStyle w:val="ListParagraph"/>
        <w:numPr>
          <w:ilvl w:val="0"/>
          <w:numId w:val="1"/>
        </w:numPr>
        <w:spacing w:after="0" w:line="240" w:lineRule="auto"/>
        <w:rPr>
          <w:b/>
        </w:rPr>
      </w:pPr>
      <w:r w:rsidRPr="00F8567E">
        <w:rPr>
          <w:b/>
        </w:rPr>
        <w:t>GOVERNANCE AND RISK ISSUES</w:t>
      </w:r>
    </w:p>
    <w:p w14:paraId="2F1D629F" w14:textId="77777777" w:rsidR="00C045EE" w:rsidRDefault="00C045EE" w:rsidP="004221DC">
      <w:pPr>
        <w:spacing w:after="0" w:line="240" w:lineRule="auto"/>
        <w:jc w:val="both"/>
        <w:rPr>
          <w:color w:val="FF0000"/>
        </w:rPr>
      </w:pPr>
    </w:p>
    <w:p w14:paraId="7AA3D33D" w14:textId="77777777" w:rsidR="00EE5166" w:rsidRPr="00103045" w:rsidRDefault="00EE5166" w:rsidP="00EE5166">
      <w:pPr>
        <w:spacing w:after="0"/>
        <w:ind w:left="720" w:hanging="720"/>
        <w:rPr>
          <w:b/>
          <w:color w:val="000000" w:themeColor="text1"/>
        </w:rPr>
      </w:pPr>
      <w:r>
        <w:rPr>
          <w:b/>
        </w:rPr>
        <w:t>3.1</w:t>
      </w:r>
      <w:r>
        <w:rPr>
          <w:b/>
        </w:rPr>
        <w:tab/>
      </w:r>
      <w:r w:rsidRPr="00C36627">
        <w:rPr>
          <w:b/>
        </w:rPr>
        <w:t>Strategic Risk Register</w:t>
      </w:r>
      <w:r>
        <w:rPr>
          <w:b/>
        </w:rPr>
        <w:t xml:space="preserve"> (SRR) Update</w:t>
      </w:r>
    </w:p>
    <w:p w14:paraId="79EBB76E" w14:textId="77777777" w:rsidR="00EE5166" w:rsidRDefault="00EE5166" w:rsidP="00EE5166">
      <w:pPr>
        <w:spacing w:after="0"/>
        <w:ind w:left="720" w:hanging="720"/>
        <w:rPr>
          <w:bCs/>
        </w:rPr>
      </w:pPr>
    </w:p>
    <w:p w14:paraId="17D91995" w14:textId="47E3E265" w:rsidR="00945783" w:rsidRDefault="00EE5166" w:rsidP="00EE5166">
      <w:pPr>
        <w:spacing w:after="0"/>
        <w:ind w:left="720" w:hanging="720"/>
        <w:rPr>
          <w:bCs/>
        </w:rPr>
      </w:pPr>
      <w:r>
        <w:rPr>
          <w:bCs/>
        </w:rPr>
        <w:t>3.1.1</w:t>
      </w:r>
      <w:r>
        <w:rPr>
          <w:bCs/>
        </w:rPr>
        <w:tab/>
        <w:t>Since the Strategic Risk Register was last received by the Committee in July</w:t>
      </w:r>
      <w:r w:rsidR="0080147A">
        <w:rPr>
          <w:bCs/>
        </w:rPr>
        <w:t xml:space="preserve"> 2026</w:t>
      </w:r>
      <w:r w:rsidR="009744C9">
        <w:rPr>
          <w:bCs/>
        </w:rPr>
        <w:t xml:space="preserve">, three workforce risks have been agreed by </w:t>
      </w:r>
      <w:r w:rsidR="009744C9">
        <w:rPr>
          <w:bCs/>
        </w:rPr>
        <w:lastRenderedPageBreak/>
        <w:t xml:space="preserve">the Executive Board and added. </w:t>
      </w:r>
      <w:r w:rsidRPr="00F00BCF">
        <w:rPr>
          <w:bCs/>
        </w:rPr>
        <w:t xml:space="preserve">The </w:t>
      </w:r>
      <w:r w:rsidR="00993EDB">
        <w:rPr>
          <w:bCs/>
        </w:rPr>
        <w:t xml:space="preserve">supplementary </w:t>
      </w:r>
      <w:r w:rsidR="00A13DDE">
        <w:rPr>
          <w:bCs/>
        </w:rPr>
        <w:t xml:space="preserve">July 2026 </w:t>
      </w:r>
      <w:r w:rsidRPr="00F00BCF">
        <w:rPr>
          <w:bCs/>
        </w:rPr>
        <w:t xml:space="preserve">SRR contains </w:t>
      </w:r>
      <w:r>
        <w:rPr>
          <w:bCs/>
        </w:rPr>
        <w:t xml:space="preserve">12 </w:t>
      </w:r>
      <w:r w:rsidRPr="00F00BCF">
        <w:rPr>
          <w:bCs/>
        </w:rPr>
        <w:t>risks</w:t>
      </w:r>
      <w:r w:rsidR="00FB5CA4">
        <w:rPr>
          <w:bCs/>
        </w:rPr>
        <w:t>.</w:t>
      </w:r>
      <w:r>
        <w:rPr>
          <w:bCs/>
        </w:rPr>
        <w:t xml:space="preserve"> </w:t>
      </w:r>
    </w:p>
    <w:p w14:paraId="52CE2C99" w14:textId="77777777" w:rsidR="00945783" w:rsidRDefault="00945783" w:rsidP="00EE5166">
      <w:pPr>
        <w:spacing w:after="0"/>
        <w:ind w:left="720" w:hanging="720"/>
        <w:rPr>
          <w:bCs/>
        </w:rPr>
      </w:pPr>
    </w:p>
    <w:p w14:paraId="62E8E2EE" w14:textId="1E1FCF73" w:rsidR="00EE5166" w:rsidRDefault="00945783" w:rsidP="00EE5166">
      <w:pPr>
        <w:spacing w:after="0"/>
        <w:ind w:left="720" w:hanging="720"/>
      </w:pPr>
      <w:r>
        <w:rPr>
          <w:bCs/>
        </w:rPr>
        <w:tab/>
      </w:r>
      <w:r w:rsidR="00CA781F">
        <w:rPr>
          <w:bCs/>
        </w:rPr>
        <w:t xml:space="preserve">There have been no changes to risk scores or </w:t>
      </w:r>
      <w:r w:rsidR="00255360">
        <w:rPr>
          <w:bCs/>
        </w:rPr>
        <w:t xml:space="preserve">overall assurance level. </w:t>
      </w:r>
      <w:r w:rsidR="00FB5CA4">
        <w:rPr>
          <w:bCs/>
        </w:rPr>
        <w:t xml:space="preserve">The </w:t>
      </w:r>
      <w:r w:rsidR="00EE5166">
        <w:t xml:space="preserve">risk profile is summarised below </w:t>
      </w:r>
      <w:r w:rsidR="00EE5166" w:rsidRPr="00542A4F">
        <w:t>(</w:t>
      </w:r>
      <w:r w:rsidR="00EE5166">
        <w:t xml:space="preserve">a </w:t>
      </w:r>
      <w:r w:rsidR="00EE5166" w:rsidRPr="00542A4F">
        <w:t>glossary of Board Director and Committee abbreviations</w:t>
      </w:r>
      <w:r w:rsidR="00EE5166">
        <w:t xml:space="preserve"> is provided at the back of this report</w:t>
      </w:r>
      <w:r w:rsidR="00EE5166" w:rsidRPr="00542A4F">
        <w:t>)</w:t>
      </w:r>
      <w:r w:rsidR="00EE5166">
        <w:t>:</w:t>
      </w:r>
    </w:p>
    <w:p w14:paraId="1B56BAED" w14:textId="77777777" w:rsidR="00EE5166" w:rsidRDefault="00EE5166" w:rsidP="00EE5166">
      <w:pPr>
        <w:spacing w:after="0"/>
        <w:ind w:left="720" w:hanging="720"/>
        <w:rPr>
          <w:bC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2"/>
        <w:gridCol w:w="2352"/>
        <w:gridCol w:w="1134"/>
        <w:gridCol w:w="567"/>
        <w:gridCol w:w="567"/>
        <w:gridCol w:w="1701"/>
        <w:gridCol w:w="1984"/>
      </w:tblGrid>
      <w:tr w:rsidR="00EE5166" w:rsidRPr="003C331E" w14:paraId="6B7C1190" w14:textId="77777777" w:rsidTr="00D77A5B">
        <w:trPr>
          <w:trHeight w:val="293"/>
          <w:tblHeader/>
        </w:trPr>
        <w:tc>
          <w:tcPr>
            <w:tcW w:w="762" w:type="dxa"/>
            <w:vMerge w:val="restart"/>
            <w:shd w:val="clear" w:color="auto" w:fill="002060"/>
            <w:vAlign w:val="center"/>
          </w:tcPr>
          <w:p w14:paraId="694DD03D" w14:textId="77777777" w:rsidR="00EE5166" w:rsidRPr="003C331E" w:rsidRDefault="00EE5166" w:rsidP="00A540E2">
            <w:pPr>
              <w:pStyle w:val="NormalWeb"/>
              <w:spacing w:before="0" w:beforeAutospacing="0" w:after="0" w:afterAutospacing="0"/>
              <w:jc w:val="center"/>
              <w:rPr>
                <w:rFonts w:ascii="Verdana" w:eastAsia="+mn-ea" w:hAnsi="Verdana" w:cs="+mn-cs"/>
                <w:b/>
                <w:bCs/>
                <w:color w:val="FFFFFF"/>
                <w:kern w:val="24"/>
              </w:rPr>
            </w:pPr>
            <w:r w:rsidRPr="003C331E">
              <w:rPr>
                <w:rFonts w:ascii="Verdana" w:eastAsia="+mn-ea" w:hAnsi="Verdana" w:cs="+mn-cs"/>
                <w:b/>
                <w:bCs/>
                <w:color w:val="FFFFFF"/>
                <w:kern w:val="24"/>
              </w:rPr>
              <w:t>SRR</w:t>
            </w:r>
          </w:p>
          <w:p w14:paraId="693AB290" w14:textId="77777777" w:rsidR="00EE5166" w:rsidRPr="003C331E" w:rsidRDefault="00EE5166" w:rsidP="00A540E2">
            <w:pPr>
              <w:pStyle w:val="NormalWeb"/>
              <w:spacing w:before="0" w:beforeAutospacing="0" w:after="0" w:afterAutospacing="0"/>
              <w:jc w:val="center"/>
              <w:rPr>
                <w:rFonts w:ascii="Verdana" w:eastAsia="+mn-ea" w:hAnsi="Verdana" w:cs="+mn-cs"/>
                <w:b/>
                <w:bCs/>
                <w:color w:val="FFFFFF"/>
                <w:kern w:val="24"/>
              </w:rPr>
            </w:pPr>
            <w:r w:rsidRPr="003C331E">
              <w:rPr>
                <w:rFonts w:ascii="Verdana" w:eastAsia="+mn-ea" w:hAnsi="Verdana" w:cs="+mn-cs"/>
                <w:b/>
                <w:bCs/>
                <w:color w:val="FFFFFF"/>
                <w:kern w:val="24"/>
              </w:rPr>
              <w:t xml:space="preserve">Ref </w:t>
            </w:r>
          </w:p>
        </w:tc>
        <w:tc>
          <w:tcPr>
            <w:tcW w:w="2352" w:type="dxa"/>
            <w:vMerge w:val="restart"/>
            <w:shd w:val="clear" w:color="auto" w:fill="002060"/>
            <w:vAlign w:val="center"/>
          </w:tcPr>
          <w:p w14:paraId="0BE12890" w14:textId="77777777" w:rsidR="00EE5166" w:rsidRPr="003C331E" w:rsidRDefault="00EE5166" w:rsidP="00A540E2">
            <w:pPr>
              <w:pStyle w:val="NormalWeb"/>
              <w:spacing w:before="0" w:beforeAutospacing="0" w:after="0" w:afterAutospacing="0"/>
              <w:jc w:val="center"/>
              <w:rPr>
                <w:rFonts w:ascii="Verdana" w:eastAsia="+mn-ea" w:hAnsi="Verdana" w:cs="+mn-cs"/>
                <w:b/>
                <w:bCs/>
                <w:color w:val="FFFFFF"/>
                <w:kern w:val="24"/>
              </w:rPr>
            </w:pPr>
            <w:r w:rsidRPr="003C331E">
              <w:rPr>
                <w:rFonts w:ascii="Verdana" w:eastAsia="+mn-ea" w:hAnsi="Verdana" w:cs="+mn-cs"/>
                <w:b/>
                <w:bCs/>
                <w:color w:val="FFFFFF"/>
                <w:kern w:val="24"/>
              </w:rPr>
              <w:t>Strategic Risk</w:t>
            </w:r>
          </w:p>
        </w:tc>
        <w:tc>
          <w:tcPr>
            <w:tcW w:w="1134" w:type="dxa"/>
            <w:vMerge w:val="restart"/>
            <w:shd w:val="clear" w:color="auto" w:fill="002060"/>
            <w:vAlign w:val="center"/>
          </w:tcPr>
          <w:p w14:paraId="57DDE584" w14:textId="77777777" w:rsidR="00EE5166" w:rsidRPr="003C331E" w:rsidRDefault="00EE5166" w:rsidP="00A540E2">
            <w:pPr>
              <w:pStyle w:val="NormalWeb"/>
              <w:spacing w:before="0" w:beforeAutospacing="0" w:after="0" w:afterAutospacing="0"/>
              <w:jc w:val="center"/>
              <w:rPr>
                <w:rFonts w:ascii="Verdana" w:eastAsia="+mn-ea" w:hAnsi="Verdana" w:cs="+mn-cs"/>
                <w:b/>
                <w:bCs/>
                <w:color w:val="FFFFFF"/>
                <w:kern w:val="24"/>
              </w:rPr>
            </w:pPr>
            <w:r>
              <w:rPr>
                <w:rFonts w:ascii="Verdana" w:eastAsia="+mn-ea" w:hAnsi="Verdana" w:cs="+mn-cs"/>
                <w:b/>
                <w:bCs/>
                <w:color w:val="FFFFFF"/>
                <w:kern w:val="24"/>
              </w:rPr>
              <w:t xml:space="preserve">Risk </w:t>
            </w:r>
            <w:r w:rsidRPr="003C331E">
              <w:rPr>
                <w:rFonts w:ascii="Verdana" w:eastAsia="+mn-ea" w:hAnsi="Verdana" w:cs="+mn-cs"/>
                <w:b/>
                <w:bCs/>
                <w:color w:val="FFFFFF"/>
                <w:kern w:val="24"/>
              </w:rPr>
              <w:t>Lead</w:t>
            </w:r>
          </w:p>
        </w:tc>
        <w:tc>
          <w:tcPr>
            <w:tcW w:w="1134" w:type="dxa"/>
            <w:gridSpan w:val="2"/>
            <w:shd w:val="clear" w:color="auto" w:fill="002060"/>
            <w:vAlign w:val="center"/>
          </w:tcPr>
          <w:p w14:paraId="76BAE48C" w14:textId="77777777" w:rsidR="00EE5166" w:rsidRPr="003C331E" w:rsidRDefault="00EE5166" w:rsidP="00A540E2">
            <w:pPr>
              <w:pStyle w:val="NormalWeb"/>
              <w:spacing w:before="0" w:beforeAutospacing="0" w:after="0" w:afterAutospacing="0"/>
              <w:jc w:val="center"/>
              <w:rPr>
                <w:rFonts w:ascii="Verdana" w:eastAsia="+mn-ea" w:hAnsi="Verdana" w:cs="+mn-cs"/>
                <w:b/>
                <w:bCs/>
                <w:kern w:val="24"/>
              </w:rPr>
            </w:pPr>
            <w:r w:rsidRPr="003C331E">
              <w:rPr>
                <w:rFonts w:ascii="Verdana" w:eastAsia="+mn-ea" w:hAnsi="Verdana" w:cs="+mn-cs"/>
                <w:b/>
                <w:bCs/>
                <w:kern w:val="24"/>
              </w:rPr>
              <w:t>Risk Score</w:t>
            </w:r>
            <w:r>
              <w:rPr>
                <w:rStyle w:val="FootnoteReference"/>
                <w:rFonts w:ascii="Verdana" w:eastAsia="+mn-ea" w:hAnsi="Verdana" w:cs="+mn-cs"/>
                <w:b/>
                <w:bCs/>
                <w:kern w:val="24"/>
              </w:rPr>
              <w:footnoteReference w:id="1"/>
            </w:r>
          </w:p>
        </w:tc>
        <w:tc>
          <w:tcPr>
            <w:tcW w:w="1701" w:type="dxa"/>
            <w:vMerge w:val="restart"/>
            <w:shd w:val="clear" w:color="auto" w:fill="002060"/>
          </w:tcPr>
          <w:p w14:paraId="7ADEC8C4" w14:textId="77777777" w:rsidR="00EE5166" w:rsidRPr="003C331E" w:rsidRDefault="00EE5166" w:rsidP="00A540E2">
            <w:pPr>
              <w:pStyle w:val="NormalWeb"/>
              <w:spacing w:before="0" w:beforeAutospacing="0" w:after="0" w:afterAutospacing="0"/>
              <w:jc w:val="center"/>
              <w:rPr>
                <w:rFonts w:ascii="Verdana" w:eastAsia="+mn-ea" w:hAnsi="Verdana" w:cs="+mn-cs"/>
                <w:b/>
                <w:bCs/>
                <w:kern w:val="24"/>
              </w:rPr>
            </w:pPr>
            <w:r>
              <w:rPr>
                <w:rFonts w:ascii="Verdana" w:eastAsia="+mn-ea" w:hAnsi="Verdana" w:cs="+mn-cs"/>
                <w:b/>
                <w:bCs/>
                <w:kern w:val="24"/>
              </w:rPr>
              <w:t>SRR Assurance Level</w:t>
            </w:r>
          </w:p>
        </w:tc>
        <w:tc>
          <w:tcPr>
            <w:tcW w:w="1984" w:type="dxa"/>
            <w:shd w:val="clear" w:color="auto" w:fill="002060"/>
          </w:tcPr>
          <w:p w14:paraId="4FC8F56C" w14:textId="77777777" w:rsidR="00EE5166" w:rsidRDefault="00EE5166" w:rsidP="00A540E2">
            <w:pPr>
              <w:pStyle w:val="NormalWeb"/>
              <w:spacing w:before="0" w:beforeAutospacing="0" w:after="0" w:afterAutospacing="0"/>
              <w:jc w:val="center"/>
              <w:rPr>
                <w:rFonts w:ascii="Verdana" w:eastAsia="+mn-ea" w:hAnsi="Verdana" w:cs="+mn-cs"/>
                <w:b/>
                <w:bCs/>
                <w:kern w:val="24"/>
              </w:rPr>
            </w:pPr>
            <w:r>
              <w:rPr>
                <w:rFonts w:ascii="Verdana" w:eastAsia="+mn-ea" w:hAnsi="Verdana" w:cs="+mn-cs"/>
                <w:b/>
                <w:bCs/>
                <w:kern w:val="24"/>
              </w:rPr>
              <w:t>Committee Oversight</w:t>
            </w:r>
          </w:p>
        </w:tc>
      </w:tr>
      <w:tr w:rsidR="00EE5166" w:rsidRPr="003C331E" w14:paraId="779E4668" w14:textId="77777777" w:rsidTr="00D77A5B">
        <w:trPr>
          <w:trHeight w:val="292"/>
          <w:tblHeader/>
        </w:trPr>
        <w:tc>
          <w:tcPr>
            <w:tcW w:w="762" w:type="dxa"/>
            <w:vMerge/>
            <w:shd w:val="clear" w:color="auto" w:fill="002060"/>
            <w:vAlign w:val="center"/>
          </w:tcPr>
          <w:p w14:paraId="11BABFA5" w14:textId="77777777" w:rsidR="00EE5166" w:rsidRPr="003C331E" w:rsidRDefault="00EE5166" w:rsidP="00A540E2">
            <w:pPr>
              <w:pStyle w:val="NormalWeb"/>
              <w:spacing w:before="0" w:beforeAutospacing="0" w:after="0" w:afterAutospacing="0"/>
              <w:jc w:val="center"/>
              <w:rPr>
                <w:rFonts w:ascii="Verdana" w:eastAsia="+mn-ea" w:hAnsi="Verdana" w:cs="+mn-cs"/>
                <w:b/>
                <w:bCs/>
                <w:color w:val="FFFFFF"/>
                <w:kern w:val="24"/>
              </w:rPr>
            </w:pPr>
          </w:p>
        </w:tc>
        <w:tc>
          <w:tcPr>
            <w:tcW w:w="2352" w:type="dxa"/>
            <w:vMerge/>
            <w:shd w:val="clear" w:color="auto" w:fill="002060"/>
            <w:vAlign w:val="center"/>
          </w:tcPr>
          <w:p w14:paraId="4456DA02" w14:textId="77777777" w:rsidR="00EE5166" w:rsidRPr="003C331E" w:rsidRDefault="00EE5166" w:rsidP="00A540E2">
            <w:pPr>
              <w:pStyle w:val="NormalWeb"/>
              <w:spacing w:before="0" w:beforeAutospacing="0" w:after="0" w:afterAutospacing="0"/>
              <w:jc w:val="center"/>
              <w:rPr>
                <w:rFonts w:ascii="Verdana" w:eastAsia="+mn-ea" w:hAnsi="Verdana" w:cs="+mn-cs"/>
                <w:b/>
                <w:bCs/>
                <w:color w:val="FFFFFF"/>
                <w:kern w:val="24"/>
              </w:rPr>
            </w:pPr>
          </w:p>
        </w:tc>
        <w:tc>
          <w:tcPr>
            <w:tcW w:w="1134" w:type="dxa"/>
            <w:vMerge/>
            <w:shd w:val="clear" w:color="auto" w:fill="002060"/>
            <w:vAlign w:val="center"/>
          </w:tcPr>
          <w:p w14:paraId="52F659FD" w14:textId="77777777" w:rsidR="00EE5166" w:rsidRPr="003C331E" w:rsidRDefault="00EE5166" w:rsidP="00A540E2">
            <w:pPr>
              <w:pStyle w:val="NormalWeb"/>
              <w:spacing w:before="0" w:beforeAutospacing="0" w:after="0" w:afterAutospacing="0"/>
              <w:jc w:val="center"/>
              <w:rPr>
                <w:rFonts w:ascii="Verdana" w:eastAsia="+mn-ea" w:hAnsi="Verdana" w:cs="+mn-cs"/>
                <w:b/>
                <w:bCs/>
                <w:color w:val="FFFFFF"/>
                <w:kern w:val="24"/>
              </w:rPr>
            </w:pPr>
          </w:p>
        </w:tc>
        <w:tc>
          <w:tcPr>
            <w:tcW w:w="567" w:type="dxa"/>
            <w:shd w:val="clear" w:color="auto" w:fill="002060"/>
            <w:vAlign w:val="center"/>
          </w:tcPr>
          <w:p w14:paraId="4FE721E4" w14:textId="77777777" w:rsidR="00EE5166" w:rsidRPr="003C331E" w:rsidRDefault="00EE5166" w:rsidP="00A540E2">
            <w:pPr>
              <w:pStyle w:val="NormalWeb"/>
              <w:spacing w:before="0" w:beforeAutospacing="0" w:after="0" w:afterAutospacing="0"/>
              <w:jc w:val="center"/>
              <w:rPr>
                <w:rFonts w:ascii="Verdana" w:eastAsia="+mn-ea" w:hAnsi="Verdana" w:cs="+mn-cs"/>
                <w:b/>
                <w:bCs/>
                <w:kern w:val="24"/>
              </w:rPr>
            </w:pPr>
            <w:r w:rsidRPr="003C331E">
              <w:rPr>
                <w:rFonts w:ascii="Verdana" w:eastAsia="+mn-ea" w:hAnsi="Verdana" w:cs="+mn-cs"/>
                <w:b/>
                <w:bCs/>
                <w:kern w:val="24"/>
              </w:rPr>
              <w:t>C</w:t>
            </w:r>
          </w:p>
        </w:tc>
        <w:tc>
          <w:tcPr>
            <w:tcW w:w="567" w:type="dxa"/>
            <w:shd w:val="clear" w:color="auto" w:fill="002060"/>
            <w:vAlign w:val="center"/>
          </w:tcPr>
          <w:p w14:paraId="710BFFA4" w14:textId="77777777" w:rsidR="00EE5166" w:rsidRPr="003C331E" w:rsidRDefault="00EE5166" w:rsidP="00A540E2">
            <w:pPr>
              <w:pStyle w:val="NormalWeb"/>
              <w:spacing w:before="0" w:beforeAutospacing="0" w:after="0" w:afterAutospacing="0"/>
              <w:jc w:val="center"/>
              <w:rPr>
                <w:rFonts w:ascii="Verdana" w:eastAsia="+mn-ea" w:hAnsi="Verdana" w:cs="+mn-cs"/>
                <w:b/>
                <w:bCs/>
                <w:kern w:val="24"/>
              </w:rPr>
            </w:pPr>
            <w:r w:rsidRPr="003C331E">
              <w:rPr>
                <w:rFonts w:ascii="Verdana" w:eastAsia="+mn-ea" w:hAnsi="Verdana" w:cs="+mn-cs"/>
                <w:b/>
                <w:bCs/>
                <w:kern w:val="24"/>
              </w:rPr>
              <w:t>T</w:t>
            </w:r>
          </w:p>
        </w:tc>
        <w:tc>
          <w:tcPr>
            <w:tcW w:w="1701" w:type="dxa"/>
            <w:vMerge/>
            <w:shd w:val="clear" w:color="auto" w:fill="002060"/>
          </w:tcPr>
          <w:p w14:paraId="745B3248" w14:textId="77777777" w:rsidR="00EE5166" w:rsidRPr="003C331E" w:rsidRDefault="00EE5166" w:rsidP="00A540E2">
            <w:pPr>
              <w:pStyle w:val="NormalWeb"/>
              <w:spacing w:before="0" w:beforeAutospacing="0" w:after="0" w:afterAutospacing="0"/>
              <w:jc w:val="center"/>
              <w:rPr>
                <w:rFonts w:ascii="Verdana" w:eastAsia="+mn-ea" w:hAnsi="Verdana" w:cs="+mn-cs"/>
                <w:b/>
                <w:bCs/>
                <w:kern w:val="24"/>
              </w:rPr>
            </w:pPr>
          </w:p>
        </w:tc>
        <w:tc>
          <w:tcPr>
            <w:tcW w:w="1984" w:type="dxa"/>
            <w:shd w:val="clear" w:color="auto" w:fill="002060"/>
          </w:tcPr>
          <w:p w14:paraId="69A4F029" w14:textId="77777777" w:rsidR="00EE5166" w:rsidRPr="003C331E" w:rsidRDefault="00EE5166" w:rsidP="00A540E2">
            <w:pPr>
              <w:pStyle w:val="NormalWeb"/>
              <w:spacing w:before="0" w:beforeAutospacing="0" w:after="0" w:afterAutospacing="0"/>
              <w:jc w:val="center"/>
              <w:rPr>
                <w:rFonts w:ascii="Verdana" w:eastAsia="+mn-ea" w:hAnsi="Verdana" w:cs="+mn-cs"/>
                <w:b/>
                <w:bCs/>
                <w:kern w:val="24"/>
              </w:rPr>
            </w:pPr>
          </w:p>
        </w:tc>
      </w:tr>
      <w:tr w:rsidR="00EE5166" w:rsidRPr="003C331E" w14:paraId="32B6C015" w14:textId="77777777" w:rsidTr="00A540E2">
        <w:trPr>
          <w:cantSplit/>
          <w:trHeight w:val="454"/>
        </w:trPr>
        <w:tc>
          <w:tcPr>
            <w:tcW w:w="9067" w:type="dxa"/>
            <w:gridSpan w:val="7"/>
            <w:shd w:val="clear" w:color="auto" w:fill="B4C6E7" w:themeFill="accent5" w:themeFillTint="66"/>
            <w:vAlign w:val="center"/>
          </w:tcPr>
          <w:p w14:paraId="0E000B1B" w14:textId="77777777" w:rsidR="00EE5166" w:rsidRDefault="00EE5166" w:rsidP="00A540E2">
            <w:pPr>
              <w:pStyle w:val="NormalWeb"/>
              <w:spacing w:before="0" w:beforeAutospacing="0" w:after="0" w:afterAutospacing="0"/>
              <w:rPr>
                <w:rFonts w:ascii="Verdana" w:eastAsia="+mn-ea" w:hAnsi="Verdana" w:cs="+mn-cs"/>
                <w:b/>
                <w:bCs/>
                <w:kern w:val="24"/>
              </w:rPr>
            </w:pPr>
            <w:r>
              <w:rPr>
                <w:rFonts w:ascii="Verdana" w:eastAsia="+mn-ea" w:hAnsi="Verdana" w:cs="+mn-cs"/>
                <w:b/>
                <w:bCs/>
                <w:kern w:val="24"/>
              </w:rPr>
              <w:t xml:space="preserve">Objective </w:t>
            </w:r>
            <w:r w:rsidRPr="00AB3D46">
              <w:rPr>
                <w:rFonts w:ascii="Verdana" w:eastAsia="+mn-ea" w:hAnsi="Verdana" w:cs="+mn-cs"/>
                <w:b/>
                <w:bCs/>
                <w:kern w:val="24"/>
              </w:rPr>
              <w:t>1</w:t>
            </w:r>
            <w:r>
              <w:rPr>
                <w:rFonts w:ascii="Verdana" w:eastAsia="+mn-ea" w:hAnsi="Verdana" w:cs="+mn-cs"/>
                <w:b/>
                <w:bCs/>
                <w:kern w:val="24"/>
              </w:rPr>
              <w:t>:</w:t>
            </w:r>
            <w:r w:rsidRPr="00AB3D46">
              <w:rPr>
                <w:rFonts w:ascii="Verdana" w:eastAsia="+mn-ea" w:hAnsi="Verdana" w:cs="+mn-cs"/>
                <w:b/>
                <w:bCs/>
                <w:kern w:val="24"/>
              </w:rPr>
              <w:t xml:space="preserve"> People of Swansea Bay live healthier, equitable and more equitable and prosperous lives</w:t>
            </w:r>
          </w:p>
        </w:tc>
      </w:tr>
      <w:tr w:rsidR="00EE5166" w:rsidRPr="003C331E" w14:paraId="22735468" w14:textId="77777777" w:rsidTr="00D77A5B">
        <w:trPr>
          <w:cantSplit/>
          <w:trHeight w:val="454"/>
        </w:trPr>
        <w:tc>
          <w:tcPr>
            <w:tcW w:w="762" w:type="dxa"/>
            <w:vAlign w:val="center"/>
          </w:tcPr>
          <w:p w14:paraId="27F3C517"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1.1</w:t>
            </w:r>
          </w:p>
        </w:tc>
        <w:tc>
          <w:tcPr>
            <w:tcW w:w="2352" w:type="dxa"/>
            <w:vAlign w:val="center"/>
          </w:tcPr>
          <w:p w14:paraId="4DDCC691" w14:textId="77777777" w:rsidR="00EE5166" w:rsidRPr="003C331E" w:rsidRDefault="00EE5166" w:rsidP="00A540E2">
            <w:pPr>
              <w:pStyle w:val="NormalWeb"/>
              <w:spacing w:before="0" w:beforeAutospacing="0" w:after="0" w:afterAutospacing="0"/>
              <w:rPr>
                <w:rFonts w:ascii="Verdana" w:eastAsia="+mn-ea" w:hAnsi="Verdana" w:cs="+mn-cs"/>
                <w:kern w:val="24"/>
              </w:rPr>
            </w:pPr>
            <w:r w:rsidRPr="003C331E">
              <w:rPr>
                <w:rFonts w:ascii="Verdana" w:eastAsia="+mn-ea" w:hAnsi="Verdana" w:cs="+mn-cs"/>
                <w:kern w:val="24"/>
              </w:rPr>
              <w:t>Population Health Approaches to Address Health Inequity</w:t>
            </w:r>
          </w:p>
        </w:tc>
        <w:tc>
          <w:tcPr>
            <w:tcW w:w="1134" w:type="dxa"/>
            <w:vAlign w:val="center"/>
          </w:tcPr>
          <w:p w14:paraId="29BA7FE5"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DOPH</w:t>
            </w:r>
          </w:p>
        </w:tc>
        <w:tc>
          <w:tcPr>
            <w:tcW w:w="567" w:type="dxa"/>
            <w:shd w:val="clear" w:color="auto" w:fill="C00000"/>
            <w:vAlign w:val="center"/>
          </w:tcPr>
          <w:p w14:paraId="72C93826" w14:textId="77777777" w:rsidR="00EE5166" w:rsidRPr="004C00F1" w:rsidRDefault="00EE5166" w:rsidP="00A540E2">
            <w:pPr>
              <w:pStyle w:val="NormalWeb"/>
              <w:spacing w:before="0" w:beforeAutospacing="0" w:after="0" w:afterAutospacing="0"/>
              <w:jc w:val="center"/>
              <w:rPr>
                <w:rFonts w:ascii="Verdana" w:eastAsia="+mn-ea" w:hAnsi="Verdana" w:cs="+mn-cs"/>
                <w:kern w:val="24"/>
              </w:rPr>
            </w:pPr>
            <w:r w:rsidRPr="004C00F1">
              <w:rPr>
                <w:rFonts w:ascii="Verdana" w:eastAsia="+mn-ea" w:hAnsi="Verdana" w:cs="+mn-cs"/>
                <w:kern w:val="24"/>
              </w:rPr>
              <w:t>16</w:t>
            </w:r>
          </w:p>
        </w:tc>
        <w:tc>
          <w:tcPr>
            <w:tcW w:w="567" w:type="dxa"/>
            <w:shd w:val="clear" w:color="auto" w:fill="C00000"/>
            <w:vAlign w:val="center"/>
          </w:tcPr>
          <w:p w14:paraId="2C7C0058"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16</w:t>
            </w:r>
          </w:p>
        </w:tc>
        <w:tc>
          <w:tcPr>
            <w:tcW w:w="1701" w:type="dxa"/>
            <w:shd w:val="clear" w:color="auto" w:fill="FFC000"/>
            <w:vAlign w:val="center"/>
          </w:tcPr>
          <w:p w14:paraId="2C25F13C" w14:textId="77777777" w:rsidR="00EE5166" w:rsidRPr="004A4D1F" w:rsidRDefault="00EE5166" w:rsidP="00A540E2">
            <w:pPr>
              <w:spacing w:after="0"/>
              <w:jc w:val="center"/>
              <w:rPr>
                <w:b/>
                <w:bCs/>
              </w:rPr>
            </w:pPr>
            <w:r w:rsidRPr="004A4D1F">
              <w:rPr>
                <w:b/>
                <w:bCs/>
              </w:rPr>
              <w:t>Moderate</w:t>
            </w:r>
          </w:p>
        </w:tc>
        <w:tc>
          <w:tcPr>
            <w:tcW w:w="1984" w:type="dxa"/>
          </w:tcPr>
          <w:p w14:paraId="46A4464A" w14:textId="55650AE4" w:rsidR="00EE5166" w:rsidRPr="00D56F5E" w:rsidRDefault="00EE5166" w:rsidP="00A540E2">
            <w:pPr>
              <w:spacing w:after="0"/>
              <w:jc w:val="center"/>
              <w:rPr>
                <w:b/>
                <w:bCs/>
              </w:rPr>
            </w:pPr>
            <w:r w:rsidRPr="00D56F5E">
              <w:rPr>
                <w:b/>
                <w:bCs/>
              </w:rPr>
              <w:t>PHC</w:t>
            </w:r>
            <w:r>
              <w:rPr>
                <w:b/>
                <w:bCs/>
              </w:rPr>
              <w:t xml:space="preserve"> </w:t>
            </w:r>
            <w:r w:rsidR="00FF7C9D">
              <w:rPr>
                <w:b/>
                <w:bCs/>
              </w:rPr>
              <w:t>Sep</w:t>
            </w:r>
            <w:r w:rsidRPr="00D56F5E">
              <w:rPr>
                <w:b/>
                <w:bCs/>
              </w:rPr>
              <w:t>26</w:t>
            </w:r>
          </w:p>
          <w:p w14:paraId="27296744" w14:textId="5539C9CF" w:rsidR="00EE5166" w:rsidRPr="00D56F5E" w:rsidRDefault="00EE5166" w:rsidP="00A540E2">
            <w:pPr>
              <w:pStyle w:val="NormalWeb"/>
              <w:spacing w:before="0" w:beforeAutospacing="0" w:after="0" w:afterAutospacing="0"/>
              <w:jc w:val="center"/>
              <w:rPr>
                <w:rFonts w:ascii="Verdana" w:hAnsi="Verdana"/>
              </w:rPr>
            </w:pPr>
            <w:r w:rsidRPr="00D56F5E">
              <w:rPr>
                <w:rFonts w:ascii="Verdana" w:hAnsi="Verdana"/>
              </w:rPr>
              <w:t>receiv</w:t>
            </w:r>
            <w:r w:rsidR="007B636C">
              <w:rPr>
                <w:rFonts w:ascii="Verdana" w:hAnsi="Verdana"/>
              </w:rPr>
              <w:t>ing</w:t>
            </w:r>
            <w:r w:rsidRPr="00D56F5E">
              <w:rPr>
                <w:rFonts w:ascii="Verdana" w:hAnsi="Verdana"/>
              </w:rPr>
              <w:t xml:space="preserve"> </w:t>
            </w:r>
          </w:p>
          <w:p w14:paraId="04A0A8AB" w14:textId="4470DD34" w:rsidR="00EE5166" w:rsidRPr="00FF7C9D" w:rsidRDefault="00FF7C9D" w:rsidP="00FF7C9D">
            <w:pPr>
              <w:spacing w:after="0"/>
              <w:jc w:val="center"/>
            </w:pPr>
            <w:r>
              <w:t>Jul</w:t>
            </w:r>
            <w:r w:rsidR="00EE5166" w:rsidRPr="00D56F5E">
              <w:t>2</w:t>
            </w:r>
            <w:r>
              <w:t>6</w:t>
            </w:r>
            <w:r w:rsidR="00EE5166" w:rsidRPr="00D56F5E">
              <w:t xml:space="preserve"> SRR</w:t>
            </w:r>
          </w:p>
        </w:tc>
      </w:tr>
      <w:tr w:rsidR="00EE5166" w:rsidRPr="003C331E" w14:paraId="0FC90735" w14:textId="77777777" w:rsidTr="00D77A5B">
        <w:trPr>
          <w:cantSplit/>
          <w:trHeight w:val="454"/>
        </w:trPr>
        <w:tc>
          <w:tcPr>
            <w:tcW w:w="762" w:type="dxa"/>
            <w:vAlign w:val="center"/>
          </w:tcPr>
          <w:p w14:paraId="3D79DAAB"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1.2</w:t>
            </w:r>
          </w:p>
        </w:tc>
        <w:tc>
          <w:tcPr>
            <w:tcW w:w="2352" w:type="dxa"/>
            <w:vAlign w:val="center"/>
          </w:tcPr>
          <w:p w14:paraId="06C6B781" w14:textId="77777777" w:rsidR="00EE5166" w:rsidRPr="003C331E" w:rsidRDefault="00EE5166" w:rsidP="00A540E2">
            <w:pPr>
              <w:pStyle w:val="NormalWeb"/>
              <w:spacing w:before="0" w:beforeAutospacing="0" w:after="0" w:afterAutospacing="0"/>
              <w:rPr>
                <w:rFonts w:ascii="Verdana" w:eastAsia="+mn-ea" w:hAnsi="Verdana" w:cs="+mn-cs"/>
                <w:kern w:val="24"/>
              </w:rPr>
            </w:pPr>
            <w:r w:rsidRPr="00503E0A">
              <w:rPr>
                <w:rFonts w:ascii="Verdana" w:eastAsia="+mn-ea" w:hAnsi="Verdana" w:cs="+mn-cs"/>
                <w:kern w:val="24"/>
              </w:rPr>
              <w:t>Partnerships and Collaboration</w:t>
            </w:r>
          </w:p>
        </w:tc>
        <w:tc>
          <w:tcPr>
            <w:tcW w:w="1134" w:type="dxa"/>
            <w:vAlign w:val="center"/>
          </w:tcPr>
          <w:p w14:paraId="107A7A20"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DOPPP</w:t>
            </w:r>
          </w:p>
        </w:tc>
        <w:tc>
          <w:tcPr>
            <w:tcW w:w="567" w:type="dxa"/>
            <w:shd w:val="clear" w:color="auto" w:fill="FFC000"/>
            <w:vAlign w:val="center"/>
          </w:tcPr>
          <w:p w14:paraId="45ABE22F"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12</w:t>
            </w:r>
          </w:p>
        </w:tc>
        <w:tc>
          <w:tcPr>
            <w:tcW w:w="567" w:type="dxa"/>
            <w:shd w:val="clear" w:color="auto" w:fill="FFFF00"/>
            <w:vAlign w:val="center"/>
          </w:tcPr>
          <w:p w14:paraId="6E1106A1"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8</w:t>
            </w:r>
          </w:p>
        </w:tc>
        <w:tc>
          <w:tcPr>
            <w:tcW w:w="1701" w:type="dxa"/>
            <w:shd w:val="clear" w:color="auto" w:fill="FFFF00"/>
            <w:vAlign w:val="center"/>
          </w:tcPr>
          <w:p w14:paraId="1E383B5D" w14:textId="77777777" w:rsidR="00EE5166" w:rsidRPr="004A4D1F" w:rsidRDefault="00EE5166" w:rsidP="00A540E2">
            <w:pPr>
              <w:spacing w:after="0"/>
              <w:jc w:val="center"/>
              <w:rPr>
                <w:b/>
                <w:bCs/>
              </w:rPr>
            </w:pPr>
            <w:r w:rsidRPr="004A4D1F">
              <w:rPr>
                <w:b/>
                <w:bCs/>
              </w:rPr>
              <w:t>Good</w:t>
            </w:r>
            <w:r w:rsidRPr="00D56F5E">
              <w:t xml:space="preserve"> </w:t>
            </w:r>
          </w:p>
        </w:tc>
        <w:tc>
          <w:tcPr>
            <w:tcW w:w="1984" w:type="dxa"/>
          </w:tcPr>
          <w:p w14:paraId="6E4A0F69" w14:textId="191736FE" w:rsidR="00EE5166" w:rsidRPr="00D56F5E" w:rsidRDefault="00EE5166" w:rsidP="00A540E2">
            <w:pPr>
              <w:spacing w:after="0"/>
              <w:jc w:val="center"/>
              <w:rPr>
                <w:b/>
                <w:bCs/>
              </w:rPr>
            </w:pPr>
            <w:r w:rsidRPr="00D56F5E">
              <w:rPr>
                <w:b/>
                <w:bCs/>
              </w:rPr>
              <w:t>QSC</w:t>
            </w:r>
            <w:r w:rsidR="00D77A5B">
              <w:rPr>
                <w:b/>
                <w:bCs/>
              </w:rPr>
              <w:t xml:space="preserve"> Aug</w:t>
            </w:r>
            <w:r w:rsidRPr="00D56F5E">
              <w:rPr>
                <w:b/>
                <w:bCs/>
              </w:rPr>
              <w:t>26</w:t>
            </w:r>
          </w:p>
          <w:p w14:paraId="2A3E2AED" w14:textId="77777777" w:rsidR="00EE5166" w:rsidRPr="00D56F5E" w:rsidRDefault="00EE5166" w:rsidP="00A540E2">
            <w:pPr>
              <w:pStyle w:val="NormalWeb"/>
              <w:spacing w:before="0" w:beforeAutospacing="0" w:after="0" w:afterAutospacing="0"/>
              <w:jc w:val="center"/>
              <w:rPr>
                <w:rFonts w:ascii="Verdana" w:hAnsi="Verdana"/>
              </w:rPr>
            </w:pPr>
            <w:r w:rsidRPr="00D56F5E">
              <w:rPr>
                <w:rFonts w:ascii="Verdana" w:hAnsi="Verdana"/>
              </w:rPr>
              <w:t xml:space="preserve">received </w:t>
            </w:r>
          </w:p>
          <w:p w14:paraId="2E01A2A3" w14:textId="485850EA" w:rsidR="00EE5166" w:rsidRPr="00383A80" w:rsidRDefault="00D77A5B" w:rsidP="00A540E2">
            <w:pPr>
              <w:spacing w:after="0"/>
              <w:jc w:val="center"/>
              <w:rPr>
                <w:b/>
                <w:bCs/>
                <w:shd w:val="clear" w:color="auto" w:fill="FFFF00"/>
              </w:rPr>
            </w:pPr>
            <w:r>
              <w:t>Jun26</w:t>
            </w:r>
            <w:r w:rsidR="00EE5166">
              <w:t xml:space="preserve"> </w:t>
            </w:r>
            <w:r w:rsidR="00EE5166" w:rsidRPr="00D56F5E">
              <w:t>SRR</w:t>
            </w:r>
          </w:p>
        </w:tc>
      </w:tr>
      <w:tr w:rsidR="00EE5166" w:rsidRPr="003C331E" w14:paraId="0AB42297" w14:textId="77777777" w:rsidTr="00A540E2">
        <w:trPr>
          <w:cantSplit/>
          <w:trHeight w:val="454"/>
        </w:trPr>
        <w:tc>
          <w:tcPr>
            <w:tcW w:w="9067" w:type="dxa"/>
            <w:gridSpan w:val="7"/>
            <w:shd w:val="clear" w:color="auto" w:fill="B4C6E7" w:themeFill="accent5" w:themeFillTint="66"/>
            <w:vAlign w:val="center"/>
          </w:tcPr>
          <w:p w14:paraId="2E263460" w14:textId="77777777" w:rsidR="00EE5166" w:rsidRPr="00F158A0" w:rsidRDefault="00EE5166" w:rsidP="00A540E2">
            <w:pPr>
              <w:pStyle w:val="NormalWeb"/>
              <w:spacing w:before="0" w:beforeAutospacing="0" w:after="0" w:afterAutospacing="0"/>
              <w:rPr>
                <w:rFonts w:ascii="Verdana" w:eastAsia="+mn-ea" w:hAnsi="Verdana" w:cs="+mn-cs"/>
                <w:b/>
                <w:bCs/>
                <w:kern w:val="24"/>
              </w:rPr>
            </w:pPr>
            <w:r w:rsidRPr="00F158A0">
              <w:rPr>
                <w:rFonts w:ascii="Verdana" w:eastAsia="+mn-ea" w:hAnsi="Verdana" w:cs="+mn-cs"/>
                <w:b/>
                <w:bCs/>
                <w:kern w:val="24"/>
              </w:rPr>
              <w:t>Objective 2: Care is high quality, safe, efficient and delivers the best possible outcomes for people</w:t>
            </w:r>
          </w:p>
        </w:tc>
      </w:tr>
      <w:tr w:rsidR="00EE5166" w:rsidRPr="003C331E" w14:paraId="4852DC34" w14:textId="77777777" w:rsidTr="00D77A5B">
        <w:trPr>
          <w:cantSplit/>
          <w:trHeight w:val="454"/>
        </w:trPr>
        <w:tc>
          <w:tcPr>
            <w:tcW w:w="762" w:type="dxa"/>
            <w:vAlign w:val="center"/>
          </w:tcPr>
          <w:p w14:paraId="3B9FBAEB"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2.4</w:t>
            </w:r>
          </w:p>
        </w:tc>
        <w:tc>
          <w:tcPr>
            <w:tcW w:w="2352" w:type="dxa"/>
            <w:vAlign w:val="center"/>
          </w:tcPr>
          <w:p w14:paraId="79D2AED2" w14:textId="77777777" w:rsidR="00EE5166" w:rsidRPr="003C331E" w:rsidRDefault="00EE5166" w:rsidP="00A540E2">
            <w:pPr>
              <w:pStyle w:val="NormalWeb"/>
              <w:spacing w:before="0" w:beforeAutospacing="0" w:after="0" w:afterAutospacing="0"/>
              <w:rPr>
                <w:rFonts w:ascii="Verdana" w:eastAsia="+mn-ea" w:hAnsi="Verdana" w:cs="+mn-cs"/>
                <w:kern w:val="24"/>
              </w:rPr>
            </w:pPr>
            <w:r w:rsidRPr="003C331E">
              <w:rPr>
                <w:rFonts w:ascii="Verdana" w:eastAsia="+mn-ea" w:hAnsi="Verdana" w:cs="+mn-cs"/>
                <w:kern w:val="24"/>
              </w:rPr>
              <w:t>Quality, Safety &amp; Patient Outcomes</w:t>
            </w:r>
          </w:p>
        </w:tc>
        <w:tc>
          <w:tcPr>
            <w:tcW w:w="1134" w:type="dxa"/>
            <w:vAlign w:val="center"/>
          </w:tcPr>
          <w:p w14:paraId="2289AC3F"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EDON</w:t>
            </w:r>
          </w:p>
        </w:tc>
        <w:tc>
          <w:tcPr>
            <w:tcW w:w="567" w:type="dxa"/>
            <w:shd w:val="clear" w:color="auto" w:fill="C00000"/>
            <w:vAlign w:val="center"/>
          </w:tcPr>
          <w:p w14:paraId="16A1AD67"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16</w:t>
            </w:r>
          </w:p>
        </w:tc>
        <w:tc>
          <w:tcPr>
            <w:tcW w:w="567" w:type="dxa"/>
            <w:shd w:val="clear" w:color="auto" w:fill="FFC000"/>
            <w:vAlign w:val="center"/>
          </w:tcPr>
          <w:p w14:paraId="53860AF4"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12</w:t>
            </w:r>
          </w:p>
        </w:tc>
        <w:tc>
          <w:tcPr>
            <w:tcW w:w="1701" w:type="dxa"/>
            <w:shd w:val="clear" w:color="auto" w:fill="FFFF00"/>
            <w:vAlign w:val="center"/>
          </w:tcPr>
          <w:p w14:paraId="585F17DE" w14:textId="77777777" w:rsidR="00EE5166" w:rsidRPr="004A4D1F" w:rsidRDefault="00EE5166" w:rsidP="00A540E2">
            <w:pPr>
              <w:spacing w:after="0"/>
              <w:jc w:val="center"/>
              <w:rPr>
                <w:b/>
                <w:bCs/>
              </w:rPr>
            </w:pPr>
            <w:r w:rsidRPr="004A4D1F">
              <w:rPr>
                <w:b/>
                <w:bCs/>
              </w:rPr>
              <w:t>Goo</w:t>
            </w:r>
            <w:r>
              <w:rPr>
                <w:b/>
                <w:bCs/>
              </w:rPr>
              <w:t>d</w:t>
            </w:r>
          </w:p>
        </w:tc>
        <w:tc>
          <w:tcPr>
            <w:tcW w:w="1984" w:type="dxa"/>
          </w:tcPr>
          <w:p w14:paraId="2FDBEE9A" w14:textId="77777777" w:rsidR="00721BA0" w:rsidRPr="00D56F5E" w:rsidRDefault="00721BA0" w:rsidP="00721BA0">
            <w:pPr>
              <w:spacing w:after="0"/>
              <w:jc w:val="center"/>
              <w:rPr>
                <w:b/>
                <w:bCs/>
              </w:rPr>
            </w:pPr>
            <w:r w:rsidRPr="00D56F5E">
              <w:rPr>
                <w:b/>
                <w:bCs/>
              </w:rPr>
              <w:t>QSC</w:t>
            </w:r>
            <w:r>
              <w:rPr>
                <w:b/>
                <w:bCs/>
              </w:rPr>
              <w:t xml:space="preserve"> Aug</w:t>
            </w:r>
            <w:r w:rsidRPr="00D56F5E">
              <w:rPr>
                <w:b/>
                <w:bCs/>
              </w:rPr>
              <w:t>26</w:t>
            </w:r>
          </w:p>
          <w:p w14:paraId="235D5566" w14:textId="77777777" w:rsidR="00721BA0" w:rsidRPr="00D56F5E" w:rsidRDefault="00721BA0" w:rsidP="00721BA0">
            <w:pPr>
              <w:pStyle w:val="NormalWeb"/>
              <w:spacing w:before="0" w:beforeAutospacing="0" w:after="0" w:afterAutospacing="0"/>
              <w:jc w:val="center"/>
              <w:rPr>
                <w:rFonts w:ascii="Verdana" w:hAnsi="Verdana"/>
              </w:rPr>
            </w:pPr>
            <w:r w:rsidRPr="00D56F5E">
              <w:rPr>
                <w:rFonts w:ascii="Verdana" w:hAnsi="Verdana"/>
              </w:rPr>
              <w:t xml:space="preserve">received </w:t>
            </w:r>
          </w:p>
          <w:p w14:paraId="547930D2" w14:textId="4EA20085" w:rsidR="00EE5166" w:rsidRPr="000C3F3E" w:rsidRDefault="00721BA0" w:rsidP="00721BA0">
            <w:pPr>
              <w:spacing w:after="0"/>
              <w:jc w:val="center"/>
            </w:pPr>
            <w:r>
              <w:t xml:space="preserve">Jun26 </w:t>
            </w:r>
            <w:r w:rsidRPr="00D56F5E">
              <w:t>SRR</w:t>
            </w:r>
          </w:p>
        </w:tc>
      </w:tr>
      <w:tr w:rsidR="00EE5166" w:rsidRPr="003C331E" w14:paraId="6FEBE84E" w14:textId="77777777" w:rsidTr="00D77A5B">
        <w:trPr>
          <w:cantSplit/>
          <w:trHeight w:val="454"/>
        </w:trPr>
        <w:tc>
          <w:tcPr>
            <w:tcW w:w="762" w:type="dxa"/>
            <w:vAlign w:val="center"/>
          </w:tcPr>
          <w:p w14:paraId="2DD690A8"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2.6</w:t>
            </w:r>
          </w:p>
        </w:tc>
        <w:tc>
          <w:tcPr>
            <w:tcW w:w="2352" w:type="dxa"/>
            <w:vAlign w:val="center"/>
          </w:tcPr>
          <w:p w14:paraId="1B7847BD" w14:textId="77777777" w:rsidR="00EE5166" w:rsidRPr="003C331E" w:rsidRDefault="00EE5166" w:rsidP="00A540E2">
            <w:pPr>
              <w:pStyle w:val="NormalWeb"/>
              <w:spacing w:before="0" w:beforeAutospacing="0" w:after="0" w:afterAutospacing="0"/>
              <w:rPr>
                <w:rFonts w:ascii="Verdana" w:eastAsia="+mn-ea" w:hAnsi="Verdana" w:cs="+mn-cs"/>
                <w:kern w:val="24"/>
              </w:rPr>
            </w:pPr>
            <w:r>
              <w:rPr>
                <w:rFonts w:ascii="Verdana" w:eastAsia="+mn-ea" w:hAnsi="Verdana" w:cs="+mn-cs"/>
                <w:kern w:val="24"/>
              </w:rPr>
              <w:t xml:space="preserve">Perinatal </w:t>
            </w:r>
            <w:r w:rsidRPr="003C331E">
              <w:rPr>
                <w:rFonts w:ascii="Verdana" w:eastAsia="+mn-ea" w:hAnsi="Verdana" w:cs="+mn-cs"/>
                <w:kern w:val="24"/>
              </w:rPr>
              <w:t>Service</w:t>
            </w:r>
          </w:p>
        </w:tc>
        <w:tc>
          <w:tcPr>
            <w:tcW w:w="1134" w:type="dxa"/>
            <w:vAlign w:val="center"/>
          </w:tcPr>
          <w:p w14:paraId="7064D4CE"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EDON</w:t>
            </w:r>
          </w:p>
        </w:tc>
        <w:tc>
          <w:tcPr>
            <w:tcW w:w="567" w:type="dxa"/>
            <w:shd w:val="clear" w:color="auto" w:fill="C00000"/>
            <w:vAlign w:val="center"/>
          </w:tcPr>
          <w:p w14:paraId="6744D70C"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16</w:t>
            </w:r>
          </w:p>
        </w:tc>
        <w:tc>
          <w:tcPr>
            <w:tcW w:w="567" w:type="dxa"/>
            <w:shd w:val="clear" w:color="auto" w:fill="FFC000"/>
            <w:vAlign w:val="center"/>
          </w:tcPr>
          <w:p w14:paraId="56FADD12"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9</w:t>
            </w:r>
          </w:p>
        </w:tc>
        <w:tc>
          <w:tcPr>
            <w:tcW w:w="1701" w:type="dxa"/>
            <w:shd w:val="clear" w:color="auto" w:fill="FFFF00"/>
            <w:vAlign w:val="center"/>
          </w:tcPr>
          <w:p w14:paraId="70FFE316" w14:textId="77777777" w:rsidR="00EE5166" w:rsidRPr="004A4D1F" w:rsidRDefault="00EE5166" w:rsidP="00A540E2">
            <w:pPr>
              <w:spacing w:after="0"/>
              <w:jc w:val="center"/>
              <w:rPr>
                <w:b/>
                <w:bCs/>
              </w:rPr>
            </w:pPr>
            <w:r w:rsidRPr="004A4D1F">
              <w:rPr>
                <w:b/>
                <w:bCs/>
              </w:rPr>
              <w:t>Good</w:t>
            </w:r>
          </w:p>
        </w:tc>
        <w:tc>
          <w:tcPr>
            <w:tcW w:w="1984" w:type="dxa"/>
          </w:tcPr>
          <w:p w14:paraId="05BA9D7D" w14:textId="77777777" w:rsidR="00721BA0" w:rsidRPr="00D56F5E" w:rsidRDefault="00721BA0" w:rsidP="00721BA0">
            <w:pPr>
              <w:spacing w:after="0"/>
              <w:jc w:val="center"/>
              <w:rPr>
                <w:b/>
                <w:bCs/>
              </w:rPr>
            </w:pPr>
            <w:r w:rsidRPr="00D56F5E">
              <w:rPr>
                <w:b/>
                <w:bCs/>
              </w:rPr>
              <w:t>QSC</w:t>
            </w:r>
            <w:r>
              <w:rPr>
                <w:b/>
                <w:bCs/>
              </w:rPr>
              <w:t xml:space="preserve"> Aug</w:t>
            </w:r>
            <w:r w:rsidRPr="00D56F5E">
              <w:rPr>
                <w:b/>
                <w:bCs/>
              </w:rPr>
              <w:t>26</w:t>
            </w:r>
          </w:p>
          <w:p w14:paraId="6338872B" w14:textId="77777777" w:rsidR="00721BA0" w:rsidRPr="00D56F5E" w:rsidRDefault="00721BA0" w:rsidP="00721BA0">
            <w:pPr>
              <w:pStyle w:val="NormalWeb"/>
              <w:spacing w:before="0" w:beforeAutospacing="0" w:after="0" w:afterAutospacing="0"/>
              <w:jc w:val="center"/>
              <w:rPr>
                <w:rFonts w:ascii="Verdana" w:hAnsi="Verdana"/>
              </w:rPr>
            </w:pPr>
            <w:r w:rsidRPr="00D56F5E">
              <w:rPr>
                <w:rFonts w:ascii="Verdana" w:hAnsi="Verdana"/>
              </w:rPr>
              <w:t xml:space="preserve">received </w:t>
            </w:r>
          </w:p>
          <w:p w14:paraId="30636379" w14:textId="0AA676C2" w:rsidR="00EE5166" w:rsidRPr="00756D0E" w:rsidRDefault="00721BA0" w:rsidP="00721BA0">
            <w:pPr>
              <w:spacing w:after="0"/>
              <w:jc w:val="center"/>
              <w:rPr>
                <w:b/>
                <w:bCs/>
                <w:shd w:val="clear" w:color="auto" w:fill="FFFF00"/>
              </w:rPr>
            </w:pPr>
            <w:r>
              <w:t xml:space="preserve">Jun26 </w:t>
            </w:r>
            <w:r w:rsidRPr="00D56F5E">
              <w:t>SRR</w:t>
            </w:r>
          </w:p>
        </w:tc>
      </w:tr>
      <w:tr w:rsidR="00EE5166" w:rsidRPr="003C331E" w14:paraId="38179FAE" w14:textId="77777777" w:rsidTr="00D77A5B">
        <w:trPr>
          <w:cantSplit/>
          <w:trHeight w:val="454"/>
        </w:trPr>
        <w:tc>
          <w:tcPr>
            <w:tcW w:w="762" w:type="dxa"/>
            <w:vAlign w:val="center"/>
          </w:tcPr>
          <w:p w14:paraId="483BDFE3"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2.7</w:t>
            </w:r>
          </w:p>
        </w:tc>
        <w:tc>
          <w:tcPr>
            <w:tcW w:w="2352" w:type="dxa"/>
            <w:vAlign w:val="center"/>
          </w:tcPr>
          <w:p w14:paraId="3C08E281" w14:textId="77777777" w:rsidR="00EE5166" w:rsidRPr="003C331E" w:rsidRDefault="00EE5166" w:rsidP="00A540E2">
            <w:pPr>
              <w:pStyle w:val="NormalWeb"/>
              <w:spacing w:before="0" w:beforeAutospacing="0" w:after="0" w:afterAutospacing="0"/>
              <w:rPr>
                <w:rFonts w:ascii="Verdana" w:eastAsia="+mn-ea" w:hAnsi="Verdana" w:cs="+mn-cs"/>
                <w:kern w:val="24"/>
              </w:rPr>
            </w:pPr>
            <w:r w:rsidRPr="003C331E">
              <w:rPr>
                <w:rFonts w:ascii="Verdana" w:eastAsia="+mn-ea" w:hAnsi="Verdana" w:cs="+mn-cs"/>
                <w:kern w:val="24"/>
              </w:rPr>
              <w:t>Mental Health</w:t>
            </w:r>
          </w:p>
        </w:tc>
        <w:tc>
          <w:tcPr>
            <w:tcW w:w="1134" w:type="dxa"/>
            <w:vAlign w:val="center"/>
          </w:tcPr>
          <w:p w14:paraId="3BE63CF0"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COO</w:t>
            </w:r>
          </w:p>
        </w:tc>
        <w:tc>
          <w:tcPr>
            <w:tcW w:w="567" w:type="dxa"/>
            <w:shd w:val="clear" w:color="auto" w:fill="C00000"/>
            <w:vAlign w:val="center"/>
          </w:tcPr>
          <w:p w14:paraId="0ABCA75F"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16</w:t>
            </w:r>
          </w:p>
        </w:tc>
        <w:tc>
          <w:tcPr>
            <w:tcW w:w="567" w:type="dxa"/>
            <w:shd w:val="clear" w:color="auto" w:fill="FFFF00"/>
            <w:vAlign w:val="center"/>
          </w:tcPr>
          <w:p w14:paraId="026D955F"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8</w:t>
            </w:r>
          </w:p>
        </w:tc>
        <w:tc>
          <w:tcPr>
            <w:tcW w:w="1701" w:type="dxa"/>
            <w:shd w:val="clear" w:color="auto" w:fill="FFFF00"/>
            <w:vAlign w:val="center"/>
          </w:tcPr>
          <w:p w14:paraId="41081748" w14:textId="77777777" w:rsidR="00EE5166" w:rsidRPr="004A4D1F" w:rsidRDefault="00EE5166" w:rsidP="00A540E2">
            <w:pPr>
              <w:spacing w:after="0"/>
              <w:jc w:val="center"/>
              <w:rPr>
                <w:b/>
                <w:bCs/>
              </w:rPr>
            </w:pPr>
            <w:r w:rsidRPr="004A4D1F">
              <w:rPr>
                <w:b/>
                <w:bCs/>
              </w:rPr>
              <w:t>Good</w:t>
            </w:r>
          </w:p>
        </w:tc>
        <w:tc>
          <w:tcPr>
            <w:tcW w:w="1984" w:type="dxa"/>
          </w:tcPr>
          <w:p w14:paraId="3701565B" w14:textId="77777777" w:rsidR="00721BA0" w:rsidRPr="00D56F5E" w:rsidRDefault="00721BA0" w:rsidP="00721BA0">
            <w:pPr>
              <w:spacing w:after="0"/>
              <w:jc w:val="center"/>
              <w:rPr>
                <w:b/>
                <w:bCs/>
              </w:rPr>
            </w:pPr>
            <w:r w:rsidRPr="00D56F5E">
              <w:rPr>
                <w:b/>
                <w:bCs/>
              </w:rPr>
              <w:t>QSC</w:t>
            </w:r>
            <w:r>
              <w:rPr>
                <w:b/>
                <w:bCs/>
              </w:rPr>
              <w:t xml:space="preserve"> Aug</w:t>
            </w:r>
            <w:r w:rsidRPr="00D56F5E">
              <w:rPr>
                <w:b/>
                <w:bCs/>
              </w:rPr>
              <w:t>26</w:t>
            </w:r>
          </w:p>
          <w:p w14:paraId="495ABF78" w14:textId="77777777" w:rsidR="00721BA0" w:rsidRPr="00D56F5E" w:rsidRDefault="00721BA0" w:rsidP="00721BA0">
            <w:pPr>
              <w:pStyle w:val="NormalWeb"/>
              <w:spacing w:before="0" w:beforeAutospacing="0" w:after="0" w:afterAutospacing="0"/>
              <w:jc w:val="center"/>
              <w:rPr>
                <w:rFonts w:ascii="Verdana" w:hAnsi="Verdana"/>
              </w:rPr>
            </w:pPr>
            <w:r w:rsidRPr="00D56F5E">
              <w:rPr>
                <w:rFonts w:ascii="Verdana" w:hAnsi="Verdana"/>
              </w:rPr>
              <w:t xml:space="preserve">received </w:t>
            </w:r>
          </w:p>
          <w:p w14:paraId="5D9F01DF" w14:textId="39703357" w:rsidR="00EE5166" w:rsidRPr="00756D0E" w:rsidRDefault="00721BA0" w:rsidP="00721BA0">
            <w:pPr>
              <w:spacing w:after="0"/>
              <w:jc w:val="center"/>
              <w:rPr>
                <w:b/>
                <w:bCs/>
                <w:shd w:val="clear" w:color="auto" w:fill="FFFF00"/>
              </w:rPr>
            </w:pPr>
            <w:r>
              <w:t xml:space="preserve">Jun26 </w:t>
            </w:r>
            <w:r w:rsidRPr="00D56F5E">
              <w:t>SRR</w:t>
            </w:r>
          </w:p>
        </w:tc>
      </w:tr>
      <w:tr w:rsidR="00EE5166" w:rsidRPr="003C331E" w14:paraId="4B958612" w14:textId="77777777" w:rsidTr="00D77A5B">
        <w:trPr>
          <w:cantSplit/>
          <w:trHeight w:val="454"/>
        </w:trPr>
        <w:tc>
          <w:tcPr>
            <w:tcW w:w="762" w:type="dxa"/>
            <w:vAlign w:val="center"/>
          </w:tcPr>
          <w:p w14:paraId="7D559D9D"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2.8</w:t>
            </w:r>
          </w:p>
        </w:tc>
        <w:tc>
          <w:tcPr>
            <w:tcW w:w="2352" w:type="dxa"/>
            <w:vAlign w:val="center"/>
          </w:tcPr>
          <w:p w14:paraId="588C9435" w14:textId="77777777" w:rsidR="00EE5166" w:rsidRPr="0074766D" w:rsidRDefault="00EE5166" w:rsidP="00A540E2">
            <w:pPr>
              <w:pStyle w:val="NormalWeb"/>
              <w:spacing w:before="0" w:beforeAutospacing="0" w:after="0" w:afterAutospacing="0"/>
              <w:rPr>
                <w:rFonts w:ascii="Verdana" w:eastAsia="+mn-ea" w:hAnsi="Verdana" w:cs="+mn-cs"/>
                <w:kern w:val="24"/>
                <w:vertAlign w:val="superscript"/>
              </w:rPr>
            </w:pPr>
            <w:r>
              <w:rPr>
                <w:rFonts w:ascii="Verdana" w:eastAsia="+mn-ea" w:hAnsi="Verdana" w:cs="+mn-cs"/>
                <w:kern w:val="24"/>
              </w:rPr>
              <w:t>Access to Services</w:t>
            </w:r>
          </w:p>
        </w:tc>
        <w:tc>
          <w:tcPr>
            <w:tcW w:w="1134" w:type="dxa"/>
            <w:vAlign w:val="center"/>
          </w:tcPr>
          <w:p w14:paraId="241E9EFB"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COO</w:t>
            </w:r>
          </w:p>
        </w:tc>
        <w:tc>
          <w:tcPr>
            <w:tcW w:w="567" w:type="dxa"/>
            <w:shd w:val="clear" w:color="auto" w:fill="C00000"/>
            <w:vAlign w:val="center"/>
          </w:tcPr>
          <w:p w14:paraId="45C5C1F9"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16</w:t>
            </w:r>
          </w:p>
        </w:tc>
        <w:tc>
          <w:tcPr>
            <w:tcW w:w="567" w:type="dxa"/>
            <w:shd w:val="clear" w:color="auto" w:fill="FFC000"/>
            <w:vAlign w:val="center"/>
          </w:tcPr>
          <w:p w14:paraId="4EAF4F8A"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12</w:t>
            </w:r>
          </w:p>
        </w:tc>
        <w:tc>
          <w:tcPr>
            <w:tcW w:w="1701" w:type="dxa"/>
            <w:shd w:val="clear" w:color="auto" w:fill="FFC000"/>
            <w:vAlign w:val="center"/>
          </w:tcPr>
          <w:p w14:paraId="368B320E" w14:textId="77777777" w:rsidR="00EE5166" w:rsidRPr="00AA4FD6" w:rsidRDefault="00EE5166" w:rsidP="00A540E2">
            <w:pPr>
              <w:pStyle w:val="NormalWeb"/>
              <w:spacing w:before="0" w:beforeAutospacing="0" w:after="0" w:afterAutospacing="0"/>
              <w:jc w:val="center"/>
              <w:rPr>
                <w:rFonts w:ascii="Verdana" w:eastAsia="+mn-ea" w:hAnsi="Verdana" w:cs="+mn-cs"/>
                <w:b/>
                <w:bCs/>
                <w:kern w:val="24"/>
              </w:rPr>
            </w:pPr>
            <w:r w:rsidRPr="00AA4FD6">
              <w:rPr>
                <w:rFonts w:ascii="Verdana" w:eastAsia="+mn-ea" w:hAnsi="Verdana" w:cs="+mn-cs"/>
                <w:b/>
                <w:bCs/>
                <w:kern w:val="24"/>
              </w:rPr>
              <w:t>Moderate</w:t>
            </w:r>
          </w:p>
        </w:tc>
        <w:tc>
          <w:tcPr>
            <w:tcW w:w="1984" w:type="dxa"/>
          </w:tcPr>
          <w:p w14:paraId="17618AF8" w14:textId="24161C60" w:rsidR="006B7DD1" w:rsidRPr="00D56F5E" w:rsidRDefault="006B7DD1" w:rsidP="006B7DD1">
            <w:pPr>
              <w:spacing w:after="0"/>
              <w:jc w:val="center"/>
              <w:rPr>
                <w:b/>
                <w:bCs/>
              </w:rPr>
            </w:pPr>
            <w:r>
              <w:rPr>
                <w:b/>
                <w:bCs/>
              </w:rPr>
              <w:t>PFC Jul</w:t>
            </w:r>
            <w:r w:rsidRPr="00D56F5E">
              <w:rPr>
                <w:b/>
                <w:bCs/>
              </w:rPr>
              <w:t>26</w:t>
            </w:r>
          </w:p>
          <w:p w14:paraId="141D16BA" w14:textId="77777777" w:rsidR="006B7DD1" w:rsidRPr="00D56F5E" w:rsidRDefault="006B7DD1" w:rsidP="006B7DD1">
            <w:pPr>
              <w:pStyle w:val="NormalWeb"/>
              <w:spacing w:before="0" w:beforeAutospacing="0" w:after="0" w:afterAutospacing="0"/>
              <w:jc w:val="center"/>
              <w:rPr>
                <w:rFonts w:ascii="Verdana" w:hAnsi="Verdana"/>
              </w:rPr>
            </w:pPr>
            <w:r w:rsidRPr="00D56F5E">
              <w:rPr>
                <w:rFonts w:ascii="Verdana" w:hAnsi="Verdana"/>
              </w:rPr>
              <w:t xml:space="preserve">received </w:t>
            </w:r>
          </w:p>
          <w:p w14:paraId="6BB9A255" w14:textId="3AFD8DC0" w:rsidR="00EE5166" w:rsidRPr="00A50670" w:rsidRDefault="006B7DD1" w:rsidP="006B7DD1">
            <w:pPr>
              <w:spacing w:after="0"/>
              <w:jc w:val="center"/>
            </w:pPr>
            <w:r>
              <w:t xml:space="preserve">Jun26 </w:t>
            </w:r>
            <w:r w:rsidRPr="00D56F5E">
              <w:t>SRR</w:t>
            </w:r>
          </w:p>
        </w:tc>
      </w:tr>
      <w:tr w:rsidR="00EE5166" w:rsidRPr="003C331E" w14:paraId="780DC82E" w14:textId="77777777" w:rsidTr="00A540E2">
        <w:trPr>
          <w:cantSplit/>
          <w:trHeight w:val="454"/>
        </w:trPr>
        <w:tc>
          <w:tcPr>
            <w:tcW w:w="9067" w:type="dxa"/>
            <w:gridSpan w:val="7"/>
            <w:shd w:val="clear" w:color="auto" w:fill="B4C6E7" w:themeFill="accent5" w:themeFillTint="66"/>
            <w:vAlign w:val="center"/>
          </w:tcPr>
          <w:p w14:paraId="42454FA8" w14:textId="77777777" w:rsidR="00EE5166" w:rsidRPr="008C20D3" w:rsidRDefault="00EE5166" w:rsidP="00A540E2">
            <w:pPr>
              <w:pStyle w:val="NormalWeb"/>
              <w:spacing w:before="0" w:beforeAutospacing="0" w:after="0" w:afterAutospacing="0"/>
              <w:rPr>
                <w:rFonts w:ascii="Verdana" w:eastAsia="+mn-ea" w:hAnsi="Verdana" w:cs="+mn-cs"/>
                <w:b/>
                <w:bCs/>
                <w:kern w:val="24"/>
              </w:rPr>
            </w:pPr>
            <w:r w:rsidRPr="008C20D3">
              <w:rPr>
                <w:rFonts w:ascii="Verdana" w:eastAsia="+mn-ea" w:hAnsi="Verdana" w:cs="+mn-cs"/>
                <w:b/>
                <w:bCs/>
                <w:kern w:val="24"/>
              </w:rPr>
              <w:t>Objective 3: Care is delivered in safe and appropriate settings supported by innovative digital solutions</w:t>
            </w:r>
          </w:p>
        </w:tc>
      </w:tr>
      <w:tr w:rsidR="00EE5166" w:rsidRPr="003C331E" w14:paraId="0A10BA4B" w14:textId="77777777" w:rsidTr="00D77A5B">
        <w:trPr>
          <w:cantSplit/>
          <w:trHeight w:val="454"/>
        </w:trPr>
        <w:tc>
          <w:tcPr>
            <w:tcW w:w="762" w:type="dxa"/>
            <w:vAlign w:val="center"/>
          </w:tcPr>
          <w:p w14:paraId="43C578FB"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3.2</w:t>
            </w:r>
          </w:p>
        </w:tc>
        <w:tc>
          <w:tcPr>
            <w:tcW w:w="2352" w:type="dxa"/>
            <w:vAlign w:val="center"/>
          </w:tcPr>
          <w:p w14:paraId="09BF2129" w14:textId="77777777" w:rsidR="00EE5166" w:rsidRPr="003C331E" w:rsidRDefault="00EE5166" w:rsidP="00A540E2">
            <w:pPr>
              <w:pStyle w:val="NormalWeb"/>
              <w:spacing w:before="0" w:beforeAutospacing="0" w:after="0" w:afterAutospacing="0"/>
              <w:rPr>
                <w:rFonts w:ascii="Verdana" w:eastAsia="+mn-ea" w:hAnsi="Verdana" w:cs="+mn-cs"/>
                <w:kern w:val="24"/>
              </w:rPr>
            </w:pPr>
            <w:r w:rsidRPr="003C331E">
              <w:rPr>
                <w:rFonts w:ascii="Verdana" w:eastAsia="+mn-ea" w:hAnsi="Verdana" w:cs="+mn-cs"/>
                <w:kern w:val="24"/>
              </w:rPr>
              <w:t>Estate</w:t>
            </w:r>
            <w:r>
              <w:rPr>
                <w:rFonts w:ascii="Verdana" w:eastAsia="+mn-ea" w:hAnsi="Verdana" w:cs="+mn-cs"/>
                <w:kern w:val="24"/>
              </w:rPr>
              <w:t>s</w:t>
            </w:r>
          </w:p>
        </w:tc>
        <w:tc>
          <w:tcPr>
            <w:tcW w:w="1134" w:type="dxa"/>
            <w:vAlign w:val="center"/>
          </w:tcPr>
          <w:p w14:paraId="0467CB8F"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DOF</w:t>
            </w:r>
          </w:p>
        </w:tc>
        <w:tc>
          <w:tcPr>
            <w:tcW w:w="567" w:type="dxa"/>
            <w:shd w:val="clear" w:color="auto" w:fill="C00000"/>
            <w:vAlign w:val="center"/>
          </w:tcPr>
          <w:p w14:paraId="1CF8E021" w14:textId="77777777" w:rsidR="00EE5166" w:rsidRPr="00A2480B" w:rsidRDefault="00EE5166" w:rsidP="00A540E2">
            <w:pPr>
              <w:pStyle w:val="NormalWeb"/>
              <w:spacing w:before="0" w:beforeAutospacing="0" w:after="0" w:afterAutospacing="0"/>
              <w:jc w:val="center"/>
              <w:rPr>
                <w:rFonts w:ascii="Verdana" w:eastAsia="+mn-ea" w:hAnsi="Verdana" w:cs="+mn-cs"/>
                <w:b/>
                <w:bCs/>
                <w:kern w:val="24"/>
              </w:rPr>
            </w:pPr>
            <w:r w:rsidRPr="00A2480B">
              <w:rPr>
                <w:rFonts w:ascii="Verdana" w:eastAsia="+mn-ea" w:hAnsi="Verdana" w:cs="+mn-cs"/>
                <w:b/>
                <w:bCs/>
                <w:kern w:val="24"/>
              </w:rPr>
              <w:t>20</w:t>
            </w:r>
          </w:p>
        </w:tc>
        <w:tc>
          <w:tcPr>
            <w:tcW w:w="567" w:type="dxa"/>
            <w:shd w:val="clear" w:color="auto" w:fill="FFC000"/>
            <w:vAlign w:val="center"/>
          </w:tcPr>
          <w:p w14:paraId="12BB07CA"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12</w:t>
            </w:r>
          </w:p>
        </w:tc>
        <w:tc>
          <w:tcPr>
            <w:tcW w:w="1701" w:type="dxa"/>
            <w:shd w:val="clear" w:color="auto" w:fill="FFC000"/>
            <w:vAlign w:val="center"/>
          </w:tcPr>
          <w:p w14:paraId="2C2693E5" w14:textId="77777777" w:rsidR="00EE5166" w:rsidRPr="004A4D1F" w:rsidRDefault="00EE5166" w:rsidP="00A540E2">
            <w:pPr>
              <w:spacing w:after="0"/>
              <w:jc w:val="center"/>
              <w:rPr>
                <w:b/>
                <w:bCs/>
              </w:rPr>
            </w:pPr>
            <w:r w:rsidRPr="004A4D1F">
              <w:rPr>
                <w:b/>
                <w:bCs/>
              </w:rPr>
              <w:t>Moderate</w:t>
            </w:r>
          </w:p>
        </w:tc>
        <w:tc>
          <w:tcPr>
            <w:tcW w:w="1984" w:type="dxa"/>
          </w:tcPr>
          <w:p w14:paraId="28146391" w14:textId="77777777" w:rsidR="006B7DD1" w:rsidRPr="00D56F5E" w:rsidRDefault="006B7DD1" w:rsidP="006B7DD1">
            <w:pPr>
              <w:spacing w:after="0"/>
              <w:jc w:val="center"/>
              <w:rPr>
                <w:b/>
                <w:bCs/>
              </w:rPr>
            </w:pPr>
            <w:r>
              <w:rPr>
                <w:b/>
                <w:bCs/>
              </w:rPr>
              <w:t>PFC Jul</w:t>
            </w:r>
            <w:r w:rsidRPr="00D56F5E">
              <w:rPr>
                <w:b/>
                <w:bCs/>
              </w:rPr>
              <w:t>26</w:t>
            </w:r>
          </w:p>
          <w:p w14:paraId="313C85F9" w14:textId="77777777" w:rsidR="006B7DD1" w:rsidRPr="00D56F5E" w:rsidRDefault="006B7DD1" w:rsidP="006B7DD1">
            <w:pPr>
              <w:pStyle w:val="NormalWeb"/>
              <w:spacing w:before="0" w:beforeAutospacing="0" w:after="0" w:afterAutospacing="0"/>
              <w:jc w:val="center"/>
              <w:rPr>
                <w:rFonts w:ascii="Verdana" w:hAnsi="Verdana"/>
              </w:rPr>
            </w:pPr>
            <w:r w:rsidRPr="00D56F5E">
              <w:rPr>
                <w:rFonts w:ascii="Verdana" w:hAnsi="Verdana"/>
              </w:rPr>
              <w:t xml:space="preserve">received </w:t>
            </w:r>
          </w:p>
          <w:p w14:paraId="4B6C0536" w14:textId="79EC6231" w:rsidR="00EE5166" w:rsidRPr="00190614" w:rsidRDefault="006B7DD1" w:rsidP="006B7DD1">
            <w:pPr>
              <w:pStyle w:val="NormalWeb"/>
              <w:spacing w:before="0" w:beforeAutospacing="0" w:after="0" w:afterAutospacing="0"/>
              <w:jc w:val="center"/>
              <w:rPr>
                <w:rFonts w:ascii="Verdana" w:eastAsiaTheme="minorHAnsi" w:hAnsi="Verdana" w:cs="Arial"/>
                <w:i/>
                <w:iCs/>
                <w:lang w:eastAsia="en-US"/>
              </w:rPr>
            </w:pPr>
            <w:r w:rsidRPr="006B7DD1">
              <w:rPr>
                <w:rFonts w:ascii="Verdana" w:hAnsi="Verdana"/>
              </w:rPr>
              <w:t>Jun26 SRR</w:t>
            </w:r>
          </w:p>
        </w:tc>
      </w:tr>
      <w:tr w:rsidR="00EE5166" w:rsidRPr="003C331E" w14:paraId="655AEDFC" w14:textId="77777777" w:rsidTr="00D77A5B">
        <w:trPr>
          <w:cantSplit/>
          <w:trHeight w:val="454"/>
        </w:trPr>
        <w:tc>
          <w:tcPr>
            <w:tcW w:w="762" w:type="dxa"/>
            <w:vAlign w:val="center"/>
          </w:tcPr>
          <w:p w14:paraId="3EC78246"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3.4</w:t>
            </w:r>
          </w:p>
        </w:tc>
        <w:tc>
          <w:tcPr>
            <w:tcW w:w="2352" w:type="dxa"/>
            <w:vAlign w:val="center"/>
          </w:tcPr>
          <w:p w14:paraId="06DD85A9" w14:textId="77777777" w:rsidR="00EE5166" w:rsidRPr="003C331E" w:rsidRDefault="00EE5166" w:rsidP="00A540E2">
            <w:pPr>
              <w:pStyle w:val="NormalWeb"/>
              <w:spacing w:before="0" w:beforeAutospacing="0" w:after="0" w:afterAutospacing="0"/>
              <w:rPr>
                <w:rFonts w:ascii="Verdana" w:eastAsia="+mn-ea" w:hAnsi="Verdana" w:cs="+mn-cs"/>
                <w:kern w:val="24"/>
              </w:rPr>
            </w:pPr>
            <w:r w:rsidRPr="003C331E">
              <w:rPr>
                <w:rFonts w:ascii="Verdana" w:eastAsia="+mn-ea" w:hAnsi="Verdana" w:cs="+mn-cs"/>
                <w:kern w:val="24"/>
              </w:rPr>
              <w:t>Digital Transformation</w:t>
            </w:r>
          </w:p>
        </w:tc>
        <w:tc>
          <w:tcPr>
            <w:tcW w:w="1134" w:type="dxa"/>
            <w:vAlign w:val="center"/>
          </w:tcPr>
          <w:p w14:paraId="7B5D49C8"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DODIG</w:t>
            </w:r>
          </w:p>
        </w:tc>
        <w:tc>
          <w:tcPr>
            <w:tcW w:w="567" w:type="dxa"/>
            <w:shd w:val="clear" w:color="auto" w:fill="FFC000"/>
            <w:vAlign w:val="center"/>
          </w:tcPr>
          <w:p w14:paraId="44E46FFF" w14:textId="77777777" w:rsidR="00EE5166" w:rsidRPr="00945783" w:rsidRDefault="00EE5166" w:rsidP="00A540E2">
            <w:pPr>
              <w:pStyle w:val="NormalWeb"/>
              <w:spacing w:before="0" w:beforeAutospacing="0" w:after="0" w:afterAutospacing="0"/>
              <w:jc w:val="center"/>
              <w:rPr>
                <w:rFonts w:ascii="Verdana" w:eastAsia="+mn-ea" w:hAnsi="Verdana" w:cs="+mn-cs"/>
                <w:b/>
                <w:bCs/>
                <w:kern w:val="24"/>
              </w:rPr>
            </w:pPr>
            <w:r w:rsidRPr="00945783">
              <w:rPr>
                <w:rFonts w:ascii="Verdana" w:eastAsia="+mn-ea" w:hAnsi="Verdana" w:cs="+mn-cs"/>
                <w:b/>
                <w:bCs/>
                <w:kern w:val="24"/>
              </w:rPr>
              <w:t>15</w:t>
            </w:r>
          </w:p>
        </w:tc>
        <w:tc>
          <w:tcPr>
            <w:tcW w:w="567" w:type="dxa"/>
            <w:shd w:val="clear" w:color="auto" w:fill="FFC000"/>
            <w:vAlign w:val="center"/>
          </w:tcPr>
          <w:p w14:paraId="0AA96AAC"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10</w:t>
            </w:r>
          </w:p>
        </w:tc>
        <w:tc>
          <w:tcPr>
            <w:tcW w:w="1701" w:type="dxa"/>
            <w:shd w:val="clear" w:color="auto" w:fill="FFFF00"/>
            <w:vAlign w:val="center"/>
          </w:tcPr>
          <w:p w14:paraId="206E0494" w14:textId="77777777" w:rsidR="00EE5166" w:rsidRPr="004A4D1F" w:rsidRDefault="00EE5166" w:rsidP="00A540E2">
            <w:pPr>
              <w:spacing w:after="0"/>
              <w:jc w:val="center"/>
              <w:rPr>
                <w:b/>
                <w:bCs/>
              </w:rPr>
            </w:pPr>
            <w:r w:rsidRPr="004A4D1F">
              <w:rPr>
                <w:b/>
                <w:bCs/>
              </w:rPr>
              <w:t>Good</w:t>
            </w:r>
          </w:p>
        </w:tc>
        <w:tc>
          <w:tcPr>
            <w:tcW w:w="1984" w:type="dxa"/>
          </w:tcPr>
          <w:p w14:paraId="2D838288" w14:textId="3CD0C21B" w:rsidR="005706B0" w:rsidRDefault="00EE5166" w:rsidP="005706B0">
            <w:pPr>
              <w:spacing w:after="0"/>
              <w:jc w:val="center"/>
              <w:rPr>
                <w:b/>
                <w:bCs/>
              </w:rPr>
            </w:pPr>
            <w:r w:rsidRPr="00D56F5E">
              <w:rPr>
                <w:b/>
                <w:bCs/>
              </w:rPr>
              <w:t>DD</w:t>
            </w:r>
            <w:r w:rsidR="007D6C48">
              <w:rPr>
                <w:b/>
                <w:bCs/>
              </w:rPr>
              <w:t>R</w:t>
            </w:r>
            <w:r w:rsidRPr="00D56F5E">
              <w:rPr>
                <w:b/>
                <w:bCs/>
              </w:rPr>
              <w:t xml:space="preserve">IC </w:t>
            </w:r>
            <w:r w:rsidR="005706B0" w:rsidRPr="005706B0">
              <w:rPr>
                <w:b/>
                <w:bCs/>
              </w:rPr>
              <w:t>Jan25</w:t>
            </w:r>
            <w:r w:rsidR="005706B0">
              <w:rPr>
                <w:b/>
                <w:bCs/>
              </w:rPr>
              <w:t xml:space="preserve"> </w:t>
            </w:r>
          </w:p>
          <w:p w14:paraId="5E7FBBF7" w14:textId="503037C4" w:rsidR="00EE5166" w:rsidRPr="00116920" w:rsidRDefault="005706B0" w:rsidP="00116920">
            <w:pPr>
              <w:spacing w:after="0"/>
              <w:jc w:val="center"/>
              <w:rPr>
                <w:b/>
                <w:bCs/>
              </w:rPr>
            </w:pPr>
            <w:r>
              <w:rPr>
                <w:b/>
                <w:bCs/>
              </w:rPr>
              <w:t>Next</w:t>
            </w:r>
            <w:r w:rsidR="007D6C48">
              <w:rPr>
                <w:b/>
                <w:bCs/>
              </w:rPr>
              <w:t>:</w:t>
            </w:r>
            <w:r>
              <w:rPr>
                <w:b/>
                <w:bCs/>
              </w:rPr>
              <w:t xml:space="preserve"> </w:t>
            </w:r>
            <w:r w:rsidR="006B7DD1">
              <w:rPr>
                <w:b/>
                <w:bCs/>
              </w:rPr>
              <w:t>Sep</w:t>
            </w:r>
            <w:r w:rsidR="00EE5166" w:rsidRPr="00D56F5E">
              <w:rPr>
                <w:b/>
                <w:bCs/>
              </w:rPr>
              <w:t>26</w:t>
            </w:r>
          </w:p>
        </w:tc>
      </w:tr>
      <w:tr w:rsidR="00831E6D" w:rsidRPr="003C331E" w14:paraId="0833ACFC" w14:textId="77777777" w:rsidTr="00831E6D">
        <w:trPr>
          <w:cantSplit/>
          <w:trHeight w:val="454"/>
        </w:trPr>
        <w:tc>
          <w:tcPr>
            <w:tcW w:w="9067" w:type="dxa"/>
            <w:gridSpan w:val="7"/>
            <w:shd w:val="clear" w:color="auto" w:fill="B4C6E7" w:themeFill="accent5" w:themeFillTint="66"/>
            <w:vAlign w:val="center"/>
          </w:tcPr>
          <w:p w14:paraId="2574AD93" w14:textId="755A8CDD" w:rsidR="00831E6D" w:rsidRPr="00D56F5E" w:rsidRDefault="00831E6D" w:rsidP="00831E6D">
            <w:pPr>
              <w:spacing w:after="0"/>
              <w:rPr>
                <w:b/>
                <w:bCs/>
              </w:rPr>
            </w:pPr>
            <w:r w:rsidRPr="00450557">
              <w:rPr>
                <w:rFonts w:eastAsia="+mn-ea" w:cs="+mn-cs"/>
                <w:b/>
                <w:bCs/>
                <w:kern w:val="24"/>
              </w:rPr>
              <w:lastRenderedPageBreak/>
              <w:t>Objective 4: The health board is a great place to work where staff feel valued and work together towards a common goal</w:t>
            </w:r>
          </w:p>
        </w:tc>
      </w:tr>
      <w:tr w:rsidR="00EE2B8F" w:rsidRPr="003C331E" w14:paraId="4A7E2E3E" w14:textId="77777777" w:rsidTr="00D77A5B">
        <w:trPr>
          <w:cantSplit/>
          <w:trHeight w:val="454"/>
        </w:trPr>
        <w:tc>
          <w:tcPr>
            <w:tcW w:w="762" w:type="dxa"/>
            <w:vAlign w:val="center"/>
          </w:tcPr>
          <w:p w14:paraId="250A5334" w14:textId="58B88FFC" w:rsidR="00EE2B8F" w:rsidRPr="00EE2B8F" w:rsidRDefault="00EE2B8F" w:rsidP="00EE2B8F">
            <w:pPr>
              <w:pStyle w:val="NormalWeb"/>
              <w:spacing w:before="0" w:beforeAutospacing="0" w:after="0" w:afterAutospacing="0"/>
              <w:jc w:val="center"/>
              <w:rPr>
                <w:rFonts w:ascii="Verdana" w:eastAsia="+mn-ea" w:hAnsi="Verdana" w:cs="+mn-cs"/>
                <w:kern w:val="24"/>
              </w:rPr>
            </w:pPr>
            <w:r w:rsidRPr="00EE2B8F">
              <w:rPr>
                <w:rFonts w:ascii="Verdana" w:hAnsi="Verdana"/>
              </w:rPr>
              <w:t>4.1</w:t>
            </w:r>
          </w:p>
        </w:tc>
        <w:tc>
          <w:tcPr>
            <w:tcW w:w="2352" w:type="dxa"/>
            <w:vAlign w:val="center"/>
          </w:tcPr>
          <w:p w14:paraId="1826B4CE" w14:textId="3B788FF9" w:rsidR="00EE2B8F" w:rsidRPr="00EE2B8F" w:rsidRDefault="00EE2B8F" w:rsidP="00EE2B8F">
            <w:pPr>
              <w:pStyle w:val="NormalWeb"/>
              <w:spacing w:before="0" w:beforeAutospacing="0" w:after="0" w:afterAutospacing="0"/>
              <w:rPr>
                <w:rFonts w:ascii="Verdana" w:eastAsia="+mn-ea" w:hAnsi="Verdana" w:cs="+mn-cs"/>
                <w:kern w:val="24"/>
              </w:rPr>
            </w:pPr>
            <w:r w:rsidRPr="00EE2B8F">
              <w:rPr>
                <w:rFonts w:ascii="Verdana" w:hAnsi="Verdana"/>
              </w:rPr>
              <w:t xml:space="preserve">Staff Health &amp; Wellbeing and Organisational Performance </w:t>
            </w:r>
            <w:r w:rsidRPr="00EE2B8F">
              <w:rPr>
                <w:rFonts w:ascii="Verdana" w:hAnsi="Verdana"/>
                <w:color w:val="FF0000"/>
                <w:highlight w:val="yellow"/>
              </w:rPr>
              <w:t>New</w:t>
            </w:r>
          </w:p>
        </w:tc>
        <w:tc>
          <w:tcPr>
            <w:tcW w:w="1134" w:type="dxa"/>
            <w:vAlign w:val="center"/>
          </w:tcPr>
          <w:p w14:paraId="41587020" w14:textId="77777777" w:rsidR="003129E0" w:rsidRDefault="00EE2B8F" w:rsidP="00EE2B8F">
            <w:pPr>
              <w:pStyle w:val="NormalWeb"/>
              <w:spacing w:before="0" w:beforeAutospacing="0" w:after="0" w:afterAutospacing="0"/>
              <w:jc w:val="center"/>
              <w:rPr>
                <w:rFonts w:ascii="Verdana" w:hAnsi="Verdana"/>
              </w:rPr>
            </w:pPr>
            <w:r w:rsidRPr="00EE2B8F">
              <w:rPr>
                <w:rFonts w:ascii="Verdana" w:hAnsi="Verdana"/>
              </w:rPr>
              <w:t>DOW</w:t>
            </w:r>
          </w:p>
          <w:p w14:paraId="1FF2FE2E" w14:textId="26E1D942" w:rsidR="00EE2B8F" w:rsidRPr="00EE2B8F" w:rsidRDefault="003129E0" w:rsidP="00EE2B8F">
            <w:pPr>
              <w:pStyle w:val="NormalWeb"/>
              <w:spacing w:before="0" w:beforeAutospacing="0" w:after="0" w:afterAutospacing="0"/>
              <w:jc w:val="center"/>
              <w:rPr>
                <w:rFonts w:ascii="Verdana" w:eastAsia="+mn-ea" w:hAnsi="Verdana" w:cs="+mn-cs"/>
                <w:kern w:val="24"/>
              </w:rPr>
            </w:pPr>
            <w:r>
              <w:rPr>
                <w:rFonts w:ascii="Verdana" w:hAnsi="Verdana"/>
              </w:rPr>
              <w:t>&amp;</w:t>
            </w:r>
            <w:r w:rsidR="00EE2B8F" w:rsidRPr="00EE2B8F">
              <w:rPr>
                <w:rFonts w:ascii="Verdana" w:hAnsi="Verdana"/>
              </w:rPr>
              <w:t>OD</w:t>
            </w:r>
          </w:p>
        </w:tc>
        <w:tc>
          <w:tcPr>
            <w:tcW w:w="567" w:type="dxa"/>
            <w:shd w:val="clear" w:color="auto" w:fill="FFC000"/>
            <w:vAlign w:val="center"/>
          </w:tcPr>
          <w:p w14:paraId="480DFF28" w14:textId="52B1711D" w:rsidR="00EE2B8F" w:rsidRPr="00945783" w:rsidRDefault="00940D72" w:rsidP="00EE2B8F">
            <w:pPr>
              <w:pStyle w:val="NormalWeb"/>
              <w:spacing w:before="0" w:beforeAutospacing="0" w:after="0" w:afterAutospacing="0"/>
              <w:jc w:val="center"/>
              <w:rPr>
                <w:rFonts w:ascii="Verdana" w:eastAsia="+mn-ea" w:hAnsi="Verdana" w:cs="+mn-cs"/>
                <w:b/>
                <w:bCs/>
                <w:kern w:val="24"/>
              </w:rPr>
            </w:pPr>
            <w:r w:rsidRPr="00945783">
              <w:rPr>
                <w:rFonts w:ascii="Verdana" w:eastAsia="+mn-ea" w:hAnsi="Verdana" w:cs="+mn-cs"/>
                <w:b/>
                <w:bCs/>
                <w:kern w:val="24"/>
              </w:rPr>
              <w:t>12</w:t>
            </w:r>
          </w:p>
        </w:tc>
        <w:tc>
          <w:tcPr>
            <w:tcW w:w="567" w:type="dxa"/>
            <w:shd w:val="clear" w:color="auto" w:fill="FFFF00"/>
            <w:vAlign w:val="center"/>
          </w:tcPr>
          <w:p w14:paraId="5C027034" w14:textId="30416E0A" w:rsidR="00EE2B8F" w:rsidRPr="003C331E" w:rsidRDefault="00940D72" w:rsidP="00EE2B8F">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8</w:t>
            </w:r>
          </w:p>
        </w:tc>
        <w:tc>
          <w:tcPr>
            <w:tcW w:w="1701" w:type="dxa"/>
            <w:shd w:val="clear" w:color="auto" w:fill="FFC000"/>
            <w:vAlign w:val="center"/>
          </w:tcPr>
          <w:p w14:paraId="64977074" w14:textId="5097899B" w:rsidR="00EE2B8F" w:rsidRPr="004A4D1F" w:rsidRDefault="007B1519" w:rsidP="00EE2B8F">
            <w:pPr>
              <w:spacing w:after="0"/>
              <w:jc w:val="center"/>
              <w:rPr>
                <w:b/>
                <w:bCs/>
              </w:rPr>
            </w:pPr>
            <w:r>
              <w:rPr>
                <w:b/>
                <w:bCs/>
              </w:rPr>
              <w:t>Moderate</w:t>
            </w:r>
          </w:p>
        </w:tc>
        <w:tc>
          <w:tcPr>
            <w:tcW w:w="1984" w:type="dxa"/>
          </w:tcPr>
          <w:p w14:paraId="2BD3F2A5" w14:textId="77777777" w:rsidR="00EE2B8F" w:rsidRDefault="00A001F6" w:rsidP="00EE2B8F">
            <w:pPr>
              <w:spacing w:after="0"/>
              <w:jc w:val="center"/>
            </w:pPr>
            <w:r>
              <w:rPr>
                <w:b/>
                <w:bCs/>
              </w:rPr>
              <w:t>WODC Aug26</w:t>
            </w:r>
          </w:p>
          <w:p w14:paraId="20C1EBC2" w14:textId="2365CCE8" w:rsidR="00A001F6" w:rsidRPr="00A001F6" w:rsidRDefault="00A001F6" w:rsidP="00EE2B8F">
            <w:pPr>
              <w:spacing w:after="0"/>
              <w:jc w:val="center"/>
            </w:pPr>
            <w:r>
              <w:t xml:space="preserve">Received </w:t>
            </w:r>
            <w:r w:rsidR="008835F8">
              <w:t>Jul26 SRR</w:t>
            </w:r>
          </w:p>
        </w:tc>
      </w:tr>
      <w:tr w:rsidR="00EE2B8F" w:rsidRPr="003C331E" w14:paraId="1C896CF8" w14:textId="77777777" w:rsidTr="00D77A5B">
        <w:trPr>
          <w:cantSplit/>
          <w:trHeight w:val="454"/>
        </w:trPr>
        <w:tc>
          <w:tcPr>
            <w:tcW w:w="762" w:type="dxa"/>
            <w:vAlign w:val="center"/>
          </w:tcPr>
          <w:p w14:paraId="686130CE" w14:textId="546F4B45" w:rsidR="00EE2B8F" w:rsidRPr="00EE2B8F" w:rsidRDefault="00EE2B8F" w:rsidP="00EE2B8F">
            <w:pPr>
              <w:pStyle w:val="NormalWeb"/>
              <w:spacing w:before="0" w:beforeAutospacing="0" w:after="0" w:afterAutospacing="0"/>
              <w:jc w:val="center"/>
              <w:rPr>
                <w:rFonts w:ascii="Verdana" w:eastAsia="+mn-ea" w:hAnsi="Verdana" w:cs="+mn-cs"/>
                <w:kern w:val="24"/>
              </w:rPr>
            </w:pPr>
            <w:r w:rsidRPr="00EE2B8F">
              <w:rPr>
                <w:rFonts w:ascii="Verdana" w:hAnsi="Verdana"/>
              </w:rPr>
              <w:t>4.4</w:t>
            </w:r>
          </w:p>
        </w:tc>
        <w:tc>
          <w:tcPr>
            <w:tcW w:w="2352" w:type="dxa"/>
            <w:vAlign w:val="center"/>
          </w:tcPr>
          <w:p w14:paraId="739A4AC4" w14:textId="4CA77779" w:rsidR="00EE2B8F" w:rsidRPr="00EE2B8F" w:rsidRDefault="00EE2B8F" w:rsidP="00EE2B8F">
            <w:pPr>
              <w:pStyle w:val="NormalWeb"/>
              <w:spacing w:before="0" w:beforeAutospacing="0" w:after="0" w:afterAutospacing="0"/>
              <w:rPr>
                <w:rFonts w:ascii="Verdana" w:eastAsia="+mn-ea" w:hAnsi="Verdana" w:cs="+mn-cs"/>
                <w:kern w:val="24"/>
              </w:rPr>
            </w:pPr>
            <w:r w:rsidRPr="00EE2B8F">
              <w:rPr>
                <w:rFonts w:ascii="Verdana" w:hAnsi="Verdana"/>
              </w:rPr>
              <w:t xml:space="preserve">Culture </w:t>
            </w:r>
            <w:r w:rsidRPr="00EE2B8F">
              <w:rPr>
                <w:rFonts w:ascii="Verdana" w:hAnsi="Verdana"/>
                <w:color w:val="FF0000"/>
                <w:highlight w:val="yellow"/>
              </w:rPr>
              <w:t>New</w:t>
            </w:r>
          </w:p>
        </w:tc>
        <w:tc>
          <w:tcPr>
            <w:tcW w:w="1134" w:type="dxa"/>
            <w:vAlign w:val="center"/>
          </w:tcPr>
          <w:p w14:paraId="36599C98" w14:textId="77777777" w:rsidR="003129E0" w:rsidRDefault="00EE2B8F" w:rsidP="00EE2B8F">
            <w:pPr>
              <w:pStyle w:val="NormalWeb"/>
              <w:spacing w:before="0" w:beforeAutospacing="0" w:after="0" w:afterAutospacing="0"/>
              <w:jc w:val="center"/>
              <w:rPr>
                <w:rFonts w:ascii="Verdana" w:hAnsi="Verdana"/>
              </w:rPr>
            </w:pPr>
            <w:r w:rsidRPr="00EE2B8F">
              <w:rPr>
                <w:rFonts w:ascii="Verdana" w:hAnsi="Verdana"/>
              </w:rPr>
              <w:t>DOW</w:t>
            </w:r>
          </w:p>
          <w:p w14:paraId="01332BAE" w14:textId="26D953F4" w:rsidR="00EE2B8F" w:rsidRPr="00EE2B8F" w:rsidRDefault="003129E0" w:rsidP="00EE2B8F">
            <w:pPr>
              <w:pStyle w:val="NormalWeb"/>
              <w:spacing w:before="0" w:beforeAutospacing="0" w:after="0" w:afterAutospacing="0"/>
              <w:jc w:val="center"/>
              <w:rPr>
                <w:rFonts w:ascii="Verdana" w:eastAsia="+mn-ea" w:hAnsi="Verdana" w:cs="+mn-cs"/>
                <w:kern w:val="24"/>
              </w:rPr>
            </w:pPr>
            <w:r>
              <w:rPr>
                <w:rFonts w:ascii="Verdana" w:hAnsi="Verdana"/>
              </w:rPr>
              <w:t>&amp;</w:t>
            </w:r>
            <w:r w:rsidR="00EE2B8F" w:rsidRPr="00EE2B8F">
              <w:rPr>
                <w:rFonts w:ascii="Verdana" w:hAnsi="Verdana"/>
              </w:rPr>
              <w:t>OD</w:t>
            </w:r>
          </w:p>
        </w:tc>
        <w:tc>
          <w:tcPr>
            <w:tcW w:w="567" w:type="dxa"/>
            <w:shd w:val="clear" w:color="auto" w:fill="FFC000"/>
            <w:vAlign w:val="center"/>
          </w:tcPr>
          <w:p w14:paraId="231F6A09" w14:textId="3CB2BE75" w:rsidR="00EE2B8F" w:rsidRPr="00945783" w:rsidRDefault="00940D72" w:rsidP="00EE2B8F">
            <w:pPr>
              <w:pStyle w:val="NormalWeb"/>
              <w:spacing w:before="0" w:beforeAutospacing="0" w:after="0" w:afterAutospacing="0"/>
              <w:jc w:val="center"/>
              <w:rPr>
                <w:rFonts w:ascii="Verdana" w:eastAsia="+mn-ea" w:hAnsi="Verdana" w:cs="+mn-cs"/>
                <w:b/>
                <w:bCs/>
                <w:kern w:val="24"/>
              </w:rPr>
            </w:pPr>
            <w:r w:rsidRPr="00945783">
              <w:rPr>
                <w:rFonts w:ascii="Verdana" w:eastAsia="+mn-ea" w:hAnsi="Verdana" w:cs="+mn-cs"/>
                <w:b/>
                <w:bCs/>
                <w:kern w:val="24"/>
              </w:rPr>
              <w:t>12</w:t>
            </w:r>
          </w:p>
        </w:tc>
        <w:tc>
          <w:tcPr>
            <w:tcW w:w="567" w:type="dxa"/>
            <w:shd w:val="clear" w:color="auto" w:fill="FFC000"/>
            <w:vAlign w:val="center"/>
          </w:tcPr>
          <w:p w14:paraId="07339B1D" w14:textId="59273FD0" w:rsidR="00EE2B8F" w:rsidRPr="003C331E" w:rsidRDefault="00940D72" w:rsidP="00EE2B8F">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9</w:t>
            </w:r>
          </w:p>
        </w:tc>
        <w:tc>
          <w:tcPr>
            <w:tcW w:w="1701" w:type="dxa"/>
            <w:shd w:val="clear" w:color="auto" w:fill="FFC000"/>
            <w:vAlign w:val="center"/>
          </w:tcPr>
          <w:p w14:paraId="61D25D38" w14:textId="741CC6E7" w:rsidR="00EE2B8F" w:rsidRPr="004A4D1F" w:rsidRDefault="007B1519" w:rsidP="00EE2B8F">
            <w:pPr>
              <w:spacing w:after="0"/>
              <w:jc w:val="center"/>
              <w:rPr>
                <w:b/>
                <w:bCs/>
              </w:rPr>
            </w:pPr>
            <w:r>
              <w:rPr>
                <w:b/>
                <w:bCs/>
              </w:rPr>
              <w:t>Moderate</w:t>
            </w:r>
          </w:p>
        </w:tc>
        <w:tc>
          <w:tcPr>
            <w:tcW w:w="1984" w:type="dxa"/>
          </w:tcPr>
          <w:p w14:paraId="7541231B" w14:textId="77777777" w:rsidR="008835F8" w:rsidRDefault="008835F8" w:rsidP="008835F8">
            <w:pPr>
              <w:spacing w:after="0"/>
              <w:jc w:val="center"/>
            </w:pPr>
            <w:r>
              <w:rPr>
                <w:b/>
                <w:bCs/>
              </w:rPr>
              <w:t>WODC Aug26</w:t>
            </w:r>
          </w:p>
          <w:p w14:paraId="5E4F1FF2" w14:textId="5EECBA05" w:rsidR="00EE2B8F" w:rsidRPr="00D56F5E" w:rsidRDefault="008835F8" w:rsidP="008835F8">
            <w:pPr>
              <w:spacing w:after="0"/>
              <w:jc w:val="center"/>
              <w:rPr>
                <w:b/>
                <w:bCs/>
              </w:rPr>
            </w:pPr>
            <w:r>
              <w:t>Received Jul26 SRR</w:t>
            </w:r>
          </w:p>
        </w:tc>
      </w:tr>
      <w:tr w:rsidR="00EE5166" w:rsidRPr="003C331E" w14:paraId="693A7768" w14:textId="77777777" w:rsidTr="00A540E2">
        <w:trPr>
          <w:cantSplit/>
          <w:trHeight w:val="454"/>
        </w:trPr>
        <w:tc>
          <w:tcPr>
            <w:tcW w:w="9067" w:type="dxa"/>
            <w:gridSpan w:val="7"/>
            <w:shd w:val="clear" w:color="auto" w:fill="B4C6E7" w:themeFill="accent5" w:themeFillTint="66"/>
            <w:vAlign w:val="center"/>
          </w:tcPr>
          <w:p w14:paraId="0E518A7C" w14:textId="77777777" w:rsidR="00EE5166" w:rsidRPr="00363050" w:rsidRDefault="00EE5166" w:rsidP="00A540E2">
            <w:pPr>
              <w:pStyle w:val="NormalWeb"/>
              <w:spacing w:before="0" w:beforeAutospacing="0" w:after="0" w:afterAutospacing="0"/>
              <w:rPr>
                <w:rFonts w:ascii="Verdana" w:eastAsia="+mn-ea" w:hAnsi="Verdana" w:cs="+mn-cs"/>
                <w:b/>
                <w:bCs/>
                <w:kern w:val="24"/>
              </w:rPr>
            </w:pPr>
            <w:r w:rsidRPr="00363050">
              <w:rPr>
                <w:rFonts w:ascii="Verdana" w:eastAsia="+mn-ea" w:hAnsi="Verdana" w:cs="+mn-cs"/>
                <w:b/>
                <w:bCs/>
                <w:kern w:val="24"/>
              </w:rPr>
              <w:t>Objective 5: The health board is a resilient, financially sustainable and responsible organisation</w:t>
            </w:r>
          </w:p>
        </w:tc>
      </w:tr>
      <w:tr w:rsidR="00EE5166" w:rsidRPr="003C331E" w14:paraId="77786605" w14:textId="77777777" w:rsidTr="00D77A5B">
        <w:trPr>
          <w:cantSplit/>
          <w:trHeight w:val="454"/>
        </w:trPr>
        <w:tc>
          <w:tcPr>
            <w:tcW w:w="762" w:type="dxa"/>
            <w:vAlign w:val="center"/>
          </w:tcPr>
          <w:p w14:paraId="0303D21D" w14:textId="77777777" w:rsidR="00EE5166" w:rsidRPr="003C331E" w:rsidRDefault="00EE5166" w:rsidP="00A540E2">
            <w:pPr>
              <w:pStyle w:val="NormalWeb"/>
              <w:spacing w:before="0" w:beforeAutospacing="0" w:after="0" w:afterAutospacing="0"/>
              <w:jc w:val="center"/>
              <w:rPr>
                <w:rFonts w:ascii="Verdana" w:eastAsia="+mn-ea" w:hAnsi="Verdana" w:cs="+mn-cs"/>
                <w:kern w:val="24"/>
              </w:rPr>
            </w:pPr>
            <w:r w:rsidRPr="003C331E">
              <w:rPr>
                <w:rFonts w:ascii="Verdana" w:eastAsia="+mn-ea" w:hAnsi="Verdana" w:cs="+mn-cs"/>
                <w:kern w:val="24"/>
              </w:rPr>
              <w:t>5.1</w:t>
            </w:r>
          </w:p>
        </w:tc>
        <w:tc>
          <w:tcPr>
            <w:tcW w:w="2352" w:type="dxa"/>
            <w:vAlign w:val="center"/>
          </w:tcPr>
          <w:p w14:paraId="44A04347" w14:textId="77777777" w:rsidR="00EE5166" w:rsidRPr="00B004F7" w:rsidRDefault="00EE5166" w:rsidP="00A540E2">
            <w:pPr>
              <w:pStyle w:val="NormalWeb"/>
              <w:spacing w:before="0" w:beforeAutospacing="0" w:after="0" w:afterAutospacing="0"/>
              <w:rPr>
                <w:rFonts w:ascii="Verdana" w:eastAsia="+mn-ea" w:hAnsi="Verdana" w:cs="+mn-cs"/>
                <w:kern w:val="24"/>
              </w:rPr>
            </w:pPr>
            <w:r>
              <w:rPr>
                <w:rFonts w:ascii="Verdana" w:eastAsia="+mn-ea" w:hAnsi="Verdana" w:cs="+mn-cs"/>
                <w:kern w:val="24"/>
              </w:rPr>
              <w:t xml:space="preserve">Recovery &amp; </w:t>
            </w:r>
            <w:r w:rsidRPr="00B004F7">
              <w:rPr>
                <w:rFonts w:ascii="Verdana" w:eastAsia="+mn-ea" w:hAnsi="Verdana" w:cs="+mn-cs"/>
                <w:kern w:val="24"/>
              </w:rPr>
              <w:t>Sustainability</w:t>
            </w:r>
          </w:p>
        </w:tc>
        <w:tc>
          <w:tcPr>
            <w:tcW w:w="1134" w:type="dxa"/>
            <w:vAlign w:val="center"/>
          </w:tcPr>
          <w:p w14:paraId="5341E318" w14:textId="77777777" w:rsidR="00EE5166" w:rsidRPr="00B004F7" w:rsidRDefault="00EE5166" w:rsidP="00A540E2">
            <w:pPr>
              <w:pStyle w:val="NormalWeb"/>
              <w:spacing w:before="0" w:beforeAutospacing="0" w:after="0" w:afterAutospacing="0"/>
              <w:jc w:val="center"/>
              <w:rPr>
                <w:rFonts w:ascii="Verdana" w:eastAsia="+mn-ea" w:hAnsi="Verdana" w:cs="+mn-cs"/>
                <w:kern w:val="24"/>
              </w:rPr>
            </w:pPr>
            <w:r w:rsidRPr="00B004F7">
              <w:rPr>
                <w:rFonts w:ascii="Verdana" w:eastAsia="+mn-ea" w:hAnsi="Verdana" w:cs="+mn-cs"/>
                <w:kern w:val="24"/>
              </w:rPr>
              <w:t>DOF</w:t>
            </w:r>
          </w:p>
        </w:tc>
        <w:tc>
          <w:tcPr>
            <w:tcW w:w="567" w:type="dxa"/>
            <w:shd w:val="clear" w:color="auto" w:fill="C00000"/>
            <w:vAlign w:val="center"/>
          </w:tcPr>
          <w:p w14:paraId="21B1FA92" w14:textId="77777777" w:rsidR="00EE5166" w:rsidRPr="00B004F7" w:rsidRDefault="00EE5166" w:rsidP="00A540E2">
            <w:pPr>
              <w:pStyle w:val="NormalWeb"/>
              <w:spacing w:before="0" w:beforeAutospacing="0" w:after="0" w:afterAutospacing="0"/>
              <w:jc w:val="center"/>
              <w:rPr>
                <w:rFonts w:ascii="Verdana" w:eastAsia="+mn-ea" w:hAnsi="Verdana" w:cs="+mn-cs"/>
                <w:b/>
                <w:bCs/>
                <w:kern w:val="24"/>
              </w:rPr>
            </w:pPr>
            <w:r w:rsidRPr="00B004F7">
              <w:rPr>
                <w:rFonts w:ascii="Verdana" w:eastAsia="+mn-ea" w:hAnsi="Verdana" w:cs="+mn-cs"/>
                <w:b/>
                <w:bCs/>
                <w:kern w:val="24"/>
              </w:rPr>
              <w:t>25</w:t>
            </w:r>
          </w:p>
        </w:tc>
        <w:tc>
          <w:tcPr>
            <w:tcW w:w="567" w:type="dxa"/>
            <w:shd w:val="clear" w:color="auto" w:fill="FFC000"/>
            <w:vAlign w:val="center"/>
          </w:tcPr>
          <w:p w14:paraId="43E66744" w14:textId="77777777" w:rsidR="00EE5166" w:rsidRPr="00B004F7" w:rsidRDefault="00EE5166" w:rsidP="00A540E2">
            <w:pPr>
              <w:pStyle w:val="NormalWeb"/>
              <w:spacing w:before="0" w:beforeAutospacing="0" w:after="0" w:afterAutospacing="0"/>
              <w:jc w:val="center"/>
              <w:rPr>
                <w:rFonts w:ascii="Verdana" w:eastAsia="+mn-ea" w:hAnsi="Verdana" w:cs="+mn-cs"/>
                <w:kern w:val="24"/>
              </w:rPr>
            </w:pPr>
            <w:r w:rsidRPr="00B004F7">
              <w:rPr>
                <w:rFonts w:ascii="Verdana" w:eastAsia="+mn-ea" w:hAnsi="Verdana" w:cs="+mn-cs"/>
                <w:kern w:val="24"/>
              </w:rPr>
              <w:t>15</w:t>
            </w:r>
          </w:p>
        </w:tc>
        <w:tc>
          <w:tcPr>
            <w:tcW w:w="1701" w:type="dxa"/>
            <w:shd w:val="clear" w:color="auto" w:fill="FFFF00"/>
            <w:vAlign w:val="center"/>
          </w:tcPr>
          <w:p w14:paraId="79146654" w14:textId="77777777" w:rsidR="00EE5166" w:rsidRPr="004A4D1F" w:rsidRDefault="00EE5166" w:rsidP="00A540E2">
            <w:pPr>
              <w:spacing w:after="0"/>
              <w:jc w:val="center"/>
              <w:rPr>
                <w:b/>
                <w:bCs/>
              </w:rPr>
            </w:pPr>
            <w:r w:rsidRPr="004A4D1F">
              <w:rPr>
                <w:b/>
                <w:bCs/>
              </w:rPr>
              <w:t>Good</w:t>
            </w:r>
          </w:p>
        </w:tc>
        <w:tc>
          <w:tcPr>
            <w:tcW w:w="1984" w:type="dxa"/>
          </w:tcPr>
          <w:p w14:paraId="7945F231" w14:textId="77777777" w:rsidR="00A001F6" w:rsidRPr="00D56F5E" w:rsidRDefault="00A001F6" w:rsidP="00A001F6">
            <w:pPr>
              <w:spacing w:after="0"/>
              <w:jc w:val="center"/>
              <w:rPr>
                <w:b/>
                <w:bCs/>
              </w:rPr>
            </w:pPr>
            <w:r>
              <w:rPr>
                <w:b/>
                <w:bCs/>
              </w:rPr>
              <w:t>PFC Jul</w:t>
            </w:r>
            <w:r w:rsidRPr="00D56F5E">
              <w:rPr>
                <w:b/>
                <w:bCs/>
              </w:rPr>
              <w:t>26</w:t>
            </w:r>
          </w:p>
          <w:p w14:paraId="0B693053" w14:textId="77777777" w:rsidR="00A001F6" w:rsidRPr="00D56F5E" w:rsidRDefault="00A001F6" w:rsidP="00A001F6">
            <w:pPr>
              <w:pStyle w:val="NormalWeb"/>
              <w:spacing w:before="0" w:beforeAutospacing="0" w:after="0" w:afterAutospacing="0"/>
              <w:jc w:val="center"/>
              <w:rPr>
                <w:rFonts w:ascii="Verdana" w:hAnsi="Verdana"/>
              </w:rPr>
            </w:pPr>
            <w:r w:rsidRPr="00D56F5E">
              <w:rPr>
                <w:rFonts w:ascii="Verdana" w:hAnsi="Verdana"/>
              </w:rPr>
              <w:t xml:space="preserve">received </w:t>
            </w:r>
          </w:p>
          <w:p w14:paraId="798B7E47" w14:textId="5D6F90A1" w:rsidR="00EE5166" w:rsidRPr="005B0751" w:rsidRDefault="00A001F6" w:rsidP="00A001F6">
            <w:pPr>
              <w:spacing w:after="0"/>
              <w:jc w:val="center"/>
              <w:rPr>
                <w:b/>
                <w:bCs/>
                <w:shd w:val="clear" w:color="auto" w:fill="FFFF00"/>
              </w:rPr>
            </w:pPr>
            <w:r w:rsidRPr="006B7DD1">
              <w:t>Jun26 SRR</w:t>
            </w:r>
          </w:p>
        </w:tc>
      </w:tr>
      <w:tr w:rsidR="00940D72" w:rsidRPr="003C331E" w14:paraId="1C7C4180" w14:textId="77777777" w:rsidTr="00D77A5B">
        <w:trPr>
          <w:cantSplit/>
          <w:trHeight w:val="454"/>
        </w:trPr>
        <w:tc>
          <w:tcPr>
            <w:tcW w:w="762" w:type="dxa"/>
            <w:vAlign w:val="center"/>
          </w:tcPr>
          <w:p w14:paraId="56453C11" w14:textId="67BA48C0" w:rsidR="00940D72" w:rsidRPr="00940D72" w:rsidRDefault="00940D72" w:rsidP="00940D72">
            <w:pPr>
              <w:pStyle w:val="NormalWeb"/>
              <w:spacing w:before="0" w:beforeAutospacing="0" w:after="0" w:afterAutospacing="0"/>
              <w:jc w:val="center"/>
              <w:rPr>
                <w:rFonts w:ascii="Verdana" w:eastAsia="+mn-ea" w:hAnsi="Verdana" w:cs="+mn-cs"/>
                <w:kern w:val="24"/>
              </w:rPr>
            </w:pPr>
            <w:r w:rsidRPr="00940D72">
              <w:rPr>
                <w:rFonts w:ascii="Verdana" w:eastAsia="+mn-ea" w:hAnsi="Verdana" w:cs="+mn-cs"/>
                <w:kern w:val="24"/>
              </w:rPr>
              <w:t>5.2</w:t>
            </w:r>
          </w:p>
        </w:tc>
        <w:tc>
          <w:tcPr>
            <w:tcW w:w="2352" w:type="dxa"/>
            <w:vAlign w:val="center"/>
          </w:tcPr>
          <w:p w14:paraId="391E3D1B" w14:textId="7085E662" w:rsidR="00940D72" w:rsidRPr="00940D72" w:rsidRDefault="00940D72" w:rsidP="00940D72">
            <w:pPr>
              <w:pStyle w:val="NormalWeb"/>
              <w:spacing w:before="0" w:beforeAutospacing="0" w:after="0" w:afterAutospacing="0"/>
              <w:rPr>
                <w:rFonts w:ascii="Verdana" w:eastAsia="+mn-ea" w:hAnsi="Verdana" w:cs="+mn-cs"/>
                <w:kern w:val="24"/>
              </w:rPr>
            </w:pPr>
            <w:r w:rsidRPr="00940D72">
              <w:rPr>
                <w:rFonts w:ascii="Verdana" w:eastAsia="+mn-ea" w:hAnsi="Verdana" w:cs="+mn-cs"/>
                <w:kern w:val="24"/>
              </w:rPr>
              <w:t xml:space="preserve">Workforce (Sustainability) </w:t>
            </w:r>
            <w:r w:rsidRPr="00940D72">
              <w:rPr>
                <w:rFonts w:ascii="Verdana" w:eastAsia="+mn-ea" w:hAnsi="Verdana" w:cs="+mn-cs"/>
                <w:color w:val="FF0000"/>
                <w:kern w:val="24"/>
                <w:highlight w:val="yellow"/>
              </w:rPr>
              <w:t>New</w:t>
            </w:r>
          </w:p>
        </w:tc>
        <w:tc>
          <w:tcPr>
            <w:tcW w:w="1134" w:type="dxa"/>
            <w:vAlign w:val="center"/>
          </w:tcPr>
          <w:p w14:paraId="38ED86C3" w14:textId="77777777" w:rsidR="003129E0" w:rsidRDefault="003129E0" w:rsidP="003129E0">
            <w:pPr>
              <w:pStyle w:val="NormalWeb"/>
              <w:spacing w:before="0" w:beforeAutospacing="0" w:after="0" w:afterAutospacing="0"/>
              <w:jc w:val="center"/>
              <w:rPr>
                <w:rFonts w:ascii="Verdana" w:hAnsi="Verdana"/>
              </w:rPr>
            </w:pPr>
            <w:r w:rsidRPr="00EE2B8F">
              <w:rPr>
                <w:rFonts w:ascii="Verdana" w:hAnsi="Verdana"/>
              </w:rPr>
              <w:t>DOW</w:t>
            </w:r>
          </w:p>
          <w:p w14:paraId="581B01FC" w14:textId="0B57C52E" w:rsidR="00940D72" w:rsidRPr="00940D72" w:rsidRDefault="003129E0" w:rsidP="003129E0">
            <w:pPr>
              <w:pStyle w:val="NormalWeb"/>
              <w:spacing w:before="0" w:beforeAutospacing="0" w:after="0" w:afterAutospacing="0"/>
              <w:jc w:val="center"/>
              <w:rPr>
                <w:rFonts w:ascii="Verdana" w:eastAsia="+mn-ea" w:hAnsi="Verdana" w:cs="+mn-cs"/>
                <w:kern w:val="24"/>
              </w:rPr>
            </w:pPr>
            <w:r>
              <w:rPr>
                <w:rFonts w:ascii="Verdana" w:hAnsi="Verdana"/>
              </w:rPr>
              <w:t>&amp;</w:t>
            </w:r>
            <w:r w:rsidRPr="00EE2B8F">
              <w:rPr>
                <w:rFonts w:ascii="Verdana" w:hAnsi="Verdana"/>
              </w:rPr>
              <w:t>OD</w:t>
            </w:r>
          </w:p>
        </w:tc>
        <w:tc>
          <w:tcPr>
            <w:tcW w:w="567" w:type="dxa"/>
            <w:shd w:val="clear" w:color="auto" w:fill="C00000"/>
            <w:vAlign w:val="center"/>
          </w:tcPr>
          <w:p w14:paraId="1F27FDD6" w14:textId="7C28D4BA" w:rsidR="00940D72" w:rsidRPr="00B004F7" w:rsidRDefault="00940D72" w:rsidP="00940D72">
            <w:pPr>
              <w:pStyle w:val="NormalWeb"/>
              <w:spacing w:before="0" w:beforeAutospacing="0" w:after="0" w:afterAutospacing="0"/>
              <w:jc w:val="center"/>
              <w:rPr>
                <w:rFonts w:ascii="Verdana" w:eastAsia="+mn-ea" w:hAnsi="Verdana" w:cs="+mn-cs"/>
                <w:b/>
                <w:bCs/>
                <w:kern w:val="24"/>
              </w:rPr>
            </w:pPr>
            <w:r>
              <w:rPr>
                <w:rFonts w:ascii="Verdana" w:eastAsia="+mn-ea" w:hAnsi="Verdana" w:cs="+mn-cs"/>
                <w:b/>
                <w:bCs/>
                <w:kern w:val="24"/>
              </w:rPr>
              <w:t>20</w:t>
            </w:r>
          </w:p>
        </w:tc>
        <w:tc>
          <w:tcPr>
            <w:tcW w:w="567" w:type="dxa"/>
            <w:shd w:val="clear" w:color="auto" w:fill="FFC000"/>
            <w:vAlign w:val="center"/>
          </w:tcPr>
          <w:p w14:paraId="5C41B3B0" w14:textId="54B60B70" w:rsidR="00940D72" w:rsidRPr="00B004F7" w:rsidRDefault="00940D72" w:rsidP="00940D72">
            <w:pPr>
              <w:pStyle w:val="NormalWeb"/>
              <w:spacing w:before="0" w:beforeAutospacing="0" w:after="0" w:afterAutospacing="0"/>
              <w:jc w:val="center"/>
              <w:rPr>
                <w:rFonts w:ascii="Verdana" w:eastAsia="+mn-ea" w:hAnsi="Verdana" w:cs="+mn-cs"/>
                <w:kern w:val="24"/>
              </w:rPr>
            </w:pPr>
            <w:r>
              <w:rPr>
                <w:rFonts w:ascii="Verdana" w:eastAsia="+mn-ea" w:hAnsi="Verdana" w:cs="+mn-cs"/>
                <w:kern w:val="24"/>
              </w:rPr>
              <w:t>10</w:t>
            </w:r>
          </w:p>
        </w:tc>
        <w:tc>
          <w:tcPr>
            <w:tcW w:w="1701" w:type="dxa"/>
            <w:shd w:val="clear" w:color="auto" w:fill="FFC000"/>
            <w:vAlign w:val="center"/>
          </w:tcPr>
          <w:p w14:paraId="5F974293" w14:textId="7A367156" w:rsidR="00940D72" w:rsidRPr="004A4D1F" w:rsidRDefault="0024126B" w:rsidP="00940D72">
            <w:pPr>
              <w:spacing w:after="0"/>
              <w:jc w:val="center"/>
              <w:rPr>
                <w:b/>
                <w:bCs/>
              </w:rPr>
            </w:pPr>
            <w:r>
              <w:rPr>
                <w:b/>
                <w:bCs/>
              </w:rPr>
              <w:t>Moderate</w:t>
            </w:r>
          </w:p>
        </w:tc>
        <w:tc>
          <w:tcPr>
            <w:tcW w:w="1984" w:type="dxa"/>
          </w:tcPr>
          <w:p w14:paraId="6B213437" w14:textId="77777777" w:rsidR="008835F8" w:rsidRDefault="008835F8" w:rsidP="008835F8">
            <w:pPr>
              <w:spacing w:after="0"/>
              <w:jc w:val="center"/>
            </w:pPr>
            <w:r>
              <w:rPr>
                <w:b/>
                <w:bCs/>
              </w:rPr>
              <w:t>WODC Aug26</w:t>
            </w:r>
          </w:p>
          <w:p w14:paraId="48E1E0DC" w14:textId="73DD1511" w:rsidR="00940D72" w:rsidRPr="00190614" w:rsidRDefault="008835F8" w:rsidP="008835F8">
            <w:pPr>
              <w:spacing w:after="0"/>
              <w:jc w:val="center"/>
              <w:rPr>
                <w:b/>
                <w:bCs/>
              </w:rPr>
            </w:pPr>
            <w:r>
              <w:t>Received Jul26 SRR</w:t>
            </w:r>
          </w:p>
        </w:tc>
      </w:tr>
    </w:tbl>
    <w:p w14:paraId="60EED450" w14:textId="77777777" w:rsidR="00EE5166" w:rsidRDefault="00EE5166" w:rsidP="00EE5166">
      <w:pPr>
        <w:spacing w:after="0"/>
        <w:ind w:left="720" w:hanging="720"/>
        <w:rPr>
          <w:bCs/>
        </w:rPr>
      </w:pPr>
    </w:p>
    <w:p w14:paraId="2F5F2524" w14:textId="77777777" w:rsidR="00DC7ACD" w:rsidRPr="0061773C" w:rsidRDefault="00DC7ACD" w:rsidP="00DC7ACD">
      <w:pPr>
        <w:spacing w:after="0"/>
        <w:ind w:left="720"/>
        <w:rPr>
          <w:bCs/>
        </w:rPr>
      </w:pPr>
      <w:r w:rsidRPr="00C91EA9">
        <w:rPr>
          <w:bCs/>
        </w:rPr>
        <w:t xml:space="preserve">A more detailed summary and the full detail of the </w:t>
      </w:r>
      <w:r>
        <w:rPr>
          <w:bCs/>
        </w:rPr>
        <w:t>supplementary July</w:t>
      </w:r>
      <w:r w:rsidRPr="00C91EA9">
        <w:rPr>
          <w:bCs/>
        </w:rPr>
        <w:t xml:space="preserve"> 2026 SRR is presented at </w:t>
      </w:r>
      <w:r w:rsidRPr="00C91EA9">
        <w:rPr>
          <w:b/>
        </w:rPr>
        <w:t>Appendix 1</w:t>
      </w:r>
      <w:r w:rsidRPr="00C91EA9">
        <w:rPr>
          <w:bCs/>
        </w:rPr>
        <w:t xml:space="preserve"> for information, with the </w:t>
      </w:r>
      <w:r>
        <w:rPr>
          <w:bCs/>
        </w:rPr>
        <w:t xml:space="preserve">new risks included and the </w:t>
      </w:r>
      <w:r w:rsidRPr="00C91EA9">
        <w:rPr>
          <w:bCs/>
        </w:rPr>
        <w:t xml:space="preserve">most recent updates </w:t>
      </w:r>
      <w:r>
        <w:rPr>
          <w:bCs/>
        </w:rPr>
        <w:t xml:space="preserve">on pre-existing risks </w:t>
      </w:r>
      <w:r w:rsidRPr="00C91EA9">
        <w:rPr>
          <w:bCs/>
        </w:rPr>
        <w:t xml:space="preserve">highlighted in red font. </w:t>
      </w:r>
    </w:p>
    <w:p w14:paraId="7020ABA5" w14:textId="77777777" w:rsidR="00DC7ACD" w:rsidRPr="0061773C" w:rsidRDefault="00DC7ACD" w:rsidP="00DC7ACD">
      <w:pPr>
        <w:spacing w:after="0"/>
        <w:rPr>
          <w:bCs/>
        </w:rPr>
      </w:pPr>
    </w:p>
    <w:p w14:paraId="3065C36A" w14:textId="4BF92F5F" w:rsidR="00DC7ACD" w:rsidRPr="0061773C" w:rsidRDefault="00DC7ACD" w:rsidP="00DC7ACD">
      <w:pPr>
        <w:spacing w:after="0"/>
        <w:ind w:left="720" w:hanging="720"/>
        <w:rPr>
          <w:bCs/>
        </w:rPr>
      </w:pPr>
      <w:r w:rsidRPr="0061773C">
        <w:rPr>
          <w:bCs/>
        </w:rPr>
        <w:t>3.1.2</w:t>
      </w:r>
      <w:r w:rsidRPr="0061773C">
        <w:rPr>
          <w:bCs/>
        </w:rPr>
        <w:tab/>
        <w:t xml:space="preserve">In terms of Committee oversight, next meeting dates have been added where risks have not been received in the preceding 3-month period to provide an indication of </w:t>
      </w:r>
      <w:r>
        <w:rPr>
          <w:bCs/>
        </w:rPr>
        <w:t xml:space="preserve">the </w:t>
      </w:r>
      <w:r w:rsidRPr="0061773C">
        <w:rPr>
          <w:bCs/>
        </w:rPr>
        <w:t xml:space="preserve">next opportunity for Committee oversight. </w:t>
      </w:r>
      <w:r w:rsidR="002F0D59">
        <w:rPr>
          <w:bCs/>
        </w:rPr>
        <w:t>In particular:</w:t>
      </w:r>
    </w:p>
    <w:p w14:paraId="4B0697B1" w14:textId="77777777" w:rsidR="00DC7ACD" w:rsidRPr="0061773C" w:rsidRDefault="00DC7ACD" w:rsidP="00DC7ACD">
      <w:pPr>
        <w:spacing w:after="0"/>
        <w:ind w:left="720" w:hanging="720"/>
        <w:rPr>
          <w:bCs/>
        </w:rPr>
      </w:pPr>
    </w:p>
    <w:p w14:paraId="56F64780" w14:textId="048FB25A" w:rsidR="00DC7ACD" w:rsidRPr="0061773C" w:rsidRDefault="001D5290" w:rsidP="00DC7ACD">
      <w:pPr>
        <w:pStyle w:val="ListParagraph"/>
        <w:numPr>
          <w:ilvl w:val="0"/>
          <w:numId w:val="12"/>
        </w:numPr>
        <w:spacing w:after="0"/>
        <w:ind w:left="1080"/>
        <w:rPr>
          <w:bCs/>
        </w:rPr>
      </w:pPr>
      <w:r>
        <w:rPr>
          <w:bCs/>
        </w:rPr>
        <w:t xml:space="preserve">The </w:t>
      </w:r>
      <w:r w:rsidR="00DC7ACD" w:rsidRPr="0061773C">
        <w:rPr>
          <w:bCs/>
        </w:rPr>
        <w:t xml:space="preserve">DDRI Committee has not met recently to receive the register. It is next scheduled to meet in September. </w:t>
      </w:r>
      <w:r w:rsidR="00AB5279">
        <w:rPr>
          <w:bCs/>
        </w:rPr>
        <w:t>Its risks will be reported to that meeting</w:t>
      </w:r>
      <w:r w:rsidR="00DC7ACD" w:rsidRPr="0061773C">
        <w:rPr>
          <w:bCs/>
        </w:rPr>
        <w:t>.</w:t>
      </w:r>
    </w:p>
    <w:p w14:paraId="4121F069" w14:textId="77777777" w:rsidR="00DC7ACD" w:rsidRPr="0061773C" w:rsidRDefault="00DC7ACD" w:rsidP="00DC7ACD">
      <w:pPr>
        <w:spacing w:after="0"/>
        <w:ind w:left="1080" w:hanging="720"/>
        <w:rPr>
          <w:bCs/>
        </w:rPr>
      </w:pPr>
    </w:p>
    <w:p w14:paraId="4E10D019" w14:textId="0EB9E5A5" w:rsidR="00DC7ACD" w:rsidRPr="0061773C" w:rsidRDefault="00DC7ACD" w:rsidP="00DC7ACD">
      <w:pPr>
        <w:pStyle w:val="ListParagraph"/>
        <w:numPr>
          <w:ilvl w:val="0"/>
          <w:numId w:val="12"/>
        </w:numPr>
        <w:spacing w:after="0"/>
        <w:ind w:left="1080"/>
        <w:rPr>
          <w:bCs/>
        </w:rPr>
      </w:pPr>
      <w:r w:rsidRPr="0061773C">
        <w:rPr>
          <w:bCs/>
        </w:rPr>
        <w:t>The Population Health Committee meets quarterly. The next available meeting to receive its allocated risks will be September</w:t>
      </w:r>
      <w:r w:rsidR="001D5290">
        <w:rPr>
          <w:bCs/>
        </w:rPr>
        <w:t>, A risk report has been submitted</w:t>
      </w:r>
      <w:r w:rsidR="00DE6A5B">
        <w:rPr>
          <w:bCs/>
        </w:rPr>
        <w:t xml:space="preserve"> for inclusion within its agenda</w:t>
      </w:r>
      <w:r w:rsidRPr="0061773C">
        <w:rPr>
          <w:bCs/>
        </w:rPr>
        <w:t>.</w:t>
      </w:r>
    </w:p>
    <w:p w14:paraId="760C34C2" w14:textId="77777777" w:rsidR="00DC7ACD" w:rsidRPr="009A0D7A" w:rsidRDefault="00DC7ACD" w:rsidP="00DC7ACD">
      <w:pPr>
        <w:spacing w:after="0"/>
        <w:ind w:left="1080" w:hanging="720"/>
        <w:rPr>
          <w:bCs/>
        </w:rPr>
      </w:pPr>
    </w:p>
    <w:p w14:paraId="4D50E2F9" w14:textId="077B0EF4" w:rsidR="00DC7ACD" w:rsidRPr="009A0D7A" w:rsidRDefault="00DC7ACD" w:rsidP="00DC7ACD">
      <w:pPr>
        <w:spacing w:after="0"/>
        <w:ind w:left="720" w:hanging="720"/>
        <w:rPr>
          <w:bCs/>
        </w:rPr>
      </w:pPr>
      <w:r w:rsidRPr="009A0D7A">
        <w:rPr>
          <w:bCs/>
        </w:rPr>
        <w:t>3.1.3</w:t>
      </w:r>
      <w:r w:rsidRPr="009A0D7A">
        <w:rPr>
          <w:bCs/>
        </w:rPr>
        <w:tab/>
        <w:t>There have been no changes to the current risk scores or control assurance levels for risks within the register since the last meeting</w:t>
      </w:r>
      <w:r>
        <w:rPr>
          <w:bCs/>
        </w:rPr>
        <w:t xml:space="preserve">. </w:t>
      </w:r>
    </w:p>
    <w:p w14:paraId="332044E6" w14:textId="77777777" w:rsidR="00DC7ACD" w:rsidRPr="00B444A4" w:rsidRDefault="00DC7ACD" w:rsidP="00DC7ACD">
      <w:pPr>
        <w:spacing w:after="0"/>
        <w:ind w:left="720" w:hanging="720"/>
        <w:rPr>
          <w:bCs/>
        </w:rPr>
      </w:pPr>
    </w:p>
    <w:p w14:paraId="77FFE83E" w14:textId="1B94CAB9" w:rsidR="00DC7ACD" w:rsidRPr="00B444A4" w:rsidRDefault="00DC7ACD" w:rsidP="00DC7ACD">
      <w:pPr>
        <w:spacing w:after="0"/>
        <w:ind w:left="720" w:hanging="720"/>
        <w:rPr>
          <w:bCs/>
        </w:rPr>
      </w:pPr>
      <w:r w:rsidRPr="00B444A4">
        <w:rPr>
          <w:bCs/>
        </w:rPr>
        <w:t>3.1.4</w:t>
      </w:r>
      <w:r w:rsidRPr="00B444A4">
        <w:rPr>
          <w:bCs/>
        </w:rPr>
        <w:tab/>
        <w:t>However, the addition of three new workforce risks means that there are now three risks (</w:t>
      </w:r>
      <w:r w:rsidR="00C4146D">
        <w:rPr>
          <w:bCs/>
        </w:rPr>
        <w:t xml:space="preserve">an increase </w:t>
      </w:r>
      <w:r w:rsidRPr="00B444A4">
        <w:rPr>
          <w:bCs/>
        </w:rPr>
        <w:t>from two previously) with scores of 20 or above:</w:t>
      </w:r>
    </w:p>
    <w:p w14:paraId="2F7D97AC" w14:textId="77777777" w:rsidR="00DC7ACD" w:rsidRPr="00B444A4" w:rsidRDefault="00DC7ACD" w:rsidP="00DC7ACD">
      <w:pPr>
        <w:spacing w:after="0"/>
        <w:ind w:left="720" w:hanging="720"/>
        <w:rPr>
          <w:bCs/>
        </w:rPr>
      </w:pPr>
    </w:p>
    <w:p w14:paraId="003072C9" w14:textId="77777777" w:rsidR="00DC7ACD" w:rsidRPr="00B444A4" w:rsidRDefault="00DC7ACD" w:rsidP="00DC7ACD">
      <w:pPr>
        <w:pStyle w:val="ListParagraph"/>
        <w:numPr>
          <w:ilvl w:val="0"/>
          <w:numId w:val="13"/>
        </w:numPr>
        <w:spacing w:after="0"/>
        <w:rPr>
          <w:bCs/>
        </w:rPr>
      </w:pPr>
      <w:r w:rsidRPr="00B444A4">
        <w:rPr>
          <w:bCs/>
        </w:rPr>
        <w:t xml:space="preserve">SRR3.2 </w:t>
      </w:r>
      <w:r w:rsidRPr="00544F5F">
        <w:rPr>
          <w:bCs/>
          <w:i/>
          <w:iCs/>
        </w:rPr>
        <w:t>Estates</w:t>
      </w:r>
      <w:r w:rsidRPr="00B444A4">
        <w:rPr>
          <w:bCs/>
        </w:rPr>
        <w:t xml:space="preserve"> (score 20)</w:t>
      </w:r>
    </w:p>
    <w:p w14:paraId="5DB03F91" w14:textId="77777777" w:rsidR="00DC7ACD" w:rsidRPr="00B444A4" w:rsidRDefault="00DC7ACD" w:rsidP="00DC7ACD">
      <w:pPr>
        <w:pStyle w:val="ListParagraph"/>
        <w:numPr>
          <w:ilvl w:val="0"/>
          <w:numId w:val="13"/>
        </w:numPr>
        <w:spacing w:after="0"/>
        <w:rPr>
          <w:bCs/>
        </w:rPr>
      </w:pPr>
      <w:r w:rsidRPr="00B444A4">
        <w:rPr>
          <w:bCs/>
        </w:rPr>
        <w:t xml:space="preserve">SRR5.1 </w:t>
      </w:r>
      <w:r w:rsidRPr="00544F5F">
        <w:rPr>
          <w:bCs/>
          <w:i/>
          <w:iCs/>
        </w:rPr>
        <w:t>Recovery &amp; Sustainability</w:t>
      </w:r>
      <w:r w:rsidRPr="00B444A4">
        <w:rPr>
          <w:bCs/>
        </w:rPr>
        <w:t xml:space="preserve"> (score 25)</w:t>
      </w:r>
    </w:p>
    <w:p w14:paraId="4D838082" w14:textId="77777777" w:rsidR="00DC7ACD" w:rsidRPr="00B444A4" w:rsidRDefault="00DC7ACD" w:rsidP="00DC7ACD">
      <w:pPr>
        <w:pStyle w:val="ListParagraph"/>
        <w:numPr>
          <w:ilvl w:val="0"/>
          <w:numId w:val="13"/>
        </w:numPr>
        <w:spacing w:after="0"/>
        <w:rPr>
          <w:bCs/>
        </w:rPr>
      </w:pPr>
      <w:r w:rsidRPr="00B444A4">
        <w:rPr>
          <w:bCs/>
        </w:rPr>
        <w:t xml:space="preserve">SRR5.2 </w:t>
      </w:r>
      <w:r w:rsidRPr="00544F5F">
        <w:rPr>
          <w:bCs/>
          <w:i/>
          <w:iCs/>
        </w:rPr>
        <w:t>Workforce (Sustainability)</w:t>
      </w:r>
      <w:r w:rsidRPr="00B444A4">
        <w:rPr>
          <w:bCs/>
        </w:rPr>
        <w:t xml:space="preserve"> (score</w:t>
      </w:r>
      <w:r>
        <w:rPr>
          <w:bCs/>
        </w:rPr>
        <w:t xml:space="preserve"> </w:t>
      </w:r>
      <w:r w:rsidRPr="00B444A4">
        <w:rPr>
          <w:bCs/>
        </w:rPr>
        <w:t>2</w:t>
      </w:r>
      <w:r>
        <w:rPr>
          <w:bCs/>
        </w:rPr>
        <w:t>0</w:t>
      </w:r>
      <w:r w:rsidRPr="00B444A4">
        <w:rPr>
          <w:bCs/>
        </w:rPr>
        <w:t>)</w:t>
      </w:r>
    </w:p>
    <w:p w14:paraId="48E5D37E" w14:textId="77777777" w:rsidR="00DC7ACD" w:rsidRPr="00B444A4" w:rsidRDefault="00DC7ACD" w:rsidP="00DC7ACD">
      <w:pPr>
        <w:spacing w:after="0"/>
        <w:rPr>
          <w:bCs/>
        </w:rPr>
      </w:pPr>
    </w:p>
    <w:p w14:paraId="33EF6191" w14:textId="77777777" w:rsidR="00DC7ACD" w:rsidRDefault="00DC7ACD" w:rsidP="00DC7ACD">
      <w:pPr>
        <w:spacing w:after="0"/>
        <w:ind w:left="720" w:hanging="720"/>
        <w:rPr>
          <w:bCs/>
        </w:rPr>
      </w:pPr>
      <w:r w:rsidRPr="00B444A4">
        <w:rPr>
          <w:bCs/>
        </w:rPr>
        <w:tab/>
        <w:t>Each of these has a lower target risk score and actions set out to improve the position.</w:t>
      </w:r>
      <w:r>
        <w:rPr>
          <w:bCs/>
        </w:rPr>
        <w:t xml:space="preserve">  Additional matters for noting:</w:t>
      </w:r>
    </w:p>
    <w:p w14:paraId="017EB486" w14:textId="77777777" w:rsidR="00DC7ACD" w:rsidRDefault="00DC7ACD" w:rsidP="00DC7ACD">
      <w:pPr>
        <w:spacing w:after="0"/>
        <w:ind w:left="720" w:hanging="720"/>
        <w:rPr>
          <w:bCs/>
        </w:rPr>
      </w:pPr>
    </w:p>
    <w:p w14:paraId="74E018AC" w14:textId="77777777" w:rsidR="00DC7ACD" w:rsidRDefault="00DC7ACD" w:rsidP="00DC7ACD">
      <w:pPr>
        <w:pStyle w:val="ListParagraph"/>
        <w:numPr>
          <w:ilvl w:val="0"/>
          <w:numId w:val="14"/>
        </w:numPr>
        <w:spacing w:after="0"/>
        <w:rPr>
          <w:bCs/>
        </w:rPr>
      </w:pPr>
      <w:r>
        <w:rPr>
          <w:bCs/>
        </w:rPr>
        <w:t xml:space="preserve">SRR3.2 </w:t>
      </w:r>
      <w:r w:rsidRPr="00544F5F">
        <w:rPr>
          <w:bCs/>
          <w:i/>
          <w:iCs/>
        </w:rPr>
        <w:t>Estates</w:t>
      </w:r>
      <w:r>
        <w:rPr>
          <w:bCs/>
        </w:rPr>
        <w:t xml:space="preserve">: </w:t>
      </w:r>
      <w:r w:rsidRPr="00A3766E">
        <w:rPr>
          <w:bCs/>
        </w:rPr>
        <w:t xml:space="preserve">Adjustments have been made to the due dates for actions assigned to address </w:t>
      </w:r>
      <w:r>
        <w:rPr>
          <w:bCs/>
        </w:rPr>
        <w:t>the risk. Additional notes advise there will be a need to revise Estates strategy following the revision of the Health Board’s Clinical Services Strategy (scheduled for Board in November 2026).</w:t>
      </w:r>
    </w:p>
    <w:p w14:paraId="541F6DD4" w14:textId="77777777" w:rsidR="00DC7ACD" w:rsidRPr="00A3766E" w:rsidRDefault="00DC7ACD" w:rsidP="00DC7ACD">
      <w:pPr>
        <w:pStyle w:val="ListParagraph"/>
        <w:spacing w:after="0"/>
        <w:ind w:left="1080"/>
        <w:rPr>
          <w:bCs/>
        </w:rPr>
      </w:pPr>
    </w:p>
    <w:p w14:paraId="54C5403F" w14:textId="77777777" w:rsidR="00DC7ACD" w:rsidRDefault="00DC7ACD" w:rsidP="00DC7ACD">
      <w:pPr>
        <w:pStyle w:val="ListParagraph"/>
        <w:numPr>
          <w:ilvl w:val="0"/>
          <w:numId w:val="14"/>
        </w:numPr>
        <w:spacing w:after="0"/>
        <w:rPr>
          <w:bCs/>
        </w:rPr>
      </w:pPr>
      <w:r>
        <w:rPr>
          <w:bCs/>
        </w:rPr>
        <w:t xml:space="preserve">SRR5.1 </w:t>
      </w:r>
      <w:r w:rsidRPr="00544F5F">
        <w:rPr>
          <w:bCs/>
          <w:i/>
          <w:iCs/>
        </w:rPr>
        <w:t>Recovery &amp; Sustainability</w:t>
      </w:r>
      <w:r>
        <w:rPr>
          <w:bCs/>
        </w:rPr>
        <w:t>: Actions and notes of progress against them have been refreshed.</w:t>
      </w:r>
    </w:p>
    <w:p w14:paraId="1D28C6C6" w14:textId="77777777" w:rsidR="00A811EA" w:rsidRDefault="00A811EA" w:rsidP="00EE5166">
      <w:pPr>
        <w:spacing w:after="0"/>
        <w:ind w:left="720"/>
      </w:pPr>
    </w:p>
    <w:p w14:paraId="68314336" w14:textId="77777777" w:rsidR="00A811EA" w:rsidRPr="00574073" w:rsidRDefault="00A811EA" w:rsidP="00A811EA">
      <w:pPr>
        <w:spacing w:after="0" w:line="240" w:lineRule="auto"/>
        <w:rPr>
          <w:b/>
          <w:bCs/>
        </w:rPr>
      </w:pPr>
      <w:r w:rsidRPr="00574073">
        <w:rPr>
          <w:b/>
          <w:bCs/>
        </w:rPr>
        <w:t>3.2</w:t>
      </w:r>
      <w:r w:rsidRPr="00574073">
        <w:rPr>
          <w:b/>
          <w:bCs/>
        </w:rPr>
        <w:tab/>
        <w:t xml:space="preserve">Corporate Risk Register </w:t>
      </w:r>
      <w:r>
        <w:rPr>
          <w:b/>
          <w:bCs/>
        </w:rPr>
        <w:t xml:space="preserve">(CRR) </w:t>
      </w:r>
      <w:r w:rsidRPr="00574073">
        <w:rPr>
          <w:b/>
          <w:bCs/>
        </w:rPr>
        <w:t>Update</w:t>
      </w:r>
    </w:p>
    <w:p w14:paraId="44EC6EAB" w14:textId="77777777" w:rsidR="00A811EA" w:rsidRPr="000228FE" w:rsidRDefault="00A811EA" w:rsidP="00A811EA">
      <w:pPr>
        <w:spacing w:after="0" w:line="240" w:lineRule="auto"/>
        <w:ind w:left="720"/>
      </w:pPr>
    </w:p>
    <w:p w14:paraId="3D5E8038" w14:textId="1E273C85" w:rsidR="00A811EA" w:rsidRPr="000228FE" w:rsidRDefault="00A811EA" w:rsidP="00A811EA">
      <w:pPr>
        <w:spacing w:after="0"/>
        <w:ind w:left="720" w:hanging="720"/>
      </w:pPr>
      <w:r>
        <w:rPr>
          <w:bCs/>
        </w:rPr>
        <w:t>3.2.1</w:t>
      </w:r>
      <w:r>
        <w:rPr>
          <w:bCs/>
        </w:rPr>
        <w:tab/>
        <w:t xml:space="preserve">The Corporate Risk Register (CRR) has been subject to </w:t>
      </w:r>
      <w:r w:rsidR="0070474A">
        <w:rPr>
          <w:bCs/>
        </w:rPr>
        <w:t xml:space="preserve">the ongoing </w:t>
      </w:r>
      <w:r>
        <w:rPr>
          <w:bCs/>
        </w:rPr>
        <w:t xml:space="preserve">monthly cycle of review. </w:t>
      </w:r>
      <w:r w:rsidR="00233D04">
        <w:rPr>
          <w:bCs/>
        </w:rPr>
        <w:t xml:space="preserve">Since last received by the Committee, </w:t>
      </w:r>
      <w:r w:rsidR="00AE4791">
        <w:rPr>
          <w:bCs/>
        </w:rPr>
        <w:t xml:space="preserve">several </w:t>
      </w:r>
      <w:r w:rsidR="00233D04">
        <w:rPr>
          <w:bCs/>
        </w:rPr>
        <w:t>cha</w:t>
      </w:r>
      <w:r w:rsidR="00AE4791">
        <w:rPr>
          <w:bCs/>
        </w:rPr>
        <w:t>n</w:t>
      </w:r>
      <w:r w:rsidR="00233D04">
        <w:rPr>
          <w:bCs/>
        </w:rPr>
        <w:t xml:space="preserve">ges have been made. </w:t>
      </w:r>
      <w:r w:rsidRPr="00686604">
        <w:t xml:space="preserve">The </w:t>
      </w:r>
      <w:r>
        <w:t xml:space="preserve">July 2026 CRR </w:t>
      </w:r>
      <w:r w:rsidRPr="00686604">
        <w:t xml:space="preserve">contains </w:t>
      </w:r>
      <w:r w:rsidR="00AE4791">
        <w:t xml:space="preserve">36 </w:t>
      </w:r>
      <w:r w:rsidRPr="00686604">
        <w:t>risks</w:t>
      </w:r>
      <w:r>
        <w:t xml:space="preserve">. </w:t>
      </w:r>
      <w:r w:rsidRPr="000228FE">
        <w:t xml:space="preserve">The profile of risk scores within the </w:t>
      </w:r>
      <w:r>
        <w:t xml:space="preserve">CRR </w:t>
      </w:r>
      <w:r w:rsidRPr="000228FE">
        <w:t>is as follows:</w:t>
      </w:r>
    </w:p>
    <w:p w14:paraId="13141EBE" w14:textId="77777777" w:rsidR="00AE006A" w:rsidRPr="00852EB4" w:rsidRDefault="00AE006A" w:rsidP="00AE006A">
      <w:pPr>
        <w:spacing w:after="0" w:line="240" w:lineRule="auto"/>
        <w:rPr>
          <w:rFonts w:ascii="Arial" w:hAnsi="Arial"/>
        </w:rPr>
      </w:pPr>
    </w:p>
    <w:tbl>
      <w:tblPr>
        <w:tblStyle w:val="TableGrid0"/>
        <w:tblW w:w="8222" w:type="dxa"/>
        <w:jc w:val="right"/>
        <w:tblInd w:w="0" w:type="dxa"/>
        <w:tblCellMar>
          <w:top w:w="51" w:type="dxa"/>
          <w:left w:w="107" w:type="dxa"/>
          <w:right w:w="47" w:type="dxa"/>
        </w:tblCellMar>
        <w:tblLook w:val="04A0" w:firstRow="1" w:lastRow="0" w:firstColumn="1" w:lastColumn="0" w:noHBand="0" w:noVBand="1"/>
      </w:tblPr>
      <w:tblGrid>
        <w:gridCol w:w="3544"/>
        <w:gridCol w:w="2268"/>
        <w:gridCol w:w="2410"/>
      </w:tblGrid>
      <w:tr w:rsidR="00AE006A" w:rsidRPr="00542A4F" w14:paraId="0F6AAE24" w14:textId="77777777" w:rsidTr="00A540E2">
        <w:trPr>
          <w:tblHeader/>
          <w:jc w:val="right"/>
        </w:trPr>
        <w:tc>
          <w:tcPr>
            <w:tcW w:w="3544" w:type="dxa"/>
            <w:tcBorders>
              <w:top w:val="single" w:sz="4" w:space="0" w:color="000000"/>
              <w:left w:val="single" w:sz="4" w:space="0" w:color="000000"/>
              <w:right w:val="single" w:sz="4" w:space="0" w:color="auto"/>
            </w:tcBorders>
            <w:shd w:val="clear" w:color="auto" w:fill="9CC2E5" w:themeFill="accent1" w:themeFillTint="99"/>
          </w:tcPr>
          <w:p w14:paraId="05EC11FB" w14:textId="77777777" w:rsidR="00AE006A" w:rsidRPr="00542A4F" w:rsidRDefault="00AE006A" w:rsidP="00A540E2">
            <w:pPr>
              <w:ind w:right="61"/>
              <w:jc w:val="center"/>
              <w:rPr>
                <w:rFonts w:ascii="Verdana" w:hAnsi="Verdana" w:cs="Arial"/>
              </w:rPr>
            </w:pPr>
            <w:r w:rsidRPr="00542A4F">
              <w:rPr>
                <w:rFonts w:ascii="Verdana" w:eastAsia="Arial" w:hAnsi="Verdana" w:cs="Arial"/>
                <w:b/>
              </w:rPr>
              <w:t>Risk Analysis</w:t>
            </w:r>
          </w:p>
        </w:tc>
        <w:tc>
          <w:tcPr>
            <w:tcW w:w="4678" w:type="dxa"/>
            <w:gridSpan w:val="2"/>
            <w:tcBorders>
              <w:top w:val="single" w:sz="4" w:space="0" w:color="auto"/>
              <w:left w:val="single" w:sz="4" w:space="0" w:color="auto"/>
              <w:right w:val="single" w:sz="4" w:space="0" w:color="auto"/>
            </w:tcBorders>
            <w:shd w:val="clear" w:color="auto" w:fill="9CC2E5" w:themeFill="accent1" w:themeFillTint="99"/>
            <w:vAlign w:val="center"/>
          </w:tcPr>
          <w:p w14:paraId="4C7A6B14" w14:textId="77777777" w:rsidR="00AE006A" w:rsidRPr="00542A4F" w:rsidRDefault="00AE006A" w:rsidP="00A540E2">
            <w:pPr>
              <w:ind w:right="59"/>
              <w:jc w:val="center"/>
              <w:rPr>
                <w:rFonts w:ascii="Verdana" w:eastAsia="Arial" w:hAnsi="Verdana" w:cs="Arial"/>
                <w:b/>
              </w:rPr>
            </w:pPr>
            <w:r w:rsidRPr="00542A4F">
              <w:rPr>
                <w:rFonts w:ascii="Verdana" w:eastAsia="Arial" w:hAnsi="Verdana" w:cs="Arial"/>
                <w:b/>
              </w:rPr>
              <w:t>Number of Risks</w:t>
            </w:r>
          </w:p>
        </w:tc>
      </w:tr>
      <w:tr w:rsidR="00AE006A" w:rsidRPr="00542A4F" w14:paraId="4DD795AA" w14:textId="77777777" w:rsidTr="00A540E2">
        <w:trPr>
          <w:tblHeader/>
          <w:jc w:val="right"/>
        </w:trPr>
        <w:tc>
          <w:tcPr>
            <w:tcW w:w="3544" w:type="dxa"/>
            <w:tcBorders>
              <w:left w:val="single" w:sz="4" w:space="0" w:color="000000"/>
              <w:bottom w:val="single" w:sz="4" w:space="0" w:color="000000"/>
              <w:right w:val="single" w:sz="4" w:space="0" w:color="auto"/>
            </w:tcBorders>
            <w:shd w:val="clear" w:color="auto" w:fill="9CC2E5" w:themeFill="accent1" w:themeFillTint="99"/>
          </w:tcPr>
          <w:p w14:paraId="0AA766AF" w14:textId="77777777" w:rsidR="00AE006A" w:rsidRPr="00542A4F" w:rsidRDefault="00AE006A" w:rsidP="00A540E2">
            <w:pPr>
              <w:ind w:right="61"/>
              <w:jc w:val="center"/>
              <w:rPr>
                <w:rFonts w:ascii="Verdana" w:eastAsia="Arial" w:hAnsi="Verdana" w:cs="Arial"/>
                <w:b/>
              </w:rPr>
            </w:pPr>
          </w:p>
        </w:tc>
        <w:tc>
          <w:tcPr>
            <w:tcW w:w="2268" w:type="dxa"/>
            <w:tcBorders>
              <w:left w:val="single" w:sz="4" w:space="0" w:color="auto"/>
              <w:bottom w:val="single" w:sz="4" w:space="0" w:color="auto"/>
              <w:right w:val="single" w:sz="4" w:space="0" w:color="auto"/>
            </w:tcBorders>
            <w:shd w:val="clear" w:color="auto" w:fill="9CC2E5" w:themeFill="accent1" w:themeFillTint="99"/>
            <w:vAlign w:val="center"/>
          </w:tcPr>
          <w:p w14:paraId="531B059D" w14:textId="77777777" w:rsidR="00AE006A" w:rsidRPr="00542A4F" w:rsidRDefault="00AE006A" w:rsidP="00A540E2">
            <w:pPr>
              <w:ind w:right="59"/>
              <w:jc w:val="center"/>
              <w:rPr>
                <w:rFonts w:ascii="Verdana" w:eastAsia="Arial" w:hAnsi="Verdana" w:cs="Arial"/>
                <w:b/>
              </w:rPr>
            </w:pPr>
            <w:r>
              <w:rPr>
                <w:rFonts w:ascii="Verdana" w:eastAsia="Arial" w:hAnsi="Verdana" w:cs="Arial"/>
                <w:b/>
              </w:rPr>
              <w:t xml:space="preserve">Jun </w:t>
            </w:r>
            <w:r w:rsidRPr="00542A4F">
              <w:rPr>
                <w:rFonts w:ascii="Verdana" w:eastAsia="Arial" w:hAnsi="Verdana" w:cs="Arial"/>
                <w:b/>
              </w:rPr>
              <w:t>2026 CRR</w:t>
            </w:r>
          </w:p>
        </w:tc>
        <w:tc>
          <w:tcPr>
            <w:tcW w:w="2410" w:type="dxa"/>
            <w:tcBorders>
              <w:left w:val="single" w:sz="4" w:space="0" w:color="auto"/>
              <w:bottom w:val="single" w:sz="4" w:space="0" w:color="auto"/>
              <w:right w:val="single" w:sz="4" w:space="0" w:color="auto"/>
            </w:tcBorders>
            <w:shd w:val="clear" w:color="auto" w:fill="9CC2E5" w:themeFill="accent1" w:themeFillTint="99"/>
            <w:vAlign w:val="center"/>
          </w:tcPr>
          <w:p w14:paraId="4EB34129" w14:textId="77777777" w:rsidR="00AE006A" w:rsidRPr="00542A4F" w:rsidRDefault="00AE006A" w:rsidP="00A540E2">
            <w:pPr>
              <w:ind w:right="59"/>
              <w:jc w:val="center"/>
              <w:rPr>
                <w:rFonts w:ascii="Verdana" w:eastAsia="Arial" w:hAnsi="Verdana" w:cs="Arial"/>
                <w:b/>
              </w:rPr>
            </w:pPr>
            <w:r>
              <w:rPr>
                <w:rFonts w:ascii="Verdana" w:eastAsia="Arial" w:hAnsi="Verdana" w:cs="Arial"/>
                <w:b/>
              </w:rPr>
              <w:t xml:space="preserve">Jul </w:t>
            </w:r>
            <w:r w:rsidRPr="00542A4F">
              <w:rPr>
                <w:rFonts w:ascii="Verdana" w:eastAsia="Arial" w:hAnsi="Verdana" w:cs="Arial"/>
                <w:b/>
              </w:rPr>
              <w:t>2026 CRR</w:t>
            </w:r>
            <w:r>
              <w:rPr>
                <w:rFonts w:ascii="Verdana" w:eastAsia="Arial" w:hAnsi="Verdana" w:cs="Arial"/>
                <w:b/>
              </w:rPr>
              <w:t xml:space="preserve"> V2</w:t>
            </w:r>
          </w:p>
        </w:tc>
      </w:tr>
      <w:tr w:rsidR="00AE006A" w:rsidRPr="00542A4F" w14:paraId="499EF24B" w14:textId="77777777" w:rsidTr="00A540E2">
        <w:trPr>
          <w:trHeight w:val="397"/>
          <w:jc w:val="right"/>
        </w:trPr>
        <w:tc>
          <w:tcPr>
            <w:tcW w:w="3544"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62957771" w14:textId="42FA9F93" w:rsidR="00AE006A" w:rsidRPr="00542A4F" w:rsidRDefault="00AE006A" w:rsidP="00A540E2">
            <w:pPr>
              <w:rPr>
                <w:rFonts w:ascii="Verdana" w:eastAsia="Arial" w:hAnsi="Verdana" w:cs="Arial"/>
                <w:b/>
                <w:color w:val="FFFFFF" w:themeColor="background1"/>
              </w:rPr>
            </w:pPr>
            <w:r w:rsidRPr="00542A4F">
              <w:rPr>
                <w:rFonts w:ascii="Verdana" w:eastAsia="Arial" w:hAnsi="Verdana" w:cs="Arial"/>
                <w:b/>
                <w:color w:val="FFFFFF" w:themeColor="background1"/>
              </w:rPr>
              <w:t>Risk Score 25</w:t>
            </w:r>
          </w:p>
        </w:tc>
        <w:tc>
          <w:tcPr>
            <w:tcW w:w="2268" w:type="dxa"/>
            <w:tcBorders>
              <w:top w:val="single" w:sz="4" w:space="0" w:color="auto"/>
              <w:left w:val="single" w:sz="4" w:space="0" w:color="000000"/>
              <w:bottom w:val="single" w:sz="4" w:space="0" w:color="000000"/>
              <w:right w:val="single" w:sz="4" w:space="0" w:color="000000"/>
            </w:tcBorders>
            <w:vAlign w:val="center"/>
          </w:tcPr>
          <w:p w14:paraId="1B141E58" w14:textId="77777777" w:rsidR="00AE006A" w:rsidRPr="00542A4F" w:rsidRDefault="00AE006A" w:rsidP="00A540E2">
            <w:pPr>
              <w:ind w:right="59"/>
              <w:jc w:val="center"/>
              <w:rPr>
                <w:rFonts w:ascii="Verdana" w:hAnsi="Verdana" w:cs="Arial"/>
              </w:rPr>
            </w:pPr>
            <w:r>
              <w:rPr>
                <w:rFonts w:ascii="Verdana" w:hAnsi="Verdana" w:cs="Arial"/>
              </w:rPr>
              <w:t>1</w:t>
            </w:r>
          </w:p>
        </w:tc>
        <w:tc>
          <w:tcPr>
            <w:tcW w:w="2410" w:type="dxa"/>
            <w:tcBorders>
              <w:top w:val="single" w:sz="4" w:space="0" w:color="auto"/>
              <w:left w:val="single" w:sz="4" w:space="0" w:color="000000"/>
              <w:bottom w:val="single" w:sz="4" w:space="0" w:color="000000"/>
              <w:right w:val="single" w:sz="4" w:space="0" w:color="000000"/>
            </w:tcBorders>
            <w:vAlign w:val="center"/>
          </w:tcPr>
          <w:p w14:paraId="6DDCC5D8" w14:textId="77777777" w:rsidR="00AE006A" w:rsidRPr="00542A4F" w:rsidRDefault="00AE006A" w:rsidP="00A540E2">
            <w:pPr>
              <w:ind w:right="59"/>
              <w:jc w:val="center"/>
              <w:rPr>
                <w:rFonts w:ascii="Verdana" w:hAnsi="Verdana" w:cs="Arial"/>
              </w:rPr>
            </w:pPr>
            <w:r>
              <w:rPr>
                <w:rFonts w:ascii="Verdana" w:hAnsi="Verdana" w:cs="Arial"/>
              </w:rPr>
              <w:t>1</w:t>
            </w:r>
          </w:p>
        </w:tc>
      </w:tr>
      <w:tr w:rsidR="00AE006A" w:rsidRPr="00542A4F" w14:paraId="07A0002F" w14:textId="77777777" w:rsidTr="00A540E2">
        <w:trPr>
          <w:trHeight w:val="397"/>
          <w:jc w:val="right"/>
        </w:trPr>
        <w:tc>
          <w:tcPr>
            <w:tcW w:w="3544"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71C206C7" w14:textId="7EFC065E" w:rsidR="00AE006A" w:rsidRPr="00542A4F" w:rsidRDefault="00AE006A" w:rsidP="00A540E2">
            <w:pPr>
              <w:rPr>
                <w:rFonts w:ascii="Verdana" w:hAnsi="Verdana" w:cs="Arial"/>
                <w:b/>
                <w:color w:val="FFFFFF" w:themeColor="background1"/>
              </w:rPr>
            </w:pPr>
            <w:r w:rsidRPr="00542A4F">
              <w:rPr>
                <w:rFonts w:ascii="Verdana" w:hAnsi="Verdana" w:cs="Arial"/>
                <w:b/>
                <w:color w:val="FFFFFF" w:themeColor="background1"/>
              </w:rPr>
              <w:t>Risk Score 20</w:t>
            </w:r>
          </w:p>
        </w:tc>
        <w:tc>
          <w:tcPr>
            <w:tcW w:w="2268" w:type="dxa"/>
            <w:tcBorders>
              <w:top w:val="single" w:sz="4" w:space="0" w:color="000000"/>
              <w:left w:val="single" w:sz="4" w:space="0" w:color="000000"/>
              <w:bottom w:val="single" w:sz="4" w:space="0" w:color="000000"/>
              <w:right w:val="single" w:sz="4" w:space="0" w:color="000000"/>
            </w:tcBorders>
            <w:vAlign w:val="center"/>
          </w:tcPr>
          <w:p w14:paraId="3B8AF0D6" w14:textId="77777777" w:rsidR="00AE006A" w:rsidRPr="00542A4F" w:rsidRDefault="00AE006A" w:rsidP="00A540E2">
            <w:pPr>
              <w:ind w:right="59"/>
              <w:jc w:val="center"/>
              <w:rPr>
                <w:rFonts w:ascii="Verdana" w:hAnsi="Verdana" w:cs="Arial"/>
              </w:rPr>
            </w:pPr>
            <w:r>
              <w:rPr>
                <w:rFonts w:ascii="Verdana" w:hAnsi="Verdana" w:cs="Arial"/>
              </w:rPr>
              <w:t>16</w:t>
            </w:r>
          </w:p>
        </w:tc>
        <w:tc>
          <w:tcPr>
            <w:tcW w:w="2410" w:type="dxa"/>
            <w:tcBorders>
              <w:top w:val="single" w:sz="4" w:space="0" w:color="000000"/>
              <w:left w:val="single" w:sz="4" w:space="0" w:color="000000"/>
              <w:bottom w:val="single" w:sz="4" w:space="0" w:color="000000"/>
              <w:right w:val="single" w:sz="4" w:space="0" w:color="000000"/>
            </w:tcBorders>
            <w:vAlign w:val="center"/>
          </w:tcPr>
          <w:p w14:paraId="5C4614FC" w14:textId="77777777" w:rsidR="00AE006A" w:rsidRPr="00542A4F" w:rsidRDefault="00AE006A" w:rsidP="00A540E2">
            <w:pPr>
              <w:ind w:right="59"/>
              <w:jc w:val="center"/>
              <w:rPr>
                <w:rFonts w:ascii="Verdana" w:hAnsi="Verdana" w:cs="Arial"/>
              </w:rPr>
            </w:pPr>
            <w:r>
              <w:rPr>
                <w:rFonts w:ascii="Verdana" w:hAnsi="Verdana" w:cs="Arial"/>
              </w:rPr>
              <w:t>15</w:t>
            </w:r>
          </w:p>
        </w:tc>
      </w:tr>
      <w:tr w:rsidR="00AE006A" w:rsidRPr="00542A4F" w14:paraId="77A3EA40" w14:textId="77777777" w:rsidTr="00A540E2">
        <w:trPr>
          <w:trHeight w:val="397"/>
          <w:jc w:val="right"/>
        </w:trPr>
        <w:tc>
          <w:tcPr>
            <w:tcW w:w="3544"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2033CF7C" w14:textId="786B7E8A" w:rsidR="00AE006A" w:rsidRPr="00542A4F" w:rsidRDefault="00AE006A" w:rsidP="00A540E2">
            <w:pPr>
              <w:rPr>
                <w:rFonts w:ascii="Verdana" w:eastAsia="Arial" w:hAnsi="Verdana" w:cs="Arial"/>
                <w:b/>
              </w:rPr>
            </w:pPr>
            <w:r w:rsidRPr="00542A4F">
              <w:rPr>
                <w:rFonts w:ascii="Verdana" w:eastAsia="Arial" w:hAnsi="Verdana" w:cs="Arial"/>
                <w:b/>
              </w:rPr>
              <w:t>Risk Score 16</w:t>
            </w:r>
          </w:p>
        </w:tc>
        <w:tc>
          <w:tcPr>
            <w:tcW w:w="2268" w:type="dxa"/>
            <w:tcBorders>
              <w:top w:val="single" w:sz="4" w:space="0" w:color="000000"/>
              <w:left w:val="single" w:sz="4" w:space="0" w:color="000000"/>
              <w:bottom w:val="single" w:sz="4" w:space="0" w:color="000000"/>
              <w:right w:val="single" w:sz="4" w:space="0" w:color="000000"/>
            </w:tcBorders>
            <w:vAlign w:val="center"/>
          </w:tcPr>
          <w:p w14:paraId="7EAB9BAA" w14:textId="77777777" w:rsidR="00AE006A" w:rsidRPr="00542A4F" w:rsidRDefault="00AE006A" w:rsidP="00A540E2">
            <w:pPr>
              <w:ind w:right="59"/>
              <w:jc w:val="center"/>
              <w:rPr>
                <w:rFonts w:ascii="Verdana" w:hAnsi="Verdana" w:cs="Arial"/>
              </w:rPr>
            </w:pPr>
            <w:r>
              <w:rPr>
                <w:rFonts w:ascii="Verdana" w:hAnsi="Verdana" w:cs="Arial"/>
              </w:rPr>
              <w:t>6</w:t>
            </w:r>
          </w:p>
        </w:tc>
        <w:tc>
          <w:tcPr>
            <w:tcW w:w="2410" w:type="dxa"/>
            <w:tcBorders>
              <w:top w:val="single" w:sz="4" w:space="0" w:color="000000"/>
              <w:left w:val="single" w:sz="4" w:space="0" w:color="000000"/>
              <w:bottom w:val="single" w:sz="4" w:space="0" w:color="000000"/>
              <w:right w:val="single" w:sz="4" w:space="0" w:color="000000"/>
            </w:tcBorders>
            <w:vAlign w:val="center"/>
          </w:tcPr>
          <w:p w14:paraId="187FBDE0" w14:textId="77777777" w:rsidR="00AE006A" w:rsidRPr="00542A4F" w:rsidRDefault="00AE006A" w:rsidP="00A540E2">
            <w:pPr>
              <w:ind w:right="59"/>
              <w:jc w:val="center"/>
              <w:rPr>
                <w:rFonts w:ascii="Verdana" w:hAnsi="Verdana" w:cs="Arial"/>
              </w:rPr>
            </w:pPr>
            <w:r>
              <w:rPr>
                <w:rFonts w:ascii="Verdana" w:hAnsi="Verdana" w:cs="Arial"/>
              </w:rPr>
              <w:t>10</w:t>
            </w:r>
          </w:p>
        </w:tc>
      </w:tr>
      <w:tr w:rsidR="00AE006A" w:rsidRPr="00542A4F" w14:paraId="7880A5BE" w14:textId="77777777" w:rsidTr="00A540E2">
        <w:trPr>
          <w:trHeight w:val="397"/>
          <w:jc w:val="right"/>
        </w:trPr>
        <w:tc>
          <w:tcPr>
            <w:tcW w:w="3544"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65E9C13" w14:textId="77777777" w:rsidR="00AE006A" w:rsidRPr="00542A4F" w:rsidRDefault="00AE006A" w:rsidP="00A540E2">
            <w:pPr>
              <w:rPr>
                <w:rFonts w:ascii="Verdana" w:hAnsi="Verdana" w:cs="Arial"/>
              </w:rPr>
            </w:pPr>
            <w:r w:rsidRPr="00542A4F">
              <w:rPr>
                <w:rFonts w:ascii="Verdana" w:eastAsia="Arial" w:hAnsi="Verdana" w:cs="Arial"/>
                <w:b/>
              </w:rPr>
              <w:t xml:space="preserve">Risk Score 9-15 </w:t>
            </w:r>
          </w:p>
        </w:tc>
        <w:tc>
          <w:tcPr>
            <w:tcW w:w="2268" w:type="dxa"/>
            <w:tcBorders>
              <w:top w:val="single" w:sz="4" w:space="0" w:color="000000"/>
              <w:left w:val="single" w:sz="4" w:space="0" w:color="000000"/>
              <w:bottom w:val="single" w:sz="4" w:space="0" w:color="000000"/>
              <w:right w:val="single" w:sz="4" w:space="0" w:color="000000"/>
            </w:tcBorders>
            <w:vAlign w:val="center"/>
          </w:tcPr>
          <w:p w14:paraId="5696646F" w14:textId="77777777" w:rsidR="00AE006A" w:rsidRPr="00542A4F" w:rsidRDefault="00AE006A" w:rsidP="00A540E2">
            <w:pPr>
              <w:ind w:right="59"/>
              <w:jc w:val="center"/>
              <w:rPr>
                <w:rFonts w:ascii="Verdana" w:hAnsi="Verdana" w:cs="Arial"/>
              </w:rPr>
            </w:pPr>
            <w:r>
              <w:rPr>
                <w:rFonts w:ascii="Verdana" w:hAnsi="Verdana" w:cs="Arial"/>
              </w:rPr>
              <w:t>6</w:t>
            </w:r>
          </w:p>
        </w:tc>
        <w:tc>
          <w:tcPr>
            <w:tcW w:w="2410" w:type="dxa"/>
            <w:tcBorders>
              <w:top w:val="single" w:sz="4" w:space="0" w:color="000000"/>
              <w:left w:val="single" w:sz="4" w:space="0" w:color="000000"/>
              <w:bottom w:val="single" w:sz="4" w:space="0" w:color="000000"/>
              <w:right w:val="single" w:sz="4" w:space="0" w:color="000000"/>
            </w:tcBorders>
            <w:vAlign w:val="center"/>
          </w:tcPr>
          <w:p w14:paraId="6297E6DD" w14:textId="77777777" w:rsidR="00AE006A" w:rsidRPr="00542A4F" w:rsidRDefault="00AE006A" w:rsidP="00A540E2">
            <w:pPr>
              <w:ind w:right="59"/>
              <w:jc w:val="center"/>
              <w:rPr>
                <w:rFonts w:ascii="Verdana" w:hAnsi="Verdana" w:cs="Arial"/>
              </w:rPr>
            </w:pPr>
            <w:r>
              <w:rPr>
                <w:rFonts w:ascii="Verdana" w:hAnsi="Verdana" w:cs="Arial"/>
              </w:rPr>
              <w:t>9</w:t>
            </w:r>
          </w:p>
        </w:tc>
      </w:tr>
      <w:tr w:rsidR="00AE006A" w:rsidRPr="00542A4F" w14:paraId="785E9468" w14:textId="77777777" w:rsidTr="00A540E2">
        <w:trPr>
          <w:trHeight w:val="397"/>
          <w:jc w:val="right"/>
        </w:trPr>
        <w:tc>
          <w:tcPr>
            <w:tcW w:w="354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A6354B8" w14:textId="53DAA64E" w:rsidR="00AE006A" w:rsidRPr="00542A4F" w:rsidRDefault="00AE006A" w:rsidP="00A540E2">
            <w:pPr>
              <w:rPr>
                <w:rFonts w:ascii="Verdana" w:hAnsi="Verdana" w:cs="Arial"/>
              </w:rPr>
            </w:pPr>
            <w:r w:rsidRPr="00542A4F">
              <w:rPr>
                <w:rFonts w:ascii="Verdana" w:eastAsia="Arial" w:hAnsi="Verdana" w:cs="Arial"/>
                <w:b/>
              </w:rPr>
              <w:t xml:space="preserve">Risk Score 5-8 </w:t>
            </w:r>
          </w:p>
        </w:tc>
        <w:tc>
          <w:tcPr>
            <w:tcW w:w="2268" w:type="dxa"/>
            <w:tcBorders>
              <w:top w:val="single" w:sz="4" w:space="0" w:color="000000"/>
              <w:left w:val="single" w:sz="4" w:space="0" w:color="000000"/>
              <w:bottom w:val="single" w:sz="4" w:space="0" w:color="000000"/>
              <w:right w:val="single" w:sz="4" w:space="0" w:color="000000"/>
            </w:tcBorders>
            <w:vAlign w:val="center"/>
          </w:tcPr>
          <w:p w14:paraId="4FB609DC" w14:textId="77777777" w:rsidR="00AE006A" w:rsidRPr="00542A4F" w:rsidRDefault="00AE006A" w:rsidP="00A540E2">
            <w:pPr>
              <w:ind w:right="59"/>
              <w:jc w:val="center"/>
              <w:rPr>
                <w:rFonts w:ascii="Verdana" w:hAnsi="Verdana" w:cs="Arial"/>
              </w:rPr>
            </w:pPr>
            <w:r>
              <w:rPr>
                <w:rFonts w:ascii="Verdana" w:hAnsi="Verdana" w:cs="Arial"/>
              </w:rPr>
              <w:t>0</w:t>
            </w:r>
          </w:p>
        </w:tc>
        <w:tc>
          <w:tcPr>
            <w:tcW w:w="2410" w:type="dxa"/>
            <w:tcBorders>
              <w:top w:val="single" w:sz="4" w:space="0" w:color="000000"/>
              <w:left w:val="single" w:sz="4" w:space="0" w:color="000000"/>
              <w:bottom w:val="single" w:sz="4" w:space="0" w:color="000000"/>
              <w:right w:val="single" w:sz="4" w:space="0" w:color="000000"/>
            </w:tcBorders>
            <w:vAlign w:val="center"/>
          </w:tcPr>
          <w:p w14:paraId="15A50FDF" w14:textId="77777777" w:rsidR="00AE006A" w:rsidRPr="00542A4F" w:rsidRDefault="00AE006A" w:rsidP="00A540E2">
            <w:pPr>
              <w:ind w:right="59"/>
              <w:jc w:val="center"/>
              <w:rPr>
                <w:rFonts w:ascii="Verdana" w:hAnsi="Verdana" w:cs="Arial"/>
              </w:rPr>
            </w:pPr>
            <w:r>
              <w:rPr>
                <w:rFonts w:ascii="Verdana" w:hAnsi="Verdana" w:cs="Arial"/>
              </w:rPr>
              <w:t>1</w:t>
            </w:r>
          </w:p>
        </w:tc>
      </w:tr>
      <w:tr w:rsidR="00AE006A" w:rsidRPr="00542A4F" w14:paraId="08F99A09" w14:textId="77777777" w:rsidTr="00A540E2">
        <w:trPr>
          <w:trHeight w:val="397"/>
          <w:jc w:val="right"/>
        </w:trPr>
        <w:tc>
          <w:tcPr>
            <w:tcW w:w="354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5F705509" w14:textId="6BD7D054" w:rsidR="00AE006A" w:rsidRPr="00542A4F" w:rsidRDefault="00AE006A" w:rsidP="00A540E2">
            <w:pPr>
              <w:rPr>
                <w:rFonts w:ascii="Verdana" w:hAnsi="Verdana" w:cs="Arial"/>
              </w:rPr>
            </w:pPr>
            <w:r w:rsidRPr="00542A4F">
              <w:rPr>
                <w:rFonts w:ascii="Verdana" w:eastAsia="Arial" w:hAnsi="Verdana" w:cs="Arial"/>
                <w:b/>
              </w:rPr>
              <w:t xml:space="preserve">Risk Score 1-4 </w:t>
            </w:r>
          </w:p>
        </w:tc>
        <w:tc>
          <w:tcPr>
            <w:tcW w:w="2268" w:type="dxa"/>
            <w:tcBorders>
              <w:top w:val="single" w:sz="4" w:space="0" w:color="000000"/>
              <w:left w:val="single" w:sz="4" w:space="0" w:color="000000"/>
              <w:bottom w:val="single" w:sz="4" w:space="0" w:color="000000"/>
              <w:right w:val="single" w:sz="4" w:space="0" w:color="000000"/>
            </w:tcBorders>
            <w:vAlign w:val="center"/>
          </w:tcPr>
          <w:p w14:paraId="737B32D4" w14:textId="77777777" w:rsidR="00AE006A" w:rsidRPr="00542A4F" w:rsidRDefault="00AE006A" w:rsidP="00A540E2">
            <w:pPr>
              <w:ind w:right="59"/>
              <w:jc w:val="center"/>
              <w:rPr>
                <w:rFonts w:ascii="Verdana" w:hAnsi="Verdana" w:cs="Arial"/>
              </w:rPr>
            </w:pPr>
            <w:r>
              <w:rPr>
                <w:rFonts w:ascii="Verdana" w:hAnsi="Verdana" w:cs="Arial"/>
              </w:rPr>
              <w:t>0</w:t>
            </w:r>
          </w:p>
        </w:tc>
        <w:tc>
          <w:tcPr>
            <w:tcW w:w="2410" w:type="dxa"/>
            <w:tcBorders>
              <w:top w:val="single" w:sz="4" w:space="0" w:color="000000"/>
              <w:left w:val="single" w:sz="4" w:space="0" w:color="000000"/>
              <w:bottom w:val="single" w:sz="4" w:space="0" w:color="000000"/>
              <w:right w:val="single" w:sz="4" w:space="0" w:color="000000"/>
            </w:tcBorders>
            <w:vAlign w:val="center"/>
          </w:tcPr>
          <w:p w14:paraId="5859D2D2" w14:textId="77777777" w:rsidR="00AE006A" w:rsidRPr="00542A4F" w:rsidRDefault="00AE006A" w:rsidP="00A540E2">
            <w:pPr>
              <w:ind w:right="59"/>
              <w:jc w:val="center"/>
              <w:rPr>
                <w:rFonts w:ascii="Verdana" w:hAnsi="Verdana" w:cs="Arial"/>
              </w:rPr>
            </w:pPr>
            <w:r>
              <w:rPr>
                <w:rFonts w:ascii="Verdana" w:hAnsi="Verdana" w:cs="Arial"/>
              </w:rPr>
              <w:t>0</w:t>
            </w:r>
          </w:p>
        </w:tc>
      </w:tr>
      <w:tr w:rsidR="00AE006A" w:rsidRPr="00542A4F" w14:paraId="54F67E4E" w14:textId="77777777" w:rsidTr="00A540E2">
        <w:trPr>
          <w:trHeight w:val="397"/>
          <w:jc w:val="right"/>
        </w:trPr>
        <w:tc>
          <w:tcPr>
            <w:tcW w:w="3544"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tcPr>
          <w:p w14:paraId="6A96F347" w14:textId="77777777" w:rsidR="00AE006A" w:rsidRPr="00542A4F" w:rsidRDefault="00AE006A" w:rsidP="00A540E2">
            <w:pPr>
              <w:rPr>
                <w:rFonts w:ascii="Verdana" w:eastAsia="Arial" w:hAnsi="Verdana" w:cs="Arial"/>
                <w:b/>
              </w:rPr>
            </w:pPr>
            <w:r w:rsidRPr="00542A4F">
              <w:rPr>
                <w:rFonts w:ascii="Verdana" w:eastAsia="Arial" w:hAnsi="Verdana" w:cs="Arial"/>
                <w:b/>
              </w:rPr>
              <w:t>Total</w:t>
            </w:r>
          </w:p>
        </w:tc>
        <w:tc>
          <w:tcPr>
            <w:tcW w:w="2268"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tcPr>
          <w:p w14:paraId="3BFFEAD9" w14:textId="77777777" w:rsidR="00AE006A" w:rsidRPr="00542A4F" w:rsidRDefault="00AE006A" w:rsidP="00A540E2">
            <w:pPr>
              <w:ind w:right="59"/>
              <w:jc w:val="center"/>
              <w:rPr>
                <w:rFonts w:ascii="Verdana" w:hAnsi="Verdana" w:cs="Arial"/>
                <w:b/>
              </w:rPr>
            </w:pPr>
            <w:r>
              <w:rPr>
                <w:rFonts w:ascii="Verdana" w:hAnsi="Verdana" w:cs="Arial"/>
                <w:b/>
              </w:rPr>
              <w:t>29</w:t>
            </w:r>
          </w:p>
        </w:tc>
        <w:tc>
          <w:tcPr>
            <w:tcW w:w="2410"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tcPr>
          <w:p w14:paraId="63E14A91" w14:textId="77777777" w:rsidR="00AE006A" w:rsidRPr="00542A4F" w:rsidRDefault="00AE006A" w:rsidP="00A540E2">
            <w:pPr>
              <w:ind w:right="59"/>
              <w:jc w:val="center"/>
              <w:rPr>
                <w:rFonts w:ascii="Verdana" w:hAnsi="Verdana" w:cs="Arial"/>
                <w:b/>
              </w:rPr>
            </w:pPr>
            <w:r>
              <w:rPr>
                <w:rFonts w:ascii="Verdana" w:hAnsi="Verdana" w:cs="Arial"/>
                <w:b/>
              </w:rPr>
              <w:t>36</w:t>
            </w:r>
          </w:p>
        </w:tc>
      </w:tr>
    </w:tbl>
    <w:p w14:paraId="0F586A2E" w14:textId="77777777" w:rsidR="00AE006A" w:rsidRDefault="00AE006A" w:rsidP="00AE006A">
      <w:pPr>
        <w:spacing w:after="0" w:line="240" w:lineRule="auto"/>
        <w:rPr>
          <w:bCs/>
        </w:rPr>
      </w:pPr>
    </w:p>
    <w:p w14:paraId="4DEE1325" w14:textId="759B597B" w:rsidR="00AE006A" w:rsidRDefault="00AE006A" w:rsidP="008D7A8B">
      <w:pPr>
        <w:spacing w:after="0" w:line="240" w:lineRule="auto"/>
        <w:ind w:left="720" w:hanging="720"/>
        <w:rPr>
          <w:bCs/>
        </w:rPr>
      </w:pPr>
      <w:r>
        <w:rPr>
          <w:bCs/>
        </w:rPr>
        <w:t>3.2.2</w:t>
      </w:r>
      <w:r>
        <w:rPr>
          <w:bCs/>
        </w:rPr>
        <w:tab/>
        <w:t>Changes made are detailed below</w:t>
      </w:r>
      <w:r w:rsidR="008D7A8B">
        <w:rPr>
          <w:bCs/>
        </w:rPr>
        <w:t xml:space="preserve"> (current risk scores are indicated in brackets)</w:t>
      </w:r>
      <w:r>
        <w:rPr>
          <w:bCs/>
        </w:rPr>
        <w:t>:</w:t>
      </w:r>
    </w:p>
    <w:p w14:paraId="41614144" w14:textId="77777777" w:rsidR="00AE006A" w:rsidRDefault="00AE006A" w:rsidP="00AE006A">
      <w:pPr>
        <w:spacing w:after="0" w:line="240" w:lineRule="auto"/>
        <w:rPr>
          <w:bCs/>
        </w:rPr>
      </w:pPr>
      <w:r>
        <w:rPr>
          <w:bCs/>
        </w:rPr>
        <w:lastRenderedPageBreak/>
        <w:tab/>
      </w:r>
    </w:p>
    <w:p w14:paraId="4B11AAD7" w14:textId="05D2CC26" w:rsidR="00AE006A" w:rsidRPr="00BC2C69" w:rsidRDefault="00AE006A" w:rsidP="00AE006A">
      <w:pPr>
        <w:spacing w:after="0" w:line="240" w:lineRule="auto"/>
        <w:rPr>
          <w:b/>
        </w:rPr>
      </w:pPr>
      <w:r w:rsidRPr="00BC2C69">
        <w:rPr>
          <w:b/>
        </w:rPr>
        <w:tab/>
      </w:r>
      <w:r>
        <w:rPr>
          <w:b/>
        </w:rPr>
        <w:tab/>
      </w:r>
      <w:r w:rsidR="00413899">
        <w:rPr>
          <w:b/>
        </w:rPr>
        <w:t>N</w:t>
      </w:r>
      <w:r w:rsidRPr="00BC2C69">
        <w:rPr>
          <w:b/>
        </w:rPr>
        <w:t>ewly added risks:</w:t>
      </w:r>
    </w:p>
    <w:p w14:paraId="7FD3CB79" w14:textId="77777777" w:rsidR="00AE006A" w:rsidRPr="00C801CE" w:rsidRDefault="00AE006A" w:rsidP="00AE006A">
      <w:pPr>
        <w:pStyle w:val="ListParagraph"/>
        <w:numPr>
          <w:ilvl w:val="0"/>
          <w:numId w:val="15"/>
        </w:numPr>
        <w:spacing w:after="0" w:line="240" w:lineRule="auto"/>
        <w:rPr>
          <w:bCs/>
        </w:rPr>
      </w:pPr>
      <w:r w:rsidRPr="00C801CE">
        <w:rPr>
          <w:bCs/>
        </w:rPr>
        <w:t xml:space="preserve">118: </w:t>
      </w:r>
      <w:r w:rsidRPr="00AF6633">
        <w:rPr>
          <w:bCs/>
          <w:i/>
          <w:iCs/>
        </w:rPr>
        <w:t>Perinatal Engagement</w:t>
      </w:r>
      <w:r w:rsidRPr="00C801CE">
        <w:rPr>
          <w:bCs/>
        </w:rPr>
        <w:t xml:space="preserve"> (16)</w:t>
      </w:r>
    </w:p>
    <w:p w14:paraId="7B31EB32" w14:textId="77777777" w:rsidR="00AE006A" w:rsidRPr="00C801CE" w:rsidRDefault="00AE006A" w:rsidP="00AE006A">
      <w:pPr>
        <w:pStyle w:val="ListParagraph"/>
        <w:numPr>
          <w:ilvl w:val="0"/>
          <w:numId w:val="15"/>
        </w:numPr>
        <w:spacing w:after="0" w:line="240" w:lineRule="auto"/>
        <w:rPr>
          <w:bCs/>
        </w:rPr>
      </w:pPr>
      <w:r w:rsidRPr="00C801CE">
        <w:rPr>
          <w:bCs/>
        </w:rPr>
        <w:t xml:space="preserve">119: </w:t>
      </w:r>
      <w:r w:rsidRPr="00AF6633">
        <w:rPr>
          <w:bCs/>
          <w:i/>
          <w:iCs/>
        </w:rPr>
        <w:t>Hosted Services</w:t>
      </w:r>
      <w:r w:rsidRPr="00C801CE">
        <w:rPr>
          <w:bCs/>
        </w:rPr>
        <w:t xml:space="preserve"> (12)</w:t>
      </w:r>
    </w:p>
    <w:p w14:paraId="4518E250" w14:textId="77777777" w:rsidR="00AE006A" w:rsidRPr="00C801CE" w:rsidRDefault="00AE006A" w:rsidP="00AE006A">
      <w:pPr>
        <w:pStyle w:val="ListParagraph"/>
        <w:numPr>
          <w:ilvl w:val="0"/>
          <w:numId w:val="15"/>
        </w:numPr>
        <w:spacing w:after="0" w:line="240" w:lineRule="auto"/>
        <w:rPr>
          <w:bCs/>
        </w:rPr>
      </w:pPr>
      <w:r w:rsidRPr="00C801CE">
        <w:rPr>
          <w:bCs/>
        </w:rPr>
        <w:t xml:space="preserve">120: </w:t>
      </w:r>
      <w:r w:rsidRPr="00AF6633">
        <w:rPr>
          <w:bCs/>
          <w:i/>
          <w:iCs/>
        </w:rPr>
        <w:t xml:space="preserve">A&amp;C Staff Recruitment Restrictions </w:t>
      </w:r>
      <w:r w:rsidRPr="00C801CE">
        <w:rPr>
          <w:bCs/>
        </w:rPr>
        <w:t>(16)</w:t>
      </w:r>
    </w:p>
    <w:p w14:paraId="66AEE85C" w14:textId="77777777" w:rsidR="00AE006A" w:rsidRPr="00C801CE" w:rsidRDefault="00AE006A" w:rsidP="00AE006A">
      <w:pPr>
        <w:pStyle w:val="ListParagraph"/>
        <w:numPr>
          <w:ilvl w:val="0"/>
          <w:numId w:val="15"/>
        </w:numPr>
        <w:spacing w:after="0" w:line="240" w:lineRule="auto"/>
        <w:rPr>
          <w:bCs/>
        </w:rPr>
      </w:pPr>
      <w:r w:rsidRPr="00C801CE">
        <w:rPr>
          <w:bCs/>
        </w:rPr>
        <w:t xml:space="preserve">121: </w:t>
      </w:r>
      <w:r w:rsidRPr="00AF6633">
        <w:rPr>
          <w:bCs/>
          <w:i/>
          <w:iCs/>
        </w:rPr>
        <w:t>Health &amp; Safety of Staff</w:t>
      </w:r>
      <w:r w:rsidRPr="00C801CE">
        <w:rPr>
          <w:bCs/>
        </w:rPr>
        <w:t xml:space="preserve"> (16)</w:t>
      </w:r>
    </w:p>
    <w:p w14:paraId="5F14EE55" w14:textId="77777777" w:rsidR="00AE006A" w:rsidRPr="00C801CE" w:rsidRDefault="00AE006A" w:rsidP="00AE006A">
      <w:pPr>
        <w:pStyle w:val="ListParagraph"/>
        <w:numPr>
          <w:ilvl w:val="0"/>
          <w:numId w:val="15"/>
        </w:numPr>
        <w:spacing w:after="0" w:line="240" w:lineRule="auto"/>
        <w:rPr>
          <w:bCs/>
        </w:rPr>
      </w:pPr>
      <w:r w:rsidRPr="00C801CE">
        <w:rPr>
          <w:bCs/>
        </w:rPr>
        <w:t xml:space="preserve">122: </w:t>
      </w:r>
      <w:r w:rsidRPr="00AF6633">
        <w:rPr>
          <w:bCs/>
          <w:i/>
          <w:iCs/>
        </w:rPr>
        <w:t>Staffing Models</w:t>
      </w:r>
      <w:r w:rsidRPr="00C801CE">
        <w:rPr>
          <w:bCs/>
        </w:rPr>
        <w:t xml:space="preserve"> (12)</w:t>
      </w:r>
    </w:p>
    <w:p w14:paraId="410815B6" w14:textId="77777777" w:rsidR="00AE006A" w:rsidRPr="00C801CE" w:rsidRDefault="00AE006A" w:rsidP="00AE006A">
      <w:pPr>
        <w:pStyle w:val="ListParagraph"/>
        <w:numPr>
          <w:ilvl w:val="0"/>
          <w:numId w:val="15"/>
        </w:numPr>
        <w:spacing w:after="0" w:line="240" w:lineRule="auto"/>
        <w:rPr>
          <w:bCs/>
        </w:rPr>
      </w:pPr>
      <w:r w:rsidRPr="00C801CE">
        <w:rPr>
          <w:bCs/>
        </w:rPr>
        <w:t xml:space="preserve">123: </w:t>
      </w:r>
      <w:r w:rsidRPr="00AF6633">
        <w:rPr>
          <w:bCs/>
          <w:i/>
          <w:iCs/>
        </w:rPr>
        <w:t>Nurse Staffing Levels/Templates</w:t>
      </w:r>
      <w:r w:rsidRPr="00C801CE">
        <w:rPr>
          <w:bCs/>
        </w:rPr>
        <w:t xml:space="preserve"> (12)</w:t>
      </w:r>
    </w:p>
    <w:p w14:paraId="6E35B0FE" w14:textId="77777777" w:rsidR="00AE006A" w:rsidRPr="00C801CE" w:rsidRDefault="00AE006A" w:rsidP="00AE006A">
      <w:pPr>
        <w:pStyle w:val="ListParagraph"/>
        <w:numPr>
          <w:ilvl w:val="0"/>
          <w:numId w:val="15"/>
        </w:numPr>
        <w:spacing w:after="0" w:line="240" w:lineRule="auto"/>
        <w:rPr>
          <w:bCs/>
        </w:rPr>
      </w:pPr>
      <w:r w:rsidRPr="00C801CE">
        <w:rPr>
          <w:bCs/>
        </w:rPr>
        <w:t xml:space="preserve">124: </w:t>
      </w:r>
      <w:r w:rsidRPr="00AF6633">
        <w:rPr>
          <w:bCs/>
          <w:i/>
          <w:iCs/>
        </w:rPr>
        <w:t>Organisational Change</w:t>
      </w:r>
      <w:r w:rsidRPr="00C801CE">
        <w:rPr>
          <w:bCs/>
        </w:rPr>
        <w:t xml:space="preserve"> (12)</w:t>
      </w:r>
    </w:p>
    <w:p w14:paraId="1CD4043A" w14:textId="77777777" w:rsidR="00AE006A" w:rsidRDefault="00AE006A" w:rsidP="00AE006A">
      <w:pPr>
        <w:spacing w:after="0" w:line="240" w:lineRule="auto"/>
        <w:rPr>
          <w:bCs/>
        </w:rPr>
      </w:pPr>
    </w:p>
    <w:p w14:paraId="0CB2D39B" w14:textId="49C972F2" w:rsidR="00AE006A" w:rsidRPr="00205E26" w:rsidRDefault="00AE006A" w:rsidP="00AE006A">
      <w:pPr>
        <w:spacing w:after="0" w:line="240" w:lineRule="auto"/>
        <w:rPr>
          <w:b/>
        </w:rPr>
      </w:pPr>
      <w:r w:rsidRPr="00205E26">
        <w:rPr>
          <w:b/>
        </w:rPr>
        <w:tab/>
      </w:r>
      <w:r>
        <w:rPr>
          <w:b/>
        </w:rPr>
        <w:tab/>
      </w:r>
      <w:r w:rsidRPr="00205E26">
        <w:rPr>
          <w:b/>
        </w:rPr>
        <w:t>Risks with reduced scores</w:t>
      </w:r>
    </w:p>
    <w:p w14:paraId="436C8D11" w14:textId="77777777" w:rsidR="00AE006A" w:rsidRDefault="00AE006A" w:rsidP="00AE006A">
      <w:pPr>
        <w:pStyle w:val="ListParagraph"/>
        <w:numPr>
          <w:ilvl w:val="0"/>
          <w:numId w:val="16"/>
        </w:numPr>
        <w:spacing w:after="0" w:line="240" w:lineRule="auto"/>
        <w:rPr>
          <w:bCs/>
        </w:rPr>
      </w:pPr>
      <w:r w:rsidRPr="006B7FBA">
        <w:rPr>
          <w:bCs/>
        </w:rPr>
        <w:t xml:space="preserve">52: </w:t>
      </w:r>
      <w:r w:rsidRPr="00544F5F">
        <w:rPr>
          <w:bCs/>
          <w:i/>
          <w:iCs/>
        </w:rPr>
        <w:t>Impact Assessments</w:t>
      </w:r>
      <w:r w:rsidRPr="006B7FBA">
        <w:rPr>
          <w:bCs/>
        </w:rPr>
        <w:t xml:space="preserve"> (</w:t>
      </w:r>
      <w:r>
        <w:rPr>
          <w:bCs/>
        </w:rPr>
        <w:t>12</w:t>
      </w:r>
      <w:r w:rsidRPr="002D645B">
        <w:rPr>
          <w:bCs/>
        </w:rPr>
        <w:sym w:font="Wingdings" w:char="F0E0"/>
      </w:r>
      <w:r w:rsidRPr="006B7FBA">
        <w:rPr>
          <w:bCs/>
        </w:rPr>
        <w:t>8)</w:t>
      </w:r>
    </w:p>
    <w:p w14:paraId="366CA203" w14:textId="16682E5F" w:rsidR="00AE006A" w:rsidRPr="00CC20F6" w:rsidRDefault="00AE006A" w:rsidP="00AE006A">
      <w:pPr>
        <w:spacing w:after="0" w:line="240" w:lineRule="auto"/>
        <w:ind w:left="1440"/>
        <w:rPr>
          <w:bCs/>
        </w:rPr>
      </w:pPr>
      <w:r w:rsidRPr="00CC20F6">
        <w:rPr>
          <w:bCs/>
        </w:rPr>
        <w:t>Risk reduced to 8 following incorporation of impact assessment process into policies in line with Strategic Equity Plan, reducing likelihood element</w:t>
      </w:r>
      <w:r w:rsidR="00BB0270">
        <w:rPr>
          <w:bCs/>
        </w:rPr>
        <w:t xml:space="preserve"> of risk.</w:t>
      </w:r>
    </w:p>
    <w:p w14:paraId="009028F5" w14:textId="77777777" w:rsidR="00AE006A" w:rsidRDefault="00AE006A" w:rsidP="00AE006A">
      <w:pPr>
        <w:pStyle w:val="ListParagraph"/>
        <w:spacing w:after="0" w:line="240" w:lineRule="auto"/>
        <w:ind w:left="1800"/>
        <w:rPr>
          <w:bCs/>
        </w:rPr>
      </w:pPr>
    </w:p>
    <w:p w14:paraId="357FE6A4" w14:textId="77777777" w:rsidR="00AE006A" w:rsidRDefault="00AE006A" w:rsidP="00AE006A">
      <w:pPr>
        <w:pStyle w:val="ListParagraph"/>
        <w:numPr>
          <w:ilvl w:val="0"/>
          <w:numId w:val="16"/>
        </w:numPr>
        <w:spacing w:after="0" w:line="240" w:lineRule="auto"/>
        <w:rPr>
          <w:bCs/>
        </w:rPr>
      </w:pPr>
      <w:r w:rsidRPr="006B7FBA">
        <w:rPr>
          <w:bCs/>
        </w:rPr>
        <w:t xml:space="preserve">64: </w:t>
      </w:r>
      <w:r w:rsidRPr="00544F5F">
        <w:rPr>
          <w:bCs/>
          <w:i/>
          <w:iCs/>
        </w:rPr>
        <w:t>H&amp;S Infrastructure</w:t>
      </w:r>
      <w:r w:rsidRPr="006B7FBA">
        <w:rPr>
          <w:bCs/>
        </w:rPr>
        <w:t xml:space="preserve"> (</w:t>
      </w:r>
      <w:r>
        <w:rPr>
          <w:bCs/>
        </w:rPr>
        <w:t>20</w:t>
      </w:r>
      <w:r w:rsidRPr="002D645B">
        <w:rPr>
          <w:bCs/>
        </w:rPr>
        <w:sym w:font="Wingdings" w:char="F0E0"/>
      </w:r>
      <w:r w:rsidRPr="006B7FBA">
        <w:rPr>
          <w:bCs/>
        </w:rPr>
        <w:t>16)</w:t>
      </w:r>
    </w:p>
    <w:p w14:paraId="06BFFECB" w14:textId="20C5D8A4" w:rsidR="00AE006A" w:rsidRPr="00CC20F6" w:rsidRDefault="00AE006A" w:rsidP="00481973">
      <w:pPr>
        <w:spacing w:after="0" w:line="240" w:lineRule="auto"/>
        <w:ind w:left="1440" w:hanging="1440"/>
        <w:rPr>
          <w:bCs/>
        </w:rPr>
      </w:pPr>
      <w:r>
        <w:rPr>
          <w:bCs/>
          <w:i/>
          <w:iCs/>
        </w:rPr>
        <w:tab/>
      </w:r>
      <w:r w:rsidRPr="00CC20F6">
        <w:rPr>
          <w:bCs/>
        </w:rPr>
        <w:t xml:space="preserve">A reassessment of the risk in accordance with the risk matrix and </w:t>
      </w:r>
      <w:r w:rsidR="00481973">
        <w:rPr>
          <w:bCs/>
        </w:rPr>
        <w:t xml:space="preserve">the </w:t>
      </w:r>
      <w:r w:rsidR="00481973" w:rsidRPr="00481973">
        <w:rPr>
          <w:bCs/>
          <w:i/>
          <w:iCs/>
        </w:rPr>
        <w:t>Compliance with Legislation and Statutory / Regulatory</w:t>
      </w:r>
      <w:r w:rsidR="00481973">
        <w:rPr>
          <w:bCs/>
          <w:i/>
          <w:iCs/>
        </w:rPr>
        <w:t xml:space="preserve"> </w:t>
      </w:r>
      <w:r w:rsidR="00481973" w:rsidRPr="00481973">
        <w:rPr>
          <w:bCs/>
          <w:i/>
          <w:iCs/>
        </w:rPr>
        <w:t>Inspections</w:t>
      </w:r>
      <w:r w:rsidR="00481973" w:rsidRPr="00481973">
        <w:rPr>
          <w:bCs/>
        </w:rPr>
        <w:t xml:space="preserve"> </w:t>
      </w:r>
      <w:r w:rsidRPr="00CC20F6">
        <w:rPr>
          <w:bCs/>
        </w:rPr>
        <w:t>domain has resulted in a re</w:t>
      </w:r>
      <w:r w:rsidR="00075922">
        <w:rPr>
          <w:bCs/>
        </w:rPr>
        <w:t>-e</w:t>
      </w:r>
      <w:r w:rsidRPr="00CC20F6">
        <w:rPr>
          <w:bCs/>
        </w:rPr>
        <w:t xml:space="preserve">valuation of the consequence reducing the overall risk score of 16, based on the risk of enforcement action.  </w:t>
      </w:r>
    </w:p>
    <w:p w14:paraId="0E9E6F31" w14:textId="77777777" w:rsidR="00AE006A" w:rsidRDefault="00AE006A" w:rsidP="00AE006A">
      <w:pPr>
        <w:spacing w:after="0" w:line="240" w:lineRule="auto"/>
        <w:rPr>
          <w:bCs/>
        </w:rPr>
      </w:pPr>
    </w:p>
    <w:p w14:paraId="6F1C5C2D" w14:textId="77777777" w:rsidR="00AE006A" w:rsidRPr="00A652F3" w:rsidRDefault="00AE006A" w:rsidP="00AE006A">
      <w:pPr>
        <w:spacing w:after="0" w:line="240" w:lineRule="auto"/>
        <w:ind w:left="720" w:hanging="720"/>
        <w:rPr>
          <w:bCs/>
        </w:rPr>
      </w:pPr>
      <w:r>
        <w:rPr>
          <w:bCs/>
        </w:rPr>
        <w:tab/>
        <w:t xml:space="preserve">No risks were increased in score or de-escalated from the register during the period. In addition to changes in risk score, CRR85 </w:t>
      </w:r>
      <w:r w:rsidRPr="00067A8C">
        <w:rPr>
          <w:bCs/>
          <w:i/>
          <w:iCs/>
        </w:rPr>
        <w:t>Non-Compliance with the ALN Act</w:t>
      </w:r>
      <w:r>
        <w:rPr>
          <w:bCs/>
        </w:rPr>
        <w:t xml:space="preserve"> has been transferred from the Executive Director of Allied Health Professionals &amp; Health Sciences to the Executive Director of Nursing &amp; Patient Experience.</w:t>
      </w:r>
    </w:p>
    <w:p w14:paraId="2E091F16" w14:textId="77777777" w:rsidR="00AE006A" w:rsidRPr="00A652F3" w:rsidRDefault="00AE006A" w:rsidP="00AE006A">
      <w:pPr>
        <w:spacing w:after="0" w:line="240" w:lineRule="auto"/>
        <w:ind w:left="720" w:hanging="720"/>
        <w:rPr>
          <w:bCs/>
        </w:rPr>
      </w:pPr>
    </w:p>
    <w:p w14:paraId="2EFA68D5" w14:textId="538023D2" w:rsidR="00AE006A" w:rsidRDefault="00AE006A" w:rsidP="00AE006A">
      <w:pPr>
        <w:spacing w:after="0" w:line="240" w:lineRule="auto"/>
        <w:ind w:left="720" w:hanging="720"/>
        <w:rPr>
          <w:bCs/>
        </w:rPr>
      </w:pPr>
      <w:r w:rsidRPr="00A652F3">
        <w:rPr>
          <w:bCs/>
        </w:rPr>
        <w:tab/>
      </w:r>
      <w:r w:rsidR="00384F5B">
        <w:rPr>
          <w:bCs/>
        </w:rPr>
        <w:t>T</w:t>
      </w:r>
      <w:r w:rsidRPr="00A652F3">
        <w:rPr>
          <w:bCs/>
        </w:rPr>
        <w:t xml:space="preserve">he full detail of the </w:t>
      </w:r>
      <w:r w:rsidR="00234A18">
        <w:rPr>
          <w:bCs/>
        </w:rPr>
        <w:t>July</w:t>
      </w:r>
      <w:r w:rsidRPr="00A652F3">
        <w:rPr>
          <w:bCs/>
        </w:rPr>
        <w:t xml:space="preserve"> 2026 CRR is presented at </w:t>
      </w:r>
      <w:r w:rsidRPr="00A652F3">
        <w:rPr>
          <w:b/>
        </w:rPr>
        <w:t>Appendix 2</w:t>
      </w:r>
      <w:r w:rsidRPr="00A652F3">
        <w:rPr>
          <w:bCs/>
        </w:rPr>
        <w:t xml:space="preserve"> for information, with the most recent updates highlighted in red font.</w:t>
      </w:r>
    </w:p>
    <w:p w14:paraId="5794850D" w14:textId="77777777" w:rsidR="00AE006A" w:rsidRDefault="00AE006A" w:rsidP="00AE006A">
      <w:pPr>
        <w:spacing w:after="0" w:line="240" w:lineRule="auto"/>
        <w:rPr>
          <w:bCs/>
        </w:rPr>
      </w:pPr>
    </w:p>
    <w:p w14:paraId="77C11D1C" w14:textId="77777777" w:rsidR="00AE006A" w:rsidRPr="00CC4122" w:rsidRDefault="00AE006A" w:rsidP="00AE006A">
      <w:pPr>
        <w:spacing w:after="0" w:line="240" w:lineRule="auto"/>
        <w:ind w:left="720" w:hanging="720"/>
      </w:pPr>
      <w:r w:rsidRPr="00CC4122">
        <w:rPr>
          <w:bCs/>
        </w:rPr>
        <w:t>3.2.3</w:t>
      </w:r>
      <w:r w:rsidRPr="00CC4122">
        <w:tab/>
        <w:t xml:space="preserve">Committee Oversight of CRR Risks </w:t>
      </w:r>
    </w:p>
    <w:p w14:paraId="4686AFC3" w14:textId="77777777" w:rsidR="00AE006A" w:rsidRPr="00CC4122" w:rsidRDefault="00AE006A" w:rsidP="00AE006A">
      <w:pPr>
        <w:spacing w:after="0" w:line="240" w:lineRule="auto"/>
        <w:ind w:left="720" w:hanging="720"/>
      </w:pPr>
    </w:p>
    <w:p w14:paraId="38119798" w14:textId="77777777" w:rsidR="00AE006A" w:rsidRPr="00CC4122" w:rsidRDefault="00AE006A" w:rsidP="00AE006A">
      <w:pPr>
        <w:spacing w:after="0" w:line="240" w:lineRule="auto"/>
        <w:ind w:left="720" w:hanging="720"/>
      </w:pPr>
      <w:r w:rsidRPr="00CC4122">
        <w:tab/>
        <w:t xml:space="preserve">There are </w:t>
      </w:r>
      <w:r w:rsidRPr="00E47DBF">
        <w:t>19</w:t>
      </w:r>
      <w:r w:rsidRPr="00CC4122">
        <w:rPr>
          <w:color w:val="FF0000"/>
        </w:rPr>
        <w:t xml:space="preserve"> </w:t>
      </w:r>
      <w:r w:rsidRPr="00CC4122">
        <w:t xml:space="preserve">risks that are assessed as reaching the Board’s current risk appetite threshold. The Board’s Committees receive risks reports on their allocated risks, highlighting key steps taken to manage risk to an acceptable level. </w:t>
      </w:r>
    </w:p>
    <w:p w14:paraId="15F16E33" w14:textId="77777777" w:rsidR="00AE006A" w:rsidRPr="00CC4122" w:rsidRDefault="00AE006A" w:rsidP="00AE006A">
      <w:pPr>
        <w:spacing w:after="0" w:line="240" w:lineRule="auto"/>
        <w:ind w:left="720" w:hanging="720"/>
      </w:pPr>
    </w:p>
    <w:p w14:paraId="6A1D550B" w14:textId="6A569FF4" w:rsidR="00AE006A" w:rsidRPr="00CC4122" w:rsidRDefault="00AE006A" w:rsidP="00AE006A">
      <w:pPr>
        <w:spacing w:after="0"/>
        <w:ind w:left="720" w:hanging="720"/>
        <w:rPr>
          <w:bCs/>
        </w:rPr>
      </w:pPr>
      <w:r w:rsidRPr="00CC4122">
        <w:rPr>
          <w:bCs/>
        </w:rPr>
        <w:tab/>
        <w:t>The below table lists risks above appetite and indicates the Committees overseeing the risks and the last version of the CRR they received (a glossary of Board Director and Committee abbreviations is provided at the back of this report). Additionally, dates of forthcoming meetings at which new / refreshed risks will be received</w:t>
      </w:r>
      <w:r w:rsidR="009D1E09">
        <w:rPr>
          <w:bCs/>
        </w:rPr>
        <w:t xml:space="preserve"> are highlighted</w:t>
      </w:r>
      <w:r w:rsidRPr="00CC4122">
        <w:rPr>
          <w:bCs/>
        </w:rPr>
        <w:t>:</w:t>
      </w:r>
    </w:p>
    <w:p w14:paraId="025481E2" w14:textId="77777777" w:rsidR="00AE006A" w:rsidRPr="00CC4122" w:rsidRDefault="00AE006A" w:rsidP="00AE006A">
      <w:pPr>
        <w:spacing w:after="0" w:line="240" w:lineRule="auto"/>
        <w:jc w:val="both"/>
      </w:pPr>
    </w:p>
    <w:tbl>
      <w:tblPr>
        <w:tblStyle w:val="TableGrid"/>
        <w:tblW w:w="9067" w:type="dxa"/>
        <w:tblLayout w:type="fixed"/>
        <w:tblLook w:val="04A0" w:firstRow="1" w:lastRow="0" w:firstColumn="1" w:lastColumn="0" w:noHBand="0" w:noVBand="1"/>
      </w:tblPr>
      <w:tblGrid>
        <w:gridCol w:w="704"/>
        <w:gridCol w:w="2268"/>
        <w:gridCol w:w="709"/>
        <w:gridCol w:w="709"/>
        <w:gridCol w:w="1417"/>
        <w:gridCol w:w="1701"/>
        <w:gridCol w:w="1559"/>
      </w:tblGrid>
      <w:tr w:rsidR="00AE006A" w:rsidRPr="00A12182" w14:paraId="2C8D00EE" w14:textId="77777777" w:rsidTr="00A540E2">
        <w:trPr>
          <w:tblHeader/>
        </w:trPr>
        <w:tc>
          <w:tcPr>
            <w:tcW w:w="704" w:type="dxa"/>
            <w:vMerge w:val="restart"/>
            <w:shd w:val="clear" w:color="auto" w:fill="1F3864" w:themeFill="accent5" w:themeFillShade="80"/>
          </w:tcPr>
          <w:p w14:paraId="7F076A61" w14:textId="77777777" w:rsidR="00AE006A" w:rsidRPr="00A12182" w:rsidRDefault="00AE006A" w:rsidP="00A540E2">
            <w:pPr>
              <w:jc w:val="center"/>
              <w:rPr>
                <w:b/>
              </w:rPr>
            </w:pPr>
            <w:r w:rsidRPr="00A12182">
              <w:rPr>
                <w:b/>
              </w:rPr>
              <w:t>Ref</w:t>
            </w:r>
          </w:p>
        </w:tc>
        <w:tc>
          <w:tcPr>
            <w:tcW w:w="2268" w:type="dxa"/>
            <w:vMerge w:val="restart"/>
            <w:shd w:val="clear" w:color="auto" w:fill="1F3864" w:themeFill="accent5" w:themeFillShade="80"/>
          </w:tcPr>
          <w:p w14:paraId="5A88FCAE" w14:textId="77777777" w:rsidR="00AE006A" w:rsidRPr="00A12182" w:rsidRDefault="00AE006A" w:rsidP="00A540E2">
            <w:pPr>
              <w:rPr>
                <w:b/>
              </w:rPr>
            </w:pPr>
            <w:r w:rsidRPr="00A12182">
              <w:rPr>
                <w:b/>
              </w:rPr>
              <w:t xml:space="preserve">Risk Title </w:t>
            </w:r>
          </w:p>
        </w:tc>
        <w:tc>
          <w:tcPr>
            <w:tcW w:w="1418" w:type="dxa"/>
            <w:gridSpan w:val="2"/>
            <w:shd w:val="clear" w:color="auto" w:fill="1F3864" w:themeFill="accent5" w:themeFillShade="80"/>
          </w:tcPr>
          <w:p w14:paraId="54529047" w14:textId="77777777" w:rsidR="00AE006A" w:rsidRPr="00A12182" w:rsidRDefault="00AE006A" w:rsidP="00A540E2">
            <w:pPr>
              <w:jc w:val="center"/>
              <w:rPr>
                <w:b/>
              </w:rPr>
            </w:pPr>
            <w:r w:rsidRPr="00A12182">
              <w:rPr>
                <w:b/>
              </w:rPr>
              <w:t>Current Score</w:t>
            </w:r>
            <w:r w:rsidRPr="00A12182">
              <w:rPr>
                <w:rStyle w:val="FootnoteReference"/>
                <w:b/>
              </w:rPr>
              <w:footnoteReference w:id="2"/>
            </w:r>
          </w:p>
        </w:tc>
        <w:tc>
          <w:tcPr>
            <w:tcW w:w="1417" w:type="dxa"/>
            <w:vMerge w:val="restart"/>
            <w:shd w:val="clear" w:color="auto" w:fill="1F3864" w:themeFill="accent5" w:themeFillShade="80"/>
          </w:tcPr>
          <w:p w14:paraId="7E75D14D" w14:textId="77777777" w:rsidR="00AE006A" w:rsidRPr="00A12182" w:rsidRDefault="00AE006A" w:rsidP="00A540E2">
            <w:pPr>
              <w:jc w:val="center"/>
              <w:rPr>
                <w:b/>
              </w:rPr>
            </w:pPr>
            <w:r w:rsidRPr="00A12182">
              <w:rPr>
                <w:b/>
              </w:rPr>
              <w:t>Risk Lead</w:t>
            </w:r>
          </w:p>
          <w:p w14:paraId="08EB6B31" w14:textId="77777777" w:rsidR="00AE006A" w:rsidRPr="00A12182" w:rsidRDefault="00AE006A" w:rsidP="00A540E2">
            <w:pPr>
              <w:jc w:val="center"/>
              <w:rPr>
                <w:b/>
              </w:rPr>
            </w:pPr>
          </w:p>
        </w:tc>
        <w:tc>
          <w:tcPr>
            <w:tcW w:w="1701" w:type="dxa"/>
            <w:vMerge w:val="restart"/>
            <w:shd w:val="clear" w:color="auto" w:fill="1F3864" w:themeFill="accent5" w:themeFillShade="80"/>
          </w:tcPr>
          <w:p w14:paraId="4A7BDFC9" w14:textId="77777777" w:rsidR="00AE006A" w:rsidRPr="00A12182" w:rsidRDefault="00AE006A" w:rsidP="00A540E2">
            <w:pPr>
              <w:jc w:val="center"/>
              <w:rPr>
                <w:b/>
              </w:rPr>
            </w:pPr>
            <w:r w:rsidRPr="00A12182">
              <w:rPr>
                <w:b/>
              </w:rPr>
              <w:t>Committee Oversight</w:t>
            </w:r>
          </w:p>
        </w:tc>
        <w:tc>
          <w:tcPr>
            <w:tcW w:w="1559" w:type="dxa"/>
            <w:vMerge w:val="restart"/>
            <w:shd w:val="clear" w:color="auto" w:fill="1F3864" w:themeFill="accent5" w:themeFillShade="80"/>
          </w:tcPr>
          <w:p w14:paraId="0D450993" w14:textId="77777777" w:rsidR="00AE006A" w:rsidRPr="00A12182" w:rsidRDefault="00AE006A" w:rsidP="00A540E2">
            <w:pPr>
              <w:jc w:val="center"/>
              <w:rPr>
                <w:b/>
              </w:rPr>
            </w:pPr>
            <w:r w:rsidRPr="00A12182">
              <w:rPr>
                <w:b/>
              </w:rPr>
              <w:t>Last CRR Version Received</w:t>
            </w:r>
          </w:p>
        </w:tc>
      </w:tr>
      <w:tr w:rsidR="00AE006A" w:rsidRPr="00A12182" w14:paraId="77376A4C" w14:textId="77777777" w:rsidTr="00A540E2">
        <w:trPr>
          <w:tblHeader/>
        </w:trPr>
        <w:tc>
          <w:tcPr>
            <w:tcW w:w="704" w:type="dxa"/>
            <w:vMerge/>
            <w:shd w:val="clear" w:color="auto" w:fill="1F3864" w:themeFill="accent5" w:themeFillShade="80"/>
          </w:tcPr>
          <w:p w14:paraId="38696A9A" w14:textId="77777777" w:rsidR="00AE006A" w:rsidRPr="00A12182" w:rsidRDefault="00AE006A" w:rsidP="00A540E2">
            <w:pPr>
              <w:jc w:val="center"/>
              <w:rPr>
                <w:b/>
              </w:rPr>
            </w:pPr>
          </w:p>
        </w:tc>
        <w:tc>
          <w:tcPr>
            <w:tcW w:w="2268" w:type="dxa"/>
            <w:vMerge/>
            <w:shd w:val="clear" w:color="auto" w:fill="1F3864" w:themeFill="accent5" w:themeFillShade="80"/>
          </w:tcPr>
          <w:p w14:paraId="3F2B5C01" w14:textId="77777777" w:rsidR="00AE006A" w:rsidRPr="00A12182" w:rsidRDefault="00AE006A" w:rsidP="00A540E2">
            <w:pPr>
              <w:rPr>
                <w:b/>
              </w:rPr>
            </w:pPr>
          </w:p>
        </w:tc>
        <w:tc>
          <w:tcPr>
            <w:tcW w:w="709" w:type="dxa"/>
            <w:shd w:val="clear" w:color="auto" w:fill="1F3864" w:themeFill="accent5" w:themeFillShade="80"/>
          </w:tcPr>
          <w:p w14:paraId="7D7565D4" w14:textId="77777777" w:rsidR="00AE006A" w:rsidRPr="00A12182" w:rsidRDefault="00AE006A" w:rsidP="00A540E2">
            <w:pPr>
              <w:jc w:val="center"/>
              <w:rPr>
                <w:b/>
              </w:rPr>
            </w:pPr>
            <w:r w:rsidRPr="00A12182">
              <w:rPr>
                <w:b/>
              </w:rPr>
              <w:t>C</w:t>
            </w:r>
          </w:p>
        </w:tc>
        <w:tc>
          <w:tcPr>
            <w:tcW w:w="709" w:type="dxa"/>
            <w:shd w:val="clear" w:color="auto" w:fill="1F3864" w:themeFill="accent5" w:themeFillShade="80"/>
          </w:tcPr>
          <w:p w14:paraId="1BD0838F" w14:textId="77777777" w:rsidR="00AE006A" w:rsidRPr="00A12182" w:rsidRDefault="00AE006A" w:rsidP="00A540E2">
            <w:pPr>
              <w:jc w:val="center"/>
              <w:rPr>
                <w:b/>
              </w:rPr>
            </w:pPr>
            <w:r w:rsidRPr="00A12182">
              <w:rPr>
                <w:b/>
              </w:rPr>
              <w:t>T</w:t>
            </w:r>
          </w:p>
        </w:tc>
        <w:tc>
          <w:tcPr>
            <w:tcW w:w="1417" w:type="dxa"/>
            <w:vMerge/>
            <w:shd w:val="clear" w:color="auto" w:fill="1F3864" w:themeFill="accent5" w:themeFillShade="80"/>
          </w:tcPr>
          <w:p w14:paraId="2953BD12" w14:textId="77777777" w:rsidR="00AE006A" w:rsidRPr="00A12182" w:rsidRDefault="00AE006A" w:rsidP="00A540E2">
            <w:pPr>
              <w:jc w:val="center"/>
              <w:rPr>
                <w:b/>
              </w:rPr>
            </w:pPr>
          </w:p>
        </w:tc>
        <w:tc>
          <w:tcPr>
            <w:tcW w:w="1701" w:type="dxa"/>
            <w:vMerge/>
            <w:shd w:val="clear" w:color="auto" w:fill="1F3864" w:themeFill="accent5" w:themeFillShade="80"/>
          </w:tcPr>
          <w:p w14:paraId="0C893741" w14:textId="77777777" w:rsidR="00AE006A" w:rsidRPr="00A12182" w:rsidRDefault="00AE006A" w:rsidP="00A540E2">
            <w:pPr>
              <w:jc w:val="center"/>
              <w:rPr>
                <w:b/>
              </w:rPr>
            </w:pPr>
          </w:p>
        </w:tc>
        <w:tc>
          <w:tcPr>
            <w:tcW w:w="1559" w:type="dxa"/>
            <w:vMerge/>
            <w:shd w:val="clear" w:color="auto" w:fill="1F3864" w:themeFill="accent5" w:themeFillShade="80"/>
          </w:tcPr>
          <w:p w14:paraId="071978AE" w14:textId="77777777" w:rsidR="00AE006A" w:rsidRPr="00A12182" w:rsidRDefault="00AE006A" w:rsidP="00A540E2">
            <w:pPr>
              <w:jc w:val="center"/>
              <w:rPr>
                <w:b/>
              </w:rPr>
            </w:pPr>
          </w:p>
        </w:tc>
      </w:tr>
      <w:tr w:rsidR="00AE006A" w:rsidRPr="00A12182" w14:paraId="2340C555" w14:textId="77777777" w:rsidTr="00A540E2">
        <w:tc>
          <w:tcPr>
            <w:tcW w:w="704" w:type="dxa"/>
          </w:tcPr>
          <w:p w14:paraId="23F5E391" w14:textId="77777777" w:rsidR="00AE006A" w:rsidRPr="00917776" w:rsidRDefault="00AE006A" w:rsidP="00A540E2">
            <w:pPr>
              <w:jc w:val="center"/>
            </w:pPr>
            <w:r w:rsidRPr="00917776">
              <w:t>4</w:t>
            </w:r>
          </w:p>
        </w:tc>
        <w:tc>
          <w:tcPr>
            <w:tcW w:w="2268" w:type="dxa"/>
          </w:tcPr>
          <w:p w14:paraId="2B27F231" w14:textId="77777777" w:rsidR="00AE006A" w:rsidRPr="00917776" w:rsidRDefault="00AE006A" w:rsidP="00A540E2">
            <w:r w:rsidRPr="00917776">
              <w:t>Healthcare Acquired Infection</w:t>
            </w:r>
          </w:p>
          <w:p w14:paraId="36830457" w14:textId="77777777" w:rsidR="00AE006A" w:rsidRPr="00917776" w:rsidRDefault="00AE006A" w:rsidP="00A540E2"/>
        </w:tc>
        <w:tc>
          <w:tcPr>
            <w:tcW w:w="709" w:type="dxa"/>
            <w:shd w:val="clear" w:color="auto" w:fill="C00000"/>
          </w:tcPr>
          <w:p w14:paraId="5B4A3C78" w14:textId="77777777" w:rsidR="00AE006A" w:rsidRPr="00917776" w:rsidRDefault="00AE006A" w:rsidP="00A540E2">
            <w:pPr>
              <w:jc w:val="center"/>
            </w:pPr>
            <w:r w:rsidRPr="00917776">
              <w:t>20</w:t>
            </w:r>
          </w:p>
        </w:tc>
        <w:tc>
          <w:tcPr>
            <w:tcW w:w="709" w:type="dxa"/>
            <w:shd w:val="clear" w:color="auto" w:fill="C00000"/>
          </w:tcPr>
          <w:p w14:paraId="49FEB0A5" w14:textId="77777777" w:rsidR="00AE006A" w:rsidRPr="00917776" w:rsidRDefault="00AE006A" w:rsidP="00A540E2">
            <w:pPr>
              <w:jc w:val="center"/>
            </w:pPr>
            <w:r w:rsidRPr="00917776">
              <w:t>20</w:t>
            </w:r>
          </w:p>
        </w:tc>
        <w:tc>
          <w:tcPr>
            <w:tcW w:w="1417" w:type="dxa"/>
          </w:tcPr>
          <w:p w14:paraId="4ACB76BE" w14:textId="77777777" w:rsidR="00AE006A" w:rsidRPr="00917776" w:rsidRDefault="00AE006A" w:rsidP="00A540E2">
            <w:pPr>
              <w:jc w:val="center"/>
            </w:pPr>
            <w:r w:rsidRPr="00917776">
              <w:t>EMD</w:t>
            </w:r>
          </w:p>
        </w:tc>
        <w:tc>
          <w:tcPr>
            <w:tcW w:w="1701" w:type="dxa"/>
          </w:tcPr>
          <w:p w14:paraId="7A9737D4" w14:textId="77777777" w:rsidR="00AE006A" w:rsidRPr="000F6279" w:rsidRDefault="00AE006A" w:rsidP="00A540E2">
            <w:pPr>
              <w:jc w:val="center"/>
            </w:pPr>
            <w:r w:rsidRPr="000F6279">
              <w:t>QSC</w:t>
            </w:r>
          </w:p>
          <w:p w14:paraId="1645B3EF" w14:textId="77777777" w:rsidR="00AE006A" w:rsidRPr="000F6279" w:rsidRDefault="00AE006A" w:rsidP="00A540E2">
            <w:pPr>
              <w:jc w:val="center"/>
            </w:pPr>
            <w:r w:rsidRPr="000F6279">
              <w:t>Aug 2026</w:t>
            </w:r>
          </w:p>
          <w:p w14:paraId="0B148B4E" w14:textId="77777777" w:rsidR="00AE006A" w:rsidRPr="000F6279" w:rsidRDefault="00AE006A" w:rsidP="00A540E2">
            <w:pPr>
              <w:jc w:val="center"/>
            </w:pPr>
          </w:p>
        </w:tc>
        <w:tc>
          <w:tcPr>
            <w:tcW w:w="1559" w:type="dxa"/>
          </w:tcPr>
          <w:p w14:paraId="2E30DAA5" w14:textId="77777777" w:rsidR="00AE006A" w:rsidRPr="000F6279" w:rsidRDefault="00AE006A" w:rsidP="00A540E2">
            <w:pPr>
              <w:jc w:val="center"/>
            </w:pPr>
            <w:r w:rsidRPr="000F6279">
              <w:t>Jun 2026</w:t>
            </w:r>
          </w:p>
        </w:tc>
      </w:tr>
      <w:tr w:rsidR="00AE006A" w:rsidRPr="00A12182" w14:paraId="20AC4110" w14:textId="77777777" w:rsidTr="00A540E2">
        <w:tc>
          <w:tcPr>
            <w:tcW w:w="704" w:type="dxa"/>
          </w:tcPr>
          <w:p w14:paraId="06DF1C1C" w14:textId="77777777" w:rsidR="00AE006A" w:rsidRPr="00917776" w:rsidRDefault="00AE006A" w:rsidP="00A540E2">
            <w:pPr>
              <w:jc w:val="center"/>
            </w:pPr>
            <w:r w:rsidRPr="00917776">
              <w:t>60</w:t>
            </w:r>
          </w:p>
        </w:tc>
        <w:tc>
          <w:tcPr>
            <w:tcW w:w="2268" w:type="dxa"/>
          </w:tcPr>
          <w:p w14:paraId="38460390" w14:textId="77777777" w:rsidR="00AE006A" w:rsidRPr="00917776" w:rsidRDefault="00AE006A" w:rsidP="00A540E2">
            <w:r w:rsidRPr="00917776">
              <w:t xml:space="preserve">Cyber Security </w:t>
            </w:r>
          </w:p>
          <w:p w14:paraId="7103774A" w14:textId="77777777" w:rsidR="00AE006A" w:rsidRPr="00917776" w:rsidRDefault="00AE006A" w:rsidP="00A540E2"/>
          <w:p w14:paraId="2D0432C4" w14:textId="77777777" w:rsidR="00AE006A" w:rsidRPr="00917776" w:rsidRDefault="00AE006A" w:rsidP="00A540E2"/>
        </w:tc>
        <w:tc>
          <w:tcPr>
            <w:tcW w:w="709" w:type="dxa"/>
            <w:shd w:val="clear" w:color="auto" w:fill="C00000"/>
          </w:tcPr>
          <w:p w14:paraId="151C5DCD" w14:textId="77777777" w:rsidR="00AE006A" w:rsidRPr="00917776" w:rsidRDefault="00AE006A" w:rsidP="00A540E2">
            <w:pPr>
              <w:jc w:val="center"/>
            </w:pPr>
            <w:r w:rsidRPr="00917776">
              <w:t>20</w:t>
            </w:r>
          </w:p>
        </w:tc>
        <w:tc>
          <w:tcPr>
            <w:tcW w:w="709" w:type="dxa"/>
            <w:shd w:val="clear" w:color="auto" w:fill="C00000"/>
          </w:tcPr>
          <w:p w14:paraId="7C4737B8" w14:textId="77777777" w:rsidR="00AE006A" w:rsidRPr="00917776" w:rsidRDefault="00AE006A" w:rsidP="00A540E2">
            <w:pPr>
              <w:jc w:val="center"/>
            </w:pPr>
            <w:r w:rsidRPr="00917776">
              <w:t>20</w:t>
            </w:r>
          </w:p>
        </w:tc>
        <w:tc>
          <w:tcPr>
            <w:tcW w:w="1417" w:type="dxa"/>
          </w:tcPr>
          <w:p w14:paraId="53317B2A" w14:textId="77777777" w:rsidR="00AE006A" w:rsidRPr="00917776" w:rsidRDefault="00AE006A" w:rsidP="00A540E2">
            <w:pPr>
              <w:jc w:val="center"/>
            </w:pPr>
            <w:r w:rsidRPr="00917776">
              <w:t>DODIG</w:t>
            </w:r>
          </w:p>
        </w:tc>
        <w:tc>
          <w:tcPr>
            <w:tcW w:w="1701" w:type="dxa"/>
          </w:tcPr>
          <w:p w14:paraId="2C4ED4B3" w14:textId="77777777" w:rsidR="00AE006A" w:rsidRPr="00031271" w:rsidRDefault="00AE006A" w:rsidP="00A540E2">
            <w:pPr>
              <w:jc w:val="center"/>
            </w:pPr>
            <w:r w:rsidRPr="00031271">
              <w:t>DDRIC</w:t>
            </w:r>
          </w:p>
          <w:p w14:paraId="674293B8" w14:textId="77777777" w:rsidR="00AE006A" w:rsidRPr="00031271" w:rsidRDefault="00AE006A" w:rsidP="00A540E2">
            <w:pPr>
              <w:jc w:val="center"/>
            </w:pPr>
            <w:r w:rsidRPr="00031271">
              <w:t>Jan 2025</w:t>
            </w:r>
          </w:p>
          <w:p w14:paraId="6FC94D2E" w14:textId="77777777" w:rsidR="005706B0" w:rsidRDefault="00AE006A" w:rsidP="00A540E2">
            <w:pPr>
              <w:jc w:val="center"/>
              <w:rPr>
                <w:i/>
                <w:iCs/>
              </w:rPr>
            </w:pPr>
            <w:r w:rsidRPr="00031271">
              <w:rPr>
                <w:i/>
                <w:iCs/>
              </w:rPr>
              <w:t xml:space="preserve">Next: </w:t>
            </w:r>
          </w:p>
          <w:p w14:paraId="0029D8A2" w14:textId="7F08CD63" w:rsidR="00AE006A" w:rsidRPr="00917776" w:rsidRDefault="005706B0" w:rsidP="00A540E2">
            <w:pPr>
              <w:jc w:val="center"/>
            </w:pPr>
            <w:r>
              <w:rPr>
                <w:i/>
                <w:iCs/>
              </w:rPr>
              <w:t>Sep 202</w:t>
            </w:r>
            <w:r w:rsidR="002F6F59">
              <w:rPr>
                <w:i/>
                <w:iCs/>
              </w:rPr>
              <w:t>6</w:t>
            </w:r>
          </w:p>
        </w:tc>
        <w:tc>
          <w:tcPr>
            <w:tcW w:w="1559" w:type="dxa"/>
          </w:tcPr>
          <w:p w14:paraId="606869B5" w14:textId="77777777" w:rsidR="00AE006A" w:rsidRPr="00631652" w:rsidRDefault="00AE006A" w:rsidP="00A540E2">
            <w:pPr>
              <w:jc w:val="center"/>
              <w:rPr>
                <w:color w:val="FF0000"/>
              </w:rPr>
            </w:pPr>
            <w:r w:rsidRPr="00031271">
              <w:t>Dec 2025</w:t>
            </w:r>
          </w:p>
        </w:tc>
      </w:tr>
      <w:tr w:rsidR="00AE006A" w:rsidRPr="00A12182" w14:paraId="5DABBDCF" w14:textId="77777777" w:rsidTr="00A540E2">
        <w:tc>
          <w:tcPr>
            <w:tcW w:w="704" w:type="dxa"/>
          </w:tcPr>
          <w:p w14:paraId="0B48D1CA" w14:textId="77777777" w:rsidR="00AE006A" w:rsidRPr="00917776" w:rsidRDefault="00AE006A" w:rsidP="00A540E2">
            <w:pPr>
              <w:jc w:val="center"/>
            </w:pPr>
            <w:r w:rsidRPr="00917776">
              <w:t>64</w:t>
            </w:r>
          </w:p>
        </w:tc>
        <w:tc>
          <w:tcPr>
            <w:tcW w:w="2268" w:type="dxa"/>
          </w:tcPr>
          <w:p w14:paraId="03A4F719" w14:textId="77777777" w:rsidR="00AE006A" w:rsidRPr="00917776" w:rsidRDefault="00AE006A" w:rsidP="00A540E2">
            <w:r w:rsidRPr="00917776">
              <w:t>Health &amp; Safety Infrastructure</w:t>
            </w:r>
          </w:p>
          <w:p w14:paraId="6AA81CD9" w14:textId="77777777" w:rsidR="00AE006A" w:rsidRPr="00917776" w:rsidRDefault="00AE006A" w:rsidP="00A540E2"/>
        </w:tc>
        <w:tc>
          <w:tcPr>
            <w:tcW w:w="709" w:type="dxa"/>
            <w:shd w:val="clear" w:color="auto" w:fill="C00000"/>
          </w:tcPr>
          <w:p w14:paraId="4E679576" w14:textId="77777777" w:rsidR="00AE006A" w:rsidRPr="00917776" w:rsidRDefault="00AE006A" w:rsidP="00A540E2">
            <w:pPr>
              <w:jc w:val="center"/>
            </w:pPr>
            <w:r w:rsidRPr="00917776">
              <w:t>16</w:t>
            </w:r>
          </w:p>
        </w:tc>
        <w:tc>
          <w:tcPr>
            <w:tcW w:w="709" w:type="dxa"/>
            <w:shd w:val="clear" w:color="auto" w:fill="C00000"/>
          </w:tcPr>
          <w:p w14:paraId="76DDA788" w14:textId="77777777" w:rsidR="00AE006A" w:rsidRPr="00917776" w:rsidRDefault="00AE006A" w:rsidP="00A540E2">
            <w:pPr>
              <w:jc w:val="center"/>
            </w:pPr>
            <w:r w:rsidRPr="00917776">
              <w:t>16</w:t>
            </w:r>
          </w:p>
        </w:tc>
        <w:tc>
          <w:tcPr>
            <w:tcW w:w="1417" w:type="dxa"/>
          </w:tcPr>
          <w:p w14:paraId="3070FA2D" w14:textId="77777777" w:rsidR="00AE006A" w:rsidRPr="00917776" w:rsidRDefault="00AE006A" w:rsidP="00A540E2">
            <w:pPr>
              <w:jc w:val="center"/>
            </w:pPr>
            <w:r w:rsidRPr="00917776">
              <w:t>DOF</w:t>
            </w:r>
          </w:p>
        </w:tc>
        <w:tc>
          <w:tcPr>
            <w:tcW w:w="1701" w:type="dxa"/>
          </w:tcPr>
          <w:p w14:paraId="793A6E3B" w14:textId="77777777" w:rsidR="00AE006A" w:rsidRPr="000F6279" w:rsidRDefault="00AE006A" w:rsidP="00A540E2">
            <w:pPr>
              <w:jc w:val="center"/>
            </w:pPr>
            <w:r w:rsidRPr="000F6279">
              <w:t>QSC</w:t>
            </w:r>
          </w:p>
          <w:p w14:paraId="51A3BE20" w14:textId="77777777" w:rsidR="00AE006A" w:rsidRPr="000F6279" w:rsidRDefault="00AE006A" w:rsidP="00A540E2">
            <w:pPr>
              <w:jc w:val="center"/>
            </w:pPr>
            <w:r w:rsidRPr="000F6279">
              <w:t>Aug 2026</w:t>
            </w:r>
          </w:p>
          <w:p w14:paraId="11C1B2A9" w14:textId="77777777" w:rsidR="00AE006A" w:rsidRPr="00631652" w:rsidRDefault="00AE006A" w:rsidP="00A540E2">
            <w:pPr>
              <w:jc w:val="center"/>
              <w:rPr>
                <w:color w:val="FF0000"/>
              </w:rPr>
            </w:pPr>
          </w:p>
        </w:tc>
        <w:tc>
          <w:tcPr>
            <w:tcW w:w="1559" w:type="dxa"/>
          </w:tcPr>
          <w:p w14:paraId="4EEFB97D" w14:textId="77777777" w:rsidR="00AE006A" w:rsidRPr="00631652" w:rsidRDefault="00AE006A" w:rsidP="00A540E2">
            <w:pPr>
              <w:jc w:val="center"/>
              <w:rPr>
                <w:color w:val="FF0000"/>
              </w:rPr>
            </w:pPr>
            <w:r w:rsidRPr="000F6279">
              <w:t>Jun 2026</w:t>
            </w:r>
          </w:p>
        </w:tc>
      </w:tr>
      <w:tr w:rsidR="00AE006A" w:rsidRPr="00A12182" w14:paraId="651A8256" w14:textId="77777777" w:rsidTr="00A540E2">
        <w:tc>
          <w:tcPr>
            <w:tcW w:w="704" w:type="dxa"/>
          </w:tcPr>
          <w:p w14:paraId="209DA064" w14:textId="77777777" w:rsidR="00AE006A" w:rsidRPr="00E10F17" w:rsidRDefault="00AE006A" w:rsidP="00A540E2">
            <w:pPr>
              <w:jc w:val="center"/>
            </w:pPr>
            <w:r w:rsidRPr="00E10F17">
              <w:t>66</w:t>
            </w:r>
          </w:p>
        </w:tc>
        <w:tc>
          <w:tcPr>
            <w:tcW w:w="2268" w:type="dxa"/>
          </w:tcPr>
          <w:p w14:paraId="5A1EEF46" w14:textId="77777777" w:rsidR="00AE006A" w:rsidRPr="00E10F17" w:rsidRDefault="00AE006A" w:rsidP="00A540E2">
            <w:pPr>
              <w:tabs>
                <w:tab w:val="left" w:pos="1814"/>
              </w:tabs>
            </w:pPr>
            <w:r w:rsidRPr="00E10F17">
              <w:t>Access to Systemic Anti-Cancer Therapy</w:t>
            </w:r>
          </w:p>
          <w:p w14:paraId="6FCE2D30" w14:textId="77777777" w:rsidR="00AE006A" w:rsidRPr="00E10F17" w:rsidRDefault="00AE006A" w:rsidP="00A540E2">
            <w:r w:rsidRPr="00E10F17">
              <w:t xml:space="preserve"> </w:t>
            </w:r>
          </w:p>
        </w:tc>
        <w:tc>
          <w:tcPr>
            <w:tcW w:w="709" w:type="dxa"/>
            <w:shd w:val="clear" w:color="auto" w:fill="C00000"/>
          </w:tcPr>
          <w:p w14:paraId="53A885B2" w14:textId="77777777" w:rsidR="00AE006A" w:rsidRPr="00E10F17" w:rsidRDefault="00AE006A" w:rsidP="00A540E2">
            <w:pPr>
              <w:jc w:val="center"/>
            </w:pPr>
            <w:r w:rsidRPr="00E10F17">
              <w:t>20</w:t>
            </w:r>
          </w:p>
        </w:tc>
        <w:tc>
          <w:tcPr>
            <w:tcW w:w="709" w:type="dxa"/>
            <w:shd w:val="clear" w:color="auto" w:fill="FFC000"/>
          </w:tcPr>
          <w:p w14:paraId="031DCFDD" w14:textId="77777777" w:rsidR="00AE006A" w:rsidRPr="00E10F17" w:rsidRDefault="00AE006A" w:rsidP="00A540E2">
            <w:pPr>
              <w:jc w:val="center"/>
            </w:pPr>
            <w:r w:rsidRPr="00E10F17">
              <w:t>10</w:t>
            </w:r>
          </w:p>
        </w:tc>
        <w:tc>
          <w:tcPr>
            <w:tcW w:w="1417" w:type="dxa"/>
          </w:tcPr>
          <w:p w14:paraId="29BC0EBA" w14:textId="77777777" w:rsidR="00AE006A" w:rsidRPr="00E10F17" w:rsidRDefault="00AE006A" w:rsidP="00A540E2">
            <w:pPr>
              <w:jc w:val="center"/>
            </w:pPr>
            <w:r w:rsidRPr="00E10F17">
              <w:t>EMD</w:t>
            </w:r>
          </w:p>
        </w:tc>
        <w:tc>
          <w:tcPr>
            <w:tcW w:w="1701" w:type="dxa"/>
          </w:tcPr>
          <w:p w14:paraId="2E8DCD51" w14:textId="77777777" w:rsidR="00AE006A" w:rsidRPr="000F6279" w:rsidRDefault="00AE006A" w:rsidP="00A540E2">
            <w:pPr>
              <w:jc w:val="center"/>
            </w:pPr>
            <w:r w:rsidRPr="000F6279">
              <w:t>QSC</w:t>
            </w:r>
          </w:p>
          <w:p w14:paraId="110A5B72" w14:textId="77777777" w:rsidR="00AE006A" w:rsidRPr="000F6279" w:rsidRDefault="00AE006A" w:rsidP="00A540E2">
            <w:pPr>
              <w:jc w:val="center"/>
            </w:pPr>
            <w:r w:rsidRPr="000F6279">
              <w:t>Aug 2026</w:t>
            </w:r>
          </w:p>
          <w:p w14:paraId="5562CEAC" w14:textId="77777777" w:rsidR="00AE006A" w:rsidRPr="00631652" w:rsidRDefault="00AE006A" w:rsidP="00A540E2">
            <w:pPr>
              <w:jc w:val="center"/>
              <w:rPr>
                <w:color w:val="FF0000"/>
              </w:rPr>
            </w:pPr>
          </w:p>
        </w:tc>
        <w:tc>
          <w:tcPr>
            <w:tcW w:w="1559" w:type="dxa"/>
          </w:tcPr>
          <w:p w14:paraId="4A9F8768" w14:textId="77777777" w:rsidR="00AE006A" w:rsidRPr="00631652" w:rsidRDefault="00AE006A" w:rsidP="00A540E2">
            <w:pPr>
              <w:jc w:val="center"/>
              <w:rPr>
                <w:color w:val="FF0000"/>
              </w:rPr>
            </w:pPr>
            <w:r w:rsidRPr="000F6279">
              <w:t>Jun 2026</w:t>
            </w:r>
          </w:p>
        </w:tc>
      </w:tr>
      <w:tr w:rsidR="00AE006A" w:rsidRPr="00A12182" w14:paraId="223BBC94" w14:textId="77777777" w:rsidTr="00A540E2">
        <w:tc>
          <w:tcPr>
            <w:tcW w:w="704" w:type="dxa"/>
          </w:tcPr>
          <w:p w14:paraId="45070A1D" w14:textId="77777777" w:rsidR="00AE006A" w:rsidRPr="00E10F17" w:rsidRDefault="00AE006A" w:rsidP="00A540E2">
            <w:pPr>
              <w:jc w:val="center"/>
            </w:pPr>
            <w:r w:rsidRPr="00E10F17">
              <w:t>80</w:t>
            </w:r>
          </w:p>
        </w:tc>
        <w:tc>
          <w:tcPr>
            <w:tcW w:w="2268" w:type="dxa"/>
          </w:tcPr>
          <w:p w14:paraId="3A1BD174" w14:textId="77777777" w:rsidR="00AE006A" w:rsidRPr="00E10F17" w:rsidRDefault="00AE006A" w:rsidP="00A540E2">
            <w:r w:rsidRPr="00E10F17">
              <w:t>Transfer of Clinically Optimised Patients</w:t>
            </w:r>
          </w:p>
        </w:tc>
        <w:tc>
          <w:tcPr>
            <w:tcW w:w="709" w:type="dxa"/>
            <w:shd w:val="clear" w:color="auto" w:fill="C00000"/>
          </w:tcPr>
          <w:p w14:paraId="583F1D97" w14:textId="77777777" w:rsidR="00AE006A" w:rsidRPr="00E10F17" w:rsidRDefault="00AE006A" w:rsidP="00A540E2">
            <w:pPr>
              <w:jc w:val="center"/>
            </w:pPr>
            <w:r w:rsidRPr="00E10F17">
              <w:t>20</w:t>
            </w:r>
          </w:p>
        </w:tc>
        <w:tc>
          <w:tcPr>
            <w:tcW w:w="709" w:type="dxa"/>
            <w:shd w:val="clear" w:color="auto" w:fill="FFC000"/>
          </w:tcPr>
          <w:p w14:paraId="085F0A84" w14:textId="77777777" w:rsidR="00AE006A" w:rsidRPr="00E10F17" w:rsidRDefault="00AE006A" w:rsidP="00A540E2">
            <w:pPr>
              <w:jc w:val="center"/>
            </w:pPr>
            <w:r w:rsidRPr="00E10F17">
              <w:t>12</w:t>
            </w:r>
          </w:p>
        </w:tc>
        <w:tc>
          <w:tcPr>
            <w:tcW w:w="1417" w:type="dxa"/>
          </w:tcPr>
          <w:p w14:paraId="41232991" w14:textId="77777777" w:rsidR="00AE006A" w:rsidRPr="00E10F17" w:rsidRDefault="00AE006A" w:rsidP="00A540E2">
            <w:pPr>
              <w:jc w:val="center"/>
            </w:pPr>
            <w:r w:rsidRPr="00E10F17">
              <w:t>COO</w:t>
            </w:r>
          </w:p>
        </w:tc>
        <w:tc>
          <w:tcPr>
            <w:tcW w:w="1701" w:type="dxa"/>
          </w:tcPr>
          <w:p w14:paraId="7CFE81AE" w14:textId="77777777" w:rsidR="00AE006A" w:rsidRPr="000F6279" w:rsidRDefault="00AE006A" w:rsidP="00A540E2">
            <w:pPr>
              <w:jc w:val="center"/>
            </w:pPr>
            <w:r w:rsidRPr="000F6279">
              <w:t>QSC</w:t>
            </w:r>
          </w:p>
          <w:p w14:paraId="4AC1E087" w14:textId="77777777" w:rsidR="00AE006A" w:rsidRPr="000F6279" w:rsidRDefault="00AE006A" w:rsidP="00A540E2">
            <w:pPr>
              <w:jc w:val="center"/>
            </w:pPr>
            <w:r w:rsidRPr="000F6279">
              <w:t>Aug 2026</w:t>
            </w:r>
          </w:p>
          <w:p w14:paraId="0ACF7FAD" w14:textId="77777777" w:rsidR="00AE006A" w:rsidRPr="00631652" w:rsidRDefault="00AE006A" w:rsidP="00A540E2">
            <w:pPr>
              <w:jc w:val="center"/>
              <w:rPr>
                <w:color w:val="FF0000"/>
              </w:rPr>
            </w:pPr>
          </w:p>
        </w:tc>
        <w:tc>
          <w:tcPr>
            <w:tcW w:w="1559" w:type="dxa"/>
          </w:tcPr>
          <w:p w14:paraId="5561C126" w14:textId="77777777" w:rsidR="00AE006A" w:rsidRPr="00631652" w:rsidRDefault="00AE006A" w:rsidP="00A540E2">
            <w:pPr>
              <w:jc w:val="center"/>
              <w:rPr>
                <w:color w:val="FF0000"/>
              </w:rPr>
            </w:pPr>
            <w:r w:rsidRPr="000F6279">
              <w:t>Jun 2026</w:t>
            </w:r>
          </w:p>
        </w:tc>
      </w:tr>
      <w:tr w:rsidR="00AE006A" w:rsidRPr="00A12182" w14:paraId="2A9FC100" w14:textId="77777777" w:rsidTr="00A540E2">
        <w:tc>
          <w:tcPr>
            <w:tcW w:w="704" w:type="dxa"/>
          </w:tcPr>
          <w:p w14:paraId="68BE3136" w14:textId="77777777" w:rsidR="00AE006A" w:rsidRPr="00717F7B" w:rsidRDefault="00AE006A" w:rsidP="00A540E2">
            <w:pPr>
              <w:jc w:val="center"/>
            </w:pPr>
            <w:r w:rsidRPr="00717F7B">
              <w:t>85</w:t>
            </w:r>
          </w:p>
        </w:tc>
        <w:tc>
          <w:tcPr>
            <w:tcW w:w="2268" w:type="dxa"/>
          </w:tcPr>
          <w:p w14:paraId="6372CE57" w14:textId="77777777" w:rsidR="00AE006A" w:rsidRPr="00717F7B" w:rsidRDefault="00AE006A" w:rsidP="00A540E2">
            <w:r w:rsidRPr="00717F7B">
              <w:t>Non-Compliance with ALN Act</w:t>
            </w:r>
          </w:p>
          <w:p w14:paraId="4662C4C2" w14:textId="77777777" w:rsidR="00AE006A" w:rsidRPr="00717F7B" w:rsidRDefault="00AE006A" w:rsidP="00A540E2"/>
        </w:tc>
        <w:tc>
          <w:tcPr>
            <w:tcW w:w="709" w:type="dxa"/>
            <w:shd w:val="clear" w:color="auto" w:fill="C00000"/>
          </w:tcPr>
          <w:p w14:paraId="5623288F" w14:textId="77777777" w:rsidR="00AE006A" w:rsidRPr="00717F7B" w:rsidRDefault="00AE006A" w:rsidP="00A540E2">
            <w:pPr>
              <w:jc w:val="center"/>
            </w:pPr>
            <w:r w:rsidRPr="00717F7B">
              <w:t>16</w:t>
            </w:r>
          </w:p>
        </w:tc>
        <w:tc>
          <w:tcPr>
            <w:tcW w:w="709" w:type="dxa"/>
            <w:shd w:val="clear" w:color="auto" w:fill="FFC000"/>
          </w:tcPr>
          <w:p w14:paraId="1DD7C6E0" w14:textId="77777777" w:rsidR="00AE006A" w:rsidRPr="00717F7B" w:rsidRDefault="00AE006A" w:rsidP="00A540E2">
            <w:pPr>
              <w:jc w:val="center"/>
            </w:pPr>
            <w:r w:rsidRPr="00717F7B">
              <w:t>12</w:t>
            </w:r>
          </w:p>
        </w:tc>
        <w:tc>
          <w:tcPr>
            <w:tcW w:w="1417" w:type="dxa"/>
          </w:tcPr>
          <w:p w14:paraId="79F53971" w14:textId="77777777" w:rsidR="00AE006A" w:rsidRPr="00717F7B" w:rsidRDefault="00AE006A" w:rsidP="00A540E2">
            <w:pPr>
              <w:jc w:val="center"/>
            </w:pPr>
            <w:r>
              <w:t>EDON</w:t>
            </w:r>
          </w:p>
        </w:tc>
        <w:tc>
          <w:tcPr>
            <w:tcW w:w="1701" w:type="dxa"/>
          </w:tcPr>
          <w:p w14:paraId="4FA99B7C" w14:textId="77777777" w:rsidR="00AE006A" w:rsidRPr="000F6279" w:rsidRDefault="00AE006A" w:rsidP="00A540E2">
            <w:pPr>
              <w:jc w:val="center"/>
            </w:pPr>
            <w:r w:rsidRPr="000F6279">
              <w:t>QSC</w:t>
            </w:r>
          </w:p>
          <w:p w14:paraId="38BED291" w14:textId="77777777" w:rsidR="00AE006A" w:rsidRPr="000F6279" w:rsidRDefault="00AE006A" w:rsidP="00A540E2">
            <w:pPr>
              <w:jc w:val="center"/>
            </w:pPr>
            <w:r w:rsidRPr="000F6279">
              <w:t>Aug 2026</w:t>
            </w:r>
          </w:p>
          <w:p w14:paraId="0BA0DB72" w14:textId="77777777" w:rsidR="00AE006A" w:rsidRPr="00631652" w:rsidRDefault="00AE006A" w:rsidP="00A540E2">
            <w:pPr>
              <w:jc w:val="center"/>
              <w:rPr>
                <w:color w:val="FF0000"/>
              </w:rPr>
            </w:pPr>
          </w:p>
        </w:tc>
        <w:tc>
          <w:tcPr>
            <w:tcW w:w="1559" w:type="dxa"/>
          </w:tcPr>
          <w:p w14:paraId="350F64EE" w14:textId="77777777" w:rsidR="00AE006A" w:rsidRPr="00631652" w:rsidRDefault="00AE006A" w:rsidP="00A540E2">
            <w:pPr>
              <w:jc w:val="center"/>
              <w:rPr>
                <w:color w:val="FF0000"/>
              </w:rPr>
            </w:pPr>
            <w:r w:rsidRPr="000F6279">
              <w:t>Jun 2026</w:t>
            </w:r>
          </w:p>
        </w:tc>
      </w:tr>
      <w:tr w:rsidR="00AE006A" w:rsidRPr="00A12182" w14:paraId="3C0F2DE7" w14:textId="77777777" w:rsidTr="00A540E2">
        <w:tc>
          <w:tcPr>
            <w:tcW w:w="704" w:type="dxa"/>
          </w:tcPr>
          <w:p w14:paraId="4DBBDBDD" w14:textId="77777777" w:rsidR="00AE006A" w:rsidRPr="00965386" w:rsidRDefault="00AE006A" w:rsidP="00A540E2">
            <w:pPr>
              <w:jc w:val="center"/>
            </w:pPr>
            <w:r w:rsidRPr="00965386">
              <w:t>89</w:t>
            </w:r>
          </w:p>
        </w:tc>
        <w:tc>
          <w:tcPr>
            <w:tcW w:w="2268" w:type="dxa"/>
          </w:tcPr>
          <w:p w14:paraId="3AEE9656" w14:textId="77777777" w:rsidR="00AE006A" w:rsidRPr="00965386" w:rsidRDefault="00AE006A" w:rsidP="00A540E2">
            <w:r w:rsidRPr="00965386">
              <w:t>Healthcare Nursing Staff Level (HMPS)</w:t>
            </w:r>
          </w:p>
          <w:p w14:paraId="6E0A2E0B" w14:textId="77777777" w:rsidR="00AE006A" w:rsidRPr="00965386" w:rsidRDefault="00AE006A" w:rsidP="00A540E2"/>
        </w:tc>
        <w:tc>
          <w:tcPr>
            <w:tcW w:w="709" w:type="dxa"/>
            <w:shd w:val="clear" w:color="auto" w:fill="C00000"/>
          </w:tcPr>
          <w:p w14:paraId="17953CCE" w14:textId="77777777" w:rsidR="00AE006A" w:rsidRPr="00965386" w:rsidRDefault="00AE006A" w:rsidP="00A540E2">
            <w:pPr>
              <w:jc w:val="center"/>
            </w:pPr>
            <w:r w:rsidRPr="00965386">
              <w:t>20</w:t>
            </w:r>
          </w:p>
        </w:tc>
        <w:tc>
          <w:tcPr>
            <w:tcW w:w="709" w:type="dxa"/>
            <w:shd w:val="clear" w:color="auto" w:fill="C00000"/>
          </w:tcPr>
          <w:p w14:paraId="534A7863" w14:textId="77777777" w:rsidR="00AE006A" w:rsidRPr="00965386" w:rsidRDefault="00AE006A" w:rsidP="00A540E2">
            <w:pPr>
              <w:jc w:val="center"/>
            </w:pPr>
            <w:r>
              <w:t>16</w:t>
            </w:r>
          </w:p>
        </w:tc>
        <w:tc>
          <w:tcPr>
            <w:tcW w:w="1417" w:type="dxa"/>
          </w:tcPr>
          <w:p w14:paraId="6AF947BA" w14:textId="77777777" w:rsidR="00AE006A" w:rsidRPr="00965386" w:rsidRDefault="00AE006A" w:rsidP="00A540E2">
            <w:pPr>
              <w:jc w:val="center"/>
            </w:pPr>
            <w:r w:rsidRPr="00965386">
              <w:t>EDON</w:t>
            </w:r>
          </w:p>
        </w:tc>
        <w:tc>
          <w:tcPr>
            <w:tcW w:w="1701" w:type="dxa"/>
          </w:tcPr>
          <w:p w14:paraId="07FC99CE" w14:textId="66E10DBD" w:rsidR="00AE006A" w:rsidRDefault="00A1187B" w:rsidP="00A540E2">
            <w:pPr>
              <w:jc w:val="center"/>
            </w:pPr>
            <w:r>
              <w:t>WODC</w:t>
            </w:r>
          </w:p>
          <w:p w14:paraId="36172F1B" w14:textId="7B258BED" w:rsidR="00A1187B" w:rsidRPr="007A2818" w:rsidRDefault="00A1187B" w:rsidP="00A540E2">
            <w:pPr>
              <w:jc w:val="center"/>
            </w:pPr>
            <w:r>
              <w:t>Aug 2026</w:t>
            </w:r>
          </w:p>
          <w:p w14:paraId="00A5225F" w14:textId="77777777" w:rsidR="00AE006A" w:rsidRPr="00631652" w:rsidRDefault="00AE006A" w:rsidP="00A540E2">
            <w:pPr>
              <w:jc w:val="center"/>
              <w:rPr>
                <w:color w:val="FF0000"/>
              </w:rPr>
            </w:pPr>
            <w:r w:rsidRPr="007A2818">
              <w:rPr>
                <w:i/>
                <w:iCs/>
              </w:rPr>
              <w:t xml:space="preserve"> </w:t>
            </w:r>
          </w:p>
        </w:tc>
        <w:tc>
          <w:tcPr>
            <w:tcW w:w="1559" w:type="dxa"/>
          </w:tcPr>
          <w:p w14:paraId="5A244245" w14:textId="50FC805D" w:rsidR="00AE006A" w:rsidRPr="00631652" w:rsidRDefault="00A1187B" w:rsidP="00A540E2">
            <w:pPr>
              <w:jc w:val="center"/>
              <w:rPr>
                <w:color w:val="FF0000"/>
              </w:rPr>
            </w:pPr>
            <w:r>
              <w:t xml:space="preserve">Jul </w:t>
            </w:r>
            <w:r w:rsidR="00AE006A" w:rsidRPr="007A2818">
              <w:t>2026</w:t>
            </w:r>
          </w:p>
        </w:tc>
      </w:tr>
      <w:tr w:rsidR="00AE006A" w:rsidRPr="00A12182" w14:paraId="3160B33A" w14:textId="77777777" w:rsidTr="00A540E2">
        <w:tc>
          <w:tcPr>
            <w:tcW w:w="704" w:type="dxa"/>
          </w:tcPr>
          <w:p w14:paraId="2D60DE3F" w14:textId="77777777" w:rsidR="00AE006A" w:rsidRPr="00BA3962" w:rsidRDefault="00AE006A" w:rsidP="00A540E2">
            <w:pPr>
              <w:jc w:val="center"/>
            </w:pPr>
            <w:r w:rsidRPr="00BA3962">
              <w:t>90</w:t>
            </w:r>
          </w:p>
        </w:tc>
        <w:tc>
          <w:tcPr>
            <w:tcW w:w="2268" w:type="dxa"/>
          </w:tcPr>
          <w:p w14:paraId="783ADCDE" w14:textId="77777777" w:rsidR="00AE006A" w:rsidRPr="00BA3962" w:rsidRDefault="00AE006A" w:rsidP="00A540E2">
            <w:r w:rsidRPr="00BA3962">
              <w:t>Non-compliance with UK-GDPR Article 15 regarding Subject Access Requests</w:t>
            </w:r>
          </w:p>
        </w:tc>
        <w:tc>
          <w:tcPr>
            <w:tcW w:w="709" w:type="dxa"/>
            <w:shd w:val="clear" w:color="auto" w:fill="C00000"/>
          </w:tcPr>
          <w:p w14:paraId="05382384" w14:textId="77777777" w:rsidR="00AE006A" w:rsidRPr="00BA3962" w:rsidRDefault="00AE006A" w:rsidP="00A540E2">
            <w:pPr>
              <w:jc w:val="center"/>
            </w:pPr>
            <w:r w:rsidRPr="00BA3962">
              <w:t>20</w:t>
            </w:r>
          </w:p>
        </w:tc>
        <w:tc>
          <w:tcPr>
            <w:tcW w:w="709" w:type="dxa"/>
            <w:shd w:val="clear" w:color="auto" w:fill="C00000"/>
          </w:tcPr>
          <w:p w14:paraId="55B743F6" w14:textId="77777777" w:rsidR="00AE006A" w:rsidRPr="00BA3962" w:rsidRDefault="00AE006A" w:rsidP="00A540E2">
            <w:pPr>
              <w:jc w:val="center"/>
            </w:pPr>
            <w:r w:rsidRPr="00BA3962">
              <w:t>16</w:t>
            </w:r>
          </w:p>
        </w:tc>
        <w:tc>
          <w:tcPr>
            <w:tcW w:w="1417" w:type="dxa"/>
          </w:tcPr>
          <w:p w14:paraId="72B7195E" w14:textId="77777777" w:rsidR="00AE006A" w:rsidRPr="00BA3962" w:rsidRDefault="00AE006A" w:rsidP="00A540E2">
            <w:pPr>
              <w:jc w:val="center"/>
            </w:pPr>
            <w:r w:rsidRPr="00BA3962">
              <w:t>DODIG</w:t>
            </w:r>
          </w:p>
        </w:tc>
        <w:tc>
          <w:tcPr>
            <w:tcW w:w="1701" w:type="dxa"/>
          </w:tcPr>
          <w:p w14:paraId="755525A7" w14:textId="77777777" w:rsidR="00AE006A" w:rsidRPr="00031271" w:rsidRDefault="00AE006A" w:rsidP="00A540E2">
            <w:pPr>
              <w:jc w:val="center"/>
            </w:pPr>
            <w:r w:rsidRPr="00031271">
              <w:t>DDRIC</w:t>
            </w:r>
          </w:p>
          <w:p w14:paraId="5E927745" w14:textId="77777777" w:rsidR="00AE006A" w:rsidRPr="00031271" w:rsidRDefault="00AE006A" w:rsidP="00A540E2">
            <w:pPr>
              <w:jc w:val="center"/>
            </w:pPr>
            <w:r w:rsidRPr="00031271">
              <w:t>Jan 2025</w:t>
            </w:r>
          </w:p>
          <w:p w14:paraId="33F678CB" w14:textId="77777777" w:rsidR="00AE006A" w:rsidRPr="000F6279" w:rsidRDefault="00AE006A" w:rsidP="00A540E2">
            <w:pPr>
              <w:jc w:val="center"/>
            </w:pPr>
            <w:r w:rsidRPr="00031271">
              <w:rPr>
                <w:i/>
                <w:iCs/>
              </w:rPr>
              <w:t>Next: TBC</w:t>
            </w:r>
          </w:p>
        </w:tc>
        <w:tc>
          <w:tcPr>
            <w:tcW w:w="1559" w:type="dxa"/>
          </w:tcPr>
          <w:p w14:paraId="1184DEB6" w14:textId="77777777" w:rsidR="00AE006A" w:rsidRPr="000F6279" w:rsidRDefault="00AE006A" w:rsidP="00A540E2">
            <w:pPr>
              <w:jc w:val="center"/>
            </w:pPr>
            <w:r w:rsidRPr="00031271">
              <w:t>Dec 2025</w:t>
            </w:r>
          </w:p>
        </w:tc>
      </w:tr>
      <w:tr w:rsidR="00AE006A" w:rsidRPr="00A12182" w14:paraId="5F485BE6" w14:textId="77777777" w:rsidTr="00A540E2">
        <w:tc>
          <w:tcPr>
            <w:tcW w:w="704" w:type="dxa"/>
          </w:tcPr>
          <w:p w14:paraId="65C87A01" w14:textId="77777777" w:rsidR="00AE006A" w:rsidRPr="00BA3962" w:rsidRDefault="00AE006A" w:rsidP="00A540E2">
            <w:pPr>
              <w:jc w:val="center"/>
            </w:pPr>
            <w:r w:rsidRPr="00BA3962">
              <w:t>92</w:t>
            </w:r>
          </w:p>
        </w:tc>
        <w:tc>
          <w:tcPr>
            <w:tcW w:w="2268" w:type="dxa"/>
          </w:tcPr>
          <w:p w14:paraId="56FD7292" w14:textId="77777777" w:rsidR="00AE006A" w:rsidRPr="00BA3962" w:rsidRDefault="00AE006A" w:rsidP="00A540E2">
            <w:r w:rsidRPr="00BA3962">
              <w:t>Finance Forecast Deficit</w:t>
            </w:r>
          </w:p>
          <w:p w14:paraId="54212EB1" w14:textId="77777777" w:rsidR="00AE006A" w:rsidRPr="00BA3962" w:rsidRDefault="00AE006A" w:rsidP="00A540E2"/>
        </w:tc>
        <w:tc>
          <w:tcPr>
            <w:tcW w:w="709" w:type="dxa"/>
            <w:shd w:val="clear" w:color="auto" w:fill="C00000"/>
          </w:tcPr>
          <w:p w14:paraId="18092C79" w14:textId="77777777" w:rsidR="00AE006A" w:rsidRPr="00BA3962" w:rsidRDefault="00AE006A" w:rsidP="00A540E2">
            <w:pPr>
              <w:jc w:val="center"/>
            </w:pPr>
            <w:r w:rsidRPr="00BA3962">
              <w:t>25</w:t>
            </w:r>
          </w:p>
        </w:tc>
        <w:tc>
          <w:tcPr>
            <w:tcW w:w="709" w:type="dxa"/>
            <w:shd w:val="clear" w:color="auto" w:fill="C00000"/>
          </w:tcPr>
          <w:p w14:paraId="32FBCE36" w14:textId="77777777" w:rsidR="00AE006A" w:rsidRPr="00BA3962" w:rsidRDefault="00AE006A" w:rsidP="00A540E2">
            <w:pPr>
              <w:jc w:val="center"/>
            </w:pPr>
            <w:r w:rsidRPr="00BA3962">
              <w:t>20</w:t>
            </w:r>
          </w:p>
        </w:tc>
        <w:tc>
          <w:tcPr>
            <w:tcW w:w="1417" w:type="dxa"/>
          </w:tcPr>
          <w:p w14:paraId="0122C690" w14:textId="77777777" w:rsidR="00AE006A" w:rsidRPr="00BA3962" w:rsidRDefault="00AE006A" w:rsidP="00A540E2">
            <w:pPr>
              <w:jc w:val="center"/>
            </w:pPr>
            <w:r w:rsidRPr="00BA3962">
              <w:t>DOF</w:t>
            </w:r>
          </w:p>
        </w:tc>
        <w:tc>
          <w:tcPr>
            <w:tcW w:w="1701" w:type="dxa"/>
          </w:tcPr>
          <w:p w14:paraId="2E2826BB" w14:textId="77777777" w:rsidR="00AE006A" w:rsidRPr="0050557D" w:rsidRDefault="00AE006A" w:rsidP="00A540E2">
            <w:pPr>
              <w:jc w:val="center"/>
            </w:pPr>
            <w:r w:rsidRPr="0050557D">
              <w:t>PFC</w:t>
            </w:r>
          </w:p>
          <w:p w14:paraId="5562920D" w14:textId="77777777" w:rsidR="00AE006A" w:rsidRPr="0050557D" w:rsidRDefault="00AE006A" w:rsidP="00A540E2">
            <w:pPr>
              <w:jc w:val="center"/>
            </w:pPr>
            <w:r w:rsidRPr="0050557D">
              <w:t>Jul 2026</w:t>
            </w:r>
          </w:p>
        </w:tc>
        <w:tc>
          <w:tcPr>
            <w:tcW w:w="1559" w:type="dxa"/>
          </w:tcPr>
          <w:p w14:paraId="4189D1F4" w14:textId="77777777" w:rsidR="00AE006A" w:rsidRPr="0050557D" w:rsidRDefault="00AE006A" w:rsidP="00A540E2">
            <w:pPr>
              <w:jc w:val="center"/>
            </w:pPr>
            <w:r w:rsidRPr="0050557D">
              <w:t>Jun 2026</w:t>
            </w:r>
          </w:p>
        </w:tc>
      </w:tr>
      <w:tr w:rsidR="00AE006A" w:rsidRPr="00A12182" w14:paraId="5A8C66D8" w14:textId="77777777" w:rsidTr="00A540E2">
        <w:tc>
          <w:tcPr>
            <w:tcW w:w="704" w:type="dxa"/>
          </w:tcPr>
          <w:p w14:paraId="75FA73B9" w14:textId="77777777" w:rsidR="00AE006A" w:rsidRPr="00BA3962" w:rsidRDefault="00AE006A" w:rsidP="00A540E2">
            <w:pPr>
              <w:jc w:val="center"/>
            </w:pPr>
            <w:r w:rsidRPr="00BA3962">
              <w:t>96</w:t>
            </w:r>
          </w:p>
        </w:tc>
        <w:tc>
          <w:tcPr>
            <w:tcW w:w="2268" w:type="dxa"/>
          </w:tcPr>
          <w:p w14:paraId="24367300" w14:textId="77777777" w:rsidR="00AE006A" w:rsidRPr="00BA3962" w:rsidRDefault="00AE006A" w:rsidP="00A540E2">
            <w:r w:rsidRPr="00BA3962">
              <w:t>Develop an Approvable IMTP (statutory compliance)</w:t>
            </w:r>
          </w:p>
          <w:p w14:paraId="57E684F7" w14:textId="77777777" w:rsidR="00AE006A" w:rsidRPr="00BA3962" w:rsidRDefault="00AE006A" w:rsidP="00A540E2"/>
        </w:tc>
        <w:tc>
          <w:tcPr>
            <w:tcW w:w="709" w:type="dxa"/>
            <w:shd w:val="clear" w:color="auto" w:fill="C00000"/>
          </w:tcPr>
          <w:p w14:paraId="4187D9E3" w14:textId="77777777" w:rsidR="00AE006A" w:rsidRPr="00BA3962" w:rsidRDefault="00AE006A" w:rsidP="00A540E2">
            <w:pPr>
              <w:jc w:val="center"/>
            </w:pPr>
            <w:r w:rsidRPr="00BA3962">
              <w:t>20</w:t>
            </w:r>
          </w:p>
        </w:tc>
        <w:tc>
          <w:tcPr>
            <w:tcW w:w="709" w:type="dxa"/>
            <w:shd w:val="clear" w:color="auto" w:fill="FFFF00"/>
          </w:tcPr>
          <w:p w14:paraId="13BEB15C" w14:textId="77777777" w:rsidR="00AE006A" w:rsidRPr="00BA3962" w:rsidRDefault="00AE006A" w:rsidP="00A540E2">
            <w:pPr>
              <w:jc w:val="center"/>
            </w:pPr>
            <w:r w:rsidRPr="00BA3962">
              <w:t>8</w:t>
            </w:r>
          </w:p>
        </w:tc>
        <w:tc>
          <w:tcPr>
            <w:tcW w:w="1417" w:type="dxa"/>
          </w:tcPr>
          <w:p w14:paraId="15A6CC60" w14:textId="77777777" w:rsidR="00AE006A" w:rsidRPr="00BA3962" w:rsidRDefault="00AE006A" w:rsidP="00A540E2">
            <w:pPr>
              <w:jc w:val="center"/>
            </w:pPr>
            <w:r w:rsidRPr="00BA3962">
              <w:t>DOPP</w:t>
            </w:r>
          </w:p>
          <w:p w14:paraId="3AFB29F6" w14:textId="77777777" w:rsidR="00AE006A" w:rsidRPr="00BA3962" w:rsidRDefault="00AE006A" w:rsidP="00A540E2">
            <w:pPr>
              <w:jc w:val="center"/>
            </w:pPr>
          </w:p>
        </w:tc>
        <w:tc>
          <w:tcPr>
            <w:tcW w:w="1701" w:type="dxa"/>
          </w:tcPr>
          <w:p w14:paraId="508586DA" w14:textId="77777777" w:rsidR="00AE006A" w:rsidRPr="0050557D" w:rsidRDefault="00AE006A" w:rsidP="00A540E2">
            <w:pPr>
              <w:jc w:val="center"/>
            </w:pPr>
            <w:r w:rsidRPr="0050557D">
              <w:t>PFC</w:t>
            </w:r>
          </w:p>
          <w:p w14:paraId="2D9333C9" w14:textId="77777777" w:rsidR="00AE006A" w:rsidRPr="00631652" w:rsidRDefault="00AE006A" w:rsidP="00A540E2">
            <w:pPr>
              <w:jc w:val="center"/>
              <w:rPr>
                <w:color w:val="FF0000"/>
              </w:rPr>
            </w:pPr>
            <w:r w:rsidRPr="0050557D">
              <w:t>Jul 2026</w:t>
            </w:r>
          </w:p>
        </w:tc>
        <w:tc>
          <w:tcPr>
            <w:tcW w:w="1559" w:type="dxa"/>
          </w:tcPr>
          <w:p w14:paraId="033670A7" w14:textId="77777777" w:rsidR="00AE006A" w:rsidRPr="00631652" w:rsidRDefault="00AE006A" w:rsidP="00A540E2">
            <w:pPr>
              <w:jc w:val="center"/>
              <w:rPr>
                <w:color w:val="FF0000"/>
              </w:rPr>
            </w:pPr>
            <w:r w:rsidRPr="0050557D">
              <w:t>Jun 2026</w:t>
            </w:r>
          </w:p>
        </w:tc>
      </w:tr>
      <w:tr w:rsidR="00AE006A" w:rsidRPr="00A12182" w14:paraId="2A29C8C9" w14:textId="77777777" w:rsidTr="00A540E2">
        <w:tc>
          <w:tcPr>
            <w:tcW w:w="704" w:type="dxa"/>
          </w:tcPr>
          <w:p w14:paraId="575264CE" w14:textId="77777777" w:rsidR="00AE006A" w:rsidRPr="00A74804" w:rsidRDefault="00AE006A" w:rsidP="00A540E2">
            <w:pPr>
              <w:jc w:val="center"/>
            </w:pPr>
            <w:r w:rsidRPr="00A74804">
              <w:lastRenderedPageBreak/>
              <w:t>104</w:t>
            </w:r>
          </w:p>
        </w:tc>
        <w:tc>
          <w:tcPr>
            <w:tcW w:w="2268" w:type="dxa"/>
          </w:tcPr>
          <w:p w14:paraId="0EF218BE" w14:textId="77777777" w:rsidR="00AE006A" w:rsidRPr="00A74804" w:rsidRDefault="00AE006A" w:rsidP="00A540E2">
            <w:r w:rsidRPr="00A74804">
              <w:t>Failure to meet Tier 1 targets in Clinical Coding Completeness</w:t>
            </w:r>
          </w:p>
          <w:p w14:paraId="78ABE5B2" w14:textId="77777777" w:rsidR="00AE006A" w:rsidRPr="00A74804" w:rsidRDefault="00AE006A" w:rsidP="00A540E2"/>
        </w:tc>
        <w:tc>
          <w:tcPr>
            <w:tcW w:w="709" w:type="dxa"/>
            <w:shd w:val="clear" w:color="auto" w:fill="C00000"/>
          </w:tcPr>
          <w:p w14:paraId="7597D21A" w14:textId="77777777" w:rsidR="00AE006A" w:rsidRPr="00A74804" w:rsidRDefault="00AE006A" w:rsidP="00A540E2">
            <w:pPr>
              <w:jc w:val="center"/>
            </w:pPr>
            <w:r w:rsidRPr="00A74804">
              <w:t>20</w:t>
            </w:r>
          </w:p>
          <w:p w14:paraId="5C6413C6" w14:textId="77777777" w:rsidR="00AE006A" w:rsidRPr="00A74804" w:rsidRDefault="00AE006A" w:rsidP="00A540E2">
            <w:pPr>
              <w:jc w:val="center"/>
            </w:pPr>
          </w:p>
        </w:tc>
        <w:tc>
          <w:tcPr>
            <w:tcW w:w="709" w:type="dxa"/>
            <w:shd w:val="clear" w:color="auto" w:fill="FFC000"/>
          </w:tcPr>
          <w:p w14:paraId="0657752A" w14:textId="77777777" w:rsidR="00AE006A" w:rsidRPr="00A74804" w:rsidRDefault="00AE006A" w:rsidP="00A540E2">
            <w:pPr>
              <w:jc w:val="center"/>
            </w:pPr>
            <w:r w:rsidRPr="00A74804">
              <w:t>12</w:t>
            </w:r>
          </w:p>
        </w:tc>
        <w:tc>
          <w:tcPr>
            <w:tcW w:w="1417" w:type="dxa"/>
          </w:tcPr>
          <w:p w14:paraId="643684C0" w14:textId="77777777" w:rsidR="00AE006A" w:rsidRPr="00A74804" w:rsidRDefault="00AE006A" w:rsidP="00A540E2">
            <w:pPr>
              <w:jc w:val="center"/>
            </w:pPr>
            <w:r w:rsidRPr="00A74804">
              <w:t>DODIG</w:t>
            </w:r>
          </w:p>
        </w:tc>
        <w:tc>
          <w:tcPr>
            <w:tcW w:w="1701" w:type="dxa"/>
          </w:tcPr>
          <w:p w14:paraId="34B4C7E0" w14:textId="77777777" w:rsidR="00116920" w:rsidRPr="00031271" w:rsidRDefault="00116920" w:rsidP="00116920">
            <w:pPr>
              <w:jc w:val="center"/>
            </w:pPr>
            <w:r w:rsidRPr="00031271">
              <w:t>DDRIC</w:t>
            </w:r>
          </w:p>
          <w:p w14:paraId="16649912" w14:textId="77777777" w:rsidR="00116920" w:rsidRPr="00031271" w:rsidRDefault="00116920" w:rsidP="00116920">
            <w:pPr>
              <w:jc w:val="center"/>
            </w:pPr>
            <w:r w:rsidRPr="00031271">
              <w:t>Jan 2025</w:t>
            </w:r>
          </w:p>
          <w:p w14:paraId="2C50FFF6" w14:textId="77777777" w:rsidR="00116920" w:rsidRDefault="00116920" w:rsidP="00116920">
            <w:pPr>
              <w:jc w:val="center"/>
              <w:rPr>
                <w:i/>
                <w:iCs/>
              </w:rPr>
            </w:pPr>
            <w:r w:rsidRPr="00031271">
              <w:rPr>
                <w:i/>
                <w:iCs/>
              </w:rPr>
              <w:t xml:space="preserve">Next: </w:t>
            </w:r>
          </w:p>
          <w:p w14:paraId="53F597DB" w14:textId="747CC336" w:rsidR="00AE006A" w:rsidRPr="000F6279" w:rsidRDefault="00116920" w:rsidP="00116920">
            <w:pPr>
              <w:jc w:val="center"/>
            </w:pPr>
            <w:r>
              <w:rPr>
                <w:i/>
                <w:iCs/>
              </w:rPr>
              <w:t>Sep 202</w:t>
            </w:r>
            <w:r w:rsidR="0093430B">
              <w:rPr>
                <w:i/>
                <w:iCs/>
              </w:rPr>
              <w:t>6</w:t>
            </w:r>
          </w:p>
        </w:tc>
        <w:tc>
          <w:tcPr>
            <w:tcW w:w="1559" w:type="dxa"/>
          </w:tcPr>
          <w:p w14:paraId="0FCF98E8" w14:textId="77777777" w:rsidR="00AE006A" w:rsidRPr="000F6279" w:rsidRDefault="00AE006A" w:rsidP="00A540E2">
            <w:pPr>
              <w:jc w:val="center"/>
            </w:pPr>
            <w:r w:rsidRPr="00031271">
              <w:t>Dec 2025</w:t>
            </w:r>
          </w:p>
        </w:tc>
      </w:tr>
      <w:tr w:rsidR="00AE006A" w:rsidRPr="00A12182" w14:paraId="74A28AEC" w14:textId="77777777" w:rsidTr="00A540E2">
        <w:tc>
          <w:tcPr>
            <w:tcW w:w="704" w:type="dxa"/>
          </w:tcPr>
          <w:p w14:paraId="20088BF5" w14:textId="77777777" w:rsidR="00AE006A" w:rsidRPr="00A74804" w:rsidRDefault="00AE006A" w:rsidP="00A540E2">
            <w:pPr>
              <w:jc w:val="center"/>
            </w:pPr>
            <w:r w:rsidRPr="00A74804">
              <w:t>106</w:t>
            </w:r>
          </w:p>
        </w:tc>
        <w:tc>
          <w:tcPr>
            <w:tcW w:w="2268" w:type="dxa"/>
          </w:tcPr>
          <w:p w14:paraId="02EDEDAE" w14:textId="77777777" w:rsidR="00AE006A" w:rsidRPr="00A74804" w:rsidRDefault="00AE006A" w:rsidP="00A540E2">
            <w:r w:rsidRPr="00A74804">
              <w:t>Emissions Reduction</w:t>
            </w:r>
          </w:p>
          <w:p w14:paraId="7CC3DE1C" w14:textId="77777777" w:rsidR="00AE006A" w:rsidRPr="00A74804" w:rsidRDefault="00AE006A" w:rsidP="00A540E2"/>
        </w:tc>
        <w:tc>
          <w:tcPr>
            <w:tcW w:w="709" w:type="dxa"/>
            <w:shd w:val="clear" w:color="auto" w:fill="C00000"/>
          </w:tcPr>
          <w:p w14:paraId="012CD755" w14:textId="77777777" w:rsidR="00AE006A" w:rsidRPr="00A74804" w:rsidRDefault="00AE006A" w:rsidP="00A540E2">
            <w:pPr>
              <w:jc w:val="center"/>
            </w:pPr>
            <w:r w:rsidRPr="00A74804">
              <w:t>20</w:t>
            </w:r>
          </w:p>
        </w:tc>
        <w:tc>
          <w:tcPr>
            <w:tcW w:w="709" w:type="dxa"/>
            <w:shd w:val="clear" w:color="auto" w:fill="C00000"/>
          </w:tcPr>
          <w:p w14:paraId="304D855D" w14:textId="77777777" w:rsidR="00AE006A" w:rsidRPr="00A74804" w:rsidRDefault="00AE006A" w:rsidP="00A540E2">
            <w:pPr>
              <w:jc w:val="center"/>
            </w:pPr>
            <w:r w:rsidRPr="00A74804">
              <w:t>20</w:t>
            </w:r>
          </w:p>
        </w:tc>
        <w:tc>
          <w:tcPr>
            <w:tcW w:w="1417" w:type="dxa"/>
          </w:tcPr>
          <w:p w14:paraId="2901FE14" w14:textId="77777777" w:rsidR="00AE006A" w:rsidRPr="00A74804" w:rsidRDefault="00AE006A" w:rsidP="00A540E2">
            <w:pPr>
              <w:jc w:val="center"/>
            </w:pPr>
            <w:r w:rsidRPr="00A74804">
              <w:t>DOPP</w:t>
            </w:r>
          </w:p>
        </w:tc>
        <w:tc>
          <w:tcPr>
            <w:tcW w:w="1701" w:type="dxa"/>
          </w:tcPr>
          <w:p w14:paraId="4C7D1A92" w14:textId="77777777" w:rsidR="00AE006A" w:rsidRPr="0050557D" w:rsidRDefault="00AE006A" w:rsidP="00A540E2">
            <w:pPr>
              <w:jc w:val="center"/>
            </w:pPr>
            <w:r w:rsidRPr="0050557D">
              <w:t>PFC</w:t>
            </w:r>
          </w:p>
          <w:p w14:paraId="7671384D" w14:textId="77777777" w:rsidR="00AE006A" w:rsidRPr="00631652" w:rsidRDefault="00AE006A" w:rsidP="00A540E2">
            <w:pPr>
              <w:jc w:val="center"/>
              <w:rPr>
                <w:color w:val="FF0000"/>
              </w:rPr>
            </w:pPr>
            <w:r w:rsidRPr="0050557D">
              <w:t>Jul 2026</w:t>
            </w:r>
          </w:p>
        </w:tc>
        <w:tc>
          <w:tcPr>
            <w:tcW w:w="1559" w:type="dxa"/>
          </w:tcPr>
          <w:p w14:paraId="7089E1A6" w14:textId="77777777" w:rsidR="00AE006A" w:rsidRPr="00631652" w:rsidRDefault="00AE006A" w:rsidP="00A540E2">
            <w:pPr>
              <w:jc w:val="center"/>
              <w:rPr>
                <w:color w:val="FF0000"/>
              </w:rPr>
            </w:pPr>
            <w:r w:rsidRPr="0050557D">
              <w:t>Jun 2026</w:t>
            </w:r>
          </w:p>
        </w:tc>
      </w:tr>
      <w:tr w:rsidR="00AE006A" w:rsidRPr="00A12182" w14:paraId="4482C3E8" w14:textId="77777777" w:rsidTr="00A540E2">
        <w:tc>
          <w:tcPr>
            <w:tcW w:w="704" w:type="dxa"/>
          </w:tcPr>
          <w:p w14:paraId="1AB8760C" w14:textId="77777777" w:rsidR="00AE006A" w:rsidRPr="00A74804" w:rsidRDefault="00AE006A" w:rsidP="00A540E2">
            <w:pPr>
              <w:jc w:val="center"/>
            </w:pPr>
            <w:r w:rsidRPr="00A74804">
              <w:t>107</w:t>
            </w:r>
          </w:p>
        </w:tc>
        <w:tc>
          <w:tcPr>
            <w:tcW w:w="2268" w:type="dxa"/>
          </w:tcPr>
          <w:p w14:paraId="31957D02" w14:textId="77777777" w:rsidR="00AE006A" w:rsidRPr="00A74804" w:rsidRDefault="00AE006A" w:rsidP="00A540E2">
            <w:r w:rsidRPr="00A74804">
              <w:t>EPRR &amp; Recovery</w:t>
            </w:r>
          </w:p>
          <w:p w14:paraId="4EE9769D" w14:textId="77777777" w:rsidR="00AE006A" w:rsidRPr="00A74804" w:rsidRDefault="00AE006A" w:rsidP="00A540E2"/>
        </w:tc>
        <w:tc>
          <w:tcPr>
            <w:tcW w:w="709" w:type="dxa"/>
            <w:shd w:val="clear" w:color="auto" w:fill="C00000"/>
          </w:tcPr>
          <w:p w14:paraId="6D784A69" w14:textId="77777777" w:rsidR="00AE006A" w:rsidRPr="00A74804" w:rsidRDefault="00AE006A" w:rsidP="00A540E2">
            <w:pPr>
              <w:jc w:val="center"/>
            </w:pPr>
            <w:r w:rsidRPr="00A74804">
              <w:t>20</w:t>
            </w:r>
          </w:p>
        </w:tc>
        <w:tc>
          <w:tcPr>
            <w:tcW w:w="709" w:type="dxa"/>
            <w:shd w:val="clear" w:color="auto" w:fill="C00000"/>
          </w:tcPr>
          <w:p w14:paraId="3ACB9522" w14:textId="77777777" w:rsidR="00AE006A" w:rsidRPr="00A74804" w:rsidRDefault="00AE006A" w:rsidP="00A540E2">
            <w:pPr>
              <w:jc w:val="center"/>
            </w:pPr>
            <w:r w:rsidRPr="00A74804">
              <w:t>20</w:t>
            </w:r>
          </w:p>
        </w:tc>
        <w:tc>
          <w:tcPr>
            <w:tcW w:w="1417" w:type="dxa"/>
          </w:tcPr>
          <w:p w14:paraId="2F24FDEA" w14:textId="77777777" w:rsidR="00AE006A" w:rsidRPr="00A74804" w:rsidRDefault="00AE006A" w:rsidP="00A540E2">
            <w:pPr>
              <w:jc w:val="center"/>
            </w:pPr>
            <w:r w:rsidRPr="00A74804">
              <w:t>DOPP</w:t>
            </w:r>
          </w:p>
        </w:tc>
        <w:tc>
          <w:tcPr>
            <w:tcW w:w="1701" w:type="dxa"/>
          </w:tcPr>
          <w:p w14:paraId="392DB534" w14:textId="77777777" w:rsidR="00AE006A" w:rsidRPr="0050557D" w:rsidRDefault="00AE006A" w:rsidP="00A540E2">
            <w:pPr>
              <w:jc w:val="center"/>
            </w:pPr>
            <w:r w:rsidRPr="0050557D">
              <w:t>PFC</w:t>
            </w:r>
          </w:p>
          <w:p w14:paraId="298D5266" w14:textId="77777777" w:rsidR="00AE006A" w:rsidRPr="00631652" w:rsidRDefault="00AE006A" w:rsidP="00A540E2">
            <w:pPr>
              <w:jc w:val="center"/>
              <w:rPr>
                <w:color w:val="FF0000"/>
              </w:rPr>
            </w:pPr>
            <w:r w:rsidRPr="0050557D">
              <w:t>Jul 2026</w:t>
            </w:r>
          </w:p>
        </w:tc>
        <w:tc>
          <w:tcPr>
            <w:tcW w:w="1559" w:type="dxa"/>
          </w:tcPr>
          <w:p w14:paraId="2D9EE9F9" w14:textId="77777777" w:rsidR="00AE006A" w:rsidRPr="00631652" w:rsidRDefault="00AE006A" w:rsidP="00A540E2">
            <w:pPr>
              <w:jc w:val="center"/>
              <w:rPr>
                <w:color w:val="FF0000"/>
              </w:rPr>
            </w:pPr>
            <w:r w:rsidRPr="0050557D">
              <w:t>Jun 2026</w:t>
            </w:r>
          </w:p>
        </w:tc>
      </w:tr>
      <w:tr w:rsidR="00AE006A" w:rsidRPr="00A12182" w14:paraId="50F44AD0" w14:textId="77777777" w:rsidTr="00A540E2">
        <w:tc>
          <w:tcPr>
            <w:tcW w:w="704" w:type="dxa"/>
          </w:tcPr>
          <w:p w14:paraId="67A27BF0" w14:textId="77777777" w:rsidR="00AE006A" w:rsidRPr="00A74804" w:rsidRDefault="00AE006A" w:rsidP="00A540E2">
            <w:pPr>
              <w:jc w:val="center"/>
            </w:pPr>
            <w:r w:rsidRPr="00A74804">
              <w:t>110</w:t>
            </w:r>
          </w:p>
        </w:tc>
        <w:tc>
          <w:tcPr>
            <w:tcW w:w="2268" w:type="dxa"/>
          </w:tcPr>
          <w:p w14:paraId="5F798C2A" w14:textId="77777777" w:rsidR="00AE006A" w:rsidRDefault="00AE006A" w:rsidP="00A540E2">
            <w:r w:rsidRPr="00A74804">
              <w:t>Access to Cancer Care</w:t>
            </w:r>
          </w:p>
          <w:p w14:paraId="55030943" w14:textId="77777777" w:rsidR="00AE006A" w:rsidRPr="00A74804" w:rsidRDefault="00AE006A" w:rsidP="00A540E2"/>
        </w:tc>
        <w:tc>
          <w:tcPr>
            <w:tcW w:w="709" w:type="dxa"/>
            <w:shd w:val="clear" w:color="auto" w:fill="C00000"/>
          </w:tcPr>
          <w:p w14:paraId="70873FA8" w14:textId="77777777" w:rsidR="00AE006A" w:rsidRPr="00A74804" w:rsidRDefault="00AE006A" w:rsidP="00A540E2">
            <w:pPr>
              <w:jc w:val="center"/>
            </w:pPr>
            <w:r w:rsidRPr="00A74804">
              <w:t>20</w:t>
            </w:r>
          </w:p>
        </w:tc>
        <w:tc>
          <w:tcPr>
            <w:tcW w:w="709" w:type="dxa"/>
            <w:shd w:val="clear" w:color="auto" w:fill="FFC000"/>
          </w:tcPr>
          <w:p w14:paraId="0FA1F497" w14:textId="77777777" w:rsidR="00AE006A" w:rsidRPr="00A74804" w:rsidRDefault="00AE006A" w:rsidP="00A540E2">
            <w:pPr>
              <w:jc w:val="center"/>
            </w:pPr>
            <w:r w:rsidRPr="00A74804">
              <w:t>12</w:t>
            </w:r>
          </w:p>
        </w:tc>
        <w:tc>
          <w:tcPr>
            <w:tcW w:w="1417" w:type="dxa"/>
          </w:tcPr>
          <w:p w14:paraId="5330EF57" w14:textId="77777777" w:rsidR="00AE006A" w:rsidRPr="00A74804" w:rsidRDefault="00AE006A" w:rsidP="00A540E2">
            <w:pPr>
              <w:jc w:val="center"/>
            </w:pPr>
            <w:r w:rsidRPr="00A74804">
              <w:t>COO</w:t>
            </w:r>
          </w:p>
        </w:tc>
        <w:tc>
          <w:tcPr>
            <w:tcW w:w="1701" w:type="dxa"/>
          </w:tcPr>
          <w:p w14:paraId="175AB613" w14:textId="77777777" w:rsidR="00AE006A" w:rsidRPr="0050557D" w:rsidRDefault="00AE006A" w:rsidP="00A540E2">
            <w:pPr>
              <w:jc w:val="center"/>
            </w:pPr>
            <w:r w:rsidRPr="0050557D">
              <w:t>PFC</w:t>
            </w:r>
          </w:p>
          <w:p w14:paraId="0E07A5BC" w14:textId="77777777" w:rsidR="00AE006A" w:rsidRPr="00631652" w:rsidRDefault="00AE006A" w:rsidP="00A540E2">
            <w:pPr>
              <w:jc w:val="center"/>
              <w:rPr>
                <w:i/>
                <w:iCs/>
                <w:color w:val="FF0000"/>
              </w:rPr>
            </w:pPr>
            <w:r w:rsidRPr="0050557D">
              <w:t>Jul 2026</w:t>
            </w:r>
          </w:p>
        </w:tc>
        <w:tc>
          <w:tcPr>
            <w:tcW w:w="1559" w:type="dxa"/>
          </w:tcPr>
          <w:p w14:paraId="566DE4ED" w14:textId="77777777" w:rsidR="00AE006A" w:rsidRPr="00631652" w:rsidRDefault="00AE006A" w:rsidP="00A540E2">
            <w:pPr>
              <w:jc w:val="center"/>
              <w:rPr>
                <w:color w:val="FF0000"/>
              </w:rPr>
            </w:pPr>
            <w:r w:rsidRPr="0050557D">
              <w:t>Jun 2026</w:t>
            </w:r>
          </w:p>
        </w:tc>
      </w:tr>
      <w:tr w:rsidR="00A1187B" w:rsidRPr="00A12182" w14:paraId="694A0450" w14:textId="77777777" w:rsidTr="00A540E2">
        <w:tc>
          <w:tcPr>
            <w:tcW w:w="704" w:type="dxa"/>
          </w:tcPr>
          <w:p w14:paraId="46E6EAEC" w14:textId="77777777" w:rsidR="00A1187B" w:rsidRPr="00261E94" w:rsidRDefault="00A1187B" w:rsidP="00A1187B">
            <w:pPr>
              <w:jc w:val="center"/>
            </w:pPr>
            <w:r w:rsidRPr="00261E94">
              <w:t>114</w:t>
            </w:r>
          </w:p>
        </w:tc>
        <w:tc>
          <w:tcPr>
            <w:tcW w:w="2268" w:type="dxa"/>
          </w:tcPr>
          <w:p w14:paraId="23CF4603" w14:textId="77777777" w:rsidR="00A1187B" w:rsidRPr="00261E94" w:rsidRDefault="00A1187B" w:rsidP="00A1187B">
            <w:r w:rsidRPr="00261E94">
              <w:t>MHLD Staffing</w:t>
            </w:r>
          </w:p>
        </w:tc>
        <w:tc>
          <w:tcPr>
            <w:tcW w:w="709" w:type="dxa"/>
            <w:shd w:val="clear" w:color="auto" w:fill="C00000"/>
          </w:tcPr>
          <w:p w14:paraId="61BDB89B" w14:textId="77777777" w:rsidR="00A1187B" w:rsidRPr="00261E94" w:rsidRDefault="00A1187B" w:rsidP="00A1187B">
            <w:pPr>
              <w:jc w:val="center"/>
            </w:pPr>
            <w:r w:rsidRPr="00261E94">
              <w:t>20</w:t>
            </w:r>
          </w:p>
        </w:tc>
        <w:tc>
          <w:tcPr>
            <w:tcW w:w="709" w:type="dxa"/>
            <w:shd w:val="clear" w:color="auto" w:fill="FFC000"/>
          </w:tcPr>
          <w:p w14:paraId="465FF224" w14:textId="77777777" w:rsidR="00A1187B" w:rsidRPr="00261E94" w:rsidRDefault="00A1187B" w:rsidP="00A1187B">
            <w:pPr>
              <w:jc w:val="center"/>
            </w:pPr>
            <w:r w:rsidRPr="00261E94">
              <w:t>15</w:t>
            </w:r>
          </w:p>
        </w:tc>
        <w:tc>
          <w:tcPr>
            <w:tcW w:w="1417" w:type="dxa"/>
          </w:tcPr>
          <w:p w14:paraId="69D93521" w14:textId="77777777" w:rsidR="00A1187B" w:rsidRPr="00261E94" w:rsidRDefault="00A1187B" w:rsidP="00A1187B">
            <w:pPr>
              <w:jc w:val="center"/>
            </w:pPr>
            <w:r w:rsidRPr="00261E94">
              <w:t>COO</w:t>
            </w:r>
          </w:p>
        </w:tc>
        <w:tc>
          <w:tcPr>
            <w:tcW w:w="1701" w:type="dxa"/>
          </w:tcPr>
          <w:p w14:paraId="1A85116F" w14:textId="77777777" w:rsidR="00A1187B" w:rsidRDefault="00A1187B" w:rsidP="00A1187B">
            <w:pPr>
              <w:jc w:val="center"/>
            </w:pPr>
            <w:r>
              <w:t>WODC</w:t>
            </w:r>
          </w:p>
          <w:p w14:paraId="7DFA942E" w14:textId="77777777" w:rsidR="00A1187B" w:rsidRPr="007A2818" w:rsidRDefault="00A1187B" w:rsidP="00A1187B">
            <w:pPr>
              <w:jc w:val="center"/>
            </w:pPr>
            <w:r>
              <w:t>Aug 2026</w:t>
            </w:r>
          </w:p>
          <w:p w14:paraId="66AAB13D" w14:textId="1113A625" w:rsidR="00A1187B" w:rsidRPr="00631652" w:rsidRDefault="00A1187B" w:rsidP="00A1187B">
            <w:pPr>
              <w:jc w:val="center"/>
              <w:rPr>
                <w:i/>
                <w:iCs/>
                <w:color w:val="FF0000"/>
              </w:rPr>
            </w:pPr>
            <w:r w:rsidRPr="007A2818">
              <w:rPr>
                <w:i/>
                <w:iCs/>
              </w:rPr>
              <w:t xml:space="preserve"> </w:t>
            </w:r>
          </w:p>
        </w:tc>
        <w:tc>
          <w:tcPr>
            <w:tcW w:w="1559" w:type="dxa"/>
          </w:tcPr>
          <w:p w14:paraId="3D5E64B3" w14:textId="6A676063" w:rsidR="00A1187B" w:rsidRPr="00631652" w:rsidRDefault="00A1187B" w:rsidP="00A1187B">
            <w:pPr>
              <w:jc w:val="center"/>
              <w:rPr>
                <w:color w:val="FF0000"/>
              </w:rPr>
            </w:pPr>
            <w:r>
              <w:t xml:space="preserve">Jul </w:t>
            </w:r>
            <w:r w:rsidRPr="007A2818">
              <w:t>2026</w:t>
            </w:r>
          </w:p>
        </w:tc>
      </w:tr>
      <w:tr w:rsidR="00AE006A" w:rsidRPr="00A12182" w14:paraId="648FC408" w14:textId="77777777" w:rsidTr="00A540E2">
        <w:tc>
          <w:tcPr>
            <w:tcW w:w="704" w:type="dxa"/>
          </w:tcPr>
          <w:p w14:paraId="5794505F" w14:textId="77777777" w:rsidR="00AE006A" w:rsidRPr="00261E94" w:rsidRDefault="00AE006A" w:rsidP="00A540E2">
            <w:pPr>
              <w:jc w:val="center"/>
            </w:pPr>
            <w:r w:rsidRPr="00261E94">
              <w:t>115</w:t>
            </w:r>
          </w:p>
        </w:tc>
        <w:tc>
          <w:tcPr>
            <w:tcW w:w="2268" w:type="dxa"/>
          </w:tcPr>
          <w:p w14:paraId="6FDC2825" w14:textId="77777777" w:rsidR="00AE006A" w:rsidRDefault="00AE006A" w:rsidP="00A540E2">
            <w:r w:rsidRPr="00261E94">
              <w:t>MHLD Estate</w:t>
            </w:r>
          </w:p>
          <w:p w14:paraId="6BFD1943" w14:textId="77777777" w:rsidR="00AE006A" w:rsidRDefault="00AE006A" w:rsidP="00A540E2"/>
          <w:p w14:paraId="67BF0910" w14:textId="77777777" w:rsidR="00AE006A" w:rsidRPr="00261E94" w:rsidRDefault="00AE006A" w:rsidP="00A540E2"/>
        </w:tc>
        <w:tc>
          <w:tcPr>
            <w:tcW w:w="709" w:type="dxa"/>
            <w:shd w:val="clear" w:color="auto" w:fill="C00000"/>
          </w:tcPr>
          <w:p w14:paraId="26CB900B" w14:textId="77777777" w:rsidR="00AE006A" w:rsidRPr="00261E94" w:rsidRDefault="00AE006A" w:rsidP="00A540E2">
            <w:pPr>
              <w:jc w:val="center"/>
            </w:pPr>
            <w:r w:rsidRPr="00261E94">
              <w:t>20</w:t>
            </w:r>
          </w:p>
        </w:tc>
        <w:tc>
          <w:tcPr>
            <w:tcW w:w="709" w:type="dxa"/>
            <w:shd w:val="clear" w:color="auto" w:fill="FFC000"/>
          </w:tcPr>
          <w:p w14:paraId="6A61B8AE" w14:textId="77777777" w:rsidR="00AE006A" w:rsidRPr="00261E94" w:rsidRDefault="00AE006A" w:rsidP="00A540E2">
            <w:pPr>
              <w:jc w:val="center"/>
            </w:pPr>
            <w:r w:rsidRPr="00261E94">
              <w:t>15</w:t>
            </w:r>
          </w:p>
        </w:tc>
        <w:tc>
          <w:tcPr>
            <w:tcW w:w="1417" w:type="dxa"/>
          </w:tcPr>
          <w:p w14:paraId="41F6DE60" w14:textId="77777777" w:rsidR="00AE006A" w:rsidRPr="00261E94" w:rsidRDefault="00AE006A" w:rsidP="00A540E2">
            <w:pPr>
              <w:jc w:val="center"/>
            </w:pPr>
            <w:r w:rsidRPr="00261E94">
              <w:t>DOF</w:t>
            </w:r>
          </w:p>
        </w:tc>
        <w:tc>
          <w:tcPr>
            <w:tcW w:w="1701" w:type="dxa"/>
          </w:tcPr>
          <w:p w14:paraId="36BDE9AF" w14:textId="77777777" w:rsidR="00AE006A" w:rsidRPr="0050557D" w:rsidRDefault="00AE006A" w:rsidP="00A540E2">
            <w:pPr>
              <w:jc w:val="center"/>
            </w:pPr>
            <w:r w:rsidRPr="0050557D">
              <w:t>PFC</w:t>
            </w:r>
          </w:p>
          <w:p w14:paraId="2EBAAC20" w14:textId="77777777" w:rsidR="00AE006A" w:rsidRPr="00631652" w:rsidRDefault="00AE006A" w:rsidP="00A540E2">
            <w:pPr>
              <w:jc w:val="center"/>
              <w:rPr>
                <w:i/>
                <w:iCs/>
                <w:color w:val="FF0000"/>
              </w:rPr>
            </w:pPr>
            <w:r w:rsidRPr="0050557D">
              <w:t>Jul 2026</w:t>
            </w:r>
          </w:p>
        </w:tc>
        <w:tc>
          <w:tcPr>
            <w:tcW w:w="1559" w:type="dxa"/>
          </w:tcPr>
          <w:p w14:paraId="4A6A2164" w14:textId="77777777" w:rsidR="00AE006A" w:rsidRPr="00631652" w:rsidRDefault="00AE006A" w:rsidP="00A540E2">
            <w:pPr>
              <w:jc w:val="center"/>
              <w:rPr>
                <w:color w:val="FF0000"/>
              </w:rPr>
            </w:pPr>
            <w:r w:rsidRPr="0050557D">
              <w:t>Jun 2026</w:t>
            </w:r>
          </w:p>
        </w:tc>
      </w:tr>
      <w:tr w:rsidR="00AE006A" w:rsidRPr="00A12182" w14:paraId="1C262A29" w14:textId="77777777" w:rsidTr="00A540E2">
        <w:tc>
          <w:tcPr>
            <w:tcW w:w="704" w:type="dxa"/>
          </w:tcPr>
          <w:p w14:paraId="7A60446A" w14:textId="77777777" w:rsidR="00AE006A" w:rsidRPr="00261E94" w:rsidRDefault="00AE006A" w:rsidP="00A540E2">
            <w:pPr>
              <w:jc w:val="center"/>
            </w:pPr>
            <w:r w:rsidRPr="00261E94">
              <w:t>116</w:t>
            </w:r>
          </w:p>
        </w:tc>
        <w:tc>
          <w:tcPr>
            <w:tcW w:w="2268" w:type="dxa"/>
          </w:tcPr>
          <w:p w14:paraId="5A2D8AB8" w14:textId="77777777" w:rsidR="00AE006A" w:rsidRPr="00261E94" w:rsidRDefault="00AE006A" w:rsidP="00A540E2">
            <w:r w:rsidRPr="00261E94">
              <w:t>Maternity Services Site</w:t>
            </w:r>
          </w:p>
        </w:tc>
        <w:tc>
          <w:tcPr>
            <w:tcW w:w="709" w:type="dxa"/>
            <w:shd w:val="clear" w:color="auto" w:fill="C00000"/>
          </w:tcPr>
          <w:p w14:paraId="202FAA8F" w14:textId="77777777" w:rsidR="00AE006A" w:rsidRPr="00261E94" w:rsidRDefault="00AE006A" w:rsidP="00A540E2">
            <w:pPr>
              <w:jc w:val="center"/>
            </w:pPr>
            <w:r w:rsidRPr="00261E94">
              <w:t>20</w:t>
            </w:r>
          </w:p>
        </w:tc>
        <w:tc>
          <w:tcPr>
            <w:tcW w:w="709" w:type="dxa"/>
            <w:shd w:val="clear" w:color="auto" w:fill="C00000"/>
          </w:tcPr>
          <w:p w14:paraId="5FAEF123" w14:textId="77777777" w:rsidR="00AE006A" w:rsidRPr="00261E94" w:rsidRDefault="00AE006A" w:rsidP="00A540E2">
            <w:pPr>
              <w:jc w:val="center"/>
            </w:pPr>
            <w:r w:rsidRPr="00261E94">
              <w:t>20</w:t>
            </w:r>
          </w:p>
        </w:tc>
        <w:tc>
          <w:tcPr>
            <w:tcW w:w="1417" w:type="dxa"/>
          </w:tcPr>
          <w:p w14:paraId="5565A69A" w14:textId="77777777" w:rsidR="00AE006A" w:rsidRPr="00261E94" w:rsidRDefault="00AE006A" w:rsidP="00A540E2">
            <w:pPr>
              <w:jc w:val="center"/>
            </w:pPr>
            <w:r w:rsidRPr="00261E94">
              <w:t>EDON</w:t>
            </w:r>
          </w:p>
        </w:tc>
        <w:tc>
          <w:tcPr>
            <w:tcW w:w="1701" w:type="dxa"/>
          </w:tcPr>
          <w:p w14:paraId="37B54873" w14:textId="77777777" w:rsidR="00AE006A" w:rsidRPr="000F6279" w:rsidRDefault="00AE006A" w:rsidP="00A540E2">
            <w:pPr>
              <w:jc w:val="center"/>
            </w:pPr>
            <w:r w:rsidRPr="000F6279">
              <w:t>QSC</w:t>
            </w:r>
          </w:p>
          <w:p w14:paraId="40A929D6" w14:textId="77777777" w:rsidR="00AE006A" w:rsidRPr="000F6279" w:rsidRDefault="00AE006A" w:rsidP="00A540E2">
            <w:pPr>
              <w:jc w:val="center"/>
            </w:pPr>
            <w:r w:rsidRPr="000F6279">
              <w:t>Aug 2026</w:t>
            </w:r>
          </w:p>
          <w:p w14:paraId="34B6CA37" w14:textId="77777777" w:rsidR="00AE006A" w:rsidRPr="00631652" w:rsidRDefault="00AE006A" w:rsidP="00A540E2">
            <w:pPr>
              <w:jc w:val="center"/>
              <w:rPr>
                <w:i/>
                <w:iCs/>
                <w:color w:val="FF0000"/>
              </w:rPr>
            </w:pPr>
          </w:p>
        </w:tc>
        <w:tc>
          <w:tcPr>
            <w:tcW w:w="1559" w:type="dxa"/>
          </w:tcPr>
          <w:p w14:paraId="637860CB" w14:textId="77777777" w:rsidR="00AE006A" w:rsidRPr="00631652" w:rsidRDefault="00AE006A" w:rsidP="00A540E2">
            <w:pPr>
              <w:jc w:val="center"/>
              <w:rPr>
                <w:color w:val="FF0000"/>
              </w:rPr>
            </w:pPr>
            <w:r w:rsidRPr="000F6279">
              <w:t>Jun 2026</w:t>
            </w:r>
          </w:p>
        </w:tc>
      </w:tr>
      <w:tr w:rsidR="00AE006A" w:rsidRPr="00A12182" w14:paraId="55CCA6F7" w14:textId="77777777" w:rsidTr="00A540E2">
        <w:tc>
          <w:tcPr>
            <w:tcW w:w="704" w:type="dxa"/>
          </w:tcPr>
          <w:p w14:paraId="7F2C1546" w14:textId="77777777" w:rsidR="00AE006A" w:rsidRPr="00261E94" w:rsidRDefault="00AE006A" w:rsidP="00A540E2">
            <w:pPr>
              <w:jc w:val="center"/>
            </w:pPr>
            <w:r w:rsidRPr="00261E94">
              <w:t>117</w:t>
            </w:r>
          </w:p>
        </w:tc>
        <w:tc>
          <w:tcPr>
            <w:tcW w:w="2268" w:type="dxa"/>
          </w:tcPr>
          <w:p w14:paraId="593908FA" w14:textId="77777777" w:rsidR="00AE006A" w:rsidRPr="00261E94" w:rsidRDefault="00AE006A" w:rsidP="00A540E2">
            <w:r w:rsidRPr="00261E94">
              <w:t>Access to Urgent &amp; Emergency Care</w:t>
            </w:r>
          </w:p>
        </w:tc>
        <w:tc>
          <w:tcPr>
            <w:tcW w:w="709" w:type="dxa"/>
            <w:shd w:val="clear" w:color="auto" w:fill="C00000"/>
          </w:tcPr>
          <w:p w14:paraId="7C1A440C" w14:textId="77777777" w:rsidR="00AE006A" w:rsidRPr="00261E94" w:rsidRDefault="00AE006A" w:rsidP="00A540E2">
            <w:pPr>
              <w:jc w:val="center"/>
            </w:pPr>
            <w:r w:rsidRPr="00261E94">
              <w:t>20</w:t>
            </w:r>
          </w:p>
        </w:tc>
        <w:tc>
          <w:tcPr>
            <w:tcW w:w="709" w:type="dxa"/>
            <w:shd w:val="clear" w:color="auto" w:fill="FFC000"/>
          </w:tcPr>
          <w:p w14:paraId="16B16969" w14:textId="77777777" w:rsidR="00AE006A" w:rsidRPr="00261E94" w:rsidRDefault="00AE006A" w:rsidP="00A540E2">
            <w:pPr>
              <w:jc w:val="center"/>
            </w:pPr>
            <w:r w:rsidRPr="00261E94">
              <w:t>12</w:t>
            </w:r>
          </w:p>
        </w:tc>
        <w:tc>
          <w:tcPr>
            <w:tcW w:w="1417" w:type="dxa"/>
          </w:tcPr>
          <w:p w14:paraId="2F25AE19" w14:textId="77777777" w:rsidR="00AE006A" w:rsidRPr="00261E94" w:rsidRDefault="00AE006A" w:rsidP="00A540E2">
            <w:pPr>
              <w:jc w:val="center"/>
            </w:pPr>
            <w:r w:rsidRPr="00261E94">
              <w:t>COO</w:t>
            </w:r>
          </w:p>
        </w:tc>
        <w:tc>
          <w:tcPr>
            <w:tcW w:w="1701" w:type="dxa"/>
          </w:tcPr>
          <w:p w14:paraId="5394BD76" w14:textId="77777777" w:rsidR="00AE006A" w:rsidRPr="0050557D" w:rsidRDefault="00AE006A" w:rsidP="00A540E2">
            <w:pPr>
              <w:jc w:val="center"/>
            </w:pPr>
            <w:r w:rsidRPr="0050557D">
              <w:t>PFC</w:t>
            </w:r>
          </w:p>
          <w:p w14:paraId="0C35438B" w14:textId="77777777" w:rsidR="00AE006A" w:rsidRPr="00631652" w:rsidRDefault="00AE006A" w:rsidP="00A540E2">
            <w:pPr>
              <w:jc w:val="center"/>
              <w:rPr>
                <w:i/>
                <w:iCs/>
                <w:color w:val="FF0000"/>
              </w:rPr>
            </w:pPr>
            <w:r w:rsidRPr="0050557D">
              <w:t>Jul 2026</w:t>
            </w:r>
          </w:p>
        </w:tc>
        <w:tc>
          <w:tcPr>
            <w:tcW w:w="1559" w:type="dxa"/>
          </w:tcPr>
          <w:p w14:paraId="726CDFA5" w14:textId="77777777" w:rsidR="00AE006A" w:rsidRPr="00631652" w:rsidRDefault="00AE006A" w:rsidP="00A540E2">
            <w:pPr>
              <w:jc w:val="center"/>
              <w:rPr>
                <w:color w:val="FF0000"/>
              </w:rPr>
            </w:pPr>
            <w:r w:rsidRPr="0050557D">
              <w:t>Jun 2026</w:t>
            </w:r>
          </w:p>
        </w:tc>
      </w:tr>
      <w:tr w:rsidR="00A1187B" w:rsidRPr="00A12182" w14:paraId="624B7A66" w14:textId="77777777" w:rsidTr="00A540E2">
        <w:tc>
          <w:tcPr>
            <w:tcW w:w="704" w:type="dxa"/>
          </w:tcPr>
          <w:p w14:paraId="272E2C78" w14:textId="77777777" w:rsidR="00A1187B" w:rsidRPr="00261E94" w:rsidRDefault="00A1187B" w:rsidP="00A1187B">
            <w:pPr>
              <w:jc w:val="center"/>
            </w:pPr>
            <w:r>
              <w:t>121</w:t>
            </w:r>
          </w:p>
        </w:tc>
        <w:tc>
          <w:tcPr>
            <w:tcW w:w="2268" w:type="dxa"/>
          </w:tcPr>
          <w:p w14:paraId="316CD029" w14:textId="77777777" w:rsidR="00A1187B" w:rsidRPr="00261E94" w:rsidRDefault="00A1187B" w:rsidP="00A1187B">
            <w:r>
              <w:t>Health &amp; Safety of Staff</w:t>
            </w:r>
          </w:p>
        </w:tc>
        <w:tc>
          <w:tcPr>
            <w:tcW w:w="709" w:type="dxa"/>
            <w:shd w:val="clear" w:color="auto" w:fill="C00000"/>
          </w:tcPr>
          <w:p w14:paraId="367A8332" w14:textId="77777777" w:rsidR="00A1187B" w:rsidRPr="00261E94" w:rsidRDefault="00A1187B" w:rsidP="00A1187B">
            <w:pPr>
              <w:jc w:val="center"/>
            </w:pPr>
            <w:r>
              <w:t>16</w:t>
            </w:r>
          </w:p>
        </w:tc>
        <w:tc>
          <w:tcPr>
            <w:tcW w:w="709" w:type="dxa"/>
            <w:shd w:val="clear" w:color="auto" w:fill="C00000"/>
          </w:tcPr>
          <w:p w14:paraId="1507E7E3" w14:textId="77777777" w:rsidR="00A1187B" w:rsidRPr="00261E94" w:rsidRDefault="00A1187B" w:rsidP="00A1187B">
            <w:pPr>
              <w:jc w:val="center"/>
            </w:pPr>
            <w:r>
              <w:t>16</w:t>
            </w:r>
          </w:p>
        </w:tc>
        <w:tc>
          <w:tcPr>
            <w:tcW w:w="1417" w:type="dxa"/>
          </w:tcPr>
          <w:p w14:paraId="6B57B752" w14:textId="77777777" w:rsidR="00A1187B" w:rsidRPr="00261E94" w:rsidRDefault="00A1187B" w:rsidP="00A1187B">
            <w:pPr>
              <w:jc w:val="center"/>
            </w:pPr>
            <w:r>
              <w:t>DOWOD</w:t>
            </w:r>
          </w:p>
        </w:tc>
        <w:tc>
          <w:tcPr>
            <w:tcW w:w="1701" w:type="dxa"/>
          </w:tcPr>
          <w:p w14:paraId="4CB21972" w14:textId="77777777" w:rsidR="00A1187B" w:rsidRDefault="00A1187B" w:rsidP="00A1187B">
            <w:pPr>
              <w:jc w:val="center"/>
            </w:pPr>
            <w:r>
              <w:t>WODC</w:t>
            </w:r>
          </w:p>
          <w:p w14:paraId="6787163C" w14:textId="77777777" w:rsidR="00A1187B" w:rsidRPr="007A2818" w:rsidRDefault="00A1187B" w:rsidP="00A1187B">
            <w:pPr>
              <w:jc w:val="center"/>
            </w:pPr>
            <w:r>
              <w:t>Aug 2026</w:t>
            </w:r>
          </w:p>
          <w:p w14:paraId="7FEDA933" w14:textId="446CE43F" w:rsidR="00A1187B" w:rsidRPr="00631652" w:rsidRDefault="00A1187B" w:rsidP="00A1187B">
            <w:pPr>
              <w:jc w:val="center"/>
              <w:rPr>
                <w:i/>
                <w:iCs/>
                <w:color w:val="FF0000"/>
              </w:rPr>
            </w:pPr>
            <w:r w:rsidRPr="007A2818">
              <w:rPr>
                <w:i/>
                <w:iCs/>
              </w:rPr>
              <w:t xml:space="preserve"> </w:t>
            </w:r>
          </w:p>
        </w:tc>
        <w:tc>
          <w:tcPr>
            <w:tcW w:w="1559" w:type="dxa"/>
          </w:tcPr>
          <w:p w14:paraId="7D348126" w14:textId="7C414988" w:rsidR="00A1187B" w:rsidRPr="00631652" w:rsidRDefault="00A1187B" w:rsidP="00A1187B">
            <w:pPr>
              <w:jc w:val="center"/>
              <w:rPr>
                <w:color w:val="FF0000"/>
              </w:rPr>
            </w:pPr>
            <w:r>
              <w:t xml:space="preserve">Jul </w:t>
            </w:r>
            <w:r w:rsidRPr="007A2818">
              <w:t>2026</w:t>
            </w:r>
          </w:p>
        </w:tc>
      </w:tr>
    </w:tbl>
    <w:p w14:paraId="04A394F8" w14:textId="77777777" w:rsidR="00AE006A" w:rsidRPr="00A12182" w:rsidRDefault="00AE006A" w:rsidP="00AE006A">
      <w:pPr>
        <w:spacing w:after="0" w:line="240" w:lineRule="auto"/>
        <w:ind w:left="720" w:hanging="720"/>
        <w:jc w:val="both"/>
      </w:pPr>
    </w:p>
    <w:p w14:paraId="12968F84" w14:textId="196EC3F0" w:rsidR="00AE006A" w:rsidRPr="00D57E72" w:rsidRDefault="00AE006A" w:rsidP="00AE006A">
      <w:pPr>
        <w:spacing w:after="0" w:line="240" w:lineRule="auto"/>
        <w:ind w:left="720" w:hanging="720"/>
        <w:jc w:val="both"/>
      </w:pPr>
      <w:r w:rsidRPr="00A12182">
        <w:tab/>
        <w:t>Committees also receive risks below the appetite threshold</w:t>
      </w:r>
      <w:r w:rsidR="005B670D">
        <w:t>:</w:t>
      </w:r>
    </w:p>
    <w:p w14:paraId="350C6EE1" w14:textId="77777777" w:rsidR="00AE006A" w:rsidRPr="00D57E72" w:rsidRDefault="00AE006A" w:rsidP="00AE006A">
      <w:pPr>
        <w:spacing w:after="0" w:line="240" w:lineRule="auto"/>
        <w:ind w:left="720"/>
        <w:jc w:val="both"/>
      </w:pPr>
    </w:p>
    <w:tbl>
      <w:tblPr>
        <w:tblStyle w:val="TableGrid"/>
        <w:tblW w:w="0" w:type="auto"/>
        <w:tblLayout w:type="fixed"/>
        <w:tblLook w:val="04A0" w:firstRow="1" w:lastRow="0" w:firstColumn="1" w:lastColumn="0" w:noHBand="0" w:noVBand="1"/>
      </w:tblPr>
      <w:tblGrid>
        <w:gridCol w:w="704"/>
        <w:gridCol w:w="2268"/>
        <w:gridCol w:w="638"/>
        <w:gridCol w:w="638"/>
        <w:gridCol w:w="1559"/>
        <w:gridCol w:w="1701"/>
        <w:gridCol w:w="1508"/>
      </w:tblGrid>
      <w:tr w:rsidR="00AE006A" w:rsidRPr="00D57E72" w14:paraId="10746A65" w14:textId="77777777" w:rsidTr="00A540E2">
        <w:trPr>
          <w:tblHeader/>
        </w:trPr>
        <w:tc>
          <w:tcPr>
            <w:tcW w:w="704" w:type="dxa"/>
            <w:vMerge w:val="restart"/>
            <w:shd w:val="clear" w:color="auto" w:fill="B4C6E7" w:themeFill="accent5" w:themeFillTint="66"/>
          </w:tcPr>
          <w:p w14:paraId="390682DC" w14:textId="77777777" w:rsidR="00AE006A" w:rsidRPr="00D57E72" w:rsidRDefault="00AE006A" w:rsidP="00A540E2">
            <w:pPr>
              <w:jc w:val="center"/>
              <w:rPr>
                <w:b/>
              </w:rPr>
            </w:pPr>
            <w:r w:rsidRPr="00D57E72">
              <w:rPr>
                <w:b/>
              </w:rPr>
              <w:t>Ref</w:t>
            </w:r>
          </w:p>
        </w:tc>
        <w:tc>
          <w:tcPr>
            <w:tcW w:w="2268" w:type="dxa"/>
            <w:vMerge w:val="restart"/>
            <w:shd w:val="clear" w:color="auto" w:fill="B4C6E7" w:themeFill="accent5" w:themeFillTint="66"/>
          </w:tcPr>
          <w:p w14:paraId="49D6F296" w14:textId="77777777" w:rsidR="00AE006A" w:rsidRPr="00D57E72" w:rsidRDefault="00AE006A" w:rsidP="00A540E2">
            <w:pPr>
              <w:rPr>
                <w:b/>
              </w:rPr>
            </w:pPr>
            <w:r w:rsidRPr="00D57E72">
              <w:rPr>
                <w:b/>
              </w:rPr>
              <w:t xml:space="preserve">Risk Title </w:t>
            </w:r>
          </w:p>
        </w:tc>
        <w:tc>
          <w:tcPr>
            <w:tcW w:w="1276" w:type="dxa"/>
            <w:gridSpan w:val="2"/>
            <w:shd w:val="clear" w:color="auto" w:fill="B4C6E7" w:themeFill="accent5" w:themeFillTint="66"/>
          </w:tcPr>
          <w:p w14:paraId="562534F7" w14:textId="77777777" w:rsidR="00AE006A" w:rsidRPr="00D57E72" w:rsidRDefault="00AE006A" w:rsidP="00A540E2">
            <w:pPr>
              <w:jc w:val="center"/>
              <w:rPr>
                <w:b/>
              </w:rPr>
            </w:pPr>
            <w:r w:rsidRPr="00A12182">
              <w:rPr>
                <w:b/>
              </w:rPr>
              <w:t>Current Score</w:t>
            </w:r>
            <w:r w:rsidRPr="00A12182">
              <w:rPr>
                <w:rStyle w:val="FootnoteReference"/>
                <w:b/>
              </w:rPr>
              <w:footnoteReference w:id="3"/>
            </w:r>
          </w:p>
        </w:tc>
        <w:tc>
          <w:tcPr>
            <w:tcW w:w="1559" w:type="dxa"/>
            <w:vMerge w:val="restart"/>
            <w:shd w:val="clear" w:color="auto" w:fill="B4C6E7" w:themeFill="accent5" w:themeFillTint="66"/>
          </w:tcPr>
          <w:p w14:paraId="6C6DC4B7" w14:textId="77777777" w:rsidR="00AE006A" w:rsidRPr="00D57E72" w:rsidRDefault="00AE006A" w:rsidP="00A540E2">
            <w:pPr>
              <w:jc w:val="center"/>
              <w:rPr>
                <w:b/>
              </w:rPr>
            </w:pPr>
            <w:r w:rsidRPr="00D57E72">
              <w:rPr>
                <w:b/>
              </w:rPr>
              <w:t>Executive Lead</w:t>
            </w:r>
          </w:p>
          <w:p w14:paraId="4A208A47" w14:textId="77777777" w:rsidR="00AE006A" w:rsidRPr="00D57E72" w:rsidRDefault="00AE006A" w:rsidP="00A540E2">
            <w:pPr>
              <w:jc w:val="center"/>
              <w:rPr>
                <w:b/>
              </w:rPr>
            </w:pPr>
          </w:p>
        </w:tc>
        <w:tc>
          <w:tcPr>
            <w:tcW w:w="1701" w:type="dxa"/>
            <w:vMerge w:val="restart"/>
            <w:shd w:val="clear" w:color="auto" w:fill="B4C6E7" w:themeFill="accent5" w:themeFillTint="66"/>
          </w:tcPr>
          <w:p w14:paraId="5D65B1EA" w14:textId="77777777" w:rsidR="00AE006A" w:rsidRPr="00D57E72" w:rsidRDefault="00AE006A" w:rsidP="00A540E2">
            <w:pPr>
              <w:rPr>
                <w:b/>
              </w:rPr>
            </w:pPr>
            <w:r w:rsidRPr="00D57E72">
              <w:rPr>
                <w:b/>
              </w:rPr>
              <w:t>Committee Oversight</w:t>
            </w:r>
          </w:p>
        </w:tc>
        <w:tc>
          <w:tcPr>
            <w:tcW w:w="1508" w:type="dxa"/>
            <w:vMerge w:val="restart"/>
            <w:shd w:val="clear" w:color="auto" w:fill="B4C6E7" w:themeFill="accent5" w:themeFillTint="66"/>
          </w:tcPr>
          <w:p w14:paraId="21673BF8" w14:textId="77777777" w:rsidR="00AE006A" w:rsidRPr="00D57E72" w:rsidRDefault="00AE006A" w:rsidP="00A540E2">
            <w:pPr>
              <w:rPr>
                <w:b/>
              </w:rPr>
            </w:pPr>
            <w:r w:rsidRPr="00D57E72">
              <w:rPr>
                <w:b/>
              </w:rPr>
              <w:t>CRR Version Received</w:t>
            </w:r>
          </w:p>
        </w:tc>
      </w:tr>
      <w:tr w:rsidR="00AE006A" w:rsidRPr="00D57E72" w14:paraId="14F95FC9" w14:textId="77777777" w:rsidTr="00A540E2">
        <w:trPr>
          <w:tblHeader/>
        </w:trPr>
        <w:tc>
          <w:tcPr>
            <w:tcW w:w="704" w:type="dxa"/>
            <w:vMerge/>
            <w:shd w:val="clear" w:color="auto" w:fill="B4C6E7" w:themeFill="accent5" w:themeFillTint="66"/>
          </w:tcPr>
          <w:p w14:paraId="5D225B3D" w14:textId="77777777" w:rsidR="00AE006A" w:rsidRPr="00D57E72" w:rsidRDefault="00AE006A" w:rsidP="00A540E2">
            <w:pPr>
              <w:jc w:val="center"/>
              <w:rPr>
                <w:b/>
              </w:rPr>
            </w:pPr>
          </w:p>
        </w:tc>
        <w:tc>
          <w:tcPr>
            <w:tcW w:w="2268" w:type="dxa"/>
            <w:vMerge/>
            <w:shd w:val="clear" w:color="auto" w:fill="B4C6E7" w:themeFill="accent5" w:themeFillTint="66"/>
          </w:tcPr>
          <w:p w14:paraId="0A1315FF" w14:textId="77777777" w:rsidR="00AE006A" w:rsidRPr="00D57E72" w:rsidRDefault="00AE006A" w:rsidP="00A540E2">
            <w:pPr>
              <w:rPr>
                <w:b/>
              </w:rPr>
            </w:pPr>
          </w:p>
        </w:tc>
        <w:tc>
          <w:tcPr>
            <w:tcW w:w="638" w:type="dxa"/>
            <w:shd w:val="clear" w:color="auto" w:fill="B4C6E7" w:themeFill="accent5" w:themeFillTint="66"/>
          </w:tcPr>
          <w:p w14:paraId="193F7B28" w14:textId="77777777" w:rsidR="00AE006A" w:rsidRPr="00D57E72" w:rsidRDefault="00AE006A" w:rsidP="00A540E2">
            <w:pPr>
              <w:jc w:val="center"/>
              <w:rPr>
                <w:b/>
              </w:rPr>
            </w:pPr>
            <w:r>
              <w:rPr>
                <w:b/>
              </w:rPr>
              <w:t>C</w:t>
            </w:r>
          </w:p>
        </w:tc>
        <w:tc>
          <w:tcPr>
            <w:tcW w:w="638" w:type="dxa"/>
            <w:shd w:val="clear" w:color="auto" w:fill="B4C6E7" w:themeFill="accent5" w:themeFillTint="66"/>
          </w:tcPr>
          <w:p w14:paraId="336464C1" w14:textId="77777777" w:rsidR="00AE006A" w:rsidRPr="00D57E72" w:rsidRDefault="00AE006A" w:rsidP="00A540E2">
            <w:pPr>
              <w:jc w:val="center"/>
              <w:rPr>
                <w:b/>
              </w:rPr>
            </w:pPr>
            <w:r>
              <w:rPr>
                <w:b/>
              </w:rPr>
              <w:t>T</w:t>
            </w:r>
          </w:p>
        </w:tc>
        <w:tc>
          <w:tcPr>
            <w:tcW w:w="1559" w:type="dxa"/>
            <w:vMerge/>
            <w:shd w:val="clear" w:color="auto" w:fill="B4C6E7" w:themeFill="accent5" w:themeFillTint="66"/>
          </w:tcPr>
          <w:p w14:paraId="2D7A14EF" w14:textId="77777777" w:rsidR="00AE006A" w:rsidRPr="00D57E72" w:rsidRDefault="00AE006A" w:rsidP="00A540E2">
            <w:pPr>
              <w:jc w:val="center"/>
              <w:rPr>
                <w:b/>
              </w:rPr>
            </w:pPr>
          </w:p>
        </w:tc>
        <w:tc>
          <w:tcPr>
            <w:tcW w:w="1701" w:type="dxa"/>
            <w:vMerge/>
            <w:shd w:val="clear" w:color="auto" w:fill="B4C6E7" w:themeFill="accent5" w:themeFillTint="66"/>
          </w:tcPr>
          <w:p w14:paraId="3F81DFFA" w14:textId="77777777" w:rsidR="00AE006A" w:rsidRPr="00D57E72" w:rsidRDefault="00AE006A" w:rsidP="00A540E2">
            <w:pPr>
              <w:rPr>
                <w:b/>
              </w:rPr>
            </w:pPr>
          </w:p>
        </w:tc>
        <w:tc>
          <w:tcPr>
            <w:tcW w:w="1508" w:type="dxa"/>
            <w:vMerge/>
            <w:shd w:val="clear" w:color="auto" w:fill="B4C6E7" w:themeFill="accent5" w:themeFillTint="66"/>
          </w:tcPr>
          <w:p w14:paraId="747A5AC6" w14:textId="77777777" w:rsidR="00AE006A" w:rsidRPr="00D57E72" w:rsidRDefault="00AE006A" w:rsidP="00A540E2">
            <w:pPr>
              <w:rPr>
                <w:b/>
              </w:rPr>
            </w:pPr>
          </w:p>
        </w:tc>
      </w:tr>
      <w:tr w:rsidR="00A1187B" w:rsidRPr="00D57E72" w14:paraId="0BAB2AB7" w14:textId="77777777" w:rsidTr="00A540E2">
        <w:tc>
          <w:tcPr>
            <w:tcW w:w="704" w:type="dxa"/>
          </w:tcPr>
          <w:p w14:paraId="3DDC4D41" w14:textId="77777777" w:rsidR="00A1187B" w:rsidRPr="00A03411" w:rsidRDefault="00A1187B" w:rsidP="00A1187B">
            <w:pPr>
              <w:jc w:val="center"/>
            </w:pPr>
            <w:r w:rsidRPr="00A03411">
              <w:t>3</w:t>
            </w:r>
          </w:p>
        </w:tc>
        <w:tc>
          <w:tcPr>
            <w:tcW w:w="2268" w:type="dxa"/>
          </w:tcPr>
          <w:p w14:paraId="478C8909" w14:textId="77777777" w:rsidR="00A1187B" w:rsidRPr="00A03411" w:rsidRDefault="00A1187B" w:rsidP="00A1187B">
            <w:r w:rsidRPr="00A03411">
              <w:t>Recruitment of Consultant Medical &amp; Dental Staff</w:t>
            </w:r>
          </w:p>
          <w:p w14:paraId="7571F09D" w14:textId="77777777" w:rsidR="00A1187B" w:rsidRPr="00A03411" w:rsidRDefault="00A1187B" w:rsidP="00A1187B"/>
        </w:tc>
        <w:tc>
          <w:tcPr>
            <w:tcW w:w="638" w:type="dxa"/>
            <w:shd w:val="clear" w:color="auto" w:fill="C00000"/>
          </w:tcPr>
          <w:p w14:paraId="2F28A8C7" w14:textId="77777777" w:rsidR="00A1187B" w:rsidRPr="00A03411" w:rsidRDefault="00A1187B" w:rsidP="00A1187B">
            <w:pPr>
              <w:jc w:val="center"/>
            </w:pPr>
            <w:r w:rsidRPr="00A03411">
              <w:t>16</w:t>
            </w:r>
          </w:p>
        </w:tc>
        <w:tc>
          <w:tcPr>
            <w:tcW w:w="638" w:type="dxa"/>
            <w:shd w:val="clear" w:color="auto" w:fill="FFC000"/>
          </w:tcPr>
          <w:p w14:paraId="45DFA9F1" w14:textId="77777777" w:rsidR="00A1187B" w:rsidRPr="00A03411" w:rsidRDefault="00A1187B" w:rsidP="00A1187B">
            <w:pPr>
              <w:jc w:val="center"/>
            </w:pPr>
            <w:r w:rsidRPr="00A03411">
              <w:t>12</w:t>
            </w:r>
          </w:p>
        </w:tc>
        <w:tc>
          <w:tcPr>
            <w:tcW w:w="1559" w:type="dxa"/>
          </w:tcPr>
          <w:p w14:paraId="30875F9D" w14:textId="77777777" w:rsidR="00A1187B" w:rsidRPr="00A03411" w:rsidRDefault="00A1187B" w:rsidP="00A1187B">
            <w:pPr>
              <w:jc w:val="center"/>
            </w:pPr>
            <w:r w:rsidRPr="00A03411">
              <w:t>DOWOD</w:t>
            </w:r>
          </w:p>
        </w:tc>
        <w:tc>
          <w:tcPr>
            <w:tcW w:w="1701" w:type="dxa"/>
          </w:tcPr>
          <w:p w14:paraId="0BCE67BE" w14:textId="77777777" w:rsidR="00A1187B" w:rsidRDefault="00A1187B" w:rsidP="00A1187B">
            <w:pPr>
              <w:jc w:val="center"/>
            </w:pPr>
            <w:r>
              <w:t>WODC</w:t>
            </w:r>
          </w:p>
          <w:p w14:paraId="086E9661" w14:textId="77777777" w:rsidR="00A1187B" w:rsidRPr="007A2818" w:rsidRDefault="00A1187B" w:rsidP="00A1187B">
            <w:pPr>
              <w:jc w:val="center"/>
            </w:pPr>
            <w:r>
              <w:t>Aug 2026</w:t>
            </w:r>
          </w:p>
          <w:p w14:paraId="6D3DA245" w14:textId="158BBD1D" w:rsidR="00A1187B" w:rsidRPr="007A2818" w:rsidRDefault="00A1187B" w:rsidP="00A1187B">
            <w:pPr>
              <w:jc w:val="center"/>
            </w:pPr>
            <w:r w:rsidRPr="007A2818">
              <w:rPr>
                <w:i/>
                <w:iCs/>
              </w:rPr>
              <w:t xml:space="preserve"> </w:t>
            </w:r>
          </w:p>
        </w:tc>
        <w:tc>
          <w:tcPr>
            <w:tcW w:w="1508" w:type="dxa"/>
          </w:tcPr>
          <w:p w14:paraId="70872534" w14:textId="13B97E10" w:rsidR="00A1187B" w:rsidRPr="007A2818" w:rsidRDefault="00A1187B" w:rsidP="00A1187B">
            <w:pPr>
              <w:jc w:val="center"/>
            </w:pPr>
            <w:r>
              <w:t xml:space="preserve">Jul </w:t>
            </w:r>
            <w:r w:rsidRPr="007A2818">
              <w:t>2026</w:t>
            </w:r>
          </w:p>
        </w:tc>
      </w:tr>
      <w:tr w:rsidR="00AE006A" w:rsidRPr="00D57E72" w14:paraId="08067239" w14:textId="77777777" w:rsidTr="00A540E2">
        <w:tc>
          <w:tcPr>
            <w:tcW w:w="704" w:type="dxa"/>
          </w:tcPr>
          <w:p w14:paraId="40925478" w14:textId="77777777" w:rsidR="00AE006A" w:rsidRPr="00F15E9B" w:rsidRDefault="00AE006A" w:rsidP="00A540E2">
            <w:pPr>
              <w:jc w:val="center"/>
            </w:pPr>
            <w:r w:rsidRPr="00F15E9B">
              <w:lastRenderedPageBreak/>
              <w:t>36</w:t>
            </w:r>
          </w:p>
        </w:tc>
        <w:tc>
          <w:tcPr>
            <w:tcW w:w="2268" w:type="dxa"/>
          </w:tcPr>
          <w:p w14:paraId="48BF5CF4" w14:textId="77777777" w:rsidR="00AE006A" w:rsidRPr="00F15E9B" w:rsidRDefault="00AE006A" w:rsidP="00A540E2">
            <w:r w:rsidRPr="00F15E9B">
              <w:t>Paper Record Storage</w:t>
            </w:r>
          </w:p>
          <w:p w14:paraId="705DE2EA" w14:textId="77777777" w:rsidR="00AE006A" w:rsidRPr="00F15E9B" w:rsidRDefault="00AE006A" w:rsidP="00A540E2"/>
        </w:tc>
        <w:tc>
          <w:tcPr>
            <w:tcW w:w="638" w:type="dxa"/>
            <w:shd w:val="clear" w:color="auto" w:fill="C00000"/>
          </w:tcPr>
          <w:p w14:paraId="5CD728E3" w14:textId="77777777" w:rsidR="00AE006A" w:rsidRPr="00F15E9B" w:rsidRDefault="00AE006A" w:rsidP="00A540E2">
            <w:pPr>
              <w:jc w:val="center"/>
            </w:pPr>
            <w:r w:rsidRPr="00F15E9B">
              <w:t>16</w:t>
            </w:r>
          </w:p>
        </w:tc>
        <w:tc>
          <w:tcPr>
            <w:tcW w:w="638" w:type="dxa"/>
            <w:shd w:val="clear" w:color="auto" w:fill="FFC000"/>
          </w:tcPr>
          <w:p w14:paraId="45486C4C" w14:textId="77777777" w:rsidR="00AE006A" w:rsidRPr="00F15E9B" w:rsidRDefault="00AE006A" w:rsidP="00A540E2">
            <w:pPr>
              <w:jc w:val="center"/>
            </w:pPr>
            <w:r w:rsidRPr="00F15E9B">
              <w:t>9</w:t>
            </w:r>
          </w:p>
        </w:tc>
        <w:tc>
          <w:tcPr>
            <w:tcW w:w="1559" w:type="dxa"/>
          </w:tcPr>
          <w:p w14:paraId="066F85AA" w14:textId="77777777" w:rsidR="00AE006A" w:rsidRPr="00F15E9B" w:rsidRDefault="00AE006A" w:rsidP="00A540E2">
            <w:pPr>
              <w:jc w:val="center"/>
            </w:pPr>
            <w:r>
              <w:t>DODIG</w:t>
            </w:r>
          </w:p>
        </w:tc>
        <w:tc>
          <w:tcPr>
            <w:tcW w:w="1701" w:type="dxa"/>
          </w:tcPr>
          <w:p w14:paraId="6FCCB8F2" w14:textId="77777777" w:rsidR="00116920" w:rsidRPr="00031271" w:rsidRDefault="00116920" w:rsidP="00116920">
            <w:pPr>
              <w:jc w:val="center"/>
            </w:pPr>
            <w:r w:rsidRPr="00031271">
              <w:t>DDRIC</w:t>
            </w:r>
          </w:p>
          <w:p w14:paraId="1BE012FA" w14:textId="77777777" w:rsidR="00116920" w:rsidRPr="00031271" w:rsidRDefault="00116920" w:rsidP="00116920">
            <w:pPr>
              <w:jc w:val="center"/>
            </w:pPr>
            <w:r w:rsidRPr="00031271">
              <w:t>Jan 2025</w:t>
            </w:r>
          </w:p>
          <w:p w14:paraId="7E44CC6B" w14:textId="77777777" w:rsidR="00116920" w:rsidRDefault="00116920" w:rsidP="00116920">
            <w:pPr>
              <w:jc w:val="center"/>
              <w:rPr>
                <w:i/>
                <w:iCs/>
              </w:rPr>
            </w:pPr>
            <w:r w:rsidRPr="00031271">
              <w:rPr>
                <w:i/>
                <w:iCs/>
              </w:rPr>
              <w:t xml:space="preserve">Next: </w:t>
            </w:r>
          </w:p>
          <w:p w14:paraId="249C83E6" w14:textId="2270BCEF" w:rsidR="00AE006A" w:rsidRPr="00631652" w:rsidRDefault="00116920" w:rsidP="00116920">
            <w:pPr>
              <w:jc w:val="center"/>
              <w:rPr>
                <w:color w:val="FF0000"/>
              </w:rPr>
            </w:pPr>
            <w:r>
              <w:rPr>
                <w:i/>
                <w:iCs/>
              </w:rPr>
              <w:t>Sep 202</w:t>
            </w:r>
            <w:r w:rsidR="0093430B">
              <w:rPr>
                <w:i/>
                <w:iCs/>
              </w:rPr>
              <w:t>6</w:t>
            </w:r>
          </w:p>
        </w:tc>
        <w:tc>
          <w:tcPr>
            <w:tcW w:w="1508" w:type="dxa"/>
          </w:tcPr>
          <w:p w14:paraId="237CDBBC" w14:textId="77777777" w:rsidR="00AE006A" w:rsidRPr="00631652" w:rsidRDefault="00AE006A" w:rsidP="00A540E2">
            <w:pPr>
              <w:jc w:val="center"/>
              <w:rPr>
                <w:color w:val="FF0000"/>
              </w:rPr>
            </w:pPr>
            <w:r w:rsidRPr="00031271">
              <w:t>Dec 2025</w:t>
            </w:r>
          </w:p>
        </w:tc>
      </w:tr>
      <w:tr w:rsidR="00AE006A" w:rsidRPr="00D57E72" w14:paraId="449D7961" w14:textId="77777777" w:rsidTr="00A540E2">
        <w:tc>
          <w:tcPr>
            <w:tcW w:w="704" w:type="dxa"/>
          </w:tcPr>
          <w:p w14:paraId="7A58ADA6" w14:textId="77777777" w:rsidR="00AE006A" w:rsidRPr="00F15E9B" w:rsidRDefault="00AE006A" w:rsidP="00A540E2">
            <w:pPr>
              <w:jc w:val="center"/>
            </w:pPr>
            <w:r w:rsidRPr="00F15E9B">
              <w:t>52</w:t>
            </w:r>
          </w:p>
        </w:tc>
        <w:tc>
          <w:tcPr>
            <w:tcW w:w="2268" w:type="dxa"/>
          </w:tcPr>
          <w:p w14:paraId="370ABB4E" w14:textId="77777777" w:rsidR="00AE006A" w:rsidRPr="00F15E9B" w:rsidRDefault="00AE006A" w:rsidP="00A540E2">
            <w:r w:rsidRPr="00F15E9B">
              <w:t>Impact Assessment Requirements</w:t>
            </w:r>
          </w:p>
        </w:tc>
        <w:tc>
          <w:tcPr>
            <w:tcW w:w="638" w:type="dxa"/>
            <w:shd w:val="clear" w:color="auto" w:fill="FFFF00"/>
          </w:tcPr>
          <w:p w14:paraId="31C07EDF" w14:textId="77777777" w:rsidR="00AE006A" w:rsidRPr="00F15E9B" w:rsidRDefault="00AE006A" w:rsidP="00A540E2">
            <w:pPr>
              <w:jc w:val="center"/>
            </w:pPr>
            <w:r>
              <w:t>8</w:t>
            </w:r>
          </w:p>
        </w:tc>
        <w:tc>
          <w:tcPr>
            <w:tcW w:w="638" w:type="dxa"/>
            <w:shd w:val="clear" w:color="auto" w:fill="FFFF00"/>
          </w:tcPr>
          <w:p w14:paraId="40CFFB31" w14:textId="77777777" w:rsidR="00AE006A" w:rsidRPr="00F15E9B" w:rsidRDefault="00AE006A" w:rsidP="00A540E2">
            <w:pPr>
              <w:jc w:val="center"/>
            </w:pPr>
            <w:r w:rsidRPr="00F15E9B">
              <w:t>8</w:t>
            </w:r>
          </w:p>
        </w:tc>
        <w:tc>
          <w:tcPr>
            <w:tcW w:w="1559" w:type="dxa"/>
          </w:tcPr>
          <w:p w14:paraId="05E459E6" w14:textId="77777777" w:rsidR="00AE006A" w:rsidRPr="00F15E9B" w:rsidRDefault="00AE006A" w:rsidP="00A540E2">
            <w:pPr>
              <w:jc w:val="center"/>
            </w:pPr>
            <w:r w:rsidRPr="00F15E9B">
              <w:t>DICE</w:t>
            </w:r>
          </w:p>
        </w:tc>
        <w:tc>
          <w:tcPr>
            <w:tcW w:w="1701" w:type="dxa"/>
          </w:tcPr>
          <w:p w14:paraId="245990E4" w14:textId="77777777" w:rsidR="00AE006A" w:rsidRPr="0050557D" w:rsidRDefault="00AE006A" w:rsidP="00A540E2">
            <w:pPr>
              <w:jc w:val="center"/>
            </w:pPr>
            <w:r w:rsidRPr="0050557D">
              <w:t>PFC</w:t>
            </w:r>
          </w:p>
          <w:p w14:paraId="1B18477B" w14:textId="77777777" w:rsidR="00AE006A" w:rsidRPr="00631652" w:rsidRDefault="00AE006A" w:rsidP="00A540E2">
            <w:pPr>
              <w:jc w:val="center"/>
              <w:rPr>
                <w:color w:val="FF0000"/>
              </w:rPr>
            </w:pPr>
            <w:r w:rsidRPr="0050557D">
              <w:t>Jul 2026</w:t>
            </w:r>
          </w:p>
        </w:tc>
        <w:tc>
          <w:tcPr>
            <w:tcW w:w="1508" w:type="dxa"/>
          </w:tcPr>
          <w:p w14:paraId="0D7B0C8F" w14:textId="77777777" w:rsidR="00AE006A" w:rsidRPr="00631652" w:rsidRDefault="00AE006A" w:rsidP="00A540E2">
            <w:pPr>
              <w:jc w:val="center"/>
              <w:rPr>
                <w:color w:val="FF0000"/>
              </w:rPr>
            </w:pPr>
            <w:r w:rsidRPr="0050557D">
              <w:t>Jun 2026</w:t>
            </w:r>
          </w:p>
        </w:tc>
      </w:tr>
      <w:tr w:rsidR="00AE006A" w:rsidRPr="00D57E72" w14:paraId="073EF39F" w14:textId="77777777" w:rsidTr="00A540E2">
        <w:trPr>
          <w:cantSplit/>
        </w:trPr>
        <w:tc>
          <w:tcPr>
            <w:tcW w:w="704" w:type="dxa"/>
          </w:tcPr>
          <w:p w14:paraId="68465740" w14:textId="77777777" w:rsidR="00AE006A" w:rsidRPr="002B057F" w:rsidRDefault="00AE006A" w:rsidP="00A540E2">
            <w:pPr>
              <w:jc w:val="center"/>
            </w:pPr>
            <w:r w:rsidRPr="002B057F">
              <w:t>53</w:t>
            </w:r>
          </w:p>
        </w:tc>
        <w:tc>
          <w:tcPr>
            <w:tcW w:w="2268" w:type="dxa"/>
          </w:tcPr>
          <w:p w14:paraId="6D8E2A5C" w14:textId="77777777" w:rsidR="00AE006A" w:rsidRPr="002B057F" w:rsidRDefault="00AE006A" w:rsidP="00A540E2">
            <w:r w:rsidRPr="002B057F">
              <w:t xml:space="preserve">Compliance with Welsh Language Standards </w:t>
            </w:r>
          </w:p>
        </w:tc>
        <w:tc>
          <w:tcPr>
            <w:tcW w:w="638" w:type="dxa"/>
            <w:shd w:val="clear" w:color="auto" w:fill="FFC000"/>
          </w:tcPr>
          <w:p w14:paraId="01FBEBC9" w14:textId="77777777" w:rsidR="00AE006A" w:rsidRPr="002B057F" w:rsidRDefault="00AE006A" w:rsidP="00A540E2">
            <w:pPr>
              <w:jc w:val="center"/>
            </w:pPr>
            <w:r w:rsidRPr="002B057F">
              <w:t>12</w:t>
            </w:r>
          </w:p>
        </w:tc>
        <w:tc>
          <w:tcPr>
            <w:tcW w:w="638" w:type="dxa"/>
            <w:shd w:val="clear" w:color="auto" w:fill="FFC000"/>
          </w:tcPr>
          <w:p w14:paraId="389121E9" w14:textId="77777777" w:rsidR="00AE006A" w:rsidRPr="002B057F" w:rsidRDefault="00AE006A" w:rsidP="00A540E2">
            <w:pPr>
              <w:jc w:val="center"/>
            </w:pPr>
            <w:r w:rsidRPr="002B057F">
              <w:t>9</w:t>
            </w:r>
          </w:p>
        </w:tc>
        <w:tc>
          <w:tcPr>
            <w:tcW w:w="1559" w:type="dxa"/>
          </w:tcPr>
          <w:p w14:paraId="32CEC1B6" w14:textId="77777777" w:rsidR="00AE006A" w:rsidRPr="002B057F" w:rsidRDefault="00AE006A" w:rsidP="00A540E2">
            <w:pPr>
              <w:jc w:val="center"/>
            </w:pPr>
            <w:r w:rsidRPr="002B057F">
              <w:t>EDON</w:t>
            </w:r>
          </w:p>
        </w:tc>
        <w:tc>
          <w:tcPr>
            <w:tcW w:w="1701" w:type="dxa"/>
          </w:tcPr>
          <w:p w14:paraId="40EA3A56" w14:textId="77777777" w:rsidR="00AE006A" w:rsidRPr="000F6279" w:rsidRDefault="00AE006A" w:rsidP="00A540E2">
            <w:pPr>
              <w:jc w:val="center"/>
            </w:pPr>
            <w:r w:rsidRPr="000F6279">
              <w:t>QSC</w:t>
            </w:r>
          </w:p>
          <w:p w14:paraId="74CCB933" w14:textId="77777777" w:rsidR="00AE006A" w:rsidRPr="000F6279" w:rsidRDefault="00AE006A" w:rsidP="00A540E2">
            <w:pPr>
              <w:jc w:val="center"/>
            </w:pPr>
            <w:r w:rsidRPr="000F6279">
              <w:t>Aug 2026</w:t>
            </w:r>
          </w:p>
          <w:p w14:paraId="6CE9D010" w14:textId="77777777" w:rsidR="00AE006A" w:rsidRPr="00631652" w:rsidRDefault="00AE006A" w:rsidP="00A540E2">
            <w:pPr>
              <w:jc w:val="center"/>
              <w:rPr>
                <w:color w:val="FF0000"/>
              </w:rPr>
            </w:pPr>
          </w:p>
        </w:tc>
        <w:tc>
          <w:tcPr>
            <w:tcW w:w="1508" w:type="dxa"/>
          </w:tcPr>
          <w:p w14:paraId="60DFDD70" w14:textId="77777777" w:rsidR="00AE006A" w:rsidRPr="00631652" w:rsidRDefault="00AE006A" w:rsidP="00A540E2">
            <w:pPr>
              <w:jc w:val="center"/>
              <w:rPr>
                <w:color w:val="FF0000"/>
              </w:rPr>
            </w:pPr>
            <w:r w:rsidRPr="000F6279">
              <w:t>Jun 2026</w:t>
            </w:r>
          </w:p>
        </w:tc>
      </w:tr>
      <w:tr w:rsidR="00AE006A" w:rsidRPr="00D57E72" w14:paraId="0E17984F" w14:textId="77777777" w:rsidTr="00A540E2">
        <w:tc>
          <w:tcPr>
            <w:tcW w:w="704" w:type="dxa"/>
          </w:tcPr>
          <w:p w14:paraId="1514DDC0" w14:textId="77777777" w:rsidR="00AE006A" w:rsidRPr="005F6591" w:rsidRDefault="00AE006A" w:rsidP="00A540E2">
            <w:pPr>
              <w:jc w:val="center"/>
            </w:pPr>
            <w:r w:rsidRPr="005F6591">
              <w:t>93</w:t>
            </w:r>
          </w:p>
        </w:tc>
        <w:tc>
          <w:tcPr>
            <w:tcW w:w="2268" w:type="dxa"/>
          </w:tcPr>
          <w:p w14:paraId="5C8BD10F" w14:textId="77777777" w:rsidR="00AE006A" w:rsidRPr="005F6591" w:rsidRDefault="00AE006A" w:rsidP="00A540E2">
            <w:r w:rsidRPr="005F6591">
              <w:t>Finance: Reduced Capital Funds</w:t>
            </w:r>
          </w:p>
        </w:tc>
        <w:tc>
          <w:tcPr>
            <w:tcW w:w="638" w:type="dxa"/>
            <w:shd w:val="clear" w:color="auto" w:fill="FFC000"/>
          </w:tcPr>
          <w:p w14:paraId="7AE02322" w14:textId="77777777" w:rsidR="00AE006A" w:rsidRPr="005F6591" w:rsidRDefault="00AE006A" w:rsidP="00A540E2">
            <w:pPr>
              <w:jc w:val="center"/>
            </w:pPr>
            <w:r w:rsidRPr="005F6591">
              <w:t>12</w:t>
            </w:r>
          </w:p>
        </w:tc>
        <w:tc>
          <w:tcPr>
            <w:tcW w:w="638" w:type="dxa"/>
            <w:shd w:val="clear" w:color="auto" w:fill="FFFF00"/>
          </w:tcPr>
          <w:p w14:paraId="03B0C4C5" w14:textId="77777777" w:rsidR="00AE006A" w:rsidRPr="005F6591" w:rsidRDefault="00AE006A" w:rsidP="00A540E2">
            <w:pPr>
              <w:jc w:val="center"/>
            </w:pPr>
            <w:r w:rsidRPr="005F6591">
              <w:t>5</w:t>
            </w:r>
          </w:p>
        </w:tc>
        <w:tc>
          <w:tcPr>
            <w:tcW w:w="1559" w:type="dxa"/>
          </w:tcPr>
          <w:p w14:paraId="2F795EF5" w14:textId="77777777" w:rsidR="00AE006A" w:rsidRPr="005F6591" w:rsidRDefault="00AE006A" w:rsidP="00A540E2">
            <w:pPr>
              <w:jc w:val="center"/>
            </w:pPr>
            <w:r w:rsidRPr="005F6591">
              <w:t>DOF</w:t>
            </w:r>
          </w:p>
        </w:tc>
        <w:tc>
          <w:tcPr>
            <w:tcW w:w="1701" w:type="dxa"/>
          </w:tcPr>
          <w:p w14:paraId="5E3CA8FB" w14:textId="77777777" w:rsidR="00AE006A" w:rsidRPr="0050557D" w:rsidRDefault="00AE006A" w:rsidP="00A540E2">
            <w:pPr>
              <w:jc w:val="center"/>
            </w:pPr>
            <w:r w:rsidRPr="0050557D">
              <w:t>PFC</w:t>
            </w:r>
          </w:p>
          <w:p w14:paraId="582B8611" w14:textId="77777777" w:rsidR="00AE006A" w:rsidRPr="00631652" w:rsidRDefault="00AE006A" w:rsidP="00A540E2">
            <w:pPr>
              <w:jc w:val="center"/>
              <w:rPr>
                <w:color w:val="FF0000"/>
              </w:rPr>
            </w:pPr>
            <w:r w:rsidRPr="0050557D">
              <w:t>Jul 2026</w:t>
            </w:r>
          </w:p>
        </w:tc>
        <w:tc>
          <w:tcPr>
            <w:tcW w:w="1508" w:type="dxa"/>
          </w:tcPr>
          <w:p w14:paraId="18C30EB3" w14:textId="77777777" w:rsidR="00AE006A" w:rsidRPr="00631652" w:rsidRDefault="00AE006A" w:rsidP="00A540E2">
            <w:pPr>
              <w:jc w:val="center"/>
              <w:rPr>
                <w:color w:val="FF0000"/>
              </w:rPr>
            </w:pPr>
            <w:r w:rsidRPr="0050557D">
              <w:t>Jun 2026</w:t>
            </w:r>
          </w:p>
        </w:tc>
      </w:tr>
      <w:tr w:rsidR="00AE006A" w:rsidRPr="00D57E72" w14:paraId="255505E7" w14:textId="77777777" w:rsidTr="00A540E2">
        <w:tc>
          <w:tcPr>
            <w:tcW w:w="704" w:type="dxa"/>
          </w:tcPr>
          <w:p w14:paraId="3A3AD9C7" w14:textId="77777777" w:rsidR="00AE006A" w:rsidRPr="005F6591" w:rsidRDefault="00AE006A" w:rsidP="00A540E2">
            <w:pPr>
              <w:jc w:val="center"/>
            </w:pPr>
            <w:r w:rsidRPr="005F6591">
              <w:t>100</w:t>
            </w:r>
          </w:p>
        </w:tc>
        <w:tc>
          <w:tcPr>
            <w:tcW w:w="2268" w:type="dxa"/>
          </w:tcPr>
          <w:p w14:paraId="7EC18147" w14:textId="77777777" w:rsidR="00AE006A" w:rsidRPr="005F6591" w:rsidRDefault="00AE006A" w:rsidP="00A540E2">
            <w:r w:rsidRPr="005F6591">
              <w:t>Partnerships &amp; Collaboration</w:t>
            </w:r>
          </w:p>
          <w:p w14:paraId="608986C3" w14:textId="77777777" w:rsidR="00AE006A" w:rsidRPr="005F6591" w:rsidRDefault="00AE006A" w:rsidP="00A540E2"/>
        </w:tc>
        <w:tc>
          <w:tcPr>
            <w:tcW w:w="638" w:type="dxa"/>
            <w:shd w:val="clear" w:color="auto" w:fill="FFC000"/>
          </w:tcPr>
          <w:p w14:paraId="1703DE5A" w14:textId="77777777" w:rsidR="00AE006A" w:rsidRPr="005F6591" w:rsidRDefault="00AE006A" w:rsidP="00A540E2">
            <w:pPr>
              <w:jc w:val="center"/>
            </w:pPr>
            <w:r w:rsidRPr="005F6591">
              <w:t>12</w:t>
            </w:r>
          </w:p>
        </w:tc>
        <w:tc>
          <w:tcPr>
            <w:tcW w:w="638" w:type="dxa"/>
            <w:shd w:val="clear" w:color="auto" w:fill="FFFF00"/>
          </w:tcPr>
          <w:p w14:paraId="0A75F1AC" w14:textId="77777777" w:rsidR="00AE006A" w:rsidRPr="005F6591" w:rsidRDefault="00AE006A" w:rsidP="00A540E2">
            <w:pPr>
              <w:jc w:val="center"/>
            </w:pPr>
            <w:r w:rsidRPr="005F6591">
              <w:t>8</w:t>
            </w:r>
          </w:p>
        </w:tc>
        <w:tc>
          <w:tcPr>
            <w:tcW w:w="1559" w:type="dxa"/>
          </w:tcPr>
          <w:p w14:paraId="69C51831" w14:textId="77777777" w:rsidR="00AE006A" w:rsidRPr="005F6591" w:rsidRDefault="00AE006A" w:rsidP="00A540E2">
            <w:pPr>
              <w:jc w:val="center"/>
            </w:pPr>
            <w:r w:rsidRPr="005F6591">
              <w:t>DOPP</w:t>
            </w:r>
          </w:p>
        </w:tc>
        <w:tc>
          <w:tcPr>
            <w:tcW w:w="1701" w:type="dxa"/>
          </w:tcPr>
          <w:p w14:paraId="493DFF4B" w14:textId="77777777" w:rsidR="00AE006A" w:rsidRPr="00EA1EEC" w:rsidRDefault="00AE006A" w:rsidP="00A540E2">
            <w:pPr>
              <w:jc w:val="center"/>
            </w:pPr>
            <w:r w:rsidRPr="00EA1EEC">
              <w:t>PHC</w:t>
            </w:r>
          </w:p>
          <w:p w14:paraId="6A77C4DF" w14:textId="77777777" w:rsidR="00AE006A" w:rsidRPr="00EA1EEC" w:rsidRDefault="00AE006A" w:rsidP="00A540E2">
            <w:pPr>
              <w:jc w:val="center"/>
            </w:pPr>
            <w:r w:rsidRPr="00EA1EEC">
              <w:t>Mar 2026</w:t>
            </w:r>
          </w:p>
          <w:p w14:paraId="0FC89D0B" w14:textId="77777777" w:rsidR="00AE006A" w:rsidRPr="00EA1EEC" w:rsidRDefault="00AE006A" w:rsidP="00A540E2">
            <w:pPr>
              <w:jc w:val="center"/>
              <w:rPr>
                <w:i/>
                <w:iCs/>
              </w:rPr>
            </w:pPr>
            <w:r w:rsidRPr="00EA1EEC">
              <w:rPr>
                <w:i/>
                <w:iCs/>
              </w:rPr>
              <w:t xml:space="preserve">Next: </w:t>
            </w:r>
          </w:p>
          <w:p w14:paraId="1E3D7668" w14:textId="77777777" w:rsidR="00AE006A" w:rsidRPr="00EA1EEC" w:rsidRDefault="00AE006A" w:rsidP="00A540E2">
            <w:pPr>
              <w:jc w:val="center"/>
            </w:pPr>
            <w:r w:rsidRPr="00EA1EEC">
              <w:rPr>
                <w:i/>
                <w:iCs/>
              </w:rPr>
              <w:t>Sep 2026</w:t>
            </w:r>
          </w:p>
        </w:tc>
        <w:tc>
          <w:tcPr>
            <w:tcW w:w="1508" w:type="dxa"/>
          </w:tcPr>
          <w:p w14:paraId="36F42B3B" w14:textId="77777777" w:rsidR="00AE006A" w:rsidRPr="00EA1EEC" w:rsidRDefault="00AE006A" w:rsidP="00A540E2">
            <w:pPr>
              <w:jc w:val="center"/>
              <w:rPr>
                <w:i/>
                <w:iCs/>
              </w:rPr>
            </w:pPr>
            <w:r w:rsidRPr="00EA1EEC">
              <w:t>Jan 2026</w:t>
            </w:r>
          </w:p>
          <w:p w14:paraId="502B39CB" w14:textId="77777777" w:rsidR="00AE006A" w:rsidRPr="00EA1EEC" w:rsidRDefault="00AE006A" w:rsidP="00A540E2">
            <w:pPr>
              <w:jc w:val="center"/>
              <w:rPr>
                <w:i/>
                <w:iCs/>
              </w:rPr>
            </w:pPr>
          </w:p>
        </w:tc>
      </w:tr>
      <w:tr w:rsidR="00AE006A" w:rsidRPr="00D57E72" w14:paraId="10191A82" w14:textId="77777777" w:rsidTr="00A540E2">
        <w:tc>
          <w:tcPr>
            <w:tcW w:w="704" w:type="dxa"/>
          </w:tcPr>
          <w:p w14:paraId="49D02AA3" w14:textId="77777777" w:rsidR="00AE006A" w:rsidRPr="0040036E" w:rsidRDefault="00AE006A" w:rsidP="00A540E2">
            <w:pPr>
              <w:jc w:val="center"/>
            </w:pPr>
            <w:r w:rsidRPr="0040036E">
              <w:t>105</w:t>
            </w:r>
          </w:p>
        </w:tc>
        <w:tc>
          <w:tcPr>
            <w:tcW w:w="2268" w:type="dxa"/>
          </w:tcPr>
          <w:p w14:paraId="52008023" w14:textId="77777777" w:rsidR="00AE006A" w:rsidRPr="0040036E" w:rsidRDefault="00AE006A" w:rsidP="00A540E2">
            <w:r w:rsidRPr="0040036E">
              <w:t>Increased Cost of replacement Pathology System LIMS</w:t>
            </w:r>
          </w:p>
        </w:tc>
        <w:tc>
          <w:tcPr>
            <w:tcW w:w="638" w:type="dxa"/>
            <w:shd w:val="clear" w:color="auto" w:fill="C00000"/>
          </w:tcPr>
          <w:p w14:paraId="78409F25" w14:textId="77777777" w:rsidR="00AE006A" w:rsidRPr="0040036E" w:rsidRDefault="00AE006A" w:rsidP="00A540E2">
            <w:pPr>
              <w:jc w:val="center"/>
            </w:pPr>
            <w:r w:rsidRPr="0040036E">
              <w:t>16</w:t>
            </w:r>
          </w:p>
        </w:tc>
        <w:tc>
          <w:tcPr>
            <w:tcW w:w="638" w:type="dxa"/>
            <w:shd w:val="clear" w:color="auto" w:fill="A8D08D" w:themeFill="accent6" w:themeFillTint="99"/>
          </w:tcPr>
          <w:p w14:paraId="622645E0" w14:textId="77777777" w:rsidR="00AE006A" w:rsidRPr="0040036E" w:rsidRDefault="00AE006A" w:rsidP="00A540E2">
            <w:pPr>
              <w:jc w:val="center"/>
            </w:pPr>
            <w:r w:rsidRPr="0040036E">
              <w:t>4</w:t>
            </w:r>
          </w:p>
        </w:tc>
        <w:tc>
          <w:tcPr>
            <w:tcW w:w="1559" w:type="dxa"/>
          </w:tcPr>
          <w:p w14:paraId="715390E4" w14:textId="77777777" w:rsidR="00AE006A" w:rsidRPr="0040036E" w:rsidRDefault="00AE006A" w:rsidP="00A540E2">
            <w:pPr>
              <w:jc w:val="center"/>
            </w:pPr>
            <w:r w:rsidRPr="0040036E">
              <w:t>DODIG</w:t>
            </w:r>
          </w:p>
        </w:tc>
        <w:tc>
          <w:tcPr>
            <w:tcW w:w="1701" w:type="dxa"/>
          </w:tcPr>
          <w:p w14:paraId="5E42E45A" w14:textId="77777777" w:rsidR="00116920" w:rsidRPr="00031271" w:rsidRDefault="00116920" w:rsidP="00116920">
            <w:pPr>
              <w:jc w:val="center"/>
            </w:pPr>
            <w:r w:rsidRPr="00031271">
              <w:t>DDRIC</w:t>
            </w:r>
          </w:p>
          <w:p w14:paraId="473F36BF" w14:textId="77777777" w:rsidR="00116920" w:rsidRPr="00031271" w:rsidRDefault="00116920" w:rsidP="00116920">
            <w:pPr>
              <w:jc w:val="center"/>
            </w:pPr>
            <w:r w:rsidRPr="00031271">
              <w:t>Jan 2025</w:t>
            </w:r>
          </w:p>
          <w:p w14:paraId="5F24265C" w14:textId="77777777" w:rsidR="00116920" w:rsidRDefault="00116920" w:rsidP="00116920">
            <w:pPr>
              <w:jc w:val="center"/>
              <w:rPr>
                <w:i/>
                <w:iCs/>
              </w:rPr>
            </w:pPr>
            <w:r w:rsidRPr="00031271">
              <w:rPr>
                <w:i/>
                <w:iCs/>
              </w:rPr>
              <w:t xml:space="preserve">Next: </w:t>
            </w:r>
          </w:p>
          <w:p w14:paraId="497AD861" w14:textId="3C09C454" w:rsidR="00AE006A" w:rsidRPr="00631652" w:rsidRDefault="00116920" w:rsidP="00116920">
            <w:pPr>
              <w:jc w:val="center"/>
              <w:rPr>
                <w:color w:val="FF0000"/>
              </w:rPr>
            </w:pPr>
            <w:r>
              <w:rPr>
                <w:i/>
                <w:iCs/>
              </w:rPr>
              <w:t>Sep 202</w:t>
            </w:r>
            <w:r w:rsidR="0093430B">
              <w:rPr>
                <w:i/>
                <w:iCs/>
              </w:rPr>
              <w:t>6</w:t>
            </w:r>
          </w:p>
        </w:tc>
        <w:tc>
          <w:tcPr>
            <w:tcW w:w="1508" w:type="dxa"/>
          </w:tcPr>
          <w:p w14:paraId="08CBDE3A" w14:textId="77777777" w:rsidR="00AE006A" w:rsidRPr="00631652" w:rsidRDefault="00AE006A" w:rsidP="00A540E2">
            <w:pPr>
              <w:jc w:val="center"/>
              <w:rPr>
                <w:color w:val="FF0000"/>
              </w:rPr>
            </w:pPr>
            <w:r w:rsidRPr="00031271">
              <w:t>Dec 2025</w:t>
            </w:r>
          </w:p>
        </w:tc>
      </w:tr>
      <w:tr w:rsidR="00AE006A" w:rsidRPr="00D57E72" w14:paraId="30C49091" w14:textId="77777777" w:rsidTr="00A540E2">
        <w:tc>
          <w:tcPr>
            <w:tcW w:w="704" w:type="dxa"/>
          </w:tcPr>
          <w:p w14:paraId="2E1AB2FC" w14:textId="77777777" w:rsidR="00AE006A" w:rsidRPr="00853193" w:rsidRDefault="00AE006A" w:rsidP="00A540E2">
            <w:pPr>
              <w:jc w:val="center"/>
            </w:pPr>
            <w:r w:rsidRPr="00853193">
              <w:t>108</w:t>
            </w:r>
          </w:p>
        </w:tc>
        <w:tc>
          <w:tcPr>
            <w:tcW w:w="2268" w:type="dxa"/>
          </w:tcPr>
          <w:p w14:paraId="51514B82" w14:textId="77777777" w:rsidR="00AE006A" w:rsidRPr="00853193" w:rsidRDefault="00AE006A" w:rsidP="00A540E2">
            <w:r w:rsidRPr="00853193">
              <w:t>WCCIS / Connecting care - Provision of an Integrated Health Record MH&amp;LD and PCT</w:t>
            </w:r>
          </w:p>
        </w:tc>
        <w:tc>
          <w:tcPr>
            <w:tcW w:w="638" w:type="dxa"/>
            <w:shd w:val="clear" w:color="auto" w:fill="C00000"/>
          </w:tcPr>
          <w:p w14:paraId="36CA8B86" w14:textId="77777777" w:rsidR="00AE006A" w:rsidRPr="00853193" w:rsidRDefault="00AE006A" w:rsidP="00A540E2">
            <w:pPr>
              <w:jc w:val="center"/>
            </w:pPr>
            <w:r w:rsidRPr="00853193">
              <w:t>16</w:t>
            </w:r>
          </w:p>
        </w:tc>
        <w:tc>
          <w:tcPr>
            <w:tcW w:w="638" w:type="dxa"/>
            <w:shd w:val="clear" w:color="auto" w:fill="FFFF00"/>
          </w:tcPr>
          <w:p w14:paraId="13577098" w14:textId="77777777" w:rsidR="00AE006A" w:rsidRPr="00853193" w:rsidRDefault="00AE006A" w:rsidP="00A540E2">
            <w:pPr>
              <w:jc w:val="center"/>
            </w:pPr>
            <w:r w:rsidRPr="00853193">
              <w:t>8</w:t>
            </w:r>
          </w:p>
        </w:tc>
        <w:tc>
          <w:tcPr>
            <w:tcW w:w="1559" w:type="dxa"/>
          </w:tcPr>
          <w:p w14:paraId="1C8733B0" w14:textId="77777777" w:rsidR="00AE006A" w:rsidRPr="00853193" w:rsidRDefault="00AE006A" w:rsidP="00A540E2">
            <w:pPr>
              <w:jc w:val="center"/>
            </w:pPr>
            <w:r w:rsidRPr="00853193">
              <w:t>DODIG</w:t>
            </w:r>
          </w:p>
        </w:tc>
        <w:tc>
          <w:tcPr>
            <w:tcW w:w="1701" w:type="dxa"/>
          </w:tcPr>
          <w:p w14:paraId="09D6B0D2" w14:textId="77777777" w:rsidR="00AE006A" w:rsidRPr="00031271" w:rsidRDefault="00AE006A" w:rsidP="00A540E2">
            <w:pPr>
              <w:jc w:val="center"/>
            </w:pPr>
            <w:r w:rsidRPr="00031271">
              <w:t>DDRIC</w:t>
            </w:r>
          </w:p>
          <w:p w14:paraId="0C4A1F84" w14:textId="77777777" w:rsidR="00AE006A" w:rsidRPr="00031271" w:rsidRDefault="00AE006A" w:rsidP="00A540E2">
            <w:pPr>
              <w:jc w:val="center"/>
            </w:pPr>
            <w:r w:rsidRPr="00031271">
              <w:t>Jan 2025</w:t>
            </w:r>
          </w:p>
          <w:p w14:paraId="7D8F3034" w14:textId="77777777" w:rsidR="0093430B" w:rsidRDefault="00AE006A" w:rsidP="00A540E2">
            <w:pPr>
              <w:jc w:val="center"/>
              <w:rPr>
                <w:i/>
                <w:iCs/>
              </w:rPr>
            </w:pPr>
            <w:r w:rsidRPr="00031271">
              <w:rPr>
                <w:i/>
                <w:iCs/>
              </w:rPr>
              <w:t xml:space="preserve">Next: </w:t>
            </w:r>
          </w:p>
          <w:p w14:paraId="12A7B969" w14:textId="746C65ED" w:rsidR="00AE006A" w:rsidRPr="00031271" w:rsidRDefault="0093430B" w:rsidP="00A540E2">
            <w:pPr>
              <w:jc w:val="center"/>
            </w:pPr>
            <w:r>
              <w:rPr>
                <w:i/>
                <w:iCs/>
              </w:rPr>
              <w:t>Sep 2026</w:t>
            </w:r>
          </w:p>
        </w:tc>
        <w:tc>
          <w:tcPr>
            <w:tcW w:w="1508" w:type="dxa"/>
          </w:tcPr>
          <w:p w14:paraId="4780BC4C" w14:textId="77777777" w:rsidR="00AE006A" w:rsidRPr="00031271" w:rsidRDefault="00AE006A" w:rsidP="00A540E2">
            <w:pPr>
              <w:jc w:val="center"/>
            </w:pPr>
            <w:r w:rsidRPr="00031271">
              <w:t>Dec 2025</w:t>
            </w:r>
          </w:p>
        </w:tc>
      </w:tr>
      <w:tr w:rsidR="00AE006A" w:rsidRPr="00D57E72" w14:paraId="5FD9DDE6" w14:textId="77777777" w:rsidTr="00A540E2">
        <w:tc>
          <w:tcPr>
            <w:tcW w:w="704" w:type="dxa"/>
          </w:tcPr>
          <w:p w14:paraId="7FEAE629" w14:textId="77777777" w:rsidR="00AE006A" w:rsidRPr="00853193" w:rsidRDefault="00AE006A" w:rsidP="00A540E2">
            <w:pPr>
              <w:jc w:val="center"/>
            </w:pPr>
            <w:r w:rsidRPr="00853193">
              <w:t>109</w:t>
            </w:r>
          </w:p>
        </w:tc>
        <w:tc>
          <w:tcPr>
            <w:tcW w:w="2268" w:type="dxa"/>
          </w:tcPr>
          <w:p w14:paraId="718CAAC7" w14:textId="77777777" w:rsidR="00AE006A" w:rsidRPr="00853193" w:rsidRDefault="00AE006A" w:rsidP="00A540E2">
            <w:r w:rsidRPr="00853193">
              <w:t>Access to Planned Care</w:t>
            </w:r>
          </w:p>
        </w:tc>
        <w:tc>
          <w:tcPr>
            <w:tcW w:w="638" w:type="dxa"/>
            <w:shd w:val="clear" w:color="auto" w:fill="FFC000"/>
          </w:tcPr>
          <w:p w14:paraId="3C80861C" w14:textId="77777777" w:rsidR="00AE006A" w:rsidRPr="00853193" w:rsidRDefault="00AE006A" w:rsidP="00A540E2">
            <w:pPr>
              <w:jc w:val="center"/>
            </w:pPr>
            <w:r w:rsidRPr="00853193">
              <w:t>12</w:t>
            </w:r>
          </w:p>
        </w:tc>
        <w:tc>
          <w:tcPr>
            <w:tcW w:w="638" w:type="dxa"/>
            <w:shd w:val="clear" w:color="auto" w:fill="FFFF00"/>
          </w:tcPr>
          <w:p w14:paraId="29A5B6B7" w14:textId="77777777" w:rsidR="00AE006A" w:rsidRPr="00853193" w:rsidRDefault="00AE006A" w:rsidP="00A540E2">
            <w:pPr>
              <w:jc w:val="center"/>
            </w:pPr>
            <w:r w:rsidRPr="00853193">
              <w:t>8</w:t>
            </w:r>
          </w:p>
        </w:tc>
        <w:tc>
          <w:tcPr>
            <w:tcW w:w="1559" w:type="dxa"/>
          </w:tcPr>
          <w:p w14:paraId="555F5C73" w14:textId="77777777" w:rsidR="00AE006A" w:rsidRPr="00853193" w:rsidRDefault="00AE006A" w:rsidP="00A540E2">
            <w:pPr>
              <w:jc w:val="center"/>
            </w:pPr>
            <w:r w:rsidRPr="00853193">
              <w:t>COO</w:t>
            </w:r>
          </w:p>
        </w:tc>
        <w:tc>
          <w:tcPr>
            <w:tcW w:w="1701" w:type="dxa"/>
          </w:tcPr>
          <w:p w14:paraId="466A9D0A" w14:textId="77777777" w:rsidR="00AE006A" w:rsidRPr="0050557D" w:rsidRDefault="00AE006A" w:rsidP="00A540E2">
            <w:pPr>
              <w:jc w:val="center"/>
            </w:pPr>
            <w:r w:rsidRPr="0050557D">
              <w:t>PFC</w:t>
            </w:r>
          </w:p>
          <w:p w14:paraId="03176CBE" w14:textId="77777777" w:rsidR="00AE006A" w:rsidRPr="00631652" w:rsidRDefault="00AE006A" w:rsidP="00A540E2">
            <w:pPr>
              <w:jc w:val="center"/>
              <w:rPr>
                <w:color w:val="FF0000"/>
              </w:rPr>
            </w:pPr>
            <w:r w:rsidRPr="0050557D">
              <w:t>Jul 2026</w:t>
            </w:r>
          </w:p>
        </w:tc>
        <w:tc>
          <w:tcPr>
            <w:tcW w:w="1508" w:type="dxa"/>
          </w:tcPr>
          <w:p w14:paraId="34B35BEA" w14:textId="77777777" w:rsidR="00AE006A" w:rsidRPr="00631652" w:rsidRDefault="00AE006A" w:rsidP="00A540E2">
            <w:pPr>
              <w:jc w:val="center"/>
              <w:rPr>
                <w:color w:val="FF0000"/>
              </w:rPr>
            </w:pPr>
            <w:r w:rsidRPr="0050557D">
              <w:t>Jun 2026</w:t>
            </w:r>
          </w:p>
        </w:tc>
      </w:tr>
      <w:tr w:rsidR="00AE006A" w:rsidRPr="00D57E72" w14:paraId="76EA69A6" w14:textId="77777777" w:rsidTr="00A540E2">
        <w:tc>
          <w:tcPr>
            <w:tcW w:w="704" w:type="dxa"/>
          </w:tcPr>
          <w:p w14:paraId="4422B2BF" w14:textId="77777777" w:rsidR="00AE006A" w:rsidRPr="00853193" w:rsidRDefault="00AE006A" w:rsidP="00A540E2">
            <w:pPr>
              <w:jc w:val="center"/>
            </w:pPr>
            <w:r w:rsidRPr="00853193">
              <w:t>111</w:t>
            </w:r>
          </w:p>
        </w:tc>
        <w:tc>
          <w:tcPr>
            <w:tcW w:w="2268" w:type="dxa"/>
          </w:tcPr>
          <w:p w14:paraId="02301C56" w14:textId="77777777" w:rsidR="00AE006A" w:rsidRPr="00853193" w:rsidRDefault="00AE006A" w:rsidP="00A540E2">
            <w:r w:rsidRPr="00853193">
              <w:t>Listening to People</w:t>
            </w:r>
          </w:p>
        </w:tc>
        <w:tc>
          <w:tcPr>
            <w:tcW w:w="638" w:type="dxa"/>
            <w:shd w:val="clear" w:color="auto" w:fill="C00000"/>
          </w:tcPr>
          <w:p w14:paraId="0ABBC5A5" w14:textId="77777777" w:rsidR="00AE006A" w:rsidRPr="00853193" w:rsidRDefault="00AE006A" w:rsidP="00A540E2">
            <w:pPr>
              <w:jc w:val="center"/>
            </w:pPr>
            <w:r w:rsidRPr="00853193">
              <w:t>16</w:t>
            </w:r>
          </w:p>
        </w:tc>
        <w:tc>
          <w:tcPr>
            <w:tcW w:w="638" w:type="dxa"/>
            <w:shd w:val="clear" w:color="auto" w:fill="FFC000"/>
          </w:tcPr>
          <w:p w14:paraId="6099F979" w14:textId="77777777" w:rsidR="00AE006A" w:rsidRPr="00853193" w:rsidRDefault="00AE006A" w:rsidP="00A540E2">
            <w:pPr>
              <w:jc w:val="center"/>
            </w:pPr>
            <w:r w:rsidRPr="00853193">
              <w:t>9</w:t>
            </w:r>
          </w:p>
        </w:tc>
        <w:tc>
          <w:tcPr>
            <w:tcW w:w="1559" w:type="dxa"/>
          </w:tcPr>
          <w:p w14:paraId="0E048013" w14:textId="77777777" w:rsidR="00AE006A" w:rsidRPr="00853193" w:rsidRDefault="00AE006A" w:rsidP="00A540E2">
            <w:pPr>
              <w:jc w:val="center"/>
            </w:pPr>
            <w:r w:rsidRPr="00853193">
              <w:t>EDON</w:t>
            </w:r>
          </w:p>
        </w:tc>
        <w:tc>
          <w:tcPr>
            <w:tcW w:w="1701" w:type="dxa"/>
          </w:tcPr>
          <w:p w14:paraId="5DB21D63" w14:textId="77777777" w:rsidR="00AE006A" w:rsidRPr="000F6279" w:rsidRDefault="00AE006A" w:rsidP="00A540E2">
            <w:pPr>
              <w:jc w:val="center"/>
            </w:pPr>
            <w:r w:rsidRPr="000F6279">
              <w:t>QSC</w:t>
            </w:r>
          </w:p>
          <w:p w14:paraId="151E398E" w14:textId="77777777" w:rsidR="00AE006A" w:rsidRPr="000F6279" w:rsidRDefault="00AE006A" w:rsidP="00A540E2">
            <w:pPr>
              <w:jc w:val="center"/>
            </w:pPr>
            <w:r w:rsidRPr="000F6279">
              <w:t>Aug 2026</w:t>
            </w:r>
          </w:p>
          <w:p w14:paraId="4392C737" w14:textId="77777777" w:rsidR="00AE006A" w:rsidRPr="00631652" w:rsidRDefault="00AE006A" w:rsidP="00A540E2">
            <w:pPr>
              <w:jc w:val="center"/>
              <w:rPr>
                <w:i/>
                <w:iCs/>
                <w:color w:val="FF0000"/>
              </w:rPr>
            </w:pPr>
          </w:p>
        </w:tc>
        <w:tc>
          <w:tcPr>
            <w:tcW w:w="1508" w:type="dxa"/>
          </w:tcPr>
          <w:p w14:paraId="70F15F85" w14:textId="77777777" w:rsidR="00AE006A" w:rsidRPr="00631652" w:rsidRDefault="00AE006A" w:rsidP="00A540E2">
            <w:pPr>
              <w:jc w:val="center"/>
              <w:rPr>
                <w:color w:val="FF0000"/>
              </w:rPr>
            </w:pPr>
            <w:r w:rsidRPr="000F6279">
              <w:t>Jun 2026</w:t>
            </w:r>
          </w:p>
        </w:tc>
      </w:tr>
      <w:tr w:rsidR="00AE006A" w:rsidRPr="00D57E72" w14:paraId="485EBF42" w14:textId="77777777" w:rsidTr="00A540E2">
        <w:tc>
          <w:tcPr>
            <w:tcW w:w="704" w:type="dxa"/>
          </w:tcPr>
          <w:p w14:paraId="19E3FAB8" w14:textId="77777777" w:rsidR="00AE006A" w:rsidRPr="00853193" w:rsidRDefault="00AE006A" w:rsidP="00A540E2">
            <w:pPr>
              <w:jc w:val="center"/>
            </w:pPr>
            <w:r w:rsidRPr="00853193">
              <w:t>113</w:t>
            </w:r>
          </w:p>
        </w:tc>
        <w:tc>
          <w:tcPr>
            <w:tcW w:w="2268" w:type="dxa"/>
          </w:tcPr>
          <w:p w14:paraId="5A163098" w14:textId="77777777" w:rsidR="00AE006A" w:rsidRPr="00853193" w:rsidRDefault="00AE006A" w:rsidP="00A540E2">
            <w:r w:rsidRPr="00853193">
              <w:t>Sustainability of Digital Services</w:t>
            </w:r>
          </w:p>
        </w:tc>
        <w:tc>
          <w:tcPr>
            <w:tcW w:w="638" w:type="dxa"/>
            <w:shd w:val="clear" w:color="auto" w:fill="FFC000"/>
          </w:tcPr>
          <w:p w14:paraId="20532990" w14:textId="77777777" w:rsidR="00AE006A" w:rsidRPr="00853193" w:rsidRDefault="00AE006A" w:rsidP="00A540E2">
            <w:pPr>
              <w:jc w:val="center"/>
            </w:pPr>
            <w:r w:rsidRPr="00853193">
              <w:t>15</w:t>
            </w:r>
          </w:p>
        </w:tc>
        <w:tc>
          <w:tcPr>
            <w:tcW w:w="638" w:type="dxa"/>
            <w:shd w:val="clear" w:color="auto" w:fill="FFC000"/>
          </w:tcPr>
          <w:p w14:paraId="316E33D5" w14:textId="77777777" w:rsidR="00AE006A" w:rsidRPr="00853193" w:rsidRDefault="00AE006A" w:rsidP="00A540E2">
            <w:pPr>
              <w:jc w:val="center"/>
            </w:pPr>
            <w:r w:rsidRPr="00853193">
              <w:t>10</w:t>
            </w:r>
          </w:p>
        </w:tc>
        <w:tc>
          <w:tcPr>
            <w:tcW w:w="1559" w:type="dxa"/>
          </w:tcPr>
          <w:p w14:paraId="6BC746E5" w14:textId="77777777" w:rsidR="00AE006A" w:rsidRPr="00853193" w:rsidRDefault="00AE006A" w:rsidP="00A540E2">
            <w:pPr>
              <w:jc w:val="center"/>
            </w:pPr>
            <w:r w:rsidRPr="00853193">
              <w:t>DODIG</w:t>
            </w:r>
          </w:p>
        </w:tc>
        <w:tc>
          <w:tcPr>
            <w:tcW w:w="1701" w:type="dxa"/>
          </w:tcPr>
          <w:p w14:paraId="56F7BB32" w14:textId="77777777" w:rsidR="00AE006A" w:rsidRPr="00031271" w:rsidRDefault="00AE006A" w:rsidP="00A540E2">
            <w:pPr>
              <w:jc w:val="center"/>
            </w:pPr>
            <w:r w:rsidRPr="00031271">
              <w:t>DDRIC</w:t>
            </w:r>
          </w:p>
          <w:p w14:paraId="7AECDA64" w14:textId="77777777" w:rsidR="00080FA6" w:rsidRDefault="00080FA6" w:rsidP="00080FA6">
            <w:pPr>
              <w:jc w:val="center"/>
              <w:rPr>
                <w:i/>
                <w:iCs/>
              </w:rPr>
            </w:pPr>
            <w:r w:rsidRPr="00031271">
              <w:rPr>
                <w:i/>
                <w:iCs/>
              </w:rPr>
              <w:t xml:space="preserve">Next: </w:t>
            </w:r>
          </w:p>
          <w:p w14:paraId="78D55EAD" w14:textId="2060FEB7" w:rsidR="00080FA6" w:rsidRPr="00617DE5" w:rsidRDefault="00080FA6" w:rsidP="00080FA6">
            <w:pPr>
              <w:jc w:val="center"/>
              <w:rPr>
                <w:b/>
                <w:bCs/>
              </w:rPr>
            </w:pPr>
            <w:r>
              <w:rPr>
                <w:i/>
                <w:iCs/>
              </w:rPr>
              <w:t>Sep 202</w:t>
            </w:r>
            <w:r w:rsidR="0093430B">
              <w:rPr>
                <w:i/>
                <w:iCs/>
              </w:rPr>
              <w:t>6</w:t>
            </w:r>
          </w:p>
        </w:tc>
        <w:tc>
          <w:tcPr>
            <w:tcW w:w="1508" w:type="dxa"/>
          </w:tcPr>
          <w:p w14:paraId="2C9E1A2B" w14:textId="77777777" w:rsidR="00AE006A" w:rsidRPr="00617DE5" w:rsidRDefault="00AE006A" w:rsidP="00A540E2">
            <w:pPr>
              <w:jc w:val="center"/>
            </w:pPr>
            <w:r w:rsidRPr="00617DE5">
              <w:t>N/A</w:t>
            </w:r>
          </w:p>
        </w:tc>
      </w:tr>
      <w:tr w:rsidR="00AE006A" w:rsidRPr="00D57E72" w14:paraId="4FE6DEAC" w14:textId="77777777" w:rsidTr="00A540E2">
        <w:tc>
          <w:tcPr>
            <w:tcW w:w="704" w:type="dxa"/>
          </w:tcPr>
          <w:p w14:paraId="75DC266F" w14:textId="77777777" w:rsidR="00AE006A" w:rsidRPr="00853193" w:rsidRDefault="00AE006A" w:rsidP="00A540E2">
            <w:pPr>
              <w:jc w:val="center"/>
            </w:pPr>
            <w:r>
              <w:t>118</w:t>
            </w:r>
          </w:p>
        </w:tc>
        <w:tc>
          <w:tcPr>
            <w:tcW w:w="2268" w:type="dxa"/>
          </w:tcPr>
          <w:p w14:paraId="19BB59E7" w14:textId="77777777" w:rsidR="00AE006A" w:rsidRPr="00853193" w:rsidRDefault="00AE006A" w:rsidP="00A540E2">
            <w:r>
              <w:t>Perinatal Engagement</w:t>
            </w:r>
          </w:p>
        </w:tc>
        <w:tc>
          <w:tcPr>
            <w:tcW w:w="638" w:type="dxa"/>
            <w:shd w:val="clear" w:color="auto" w:fill="C00000"/>
          </w:tcPr>
          <w:p w14:paraId="4374A3D9" w14:textId="77777777" w:rsidR="00AE006A" w:rsidRPr="00853193" w:rsidRDefault="00AE006A" w:rsidP="00A540E2">
            <w:pPr>
              <w:jc w:val="center"/>
            </w:pPr>
            <w:r>
              <w:t>16</w:t>
            </w:r>
          </w:p>
        </w:tc>
        <w:tc>
          <w:tcPr>
            <w:tcW w:w="638" w:type="dxa"/>
            <w:shd w:val="clear" w:color="auto" w:fill="FFC000"/>
          </w:tcPr>
          <w:p w14:paraId="6CBE86C2" w14:textId="77777777" w:rsidR="00AE006A" w:rsidRPr="00853193" w:rsidRDefault="00AE006A" w:rsidP="00A540E2">
            <w:pPr>
              <w:jc w:val="center"/>
            </w:pPr>
            <w:r>
              <w:t>12</w:t>
            </w:r>
          </w:p>
        </w:tc>
        <w:tc>
          <w:tcPr>
            <w:tcW w:w="1559" w:type="dxa"/>
          </w:tcPr>
          <w:p w14:paraId="6444B2E4" w14:textId="77777777" w:rsidR="00AE006A" w:rsidRPr="00853193" w:rsidRDefault="00AE006A" w:rsidP="00A540E2">
            <w:pPr>
              <w:jc w:val="center"/>
            </w:pPr>
            <w:r>
              <w:t>EDON</w:t>
            </w:r>
          </w:p>
        </w:tc>
        <w:tc>
          <w:tcPr>
            <w:tcW w:w="1701" w:type="dxa"/>
          </w:tcPr>
          <w:p w14:paraId="3A8FBCC1" w14:textId="77777777" w:rsidR="00AE006A" w:rsidRPr="000F6279" w:rsidRDefault="00AE006A" w:rsidP="00A540E2">
            <w:pPr>
              <w:jc w:val="center"/>
            </w:pPr>
            <w:r w:rsidRPr="000F6279">
              <w:t>QSC</w:t>
            </w:r>
          </w:p>
          <w:p w14:paraId="37490F7B" w14:textId="77777777" w:rsidR="00AE006A" w:rsidRPr="00D804C4" w:rsidRDefault="00AE006A" w:rsidP="00A540E2">
            <w:pPr>
              <w:jc w:val="center"/>
              <w:rPr>
                <w:i/>
                <w:iCs/>
              </w:rPr>
            </w:pPr>
            <w:r w:rsidRPr="00D804C4">
              <w:rPr>
                <w:i/>
                <w:iCs/>
              </w:rPr>
              <w:t>Next</w:t>
            </w:r>
            <w:r>
              <w:rPr>
                <w:i/>
                <w:iCs/>
              </w:rPr>
              <w:t>:</w:t>
            </w:r>
          </w:p>
          <w:p w14:paraId="08E3B395" w14:textId="77777777" w:rsidR="00AE006A" w:rsidRPr="00BD3E75" w:rsidRDefault="00AE006A" w:rsidP="00A540E2">
            <w:pPr>
              <w:jc w:val="center"/>
            </w:pPr>
            <w:r>
              <w:rPr>
                <w:i/>
                <w:iCs/>
              </w:rPr>
              <w:t>Oct</w:t>
            </w:r>
            <w:r w:rsidRPr="00D804C4">
              <w:rPr>
                <w:i/>
                <w:iCs/>
              </w:rPr>
              <w:t xml:space="preserve"> 2026</w:t>
            </w:r>
          </w:p>
        </w:tc>
        <w:tc>
          <w:tcPr>
            <w:tcW w:w="1508" w:type="dxa"/>
          </w:tcPr>
          <w:p w14:paraId="226D2310" w14:textId="77777777" w:rsidR="00AE006A" w:rsidRPr="00D804C4" w:rsidRDefault="00AE006A" w:rsidP="00A540E2">
            <w:pPr>
              <w:jc w:val="center"/>
            </w:pPr>
            <w:r w:rsidRPr="00D804C4">
              <w:t>N/A</w:t>
            </w:r>
          </w:p>
        </w:tc>
      </w:tr>
      <w:tr w:rsidR="00AE006A" w:rsidRPr="00D57E72" w14:paraId="12E5537F" w14:textId="77777777" w:rsidTr="00A540E2">
        <w:tc>
          <w:tcPr>
            <w:tcW w:w="704" w:type="dxa"/>
          </w:tcPr>
          <w:p w14:paraId="66F95FB9" w14:textId="77777777" w:rsidR="00AE006A" w:rsidRPr="00853193" w:rsidRDefault="00AE006A" w:rsidP="00A540E2">
            <w:pPr>
              <w:jc w:val="center"/>
            </w:pPr>
            <w:r>
              <w:t>119</w:t>
            </w:r>
          </w:p>
        </w:tc>
        <w:tc>
          <w:tcPr>
            <w:tcW w:w="2268" w:type="dxa"/>
          </w:tcPr>
          <w:p w14:paraId="07DA23FD" w14:textId="77777777" w:rsidR="00AE006A" w:rsidRDefault="00AE006A" w:rsidP="00A540E2">
            <w:r>
              <w:t>Hosted Services</w:t>
            </w:r>
          </w:p>
          <w:p w14:paraId="56A343FA" w14:textId="77777777" w:rsidR="00AE006A" w:rsidRPr="00853193" w:rsidRDefault="00AE006A" w:rsidP="00A540E2"/>
        </w:tc>
        <w:tc>
          <w:tcPr>
            <w:tcW w:w="638" w:type="dxa"/>
            <w:shd w:val="clear" w:color="auto" w:fill="FFC000"/>
          </w:tcPr>
          <w:p w14:paraId="5073A7F5" w14:textId="77777777" w:rsidR="00AE006A" w:rsidRPr="00853193" w:rsidRDefault="00AE006A" w:rsidP="00A540E2">
            <w:pPr>
              <w:jc w:val="center"/>
            </w:pPr>
            <w:r>
              <w:t>12</w:t>
            </w:r>
          </w:p>
        </w:tc>
        <w:tc>
          <w:tcPr>
            <w:tcW w:w="638" w:type="dxa"/>
            <w:shd w:val="clear" w:color="auto" w:fill="FFFF00"/>
          </w:tcPr>
          <w:p w14:paraId="7FFF4F8C" w14:textId="77777777" w:rsidR="00AE006A" w:rsidRPr="00853193" w:rsidRDefault="00AE006A" w:rsidP="00A540E2">
            <w:pPr>
              <w:jc w:val="center"/>
            </w:pPr>
            <w:r>
              <w:t>8</w:t>
            </w:r>
          </w:p>
        </w:tc>
        <w:tc>
          <w:tcPr>
            <w:tcW w:w="1559" w:type="dxa"/>
          </w:tcPr>
          <w:p w14:paraId="009B9D22" w14:textId="77777777" w:rsidR="00AE006A" w:rsidRPr="00853193" w:rsidRDefault="00AE006A" w:rsidP="00A540E2">
            <w:pPr>
              <w:jc w:val="center"/>
            </w:pPr>
            <w:r>
              <w:t>EDON</w:t>
            </w:r>
          </w:p>
        </w:tc>
        <w:tc>
          <w:tcPr>
            <w:tcW w:w="1701" w:type="dxa"/>
          </w:tcPr>
          <w:p w14:paraId="6CE7CAC9" w14:textId="77777777" w:rsidR="00AE006A" w:rsidRPr="000F6279" w:rsidRDefault="00AE006A" w:rsidP="00A540E2">
            <w:pPr>
              <w:jc w:val="center"/>
            </w:pPr>
            <w:r w:rsidRPr="000F6279">
              <w:t>QSC</w:t>
            </w:r>
          </w:p>
          <w:p w14:paraId="135B6C05" w14:textId="77777777" w:rsidR="00AE006A" w:rsidRPr="00D804C4" w:rsidRDefault="00AE006A" w:rsidP="00A540E2">
            <w:pPr>
              <w:jc w:val="center"/>
              <w:rPr>
                <w:i/>
                <w:iCs/>
              </w:rPr>
            </w:pPr>
            <w:r w:rsidRPr="00D804C4">
              <w:rPr>
                <w:i/>
                <w:iCs/>
              </w:rPr>
              <w:t>Next:</w:t>
            </w:r>
          </w:p>
          <w:p w14:paraId="354BC985" w14:textId="77777777" w:rsidR="00AE006A" w:rsidRPr="00BD3E75" w:rsidRDefault="00AE006A" w:rsidP="00A540E2">
            <w:pPr>
              <w:jc w:val="center"/>
              <w:rPr>
                <w:i/>
                <w:iCs/>
              </w:rPr>
            </w:pPr>
            <w:r>
              <w:rPr>
                <w:i/>
                <w:iCs/>
              </w:rPr>
              <w:t xml:space="preserve">Oct </w:t>
            </w:r>
            <w:r w:rsidRPr="00D804C4">
              <w:rPr>
                <w:i/>
                <w:iCs/>
              </w:rPr>
              <w:t>2026</w:t>
            </w:r>
          </w:p>
        </w:tc>
        <w:tc>
          <w:tcPr>
            <w:tcW w:w="1508" w:type="dxa"/>
          </w:tcPr>
          <w:p w14:paraId="377EB4A8" w14:textId="77777777" w:rsidR="00AE006A" w:rsidRPr="00D804C4" w:rsidRDefault="00AE006A" w:rsidP="00A540E2">
            <w:pPr>
              <w:jc w:val="center"/>
            </w:pPr>
            <w:r w:rsidRPr="00D804C4">
              <w:t>N/A</w:t>
            </w:r>
          </w:p>
        </w:tc>
      </w:tr>
      <w:tr w:rsidR="00A1187B" w:rsidRPr="00D57E72" w14:paraId="2844EA34" w14:textId="77777777" w:rsidTr="00A540E2">
        <w:tc>
          <w:tcPr>
            <w:tcW w:w="704" w:type="dxa"/>
          </w:tcPr>
          <w:p w14:paraId="02C0E70A" w14:textId="77777777" w:rsidR="00A1187B" w:rsidRPr="00853193" w:rsidRDefault="00A1187B" w:rsidP="00A1187B">
            <w:pPr>
              <w:jc w:val="center"/>
            </w:pPr>
            <w:r>
              <w:lastRenderedPageBreak/>
              <w:t>120</w:t>
            </w:r>
          </w:p>
        </w:tc>
        <w:tc>
          <w:tcPr>
            <w:tcW w:w="2268" w:type="dxa"/>
          </w:tcPr>
          <w:p w14:paraId="3D6C0B14" w14:textId="77777777" w:rsidR="00A1187B" w:rsidRPr="00853193" w:rsidRDefault="00A1187B" w:rsidP="00A1187B">
            <w:r>
              <w:t>A&amp;C Recruitment Restrictions</w:t>
            </w:r>
          </w:p>
        </w:tc>
        <w:tc>
          <w:tcPr>
            <w:tcW w:w="638" w:type="dxa"/>
            <w:shd w:val="clear" w:color="auto" w:fill="C00000"/>
          </w:tcPr>
          <w:p w14:paraId="74F1CAB1" w14:textId="77777777" w:rsidR="00A1187B" w:rsidRPr="00853193" w:rsidRDefault="00A1187B" w:rsidP="00A1187B">
            <w:pPr>
              <w:jc w:val="center"/>
            </w:pPr>
            <w:r>
              <w:t>16</w:t>
            </w:r>
          </w:p>
        </w:tc>
        <w:tc>
          <w:tcPr>
            <w:tcW w:w="638" w:type="dxa"/>
            <w:shd w:val="clear" w:color="auto" w:fill="C00000"/>
          </w:tcPr>
          <w:p w14:paraId="7AF9E3A1" w14:textId="77777777" w:rsidR="00A1187B" w:rsidRPr="00853193" w:rsidRDefault="00A1187B" w:rsidP="00A1187B">
            <w:pPr>
              <w:jc w:val="center"/>
            </w:pPr>
            <w:r>
              <w:t>16</w:t>
            </w:r>
          </w:p>
        </w:tc>
        <w:tc>
          <w:tcPr>
            <w:tcW w:w="1559" w:type="dxa"/>
          </w:tcPr>
          <w:p w14:paraId="5F9E9717" w14:textId="77777777" w:rsidR="00A1187B" w:rsidRPr="00853193" w:rsidRDefault="00A1187B" w:rsidP="00A1187B">
            <w:pPr>
              <w:jc w:val="center"/>
            </w:pPr>
            <w:r>
              <w:t>DOWOD</w:t>
            </w:r>
          </w:p>
        </w:tc>
        <w:tc>
          <w:tcPr>
            <w:tcW w:w="1701" w:type="dxa"/>
          </w:tcPr>
          <w:p w14:paraId="31DF0D62" w14:textId="77777777" w:rsidR="00A1187B" w:rsidRDefault="00A1187B" w:rsidP="00A1187B">
            <w:pPr>
              <w:jc w:val="center"/>
            </w:pPr>
            <w:r>
              <w:t>WODC</w:t>
            </w:r>
          </w:p>
          <w:p w14:paraId="55112657" w14:textId="77777777" w:rsidR="00A1187B" w:rsidRPr="007A2818" w:rsidRDefault="00A1187B" w:rsidP="00A1187B">
            <w:pPr>
              <w:jc w:val="center"/>
            </w:pPr>
            <w:r>
              <w:t>Aug 2026</w:t>
            </w:r>
          </w:p>
          <w:p w14:paraId="418F6253" w14:textId="0DF8CB39" w:rsidR="00A1187B" w:rsidRPr="00742FB5" w:rsidRDefault="00A1187B" w:rsidP="00A1187B">
            <w:pPr>
              <w:jc w:val="center"/>
              <w:rPr>
                <w:i/>
                <w:iCs/>
                <w:color w:val="FF0000"/>
              </w:rPr>
            </w:pPr>
            <w:r w:rsidRPr="007A2818">
              <w:rPr>
                <w:i/>
                <w:iCs/>
              </w:rPr>
              <w:t xml:space="preserve"> </w:t>
            </w:r>
          </w:p>
        </w:tc>
        <w:tc>
          <w:tcPr>
            <w:tcW w:w="1508" w:type="dxa"/>
          </w:tcPr>
          <w:p w14:paraId="29511FFD" w14:textId="35C553C5" w:rsidR="00A1187B" w:rsidRPr="00631652" w:rsidRDefault="00A1187B" w:rsidP="00A1187B">
            <w:pPr>
              <w:jc w:val="center"/>
              <w:rPr>
                <w:color w:val="FF0000"/>
              </w:rPr>
            </w:pPr>
            <w:r>
              <w:t xml:space="preserve">Jul </w:t>
            </w:r>
            <w:r w:rsidRPr="007A2818">
              <w:t>2026</w:t>
            </w:r>
          </w:p>
        </w:tc>
      </w:tr>
      <w:tr w:rsidR="00A1187B" w:rsidRPr="00D57E72" w14:paraId="1C47C739" w14:textId="77777777" w:rsidTr="00A540E2">
        <w:tc>
          <w:tcPr>
            <w:tcW w:w="704" w:type="dxa"/>
          </w:tcPr>
          <w:p w14:paraId="76D996B1" w14:textId="77777777" w:rsidR="00A1187B" w:rsidRPr="00853193" w:rsidRDefault="00A1187B" w:rsidP="00A1187B">
            <w:pPr>
              <w:jc w:val="center"/>
            </w:pPr>
            <w:r>
              <w:t>122</w:t>
            </w:r>
          </w:p>
        </w:tc>
        <w:tc>
          <w:tcPr>
            <w:tcW w:w="2268" w:type="dxa"/>
          </w:tcPr>
          <w:p w14:paraId="14770149" w14:textId="77777777" w:rsidR="00A1187B" w:rsidRPr="00853193" w:rsidRDefault="00A1187B" w:rsidP="00A1187B">
            <w:r>
              <w:t>Staffing Models</w:t>
            </w:r>
          </w:p>
        </w:tc>
        <w:tc>
          <w:tcPr>
            <w:tcW w:w="638" w:type="dxa"/>
            <w:shd w:val="clear" w:color="auto" w:fill="FFC000"/>
          </w:tcPr>
          <w:p w14:paraId="34790019" w14:textId="77777777" w:rsidR="00A1187B" w:rsidRPr="00853193" w:rsidRDefault="00A1187B" w:rsidP="00A1187B">
            <w:pPr>
              <w:jc w:val="center"/>
            </w:pPr>
            <w:r>
              <w:t>12</w:t>
            </w:r>
          </w:p>
        </w:tc>
        <w:tc>
          <w:tcPr>
            <w:tcW w:w="638" w:type="dxa"/>
            <w:shd w:val="clear" w:color="auto" w:fill="FFFF00"/>
          </w:tcPr>
          <w:p w14:paraId="210589DD" w14:textId="77777777" w:rsidR="00A1187B" w:rsidRPr="00853193" w:rsidRDefault="00A1187B" w:rsidP="00A1187B">
            <w:pPr>
              <w:jc w:val="center"/>
            </w:pPr>
            <w:r>
              <w:t>8</w:t>
            </w:r>
          </w:p>
        </w:tc>
        <w:tc>
          <w:tcPr>
            <w:tcW w:w="1559" w:type="dxa"/>
          </w:tcPr>
          <w:p w14:paraId="6C86A166" w14:textId="77777777" w:rsidR="00A1187B" w:rsidRPr="00853193" w:rsidRDefault="00A1187B" w:rsidP="00A1187B">
            <w:pPr>
              <w:jc w:val="center"/>
            </w:pPr>
            <w:r>
              <w:t>DOWOD</w:t>
            </w:r>
          </w:p>
        </w:tc>
        <w:tc>
          <w:tcPr>
            <w:tcW w:w="1701" w:type="dxa"/>
          </w:tcPr>
          <w:p w14:paraId="23D6F3C5" w14:textId="77777777" w:rsidR="00A1187B" w:rsidRDefault="00A1187B" w:rsidP="00A1187B">
            <w:pPr>
              <w:jc w:val="center"/>
            </w:pPr>
            <w:r>
              <w:t>WODC</w:t>
            </w:r>
          </w:p>
          <w:p w14:paraId="0852A30A" w14:textId="77777777" w:rsidR="00A1187B" w:rsidRPr="007A2818" w:rsidRDefault="00A1187B" w:rsidP="00A1187B">
            <w:pPr>
              <w:jc w:val="center"/>
            </w:pPr>
            <w:r>
              <w:t>Aug 2026</w:t>
            </w:r>
          </w:p>
          <w:p w14:paraId="55A40233" w14:textId="65455B45" w:rsidR="00A1187B" w:rsidRPr="00742FB5" w:rsidRDefault="00A1187B" w:rsidP="00A1187B">
            <w:pPr>
              <w:jc w:val="center"/>
              <w:rPr>
                <w:i/>
                <w:iCs/>
                <w:color w:val="FF0000"/>
              </w:rPr>
            </w:pPr>
            <w:r w:rsidRPr="007A2818">
              <w:rPr>
                <w:i/>
                <w:iCs/>
              </w:rPr>
              <w:t xml:space="preserve"> </w:t>
            </w:r>
          </w:p>
        </w:tc>
        <w:tc>
          <w:tcPr>
            <w:tcW w:w="1508" w:type="dxa"/>
          </w:tcPr>
          <w:p w14:paraId="50EFD83F" w14:textId="0519A283" w:rsidR="00A1187B" w:rsidRPr="00631652" w:rsidRDefault="00A1187B" w:rsidP="00A1187B">
            <w:pPr>
              <w:jc w:val="center"/>
              <w:rPr>
                <w:color w:val="FF0000"/>
              </w:rPr>
            </w:pPr>
            <w:r>
              <w:t xml:space="preserve">Jul </w:t>
            </w:r>
            <w:r w:rsidRPr="007A2818">
              <w:t>2026</w:t>
            </w:r>
          </w:p>
        </w:tc>
      </w:tr>
      <w:tr w:rsidR="00A1187B" w:rsidRPr="00D57E72" w14:paraId="1F0BAF85" w14:textId="77777777" w:rsidTr="00A540E2">
        <w:tc>
          <w:tcPr>
            <w:tcW w:w="704" w:type="dxa"/>
          </w:tcPr>
          <w:p w14:paraId="08B2A37C" w14:textId="77777777" w:rsidR="00A1187B" w:rsidRPr="00853193" w:rsidRDefault="00A1187B" w:rsidP="00A1187B">
            <w:pPr>
              <w:jc w:val="center"/>
            </w:pPr>
            <w:r>
              <w:t>123</w:t>
            </w:r>
          </w:p>
        </w:tc>
        <w:tc>
          <w:tcPr>
            <w:tcW w:w="2268" w:type="dxa"/>
          </w:tcPr>
          <w:p w14:paraId="4836945A" w14:textId="77777777" w:rsidR="00A1187B" w:rsidRPr="00853193" w:rsidRDefault="00A1187B" w:rsidP="00A1187B">
            <w:r>
              <w:t>Nurse Staffing Levels / Templates</w:t>
            </w:r>
          </w:p>
        </w:tc>
        <w:tc>
          <w:tcPr>
            <w:tcW w:w="638" w:type="dxa"/>
            <w:shd w:val="clear" w:color="auto" w:fill="FFC000"/>
          </w:tcPr>
          <w:p w14:paraId="70E62565" w14:textId="77777777" w:rsidR="00A1187B" w:rsidRPr="00853193" w:rsidRDefault="00A1187B" w:rsidP="00A1187B">
            <w:pPr>
              <w:jc w:val="center"/>
            </w:pPr>
            <w:r>
              <w:t>12</w:t>
            </w:r>
          </w:p>
        </w:tc>
        <w:tc>
          <w:tcPr>
            <w:tcW w:w="638" w:type="dxa"/>
            <w:shd w:val="clear" w:color="auto" w:fill="FFFF00"/>
          </w:tcPr>
          <w:p w14:paraId="483598B0" w14:textId="77777777" w:rsidR="00A1187B" w:rsidRPr="00853193" w:rsidRDefault="00A1187B" w:rsidP="00A1187B">
            <w:pPr>
              <w:jc w:val="center"/>
            </w:pPr>
            <w:r>
              <w:t>8</w:t>
            </w:r>
          </w:p>
        </w:tc>
        <w:tc>
          <w:tcPr>
            <w:tcW w:w="1559" w:type="dxa"/>
          </w:tcPr>
          <w:p w14:paraId="4B2F81A9" w14:textId="77777777" w:rsidR="00A1187B" w:rsidRPr="00853193" w:rsidRDefault="00A1187B" w:rsidP="00A1187B">
            <w:pPr>
              <w:jc w:val="center"/>
            </w:pPr>
            <w:r>
              <w:t>DOWOD</w:t>
            </w:r>
          </w:p>
        </w:tc>
        <w:tc>
          <w:tcPr>
            <w:tcW w:w="1701" w:type="dxa"/>
          </w:tcPr>
          <w:p w14:paraId="3814625F" w14:textId="77777777" w:rsidR="00A1187B" w:rsidRDefault="00A1187B" w:rsidP="00A1187B">
            <w:pPr>
              <w:jc w:val="center"/>
            </w:pPr>
            <w:r>
              <w:t>WODC</w:t>
            </w:r>
          </w:p>
          <w:p w14:paraId="010EA1BE" w14:textId="77777777" w:rsidR="00A1187B" w:rsidRPr="007A2818" w:rsidRDefault="00A1187B" w:rsidP="00A1187B">
            <w:pPr>
              <w:jc w:val="center"/>
            </w:pPr>
            <w:r>
              <w:t>Aug 2026</w:t>
            </w:r>
          </w:p>
          <w:p w14:paraId="3535578D" w14:textId="295FB796" w:rsidR="00A1187B" w:rsidRPr="00742FB5" w:rsidRDefault="00A1187B" w:rsidP="00A1187B">
            <w:pPr>
              <w:jc w:val="center"/>
              <w:rPr>
                <w:i/>
                <w:iCs/>
                <w:color w:val="FF0000"/>
              </w:rPr>
            </w:pPr>
            <w:r w:rsidRPr="007A2818">
              <w:rPr>
                <w:i/>
                <w:iCs/>
              </w:rPr>
              <w:t xml:space="preserve"> </w:t>
            </w:r>
          </w:p>
        </w:tc>
        <w:tc>
          <w:tcPr>
            <w:tcW w:w="1508" w:type="dxa"/>
          </w:tcPr>
          <w:p w14:paraId="0F11202A" w14:textId="6449F151" w:rsidR="00A1187B" w:rsidRPr="00631652" w:rsidRDefault="00A1187B" w:rsidP="00A1187B">
            <w:pPr>
              <w:jc w:val="center"/>
              <w:rPr>
                <w:color w:val="FF0000"/>
              </w:rPr>
            </w:pPr>
            <w:r>
              <w:t xml:space="preserve">Jul </w:t>
            </w:r>
            <w:r w:rsidRPr="007A2818">
              <w:t>2026</w:t>
            </w:r>
          </w:p>
        </w:tc>
      </w:tr>
      <w:tr w:rsidR="00A1187B" w:rsidRPr="00D57E72" w14:paraId="279C1F98" w14:textId="77777777" w:rsidTr="00A540E2">
        <w:tc>
          <w:tcPr>
            <w:tcW w:w="704" w:type="dxa"/>
          </w:tcPr>
          <w:p w14:paraId="1E594701" w14:textId="77777777" w:rsidR="00A1187B" w:rsidRPr="00853193" w:rsidRDefault="00A1187B" w:rsidP="00A1187B">
            <w:pPr>
              <w:jc w:val="center"/>
            </w:pPr>
            <w:r>
              <w:t>124</w:t>
            </w:r>
          </w:p>
        </w:tc>
        <w:tc>
          <w:tcPr>
            <w:tcW w:w="2268" w:type="dxa"/>
          </w:tcPr>
          <w:p w14:paraId="6205A1FD" w14:textId="77777777" w:rsidR="00A1187B" w:rsidRPr="00853193" w:rsidRDefault="00A1187B" w:rsidP="00A1187B">
            <w:r>
              <w:t>Organisational Change</w:t>
            </w:r>
          </w:p>
        </w:tc>
        <w:tc>
          <w:tcPr>
            <w:tcW w:w="638" w:type="dxa"/>
            <w:shd w:val="clear" w:color="auto" w:fill="FFC000"/>
          </w:tcPr>
          <w:p w14:paraId="0D2462B2" w14:textId="77777777" w:rsidR="00A1187B" w:rsidRPr="00853193" w:rsidRDefault="00A1187B" w:rsidP="00A1187B">
            <w:pPr>
              <w:jc w:val="center"/>
            </w:pPr>
            <w:r>
              <w:t>12</w:t>
            </w:r>
          </w:p>
        </w:tc>
        <w:tc>
          <w:tcPr>
            <w:tcW w:w="638" w:type="dxa"/>
            <w:shd w:val="clear" w:color="auto" w:fill="FFC000"/>
          </w:tcPr>
          <w:p w14:paraId="47EAFCD6" w14:textId="77777777" w:rsidR="00A1187B" w:rsidRPr="00853193" w:rsidRDefault="00A1187B" w:rsidP="00A1187B">
            <w:pPr>
              <w:jc w:val="center"/>
            </w:pPr>
            <w:r>
              <w:t>9</w:t>
            </w:r>
          </w:p>
        </w:tc>
        <w:tc>
          <w:tcPr>
            <w:tcW w:w="1559" w:type="dxa"/>
          </w:tcPr>
          <w:p w14:paraId="1CF28419" w14:textId="77777777" w:rsidR="00A1187B" w:rsidRPr="00853193" w:rsidRDefault="00A1187B" w:rsidP="00A1187B">
            <w:pPr>
              <w:jc w:val="center"/>
            </w:pPr>
            <w:r>
              <w:t>DOWOD</w:t>
            </w:r>
          </w:p>
        </w:tc>
        <w:tc>
          <w:tcPr>
            <w:tcW w:w="1701" w:type="dxa"/>
          </w:tcPr>
          <w:p w14:paraId="42D0F686" w14:textId="77777777" w:rsidR="00A1187B" w:rsidRDefault="00A1187B" w:rsidP="00A1187B">
            <w:pPr>
              <w:jc w:val="center"/>
            </w:pPr>
            <w:r>
              <w:t>WODC</w:t>
            </w:r>
          </w:p>
          <w:p w14:paraId="658E4579" w14:textId="77777777" w:rsidR="00A1187B" w:rsidRPr="007A2818" w:rsidRDefault="00A1187B" w:rsidP="00A1187B">
            <w:pPr>
              <w:jc w:val="center"/>
            </w:pPr>
            <w:r>
              <w:t>Aug 2026</w:t>
            </w:r>
          </w:p>
          <w:p w14:paraId="06ED4B60" w14:textId="1E0C2826" w:rsidR="00A1187B" w:rsidRPr="00742FB5" w:rsidRDefault="00A1187B" w:rsidP="00A1187B">
            <w:pPr>
              <w:jc w:val="center"/>
              <w:rPr>
                <w:i/>
                <w:iCs/>
                <w:color w:val="FF0000"/>
              </w:rPr>
            </w:pPr>
            <w:r w:rsidRPr="007A2818">
              <w:rPr>
                <w:i/>
                <w:iCs/>
              </w:rPr>
              <w:t xml:space="preserve"> </w:t>
            </w:r>
          </w:p>
        </w:tc>
        <w:tc>
          <w:tcPr>
            <w:tcW w:w="1508" w:type="dxa"/>
          </w:tcPr>
          <w:p w14:paraId="10A1BB53" w14:textId="15562F24" w:rsidR="00A1187B" w:rsidRPr="00631652" w:rsidRDefault="00A1187B" w:rsidP="00A1187B">
            <w:pPr>
              <w:jc w:val="center"/>
              <w:rPr>
                <w:color w:val="FF0000"/>
              </w:rPr>
            </w:pPr>
            <w:r>
              <w:t xml:space="preserve">Jul </w:t>
            </w:r>
            <w:r w:rsidRPr="007A2818">
              <w:t>2026</w:t>
            </w:r>
          </w:p>
        </w:tc>
      </w:tr>
    </w:tbl>
    <w:p w14:paraId="2B74C5CA" w14:textId="77777777" w:rsidR="00AE006A" w:rsidRDefault="00AE006A" w:rsidP="00AE006A">
      <w:pPr>
        <w:spacing w:after="0" w:line="240" w:lineRule="auto"/>
        <w:ind w:left="720"/>
        <w:jc w:val="both"/>
      </w:pPr>
    </w:p>
    <w:p w14:paraId="2BBB630B" w14:textId="3F6B8281" w:rsidR="0016082F" w:rsidRDefault="0016082F" w:rsidP="00AE006A">
      <w:pPr>
        <w:spacing w:after="0" w:line="240" w:lineRule="auto"/>
        <w:ind w:left="720"/>
        <w:jc w:val="both"/>
      </w:pPr>
      <w:r>
        <w:t xml:space="preserve">All risks have been received by Committees within the </w:t>
      </w:r>
      <w:r w:rsidR="00FA20E0">
        <w:t xml:space="preserve">last </w:t>
      </w:r>
      <w:r>
        <w:t>3 months</w:t>
      </w:r>
      <w:r w:rsidR="00FA20E0">
        <w:t xml:space="preserve"> </w:t>
      </w:r>
      <w:r w:rsidR="0034734B">
        <w:t xml:space="preserve">except for </w:t>
      </w:r>
      <w:r w:rsidR="002C33C8">
        <w:t xml:space="preserve">the newest risks and </w:t>
      </w:r>
      <w:r w:rsidR="00FA20E0">
        <w:t xml:space="preserve">those allocated to the DDRIC </w:t>
      </w:r>
      <w:r w:rsidR="002C33C8">
        <w:t>and PHC</w:t>
      </w:r>
      <w:r w:rsidR="0034734B">
        <w:t xml:space="preserve">. </w:t>
      </w:r>
      <w:r w:rsidR="00902AB9">
        <w:t xml:space="preserve">Outstanding </w:t>
      </w:r>
      <w:r w:rsidR="0034734B">
        <w:t xml:space="preserve">Committee risks will be received in September 2026, </w:t>
      </w:r>
      <w:r w:rsidR="00CF20BA">
        <w:t xml:space="preserve">providing assurance that </w:t>
      </w:r>
      <w:r w:rsidR="0034734B">
        <w:t>all established risks will have received recent Committee scrutiny.</w:t>
      </w:r>
    </w:p>
    <w:p w14:paraId="200FF219" w14:textId="77777777" w:rsidR="0016082F" w:rsidRPr="00D57E72" w:rsidRDefault="0016082F" w:rsidP="00AE006A">
      <w:pPr>
        <w:spacing w:after="0" w:line="240" w:lineRule="auto"/>
        <w:ind w:left="720"/>
        <w:jc w:val="both"/>
      </w:pPr>
    </w:p>
    <w:p w14:paraId="39D4995F" w14:textId="77777777" w:rsidR="00AE006A" w:rsidRDefault="00AE006A" w:rsidP="00AE006A">
      <w:pPr>
        <w:spacing w:after="0"/>
        <w:ind w:left="720" w:hanging="720"/>
        <w:rPr>
          <w:bCs/>
        </w:rPr>
      </w:pPr>
      <w:r>
        <w:rPr>
          <w:bCs/>
        </w:rPr>
        <w:t>3.2.4</w:t>
      </w:r>
      <w:r>
        <w:rPr>
          <w:bCs/>
        </w:rPr>
        <w:tab/>
      </w:r>
      <w:r w:rsidRPr="00365BC8">
        <w:rPr>
          <w:b/>
        </w:rPr>
        <w:t xml:space="preserve"> </w:t>
      </w:r>
      <w:r>
        <w:rPr>
          <w:bCs/>
        </w:rPr>
        <w:t xml:space="preserve">Risks Above Appetite: </w:t>
      </w:r>
      <w:r w:rsidRPr="006F267B">
        <w:rPr>
          <w:bCs/>
        </w:rPr>
        <w:t>Points of Note</w:t>
      </w:r>
    </w:p>
    <w:p w14:paraId="2C0C93D3" w14:textId="77777777" w:rsidR="00AE006A" w:rsidRDefault="00AE006A" w:rsidP="00AE006A">
      <w:pPr>
        <w:spacing w:after="0"/>
        <w:ind w:left="720" w:hanging="720"/>
        <w:rPr>
          <w:bCs/>
        </w:rPr>
      </w:pPr>
    </w:p>
    <w:tbl>
      <w:tblPr>
        <w:tblStyle w:val="TableGrid"/>
        <w:tblW w:w="0" w:type="auto"/>
        <w:tblInd w:w="720" w:type="dxa"/>
        <w:tblLook w:val="04A0" w:firstRow="1" w:lastRow="0" w:firstColumn="1" w:lastColumn="0" w:noHBand="0" w:noVBand="1"/>
      </w:tblPr>
      <w:tblGrid>
        <w:gridCol w:w="8296"/>
      </w:tblGrid>
      <w:tr w:rsidR="00AE006A" w14:paraId="48CE9316" w14:textId="77777777" w:rsidTr="00A540E2">
        <w:tc>
          <w:tcPr>
            <w:tcW w:w="8296" w:type="dxa"/>
            <w:shd w:val="clear" w:color="auto" w:fill="D9E2F3" w:themeFill="accent5" w:themeFillTint="33"/>
          </w:tcPr>
          <w:p w14:paraId="3CEFB9A0" w14:textId="6545FF67" w:rsidR="00AE006A" w:rsidRDefault="00AE006A" w:rsidP="00A540E2">
            <w:pPr>
              <w:rPr>
                <w:b/>
              </w:rPr>
            </w:pPr>
            <w:r w:rsidRPr="004328A9">
              <w:rPr>
                <w:b/>
              </w:rPr>
              <w:t xml:space="preserve">Risk </w:t>
            </w:r>
            <w:r w:rsidR="007A7DB4">
              <w:rPr>
                <w:b/>
              </w:rPr>
              <w:t>target</w:t>
            </w:r>
            <w:r w:rsidR="00725672">
              <w:rPr>
                <w:b/>
              </w:rPr>
              <w:t xml:space="preserve"> scores </w:t>
            </w:r>
            <w:r w:rsidR="00291442">
              <w:rPr>
                <w:b/>
              </w:rPr>
              <w:t xml:space="preserve">versus </w:t>
            </w:r>
            <w:r w:rsidR="00A977DD">
              <w:rPr>
                <w:b/>
              </w:rPr>
              <w:t>current score levels</w:t>
            </w:r>
          </w:p>
          <w:p w14:paraId="0DE9437C" w14:textId="7449DD97" w:rsidR="000C1627" w:rsidRPr="00C453D5" w:rsidRDefault="000C1627" w:rsidP="00A540E2">
            <w:pPr>
              <w:rPr>
                <w:b/>
              </w:rPr>
            </w:pPr>
          </w:p>
        </w:tc>
      </w:tr>
      <w:tr w:rsidR="00C453D5" w14:paraId="17DAD68C" w14:textId="77777777" w:rsidTr="00375F97">
        <w:tc>
          <w:tcPr>
            <w:tcW w:w="8296" w:type="dxa"/>
          </w:tcPr>
          <w:p w14:paraId="6EB4F13C" w14:textId="77777777" w:rsidR="00986B15" w:rsidRDefault="00C453D5" w:rsidP="00C453D5">
            <w:pPr>
              <w:rPr>
                <w:bCs/>
              </w:rPr>
            </w:pPr>
            <w:r w:rsidRPr="00C453D5">
              <w:rPr>
                <w:bCs/>
              </w:rPr>
              <w:t xml:space="preserve">Of the 19 risks above appetite, 12 risks have target scores lower than current scores, indicating that controls and actions agreed are anticipated to result in a reduced risk score over time. </w:t>
            </w:r>
          </w:p>
          <w:p w14:paraId="497E3FAB" w14:textId="77777777" w:rsidR="00E07297" w:rsidRDefault="00E07297" w:rsidP="00C453D5">
            <w:pPr>
              <w:rPr>
                <w:bCs/>
              </w:rPr>
            </w:pPr>
          </w:p>
          <w:p w14:paraId="3B27A472" w14:textId="2CEE0605" w:rsidR="00725672" w:rsidRDefault="00C453D5" w:rsidP="00686059">
            <w:pPr>
              <w:rPr>
                <w:bCs/>
              </w:rPr>
            </w:pPr>
            <w:r w:rsidRPr="00C453D5">
              <w:rPr>
                <w:bCs/>
              </w:rPr>
              <w:t xml:space="preserve">There are seven risks that have current scores and target scores at the same level, reflecting that </w:t>
            </w:r>
            <w:r w:rsidR="00BC095A">
              <w:rPr>
                <w:bCs/>
              </w:rPr>
              <w:t xml:space="preserve">current </w:t>
            </w:r>
            <w:r w:rsidR="002E18A1">
              <w:rPr>
                <w:bCs/>
              </w:rPr>
              <w:t>risk</w:t>
            </w:r>
            <w:r w:rsidR="00BC095A">
              <w:rPr>
                <w:bCs/>
              </w:rPr>
              <w:t xml:space="preserve"> scores </w:t>
            </w:r>
            <w:r w:rsidR="002E18A1">
              <w:rPr>
                <w:bCs/>
              </w:rPr>
              <w:t xml:space="preserve">are not </w:t>
            </w:r>
            <w:r w:rsidRPr="00C453D5">
              <w:rPr>
                <w:bCs/>
              </w:rPr>
              <w:t xml:space="preserve">anticipated to reduce </w:t>
            </w:r>
            <w:r w:rsidR="00BC095A">
              <w:rPr>
                <w:bCs/>
              </w:rPr>
              <w:t xml:space="preserve">through the effect of current </w:t>
            </w:r>
            <w:r w:rsidR="00BC095A" w:rsidRPr="00C453D5">
              <w:rPr>
                <w:bCs/>
              </w:rPr>
              <w:t xml:space="preserve">controls and actions </w:t>
            </w:r>
            <w:r w:rsidR="00BC095A">
              <w:rPr>
                <w:bCs/>
              </w:rPr>
              <w:t>agreed</w:t>
            </w:r>
            <w:r w:rsidR="00B23823">
              <w:rPr>
                <w:bCs/>
              </w:rPr>
              <w:t xml:space="preserve"> alone</w:t>
            </w:r>
            <w:r w:rsidRPr="00C453D5">
              <w:rPr>
                <w:bCs/>
              </w:rPr>
              <w:t>.</w:t>
            </w:r>
            <w:r w:rsidR="0029189C">
              <w:rPr>
                <w:bCs/>
              </w:rPr>
              <w:t xml:space="preserve"> These are:</w:t>
            </w:r>
          </w:p>
          <w:p w14:paraId="2BEA84F1" w14:textId="5C260F59" w:rsidR="00686059" w:rsidRPr="0029189C" w:rsidRDefault="00686059" w:rsidP="00686059">
            <w:pPr>
              <w:rPr>
                <w:bCs/>
                <w:i/>
                <w:iCs/>
              </w:rPr>
            </w:pPr>
            <w:r w:rsidRPr="00686059">
              <w:rPr>
                <w:bCs/>
              </w:rPr>
              <w:t>4</w:t>
            </w:r>
            <w:r w:rsidRPr="00686059">
              <w:rPr>
                <w:bCs/>
              </w:rPr>
              <w:tab/>
            </w:r>
            <w:r w:rsidRPr="0029189C">
              <w:rPr>
                <w:bCs/>
                <w:i/>
                <w:iCs/>
              </w:rPr>
              <w:t>Healthcare Acquired Infection</w:t>
            </w:r>
          </w:p>
          <w:p w14:paraId="5EFAEEAF" w14:textId="77777777" w:rsidR="00686059" w:rsidRPr="00686059" w:rsidRDefault="00686059" w:rsidP="00686059">
            <w:pPr>
              <w:rPr>
                <w:bCs/>
              </w:rPr>
            </w:pPr>
            <w:r w:rsidRPr="00686059">
              <w:rPr>
                <w:bCs/>
              </w:rPr>
              <w:t>60</w:t>
            </w:r>
            <w:r w:rsidRPr="00686059">
              <w:rPr>
                <w:bCs/>
              </w:rPr>
              <w:tab/>
            </w:r>
            <w:r w:rsidRPr="0029189C">
              <w:rPr>
                <w:bCs/>
                <w:i/>
                <w:iCs/>
              </w:rPr>
              <w:t>Cyber Security</w:t>
            </w:r>
          </w:p>
          <w:p w14:paraId="5BA3A74F" w14:textId="77777777" w:rsidR="00686059" w:rsidRPr="0029189C" w:rsidRDefault="00686059" w:rsidP="00686059">
            <w:pPr>
              <w:rPr>
                <w:bCs/>
                <w:i/>
                <w:iCs/>
              </w:rPr>
            </w:pPr>
            <w:r w:rsidRPr="00686059">
              <w:rPr>
                <w:bCs/>
              </w:rPr>
              <w:t>64</w:t>
            </w:r>
            <w:r w:rsidRPr="00686059">
              <w:rPr>
                <w:bCs/>
              </w:rPr>
              <w:tab/>
            </w:r>
            <w:r w:rsidRPr="0029189C">
              <w:rPr>
                <w:bCs/>
                <w:i/>
                <w:iCs/>
              </w:rPr>
              <w:t>Health &amp; Safety Infrastructure</w:t>
            </w:r>
          </w:p>
          <w:p w14:paraId="30566594" w14:textId="77777777" w:rsidR="00686059" w:rsidRPr="0029189C" w:rsidRDefault="00686059" w:rsidP="00686059">
            <w:pPr>
              <w:rPr>
                <w:bCs/>
                <w:i/>
                <w:iCs/>
              </w:rPr>
            </w:pPr>
            <w:r w:rsidRPr="00686059">
              <w:rPr>
                <w:bCs/>
              </w:rPr>
              <w:t>106</w:t>
            </w:r>
            <w:r w:rsidRPr="00686059">
              <w:rPr>
                <w:bCs/>
              </w:rPr>
              <w:tab/>
            </w:r>
            <w:r w:rsidRPr="0029189C">
              <w:rPr>
                <w:bCs/>
                <w:i/>
                <w:iCs/>
              </w:rPr>
              <w:t>Emissions Reduction</w:t>
            </w:r>
          </w:p>
          <w:p w14:paraId="7D83BD79" w14:textId="77777777" w:rsidR="00686059" w:rsidRPr="0029189C" w:rsidRDefault="00686059" w:rsidP="00686059">
            <w:pPr>
              <w:rPr>
                <w:bCs/>
                <w:i/>
                <w:iCs/>
              </w:rPr>
            </w:pPr>
            <w:r w:rsidRPr="00686059">
              <w:rPr>
                <w:bCs/>
              </w:rPr>
              <w:t>107</w:t>
            </w:r>
            <w:r w:rsidRPr="00686059">
              <w:rPr>
                <w:bCs/>
              </w:rPr>
              <w:tab/>
            </w:r>
            <w:r w:rsidRPr="0029189C">
              <w:rPr>
                <w:bCs/>
                <w:i/>
                <w:iCs/>
              </w:rPr>
              <w:t>EPRR &amp; Recovery</w:t>
            </w:r>
          </w:p>
          <w:p w14:paraId="4208BB93" w14:textId="77777777" w:rsidR="00686059" w:rsidRPr="0029189C" w:rsidRDefault="00686059" w:rsidP="00686059">
            <w:pPr>
              <w:rPr>
                <w:bCs/>
                <w:i/>
                <w:iCs/>
              </w:rPr>
            </w:pPr>
            <w:r w:rsidRPr="00686059">
              <w:rPr>
                <w:bCs/>
              </w:rPr>
              <w:t>116</w:t>
            </w:r>
            <w:r w:rsidRPr="00686059">
              <w:rPr>
                <w:bCs/>
              </w:rPr>
              <w:tab/>
            </w:r>
            <w:r w:rsidRPr="0029189C">
              <w:rPr>
                <w:bCs/>
                <w:i/>
                <w:iCs/>
              </w:rPr>
              <w:t>Maternity Services Site</w:t>
            </w:r>
          </w:p>
          <w:p w14:paraId="237C4B1E" w14:textId="6410D08A" w:rsidR="00686059" w:rsidRPr="0029189C" w:rsidRDefault="00686059" w:rsidP="00686059">
            <w:pPr>
              <w:rPr>
                <w:bCs/>
                <w:i/>
                <w:iCs/>
              </w:rPr>
            </w:pPr>
            <w:r w:rsidRPr="00686059">
              <w:rPr>
                <w:bCs/>
              </w:rPr>
              <w:t>121</w:t>
            </w:r>
            <w:r w:rsidRPr="00686059">
              <w:rPr>
                <w:bCs/>
              </w:rPr>
              <w:tab/>
            </w:r>
            <w:r w:rsidRPr="0029189C">
              <w:rPr>
                <w:bCs/>
                <w:i/>
                <w:iCs/>
              </w:rPr>
              <w:t>Health &amp; Safety of Staff</w:t>
            </w:r>
          </w:p>
          <w:p w14:paraId="31055206" w14:textId="77777777" w:rsidR="00CE61DF" w:rsidRDefault="00CE61DF" w:rsidP="00C453D5">
            <w:pPr>
              <w:rPr>
                <w:bCs/>
              </w:rPr>
            </w:pPr>
          </w:p>
          <w:p w14:paraId="1E6C8C8E" w14:textId="2E132F2B" w:rsidR="002E18A1" w:rsidRDefault="002E18A1" w:rsidP="00C453D5">
            <w:pPr>
              <w:rPr>
                <w:bCs/>
              </w:rPr>
            </w:pPr>
            <w:r>
              <w:rPr>
                <w:bCs/>
              </w:rPr>
              <w:t xml:space="preserve">NB </w:t>
            </w:r>
            <w:r w:rsidR="00A666F9">
              <w:rPr>
                <w:bCs/>
              </w:rPr>
              <w:t>The target score reflects antici</w:t>
            </w:r>
            <w:r w:rsidR="00911448">
              <w:rPr>
                <w:bCs/>
              </w:rPr>
              <w:t>pa</w:t>
            </w:r>
            <w:r w:rsidR="00A666F9">
              <w:rPr>
                <w:bCs/>
              </w:rPr>
              <w:t>ted</w:t>
            </w:r>
            <w:r w:rsidR="00911448">
              <w:rPr>
                <w:bCs/>
              </w:rPr>
              <w:t xml:space="preserve"> position –</w:t>
            </w:r>
            <w:r w:rsidR="00A666F9">
              <w:rPr>
                <w:bCs/>
              </w:rPr>
              <w:t xml:space="preserve"> </w:t>
            </w:r>
            <w:r w:rsidR="00911448">
              <w:rPr>
                <w:bCs/>
              </w:rPr>
              <w:t xml:space="preserve">not </w:t>
            </w:r>
            <w:r w:rsidR="00A666F9">
              <w:rPr>
                <w:bCs/>
              </w:rPr>
              <w:t xml:space="preserve">the ambition </w:t>
            </w:r>
            <w:r w:rsidR="00911448">
              <w:rPr>
                <w:bCs/>
              </w:rPr>
              <w:t xml:space="preserve">of risk owners </w:t>
            </w:r>
            <w:r w:rsidR="00CA6ED1">
              <w:rPr>
                <w:bCs/>
              </w:rPr>
              <w:t xml:space="preserve">which for risks above appetite </w:t>
            </w:r>
            <w:r w:rsidR="00DB170E">
              <w:rPr>
                <w:bCs/>
              </w:rPr>
              <w:t xml:space="preserve">may </w:t>
            </w:r>
            <w:r w:rsidR="00CA6ED1">
              <w:rPr>
                <w:bCs/>
              </w:rPr>
              <w:t xml:space="preserve">be </w:t>
            </w:r>
            <w:r w:rsidR="00911448">
              <w:rPr>
                <w:bCs/>
              </w:rPr>
              <w:t>to reduce risk further</w:t>
            </w:r>
            <w:r w:rsidR="00CA6ED1">
              <w:rPr>
                <w:bCs/>
              </w:rPr>
              <w:t xml:space="preserve"> where possible.</w:t>
            </w:r>
          </w:p>
          <w:p w14:paraId="37A61D16" w14:textId="77777777" w:rsidR="00E07297" w:rsidRDefault="00E07297" w:rsidP="00C453D5">
            <w:pPr>
              <w:rPr>
                <w:bCs/>
              </w:rPr>
            </w:pPr>
          </w:p>
          <w:p w14:paraId="2D418EFD" w14:textId="77777777" w:rsidR="00C453D5" w:rsidRDefault="00C453D5" w:rsidP="00F53169">
            <w:pPr>
              <w:rPr>
                <w:bCs/>
              </w:rPr>
            </w:pPr>
            <w:r w:rsidRPr="00C453D5">
              <w:rPr>
                <w:bCs/>
              </w:rPr>
              <w:t xml:space="preserve">The </w:t>
            </w:r>
            <w:r w:rsidRPr="000C1627">
              <w:rPr>
                <w:bCs/>
                <w:i/>
                <w:iCs/>
              </w:rPr>
              <w:t>Rationale</w:t>
            </w:r>
            <w:r w:rsidRPr="00C453D5">
              <w:rPr>
                <w:bCs/>
              </w:rPr>
              <w:t xml:space="preserve"> and </w:t>
            </w:r>
            <w:r w:rsidRPr="000C1627">
              <w:rPr>
                <w:bCs/>
                <w:i/>
                <w:iCs/>
              </w:rPr>
              <w:t>Gaps in Assurance</w:t>
            </w:r>
            <w:r w:rsidRPr="00C453D5">
              <w:rPr>
                <w:bCs/>
              </w:rPr>
              <w:t xml:space="preserve"> fields of risk register entries explain the individual risk positions and/or set out issues remaining to be addressed/constraints. </w:t>
            </w:r>
          </w:p>
          <w:p w14:paraId="2D22308D" w14:textId="77777777" w:rsidR="00741FB1" w:rsidRPr="000D3C3C" w:rsidRDefault="00741FB1" w:rsidP="00F53169">
            <w:pPr>
              <w:rPr>
                <w:bCs/>
              </w:rPr>
            </w:pPr>
          </w:p>
          <w:p w14:paraId="7BD7D12E" w14:textId="4C0B1281" w:rsidR="00741FB1" w:rsidRPr="000D3C3C" w:rsidRDefault="00741FB1" w:rsidP="00F53169">
            <w:pPr>
              <w:rPr>
                <w:bCs/>
              </w:rPr>
            </w:pPr>
            <w:r w:rsidRPr="000D3C3C">
              <w:rPr>
                <w:bCs/>
              </w:rPr>
              <w:t xml:space="preserve">For these risks, </w:t>
            </w:r>
            <w:r w:rsidRPr="000D3C3C">
              <w:rPr>
                <w:bCs/>
              </w:rPr>
              <w:t xml:space="preserve">there may </w:t>
            </w:r>
            <w:r w:rsidRPr="000D3C3C">
              <w:rPr>
                <w:bCs/>
              </w:rPr>
              <w:t xml:space="preserve">actions </w:t>
            </w:r>
            <w:r w:rsidRPr="000D3C3C">
              <w:rPr>
                <w:bCs/>
              </w:rPr>
              <w:t xml:space="preserve">agreed </w:t>
            </w:r>
            <w:r w:rsidRPr="000D3C3C">
              <w:rPr>
                <w:bCs/>
              </w:rPr>
              <w:t>intended to maintain the current position rather than achieve an immediate reduction in score</w:t>
            </w:r>
            <w:r w:rsidRPr="000D3C3C">
              <w:rPr>
                <w:bCs/>
              </w:rPr>
              <w:t xml:space="preserve"> (</w:t>
            </w:r>
            <w:proofErr w:type="spellStart"/>
            <w:r w:rsidRPr="000D3C3C">
              <w:rPr>
                <w:bCs/>
              </w:rPr>
              <w:t>eg</w:t>
            </w:r>
            <w:proofErr w:type="spellEnd"/>
            <w:r w:rsidRPr="000D3C3C">
              <w:rPr>
                <w:bCs/>
              </w:rPr>
              <w:t xml:space="preserve"> </w:t>
            </w:r>
            <w:r w:rsidRPr="000D3C3C">
              <w:rPr>
                <w:bCs/>
                <w:i/>
                <w:iCs/>
              </w:rPr>
              <w:t xml:space="preserve">Cyber </w:t>
            </w:r>
            <w:r w:rsidR="002E0139" w:rsidRPr="000D3C3C">
              <w:rPr>
                <w:bCs/>
                <w:i/>
                <w:iCs/>
              </w:rPr>
              <w:t>S</w:t>
            </w:r>
            <w:r w:rsidRPr="000D3C3C">
              <w:rPr>
                <w:bCs/>
                <w:i/>
                <w:iCs/>
              </w:rPr>
              <w:t>ecurity</w:t>
            </w:r>
            <w:r w:rsidRPr="000D3C3C">
              <w:rPr>
                <w:bCs/>
              </w:rPr>
              <w:t>)</w:t>
            </w:r>
            <w:r w:rsidR="00A34CF8" w:rsidRPr="000D3C3C">
              <w:rPr>
                <w:bCs/>
              </w:rPr>
              <w:t>;</w:t>
            </w:r>
            <w:r w:rsidRPr="000D3C3C">
              <w:rPr>
                <w:bCs/>
              </w:rPr>
              <w:t xml:space="preserve"> to explore options </w:t>
            </w:r>
            <w:r w:rsidR="005824BF" w:rsidRPr="000D3C3C">
              <w:rPr>
                <w:bCs/>
              </w:rPr>
              <w:t xml:space="preserve">that could lead to action </w:t>
            </w:r>
            <w:r w:rsidR="00A34CF8" w:rsidRPr="000D3C3C">
              <w:rPr>
                <w:bCs/>
              </w:rPr>
              <w:t>/ decisions in respect of the risk treatment</w:t>
            </w:r>
            <w:r w:rsidR="00D0155E">
              <w:rPr>
                <w:bCs/>
              </w:rPr>
              <w:t xml:space="preserve"> </w:t>
            </w:r>
            <w:r w:rsidR="00D0155E" w:rsidRPr="000D3C3C">
              <w:rPr>
                <w:bCs/>
              </w:rPr>
              <w:t>(</w:t>
            </w:r>
            <w:proofErr w:type="spellStart"/>
            <w:r w:rsidR="00D0155E" w:rsidRPr="000D3C3C">
              <w:rPr>
                <w:bCs/>
              </w:rPr>
              <w:t>eg</w:t>
            </w:r>
            <w:proofErr w:type="spellEnd"/>
            <w:r w:rsidR="00D0155E" w:rsidRPr="000D3C3C">
              <w:rPr>
                <w:bCs/>
              </w:rPr>
              <w:t xml:space="preserve"> </w:t>
            </w:r>
            <w:r w:rsidR="00D0155E" w:rsidRPr="000D3C3C">
              <w:rPr>
                <w:bCs/>
                <w:i/>
                <w:iCs/>
              </w:rPr>
              <w:t>Maternity Services Site</w:t>
            </w:r>
            <w:r w:rsidR="00D0155E" w:rsidRPr="000D3C3C">
              <w:rPr>
                <w:bCs/>
              </w:rPr>
              <w:t>)</w:t>
            </w:r>
            <w:r w:rsidR="00A34CF8" w:rsidRPr="000D3C3C">
              <w:rPr>
                <w:bCs/>
              </w:rPr>
              <w:t xml:space="preserve">; or to </w:t>
            </w:r>
            <w:r w:rsidR="00530C0A" w:rsidRPr="000D3C3C">
              <w:rPr>
                <w:bCs/>
              </w:rPr>
              <w:t xml:space="preserve">highlight where proposals may rely on additional resources </w:t>
            </w:r>
            <w:r w:rsidR="007A4853" w:rsidRPr="000D3C3C">
              <w:rPr>
                <w:bCs/>
              </w:rPr>
              <w:t>(</w:t>
            </w:r>
            <w:proofErr w:type="spellStart"/>
            <w:r w:rsidR="007A4853" w:rsidRPr="000D3C3C">
              <w:rPr>
                <w:bCs/>
              </w:rPr>
              <w:t>eg</w:t>
            </w:r>
            <w:proofErr w:type="spellEnd"/>
            <w:r w:rsidR="007A4853" w:rsidRPr="000D3C3C">
              <w:rPr>
                <w:bCs/>
              </w:rPr>
              <w:t xml:space="preserve"> </w:t>
            </w:r>
            <w:r w:rsidR="007A4853" w:rsidRPr="000D3C3C">
              <w:rPr>
                <w:bCs/>
                <w:i/>
                <w:iCs/>
              </w:rPr>
              <w:t>Health &amp; Safety Infrastructure</w:t>
            </w:r>
            <w:r w:rsidR="007A4853" w:rsidRPr="000D3C3C">
              <w:rPr>
                <w:bCs/>
              </w:rPr>
              <w:t>)</w:t>
            </w:r>
            <w:r w:rsidRPr="000D3C3C">
              <w:rPr>
                <w:bCs/>
              </w:rPr>
              <w:t xml:space="preserve">. </w:t>
            </w:r>
          </w:p>
          <w:p w14:paraId="7491E8AF" w14:textId="77777777" w:rsidR="001F5D35" w:rsidRPr="000D3C3C" w:rsidRDefault="001F5D35" w:rsidP="00F53169">
            <w:pPr>
              <w:rPr>
                <w:bCs/>
              </w:rPr>
            </w:pPr>
          </w:p>
          <w:p w14:paraId="1E6A6710" w14:textId="5FD1C66A" w:rsidR="001F5D35" w:rsidRPr="000D3C3C" w:rsidRDefault="001F5D35" w:rsidP="00F53169">
            <w:pPr>
              <w:rPr>
                <w:bCs/>
              </w:rPr>
            </w:pPr>
            <w:r w:rsidRPr="000D3C3C">
              <w:rPr>
                <w:bCs/>
              </w:rPr>
              <w:t xml:space="preserve">The Committee may want to seek </w:t>
            </w:r>
            <w:r w:rsidR="00443731" w:rsidRPr="000D3C3C">
              <w:rPr>
                <w:bCs/>
              </w:rPr>
              <w:t>‘</w:t>
            </w:r>
            <w:r w:rsidRPr="000D3C3C">
              <w:rPr>
                <w:bCs/>
              </w:rPr>
              <w:t>deep dive</w:t>
            </w:r>
            <w:r w:rsidR="00443731" w:rsidRPr="000D3C3C">
              <w:rPr>
                <w:bCs/>
              </w:rPr>
              <w:t xml:space="preserve">’ assurance </w:t>
            </w:r>
            <w:r w:rsidRPr="000D3C3C">
              <w:rPr>
                <w:bCs/>
              </w:rPr>
              <w:t xml:space="preserve">from risk owners on </w:t>
            </w:r>
            <w:r w:rsidR="0084107D" w:rsidRPr="000D3C3C">
              <w:rPr>
                <w:bCs/>
              </w:rPr>
              <w:t xml:space="preserve">areas of risk that are not anticipated to reduce to gain a better understanding of matters and assurance regarding </w:t>
            </w:r>
            <w:r w:rsidR="00443731" w:rsidRPr="000D3C3C">
              <w:rPr>
                <w:bCs/>
              </w:rPr>
              <w:t>the extent of control and action taken.</w:t>
            </w:r>
          </w:p>
          <w:p w14:paraId="156D296C" w14:textId="1C87F4B4" w:rsidR="00F53169" w:rsidRPr="004328A9" w:rsidRDefault="00F53169" w:rsidP="00F53169">
            <w:pPr>
              <w:rPr>
                <w:b/>
              </w:rPr>
            </w:pPr>
          </w:p>
        </w:tc>
      </w:tr>
      <w:tr w:rsidR="00AE006A" w14:paraId="599082C7" w14:textId="77777777" w:rsidTr="00A540E2">
        <w:tc>
          <w:tcPr>
            <w:tcW w:w="8296" w:type="dxa"/>
            <w:shd w:val="clear" w:color="auto" w:fill="D9E2F3" w:themeFill="accent5" w:themeFillTint="33"/>
          </w:tcPr>
          <w:p w14:paraId="7AB29DE4" w14:textId="30495A78" w:rsidR="00AE006A" w:rsidRPr="008A3AC7" w:rsidRDefault="00E9750E" w:rsidP="00A540E2">
            <w:pPr>
              <w:rPr>
                <w:b/>
                <w:i/>
                <w:iCs/>
              </w:rPr>
            </w:pPr>
            <w:r>
              <w:rPr>
                <w:b/>
              </w:rPr>
              <w:lastRenderedPageBreak/>
              <w:t>R</w:t>
            </w:r>
            <w:r w:rsidR="00AE006A" w:rsidRPr="008A3AC7">
              <w:rPr>
                <w:b/>
              </w:rPr>
              <w:t xml:space="preserve">isks target scores </w:t>
            </w:r>
            <w:r w:rsidR="003D726B">
              <w:rPr>
                <w:b/>
              </w:rPr>
              <w:t xml:space="preserve">versus risk </w:t>
            </w:r>
            <w:r w:rsidR="00AE006A" w:rsidRPr="008A3AC7">
              <w:rPr>
                <w:b/>
              </w:rPr>
              <w:t>appetite</w:t>
            </w:r>
            <w:r w:rsidR="00AE006A">
              <w:rPr>
                <w:b/>
              </w:rPr>
              <w:t xml:space="preserve"> </w:t>
            </w:r>
          </w:p>
          <w:p w14:paraId="53FADA2B" w14:textId="59A97A2A" w:rsidR="00AE006A" w:rsidRPr="008A3AC7" w:rsidRDefault="00AE006A" w:rsidP="00A540E2">
            <w:pPr>
              <w:rPr>
                <w:bCs/>
              </w:rPr>
            </w:pPr>
          </w:p>
        </w:tc>
      </w:tr>
      <w:tr w:rsidR="000C1627" w14:paraId="36C13BBF" w14:textId="77777777" w:rsidTr="000C1627">
        <w:tc>
          <w:tcPr>
            <w:tcW w:w="8296" w:type="dxa"/>
          </w:tcPr>
          <w:p w14:paraId="40533B7A" w14:textId="7F8AF36A" w:rsidR="000C1627" w:rsidRPr="000C1627" w:rsidRDefault="00627E7A" w:rsidP="00A540E2">
            <w:pPr>
              <w:rPr>
                <w:bCs/>
              </w:rPr>
            </w:pPr>
            <w:r>
              <w:rPr>
                <w:bCs/>
              </w:rPr>
              <w:t>In</w:t>
            </w:r>
            <w:r w:rsidR="00E9750E">
              <w:rPr>
                <w:bCs/>
              </w:rPr>
              <w:t xml:space="preserve"> addition to the </w:t>
            </w:r>
            <w:r w:rsidR="003B7C86">
              <w:rPr>
                <w:bCs/>
              </w:rPr>
              <w:t>seven risks listed above with targets above appetite, t</w:t>
            </w:r>
            <w:r w:rsidR="000C1627" w:rsidRPr="000C1627">
              <w:rPr>
                <w:bCs/>
              </w:rPr>
              <w:t xml:space="preserve">wo risks have target scores that are lower than the current score but are matching or exceeding the appetite threshold for their risk types. </w:t>
            </w:r>
            <w:r w:rsidR="00CE61DF">
              <w:rPr>
                <w:bCs/>
              </w:rPr>
              <w:t>These are:</w:t>
            </w:r>
          </w:p>
          <w:p w14:paraId="297A5C11" w14:textId="77777777" w:rsidR="000C1627" w:rsidRPr="003B7C86" w:rsidRDefault="000C1627" w:rsidP="000C1627">
            <w:pPr>
              <w:rPr>
                <w:bCs/>
                <w:i/>
                <w:iCs/>
              </w:rPr>
            </w:pPr>
            <w:r w:rsidRPr="000C1627">
              <w:rPr>
                <w:bCs/>
              </w:rPr>
              <w:t xml:space="preserve">90 </w:t>
            </w:r>
            <w:r w:rsidRPr="000C1627">
              <w:rPr>
                <w:bCs/>
              </w:rPr>
              <w:tab/>
            </w:r>
            <w:r w:rsidRPr="003B7C86">
              <w:rPr>
                <w:bCs/>
                <w:i/>
                <w:iCs/>
              </w:rPr>
              <w:t>Subject Access Requests (GDPR compliance)</w:t>
            </w:r>
          </w:p>
          <w:p w14:paraId="5C8D1012" w14:textId="77777777" w:rsidR="000C1627" w:rsidRPr="003B7C86" w:rsidRDefault="000C1627" w:rsidP="000C1627">
            <w:pPr>
              <w:rPr>
                <w:bCs/>
                <w:i/>
                <w:iCs/>
              </w:rPr>
            </w:pPr>
            <w:r w:rsidRPr="000C1627">
              <w:rPr>
                <w:bCs/>
              </w:rPr>
              <w:t>92</w:t>
            </w:r>
            <w:r w:rsidRPr="000C1627">
              <w:rPr>
                <w:bCs/>
              </w:rPr>
              <w:tab/>
            </w:r>
            <w:r w:rsidRPr="003B7C86">
              <w:rPr>
                <w:bCs/>
                <w:i/>
                <w:iCs/>
              </w:rPr>
              <w:t>Forecast Deficit</w:t>
            </w:r>
          </w:p>
          <w:p w14:paraId="7E6B4349" w14:textId="77777777" w:rsidR="00CE61DF" w:rsidRDefault="00CE61DF" w:rsidP="000C1627">
            <w:pPr>
              <w:rPr>
                <w:bCs/>
              </w:rPr>
            </w:pPr>
          </w:p>
          <w:p w14:paraId="3A7BD5B9" w14:textId="77777777" w:rsidR="00CE61DF" w:rsidRDefault="00D141E0" w:rsidP="000C1627">
            <w:pPr>
              <w:rPr>
                <w:bCs/>
              </w:rPr>
            </w:pPr>
            <w:r>
              <w:rPr>
                <w:bCs/>
              </w:rPr>
              <w:t>R</w:t>
            </w:r>
            <w:r w:rsidR="00CE61DF" w:rsidRPr="000C1627">
              <w:rPr>
                <w:bCs/>
              </w:rPr>
              <w:t>easons are set out within individual register entries. For CRR92, the end of Q3 is indicated as a point for further review of target score, following progress with savings delivery.</w:t>
            </w:r>
          </w:p>
          <w:p w14:paraId="6A8CCDD4" w14:textId="3C184951" w:rsidR="00D141E0" w:rsidRPr="000C1627" w:rsidRDefault="00D141E0" w:rsidP="000C1627">
            <w:pPr>
              <w:rPr>
                <w:bCs/>
              </w:rPr>
            </w:pPr>
          </w:p>
        </w:tc>
      </w:tr>
      <w:tr w:rsidR="00AE006A" w14:paraId="2454A4EF" w14:textId="77777777" w:rsidTr="00A540E2">
        <w:tc>
          <w:tcPr>
            <w:tcW w:w="8296" w:type="dxa"/>
            <w:shd w:val="clear" w:color="auto" w:fill="D9E2F3" w:themeFill="accent5" w:themeFillTint="33"/>
          </w:tcPr>
          <w:p w14:paraId="3BDAD7A0" w14:textId="3125DC37" w:rsidR="00AE006A" w:rsidRPr="008726B7" w:rsidRDefault="00291442" w:rsidP="00A540E2">
            <w:pPr>
              <w:rPr>
                <w:b/>
              </w:rPr>
            </w:pPr>
            <w:r>
              <w:rPr>
                <w:b/>
              </w:rPr>
              <w:t>Further a</w:t>
            </w:r>
            <w:r w:rsidR="0010131C">
              <w:rPr>
                <w:b/>
              </w:rPr>
              <w:t xml:space="preserve">ctions to </w:t>
            </w:r>
            <w:r>
              <w:rPr>
                <w:b/>
              </w:rPr>
              <w:t>manage risks</w:t>
            </w:r>
          </w:p>
          <w:p w14:paraId="774B71AB" w14:textId="46E8798C" w:rsidR="00AE006A" w:rsidRDefault="00AE006A" w:rsidP="00A540E2">
            <w:pPr>
              <w:rPr>
                <w:bCs/>
              </w:rPr>
            </w:pPr>
          </w:p>
        </w:tc>
      </w:tr>
      <w:tr w:rsidR="000C1627" w14:paraId="5BE0DC00" w14:textId="77777777" w:rsidTr="000C1627">
        <w:tc>
          <w:tcPr>
            <w:tcW w:w="8296" w:type="dxa"/>
          </w:tcPr>
          <w:p w14:paraId="2E63DDD5" w14:textId="2CDF52C2" w:rsidR="005B565D" w:rsidRDefault="0010131C" w:rsidP="0010131C">
            <w:pPr>
              <w:rPr>
                <w:bCs/>
              </w:rPr>
            </w:pPr>
            <w:r w:rsidRPr="0010131C">
              <w:rPr>
                <w:bCs/>
              </w:rPr>
              <w:t xml:space="preserve">All risks </w:t>
            </w:r>
            <w:r w:rsidR="00AE6B82">
              <w:rPr>
                <w:bCs/>
              </w:rPr>
              <w:t xml:space="preserve">with target scores </w:t>
            </w:r>
            <w:r w:rsidR="00554FB7">
              <w:rPr>
                <w:bCs/>
              </w:rPr>
              <w:t xml:space="preserve">beneath current score levels </w:t>
            </w:r>
            <w:r w:rsidRPr="0010131C">
              <w:rPr>
                <w:bCs/>
              </w:rPr>
              <w:t xml:space="preserve">have </w:t>
            </w:r>
            <w:r w:rsidR="00291442">
              <w:rPr>
                <w:bCs/>
              </w:rPr>
              <w:t xml:space="preserve">further </w:t>
            </w:r>
            <w:r w:rsidRPr="0010131C">
              <w:rPr>
                <w:bCs/>
              </w:rPr>
              <w:t>actions assigned</w:t>
            </w:r>
            <w:r w:rsidR="009B1275">
              <w:rPr>
                <w:bCs/>
              </w:rPr>
              <w:t>.</w:t>
            </w:r>
          </w:p>
          <w:p w14:paraId="10DC9A69" w14:textId="167DFF5F" w:rsidR="0010131C" w:rsidRDefault="0010131C" w:rsidP="001932A7">
            <w:pPr>
              <w:rPr>
                <w:bCs/>
              </w:rPr>
            </w:pPr>
          </w:p>
          <w:p w14:paraId="76CBF8BB" w14:textId="4BC20A24" w:rsidR="00DD5D8C" w:rsidRPr="0010131C" w:rsidRDefault="00DD5D8C" w:rsidP="001932A7">
            <w:pPr>
              <w:rPr>
                <w:bCs/>
              </w:rPr>
            </w:pPr>
            <w:r>
              <w:rPr>
                <w:bCs/>
              </w:rPr>
              <w:t>For noting:</w:t>
            </w:r>
          </w:p>
          <w:p w14:paraId="013A2DC4" w14:textId="77777777" w:rsidR="00D55356" w:rsidRDefault="0010131C" w:rsidP="00A540E2">
            <w:pPr>
              <w:pStyle w:val="ListParagraph"/>
              <w:numPr>
                <w:ilvl w:val="0"/>
                <w:numId w:val="16"/>
              </w:numPr>
              <w:ind w:left="301" w:hanging="283"/>
              <w:rPr>
                <w:bCs/>
              </w:rPr>
            </w:pPr>
            <w:r w:rsidRPr="00D55356">
              <w:rPr>
                <w:bCs/>
              </w:rPr>
              <w:t xml:space="preserve">CRR89 HMP Swansea which was previously without actions, has been substantially refreshed and actions added. </w:t>
            </w:r>
          </w:p>
          <w:p w14:paraId="50E7E4A9" w14:textId="557EEC40" w:rsidR="000C1627" w:rsidRDefault="0010131C" w:rsidP="00A540E2">
            <w:pPr>
              <w:pStyle w:val="ListParagraph"/>
              <w:numPr>
                <w:ilvl w:val="0"/>
                <w:numId w:val="16"/>
              </w:numPr>
              <w:ind w:left="301" w:hanging="283"/>
              <w:rPr>
                <w:bCs/>
              </w:rPr>
            </w:pPr>
            <w:r w:rsidRPr="00D55356">
              <w:rPr>
                <w:bCs/>
              </w:rPr>
              <w:t>The action for risk CRR110 Access to Cancer Care is past its due date</w:t>
            </w:r>
            <w:r w:rsidR="00DD5D8C" w:rsidRPr="00D55356">
              <w:rPr>
                <w:bCs/>
              </w:rPr>
              <w:t xml:space="preserve"> in the July CRR</w:t>
            </w:r>
            <w:r w:rsidRPr="00D55356">
              <w:rPr>
                <w:bCs/>
              </w:rPr>
              <w:t>. However, an update has been received since the finalisation of the register which revises actions and timescales and will be incorporated into the August CRR.</w:t>
            </w:r>
          </w:p>
          <w:p w14:paraId="7CCBD789" w14:textId="77777777" w:rsidR="000C1627" w:rsidRDefault="000C1627" w:rsidP="00FB77E1">
            <w:pPr>
              <w:rPr>
                <w:bCs/>
              </w:rPr>
            </w:pPr>
          </w:p>
          <w:p w14:paraId="4B321873" w14:textId="157BCC3A" w:rsidR="00D74727" w:rsidRPr="000C1627" w:rsidRDefault="00604BE3" w:rsidP="00D0155E">
            <w:pPr>
              <w:rPr>
                <w:bCs/>
              </w:rPr>
            </w:pPr>
            <w:r>
              <w:rPr>
                <w:bCs/>
              </w:rPr>
              <w:t xml:space="preserve">There are </w:t>
            </w:r>
            <w:r w:rsidR="004D5431">
              <w:rPr>
                <w:bCs/>
              </w:rPr>
              <w:t>actions assigned to t</w:t>
            </w:r>
            <w:r w:rsidR="00F83881">
              <w:rPr>
                <w:bCs/>
              </w:rPr>
              <w:t>h</w:t>
            </w:r>
            <w:r w:rsidR="004D5431">
              <w:rPr>
                <w:bCs/>
              </w:rPr>
              <w:t xml:space="preserve">ose risks </w:t>
            </w:r>
            <w:r w:rsidR="004D5431" w:rsidRPr="00D0155E">
              <w:rPr>
                <w:bCs/>
              </w:rPr>
              <w:t>without lower target scores also</w:t>
            </w:r>
            <w:r w:rsidR="009A0AA8" w:rsidRPr="00D0155E">
              <w:rPr>
                <w:bCs/>
              </w:rPr>
              <w:t xml:space="preserve"> (see earlier section above)</w:t>
            </w:r>
            <w:r w:rsidR="004D5431" w:rsidRPr="00D0155E">
              <w:rPr>
                <w:bCs/>
              </w:rPr>
              <w:t xml:space="preserve">. </w:t>
            </w:r>
          </w:p>
        </w:tc>
      </w:tr>
      <w:tr w:rsidR="00AE006A" w14:paraId="0664AEC2" w14:textId="77777777" w:rsidTr="00A540E2">
        <w:tc>
          <w:tcPr>
            <w:tcW w:w="8296" w:type="dxa"/>
            <w:shd w:val="clear" w:color="auto" w:fill="D9E2F3" w:themeFill="accent5" w:themeFillTint="33"/>
          </w:tcPr>
          <w:p w14:paraId="0F181AFC" w14:textId="57F195CC" w:rsidR="00AE006A" w:rsidRPr="00AC0156" w:rsidRDefault="008505C6" w:rsidP="00A540E2">
            <w:pPr>
              <w:rPr>
                <w:b/>
              </w:rPr>
            </w:pPr>
            <w:r>
              <w:rPr>
                <w:b/>
              </w:rPr>
              <w:lastRenderedPageBreak/>
              <w:t>E</w:t>
            </w:r>
            <w:r w:rsidR="00AE006A" w:rsidRPr="00AC0156">
              <w:rPr>
                <w:b/>
              </w:rPr>
              <w:t>xpected dates for reduction</w:t>
            </w:r>
          </w:p>
          <w:p w14:paraId="2ACFF131" w14:textId="6F404C6E" w:rsidR="00AE006A" w:rsidRPr="00AC0156" w:rsidRDefault="00AE006A" w:rsidP="00A540E2">
            <w:pPr>
              <w:rPr>
                <w:bCs/>
              </w:rPr>
            </w:pPr>
          </w:p>
        </w:tc>
      </w:tr>
      <w:tr w:rsidR="000C1627" w14:paraId="1CAAD69F" w14:textId="77777777" w:rsidTr="000C1627">
        <w:tc>
          <w:tcPr>
            <w:tcW w:w="8296" w:type="dxa"/>
          </w:tcPr>
          <w:p w14:paraId="3CD92D83" w14:textId="2DF45BB3" w:rsidR="000C1627" w:rsidRPr="000C1627" w:rsidRDefault="008505C6" w:rsidP="00A540E2">
            <w:pPr>
              <w:rPr>
                <w:bCs/>
              </w:rPr>
            </w:pPr>
            <w:r w:rsidRPr="00AC0156">
              <w:rPr>
                <w:bCs/>
              </w:rPr>
              <w:t xml:space="preserve">All risks with lower target scores have </w:t>
            </w:r>
            <w:r w:rsidRPr="00AC0156">
              <w:rPr>
                <w:bCs/>
                <w:i/>
                <w:iCs/>
              </w:rPr>
              <w:t>Risk Target Dates</w:t>
            </w:r>
            <w:r w:rsidRPr="00AC0156">
              <w:rPr>
                <w:bCs/>
              </w:rPr>
              <w:t xml:space="preserve"> indicating when that reduction is expected, except for three</w:t>
            </w:r>
            <w:r w:rsidR="00D74727">
              <w:rPr>
                <w:bCs/>
              </w:rPr>
              <w:t>:</w:t>
            </w:r>
          </w:p>
          <w:p w14:paraId="6468B59A" w14:textId="77777777" w:rsidR="000C1627" w:rsidRPr="000C1627" w:rsidRDefault="000C1627" w:rsidP="000C1627">
            <w:pPr>
              <w:rPr>
                <w:bCs/>
              </w:rPr>
            </w:pPr>
            <w:r w:rsidRPr="000C1627">
              <w:rPr>
                <w:bCs/>
              </w:rPr>
              <w:t>110</w:t>
            </w:r>
            <w:r w:rsidRPr="000C1627">
              <w:rPr>
                <w:bCs/>
              </w:rPr>
              <w:tab/>
              <w:t>Access to Cancer Care</w:t>
            </w:r>
          </w:p>
          <w:p w14:paraId="200BCACF" w14:textId="77777777" w:rsidR="000C1627" w:rsidRPr="000C1627" w:rsidRDefault="000C1627" w:rsidP="000C1627">
            <w:pPr>
              <w:rPr>
                <w:bCs/>
              </w:rPr>
            </w:pPr>
            <w:r w:rsidRPr="000C1627">
              <w:rPr>
                <w:bCs/>
              </w:rPr>
              <w:t>114</w:t>
            </w:r>
            <w:r w:rsidRPr="000C1627">
              <w:rPr>
                <w:bCs/>
              </w:rPr>
              <w:tab/>
              <w:t>Mental Health &amp; Learning Disabilities Staffing</w:t>
            </w:r>
          </w:p>
          <w:p w14:paraId="38DD16DA" w14:textId="77777777" w:rsidR="000C1627" w:rsidRDefault="000C1627" w:rsidP="000C1627">
            <w:pPr>
              <w:rPr>
                <w:bCs/>
              </w:rPr>
            </w:pPr>
            <w:r w:rsidRPr="000C1627">
              <w:rPr>
                <w:bCs/>
              </w:rPr>
              <w:t>115</w:t>
            </w:r>
            <w:r w:rsidRPr="000C1627">
              <w:rPr>
                <w:bCs/>
              </w:rPr>
              <w:tab/>
              <w:t>Mental Health &amp; Learning Disabilities Estate</w:t>
            </w:r>
          </w:p>
          <w:p w14:paraId="05EA5948" w14:textId="77777777" w:rsidR="00D74727" w:rsidRDefault="00D74727" w:rsidP="000C1627">
            <w:pPr>
              <w:rPr>
                <w:bCs/>
              </w:rPr>
            </w:pPr>
          </w:p>
          <w:p w14:paraId="3B9FB806" w14:textId="4E530EF5" w:rsidR="00D74727" w:rsidRDefault="00FC0AD6" w:rsidP="000C1627">
            <w:pPr>
              <w:rPr>
                <w:bCs/>
              </w:rPr>
            </w:pPr>
            <w:r>
              <w:rPr>
                <w:bCs/>
              </w:rPr>
              <w:t>Targets will be sought from risk owners as part of the risk review cycle.</w:t>
            </w:r>
          </w:p>
          <w:p w14:paraId="24D50EF0" w14:textId="6AD4E420" w:rsidR="00FC0AD6" w:rsidRPr="000C1627" w:rsidRDefault="00FC0AD6" w:rsidP="000C1627">
            <w:pPr>
              <w:rPr>
                <w:bCs/>
              </w:rPr>
            </w:pPr>
          </w:p>
        </w:tc>
      </w:tr>
    </w:tbl>
    <w:p w14:paraId="3C0671A3" w14:textId="77777777" w:rsidR="0021419E" w:rsidRPr="006F267B" w:rsidRDefault="0021419E" w:rsidP="0021419E">
      <w:pPr>
        <w:spacing w:after="0" w:line="240" w:lineRule="auto"/>
        <w:rPr>
          <w:bCs/>
        </w:rPr>
      </w:pPr>
    </w:p>
    <w:p w14:paraId="5E423CC0" w14:textId="77777777" w:rsidR="0021419E" w:rsidRDefault="0021419E" w:rsidP="0021419E">
      <w:pPr>
        <w:spacing w:after="0" w:line="240" w:lineRule="auto"/>
        <w:rPr>
          <w:bCs/>
        </w:rPr>
      </w:pPr>
      <w:r>
        <w:rPr>
          <w:b/>
        </w:rPr>
        <w:t>3.3</w:t>
      </w:r>
      <w:r>
        <w:rPr>
          <w:b/>
        </w:rPr>
        <w:tab/>
        <w:t>Operational Risk Registers</w:t>
      </w:r>
    </w:p>
    <w:p w14:paraId="2E2176FB" w14:textId="77777777" w:rsidR="0021419E" w:rsidRPr="008666D8" w:rsidRDefault="0021419E" w:rsidP="0021419E">
      <w:pPr>
        <w:spacing w:after="0" w:line="240" w:lineRule="auto"/>
        <w:rPr>
          <w:bCs/>
        </w:rPr>
      </w:pPr>
    </w:p>
    <w:p w14:paraId="54DE3DDE" w14:textId="77777777" w:rsidR="0021419E" w:rsidRPr="008666D8" w:rsidRDefault="0021419E" w:rsidP="0021419E">
      <w:pPr>
        <w:spacing w:after="0" w:line="240" w:lineRule="auto"/>
        <w:ind w:left="720" w:hanging="720"/>
      </w:pPr>
      <w:r w:rsidRPr="008666D8">
        <w:t>3.3.1</w:t>
      </w:r>
      <w:r w:rsidRPr="008666D8">
        <w:tab/>
        <w:t xml:space="preserve">In addition to the risks escalated and accepted onto the CRR, individual services within Service Groups record and manage operational risks to their service provision within local risk registers (held within the </w:t>
      </w:r>
      <w:proofErr w:type="spellStart"/>
      <w:r w:rsidRPr="008666D8">
        <w:rPr>
          <w:i/>
          <w:iCs/>
        </w:rPr>
        <w:t>DatixWeb</w:t>
      </w:r>
      <w:proofErr w:type="spellEnd"/>
      <w:r w:rsidRPr="008666D8">
        <w:t xml:space="preserve"> system). </w:t>
      </w:r>
    </w:p>
    <w:p w14:paraId="6CF860D0" w14:textId="77777777" w:rsidR="0021419E" w:rsidRPr="008666D8" w:rsidRDefault="0021419E" w:rsidP="0021419E">
      <w:pPr>
        <w:spacing w:after="0" w:line="240" w:lineRule="auto"/>
        <w:ind w:left="720" w:hanging="720"/>
      </w:pPr>
    </w:p>
    <w:p w14:paraId="0FA6EC60" w14:textId="263C06D3" w:rsidR="0021419E" w:rsidRPr="004718B7" w:rsidRDefault="0021419E" w:rsidP="0021419E">
      <w:pPr>
        <w:spacing w:after="0" w:line="240" w:lineRule="auto"/>
        <w:ind w:left="720" w:hanging="720"/>
      </w:pPr>
      <w:r w:rsidRPr="004718B7">
        <w:t>3.3.2</w:t>
      </w:r>
      <w:r w:rsidRPr="004718B7">
        <w:tab/>
        <w:t xml:space="preserve">As </w:t>
      </w:r>
      <w:proofErr w:type="gramStart"/>
      <w:r w:rsidRPr="004718B7">
        <w:t>at</w:t>
      </w:r>
      <w:proofErr w:type="gramEnd"/>
      <w:r w:rsidRPr="004718B7">
        <w:t xml:space="preserve"> 3</w:t>
      </w:r>
      <w:r w:rsidRPr="004718B7">
        <w:rPr>
          <w:vertAlign w:val="superscript"/>
        </w:rPr>
        <w:t>rd</w:t>
      </w:r>
      <w:r w:rsidRPr="004718B7">
        <w:t xml:space="preserve"> August 2026, there were 97 risks recorded at service level as having a current risk score of 20 or above, by individual risk owners within the context of the services they provide.</w:t>
      </w:r>
    </w:p>
    <w:p w14:paraId="11C6C611" w14:textId="77777777" w:rsidR="0021419E" w:rsidRPr="004718B7" w:rsidRDefault="0021419E" w:rsidP="0021419E">
      <w:pPr>
        <w:spacing w:after="0" w:line="240" w:lineRule="auto"/>
        <w:ind w:left="720" w:hanging="720"/>
      </w:pPr>
    </w:p>
    <w:p w14:paraId="11A92D94" w14:textId="142DBA97" w:rsidR="0021419E" w:rsidRPr="004718B7" w:rsidRDefault="0021419E" w:rsidP="0021419E">
      <w:pPr>
        <w:spacing w:after="0" w:line="240" w:lineRule="auto"/>
        <w:ind w:left="720" w:hanging="720"/>
      </w:pPr>
      <w:r w:rsidRPr="004718B7">
        <w:tab/>
        <w:t xml:space="preserve">These risks, summarised by Risk Type, are presented below – the movement across categories during the </w:t>
      </w:r>
      <w:r w:rsidR="00D436CA">
        <w:t xml:space="preserve">preceding </w:t>
      </w:r>
      <w:r w:rsidR="00C1447B">
        <w:t>five</w:t>
      </w:r>
      <w:r w:rsidR="00D436CA">
        <w:t xml:space="preserve">-month </w:t>
      </w:r>
      <w:r w:rsidRPr="004718B7">
        <w:t xml:space="preserve">period is indicated (where there are changes across service groups and types, </w:t>
      </w:r>
      <w:r w:rsidR="00D436CA">
        <w:t>arrows highlight</w:t>
      </w:r>
      <w:r w:rsidRPr="004718B7">
        <w:t xml:space="preserve">). </w:t>
      </w:r>
    </w:p>
    <w:p w14:paraId="22465179" w14:textId="77777777" w:rsidR="0021419E" w:rsidRPr="004718B7" w:rsidRDefault="0021419E" w:rsidP="0021419E">
      <w:pPr>
        <w:spacing w:after="0" w:line="240" w:lineRule="auto"/>
        <w:ind w:left="720"/>
      </w:pPr>
    </w:p>
    <w:tbl>
      <w:tblPr>
        <w:tblW w:w="9026" w:type="dxa"/>
        <w:tblBorders>
          <w:top w:val="single" w:sz="4" w:space="0" w:color="auto"/>
          <w:bottom w:val="single" w:sz="4" w:space="0" w:color="auto"/>
          <w:insideH w:val="single" w:sz="4" w:space="0" w:color="auto"/>
        </w:tblBorders>
        <w:tblLook w:val="04A0" w:firstRow="1" w:lastRow="0" w:firstColumn="1" w:lastColumn="0" w:noHBand="0" w:noVBand="1"/>
      </w:tblPr>
      <w:tblGrid>
        <w:gridCol w:w="4526"/>
        <w:gridCol w:w="574"/>
        <w:gridCol w:w="802"/>
        <w:gridCol w:w="716"/>
        <w:gridCol w:w="682"/>
        <w:gridCol w:w="899"/>
        <w:gridCol w:w="827"/>
      </w:tblGrid>
      <w:tr w:rsidR="0021419E" w:rsidRPr="00542A4F" w14:paraId="4F942ECC" w14:textId="77777777" w:rsidTr="00E63E8F">
        <w:trPr>
          <w:cantSplit/>
          <w:trHeight w:val="1320"/>
          <w:tblHeader/>
        </w:trPr>
        <w:tc>
          <w:tcPr>
            <w:tcW w:w="4527" w:type="dxa"/>
            <w:shd w:val="clear" w:color="C0E6F5" w:fill="C0E6F5"/>
            <w:noWrap/>
            <w:vAlign w:val="bottom"/>
            <w:hideMark/>
          </w:tcPr>
          <w:p w14:paraId="0C3F4DCC" w14:textId="77777777" w:rsidR="009958B9" w:rsidRDefault="0021419E" w:rsidP="00656F4B">
            <w:pPr>
              <w:spacing w:after="0" w:line="240" w:lineRule="auto"/>
              <w:rPr>
                <w:rFonts w:eastAsia="Times New Roman" w:cs="Times New Roman"/>
                <w:b/>
                <w:bCs/>
                <w:color w:val="000000"/>
                <w:lang w:eastAsia="en-GB"/>
              </w:rPr>
            </w:pPr>
            <w:r w:rsidRPr="00542A4F">
              <w:rPr>
                <w:rFonts w:eastAsia="Times New Roman" w:cs="Times New Roman"/>
                <w:b/>
                <w:bCs/>
                <w:color w:val="000000"/>
                <w:lang w:eastAsia="en-GB"/>
              </w:rPr>
              <w:t xml:space="preserve">NUMBERS OF RISKS </w:t>
            </w:r>
          </w:p>
          <w:p w14:paraId="7EB0461A" w14:textId="57EF23DA" w:rsidR="0021419E" w:rsidRPr="00542A4F" w:rsidRDefault="0021419E" w:rsidP="00656F4B">
            <w:pPr>
              <w:spacing w:after="0" w:line="240" w:lineRule="auto"/>
              <w:rPr>
                <w:rFonts w:eastAsia="Times New Roman" w:cs="Times New Roman"/>
                <w:b/>
                <w:bCs/>
                <w:color w:val="000000"/>
                <w:lang w:eastAsia="en-GB"/>
              </w:rPr>
            </w:pPr>
            <w:r w:rsidRPr="00542A4F">
              <w:rPr>
                <w:rFonts w:eastAsia="Times New Roman" w:cs="Times New Roman"/>
                <w:b/>
                <w:bCs/>
                <w:color w:val="000000"/>
                <w:lang w:eastAsia="en-GB"/>
              </w:rPr>
              <w:t>SCORING 20+</w:t>
            </w:r>
          </w:p>
          <w:p w14:paraId="4B7E47A9" w14:textId="77777777" w:rsidR="0021419E" w:rsidRPr="00542A4F" w:rsidRDefault="0021419E" w:rsidP="00656F4B">
            <w:pPr>
              <w:spacing w:after="0" w:line="240" w:lineRule="auto"/>
              <w:rPr>
                <w:rFonts w:eastAsia="Times New Roman" w:cs="Times New Roman"/>
                <w:b/>
                <w:bCs/>
                <w:color w:val="000000"/>
                <w:lang w:eastAsia="en-GB"/>
              </w:rPr>
            </w:pPr>
            <w:r w:rsidRPr="00542A4F">
              <w:rPr>
                <w:rFonts w:eastAsia="Times New Roman" w:cs="Times New Roman"/>
                <w:b/>
                <w:bCs/>
                <w:color w:val="000000"/>
                <w:lang w:eastAsia="en-GB"/>
              </w:rPr>
              <w:t>BY RISK TYPE</w:t>
            </w:r>
          </w:p>
          <w:p w14:paraId="468FEDBE" w14:textId="77777777" w:rsidR="0021419E" w:rsidRPr="00542A4F" w:rsidRDefault="0021419E" w:rsidP="00656F4B">
            <w:pPr>
              <w:spacing w:after="0" w:line="240" w:lineRule="auto"/>
              <w:jc w:val="center"/>
              <w:rPr>
                <w:rFonts w:eastAsia="Times New Roman" w:cs="Times New Roman"/>
                <w:b/>
                <w:bCs/>
                <w:color w:val="000000"/>
                <w:lang w:eastAsia="en-GB"/>
              </w:rPr>
            </w:pPr>
          </w:p>
          <w:p w14:paraId="1AA07994" w14:textId="77777777" w:rsidR="0021419E" w:rsidRPr="00542A4F" w:rsidRDefault="0021419E" w:rsidP="00656F4B">
            <w:pPr>
              <w:spacing w:after="0" w:line="240" w:lineRule="auto"/>
              <w:jc w:val="center"/>
              <w:rPr>
                <w:rFonts w:eastAsia="Times New Roman" w:cs="Times New Roman"/>
                <w:b/>
                <w:bCs/>
                <w:color w:val="000000"/>
                <w:lang w:eastAsia="en-GB"/>
              </w:rPr>
            </w:pPr>
          </w:p>
        </w:tc>
        <w:tc>
          <w:tcPr>
            <w:tcW w:w="574" w:type="dxa"/>
            <w:shd w:val="clear" w:color="C0E6F5" w:fill="C0E6F5"/>
            <w:noWrap/>
            <w:textDirection w:val="btLr"/>
            <w:vAlign w:val="center"/>
            <w:hideMark/>
          </w:tcPr>
          <w:p w14:paraId="1964D74B" w14:textId="77777777" w:rsidR="0021419E" w:rsidRPr="00542A4F" w:rsidRDefault="0021419E" w:rsidP="00C1447B">
            <w:pPr>
              <w:spacing w:after="0" w:line="240" w:lineRule="auto"/>
              <w:ind w:left="113" w:right="113"/>
              <w:rPr>
                <w:rFonts w:eastAsia="Times New Roman" w:cs="Times New Roman"/>
                <w:b/>
                <w:bCs/>
                <w:color w:val="000000"/>
                <w:lang w:eastAsia="en-GB"/>
              </w:rPr>
            </w:pPr>
            <w:r w:rsidRPr="00542A4F">
              <w:rPr>
                <w:rFonts w:eastAsia="Times New Roman" w:cs="Times New Roman"/>
                <w:b/>
                <w:bCs/>
                <w:color w:val="000000"/>
                <w:lang w:eastAsia="en-GB"/>
              </w:rPr>
              <w:t>MHLD</w:t>
            </w:r>
          </w:p>
        </w:tc>
        <w:tc>
          <w:tcPr>
            <w:tcW w:w="802" w:type="dxa"/>
            <w:shd w:val="clear" w:color="C0E6F5" w:fill="C0E6F5"/>
            <w:noWrap/>
            <w:textDirection w:val="btLr"/>
            <w:vAlign w:val="center"/>
            <w:hideMark/>
          </w:tcPr>
          <w:p w14:paraId="4CA41862" w14:textId="2DD0C7D2" w:rsidR="0021419E" w:rsidRPr="00C1447B" w:rsidRDefault="0021419E" w:rsidP="00C1447B">
            <w:pPr>
              <w:spacing w:after="0" w:line="240" w:lineRule="auto"/>
              <w:ind w:left="113" w:right="113"/>
              <w:rPr>
                <w:rFonts w:eastAsia="Times New Roman" w:cs="Times New Roman"/>
                <w:b/>
                <w:bCs/>
                <w:color w:val="000000"/>
                <w:sz w:val="20"/>
                <w:szCs w:val="20"/>
                <w:lang w:eastAsia="en-GB"/>
              </w:rPr>
            </w:pPr>
            <w:r w:rsidRPr="00C1447B">
              <w:rPr>
                <w:rFonts w:eastAsia="Times New Roman" w:cs="Times New Roman"/>
                <w:b/>
                <w:bCs/>
                <w:color w:val="000000"/>
                <w:sz w:val="20"/>
                <w:szCs w:val="20"/>
                <w:lang w:eastAsia="en-GB"/>
              </w:rPr>
              <w:t>Morr</w:t>
            </w:r>
            <w:r w:rsidR="00D436CA" w:rsidRPr="00C1447B">
              <w:rPr>
                <w:rFonts w:eastAsia="Times New Roman" w:cs="Times New Roman"/>
                <w:b/>
                <w:bCs/>
                <w:color w:val="000000"/>
                <w:sz w:val="20"/>
                <w:szCs w:val="20"/>
                <w:lang w:eastAsia="en-GB"/>
              </w:rPr>
              <w:t>iston</w:t>
            </w:r>
          </w:p>
        </w:tc>
        <w:tc>
          <w:tcPr>
            <w:tcW w:w="715" w:type="dxa"/>
            <w:shd w:val="clear" w:color="C0E6F5" w:fill="C0E6F5"/>
            <w:noWrap/>
            <w:textDirection w:val="btLr"/>
            <w:vAlign w:val="center"/>
            <w:hideMark/>
          </w:tcPr>
          <w:p w14:paraId="4E485406" w14:textId="77777777" w:rsidR="0021419E" w:rsidRPr="00542A4F" w:rsidRDefault="0021419E" w:rsidP="00C1447B">
            <w:pPr>
              <w:spacing w:after="0" w:line="240" w:lineRule="auto"/>
              <w:ind w:left="113" w:right="113"/>
              <w:rPr>
                <w:rFonts w:eastAsia="Times New Roman" w:cs="Times New Roman"/>
                <w:b/>
                <w:bCs/>
                <w:color w:val="000000"/>
                <w:lang w:eastAsia="en-GB"/>
              </w:rPr>
            </w:pPr>
            <w:r w:rsidRPr="00542A4F">
              <w:rPr>
                <w:rFonts w:eastAsia="Times New Roman" w:cs="Times New Roman"/>
                <w:b/>
                <w:bCs/>
                <w:color w:val="000000"/>
                <w:lang w:eastAsia="en-GB"/>
              </w:rPr>
              <w:t>NPTS</w:t>
            </w:r>
          </w:p>
        </w:tc>
        <w:tc>
          <w:tcPr>
            <w:tcW w:w="682" w:type="dxa"/>
            <w:shd w:val="clear" w:color="C0E6F5" w:fill="C0E6F5"/>
            <w:noWrap/>
            <w:textDirection w:val="btLr"/>
            <w:vAlign w:val="center"/>
            <w:hideMark/>
          </w:tcPr>
          <w:p w14:paraId="47CC3DA6" w14:textId="77777777" w:rsidR="0021419E" w:rsidRPr="00542A4F" w:rsidRDefault="0021419E" w:rsidP="00C1447B">
            <w:pPr>
              <w:spacing w:after="0" w:line="240" w:lineRule="auto"/>
              <w:ind w:left="113" w:right="113"/>
              <w:rPr>
                <w:rFonts w:eastAsia="Times New Roman" w:cs="Times New Roman"/>
                <w:b/>
                <w:bCs/>
                <w:color w:val="000000"/>
                <w:lang w:eastAsia="en-GB"/>
              </w:rPr>
            </w:pPr>
            <w:r w:rsidRPr="00542A4F">
              <w:rPr>
                <w:rFonts w:eastAsia="Times New Roman" w:cs="Times New Roman"/>
                <w:b/>
                <w:bCs/>
                <w:color w:val="000000"/>
                <w:lang w:eastAsia="en-GB"/>
              </w:rPr>
              <w:t>PCT</w:t>
            </w:r>
          </w:p>
        </w:tc>
        <w:tc>
          <w:tcPr>
            <w:tcW w:w="899" w:type="dxa"/>
            <w:shd w:val="clear" w:color="auto" w:fill="C0E6F5"/>
            <w:vAlign w:val="bottom"/>
            <w:hideMark/>
          </w:tcPr>
          <w:p w14:paraId="0165F07C" w14:textId="77777777" w:rsidR="0021419E" w:rsidRPr="00542A4F" w:rsidRDefault="0021419E" w:rsidP="00656F4B">
            <w:pPr>
              <w:spacing w:after="0" w:line="240" w:lineRule="auto"/>
              <w:jc w:val="center"/>
              <w:rPr>
                <w:rFonts w:eastAsia="Times New Roman" w:cs="Times New Roman"/>
                <w:b/>
                <w:bCs/>
                <w:color w:val="000000"/>
                <w:lang w:eastAsia="en-GB"/>
              </w:rPr>
            </w:pPr>
            <w:r w:rsidRPr="00542A4F">
              <w:rPr>
                <w:rFonts w:eastAsia="Times New Roman" w:cs="Times New Roman"/>
                <w:b/>
                <w:bCs/>
                <w:color w:val="000000"/>
                <w:lang w:eastAsia="en-GB"/>
              </w:rPr>
              <w:t>Total</w:t>
            </w:r>
          </w:p>
          <w:p w14:paraId="3EC77D18" w14:textId="77777777" w:rsidR="0021419E" w:rsidRPr="00542A4F" w:rsidRDefault="0021419E" w:rsidP="00656F4B">
            <w:pPr>
              <w:spacing w:after="0" w:line="240" w:lineRule="auto"/>
              <w:jc w:val="center"/>
              <w:rPr>
                <w:rFonts w:eastAsia="Times New Roman" w:cs="Times New Roman"/>
                <w:b/>
                <w:bCs/>
                <w:color w:val="000000"/>
                <w:lang w:eastAsia="en-GB"/>
              </w:rPr>
            </w:pPr>
            <w:r>
              <w:rPr>
                <w:rFonts w:eastAsia="Times New Roman" w:cs="Times New Roman"/>
                <w:b/>
                <w:bCs/>
                <w:color w:val="000000"/>
                <w:lang w:eastAsia="en-GB"/>
              </w:rPr>
              <w:t>Aug</w:t>
            </w:r>
            <w:r w:rsidRPr="00542A4F">
              <w:rPr>
                <w:rFonts w:eastAsia="Times New Roman" w:cs="Times New Roman"/>
                <w:b/>
                <w:bCs/>
                <w:color w:val="000000"/>
                <w:lang w:eastAsia="en-GB"/>
              </w:rPr>
              <w:t xml:space="preserve"> 2026</w:t>
            </w:r>
          </w:p>
        </w:tc>
        <w:tc>
          <w:tcPr>
            <w:tcW w:w="827" w:type="dxa"/>
            <w:shd w:val="clear" w:color="auto" w:fill="C0E6F5"/>
            <w:vAlign w:val="bottom"/>
          </w:tcPr>
          <w:p w14:paraId="0616D678" w14:textId="77777777" w:rsidR="0021419E" w:rsidRPr="00757C17" w:rsidRDefault="0021419E" w:rsidP="00656F4B">
            <w:pPr>
              <w:spacing w:after="0" w:line="240" w:lineRule="auto"/>
              <w:jc w:val="center"/>
              <w:rPr>
                <w:rFonts w:eastAsia="Times New Roman" w:cs="Times New Roman"/>
                <w:lang w:eastAsia="en-GB"/>
              </w:rPr>
            </w:pPr>
            <w:r w:rsidRPr="00757C17">
              <w:rPr>
                <w:rFonts w:eastAsia="Times New Roman" w:cs="Times New Roman"/>
                <w:lang w:eastAsia="en-GB"/>
              </w:rPr>
              <w:t>Total</w:t>
            </w:r>
          </w:p>
          <w:p w14:paraId="352E62E1" w14:textId="07DEA2CC" w:rsidR="0021419E" w:rsidRPr="00757C17" w:rsidRDefault="00C1447B" w:rsidP="00656F4B">
            <w:pPr>
              <w:spacing w:after="0" w:line="240" w:lineRule="auto"/>
              <w:jc w:val="center"/>
              <w:rPr>
                <w:rFonts w:eastAsia="Times New Roman" w:cs="Times New Roman"/>
                <w:lang w:eastAsia="en-GB"/>
              </w:rPr>
            </w:pPr>
            <w:r>
              <w:rPr>
                <w:rFonts w:eastAsia="Times New Roman" w:cs="Times New Roman"/>
                <w:lang w:eastAsia="en-GB"/>
              </w:rPr>
              <w:t>Mar</w:t>
            </w:r>
            <w:r w:rsidR="0021419E" w:rsidRPr="00757C17">
              <w:rPr>
                <w:rFonts w:eastAsia="Times New Roman" w:cs="Times New Roman"/>
                <w:lang w:eastAsia="en-GB"/>
              </w:rPr>
              <w:t xml:space="preserve"> 2026</w:t>
            </w:r>
          </w:p>
        </w:tc>
      </w:tr>
      <w:tr w:rsidR="00E63E8F" w:rsidRPr="00542A4F" w14:paraId="1BEFEC18" w14:textId="77777777" w:rsidTr="00E63E8F">
        <w:trPr>
          <w:trHeight w:val="510"/>
        </w:trPr>
        <w:tc>
          <w:tcPr>
            <w:tcW w:w="4527" w:type="dxa"/>
            <w:noWrap/>
            <w:vAlign w:val="center"/>
            <w:hideMark/>
          </w:tcPr>
          <w:p w14:paraId="02D438E1" w14:textId="77777777" w:rsidR="00E63E8F" w:rsidRPr="00542A4F" w:rsidRDefault="00E63E8F" w:rsidP="00E63E8F">
            <w:pPr>
              <w:spacing w:after="0" w:line="240" w:lineRule="auto"/>
              <w:rPr>
                <w:rFonts w:eastAsia="Times New Roman" w:cs="Times New Roman"/>
                <w:color w:val="000000"/>
                <w:lang w:eastAsia="en-GB"/>
              </w:rPr>
            </w:pPr>
            <w:r w:rsidRPr="00542A4F">
              <w:rPr>
                <w:rFonts w:eastAsia="Times New Roman" w:cs="Times New Roman"/>
                <w:color w:val="000000"/>
                <w:lang w:eastAsia="en-GB"/>
              </w:rPr>
              <w:t>Compliance with Legislation &amp; Statutory/Regulatory Inspections</w:t>
            </w:r>
          </w:p>
        </w:tc>
        <w:tc>
          <w:tcPr>
            <w:tcW w:w="574" w:type="dxa"/>
            <w:noWrap/>
            <w:vAlign w:val="center"/>
          </w:tcPr>
          <w:p w14:paraId="2296D161" w14:textId="4CCFCD62" w:rsidR="00E63E8F" w:rsidRPr="008B1F3E" w:rsidRDefault="00E63E8F" w:rsidP="00E63E8F">
            <w:pPr>
              <w:spacing w:after="0" w:line="240" w:lineRule="auto"/>
              <w:jc w:val="center"/>
              <w:rPr>
                <w:rFonts w:eastAsia="Times New Roman" w:cs="Times New Roman"/>
                <w:lang w:eastAsia="en-GB"/>
              </w:rPr>
            </w:pPr>
            <w:r>
              <w:rPr>
                <w:rFonts w:eastAsia="Times New Roman" w:cs="Times New Roman"/>
                <w:lang w:eastAsia="en-GB"/>
              </w:rPr>
              <w:sym w:font="Wingdings" w:char="F0F1"/>
            </w:r>
            <w:r w:rsidRPr="008B1F3E">
              <w:rPr>
                <w:rFonts w:eastAsia="Times New Roman" w:cs="Times New Roman"/>
                <w:lang w:eastAsia="en-GB"/>
              </w:rPr>
              <w:t>1</w:t>
            </w:r>
          </w:p>
        </w:tc>
        <w:tc>
          <w:tcPr>
            <w:tcW w:w="802" w:type="dxa"/>
            <w:noWrap/>
            <w:vAlign w:val="center"/>
          </w:tcPr>
          <w:p w14:paraId="0EEB2E37" w14:textId="5B070BA8" w:rsidR="00E63E8F" w:rsidRPr="008B1F3E" w:rsidRDefault="00E63E8F" w:rsidP="00E63E8F">
            <w:pPr>
              <w:spacing w:after="0" w:line="240" w:lineRule="auto"/>
              <w:jc w:val="center"/>
              <w:rPr>
                <w:rFonts w:eastAsia="Times New Roman" w:cs="Times New Roman"/>
                <w:lang w:eastAsia="en-GB"/>
              </w:rPr>
            </w:pPr>
            <w:r>
              <w:rPr>
                <w:rFonts w:eastAsia="Times New Roman" w:cs="Times New Roman"/>
                <w:lang w:eastAsia="en-GB"/>
              </w:rPr>
              <w:sym w:font="Wingdings" w:char="F0F1"/>
            </w:r>
            <w:r w:rsidRPr="008B1F3E">
              <w:rPr>
                <w:rFonts w:eastAsia="Times New Roman" w:cs="Times New Roman"/>
                <w:lang w:eastAsia="en-GB"/>
              </w:rPr>
              <w:t>4</w:t>
            </w:r>
          </w:p>
        </w:tc>
        <w:tc>
          <w:tcPr>
            <w:tcW w:w="715" w:type="dxa"/>
            <w:noWrap/>
            <w:vAlign w:val="center"/>
          </w:tcPr>
          <w:p w14:paraId="6F58B265" w14:textId="38570AD1" w:rsidR="00E63E8F" w:rsidRPr="008B1F3E" w:rsidRDefault="00E63E8F" w:rsidP="00E63E8F">
            <w:pPr>
              <w:spacing w:after="0" w:line="240" w:lineRule="auto"/>
              <w:jc w:val="center"/>
              <w:rPr>
                <w:rFonts w:eastAsia="Times New Roman" w:cs="Times New Roman"/>
                <w:lang w:eastAsia="en-GB"/>
              </w:rPr>
            </w:pPr>
            <w:r>
              <w:rPr>
                <w:rFonts w:eastAsia="Times New Roman" w:cs="Times New Roman"/>
                <w:lang w:eastAsia="en-GB"/>
              </w:rPr>
              <w:sym w:font="Wingdings" w:char="F0F1"/>
            </w:r>
            <w:r w:rsidRPr="008B1F3E">
              <w:rPr>
                <w:rFonts w:eastAsia="Times New Roman" w:cs="Times New Roman"/>
                <w:lang w:eastAsia="en-GB"/>
              </w:rPr>
              <w:t>4</w:t>
            </w:r>
          </w:p>
        </w:tc>
        <w:tc>
          <w:tcPr>
            <w:tcW w:w="682" w:type="dxa"/>
            <w:noWrap/>
            <w:vAlign w:val="center"/>
          </w:tcPr>
          <w:p w14:paraId="38C0B24C" w14:textId="2F4C1B65" w:rsidR="00E63E8F" w:rsidRPr="008B1F3E" w:rsidRDefault="00E63E8F" w:rsidP="00E63E8F">
            <w:pPr>
              <w:spacing w:after="0" w:line="240" w:lineRule="auto"/>
              <w:jc w:val="center"/>
              <w:rPr>
                <w:rFonts w:eastAsia="Times New Roman" w:cs="Times New Roman"/>
                <w:lang w:eastAsia="en-GB"/>
              </w:rPr>
            </w:pPr>
            <w:r>
              <w:rPr>
                <w:rFonts w:eastAsia="Times New Roman" w:cs="Times New Roman"/>
                <w:lang w:eastAsia="en-GB"/>
              </w:rPr>
              <w:sym w:font="Wingdings" w:char="F0F2"/>
            </w:r>
            <w:r w:rsidR="009D6187">
              <w:rPr>
                <w:rFonts w:eastAsia="Times New Roman" w:cs="Times New Roman"/>
                <w:lang w:eastAsia="en-GB"/>
              </w:rPr>
              <w:t>0</w:t>
            </w:r>
          </w:p>
        </w:tc>
        <w:tc>
          <w:tcPr>
            <w:tcW w:w="899" w:type="dxa"/>
            <w:noWrap/>
            <w:vAlign w:val="center"/>
          </w:tcPr>
          <w:p w14:paraId="5384CCC6" w14:textId="77777777" w:rsidR="00E63E8F" w:rsidRPr="00757C17" w:rsidRDefault="00E63E8F" w:rsidP="00E63E8F">
            <w:pPr>
              <w:spacing w:after="0" w:line="240" w:lineRule="auto"/>
              <w:jc w:val="center"/>
              <w:rPr>
                <w:rFonts w:eastAsia="Times New Roman" w:cs="Times New Roman"/>
                <w:b/>
                <w:bCs/>
                <w:lang w:eastAsia="en-GB"/>
              </w:rPr>
            </w:pPr>
            <w:r>
              <w:rPr>
                <w:rFonts w:eastAsia="Times New Roman" w:cs="Times New Roman"/>
                <w:b/>
                <w:bCs/>
                <w:lang w:eastAsia="en-GB"/>
              </w:rPr>
              <w:t>9</w:t>
            </w:r>
          </w:p>
        </w:tc>
        <w:tc>
          <w:tcPr>
            <w:tcW w:w="827" w:type="dxa"/>
            <w:vAlign w:val="center"/>
          </w:tcPr>
          <w:p w14:paraId="28B0A67E" w14:textId="1A5FBF3B" w:rsidR="00E63E8F" w:rsidRPr="00E63E8F" w:rsidRDefault="00E63E8F" w:rsidP="00E63E8F">
            <w:pPr>
              <w:spacing w:after="0" w:line="240" w:lineRule="auto"/>
              <w:jc w:val="center"/>
              <w:rPr>
                <w:rFonts w:eastAsia="Times New Roman" w:cs="Times New Roman"/>
                <w:lang w:eastAsia="en-GB"/>
              </w:rPr>
            </w:pPr>
            <w:r w:rsidRPr="00E63E8F">
              <w:t>5</w:t>
            </w:r>
          </w:p>
        </w:tc>
      </w:tr>
      <w:tr w:rsidR="00E63E8F" w:rsidRPr="00542A4F" w14:paraId="1DFF02C0" w14:textId="77777777" w:rsidTr="00E63E8F">
        <w:trPr>
          <w:trHeight w:val="510"/>
        </w:trPr>
        <w:tc>
          <w:tcPr>
            <w:tcW w:w="4527" w:type="dxa"/>
            <w:noWrap/>
            <w:vAlign w:val="center"/>
            <w:hideMark/>
          </w:tcPr>
          <w:p w14:paraId="5E4110A9" w14:textId="77777777" w:rsidR="00E63E8F" w:rsidRPr="00542A4F" w:rsidRDefault="00E63E8F" w:rsidP="00E63E8F">
            <w:pPr>
              <w:spacing w:after="0" w:line="240" w:lineRule="auto"/>
              <w:rPr>
                <w:rFonts w:eastAsia="Times New Roman" w:cs="Times New Roman"/>
                <w:color w:val="000000"/>
                <w:lang w:eastAsia="en-GB"/>
              </w:rPr>
            </w:pPr>
            <w:r w:rsidRPr="00542A4F">
              <w:rPr>
                <w:rFonts w:eastAsia="Times New Roman" w:cs="Times New Roman"/>
                <w:color w:val="000000"/>
                <w:lang w:eastAsia="en-GB"/>
              </w:rPr>
              <w:t>Environment, Estates &amp; Infrastructure</w:t>
            </w:r>
          </w:p>
        </w:tc>
        <w:tc>
          <w:tcPr>
            <w:tcW w:w="574" w:type="dxa"/>
            <w:noWrap/>
            <w:vAlign w:val="center"/>
          </w:tcPr>
          <w:p w14:paraId="0129093A"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5</w:t>
            </w:r>
          </w:p>
        </w:tc>
        <w:tc>
          <w:tcPr>
            <w:tcW w:w="802" w:type="dxa"/>
            <w:noWrap/>
            <w:vAlign w:val="center"/>
          </w:tcPr>
          <w:p w14:paraId="1E53A3C7" w14:textId="0F277C9B" w:rsidR="00E63E8F" w:rsidRPr="008B1F3E" w:rsidRDefault="00BF4D0C" w:rsidP="00E63E8F">
            <w:pPr>
              <w:spacing w:after="0" w:line="240" w:lineRule="auto"/>
              <w:jc w:val="center"/>
              <w:rPr>
                <w:rFonts w:eastAsia="Times New Roman" w:cs="Times New Roman"/>
                <w:lang w:eastAsia="en-GB"/>
              </w:rPr>
            </w:pPr>
            <w:r>
              <w:rPr>
                <w:rFonts w:eastAsia="Times New Roman" w:cs="Times New Roman"/>
                <w:lang w:eastAsia="en-GB"/>
              </w:rPr>
              <w:sym w:font="Wingdings" w:char="F0F1"/>
            </w:r>
            <w:r w:rsidR="00E63E8F" w:rsidRPr="008B1F3E">
              <w:rPr>
                <w:rFonts w:eastAsia="Times New Roman" w:cs="Times New Roman"/>
                <w:lang w:eastAsia="en-GB"/>
              </w:rPr>
              <w:t>4</w:t>
            </w:r>
          </w:p>
        </w:tc>
        <w:tc>
          <w:tcPr>
            <w:tcW w:w="715" w:type="dxa"/>
            <w:noWrap/>
            <w:vAlign w:val="center"/>
          </w:tcPr>
          <w:p w14:paraId="09BEDB7E" w14:textId="78E4034C" w:rsidR="00E63E8F" w:rsidRPr="008B1F3E" w:rsidRDefault="00BF4D0C" w:rsidP="00E63E8F">
            <w:pPr>
              <w:spacing w:after="0" w:line="240" w:lineRule="auto"/>
              <w:jc w:val="center"/>
              <w:rPr>
                <w:rFonts w:eastAsia="Times New Roman" w:cs="Times New Roman"/>
                <w:lang w:eastAsia="en-GB"/>
              </w:rPr>
            </w:pPr>
            <w:r>
              <w:rPr>
                <w:rFonts w:eastAsia="Times New Roman" w:cs="Times New Roman"/>
                <w:lang w:eastAsia="en-GB"/>
              </w:rPr>
              <w:sym w:font="Wingdings" w:char="F0F1"/>
            </w:r>
            <w:r w:rsidR="00E63E8F" w:rsidRPr="008B1F3E">
              <w:rPr>
                <w:rFonts w:eastAsia="Times New Roman" w:cs="Times New Roman"/>
                <w:lang w:eastAsia="en-GB"/>
              </w:rPr>
              <w:t>5</w:t>
            </w:r>
          </w:p>
        </w:tc>
        <w:tc>
          <w:tcPr>
            <w:tcW w:w="682" w:type="dxa"/>
            <w:noWrap/>
            <w:vAlign w:val="center"/>
          </w:tcPr>
          <w:p w14:paraId="79F739B7"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99" w:type="dxa"/>
            <w:noWrap/>
            <w:vAlign w:val="center"/>
          </w:tcPr>
          <w:p w14:paraId="1C6E07DF" w14:textId="043C5486" w:rsidR="00E63E8F" w:rsidRPr="00757C17" w:rsidRDefault="00E63E8F" w:rsidP="00E63E8F">
            <w:pPr>
              <w:spacing w:after="0" w:line="240" w:lineRule="auto"/>
              <w:jc w:val="center"/>
              <w:rPr>
                <w:rFonts w:eastAsia="Times New Roman" w:cs="Times New Roman"/>
                <w:b/>
                <w:bCs/>
                <w:lang w:eastAsia="en-GB"/>
              </w:rPr>
            </w:pPr>
            <w:r>
              <w:rPr>
                <w:rFonts w:eastAsia="Times New Roman" w:cs="Times New Roman"/>
                <w:b/>
                <w:bCs/>
                <w:lang w:eastAsia="en-GB"/>
              </w:rPr>
              <w:t>14</w:t>
            </w:r>
          </w:p>
        </w:tc>
        <w:tc>
          <w:tcPr>
            <w:tcW w:w="827" w:type="dxa"/>
            <w:vAlign w:val="center"/>
          </w:tcPr>
          <w:p w14:paraId="4430C4E9" w14:textId="0E384C95" w:rsidR="00E63E8F" w:rsidRPr="00E63E8F" w:rsidRDefault="00E63E8F" w:rsidP="00E63E8F">
            <w:pPr>
              <w:spacing w:after="0" w:line="240" w:lineRule="auto"/>
              <w:jc w:val="center"/>
              <w:rPr>
                <w:rFonts w:eastAsia="Times New Roman" w:cs="Times New Roman"/>
                <w:lang w:eastAsia="en-GB"/>
              </w:rPr>
            </w:pPr>
            <w:r w:rsidRPr="00E63E8F">
              <w:t>11</w:t>
            </w:r>
          </w:p>
        </w:tc>
      </w:tr>
      <w:tr w:rsidR="00E63E8F" w:rsidRPr="00542A4F" w14:paraId="1953C709" w14:textId="77777777" w:rsidTr="00E63E8F">
        <w:trPr>
          <w:trHeight w:val="510"/>
        </w:trPr>
        <w:tc>
          <w:tcPr>
            <w:tcW w:w="4527" w:type="dxa"/>
            <w:noWrap/>
            <w:vAlign w:val="center"/>
            <w:hideMark/>
          </w:tcPr>
          <w:p w14:paraId="5B194D00" w14:textId="1E53EA19" w:rsidR="00E63E8F" w:rsidRPr="00542A4F" w:rsidRDefault="00E63E8F" w:rsidP="00E63E8F">
            <w:pPr>
              <w:spacing w:after="0" w:line="240" w:lineRule="auto"/>
              <w:rPr>
                <w:rFonts w:eastAsia="Times New Roman" w:cs="Times New Roman"/>
                <w:color w:val="000000"/>
                <w:lang w:eastAsia="en-GB"/>
              </w:rPr>
            </w:pPr>
            <w:r w:rsidRPr="00542A4F">
              <w:rPr>
                <w:rFonts w:eastAsia="Times New Roman" w:cs="Times New Roman"/>
                <w:color w:val="000000"/>
                <w:lang w:eastAsia="en-GB"/>
              </w:rPr>
              <w:t>Financial Management</w:t>
            </w:r>
          </w:p>
        </w:tc>
        <w:tc>
          <w:tcPr>
            <w:tcW w:w="574" w:type="dxa"/>
            <w:noWrap/>
            <w:vAlign w:val="center"/>
          </w:tcPr>
          <w:p w14:paraId="74ABDD40"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02" w:type="dxa"/>
            <w:noWrap/>
            <w:vAlign w:val="center"/>
          </w:tcPr>
          <w:p w14:paraId="0053E1CE"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715" w:type="dxa"/>
            <w:noWrap/>
            <w:vAlign w:val="center"/>
          </w:tcPr>
          <w:p w14:paraId="2D0A5190"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682" w:type="dxa"/>
            <w:noWrap/>
            <w:vAlign w:val="center"/>
          </w:tcPr>
          <w:p w14:paraId="7FE7BDDA"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99" w:type="dxa"/>
            <w:noWrap/>
            <w:vAlign w:val="center"/>
          </w:tcPr>
          <w:p w14:paraId="786B59CA" w14:textId="77777777" w:rsidR="00E63E8F" w:rsidRPr="00757C17" w:rsidRDefault="00E63E8F" w:rsidP="00E63E8F">
            <w:pPr>
              <w:spacing w:after="0" w:line="240" w:lineRule="auto"/>
              <w:jc w:val="center"/>
              <w:rPr>
                <w:rFonts w:eastAsia="Times New Roman" w:cs="Times New Roman"/>
                <w:b/>
                <w:bCs/>
                <w:lang w:eastAsia="en-GB"/>
              </w:rPr>
            </w:pPr>
            <w:r>
              <w:rPr>
                <w:rFonts w:eastAsia="Times New Roman" w:cs="Times New Roman"/>
                <w:b/>
                <w:bCs/>
                <w:lang w:eastAsia="en-GB"/>
              </w:rPr>
              <w:t>1</w:t>
            </w:r>
          </w:p>
        </w:tc>
        <w:tc>
          <w:tcPr>
            <w:tcW w:w="827" w:type="dxa"/>
            <w:vAlign w:val="center"/>
          </w:tcPr>
          <w:p w14:paraId="4960957D" w14:textId="19149906" w:rsidR="00E63E8F" w:rsidRPr="00E63E8F" w:rsidRDefault="00E63E8F" w:rsidP="00E63E8F">
            <w:pPr>
              <w:spacing w:after="0" w:line="240" w:lineRule="auto"/>
              <w:jc w:val="center"/>
              <w:rPr>
                <w:rFonts w:eastAsia="Times New Roman" w:cs="Times New Roman"/>
                <w:lang w:eastAsia="en-GB"/>
              </w:rPr>
            </w:pPr>
            <w:r w:rsidRPr="00E63E8F">
              <w:t>1</w:t>
            </w:r>
          </w:p>
        </w:tc>
      </w:tr>
      <w:tr w:rsidR="00E63E8F" w:rsidRPr="00542A4F" w14:paraId="6AFF7563" w14:textId="77777777" w:rsidTr="00E63E8F">
        <w:trPr>
          <w:trHeight w:val="510"/>
        </w:trPr>
        <w:tc>
          <w:tcPr>
            <w:tcW w:w="4527" w:type="dxa"/>
            <w:noWrap/>
            <w:vAlign w:val="center"/>
            <w:hideMark/>
          </w:tcPr>
          <w:p w14:paraId="3E0769F4" w14:textId="77777777" w:rsidR="00E63E8F" w:rsidRPr="00542A4F" w:rsidRDefault="00E63E8F" w:rsidP="00E63E8F">
            <w:pPr>
              <w:spacing w:after="0" w:line="240" w:lineRule="auto"/>
              <w:rPr>
                <w:rFonts w:eastAsia="Times New Roman" w:cs="Times New Roman"/>
                <w:color w:val="000000"/>
                <w:lang w:eastAsia="en-GB"/>
              </w:rPr>
            </w:pPr>
            <w:r w:rsidRPr="00542A4F">
              <w:rPr>
                <w:rFonts w:eastAsia="Times New Roman" w:cs="Times New Roman"/>
                <w:color w:val="000000"/>
                <w:lang w:eastAsia="en-GB"/>
              </w:rPr>
              <w:t>Governance &amp; Assurance</w:t>
            </w:r>
          </w:p>
        </w:tc>
        <w:tc>
          <w:tcPr>
            <w:tcW w:w="574" w:type="dxa"/>
            <w:noWrap/>
            <w:vAlign w:val="center"/>
          </w:tcPr>
          <w:p w14:paraId="3D788CA2" w14:textId="062A8E4D" w:rsidR="00E63E8F" w:rsidRPr="008B1F3E" w:rsidRDefault="009D6187" w:rsidP="00E63E8F">
            <w:pPr>
              <w:spacing w:after="0" w:line="240" w:lineRule="auto"/>
              <w:jc w:val="center"/>
              <w:rPr>
                <w:rFonts w:eastAsia="Times New Roman" w:cs="Times New Roman"/>
                <w:lang w:eastAsia="en-GB"/>
              </w:rPr>
            </w:pPr>
            <w:r>
              <w:rPr>
                <w:rFonts w:eastAsia="Times New Roman" w:cs="Times New Roman"/>
                <w:lang w:eastAsia="en-GB"/>
              </w:rPr>
              <w:sym w:font="Wingdings" w:char="F0F2"/>
            </w:r>
            <w:r w:rsidR="00E63E8F" w:rsidRPr="008B1F3E">
              <w:rPr>
                <w:rFonts w:eastAsia="Times New Roman" w:cs="Times New Roman"/>
                <w:lang w:eastAsia="en-GB"/>
              </w:rPr>
              <w:t>2</w:t>
            </w:r>
          </w:p>
        </w:tc>
        <w:tc>
          <w:tcPr>
            <w:tcW w:w="802" w:type="dxa"/>
            <w:noWrap/>
            <w:vAlign w:val="center"/>
          </w:tcPr>
          <w:p w14:paraId="54B7F845"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715" w:type="dxa"/>
            <w:noWrap/>
            <w:vAlign w:val="center"/>
          </w:tcPr>
          <w:p w14:paraId="30BC4B9B" w14:textId="15C3CA69" w:rsidR="00E63E8F" w:rsidRPr="008B1F3E" w:rsidRDefault="009D6187" w:rsidP="00E63E8F">
            <w:pPr>
              <w:spacing w:after="0" w:line="240" w:lineRule="auto"/>
              <w:jc w:val="center"/>
              <w:rPr>
                <w:rFonts w:eastAsia="Times New Roman" w:cs="Times New Roman"/>
                <w:lang w:eastAsia="en-GB"/>
              </w:rPr>
            </w:pPr>
            <w:r>
              <w:rPr>
                <w:rFonts w:eastAsia="Times New Roman" w:cs="Times New Roman"/>
                <w:lang w:eastAsia="en-GB"/>
              </w:rPr>
              <w:sym w:font="Wingdings" w:char="F0F1"/>
            </w:r>
            <w:r w:rsidR="00E63E8F" w:rsidRPr="008B1F3E">
              <w:rPr>
                <w:rFonts w:eastAsia="Times New Roman" w:cs="Times New Roman"/>
                <w:lang w:eastAsia="en-GB"/>
              </w:rPr>
              <w:t>1</w:t>
            </w:r>
          </w:p>
        </w:tc>
        <w:tc>
          <w:tcPr>
            <w:tcW w:w="682" w:type="dxa"/>
            <w:noWrap/>
            <w:vAlign w:val="center"/>
          </w:tcPr>
          <w:p w14:paraId="42AD394C" w14:textId="33D85586" w:rsidR="00E63E8F" w:rsidRPr="008B1F3E" w:rsidRDefault="009D6187" w:rsidP="00E63E8F">
            <w:pPr>
              <w:spacing w:after="0" w:line="240" w:lineRule="auto"/>
              <w:jc w:val="center"/>
              <w:rPr>
                <w:rFonts w:eastAsia="Times New Roman" w:cs="Times New Roman"/>
                <w:lang w:eastAsia="en-GB"/>
              </w:rPr>
            </w:pPr>
            <w:r>
              <w:rPr>
                <w:rFonts w:eastAsia="Times New Roman" w:cs="Times New Roman"/>
                <w:lang w:eastAsia="en-GB"/>
              </w:rPr>
              <w:sym w:font="Wingdings" w:char="F0F2"/>
            </w:r>
            <w:r w:rsidR="00E63E8F" w:rsidRPr="008B1F3E">
              <w:rPr>
                <w:rFonts w:eastAsia="Times New Roman" w:cs="Times New Roman"/>
                <w:lang w:eastAsia="en-GB"/>
              </w:rPr>
              <w:t>0</w:t>
            </w:r>
          </w:p>
        </w:tc>
        <w:tc>
          <w:tcPr>
            <w:tcW w:w="899" w:type="dxa"/>
            <w:noWrap/>
            <w:vAlign w:val="center"/>
          </w:tcPr>
          <w:p w14:paraId="0A7BF719" w14:textId="08FA452C" w:rsidR="00E63E8F" w:rsidRPr="00757C17" w:rsidRDefault="00E63E8F" w:rsidP="00E63E8F">
            <w:pPr>
              <w:spacing w:after="0" w:line="240" w:lineRule="auto"/>
              <w:jc w:val="center"/>
              <w:rPr>
                <w:rFonts w:eastAsia="Times New Roman" w:cs="Times New Roman"/>
                <w:b/>
                <w:bCs/>
                <w:lang w:eastAsia="en-GB"/>
              </w:rPr>
            </w:pPr>
            <w:r>
              <w:rPr>
                <w:rFonts w:eastAsia="Times New Roman" w:cs="Times New Roman"/>
                <w:b/>
                <w:bCs/>
                <w:lang w:eastAsia="en-GB"/>
              </w:rPr>
              <w:t>3</w:t>
            </w:r>
          </w:p>
        </w:tc>
        <w:tc>
          <w:tcPr>
            <w:tcW w:w="827" w:type="dxa"/>
            <w:vAlign w:val="center"/>
          </w:tcPr>
          <w:p w14:paraId="50C32F6E" w14:textId="050CA53F" w:rsidR="00E63E8F" w:rsidRPr="00E63E8F" w:rsidRDefault="00E63E8F" w:rsidP="00E63E8F">
            <w:pPr>
              <w:spacing w:after="0" w:line="240" w:lineRule="auto"/>
              <w:jc w:val="center"/>
              <w:rPr>
                <w:rFonts w:eastAsia="Times New Roman" w:cs="Times New Roman"/>
                <w:lang w:eastAsia="en-GB"/>
              </w:rPr>
            </w:pPr>
            <w:r w:rsidRPr="00E63E8F">
              <w:t>4</w:t>
            </w:r>
          </w:p>
        </w:tc>
      </w:tr>
      <w:tr w:rsidR="00E63E8F" w:rsidRPr="00542A4F" w14:paraId="7BBFA26E" w14:textId="77777777" w:rsidTr="00E63E8F">
        <w:trPr>
          <w:trHeight w:val="510"/>
        </w:trPr>
        <w:tc>
          <w:tcPr>
            <w:tcW w:w="4527" w:type="dxa"/>
            <w:noWrap/>
            <w:vAlign w:val="center"/>
            <w:hideMark/>
          </w:tcPr>
          <w:p w14:paraId="65473C6A" w14:textId="77777777" w:rsidR="00E63E8F" w:rsidRPr="00542A4F" w:rsidRDefault="00E63E8F" w:rsidP="00E63E8F">
            <w:pPr>
              <w:spacing w:after="0" w:line="240" w:lineRule="auto"/>
              <w:rPr>
                <w:rFonts w:eastAsia="Times New Roman" w:cs="Times New Roman"/>
                <w:color w:val="000000"/>
                <w:lang w:eastAsia="en-GB"/>
              </w:rPr>
            </w:pPr>
            <w:r w:rsidRPr="00542A4F">
              <w:rPr>
                <w:rFonts w:eastAsia="Times New Roman" w:cs="Times New Roman"/>
                <w:color w:val="000000"/>
                <w:lang w:eastAsia="en-GB"/>
              </w:rPr>
              <w:t>Health and Safety</w:t>
            </w:r>
          </w:p>
        </w:tc>
        <w:tc>
          <w:tcPr>
            <w:tcW w:w="574" w:type="dxa"/>
            <w:noWrap/>
            <w:vAlign w:val="center"/>
          </w:tcPr>
          <w:p w14:paraId="78E5AC9C"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02" w:type="dxa"/>
            <w:noWrap/>
            <w:vAlign w:val="center"/>
          </w:tcPr>
          <w:p w14:paraId="1E1BD16A"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715" w:type="dxa"/>
            <w:noWrap/>
            <w:vAlign w:val="center"/>
          </w:tcPr>
          <w:p w14:paraId="2C3D82FC" w14:textId="19833A40"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2</w:t>
            </w:r>
          </w:p>
        </w:tc>
        <w:tc>
          <w:tcPr>
            <w:tcW w:w="682" w:type="dxa"/>
            <w:noWrap/>
            <w:vAlign w:val="center"/>
          </w:tcPr>
          <w:p w14:paraId="4ED6CF38"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99" w:type="dxa"/>
            <w:noWrap/>
            <w:vAlign w:val="center"/>
          </w:tcPr>
          <w:p w14:paraId="21D870BC" w14:textId="5A5E6B1C" w:rsidR="00E63E8F" w:rsidRPr="00757C17" w:rsidRDefault="00E63E8F" w:rsidP="00E63E8F">
            <w:pPr>
              <w:spacing w:after="0" w:line="240" w:lineRule="auto"/>
              <w:jc w:val="center"/>
              <w:rPr>
                <w:rFonts w:eastAsia="Times New Roman" w:cs="Times New Roman"/>
                <w:b/>
                <w:bCs/>
                <w:lang w:eastAsia="en-GB"/>
              </w:rPr>
            </w:pPr>
            <w:r>
              <w:rPr>
                <w:rFonts w:eastAsia="Times New Roman" w:cs="Times New Roman"/>
                <w:b/>
                <w:bCs/>
                <w:lang w:eastAsia="en-GB"/>
              </w:rPr>
              <w:t>2</w:t>
            </w:r>
          </w:p>
        </w:tc>
        <w:tc>
          <w:tcPr>
            <w:tcW w:w="827" w:type="dxa"/>
            <w:vAlign w:val="center"/>
          </w:tcPr>
          <w:p w14:paraId="0769AA87" w14:textId="20BB5F4D" w:rsidR="00E63E8F" w:rsidRPr="00E63E8F" w:rsidRDefault="00E63E8F" w:rsidP="00E63E8F">
            <w:pPr>
              <w:spacing w:after="0" w:line="240" w:lineRule="auto"/>
              <w:jc w:val="center"/>
              <w:rPr>
                <w:rFonts w:eastAsia="Times New Roman" w:cs="Times New Roman"/>
                <w:lang w:eastAsia="en-GB"/>
              </w:rPr>
            </w:pPr>
            <w:r w:rsidRPr="00E63E8F">
              <w:t>2</w:t>
            </w:r>
          </w:p>
        </w:tc>
      </w:tr>
      <w:tr w:rsidR="00E63E8F" w:rsidRPr="00542A4F" w14:paraId="1554EA5E" w14:textId="77777777" w:rsidTr="00E63E8F">
        <w:trPr>
          <w:trHeight w:val="510"/>
        </w:trPr>
        <w:tc>
          <w:tcPr>
            <w:tcW w:w="4527" w:type="dxa"/>
            <w:noWrap/>
            <w:vAlign w:val="center"/>
            <w:hideMark/>
          </w:tcPr>
          <w:p w14:paraId="01C7484E" w14:textId="77777777" w:rsidR="00E63E8F" w:rsidRPr="00542A4F" w:rsidRDefault="00E63E8F" w:rsidP="00E63E8F">
            <w:pPr>
              <w:spacing w:after="0" w:line="240" w:lineRule="auto"/>
              <w:rPr>
                <w:rFonts w:eastAsia="Times New Roman" w:cs="Times New Roman"/>
                <w:color w:val="000000"/>
                <w:lang w:eastAsia="en-GB"/>
              </w:rPr>
            </w:pPr>
            <w:r w:rsidRPr="00542A4F">
              <w:rPr>
                <w:rFonts w:eastAsia="Times New Roman" w:cs="Times New Roman"/>
                <w:color w:val="000000"/>
                <w:lang w:eastAsia="en-GB"/>
              </w:rPr>
              <w:t xml:space="preserve">Information Governance &amp; </w:t>
            </w:r>
          </w:p>
          <w:p w14:paraId="552D9301" w14:textId="77777777" w:rsidR="00E63E8F" w:rsidRPr="00542A4F" w:rsidRDefault="00E63E8F" w:rsidP="00E63E8F">
            <w:pPr>
              <w:spacing w:after="0" w:line="240" w:lineRule="auto"/>
              <w:rPr>
                <w:rFonts w:eastAsia="Times New Roman" w:cs="Times New Roman"/>
                <w:color w:val="000000"/>
                <w:lang w:eastAsia="en-GB"/>
              </w:rPr>
            </w:pPr>
            <w:r w:rsidRPr="00542A4F">
              <w:rPr>
                <w:rFonts w:eastAsia="Times New Roman" w:cs="Times New Roman"/>
                <w:color w:val="000000"/>
                <w:lang w:eastAsia="en-GB"/>
              </w:rPr>
              <w:t>Communication</w:t>
            </w:r>
          </w:p>
        </w:tc>
        <w:tc>
          <w:tcPr>
            <w:tcW w:w="574" w:type="dxa"/>
            <w:noWrap/>
            <w:vAlign w:val="center"/>
          </w:tcPr>
          <w:p w14:paraId="506D6FD2"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02" w:type="dxa"/>
            <w:noWrap/>
            <w:vAlign w:val="center"/>
          </w:tcPr>
          <w:p w14:paraId="1167AFB2"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715" w:type="dxa"/>
            <w:noWrap/>
            <w:vAlign w:val="center"/>
          </w:tcPr>
          <w:p w14:paraId="51CC026D"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682" w:type="dxa"/>
            <w:noWrap/>
            <w:vAlign w:val="center"/>
          </w:tcPr>
          <w:p w14:paraId="1A85E35F"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99" w:type="dxa"/>
            <w:noWrap/>
            <w:vAlign w:val="center"/>
          </w:tcPr>
          <w:p w14:paraId="1D7069D6" w14:textId="77777777" w:rsidR="00E63E8F" w:rsidRPr="00757C17" w:rsidRDefault="00E63E8F" w:rsidP="00E63E8F">
            <w:pPr>
              <w:spacing w:after="0" w:line="240" w:lineRule="auto"/>
              <w:jc w:val="center"/>
              <w:rPr>
                <w:rFonts w:eastAsia="Times New Roman" w:cs="Times New Roman"/>
                <w:b/>
                <w:bCs/>
                <w:lang w:eastAsia="en-GB"/>
              </w:rPr>
            </w:pPr>
            <w:r>
              <w:rPr>
                <w:rFonts w:eastAsia="Times New Roman" w:cs="Times New Roman"/>
                <w:b/>
                <w:bCs/>
                <w:lang w:eastAsia="en-GB"/>
              </w:rPr>
              <w:t>1</w:t>
            </w:r>
          </w:p>
        </w:tc>
        <w:tc>
          <w:tcPr>
            <w:tcW w:w="827" w:type="dxa"/>
            <w:vAlign w:val="center"/>
          </w:tcPr>
          <w:p w14:paraId="7C9904AA" w14:textId="74E77132" w:rsidR="00E63E8F" w:rsidRPr="00E63E8F" w:rsidRDefault="00E63E8F" w:rsidP="00E63E8F">
            <w:pPr>
              <w:spacing w:after="0" w:line="240" w:lineRule="auto"/>
              <w:jc w:val="center"/>
              <w:rPr>
                <w:rFonts w:eastAsia="Times New Roman" w:cs="Times New Roman"/>
                <w:lang w:eastAsia="en-GB"/>
              </w:rPr>
            </w:pPr>
            <w:r w:rsidRPr="00E63E8F">
              <w:t>1</w:t>
            </w:r>
          </w:p>
        </w:tc>
      </w:tr>
      <w:tr w:rsidR="00E63E8F" w:rsidRPr="00542A4F" w14:paraId="56D6CFD0" w14:textId="77777777" w:rsidTr="00E63E8F">
        <w:trPr>
          <w:trHeight w:val="510"/>
        </w:trPr>
        <w:tc>
          <w:tcPr>
            <w:tcW w:w="4527" w:type="dxa"/>
            <w:noWrap/>
            <w:vAlign w:val="center"/>
            <w:hideMark/>
          </w:tcPr>
          <w:p w14:paraId="75AFCE52" w14:textId="77777777" w:rsidR="00E63E8F" w:rsidRPr="00542A4F" w:rsidRDefault="00E63E8F" w:rsidP="00E63E8F">
            <w:pPr>
              <w:spacing w:after="0" w:line="240" w:lineRule="auto"/>
              <w:rPr>
                <w:rFonts w:eastAsia="Times New Roman" w:cs="Times New Roman"/>
                <w:color w:val="000000"/>
                <w:lang w:eastAsia="en-GB"/>
              </w:rPr>
            </w:pPr>
            <w:r w:rsidRPr="00542A4F">
              <w:rPr>
                <w:rFonts w:eastAsia="Times New Roman" w:cs="Times New Roman"/>
                <w:color w:val="000000"/>
                <w:lang w:eastAsia="en-GB"/>
              </w:rPr>
              <w:t>Medical Devices, Equipment &amp; Supplies</w:t>
            </w:r>
          </w:p>
        </w:tc>
        <w:tc>
          <w:tcPr>
            <w:tcW w:w="574" w:type="dxa"/>
            <w:noWrap/>
            <w:vAlign w:val="center"/>
          </w:tcPr>
          <w:p w14:paraId="748B0623"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02" w:type="dxa"/>
            <w:noWrap/>
            <w:vAlign w:val="center"/>
          </w:tcPr>
          <w:p w14:paraId="147771B7"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6</w:t>
            </w:r>
          </w:p>
        </w:tc>
        <w:tc>
          <w:tcPr>
            <w:tcW w:w="715" w:type="dxa"/>
            <w:noWrap/>
            <w:vAlign w:val="center"/>
          </w:tcPr>
          <w:p w14:paraId="45523CD7" w14:textId="611F6A9C" w:rsidR="00E63E8F" w:rsidRPr="008B1F3E" w:rsidRDefault="00FF260C" w:rsidP="00E63E8F">
            <w:pPr>
              <w:spacing w:after="0" w:line="240" w:lineRule="auto"/>
              <w:jc w:val="center"/>
              <w:rPr>
                <w:rFonts w:eastAsia="Times New Roman" w:cs="Times New Roman"/>
                <w:lang w:eastAsia="en-GB"/>
              </w:rPr>
            </w:pPr>
            <w:r>
              <w:rPr>
                <w:rFonts w:eastAsia="Times New Roman" w:cs="Times New Roman"/>
                <w:lang w:eastAsia="en-GB"/>
              </w:rPr>
              <w:sym w:font="Wingdings" w:char="F0F2"/>
            </w:r>
            <w:r w:rsidR="00E63E8F" w:rsidRPr="008B1F3E">
              <w:rPr>
                <w:rFonts w:eastAsia="Times New Roman" w:cs="Times New Roman"/>
                <w:lang w:eastAsia="en-GB"/>
              </w:rPr>
              <w:t>4</w:t>
            </w:r>
          </w:p>
        </w:tc>
        <w:tc>
          <w:tcPr>
            <w:tcW w:w="682" w:type="dxa"/>
            <w:noWrap/>
            <w:vAlign w:val="center"/>
          </w:tcPr>
          <w:p w14:paraId="7EF4E941"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99" w:type="dxa"/>
            <w:noWrap/>
            <w:vAlign w:val="center"/>
          </w:tcPr>
          <w:p w14:paraId="14A56B10" w14:textId="77777777" w:rsidR="00E63E8F" w:rsidRPr="00757C17" w:rsidRDefault="00E63E8F" w:rsidP="00E63E8F">
            <w:pPr>
              <w:spacing w:after="0" w:line="240" w:lineRule="auto"/>
              <w:jc w:val="center"/>
              <w:rPr>
                <w:rFonts w:eastAsia="Times New Roman" w:cs="Times New Roman"/>
                <w:b/>
                <w:bCs/>
                <w:lang w:eastAsia="en-GB"/>
              </w:rPr>
            </w:pPr>
            <w:r>
              <w:rPr>
                <w:rFonts w:eastAsia="Times New Roman" w:cs="Times New Roman"/>
                <w:b/>
                <w:bCs/>
                <w:lang w:eastAsia="en-GB"/>
              </w:rPr>
              <w:t>10</w:t>
            </w:r>
          </w:p>
        </w:tc>
        <w:tc>
          <w:tcPr>
            <w:tcW w:w="827" w:type="dxa"/>
            <w:vAlign w:val="center"/>
          </w:tcPr>
          <w:p w14:paraId="2908EF73" w14:textId="73FDBFF7" w:rsidR="00E63E8F" w:rsidRPr="00E63E8F" w:rsidRDefault="00E63E8F" w:rsidP="00E63E8F">
            <w:pPr>
              <w:spacing w:after="0" w:line="240" w:lineRule="auto"/>
              <w:jc w:val="center"/>
              <w:rPr>
                <w:rFonts w:eastAsia="Times New Roman" w:cs="Times New Roman"/>
                <w:lang w:eastAsia="en-GB"/>
              </w:rPr>
            </w:pPr>
            <w:r w:rsidRPr="00E63E8F">
              <w:t>11</w:t>
            </w:r>
          </w:p>
        </w:tc>
      </w:tr>
      <w:tr w:rsidR="00E63E8F" w:rsidRPr="00542A4F" w14:paraId="604940B5" w14:textId="77777777" w:rsidTr="00E63E8F">
        <w:trPr>
          <w:trHeight w:val="510"/>
        </w:trPr>
        <w:tc>
          <w:tcPr>
            <w:tcW w:w="4527" w:type="dxa"/>
            <w:noWrap/>
            <w:vAlign w:val="center"/>
            <w:hideMark/>
          </w:tcPr>
          <w:p w14:paraId="09EF51E1" w14:textId="77777777" w:rsidR="00E63E8F" w:rsidRPr="00542A4F" w:rsidRDefault="00E63E8F" w:rsidP="00E63E8F">
            <w:pPr>
              <w:spacing w:after="0" w:line="240" w:lineRule="auto"/>
              <w:rPr>
                <w:rFonts w:eastAsia="Times New Roman" w:cs="Times New Roman"/>
                <w:color w:val="000000"/>
                <w:lang w:eastAsia="en-GB"/>
              </w:rPr>
            </w:pPr>
            <w:r w:rsidRPr="00542A4F">
              <w:rPr>
                <w:rFonts w:eastAsia="Times New Roman" w:cs="Times New Roman"/>
                <w:color w:val="000000"/>
                <w:lang w:eastAsia="en-GB"/>
              </w:rPr>
              <w:lastRenderedPageBreak/>
              <w:t>Patient Safety</w:t>
            </w:r>
          </w:p>
        </w:tc>
        <w:tc>
          <w:tcPr>
            <w:tcW w:w="574" w:type="dxa"/>
            <w:noWrap/>
            <w:vAlign w:val="center"/>
          </w:tcPr>
          <w:p w14:paraId="3D24ED1F" w14:textId="229DD130" w:rsidR="00E63E8F" w:rsidRPr="008B1F3E" w:rsidRDefault="00FF260C" w:rsidP="00E63E8F">
            <w:pPr>
              <w:spacing w:after="0" w:line="240" w:lineRule="auto"/>
              <w:jc w:val="center"/>
              <w:rPr>
                <w:rFonts w:eastAsia="Times New Roman" w:cs="Times New Roman"/>
                <w:lang w:eastAsia="en-GB"/>
              </w:rPr>
            </w:pPr>
            <w:r>
              <w:rPr>
                <w:rFonts w:eastAsia="Times New Roman" w:cs="Times New Roman"/>
                <w:lang w:eastAsia="en-GB"/>
              </w:rPr>
              <w:sym w:font="Wingdings" w:char="F0F2"/>
            </w:r>
            <w:r>
              <w:rPr>
                <w:rFonts w:eastAsia="Times New Roman" w:cs="Times New Roman"/>
                <w:lang w:eastAsia="en-GB"/>
              </w:rPr>
              <w:t>0</w:t>
            </w:r>
          </w:p>
        </w:tc>
        <w:tc>
          <w:tcPr>
            <w:tcW w:w="802" w:type="dxa"/>
            <w:noWrap/>
            <w:vAlign w:val="center"/>
          </w:tcPr>
          <w:p w14:paraId="4CA98392" w14:textId="1B6EE027" w:rsidR="00E63E8F" w:rsidRPr="008B1F3E" w:rsidRDefault="00FF260C" w:rsidP="00E63E8F">
            <w:pPr>
              <w:spacing w:after="0" w:line="240" w:lineRule="auto"/>
              <w:jc w:val="center"/>
              <w:rPr>
                <w:rFonts w:eastAsia="Times New Roman" w:cs="Times New Roman"/>
                <w:lang w:eastAsia="en-GB"/>
              </w:rPr>
            </w:pPr>
            <w:r>
              <w:rPr>
                <w:rFonts w:eastAsia="Times New Roman" w:cs="Times New Roman"/>
                <w:lang w:eastAsia="en-GB"/>
              </w:rPr>
              <w:sym w:font="Wingdings" w:char="F0F1"/>
            </w:r>
            <w:r w:rsidR="00E63E8F" w:rsidRPr="008B1F3E">
              <w:rPr>
                <w:rFonts w:eastAsia="Times New Roman" w:cs="Times New Roman"/>
                <w:lang w:eastAsia="en-GB"/>
              </w:rPr>
              <w:t>1</w:t>
            </w:r>
          </w:p>
        </w:tc>
        <w:tc>
          <w:tcPr>
            <w:tcW w:w="715" w:type="dxa"/>
            <w:noWrap/>
            <w:vAlign w:val="center"/>
          </w:tcPr>
          <w:p w14:paraId="1E29528E"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682" w:type="dxa"/>
            <w:noWrap/>
            <w:vAlign w:val="center"/>
          </w:tcPr>
          <w:p w14:paraId="3250D53F"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99" w:type="dxa"/>
            <w:noWrap/>
            <w:vAlign w:val="center"/>
          </w:tcPr>
          <w:p w14:paraId="6211AC8C" w14:textId="77777777" w:rsidR="00E63E8F" w:rsidRPr="00757C17" w:rsidRDefault="00E63E8F" w:rsidP="00E63E8F">
            <w:pPr>
              <w:spacing w:after="0" w:line="240" w:lineRule="auto"/>
              <w:jc w:val="center"/>
              <w:rPr>
                <w:rFonts w:eastAsia="Times New Roman" w:cs="Times New Roman"/>
                <w:b/>
                <w:bCs/>
                <w:lang w:eastAsia="en-GB"/>
              </w:rPr>
            </w:pPr>
            <w:r>
              <w:rPr>
                <w:rFonts w:eastAsia="Times New Roman" w:cs="Times New Roman"/>
                <w:b/>
                <w:bCs/>
                <w:lang w:eastAsia="en-GB"/>
              </w:rPr>
              <w:t>2</w:t>
            </w:r>
          </w:p>
        </w:tc>
        <w:tc>
          <w:tcPr>
            <w:tcW w:w="827" w:type="dxa"/>
            <w:vAlign w:val="center"/>
          </w:tcPr>
          <w:p w14:paraId="5B156ED1" w14:textId="4E00DF21" w:rsidR="00E63E8F" w:rsidRPr="00E63E8F" w:rsidRDefault="00E63E8F" w:rsidP="00E63E8F">
            <w:pPr>
              <w:spacing w:after="0" w:line="240" w:lineRule="auto"/>
              <w:jc w:val="center"/>
              <w:rPr>
                <w:rFonts w:eastAsia="Times New Roman" w:cs="Times New Roman"/>
                <w:lang w:eastAsia="en-GB"/>
              </w:rPr>
            </w:pPr>
            <w:r w:rsidRPr="00E63E8F">
              <w:t>2</w:t>
            </w:r>
          </w:p>
        </w:tc>
      </w:tr>
      <w:tr w:rsidR="00E63E8F" w:rsidRPr="00542A4F" w14:paraId="0855A102" w14:textId="77777777" w:rsidTr="00E63E8F">
        <w:trPr>
          <w:trHeight w:val="510"/>
        </w:trPr>
        <w:tc>
          <w:tcPr>
            <w:tcW w:w="4527" w:type="dxa"/>
            <w:noWrap/>
            <w:vAlign w:val="center"/>
            <w:hideMark/>
          </w:tcPr>
          <w:p w14:paraId="75445876" w14:textId="77777777" w:rsidR="00E63E8F" w:rsidRPr="00542A4F" w:rsidRDefault="00E63E8F" w:rsidP="00E63E8F">
            <w:pPr>
              <w:spacing w:after="0" w:line="240" w:lineRule="auto"/>
              <w:rPr>
                <w:rFonts w:eastAsia="Times New Roman" w:cs="Times New Roman"/>
                <w:color w:val="000000"/>
                <w:lang w:eastAsia="en-GB"/>
              </w:rPr>
            </w:pPr>
            <w:r w:rsidRPr="00542A4F">
              <w:rPr>
                <w:rFonts w:eastAsia="Times New Roman" w:cs="Times New Roman"/>
                <w:color w:val="000000"/>
                <w:lang w:eastAsia="en-GB"/>
              </w:rPr>
              <w:t>Sustainable Services</w:t>
            </w:r>
          </w:p>
        </w:tc>
        <w:tc>
          <w:tcPr>
            <w:tcW w:w="574" w:type="dxa"/>
            <w:noWrap/>
            <w:vAlign w:val="center"/>
          </w:tcPr>
          <w:p w14:paraId="5A02989B"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3</w:t>
            </w:r>
          </w:p>
        </w:tc>
        <w:tc>
          <w:tcPr>
            <w:tcW w:w="802" w:type="dxa"/>
            <w:noWrap/>
            <w:vAlign w:val="center"/>
          </w:tcPr>
          <w:p w14:paraId="30A56852" w14:textId="124BBD95" w:rsidR="00E63E8F" w:rsidRPr="008B1F3E" w:rsidRDefault="00D74039" w:rsidP="00E63E8F">
            <w:pPr>
              <w:spacing w:after="0" w:line="240" w:lineRule="auto"/>
              <w:jc w:val="center"/>
              <w:rPr>
                <w:rFonts w:eastAsia="Times New Roman" w:cs="Times New Roman"/>
                <w:lang w:eastAsia="en-GB"/>
              </w:rPr>
            </w:pPr>
            <w:r>
              <w:rPr>
                <w:rFonts w:eastAsia="Times New Roman" w:cs="Times New Roman"/>
                <w:lang w:eastAsia="en-GB"/>
              </w:rPr>
              <w:sym w:font="Wingdings" w:char="F0F1"/>
            </w:r>
            <w:r w:rsidR="00E63E8F" w:rsidRPr="008B1F3E">
              <w:rPr>
                <w:rFonts w:eastAsia="Times New Roman" w:cs="Times New Roman"/>
                <w:lang w:eastAsia="en-GB"/>
              </w:rPr>
              <w:t>19</w:t>
            </w:r>
          </w:p>
        </w:tc>
        <w:tc>
          <w:tcPr>
            <w:tcW w:w="715" w:type="dxa"/>
            <w:noWrap/>
            <w:vAlign w:val="center"/>
          </w:tcPr>
          <w:p w14:paraId="549FEED9" w14:textId="68AAD0A4" w:rsidR="00E63E8F" w:rsidRPr="008B1F3E" w:rsidRDefault="00D74039" w:rsidP="00E63E8F">
            <w:pPr>
              <w:spacing w:after="0" w:line="240" w:lineRule="auto"/>
              <w:jc w:val="center"/>
              <w:rPr>
                <w:rFonts w:eastAsia="Times New Roman" w:cs="Times New Roman"/>
                <w:lang w:eastAsia="en-GB"/>
              </w:rPr>
            </w:pPr>
            <w:r>
              <w:rPr>
                <w:rFonts w:eastAsia="Times New Roman" w:cs="Times New Roman"/>
                <w:lang w:eastAsia="en-GB"/>
              </w:rPr>
              <w:sym w:font="Wingdings" w:char="F0F1"/>
            </w:r>
            <w:r w:rsidR="00E63E8F" w:rsidRPr="008B1F3E">
              <w:rPr>
                <w:rFonts w:eastAsia="Times New Roman" w:cs="Times New Roman"/>
                <w:lang w:eastAsia="en-GB"/>
              </w:rPr>
              <w:t>11</w:t>
            </w:r>
          </w:p>
        </w:tc>
        <w:tc>
          <w:tcPr>
            <w:tcW w:w="682" w:type="dxa"/>
            <w:noWrap/>
            <w:vAlign w:val="center"/>
          </w:tcPr>
          <w:p w14:paraId="169AEB9A" w14:textId="77777777" w:rsidR="00E63E8F" w:rsidRPr="008B1F3E" w:rsidRDefault="00E63E8F" w:rsidP="00E63E8F">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899" w:type="dxa"/>
            <w:noWrap/>
            <w:vAlign w:val="center"/>
          </w:tcPr>
          <w:p w14:paraId="504D3495" w14:textId="79F617EB" w:rsidR="00E63E8F" w:rsidRPr="00757C17" w:rsidRDefault="00E63E8F" w:rsidP="00E63E8F">
            <w:pPr>
              <w:spacing w:after="0" w:line="240" w:lineRule="auto"/>
              <w:jc w:val="center"/>
              <w:rPr>
                <w:rFonts w:eastAsia="Times New Roman" w:cs="Times New Roman"/>
                <w:b/>
                <w:bCs/>
                <w:lang w:eastAsia="en-GB"/>
              </w:rPr>
            </w:pPr>
            <w:r>
              <w:rPr>
                <w:rFonts w:eastAsia="Times New Roman" w:cs="Times New Roman"/>
                <w:b/>
                <w:bCs/>
                <w:lang w:eastAsia="en-GB"/>
              </w:rPr>
              <w:t>34</w:t>
            </w:r>
          </w:p>
        </w:tc>
        <w:tc>
          <w:tcPr>
            <w:tcW w:w="827" w:type="dxa"/>
            <w:vAlign w:val="center"/>
          </w:tcPr>
          <w:p w14:paraId="3CE71677" w14:textId="582E9729" w:rsidR="00E63E8F" w:rsidRPr="00E63E8F" w:rsidRDefault="00E63E8F" w:rsidP="00E63E8F">
            <w:pPr>
              <w:spacing w:after="0" w:line="240" w:lineRule="auto"/>
              <w:jc w:val="center"/>
              <w:rPr>
                <w:rFonts w:eastAsia="Times New Roman" w:cs="Times New Roman"/>
                <w:lang w:eastAsia="en-GB"/>
              </w:rPr>
            </w:pPr>
            <w:r w:rsidRPr="00E63E8F">
              <w:t>32</w:t>
            </w:r>
          </w:p>
        </w:tc>
      </w:tr>
      <w:tr w:rsidR="00E63E8F" w:rsidRPr="00542A4F" w14:paraId="7CC9475E" w14:textId="77777777" w:rsidTr="00E63E8F">
        <w:trPr>
          <w:trHeight w:val="510"/>
        </w:trPr>
        <w:tc>
          <w:tcPr>
            <w:tcW w:w="4527" w:type="dxa"/>
            <w:noWrap/>
            <w:vAlign w:val="center"/>
            <w:hideMark/>
          </w:tcPr>
          <w:p w14:paraId="580E9208" w14:textId="77777777" w:rsidR="00E63E8F" w:rsidRPr="00542A4F" w:rsidRDefault="00E63E8F" w:rsidP="00E63E8F">
            <w:pPr>
              <w:spacing w:after="0" w:line="240" w:lineRule="auto"/>
              <w:rPr>
                <w:rFonts w:eastAsia="Times New Roman" w:cs="Times New Roman"/>
                <w:color w:val="000000"/>
                <w:lang w:eastAsia="en-GB"/>
              </w:rPr>
            </w:pPr>
            <w:r w:rsidRPr="00542A4F">
              <w:rPr>
                <w:rFonts w:eastAsia="Times New Roman" w:cs="Times New Roman"/>
                <w:color w:val="000000"/>
                <w:lang w:eastAsia="en-GB"/>
              </w:rPr>
              <w:t>Workforce &amp; OD</w:t>
            </w:r>
          </w:p>
        </w:tc>
        <w:tc>
          <w:tcPr>
            <w:tcW w:w="574" w:type="dxa"/>
            <w:noWrap/>
            <w:vAlign w:val="center"/>
          </w:tcPr>
          <w:p w14:paraId="4205219C" w14:textId="738F9DCF" w:rsidR="00E63E8F" w:rsidRPr="008B1F3E" w:rsidRDefault="003D0073" w:rsidP="00E63E8F">
            <w:pPr>
              <w:spacing w:after="0" w:line="240" w:lineRule="auto"/>
              <w:jc w:val="center"/>
              <w:rPr>
                <w:rFonts w:eastAsia="Times New Roman" w:cs="Times New Roman"/>
                <w:lang w:eastAsia="en-GB"/>
              </w:rPr>
            </w:pPr>
            <w:r>
              <w:rPr>
                <w:rFonts w:eastAsia="Times New Roman" w:cs="Times New Roman"/>
                <w:lang w:eastAsia="en-GB"/>
              </w:rPr>
              <w:sym w:font="Wingdings" w:char="F0F1"/>
            </w:r>
            <w:r w:rsidR="00E63E8F" w:rsidRPr="008B1F3E">
              <w:rPr>
                <w:rFonts w:eastAsia="Times New Roman" w:cs="Times New Roman"/>
                <w:lang w:eastAsia="en-GB"/>
              </w:rPr>
              <w:t>4</w:t>
            </w:r>
          </w:p>
        </w:tc>
        <w:tc>
          <w:tcPr>
            <w:tcW w:w="802" w:type="dxa"/>
            <w:noWrap/>
            <w:vAlign w:val="center"/>
          </w:tcPr>
          <w:p w14:paraId="59E73C4E" w14:textId="67A5FA78" w:rsidR="00E63E8F" w:rsidRPr="008B1F3E" w:rsidRDefault="003D0073" w:rsidP="00E63E8F">
            <w:pPr>
              <w:spacing w:after="0" w:line="240" w:lineRule="auto"/>
              <w:jc w:val="center"/>
              <w:rPr>
                <w:rFonts w:eastAsia="Times New Roman" w:cs="Times New Roman"/>
                <w:lang w:eastAsia="en-GB"/>
              </w:rPr>
            </w:pPr>
            <w:r>
              <w:rPr>
                <w:rFonts w:eastAsia="Times New Roman" w:cs="Times New Roman"/>
                <w:lang w:eastAsia="en-GB"/>
              </w:rPr>
              <w:sym w:font="Wingdings" w:char="F0F1"/>
            </w:r>
            <w:r w:rsidR="00E63E8F" w:rsidRPr="008B1F3E">
              <w:rPr>
                <w:rFonts w:eastAsia="Times New Roman" w:cs="Times New Roman"/>
                <w:lang w:eastAsia="en-GB"/>
              </w:rPr>
              <w:t>9</w:t>
            </w:r>
          </w:p>
        </w:tc>
        <w:tc>
          <w:tcPr>
            <w:tcW w:w="715" w:type="dxa"/>
            <w:noWrap/>
            <w:vAlign w:val="center"/>
          </w:tcPr>
          <w:p w14:paraId="170165FD" w14:textId="53264923" w:rsidR="00E63E8F" w:rsidRPr="008B1F3E" w:rsidRDefault="003D0073" w:rsidP="00E63E8F">
            <w:pPr>
              <w:spacing w:after="0" w:line="240" w:lineRule="auto"/>
              <w:jc w:val="center"/>
              <w:rPr>
                <w:rFonts w:eastAsia="Times New Roman" w:cs="Times New Roman"/>
                <w:lang w:eastAsia="en-GB"/>
              </w:rPr>
            </w:pPr>
            <w:r>
              <w:rPr>
                <w:rFonts w:eastAsia="Times New Roman" w:cs="Times New Roman"/>
                <w:lang w:eastAsia="en-GB"/>
              </w:rPr>
              <w:sym w:font="Wingdings" w:char="F0F1"/>
            </w:r>
            <w:r w:rsidR="00E63E8F" w:rsidRPr="008B1F3E">
              <w:rPr>
                <w:rFonts w:eastAsia="Times New Roman" w:cs="Times New Roman"/>
                <w:lang w:eastAsia="en-GB"/>
              </w:rPr>
              <w:t>5</w:t>
            </w:r>
          </w:p>
        </w:tc>
        <w:tc>
          <w:tcPr>
            <w:tcW w:w="682" w:type="dxa"/>
            <w:noWrap/>
            <w:vAlign w:val="center"/>
          </w:tcPr>
          <w:p w14:paraId="2BB252BC" w14:textId="7E446BC8" w:rsidR="00E63E8F" w:rsidRPr="008B1F3E" w:rsidRDefault="003D0073" w:rsidP="00E63E8F">
            <w:pPr>
              <w:spacing w:after="0" w:line="240" w:lineRule="auto"/>
              <w:jc w:val="center"/>
              <w:rPr>
                <w:rFonts w:eastAsia="Times New Roman" w:cs="Times New Roman"/>
                <w:lang w:eastAsia="en-GB"/>
              </w:rPr>
            </w:pPr>
            <w:r>
              <w:rPr>
                <w:rFonts w:eastAsia="Times New Roman" w:cs="Times New Roman"/>
                <w:lang w:eastAsia="en-GB"/>
              </w:rPr>
              <w:sym w:font="Wingdings" w:char="F0F1"/>
            </w:r>
            <w:r w:rsidR="00E63E8F" w:rsidRPr="008B1F3E">
              <w:rPr>
                <w:rFonts w:eastAsia="Times New Roman" w:cs="Times New Roman"/>
                <w:lang w:eastAsia="en-GB"/>
              </w:rPr>
              <w:t>3</w:t>
            </w:r>
          </w:p>
        </w:tc>
        <w:tc>
          <w:tcPr>
            <w:tcW w:w="899" w:type="dxa"/>
            <w:noWrap/>
            <w:vAlign w:val="center"/>
          </w:tcPr>
          <w:p w14:paraId="731CB622" w14:textId="77777777" w:rsidR="00E63E8F" w:rsidRPr="00757C17" w:rsidRDefault="00E63E8F" w:rsidP="00E63E8F">
            <w:pPr>
              <w:spacing w:after="0" w:line="240" w:lineRule="auto"/>
              <w:jc w:val="center"/>
              <w:rPr>
                <w:rFonts w:eastAsia="Times New Roman" w:cs="Times New Roman"/>
                <w:b/>
                <w:bCs/>
                <w:lang w:eastAsia="en-GB"/>
              </w:rPr>
            </w:pPr>
            <w:r>
              <w:rPr>
                <w:rFonts w:eastAsia="Times New Roman" w:cs="Times New Roman"/>
                <w:b/>
                <w:bCs/>
                <w:lang w:eastAsia="en-GB"/>
              </w:rPr>
              <w:t>21</w:t>
            </w:r>
          </w:p>
        </w:tc>
        <w:tc>
          <w:tcPr>
            <w:tcW w:w="827" w:type="dxa"/>
            <w:vAlign w:val="center"/>
          </w:tcPr>
          <w:p w14:paraId="2F842D44" w14:textId="11C98552" w:rsidR="00E63E8F" w:rsidRPr="00E63E8F" w:rsidRDefault="00E63E8F" w:rsidP="00E63E8F">
            <w:pPr>
              <w:spacing w:after="0" w:line="240" w:lineRule="auto"/>
              <w:jc w:val="center"/>
              <w:rPr>
                <w:rFonts w:eastAsia="Times New Roman" w:cs="Times New Roman"/>
                <w:lang w:eastAsia="en-GB"/>
              </w:rPr>
            </w:pPr>
            <w:r w:rsidRPr="00E63E8F">
              <w:t>14</w:t>
            </w:r>
          </w:p>
        </w:tc>
      </w:tr>
      <w:tr w:rsidR="00E63E8F" w:rsidRPr="00542A4F" w14:paraId="67449128" w14:textId="77777777" w:rsidTr="00E63E8F">
        <w:trPr>
          <w:trHeight w:val="393"/>
        </w:trPr>
        <w:tc>
          <w:tcPr>
            <w:tcW w:w="4527" w:type="dxa"/>
            <w:shd w:val="clear" w:color="C0E6F5" w:fill="C0E6F5"/>
            <w:noWrap/>
            <w:vAlign w:val="center"/>
            <w:hideMark/>
          </w:tcPr>
          <w:p w14:paraId="50C3CDCB" w14:textId="77777777" w:rsidR="00E63E8F" w:rsidRPr="00542A4F" w:rsidRDefault="00E63E8F" w:rsidP="00E63E8F">
            <w:pPr>
              <w:spacing w:after="0" w:line="240" w:lineRule="auto"/>
              <w:rPr>
                <w:rFonts w:eastAsia="Times New Roman" w:cs="Times New Roman"/>
                <w:b/>
                <w:bCs/>
                <w:color w:val="000000"/>
                <w:lang w:eastAsia="en-GB"/>
              </w:rPr>
            </w:pPr>
            <w:r w:rsidRPr="00542A4F">
              <w:rPr>
                <w:rFonts w:eastAsia="Times New Roman" w:cs="Times New Roman"/>
                <w:b/>
                <w:bCs/>
                <w:color w:val="000000"/>
                <w:lang w:eastAsia="en-GB"/>
              </w:rPr>
              <w:t>Grand Total</w:t>
            </w:r>
          </w:p>
        </w:tc>
        <w:tc>
          <w:tcPr>
            <w:tcW w:w="574" w:type="dxa"/>
            <w:shd w:val="clear" w:color="C0E6F5" w:fill="C0E6F5"/>
            <w:noWrap/>
            <w:vAlign w:val="center"/>
          </w:tcPr>
          <w:p w14:paraId="02BACD46" w14:textId="77777777" w:rsidR="00E63E8F" w:rsidRPr="008B1F3E" w:rsidRDefault="00E63E8F" w:rsidP="00E63E8F">
            <w:pPr>
              <w:spacing w:after="0" w:line="240" w:lineRule="auto"/>
              <w:jc w:val="center"/>
              <w:rPr>
                <w:rFonts w:eastAsia="Times New Roman" w:cs="Times New Roman"/>
                <w:b/>
                <w:bCs/>
                <w:lang w:eastAsia="en-GB"/>
              </w:rPr>
            </w:pPr>
            <w:r w:rsidRPr="008B1F3E">
              <w:rPr>
                <w:rFonts w:eastAsia="Times New Roman" w:cs="Times New Roman"/>
                <w:b/>
                <w:bCs/>
                <w:lang w:eastAsia="en-GB"/>
              </w:rPr>
              <w:t>15</w:t>
            </w:r>
          </w:p>
        </w:tc>
        <w:tc>
          <w:tcPr>
            <w:tcW w:w="802" w:type="dxa"/>
            <w:shd w:val="clear" w:color="C0E6F5" w:fill="C0E6F5"/>
            <w:noWrap/>
            <w:vAlign w:val="center"/>
          </w:tcPr>
          <w:p w14:paraId="5361B8D1" w14:textId="77777777" w:rsidR="00E63E8F" w:rsidRPr="008B1F3E" w:rsidRDefault="00E63E8F" w:rsidP="00E63E8F">
            <w:pPr>
              <w:spacing w:after="0" w:line="240" w:lineRule="auto"/>
              <w:jc w:val="center"/>
              <w:rPr>
                <w:rFonts w:eastAsia="Times New Roman" w:cs="Times New Roman"/>
                <w:b/>
                <w:bCs/>
                <w:lang w:eastAsia="en-GB"/>
              </w:rPr>
            </w:pPr>
            <w:r w:rsidRPr="008B1F3E">
              <w:rPr>
                <w:rFonts w:eastAsia="Times New Roman" w:cs="Times New Roman"/>
                <w:b/>
                <w:bCs/>
                <w:lang w:eastAsia="en-GB"/>
              </w:rPr>
              <w:t>43</w:t>
            </w:r>
          </w:p>
        </w:tc>
        <w:tc>
          <w:tcPr>
            <w:tcW w:w="715" w:type="dxa"/>
            <w:shd w:val="clear" w:color="C0E6F5" w:fill="C0E6F5"/>
            <w:noWrap/>
            <w:vAlign w:val="center"/>
          </w:tcPr>
          <w:p w14:paraId="66FC0138" w14:textId="77777777" w:rsidR="00E63E8F" w:rsidRPr="008B1F3E" w:rsidRDefault="00E63E8F" w:rsidP="00E63E8F">
            <w:pPr>
              <w:spacing w:after="0" w:line="240" w:lineRule="auto"/>
              <w:jc w:val="center"/>
              <w:rPr>
                <w:rFonts w:eastAsia="Times New Roman" w:cs="Times New Roman"/>
                <w:b/>
                <w:bCs/>
                <w:lang w:eastAsia="en-GB"/>
              </w:rPr>
            </w:pPr>
            <w:r w:rsidRPr="008B1F3E">
              <w:rPr>
                <w:rFonts w:eastAsia="Times New Roman" w:cs="Times New Roman"/>
                <w:b/>
                <w:bCs/>
                <w:lang w:eastAsia="en-GB"/>
              </w:rPr>
              <w:t>35</w:t>
            </w:r>
          </w:p>
        </w:tc>
        <w:tc>
          <w:tcPr>
            <w:tcW w:w="682" w:type="dxa"/>
            <w:shd w:val="clear" w:color="C0E6F5" w:fill="C0E6F5"/>
            <w:noWrap/>
            <w:vAlign w:val="center"/>
          </w:tcPr>
          <w:p w14:paraId="6CC7A346" w14:textId="77777777" w:rsidR="00E63E8F" w:rsidRPr="008B1F3E" w:rsidRDefault="00E63E8F" w:rsidP="00E63E8F">
            <w:pPr>
              <w:spacing w:after="0" w:line="240" w:lineRule="auto"/>
              <w:jc w:val="center"/>
              <w:rPr>
                <w:rFonts w:eastAsia="Times New Roman" w:cs="Times New Roman"/>
                <w:b/>
                <w:bCs/>
                <w:lang w:eastAsia="en-GB"/>
              </w:rPr>
            </w:pPr>
            <w:r w:rsidRPr="008B1F3E">
              <w:rPr>
                <w:rFonts w:eastAsia="Times New Roman" w:cs="Times New Roman"/>
                <w:b/>
                <w:bCs/>
                <w:lang w:eastAsia="en-GB"/>
              </w:rPr>
              <w:t>5</w:t>
            </w:r>
          </w:p>
        </w:tc>
        <w:tc>
          <w:tcPr>
            <w:tcW w:w="899" w:type="dxa"/>
            <w:shd w:val="clear" w:color="C0E6F5" w:fill="C0E6F5"/>
            <w:noWrap/>
            <w:vAlign w:val="center"/>
          </w:tcPr>
          <w:p w14:paraId="41CF9DC7" w14:textId="77777777" w:rsidR="00E63E8F" w:rsidRPr="00757C17" w:rsidRDefault="00E63E8F" w:rsidP="00E63E8F">
            <w:pPr>
              <w:spacing w:after="0" w:line="240" w:lineRule="auto"/>
              <w:jc w:val="center"/>
              <w:rPr>
                <w:rFonts w:eastAsia="Times New Roman" w:cs="Times New Roman"/>
                <w:b/>
                <w:bCs/>
                <w:lang w:eastAsia="en-GB"/>
              </w:rPr>
            </w:pPr>
            <w:r>
              <w:rPr>
                <w:rFonts w:eastAsia="Times New Roman" w:cs="Times New Roman"/>
                <w:b/>
                <w:bCs/>
                <w:lang w:eastAsia="en-GB"/>
              </w:rPr>
              <w:t>97</w:t>
            </w:r>
          </w:p>
        </w:tc>
        <w:tc>
          <w:tcPr>
            <w:tcW w:w="827" w:type="dxa"/>
            <w:shd w:val="clear" w:color="auto" w:fill="C0E6F5"/>
            <w:vAlign w:val="center"/>
          </w:tcPr>
          <w:p w14:paraId="54E4C41E" w14:textId="2287F3DA" w:rsidR="00E63E8F" w:rsidRPr="00E63E8F" w:rsidRDefault="00E63E8F" w:rsidP="00E63E8F">
            <w:pPr>
              <w:spacing w:after="0" w:line="240" w:lineRule="auto"/>
              <w:jc w:val="center"/>
              <w:rPr>
                <w:rFonts w:eastAsia="Times New Roman" w:cs="Times New Roman"/>
                <w:lang w:eastAsia="en-GB"/>
              </w:rPr>
            </w:pPr>
            <w:r w:rsidRPr="00E63E8F">
              <w:t>83</w:t>
            </w:r>
          </w:p>
        </w:tc>
      </w:tr>
    </w:tbl>
    <w:p w14:paraId="4C8198B4" w14:textId="77777777" w:rsidR="0021419E" w:rsidRDefault="0021419E" w:rsidP="0021419E">
      <w:pPr>
        <w:spacing w:after="0" w:line="240" w:lineRule="auto"/>
        <w:ind w:left="720"/>
      </w:pPr>
    </w:p>
    <w:p w14:paraId="15BF6711" w14:textId="26C12689" w:rsidR="003F3F14" w:rsidRDefault="003F3F14" w:rsidP="003F3F14">
      <w:pPr>
        <w:spacing w:after="0" w:line="240" w:lineRule="auto"/>
        <w:ind w:left="720" w:hanging="720"/>
      </w:pPr>
      <w:r>
        <w:tab/>
        <w:t xml:space="preserve">The most significant increase </w:t>
      </w:r>
      <w:r w:rsidR="00784A93">
        <w:t xml:space="preserve">in numbers of risks </w:t>
      </w:r>
      <w:r>
        <w:t xml:space="preserve">can be seen </w:t>
      </w:r>
      <w:r w:rsidR="00941F0E">
        <w:t xml:space="preserve">in </w:t>
      </w:r>
      <w:r>
        <w:t>the category of Workforce &amp; OD. As highlighted in the Corporate Risk Register section above, several workforce risks have been added to the CRR by the Executive Board following review of operational risks by the Director of Workforce &amp; OD.</w:t>
      </w:r>
    </w:p>
    <w:p w14:paraId="72A6A8EF" w14:textId="77777777" w:rsidR="003F3F14" w:rsidRDefault="003F3F14" w:rsidP="003F3F14">
      <w:pPr>
        <w:spacing w:after="0" w:line="240" w:lineRule="auto"/>
        <w:ind w:left="720" w:hanging="720"/>
      </w:pPr>
    </w:p>
    <w:p w14:paraId="22CBFDD2" w14:textId="5FEDE64D" w:rsidR="0021419E" w:rsidRDefault="003F3F14" w:rsidP="003F3F14">
      <w:pPr>
        <w:spacing w:after="0" w:line="240" w:lineRule="auto"/>
        <w:ind w:left="720" w:hanging="720"/>
      </w:pPr>
      <w:r>
        <w:t>3.3.3</w:t>
      </w:r>
      <w:r>
        <w:tab/>
      </w:r>
      <w:r w:rsidR="0021419E">
        <w:t xml:space="preserve">Risks at each level – SRR, CRR and ORR – are represented in high level summary form within the </w:t>
      </w:r>
      <w:r w:rsidR="0021419E" w:rsidRPr="002247B9">
        <w:rPr>
          <w:i/>
          <w:iCs/>
        </w:rPr>
        <w:t>Risks-On-A-Page</w:t>
      </w:r>
      <w:r w:rsidR="0021419E">
        <w:t xml:space="preserve"> at </w:t>
      </w:r>
      <w:r w:rsidR="0021419E" w:rsidRPr="001F10CA">
        <w:rPr>
          <w:b/>
          <w:bCs/>
        </w:rPr>
        <w:t>Appendix 3a</w:t>
      </w:r>
      <w:r w:rsidR="0021419E">
        <w:t xml:space="preserve">. </w:t>
      </w:r>
    </w:p>
    <w:p w14:paraId="06D51F42" w14:textId="77777777" w:rsidR="0021419E" w:rsidRDefault="0021419E" w:rsidP="0021419E">
      <w:pPr>
        <w:spacing w:after="0" w:line="240" w:lineRule="auto"/>
        <w:ind w:left="720"/>
      </w:pPr>
    </w:p>
    <w:p w14:paraId="0BD79FD2" w14:textId="751B3039" w:rsidR="0021419E" w:rsidRDefault="003F3F14" w:rsidP="003F3F14">
      <w:pPr>
        <w:spacing w:after="0" w:line="240" w:lineRule="auto"/>
        <w:ind w:left="720" w:hanging="720"/>
      </w:pPr>
      <w:r>
        <w:t>3.3.4</w:t>
      </w:r>
      <w:r>
        <w:tab/>
      </w:r>
      <w:r w:rsidR="0021419E">
        <w:t>An analysis of risks within service groups has been submitted to the Performance team to support the executive performance review process with service groups.</w:t>
      </w:r>
    </w:p>
    <w:p w14:paraId="7FB98CC2" w14:textId="77777777" w:rsidR="00F607F8" w:rsidRDefault="00F607F8" w:rsidP="00F607F8">
      <w:pPr>
        <w:spacing w:after="0" w:line="240" w:lineRule="auto"/>
      </w:pPr>
    </w:p>
    <w:p w14:paraId="31E14218" w14:textId="5AD77D29" w:rsidR="00F607F8" w:rsidRPr="00F411F4" w:rsidRDefault="003F0223" w:rsidP="00F607F8">
      <w:pPr>
        <w:spacing w:after="0" w:line="240" w:lineRule="auto"/>
        <w:rPr>
          <w:b/>
          <w:bCs/>
        </w:rPr>
      </w:pPr>
      <w:r>
        <w:rPr>
          <w:b/>
          <w:bCs/>
        </w:rPr>
        <w:t>3.4</w:t>
      </w:r>
      <w:r>
        <w:rPr>
          <w:b/>
          <w:bCs/>
        </w:rPr>
        <w:tab/>
        <w:t>Service Group Risk Maturity</w:t>
      </w:r>
      <w:r w:rsidR="00F411F4">
        <w:t xml:space="preserve"> </w:t>
      </w:r>
      <w:r w:rsidR="00F411F4" w:rsidRPr="00F411F4">
        <w:rPr>
          <w:b/>
          <w:bCs/>
        </w:rPr>
        <w:t>Review</w:t>
      </w:r>
    </w:p>
    <w:p w14:paraId="6A1AE65F" w14:textId="77777777" w:rsidR="0021419E" w:rsidRDefault="0021419E" w:rsidP="0021419E">
      <w:pPr>
        <w:spacing w:after="0" w:line="240" w:lineRule="auto"/>
        <w:ind w:left="720"/>
      </w:pPr>
    </w:p>
    <w:p w14:paraId="0D5084E2" w14:textId="53E89883" w:rsidR="00CC3556" w:rsidRPr="00D0155E" w:rsidRDefault="00936479" w:rsidP="00936479">
      <w:pPr>
        <w:spacing w:after="0" w:line="240" w:lineRule="auto"/>
        <w:ind w:left="720" w:hanging="720"/>
      </w:pPr>
      <w:r>
        <w:t>3.4.1</w:t>
      </w:r>
      <w:r>
        <w:tab/>
      </w:r>
      <w:r w:rsidR="00F411F4">
        <w:t xml:space="preserve">Initial discussions have been held with </w:t>
      </w:r>
      <w:r w:rsidR="004B49ED">
        <w:t xml:space="preserve">the service group </w:t>
      </w:r>
      <w:r w:rsidR="00F411F4">
        <w:t xml:space="preserve">risk lead in the Mental Health &amp; </w:t>
      </w:r>
      <w:r w:rsidR="004B49ED">
        <w:t>L</w:t>
      </w:r>
      <w:r w:rsidR="00F411F4">
        <w:t>earning Disabilities</w:t>
      </w:r>
      <w:r w:rsidR="004B49ED">
        <w:t xml:space="preserve">, to </w:t>
      </w:r>
      <w:r w:rsidR="00CC3556">
        <w:t xml:space="preserve">pilot </w:t>
      </w:r>
      <w:r w:rsidR="00161F7B">
        <w:t xml:space="preserve">an approach being developed to the review of risk maturity in services. </w:t>
      </w:r>
      <w:r w:rsidR="001A2F1B">
        <w:t xml:space="preserve">This has included ‘walking through’ </w:t>
      </w:r>
      <w:r w:rsidR="00722F7C">
        <w:t xml:space="preserve">of a sample risk. </w:t>
      </w:r>
      <w:r w:rsidR="00CC3556">
        <w:t xml:space="preserve">The </w:t>
      </w:r>
      <w:r w:rsidR="009B00CA">
        <w:t>lead</w:t>
      </w:r>
      <w:r w:rsidR="00722F7C">
        <w:t xml:space="preserve"> was </w:t>
      </w:r>
      <w:r w:rsidR="009B00CA">
        <w:t xml:space="preserve">positive about the approach in general terms </w:t>
      </w:r>
      <w:r w:rsidR="00722F7C">
        <w:t xml:space="preserve">and in </w:t>
      </w:r>
      <w:r w:rsidR="00995CF4" w:rsidRPr="00D0155E">
        <w:t xml:space="preserve">respect of </w:t>
      </w:r>
      <w:r w:rsidR="00722F7C" w:rsidRPr="00D0155E">
        <w:t xml:space="preserve">the </w:t>
      </w:r>
      <w:r w:rsidR="00E01072" w:rsidRPr="00D0155E">
        <w:t xml:space="preserve">learning from the first walk-through. </w:t>
      </w:r>
    </w:p>
    <w:p w14:paraId="1B55F578" w14:textId="77777777" w:rsidR="00E01072" w:rsidRPr="00D0155E" w:rsidRDefault="00E01072" w:rsidP="0021419E">
      <w:pPr>
        <w:spacing w:after="0" w:line="240" w:lineRule="auto"/>
        <w:ind w:left="720"/>
      </w:pPr>
    </w:p>
    <w:p w14:paraId="3D78D296" w14:textId="2AE9C96B" w:rsidR="00E01072" w:rsidRPr="00D0155E" w:rsidRDefault="00E01072" w:rsidP="0021419E">
      <w:pPr>
        <w:spacing w:after="0" w:line="240" w:lineRule="auto"/>
        <w:ind w:left="720"/>
      </w:pPr>
      <w:r w:rsidRPr="00D0155E">
        <w:t xml:space="preserve">The Risk &amp; Assurance team aim to develop </w:t>
      </w:r>
      <w:r w:rsidR="00F23382" w:rsidRPr="00D0155E">
        <w:t xml:space="preserve">the approach further, including the refinement of qualitative and quantitative elements, </w:t>
      </w:r>
      <w:r w:rsidRPr="00D0155E">
        <w:t xml:space="preserve">and finalise the approach </w:t>
      </w:r>
      <w:r w:rsidR="00D04D0D" w:rsidRPr="00D0155E">
        <w:t xml:space="preserve">for fuller testing in that service group in Quarter 3 before </w:t>
      </w:r>
      <w:r w:rsidR="00936479" w:rsidRPr="00D0155E">
        <w:t xml:space="preserve">rolling out to </w:t>
      </w:r>
      <w:r w:rsidR="00D04D0D" w:rsidRPr="00D0155E">
        <w:t>other services</w:t>
      </w:r>
      <w:r w:rsidR="00936479" w:rsidRPr="00D0155E">
        <w:t>.</w:t>
      </w:r>
    </w:p>
    <w:p w14:paraId="187FB426" w14:textId="77777777" w:rsidR="00936479" w:rsidRDefault="00936479" w:rsidP="00936479">
      <w:pPr>
        <w:spacing w:after="0" w:line="240" w:lineRule="auto"/>
      </w:pPr>
    </w:p>
    <w:p w14:paraId="4F84C681" w14:textId="5B166430" w:rsidR="00936479" w:rsidRDefault="00936479" w:rsidP="00936479">
      <w:pPr>
        <w:spacing w:after="0" w:line="240" w:lineRule="auto"/>
      </w:pPr>
      <w:r>
        <w:rPr>
          <w:b/>
          <w:bCs/>
        </w:rPr>
        <w:t>3.5</w:t>
      </w:r>
      <w:r>
        <w:rPr>
          <w:b/>
          <w:bCs/>
        </w:rPr>
        <w:tab/>
        <w:t>Risk Appetite</w:t>
      </w:r>
    </w:p>
    <w:p w14:paraId="128402D0" w14:textId="77777777" w:rsidR="00936479" w:rsidRDefault="00936479" w:rsidP="00936479">
      <w:pPr>
        <w:spacing w:after="0" w:line="240" w:lineRule="auto"/>
      </w:pPr>
    </w:p>
    <w:p w14:paraId="7D907FC3" w14:textId="059A1463" w:rsidR="00936479" w:rsidRPr="00936479" w:rsidRDefault="00BC4480" w:rsidP="00BC4480">
      <w:pPr>
        <w:spacing w:after="0" w:line="240" w:lineRule="auto"/>
        <w:ind w:left="720" w:hanging="720"/>
      </w:pPr>
      <w:r w:rsidRPr="00BC4480">
        <w:t>3.6.1</w:t>
      </w:r>
      <w:r w:rsidRPr="00BC4480">
        <w:tab/>
        <w:t xml:space="preserve">A draft of a refreshed appetite statement has been circulated to Executive Directors and Independent Members previously. </w:t>
      </w:r>
      <w:r>
        <w:t>T</w:t>
      </w:r>
      <w:r w:rsidRPr="00BC4480">
        <w:t xml:space="preserve">he introductory pages of the risk appetite statement </w:t>
      </w:r>
      <w:r w:rsidR="00E466E5">
        <w:t xml:space="preserve">have </w:t>
      </w:r>
      <w:r w:rsidRPr="00BC4480">
        <w:t xml:space="preserve">been revised. The risk types, appetite levels assigned and the supporting descriptions, set out in the tables, remain as before. A revised </w:t>
      </w:r>
      <w:r w:rsidRPr="00BC4480">
        <w:lastRenderedPageBreak/>
        <w:t xml:space="preserve">version is attached at </w:t>
      </w:r>
      <w:r w:rsidRPr="00E466E5">
        <w:rPr>
          <w:b/>
          <w:bCs/>
        </w:rPr>
        <w:t xml:space="preserve">Appendix </w:t>
      </w:r>
      <w:r w:rsidR="00E466E5">
        <w:rPr>
          <w:b/>
          <w:bCs/>
        </w:rPr>
        <w:t>4</w:t>
      </w:r>
      <w:r w:rsidR="00E466E5">
        <w:t xml:space="preserve"> for consideration by Audit Committee ahead of </w:t>
      </w:r>
      <w:r w:rsidR="00854178">
        <w:t>Board</w:t>
      </w:r>
      <w:r w:rsidRPr="00BC4480">
        <w:t>.</w:t>
      </w:r>
    </w:p>
    <w:p w14:paraId="6D290426" w14:textId="77777777" w:rsidR="00653AEC" w:rsidRPr="00F8567E" w:rsidRDefault="00653AEC" w:rsidP="00653AEC">
      <w:pPr>
        <w:pStyle w:val="ListParagraph"/>
        <w:spacing w:after="0" w:line="240" w:lineRule="auto"/>
        <w:rPr>
          <w:b/>
        </w:rPr>
      </w:pPr>
    </w:p>
    <w:p w14:paraId="7D6248A7" w14:textId="7941CEA6" w:rsidR="00B50ABC" w:rsidRPr="00B50ABC" w:rsidRDefault="00B50ABC" w:rsidP="00653AEC">
      <w:pPr>
        <w:pStyle w:val="ListParagraph"/>
        <w:numPr>
          <w:ilvl w:val="0"/>
          <w:numId w:val="1"/>
        </w:numPr>
        <w:spacing w:after="0" w:line="240" w:lineRule="auto"/>
        <w:rPr>
          <w:b/>
        </w:rPr>
      </w:pPr>
      <w:r w:rsidRPr="6FC5F940">
        <w:rPr>
          <w:b/>
          <w:bCs/>
        </w:rPr>
        <w:t xml:space="preserve">OPEN AUDIT RECOMMENDATIONS </w:t>
      </w:r>
    </w:p>
    <w:p w14:paraId="2A5533DF" w14:textId="77777777" w:rsidR="00CD1958" w:rsidRPr="00080CE4" w:rsidRDefault="00CD1958" w:rsidP="00072D3B">
      <w:pPr>
        <w:spacing w:after="0" w:line="240" w:lineRule="auto"/>
      </w:pPr>
    </w:p>
    <w:p w14:paraId="2E68798D" w14:textId="4CAADAA4" w:rsidR="00B50ABC" w:rsidRPr="00080CE4" w:rsidRDefault="00CD1958" w:rsidP="00CD1958">
      <w:pPr>
        <w:spacing w:after="0" w:line="240" w:lineRule="auto"/>
        <w:ind w:left="720" w:hanging="720"/>
      </w:pPr>
      <w:r w:rsidRPr="00080CE4">
        <w:t>4.1</w:t>
      </w:r>
      <w:r w:rsidRPr="00080CE4">
        <w:tab/>
        <w:t xml:space="preserve">An update </w:t>
      </w:r>
      <w:r w:rsidR="00080CE4" w:rsidRPr="00080CE4">
        <w:t>of progress again</w:t>
      </w:r>
      <w:r w:rsidR="00E977A9">
        <w:t>st</w:t>
      </w:r>
      <w:r w:rsidR="00080CE4" w:rsidRPr="00080CE4">
        <w:t xml:space="preserve"> open audit recommendations is planned for </w:t>
      </w:r>
      <w:r w:rsidRPr="00080CE4">
        <w:t>the Risk Report to the September meeting of the Executive Board.</w:t>
      </w:r>
      <w:r w:rsidR="00080CE4" w:rsidRPr="00080CE4">
        <w:t xml:space="preserve"> This will be brought to the Audit Committee subsequently.</w:t>
      </w:r>
    </w:p>
    <w:p w14:paraId="65875BF2" w14:textId="77777777" w:rsidR="00CD1958" w:rsidRPr="00080CE4" w:rsidRDefault="00CD1958" w:rsidP="00B50ABC">
      <w:pPr>
        <w:spacing w:after="0" w:line="240" w:lineRule="auto"/>
        <w:rPr>
          <w:b/>
        </w:rPr>
      </w:pPr>
    </w:p>
    <w:p w14:paraId="6D290427" w14:textId="5AD01FD6" w:rsidR="00653AEC" w:rsidRPr="00F8567E" w:rsidRDefault="00653AEC" w:rsidP="00653AEC">
      <w:pPr>
        <w:pStyle w:val="ListParagraph"/>
        <w:numPr>
          <w:ilvl w:val="0"/>
          <w:numId w:val="1"/>
        </w:numPr>
        <w:spacing w:after="0" w:line="240" w:lineRule="auto"/>
        <w:rPr>
          <w:b/>
        </w:rPr>
      </w:pPr>
      <w:r w:rsidRPr="00F8567E">
        <w:rPr>
          <w:b/>
        </w:rPr>
        <w:t>FINANCIAL IMPLICATIONS</w:t>
      </w:r>
    </w:p>
    <w:p w14:paraId="302CB332" w14:textId="77777777" w:rsidR="002B2211" w:rsidRDefault="002B2211" w:rsidP="002B2211">
      <w:pPr>
        <w:spacing w:after="0" w:line="240" w:lineRule="auto"/>
        <w:rPr>
          <w:b/>
        </w:rPr>
      </w:pPr>
    </w:p>
    <w:p w14:paraId="627E65A4" w14:textId="77777777" w:rsidR="002B2211" w:rsidRDefault="002B2211" w:rsidP="002B2211">
      <w:pPr>
        <w:autoSpaceDE w:val="0"/>
        <w:autoSpaceDN w:val="0"/>
        <w:adjustRightInd w:val="0"/>
        <w:spacing w:after="0" w:line="240" w:lineRule="auto"/>
        <w:ind w:left="720" w:hanging="720"/>
      </w:pPr>
      <w:r>
        <w:t>5.1</w:t>
      </w:r>
      <w:r>
        <w:tab/>
      </w:r>
      <w:r w:rsidRPr="00542A4F">
        <w:t>This report does not present any matters for decision with financial implications. There may be financial implications arising from actions required to improvement the treatment of risks entered within risk register. Where this is the case, they are highlighted within individual risk register entries or dedicated board/committee papers for information.</w:t>
      </w:r>
    </w:p>
    <w:p w14:paraId="5B86EEA7" w14:textId="77777777" w:rsidR="002B2211" w:rsidRPr="002B2211" w:rsidRDefault="002B2211" w:rsidP="002B2211">
      <w:pPr>
        <w:spacing w:after="0" w:line="240" w:lineRule="auto"/>
        <w:rPr>
          <w:b/>
        </w:rPr>
      </w:pPr>
    </w:p>
    <w:p w14:paraId="6D29042A" w14:textId="77777777" w:rsidR="00653AEC" w:rsidRPr="00F8567E" w:rsidRDefault="00653AEC" w:rsidP="00653AEC">
      <w:pPr>
        <w:pStyle w:val="ListParagraph"/>
        <w:numPr>
          <w:ilvl w:val="0"/>
          <w:numId w:val="1"/>
        </w:numPr>
        <w:spacing w:after="0" w:line="240" w:lineRule="auto"/>
        <w:rPr>
          <w:b/>
        </w:rPr>
      </w:pPr>
      <w:r w:rsidRPr="00F8567E">
        <w:rPr>
          <w:b/>
        </w:rPr>
        <w:t>RECOMMENDATION</w:t>
      </w:r>
    </w:p>
    <w:p w14:paraId="6C370063" w14:textId="77777777" w:rsidR="002B2211" w:rsidRDefault="002B2211" w:rsidP="004221DC">
      <w:pPr>
        <w:pStyle w:val="Default"/>
        <w:jc w:val="both"/>
        <w:rPr>
          <w:rFonts w:ascii="Verdana" w:hAnsi="Verdana" w:cs="Arial"/>
          <w:color w:val="FF0000"/>
        </w:rPr>
      </w:pPr>
    </w:p>
    <w:p w14:paraId="591FB8ED" w14:textId="77777777" w:rsidR="007E5EB3" w:rsidRPr="00CF7229" w:rsidRDefault="007E5EB3" w:rsidP="00D0155E">
      <w:pPr>
        <w:ind w:right="96" w:firstLine="720"/>
      </w:pPr>
      <w:r w:rsidRPr="000940E7">
        <w:t>Members are asked to:</w:t>
      </w:r>
    </w:p>
    <w:p w14:paraId="10D9162A" w14:textId="085E0B5A" w:rsidR="007E5EB3" w:rsidRPr="003C0412" w:rsidRDefault="007E5EB3" w:rsidP="00D0155E">
      <w:pPr>
        <w:pStyle w:val="ListParagraph"/>
        <w:numPr>
          <w:ilvl w:val="0"/>
          <w:numId w:val="6"/>
        </w:numPr>
        <w:ind w:left="1080" w:right="96"/>
        <w:rPr>
          <w:b/>
        </w:rPr>
      </w:pPr>
      <w:r w:rsidRPr="00CF7229">
        <w:rPr>
          <w:b/>
        </w:rPr>
        <w:t xml:space="preserve">Receive for Assurance </w:t>
      </w:r>
      <w:r w:rsidRPr="00CF7229">
        <w:rPr>
          <w:bCs/>
        </w:rPr>
        <w:t>th</w:t>
      </w:r>
      <w:r>
        <w:rPr>
          <w:bCs/>
        </w:rPr>
        <w:t xml:space="preserve">e </w:t>
      </w:r>
      <w:r w:rsidR="000113C0">
        <w:rPr>
          <w:bCs/>
        </w:rPr>
        <w:t>summary of risk management activities</w:t>
      </w:r>
      <w:r w:rsidR="003C0412">
        <w:rPr>
          <w:bCs/>
        </w:rPr>
        <w:t>,</w:t>
      </w:r>
      <w:r w:rsidR="000113C0">
        <w:rPr>
          <w:bCs/>
        </w:rPr>
        <w:t xml:space="preserve"> board-level risk register highlights</w:t>
      </w:r>
      <w:r w:rsidR="003C0412">
        <w:rPr>
          <w:bCs/>
        </w:rPr>
        <w:t xml:space="preserve"> and scrutiny arrangements provided by other Board Committees</w:t>
      </w:r>
      <w:r>
        <w:rPr>
          <w:bCs/>
        </w:rPr>
        <w:t>.</w:t>
      </w:r>
    </w:p>
    <w:p w14:paraId="0E447EC9" w14:textId="77777777" w:rsidR="003C0412" w:rsidRPr="007E5EB3" w:rsidRDefault="003C0412" w:rsidP="00D0155E">
      <w:pPr>
        <w:pStyle w:val="ListParagraph"/>
        <w:ind w:left="1080" w:right="96"/>
        <w:rPr>
          <w:b/>
        </w:rPr>
      </w:pPr>
    </w:p>
    <w:p w14:paraId="22FF0B3E" w14:textId="02831371" w:rsidR="00866697" w:rsidRPr="00866697" w:rsidRDefault="006C308D" w:rsidP="00D0155E">
      <w:pPr>
        <w:pStyle w:val="ListParagraph"/>
        <w:numPr>
          <w:ilvl w:val="0"/>
          <w:numId w:val="6"/>
        </w:numPr>
        <w:ind w:left="1080" w:right="96"/>
        <w:rPr>
          <w:b/>
        </w:rPr>
      </w:pPr>
      <w:r>
        <w:rPr>
          <w:b/>
        </w:rPr>
        <w:t>Consi</w:t>
      </w:r>
      <w:r w:rsidR="00404AD9">
        <w:rPr>
          <w:b/>
        </w:rPr>
        <w:t>der</w:t>
      </w:r>
      <w:r w:rsidR="00F569FC">
        <w:rPr>
          <w:b/>
        </w:rPr>
        <w:t xml:space="preserve"> </w:t>
      </w:r>
      <w:r w:rsidR="00404AD9">
        <w:rPr>
          <w:bCs/>
        </w:rPr>
        <w:t xml:space="preserve">the amended, draft Risk Appetite statement </w:t>
      </w:r>
      <w:r w:rsidR="00866697">
        <w:rPr>
          <w:bCs/>
        </w:rPr>
        <w:t>ahead pf Board consideration.</w:t>
      </w:r>
    </w:p>
    <w:p w14:paraId="46B0C868" w14:textId="19F3FFF2" w:rsidR="00866697" w:rsidRDefault="00866697" w:rsidP="00D0155E">
      <w:pPr>
        <w:pStyle w:val="ListParagraph"/>
        <w:ind w:left="1080" w:right="96"/>
        <w:rPr>
          <w:b/>
        </w:rPr>
      </w:pPr>
    </w:p>
    <w:p w14:paraId="758ADFCD" w14:textId="6903AB75" w:rsidR="00866697" w:rsidRPr="00866697" w:rsidRDefault="00866697" w:rsidP="00D0155E">
      <w:pPr>
        <w:pStyle w:val="ListParagraph"/>
        <w:numPr>
          <w:ilvl w:val="0"/>
          <w:numId w:val="6"/>
        </w:numPr>
        <w:ind w:left="1080" w:right="96"/>
        <w:rPr>
          <w:b/>
        </w:rPr>
      </w:pPr>
      <w:r>
        <w:rPr>
          <w:b/>
        </w:rPr>
        <w:t xml:space="preserve">Consider </w:t>
      </w:r>
      <w:r>
        <w:rPr>
          <w:bCs/>
        </w:rPr>
        <w:t>any addition</w:t>
      </w:r>
      <w:r w:rsidR="00857B4A">
        <w:rPr>
          <w:bCs/>
        </w:rPr>
        <w:t>al</w:t>
      </w:r>
      <w:r>
        <w:rPr>
          <w:bCs/>
        </w:rPr>
        <w:t xml:space="preserve"> </w:t>
      </w:r>
      <w:r w:rsidR="00857B4A">
        <w:rPr>
          <w:bCs/>
        </w:rPr>
        <w:t>information or action required to support assurance on risk management arrangements.</w:t>
      </w:r>
    </w:p>
    <w:p w14:paraId="255CAD1D" w14:textId="77777777" w:rsidR="00404AD9" w:rsidRDefault="00404AD9">
      <w: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0BC1D031"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6D29043D" w14:textId="1B35D2A1" w:rsidR="00F5324A" w:rsidRPr="00F8567E" w:rsidRDefault="003A53BC"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1FFE5D9B" w:rsidR="00F5324A" w:rsidRPr="00F8567E" w:rsidRDefault="003A53BC"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14:paraId="6D290445" w14:textId="3A18B166" w:rsidR="00F5324A" w:rsidRPr="00F8567E" w:rsidRDefault="003A53BC" w:rsidP="0020539A">
                <w:pPr>
                  <w:jc w:val="center"/>
                </w:pPr>
                <w:r>
                  <w:rPr>
                    <w:rFonts w:ascii="MS Gothic" w:eastAsia="MS Gothic" w:hAnsi="MS Gothic" w:hint="eastAsia"/>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14:paraId="6D29044C" w14:textId="06448FBB" w:rsidR="00F5324A" w:rsidRPr="00F8567E" w:rsidRDefault="003A53BC" w:rsidP="00133EA1">
                <w:pPr>
                  <w:jc w:val="center"/>
                </w:pPr>
                <w:r>
                  <w:rPr>
                    <w:rFonts w:ascii="MS Gothic" w:eastAsia="MS Gothic" w:hAnsi="MS Gothic" w:hint="eastAsia"/>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14:paraId="6D290450" w14:textId="417CAA85" w:rsidR="00F5324A" w:rsidRPr="00F8567E" w:rsidRDefault="003A53BC"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1E0372B9" w:rsidR="00C43F7B" w:rsidRPr="00F8567E" w:rsidRDefault="003A53BC"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2523ED93" w:rsidR="00C43F7B" w:rsidRPr="00F8567E" w:rsidRDefault="003A53BC"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2096306A" w:rsidR="00C43F7B" w:rsidRPr="00F8567E" w:rsidRDefault="003A53BC"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14:paraId="6D29046E" w14:textId="7A02E6BC" w:rsidR="00C43F7B" w:rsidRPr="00F8567E" w:rsidRDefault="003A53BC"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14:paraId="6D290472" w14:textId="1C58F8CA" w:rsidR="00C43F7B" w:rsidRPr="00F8567E" w:rsidRDefault="003A53BC"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14:paraId="6D290476" w14:textId="5497ED91" w:rsidR="00C43F7B" w:rsidRPr="00F8567E" w:rsidRDefault="003A53BC"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00E792C2" w:rsidR="00C43F7B" w:rsidRPr="00F8567E" w:rsidRDefault="003A53BC"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47C46EFA" w:rsidR="00925DA1" w:rsidRDefault="003A53BC"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64E01183" w:rsidR="00925DA1" w:rsidRDefault="003A53BC"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EndPr/>
          <w:sdtContent>
            <w:tc>
              <w:tcPr>
                <w:tcW w:w="1624" w:type="dxa"/>
              </w:tcPr>
              <w:p w14:paraId="15982273" w14:textId="1BAB6756" w:rsidR="00925DA1" w:rsidRDefault="003A53BC"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6064B557" w:rsidR="00925DA1" w:rsidRDefault="003A53BC"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EndPr/>
          <w:sdtContent>
            <w:tc>
              <w:tcPr>
                <w:tcW w:w="1624" w:type="dxa"/>
              </w:tcPr>
              <w:p w14:paraId="3E41BC05" w14:textId="61FB37C7" w:rsidR="00925DA1" w:rsidRDefault="003A53BC" w:rsidP="00925DA1">
                <w:pPr>
                  <w:jc w:val="center"/>
                </w:pPr>
                <w:r>
                  <w:rPr>
                    <w:rFonts w:ascii="MS Gothic" w:eastAsia="MS Gothic" w:hAnsi="MS Gothic" w:hint="eastAsia"/>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60F96135" w14:textId="41C2092F" w:rsidR="00925DA1" w:rsidRDefault="003A53BC" w:rsidP="00925DA1">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68631F62" w:rsidR="00925DA1" w:rsidRPr="00F8567E" w:rsidRDefault="00CE5F90" w:rsidP="00CE5F90">
            <w:pPr>
              <w:rPr>
                <w:b/>
              </w:rPr>
            </w:pPr>
            <w:r w:rsidRPr="008C759B">
              <w:t xml:space="preserve">Ensuring the organisation has robust risk management arrangements that ensure organisational risks are captured, assessed, monitored and managed, supports the quality, safety &amp; experience of patients receiving care and staff working in the UHB.  </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6" w14:textId="04D67116" w:rsidR="00925DA1" w:rsidRPr="00F8567E" w:rsidRDefault="00065891" w:rsidP="00925DA1">
            <w:pPr>
              <w:ind w:right="96"/>
              <w:rPr>
                <w:color w:val="FF0000"/>
              </w:rPr>
            </w:pPr>
            <w:r w:rsidRPr="00687129">
              <w:rPr>
                <w:rFonts w:eastAsia="Verdana"/>
              </w:rPr>
              <w:t xml:space="preserve">This report does not present any matters for decision with financial implications. There may be financial implications arising from actions required to improvement the treatment of risks entered on risk registers. Where this is the </w:t>
            </w:r>
            <w:proofErr w:type="gramStart"/>
            <w:r w:rsidRPr="00687129">
              <w:rPr>
                <w:rFonts w:eastAsia="Verdana"/>
              </w:rPr>
              <w:t>case</w:t>
            </w:r>
            <w:proofErr w:type="gramEnd"/>
            <w:r w:rsidRPr="00687129">
              <w:rPr>
                <w:rFonts w:eastAsia="Verdana"/>
              </w:rPr>
              <w:t xml:space="preserve"> they are highlighted within individual risk register entries for information.</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B" w14:textId="11A8305C" w:rsidR="00925DA1" w:rsidRPr="00F8567E" w:rsidRDefault="00883015" w:rsidP="00925DA1">
            <w:pPr>
              <w:ind w:right="96"/>
              <w:rPr>
                <w:color w:val="FF0000"/>
              </w:rPr>
            </w:pPr>
            <w:r w:rsidRPr="00687129">
              <w:t>It is essential that the Board has</w:t>
            </w:r>
            <w:r w:rsidRPr="00687129">
              <w:rPr>
                <w:spacing w:val="4"/>
              </w:rPr>
              <w:t xml:space="preserve"> </w:t>
            </w:r>
            <w:r w:rsidRPr="00687129">
              <w:t>robust arrangements in place to assess, capture</w:t>
            </w:r>
            <w:r w:rsidRPr="00687129">
              <w:rPr>
                <w:spacing w:val="66"/>
              </w:rPr>
              <w:t xml:space="preserve"> </w:t>
            </w:r>
            <w:r w:rsidRPr="00687129">
              <w:t xml:space="preserve">and mitigate risks faced by the organisation, </w:t>
            </w:r>
            <w:r w:rsidRPr="00687129">
              <w:rPr>
                <w:spacing w:val="5"/>
              </w:rPr>
              <w:t>as</w:t>
            </w:r>
            <w:r w:rsidRPr="00687129">
              <w:rPr>
                <w:w w:val="99"/>
              </w:rPr>
              <w:t xml:space="preserve"> </w:t>
            </w:r>
            <w:r w:rsidRPr="00687129">
              <w:t>failure to do so could have legal implications for</w:t>
            </w:r>
            <w:r w:rsidRPr="00687129">
              <w:rPr>
                <w:w w:val="99"/>
              </w:rPr>
              <w:t xml:space="preserve"> </w:t>
            </w:r>
            <w:r w:rsidRPr="00687129">
              <w:t>the</w:t>
            </w:r>
            <w:r w:rsidRPr="00687129">
              <w:rPr>
                <w:spacing w:val="-7"/>
              </w:rPr>
              <w:t xml:space="preserve"> </w:t>
            </w:r>
            <w:r w:rsidRPr="00687129">
              <w:t>UHB.</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lastRenderedPageBreak/>
              <w:t>Staffing Implications</w:t>
            </w:r>
          </w:p>
        </w:tc>
      </w:tr>
      <w:tr w:rsidR="00925DA1" w:rsidRPr="00F8567E" w14:paraId="6D290491" w14:textId="77777777" w:rsidTr="007B683C">
        <w:tc>
          <w:tcPr>
            <w:tcW w:w="9245" w:type="dxa"/>
            <w:gridSpan w:val="3"/>
          </w:tcPr>
          <w:p w14:paraId="6D290490" w14:textId="56B64187" w:rsidR="00925DA1" w:rsidRPr="00F8567E" w:rsidRDefault="00CA0F33" w:rsidP="00925DA1">
            <w:pPr>
              <w:ind w:right="96"/>
              <w:rPr>
                <w:color w:val="FF0000"/>
              </w:rPr>
            </w:pPr>
            <w:r w:rsidRPr="00687129">
              <w:t>All staff have a responsibility for promoting risk management, adhering to SBUHB policies and have a personal responsibility for patients’ safety as well as their own and colleague’s health and safety. Board Directors/Service Group Directors are responsible for the review of their operational risks and escalation of those requiring board-level oversight SBUHB.</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504F4971" w:rsidR="00925DA1" w:rsidRPr="00F8567E" w:rsidRDefault="00E61011" w:rsidP="00925DA1">
            <w:pPr>
              <w:ind w:right="96"/>
              <w:rPr>
                <w:color w:val="FF0000"/>
              </w:rPr>
            </w:pPr>
            <w:r w:rsidRPr="00E61011">
              <w:t xml:space="preserve">The board level risk registers present the framework within which SBUHB will </w:t>
            </w:r>
            <w:r>
              <w:t xml:space="preserve">assess </w:t>
            </w:r>
            <w:r w:rsidRPr="00E61011">
              <w:t>existing and future emerging risks, and how it will plan to manage and prepare for those risks.</w:t>
            </w: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6D290499" w14:textId="702F98A1" w:rsidR="00925DA1" w:rsidRPr="00F8567E" w:rsidRDefault="005E23EB" w:rsidP="00925DA1">
            <w:pPr>
              <w:ind w:right="96"/>
              <w:rPr>
                <w:color w:val="FF0000"/>
              </w:rPr>
            </w:pPr>
            <w:r w:rsidRPr="005E23EB">
              <w:t xml:space="preserve">This report updates on risk matters received in </w:t>
            </w:r>
            <w:r>
              <w:t>July</w:t>
            </w:r>
            <w:r w:rsidRPr="005E23EB">
              <w:t xml:space="preserve"> 2026. </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787B6E6D" w14:textId="77777777" w:rsidR="00A176A0" w:rsidRPr="00DA1038" w:rsidRDefault="00A176A0" w:rsidP="00A176A0">
            <w:pPr>
              <w:ind w:right="96"/>
            </w:pPr>
            <w:r w:rsidRPr="00DA1038">
              <w:t>Appendix 1 – Strategic Risk Register (SRR) Summary &amp; Detail</w:t>
            </w:r>
          </w:p>
          <w:p w14:paraId="32485518" w14:textId="77777777" w:rsidR="00A176A0" w:rsidRPr="00DA1038" w:rsidRDefault="00A176A0" w:rsidP="00A176A0">
            <w:pPr>
              <w:ind w:right="96"/>
            </w:pPr>
            <w:r w:rsidRPr="00DA1038">
              <w:t>Appendix 2 – Corporate Risk Register (CRR) Public detail</w:t>
            </w:r>
          </w:p>
          <w:p w14:paraId="1BF5392F" w14:textId="58F5B903" w:rsidR="00A176A0" w:rsidRPr="00DA1038" w:rsidRDefault="00A176A0" w:rsidP="00A176A0">
            <w:pPr>
              <w:ind w:right="96"/>
            </w:pPr>
            <w:r w:rsidRPr="00DA1038">
              <w:t xml:space="preserve">Appendix 3 – Risks </w:t>
            </w:r>
            <w:r w:rsidR="00DA1038">
              <w:t>o</w:t>
            </w:r>
            <w:r w:rsidRPr="00DA1038">
              <w:t xml:space="preserve">n </w:t>
            </w:r>
            <w:r w:rsidR="00DA1038">
              <w:t>a</w:t>
            </w:r>
            <w:r w:rsidRPr="00DA1038">
              <w:t xml:space="preserve"> Page</w:t>
            </w:r>
          </w:p>
          <w:p w14:paraId="6D29049E" w14:textId="5E750D49" w:rsidR="00925DA1" w:rsidRPr="00206C27" w:rsidRDefault="00A176A0" w:rsidP="00925DA1">
            <w:pPr>
              <w:ind w:right="96"/>
            </w:pPr>
            <w:r w:rsidRPr="00DA1038">
              <w:t xml:space="preserve">Appendix 4 – </w:t>
            </w:r>
            <w:r w:rsidR="00DA1038">
              <w:t>Draft Risk Appetite</w:t>
            </w:r>
          </w:p>
        </w:tc>
      </w:tr>
      <w:tr w:rsidR="00DA1038" w:rsidRPr="00F8567E" w14:paraId="1B59F6D7" w14:textId="77777777" w:rsidTr="00DA1038">
        <w:tc>
          <w:tcPr>
            <w:tcW w:w="9245" w:type="dxa"/>
            <w:gridSpan w:val="3"/>
            <w:shd w:val="clear" w:color="auto" w:fill="C1A775"/>
          </w:tcPr>
          <w:p w14:paraId="70F8FEF5" w14:textId="77777777" w:rsidR="00DA1038" w:rsidRPr="00F8567E" w:rsidRDefault="00DA1038" w:rsidP="00656F4B">
            <w:pPr>
              <w:ind w:right="96"/>
              <w:rPr>
                <w:color w:val="FF0000"/>
              </w:rPr>
            </w:pPr>
            <w:r w:rsidRPr="0025155B">
              <w:rPr>
                <w:b/>
              </w:rPr>
              <w:t>Glossary</w:t>
            </w:r>
            <w:r>
              <w:rPr>
                <w:b/>
              </w:rPr>
              <w:t xml:space="preserve"> of Abbreviations</w:t>
            </w:r>
          </w:p>
        </w:tc>
      </w:tr>
      <w:tr w:rsidR="00DA1038" w:rsidRPr="00F8567E" w14:paraId="637ADD7B" w14:textId="77777777" w:rsidTr="00DA1038">
        <w:tc>
          <w:tcPr>
            <w:tcW w:w="9245" w:type="dxa"/>
            <w:gridSpan w:val="3"/>
          </w:tcPr>
          <w:p w14:paraId="655F5711" w14:textId="77777777" w:rsidR="00DA1038" w:rsidRPr="00415331" w:rsidRDefault="00DA1038" w:rsidP="00656F4B">
            <w:pPr>
              <w:ind w:right="96"/>
              <w:rPr>
                <w:b/>
                <w:bCs/>
              </w:rPr>
            </w:pPr>
            <w:r w:rsidRPr="00415331">
              <w:rPr>
                <w:b/>
                <w:bCs/>
              </w:rPr>
              <w:t>Director Leads:</w:t>
            </w:r>
          </w:p>
          <w:p w14:paraId="159C1386" w14:textId="77777777" w:rsidR="00DA1038" w:rsidRDefault="00DA1038" w:rsidP="00656F4B">
            <w:pPr>
              <w:ind w:right="96"/>
            </w:pPr>
            <w:r>
              <w:t>COO</w:t>
            </w:r>
            <w:r>
              <w:tab/>
            </w:r>
            <w:r>
              <w:tab/>
              <w:t>Chief Operating Officer</w:t>
            </w:r>
          </w:p>
          <w:p w14:paraId="1FA5C82F" w14:textId="77777777" w:rsidR="00DA1038" w:rsidRDefault="00DA1038" w:rsidP="00656F4B">
            <w:pPr>
              <w:ind w:right="96"/>
            </w:pPr>
            <w:r>
              <w:t>DICE</w:t>
            </w:r>
            <w:r>
              <w:tab/>
            </w:r>
            <w:r>
              <w:tab/>
              <w:t>Director of Insight, Communication &amp; Engagement</w:t>
            </w:r>
          </w:p>
          <w:p w14:paraId="35FD7802" w14:textId="77777777" w:rsidR="00DA1038" w:rsidRDefault="00DA1038" w:rsidP="00656F4B">
            <w:pPr>
              <w:ind w:right="96"/>
            </w:pPr>
            <w:r>
              <w:t>DOCG</w:t>
            </w:r>
            <w:r>
              <w:tab/>
              <w:t>Director of Corporate Governance</w:t>
            </w:r>
          </w:p>
          <w:p w14:paraId="57F1C2C3" w14:textId="77777777" w:rsidR="00DA1038" w:rsidRDefault="00DA1038" w:rsidP="00656F4B">
            <w:pPr>
              <w:ind w:right="96"/>
            </w:pPr>
            <w:r>
              <w:t>DODIG</w:t>
            </w:r>
            <w:r>
              <w:tab/>
              <w:t>Director of Digital</w:t>
            </w:r>
          </w:p>
          <w:p w14:paraId="70C98B1A" w14:textId="77777777" w:rsidR="00DA1038" w:rsidRDefault="00DA1038" w:rsidP="00656F4B">
            <w:pPr>
              <w:ind w:right="96"/>
            </w:pPr>
            <w:r>
              <w:t>DOF</w:t>
            </w:r>
            <w:r>
              <w:tab/>
            </w:r>
            <w:r>
              <w:tab/>
              <w:t>Director of Finance &amp; Performance</w:t>
            </w:r>
          </w:p>
          <w:p w14:paraId="7EEA6398" w14:textId="77777777" w:rsidR="00DA1038" w:rsidRDefault="00DA1038" w:rsidP="00656F4B">
            <w:pPr>
              <w:ind w:right="96"/>
            </w:pPr>
            <w:r>
              <w:t>DOPH</w:t>
            </w:r>
            <w:r>
              <w:tab/>
            </w:r>
            <w:r>
              <w:tab/>
              <w:t>Director of Public Health</w:t>
            </w:r>
          </w:p>
          <w:p w14:paraId="00FBC7DE" w14:textId="77777777" w:rsidR="00DA1038" w:rsidRDefault="00DA1038" w:rsidP="00656F4B">
            <w:pPr>
              <w:ind w:right="96"/>
            </w:pPr>
            <w:r>
              <w:t>DOPP</w:t>
            </w:r>
            <w:r>
              <w:tab/>
            </w:r>
            <w:r>
              <w:tab/>
              <w:t>Director of Planning &amp; Partnerships</w:t>
            </w:r>
          </w:p>
          <w:p w14:paraId="562F36AF" w14:textId="77777777" w:rsidR="00DA1038" w:rsidRDefault="00DA1038" w:rsidP="00656F4B">
            <w:pPr>
              <w:ind w:right="96"/>
            </w:pPr>
            <w:r>
              <w:t>DOWOD</w:t>
            </w:r>
            <w:r>
              <w:tab/>
              <w:t>Director of Workforce &amp; Organisational Development</w:t>
            </w:r>
          </w:p>
          <w:p w14:paraId="6C51C9C4" w14:textId="77777777" w:rsidR="00DA1038" w:rsidRDefault="00DA1038" w:rsidP="00656F4B">
            <w:pPr>
              <w:ind w:right="96"/>
            </w:pPr>
            <w:r>
              <w:t>EDON</w:t>
            </w:r>
            <w:r>
              <w:tab/>
            </w:r>
            <w:r>
              <w:tab/>
              <w:t>Director of Nursing &amp; Patient Experience</w:t>
            </w:r>
          </w:p>
          <w:p w14:paraId="18B6429E" w14:textId="77777777" w:rsidR="00DA1038" w:rsidRDefault="00DA1038" w:rsidP="00656F4B">
            <w:pPr>
              <w:ind w:right="96"/>
            </w:pPr>
            <w:r>
              <w:t>EDAHPHS</w:t>
            </w:r>
            <w:r>
              <w:tab/>
              <w:t>Director of Allied Health Professions &amp; Health Sciences</w:t>
            </w:r>
          </w:p>
          <w:p w14:paraId="232655C8" w14:textId="77777777" w:rsidR="00DA1038" w:rsidRPr="0025155B" w:rsidRDefault="00DA1038" w:rsidP="00656F4B">
            <w:pPr>
              <w:ind w:right="96"/>
            </w:pPr>
            <w:r>
              <w:t>EMD</w:t>
            </w:r>
            <w:r>
              <w:tab/>
            </w:r>
            <w:r>
              <w:tab/>
              <w:t>Medical Director</w:t>
            </w:r>
          </w:p>
          <w:p w14:paraId="10B59DD8" w14:textId="77777777" w:rsidR="00DA1038" w:rsidRPr="00A87220" w:rsidRDefault="00DA1038" w:rsidP="00656F4B">
            <w:pPr>
              <w:ind w:right="96"/>
              <w:rPr>
                <w:b/>
                <w:bCs/>
              </w:rPr>
            </w:pPr>
            <w:r w:rsidRPr="00A87220">
              <w:rPr>
                <w:b/>
                <w:bCs/>
              </w:rPr>
              <w:t>Committees:</w:t>
            </w:r>
          </w:p>
          <w:p w14:paraId="22752630" w14:textId="77777777" w:rsidR="00DA1038" w:rsidRDefault="00DA1038" w:rsidP="00656F4B">
            <w:r>
              <w:t>AC</w:t>
            </w:r>
            <w:r>
              <w:tab/>
            </w:r>
            <w:r>
              <w:tab/>
              <w:t>Audit Committee</w:t>
            </w:r>
          </w:p>
          <w:p w14:paraId="0346B431" w14:textId="77777777" w:rsidR="00DA1038" w:rsidRDefault="00DA1038" w:rsidP="00656F4B">
            <w:r>
              <w:t>DDRIC</w:t>
            </w:r>
            <w:r>
              <w:tab/>
              <w:t>Digital, Data, Research &amp; Innovation</w:t>
            </w:r>
          </w:p>
          <w:p w14:paraId="4A7B6A7B" w14:textId="77777777" w:rsidR="00DA1038" w:rsidRDefault="00DA1038" w:rsidP="00656F4B">
            <w:r>
              <w:t>PFC</w:t>
            </w:r>
            <w:r>
              <w:tab/>
            </w:r>
            <w:r>
              <w:tab/>
              <w:t>Performance &amp; Finance</w:t>
            </w:r>
          </w:p>
          <w:p w14:paraId="7BB0D0BE" w14:textId="77777777" w:rsidR="00DA1038" w:rsidRDefault="00DA1038" w:rsidP="00656F4B">
            <w:r>
              <w:t>PHC</w:t>
            </w:r>
            <w:r>
              <w:tab/>
            </w:r>
            <w:r>
              <w:tab/>
              <w:t>Population Health</w:t>
            </w:r>
          </w:p>
          <w:p w14:paraId="4944F49F" w14:textId="77777777" w:rsidR="00DA1038" w:rsidRDefault="00DA1038" w:rsidP="00656F4B">
            <w:r>
              <w:t>QSC</w:t>
            </w:r>
            <w:r>
              <w:tab/>
            </w:r>
            <w:r>
              <w:tab/>
              <w:t>Quality &amp; Safety</w:t>
            </w:r>
          </w:p>
          <w:p w14:paraId="75694B4E" w14:textId="77777777" w:rsidR="00DA1038" w:rsidRPr="00F8567E" w:rsidRDefault="00DA1038" w:rsidP="00656F4B">
            <w:pPr>
              <w:ind w:right="96"/>
              <w:rPr>
                <w:color w:val="FF0000"/>
              </w:rPr>
            </w:pPr>
            <w:r>
              <w:t>WODC</w:t>
            </w:r>
            <w:r>
              <w:tab/>
              <w:t>Workforce &amp; Organisational Development</w:t>
            </w:r>
          </w:p>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6861C" w14:textId="77777777" w:rsidR="00C656B9" w:rsidRDefault="00C656B9" w:rsidP="00C107F2">
      <w:pPr>
        <w:spacing w:after="0" w:line="240" w:lineRule="auto"/>
      </w:pPr>
      <w:r>
        <w:separator/>
      </w:r>
    </w:p>
  </w:endnote>
  <w:endnote w:type="continuationSeparator" w:id="0">
    <w:p w14:paraId="132C6193" w14:textId="77777777" w:rsidR="00C656B9" w:rsidRDefault="00C656B9"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4DA15DBC"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446E4D">
          <w:rPr>
            <w:sz w:val="20"/>
            <w:szCs w:val="20"/>
          </w:rPr>
          <w:fldChar w:fldCharType="begin"/>
        </w:r>
        <w:r w:rsidR="00446E4D">
          <w:rPr>
            <w:sz w:val="20"/>
            <w:szCs w:val="20"/>
          </w:rPr>
          <w:instrText xml:space="preserve"> NUMPAGES   \* MERGEFORMAT </w:instrText>
        </w:r>
        <w:r w:rsidR="00446E4D">
          <w:rPr>
            <w:sz w:val="20"/>
            <w:szCs w:val="20"/>
          </w:rPr>
          <w:fldChar w:fldCharType="separate"/>
        </w:r>
        <w:r w:rsidR="00446E4D">
          <w:rPr>
            <w:noProof/>
            <w:sz w:val="20"/>
            <w:szCs w:val="20"/>
          </w:rPr>
          <w:t>14</w:t>
        </w:r>
        <w:r w:rsidR="00446E4D">
          <w:rPr>
            <w:sz w:val="20"/>
            <w:szCs w:val="20"/>
          </w:rPr>
          <w:fldChar w:fldCharType="end"/>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7D8FE171" w:rsidR="003324CB" w:rsidRDefault="00446E4D" w:rsidP="0031077C">
        <w:pPr>
          <w:pStyle w:val="Footer"/>
          <w:jc w:val="right"/>
          <w:rPr>
            <w:rStyle w:val="CorporateStyle2"/>
          </w:rPr>
        </w:pPr>
        <w:r>
          <w:rPr>
            <w:rStyle w:val="CorporateStyle2"/>
          </w:rPr>
          <w:t>Audit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10T00:00:00Z">
        <w:dateFormat w:val="dddd, dd MMMM yyyy"/>
        <w:lid w:val="en-GB"/>
        <w:storeMappedDataAs w:val="dateTime"/>
        <w:calendar w:val="gregorian"/>
      </w:date>
    </w:sdtPr>
    <w:sdtEndPr>
      <w:rPr>
        <w:rStyle w:val="DefaultParagraphFont"/>
        <w:sz w:val="24"/>
        <w:szCs w:val="20"/>
      </w:rPr>
    </w:sdtEndPr>
    <w:sdtContent>
      <w:p w14:paraId="6DC782A8" w14:textId="1629AB7B" w:rsidR="0031077C" w:rsidRPr="0031077C" w:rsidRDefault="00446E4D" w:rsidP="0031077C">
        <w:pPr>
          <w:pStyle w:val="Footer"/>
          <w:jc w:val="right"/>
          <w:rPr>
            <w:sz w:val="20"/>
            <w:szCs w:val="20"/>
          </w:rPr>
        </w:pPr>
        <w:r>
          <w:rPr>
            <w:rStyle w:val="CorporateStyle2"/>
          </w:rPr>
          <w:t>Thursday, 10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5E1F2" w14:textId="77777777" w:rsidR="00C656B9" w:rsidRDefault="00C656B9" w:rsidP="00C107F2">
      <w:pPr>
        <w:spacing w:after="0" w:line="240" w:lineRule="auto"/>
      </w:pPr>
      <w:r>
        <w:separator/>
      </w:r>
    </w:p>
  </w:footnote>
  <w:footnote w:type="continuationSeparator" w:id="0">
    <w:p w14:paraId="18D8DC13" w14:textId="77777777" w:rsidR="00C656B9" w:rsidRDefault="00C656B9" w:rsidP="00C107F2">
      <w:pPr>
        <w:spacing w:after="0" w:line="240" w:lineRule="auto"/>
      </w:pPr>
      <w:r>
        <w:continuationSeparator/>
      </w:r>
    </w:p>
  </w:footnote>
  <w:footnote w:id="1">
    <w:p w14:paraId="3D469E7D" w14:textId="77777777" w:rsidR="00EE5166" w:rsidRDefault="00EE5166" w:rsidP="00EE5166">
      <w:pPr>
        <w:pStyle w:val="FootnoteText"/>
      </w:pPr>
      <w:r>
        <w:rPr>
          <w:rStyle w:val="FootnoteReference"/>
        </w:rPr>
        <w:footnoteRef/>
      </w:r>
      <w:r>
        <w:t xml:space="preserve"> C=Current Risk; T=Target Risk</w:t>
      </w:r>
    </w:p>
  </w:footnote>
  <w:footnote w:id="2">
    <w:p w14:paraId="18D1F5CC" w14:textId="77777777" w:rsidR="00AE006A" w:rsidRDefault="00AE006A" w:rsidP="00AE006A">
      <w:pPr>
        <w:pStyle w:val="FootnoteText"/>
      </w:pPr>
      <w:r>
        <w:rPr>
          <w:rStyle w:val="FootnoteReference"/>
        </w:rPr>
        <w:footnoteRef/>
      </w:r>
      <w:r>
        <w:t xml:space="preserve"> C=Current Score; T=Target Score</w:t>
      </w:r>
    </w:p>
  </w:footnote>
  <w:footnote w:id="3">
    <w:p w14:paraId="49CF45FC" w14:textId="77777777" w:rsidR="00AE006A" w:rsidRDefault="00AE006A" w:rsidP="00AE006A">
      <w:pPr>
        <w:pStyle w:val="FootnoteText"/>
      </w:pPr>
      <w:r>
        <w:rPr>
          <w:rStyle w:val="FootnoteReference"/>
        </w:rPr>
        <w:footnoteRef/>
      </w:r>
      <w:r>
        <w:t xml:space="preserve"> C=Current Score; T=Target Score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2308C8"/>
    <w:multiLevelType w:val="hybridMultilevel"/>
    <w:tmpl w:val="35AA09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D9C155E"/>
    <w:multiLevelType w:val="hybridMultilevel"/>
    <w:tmpl w:val="E416D9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960E62"/>
    <w:multiLevelType w:val="hybridMultilevel"/>
    <w:tmpl w:val="48B0FBFA"/>
    <w:lvl w:ilvl="0" w:tplc="463AADD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245DC5"/>
    <w:multiLevelType w:val="hybridMultilevel"/>
    <w:tmpl w:val="A8F42BF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0"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69221C68"/>
    <w:multiLevelType w:val="hybridMultilevel"/>
    <w:tmpl w:val="10922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025B15"/>
    <w:multiLevelType w:val="hybridMultilevel"/>
    <w:tmpl w:val="1CCC3A2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6"/>
  </w:num>
  <w:num w:numId="3" w16cid:durableId="358313792">
    <w:abstractNumId w:val="5"/>
  </w:num>
  <w:num w:numId="4" w16cid:durableId="1144618638">
    <w:abstractNumId w:val="4"/>
  </w:num>
  <w:num w:numId="5" w16cid:durableId="211239042">
    <w:abstractNumId w:val="3"/>
  </w:num>
  <w:num w:numId="6" w16cid:durableId="1874800944">
    <w:abstractNumId w:val="14"/>
  </w:num>
  <w:num w:numId="7" w16cid:durableId="263198079">
    <w:abstractNumId w:val="15"/>
  </w:num>
  <w:num w:numId="8" w16cid:durableId="1535070366">
    <w:abstractNumId w:val="9"/>
  </w:num>
  <w:num w:numId="9" w16cid:durableId="1823614381">
    <w:abstractNumId w:val="10"/>
  </w:num>
  <w:num w:numId="10" w16cid:durableId="875429971">
    <w:abstractNumId w:val="12"/>
  </w:num>
  <w:num w:numId="11" w16cid:durableId="448358948">
    <w:abstractNumId w:val="7"/>
  </w:num>
  <w:num w:numId="12" w16cid:durableId="2075854226">
    <w:abstractNumId w:val="11"/>
  </w:num>
  <w:num w:numId="13" w16cid:durableId="997807563">
    <w:abstractNumId w:val="1"/>
  </w:num>
  <w:num w:numId="14" w16cid:durableId="1834907352">
    <w:abstractNumId w:val="2"/>
  </w:num>
  <w:num w:numId="15" w16cid:durableId="1632519382">
    <w:abstractNumId w:val="13"/>
  </w:num>
  <w:num w:numId="16" w16cid:durableId="15135654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13C0"/>
    <w:rsid w:val="00015859"/>
    <w:rsid w:val="00017807"/>
    <w:rsid w:val="000203BD"/>
    <w:rsid w:val="00021C60"/>
    <w:rsid w:val="00032FC0"/>
    <w:rsid w:val="00034194"/>
    <w:rsid w:val="00041CF6"/>
    <w:rsid w:val="0004211A"/>
    <w:rsid w:val="00052D01"/>
    <w:rsid w:val="00054F8C"/>
    <w:rsid w:val="00061E86"/>
    <w:rsid w:val="00065531"/>
    <w:rsid w:val="00065891"/>
    <w:rsid w:val="00066339"/>
    <w:rsid w:val="00072D3B"/>
    <w:rsid w:val="00075922"/>
    <w:rsid w:val="00080CE4"/>
    <w:rsid w:val="00080FA6"/>
    <w:rsid w:val="00081BEE"/>
    <w:rsid w:val="00083FC0"/>
    <w:rsid w:val="000940E7"/>
    <w:rsid w:val="000A0751"/>
    <w:rsid w:val="000A65B3"/>
    <w:rsid w:val="000C1627"/>
    <w:rsid w:val="000C3280"/>
    <w:rsid w:val="000D3C3C"/>
    <w:rsid w:val="000E379E"/>
    <w:rsid w:val="000F361B"/>
    <w:rsid w:val="0010131C"/>
    <w:rsid w:val="00110100"/>
    <w:rsid w:val="00116920"/>
    <w:rsid w:val="00133EA1"/>
    <w:rsid w:val="00137107"/>
    <w:rsid w:val="0016082F"/>
    <w:rsid w:val="0016096B"/>
    <w:rsid w:val="00161F7B"/>
    <w:rsid w:val="001707C4"/>
    <w:rsid w:val="0018209C"/>
    <w:rsid w:val="00182C00"/>
    <w:rsid w:val="001932A7"/>
    <w:rsid w:val="001A2F1B"/>
    <w:rsid w:val="001A4E1B"/>
    <w:rsid w:val="001B0A05"/>
    <w:rsid w:val="001B3120"/>
    <w:rsid w:val="001C06A8"/>
    <w:rsid w:val="001C6C4F"/>
    <w:rsid w:val="001D5290"/>
    <w:rsid w:val="001E23BB"/>
    <w:rsid w:val="001E6F3B"/>
    <w:rsid w:val="001F2857"/>
    <w:rsid w:val="001F48BE"/>
    <w:rsid w:val="001F5D35"/>
    <w:rsid w:val="002010FE"/>
    <w:rsid w:val="00203F67"/>
    <w:rsid w:val="0020539A"/>
    <w:rsid w:val="00206C27"/>
    <w:rsid w:val="0021419E"/>
    <w:rsid w:val="00233330"/>
    <w:rsid w:val="00233D04"/>
    <w:rsid w:val="00233D58"/>
    <w:rsid w:val="00234A18"/>
    <w:rsid w:val="00234AC2"/>
    <w:rsid w:val="00234F3C"/>
    <w:rsid w:val="00240F00"/>
    <w:rsid w:val="0024126B"/>
    <w:rsid w:val="00241662"/>
    <w:rsid w:val="002432C6"/>
    <w:rsid w:val="002448EC"/>
    <w:rsid w:val="002518B7"/>
    <w:rsid w:val="00255360"/>
    <w:rsid w:val="00267083"/>
    <w:rsid w:val="00270897"/>
    <w:rsid w:val="00272BD5"/>
    <w:rsid w:val="00291442"/>
    <w:rsid w:val="0029189C"/>
    <w:rsid w:val="002948C7"/>
    <w:rsid w:val="002950FF"/>
    <w:rsid w:val="00296CD9"/>
    <w:rsid w:val="00297461"/>
    <w:rsid w:val="002A191B"/>
    <w:rsid w:val="002A706E"/>
    <w:rsid w:val="002B2211"/>
    <w:rsid w:val="002B7C9A"/>
    <w:rsid w:val="002C33C8"/>
    <w:rsid w:val="002C3DD6"/>
    <w:rsid w:val="002C51CF"/>
    <w:rsid w:val="002C712F"/>
    <w:rsid w:val="002D77FE"/>
    <w:rsid w:val="002E0139"/>
    <w:rsid w:val="002E18A1"/>
    <w:rsid w:val="002E78BF"/>
    <w:rsid w:val="002F0D59"/>
    <w:rsid w:val="002F6F59"/>
    <w:rsid w:val="0030739E"/>
    <w:rsid w:val="0031077C"/>
    <w:rsid w:val="003129E0"/>
    <w:rsid w:val="003261FD"/>
    <w:rsid w:val="00327324"/>
    <w:rsid w:val="0032747D"/>
    <w:rsid w:val="003324CB"/>
    <w:rsid w:val="003374E5"/>
    <w:rsid w:val="00342B39"/>
    <w:rsid w:val="003464BA"/>
    <w:rsid w:val="0034734B"/>
    <w:rsid w:val="0035081E"/>
    <w:rsid w:val="00354C95"/>
    <w:rsid w:val="00364E0A"/>
    <w:rsid w:val="00366FDD"/>
    <w:rsid w:val="00374DE3"/>
    <w:rsid w:val="00375605"/>
    <w:rsid w:val="00375F97"/>
    <w:rsid w:val="00377622"/>
    <w:rsid w:val="00384F5B"/>
    <w:rsid w:val="00387A41"/>
    <w:rsid w:val="003904D3"/>
    <w:rsid w:val="003A53BC"/>
    <w:rsid w:val="003B31B1"/>
    <w:rsid w:val="003B6154"/>
    <w:rsid w:val="003B7C86"/>
    <w:rsid w:val="003C0412"/>
    <w:rsid w:val="003C0FF8"/>
    <w:rsid w:val="003D0073"/>
    <w:rsid w:val="003D726B"/>
    <w:rsid w:val="003F0223"/>
    <w:rsid w:val="003F3F14"/>
    <w:rsid w:val="00404AD9"/>
    <w:rsid w:val="0040753F"/>
    <w:rsid w:val="00413899"/>
    <w:rsid w:val="004140C9"/>
    <w:rsid w:val="00414894"/>
    <w:rsid w:val="00414B15"/>
    <w:rsid w:val="004221DC"/>
    <w:rsid w:val="004222DD"/>
    <w:rsid w:val="0042635B"/>
    <w:rsid w:val="004351CF"/>
    <w:rsid w:val="00443731"/>
    <w:rsid w:val="00446E4D"/>
    <w:rsid w:val="00461835"/>
    <w:rsid w:val="00466612"/>
    <w:rsid w:val="00466F20"/>
    <w:rsid w:val="004671D2"/>
    <w:rsid w:val="004754FC"/>
    <w:rsid w:val="00481973"/>
    <w:rsid w:val="004937D3"/>
    <w:rsid w:val="004B49ED"/>
    <w:rsid w:val="004B6BC5"/>
    <w:rsid w:val="004D5431"/>
    <w:rsid w:val="004E109D"/>
    <w:rsid w:val="005031EA"/>
    <w:rsid w:val="00514C07"/>
    <w:rsid w:val="0052297E"/>
    <w:rsid w:val="00524839"/>
    <w:rsid w:val="0053076A"/>
    <w:rsid w:val="00530C0A"/>
    <w:rsid w:val="005404F4"/>
    <w:rsid w:val="00544F5F"/>
    <w:rsid w:val="005506AE"/>
    <w:rsid w:val="00553FCA"/>
    <w:rsid w:val="00554FB7"/>
    <w:rsid w:val="00556711"/>
    <w:rsid w:val="00560B58"/>
    <w:rsid w:val="005706B0"/>
    <w:rsid w:val="00574BCF"/>
    <w:rsid w:val="00576395"/>
    <w:rsid w:val="005824BF"/>
    <w:rsid w:val="005835C5"/>
    <w:rsid w:val="00584F37"/>
    <w:rsid w:val="00585277"/>
    <w:rsid w:val="00586595"/>
    <w:rsid w:val="00591120"/>
    <w:rsid w:val="00594E39"/>
    <w:rsid w:val="005A1B16"/>
    <w:rsid w:val="005A6334"/>
    <w:rsid w:val="005B565D"/>
    <w:rsid w:val="005B670D"/>
    <w:rsid w:val="005D1652"/>
    <w:rsid w:val="005D2C4A"/>
    <w:rsid w:val="005D3DF1"/>
    <w:rsid w:val="005D5AFA"/>
    <w:rsid w:val="005D5E16"/>
    <w:rsid w:val="005E23EB"/>
    <w:rsid w:val="005E6797"/>
    <w:rsid w:val="005F38A1"/>
    <w:rsid w:val="005F4E71"/>
    <w:rsid w:val="00604BE3"/>
    <w:rsid w:val="006201D0"/>
    <w:rsid w:val="00627E7A"/>
    <w:rsid w:val="00631D28"/>
    <w:rsid w:val="0064147E"/>
    <w:rsid w:val="00641883"/>
    <w:rsid w:val="00646AAE"/>
    <w:rsid w:val="00653AEC"/>
    <w:rsid w:val="00655190"/>
    <w:rsid w:val="00656183"/>
    <w:rsid w:val="00661ECB"/>
    <w:rsid w:val="00662218"/>
    <w:rsid w:val="006715A4"/>
    <w:rsid w:val="006729DA"/>
    <w:rsid w:val="00672A4C"/>
    <w:rsid w:val="00685AE0"/>
    <w:rsid w:val="00686059"/>
    <w:rsid w:val="00687037"/>
    <w:rsid w:val="006B56D7"/>
    <w:rsid w:val="006B7DD1"/>
    <w:rsid w:val="006C308D"/>
    <w:rsid w:val="006C5465"/>
    <w:rsid w:val="006D0E46"/>
    <w:rsid w:val="006D1998"/>
    <w:rsid w:val="006F02B9"/>
    <w:rsid w:val="006F549F"/>
    <w:rsid w:val="00703D77"/>
    <w:rsid w:val="0070474A"/>
    <w:rsid w:val="00707FAD"/>
    <w:rsid w:val="00711095"/>
    <w:rsid w:val="00721BA0"/>
    <w:rsid w:val="00722F7C"/>
    <w:rsid w:val="00725672"/>
    <w:rsid w:val="0072604C"/>
    <w:rsid w:val="007277B5"/>
    <w:rsid w:val="00737883"/>
    <w:rsid w:val="00741FB1"/>
    <w:rsid w:val="00743A52"/>
    <w:rsid w:val="0075502E"/>
    <w:rsid w:val="00762BBE"/>
    <w:rsid w:val="0076681D"/>
    <w:rsid w:val="00767E3E"/>
    <w:rsid w:val="0078009B"/>
    <w:rsid w:val="00784A93"/>
    <w:rsid w:val="007A4853"/>
    <w:rsid w:val="007A7DB4"/>
    <w:rsid w:val="007B1519"/>
    <w:rsid w:val="007B636C"/>
    <w:rsid w:val="007B683C"/>
    <w:rsid w:val="007D313C"/>
    <w:rsid w:val="007D6C48"/>
    <w:rsid w:val="007E37C8"/>
    <w:rsid w:val="007E5BB1"/>
    <w:rsid w:val="007E5EB3"/>
    <w:rsid w:val="007F125F"/>
    <w:rsid w:val="007F5E6C"/>
    <w:rsid w:val="0080147A"/>
    <w:rsid w:val="00804324"/>
    <w:rsid w:val="00814303"/>
    <w:rsid w:val="00820546"/>
    <w:rsid w:val="008267FB"/>
    <w:rsid w:val="00831E6D"/>
    <w:rsid w:val="0084107D"/>
    <w:rsid w:val="008505C6"/>
    <w:rsid w:val="00850C29"/>
    <w:rsid w:val="00851911"/>
    <w:rsid w:val="00854178"/>
    <w:rsid w:val="00857B4A"/>
    <w:rsid w:val="00857D93"/>
    <w:rsid w:val="00860674"/>
    <w:rsid w:val="00866697"/>
    <w:rsid w:val="0088086F"/>
    <w:rsid w:val="00883015"/>
    <w:rsid w:val="008835F8"/>
    <w:rsid w:val="00885CE9"/>
    <w:rsid w:val="0088609A"/>
    <w:rsid w:val="00891BA2"/>
    <w:rsid w:val="008C15D9"/>
    <w:rsid w:val="008C50D5"/>
    <w:rsid w:val="008D0747"/>
    <w:rsid w:val="008D7A8B"/>
    <w:rsid w:val="008E07F2"/>
    <w:rsid w:val="008E13D1"/>
    <w:rsid w:val="008E4F70"/>
    <w:rsid w:val="008F442A"/>
    <w:rsid w:val="00902AB9"/>
    <w:rsid w:val="00910C0A"/>
    <w:rsid w:val="009112DC"/>
    <w:rsid w:val="00911448"/>
    <w:rsid w:val="00925DA1"/>
    <w:rsid w:val="00931E6B"/>
    <w:rsid w:val="009331F3"/>
    <w:rsid w:val="0093430B"/>
    <w:rsid w:val="00936479"/>
    <w:rsid w:val="00940D72"/>
    <w:rsid w:val="00941F0E"/>
    <w:rsid w:val="00945783"/>
    <w:rsid w:val="009744C9"/>
    <w:rsid w:val="00982988"/>
    <w:rsid w:val="00983F5E"/>
    <w:rsid w:val="00986B15"/>
    <w:rsid w:val="009911F2"/>
    <w:rsid w:val="00991A66"/>
    <w:rsid w:val="00993EDB"/>
    <w:rsid w:val="009958B9"/>
    <w:rsid w:val="00995CF4"/>
    <w:rsid w:val="00996159"/>
    <w:rsid w:val="009A0AA8"/>
    <w:rsid w:val="009B00CA"/>
    <w:rsid w:val="009B1275"/>
    <w:rsid w:val="009B523B"/>
    <w:rsid w:val="009B52E7"/>
    <w:rsid w:val="009C50B9"/>
    <w:rsid w:val="009D1E09"/>
    <w:rsid w:val="009D6187"/>
    <w:rsid w:val="009E14BB"/>
    <w:rsid w:val="009E3871"/>
    <w:rsid w:val="009E53B8"/>
    <w:rsid w:val="009E7AF7"/>
    <w:rsid w:val="009F7421"/>
    <w:rsid w:val="00A001F6"/>
    <w:rsid w:val="00A1187B"/>
    <w:rsid w:val="00A13DDE"/>
    <w:rsid w:val="00A176A0"/>
    <w:rsid w:val="00A34CF8"/>
    <w:rsid w:val="00A35122"/>
    <w:rsid w:val="00A65D4A"/>
    <w:rsid w:val="00A666F9"/>
    <w:rsid w:val="00A671E8"/>
    <w:rsid w:val="00A811EA"/>
    <w:rsid w:val="00A83E54"/>
    <w:rsid w:val="00A84941"/>
    <w:rsid w:val="00A94002"/>
    <w:rsid w:val="00A94854"/>
    <w:rsid w:val="00A977DD"/>
    <w:rsid w:val="00A97D23"/>
    <w:rsid w:val="00AA4753"/>
    <w:rsid w:val="00AB4B93"/>
    <w:rsid w:val="00AB5279"/>
    <w:rsid w:val="00AC4AD4"/>
    <w:rsid w:val="00AC5F9F"/>
    <w:rsid w:val="00AD064D"/>
    <w:rsid w:val="00AD40B8"/>
    <w:rsid w:val="00AD486E"/>
    <w:rsid w:val="00AD71BC"/>
    <w:rsid w:val="00AE006A"/>
    <w:rsid w:val="00AE4791"/>
    <w:rsid w:val="00AE628E"/>
    <w:rsid w:val="00AE6B82"/>
    <w:rsid w:val="00AF4AD4"/>
    <w:rsid w:val="00AF6633"/>
    <w:rsid w:val="00AF66FE"/>
    <w:rsid w:val="00B0479E"/>
    <w:rsid w:val="00B0564E"/>
    <w:rsid w:val="00B105BD"/>
    <w:rsid w:val="00B14EAE"/>
    <w:rsid w:val="00B21EDC"/>
    <w:rsid w:val="00B224D7"/>
    <w:rsid w:val="00B22CF9"/>
    <w:rsid w:val="00B23823"/>
    <w:rsid w:val="00B239ED"/>
    <w:rsid w:val="00B25C58"/>
    <w:rsid w:val="00B3430C"/>
    <w:rsid w:val="00B35ECC"/>
    <w:rsid w:val="00B50ABC"/>
    <w:rsid w:val="00B6292E"/>
    <w:rsid w:val="00B70ED7"/>
    <w:rsid w:val="00B904E5"/>
    <w:rsid w:val="00BA2507"/>
    <w:rsid w:val="00BA5EB1"/>
    <w:rsid w:val="00BB0270"/>
    <w:rsid w:val="00BB764F"/>
    <w:rsid w:val="00BC095A"/>
    <w:rsid w:val="00BC1144"/>
    <w:rsid w:val="00BC241D"/>
    <w:rsid w:val="00BC3BD6"/>
    <w:rsid w:val="00BC4480"/>
    <w:rsid w:val="00BF4D0C"/>
    <w:rsid w:val="00C045EE"/>
    <w:rsid w:val="00C107F2"/>
    <w:rsid w:val="00C1447B"/>
    <w:rsid w:val="00C2143D"/>
    <w:rsid w:val="00C33A04"/>
    <w:rsid w:val="00C40206"/>
    <w:rsid w:val="00C4146D"/>
    <w:rsid w:val="00C43F7B"/>
    <w:rsid w:val="00C453D5"/>
    <w:rsid w:val="00C538FB"/>
    <w:rsid w:val="00C55C8E"/>
    <w:rsid w:val="00C56152"/>
    <w:rsid w:val="00C61658"/>
    <w:rsid w:val="00C656B9"/>
    <w:rsid w:val="00C74B0D"/>
    <w:rsid w:val="00C77B23"/>
    <w:rsid w:val="00C933BE"/>
    <w:rsid w:val="00C95B3C"/>
    <w:rsid w:val="00C9660A"/>
    <w:rsid w:val="00CA0F33"/>
    <w:rsid w:val="00CA1009"/>
    <w:rsid w:val="00CA6D65"/>
    <w:rsid w:val="00CA6ED1"/>
    <w:rsid w:val="00CA781F"/>
    <w:rsid w:val="00CB1C7D"/>
    <w:rsid w:val="00CC048E"/>
    <w:rsid w:val="00CC3556"/>
    <w:rsid w:val="00CC381D"/>
    <w:rsid w:val="00CD1958"/>
    <w:rsid w:val="00CD7AA5"/>
    <w:rsid w:val="00CE5F90"/>
    <w:rsid w:val="00CE61DF"/>
    <w:rsid w:val="00CF20BA"/>
    <w:rsid w:val="00D0155E"/>
    <w:rsid w:val="00D04D0D"/>
    <w:rsid w:val="00D11351"/>
    <w:rsid w:val="00D130FA"/>
    <w:rsid w:val="00D141E0"/>
    <w:rsid w:val="00D16C84"/>
    <w:rsid w:val="00D40B91"/>
    <w:rsid w:val="00D436CA"/>
    <w:rsid w:val="00D45B01"/>
    <w:rsid w:val="00D53020"/>
    <w:rsid w:val="00D55356"/>
    <w:rsid w:val="00D553FC"/>
    <w:rsid w:val="00D6215B"/>
    <w:rsid w:val="00D74039"/>
    <w:rsid w:val="00D74727"/>
    <w:rsid w:val="00D77A5B"/>
    <w:rsid w:val="00D914F2"/>
    <w:rsid w:val="00DA0F82"/>
    <w:rsid w:val="00DA1038"/>
    <w:rsid w:val="00DA51E0"/>
    <w:rsid w:val="00DA76AD"/>
    <w:rsid w:val="00DB170E"/>
    <w:rsid w:val="00DB308E"/>
    <w:rsid w:val="00DB374F"/>
    <w:rsid w:val="00DB4061"/>
    <w:rsid w:val="00DB76B3"/>
    <w:rsid w:val="00DC4718"/>
    <w:rsid w:val="00DC6D73"/>
    <w:rsid w:val="00DC7ACD"/>
    <w:rsid w:val="00DD41FA"/>
    <w:rsid w:val="00DD5D8C"/>
    <w:rsid w:val="00DD7125"/>
    <w:rsid w:val="00DE6A5B"/>
    <w:rsid w:val="00DF3645"/>
    <w:rsid w:val="00E00DE5"/>
    <w:rsid w:val="00E01072"/>
    <w:rsid w:val="00E06294"/>
    <w:rsid w:val="00E07297"/>
    <w:rsid w:val="00E10124"/>
    <w:rsid w:val="00E23885"/>
    <w:rsid w:val="00E242E5"/>
    <w:rsid w:val="00E31442"/>
    <w:rsid w:val="00E3794C"/>
    <w:rsid w:val="00E466E5"/>
    <w:rsid w:val="00E52C94"/>
    <w:rsid w:val="00E55AC8"/>
    <w:rsid w:val="00E575AE"/>
    <w:rsid w:val="00E61011"/>
    <w:rsid w:val="00E63E8F"/>
    <w:rsid w:val="00E87B30"/>
    <w:rsid w:val="00E9750E"/>
    <w:rsid w:val="00E977A9"/>
    <w:rsid w:val="00EA436A"/>
    <w:rsid w:val="00EA4667"/>
    <w:rsid w:val="00EA4C8D"/>
    <w:rsid w:val="00EC231A"/>
    <w:rsid w:val="00EC7151"/>
    <w:rsid w:val="00ED754B"/>
    <w:rsid w:val="00EE2B8F"/>
    <w:rsid w:val="00EE5166"/>
    <w:rsid w:val="00EF31AD"/>
    <w:rsid w:val="00F06D6F"/>
    <w:rsid w:val="00F11CD2"/>
    <w:rsid w:val="00F1387A"/>
    <w:rsid w:val="00F17EB4"/>
    <w:rsid w:val="00F204CE"/>
    <w:rsid w:val="00F23382"/>
    <w:rsid w:val="00F31EBA"/>
    <w:rsid w:val="00F411F4"/>
    <w:rsid w:val="00F5082D"/>
    <w:rsid w:val="00F53169"/>
    <w:rsid w:val="00F531BD"/>
    <w:rsid w:val="00F5324A"/>
    <w:rsid w:val="00F55629"/>
    <w:rsid w:val="00F569FC"/>
    <w:rsid w:val="00F57042"/>
    <w:rsid w:val="00F57C68"/>
    <w:rsid w:val="00F607F8"/>
    <w:rsid w:val="00F618CD"/>
    <w:rsid w:val="00F7169E"/>
    <w:rsid w:val="00F7288F"/>
    <w:rsid w:val="00F80AB3"/>
    <w:rsid w:val="00F82EA6"/>
    <w:rsid w:val="00F83881"/>
    <w:rsid w:val="00F8567E"/>
    <w:rsid w:val="00F86656"/>
    <w:rsid w:val="00F91B06"/>
    <w:rsid w:val="00F97C38"/>
    <w:rsid w:val="00FA0CA9"/>
    <w:rsid w:val="00FA20E0"/>
    <w:rsid w:val="00FA4762"/>
    <w:rsid w:val="00FA5DEC"/>
    <w:rsid w:val="00FB5CA4"/>
    <w:rsid w:val="00FB77E1"/>
    <w:rsid w:val="00FC0AD6"/>
    <w:rsid w:val="00FC21DB"/>
    <w:rsid w:val="00FC75FE"/>
    <w:rsid w:val="00FD2D96"/>
    <w:rsid w:val="00FE7070"/>
    <w:rsid w:val="00FF260C"/>
    <w:rsid w:val="00FF582C"/>
    <w:rsid w:val="00FF7C9D"/>
    <w:rsid w:val="12413FBE"/>
    <w:rsid w:val="24D01AD7"/>
    <w:rsid w:val="2A31D359"/>
    <w:rsid w:val="417E2099"/>
    <w:rsid w:val="556B38F9"/>
    <w:rsid w:val="6163AAFF"/>
    <w:rsid w:val="651ACE27"/>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ame,F5 List Paragraph,List Paragraph1,Dot pt,List Paragraph Char Char Char,Indicator Text,Numbered Para 1,Bullet Points,MAIN CONTENT,Bullet 1,List Paragraph11,List Paragraph12,List Paragraph2,Normal numbered,OBC Bullet,Bulleted list"/>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ListParagraphChar">
    <w:name w:val="List Paragraph Char"/>
    <w:aliases w:val="Name Char,F5 List Paragraph Char,List Paragraph1 Char,Dot pt Char,List Paragraph Char Char Char Char,Indicator Text Char,Numbered Para 1 Char,Bullet Points Char,MAIN CONTENT Char,Bullet 1 Char,List Paragraph11 Char,OBC Bullet Char"/>
    <w:basedOn w:val="DefaultParagraphFont"/>
    <w:link w:val="ListParagraph"/>
    <w:uiPriority w:val="34"/>
    <w:qFormat/>
    <w:locked/>
    <w:rsid w:val="00137107"/>
  </w:style>
  <w:style w:type="paragraph" w:customStyle="1" w:styleId="pf0">
    <w:name w:val="pf0"/>
    <w:basedOn w:val="Normal"/>
    <w:rsid w:val="00C045E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cf01">
    <w:name w:val="cf01"/>
    <w:basedOn w:val="DefaultParagraphFont"/>
    <w:rsid w:val="00C045EE"/>
    <w:rPr>
      <w:rFonts w:ascii="Segoe UI" w:hAnsi="Segoe UI" w:cs="Segoe UI" w:hint="default"/>
      <w:sz w:val="18"/>
      <w:szCs w:val="18"/>
    </w:rPr>
  </w:style>
  <w:style w:type="paragraph" w:styleId="FootnoteText">
    <w:name w:val="footnote text"/>
    <w:basedOn w:val="Normal"/>
    <w:link w:val="FootnoteTextChar"/>
    <w:uiPriority w:val="99"/>
    <w:semiHidden/>
    <w:unhideWhenUsed/>
    <w:rsid w:val="00EE51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5166"/>
    <w:rPr>
      <w:sz w:val="20"/>
      <w:szCs w:val="20"/>
    </w:rPr>
  </w:style>
  <w:style w:type="character" w:styleId="FootnoteReference">
    <w:name w:val="footnote reference"/>
    <w:basedOn w:val="DefaultParagraphFont"/>
    <w:uiPriority w:val="99"/>
    <w:semiHidden/>
    <w:unhideWhenUsed/>
    <w:rsid w:val="00EE5166"/>
    <w:rPr>
      <w:vertAlign w:val="superscript"/>
    </w:rPr>
  </w:style>
  <w:style w:type="table" w:customStyle="1" w:styleId="TableGrid0">
    <w:name w:val="TableGrid"/>
    <w:rsid w:val="00A811EA"/>
    <w:pPr>
      <w:spacing w:after="0" w:line="240" w:lineRule="auto"/>
    </w:pPr>
    <w:rPr>
      <w:rFonts w:asciiTheme="minorHAnsi" w:eastAsiaTheme="minorEastAsia" w:hAnsiTheme="minorHAnsi" w:cstheme="minorBidi"/>
      <w:sz w:val="22"/>
      <w:szCs w:val="22"/>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34F3C"/>
    <w:rsid w:val="00240F00"/>
    <w:rsid w:val="00282073"/>
    <w:rsid w:val="002948C7"/>
    <w:rsid w:val="002C51CF"/>
    <w:rsid w:val="002D7989"/>
    <w:rsid w:val="003261FD"/>
    <w:rsid w:val="00327324"/>
    <w:rsid w:val="00361311"/>
    <w:rsid w:val="00387A41"/>
    <w:rsid w:val="0040753F"/>
    <w:rsid w:val="004140C9"/>
    <w:rsid w:val="00452091"/>
    <w:rsid w:val="00467E8C"/>
    <w:rsid w:val="00500DD2"/>
    <w:rsid w:val="005031EA"/>
    <w:rsid w:val="00524839"/>
    <w:rsid w:val="00591655"/>
    <w:rsid w:val="00641883"/>
    <w:rsid w:val="00672A4C"/>
    <w:rsid w:val="006D0E46"/>
    <w:rsid w:val="006F549F"/>
    <w:rsid w:val="0076681D"/>
    <w:rsid w:val="007D313C"/>
    <w:rsid w:val="007F489E"/>
    <w:rsid w:val="009B6F08"/>
    <w:rsid w:val="009E14BB"/>
    <w:rsid w:val="00AD486E"/>
    <w:rsid w:val="00B06ACB"/>
    <w:rsid w:val="00B904E5"/>
    <w:rsid w:val="00C134F0"/>
    <w:rsid w:val="00C3159D"/>
    <w:rsid w:val="00CB2F21"/>
    <w:rsid w:val="00CC048E"/>
    <w:rsid w:val="00D914F2"/>
    <w:rsid w:val="00D93753"/>
    <w:rsid w:val="00E10124"/>
    <w:rsid w:val="00E62F67"/>
    <w:rsid w:val="00EA4C8D"/>
    <w:rsid w:val="00ED754B"/>
    <w:rsid w:val="00F97C38"/>
    <w:rsid w:val="00FB29FD"/>
    <w:rsid w:val="00FF5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18</Pages>
  <Words>3892</Words>
  <Characters>22307</Characters>
  <Application>Microsoft Office Word</Application>
  <DocSecurity>0</DocSecurity>
  <Lines>1239</Lines>
  <Paragraphs>748</Paragraphs>
  <ScaleCrop>false</ScaleCrop>
  <Company>ABM LHB</Company>
  <LinksUpToDate>false</LinksUpToDate>
  <CharactersWithSpaces>25451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Neil Thomas (Swansea Bay UHB - Risk &amp; Assurance)</cp:lastModifiedBy>
  <cp:revision>21</cp:revision>
  <cp:lastPrinted>2026-08-27T10:34:00Z</cp:lastPrinted>
  <dcterms:created xsi:type="dcterms:W3CDTF">2026-08-27T13:17:00Z</dcterms:created>
  <dcterms:modified xsi:type="dcterms:W3CDTF">2026-08-27T15:08:00Z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