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D17AA" w:rsidR="00DC2371" w:rsidP="00F6377F" w:rsidRDefault="00DC2371" w14:paraId="7319B75E" w14:textId="77777777">
      <w:pPr>
        <w:pStyle w:val="Body"/>
        <w:ind w:right="540"/>
        <w:jc w:val="center"/>
        <w:outlineLvl w:val="0"/>
        <w:rPr>
          <w:rFonts w:ascii="Verdana" w:hAnsi="Verdana"/>
          <w:b/>
          <w:bCs/>
          <w:color w:val="auto"/>
          <w:sz w:val="24"/>
          <w:szCs w:val="24"/>
          <w:lang w:val="en-GB"/>
        </w:rPr>
      </w:pPr>
    </w:p>
    <w:p w:rsidRPr="00AD17F1" w:rsidR="004A037B" w:rsidP="00BC5CBE" w:rsidRDefault="00F244D5" w14:paraId="6251ED37" w14:textId="4028AA4A">
      <w:pPr>
        <w:pStyle w:val="Body"/>
        <w:ind w:right="2"/>
        <w:jc w:val="center"/>
        <w:outlineLvl w:val="0"/>
        <w:rPr>
          <w:rFonts w:ascii="Verdana" w:hAnsi="Verdana" w:eastAsia="Arial Bold" w:cs="Arial Bold"/>
          <w:b/>
          <w:bCs/>
          <w:color w:val="auto"/>
          <w:sz w:val="28"/>
          <w:szCs w:val="28"/>
          <w:lang w:val="en-GB"/>
        </w:rPr>
      </w:pPr>
      <w:r w:rsidRPr="00AD17F1">
        <w:rPr>
          <w:rFonts w:ascii="Verdana" w:hAnsi="Verdana"/>
          <w:b/>
          <w:bCs/>
          <w:color w:val="auto"/>
          <w:sz w:val="28"/>
          <w:szCs w:val="28"/>
          <w:lang w:val="en-GB"/>
        </w:rPr>
        <w:t>S</w:t>
      </w:r>
      <w:r w:rsidRPr="00AD17F1" w:rsidR="004A037B">
        <w:rPr>
          <w:rFonts w:ascii="Verdana" w:hAnsi="Verdana"/>
          <w:b/>
          <w:bCs/>
          <w:color w:val="auto"/>
          <w:sz w:val="28"/>
          <w:szCs w:val="28"/>
          <w:lang w:val="en-GB"/>
        </w:rPr>
        <w:t xml:space="preserve">wansea Bay University Health Board </w:t>
      </w:r>
      <w:r w:rsidRPr="00AD17F1" w:rsidR="00452D02">
        <w:rPr>
          <w:rFonts w:ascii="Verdana" w:hAnsi="Verdana"/>
          <w:b/>
          <w:bCs/>
          <w:color w:val="auto"/>
          <w:sz w:val="28"/>
          <w:szCs w:val="28"/>
          <w:lang w:val="en-GB"/>
        </w:rPr>
        <w:t>(SBUHB)</w:t>
      </w:r>
    </w:p>
    <w:p w:rsidRPr="00AD17F1" w:rsidR="001044F6" w:rsidP="6CA7F26E" w:rsidRDefault="004A037B" w14:paraId="23F7AAA4" w14:textId="280B3AB4">
      <w:pPr>
        <w:pStyle w:val="Body"/>
        <w:jc w:val="center"/>
        <w:rPr>
          <w:rFonts w:ascii="Verdana" w:hAnsi="Verdana"/>
          <w:b/>
          <w:bCs/>
          <w:color w:val="auto"/>
          <w:sz w:val="28"/>
          <w:szCs w:val="28"/>
          <w:lang w:val="en-GB"/>
        </w:rPr>
      </w:pPr>
      <w:r w:rsidRPr="6CA7F26E">
        <w:rPr>
          <w:rFonts w:ascii="Verdana" w:hAnsi="Verdana"/>
          <w:b/>
          <w:bCs/>
          <w:color w:val="auto"/>
          <w:sz w:val="28"/>
          <w:szCs w:val="28"/>
          <w:lang w:val="en-GB"/>
        </w:rPr>
        <w:t xml:space="preserve">Minutes of </w:t>
      </w:r>
      <w:r w:rsidRPr="6CA7F26E" w:rsidR="00DF6946">
        <w:rPr>
          <w:rFonts w:ascii="Verdana" w:hAnsi="Verdana"/>
          <w:b/>
          <w:bCs/>
          <w:color w:val="auto"/>
          <w:sz w:val="28"/>
          <w:szCs w:val="28"/>
          <w:lang w:val="en-GB"/>
        </w:rPr>
        <w:t>the</w:t>
      </w:r>
      <w:r w:rsidRPr="6CA7F26E" w:rsidR="63E15BB3">
        <w:rPr>
          <w:rFonts w:ascii="Verdana" w:hAnsi="Verdana"/>
          <w:b/>
          <w:bCs/>
          <w:color w:val="auto"/>
          <w:sz w:val="28"/>
          <w:szCs w:val="28"/>
          <w:lang w:val="en-GB"/>
        </w:rPr>
        <w:t xml:space="preserve"> </w:t>
      </w:r>
      <w:r w:rsidRPr="6CA7F26E" w:rsidR="6D0FC6DE">
        <w:rPr>
          <w:rFonts w:ascii="Verdana" w:hAnsi="Verdana"/>
          <w:b/>
          <w:bCs/>
          <w:color w:val="auto"/>
          <w:sz w:val="28"/>
          <w:szCs w:val="28"/>
          <w:lang w:val="en-GB"/>
        </w:rPr>
        <w:t>Charitable Funds Committee</w:t>
      </w:r>
      <w:r w:rsidRPr="6CA7F26E" w:rsidR="001044F6">
        <w:rPr>
          <w:rFonts w:ascii="Verdana" w:hAnsi="Verdana"/>
          <w:b/>
          <w:bCs/>
          <w:color w:val="auto"/>
          <w:sz w:val="28"/>
          <w:szCs w:val="28"/>
          <w:lang w:val="en-GB"/>
        </w:rPr>
        <w:t xml:space="preserve"> </w:t>
      </w:r>
      <w:r w:rsidRPr="6CA7F26E">
        <w:rPr>
          <w:rFonts w:ascii="Verdana" w:hAnsi="Verdana"/>
          <w:b/>
          <w:bCs/>
          <w:color w:val="auto"/>
          <w:sz w:val="28"/>
          <w:szCs w:val="28"/>
          <w:lang w:val="en-GB"/>
        </w:rPr>
        <w:t>held on</w:t>
      </w:r>
    </w:p>
    <w:p w:rsidRPr="00AD17F1" w:rsidR="004A037B" w:rsidP="7D398AC7" w:rsidRDefault="5AABF4B0" w14:paraId="1812515B" w14:textId="2377B471">
      <w:pPr>
        <w:pStyle w:val="Body"/>
        <w:jc w:val="center"/>
        <w:rPr>
          <w:rFonts w:ascii="Verdana" w:hAnsi="Verdana"/>
          <w:b/>
          <w:bCs/>
          <w:color w:val="auto"/>
          <w:sz w:val="28"/>
          <w:szCs w:val="28"/>
          <w:lang w:val="en-GB"/>
        </w:rPr>
      </w:pPr>
      <w:r w:rsidRPr="6CA7F26E">
        <w:rPr>
          <w:rFonts w:ascii="Verdana" w:hAnsi="Verdana"/>
          <w:b/>
          <w:bCs/>
          <w:color w:val="auto"/>
          <w:sz w:val="28"/>
          <w:szCs w:val="28"/>
          <w:lang w:val="en-GB"/>
        </w:rPr>
        <w:t>17 March</w:t>
      </w:r>
      <w:r w:rsidRPr="6CA7F26E" w:rsidR="0015768C">
        <w:rPr>
          <w:rFonts w:ascii="Verdana" w:hAnsi="Verdana"/>
          <w:b/>
          <w:bCs/>
          <w:color w:val="auto"/>
          <w:sz w:val="28"/>
          <w:szCs w:val="28"/>
          <w:lang w:val="en-GB"/>
        </w:rPr>
        <w:t xml:space="preserve"> 202</w:t>
      </w:r>
      <w:r w:rsidRPr="6CA7F26E" w:rsidR="00EE0597">
        <w:rPr>
          <w:rFonts w:ascii="Verdana" w:hAnsi="Verdana"/>
          <w:b/>
          <w:bCs/>
          <w:color w:val="auto"/>
          <w:sz w:val="28"/>
          <w:szCs w:val="28"/>
          <w:lang w:val="en-GB"/>
        </w:rPr>
        <w:t>6</w:t>
      </w:r>
      <w:r w:rsidRPr="6CA7F26E" w:rsidR="0015768C">
        <w:rPr>
          <w:rFonts w:ascii="Verdana" w:hAnsi="Verdana"/>
          <w:b/>
          <w:bCs/>
          <w:color w:val="auto"/>
          <w:sz w:val="28"/>
          <w:szCs w:val="28"/>
          <w:lang w:val="en-GB"/>
        </w:rPr>
        <w:t xml:space="preserve"> at </w:t>
      </w:r>
      <w:r w:rsidRPr="6CA7F26E" w:rsidR="1A032531">
        <w:rPr>
          <w:rFonts w:ascii="Verdana" w:hAnsi="Verdana"/>
          <w:b/>
          <w:bCs/>
          <w:color w:val="auto"/>
          <w:sz w:val="28"/>
          <w:szCs w:val="28"/>
          <w:lang w:val="en-GB"/>
        </w:rPr>
        <w:t>9:30am</w:t>
      </w:r>
    </w:p>
    <w:p w:rsidRPr="00ED17AA" w:rsidR="00BF5777" w:rsidP="00F6377F" w:rsidRDefault="00BF5777" w14:paraId="143D73BD" w14:textId="77777777">
      <w:pPr>
        <w:pStyle w:val="Body"/>
        <w:jc w:val="center"/>
        <w:rPr>
          <w:rFonts w:ascii="Verdana" w:hAnsi="Verdana"/>
          <w:b/>
          <w:color w:val="auto"/>
          <w:sz w:val="24"/>
          <w:szCs w:val="24"/>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10"/>
        <w:gridCol w:w="1146"/>
        <w:gridCol w:w="6576"/>
      </w:tblGrid>
      <w:tr w:rsidRPr="00ED17AA" w:rsidR="00BF5777" w:rsidTr="34C87C17" w14:paraId="3D9FBC95" w14:textId="77777777">
        <w:trPr>
          <w:jc w:val="center"/>
        </w:trPr>
        <w:tc>
          <w:tcPr>
            <w:tcW w:w="10632" w:type="dxa"/>
            <w:gridSpan w:val="3"/>
            <w:shd w:val="clear" w:color="auto" w:fill="163E64"/>
          </w:tcPr>
          <w:p w:rsidRPr="00ED17AA" w:rsidR="00BF5777" w:rsidRDefault="00BF5777" w14:paraId="4F9FB99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Present:</w:t>
            </w:r>
          </w:p>
        </w:tc>
      </w:tr>
      <w:tr w:rsidRPr="00ED17AA" w:rsidR="00BF5777" w:rsidTr="34C87C17" w14:paraId="6D05B877" w14:textId="77777777">
        <w:trPr>
          <w:jc w:val="center"/>
        </w:trPr>
        <w:tc>
          <w:tcPr>
            <w:tcW w:w="2910" w:type="dxa"/>
          </w:tcPr>
          <w:p w:rsidRPr="0051165E" w:rsidR="00BF5777" w:rsidP="175DB9CB" w:rsidRDefault="5C6DF7EF" w14:paraId="70E948B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 xml:space="preserve">Stephen Spill </w:t>
            </w:r>
          </w:p>
        </w:tc>
        <w:tc>
          <w:tcPr>
            <w:tcW w:w="1146" w:type="dxa"/>
          </w:tcPr>
          <w:p w:rsidRPr="0051165E" w:rsidR="00BF5777" w:rsidP="05F6EC80" w:rsidRDefault="5C6DF7EF" w14:paraId="4096EB32"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75DB9CB">
              <w:rPr>
                <w:rFonts w:ascii="Verdana" w:hAnsi="Verdana" w:eastAsia="Calibri" w:cs="Arial"/>
                <w:color w:val="000000" w:themeColor="text1"/>
                <w:bdr w:val="none" w:color="auto" w:sz="0" w:space="0"/>
              </w:rPr>
              <w:t xml:space="preserve">(SS) </w:t>
            </w:r>
          </w:p>
        </w:tc>
        <w:tc>
          <w:tcPr>
            <w:tcW w:w="6576" w:type="dxa"/>
          </w:tcPr>
          <w:p w:rsidRPr="0051165E" w:rsidR="00BF5777" w:rsidP="175DB9CB" w:rsidRDefault="5C6DF7EF" w14:paraId="78C9B3D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eastAsia="Calibri" w:cs="Arial"/>
                <w:color w:val="000000" w:themeColor="text1"/>
                <w:bdr w:val="none" w:color="auto" w:sz="0" w:space="0"/>
              </w:rPr>
              <w:t xml:space="preserve">Vice Chair </w:t>
            </w:r>
          </w:p>
        </w:tc>
      </w:tr>
      <w:tr w:rsidRPr="00ED17AA" w:rsidR="00BF5777" w:rsidTr="34C87C17" w14:paraId="6036392D" w14:textId="77777777">
        <w:trPr>
          <w:jc w:val="center"/>
        </w:trPr>
        <w:tc>
          <w:tcPr>
            <w:tcW w:w="2910"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1C505F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 xml:space="preserve">Jean Church </w:t>
            </w:r>
          </w:p>
        </w:tc>
        <w:tc>
          <w:tcPr>
            <w:tcW w:w="1146" w:type="dxa"/>
            <w:tcBorders>
              <w:top w:val="single" w:color="auto" w:sz="4" w:space="0"/>
              <w:left w:val="single" w:color="auto" w:sz="4" w:space="0"/>
              <w:bottom w:val="single" w:color="auto" w:sz="4" w:space="0"/>
              <w:right w:val="single" w:color="auto" w:sz="4" w:space="0"/>
            </w:tcBorders>
          </w:tcPr>
          <w:p w:rsidRPr="0051165E" w:rsidR="00BF5777" w:rsidP="05F6EC80" w:rsidRDefault="5C6DF7EF" w14:paraId="527C57F8"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05F6EC80">
              <w:rPr>
                <w:rFonts w:ascii="Verdana" w:hAnsi="Verdana" w:cs="Arial"/>
                <w:color w:val="000000" w:themeColor="text1"/>
              </w:rPr>
              <w:t xml:space="preserve">(JC) </w:t>
            </w:r>
          </w:p>
        </w:tc>
        <w:tc>
          <w:tcPr>
            <w:tcW w:w="6576"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07479545"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eastAsia="Calibri" w:cs="Arial"/>
                <w:color w:val="000000" w:themeColor="text1"/>
                <w:bdr w:val="none" w:color="auto" w:sz="0" w:space="0"/>
              </w:rPr>
              <w:t xml:space="preserve">Independent Member </w:t>
            </w:r>
          </w:p>
        </w:tc>
      </w:tr>
      <w:tr w:rsidRPr="00ED17AA" w:rsidR="00BF5777" w:rsidTr="34C87C17" w14:paraId="64E46176" w14:textId="77777777">
        <w:trPr>
          <w:jc w:val="center"/>
        </w:trPr>
        <w:tc>
          <w:tcPr>
            <w:tcW w:w="2910" w:type="dxa"/>
          </w:tcPr>
          <w:p w:rsidRPr="0051165E" w:rsidR="00BF5777" w:rsidP="175DB9CB" w:rsidRDefault="09A15D58" w14:paraId="3D86345B" w14:textId="048E3CB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Claire Osmundsen-Little</w:t>
            </w:r>
          </w:p>
        </w:tc>
        <w:tc>
          <w:tcPr>
            <w:tcW w:w="1146" w:type="dxa"/>
          </w:tcPr>
          <w:p w:rsidRPr="0051165E" w:rsidR="00BF5777" w:rsidP="34C87C17" w:rsidRDefault="5C6DF7EF" w14:paraId="60936A7D" w14:textId="043D6AA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34C87C17">
              <w:rPr>
                <w:rFonts w:ascii="Verdana" w:hAnsi="Verdana" w:cs="Arial"/>
                <w:color w:val="000000" w:themeColor="text1"/>
              </w:rPr>
              <w:t>(</w:t>
            </w:r>
            <w:r w:rsidRPr="34C87C17" w:rsidR="372EEFE4">
              <w:rPr>
                <w:rFonts w:ascii="Verdana" w:hAnsi="Verdana" w:cs="Arial"/>
                <w:color w:val="000000" w:themeColor="text1"/>
              </w:rPr>
              <w:t>COL</w:t>
            </w:r>
            <w:r w:rsidRPr="34C87C17">
              <w:rPr>
                <w:rFonts w:ascii="Verdana" w:hAnsi="Verdana" w:cs="Arial"/>
                <w:color w:val="000000" w:themeColor="text1"/>
              </w:rPr>
              <w:t>)</w:t>
            </w:r>
          </w:p>
        </w:tc>
        <w:tc>
          <w:tcPr>
            <w:tcW w:w="6576" w:type="dxa"/>
          </w:tcPr>
          <w:p w:rsidRPr="0051165E" w:rsidR="00BF5777" w:rsidP="175DB9CB" w:rsidRDefault="5C6DF7EF" w14:paraId="126918AD" w14:textId="366D778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 xml:space="preserve">Director of Finance </w:t>
            </w:r>
          </w:p>
        </w:tc>
      </w:tr>
      <w:tr w:rsidRPr="00ED17AA" w:rsidR="00BF5777" w:rsidTr="34C87C17" w14:paraId="6FFFBD95" w14:textId="77777777">
        <w:trPr>
          <w:jc w:val="center"/>
        </w:trPr>
        <w:tc>
          <w:tcPr>
            <w:tcW w:w="2910"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66B10301"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cs="Arial"/>
                <w:color w:val="000000" w:themeColor="text1"/>
              </w:rPr>
              <w:t xml:space="preserve">Nicola Matthews </w:t>
            </w:r>
          </w:p>
        </w:tc>
        <w:tc>
          <w:tcPr>
            <w:tcW w:w="1146" w:type="dxa"/>
            <w:tcBorders>
              <w:top w:val="single" w:color="auto" w:sz="4" w:space="0"/>
              <w:left w:val="single" w:color="auto" w:sz="4" w:space="0"/>
              <w:bottom w:val="single" w:color="auto" w:sz="4" w:space="0"/>
              <w:right w:val="single" w:color="auto" w:sz="4" w:space="0"/>
            </w:tcBorders>
          </w:tcPr>
          <w:p w:rsidRPr="0051165E" w:rsidR="00BF5777" w:rsidP="05F6EC80" w:rsidRDefault="5C6DF7EF" w14:paraId="2FCD29C9"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05F6EC80">
              <w:rPr>
                <w:rFonts w:ascii="Verdana" w:hAnsi="Verdana" w:cs="Arial"/>
                <w:color w:val="000000" w:themeColor="text1"/>
              </w:rPr>
              <w:t>(NM)</w:t>
            </w:r>
          </w:p>
        </w:tc>
        <w:tc>
          <w:tcPr>
            <w:tcW w:w="6576"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6CC8D77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cs="Arial"/>
                <w:color w:val="000000" w:themeColor="text1"/>
              </w:rPr>
              <w:t>Independent Member</w:t>
            </w:r>
          </w:p>
        </w:tc>
      </w:tr>
      <w:tr w:rsidRPr="00ED17AA" w:rsidR="00643FAF" w:rsidTr="34C87C17" w14:paraId="464AE146" w14:textId="77777777">
        <w:trPr>
          <w:trHeight w:val="304"/>
          <w:jc w:val="center"/>
        </w:trPr>
        <w:tc>
          <w:tcPr>
            <w:tcW w:w="2910" w:type="dxa"/>
          </w:tcPr>
          <w:p w:rsidRPr="0051165E" w:rsidR="00643FAF" w:rsidP="175DB9CB" w:rsidRDefault="00810894" w14:paraId="6C43E4F6" w14:textId="556B143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Pr>
                <w:rFonts w:ascii="Verdana" w:hAnsi="Verdana" w:cs="Arial"/>
                <w:color w:val="000000" w:themeColor="text1"/>
              </w:rPr>
              <w:t xml:space="preserve">Martin Lloyd </w:t>
            </w:r>
          </w:p>
        </w:tc>
        <w:tc>
          <w:tcPr>
            <w:tcW w:w="1146" w:type="dxa"/>
          </w:tcPr>
          <w:p w:rsidRPr="0051165E" w:rsidR="00643FAF" w:rsidP="05F6EC80" w:rsidRDefault="59A1CEEF" w14:paraId="03B39F24" w14:textId="602B7F2F">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05F6EC80">
              <w:rPr>
                <w:rFonts w:ascii="Verdana" w:hAnsi="Verdana" w:cs="Arial"/>
                <w:color w:val="000000" w:themeColor="text1"/>
              </w:rPr>
              <w:t>(</w:t>
            </w:r>
            <w:r w:rsidR="00810894">
              <w:rPr>
                <w:rFonts w:ascii="Verdana" w:hAnsi="Verdana" w:cs="Arial"/>
                <w:color w:val="000000" w:themeColor="text1"/>
              </w:rPr>
              <w:t>ML</w:t>
            </w:r>
            <w:r w:rsidRPr="05F6EC80">
              <w:rPr>
                <w:rFonts w:ascii="Verdana" w:hAnsi="Verdana" w:cs="Arial"/>
                <w:color w:val="000000" w:themeColor="text1"/>
              </w:rPr>
              <w:t>)</w:t>
            </w:r>
          </w:p>
        </w:tc>
        <w:tc>
          <w:tcPr>
            <w:tcW w:w="6576" w:type="dxa"/>
          </w:tcPr>
          <w:p w:rsidRPr="0051165E" w:rsidR="00643FAF" w:rsidP="175DB9CB" w:rsidRDefault="00810894" w14:paraId="1CECDF9A" w14:textId="1E3DE5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810894">
              <w:rPr>
                <w:rFonts w:ascii="Verdana" w:hAnsi="Verdana" w:cs="Arial"/>
                <w:color w:val="000000" w:themeColor="text1"/>
              </w:rPr>
              <w:t>Independent Member</w:t>
            </w:r>
          </w:p>
        </w:tc>
      </w:tr>
    </w:tbl>
    <w:p w:rsidR="175DB9CB" w:rsidRDefault="175DB9CB" w14:paraId="0B7D1156" w14:textId="7AFDD570"/>
    <w:p w:rsidRPr="00ED17AA"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1"/>
        <w:gridCol w:w="1016"/>
        <w:gridCol w:w="6575"/>
      </w:tblGrid>
      <w:tr w:rsidRPr="00ED17AA" w:rsidR="00A14EB1" w:rsidTr="05F6EC80" w14:paraId="1F5A739B" w14:textId="77777777">
        <w:trPr>
          <w:trHeight w:val="310"/>
          <w:jc w:val="center"/>
        </w:trPr>
        <w:tc>
          <w:tcPr>
            <w:tcW w:w="10632" w:type="dxa"/>
            <w:gridSpan w:val="3"/>
            <w:shd w:val="clear" w:color="auto" w:fill="163E64"/>
          </w:tcPr>
          <w:p w:rsidRPr="00ED17AA" w:rsidR="00A14EB1" w:rsidRDefault="00A14EB1" w14:paraId="2CE9C5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In Attendance:</w:t>
            </w:r>
          </w:p>
        </w:tc>
      </w:tr>
      <w:tr w:rsidRPr="00ED17AA" w:rsidR="00643FAF" w:rsidTr="05F6EC80" w14:paraId="5E0B0D0F" w14:textId="77777777">
        <w:trPr>
          <w:trHeight w:val="304"/>
          <w:jc w:val="center"/>
        </w:trPr>
        <w:tc>
          <w:tcPr>
            <w:tcW w:w="3041" w:type="dxa"/>
          </w:tcPr>
          <w:p w:rsidRPr="0051165E" w:rsidR="00643FAF" w:rsidP="05F6EC80" w:rsidRDefault="69197B22" w14:paraId="033FD373" w14:textId="04C3163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5F6EC80">
              <w:rPr>
                <w:rFonts w:ascii="Verdana" w:hAnsi="Verdana" w:cs="Arial"/>
                <w:color w:val="000000" w:themeColor="text1"/>
              </w:rPr>
              <w:t xml:space="preserve">Lewis Bradley </w:t>
            </w:r>
          </w:p>
        </w:tc>
        <w:tc>
          <w:tcPr>
            <w:tcW w:w="1016" w:type="dxa"/>
          </w:tcPr>
          <w:p w:rsidRPr="0051165E" w:rsidR="00643FAF" w:rsidP="05F6EC80" w:rsidRDefault="00643FAF" w14:paraId="429FA5EA" w14:textId="441CB5B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5F6EC80">
              <w:rPr>
                <w:rFonts w:ascii="Verdana" w:hAnsi="Verdana" w:cs="Arial"/>
                <w:color w:val="000000" w:themeColor="text1"/>
              </w:rPr>
              <w:t>(</w:t>
            </w:r>
            <w:r w:rsidRPr="05F6EC80" w:rsidR="7DCECAB0">
              <w:rPr>
                <w:rFonts w:ascii="Verdana" w:hAnsi="Verdana" w:cs="Arial"/>
                <w:color w:val="000000" w:themeColor="text1"/>
              </w:rPr>
              <w:t>LB)</w:t>
            </w:r>
          </w:p>
        </w:tc>
        <w:tc>
          <w:tcPr>
            <w:tcW w:w="6575" w:type="dxa"/>
          </w:tcPr>
          <w:p w:rsidRPr="0051165E" w:rsidR="00643FAF" w:rsidP="05F6EC80" w:rsidRDefault="7DCECAB0" w14:paraId="01ACD243" w14:textId="360C5CE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Charity Team Manager</w:t>
            </w:r>
            <w:r w:rsidRPr="05F6EC80" w:rsidR="09DFA894">
              <w:rPr>
                <w:rFonts w:ascii="Verdana" w:hAnsi="Verdana" w:eastAsia="Calibri" w:cs="Arial"/>
                <w:color w:val="000000" w:themeColor="text1"/>
              </w:rPr>
              <w:t xml:space="preserve"> (Observing)</w:t>
            </w:r>
          </w:p>
        </w:tc>
      </w:tr>
      <w:tr w:rsidRPr="00ED17AA" w:rsidR="000B4622" w:rsidTr="05F6EC80" w14:paraId="0A0A8EA2" w14:textId="77777777">
        <w:trPr>
          <w:trHeight w:val="304"/>
          <w:jc w:val="center"/>
        </w:trPr>
        <w:tc>
          <w:tcPr>
            <w:tcW w:w="3041" w:type="dxa"/>
          </w:tcPr>
          <w:p w:rsidRPr="0051165E" w:rsidR="000B4622" w:rsidP="05F6EC80" w:rsidRDefault="2E5FC43D" w14:paraId="5319AF58" w14:textId="24FB9DE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Caitlyn Ralph</w:t>
            </w:r>
          </w:p>
        </w:tc>
        <w:tc>
          <w:tcPr>
            <w:tcW w:w="1016" w:type="dxa"/>
          </w:tcPr>
          <w:p w:rsidRPr="0051165E" w:rsidR="000B4622" w:rsidP="05F6EC80" w:rsidRDefault="000B4622" w14:paraId="1B68AFD8" w14:textId="1F00E55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164D7A60">
              <w:rPr>
                <w:rFonts w:ascii="Verdana" w:hAnsi="Verdana" w:eastAsia="Calibri" w:cs="Arial"/>
                <w:color w:val="000000" w:themeColor="text1"/>
                <w:bdr w:val="none" w:color="auto" w:sz="0" w:space="0"/>
              </w:rPr>
              <w:t>CR</w:t>
            </w:r>
            <w:r w:rsidRPr="05F6EC80">
              <w:rPr>
                <w:rFonts w:ascii="Verdana" w:hAnsi="Verdana" w:eastAsia="Calibri" w:cs="Arial"/>
                <w:color w:val="000000" w:themeColor="text1"/>
                <w:bdr w:val="none" w:color="auto" w:sz="0" w:space="0"/>
              </w:rPr>
              <w:t>)</w:t>
            </w:r>
          </w:p>
        </w:tc>
        <w:tc>
          <w:tcPr>
            <w:tcW w:w="6575" w:type="dxa"/>
          </w:tcPr>
          <w:p w:rsidRPr="0051165E" w:rsidR="000B4622" w:rsidP="05F6EC80" w:rsidRDefault="3E27A054" w14:paraId="1A2EA206" w14:textId="3012040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Finance Graduate Trainee</w:t>
            </w:r>
            <w:r w:rsidRPr="05F6EC80" w:rsidR="166A851B">
              <w:rPr>
                <w:rFonts w:ascii="Verdana" w:hAnsi="Verdana" w:eastAsia="Calibri" w:cs="Arial"/>
                <w:color w:val="000000" w:themeColor="text1"/>
              </w:rPr>
              <w:t xml:space="preserve"> (Observing)</w:t>
            </w:r>
          </w:p>
        </w:tc>
      </w:tr>
      <w:tr w:rsidRPr="00ED17AA" w:rsidR="000B4622" w:rsidTr="05F6EC80" w14:paraId="67AE38A1" w14:textId="77777777">
        <w:trPr>
          <w:trHeight w:val="304"/>
          <w:jc w:val="center"/>
        </w:trPr>
        <w:tc>
          <w:tcPr>
            <w:tcW w:w="3041" w:type="dxa"/>
          </w:tcPr>
          <w:p w:rsidRPr="0051165E" w:rsidR="000B4622" w:rsidP="05F6EC80" w:rsidRDefault="76871AC5" w14:paraId="490EA74B" w14:textId="2AB9D40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Roshani Achchige</w:t>
            </w:r>
          </w:p>
        </w:tc>
        <w:tc>
          <w:tcPr>
            <w:tcW w:w="1016" w:type="dxa"/>
          </w:tcPr>
          <w:p w:rsidRPr="0051165E" w:rsidR="000B4622" w:rsidP="05F6EC80" w:rsidRDefault="000B4622" w14:paraId="5234BF03" w14:textId="3F73181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458BA167">
              <w:rPr>
                <w:rFonts w:ascii="Verdana" w:hAnsi="Verdana" w:eastAsia="Calibri" w:cs="Arial"/>
                <w:color w:val="000000" w:themeColor="text1"/>
                <w:bdr w:val="none" w:color="auto" w:sz="0" w:space="0"/>
              </w:rPr>
              <w:t>RA</w:t>
            </w:r>
            <w:r w:rsidRPr="05F6EC80">
              <w:rPr>
                <w:rFonts w:ascii="Verdana" w:hAnsi="Verdana" w:eastAsia="Calibri" w:cs="Arial"/>
                <w:color w:val="000000" w:themeColor="text1"/>
                <w:bdr w:val="none" w:color="auto" w:sz="0" w:space="0"/>
              </w:rPr>
              <w:t xml:space="preserve">) </w:t>
            </w:r>
          </w:p>
        </w:tc>
        <w:tc>
          <w:tcPr>
            <w:tcW w:w="6575" w:type="dxa"/>
          </w:tcPr>
          <w:p w:rsidRPr="0051165E" w:rsidR="000B4622" w:rsidP="05F6EC80" w:rsidRDefault="0990A1AF" w14:paraId="4C90BCF7" w14:textId="37B5ECB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Finance Graduate Trainee</w:t>
            </w:r>
            <w:r w:rsidRPr="05F6EC80" w:rsidR="1718F841">
              <w:rPr>
                <w:rFonts w:ascii="Verdana" w:hAnsi="Verdana" w:eastAsia="Calibri" w:cs="Arial"/>
                <w:color w:val="000000" w:themeColor="text1"/>
              </w:rPr>
              <w:t xml:space="preserve"> (Observing) </w:t>
            </w:r>
          </w:p>
        </w:tc>
      </w:tr>
      <w:tr w:rsidR="05F6EC80" w:rsidTr="05F6EC80" w14:paraId="65CE95D6" w14:textId="77777777">
        <w:trPr>
          <w:trHeight w:val="304"/>
          <w:jc w:val="center"/>
        </w:trPr>
        <w:tc>
          <w:tcPr>
            <w:tcW w:w="3041" w:type="dxa"/>
          </w:tcPr>
          <w:p w:rsidR="008B80BF" w:rsidP="05F6EC80" w:rsidRDefault="008B80BF" w14:paraId="4AFA0F59" w14:textId="4B9E6A1A">
            <w:pPr>
              <w:rPr>
                <w:rFonts w:ascii="Verdana" w:hAnsi="Verdana" w:eastAsia="Calibri" w:cs="Arial"/>
                <w:color w:val="000000" w:themeColor="text1"/>
              </w:rPr>
            </w:pPr>
            <w:r w:rsidRPr="05F6EC80">
              <w:rPr>
                <w:rFonts w:ascii="Verdana" w:hAnsi="Verdana" w:eastAsia="Calibri" w:cs="Arial"/>
                <w:color w:val="000000" w:themeColor="text1"/>
              </w:rPr>
              <w:t>Sophie Herbert</w:t>
            </w:r>
          </w:p>
        </w:tc>
        <w:tc>
          <w:tcPr>
            <w:tcW w:w="1016" w:type="dxa"/>
          </w:tcPr>
          <w:p w:rsidR="008B80BF" w:rsidP="05F6EC80" w:rsidRDefault="008B80BF" w14:paraId="421AF63B" w14:textId="5CA1D8E4">
            <w:pPr>
              <w:rPr>
                <w:rFonts w:ascii="Verdana" w:hAnsi="Verdana" w:eastAsia="Calibri" w:cs="Arial"/>
                <w:color w:val="000000" w:themeColor="text1"/>
              </w:rPr>
            </w:pPr>
            <w:r w:rsidRPr="05F6EC80">
              <w:rPr>
                <w:rFonts w:ascii="Verdana" w:hAnsi="Verdana" w:eastAsia="Calibri" w:cs="Arial"/>
                <w:color w:val="000000" w:themeColor="text1"/>
              </w:rPr>
              <w:t>(SH)</w:t>
            </w:r>
          </w:p>
        </w:tc>
        <w:tc>
          <w:tcPr>
            <w:tcW w:w="6575" w:type="dxa"/>
          </w:tcPr>
          <w:p w:rsidR="008B80BF" w:rsidP="05F6EC80" w:rsidRDefault="008B80BF" w14:paraId="3F01CE52" w14:textId="75F2A1B9">
            <w:pPr>
              <w:rPr>
                <w:rFonts w:ascii="Verdana" w:hAnsi="Verdana" w:eastAsia="Calibri" w:cs="Arial"/>
                <w:color w:val="000000" w:themeColor="text1"/>
              </w:rPr>
            </w:pPr>
            <w:r w:rsidRPr="05F6EC80">
              <w:rPr>
                <w:rFonts w:ascii="Verdana" w:hAnsi="Verdana" w:eastAsia="Calibri" w:cs="Arial"/>
                <w:color w:val="000000" w:themeColor="text1"/>
              </w:rPr>
              <w:t xml:space="preserve">Corporate Governance Officer </w:t>
            </w:r>
          </w:p>
        </w:tc>
      </w:tr>
      <w:tr w:rsidRPr="00ED17AA" w:rsidR="003A023B" w:rsidTr="05F6EC80" w14:paraId="6C2F2705" w14:textId="77777777">
        <w:trPr>
          <w:trHeight w:val="304"/>
          <w:jc w:val="center"/>
        </w:trPr>
        <w:tc>
          <w:tcPr>
            <w:tcW w:w="3041" w:type="dxa"/>
          </w:tcPr>
          <w:p w:rsidRPr="0051165E" w:rsidR="003A023B" w:rsidP="05F6EC80" w:rsidRDefault="332E5A4A" w14:paraId="3BB533CA" w14:textId="5C11C6B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Paul Mathias</w:t>
            </w:r>
          </w:p>
        </w:tc>
        <w:tc>
          <w:tcPr>
            <w:tcW w:w="1016" w:type="dxa"/>
          </w:tcPr>
          <w:p w:rsidRPr="0051165E" w:rsidR="003A023B" w:rsidP="05F6EC80" w:rsidRDefault="003A023B" w14:paraId="31909165" w14:textId="62403AE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75191D44">
              <w:rPr>
                <w:rFonts w:ascii="Verdana" w:hAnsi="Verdana" w:eastAsia="Calibri" w:cs="Arial"/>
                <w:color w:val="000000" w:themeColor="text1"/>
                <w:bdr w:val="none" w:color="auto" w:sz="0" w:space="0"/>
              </w:rPr>
              <w:t>PM</w:t>
            </w:r>
            <w:r w:rsidRPr="05F6EC80">
              <w:rPr>
                <w:rFonts w:ascii="Verdana" w:hAnsi="Verdana" w:eastAsia="Calibri" w:cs="Arial"/>
                <w:color w:val="000000" w:themeColor="text1"/>
                <w:bdr w:val="none" w:color="auto" w:sz="0" w:space="0"/>
              </w:rPr>
              <w:t>)</w:t>
            </w:r>
          </w:p>
        </w:tc>
        <w:tc>
          <w:tcPr>
            <w:tcW w:w="6575" w:type="dxa"/>
          </w:tcPr>
          <w:p w:rsidRPr="0051165E" w:rsidR="003A023B" w:rsidP="05F6EC80" w:rsidRDefault="1F30E2E6" w14:paraId="12268E56" w14:textId="604FAC2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Investment Manager, Brewin Dolphin</w:t>
            </w:r>
          </w:p>
        </w:tc>
      </w:tr>
      <w:tr w:rsidRPr="00ED17AA" w:rsidR="000B4622" w:rsidTr="05F6EC80" w14:paraId="37C71610" w14:textId="77777777">
        <w:trPr>
          <w:trHeight w:val="304"/>
          <w:jc w:val="center"/>
        </w:trPr>
        <w:tc>
          <w:tcPr>
            <w:tcW w:w="3041" w:type="dxa"/>
          </w:tcPr>
          <w:p w:rsidRPr="0051165E" w:rsidR="000B4622" w:rsidP="05F6EC80" w:rsidRDefault="1F30E2E6" w14:paraId="21BF5DB8" w14:textId="5D71F70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Alison McLennan</w:t>
            </w:r>
          </w:p>
        </w:tc>
        <w:tc>
          <w:tcPr>
            <w:tcW w:w="1016" w:type="dxa"/>
          </w:tcPr>
          <w:p w:rsidRPr="0051165E" w:rsidR="000B4622" w:rsidP="05F6EC80" w:rsidRDefault="000B4622" w14:paraId="457B1E88" w14:textId="7C4B06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3981B519">
              <w:rPr>
                <w:rFonts w:ascii="Verdana" w:hAnsi="Verdana" w:eastAsia="Calibri" w:cs="Arial"/>
                <w:color w:val="000000" w:themeColor="text1"/>
                <w:bdr w:val="none" w:color="auto" w:sz="0" w:space="0"/>
              </w:rPr>
              <w:t>AM</w:t>
            </w:r>
            <w:r w:rsidRPr="05F6EC80">
              <w:rPr>
                <w:rFonts w:ascii="Verdana" w:hAnsi="Verdana" w:eastAsia="Calibri" w:cs="Arial"/>
                <w:color w:val="000000" w:themeColor="text1"/>
                <w:bdr w:val="none" w:color="auto" w:sz="0" w:space="0"/>
              </w:rPr>
              <w:t>)</w:t>
            </w:r>
          </w:p>
        </w:tc>
        <w:tc>
          <w:tcPr>
            <w:tcW w:w="6575" w:type="dxa"/>
          </w:tcPr>
          <w:p w:rsidRPr="0051165E" w:rsidR="000B4622" w:rsidP="05F6EC80" w:rsidRDefault="158E113B" w14:paraId="1F4F1436" w14:textId="345F32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Assistant Director of Finance- Accounting and Governance</w:t>
            </w:r>
          </w:p>
        </w:tc>
      </w:tr>
      <w:tr w:rsidRPr="00ED17AA" w:rsidR="00810894" w:rsidTr="05F6EC80" w14:paraId="5134C179" w14:textId="77777777">
        <w:trPr>
          <w:trHeight w:val="304"/>
          <w:jc w:val="center"/>
        </w:trPr>
        <w:tc>
          <w:tcPr>
            <w:tcW w:w="3041" w:type="dxa"/>
          </w:tcPr>
          <w:p w:rsidRPr="05F6EC80" w:rsidR="00810894" w:rsidP="05F6EC80" w:rsidRDefault="00810894" w14:paraId="089DB395" w14:textId="23C3984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Pr>
                <w:rFonts w:ascii="Verdana" w:hAnsi="Verdana" w:eastAsia="Calibri" w:cs="Arial"/>
                <w:color w:val="000000" w:themeColor="text1"/>
              </w:rPr>
              <w:t>Elizabeth Rix</w:t>
            </w:r>
          </w:p>
        </w:tc>
        <w:tc>
          <w:tcPr>
            <w:tcW w:w="1016" w:type="dxa"/>
          </w:tcPr>
          <w:p w:rsidRPr="05F6EC80" w:rsidR="00810894" w:rsidP="05F6EC80" w:rsidRDefault="00810894" w14:paraId="24FF21DD" w14:textId="02C243A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(ER)</w:t>
            </w:r>
          </w:p>
        </w:tc>
        <w:tc>
          <w:tcPr>
            <w:tcW w:w="6575" w:type="dxa"/>
          </w:tcPr>
          <w:p w:rsidRPr="05F6EC80" w:rsidR="00810894" w:rsidP="05F6EC80" w:rsidRDefault="00810894" w14:paraId="6AC2E0BE" w14:textId="643FD6A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eastAsia="Verdana" w:cs="Arial"/>
                <w:color w:val="000000" w:themeColor="text1"/>
                <w:bdr w:val="none" w:color="auto" w:sz="0" w:space="0"/>
              </w:rPr>
              <w:t>Executive Director of Nursing and Patient Experience</w:t>
            </w:r>
          </w:p>
        </w:tc>
      </w:tr>
      <w:tr w:rsidRPr="00ED17AA" w:rsidR="000B4622" w:rsidTr="05F6EC80" w14:paraId="08DB8388" w14:textId="77777777">
        <w:trPr>
          <w:trHeight w:val="304"/>
          <w:jc w:val="center"/>
        </w:trPr>
        <w:tc>
          <w:tcPr>
            <w:tcW w:w="3041" w:type="dxa"/>
          </w:tcPr>
          <w:p w:rsidRPr="0051165E" w:rsidR="000B4622" w:rsidP="05F6EC80" w:rsidRDefault="000B4622" w14:paraId="33BDB04E"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 xml:space="preserve">Richard Thomas </w:t>
            </w:r>
          </w:p>
        </w:tc>
        <w:tc>
          <w:tcPr>
            <w:tcW w:w="1016" w:type="dxa"/>
          </w:tcPr>
          <w:p w:rsidRPr="0051165E" w:rsidR="000B4622" w:rsidP="05F6EC80" w:rsidRDefault="000B4622" w14:paraId="0F21705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(RT)</w:t>
            </w:r>
          </w:p>
        </w:tc>
        <w:tc>
          <w:tcPr>
            <w:tcW w:w="6575" w:type="dxa"/>
          </w:tcPr>
          <w:p w:rsidRPr="0051165E" w:rsidR="000B4622" w:rsidP="05F6EC80" w:rsidRDefault="000B4622" w14:paraId="10E052F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Verdana" w:cs="Arial"/>
                <w:color w:val="000000" w:themeColor="text1"/>
                <w:bdr w:val="none" w:color="auto" w:sz="0" w:space="0"/>
              </w:rPr>
              <w:t xml:space="preserve">Director of Insight, Communications and Engagement </w:t>
            </w:r>
          </w:p>
        </w:tc>
      </w:tr>
      <w:tr w:rsidR="05F6EC80" w:rsidTr="05F6EC80" w14:paraId="1BC346F1" w14:textId="77777777">
        <w:trPr>
          <w:trHeight w:val="304"/>
          <w:jc w:val="center"/>
        </w:trPr>
        <w:tc>
          <w:tcPr>
            <w:tcW w:w="3041" w:type="dxa"/>
          </w:tcPr>
          <w:p w:rsidR="367E3DAA" w:rsidP="05F6EC80" w:rsidRDefault="367E3DAA" w14:paraId="42749C45" w14:textId="0F36DBC0">
            <w:pPr>
              <w:rPr>
                <w:rFonts w:ascii="Verdana" w:hAnsi="Verdana" w:eastAsia="Calibri" w:cs="Arial"/>
                <w:color w:val="000000" w:themeColor="text1"/>
              </w:rPr>
            </w:pPr>
            <w:r w:rsidRPr="05F6EC80">
              <w:rPr>
                <w:rFonts w:ascii="Verdana" w:hAnsi="Verdana" w:eastAsia="Calibri" w:cs="Arial"/>
                <w:color w:val="000000" w:themeColor="text1"/>
              </w:rPr>
              <w:t>Michael Yhnell</w:t>
            </w:r>
          </w:p>
        </w:tc>
        <w:tc>
          <w:tcPr>
            <w:tcW w:w="1016" w:type="dxa"/>
          </w:tcPr>
          <w:p w:rsidR="367E3DAA" w:rsidP="05F6EC80" w:rsidRDefault="367E3DAA" w14:paraId="44350543" w14:textId="3CAB10F5">
            <w:pPr>
              <w:rPr>
                <w:rFonts w:ascii="Verdana" w:hAnsi="Verdana" w:eastAsia="Calibri" w:cs="Arial"/>
                <w:color w:val="000000" w:themeColor="text1"/>
              </w:rPr>
            </w:pPr>
            <w:r w:rsidRPr="05F6EC80">
              <w:rPr>
                <w:rFonts w:ascii="Verdana" w:hAnsi="Verdana" w:eastAsia="Calibri" w:cs="Arial"/>
                <w:color w:val="000000" w:themeColor="text1"/>
              </w:rPr>
              <w:t xml:space="preserve">(MY) </w:t>
            </w:r>
          </w:p>
        </w:tc>
        <w:tc>
          <w:tcPr>
            <w:tcW w:w="6575" w:type="dxa"/>
          </w:tcPr>
          <w:p w:rsidR="367E3DAA" w:rsidP="05F6EC80" w:rsidRDefault="367E3DAA" w14:paraId="096EDC53" w14:textId="3AA410B7">
            <w:pPr>
              <w:rPr>
                <w:rFonts w:ascii="Verdana" w:hAnsi="Verdana" w:eastAsia="Verdana" w:cs="Arial"/>
                <w:color w:val="000000" w:themeColor="text1"/>
              </w:rPr>
            </w:pPr>
            <w:r w:rsidRPr="05F6EC80">
              <w:rPr>
                <w:rFonts w:ascii="Verdana" w:hAnsi="Verdana" w:eastAsia="Verdana" w:cs="Arial"/>
                <w:color w:val="000000" w:themeColor="text1"/>
              </w:rPr>
              <w:t>Brewin Dolphin</w:t>
            </w:r>
          </w:p>
        </w:tc>
      </w:tr>
    </w:tbl>
    <w:p w:rsidRPr="00ED17AA" w:rsidR="00856DA6" w:rsidP="00F6377F" w:rsidRDefault="00856DA6" w14:paraId="48F641A7"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98657E" w:rsidTr="533E0F83" w14:paraId="48505599" w14:textId="77777777">
        <w:trPr>
          <w:trHeight w:val="304"/>
          <w:jc w:val="center"/>
        </w:trPr>
        <w:tc>
          <w:tcPr>
            <w:tcW w:w="10632" w:type="dxa"/>
            <w:gridSpan w:val="3"/>
            <w:shd w:val="clear" w:color="auto" w:fill="163E64"/>
          </w:tcPr>
          <w:p w:rsidRPr="00ED17AA" w:rsidR="0098657E" w:rsidRDefault="0098657E" w14:paraId="6344251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Apologies:</w:t>
            </w:r>
          </w:p>
        </w:tc>
      </w:tr>
      <w:tr w:rsidRPr="00ED17AA" w:rsidR="00A967C2" w:rsidTr="533E0F83" w14:paraId="4D50477A" w14:textId="77777777">
        <w:trPr>
          <w:trHeight w:val="304"/>
          <w:jc w:val="center"/>
        </w:trPr>
        <w:tc>
          <w:tcPr>
            <w:tcW w:w="3042" w:type="dxa"/>
          </w:tcPr>
          <w:p w:rsidRPr="0051165E" w:rsidR="00A967C2" w:rsidP="533E0F83" w:rsidRDefault="0A9063E8" w14:paraId="73B129FC" w14:textId="4037A15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533E0F83">
              <w:rPr>
                <w:rFonts w:ascii="Verdana" w:hAnsi="Verdana" w:cs="Arial"/>
                <w:color w:val="000000" w:themeColor="text1"/>
              </w:rPr>
              <w:t>Joanne Abbott-Davies</w:t>
            </w:r>
          </w:p>
        </w:tc>
        <w:tc>
          <w:tcPr>
            <w:tcW w:w="1016" w:type="dxa"/>
          </w:tcPr>
          <w:p w:rsidRPr="0051165E" w:rsidR="00A967C2" w:rsidP="533E0F83" w:rsidRDefault="7378AB6C" w14:paraId="6EA4AE4B" w14:textId="506F9F8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533E0F83">
              <w:rPr>
                <w:rFonts w:ascii="Verdana" w:hAnsi="Verdana" w:eastAsia="Calibri" w:cs="Arial"/>
                <w:color w:val="000000" w:themeColor="text1"/>
                <w:bdr w:val="none" w:color="auto" w:sz="0" w:space="0"/>
              </w:rPr>
              <w:t>(</w:t>
            </w:r>
            <w:r w:rsidRPr="533E0F83" w:rsidR="3648A900">
              <w:rPr>
                <w:rFonts w:ascii="Verdana" w:hAnsi="Verdana" w:eastAsia="Calibri" w:cs="Arial"/>
                <w:color w:val="000000" w:themeColor="text1"/>
                <w:bdr w:val="none" w:color="auto" w:sz="0" w:space="0"/>
              </w:rPr>
              <w:t>JAD</w:t>
            </w:r>
            <w:r w:rsidRPr="533E0F83">
              <w:rPr>
                <w:rFonts w:ascii="Verdana" w:hAnsi="Verdana" w:eastAsia="Calibri" w:cs="Arial"/>
                <w:color w:val="000000" w:themeColor="text1"/>
                <w:bdr w:val="none" w:color="auto" w:sz="0" w:space="0"/>
              </w:rPr>
              <w:t>)</w:t>
            </w:r>
          </w:p>
        </w:tc>
        <w:tc>
          <w:tcPr>
            <w:tcW w:w="6574" w:type="dxa"/>
          </w:tcPr>
          <w:p w:rsidRPr="0051165E" w:rsidR="00A967C2" w:rsidP="533E0F83" w:rsidRDefault="0A46D59D" w14:paraId="3EBF55ED" w14:textId="740C93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bdr w:val="none" w:color="auto" w:sz="0" w:space="0"/>
              </w:rPr>
              <w:t xml:space="preserve">Assistant Director of Insight, Engagement and Fundraising </w:t>
            </w:r>
          </w:p>
        </w:tc>
      </w:tr>
    </w:tbl>
    <w:p w:rsidRPr="00ED17AA" w:rsidR="00BE437E" w:rsidP="00F6377F" w:rsidRDefault="00BE437E" w14:paraId="7A7B8380"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270"/>
        <w:gridCol w:w="4050"/>
        <w:gridCol w:w="1398"/>
        <w:gridCol w:w="3914"/>
      </w:tblGrid>
      <w:tr w:rsidRPr="00ED17AA" w:rsidR="00BE437E" w:rsidTr="533E0F83" w14:paraId="0208DE01" w14:textId="77777777">
        <w:trPr>
          <w:trHeight w:val="304"/>
          <w:jc w:val="center"/>
        </w:trPr>
        <w:tc>
          <w:tcPr>
            <w:tcW w:w="10632" w:type="dxa"/>
            <w:gridSpan w:val="4"/>
            <w:shd w:val="clear" w:color="auto" w:fill="163E64"/>
          </w:tcPr>
          <w:p w:rsidRPr="00ED17AA" w:rsidR="00BE437E" w:rsidRDefault="00BE437E" w14:paraId="59ADF7D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Acronyms</w:t>
            </w:r>
          </w:p>
        </w:tc>
      </w:tr>
      <w:tr w:rsidRPr="00ED17AA" w:rsidR="000F1C16" w:rsidTr="533E0F83" w14:paraId="0DFDF0D7" w14:textId="77777777">
        <w:trPr>
          <w:trHeight w:val="304"/>
          <w:jc w:val="center"/>
        </w:trPr>
        <w:tc>
          <w:tcPr>
            <w:tcW w:w="1270" w:type="dxa"/>
          </w:tcPr>
          <w:p w:rsidRPr="00ED17AA" w:rsidR="000F1C16" w:rsidP="175DB9CB" w:rsidRDefault="2A92D129" w14:paraId="29396E02" w14:textId="0BCEBA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bdr w:val="none" w:color="auto" w:sz="0" w:space="0"/>
              </w:rPr>
              <w:t>CAMHS</w:t>
            </w:r>
          </w:p>
        </w:tc>
        <w:tc>
          <w:tcPr>
            <w:tcW w:w="4050" w:type="dxa"/>
          </w:tcPr>
          <w:p w:rsidRPr="00ED17AA" w:rsidR="000F1C16" w:rsidP="175DB9CB" w:rsidRDefault="2A92D129" w14:paraId="1B3E0B90" w14:textId="08D9C5F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Child and Adolescent Mental Health Services.</w:t>
            </w:r>
          </w:p>
        </w:tc>
        <w:tc>
          <w:tcPr>
            <w:tcW w:w="1398" w:type="dxa"/>
          </w:tcPr>
          <w:p w:rsidRPr="00ED17AA" w:rsidR="000F1C16" w:rsidP="533E0F83" w:rsidRDefault="548A7824" w14:paraId="364E4CB5" w14:textId="7E6B44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 xml:space="preserve">CRAD  </w:t>
            </w:r>
          </w:p>
        </w:tc>
        <w:tc>
          <w:tcPr>
            <w:tcW w:w="3914" w:type="dxa"/>
          </w:tcPr>
          <w:p w:rsidRPr="00ED17AA" w:rsidR="000F1C16" w:rsidP="533E0F83" w:rsidRDefault="7D97C419" w14:paraId="74E19AD6" w14:textId="044453F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Charity Research &amp; Development Fund</w:t>
            </w:r>
          </w:p>
        </w:tc>
      </w:tr>
      <w:tr w:rsidRPr="00ED17AA" w:rsidR="000F1C16" w:rsidTr="533E0F83" w14:paraId="011BF69B" w14:textId="77777777">
        <w:trPr>
          <w:trHeight w:val="304"/>
          <w:jc w:val="center"/>
        </w:trPr>
        <w:tc>
          <w:tcPr>
            <w:tcW w:w="1270" w:type="dxa"/>
          </w:tcPr>
          <w:p w:rsidRPr="00ED17AA" w:rsidR="000F1C16" w:rsidP="175DB9CB" w:rsidRDefault="2A92D129" w14:paraId="37E4A37E" w14:textId="6D99008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 xml:space="preserve">OCD </w:t>
            </w:r>
          </w:p>
        </w:tc>
        <w:tc>
          <w:tcPr>
            <w:tcW w:w="4050" w:type="dxa"/>
          </w:tcPr>
          <w:p w:rsidRPr="00ED17AA" w:rsidR="000F1C16" w:rsidP="175DB9CB" w:rsidRDefault="2A92D129" w14:paraId="5960EEDD" w14:textId="5A522C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Obsessive‑Compulsive Disorder</w:t>
            </w:r>
          </w:p>
        </w:tc>
        <w:tc>
          <w:tcPr>
            <w:tcW w:w="1398" w:type="dxa"/>
          </w:tcPr>
          <w:p w:rsidRPr="00ED17AA" w:rsidR="000F1C16" w:rsidP="533E0F83" w:rsidRDefault="38D5E151" w14:paraId="76B8892C" w14:textId="3C3876C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P&amp;G</w:t>
            </w:r>
          </w:p>
        </w:tc>
        <w:tc>
          <w:tcPr>
            <w:tcW w:w="3914" w:type="dxa"/>
          </w:tcPr>
          <w:p w:rsidRPr="00ED17AA" w:rsidR="000F1C16" w:rsidP="533E0F83" w:rsidRDefault="38D5E151" w14:paraId="2073449D" w14:textId="1F293E2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Performance and Governance</w:t>
            </w:r>
          </w:p>
        </w:tc>
      </w:tr>
      <w:tr w:rsidRPr="00ED17AA" w:rsidR="000F1C16" w:rsidTr="533E0F83" w14:paraId="2F38FB6C" w14:textId="77777777">
        <w:trPr>
          <w:trHeight w:val="304"/>
          <w:jc w:val="center"/>
        </w:trPr>
        <w:tc>
          <w:tcPr>
            <w:tcW w:w="1270" w:type="dxa"/>
          </w:tcPr>
          <w:p w:rsidRPr="00ED17AA" w:rsidR="000F1C16" w:rsidP="175DB9CB" w:rsidRDefault="15F356C3" w14:paraId="3746B5FA" w14:textId="17E794D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NICU</w:t>
            </w:r>
          </w:p>
        </w:tc>
        <w:tc>
          <w:tcPr>
            <w:tcW w:w="4050" w:type="dxa"/>
          </w:tcPr>
          <w:p w:rsidRPr="00ED17AA" w:rsidR="000F1C16" w:rsidP="175DB9CB" w:rsidRDefault="21610DD3" w14:paraId="2EBFF9D5" w14:textId="7853DD3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Neonatal Intensive Care Unit</w:t>
            </w:r>
          </w:p>
        </w:tc>
        <w:tc>
          <w:tcPr>
            <w:tcW w:w="1398" w:type="dxa"/>
          </w:tcPr>
          <w:p w:rsidRPr="00ED17AA" w:rsidR="000F1C16" w:rsidP="533E0F83" w:rsidRDefault="31237D32" w14:paraId="15E03B32" w14:textId="69AFC85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 xml:space="preserve">ESG </w:t>
            </w:r>
          </w:p>
        </w:tc>
        <w:tc>
          <w:tcPr>
            <w:tcW w:w="3914" w:type="dxa"/>
          </w:tcPr>
          <w:p w:rsidRPr="00ED17AA" w:rsidR="000F1C16" w:rsidP="533E0F83" w:rsidRDefault="31237D32" w14:paraId="564BA655" w14:textId="4F985E5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Environmental, Social and Governance</w:t>
            </w:r>
          </w:p>
        </w:tc>
      </w:tr>
      <w:tr w:rsidRPr="00ED17AA" w:rsidR="000F1C16" w:rsidTr="533E0F83" w14:paraId="771FDAE8" w14:textId="77777777">
        <w:trPr>
          <w:trHeight w:val="304"/>
          <w:jc w:val="center"/>
        </w:trPr>
        <w:tc>
          <w:tcPr>
            <w:tcW w:w="1270" w:type="dxa"/>
          </w:tcPr>
          <w:p w:rsidRPr="00ED17AA" w:rsidR="000F1C16" w:rsidP="175DB9CB" w:rsidRDefault="024962A9" w14:paraId="235E4D04" w14:textId="7313F0B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 xml:space="preserve">BLISS </w:t>
            </w:r>
          </w:p>
        </w:tc>
        <w:tc>
          <w:tcPr>
            <w:tcW w:w="4050" w:type="dxa"/>
          </w:tcPr>
          <w:p w:rsidRPr="00ED17AA" w:rsidR="000F1C16" w:rsidP="175DB9CB" w:rsidRDefault="024962A9" w14:paraId="73BD6432" w14:textId="734DA9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r w:rsidRPr="175DB9CB">
              <w:rPr>
                <w:rFonts w:ascii="Verdana" w:hAnsi="Verdana" w:cs="Arial"/>
              </w:rPr>
              <w:t>UK Charity for Babies Born Premature or Sick</w:t>
            </w:r>
          </w:p>
        </w:tc>
        <w:tc>
          <w:tcPr>
            <w:tcW w:w="1398" w:type="dxa"/>
          </w:tcPr>
          <w:p w:rsidRPr="00ED17AA" w:rsidR="000F1C16" w:rsidP="000F1C16" w:rsidRDefault="000F1C16" w14:paraId="43B9D8E3" w14:textId="4E7C523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p>
        </w:tc>
        <w:tc>
          <w:tcPr>
            <w:tcW w:w="3914" w:type="dxa"/>
          </w:tcPr>
          <w:p w:rsidRPr="00ED17AA" w:rsidR="000F1C16" w:rsidP="000F1C16" w:rsidRDefault="000F1C16" w14:paraId="4BC246B8" w14:textId="644F3A4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p>
        </w:tc>
      </w:tr>
      <w:tr w:rsidRPr="00ED17AA" w:rsidR="000F1C16" w:rsidTr="533E0F83" w14:paraId="0621F79F" w14:textId="77777777">
        <w:trPr>
          <w:trHeight w:val="304"/>
          <w:jc w:val="center"/>
        </w:trPr>
        <w:tc>
          <w:tcPr>
            <w:tcW w:w="1270" w:type="dxa"/>
          </w:tcPr>
          <w:p w:rsidRPr="00ED17AA" w:rsidR="000F1C16" w:rsidP="175DB9CB" w:rsidRDefault="024962A9" w14:paraId="4E46E172" w14:textId="78372E7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NHSCT</w:t>
            </w:r>
          </w:p>
        </w:tc>
        <w:tc>
          <w:tcPr>
            <w:tcW w:w="4050" w:type="dxa"/>
          </w:tcPr>
          <w:p w:rsidRPr="00ED17AA" w:rsidR="000F1C16" w:rsidP="175DB9CB" w:rsidRDefault="024962A9" w14:paraId="1043C07D" w14:textId="2C13B3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NHS Charities Together</w:t>
            </w:r>
          </w:p>
        </w:tc>
        <w:tc>
          <w:tcPr>
            <w:tcW w:w="1398" w:type="dxa"/>
          </w:tcPr>
          <w:p w:rsidRPr="00ED17AA" w:rsidR="000F1C16" w:rsidP="000F1C16" w:rsidRDefault="000F1C16" w14:paraId="123C285F"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c>
          <w:tcPr>
            <w:tcW w:w="3914" w:type="dxa"/>
          </w:tcPr>
          <w:p w:rsidRPr="00ED17AA" w:rsidR="000F1C16" w:rsidP="000F1C16" w:rsidRDefault="000F1C16" w14:paraId="28E5776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r>
      <w:tr w:rsidRPr="00ED17AA" w:rsidR="000F1C16" w:rsidTr="533E0F83" w14:paraId="49177A9F" w14:textId="77777777">
        <w:trPr>
          <w:trHeight w:val="304"/>
          <w:jc w:val="center"/>
        </w:trPr>
        <w:tc>
          <w:tcPr>
            <w:tcW w:w="1270" w:type="dxa"/>
          </w:tcPr>
          <w:p w:rsidRPr="00ED17AA" w:rsidR="000F1C16" w:rsidP="175DB9CB" w:rsidRDefault="024962A9" w14:paraId="650B729E" w14:textId="3778A2A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lastRenderedPageBreak/>
              <w:t>SBUHB</w:t>
            </w:r>
          </w:p>
        </w:tc>
        <w:tc>
          <w:tcPr>
            <w:tcW w:w="4050" w:type="dxa"/>
          </w:tcPr>
          <w:p w:rsidRPr="00ED17AA" w:rsidR="000F1C16" w:rsidP="175DB9CB" w:rsidRDefault="024962A9" w14:paraId="0339126F" w14:textId="389F778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 xml:space="preserve">Swansea Bay </w:t>
            </w:r>
            <w:r w:rsidRPr="175DB9CB" w:rsidR="7569522D">
              <w:rPr>
                <w:rFonts w:ascii="Verdana" w:hAnsi="Verdana"/>
              </w:rPr>
              <w:t>University</w:t>
            </w:r>
            <w:r w:rsidRPr="175DB9CB">
              <w:rPr>
                <w:rFonts w:ascii="Verdana" w:hAnsi="Verdana"/>
              </w:rPr>
              <w:t xml:space="preserve"> Health Board</w:t>
            </w:r>
          </w:p>
        </w:tc>
        <w:tc>
          <w:tcPr>
            <w:tcW w:w="1398" w:type="dxa"/>
          </w:tcPr>
          <w:p w:rsidRPr="00ED17AA" w:rsidR="000F1C16" w:rsidP="000F1C16" w:rsidRDefault="000F1C16" w14:paraId="3F84E98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c>
          <w:tcPr>
            <w:tcW w:w="3914" w:type="dxa"/>
          </w:tcPr>
          <w:p w:rsidRPr="00ED17AA" w:rsidR="000F1C16" w:rsidP="000F1C16" w:rsidRDefault="000F1C16" w14:paraId="69003C55"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r>
      <w:tr w:rsidRPr="00ED17AA" w:rsidR="000F1C16" w:rsidTr="533E0F83" w14:paraId="2FF29454" w14:textId="77777777">
        <w:trPr>
          <w:trHeight w:val="304"/>
          <w:jc w:val="center"/>
        </w:trPr>
        <w:tc>
          <w:tcPr>
            <w:tcW w:w="1270" w:type="dxa"/>
          </w:tcPr>
          <w:p w:rsidRPr="00ED17AA" w:rsidR="000F1C16" w:rsidP="175DB9CB" w:rsidRDefault="227CFD36" w14:paraId="3CFED881" w14:textId="6F9B3E3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SORP</w:t>
            </w:r>
          </w:p>
        </w:tc>
        <w:tc>
          <w:tcPr>
            <w:tcW w:w="4050" w:type="dxa"/>
          </w:tcPr>
          <w:p w:rsidRPr="00ED17AA" w:rsidR="000F1C16" w:rsidP="175DB9CB" w:rsidRDefault="227CFD36" w14:paraId="17C49D7D" w14:textId="0188DA8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Statement of Recommended Practice</w:t>
            </w:r>
          </w:p>
        </w:tc>
        <w:tc>
          <w:tcPr>
            <w:tcW w:w="1398" w:type="dxa"/>
          </w:tcPr>
          <w:p w:rsidRPr="00ED17AA" w:rsidR="000F1C16" w:rsidP="000F1C16" w:rsidRDefault="000F1C16" w14:paraId="6CDA88F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c>
          <w:tcPr>
            <w:tcW w:w="3914" w:type="dxa"/>
          </w:tcPr>
          <w:p w:rsidRPr="00ED17AA" w:rsidR="000F1C16" w:rsidP="000F1C16" w:rsidRDefault="000F1C16" w14:paraId="16C573A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r>
      <w:tr w:rsidRPr="00ED17AA" w:rsidR="000F1C16" w:rsidTr="533E0F83" w14:paraId="1558D573" w14:textId="77777777">
        <w:trPr>
          <w:trHeight w:val="304"/>
          <w:jc w:val="center"/>
        </w:trPr>
        <w:tc>
          <w:tcPr>
            <w:tcW w:w="1270" w:type="dxa"/>
          </w:tcPr>
          <w:p w:rsidRPr="00ED17AA" w:rsidR="000F1C16" w:rsidP="175DB9CB" w:rsidRDefault="0690EFEE" w14:paraId="6A1D984E" w14:textId="54607E8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HB</w:t>
            </w:r>
          </w:p>
        </w:tc>
        <w:tc>
          <w:tcPr>
            <w:tcW w:w="4050" w:type="dxa"/>
          </w:tcPr>
          <w:p w:rsidRPr="00ED17AA" w:rsidR="000F1C16" w:rsidP="175DB9CB" w:rsidRDefault="0690EFEE" w14:paraId="0C68DC67" w14:textId="042630A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Health Board</w:t>
            </w:r>
          </w:p>
        </w:tc>
        <w:tc>
          <w:tcPr>
            <w:tcW w:w="1398" w:type="dxa"/>
          </w:tcPr>
          <w:p w:rsidRPr="00ED17AA" w:rsidR="000F1C16" w:rsidP="000F1C16" w:rsidRDefault="000F1C16" w14:paraId="2DDC1CC2"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c>
          <w:tcPr>
            <w:tcW w:w="3914" w:type="dxa"/>
          </w:tcPr>
          <w:p w:rsidRPr="00ED17AA" w:rsidR="000F1C16" w:rsidP="000F1C16" w:rsidRDefault="000F1C16" w14:paraId="704800EF"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r>
    </w:tbl>
    <w:p w:rsidRPr="00ED17AA" w:rsidR="00BE437E" w:rsidP="00F6377F" w:rsidRDefault="00BE437E" w14:paraId="547CFACA" w14:textId="77777777">
      <w:pPr>
        <w:rPr>
          <w:rFonts w:ascii="Verdana" w:hAnsi="Verdana" w:cs="Arial"/>
          <w:u w:color="000000"/>
          <w:lang w:eastAsia="en-GB"/>
        </w:rPr>
      </w:pPr>
    </w:p>
    <w:p w:rsidRPr="00D9242E" w:rsidR="00E43083" w:rsidP="6CA7F26E" w:rsidRDefault="00E129C5" w14:paraId="23A08EAE" w14:textId="4F14FF44">
      <w:pPr>
        <w:jc w:val="center"/>
        <w:rPr>
          <w:rFonts w:ascii="Verdana" w:hAnsi="Verdana" w:cs="Arial"/>
          <w:i/>
          <w:iCs/>
          <w:highlight w:val="cyan"/>
        </w:rPr>
      </w:pPr>
      <w:r w:rsidRPr="6CA7F26E">
        <w:rPr>
          <w:rFonts w:ascii="Verdana" w:hAnsi="Verdana" w:cs="Arial"/>
          <w:i/>
          <w:iCs/>
        </w:rPr>
        <w:t>The meeting be</w:t>
      </w:r>
      <w:r w:rsidRPr="6CA7F26E" w:rsidR="007A32E9">
        <w:rPr>
          <w:rFonts w:ascii="Verdana" w:hAnsi="Verdana" w:cs="Arial"/>
          <w:i/>
          <w:iCs/>
        </w:rPr>
        <w:t>gan</w:t>
      </w:r>
      <w:r w:rsidRPr="6CA7F26E">
        <w:rPr>
          <w:rFonts w:ascii="Verdana" w:hAnsi="Verdana" w:cs="Arial"/>
          <w:i/>
          <w:iCs/>
        </w:rPr>
        <w:t xml:space="preserve"> at</w:t>
      </w:r>
      <w:r w:rsidRPr="6CA7F26E" w:rsidR="00C95812">
        <w:rPr>
          <w:rFonts w:ascii="Verdana" w:hAnsi="Verdana" w:cs="Arial"/>
          <w:i/>
          <w:iCs/>
        </w:rPr>
        <w:t xml:space="preserve"> </w:t>
      </w:r>
      <w:r w:rsidRPr="6CA7F26E" w:rsidR="25922BF4">
        <w:rPr>
          <w:rFonts w:ascii="Verdana" w:hAnsi="Verdana" w:cs="Arial"/>
          <w:i/>
          <w:iCs/>
        </w:rPr>
        <w:t>9:30am</w:t>
      </w:r>
    </w:p>
    <w:p w:rsidRPr="00ED17AA" w:rsidR="000A1EAC" w:rsidP="00F6377F" w:rsidRDefault="00D25BB8" w14:paraId="58F168EC" w14:textId="3E9CF272">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789"/>
      </w:tblGrid>
      <w:tr w:rsidRPr="000C2EBE" w:rsidR="00D33174" w:rsidTr="4EE75297" w14:paraId="46ED2533" w14:textId="77777777">
        <w:trPr>
          <w:trHeight w:val="352"/>
        </w:trPr>
        <w:tc>
          <w:tcPr>
            <w:tcW w:w="1843" w:type="dxa"/>
            <w:shd w:val="clear" w:color="auto" w:fill="C1A775"/>
            <w:tcMar>
              <w:top w:w="80" w:type="dxa"/>
              <w:left w:w="80" w:type="dxa"/>
              <w:bottom w:w="80" w:type="dxa"/>
              <w:right w:w="80" w:type="dxa"/>
            </w:tcMar>
          </w:tcPr>
          <w:p w:rsidRPr="000C2EBE" w:rsidR="00D33174" w:rsidP="00F6377F" w:rsidRDefault="00D33174" w14:paraId="2C41079A" w14:textId="1DCFC3B3">
            <w:pPr>
              <w:spacing w:before="120" w:after="120"/>
              <w:rPr>
                <w:rFonts w:ascii="Verdana" w:hAnsi="Verdana" w:eastAsia="Calibri" w:cs="Arial"/>
                <w:b/>
                <w:bdr w:val="none" w:color="auto" w:sz="0" w:space="0"/>
              </w:rPr>
            </w:pPr>
            <w:r w:rsidRPr="000C2EBE">
              <w:rPr>
                <w:rFonts w:ascii="Verdana" w:hAnsi="Verdana" w:cs="Arial"/>
                <w:b/>
              </w:rPr>
              <w:t>Minute Ref:</w:t>
            </w:r>
          </w:p>
        </w:tc>
        <w:tc>
          <w:tcPr>
            <w:tcW w:w="8789" w:type="dxa"/>
            <w:shd w:val="clear" w:color="auto" w:fill="C1A775"/>
            <w:tcMar>
              <w:top w:w="80" w:type="dxa"/>
              <w:left w:w="80" w:type="dxa"/>
              <w:bottom w:w="80" w:type="dxa"/>
              <w:right w:w="80" w:type="dxa"/>
            </w:tcMar>
          </w:tcPr>
          <w:p w:rsidRPr="000C2EBE" w:rsidR="00D33174" w:rsidP="00F6377F" w:rsidRDefault="00F6377F" w14:paraId="55CD7ACE" w14:textId="4AE8894D">
            <w:pPr>
              <w:spacing w:before="120" w:after="120"/>
              <w:rPr>
                <w:rFonts w:ascii="Verdana" w:hAnsi="Verdana" w:eastAsia="Calibri" w:cs="Arial"/>
                <w:b/>
                <w:bdr w:val="none" w:color="auto" w:sz="0" w:space="0"/>
              </w:rPr>
            </w:pPr>
            <w:r w:rsidRPr="000C2EBE">
              <w:rPr>
                <w:rFonts w:ascii="Verdana" w:hAnsi="Verdana" w:eastAsia="Calibri" w:cs="Arial"/>
                <w:b/>
                <w:bdr w:val="none" w:color="auto" w:sz="0" w:space="0"/>
              </w:rPr>
              <w:t xml:space="preserve">Agenda </w:t>
            </w:r>
            <w:r w:rsidRPr="000C2EBE" w:rsidR="00D33174">
              <w:rPr>
                <w:rFonts w:ascii="Verdana" w:hAnsi="Verdana" w:eastAsia="Calibri" w:cs="Arial"/>
                <w:b/>
                <w:bdr w:val="none" w:color="auto" w:sz="0" w:space="0"/>
              </w:rPr>
              <w:t>Item</w:t>
            </w:r>
          </w:p>
        </w:tc>
      </w:tr>
      <w:tr w:rsidRPr="000C2EBE" w:rsidR="00F07A23" w:rsidTr="4EE75297" w14:paraId="594300F3" w14:textId="77777777">
        <w:trPr>
          <w:trHeight w:val="352"/>
        </w:trPr>
        <w:tc>
          <w:tcPr>
            <w:tcW w:w="10632" w:type="dxa"/>
            <w:gridSpan w:val="2"/>
            <w:shd w:val="clear" w:color="auto" w:fill="163E64"/>
            <w:tcMar>
              <w:top w:w="80" w:type="dxa"/>
              <w:left w:w="80" w:type="dxa"/>
              <w:bottom w:w="80" w:type="dxa"/>
              <w:right w:w="80" w:type="dxa"/>
            </w:tcMar>
          </w:tcPr>
          <w:p w:rsidRPr="000C2EBE"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Pr="000C2EBE" w:rsidR="00BA0B4B">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Pr="000C2EBE" w:rsidR="006B2009" w:rsidTr="4EE75297" w14:paraId="614380C2" w14:textId="77777777">
        <w:trPr>
          <w:trHeight w:val="362"/>
        </w:trPr>
        <w:tc>
          <w:tcPr>
            <w:tcW w:w="10632" w:type="dxa"/>
            <w:gridSpan w:val="2"/>
            <w:tcMar>
              <w:top w:w="80" w:type="dxa"/>
              <w:left w:w="80" w:type="dxa"/>
              <w:bottom w:w="80" w:type="dxa"/>
              <w:right w:w="80" w:type="dxa"/>
            </w:tcMar>
          </w:tcPr>
          <w:p w:rsidRPr="000C2EBE" w:rsidR="006B2009" w:rsidP="00F6377F" w:rsidRDefault="006B2009" w14:paraId="5C451500" w14:textId="4E7420E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Pr="000C2EBE" w:rsidR="004F5707">
              <w:rPr>
                <w:rFonts w:ascii="Verdana" w:hAnsi="Verdana" w:cs="Arial"/>
                <w:b/>
                <w:color w:val="auto"/>
                <w:sz w:val="24"/>
                <w:szCs w:val="24"/>
                <w:lang w:val="en-GB"/>
              </w:rPr>
              <w:t>Welcome and Apologies</w:t>
            </w:r>
          </w:p>
        </w:tc>
      </w:tr>
      <w:tr w:rsidRPr="000C2EBE" w:rsidR="0064247B" w:rsidTr="4EE75297" w14:paraId="28DA8F61" w14:textId="77777777">
        <w:trPr>
          <w:trHeight w:val="311"/>
        </w:trPr>
        <w:tc>
          <w:tcPr>
            <w:tcW w:w="1843" w:type="dxa"/>
            <w:tcMar>
              <w:top w:w="80" w:type="dxa"/>
              <w:left w:w="80" w:type="dxa"/>
              <w:bottom w:w="80" w:type="dxa"/>
              <w:right w:w="80" w:type="dxa"/>
            </w:tcMar>
          </w:tcPr>
          <w:p w:rsidRPr="000C2EBE" w:rsidR="0064247B" w:rsidP="6CA7F26E" w:rsidRDefault="469A54B5" w14:paraId="75AF718F" w14:textId="0853972E">
            <w:pPr>
              <w:spacing w:before="120" w:after="120"/>
              <w:rPr>
                <w:rFonts w:ascii="Verdana" w:hAnsi="Verdana" w:cs="Arial"/>
                <w:lang w:val="en-US"/>
              </w:rPr>
            </w:pPr>
            <w:r w:rsidRPr="533E0F83">
              <w:rPr>
                <w:rFonts w:ascii="Verdana" w:hAnsi="Verdana" w:cs="Arial"/>
                <w:lang w:val="en-US"/>
              </w:rPr>
              <w:t>11/26</w:t>
            </w:r>
          </w:p>
        </w:tc>
        <w:tc>
          <w:tcPr>
            <w:tcW w:w="8789" w:type="dxa"/>
            <w:tcMar>
              <w:top w:w="80" w:type="dxa"/>
              <w:left w:w="80" w:type="dxa"/>
              <w:bottom w:w="80" w:type="dxa"/>
              <w:right w:w="80" w:type="dxa"/>
            </w:tcMar>
          </w:tcPr>
          <w:p w:rsidRPr="000C2EBE" w:rsidR="0064247B" w:rsidP="533E0F83" w:rsidRDefault="4F39F82A" w14:paraId="4C3859D1" w14:textId="08576243">
            <w:pPr>
              <w:contextualSpacing/>
              <w:jc w:val="both"/>
              <w:rPr>
                <w:rFonts w:ascii="Verdana" w:hAnsi="Verdana"/>
              </w:rPr>
            </w:pPr>
            <w:r w:rsidRPr="533E0F83">
              <w:rPr>
                <w:rFonts w:ascii="Verdana" w:hAnsi="Verdana"/>
              </w:rPr>
              <w:t xml:space="preserve">The Chair welcomed everyone to the meeting and apologies were noted above. </w:t>
            </w:r>
          </w:p>
        </w:tc>
      </w:tr>
      <w:tr w:rsidRPr="000C2EBE" w:rsidR="00A864BA" w:rsidTr="4EE75297" w14:paraId="2A22D8C8" w14:textId="77777777">
        <w:trPr>
          <w:trHeight w:val="311"/>
        </w:trPr>
        <w:tc>
          <w:tcPr>
            <w:tcW w:w="10632" w:type="dxa"/>
            <w:gridSpan w:val="2"/>
            <w:tcMar>
              <w:top w:w="80" w:type="dxa"/>
              <w:left w:w="80" w:type="dxa"/>
              <w:bottom w:w="80" w:type="dxa"/>
              <w:right w:w="80" w:type="dxa"/>
            </w:tcMar>
          </w:tcPr>
          <w:p w:rsidRPr="000C2EBE" w:rsidR="00A864BA" w:rsidP="00A864BA" w:rsidRDefault="00A864BA" w14:paraId="7A7308BB" w14:textId="02650DB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Pr="000C2EBE" w:rsidR="004F5707">
              <w:rPr>
                <w:rFonts w:ascii="Verdana" w:hAnsi="Verdana" w:cs="Arial"/>
                <w:b/>
                <w:color w:val="auto"/>
                <w:sz w:val="24"/>
                <w:szCs w:val="24"/>
                <w:lang w:val="en-GB"/>
              </w:rPr>
              <w:t>Declaration of Interests</w:t>
            </w:r>
          </w:p>
        </w:tc>
      </w:tr>
      <w:tr w:rsidRPr="000C2EBE" w:rsidR="0064247B" w:rsidTr="4EE75297" w14:paraId="38C751CF" w14:textId="77777777">
        <w:trPr>
          <w:trHeight w:val="311"/>
        </w:trPr>
        <w:tc>
          <w:tcPr>
            <w:tcW w:w="1843" w:type="dxa"/>
            <w:tcMar>
              <w:top w:w="80" w:type="dxa"/>
              <w:left w:w="80" w:type="dxa"/>
              <w:bottom w:w="80" w:type="dxa"/>
              <w:right w:w="80" w:type="dxa"/>
            </w:tcMar>
          </w:tcPr>
          <w:p w:rsidRPr="000C2EBE" w:rsidR="0064247B" w:rsidP="6CA7F26E" w:rsidRDefault="6EEB3E9C" w14:paraId="0E57C448" w14:textId="79869E9D">
            <w:pPr>
              <w:spacing w:before="120" w:after="120"/>
              <w:rPr>
                <w:rFonts w:ascii="Verdana" w:hAnsi="Verdana" w:cs="Arial"/>
                <w:lang w:val="en-US"/>
              </w:rPr>
            </w:pPr>
            <w:r w:rsidRPr="533E0F83">
              <w:rPr>
                <w:rFonts w:ascii="Verdana" w:hAnsi="Verdana" w:cs="Arial"/>
                <w:lang w:val="en-US"/>
              </w:rPr>
              <w:t>12/26</w:t>
            </w:r>
          </w:p>
        </w:tc>
        <w:tc>
          <w:tcPr>
            <w:tcW w:w="8789" w:type="dxa"/>
            <w:tcMar>
              <w:top w:w="80" w:type="dxa"/>
              <w:left w:w="80" w:type="dxa"/>
              <w:bottom w:w="80" w:type="dxa"/>
              <w:right w:w="80" w:type="dxa"/>
            </w:tcMar>
          </w:tcPr>
          <w:p w:rsidRPr="000C2EBE" w:rsidR="0064247B" w:rsidP="533E0F83" w:rsidRDefault="317BDC3F" w14:paraId="5811AA83" w14:textId="4F33EC37">
            <w:pPr>
              <w:pStyle w:val="Body"/>
              <w:spacing w:before="120" w:after="120"/>
              <w:contextualSpacing/>
            </w:pPr>
            <w:r w:rsidRPr="533E0F83">
              <w:rPr>
                <w:rFonts w:ascii="Verdana" w:hAnsi="Verdana" w:eastAsia="Verdana" w:cs="Verdana"/>
                <w:color w:val="000000" w:themeColor="text1"/>
                <w:sz w:val="24"/>
                <w:szCs w:val="24"/>
              </w:rPr>
              <w:t xml:space="preserve">There were no declarations of interest. </w:t>
            </w:r>
            <w:r w:rsidRPr="533E0F83">
              <w:rPr>
                <w:rFonts w:ascii="Verdana" w:hAnsi="Verdana" w:eastAsia="Verdana" w:cs="Verdana"/>
                <w:sz w:val="24"/>
                <w:szCs w:val="24"/>
                <w:lang w:val="en-GB"/>
              </w:rPr>
              <w:t xml:space="preserve"> </w:t>
            </w:r>
          </w:p>
        </w:tc>
      </w:tr>
      <w:tr w:rsidRPr="000C2EBE" w:rsidR="0064247B" w:rsidTr="4EE75297" w14:paraId="2BB7F6F8" w14:textId="77777777">
        <w:trPr>
          <w:trHeight w:val="311"/>
        </w:trPr>
        <w:tc>
          <w:tcPr>
            <w:tcW w:w="10632" w:type="dxa"/>
            <w:gridSpan w:val="2"/>
            <w:tcMar>
              <w:top w:w="80" w:type="dxa"/>
              <w:left w:w="80" w:type="dxa"/>
              <w:bottom w:w="80" w:type="dxa"/>
              <w:right w:w="80" w:type="dxa"/>
            </w:tcMar>
          </w:tcPr>
          <w:p w:rsidRPr="000C2EBE" w:rsidR="0064247B" w:rsidP="0064247B" w:rsidRDefault="4AB27AA1" w14:paraId="20530372" w14:textId="268647AA">
            <w:pPr>
              <w:pStyle w:val="Body"/>
              <w:spacing w:before="120" w:after="120"/>
              <w:rPr>
                <w:rFonts w:ascii="Verdana" w:hAnsi="Verdana" w:cs="Arial"/>
                <w:color w:val="000000" w:themeColor="text1"/>
                <w:sz w:val="24"/>
                <w:szCs w:val="24"/>
                <w:lang w:val="en-GB"/>
              </w:rPr>
            </w:pPr>
            <w:r w:rsidRPr="6CA7F26E">
              <w:rPr>
                <w:rFonts w:ascii="Verdana" w:hAnsi="Verdana" w:cs="Arial"/>
                <w:b/>
                <w:bCs/>
                <w:color w:val="auto"/>
                <w:sz w:val="24"/>
                <w:szCs w:val="24"/>
                <w:lang w:val="en-GB"/>
              </w:rPr>
              <w:t xml:space="preserve">1.3 </w:t>
            </w:r>
            <w:r w:rsidRPr="6CA7F26E" w:rsidR="374A9900">
              <w:rPr>
                <w:rFonts w:ascii="Verdana" w:hAnsi="Verdana" w:cs="Arial"/>
                <w:b/>
                <w:bCs/>
                <w:color w:val="auto"/>
                <w:sz w:val="24"/>
                <w:szCs w:val="24"/>
                <w:lang w:val="en-GB"/>
              </w:rPr>
              <w:t xml:space="preserve">Any matters arising not otherwise on the agenda  </w:t>
            </w:r>
          </w:p>
        </w:tc>
      </w:tr>
      <w:tr w:rsidRPr="000C2EBE" w:rsidR="0064247B" w:rsidTr="4EE75297" w14:paraId="086B3982" w14:textId="77777777">
        <w:trPr>
          <w:trHeight w:val="311"/>
        </w:trPr>
        <w:tc>
          <w:tcPr>
            <w:tcW w:w="1843" w:type="dxa"/>
            <w:tcMar>
              <w:top w:w="80" w:type="dxa"/>
              <w:left w:w="80" w:type="dxa"/>
              <w:bottom w:w="80" w:type="dxa"/>
              <w:right w:w="80" w:type="dxa"/>
            </w:tcMar>
          </w:tcPr>
          <w:p w:rsidRPr="000C2EBE" w:rsidR="0064247B" w:rsidP="533E0F83" w:rsidRDefault="5CEB7C7E" w14:paraId="4B8A57AB" w14:textId="243FBC31">
            <w:pPr>
              <w:spacing w:before="120" w:after="120"/>
              <w:rPr>
                <w:rFonts w:ascii="Verdana" w:hAnsi="Verdana" w:cs="Arial"/>
                <w:lang w:val="en-US"/>
              </w:rPr>
            </w:pPr>
            <w:r w:rsidRPr="533E0F83">
              <w:rPr>
                <w:rFonts w:ascii="Verdana" w:hAnsi="Verdana" w:cs="Arial"/>
                <w:lang w:val="en-US"/>
              </w:rPr>
              <w:t>13/26</w:t>
            </w:r>
          </w:p>
        </w:tc>
        <w:tc>
          <w:tcPr>
            <w:tcW w:w="8789" w:type="dxa"/>
            <w:tcMar>
              <w:top w:w="80" w:type="dxa"/>
              <w:left w:w="80" w:type="dxa"/>
              <w:bottom w:w="80" w:type="dxa"/>
              <w:right w:w="80" w:type="dxa"/>
            </w:tcMar>
          </w:tcPr>
          <w:p w:rsidRPr="000C2EBE" w:rsidR="0064247B" w:rsidP="0064247B" w:rsidRDefault="66BFCDB2" w14:paraId="15521137" w14:textId="1D0CC038">
            <w:pPr>
              <w:rPr>
                <w:rFonts w:ascii="Verdana" w:hAnsi="Verdana" w:cs="Arial"/>
              </w:rPr>
            </w:pPr>
            <w:r w:rsidRPr="533E0F83">
              <w:rPr>
                <w:rFonts w:ascii="Verdana" w:hAnsi="Verdana" w:cs="Arial"/>
              </w:rPr>
              <w:t xml:space="preserve">There were no matters arising not otherwise on the agenda.   </w:t>
            </w:r>
          </w:p>
        </w:tc>
      </w:tr>
      <w:tr w:rsidRPr="000C2EBE" w:rsidR="0064247B" w:rsidTr="4EE75297" w14:paraId="42B465FB" w14:textId="77777777">
        <w:trPr>
          <w:trHeight w:val="374"/>
        </w:trPr>
        <w:tc>
          <w:tcPr>
            <w:tcW w:w="10632" w:type="dxa"/>
            <w:gridSpan w:val="2"/>
            <w:shd w:val="clear" w:color="auto" w:fill="163E64"/>
            <w:tcMar>
              <w:top w:w="80" w:type="dxa"/>
              <w:left w:w="80" w:type="dxa"/>
              <w:bottom w:w="80" w:type="dxa"/>
              <w:right w:w="80" w:type="dxa"/>
            </w:tcMar>
          </w:tcPr>
          <w:p w:rsidRPr="000C2EBE" w:rsidR="0064247B" w:rsidP="6CA7F26E" w:rsidRDefault="4AB27AA1" w14:paraId="513A3FF4" w14:textId="200D08A2">
            <w:pPr>
              <w:pStyle w:val="Body"/>
              <w:spacing w:before="120" w:after="120"/>
              <w:rPr>
                <w:rFonts w:ascii="Verdana" w:hAnsi="Verdana" w:cs="Arial"/>
                <w:b/>
                <w:bCs/>
                <w:color w:val="FFFFFF" w:themeColor="background1"/>
                <w:sz w:val="24"/>
                <w:szCs w:val="24"/>
                <w:lang w:val="en-GB"/>
              </w:rPr>
            </w:pPr>
            <w:r w:rsidRPr="6CA7F26E">
              <w:rPr>
                <w:rFonts w:ascii="Verdana" w:hAnsi="Verdana" w:cs="Arial"/>
                <w:b/>
                <w:bCs/>
                <w:color w:val="FFFFFF" w:themeColor="background1"/>
                <w:sz w:val="24"/>
                <w:szCs w:val="24"/>
                <w:lang w:val="en-GB"/>
              </w:rPr>
              <w:t xml:space="preserve">PART 2. </w:t>
            </w:r>
            <w:r w:rsidRPr="6CA7F26E" w:rsidR="729C7BA0">
              <w:rPr>
                <w:rFonts w:ascii="Verdana" w:hAnsi="Verdana" w:cs="Arial"/>
                <w:b/>
                <w:bCs/>
                <w:color w:val="FFFFFF" w:themeColor="background1"/>
                <w:sz w:val="24"/>
                <w:szCs w:val="24"/>
                <w:lang w:val="en-GB"/>
              </w:rPr>
              <w:t xml:space="preserve">FUNDRAISING </w:t>
            </w:r>
          </w:p>
        </w:tc>
      </w:tr>
      <w:tr w:rsidRPr="000C2EBE" w:rsidR="0064247B" w:rsidTr="4EE75297" w14:paraId="6D1C5515" w14:textId="77777777">
        <w:trPr>
          <w:trHeight w:val="374"/>
        </w:trPr>
        <w:tc>
          <w:tcPr>
            <w:tcW w:w="10632" w:type="dxa"/>
            <w:gridSpan w:val="2"/>
            <w:tcMar>
              <w:top w:w="80" w:type="dxa"/>
              <w:left w:w="80" w:type="dxa"/>
              <w:bottom w:w="80" w:type="dxa"/>
              <w:right w:w="80" w:type="dxa"/>
            </w:tcMar>
          </w:tcPr>
          <w:p w:rsidRPr="000C2EBE" w:rsidR="0064247B" w:rsidP="6CA7F26E" w:rsidRDefault="4AB27AA1" w14:paraId="0B022A45" w14:textId="4043FD4F">
            <w:pPr>
              <w:pStyle w:val="Body"/>
              <w:spacing w:before="120" w:after="120"/>
              <w:rPr>
                <w:rFonts w:ascii="Verdana" w:hAnsi="Verdana" w:cs="Arial"/>
                <w:b/>
                <w:bCs/>
                <w:color w:val="auto"/>
                <w:sz w:val="24"/>
                <w:szCs w:val="24"/>
                <w:lang w:val="en-GB"/>
              </w:rPr>
            </w:pPr>
            <w:r w:rsidRPr="6CA7F26E">
              <w:rPr>
                <w:rFonts w:ascii="Verdana" w:hAnsi="Verdana" w:cs="Arial"/>
                <w:b/>
                <w:bCs/>
                <w:color w:val="auto"/>
                <w:sz w:val="24"/>
                <w:szCs w:val="24"/>
                <w:lang w:val="en-GB"/>
              </w:rPr>
              <w:t xml:space="preserve">2.1 </w:t>
            </w:r>
            <w:r w:rsidRPr="6CA7F26E" w:rsidR="5B8C31A9">
              <w:rPr>
                <w:rFonts w:ascii="Verdana" w:hAnsi="Verdana" w:cs="Arial"/>
                <w:b/>
                <w:bCs/>
                <w:color w:val="auto"/>
                <w:sz w:val="24"/>
                <w:szCs w:val="24"/>
                <w:lang w:val="en-GB"/>
              </w:rPr>
              <w:t xml:space="preserve">Patient Story: Why Cwtsh Natur is important for Childrens Mental Health’ – Story from Breiallen   </w:t>
            </w:r>
          </w:p>
        </w:tc>
      </w:tr>
      <w:tr w:rsidRPr="000C2EBE" w:rsidR="0064247B" w:rsidTr="4EE75297" w14:paraId="6598964C" w14:textId="77777777">
        <w:trPr>
          <w:trHeight w:val="374"/>
        </w:trPr>
        <w:tc>
          <w:tcPr>
            <w:tcW w:w="1843" w:type="dxa"/>
            <w:tcMar>
              <w:top w:w="80" w:type="dxa"/>
              <w:left w:w="80" w:type="dxa"/>
              <w:bottom w:w="80" w:type="dxa"/>
              <w:right w:w="80" w:type="dxa"/>
            </w:tcMar>
          </w:tcPr>
          <w:p w:rsidRPr="000C2EBE" w:rsidR="0064247B" w:rsidP="6CA7F26E" w:rsidRDefault="3C09B602" w14:paraId="476BF490" w14:textId="48499863">
            <w:pPr>
              <w:spacing w:before="120" w:after="120"/>
              <w:rPr>
                <w:rFonts w:ascii="Verdana" w:hAnsi="Verdana" w:cs="Arial"/>
                <w:lang w:val="en-US"/>
              </w:rPr>
            </w:pPr>
            <w:r w:rsidRPr="533E0F83">
              <w:rPr>
                <w:rFonts w:ascii="Verdana" w:hAnsi="Verdana" w:cs="Arial"/>
                <w:lang w:val="en-US"/>
              </w:rPr>
              <w:t>14/26</w:t>
            </w:r>
          </w:p>
        </w:tc>
        <w:tc>
          <w:tcPr>
            <w:tcW w:w="8789" w:type="dxa"/>
            <w:tcMar>
              <w:top w:w="80" w:type="dxa"/>
              <w:left w:w="80" w:type="dxa"/>
              <w:bottom w:w="80" w:type="dxa"/>
              <w:right w:w="80" w:type="dxa"/>
            </w:tcMar>
          </w:tcPr>
          <w:p w:rsidRPr="000C2EBE" w:rsidR="0064247B" w:rsidP="78D0C621" w:rsidRDefault="1F7804FA" w14:paraId="75BE7DE5" w14:textId="0E041290">
            <w:pPr>
              <w:contextualSpacing/>
              <w:jc w:val="both"/>
              <w:rPr>
                <w:rFonts w:ascii="Verdana" w:hAnsi="Verdana" w:cs="Arial"/>
              </w:rPr>
            </w:pPr>
            <w:r w:rsidRPr="78D0C621">
              <w:rPr>
                <w:rFonts w:ascii="Verdana" w:hAnsi="Verdana" w:cs="Arial"/>
              </w:rPr>
              <w:t xml:space="preserve">The Committee </w:t>
            </w:r>
            <w:r w:rsidRPr="78D0C621">
              <w:rPr>
                <w:rFonts w:ascii="Verdana" w:hAnsi="Verdana" w:cs="Arial"/>
                <w:b/>
                <w:bCs/>
              </w:rPr>
              <w:t>REC</w:t>
            </w:r>
            <w:r w:rsidRPr="78D0C621" w:rsidR="23330382">
              <w:rPr>
                <w:rFonts w:ascii="Verdana" w:hAnsi="Verdana" w:cs="Arial"/>
                <w:b/>
                <w:bCs/>
              </w:rPr>
              <w:t>EI</w:t>
            </w:r>
            <w:r w:rsidRPr="78D0C621">
              <w:rPr>
                <w:rFonts w:ascii="Verdana" w:hAnsi="Verdana" w:cs="Arial"/>
                <w:b/>
                <w:bCs/>
              </w:rPr>
              <w:t>VED</w:t>
            </w:r>
            <w:r w:rsidRPr="78D0C621">
              <w:rPr>
                <w:rFonts w:ascii="Verdana" w:hAnsi="Verdana" w:cs="Arial"/>
              </w:rPr>
              <w:t xml:space="preserve"> a patient story: Why Cwtsh Natur is important for Childrens Mental Health’ </w:t>
            </w:r>
          </w:p>
          <w:p w:rsidRPr="000C2EBE" w:rsidR="0064247B" w:rsidP="175DB9CB" w:rsidRDefault="0064247B" w14:paraId="0FFD4D6E" w14:textId="6B06AD30">
            <w:pPr>
              <w:contextualSpacing/>
              <w:jc w:val="both"/>
              <w:rPr>
                <w:rFonts w:ascii="Verdana" w:hAnsi="Verdana" w:cs="Arial"/>
              </w:rPr>
            </w:pPr>
          </w:p>
          <w:p w:rsidRPr="000C2EBE" w:rsidR="0064247B" w:rsidP="78D0C621" w:rsidRDefault="363584A3" w14:paraId="354DB5B4" w14:textId="1F57462D">
            <w:pPr>
              <w:contextualSpacing/>
              <w:jc w:val="both"/>
              <w:rPr>
                <w:rFonts w:ascii="Verdana" w:hAnsi="Verdana" w:cs="Arial"/>
              </w:rPr>
            </w:pPr>
            <w:r w:rsidRPr="78D0C621">
              <w:rPr>
                <w:rFonts w:ascii="Verdana" w:hAnsi="Verdana" w:cs="Arial"/>
              </w:rPr>
              <w:t xml:space="preserve">The </w:t>
            </w:r>
            <w:r w:rsidRPr="78D0C621" w:rsidR="0840C7DE">
              <w:rPr>
                <w:rFonts w:ascii="Verdana" w:hAnsi="Verdana" w:cs="Arial"/>
              </w:rPr>
              <w:t>patient reported</w:t>
            </w:r>
            <w:r w:rsidRPr="78D0C621" w:rsidR="532C961C">
              <w:rPr>
                <w:rFonts w:ascii="Verdana" w:hAnsi="Verdana" w:cs="Arial"/>
              </w:rPr>
              <w:t xml:space="preserve"> that she began attending CAMHS at the start of secondary school due to significant difficulties associated with OCD</w:t>
            </w:r>
            <w:r w:rsidRPr="78D0C621" w:rsidR="0C546EAB">
              <w:rPr>
                <w:rFonts w:ascii="Verdana" w:hAnsi="Verdana" w:cs="Arial"/>
              </w:rPr>
              <w:t>.</w:t>
            </w:r>
          </w:p>
          <w:p w:rsidRPr="000C2EBE" w:rsidR="0064247B" w:rsidP="175DB9CB" w:rsidRDefault="0C546EAB" w14:paraId="229EEE2D" w14:textId="11938B93">
            <w:pPr>
              <w:contextualSpacing/>
              <w:jc w:val="both"/>
              <w:rPr>
                <w:rFonts w:ascii="Verdana" w:hAnsi="Verdana" w:cs="Arial"/>
                <w:highlight w:val="yellow"/>
              </w:rPr>
            </w:pPr>
            <w:r w:rsidRPr="175DB9CB">
              <w:rPr>
                <w:rFonts w:ascii="Verdana" w:hAnsi="Verdana" w:cs="Arial"/>
              </w:rPr>
              <w:t>She explained that traditional clinical settings felt serious and uncomfortable, providing little distraction. The limited sensory input in these environments made it more difficult for neurodiverse children to settle.</w:t>
            </w:r>
          </w:p>
          <w:p w:rsidRPr="000C2EBE" w:rsidR="0064247B" w:rsidP="175DB9CB" w:rsidRDefault="0064247B" w14:paraId="17D14F14" w14:textId="75C13A23">
            <w:pPr>
              <w:contextualSpacing/>
              <w:jc w:val="both"/>
              <w:rPr>
                <w:rFonts w:ascii="Verdana" w:hAnsi="Verdana" w:cs="Arial"/>
                <w:highlight w:val="yellow"/>
              </w:rPr>
            </w:pPr>
          </w:p>
          <w:p w:rsidRPr="000C2EBE" w:rsidR="0064247B" w:rsidP="78D0C621" w:rsidRDefault="21EEC4A8" w14:paraId="7B9B33A9" w14:textId="6568307F">
            <w:pPr>
              <w:contextualSpacing/>
              <w:jc w:val="both"/>
              <w:rPr>
                <w:rFonts w:ascii="Verdana" w:hAnsi="Verdana" w:cs="Arial"/>
              </w:rPr>
            </w:pPr>
            <w:r w:rsidRPr="78D0C621">
              <w:rPr>
                <w:rFonts w:ascii="Verdana" w:hAnsi="Verdana" w:cs="Arial"/>
              </w:rPr>
              <w:t xml:space="preserve">The patient </w:t>
            </w:r>
            <w:r w:rsidRPr="78D0C621" w:rsidR="0C546EAB">
              <w:rPr>
                <w:rFonts w:ascii="Verdana" w:hAnsi="Verdana" w:cs="Arial"/>
              </w:rPr>
              <w:t>reported that calming environments supported her in managing anxiety and intrusive thoughts. She highlighted that access to tactile objects or calming music had a significant positive effect on her wellbeing. She emphasised that sensory spaces reduced stress and created a more welcoming therapeutic environment.</w:t>
            </w:r>
          </w:p>
          <w:p w:rsidRPr="000C2EBE" w:rsidR="0064247B" w:rsidP="175DB9CB" w:rsidRDefault="0064247B" w14:paraId="50D7D57A" w14:textId="36815A8D">
            <w:pPr>
              <w:contextualSpacing/>
              <w:jc w:val="both"/>
              <w:rPr>
                <w:rFonts w:ascii="Verdana" w:hAnsi="Verdana" w:cs="Arial"/>
                <w:highlight w:val="yellow"/>
              </w:rPr>
            </w:pPr>
          </w:p>
          <w:p w:rsidRPr="000C2EBE" w:rsidR="0064247B" w:rsidP="175DB9CB" w:rsidRDefault="0C546EAB" w14:paraId="3122AC16" w14:textId="5028028F">
            <w:pPr>
              <w:contextualSpacing/>
              <w:jc w:val="both"/>
              <w:rPr>
                <w:rFonts w:ascii="Verdana" w:hAnsi="Verdana" w:cs="Arial"/>
              </w:rPr>
            </w:pPr>
            <w:r w:rsidRPr="175DB9CB">
              <w:rPr>
                <w:rFonts w:ascii="Verdana" w:hAnsi="Verdana" w:cs="Arial"/>
              </w:rPr>
              <w:t>She outlined that Cwtsh Natur provided an inclusive, accessible and quiet environment for children with sensory needs, autism, anxiety, stress and communication differences, including non‑verbal individuals. The space enabled children to regulate their emotions and reconnect with their surroundings. She noted that the project reflected a non‑linear approach to support, recognising that each child’s needs were different.</w:t>
            </w:r>
          </w:p>
          <w:p w:rsidRPr="000C2EBE" w:rsidR="0064247B" w:rsidP="175DB9CB" w:rsidRDefault="0064247B" w14:paraId="42293F61" w14:textId="47A87D3B">
            <w:pPr>
              <w:contextualSpacing/>
              <w:jc w:val="both"/>
              <w:rPr>
                <w:rFonts w:ascii="Verdana" w:hAnsi="Verdana" w:cs="Arial"/>
              </w:rPr>
            </w:pPr>
          </w:p>
          <w:p w:rsidRPr="000C2EBE" w:rsidR="0064247B" w:rsidP="78D0C621" w:rsidRDefault="21313FC0" w14:paraId="1F7368E2" w14:textId="7C4B1EB2">
            <w:pPr>
              <w:contextualSpacing/>
              <w:jc w:val="both"/>
              <w:rPr>
                <w:rFonts w:ascii="Verdana" w:hAnsi="Verdana" w:cs="Arial"/>
              </w:rPr>
            </w:pPr>
            <w:r w:rsidRPr="78D0C621">
              <w:rPr>
                <w:rFonts w:ascii="Verdana" w:hAnsi="Verdana" w:cs="Arial"/>
              </w:rPr>
              <w:t xml:space="preserve">The </w:t>
            </w:r>
            <w:r w:rsidRPr="78D0C621" w:rsidR="30F9151C">
              <w:rPr>
                <w:rFonts w:ascii="Verdana" w:hAnsi="Verdana" w:cs="Arial"/>
              </w:rPr>
              <w:t>patient described</w:t>
            </w:r>
            <w:r w:rsidRPr="78D0C621" w:rsidR="0C546EAB">
              <w:rPr>
                <w:rFonts w:ascii="Verdana" w:hAnsi="Verdana" w:cs="Arial"/>
              </w:rPr>
              <w:t xml:space="preserve"> the outdoors as calming and peaceful. She explained that an accessible garden would benefit a wide range of children, including those with disabilities. She stated that the project fostered a sense of community, connection and belonging.</w:t>
            </w:r>
          </w:p>
          <w:p w:rsidRPr="000C2EBE" w:rsidR="0064247B" w:rsidP="175DB9CB" w:rsidRDefault="0064247B" w14:paraId="77B8ACFB" w14:textId="20AF7695">
            <w:pPr>
              <w:contextualSpacing/>
              <w:jc w:val="both"/>
              <w:rPr>
                <w:rFonts w:ascii="Verdana" w:hAnsi="Verdana" w:cs="Arial"/>
              </w:rPr>
            </w:pPr>
          </w:p>
          <w:p w:rsidRPr="000C2EBE" w:rsidR="0064247B" w:rsidP="175DB9CB" w:rsidRDefault="0C546EAB" w14:paraId="79858A3C" w14:textId="75454889">
            <w:pPr>
              <w:contextualSpacing/>
              <w:jc w:val="both"/>
              <w:rPr>
                <w:rFonts w:ascii="Verdana" w:hAnsi="Verdana" w:cs="Arial"/>
              </w:rPr>
            </w:pPr>
            <w:r w:rsidRPr="175DB9CB">
              <w:rPr>
                <w:rFonts w:ascii="Verdana" w:hAnsi="Verdana" w:cs="Arial"/>
              </w:rPr>
              <w:t>She reported that she was proud to serve as an ambassador for the project. She expressed her appreciation for the opportunity to contribute to the development of inclusive spaces.</w:t>
            </w:r>
          </w:p>
          <w:p w:rsidRPr="000C2EBE" w:rsidR="0064247B" w:rsidP="175DB9CB" w:rsidRDefault="0064247B" w14:paraId="7405A76E" w14:textId="117A5A36">
            <w:pPr>
              <w:contextualSpacing/>
              <w:jc w:val="both"/>
              <w:rPr>
                <w:rFonts w:ascii="Verdana" w:hAnsi="Verdana" w:cs="Arial"/>
              </w:rPr>
            </w:pPr>
          </w:p>
          <w:p w:rsidRPr="000C2EBE" w:rsidR="0064247B" w:rsidP="78D0C621" w:rsidRDefault="15E0138D" w14:paraId="29C7961D" w14:textId="25E033E3">
            <w:pPr>
              <w:contextualSpacing/>
              <w:jc w:val="both"/>
              <w:rPr>
                <w:rFonts w:ascii="Verdana" w:hAnsi="Verdana" w:cs="Arial"/>
              </w:rPr>
            </w:pPr>
            <w:r w:rsidRPr="78D0C621">
              <w:rPr>
                <w:rFonts w:ascii="Verdana" w:hAnsi="Verdana" w:cs="Arial"/>
              </w:rPr>
              <w:t xml:space="preserve">NM expressed her thanks to LB and </w:t>
            </w:r>
            <w:r w:rsidRPr="78D0C621" w:rsidR="45E68C3A">
              <w:rPr>
                <w:rFonts w:ascii="Verdana" w:hAnsi="Verdana" w:cs="Arial"/>
              </w:rPr>
              <w:t>the patient</w:t>
            </w:r>
            <w:r w:rsidRPr="78D0C621">
              <w:rPr>
                <w:rFonts w:ascii="Verdana" w:hAnsi="Verdana" w:cs="Arial"/>
              </w:rPr>
              <w:t xml:space="preserve"> and emphasised the project’s benefit and impact</w:t>
            </w:r>
          </w:p>
          <w:p w:rsidRPr="000C2EBE" w:rsidR="0064247B" w:rsidP="175DB9CB" w:rsidRDefault="0064247B" w14:paraId="639E7844" w14:textId="5F61B0A7">
            <w:pPr>
              <w:contextualSpacing/>
              <w:jc w:val="both"/>
              <w:rPr>
                <w:rFonts w:ascii="Verdana" w:hAnsi="Verdana" w:cs="Arial"/>
              </w:rPr>
            </w:pPr>
          </w:p>
          <w:p w:rsidRPr="000C2EBE" w:rsidR="0064247B" w:rsidP="175DB9CB" w:rsidRDefault="15E0138D" w14:paraId="4BC2108C" w14:textId="152A1917">
            <w:pPr>
              <w:contextualSpacing/>
              <w:jc w:val="both"/>
              <w:rPr>
                <w:rFonts w:ascii="Verdana" w:hAnsi="Verdana" w:cs="Arial"/>
              </w:rPr>
            </w:pPr>
            <w:r w:rsidRPr="175DB9CB">
              <w:rPr>
                <w:rFonts w:ascii="Verdana" w:hAnsi="Verdana" w:cs="Arial"/>
              </w:rPr>
              <w:t>COL described the story as lovely and moving, and she commended the purpose of the sensory garden.</w:t>
            </w:r>
          </w:p>
          <w:p w:rsidRPr="000C2EBE" w:rsidR="0064247B" w:rsidP="175DB9CB" w:rsidRDefault="0064247B" w14:paraId="182CFB17" w14:textId="7362F7BA">
            <w:pPr>
              <w:contextualSpacing/>
              <w:jc w:val="both"/>
              <w:rPr>
                <w:rFonts w:ascii="Verdana" w:hAnsi="Verdana" w:cs="Arial"/>
              </w:rPr>
            </w:pPr>
          </w:p>
          <w:p w:rsidRPr="000C2EBE" w:rsidR="0064247B" w:rsidP="175DB9CB" w:rsidRDefault="15E0138D" w14:paraId="3C76B0E2" w14:textId="5BDDF902">
            <w:pPr>
              <w:contextualSpacing/>
              <w:jc w:val="both"/>
              <w:rPr>
                <w:rFonts w:ascii="Verdana" w:hAnsi="Verdana" w:cs="Arial"/>
              </w:rPr>
            </w:pPr>
            <w:r w:rsidRPr="175DB9CB">
              <w:rPr>
                <w:rFonts w:ascii="Verdana" w:hAnsi="Verdana" w:cs="Arial"/>
              </w:rPr>
              <w:t>RT observed that the appeal logically built on previous successful initiatives and demonstrated the positive direction of the charity’s work.</w:t>
            </w:r>
          </w:p>
          <w:p w:rsidRPr="000C2EBE" w:rsidR="0064247B" w:rsidP="6CA7F26E" w:rsidRDefault="0064247B" w14:paraId="139210BB" w14:textId="2EBA758F">
            <w:pPr>
              <w:contextualSpacing/>
              <w:jc w:val="both"/>
              <w:rPr>
                <w:rFonts w:ascii="Verdana" w:hAnsi="Verdana" w:cs="Arial"/>
              </w:rPr>
            </w:pPr>
          </w:p>
        </w:tc>
      </w:tr>
      <w:tr w:rsidRPr="000C2EBE" w:rsidR="0064247B" w:rsidTr="4EE75297" w14:paraId="2A30F264" w14:textId="77777777">
        <w:trPr>
          <w:trHeight w:val="374"/>
        </w:trPr>
        <w:tc>
          <w:tcPr>
            <w:tcW w:w="10632" w:type="dxa"/>
            <w:gridSpan w:val="2"/>
            <w:tcMar>
              <w:top w:w="80" w:type="dxa"/>
              <w:left w:w="80" w:type="dxa"/>
              <w:bottom w:w="80" w:type="dxa"/>
              <w:right w:w="80" w:type="dxa"/>
            </w:tcMar>
          </w:tcPr>
          <w:p w:rsidRPr="000C2EBE" w:rsidR="0064247B" w:rsidP="6CA7F26E" w:rsidRDefault="4AB27AA1" w14:paraId="517C5761" w14:textId="5C7345E7">
            <w:pPr>
              <w:pStyle w:val="Body"/>
              <w:spacing w:before="120" w:after="120"/>
              <w:rPr>
                <w:rFonts w:ascii="Verdana" w:hAnsi="Verdana" w:cs="Arial"/>
                <w:b/>
                <w:bCs/>
                <w:color w:val="auto"/>
                <w:sz w:val="24"/>
                <w:szCs w:val="24"/>
                <w:lang w:val="en-GB"/>
              </w:rPr>
            </w:pPr>
            <w:r w:rsidRPr="6CA7F26E">
              <w:rPr>
                <w:rFonts w:ascii="Verdana" w:hAnsi="Verdana" w:cs="Arial"/>
                <w:b/>
                <w:bCs/>
                <w:color w:val="auto"/>
                <w:sz w:val="24"/>
                <w:szCs w:val="24"/>
                <w:lang w:val="en-GB"/>
              </w:rPr>
              <w:lastRenderedPageBreak/>
              <w:t xml:space="preserve">2.2 </w:t>
            </w:r>
            <w:r w:rsidRPr="6CA7F26E" w:rsidR="736D801B">
              <w:rPr>
                <w:rFonts w:ascii="Verdana" w:hAnsi="Verdana" w:cs="Arial"/>
                <w:b/>
                <w:bCs/>
                <w:color w:val="auto"/>
                <w:sz w:val="24"/>
                <w:szCs w:val="24"/>
                <w:lang w:val="en-GB"/>
              </w:rPr>
              <w:t xml:space="preserve">Charity Team </w:t>
            </w:r>
            <w:r w:rsidRPr="6CA7F26E" w:rsidR="38049AE0">
              <w:rPr>
                <w:rFonts w:ascii="Verdana" w:hAnsi="Verdana" w:cs="Arial"/>
                <w:b/>
                <w:bCs/>
                <w:color w:val="auto"/>
                <w:sz w:val="24"/>
                <w:szCs w:val="24"/>
                <w:lang w:val="en-GB"/>
              </w:rPr>
              <w:t>u</w:t>
            </w:r>
            <w:r w:rsidRPr="6CA7F26E" w:rsidR="736D801B">
              <w:rPr>
                <w:rFonts w:ascii="Verdana" w:hAnsi="Verdana" w:cs="Arial"/>
                <w:b/>
                <w:bCs/>
                <w:color w:val="auto"/>
                <w:sz w:val="24"/>
                <w:szCs w:val="24"/>
                <w:lang w:val="en-GB"/>
              </w:rPr>
              <w:t xml:space="preserve">pdate </w:t>
            </w:r>
          </w:p>
        </w:tc>
      </w:tr>
      <w:tr w:rsidRPr="000C2EBE" w:rsidR="0064247B" w:rsidTr="4EE75297" w14:paraId="39975B5D" w14:textId="77777777">
        <w:trPr>
          <w:trHeight w:val="374"/>
        </w:trPr>
        <w:tc>
          <w:tcPr>
            <w:tcW w:w="1843" w:type="dxa"/>
            <w:tcMar>
              <w:top w:w="80" w:type="dxa"/>
              <w:left w:w="80" w:type="dxa"/>
              <w:bottom w:w="80" w:type="dxa"/>
              <w:right w:w="80" w:type="dxa"/>
            </w:tcMar>
          </w:tcPr>
          <w:p w:rsidRPr="000C2EBE" w:rsidR="0064247B" w:rsidP="6CA7F26E" w:rsidRDefault="08DC6308" w14:paraId="72F8F36C" w14:textId="5E0E7D3E">
            <w:pPr>
              <w:spacing w:before="120" w:after="120"/>
              <w:rPr>
                <w:rFonts w:ascii="Verdana" w:hAnsi="Verdana" w:cs="Arial"/>
                <w:lang w:val="en-US"/>
              </w:rPr>
            </w:pPr>
            <w:r w:rsidRPr="533E0F83">
              <w:rPr>
                <w:rFonts w:ascii="Verdana" w:hAnsi="Verdana" w:cs="Arial"/>
                <w:lang w:val="en-US"/>
              </w:rPr>
              <w:t>15/26</w:t>
            </w:r>
          </w:p>
        </w:tc>
        <w:tc>
          <w:tcPr>
            <w:tcW w:w="8789" w:type="dxa"/>
            <w:tcMar>
              <w:top w:w="80" w:type="dxa"/>
              <w:left w:w="80" w:type="dxa"/>
              <w:bottom w:w="80" w:type="dxa"/>
              <w:right w:w="80" w:type="dxa"/>
            </w:tcMar>
          </w:tcPr>
          <w:p w:rsidRPr="000C2EBE" w:rsidR="0064247B" w:rsidP="78D0C621" w:rsidRDefault="4EAC7126" w14:paraId="3D0AC059" w14:textId="00FB483F">
            <w:pPr>
              <w:contextualSpacing/>
              <w:jc w:val="both"/>
              <w:rPr>
                <w:rFonts w:ascii="Verdana" w:hAnsi="Verdana" w:cs="Arial"/>
              </w:rPr>
            </w:pPr>
            <w:r w:rsidRPr="78D0C621">
              <w:rPr>
                <w:rFonts w:ascii="Verdana" w:hAnsi="Verdana" w:cs="Arial"/>
              </w:rPr>
              <w:t xml:space="preserve">The Committee </w:t>
            </w:r>
            <w:r w:rsidRPr="78D0C621">
              <w:rPr>
                <w:rFonts w:ascii="Verdana" w:hAnsi="Verdana" w:cs="Arial"/>
                <w:b/>
                <w:bCs/>
              </w:rPr>
              <w:t>REC</w:t>
            </w:r>
            <w:r w:rsidRPr="78D0C621" w:rsidR="5E0D2ED1">
              <w:rPr>
                <w:rFonts w:ascii="Verdana" w:hAnsi="Verdana" w:cs="Arial"/>
                <w:b/>
                <w:bCs/>
              </w:rPr>
              <w:t>EI</w:t>
            </w:r>
            <w:r w:rsidRPr="78D0C621">
              <w:rPr>
                <w:rFonts w:ascii="Verdana" w:hAnsi="Verdana" w:cs="Arial"/>
                <w:b/>
                <w:bCs/>
              </w:rPr>
              <w:t>VED</w:t>
            </w:r>
            <w:r w:rsidRPr="78D0C621">
              <w:rPr>
                <w:rFonts w:ascii="Verdana" w:hAnsi="Verdana" w:cs="Arial"/>
              </w:rPr>
              <w:t xml:space="preserve"> the charity team update report including: </w:t>
            </w:r>
          </w:p>
          <w:p w:rsidRPr="000C2EBE" w:rsidR="0064247B" w:rsidP="6CA7F26E" w:rsidRDefault="4EAC7126" w14:paraId="6598A5E4" w14:textId="0949AFF6">
            <w:pPr>
              <w:contextualSpacing/>
              <w:jc w:val="both"/>
            </w:pPr>
            <w:r w:rsidRPr="175DB9CB">
              <w:rPr>
                <w:rFonts w:ascii="Verdana" w:hAnsi="Verdana" w:cs="Arial"/>
              </w:rPr>
              <w:t>Progress of the Charity Manager Role.</w:t>
            </w:r>
          </w:p>
          <w:p w:rsidRPr="000C2EBE" w:rsidR="0064247B" w:rsidP="175DB9CB" w:rsidRDefault="0064247B" w14:paraId="0AB9DAF3" w14:textId="1BE1DCCA">
            <w:pPr>
              <w:contextualSpacing/>
              <w:jc w:val="both"/>
              <w:rPr>
                <w:rFonts w:ascii="Verdana" w:hAnsi="Verdana" w:cs="Arial"/>
              </w:rPr>
            </w:pPr>
          </w:p>
          <w:p w:rsidRPr="000C2EBE" w:rsidR="0064247B" w:rsidP="175DB9CB" w:rsidRDefault="4DF7B28B" w14:paraId="4846A152" w14:textId="4F92377A">
            <w:pPr>
              <w:contextualSpacing/>
              <w:jc w:val="both"/>
              <w:rPr>
                <w:rFonts w:ascii="Verdana" w:hAnsi="Verdana" w:cs="Arial"/>
              </w:rPr>
            </w:pPr>
            <w:r w:rsidRPr="175DB9CB">
              <w:rPr>
                <w:rFonts w:ascii="Verdana" w:hAnsi="Verdana" w:cs="Arial"/>
              </w:rPr>
              <w:t xml:space="preserve">LB presented the Quarter </w:t>
            </w:r>
            <w:r w:rsidRPr="175DB9CB" w:rsidR="7F592954">
              <w:rPr>
                <w:rFonts w:ascii="Verdana" w:hAnsi="Verdana" w:cs="Arial"/>
              </w:rPr>
              <w:t>Four</w:t>
            </w:r>
            <w:r w:rsidRPr="175DB9CB">
              <w:rPr>
                <w:rFonts w:ascii="Verdana" w:hAnsi="Verdana" w:cs="Arial"/>
              </w:rPr>
              <w:t xml:space="preserve"> update and reported that, although the previous Committee meeting had been a single‑item agenda, the charity had experienced a busy festive period with significant activity across campaigns and events.</w:t>
            </w:r>
          </w:p>
          <w:p w:rsidRPr="000C2EBE" w:rsidR="0064247B" w:rsidP="175DB9CB" w:rsidRDefault="0064247B" w14:paraId="40DA3A61" w14:textId="0E4E80AF">
            <w:pPr>
              <w:contextualSpacing/>
              <w:jc w:val="both"/>
              <w:rPr>
                <w:rFonts w:ascii="Verdana" w:hAnsi="Verdana" w:cs="Arial"/>
              </w:rPr>
            </w:pPr>
          </w:p>
          <w:p w:rsidRPr="000C2EBE" w:rsidR="0064247B" w:rsidP="6CA7F26E" w:rsidRDefault="4DF7B28B" w14:paraId="10D55DA6" w14:textId="105D6973">
            <w:pPr>
              <w:contextualSpacing/>
              <w:jc w:val="both"/>
            </w:pPr>
            <w:r w:rsidRPr="175DB9CB">
              <w:rPr>
                <w:rFonts w:ascii="Verdana" w:hAnsi="Verdana" w:cs="Arial"/>
              </w:rPr>
              <w:lastRenderedPageBreak/>
              <w:t>The Charity Team coordinated Christmas activities across all three hospital sites and community services, ensuring the fair and safe delivery of gifts and visits with businesses and external groups. He noted that while Christmas income had been modest, the gifts‑in‑kind and strengthened community connections represented opportunities for further growth.</w:t>
            </w:r>
          </w:p>
          <w:p w:rsidRPr="000C2EBE" w:rsidR="0064247B" w:rsidP="175DB9CB" w:rsidRDefault="0064247B" w14:paraId="505BBDE5" w14:textId="4653DCC3">
            <w:pPr>
              <w:contextualSpacing/>
              <w:jc w:val="both"/>
              <w:rPr>
                <w:rFonts w:ascii="Verdana" w:hAnsi="Verdana" w:cs="Arial"/>
              </w:rPr>
            </w:pPr>
          </w:p>
          <w:p w:rsidRPr="00D770CA" w:rsidR="0064247B" w:rsidP="6B60177D" w:rsidRDefault="4DF7B28B" w14:paraId="5682F4FB" w14:textId="60B94232">
            <w:pPr>
              <w:pStyle w:val="ListParagraph"/>
              <w:numPr>
                <w:ilvl w:val="0"/>
                <w:numId w:val="109"/>
              </w:numPr>
              <w:contextualSpacing/>
              <w:jc w:val="both"/>
              <w:rPr>
                <w:rFonts w:ascii="Verdana" w:hAnsi="Verdana" w:cs="Arial"/>
              </w:rPr>
            </w:pPr>
            <w:r w:rsidRPr="6B60177D">
              <w:rPr>
                <w:rFonts w:ascii="Verdana" w:hAnsi="Verdana" w:cs="Arial"/>
              </w:rPr>
              <w:t>Christmas Appeal – “Lighting Up Lives”</w:t>
            </w:r>
          </w:p>
          <w:p w:rsidRPr="000C2EBE" w:rsidR="0064247B" w:rsidP="175DB9CB" w:rsidRDefault="4DF7B28B" w14:paraId="55565DD6" w14:textId="2965D5C4">
            <w:pPr>
              <w:pStyle w:val="ListParagraph"/>
              <w:numPr>
                <w:ilvl w:val="0"/>
                <w:numId w:val="27"/>
              </w:numPr>
              <w:contextualSpacing/>
              <w:jc w:val="both"/>
              <w:rPr>
                <w:rFonts w:ascii="Verdana" w:hAnsi="Verdana" w:cs="Arial"/>
              </w:rPr>
            </w:pPr>
            <w:r w:rsidRPr="175DB9CB">
              <w:rPr>
                <w:rFonts w:ascii="Verdana" w:hAnsi="Verdana" w:cs="Arial"/>
              </w:rPr>
              <w:t>LB confirmed that this was the first year the appeal had been delivered.</w:t>
            </w:r>
          </w:p>
          <w:p w:rsidRPr="000C2EBE" w:rsidR="0064247B" w:rsidP="175DB9CB" w:rsidRDefault="4DF7B28B" w14:paraId="14D2E43C" w14:textId="482ECA26">
            <w:pPr>
              <w:pStyle w:val="ListParagraph"/>
              <w:numPr>
                <w:ilvl w:val="0"/>
                <w:numId w:val="27"/>
              </w:numPr>
              <w:contextualSpacing/>
              <w:jc w:val="both"/>
              <w:rPr>
                <w:rFonts w:ascii="Verdana" w:hAnsi="Verdana" w:cs="Arial"/>
              </w:rPr>
            </w:pPr>
            <w:r w:rsidRPr="175DB9CB">
              <w:rPr>
                <w:rFonts w:ascii="Verdana" w:hAnsi="Verdana" w:cs="Arial"/>
              </w:rPr>
              <w:t>Trees had been placed at all three main sites, with each receiving sponsorship.</w:t>
            </w:r>
          </w:p>
          <w:p w:rsidRPr="000C2EBE" w:rsidR="0064247B" w:rsidP="175DB9CB" w:rsidRDefault="4DF7B28B" w14:paraId="4B8B2402" w14:textId="2799BD46">
            <w:pPr>
              <w:pStyle w:val="ListParagraph"/>
              <w:numPr>
                <w:ilvl w:val="0"/>
                <w:numId w:val="27"/>
              </w:numPr>
              <w:contextualSpacing/>
              <w:jc w:val="both"/>
              <w:rPr>
                <w:rFonts w:ascii="Verdana" w:hAnsi="Verdana" w:cs="Arial"/>
              </w:rPr>
            </w:pPr>
            <w:r w:rsidRPr="175DB9CB">
              <w:rPr>
                <w:rFonts w:ascii="Verdana" w:hAnsi="Verdana" w:cs="Arial"/>
              </w:rPr>
              <w:t>Decorations featuring personal messages had been well received, and over £3k had been raised after costs.</w:t>
            </w:r>
          </w:p>
          <w:p w:rsidRPr="000C2EBE" w:rsidR="0064247B" w:rsidP="175DB9CB" w:rsidRDefault="4DF7B28B" w14:paraId="2126B9F9" w14:textId="2A21BDB0">
            <w:pPr>
              <w:pStyle w:val="ListParagraph"/>
              <w:numPr>
                <w:ilvl w:val="0"/>
                <w:numId w:val="27"/>
              </w:numPr>
              <w:contextualSpacing/>
              <w:jc w:val="both"/>
              <w:rPr>
                <w:rFonts w:ascii="Verdana" w:hAnsi="Verdana" w:cs="Arial"/>
              </w:rPr>
            </w:pPr>
            <w:r w:rsidRPr="175DB9CB">
              <w:rPr>
                <w:rFonts w:ascii="Verdana" w:hAnsi="Verdana" w:cs="Arial"/>
              </w:rPr>
              <w:t xml:space="preserve">High levels of engagement meant that </w:t>
            </w:r>
            <w:r w:rsidRPr="175DB9CB" w:rsidR="2DCB1CF1">
              <w:rPr>
                <w:rFonts w:ascii="Verdana" w:hAnsi="Verdana" w:cs="Arial"/>
              </w:rPr>
              <w:t>decoration of</w:t>
            </w:r>
            <w:r w:rsidRPr="175DB9CB">
              <w:rPr>
                <w:rFonts w:ascii="Verdana" w:hAnsi="Verdana" w:cs="Arial"/>
              </w:rPr>
              <w:t xml:space="preserve"> stock required frequent replenishment.</w:t>
            </w:r>
          </w:p>
          <w:p w:rsidRPr="000C2EBE" w:rsidR="0064247B" w:rsidP="175DB9CB" w:rsidRDefault="4DF7B28B" w14:paraId="11738E62" w14:textId="6B59D1EB">
            <w:pPr>
              <w:pStyle w:val="ListParagraph"/>
              <w:numPr>
                <w:ilvl w:val="0"/>
                <w:numId w:val="27"/>
              </w:numPr>
              <w:contextualSpacing/>
              <w:jc w:val="both"/>
              <w:rPr>
                <w:rFonts w:ascii="Verdana" w:hAnsi="Verdana" w:cs="Arial"/>
              </w:rPr>
            </w:pPr>
            <w:r w:rsidRPr="175DB9CB">
              <w:rPr>
                <w:rFonts w:ascii="Verdana" w:hAnsi="Verdana" w:cs="Arial"/>
              </w:rPr>
              <w:t>Plans were in place to expand the appeal next year, with two early sponsors already secured.</w:t>
            </w:r>
          </w:p>
          <w:p w:rsidRPr="000C2EBE" w:rsidR="0064247B" w:rsidP="175DB9CB" w:rsidRDefault="0064247B" w14:paraId="3A1F8F9B" w14:textId="5CEFD945">
            <w:pPr>
              <w:contextualSpacing/>
              <w:jc w:val="both"/>
              <w:rPr>
                <w:rFonts w:ascii="Verdana" w:hAnsi="Verdana" w:cs="Arial"/>
              </w:rPr>
            </w:pPr>
          </w:p>
          <w:p w:rsidRPr="00D770CA" w:rsidR="0064247B" w:rsidP="6B60177D" w:rsidRDefault="4DF7B28B" w14:paraId="2C081C61" w14:textId="7C71034A">
            <w:pPr>
              <w:pStyle w:val="ListParagraph"/>
              <w:numPr>
                <w:ilvl w:val="0"/>
                <w:numId w:val="109"/>
              </w:numPr>
              <w:contextualSpacing/>
              <w:jc w:val="both"/>
              <w:rPr>
                <w:rFonts w:ascii="Verdana" w:hAnsi="Verdana" w:cs="Arial"/>
              </w:rPr>
            </w:pPr>
            <w:r w:rsidRPr="6B60177D">
              <w:rPr>
                <w:rFonts w:ascii="Verdana" w:hAnsi="Verdana" w:cs="Arial"/>
              </w:rPr>
              <w:t>Internal Christmas Competition</w:t>
            </w:r>
          </w:p>
          <w:p w:rsidRPr="000C2EBE" w:rsidR="0064247B" w:rsidP="175DB9CB" w:rsidRDefault="4DF7B28B" w14:paraId="3843A72D" w14:textId="3FE2B495">
            <w:pPr>
              <w:pStyle w:val="ListParagraph"/>
              <w:numPr>
                <w:ilvl w:val="0"/>
                <w:numId w:val="28"/>
              </w:numPr>
              <w:contextualSpacing/>
              <w:jc w:val="both"/>
              <w:rPr>
                <w:rFonts w:ascii="Verdana" w:hAnsi="Verdana" w:cs="Arial"/>
              </w:rPr>
            </w:pPr>
            <w:r w:rsidRPr="175DB9CB">
              <w:rPr>
                <w:rFonts w:ascii="Verdana" w:hAnsi="Verdana" w:cs="Arial"/>
              </w:rPr>
              <w:t>RT reported that the first Health Board‑wide Christmas competition had received nearly 80 entries.</w:t>
            </w:r>
          </w:p>
          <w:p w:rsidRPr="000C2EBE" w:rsidR="0064247B" w:rsidP="175DB9CB" w:rsidRDefault="4DF7B28B" w14:paraId="4F6ADEA3" w14:textId="0912CB4B">
            <w:pPr>
              <w:pStyle w:val="ListParagraph"/>
              <w:numPr>
                <w:ilvl w:val="0"/>
                <w:numId w:val="28"/>
              </w:numPr>
              <w:contextualSpacing/>
              <w:jc w:val="both"/>
              <w:rPr>
                <w:rFonts w:ascii="Verdana" w:hAnsi="Verdana" w:cs="Arial"/>
              </w:rPr>
            </w:pPr>
            <w:r w:rsidRPr="175DB9CB">
              <w:rPr>
                <w:rFonts w:ascii="Verdana" w:hAnsi="Verdana" w:cs="Arial"/>
              </w:rPr>
              <w:t>The competition had been positively received, and learning had been identified for future iterations.</w:t>
            </w:r>
          </w:p>
          <w:p w:rsidR="00D770CA" w:rsidP="6B60177D" w:rsidRDefault="6D107A7D" w14:paraId="60F45719" w14:textId="0A664E77">
            <w:pPr>
              <w:pStyle w:val="ListParagraph"/>
              <w:numPr>
                <w:ilvl w:val="0"/>
                <w:numId w:val="28"/>
              </w:numPr>
              <w:contextualSpacing/>
              <w:jc w:val="both"/>
              <w:rPr>
                <w:rFonts w:ascii="Verdana" w:hAnsi="Verdana" w:cs="Arial"/>
              </w:rPr>
            </w:pPr>
            <w:r w:rsidRPr="6B60177D">
              <w:rPr>
                <w:rFonts w:ascii="Verdana" w:hAnsi="Verdana" w:cs="Arial"/>
              </w:rPr>
              <w:t>He highlighted that the competition also increased visibility for lesser‑known areas such as the Rehab Engineering Unit.</w:t>
            </w:r>
          </w:p>
          <w:p w:rsidRPr="00D770CA" w:rsidR="00D770CA" w:rsidP="6B60177D" w:rsidRDefault="00D770CA" w14:paraId="619BA009" w14:textId="77777777">
            <w:pPr>
              <w:contextualSpacing/>
              <w:jc w:val="both"/>
              <w:rPr>
                <w:rFonts w:ascii="Verdana" w:hAnsi="Verdana" w:cs="Arial"/>
              </w:rPr>
            </w:pPr>
          </w:p>
          <w:p w:rsidRPr="00D770CA" w:rsidR="0064247B" w:rsidP="6B60177D" w:rsidRDefault="4DF7B28B" w14:paraId="7C599031" w14:textId="7AD4B92D">
            <w:pPr>
              <w:pStyle w:val="ListParagraph"/>
              <w:numPr>
                <w:ilvl w:val="0"/>
                <w:numId w:val="109"/>
              </w:numPr>
              <w:contextualSpacing/>
              <w:jc w:val="both"/>
              <w:rPr>
                <w:rFonts w:ascii="Verdana" w:hAnsi="Verdana" w:cs="Arial"/>
              </w:rPr>
            </w:pPr>
            <w:r w:rsidRPr="6B60177D">
              <w:rPr>
                <w:rFonts w:ascii="Verdana" w:hAnsi="Verdana" w:cs="Arial"/>
              </w:rPr>
              <w:t>Main Appeals</w:t>
            </w:r>
          </w:p>
          <w:p w:rsidRPr="000C2EBE" w:rsidR="0064247B" w:rsidP="175DB9CB" w:rsidRDefault="4DF7B28B" w14:paraId="6F408B0D" w14:textId="246BC87E">
            <w:pPr>
              <w:pStyle w:val="ListParagraph"/>
              <w:numPr>
                <w:ilvl w:val="0"/>
                <w:numId w:val="26"/>
              </w:numPr>
              <w:contextualSpacing/>
              <w:jc w:val="both"/>
              <w:rPr>
                <w:rFonts w:ascii="Verdana" w:hAnsi="Verdana" w:cs="Arial"/>
              </w:rPr>
            </w:pPr>
            <w:r w:rsidRPr="175DB9CB">
              <w:rPr>
                <w:rFonts w:ascii="Verdana" w:hAnsi="Verdana" w:cs="Arial"/>
              </w:rPr>
              <w:t>Cwtsh Natur Appeal – Neath Port Talbot CAMHS</w:t>
            </w:r>
          </w:p>
          <w:p w:rsidRPr="000C2EBE" w:rsidR="0064247B" w:rsidP="175DB9CB" w:rsidRDefault="3C6B3620" w14:paraId="37FCEFF8" w14:textId="16AB5EE0">
            <w:pPr>
              <w:pStyle w:val="ListParagraph"/>
              <w:numPr>
                <w:ilvl w:val="0"/>
                <w:numId w:val="26"/>
              </w:numPr>
              <w:contextualSpacing/>
              <w:jc w:val="both"/>
              <w:rPr>
                <w:rFonts w:ascii="Verdana" w:hAnsi="Verdana" w:cs="Arial"/>
              </w:rPr>
            </w:pPr>
            <w:r w:rsidRPr="175DB9CB">
              <w:rPr>
                <w:rFonts w:ascii="Verdana" w:hAnsi="Verdana" w:cs="Arial"/>
              </w:rPr>
              <w:t>RT</w:t>
            </w:r>
            <w:r w:rsidRPr="175DB9CB" w:rsidR="4DF7B28B">
              <w:rPr>
                <w:rFonts w:ascii="Verdana" w:hAnsi="Verdana" w:cs="Arial"/>
              </w:rPr>
              <w:t xml:space="preserve"> reported that progress had been slower due to lower footfall and socioeconomic challenges faced by families.</w:t>
            </w:r>
          </w:p>
          <w:p w:rsidRPr="000C2EBE" w:rsidR="0064247B" w:rsidP="175DB9CB" w:rsidRDefault="4DF7B28B" w14:paraId="511234E6" w14:textId="39CDEA9A">
            <w:pPr>
              <w:pStyle w:val="ListParagraph"/>
              <w:numPr>
                <w:ilvl w:val="0"/>
                <w:numId w:val="26"/>
              </w:numPr>
              <w:contextualSpacing/>
              <w:jc w:val="both"/>
              <w:rPr>
                <w:rFonts w:ascii="Verdana" w:hAnsi="Verdana" w:cs="Arial"/>
              </w:rPr>
            </w:pPr>
            <w:r w:rsidRPr="175DB9CB">
              <w:rPr>
                <w:rFonts w:ascii="Verdana" w:hAnsi="Verdana" w:cs="Arial"/>
              </w:rPr>
              <w:t>The appeal had focused on small activity‑based events, including the Richard Burton paint‑along, alongside major grant applications such as Lottery funding.</w:t>
            </w:r>
          </w:p>
          <w:p w:rsidRPr="000C2EBE" w:rsidR="0064247B" w:rsidP="175DB9CB" w:rsidRDefault="4DF7B28B" w14:paraId="3362BF53" w14:textId="1D1CC9D9">
            <w:pPr>
              <w:pStyle w:val="ListParagraph"/>
              <w:numPr>
                <w:ilvl w:val="0"/>
                <w:numId w:val="26"/>
              </w:numPr>
              <w:contextualSpacing/>
              <w:jc w:val="both"/>
              <w:rPr>
                <w:rFonts w:ascii="Verdana" w:hAnsi="Verdana" w:cs="Arial"/>
              </w:rPr>
            </w:pPr>
            <w:r w:rsidRPr="175DB9CB">
              <w:rPr>
                <w:rFonts w:ascii="Verdana" w:hAnsi="Verdana" w:cs="Arial"/>
              </w:rPr>
              <w:t>He confirmed that the appeal was not expected to reach its target within the current funding year, noting it as a valuable learning opportunity for alternative fundraising approaches.</w:t>
            </w:r>
          </w:p>
          <w:p w:rsidRPr="000C2EBE" w:rsidR="0064247B" w:rsidP="175DB9CB" w:rsidRDefault="4DF7B28B" w14:paraId="59AC909C" w14:textId="009209A6">
            <w:pPr>
              <w:pStyle w:val="ListParagraph"/>
              <w:numPr>
                <w:ilvl w:val="0"/>
                <w:numId w:val="26"/>
              </w:numPr>
              <w:contextualSpacing/>
              <w:jc w:val="both"/>
              <w:rPr>
                <w:rFonts w:ascii="Verdana" w:hAnsi="Verdana" w:cs="Arial"/>
              </w:rPr>
            </w:pPr>
            <w:r w:rsidRPr="175DB9CB">
              <w:rPr>
                <w:rFonts w:ascii="Verdana" w:hAnsi="Verdana" w:cs="Arial"/>
              </w:rPr>
              <w:t>Going the Extra Mile Appeal – Cancer Services (Singleton)</w:t>
            </w:r>
          </w:p>
          <w:p w:rsidRPr="000C2EBE" w:rsidR="0064247B" w:rsidP="175DB9CB" w:rsidRDefault="4BB658EA" w14:paraId="45E2ACB0" w14:textId="30D1B48D">
            <w:pPr>
              <w:pStyle w:val="ListParagraph"/>
              <w:numPr>
                <w:ilvl w:val="0"/>
                <w:numId w:val="26"/>
              </w:numPr>
              <w:contextualSpacing/>
              <w:jc w:val="both"/>
              <w:rPr>
                <w:rFonts w:ascii="Verdana" w:hAnsi="Verdana" w:cs="Arial"/>
              </w:rPr>
            </w:pPr>
            <w:r w:rsidRPr="175DB9CB">
              <w:rPr>
                <w:rFonts w:ascii="Verdana" w:hAnsi="Verdana" w:cs="Arial"/>
              </w:rPr>
              <w:t>LB</w:t>
            </w:r>
            <w:r w:rsidRPr="175DB9CB" w:rsidR="4DF7B28B">
              <w:rPr>
                <w:rFonts w:ascii="Verdana" w:hAnsi="Verdana" w:cs="Arial"/>
              </w:rPr>
              <w:t xml:space="preserve"> confirmed that the appeal remained on a positive trajectory.</w:t>
            </w:r>
          </w:p>
          <w:p w:rsidRPr="000C2EBE" w:rsidR="0064247B" w:rsidP="175DB9CB" w:rsidRDefault="4DF7B28B" w14:paraId="592F11CF" w14:textId="689684A0">
            <w:pPr>
              <w:pStyle w:val="ListParagraph"/>
              <w:numPr>
                <w:ilvl w:val="0"/>
                <w:numId w:val="26"/>
              </w:numPr>
              <w:contextualSpacing/>
              <w:jc w:val="both"/>
              <w:rPr>
                <w:rFonts w:ascii="Verdana" w:hAnsi="Verdana" w:cs="Arial"/>
              </w:rPr>
            </w:pPr>
            <w:r w:rsidRPr="175DB9CB">
              <w:rPr>
                <w:rFonts w:ascii="Verdana" w:hAnsi="Verdana" w:cs="Arial"/>
              </w:rPr>
              <w:t>The appeal was expected to reach its £200</w:t>
            </w:r>
            <w:r w:rsidRPr="175DB9CB" w:rsidR="2C6CC847">
              <w:rPr>
                <w:rFonts w:ascii="Verdana" w:hAnsi="Verdana" w:cs="Arial"/>
              </w:rPr>
              <w:t>k</w:t>
            </w:r>
            <w:r w:rsidRPr="175DB9CB">
              <w:rPr>
                <w:rFonts w:ascii="Verdana" w:hAnsi="Verdana" w:cs="Arial"/>
              </w:rPr>
              <w:t xml:space="preserve"> target before the end of 2026.</w:t>
            </w:r>
          </w:p>
          <w:p w:rsidRPr="000C2EBE" w:rsidR="0064247B" w:rsidP="175DB9CB" w:rsidRDefault="4DF7B28B" w14:paraId="6A9B3F8E" w14:textId="55BBBB8F">
            <w:pPr>
              <w:pStyle w:val="ListParagraph"/>
              <w:numPr>
                <w:ilvl w:val="0"/>
                <w:numId w:val="26"/>
              </w:numPr>
              <w:contextualSpacing/>
              <w:jc w:val="both"/>
              <w:rPr>
                <w:rFonts w:ascii="Verdana" w:hAnsi="Verdana" w:cs="Arial"/>
              </w:rPr>
            </w:pPr>
            <w:r w:rsidRPr="175DB9CB">
              <w:rPr>
                <w:rFonts w:ascii="Verdana" w:hAnsi="Verdana" w:cs="Arial"/>
              </w:rPr>
              <w:lastRenderedPageBreak/>
              <w:t>Staff engagement remained strong, with increased event activity.</w:t>
            </w:r>
          </w:p>
          <w:p w:rsidRPr="000C2EBE" w:rsidR="0064247B" w:rsidP="175DB9CB" w:rsidRDefault="4DF7B28B" w14:paraId="294A09B5" w14:textId="5C4C6571">
            <w:pPr>
              <w:pStyle w:val="ListParagraph"/>
              <w:numPr>
                <w:ilvl w:val="0"/>
                <w:numId w:val="26"/>
              </w:numPr>
              <w:contextualSpacing/>
              <w:jc w:val="both"/>
              <w:rPr>
                <w:rFonts w:ascii="Verdana" w:hAnsi="Verdana" w:cs="Arial"/>
              </w:rPr>
            </w:pPr>
            <w:r w:rsidRPr="175DB9CB">
              <w:rPr>
                <w:rFonts w:ascii="Verdana" w:hAnsi="Verdana" w:cs="Arial"/>
              </w:rPr>
              <w:t>Work was underway to enhance charity visibility in cancer centre areas, including improved branding in waiting spaces.</w:t>
            </w:r>
          </w:p>
          <w:p w:rsidRPr="000C2EBE" w:rsidR="0064247B" w:rsidP="175DB9CB" w:rsidRDefault="0064247B" w14:paraId="2C2D71D8" w14:textId="0C5FBA40">
            <w:pPr>
              <w:contextualSpacing/>
              <w:jc w:val="both"/>
              <w:rPr>
                <w:rFonts w:ascii="Verdana" w:hAnsi="Verdana" w:cs="Arial"/>
              </w:rPr>
            </w:pPr>
          </w:p>
          <w:p w:rsidRPr="000E0E4A" w:rsidR="0064247B" w:rsidP="6B60177D" w:rsidRDefault="4DF7B28B" w14:paraId="5FF8D13A" w14:textId="3986826D">
            <w:pPr>
              <w:pStyle w:val="ListParagraph"/>
              <w:numPr>
                <w:ilvl w:val="0"/>
                <w:numId w:val="109"/>
              </w:numPr>
              <w:contextualSpacing/>
              <w:jc w:val="both"/>
              <w:rPr>
                <w:rFonts w:ascii="Verdana" w:hAnsi="Verdana" w:cs="Arial"/>
              </w:rPr>
            </w:pPr>
            <w:r w:rsidRPr="6B60177D">
              <w:rPr>
                <w:rFonts w:ascii="Verdana" w:hAnsi="Verdana" w:cs="Arial"/>
              </w:rPr>
              <w:t>Fundraising Activity</w:t>
            </w:r>
          </w:p>
          <w:p w:rsidRPr="000C2EBE" w:rsidR="0064247B" w:rsidP="175DB9CB" w:rsidRDefault="4028BEDE" w14:paraId="50041C4D" w14:textId="08E4E8B1">
            <w:pPr>
              <w:pStyle w:val="ListParagraph"/>
              <w:numPr>
                <w:ilvl w:val="0"/>
                <w:numId w:val="24"/>
              </w:numPr>
              <w:contextualSpacing/>
              <w:jc w:val="both"/>
              <w:rPr>
                <w:rFonts w:ascii="Verdana" w:hAnsi="Verdana" w:cs="Arial"/>
              </w:rPr>
            </w:pPr>
            <w:r w:rsidRPr="175DB9CB">
              <w:rPr>
                <w:rFonts w:ascii="Verdana" w:hAnsi="Verdana" w:cs="Arial"/>
              </w:rPr>
              <w:t>LB</w:t>
            </w:r>
            <w:r w:rsidRPr="175DB9CB" w:rsidR="4DF7B28B">
              <w:rPr>
                <w:rFonts w:ascii="Verdana" w:hAnsi="Verdana" w:cs="Arial"/>
              </w:rPr>
              <w:t xml:space="preserve"> highlighted ten key fundraisers who had collectively raised just under £35</w:t>
            </w:r>
            <w:r w:rsidRPr="175DB9CB" w:rsidR="0AF83FC3">
              <w:rPr>
                <w:rFonts w:ascii="Verdana" w:hAnsi="Verdana" w:cs="Arial"/>
              </w:rPr>
              <w:t>k</w:t>
            </w:r>
            <w:r w:rsidRPr="175DB9CB" w:rsidR="4DF7B28B">
              <w:rPr>
                <w:rFonts w:ascii="Verdana" w:hAnsi="Verdana" w:cs="Arial"/>
              </w:rPr>
              <w:t>.</w:t>
            </w:r>
          </w:p>
          <w:p w:rsidRPr="000C2EBE" w:rsidR="0064247B" w:rsidP="175DB9CB" w:rsidRDefault="4DF7B28B" w14:paraId="72AA8B5C" w14:textId="0EDB72D9">
            <w:pPr>
              <w:pStyle w:val="ListParagraph"/>
              <w:numPr>
                <w:ilvl w:val="0"/>
                <w:numId w:val="24"/>
              </w:numPr>
              <w:contextualSpacing/>
              <w:jc w:val="both"/>
              <w:rPr>
                <w:rFonts w:ascii="Verdana" w:hAnsi="Verdana" w:cs="Arial"/>
              </w:rPr>
            </w:pPr>
            <w:r w:rsidRPr="175DB9CB">
              <w:rPr>
                <w:rFonts w:ascii="Verdana" w:hAnsi="Verdana" w:cs="Arial"/>
              </w:rPr>
              <w:t>Fundraising ranged from personal giving (such as weddings) to significant physical challenges, including Everest Base Camp.</w:t>
            </w:r>
          </w:p>
          <w:p w:rsidRPr="000C2EBE" w:rsidR="0064247B" w:rsidP="175DB9CB" w:rsidRDefault="0064247B" w14:paraId="092AD3FA" w14:textId="6C0FCB18">
            <w:pPr>
              <w:contextualSpacing/>
              <w:jc w:val="both"/>
              <w:rPr>
                <w:rFonts w:ascii="Verdana" w:hAnsi="Verdana" w:cs="Arial"/>
              </w:rPr>
            </w:pPr>
          </w:p>
          <w:p w:rsidRPr="000E0E4A" w:rsidR="0064247B" w:rsidP="6B60177D" w:rsidRDefault="4DF7B28B" w14:paraId="55C6D7C7" w14:textId="7D4D437B">
            <w:pPr>
              <w:pStyle w:val="ListParagraph"/>
              <w:numPr>
                <w:ilvl w:val="0"/>
                <w:numId w:val="109"/>
              </w:numPr>
              <w:contextualSpacing/>
              <w:jc w:val="both"/>
              <w:rPr>
                <w:rFonts w:ascii="Verdana" w:hAnsi="Verdana" w:cs="Arial"/>
              </w:rPr>
            </w:pPr>
            <w:r w:rsidRPr="6B60177D">
              <w:rPr>
                <w:rFonts w:ascii="Verdana" w:hAnsi="Verdana" w:cs="Arial"/>
              </w:rPr>
              <w:t>Branding and Expenditure Plans</w:t>
            </w:r>
          </w:p>
          <w:p w:rsidRPr="000C2EBE" w:rsidR="0064247B" w:rsidP="175DB9CB" w:rsidRDefault="4DF7B28B" w14:paraId="0B4ACCD0" w14:textId="06DA9DBE">
            <w:pPr>
              <w:pStyle w:val="ListParagraph"/>
              <w:numPr>
                <w:ilvl w:val="0"/>
                <w:numId w:val="22"/>
              </w:numPr>
              <w:contextualSpacing/>
              <w:jc w:val="both"/>
              <w:rPr>
                <w:rFonts w:ascii="Verdana" w:hAnsi="Verdana" w:cs="Arial"/>
              </w:rPr>
            </w:pPr>
            <w:r w:rsidRPr="175DB9CB">
              <w:rPr>
                <w:rFonts w:ascii="Verdana" w:hAnsi="Verdana" w:cs="Arial"/>
              </w:rPr>
              <w:t>Charity branding had been installed on Morriston Hospital lifts, with further opportunities identified for wall spaces and seating.</w:t>
            </w:r>
          </w:p>
          <w:p w:rsidRPr="000C2EBE" w:rsidR="0064247B" w:rsidP="175DB9CB" w:rsidRDefault="4DF7B28B" w14:paraId="153B996A" w14:textId="7EFCE6ED">
            <w:pPr>
              <w:pStyle w:val="ListParagraph"/>
              <w:numPr>
                <w:ilvl w:val="0"/>
                <w:numId w:val="22"/>
              </w:numPr>
              <w:contextualSpacing/>
              <w:jc w:val="both"/>
              <w:rPr>
                <w:rFonts w:ascii="Verdana" w:hAnsi="Verdana" w:cs="Arial"/>
              </w:rPr>
            </w:pPr>
            <w:r w:rsidRPr="175DB9CB">
              <w:rPr>
                <w:rFonts w:ascii="Verdana" w:hAnsi="Verdana" w:cs="Arial"/>
              </w:rPr>
              <w:t>Plans had been made to redecorate the Wellbeing Room on Ward 1, supported by a memorial donation in honour of Megan.</w:t>
            </w:r>
          </w:p>
          <w:p w:rsidRPr="000C2EBE" w:rsidR="0064247B" w:rsidP="175DB9CB" w:rsidRDefault="4DF7B28B" w14:paraId="6B56BF96" w14:textId="36511FA6">
            <w:pPr>
              <w:pStyle w:val="ListParagraph"/>
              <w:numPr>
                <w:ilvl w:val="0"/>
                <w:numId w:val="22"/>
              </w:numPr>
              <w:contextualSpacing/>
              <w:jc w:val="both"/>
              <w:rPr>
                <w:rFonts w:ascii="Verdana" w:hAnsi="Verdana" w:cs="Arial"/>
              </w:rPr>
            </w:pPr>
            <w:r w:rsidRPr="175DB9CB">
              <w:rPr>
                <w:rFonts w:ascii="Verdana" w:hAnsi="Verdana" w:cs="Arial"/>
              </w:rPr>
              <w:t>Improvements were planned for the paediatrics theatre journey, alongside exploration of support for NICU to progress BLISS Charter goals.</w:t>
            </w:r>
          </w:p>
          <w:p w:rsidRPr="000C2EBE" w:rsidR="0064247B" w:rsidP="175DB9CB" w:rsidRDefault="4DF7B28B" w14:paraId="102EC8DE" w14:textId="09E49E37">
            <w:pPr>
              <w:pStyle w:val="ListParagraph"/>
              <w:numPr>
                <w:ilvl w:val="0"/>
                <w:numId w:val="22"/>
              </w:numPr>
              <w:contextualSpacing/>
              <w:jc w:val="both"/>
              <w:rPr>
                <w:rFonts w:ascii="Verdana" w:hAnsi="Verdana" w:cs="Arial"/>
              </w:rPr>
            </w:pPr>
            <w:r w:rsidRPr="175DB9CB">
              <w:rPr>
                <w:rFonts w:ascii="Verdana" w:hAnsi="Verdana" w:cs="Arial"/>
              </w:rPr>
              <w:t>Emphasis was placed on transparent and timely expenditure to maintain public trust and staff engagement.</w:t>
            </w:r>
          </w:p>
          <w:p w:rsidRPr="000C2EBE" w:rsidR="0064247B" w:rsidP="175DB9CB" w:rsidRDefault="0064247B" w14:paraId="3647585A" w14:textId="68C6F223">
            <w:pPr>
              <w:pStyle w:val="ListParagraph"/>
              <w:ind w:left="1080"/>
              <w:contextualSpacing/>
              <w:jc w:val="both"/>
              <w:rPr>
                <w:rFonts w:ascii="Verdana" w:hAnsi="Verdana" w:cs="Arial"/>
              </w:rPr>
            </w:pPr>
          </w:p>
          <w:p w:rsidRPr="000E0E4A" w:rsidR="0064247B" w:rsidP="6B60177D" w:rsidRDefault="4DF7B28B" w14:paraId="7A2E4DB3" w14:textId="28447D0C">
            <w:pPr>
              <w:pStyle w:val="ListParagraph"/>
              <w:numPr>
                <w:ilvl w:val="0"/>
                <w:numId w:val="109"/>
              </w:numPr>
              <w:contextualSpacing/>
              <w:jc w:val="both"/>
              <w:rPr>
                <w:rFonts w:ascii="Verdana" w:hAnsi="Verdana" w:cs="Arial"/>
              </w:rPr>
            </w:pPr>
            <w:r w:rsidRPr="6B60177D">
              <w:rPr>
                <w:rFonts w:ascii="Verdana" w:hAnsi="Verdana" w:cs="Arial"/>
              </w:rPr>
              <w:t>Upcoming Events</w:t>
            </w:r>
          </w:p>
          <w:p w:rsidRPr="000C2EBE" w:rsidR="0064247B" w:rsidP="175DB9CB" w:rsidRDefault="4DF7B28B" w14:paraId="5D1FB71B" w14:textId="6DEFA5BF">
            <w:pPr>
              <w:pStyle w:val="ListParagraph"/>
              <w:numPr>
                <w:ilvl w:val="0"/>
                <w:numId w:val="19"/>
              </w:numPr>
              <w:contextualSpacing/>
              <w:jc w:val="both"/>
              <w:rPr>
                <w:rFonts w:ascii="Verdana" w:hAnsi="Verdana" w:cs="Arial"/>
              </w:rPr>
            </w:pPr>
            <w:r w:rsidRPr="175DB9CB">
              <w:rPr>
                <w:rFonts w:ascii="Verdana" w:hAnsi="Verdana" w:cs="Arial"/>
              </w:rPr>
              <w:t>The Committee received an overview of forthcoming events, including “30 Miles in May,” Jiffy’s Golf Day, Jiffy’s Cancer 50, the “Cwtsh by the Coast” walk in partnership with Principality, and the Mayor’s regatta event.</w:t>
            </w:r>
          </w:p>
          <w:p w:rsidRPr="000C2EBE" w:rsidR="0064247B" w:rsidP="175DB9CB" w:rsidRDefault="0064247B" w14:paraId="5041B72A" w14:textId="37871F62">
            <w:pPr>
              <w:pStyle w:val="ListParagraph"/>
              <w:ind w:left="1080"/>
              <w:contextualSpacing/>
              <w:jc w:val="both"/>
              <w:rPr>
                <w:rFonts w:ascii="Verdana" w:hAnsi="Verdana" w:cs="Arial"/>
              </w:rPr>
            </w:pPr>
          </w:p>
          <w:p w:rsidRPr="000C2EBE" w:rsidR="0064247B" w:rsidP="175DB9CB" w:rsidRDefault="699690D7" w14:paraId="35F0566F" w14:textId="50194A42">
            <w:pPr>
              <w:contextualSpacing/>
              <w:jc w:val="both"/>
              <w:rPr>
                <w:rFonts w:ascii="Verdana" w:hAnsi="Verdana" w:cs="Arial"/>
              </w:rPr>
            </w:pPr>
            <w:r w:rsidRPr="175DB9CB">
              <w:rPr>
                <w:rFonts w:ascii="Verdana" w:hAnsi="Verdana" w:cs="Arial"/>
              </w:rPr>
              <w:t xml:space="preserve">NM thanked LB/RT and invited questions. </w:t>
            </w:r>
          </w:p>
          <w:p w:rsidRPr="000C2EBE" w:rsidR="0064247B" w:rsidP="175DB9CB" w:rsidRDefault="0064247B" w14:paraId="76D5CC68" w14:textId="0E769829">
            <w:pPr>
              <w:contextualSpacing/>
              <w:jc w:val="both"/>
              <w:rPr>
                <w:rFonts w:ascii="Verdana" w:hAnsi="Verdana" w:cs="Arial"/>
              </w:rPr>
            </w:pPr>
          </w:p>
          <w:p w:rsidRPr="000C2EBE" w:rsidR="0064247B" w:rsidP="175DB9CB" w:rsidRDefault="699690D7" w14:paraId="03D6849F" w14:textId="5EF31C7A">
            <w:pPr>
              <w:contextualSpacing/>
              <w:jc w:val="both"/>
              <w:rPr>
                <w:rFonts w:ascii="Verdana" w:hAnsi="Verdana" w:cs="Arial"/>
              </w:rPr>
            </w:pPr>
            <w:r w:rsidRPr="175DB9CB">
              <w:rPr>
                <w:rFonts w:ascii="Verdana" w:hAnsi="Verdana" w:cs="Arial"/>
              </w:rPr>
              <w:t>COL</w:t>
            </w:r>
            <w:r w:rsidRPr="175DB9CB" w:rsidR="4DF7B28B">
              <w:rPr>
                <w:rFonts w:ascii="Verdana" w:hAnsi="Verdana" w:cs="Arial"/>
              </w:rPr>
              <w:t xml:space="preserve"> praised the significant amount of work delivered during Quarter 4 and highlighted the importance of learning from Christmas activity.</w:t>
            </w:r>
          </w:p>
          <w:p w:rsidRPr="000C2EBE" w:rsidR="0064247B" w:rsidP="6CA7F26E" w:rsidRDefault="4DF7B28B" w14:paraId="2471AC57" w14:textId="1173B69F">
            <w:pPr>
              <w:contextualSpacing/>
              <w:jc w:val="both"/>
            </w:pPr>
            <w:r w:rsidRPr="175DB9CB">
              <w:rPr>
                <w:rFonts w:ascii="Verdana" w:hAnsi="Verdana" w:cs="Arial"/>
              </w:rPr>
              <w:t>She commended the team’s engagement with external partners, including the Tata Steel Finance team.</w:t>
            </w:r>
          </w:p>
          <w:p w:rsidRPr="000C2EBE" w:rsidR="0064247B" w:rsidP="175DB9CB" w:rsidRDefault="0064247B" w14:paraId="2F4BF58E" w14:textId="69DFC086">
            <w:pPr>
              <w:contextualSpacing/>
              <w:jc w:val="both"/>
              <w:rPr>
                <w:rFonts w:ascii="Verdana" w:hAnsi="Verdana" w:cs="Arial"/>
              </w:rPr>
            </w:pPr>
          </w:p>
          <w:p w:rsidRPr="000C2EBE" w:rsidR="0064247B" w:rsidP="6CA7F26E" w:rsidRDefault="4DF7B28B" w14:paraId="581DD974" w14:textId="44FD7DC2">
            <w:pPr>
              <w:contextualSpacing/>
              <w:jc w:val="both"/>
            </w:pPr>
            <w:r w:rsidRPr="175DB9CB">
              <w:rPr>
                <w:rFonts w:ascii="Verdana" w:hAnsi="Verdana" w:cs="Arial"/>
              </w:rPr>
              <w:t>She suggested the development of a roadmap of upcoming events to support internal engagement within Finance teams.</w:t>
            </w:r>
          </w:p>
          <w:p w:rsidRPr="000C2EBE" w:rsidR="0064247B" w:rsidP="175DB9CB" w:rsidRDefault="0064247B" w14:paraId="30C78894" w14:textId="19DEF238">
            <w:pPr>
              <w:contextualSpacing/>
              <w:jc w:val="both"/>
              <w:rPr>
                <w:rFonts w:ascii="Verdana" w:hAnsi="Verdana" w:cs="Arial"/>
              </w:rPr>
            </w:pPr>
          </w:p>
          <w:p w:rsidRPr="000C2EBE" w:rsidR="0064247B" w:rsidP="175DB9CB" w:rsidRDefault="0F4A0C35" w14:paraId="4A366A7F" w14:textId="6EE31C01">
            <w:pPr>
              <w:contextualSpacing/>
              <w:jc w:val="both"/>
              <w:rPr>
                <w:rFonts w:ascii="Verdana" w:hAnsi="Verdana" w:cs="Arial"/>
              </w:rPr>
            </w:pPr>
            <w:r w:rsidRPr="18CCCA20">
              <w:rPr>
                <w:rFonts w:ascii="Verdana" w:hAnsi="Verdana" w:cs="Arial"/>
              </w:rPr>
              <w:t>N</w:t>
            </w:r>
            <w:r w:rsidRPr="18CCCA20" w:rsidR="0E9694D2">
              <w:rPr>
                <w:rFonts w:ascii="Verdana" w:hAnsi="Verdana" w:cs="Arial"/>
              </w:rPr>
              <w:t>M</w:t>
            </w:r>
            <w:r w:rsidRPr="18CCCA20">
              <w:rPr>
                <w:rFonts w:ascii="Verdana" w:hAnsi="Verdana" w:cs="Arial"/>
              </w:rPr>
              <w:t xml:space="preserve"> welcomed the presentation and the forward planning demonstrated.</w:t>
            </w:r>
            <w:r w:rsidRPr="18CCCA20" w:rsidR="2085A6C7">
              <w:rPr>
                <w:rFonts w:ascii="Verdana" w:hAnsi="Verdana" w:cs="Arial"/>
              </w:rPr>
              <w:t xml:space="preserve"> </w:t>
            </w:r>
            <w:r w:rsidRPr="18CCCA20">
              <w:rPr>
                <w:rFonts w:ascii="Verdana" w:hAnsi="Verdana" w:cs="Arial"/>
              </w:rPr>
              <w:t>She requested that key event dates be circulated to Independent Members to support diary planning.</w:t>
            </w:r>
            <w:r w:rsidRPr="18CCCA20" w:rsidR="2A247C90">
              <w:rPr>
                <w:rFonts w:ascii="Verdana" w:hAnsi="Verdana" w:cs="Arial"/>
              </w:rPr>
              <w:t xml:space="preserve"> </w:t>
            </w:r>
            <w:r w:rsidRPr="18CCCA20">
              <w:rPr>
                <w:rFonts w:ascii="Verdana" w:hAnsi="Verdana" w:cs="Arial"/>
              </w:rPr>
              <w:t>She sought an update on recruitment to the Head of Charity role.</w:t>
            </w:r>
          </w:p>
          <w:p w:rsidRPr="000C2EBE" w:rsidR="0064247B" w:rsidP="175DB9CB" w:rsidRDefault="4C145258" w14:paraId="5E159798" w14:textId="46CFF649">
            <w:pPr>
              <w:contextualSpacing/>
              <w:jc w:val="both"/>
              <w:rPr>
                <w:rFonts w:ascii="Verdana" w:hAnsi="Verdana" w:cs="Arial"/>
                <w:b/>
                <w:bCs/>
              </w:rPr>
            </w:pPr>
            <w:r w:rsidRPr="18CCCA20">
              <w:rPr>
                <w:rFonts w:ascii="Verdana" w:hAnsi="Verdana" w:cs="Arial"/>
                <w:b/>
                <w:bCs/>
              </w:rPr>
              <w:lastRenderedPageBreak/>
              <w:t>ACTION: LB/RT</w:t>
            </w:r>
          </w:p>
          <w:p w:rsidRPr="000C2EBE" w:rsidR="0064247B" w:rsidP="175DB9CB" w:rsidRDefault="0064247B" w14:paraId="5AA86C3E" w14:textId="43660658">
            <w:pPr>
              <w:contextualSpacing/>
              <w:jc w:val="both"/>
              <w:rPr>
                <w:rFonts w:ascii="Verdana" w:hAnsi="Verdana" w:cs="Arial"/>
              </w:rPr>
            </w:pPr>
          </w:p>
          <w:p w:rsidRPr="000C2EBE" w:rsidR="0064247B" w:rsidP="175DB9CB" w:rsidRDefault="30200683" w14:paraId="3BB70B44" w14:textId="2A585672">
            <w:pPr>
              <w:contextualSpacing/>
              <w:jc w:val="both"/>
              <w:rPr>
                <w:rFonts w:ascii="Verdana" w:hAnsi="Verdana" w:cs="Arial"/>
              </w:rPr>
            </w:pPr>
            <w:r w:rsidRPr="533E0F83">
              <w:rPr>
                <w:rFonts w:ascii="Verdana" w:hAnsi="Verdana" w:cs="Arial"/>
              </w:rPr>
              <w:t xml:space="preserve">In response, RT </w:t>
            </w:r>
            <w:r w:rsidRPr="533E0F83" w:rsidR="6D107A7D">
              <w:rPr>
                <w:rFonts w:ascii="Verdana" w:hAnsi="Verdana" w:cs="Arial"/>
              </w:rPr>
              <w:t xml:space="preserve">confirmed that the </w:t>
            </w:r>
            <w:r w:rsidRPr="533E0F83" w:rsidR="565FF828">
              <w:rPr>
                <w:rFonts w:ascii="Verdana" w:hAnsi="Verdana" w:cs="Arial"/>
              </w:rPr>
              <w:t>j</w:t>
            </w:r>
            <w:r w:rsidRPr="533E0F83" w:rsidR="6D107A7D">
              <w:rPr>
                <w:rFonts w:ascii="Verdana" w:hAnsi="Verdana" w:cs="Arial"/>
              </w:rPr>
              <w:t xml:space="preserve">ob </w:t>
            </w:r>
            <w:r w:rsidRPr="533E0F83" w:rsidR="6BD0E86C">
              <w:rPr>
                <w:rFonts w:ascii="Verdana" w:hAnsi="Verdana" w:cs="Arial"/>
              </w:rPr>
              <w:t>d</w:t>
            </w:r>
            <w:r w:rsidRPr="533E0F83" w:rsidR="6D107A7D">
              <w:rPr>
                <w:rFonts w:ascii="Verdana" w:hAnsi="Verdana" w:cs="Arial"/>
              </w:rPr>
              <w:t>escription had been finalised and that the recruitment process was underway.</w:t>
            </w:r>
            <w:r w:rsidRPr="533E0F83" w:rsidR="23039114">
              <w:rPr>
                <w:rFonts w:ascii="Verdana" w:hAnsi="Verdana" w:cs="Arial"/>
              </w:rPr>
              <w:t xml:space="preserve"> </w:t>
            </w:r>
            <w:r w:rsidRPr="533E0F83" w:rsidR="6D107A7D">
              <w:rPr>
                <w:rFonts w:ascii="Verdana" w:hAnsi="Verdana" w:cs="Arial"/>
              </w:rPr>
              <w:t>Further updates were expected to be provided at the next meeting.</w:t>
            </w:r>
            <w:r w:rsidRPr="533E0F83" w:rsidR="3F6B18FC">
              <w:rPr>
                <w:rFonts w:ascii="Verdana" w:hAnsi="Verdana" w:cs="Arial"/>
              </w:rPr>
              <w:t xml:space="preserve"> </w:t>
            </w:r>
            <w:r w:rsidRPr="533E0F83" w:rsidR="6D107A7D">
              <w:rPr>
                <w:rFonts w:ascii="Verdana" w:hAnsi="Verdana" w:cs="Arial"/>
              </w:rPr>
              <w:t>He emphasised the importance of continuing to strengthen the charity’s brand and storytelling regarding how funds were used.</w:t>
            </w:r>
          </w:p>
          <w:p w:rsidRPr="000C2EBE" w:rsidR="0064247B" w:rsidP="175DB9CB" w:rsidRDefault="0064247B" w14:paraId="6C267A2D" w14:textId="71498F8D">
            <w:pPr>
              <w:contextualSpacing/>
              <w:jc w:val="both"/>
              <w:rPr>
                <w:rFonts w:ascii="Verdana" w:hAnsi="Verdana" w:cs="Arial"/>
              </w:rPr>
            </w:pPr>
          </w:p>
          <w:p w:rsidRPr="000C2EBE" w:rsidR="0064247B" w:rsidP="6CA7F26E" w:rsidRDefault="4DF7B28B" w14:paraId="03E98DA2" w14:textId="0217CB38">
            <w:pPr>
              <w:contextualSpacing/>
              <w:jc w:val="both"/>
            </w:pPr>
            <w:r w:rsidRPr="175DB9CB">
              <w:rPr>
                <w:rFonts w:ascii="Verdana" w:hAnsi="Verdana" w:cs="Arial"/>
              </w:rPr>
              <w:t>J</w:t>
            </w:r>
            <w:r w:rsidRPr="175DB9CB" w:rsidR="51017D95">
              <w:rPr>
                <w:rFonts w:ascii="Verdana" w:hAnsi="Verdana" w:cs="Arial"/>
              </w:rPr>
              <w:t>C</w:t>
            </w:r>
            <w:r w:rsidRPr="175DB9CB">
              <w:rPr>
                <w:rFonts w:ascii="Verdana" w:hAnsi="Verdana" w:cs="Arial"/>
              </w:rPr>
              <w:t xml:space="preserve"> asked whether other charities held profile space at Morriston Hospital and whether a policy governed this.</w:t>
            </w:r>
            <w:r w:rsidRPr="175DB9CB" w:rsidR="500100E2">
              <w:rPr>
                <w:rFonts w:ascii="Verdana" w:hAnsi="Verdana" w:cs="Arial"/>
              </w:rPr>
              <w:t xml:space="preserve"> </w:t>
            </w:r>
            <w:r w:rsidRPr="175DB9CB">
              <w:rPr>
                <w:rFonts w:ascii="Verdana" w:hAnsi="Verdana" w:cs="Arial"/>
              </w:rPr>
              <w:t>She suggested exploring opportunities to involve schools in storytelling and awareness‑raising, particularly relating to in‑memoriam projects.</w:t>
            </w:r>
          </w:p>
          <w:p w:rsidRPr="000C2EBE" w:rsidR="0064247B" w:rsidP="175DB9CB" w:rsidRDefault="0064247B" w14:paraId="18447586" w14:textId="7F6BEF23">
            <w:pPr>
              <w:contextualSpacing/>
              <w:jc w:val="both"/>
              <w:rPr>
                <w:rFonts w:ascii="Verdana" w:hAnsi="Verdana" w:cs="Arial"/>
              </w:rPr>
            </w:pPr>
          </w:p>
          <w:p w:rsidRPr="000C2EBE" w:rsidR="0064247B" w:rsidP="6CA7F26E" w:rsidRDefault="6D107A7D" w14:paraId="3EE5B3BD" w14:textId="4380E1B5">
            <w:pPr>
              <w:contextualSpacing/>
              <w:jc w:val="both"/>
            </w:pPr>
            <w:r w:rsidRPr="533E0F83">
              <w:rPr>
                <w:rFonts w:ascii="Verdana" w:hAnsi="Verdana" w:cs="Arial"/>
              </w:rPr>
              <w:t>L</w:t>
            </w:r>
            <w:r w:rsidRPr="533E0F83" w:rsidR="646F0401">
              <w:rPr>
                <w:rFonts w:ascii="Verdana" w:hAnsi="Verdana" w:cs="Arial"/>
              </w:rPr>
              <w:t>B</w:t>
            </w:r>
            <w:r w:rsidRPr="533E0F83">
              <w:rPr>
                <w:rFonts w:ascii="Verdana" w:hAnsi="Verdana" w:cs="Arial"/>
              </w:rPr>
              <w:t xml:space="preserve"> confirmed that some charities, including Maggie’s, the Paul Popham Fund and the League of Friends, had a presence due to the support they provided to patients and staff.</w:t>
            </w:r>
            <w:r w:rsidRPr="533E0F83" w:rsidR="50631CB2">
              <w:rPr>
                <w:rFonts w:ascii="Verdana" w:hAnsi="Verdana" w:cs="Arial"/>
              </w:rPr>
              <w:t xml:space="preserve"> </w:t>
            </w:r>
            <w:r w:rsidRPr="533E0F83">
              <w:rPr>
                <w:rFonts w:ascii="Verdana" w:hAnsi="Verdana" w:cs="Arial"/>
              </w:rPr>
              <w:t>A Memorandum of Understanding was in place to ensure consistency.</w:t>
            </w:r>
            <w:r w:rsidRPr="533E0F83" w:rsidR="0C572814">
              <w:rPr>
                <w:rFonts w:ascii="Verdana" w:hAnsi="Verdana" w:cs="Arial"/>
              </w:rPr>
              <w:t xml:space="preserve"> </w:t>
            </w:r>
            <w:r w:rsidRPr="533E0F83">
              <w:rPr>
                <w:rFonts w:ascii="Verdana" w:hAnsi="Verdana" w:cs="Arial"/>
              </w:rPr>
              <w:t>He clarified that permitted activity was limited to leaflets and small donation buckets, with no intensive fundraising to avoid placing pressure on patients.</w:t>
            </w:r>
          </w:p>
          <w:p w:rsidR="533E0F83" w:rsidP="533E0F83" w:rsidRDefault="533E0F83" w14:paraId="3A818F85" w14:textId="6A0220AC">
            <w:pPr>
              <w:contextualSpacing/>
              <w:jc w:val="both"/>
              <w:rPr>
                <w:rFonts w:ascii="Verdana" w:hAnsi="Verdana" w:cs="Arial"/>
              </w:rPr>
            </w:pPr>
          </w:p>
          <w:p w:rsidRPr="000C2EBE" w:rsidR="0064247B" w:rsidP="6CA7F26E" w:rsidRDefault="6D107A7D" w14:paraId="20533601" w14:textId="0619AE3C">
            <w:pPr>
              <w:contextualSpacing/>
              <w:jc w:val="both"/>
            </w:pPr>
            <w:r w:rsidRPr="533E0F83">
              <w:rPr>
                <w:rFonts w:ascii="Verdana" w:hAnsi="Verdana" w:cs="Arial"/>
              </w:rPr>
              <w:t>R</w:t>
            </w:r>
            <w:r w:rsidRPr="533E0F83" w:rsidR="68EEDB42">
              <w:rPr>
                <w:rFonts w:ascii="Verdana" w:hAnsi="Verdana" w:cs="Arial"/>
              </w:rPr>
              <w:t>T</w:t>
            </w:r>
            <w:r w:rsidRPr="533E0F83">
              <w:rPr>
                <w:rFonts w:ascii="Verdana" w:hAnsi="Verdana" w:cs="Arial"/>
              </w:rPr>
              <w:t xml:space="preserve"> emphasised that Swansea Bay Health Charity was the Health Board’s default charity and that its visibility took priority.</w:t>
            </w:r>
            <w:r w:rsidRPr="533E0F83" w:rsidR="668A4128">
              <w:rPr>
                <w:rFonts w:ascii="Verdana" w:hAnsi="Verdana" w:cs="Arial"/>
              </w:rPr>
              <w:t xml:space="preserve"> </w:t>
            </w:r>
            <w:r w:rsidRPr="533E0F83">
              <w:rPr>
                <w:rFonts w:ascii="Verdana" w:hAnsi="Verdana" w:cs="Arial"/>
              </w:rPr>
              <w:t>External charity presence was permitted only where there was a direct patient‑care benefit.</w:t>
            </w:r>
          </w:p>
          <w:p w:rsidRPr="000C2EBE" w:rsidR="0064247B" w:rsidP="175DB9CB" w:rsidRDefault="0064247B" w14:paraId="6689DBDB" w14:textId="6B225872">
            <w:pPr>
              <w:contextualSpacing/>
              <w:jc w:val="both"/>
              <w:rPr>
                <w:rFonts w:ascii="Verdana" w:hAnsi="Verdana" w:cs="Arial"/>
              </w:rPr>
            </w:pPr>
          </w:p>
          <w:p w:rsidRPr="000C2EBE" w:rsidR="0064247B" w:rsidP="6CA7F26E" w:rsidRDefault="4DF7B28B" w14:paraId="56E76391" w14:textId="6152777C">
            <w:pPr>
              <w:contextualSpacing/>
              <w:jc w:val="both"/>
            </w:pPr>
            <w:r w:rsidRPr="175DB9CB">
              <w:rPr>
                <w:rFonts w:ascii="Verdana" w:hAnsi="Verdana" w:cs="Arial"/>
              </w:rPr>
              <w:t>L</w:t>
            </w:r>
            <w:r w:rsidRPr="175DB9CB" w:rsidR="018C266E">
              <w:rPr>
                <w:rFonts w:ascii="Verdana" w:hAnsi="Verdana" w:cs="Arial"/>
              </w:rPr>
              <w:t>B</w:t>
            </w:r>
            <w:r w:rsidRPr="175DB9CB">
              <w:rPr>
                <w:rFonts w:ascii="Verdana" w:hAnsi="Verdana" w:cs="Arial"/>
              </w:rPr>
              <w:t xml:space="preserve"> reported that positive work was ongoing with specialist schools, supported by fundraising packs.</w:t>
            </w:r>
            <w:r w:rsidRPr="175DB9CB" w:rsidR="64E01DB5">
              <w:rPr>
                <w:rFonts w:ascii="Verdana" w:hAnsi="Verdana" w:cs="Arial"/>
              </w:rPr>
              <w:t xml:space="preserve"> </w:t>
            </w:r>
            <w:r w:rsidRPr="175DB9CB">
              <w:rPr>
                <w:rFonts w:ascii="Verdana" w:hAnsi="Verdana" w:cs="Arial"/>
              </w:rPr>
              <w:t>He noted challenges arising from the financial pressures schools faced, meaning many prioritised raising funds for their own needs.</w:t>
            </w:r>
            <w:r w:rsidRPr="175DB9CB" w:rsidR="0B68EE7D">
              <w:rPr>
                <w:rFonts w:ascii="Verdana" w:hAnsi="Verdana" w:cs="Arial"/>
              </w:rPr>
              <w:t xml:space="preserve"> </w:t>
            </w:r>
            <w:r w:rsidRPr="175DB9CB">
              <w:rPr>
                <w:rFonts w:ascii="Verdana" w:hAnsi="Verdana" w:cs="Arial"/>
              </w:rPr>
              <w:t>He confirmed that engagement was successful once access was established.</w:t>
            </w:r>
          </w:p>
          <w:p w:rsidRPr="000C2EBE" w:rsidR="0064247B" w:rsidP="175DB9CB" w:rsidRDefault="0064247B" w14:paraId="3FAE79C0" w14:textId="1E009053">
            <w:pPr>
              <w:contextualSpacing/>
              <w:jc w:val="both"/>
              <w:rPr>
                <w:rFonts w:ascii="Verdana" w:hAnsi="Verdana" w:cs="Arial"/>
              </w:rPr>
            </w:pPr>
          </w:p>
          <w:p w:rsidRPr="000C2EBE" w:rsidR="0064247B" w:rsidP="175DB9CB" w:rsidRDefault="4DF7B28B" w14:paraId="214CBF62" w14:textId="1E18884A">
            <w:pPr>
              <w:contextualSpacing/>
              <w:jc w:val="both"/>
              <w:rPr>
                <w:rFonts w:ascii="Verdana" w:hAnsi="Verdana" w:cs="Arial"/>
              </w:rPr>
            </w:pPr>
            <w:r w:rsidRPr="175DB9CB">
              <w:rPr>
                <w:rFonts w:ascii="Verdana" w:hAnsi="Verdana" w:cs="Arial"/>
              </w:rPr>
              <w:t>C</w:t>
            </w:r>
            <w:r w:rsidRPr="175DB9CB" w:rsidR="08725F57">
              <w:rPr>
                <w:rFonts w:ascii="Verdana" w:hAnsi="Verdana" w:cs="Arial"/>
              </w:rPr>
              <w:t>OL</w:t>
            </w:r>
            <w:r w:rsidRPr="175DB9CB">
              <w:rPr>
                <w:rFonts w:ascii="Verdana" w:hAnsi="Verdana" w:cs="Arial"/>
              </w:rPr>
              <w:t xml:space="preserve"> thanked L</w:t>
            </w:r>
            <w:r w:rsidRPr="175DB9CB" w:rsidR="365A8FF8">
              <w:rPr>
                <w:rFonts w:ascii="Verdana" w:hAnsi="Verdana" w:cs="Arial"/>
              </w:rPr>
              <w:t>B</w:t>
            </w:r>
            <w:r w:rsidRPr="175DB9CB">
              <w:rPr>
                <w:rFonts w:ascii="Verdana" w:hAnsi="Verdana" w:cs="Arial"/>
              </w:rPr>
              <w:t xml:space="preserve"> and the wider team and encouraged continued focus on internal staff engagement for upcoming events and fundraising activity.</w:t>
            </w:r>
          </w:p>
          <w:p w:rsidRPr="000C2EBE" w:rsidR="0064247B" w:rsidP="6CA7F26E" w:rsidRDefault="0064247B" w14:paraId="7670C1D2" w14:textId="7E66A30C">
            <w:pPr>
              <w:contextualSpacing/>
              <w:jc w:val="both"/>
              <w:rPr>
                <w:rFonts w:ascii="Verdana" w:hAnsi="Verdana" w:cs="Arial"/>
              </w:rPr>
            </w:pPr>
          </w:p>
          <w:p w:rsidRPr="000C2EBE" w:rsidR="0064247B" w:rsidP="6CA7F26E" w:rsidRDefault="4FD64A8B" w14:paraId="6B998CC0" w14:textId="1B81C796">
            <w:pPr>
              <w:contextualSpacing/>
              <w:jc w:val="both"/>
              <w:rPr>
                <w:rFonts w:ascii="Verdana" w:hAnsi="Verdana" w:cs="Arial"/>
                <w:b/>
                <w:bCs/>
              </w:rPr>
            </w:pPr>
            <w:r w:rsidRPr="6CA7F26E">
              <w:rPr>
                <w:rFonts w:ascii="Verdana" w:hAnsi="Verdana" w:cs="Arial"/>
                <w:b/>
                <w:bCs/>
              </w:rPr>
              <w:t>The Committee:</w:t>
            </w:r>
          </w:p>
          <w:p w:rsidRPr="000C2EBE" w:rsidR="0064247B" w:rsidP="6CA7F26E" w:rsidRDefault="70C9FBED" w14:paraId="7D47766E" w14:textId="3C9CCF48">
            <w:pPr>
              <w:pStyle w:val="ListParagraph"/>
              <w:numPr>
                <w:ilvl w:val="0"/>
                <w:numId w:val="36"/>
              </w:numPr>
              <w:contextualSpacing/>
              <w:jc w:val="both"/>
              <w:rPr>
                <w:rFonts w:ascii="Verdana" w:hAnsi="Verdana" w:cs="Arial"/>
              </w:rPr>
            </w:pPr>
            <w:r w:rsidRPr="18CCCA20">
              <w:rPr>
                <w:rFonts w:ascii="Verdana" w:hAnsi="Verdana" w:cs="Arial"/>
              </w:rPr>
              <w:t xml:space="preserve">Wished to </w:t>
            </w:r>
            <w:r w:rsidRPr="18CCCA20">
              <w:rPr>
                <w:rFonts w:ascii="Verdana" w:hAnsi="Verdana" w:cs="Arial"/>
                <w:b/>
                <w:bCs/>
              </w:rPr>
              <w:t>ASSURE</w:t>
            </w:r>
            <w:r w:rsidRPr="18CCCA20">
              <w:rPr>
                <w:rFonts w:ascii="Verdana" w:hAnsi="Verdana" w:cs="Arial"/>
              </w:rPr>
              <w:t xml:space="preserve"> the Board on the charity team update report.</w:t>
            </w:r>
          </w:p>
        </w:tc>
      </w:tr>
      <w:tr w:rsidR="6CA7F26E" w:rsidTr="4EE75297" w14:paraId="5BFF5F07" w14:textId="77777777">
        <w:trPr>
          <w:trHeight w:val="374"/>
        </w:trPr>
        <w:tc>
          <w:tcPr>
            <w:tcW w:w="10632" w:type="dxa"/>
            <w:gridSpan w:val="2"/>
            <w:tcMar>
              <w:top w:w="80" w:type="dxa"/>
              <w:left w:w="80" w:type="dxa"/>
              <w:bottom w:w="80" w:type="dxa"/>
              <w:right w:w="80" w:type="dxa"/>
            </w:tcMar>
          </w:tcPr>
          <w:p w:rsidR="5A5F835B" w:rsidP="6CA7F26E" w:rsidRDefault="5A5F835B" w14:paraId="5E972E5C" w14:textId="78F11CDD">
            <w:pPr>
              <w:rPr>
                <w:rFonts w:ascii="Verdana" w:hAnsi="Verdana" w:cs="Arial"/>
                <w:b/>
                <w:bCs/>
                <w:lang w:val="en-US"/>
              </w:rPr>
            </w:pPr>
            <w:r w:rsidRPr="6CA7F26E">
              <w:rPr>
                <w:rFonts w:ascii="Verdana" w:hAnsi="Verdana" w:cs="Arial"/>
                <w:b/>
                <w:bCs/>
                <w:lang w:val="en-US"/>
              </w:rPr>
              <w:lastRenderedPageBreak/>
              <w:t xml:space="preserve">2.3 Principle for NHSCT Membership </w:t>
            </w:r>
          </w:p>
        </w:tc>
      </w:tr>
      <w:tr w:rsidR="6CA7F26E" w:rsidTr="4EE75297" w14:paraId="054A3278" w14:textId="77777777">
        <w:trPr>
          <w:trHeight w:val="374"/>
        </w:trPr>
        <w:tc>
          <w:tcPr>
            <w:tcW w:w="1843" w:type="dxa"/>
            <w:tcMar>
              <w:top w:w="80" w:type="dxa"/>
              <w:left w:w="80" w:type="dxa"/>
              <w:bottom w:w="80" w:type="dxa"/>
              <w:right w:w="80" w:type="dxa"/>
            </w:tcMar>
          </w:tcPr>
          <w:p w:rsidR="6CA7F26E" w:rsidP="6CA7F26E" w:rsidRDefault="2E64899F" w14:paraId="70FB2EC2" w14:textId="5479A266">
            <w:pPr>
              <w:rPr>
                <w:rFonts w:ascii="Verdana" w:hAnsi="Verdana" w:cs="Arial"/>
                <w:lang w:val="en-US"/>
              </w:rPr>
            </w:pPr>
            <w:r w:rsidRPr="533E0F83">
              <w:rPr>
                <w:rFonts w:ascii="Verdana" w:hAnsi="Verdana" w:cs="Arial"/>
                <w:lang w:val="en-US"/>
              </w:rPr>
              <w:t>16/26</w:t>
            </w:r>
          </w:p>
        </w:tc>
        <w:tc>
          <w:tcPr>
            <w:tcW w:w="8789" w:type="dxa"/>
            <w:tcMar>
              <w:top w:w="80" w:type="dxa"/>
              <w:left w:w="80" w:type="dxa"/>
              <w:bottom w:w="80" w:type="dxa"/>
              <w:right w:w="80" w:type="dxa"/>
            </w:tcMar>
          </w:tcPr>
          <w:p w:rsidR="5A5F835B" w:rsidP="6CA7F26E" w:rsidRDefault="5A5F835B" w14:paraId="6DC50F87" w14:textId="39D5363F">
            <w:pPr>
              <w:jc w:val="both"/>
              <w:rPr>
                <w:rFonts w:ascii="Verdana" w:hAnsi="Verdana" w:cs="Arial"/>
              </w:rPr>
            </w:pPr>
            <w:r w:rsidRPr="78D0C621">
              <w:rPr>
                <w:rFonts w:ascii="Verdana" w:hAnsi="Verdana" w:cs="Arial"/>
              </w:rPr>
              <w:t xml:space="preserve">The Committee </w:t>
            </w:r>
            <w:r w:rsidRPr="78D0C621">
              <w:rPr>
                <w:rFonts w:ascii="Verdana" w:hAnsi="Verdana" w:cs="Arial"/>
                <w:b/>
                <w:bCs/>
              </w:rPr>
              <w:t>REC</w:t>
            </w:r>
            <w:r w:rsidRPr="78D0C621" w:rsidR="4A209289">
              <w:rPr>
                <w:rFonts w:ascii="Verdana" w:hAnsi="Verdana" w:cs="Arial"/>
                <w:b/>
                <w:bCs/>
              </w:rPr>
              <w:t>EI</w:t>
            </w:r>
            <w:r w:rsidRPr="78D0C621">
              <w:rPr>
                <w:rFonts w:ascii="Verdana" w:hAnsi="Verdana" w:cs="Arial"/>
                <w:b/>
                <w:bCs/>
              </w:rPr>
              <w:t>VED</w:t>
            </w:r>
            <w:r w:rsidRPr="78D0C621">
              <w:rPr>
                <w:rFonts w:ascii="Verdana" w:hAnsi="Verdana" w:cs="Arial"/>
              </w:rPr>
              <w:t xml:space="preserve"> a report on the agreement in Principle for NHSCT Membership.</w:t>
            </w:r>
          </w:p>
          <w:p w:rsidR="175DB9CB" w:rsidP="175DB9CB" w:rsidRDefault="175DB9CB" w14:paraId="5CE2D499" w14:textId="05CA4F52">
            <w:pPr>
              <w:jc w:val="both"/>
              <w:rPr>
                <w:rFonts w:ascii="Verdana" w:hAnsi="Verdana" w:cs="Arial"/>
              </w:rPr>
            </w:pPr>
          </w:p>
          <w:p w:rsidR="6CA7F26E" w:rsidP="175DB9CB" w:rsidRDefault="6FA041F7" w14:paraId="08E99A52" w14:textId="10AEB91C">
            <w:pPr>
              <w:jc w:val="both"/>
              <w:rPr>
                <w:rFonts w:ascii="Verdana" w:hAnsi="Verdana" w:cs="Arial"/>
              </w:rPr>
            </w:pPr>
            <w:r w:rsidRPr="175DB9CB">
              <w:rPr>
                <w:rFonts w:ascii="Verdana" w:hAnsi="Verdana" w:cs="Arial"/>
              </w:rPr>
              <w:lastRenderedPageBreak/>
              <w:t>RT reported that the Health Board Charity had been a member of NHSCT for several years.</w:t>
            </w:r>
          </w:p>
          <w:p w:rsidR="6CA7F26E" w:rsidP="175DB9CB" w:rsidRDefault="6CA7F26E" w14:paraId="49CA5108" w14:textId="0AD3C75D">
            <w:pPr>
              <w:jc w:val="both"/>
              <w:rPr>
                <w:rFonts w:ascii="Verdana" w:hAnsi="Verdana" w:cs="Arial"/>
              </w:rPr>
            </w:pPr>
          </w:p>
          <w:p w:rsidR="6CA7F26E" w:rsidP="6CA7F26E" w:rsidRDefault="6FA041F7" w14:paraId="7FC54C61" w14:textId="66ABA3E6">
            <w:pPr>
              <w:jc w:val="both"/>
            </w:pPr>
            <w:r w:rsidRPr="175DB9CB">
              <w:rPr>
                <w:rFonts w:ascii="Verdana" w:hAnsi="Verdana" w:cs="Arial"/>
              </w:rPr>
              <w:t>The annual membership fee was presented as £3,455 and was later clarified by AC as £3,445.</w:t>
            </w:r>
          </w:p>
          <w:p w:rsidR="6CA7F26E" w:rsidP="175DB9CB" w:rsidRDefault="6CA7F26E" w14:paraId="56B23DDD" w14:textId="4BF1B66B">
            <w:pPr>
              <w:jc w:val="both"/>
              <w:rPr>
                <w:rFonts w:ascii="Verdana" w:hAnsi="Verdana" w:cs="Arial"/>
              </w:rPr>
            </w:pPr>
          </w:p>
          <w:p w:rsidR="6CA7F26E" w:rsidP="6CA7F26E" w:rsidRDefault="6FA041F7" w14:paraId="71B9CBA6" w14:textId="3991FEBE">
            <w:pPr>
              <w:jc w:val="both"/>
            </w:pPr>
            <w:r w:rsidRPr="175DB9CB">
              <w:rPr>
                <w:rFonts w:ascii="Verdana" w:hAnsi="Verdana" w:cs="Arial"/>
              </w:rPr>
              <w:t>RT outlined that membership provided access to a UK‑wide peer support network, shared learning, operational advice and, historically, access to substantial COVID‑related grants distributed nationally. He reported that NHSCT was introducing a new strategic focus, moving away from large‑scale grant distribution and towards more direct support for member charities.</w:t>
            </w:r>
          </w:p>
          <w:p w:rsidR="6CA7F26E" w:rsidP="175DB9CB" w:rsidRDefault="6CA7F26E" w14:paraId="3015ED1C" w14:textId="4F961D2A">
            <w:pPr>
              <w:jc w:val="both"/>
              <w:rPr>
                <w:rFonts w:ascii="Verdana" w:hAnsi="Verdana" w:cs="Arial"/>
              </w:rPr>
            </w:pPr>
          </w:p>
          <w:p w:rsidR="6CA7F26E" w:rsidP="6CA7F26E" w:rsidRDefault="6FA041F7" w14:paraId="60A44090" w14:textId="085456ED">
            <w:pPr>
              <w:jc w:val="both"/>
            </w:pPr>
            <w:r w:rsidRPr="175DB9CB">
              <w:rPr>
                <w:rFonts w:ascii="Verdana" w:hAnsi="Verdana" w:cs="Arial"/>
              </w:rPr>
              <w:t>He highlighted a forthcoming opportunity relating to the NHSCT‑delivered Lottery Scheme, which had the potential to offer a cost‑effective route to launching a charity lottery, generate sustainable income and potentially offset the cost of membership, depending on player participation.</w:t>
            </w:r>
          </w:p>
          <w:p w:rsidR="6CA7F26E" w:rsidP="175DB9CB" w:rsidRDefault="6CA7F26E" w14:paraId="0E5659C7" w14:textId="71C02A1B">
            <w:pPr>
              <w:jc w:val="both"/>
              <w:rPr>
                <w:rFonts w:ascii="Verdana" w:hAnsi="Verdana" w:cs="Arial"/>
              </w:rPr>
            </w:pPr>
          </w:p>
          <w:p w:rsidR="6CA7F26E" w:rsidP="6CA7F26E" w:rsidRDefault="6FA041F7" w14:paraId="569D41D8" w14:textId="40CB00F5">
            <w:pPr>
              <w:jc w:val="both"/>
            </w:pPr>
            <w:r w:rsidRPr="175DB9CB">
              <w:rPr>
                <w:rFonts w:ascii="Verdana" w:hAnsi="Verdana" w:cs="Arial"/>
              </w:rPr>
              <w:t>He confirmed that the Committee was not being asked to approve participation in the lottery at this stage, but to agree in principle to continuing NHSCT membership to allow further work to proceed.</w:t>
            </w:r>
          </w:p>
          <w:p w:rsidR="6CA7F26E" w:rsidP="175DB9CB" w:rsidRDefault="6CA7F26E" w14:paraId="0F99CB07" w14:textId="4F6B14FE">
            <w:pPr>
              <w:jc w:val="both"/>
              <w:rPr>
                <w:rFonts w:ascii="Verdana" w:hAnsi="Verdana" w:cs="Arial"/>
              </w:rPr>
            </w:pPr>
          </w:p>
          <w:p w:rsidR="6CA7F26E" w:rsidP="175DB9CB" w:rsidRDefault="6FA041F7" w14:paraId="71DADC73" w14:textId="310FBA60">
            <w:pPr>
              <w:jc w:val="both"/>
              <w:rPr>
                <w:rFonts w:ascii="Verdana" w:hAnsi="Verdana" w:cs="Arial"/>
              </w:rPr>
            </w:pPr>
            <w:r w:rsidRPr="175DB9CB">
              <w:rPr>
                <w:rFonts w:ascii="Verdana" w:hAnsi="Verdana" w:cs="Arial"/>
              </w:rPr>
              <w:t>NM thanked RT and welcomed questions.</w:t>
            </w:r>
          </w:p>
          <w:p w:rsidR="6CA7F26E" w:rsidP="175DB9CB" w:rsidRDefault="6CA7F26E" w14:paraId="1398B17D" w14:textId="1F4CD91A">
            <w:pPr>
              <w:jc w:val="both"/>
              <w:rPr>
                <w:rFonts w:ascii="Verdana" w:hAnsi="Verdana" w:cs="Arial"/>
              </w:rPr>
            </w:pPr>
          </w:p>
          <w:p w:rsidR="6CA7F26E" w:rsidP="6CA7F26E" w:rsidRDefault="6FA041F7" w14:paraId="07FDF794" w14:textId="4B40D6AB">
            <w:pPr>
              <w:jc w:val="both"/>
            </w:pPr>
            <w:r w:rsidRPr="175DB9CB">
              <w:rPr>
                <w:rFonts w:ascii="Verdana" w:hAnsi="Verdana" w:cs="Arial"/>
              </w:rPr>
              <w:t>AM confirmed that the correct annual cost of membership was £3,445 and noted that the invoice had been received. She expressed support for continuing membership and stated that she was willing to assist with the financial appraisal should a charity lottery proposal be developed.</w:t>
            </w:r>
          </w:p>
          <w:p w:rsidR="6CA7F26E" w:rsidP="175DB9CB" w:rsidRDefault="6CA7F26E" w14:paraId="5E4E755D" w14:textId="663584C7">
            <w:pPr>
              <w:jc w:val="both"/>
              <w:rPr>
                <w:rFonts w:ascii="Verdana" w:hAnsi="Verdana" w:cs="Arial"/>
              </w:rPr>
            </w:pPr>
          </w:p>
          <w:p w:rsidR="6CA7F26E" w:rsidP="6CA7F26E" w:rsidRDefault="6FA041F7" w14:paraId="61840E70" w14:textId="499FF23C">
            <w:pPr>
              <w:jc w:val="both"/>
            </w:pPr>
            <w:r w:rsidRPr="175DB9CB">
              <w:rPr>
                <w:rFonts w:ascii="Verdana" w:hAnsi="Verdana" w:cs="Arial"/>
              </w:rPr>
              <w:t>She emphasised the need to work through governance considerations, including gambling licence requirements and associated financial processes.</w:t>
            </w:r>
          </w:p>
          <w:p w:rsidR="6CA7F26E" w:rsidP="175DB9CB" w:rsidRDefault="6CA7F26E" w14:paraId="4B289D3A" w14:textId="77D78ECC">
            <w:pPr>
              <w:jc w:val="both"/>
              <w:rPr>
                <w:rFonts w:ascii="Verdana" w:hAnsi="Verdana" w:cs="Arial"/>
              </w:rPr>
            </w:pPr>
          </w:p>
          <w:p w:rsidR="6CA7F26E" w:rsidP="175DB9CB" w:rsidRDefault="6FA041F7" w14:paraId="483A8201" w14:textId="607AE106">
            <w:pPr>
              <w:jc w:val="both"/>
              <w:rPr>
                <w:rFonts w:ascii="Verdana" w:hAnsi="Verdana" w:cs="Arial"/>
              </w:rPr>
            </w:pPr>
            <w:r w:rsidRPr="175DB9CB">
              <w:rPr>
                <w:rFonts w:ascii="Verdana" w:hAnsi="Verdana" w:cs="Arial"/>
              </w:rPr>
              <w:t>SS asked what tangible benefits the charity received through membership. He queried the extent of historical benefit from grants and whether ongoing membership represented value for money. LB reported that, through NHSCT COVID funding,</w:t>
            </w:r>
            <w:r w:rsidRPr="175DB9CB" w:rsidR="5C17A268">
              <w:rPr>
                <w:rFonts w:ascii="Verdana" w:hAnsi="Verdana" w:cs="Arial"/>
              </w:rPr>
              <w:t xml:space="preserve"> SBUHB</w:t>
            </w:r>
            <w:r w:rsidRPr="175DB9CB">
              <w:rPr>
                <w:rFonts w:ascii="Verdana" w:hAnsi="Verdana" w:cs="Arial"/>
              </w:rPr>
              <w:t xml:space="preserve"> had received approximately three‑quarters of a million pounds across multiple grant phases.</w:t>
            </w:r>
          </w:p>
          <w:p w:rsidR="6CA7F26E" w:rsidP="175DB9CB" w:rsidRDefault="6CA7F26E" w14:paraId="7159A9CC" w14:textId="30A91BB1">
            <w:pPr>
              <w:jc w:val="both"/>
              <w:rPr>
                <w:rFonts w:ascii="Verdana" w:hAnsi="Verdana" w:cs="Arial"/>
              </w:rPr>
            </w:pPr>
          </w:p>
          <w:p w:rsidR="6CA7F26E" w:rsidP="6CA7F26E" w:rsidRDefault="6FA041F7" w14:paraId="7FF2AE55" w14:textId="4DA0F6B5">
            <w:pPr>
              <w:jc w:val="both"/>
            </w:pPr>
            <w:r w:rsidRPr="175DB9CB">
              <w:rPr>
                <w:rFonts w:ascii="Verdana" w:hAnsi="Verdana" w:cs="Arial"/>
              </w:rPr>
              <w:t>He confirmed that an additional £30</w:t>
            </w:r>
            <w:r w:rsidRPr="175DB9CB" w:rsidR="565F859B">
              <w:rPr>
                <w:rFonts w:ascii="Verdana" w:hAnsi="Verdana" w:cs="Arial"/>
              </w:rPr>
              <w:t>k</w:t>
            </w:r>
            <w:r w:rsidRPr="175DB9CB">
              <w:rPr>
                <w:rFonts w:ascii="Verdana" w:hAnsi="Verdana" w:cs="Arial"/>
              </w:rPr>
              <w:t xml:space="preserve"> grant had been received in the previous year to support rebranding and website development.</w:t>
            </w:r>
            <w:r w:rsidRPr="175DB9CB" w:rsidR="57B22913">
              <w:rPr>
                <w:rFonts w:ascii="Verdana" w:hAnsi="Verdana" w:cs="Arial"/>
              </w:rPr>
              <w:t xml:space="preserve"> </w:t>
            </w:r>
            <w:r w:rsidRPr="175DB9CB">
              <w:rPr>
                <w:rFonts w:ascii="Verdana" w:hAnsi="Verdana" w:cs="Arial"/>
              </w:rPr>
              <w:t xml:space="preserve">He </w:t>
            </w:r>
            <w:r w:rsidRPr="175DB9CB">
              <w:rPr>
                <w:rFonts w:ascii="Verdana" w:hAnsi="Verdana" w:cs="Arial"/>
              </w:rPr>
              <w:lastRenderedPageBreak/>
              <w:t>advised that NHSCT was considering a devolved nations wellbeing grant worth up to £20</w:t>
            </w:r>
            <w:r w:rsidRPr="175DB9CB" w:rsidR="7750BACE">
              <w:rPr>
                <w:rFonts w:ascii="Verdana" w:hAnsi="Verdana" w:cs="Arial"/>
              </w:rPr>
              <w:t>0k</w:t>
            </w:r>
            <w:r w:rsidRPr="175DB9CB">
              <w:rPr>
                <w:rFonts w:ascii="Verdana" w:hAnsi="Verdana" w:cs="Arial"/>
              </w:rPr>
              <w:t>, though further information on eligibility and allocation was awaited.</w:t>
            </w:r>
          </w:p>
          <w:p w:rsidR="6CA7F26E" w:rsidP="175DB9CB" w:rsidRDefault="6CA7F26E" w14:paraId="593AFCB3" w14:textId="10B5CB65">
            <w:pPr>
              <w:jc w:val="both"/>
              <w:rPr>
                <w:rFonts w:ascii="Verdana" w:hAnsi="Verdana" w:cs="Arial"/>
              </w:rPr>
            </w:pPr>
          </w:p>
          <w:p w:rsidR="6CA7F26E" w:rsidP="6CA7F26E" w:rsidRDefault="423CF802" w14:paraId="2FF85410" w14:textId="47F10E8D">
            <w:pPr>
              <w:jc w:val="both"/>
            </w:pPr>
            <w:r w:rsidRPr="175DB9CB">
              <w:rPr>
                <w:rFonts w:ascii="Verdana" w:hAnsi="Verdana" w:cs="Arial"/>
              </w:rPr>
              <w:t xml:space="preserve">RT </w:t>
            </w:r>
            <w:r w:rsidRPr="175DB9CB" w:rsidR="6FA041F7">
              <w:rPr>
                <w:rFonts w:ascii="Verdana" w:hAnsi="Verdana" w:cs="Arial"/>
              </w:rPr>
              <w:t>stated that membership had historically provided strong value, both financially and through strategic collaboration and peer support.</w:t>
            </w:r>
          </w:p>
          <w:p w:rsidR="6CA7F26E" w:rsidP="175DB9CB" w:rsidRDefault="6CA7F26E" w14:paraId="3A016E59" w14:textId="12388FA9">
            <w:pPr>
              <w:jc w:val="both"/>
              <w:rPr>
                <w:rFonts w:ascii="Verdana" w:hAnsi="Verdana" w:cs="Arial"/>
              </w:rPr>
            </w:pPr>
          </w:p>
          <w:p w:rsidR="6CA7F26E" w:rsidP="6CA7F26E" w:rsidRDefault="76B5B3CA" w14:paraId="3B824F1F" w14:textId="4FC8547A">
            <w:pPr>
              <w:jc w:val="both"/>
            </w:pPr>
            <w:r w:rsidRPr="6B60177D">
              <w:rPr>
                <w:rFonts w:ascii="Verdana" w:hAnsi="Verdana" w:cs="Arial"/>
              </w:rPr>
              <w:t>He</w:t>
            </w:r>
            <w:r w:rsidRPr="6B60177D" w:rsidR="6FA041F7">
              <w:rPr>
                <w:rFonts w:ascii="Verdana" w:hAnsi="Verdana" w:cs="Arial"/>
              </w:rPr>
              <w:t xml:space="preserve"> emphasised that although NHSCT’s funding model was evolving, the ongoing peer support, national collaboration and the future Lottery opportunity remained compelling reasons to retain membership.</w:t>
            </w:r>
            <w:r w:rsidRPr="6B60177D" w:rsidR="008D0E30">
              <w:rPr>
                <w:rFonts w:ascii="Verdana" w:hAnsi="Verdana" w:cs="Arial"/>
              </w:rPr>
              <w:t xml:space="preserve"> </w:t>
            </w:r>
            <w:r w:rsidRPr="6B60177D" w:rsidR="6FA041F7">
              <w:rPr>
                <w:rFonts w:ascii="Verdana" w:hAnsi="Verdana" w:cs="Arial"/>
              </w:rPr>
              <w:t>He noted that the Welsh NHS charity group was closely monitoring developments, particularly regarding the potential wellbeing grant and changes to NHSCT strategy.</w:t>
            </w:r>
          </w:p>
          <w:p w:rsidR="6CA7F26E" w:rsidP="6CA7F26E" w:rsidRDefault="6CA7F26E" w14:paraId="1F413697" w14:textId="4882DC22">
            <w:pPr>
              <w:jc w:val="both"/>
              <w:rPr>
                <w:rFonts w:ascii="Verdana" w:hAnsi="Verdana" w:cs="Arial"/>
              </w:rPr>
            </w:pPr>
          </w:p>
          <w:p w:rsidR="2B52A911" w:rsidP="6CA7F26E" w:rsidRDefault="2B52A911" w14:paraId="35ADF8E8" w14:textId="700087FE">
            <w:pPr>
              <w:jc w:val="both"/>
              <w:rPr>
                <w:rFonts w:ascii="Verdana" w:hAnsi="Verdana" w:cs="Arial"/>
                <w:b/>
                <w:bCs/>
              </w:rPr>
            </w:pPr>
            <w:r w:rsidRPr="6CA7F26E">
              <w:rPr>
                <w:rFonts w:ascii="Verdana" w:hAnsi="Verdana" w:cs="Arial"/>
                <w:b/>
                <w:bCs/>
              </w:rPr>
              <w:t>The Committee:</w:t>
            </w:r>
          </w:p>
          <w:p w:rsidR="6CA7F26E" w:rsidP="6CA7F26E" w:rsidRDefault="2CE07F71" w14:paraId="6D301851" w14:textId="168E7F90">
            <w:pPr>
              <w:pStyle w:val="ListParagraph"/>
              <w:numPr>
                <w:ilvl w:val="0"/>
                <w:numId w:val="37"/>
              </w:numPr>
              <w:jc w:val="both"/>
              <w:rPr>
                <w:rFonts w:ascii="Verdana" w:hAnsi="Verdana" w:cs="Arial"/>
              </w:rPr>
            </w:pPr>
            <w:r w:rsidRPr="4EE75297" w:rsidR="2CE07F71">
              <w:rPr>
                <w:rFonts w:ascii="Verdana" w:hAnsi="Verdana" w:cs="Arial"/>
                <w:b w:val="1"/>
                <w:bCs w:val="1"/>
              </w:rPr>
              <w:t xml:space="preserve">APPROVED </w:t>
            </w:r>
            <w:r w:rsidRPr="4EE75297" w:rsidR="2CE07F71">
              <w:rPr>
                <w:rFonts w:ascii="Verdana" w:hAnsi="Verdana" w:cs="Arial"/>
              </w:rPr>
              <w:t>to fund membership of NHSCT for 2026/27 because of the opportunities this provides to the Charity</w:t>
            </w:r>
            <w:r w:rsidRPr="4EE75297" w:rsidR="2CE07F71">
              <w:rPr>
                <w:rFonts w:ascii="Verdana" w:hAnsi="Verdana" w:cs="Arial"/>
              </w:rPr>
              <w:t>.</w:t>
            </w:r>
          </w:p>
          <w:p w:rsidR="6CA7F26E" w:rsidP="6CA7F26E" w:rsidRDefault="2CE07F71" w14:paraId="1D4C83AB" w14:textId="243D5FE2">
            <w:pPr>
              <w:pStyle w:val="ListParagraph"/>
              <w:numPr>
                <w:ilvl w:val="0"/>
                <w:numId w:val="37"/>
              </w:numPr>
              <w:jc w:val="both"/>
              <w:rPr>
                <w:rFonts w:ascii="Verdana" w:hAnsi="Verdana" w:cs="Arial"/>
              </w:rPr>
            </w:pPr>
            <w:r w:rsidRPr="175DB9CB">
              <w:rPr>
                <w:rFonts w:ascii="Verdana" w:hAnsi="Verdana" w:cs="Arial"/>
                <w:b/>
                <w:bCs/>
              </w:rPr>
              <w:t>ACCEPTED</w:t>
            </w:r>
            <w:r w:rsidRPr="175DB9CB">
              <w:rPr>
                <w:rFonts w:ascii="Verdana" w:hAnsi="Verdana" w:cs="Arial"/>
              </w:rPr>
              <w:t xml:space="preserve"> in principle further exploration of the NHS Charities Together Lottery ‘Big Health Lotto’ as a fundraising mechanism.  Once further information has been received, a further paper would be brought back to the Committee for decision.</w:t>
            </w:r>
          </w:p>
        </w:tc>
      </w:tr>
      <w:tr w:rsidRPr="000C2EBE" w:rsidR="0064247B" w:rsidTr="4EE75297" w14:paraId="37840C79" w14:textId="77777777">
        <w:trPr>
          <w:trHeight w:val="374"/>
        </w:trPr>
        <w:tc>
          <w:tcPr>
            <w:tcW w:w="10632" w:type="dxa"/>
            <w:gridSpan w:val="2"/>
            <w:shd w:val="clear" w:color="auto" w:fill="163E64"/>
            <w:tcMar>
              <w:top w:w="80" w:type="dxa"/>
              <w:left w:w="80" w:type="dxa"/>
              <w:bottom w:w="80" w:type="dxa"/>
              <w:right w:w="80" w:type="dxa"/>
            </w:tcMar>
          </w:tcPr>
          <w:p w:rsidRPr="000C2EBE" w:rsidR="0064247B" w:rsidP="6CA7F26E" w:rsidRDefault="4AB27AA1" w14:paraId="3801C8E0" w14:textId="6800B465">
            <w:pPr>
              <w:pStyle w:val="Body"/>
              <w:spacing w:before="120" w:after="120"/>
              <w:rPr>
                <w:rFonts w:ascii="Verdana" w:hAnsi="Verdana" w:cs="Arial"/>
                <w:b/>
                <w:bCs/>
                <w:color w:val="FFFFFF" w:themeColor="background1"/>
                <w:sz w:val="24"/>
                <w:szCs w:val="24"/>
                <w:lang w:val="en-GB"/>
              </w:rPr>
            </w:pPr>
            <w:r w:rsidRPr="6CA7F26E">
              <w:rPr>
                <w:rFonts w:ascii="Verdana" w:hAnsi="Verdana" w:cs="Arial"/>
                <w:b/>
                <w:bCs/>
                <w:color w:val="FFFFFF" w:themeColor="background1"/>
                <w:sz w:val="24"/>
                <w:szCs w:val="24"/>
                <w:lang w:val="en-GB"/>
              </w:rPr>
              <w:lastRenderedPageBreak/>
              <w:t xml:space="preserve">PART 3. </w:t>
            </w:r>
            <w:r w:rsidRPr="6CA7F26E" w:rsidR="6C4D1C3D">
              <w:rPr>
                <w:rFonts w:ascii="Verdana" w:hAnsi="Verdana" w:cs="Arial"/>
                <w:b/>
                <w:bCs/>
                <w:color w:val="FFFFFF" w:themeColor="background1"/>
                <w:sz w:val="24"/>
                <w:szCs w:val="24"/>
                <w:lang w:val="en-GB"/>
              </w:rPr>
              <w:t>FINANCE</w:t>
            </w:r>
          </w:p>
        </w:tc>
      </w:tr>
      <w:tr w:rsidRPr="000C2EBE" w:rsidR="0064247B" w:rsidTr="4EE75297" w14:paraId="203C3BB5"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46FAD7F9" w14:textId="752005EC">
            <w:pPr>
              <w:spacing w:before="120" w:after="120"/>
              <w:rPr>
                <w:rFonts w:ascii="Verdana" w:hAnsi="Verdana" w:cs="Arial"/>
                <w:b/>
                <w:bCs/>
              </w:rPr>
            </w:pPr>
            <w:r w:rsidRPr="6CA7F26E">
              <w:rPr>
                <w:rFonts w:ascii="Verdana" w:hAnsi="Verdana" w:cs="Arial"/>
                <w:b/>
                <w:bCs/>
              </w:rPr>
              <w:t xml:space="preserve">3.1 </w:t>
            </w:r>
            <w:r w:rsidRPr="6CA7F26E" w:rsidR="0DF21740">
              <w:rPr>
                <w:rFonts w:ascii="Verdana" w:hAnsi="Verdana" w:cs="Arial"/>
                <w:b/>
                <w:bCs/>
              </w:rPr>
              <w:t xml:space="preserve">Investment Manager </w:t>
            </w:r>
            <w:r w:rsidRPr="6CA7F26E" w:rsidR="20651BA9">
              <w:rPr>
                <w:rFonts w:ascii="Verdana" w:hAnsi="Verdana" w:cs="Arial"/>
                <w:b/>
                <w:bCs/>
              </w:rPr>
              <w:t>u</w:t>
            </w:r>
            <w:r w:rsidRPr="6CA7F26E" w:rsidR="0DF21740">
              <w:rPr>
                <w:rFonts w:ascii="Verdana" w:hAnsi="Verdana" w:cs="Arial"/>
                <w:b/>
                <w:bCs/>
              </w:rPr>
              <w:t xml:space="preserve">pdate </w:t>
            </w:r>
          </w:p>
        </w:tc>
      </w:tr>
      <w:tr w:rsidRPr="000C2EBE" w:rsidR="0064247B" w:rsidTr="4EE75297" w14:paraId="699B7DC5" w14:textId="77777777">
        <w:trPr>
          <w:trHeight w:val="523"/>
        </w:trPr>
        <w:tc>
          <w:tcPr>
            <w:tcW w:w="1843" w:type="dxa"/>
            <w:tcMar>
              <w:top w:w="80" w:type="dxa"/>
              <w:left w:w="80" w:type="dxa"/>
              <w:bottom w:w="80" w:type="dxa"/>
              <w:right w:w="80" w:type="dxa"/>
            </w:tcMar>
          </w:tcPr>
          <w:p w:rsidRPr="000C2EBE" w:rsidR="0064247B" w:rsidP="6CA7F26E" w:rsidRDefault="6CFE3976" w14:paraId="65EA7C29" w14:textId="1B02D257">
            <w:pPr>
              <w:spacing w:before="120" w:after="120"/>
              <w:rPr>
                <w:rFonts w:ascii="Verdana" w:hAnsi="Verdana" w:cs="Arial"/>
                <w:lang w:val="en-US"/>
              </w:rPr>
            </w:pPr>
            <w:r w:rsidRPr="533E0F83">
              <w:rPr>
                <w:rFonts w:ascii="Verdana" w:hAnsi="Verdana" w:cs="Arial"/>
                <w:lang w:val="en-US"/>
              </w:rPr>
              <w:t>17/26</w:t>
            </w:r>
          </w:p>
        </w:tc>
        <w:tc>
          <w:tcPr>
            <w:tcW w:w="8789" w:type="dxa"/>
            <w:tcMar>
              <w:top w:w="80" w:type="dxa"/>
              <w:left w:w="85" w:type="dxa"/>
              <w:bottom w:w="80" w:type="dxa"/>
              <w:right w:w="80" w:type="dxa"/>
            </w:tcMar>
          </w:tcPr>
          <w:p w:rsidRPr="000C2EBE" w:rsidR="0064247B" w:rsidP="78D0C621" w:rsidRDefault="7A12A7B0" w14:paraId="58B935E1" w14:textId="6D08E258">
            <w:pPr>
              <w:contextualSpacing/>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7429D7AD">
              <w:rPr>
                <w:rFonts w:ascii="Verdana" w:hAnsi="Verdana"/>
                <w:b/>
                <w:bCs/>
              </w:rPr>
              <w:t>EI</w:t>
            </w:r>
            <w:r w:rsidRPr="78D0C621">
              <w:rPr>
                <w:rFonts w:ascii="Verdana" w:hAnsi="Verdana"/>
                <w:b/>
                <w:bCs/>
              </w:rPr>
              <w:t>VED</w:t>
            </w:r>
            <w:r w:rsidRPr="78D0C621">
              <w:rPr>
                <w:rFonts w:ascii="Verdana" w:hAnsi="Verdana"/>
              </w:rPr>
              <w:t xml:space="preserve"> the investment manager update.   </w:t>
            </w:r>
          </w:p>
          <w:p w:rsidRPr="000C2EBE" w:rsidR="0064247B" w:rsidP="175DB9CB" w:rsidRDefault="0064247B" w14:paraId="50E13AB2" w14:textId="4AA185F9">
            <w:pPr>
              <w:contextualSpacing/>
              <w:jc w:val="both"/>
              <w:rPr>
                <w:rFonts w:ascii="Verdana" w:hAnsi="Verdana"/>
              </w:rPr>
            </w:pPr>
          </w:p>
          <w:p w:rsidRPr="000C2EBE" w:rsidR="0064247B" w:rsidP="175DB9CB" w:rsidRDefault="12035412" w14:paraId="7D22D641" w14:textId="44FAA313">
            <w:pPr>
              <w:contextualSpacing/>
              <w:jc w:val="both"/>
            </w:pPr>
            <w:r w:rsidRPr="175DB9CB">
              <w:rPr>
                <w:rFonts w:ascii="Verdana" w:hAnsi="Verdana"/>
              </w:rPr>
              <w:t>PM confirmed that the current investment strategy remained appropriate and that there was no recommendation to change the existing risk level, which remained at Risk Category Six (balanced long‑term portfolio).</w:t>
            </w:r>
          </w:p>
          <w:p w:rsidRPr="000C2EBE" w:rsidR="0064247B" w:rsidP="175DB9CB" w:rsidRDefault="0064247B" w14:paraId="477E85B5" w14:textId="53D7FE59">
            <w:pPr>
              <w:contextualSpacing/>
              <w:jc w:val="both"/>
              <w:rPr>
                <w:rFonts w:ascii="Verdana" w:hAnsi="Verdana"/>
              </w:rPr>
            </w:pPr>
          </w:p>
          <w:p w:rsidRPr="000C2EBE" w:rsidR="0064247B" w:rsidP="175DB9CB" w:rsidRDefault="12035412" w14:paraId="5071F312" w14:textId="75E45DD3">
            <w:pPr>
              <w:contextualSpacing/>
              <w:jc w:val="both"/>
            </w:pPr>
            <w:r w:rsidRPr="175DB9CB">
              <w:rPr>
                <w:rFonts w:ascii="Verdana" w:hAnsi="Verdana"/>
              </w:rPr>
              <w:t>He advised that the overall financial position of the Charity was strong, with no indicators requiring a change in investment approach.</w:t>
            </w:r>
          </w:p>
          <w:p w:rsidRPr="000C2EBE" w:rsidR="0064247B" w:rsidP="175DB9CB" w:rsidRDefault="0064247B" w14:paraId="7A93EB97" w14:textId="26518842">
            <w:pPr>
              <w:contextualSpacing/>
              <w:jc w:val="both"/>
              <w:rPr>
                <w:rFonts w:ascii="Verdana" w:hAnsi="Verdana"/>
              </w:rPr>
            </w:pPr>
          </w:p>
          <w:p w:rsidRPr="000C2EBE" w:rsidR="0064247B" w:rsidP="175DB9CB" w:rsidRDefault="12035412" w14:paraId="4133C490" w14:textId="1A864AD7">
            <w:pPr>
              <w:contextualSpacing/>
              <w:jc w:val="both"/>
            </w:pPr>
            <w:r w:rsidRPr="175DB9CB">
              <w:rPr>
                <w:rFonts w:ascii="Verdana" w:hAnsi="Verdana"/>
              </w:rPr>
              <w:t xml:space="preserve">PM reported that the total return for the past 12 months was 13.1%, comprising: </w:t>
            </w:r>
          </w:p>
          <w:p w:rsidRPr="000C2EBE" w:rsidR="0064247B" w:rsidP="175DB9CB" w:rsidRDefault="12035412" w14:paraId="2A21C7DF" w14:textId="3C2957F2">
            <w:pPr>
              <w:pStyle w:val="ListParagraph"/>
              <w:numPr>
                <w:ilvl w:val="0"/>
                <w:numId w:val="15"/>
              </w:numPr>
              <w:contextualSpacing/>
              <w:jc w:val="both"/>
              <w:rPr>
                <w:rFonts w:ascii="Verdana" w:hAnsi="Verdana"/>
              </w:rPr>
            </w:pPr>
            <w:r w:rsidRPr="175DB9CB">
              <w:rPr>
                <w:rFonts w:ascii="Verdana" w:hAnsi="Verdana"/>
              </w:rPr>
              <w:t>Approximately 3% income yield, and;</w:t>
            </w:r>
          </w:p>
          <w:p w:rsidRPr="000C2EBE" w:rsidR="0064247B" w:rsidP="175DB9CB" w:rsidRDefault="12035412" w14:paraId="154CE6D0" w14:textId="00B3A831">
            <w:pPr>
              <w:pStyle w:val="ListParagraph"/>
              <w:numPr>
                <w:ilvl w:val="0"/>
                <w:numId w:val="15"/>
              </w:numPr>
              <w:contextualSpacing/>
              <w:jc w:val="both"/>
              <w:rPr>
                <w:rFonts w:ascii="Verdana" w:hAnsi="Verdana"/>
              </w:rPr>
            </w:pPr>
            <w:r w:rsidRPr="175DB9CB">
              <w:rPr>
                <w:rFonts w:ascii="Verdana" w:hAnsi="Verdana"/>
              </w:rPr>
              <w:t>Approximately 10% of capital growth.</w:t>
            </w:r>
          </w:p>
          <w:p w:rsidRPr="000C2EBE" w:rsidR="0064247B" w:rsidP="175DB9CB" w:rsidRDefault="12035412" w14:paraId="21CA9D94" w14:textId="7D9873FA">
            <w:pPr>
              <w:contextualSpacing/>
              <w:jc w:val="both"/>
            </w:pPr>
            <w:r w:rsidRPr="175DB9CB">
              <w:rPr>
                <w:rFonts w:ascii="Verdana" w:hAnsi="Verdana"/>
              </w:rPr>
              <w:lastRenderedPageBreak/>
              <w:t>He confirmed that the portfolio had performed favourably compared to peers, outperforming similar balanced portfolios by approximately 2 percentage points.</w:t>
            </w:r>
          </w:p>
          <w:p w:rsidRPr="000C2EBE" w:rsidR="0064247B" w:rsidP="175DB9CB" w:rsidRDefault="0064247B" w14:paraId="6B289008" w14:textId="0E5EAE07">
            <w:pPr>
              <w:contextualSpacing/>
              <w:jc w:val="both"/>
              <w:rPr>
                <w:rFonts w:ascii="Verdana" w:hAnsi="Verdana"/>
              </w:rPr>
            </w:pPr>
          </w:p>
          <w:p w:rsidRPr="000C2EBE" w:rsidR="0064247B" w:rsidP="175DB9CB" w:rsidRDefault="2B932221" w14:paraId="7B88E157" w14:textId="4717C35A">
            <w:pPr>
              <w:contextualSpacing/>
              <w:jc w:val="both"/>
              <w:rPr>
                <w:rFonts w:ascii="Verdana" w:hAnsi="Verdana"/>
              </w:rPr>
            </w:pPr>
            <w:r w:rsidRPr="533E0F83">
              <w:rPr>
                <w:rFonts w:ascii="Verdana" w:hAnsi="Verdana"/>
              </w:rPr>
              <w:t>MY provided an update on recent ESG‑related press coverage concerning deforestation activity in Indonesia linked to palm‑oil production by Procter &amp; Gamble.</w:t>
            </w:r>
          </w:p>
          <w:p w:rsidRPr="000C2EBE" w:rsidR="0064247B" w:rsidP="175DB9CB" w:rsidRDefault="0064247B" w14:paraId="461864B0" w14:textId="431D291D">
            <w:pPr>
              <w:contextualSpacing/>
              <w:jc w:val="both"/>
              <w:rPr>
                <w:rFonts w:ascii="Verdana" w:hAnsi="Verdana"/>
              </w:rPr>
            </w:pPr>
          </w:p>
          <w:p w:rsidRPr="000C2EBE" w:rsidR="0064247B" w:rsidP="533E0F83" w:rsidRDefault="2B932221" w14:paraId="20389BFF" w14:textId="29C09FB7">
            <w:pPr>
              <w:contextualSpacing/>
              <w:jc w:val="both"/>
              <w:rPr>
                <w:rFonts w:ascii="Verdana" w:hAnsi="Verdana"/>
              </w:rPr>
            </w:pPr>
            <w:r w:rsidRPr="533E0F83">
              <w:rPr>
                <w:rFonts w:ascii="Verdana" w:hAnsi="Verdana"/>
              </w:rPr>
              <w:t>He clarified that Procter &amp; Gamble was not a direct holding, but exposure may have arisen through collective investment vehicles.</w:t>
            </w:r>
          </w:p>
          <w:p w:rsidRPr="000C2EBE" w:rsidR="0064247B" w:rsidP="533E0F83" w:rsidRDefault="2B932221" w14:paraId="5C018B59" w14:textId="4041CE19">
            <w:pPr>
              <w:contextualSpacing/>
              <w:jc w:val="both"/>
              <w:rPr>
                <w:rFonts w:ascii="Verdana" w:hAnsi="Verdana"/>
              </w:rPr>
            </w:pPr>
            <w:r w:rsidRPr="533E0F83">
              <w:rPr>
                <w:rFonts w:ascii="Verdana" w:hAnsi="Verdana"/>
              </w:rPr>
              <w:t xml:space="preserve">Brewin Dolphin had engaged with fund managers to ensure: </w:t>
            </w:r>
          </w:p>
          <w:p w:rsidRPr="000C2EBE" w:rsidR="0064247B" w:rsidP="175DB9CB" w:rsidRDefault="2B932221" w14:paraId="566E9088" w14:textId="53D8A95D">
            <w:pPr>
              <w:pStyle w:val="ListParagraph"/>
              <w:numPr>
                <w:ilvl w:val="0"/>
                <w:numId w:val="14"/>
              </w:numPr>
              <w:contextualSpacing/>
              <w:jc w:val="both"/>
              <w:rPr>
                <w:rFonts w:ascii="Verdana" w:hAnsi="Verdana"/>
              </w:rPr>
            </w:pPr>
            <w:r w:rsidRPr="533E0F83">
              <w:rPr>
                <w:rFonts w:ascii="Verdana" w:hAnsi="Verdana"/>
              </w:rPr>
              <w:t>Issues related to P&amp;G were being challenged;</w:t>
            </w:r>
          </w:p>
          <w:p w:rsidRPr="000C2EBE" w:rsidR="0064247B" w:rsidP="175DB9CB" w:rsidRDefault="12035412" w14:paraId="294F58D5" w14:textId="7AC7035C">
            <w:pPr>
              <w:pStyle w:val="ListParagraph"/>
              <w:numPr>
                <w:ilvl w:val="0"/>
                <w:numId w:val="14"/>
              </w:numPr>
              <w:contextualSpacing/>
              <w:jc w:val="both"/>
              <w:rPr>
                <w:rFonts w:ascii="Verdana" w:hAnsi="Verdana"/>
              </w:rPr>
            </w:pPr>
            <w:r w:rsidRPr="175DB9CB">
              <w:rPr>
                <w:rFonts w:ascii="Verdana" w:hAnsi="Verdana"/>
              </w:rPr>
              <w:t>Supply‑chain due diligence was being strengthened;</w:t>
            </w:r>
          </w:p>
          <w:p w:rsidRPr="000C2EBE" w:rsidR="0064247B" w:rsidP="175DB9CB" w:rsidRDefault="12035412" w14:paraId="7A9D297D" w14:textId="63541F6C">
            <w:pPr>
              <w:pStyle w:val="ListParagraph"/>
              <w:numPr>
                <w:ilvl w:val="0"/>
                <w:numId w:val="14"/>
              </w:numPr>
              <w:contextualSpacing/>
              <w:jc w:val="both"/>
              <w:rPr>
                <w:rFonts w:ascii="Verdana" w:hAnsi="Verdana"/>
              </w:rPr>
            </w:pPr>
            <w:r w:rsidRPr="175DB9CB">
              <w:rPr>
                <w:rFonts w:ascii="Verdana" w:hAnsi="Verdana"/>
              </w:rPr>
              <w:t>Comparable companies such as Unilever and Nestlé were also addressing identified risks.</w:t>
            </w:r>
          </w:p>
          <w:p w:rsidRPr="000C2EBE" w:rsidR="0064247B" w:rsidP="175DB9CB" w:rsidRDefault="12035412" w14:paraId="3D49D299" w14:textId="64F13E99">
            <w:pPr>
              <w:contextualSpacing/>
              <w:jc w:val="both"/>
            </w:pPr>
            <w:r w:rsidRPr="175DB9CB">
              <w:rPr>
                <w:rFonts w:ascii="Verdana" w:hAnsi="Verdana"/>
              </w:rPr>
              <w:t xml:space="preserve">PM provided a short verbal update on geopolitical developments relating to Iran. He confirmed that no immediate portfolio changes had been made, but volatility in oil markets would continue to be monitored. His base‑case expectation was that the situation would likely resolve within weeks or </w:t>
            </w:r>
            <w:r w:rsidRPr="175DB9CB" w:rsidR="21545203">
              <w:rPr>
                <w:rFonts w:ascii="Verdana" w:hAnsi="Verdana"/>
              </w:rPr>
              <w:t>months and</w:t>
            </w:r>
            <w:r w:rsidRPr="175DB9CB">
              <w:rPr>
                <w:rFonts w:ascii="Verdana" w:hAnsi="Verdana"/>
              </w:rPr>
              <w:t xml:space="preserve"> was not expected to mirror a long‑term conflict such as Ukraine.</w:t>
            </w:r>
          </w:p>
          <w:p w:rsidRPr="000C2EBE" w:rsidR="0064247B" w:rsidP="175DB9CB" w:rsidRDefault="0064247B" w14:paraId="695EF3C3" w14:textId="1405E0ED">
            <w:pPr>
              <w:contextualSpacing/>
              <w:jc w:val="both"/>
              <w:rPr>
                <w:rFonts w:ascii="Verdana" w:hAnsi="Verdana"/>
              </w:rPr>
            </w:pPr>
          </w:p>
          <w:p w:rsidRPr="000C2EBE" w:rsidR="0064247B" w:rsidP="175DB9CB" w:rsidRDefault="12035412" w14:paraId="402C24A1" w14:textId="71C2DDC7">
            <w:pPr>
              <w:contextualSpacing/>
              <w:jc w:val="both"/>
            </w:pPr>
            <w:r w:rsidRPr="175DB9CB">
              <w:rPr>
                <w:rFonts w:ascii="Verdana" w:hAnsi="Verdana"/>
              </w:rPr>
              <w:t>PM confirmed that the standing order for £55k per quarter remained active. He highlighted that, given current surpluses, the Committee may wish to consider reinvesting a higher proportion of funds rather than continuing drawdowns.</w:t>
            </w:r>
          </w:p>
          <w:p w:rsidRPr="000C2EBE" w:rsidR="0064247B" w:rsidP="175DB9CB" w:rsidRDefault="0064247B" w14:paraId="4087C31E" w14:textId="5EEEE104">
            <w:pPr>
              <w:contextualSpacing/>
              <w:jc w:val="both"/>
              <w:rPr>
                <w:rFonts w:ascii="Verdana" w:hAnsi="Verdana"/>
              </w:rPr>
            </w:pPr>
          </w:p>
          <w:p w:rsidRPr="000C2EBE" w:rsidR="0064247B" w:rsidP="175DB9CB" w:rsidRDefault="08330205" w14:paraId="0FFB1E98" w14:textId="23C6FE57">
            <w:pPr>
              <w:contextualSpacing/>
              <w:jc w:val="both"/>
              <w:rPr>
                <w:rFonts w:ascii="Verdana" w:hAnsi="Verdana"/>
              </w:rPr>
            </w:pPr>
            <w:r w:rsidRPr="175DB9CB">
              <w:rPr>
                <w:rFonts w:ascii="Verdana" w:hAnsi="Verdana"/>
              </w:rPr>
              <w:t>NM thanked PM/MY and welcomed questions.</w:t>
            </w:r>
          </w:p>
          <w:p w:rsidRPr="000C2EBE" w:rsidR="0064247B" w:rsidP="175DB9CB" w:rsidRDefault="0064247B" w14:paraId="37DAA38D" w14:textId="67F6783A">
            <w:pPr>
              <w:contextualSpacing/>
              <w:jc w:val="both"/>
              <w:rPr>
                <w:rFonts w:ascii="Verdana" w:hAnsi="Verdana"/>
              </w:rPr>
            </w:pPr>
          </w:p>
          <w:p w:rsidRPr="000C2EBE" w:rsidR="0064247B" w:rsidP="175DB9CB" w:rsidRDefault="08330205" w14:paraId="7F5CF554" w14:textId="60C6BDC8">
            <w:pPr>
              <w:contextualSpacing/>
              <w:jc w:val="both"/>
              <w:rPr>
                <w:rFonts w:ascii="Verdana" w:hAnsi="Verdana"/>
              </w:rPr>
            </w:pPr>
            <w:r w:rsidRPr="175DB9CB">
              <w:rPr>
                <w:rFonts w:ascii="Verdana" w:hAnsi="Verdana"/>
              </w:rPr>
              <w:t>AM queried a presentation slide showing a “lower risk band” and sought clarification. PM confirmed that the risk profile had not changed, and the portfolio remained at Category 6. He offered to review the slide offline if necessary.</w:t>
            </w:r>
          </w:p>
          <w:p w:rsidRPr="000C2EBE" w:rsidR="0064247B" w:rsidP="175DB9CB" w:rsidRDefault="0064247B" w14:paraId="1637605C" w14:textId="75F35E8C">
            <w:pPr>
              <w:contextualSpacing/>
              <w:jc w:val="both"/>
              <w:rPr>
                <w:rFonts w:ascii="Verdana" w:hAnsi="Verdana"/>
              </w:rPr>
            </w:pPr>
          </w:p>
          <w:p w:rsidRPr="000C2EBE" w:rsidR="0064247B" w:rsidP="6B60177D" w:rsidRDefault="08330205" w14:paraId="41BAFB9C" w14:textId="3CAB29D6">
            <w:pPr>
              <w:contextualSpacing/>
              <w:jc w:val="both"/>
            </w:pPr>
            <w:r w:rsidRPr="6B60177D">
              <w:rPr>
                <w:rFonts w:ascii="Verdana" w:hAnsi="Verdana"/>
              </w:rPr>
              <w:t>AM asked for further clarity on the ESG concerns regarding palm‑oil deforestation. MY reiterated the issue raised in the press, Brewin Dolphin’s engagement with fund managers, and updates from Unilever and</w:t>
            </w:r>
            <w:r w:rsidRPr="6B60177D" w:rsidR="006C5A87">
              <w:rPr>
                <w:rFonts w:ascii="Verdana" w:hAnsi="Verdana"/>
              </w:rPr>
              <w:t xml:space="preserve"> </w:t>
            </w:r>
            <w:r w:rsidRPr="6B60177D">
              <w:rPr>
                <w:rFonts w:ascii="Verdana" w:hAnsi="Verdana"/>
              </w:rPr>
              <w:t>Nestlé.</w:t>
            </w:r>
            <w:r w:rsidRPr="6B60177D" w:rsidR="006C5A87">
              <w:rPr>
                <w:rFonts w:ascii="Verdana" w:hAnsi="Verdana"/>
              </w:rPr>
              <w:t xml:space="preserve"> </w:t>
            </w:r>
            <w:r>
              <w:br/>
            </w:r>
            <w:r w:rsidRPr="6B60177D">
              <w:rPr>
                <w:rFonts w:ascii="Verdana" w:hAnsi="Verdana"/>
              </w:rPr>
              <w:t>PM confirmed which holdings had been sold and why, in response to the ethical concerns.</w:t>
            </w:r>
          </w:p>
          <w:p w:rsidRPr="000C2EBE" w:rsidR="0064247B" w:rsidP="175DB9CB" w:rsidRDefault="0064247B" w14:paraId="282AF2A2" w14:textId="30066706">
            <w:pPr>
              <w:contextualSpacing/>
              <w:jc w:val="both"/>
              <w:rPr>
                <w:rFonts w:ascii="Verdana" w:hAnsi="Verdana"/>
              </w:rPr>
            </w:pPr>
          </w:p>
          <w:p w:rsidRPr="000C2EBE" w:rsidR="0064247B" w:rsidP="175DB9CB" w:rsidRDefault="08330205" w14:paraId="09D37D72" w14:textId="23A167C4">
            <w:pPr>
              <w:contextualSpacing/>
              <w:jc w:val="both"/>
              <w:rPr>
                <w:rFonts w:ascii="Verdana" w:hAnsi="Verdana"/>
              </w:rPr>
            </w:pPr>
            <w:r w:rsidRPr="175DB9CB">
              <w:rPr>
                <w:rFonts w:ascii="Verdana" w:hAnsi="Verdana"/>
              </w:rPr>
              <w:lastRenderedPageBreak/>
              <w:t>COL expressed concern that Brewin Dolphin appeared reactive rather than proactive in addressing ESG matters raised by the media. PM clarified that ethical criteria were set by the Charity, not by the broker. He invited the Committee to consider whether it wished to introduce explicit ethical exclusions or additional ESG criteria.</w:t>
            </w:r>
            <w:r w:rsidR="0064247B">
              <w:br/>
            </w:r>
          </w:p>
          <w:p w:rsidRPr="000C2EBE" w:rsidR="0064247B" w:rsidP="175DB9CB" w:rsidRDefault="08330205" w14:paraId="1D38722E" w14:textId="10E01196">
            <w:pPr>
              <w:contextualSpacing/>
              <w:jc w:val="both"/>
            </w:pPr>
            <w:r w:rsidRPr="175DB9CB">
              <w:rPr>
                <w:rFonts w:ascii="Verdana" w:hAnsi="Verdana"/>
              </w:rPr>
              <w:t>COL agreed and noted that this could be incorporated into her induction discussions.</w:t>
            </w:r>
          </w:p>
          <w:p w:rsidRPr="000C2EBE" w:rsidR="0064247B" w:rsidP="175DB9CB" w:rsidRDefault="0064247B" w14:paraId="70CF968D" w14:textId="6D98D186">
            <w:pPr>
              <w:contextualSpacing/>
              <w:jc w:val="both"/>
              <w:rPr>
                <w:rFonts w:ascii="Verdana" w:hAnsi="Verdana"/>
              </w:rPr>
            </w:pPr>
          </w:p>
          <w:p w:rsidRPr="000C2EBE" w:rsidR="0064247B" w:rsidP="175DB9CB" w:rsidRDefault="08330205" w14:paraId="50ADC6EB" w14:textId="0E7A825F">
            <w:pPr>
              <w:contextualSpacing/>
              <w:jc w:val="both"/>
            </w:pPr>
            <w:r w:rsidRPr="175DB9CB">
              <w:rPr>
                <w:rFonts w:ascii="Verdana" w:hAnsi="Verdana"/>
              </w:rPr>
              <w:t>SS asked whether drawdowns had ceased and whether the Committee should consider reinvestment given the current financial position. PM confirmed that the standing order was still active and emphasised that decisions regarding reinvestment were at the Committee’s discretion.</w:t>
            </w:r>
          </w:p>
          <w:p w:rsidRPr="000C2EBE" w:rsidR="0064247B" w:rsidP="175DB9CB" w:rsidRDefault="0064247B" w14:paraId="50D7D8B3" w14:textId="575B5A07">
            <w:pPr>
              <w:contextualSpacing/>
              <w:jc w:val="both"/>
              <w:rPr>
                <w:rFonts w:ascii="Verdana" w:hAnsi="Verdana"/>
              </w:rPr>
            </w:pPr>
          </w:p>
          <w:p w:rsidRPr="000C2EBE" w:rsidR="0064247B" w:rsidP="175DB9CB" w:rsidRDefault="08330205" w14:paraId="3E259A12" w14:textId="76D241C3">
            <w:pPr>
              <w:contextualSpacing/>
              <w:jc w:val="both"/>
            </w:pPr>
            <w:r w:rsidRPr="175DB9CB">
              <w:rPr>
                <w:rFonts w:ascii="Verdana" w:hAnsi="Verdana"/>
              </w:rPr>
              <w:t>RT queried the relationship between the 2.71% annual yield and the 13.1% total return, highlighting that the yield appeared low in comparison. PM clarified that the yield reflected income only, like bank interest, whereas total return included capital appreciation, which represented most of the uplift. He referred to performance comparison slides showing that the fund continued to outperform peers.</w:t>
            </w:r>
          </w:p>
          <w:p w:rsidRPr="000C2EBE" w:rsidR="0064247B" w:rsidP="6CA7F26E" w:rsidRDefault="0064247B" w14:paraId="58FD3F8E" w14:textId="539B61FD">
            <w:pPr>
              <w:contextualSpacing/>
              <w:jc w:val="both"/>
              <w:rPr>
                <w:rFonts w:ascii="Verdana" w:hAnsi="Verdana"/>
              </w:rPr>
            </w:pPr>
          </w:p>
          <w:p w:rsidRPr="000C2EBE" w:rsidR="0064247B" w:rsidP="6CA7F26E" w:rsidRDefault="25FCB44E" w14:paraId="61D7F108" w14:textId="5CA96013">
            <w:pPr>
              <w:contextualSpacing/>
              <w:jc w:val="both"/>
              <w:rPr>
                <w:rFonts w:ascii="Verdana" w:hAnsi="Verdana"/>
                <w:b/>
                <w:bCs/>
              </w:rPr>
            </w:pPr>
            <w:r w:rsidRPr="6CA7F26E">
              <w:rPr>
                <w:rFonts w:ascii="Verdana" w:hAnsi="Verdana"/>
                <w:b/>
                <w:bCs/>
              </w:rPr>
              <w:t>The Committee:</w:t>
            </w:r>
          </w:p>
          <w:p w:rsidRPr="000C2EBE" w:rsidR="0064247B" w:rsidP="6CA7F26E" w:rsidRDefault="5DB6D8E2" w14:paraId="6FAA0C01" w14:textId="3196CA0E">
            <w:pPr>
              <w:pStyle w:val="ListParagraph"/>
              <w:numPr>
                <w:ilvl w:val="0"/>
                <w:numId w:val="38"/>
              </w:numPr>
              <w:contextualSpacing/>
              <w:jc w:val="both"/>
              <w:rPr>
                <w:rFonts w:ascii="Verdana" w:hAnsi="Verdana"/>
              </w:rPr>
            </w:pPr>
            <w:r w:rsidRPr="175DB9CB">
              <w:rPr>
                <w:rFonts w:ascii="Verdana" w:hAnsi="Verdana"/>
                <w:b/>
                <w:bCs/>
              </w:rPr>
              <w:t xml:space="preserve">ACCEPTED </w:t>
            </w:r>
            <w:r w:rsidRPr="175DB9CB">
              <w:rPr>
                <w:rFonts w:ascii="Verdana" w:hAnsi="Verdana"/>
              </w:rPr>
              <w:t xml:space="preserve">the investment manager update. </w:t>
            </w:r>
          </w:p>
        </w:tc>
      </w:tr>
      <w:tr w:rsidRPr="000C2EBE" w:rsidR="0064247B" w:rsidTr="4EE75297" w14:paraId="1349008B"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3C794496" w14:textId="78FBB4E1">
            <w:pPr>
              <w:spacing w:before="120" w:after="120"/>
              <w:rPr>
                <w:rFonts w:ascii="Verdana" w:hAnsi="Verdana" w:cs="Arial"/>
                <w:b/>
                <w:bCs/>
              </w:rPr>
            </w:pPr>
            <w:r w:rsidRPr="6CA7F26E">
              <w:rPr>
                <w:rFonts w:ascii="Verdana" w:hAnsi="Verdana" w:cs="Arial"/>
                <w:b/>
                <w:bCs/>
              </w:rPr>
              <w:lastRenderedPageBreak/>
              <w:t xml:space="preserve">3.2 </w:t>
            </w:r>
            <w:r w:rsidRPr="6CA7F26E" w:rsidR="46A62A43">
              <w:rPr>
                <w:rFonts w:ascii="Verdana" w:hAnsi="Verdana" w:cs="Arial"/>
                <w:b/>
                <w:bCs/>
              </w:rPr>
              <w:t>Charitable Funds Finance update</w:t>
            </w:r>
          </w:p>
        </w:tc>
      </w:tr>
      <w:tr w:rsidRPr="000C2EBE" w:rsidR="0064247B" w:rsidTr="4EE75297" w14:paraId="6804D591" w14:textId="77777777">
        <w:trPr>
          <w:trHeight w:val="523"/>
        </w:trPr>
        <w:tc>
          <w:tcPr>
            <w:tcW w:w="1843" w:type="dxa"/>
            <w:tcMar>
              <w:top w:w="80" w:type="dxa"/>
              <w:left w:w="80" w:type="dxa"/>
              <w:bottom w:w="80" w:type="dxa"/>
              <w:right w:w="80" w:type="dxa"/>
            </w:tcMar>
          </w:tcPr>
          <w:p w:rsidRPr="000C2EBE" w:rsidR="0064247B" w:rsidP="6CA7F26E" w:rsidRDefault="06633678" w14:paraId="73A4D71D" w14:textId="2E959B3D">
            <w:pPr>
              <w:spacing w:before="120" w:after="120"/>
              <w:rPr>
                <w:rFonts w:ascii="Verdana" w:hAnsi="Verdana" w:cs="Arial"/>
                <w:lang w:val="en-US"/>
              </w:rPr>
            </w:pPr>
            <w:r w:rsidRPr="533E0F83">
              <w:rPr>
                <w:rFonts w:ascii="Verdana" w:hAnsi="Verdana" w:cs="Arial"/>
                <w:lang w:val="en-US"/>
              </w:rPr>
              <w:t>18/26</w:t>
            </w:r>
          </w:p>
        </w:tc>
        <w:tc>
          <w:tcPr>
            <w:tcW w:w="8789" w:type="dxa"/>
            <w:tcMar>
              <w:top w:w="80" w:type="dxa"/>
              <w:left w:w="85" w:type="dxa"/>
              <w:bottom w:w="80" w:type="dxa"/>
              <w:right w:w="80" w:type="dxa"/>
            </w:tcMar>
          </w:tcPr>
          <w:p w:rsidRPr="000C2EBE" w:rsidR="0064247B" w:rsidP="78D0C621" w:rsidRDefault="1E90FA82" w14:paraId="22D64893" w14:textId="0A29A8DD">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1F4E64BB">
              <w:rPr>
                <w:rFonts w:ascii="Verdana" w:hAnsi="Verdana"/>
                <w:b/>
                <w:bCs/>
              </w:rPr>
              <w:t>EI</w:t>
            </w:r>
            <w:r w:rsidRPr="78D0C621">
              <w:rPr>
                <w:rFonts w:ascii="Verdana" w:hAnsi="Verdana"/>
                <w:b/>
                <w:bCs/>
              </w:rPr>
              <w:t>VED</w:t>
            </w:r>
            <w:r w:rsidRPr="78D0C621">
              <w:rPr>
                <w:rFonts w:ascii="Verdana" w:hAnsi="Verdana"/>
              </w:rPr>
              <w:t xml:space="preserve"> the Charitable Funds Finance update report.</w:t>
            </w:r>
          </w:p>
          <w:p w:rsidR="175DB9CB" w:rsidP="175DB9CB" w:rsidRDefault="175DB9CB" w14:paraId="6A0063F9" w14:textId="2269F271">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Pr="000C2EBE" w:rsidR="0064247B" w:rsidP="175DB9CB" w:rsidRDefault="79DC5A1E" w14:paraId="5689F663" w14:textId="1C3EB29F">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r w:rsidRPr="175DB9CB">
              <w:rPr>
                <w:rFonts w:ascii="Verdana" w:hAnsi="Verdana"/>
              </w:rPr>
              <w:t>AM reported that the update covered the first ten months of the financial year, noting that Month 11 figures were not yet available due to Committee paper deadlines.</w:t>
            </w:r>
          </w:p>
          <w:p w:rsidRPr="000C2EBE" w:rsidR="0064247B" w:rsidP="175DB9CB" w:rsidRDefault="79DC5A1E" w14:paraId="5E5AEAF4" w14:textId="7B6E7148">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The planned position for this period was a deficit of £356k, whereas the actual position showed a surplus of £697k.</w:t>
            </w:r>
          </w:p>
          <w:p w:rsidRPr="000C2EBE" w:rsidR="0064247B" w:rsidP="175DB9CB" w:rsidRDefault="0064247B" w14:paraId="7F000F30" w14:textId="48501C6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4A08C600" w14:textId="5DFFAF21">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 xml:space="preserve">She advised that the positive variance was driven by: </w:t>
            </w:r>
          </w:p>
          <w:p w:rsidRPr="000C2EBE" w:rsidR="0064247B" w:rsidP="175DB9CB" w:rsidRDefault="5D12E245" w14:paraId="285D1C67" w14:textId="47FCA568">
            <w:pPr>
              <w:pStyle w:val="ListParagraph"/>
              <w:numPr>
                <w:ilvl w:val="0"/>
                <w:numId w:val="18"/>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The i</w:t>
            </w:r>
            <w:r w:rsidRPr="175DB9CB" w:rsidR="79DC5A1E">
              <w:rPr>
                <w:rFonts w:ascii="Verdana" w:hAnsi="Verdana"/>
              </w:rPr>
              <w:t>ncome of £1.5m, which was significantly above plan;</w:t>
            </w:r>
          </w:p>
          <w:p w:rsidRPr="000C2EBE" w:rsidR="0064247B" w:rsidP="175DB9CB" w:rsidRDefault="79DC5A1E" w14:paraId="14AC5898" w14:textId="71ACC5B8">
            <w:pPr>
              <w:pStyle w:val="ListParagraph"/>
              <w:numPr>
                <w:ilvl w:val="0"/>
                <w:numId w:val="18"/>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Reduced fixed costs due to the vacant Head of Charity post;</w:t>
            </w:r>
          </w:p>
          <w:p w:rsidRPr="000C2EBE" w:rsidR="0064247B" w:rsidP="175DB9CB" w:rsidRDefault="79DC5A1E" w14:paraId="211D5E81" w14:textId="28DB4CCE">
            <w:pPr>
              <w:pStyle w:val="ListParagraph"/>
              <w:numPr>
                <w:ilvl w:val="0"/>
                <w:numId w:val="18"/>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Expenditure to charitable causes of £625k against a planned £667k.</w:t>
            </w:r>
          </w:p>
          <w:p w:rsidRPr="000C2EBE" w:rsidR="0064247B" w:rsidP="175DB9CB" w:rsidRDefault="79DC5A1E" w14:paraId="2309238A" w14:textId="19E3BF0B">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A</w:t>
            </w:r>
            <w:r w:rsidRPr="175DB9CB" w:rsidR="4ED3C377">
              <w:rPr>
                <w:rFonts w:ascii="Verdana" w:hAnsi="Verdana"/>
              </w:rPr>
              <w:t>M</w:t>
            </w:r>
            <w:r w:rsidRPr="175DB9CB">
              <w:rPr>
                <w:rFonts w:ascii="Verdana" w:hAnsi="Verdana"/>
              </w:rPr>
              <w:t xml:space="preserve"> reported that the total fund balance across the portfolio stood at £5.9</w:t>
            </w:r>
            <w:r w:rsidRPr="175DB9CB" w:rsidR="39E59DB0">
              <w:rPr>
                <w:rFonts w:ascii="Verdana" w:hAnsi="Verdana"/>
              </w:rPr>
              <w:t>m</w:t>
            </w:r>
            <w:r w:rsidRPr="175DB9CB">
              <w:rPr>
                <w:rFonts w:ascii="Verdana" w:hAnsi="Verdana"/>
              </w:rPr>
              <w:t>.</w:t>
            </w:r>
            <w:r w:rsidRPr="175DB9CB" w:rsidR="0080E70F">
              <w:rPr>
                <w:rFonts w:ascii="Verdana" w:hAnsi="Verdana"/>
              </w:rPr>
              <w:t xml:space="preserve"> </w:t>
            </w:r>
            <w:r w:rsidRPr="175DB9CB">
              <w:rPr>
                <w:rFonts w:ascii="Verdana" w:hAnsi="Verdana"/>
              </w:rPr>
              <w:t xml:space="preserve">The largest fund remained the Morriston General Patients and </w:t>
            </w:r>
            <w:r w:rsidRPr="175DB9CB">
              <w:rPr>
                <w:rFonts w:ascii="Verdana" w:hAnsi="Verdana"/>
              </w:rPr>
              <w:lastRenderedPageBreak/>
              <w:t>Staff Fund, with a balance of £373k.</w:t>
            </w:r>
            <w:r w:rsidRPr="175DB9CB" w:rsidR="0912B26A">
              <w:rPr>
                <w:rFonts w:ascii="Verdana" w:hAnsi="Verdana"/>
              </w:rPr>
              <w:t xml:space="preserve"> </w:t>
            </w:r>
            <w:r w:rsidRPr="175DB9CB">
              <w:rPr>
                <w:rFonts w:ascii="Verdana" w:hAnsi="Verdana"/>
              </w:rPr>
              <w:t>The Health Board Charity’s core fund and general reserves were reported to be in a healthy position.</w:t>
            </w:r>
          </w:p>
          <w:p w:rsidRPr="000C2EBE" w:rsidR="0064247B" w:rsidP="175DB9CB" w:rsidRDefault="0064247B" w14:paraId="424BBA89" w14:textId="31C3AE20">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48C2B109" w14:textId="2C5088A2">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A</w:t>
            </w:r>
            <w:r w:rsidRPr="175DB9CB" w:rsidR="73E7548B">
              <w:rPr>
                <w:rFonts w:ascii="Verdana" w:hAnsi="Verdana"/>
              </w:rPr>
              <w:t>M</w:t>
            </w:r>
            <w:r w:rsidRPr="175DB9CB">
              <w:rPr>
                <w:rFonts w:ascii="Verdana" w:hAnsi="Verdana"/>
              </w:rPr>
              <w:t xml:space="preserve"> reminded the Committee that a 10% overhead levy had previously been agreed for all funds, excluding the Mr. Morgan Fund, Core Costs and the SB General Fund.</w:t>
            </w:r>
            <w:r w:rsidRPr="175DB9CB" w:rsidR="571A92BE">
              <w:rPr>
                <w:rFonts w:ascii="Verdana" w:hAnsi="Verdana"/>
              </w:rPr>
              <w:t xml:space="preserve"> </w:t>
            </w:r>
            <w:r w:rsidRPr="175DB9CB">
              <w:rPr>
                <w:rFonts w:ascii="Verdana" w:hAnsi="Verdana"/>
              </w:rPr>
              <w:t>She confirmed that recharge letters had been drafted and would take effect from April (Month 1).</w:t>
            </w:r>
            <w:r w:rsidRPr="175DB9CB" w:rsidR="6C30A3F9">
              <w:rPr>
                <w:rFonts w:ascii="Verdana" w:hAnsi="Verdana"/>
              </w:rPr>
              <w:t xml:space="preserve"> </w:t>
            </w:r>
            <w:r w:rsidRPr="175DB9CB">
              <w:rPr>
                <w:rFonts w:ascii="Verdana" w:hAnsi="Verdana"/>
              </w:rPr>
              <w:t>When implemented, the levy was expected to generate approximately £45</w:t>
            </w:r>
            <w:r w:rsidRPr="175DB9CB" w:rsidR="36947C92">
              <w:rPr>
                <w:rFonts w:ascii="Verdana" w:hAnsi="Verdana"/>
              </w:rPr>
              <w:t>0k</w:t>
            </w:r>
            <w:r w:rsidRPr="175DB9CB">
              <w:rPr>
                <w:rFonts w:ascii="Verdana" w:hAnsi="Verdana"/>
              </w:rPr>
              <w:t xml:space="preserve"> into the central fund.</w:t>
            </w:r>
          </w:p>
          <w:p w:rsidRPr="000C2EBE" w:rsidR="0064247B" w:rsidP="175DB9CB" w:rsidRDefault="0064247B" w14:paraId="650CAD43" w14:textId="708EC091">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60D0649E" w14:textId="38DD328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A</w:t>
            </w:r>
            <w:r w:rsidRPr="175DB9CB" w:rsidR="1BCCA461">
              <w:rPr>
                <w:rFonts w:ascii="Verdana" w:hAnsi="Verdana"/>
              </w:rPr>
              <w:t>M</w:t>
            </w:r>
            <w:r w:rsidRPr="175DB9CB">
              <w:rPr>
                <w:rFonts w:ascii="Verdana" w:hAnsi="Verdana"/>
              </w:rPr>
              <w:t xml:space="preserve"> confirmed that 108 dormant funds had been reviewed. Fund holders had been asked to provide expenditure plans, close the fund, or confirm future intentions.</w:t>
            </w:r>
            <w:r w:rsidRPr="175DB9CB" w:rsidR="5A174CFA">
              <w:rPr>
                <w:rFonts w:ascii="Verdana" w:hAnsi="Verdana"/>
              </w:rPr>
              <w:t xml:space="preserve"> </w:t>
            </w:r>
            <w:r w:rsidRPr="175DB9CB">
              <w:rPr>
                <w:rFonts w:ascii="Verdana" w:hAnsi="Verdana"/>
              </w:rPr>
              <w:t xml:space="preserve">Outcomes included: </w:t>
            </w:r>
          </w:p>
          <w:p w:rsidRPr="000C2EBE" w:rsidR="0064247B" w:rsidP="175DB9CB" w:rsidRDefault="79DC5A1E" w14:paraId="53E8A25D" w14:textId="1E9F2F93">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45 non‑responders</w:t>
            </w:r>
            <w:r w:rsidRPr="175DB9CB" w:rsidR="35653D43">
              <w:rPr>
                <w:rFonts w:ascii="Verdana" w:hAnsi="Verdana"/>
              </w:rPr>
              <w:t>;</w:t>
            </w:r>
          </w:p>
          <w:p w:rsidRPr="000C2EBE" w:rsidR="0064247B" w:rsidP="175DB9CB" w:rsidRDefault="79DC5A1E" w14:paraId="223453B9" w14:textId="035DE92C">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12 funds becoming active</w:t>
            </w:r>
            <w:r w:rsidRPr="175DB9CB" w:rsidR="5C6B9084">
              <w:rPr>
                <w:rFonts w:ascii="Verdana" w:hAnsi="Verdana"/>
              </w:rPr>
              <w:t>;</w:t>
            </w:r>
          </w:p>
          <w:p w:rsidRPr="000C2EBE" w:rsidR="0064247B" w:rsidP="175DB9CB" w:rsidRDefault="79DC5A1E" w14:paraId="203B3189" w14:textId="6F0119EB">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2 funds closed, and</w:t>
            </w:r>
            <w:r w:rsidRPr="175DB9CB" w:rsidR="047C6D91">
              <w:rPr>
                <w:rFonts w:ascii="Verdana" w:hAnsi="Verdana"/>
              </w:rPr>
              <w:t>;</w:t>
            </w:r>
          </w:p>
          <w:p w:rsidRPr="000C2EBE" w:rsidR="0064247B" w:rsidP="175DB9CB" w:rsidRDefault="79DC5A1E" w14:paraId="64EAEAA4" w14:textId="7BC940E2">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Several updates where fund managers had changed.</w:t>
            </w:r>
          </w:p>
          <w:p w:rsidRPr="000C2EBE" w:rsidR="0064247B" w:rsidP="175DB9CB" w:rsidRDefault="79DC5A1E" w14:paraId="27EDC6A3" w14:textId="22BA880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She confirmed that next steps would follow the Escalation Policy for non‑responders.</w:t>
            </w:r>
          </w:p>
          <w:p w:rsidRPr="000C2EBE" w:rsidR="0064247B" w:rsidP="175DB9CB" w:rsidRDefault="0064247B" w14:paraId="497004C2" w14:textId="345B8147">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0CEF041B" w14:textId="36B913E8">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A</w:t>
            </w:r>
            <w:r w:rsidRPr="175DB9CB" w:rsidR="684999B6">
              <w:rPr>
                <w:rFonts w:ascii="Verdana" w:hAnsi="Verdana"/>
              </w:rPr>
              <w:t xml:space="preserve">M </w:t>
            </w:r>
            <w:r w:rsidRPr="175DB9CB">
              <w:rPr>
                <w:rFonts w:ascii="Verdana" w:hAnsi="Verdana"/>
              </w:rPr>
              <w:t xml:space="preserve">reported that the investment valuation at the end of January </w:t>
            </w:r>
            <w:r w:rsidRPr="175DB9CB" w:rsidR="475A9AAF">
              <w:rPr>
                <w:rFonts w:ascii="Verdana" w:hAnsi="Verdana"/>
              </w:rPr>
              <w:t xml:space="preserve">2026 </w:t>
            </w:r>
            <w:r w:rsidRPr="175DB9CB">
              <w:rPr>
                <w:rFonts w:ascii="Verdana" w:hAnsi="Verdana"/>
              </w:rPr>
              <w:t>was £5.9</w:t>
            </w:r>
            <w:r w:rsidRPr="175DB9CB" w:rsidR="68CFF728">
              <w:rPr>
                <w:rFonts w:ascii="Verdana" w:hAnsi="Verdana"/>
              </w:rPr>
              <w:t>m</w:t>
            </w:r>
            <w:r w:rsidRPr="175DB9CB">
              <w:rPr>
                <w:rFonts w:ascii="Verdana" w:hAnsi="Verdana"/>
              </w:rPr>
              <w:t>, with an unrealised gain of £408</w:t>
            </w:r>
            <w:r w:rsidRPr="175DB9CB" w:rsidR="5944B887">
              <w:rPr>
                <w:rFonts w:ascii="Verdana" w:hAnsi="Verdana"/>
              </w:rPr>
              <w:t>k</w:t>
            </w:r>
            <w:r w:rsidRPr="175DB9CB">
              <w:rPr>
                <w:rFonts w:ascii="Verdana" w:hAnsi="Verdana"/>
              </w:rPr>
              <w:t>.</w:t>
            </w:r>
            <w:r w:rsidRPr="175DB9CB" w:rsidR="26D7B65C">
              <w:rPr>
                <w:rFonts w:ascii="Verdana" w:hAnsi="Verdana"/>
              </w:rPr>
              <w:t xml:space="preserve"> </w:t>
            </w:r>
            <w:r w:rsidRPr="175DB9CB">
              <w:rPr>
                <w:rFonts w:ascii="Verdana" w:hAnsi="Verdana"/>
              </w:rPr>
              <w:t>She advised that the investment tender was due later in the year, and she was working with Procurement to progress the specification.</w:t>
            </w:r>
          </w:p>
          <w:p w:rsidRPr="000C2EBE" w:rsidR="0064247B" w:rsidP="175DB9CB" w:rsidRDefault="0064247B" w14:paraId="71BE807A" w14:textId="767BF84E">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7438E53D" w14:textId="11A6FC03">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The Committee was reminded that the Charity was required to hold reserves equivalent to 1–4 years of average annual expenditure.</w:t>
            </w:r>
            <w:r w:rsidRPr="175DB9CB" w:rsidR="56F0F9A5">
              <w:rPr>
                <w:rFonts w:ascii="Verdana" w:hAnsi="Verdana"/>
              </w:rPr>
              <w:t xml:space="preserve"> </w:t>
            </w:r>
            <w:r w:rsidRPr="175DB9CB">
              <w:rPr>
                <w:rFonts w:ascii="Verdana" w:hAnsi="Verdana"/>
              </w:rPr>
              <w:t>Current reserves stood at 3.96 years, confirming compliance.</w:t>
            </w:r>
          </w:p>
          <w:p w:rsidRPr="000C2EBE" w:rsidR="0064247B" w:rsidP="175DB9CB" w:rsidRDefault="0064247B" w14:paraId="2CA44478" w14:textId="2FA5C8C9">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1CC07054" w14:textId="03D2D3D6">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A</w:t>
            </w:r>
            <w:r w:rsidRPr="175DB9CB" w:rsidR="11CEBA4C">
              <w:rPr>
                <w:rFonts w:ascii="Verdana" w:hAnsi="Verdana"/>
              </w:rPr>
              <w:t>M</w:t>
            </w:r>
            <w:r w:rsidRPr="175DB9CB">
              <w:rPr>
                <w:rFonts w:ascii="Verdana" w:hAnsi="Verdana"/>
              </w:rPr>
              <w:t xml:space="preserve"> confirmed that the Wales Audit Office had finalised and submitted the annual accounts at the end of January</w:t>
            </w:r>
            <w:r w:rsidRPr="175DB9CB" w:rsidR="7AD6C83A">
              <w:rPr>
                <w:rFonts w:ascii="Verdana" w:hAnsi="Verdana"/>
              </w:rPr>
              <w:t xml:space="preserve"> 2026</w:t>
            </w:r>
            <w:r w:rsidRPr="175DB9CB">
              <w:rPr>
                <w:rFonts w:ascii="Verdana" w:hAnsi="Verdana"/>
              </w:rPr>
              <w:t>.</w:t>
            </w:r>
            <w:r w:rsidRPr="175DB9CB" w:rsidR="47F8DF9D">
              <w:rPr>
                <w:rFonts w:ascii="Verdana" w:hAnsi="Verdana"/>
              </w:rPr>
              <w:t xml:space="preserve"> </w:t>
            </w:r>
            <w:r w:rsidRPr="175DB9CB">
              <w:rPr>
                <w:rFonts w:ascii="Verdana" w:hAnsi="Verdana"/>
              </w:rPr>
              <w:t>She also reported that fixed‑term deposit interest had generated £7,824 since September</w:t>
            </w:r>
            <w:r w:rsidRPr="175DB9CB" w:rsidR="342954A4">
              <w:rPr>
                <w:rFonts w:ascii="Verdana" w:hAnsi="Verdana"/>
              </w:rPr>
              <w:t xml:space="preserve"> 2025</w:t>
            </w:r>
            <w:r w:rsidRPr="175DB9CB">
              <w:rPr>
                <w:rFonts w:ascii="Verdana" w:hAnsi="Verdana"/>
              </w:rPr>
              <w:t>.</w:t>
            </w:r>
          </w:p>
          <w:p w:rsidRPr="000C2EBE" w:rsidR="0064247B" w:rsidP="175DB9CB" w:rsidRDefault="0064247B" w14:paraId="58BD872A" w14:textId="2A447D11">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10D4924A" w:rsidP="175DB9CB" w:rsidRDefault="10D4924A" w14:paraId="103CD55D" w14:textId="0D39447E">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r w:rsidRPr="175DB9CB">
              <w:rPr>
                <w:rFonts w:ascii="Verdana" w:hAnsi="Verdana"/>
              </w:rPr>
              <w:t>NM thanked AM and welcomed questions.</w:t>
            </w:r>
          </w:p>
          <w:p w:rsidR="175DB9CB" w:rsidP="175DB9CB" w:rsidRDefault="175DB9CB" w14:paraId="75D88A42" w14:textId="0047C02C">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10D4924A" w:rsidP="175DB9CB" w:rsidRDefault="10D4924A" w14:paraId="44422312" w14:textId="6BD72FD9">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r w:rsidRPr="175DB9CB">
              <w:rPr>
                <w:rFonts w:ascii="Verdana" w:hAnsi="Verdana"/>
              </w:rPr>
              <w:t xml:space="preserve">COL queried the reason for the £889k increase in income and why it was significantly above plan. AM reported that the increase was attributable to: </w:t>
            </w:r>
          </w:p>
          <w:p w:rsidR="10D4924A" w:rsidP="175DB9CB" w:rsidRDefault="10D4924A" w14:paraId="74596783" w14:textId="5D4DDCB1">
            <w:pPr>
              <w:pStyle w:val="ListParagraph"/>
              <w:numPr>
                <w:ilvl w:val="0"/>
                <w:numId w:val="16"/>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High legacy income (£372k vs £125k planned);</w:t>
            </w:r>
          </w:p>
          <w:p w:rsidR="10D4924A" w:rsidP="175DB9CB" w:rsidRDefault="10D4924A" w14:paraId="6E355A2A" w14:textId="462F398E">
            <w:pPr>
              <w:pStyle w:val="ListParagraph"/>
              <w:numPr>
                <w:ilvl w:val="0"/>
                <w:numId w:val="16"/>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lastRenderedPageBreak/>
              <w:t>Higher‑than‑expected public donations via social media, JustGiving and bank transfers (£467k vs £92k planned);</w:t>
            </w:r>
          </w:p>
          <w:p w:rsidR="10D4924A" w:rsidP="175DB9CB" w:rsidRDefault="10D4924A" w14:paraId="11F103D8" w14:textId="7EB8CBB5">
            <w:pPr>
              <w:pStyle w:val="ListParagraph"/>
              <w:numPr>
                <w:ilvl w:val="0"/>
                <w:numId w:val="16"/>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Higher‑than‑forecast investment and bank interest.</w:t>
            </w:r>
          </w:p>
          <w:p w:rsidR="10D4924A" w:rsidP="175DB9CB" w:rsidRDefault="10D4924A" w14:paraId="4B8694D6" w14:textId="2EA1F5C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She confirmed that the financial plan for Years 3–5 would be reviewed to reflect these trends.</w:t>
            </w:r>
          </w:p>
          <w:p w:rsidR="175DB9CB" w:rsidP="175DB9CB" w:rsidRDefault="175DB9CB" w14:paraId="7D46C7F7" w14:textId="4A54C7C0">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175DB9CB" w:rsidRDefault="10D4924A" w14:paraId="3D73A6D5" w14:textId="05CBCFF9">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JC raised several questions and concerns; (i) Why there were 108 dormant funds, expressing concern about inefficiency and potential lost investment value. (ii) What actions would follow the 45 non‑responders. (iii) What the £46k finance charges related to.</w:t>
            </w:r>
          </w:p>
          <w:p w:rsidR="175DB9CB" w:rsidP="175DB9CB" w:rsidRDefault="175DB9CB" w14:paraId="011CAB0B" w14:textId="22D8C0D0">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175DB9CB" w:rsidRDefault="10D4924A" w14:paraId="63BB899C" w14:textId="15E03943">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In response, AM advised that the number of dormant funds reflected historic practice and legacy restrictions, acknowledging inefficiency. She confirmed that escalation would proceed in line with the policy.</w:t>
            </w:r>
          </w:p>
          <w:p w:rsidR="10D4924A" w:rsidP="175DB9CB" w:rsidRDefault="10D4924A" w14:paraId="07ECDF66" w14:textId="085F3FAC">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She clarified that finance charges included procurement processing, payroll, shared services and a proportion of her team’s time, with a total recharge of approximately £80k.</w:t>
            </w:r>
          </w:p>
          <w:p w:rsidR="175DB9CB" w:rsidP="175DB9CB" w:rsidRDefault="175DB9CB" w14:paraId="51A881AF" w14:textId="45A239E3">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6B60177D" w:rsidRDefault="10D4924A" w14:paraId="161C29D8" w14:textId="3A8F2A66">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6B60177D">
              <w:rPr>
                <w:rFonts w:ascii="Verdana" w:hAnsi="Verdana"/>
              </w:rPr>
              <w:t>RT supported JC’s concerns and stated that the Charity held too many funds. He proposed moving towards fewer, larger strategic funds and recommended a joint strategic review session with Finance and the Committee.</w:t>
            </w:r>
            <w:r w:rsidRPr="6B60177D" w:rsidR="00182DB2">
              <w:rPr>
                <w:rFonts w:ascii="Verdana" w:hAnsi="Verdana"/>
              </w:rPr>
              <w:t xml:space="preserve"> </w:t>
            </w:r>
            <w:r w:rsidRPr="6B60177D">
              <w:rPr>
                <w:rFonts w:ascii="Verdana" w:hAnsi="Verdana"/>
              </w:rPr>
              <w:t>He highlighted the risk of multiple exceptions and confirmed support for escalating non‑responses.</w:t>
            </w:r>
          </w:p>
          <w:p w:rsidR="175DB9CB" w:rsidP="175DB9CB" w:rsidRDefault="175DB9CB" w14:paraId="401CA891" w14:textId="5C02E2EA">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6B60177D" w:rsidRDefault="10D4924A" w14:paraId="0E4995EE" w14:textId="79E5BFC7">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6B60177D">
              <w:rPr>
                <w:rFonts w:ascii="Verdana" w:hAnsi="Verdana"/>
              </w:rPr>
              <w:t>C</w:t>
            </w:r>
            <w:r w:rsidRPr="6B60177D" w:rsidR="47C3DA95">
              <w:rPr>
                <w:rFonts w:ascii="Verdana" w:hAnsi="Verdana"/>
              </w:rPr>
              <w:t>OL</w:t>
            </w:r>
            <w:r w:rsidRPr="6B60177D">
              <w:rPr>
                <w:rFonts w:ascii="Verdana" w:hAnsi="Verdana"/>
              </w:rPr>
              <w:t xml:space="preserve"> emphasised the need for escalation actions, potential legal advice and a clear consolidation strategy that respected donor intent.</w:t>
            </w:r>
            <w:r w:rsidRPr="6B60177D" w:rsidR="00182DB2">
              <w:rPr>
                <w:rFonts w:ascii="Verdana" w:hAnsi="Verdana"/>
              </w:rPr>
              <w:t xml:space="preserve"> </w:t>
            </w:r>
            <w:r w:rsidRPr="6B60177D">
              <w:rPr>
                <w:rFonts w:ascii="Verdana" w:hAnsi="Verdana"/>
              </w:rPr>
              <w:t>She requested a progress update next quarter on the 45 non‑responders.</w:t>
            </w:r>
          </w:p>
          <w:p w:rsidR="175DB9CB" w:rsidP="175DB9CB" w:rsidRDefault="175DB9CB" w14:paraId="1A02C668" w14:textId="1433A103">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175DB9CB" w:rsidRDefault="10D4924A" w14:paraId="284C90B7" w14:textId="752E94BB">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S</w:t>
            </w:r>
            <w:r w:rsidRPr="175DB9CB" w:rsidR="07E73F9C">
              <w:rPr>
                <w:rFonts w:ascii="Verdana" w:hAnsi="Verdana"/>
              </w:rPr>
              <w:t>S</w:t>
            </w:r>
            <w:r w:rsidRPr="175DB9CB">
              <w:rPr>
                <w:rFonts w:ascii="Verdana" w:hAnsi="Verdana"/>
              </w:rPr>
              <w:t xml:space="preserve"> supported seeking Charity Commission advice and exploring pro bono legal support.</w:t>
            </w:r>
            <w:r w:rsidRPr="175DB9CB" w:rsidR="6FE1F432">
              <w:rPr>
                <w:rFonts w:ascii="Verdana" w:hAnsi="Verdana"/>
              </w:rPr>
              <w:t xml:space="preserve"> </w:t>
            </w:r>
            <w:r w:rsidRPr="175DB9CB">
              <w:rPr>
                <w:rFonts w:ascii="Verdana" w:hAnsi="Verdana"/>
              </w:rPr>
              <w:t>He noted that, aspirationally, a single consolidated fund would be ideal, while recognising practical limitations.</w:t>
            </w:r>
          </w:p>
          <w:p w:rsidR="175DB9CB" w:rsidP="175DB9CB" w:rsidRDefault="175DB9CB" w14:paraId="4743153E" w14:textId="135B5FA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02A74007" w:rsidP="4EE75297" w:rsidRDefault="59EED17B" w14:paraId="44F11596" w14:textId="031469A7">
            <w:pPr>
              <w:pBdr>
                <w:top w:val="none" w:color="000000" w:sz="0" w:space="0"/>
                <w:left w:val="none" w:color="000000" w:sz="0" w:space="0"/>
                <w:bottom w:val="none" w:color="000000" w:sz="0" w:space="0"/>
                <w:right w:val="none" w:color="000000" w:sz="0" w:space="0"/>
                <w:between w:val="none" w:color="000000" w:sz="0" w:space="0"/>
              </w:pBdr>
              <w:spacing w:after="160"/>
              <w:contextualSpacing w:val="1"/>
              <w:jc w:val="both"/>
              <w:rPr>
                <w:rFonts w:ascii="Verdana" w:hAnsi="Verdana"/>
              </w:rPr>
            </w:pPr>
            <w:r w:rsidRPr="4EE75297" w:rsidR="59EED17B">
              <w:rPr>
                <w:rFonts w:ascii="Verdana" w:hAnsi="Verdana"/>
              </w:rPr>
              <w:t>A</w:t>
            </w:r>
            <w:r w:rsidRPr="4EE75297" w:rsidR="3D754825">
              <w:rPr>
                <w:rFonts w:ascii="Verdana" w:hAnsi="Verdana"/>
              </w:rPr>
              <w:t>M</w:t>
            </w:r>
            <w:r w:rsidRPr="4EE75297" w:rsidR="59EED17B">
              <w:rPr>
                <w:rFonts w:ascii="Verdana" w:hAnsi="Verdana"/>
              </w:rPr>
              <w:t xml:space="preserve"> </w:t>
            </w:r>
            <w:r w:rsidRPr="4EE75297" w:rsidR="5EF88F1B">
              <w:rPr>
                <w:rFonts w:ascii="Verdana" w:hAnsi="Verdana"/>
              </w:rPr>
              <w:t xml:space="preserve">confirmed she would review the Charity </w:t>
            </w:r>
            <w:r w:rsidRPr="4EE75297" w:rsidR="00342CC2">
              <w:rPr>
                <w:rFonts w:ascii="Verdana" w:hAnsi="Verdana"/>
              </w:rPr>
              <w:t>SORP</w:t>
            </w:r>
            <w:r w:rsidRPr="4EE75297" w:rsidR="5EF88F1B">
              <w:rPr>
                <w:rFonts w:ascii="Verdana" w:hAnsi="Verdana"/>
              </w:rPr>
              <w:t xml:space="preserve"> to establish the powers available for removing dormant funds and report back at the next meeting.</w:t>
            </w:r>
          </w:p>
          <w:p w:rsidR="3B000194" w:rsidP="18CCCA20" w:rsidRDefault="316C3061" w14:paraId="7C5FC61D" w14:textId="5D69927E">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b/>
                <w:bCs/>
              </w:rPr>
            </w:pPr>
            <w:r w:rsidRPr="18CCCA20">
              <w:rPr>
                <w:rFonts w:ascii="Verdana" w:hAnsi="Verdana"/>
                <w:b/>
                <w:bCs/>
              </w:rPr>
              <w:t>ACTION: AM</w:t>
            </w:r>
          </w:p>
          <w:p w:rsidR="175DB9CB" w:rsidP="175DB9CB" w:rsidRDefault="175DB9CB" w14:paraId="02065AA6" w14:textId="462B5ACB">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Pr="000C2EBE" w:rsidR="0064247B" w:rsidP="6CA7F26E" w:rsidRDefault="1E90FA82" w14:paraId="25A830B0" w14:textId="465FA833">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b/>
                <w:bCs/>
              </w:rPr>
            </w:pPr>
            <w:r w:rsidRPr="6CA7F26E">
              <w:rPr>
                <w:rFonts w:ascii="Verdana" w:hAnsi="Verdana"/>
                <w:b/>
                <w:bCs/>
              </w:rPr>
              <w:t>The Committee:</w:t>
            </w:r>
          </w:p>
          <w:p w:rsidRPr="000C2EBE" w:rsidR="0064247B" w:rsidP="18CCCA20" w:rsidRDefault="5EC276CD" w14:paraId="15DD5B50" w14:textId="79523A03">
            <w:pPr>
              <w:pStyle w:val="ListParagraph"/>
              <w:numPr>
                <w:ilvl w:val="0"/>
                <w:numId w:val="39"/>
              </w:num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r w:rsidRPr="18CCCA20">
              <w:rPr>
                <w:rFonts w:ascii="Verdana" w:hAnsi="Verdana"/>
                <w:b/>
                <w:bCs/>
              </w:rPr>
              <w:t>ACCEPTED</w:t>
            </w:r>
            <w:r w:rsidRPr="18CCCA20">
              <w:rPr>
                <w:rFonts w:ascii="Verdana" w:hAnsi="Verdana"/>
              </w:rPr>
              <w:t xml:space="preserve"> the key issues identified and detailed in the finance report.</w:t>
            </w:r>
          </w:p>
        </w:tc>
      </w:tr>
      <w:tr w:rsidR="6CA7F26E" w:rsidTr="4EE75297" w14:paraId="6A3626DA" w14:textId="77777777">
        <w:trPr>
          <w:trHeight w:val="523"/>
        </w:trPr>
        <w:tc>
          <w:tcPr>
            <w:tcW w:w="10632" w:type="dxa"/>
            <w:gridSpan w:val="2"/>
            <w:tcMar>
              <w:top w:w="80" w:type="dxa"/>
              <w:left w:w="80" w:type="dxa"/>
              <w:bottom w:w="80" w:type="dxa"/>
              <w:right w:w="80" w:type="dxa"/>
            </w:tcMar>
          </w:tcPr>
          <w:p w:rsidR="1E90FA82" w:rsidP="6CA7F26E" w:rsidRDefault="1E90FA82" w14:paraId="0B7D3137" w14:textId="1514AF60">
            <w:pPr>
              <w:rPr>
                <w:rFonts w:ascii="Verdana" w:hAnsi="Verdana" w:cs="Arial"/>
                <w:lang w:val="en-US"/>
              </w:rPr>
            </w:pPr>
            <w:r w:rsidRPr="6CA7F26E">
              <w:rPr>
                <w:rFonts w:ascii="Verdana" w:hAnsi="Verdana" w:cs="Arial"/>
                <w:b/>
                <w:bCs/>
                <w:lang w:val="en-US"/>
              </w:rPr>
              <w:lastRenderedPageBreak/>
              <w:t xml:space="preserve">3.3 Request to ratify two new charitable funds  </w:t>
            </w:r>
          </w:p>
        </w:tc>
      </w:tr>
      <w:tr w:rsidR="6CA7F26E" w:rsidTr="4EE75297" w14:paraId="0CD436F6" w14:textId="77777777">
        <w:trPr>
          <w:trHeight w:val="523"/>
        </w:trPr>
        <w:tc>
          <w:tcPr>
            <w:tcW w:w="1843" w:type="dxa"/>
            <w:tcMar>
              <w:top w:w="80" w:type="dxa"/>
              <w:left w:w="80" w:type="dxa"/>
              <w:bottom w:w="80" w:type="dxa"/>
              <w:right w:w="80" w:type="dxa"/>
            </w:tcMar>
          </w:tcPr>
          <w:p w:rsidR="6CA7F26E" w:rsidP="6CA7F26E" w:rsidRDefault="0C45F6E1" w14:paraId="6E16F0C4" w14:textId="7D8F9562">
            <w:pPr>
              <w:rPr>
                <w:rFonts w:ascii="Verdana" w:hAnsi="Verdana" w:cs="Arial"/>
                <w:lang w:val="en-US"/>
              </w:rPr>
            </w:pPr>
            <w:r w:rsidRPr="533E0F83">
              <w:rPr>
                <w:rFonts w:ascii="Verdana" w:hAnsi="Verdana" w:cs="Arial"/>
                <w:lang w:val="en-US"/>
              </w:rPr>
              <w:t>19/26</w:t>
            </w:r>
          </w:p>
        </w:tc>
        <w:tc>
          <w:tcPr>
            <w:tcW w:w="8789" w:type="dxa"/>
            <w:tcMar>
              <w:top w:w="80" w:type="dxa"/>
              <w:left w:w="85" w:type="dxa"/>
              <w:bottom w:w="80" w:type="dxa"/>
              <w:right w:w="80" w:type="dxa"/>
            </w:tcMar>
          </w:tcPr>
          <w:p w:rsidR="1E90FA82" w:rsidP="6CA7F26E" w:rsidRDefault="26635882" w14:paraId="6EC8D23F" w14:textId="2CD0E029">
            <w:pPr>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65B47B4A">
              <w:rPr>
                <w:rFonts w:ascii="Verdana" w:hAnsi="Verdana"/>
                <w:b/>
                <w:bCs/>
              </w:rPr>
              <w:t>EI</w:t>
            </w:r>
            <w:r w:rsidRPr="78D0C621">
              <w:rPr>
                <w:rFonts w:ascii="Verdana" w:hAnsi="Verdana"/>
                <w:b/>
                <w:bCs/>
              </w:rPr>
              <w:t>VED</w:t>
            </w:r>
            <w:r w:rsidRPr="78D0C621">
              <w:rPr>
                <w:rFonts w:ascii="Verdana" w:hAnsi="Verdana"/>
              </w:rPr>
              <w:t xml:space="preserve"> the request to ratify two new charitable funds. </w:t>
            </w:r>
            <w:r w:rsidRPr="78D0C621" w:rsidR="46009CDA">
              <w:rPr>
                <w:rFonts w:ascii="Verdana" w:hAnsi="Verdana"/>
              </w:rPr>
              <w:t xml:space="preserve"> </w:t>
            </w:r>
          </w:p>
          <w:p w:rsidR="175DB9CB" w:rsidP="175DB9CB" w:rsidRDefault="175DB9CB" w14:paraId="2336312E" w14:textId="0AFDC848">
            <w:pPr>
              <w:jc w:val="both"/>
              <w:rPr>
                <w:rFonts w:ascii="Verdana" w:hAnsi="Verdana"/>
              </w:rPr>
            </w:pPr>
          </w:p>
          <w:p w:rsidR="6CA7F26E" w:rsidP="175DB9CB" w:rsidRDefault="22178970" w14:paraId="0F52DDF8" w14:textId="72FD3E90">
            <w:pPr>
              <w:jc w:val="both"/>
              <w:rPr>
                <w:rFonts w:ascii="Verdana" w:hAnsi="Verdana"/>
              </w:rPr>
            </w:pPr>
            <w:r w:rsidRPr="175DB9CB">
              <w:rPr>
                <w:rFonts w:ascii="Verdana" w:hAnsi="Verdana"/>
              </w:rPr>
              <w:t>AM presented two charitable fund requests received since the previous meeting.</w:t>
            </w:r>
          </w:p>
          <w:p w:rsidR="6CA7F26E" w:rsidP="175DB9CB" w:rsidRDefault="6CA7F26E" w14:paraId="5B088617" w14:textId="12963330">
            <w:pPr>
              <w:jc w:val="both"/>
              <w:rPr>
                <w:rFonts w:ascii="Verdana" w:hAnsi="Verdana"/>
              </w:rPr>
            </w:pPr>
          </w:p>
          <w:p w:rsidRPr="001F1FC4" w:rsidR="6CA7F26E" w:rsidP="6B60177D" w:rsidRDefault="22178970" w14:paraId="26017EFE" w14:textId="707A2182">
            <w:pPr>
              <w:pStyle w:val="ListParagraph"/>
              <w:numPr>
                <w:ilvl w:val="0"/>
                <w:numId w:val="110"/>
              </w:numPr>
              <w:jc w:val="both"/>
              <w:rPr>
                <w:rFonts w:ascii="Verdana" w:hAnsi="Verdana"/>
              </w:rPr>
            </w:pPr>
            <w:r w:rsidRPr="6B60177D">
              <w:rPr>
                <w:rFonts w:ascii="Verdana" w:hAnsi="Verdana"/>
              </w:rPr>
              <w:t>Plastics Trauma Clinic Support Fund</w:t>
            </w:r>
          </w:p>
          <w:p w:rsidR="6CA7F26E" w:rsidP="175DB9CB" w:rsidRDefault="22178970" w14:paraId="7D360D5B" w14:textId="28F69F16">
            <w:pPr>
              <w:pStyle w:val="ListParagraph"/>
              <w:numPr>
                <w:ilvl w:val="0"/>
                <w:numId w:val="12"/>
              </w:numPr>
              <w:jc w:val="both"/>
              <w:rPr>
                <w:rFonts w:ascii="Verdana" w:hAnsi="Verdana"/>
              </w:rPr>
            </w:pPr>
            <w:r w:rsidRPr="175DB9CB">
              <w:rPr>
                <w:rFonts w:ascii="Verdana" w:hAnsi="Verdana"/>
              </w:rPr>
              <w:t xml:space="preserve">A request </w:t>
            </w:r>
            <w:r w:rsidRPr="175DB9CB" w:rsidR="541BECCA">
              <w:rPr>
                <w:rFonts w:ascii="Verdana" w:hAnsi="Verdana"/>
              </w:rPr>
              <w:t>had</w:t>
            </w:r>
            <w:r w:rsidRPr="175DB9CB">
              <w:rPr>
                <w:rFonts w:ascii="Verdana" w:hAnsi="Verdana"/>
              </w:rPr>
              <w:t xml:space="preserve"> been submitted to establish a new fund to support the Plastics Trauma Clinic.</w:t>
            </w:r>
          </w:p>
          <w:p w:rsidR="6CA7F26E" w:rsidP="175DB9CB" w:rsidRDefault="22178970" w14:paraId="1D228360" w14:textId="7E7D3C69">
            <w:pPr>
              <w:pStyle w:val="ListParagraph"/>
              <w:numPr>
                <w:ilvl w:val="0"/>
                <w:numId w:val="12"/>
              </w:numPr>
              <w:jc w:val="both"/>
              <w:rPr>
                <w:rFonts w:ascii="Verdana" w:hAnsi="Verdana"/>
              </w:rPr>
            </w:pPr>
            <w:r w:rsidRPr="175DB9CB">
              <w:rPr>
                <w:rFonts w:ascii="Verdana" w:hAnsi="Verdana"/>
              </w:rPr>
              <w:t xml:space="preserve">AM reported that the purpose of the fund was to enhance patient care through the purchase of equipment, staff </w:t>
            </w:r>
            <w:r w:rsidRPr="175DB9CB" w:rsidR="10FE7571">
              <w:rPr>
                <w:rFonts w:ascii="Verdana" w:hAnsi="Verdana"/>
              </w:rPr>
              <w:t>training,</w:t>
            </w:r>
            <w:r w:rsidRPr="175DB9CB">
              <w:rPr>
                <w:rFonts w:ascii="Verdana" w:hAnsi="Verdana"/>
              </w:rPr>
              <w:t xml:space="preserve"> and provision of comfort items.</w:t>
            </w:r>
          </w:p>
          <w:p w:rsidR="6CA7F26E" w:rsidP="175DB9CB" w:rsidRDefault="22178970" w14:paraId="1E245E13" w14:textId="6A252FB2">
            <w:pPr>
              <w:pStyle w:val="ListParagraph"/>
              <w:numPr>
                <w:ilvl w:val="0"/>
                <w:numId w:val="12"/>
              </w:numPr>
              <w:jc w:val="both"/>
              <w:rPr>
                <w:rFonts w:ascii="Verdana" w:hAnsi="Verdana"/>
              </w:rPr>
            </w:pPr>
            <w:r w:rsidRPr="175DB9CB">
              <w:rPr>
                <w:rFonts w:ascii="Verdana" w:hAnsi="Verdana"/>
              </w:rPr>
              <w:t>The lead clinician had advised that the clinic operated separately from Burns and Plastics Outpatients and therefore required a standalone fund.</w:t>
            </w:r>
          </w:p>
          <w:p w:rsidR="6CA7F26E" w:rsidP="175DB9CB" w:rsidRDefault="6CA7F26E" w14:paraId="6610CA40" w14:textId="79E2FEC9">
            <w:pPr>
              <w:jc w:val="both"/>
              <w:rPr>
                <w:rFonts w:ascii="Verdana" w:hAnsi="Verdana"/>
              </w:rPr>
            </w:pPr>
          </w:p>
          <w:p w:rsidRPr="001F1FC4" w:rsidR="6CA7F26E" w:rsidP="6B60177D" w:rsidRDefault="22178970" w14:paraId="09445EEE" w14:textId="0D9898A1">
            <w:pPr>
              <w:pStyle w:val="ListParagraph"/>
              <w:numPr>
                <w:ilvl w:val="0"/>
                <w:numId w:val="110"/>
              </w:numPr>
              <w:jc w:val="both"/>
              <w:rPr>
                <w:rFonts w:ascii="Verdana" w:hAnsi="Verdana"/>
              </w:rPr>
            </w:pPr>
            <w:r w:rsidRPr="6B60177D">
              <w:rPr>
                <w:rFonts w:ascii="Verdana" w:hAnsi="Verdana"/>
              </w:rPr>
              <w:t>Community Wound Clinic Fund</w:t>
            </w:r>
          </w:p>
          <w:p w:rsidR="6CA7F26E" w:rsidP="175DB9CB" w:rsidRDefault="22178970" w14:paraId="5F832292" w14:textId="1DD3C73E">
            <w:pPr>
              <w:pStyle w:val="ListParagraph"/>
              <w:numPr>
                <w:ilvl w:val="0"/>
                <w:numId w:val="11"/>
              </w:numPr>
              <w:jc w:val="both"/>
              <w:rPr>
                <w:rFonts w:ascii="Verdana" w:hAnsi="Verdana"/>
              </w:rPr>
            </w:pPr>
            <w:r w:rsidRPr="175DB9CB">
              <w:rPr>
                <w:rFonts w:ascii="Verdana" w:hAnsi="Verdana"/>
              </w:rPr>
              <w:t>AM reported that this fund had already been assigned a number due to incoming donations, including anticipated contributions from the Mayor’s Appeal.</w:t>
            </w:r>
          </w:p>
          <w:p w:rsidR="6CA7F26E" w:rsidP="175DB9CB" w:rsidRDefault="22178970" w14:paraId="74A5B61B" w14:textId="3DCC48F5">
            <w:pPr>
              <w:pStyle w:val="ListParagraph"/>
              <w:numPr>
                <w:ilvl w:val="0"/>
                <w:numId w:val="11"/>
              </w:numPr>
              <w:jc w:val="both"/>
              <w:rPr>
                <w:rFonts w:ascii="Verdana" w:hAnsi="Verdana"/>
              </w:rPr>
            </w:pPr>
            <w:r w:rsidRPr="175DB9CB">
              <w:rPr>
                <w:rFonts w:ascii="Verdana" w:hAnsi="Verdana"/>
              </w:rPr>
              <w:t>The intention was to isolate these donations from the wider District Nursing Fund.</w:t>
            </w:r>
          </w:p>
          <w:p w:rsidR="6CA7F26E" w:rsidP="175DB9CB" w:rsidRDefault="22178970" w14:paraId="19B6587F" w14:textId="33FF9315">
            <w:pPr>
              <w:pStyle w:val="ListParagraph"/>
              <w:numPr>
                <w:ilvl w:val="0"/>
                <w:numId w:val="11"/>
              </w:numPr>
              <w:jc w:val="both"/>
              <w:rPr>
                <w:rFonts w:ascii="Verdana" w:hAnsi="Verdana"/>
              </w:rPr>
            </w:pPr>
            <w:r w:rsidRPr="175DB9CB">
              <w:rPr>
                <w:rFonts w:ascii="Verdana" w:hAnsi="Verdana"/>
              </w:rPr>
              <w:t>The fund required retrospective ratification.</w:t>
            </w:r>
          </w:p>
          <w:p w:rsidR="6CA7F26E" w:rsidP="175DB9CB" w:rsidRDefault="6CA7F26E" w14:paraId="7F450CFF" w14:textId="7DBC501D">
            <w:pPr>
              <w:pStyle w:val="ListParagraph"/>
              <w:ind w:left="1080"/>
              <w:jc w:val="both"/>
              <w:rPr>
                <w:rFonts w:ascii="Verdana" w:hAnsi="Verdana"/>
              </w:rPr>
            </w:pPr>
          </w:p>
          <w:p w:rsidR="6CA7F26E" w:rsidP="6CA7F26E" w:rsidRDefault="7E563A08" w14:paraId="38C4451E" w14:textId="0172435C">
            <w:pPr>
              <w:jc w:val="both"/>
              <w:rPr>
                <w:rFonts w:ascii="Verdana" w:hAnsi="Verdana"/>
              </w:rPr>
            </w:pPr>
            <w:r w:rsidRPr="175DB9CB">
              <w:rPr>
                <w:rFonts w:ascii="Verdana" w:hAnsi="Verdana"/>
              </w:rPr>
              <w:t>NM thanked AM and invited questions.</w:t>
            </w:r>
          </w:p>
          <w:p w:rsidR="175DB9CB" w:rsidP="175DB9CB" w:rsidRDefault="175DB9CB" w14:paraId="3BBAA86B" w14:textId="52C6DB20">
            <w:pPr>
              <w:jc w:val="both"/>
              <w:rPr>
                <w:rFonts w:ascii="Verdana" w:hAnsi="Verdana"/>
              </w:rPr>
            </w:pPr>
          </w:p>
          <w:p w:rsidR="7E563A08" w:rsidP="175DB9CB" w:rsidRDefault="7E563A08" w14:paraId="2F535C7F" w14:textId="625D4266">
            <w:pPr>
              <w:jc w:val="both"/>
            </w:pPr>
            <w:r w:rsidRPr="6B60177D">
              <w:rPr>
                <w:rFonts w:ascii="Verdana" w:hAnsi="Verdana"/>
              </w:rPr>
              <w:t>SS highlighted the inconsistency between efforts to reduce dormant funds and proposals to create new ones. He queried whether donor intent could instead be honoured by ring‑fencing within an existing general fund, rather than establishing additional standalone funds.</w:t>
            </w:r>
            <w:r w:rsidRPr="6B60177D" w:rsidR="00A56078">
              <w:rPr>
                <w:rFonts w:ascii="Verdana" w:hAnsi="Verdana"/>
              </w:rPr>
              <w:t xml:space="preserve"> </w:t>
            </w:r>
            <w:r w:rsidRPr="6B60177D">
              <w:rPr>
                <w:rFonts w:ascii="Verdana" w:hAnsi="Verdana"/>
              </w:rPr>
              <w:t>He cautioned that creating new funds increased the risk of future dormancy. AM confirmed that ring‑fencing was technically possible but would require manual monitoring by the Finance team, which would increase workload and was not ideal given current capacity constraints.</w:t>
            </w:r>
          </w:p>
          <w:p w:rsidR="175DB9CB" w:rsidP="175DB9CB" w:rsidRDefault="175DB9CB" w14:paraId="02A6361E" w14:textId="30A7B1F0">
            <w:pPr>
              <w:jc w:val="both"/>
              <w:rPr>
                <w:rFonts w:ascii="Verdana" w:hAnsi="Verdana"/>
              </w:rPr>
            </w:pPr>
          </w:p>
          <w:p w:rsidR="7E563A08" w:rsidP="175DB9CB" w:rsidRDefault="6D844B33" w14:paraId="1FF53D5C" w14:textId="5F1C516D">
            <w:pPr>
              <w:jc w:val="both"/>
              <w:rPr>
                <w:rFonts w:ascii="Verdana" w:hAnsi="Verdana"/>
              </w:rPr>
            </w:pPr>
            <w:r w:rsidRPr="18CCCA20">
              <w:rPr>
                <w:rFonts w:ascii="Verdana" w:hAnsi="Verdana"/>
              </w:rPr>
              <w:lastRenderedPageBreak/>
              <w:t>COL supported SS’s comments and noted the need to apply time‑limited conditions to new funds, requiring expenditure within a set period before reverting unspent balances to a central pot.</w:t>
            </w:r>
            <w:r w:rsidRPr="18CCCA20" w:rsidR="4370AC22">
              <w:rPr>
                <w:rFonts w:ascii="Verdana" w:hAnsi="Verdana"/>
              </w:rPr>
              <w:t xml:space="preserve"> </w:t>
            </w:r>
            <w:r w:rsidRPr="18CCCA20">
              <w:rPr>
                <w:rFonts w:ascii="Verdana" w:hAnsi="Verdana"/>
              </w:rPr>
              <w:t>She reiterated concern about increasing the total number of funds while the Charity aimed to consolidate. She emphasised the need to respect donor intent while ensuring long‑term sustainability.</w:t>
            </w:r>
          </w:p>
          <w:p w:rsidR="175DB9CB" w:rsidP="175DB9CB" w:rsidRDefault="175DB9CB" w14:paraId="0A542749" w14:textId="6F0809F7">
            <w:pPr>
              <w:jc w:val="both"/>
              <w:rPr>
                <w:rFonts w:ascii="Verdana" w:hAnsi="Verdana"/>
              </w:rPr>
            </w:pPr>
          </w:p>
          <w:p w:rsidR="7E563A08" w:rsidP="175DB9CB" w:rsidRDefault="7E563A08" w14:paraId="314F8373" w14:textId="7776911E">
            <w:pPr>
              <w:jc w:val="both"/>
            </w:pPr>
            <w:r w:rsidRPr="175DB9CB">
              <w:rPr>
                <w:rFonts w:ascii="Verdana" w:hAnsi="Verdana"/>
              </w:rPr>
              <w:t>COL requested that a progress update be brought to the next quarterly meeting.</w:t>
            </w:r>
          </w:p>
          <w:p w:rsidR="7E563A08" w:rsidP="175DB9CB" w:rsidRDefault="6D844B33" w14:paraId="695EB95D" w14:textId="62BCC658">
            <w:pPr>
              <w:jc w:val="both"/>
              <w:rPr>
                <w:rFonts w:ascii="Verdana" w:hAnsi="Verdana"/>
                <w:b/>
                <w:bCs/>
              </w:rPr>
            </w:pPr>
            <w:r w:rsidRPr="18CCCA20">
              <w:rPr>
                <w:rFonts w:ascii="Verdana" w:hAnsi="Verdana"/>
                <w:b/>
                <w:bCs/>
              </w:rPr>
              <w:t>ACTION: SH</w:t>
            </w:r>
          </w:p>
          <w:p w:rsidR="175DB9CB" w:rsidP="175DB9CB" w:rsidRDefault="175DB9CB" w14:paraId="0C969302" w14:textId="29696B75">
            <w:pPr>
              <w:jc w:val="both"/>
              <w:rPr>
                <w:rFonts w:ascii="Verdana" w:hAnsi="Verdana"/>
              </w:rPr>
            </w:pPr>
          </w:p>
          <w:p w:rsidR="7E563A08" w:rsidP="175DB9CB" w:rsidRDefault="7E563A08" w14:paraId="5FDBC409" w14:textId="347375E6">
            <w:pPr>
              <w:jc w:val="both"/>
            </w:pPr>
            <w:r w:rsidRPr="6B60177D">
              <w:rPr>
                <w:rFonts w:ascii="Verdana" w:hAnsi="Verdana"/>
              </w:rPr>
              <w:t>LB expressed concern that the Charity Team had not been consulted on the Plastics Trauma Clinic request before submission.</w:t>
            </w:r>
            <w:r w:rsidRPr="6B60177D" w:rsidR="001755C6">
              <w:rPr>
                <w:rFonts w:ascii="Verdana" w:hAnsi="Verdana"/>
              </w:rPr>
              <w:t xml:space="preserve"> </w:t>
            </w:r>
            <w:r w:rsidRPr="6B60177D">
              <w:rPr>
                <w:rFonts w:ascii="Verdana" w:hAnsi="Verdana"/>
              </w:rPr>
              <w:t>He stressed the need for clinical teams to liaise with the Charity Team prior to requesting new funds. He confirmed that the Community Wound Clinic donations related to former Lord Mayor Matt Crowley’s fundraising, and that the team was actively working to ensure funds were spent within year.</w:t>
            </w:r>
          </w:p>
          <w:p w:rsidR="00EB7712" w:rsidP="175DB9CB" w:rsidRDefault="00EB7712" w14:paraId="76A13D4B" w14:textId="77777777">
            <w:pPr>
              <w:jc w:val="both"/>
              <w:rPr>
                <w:rFonts w:ascii="Verdana" w:hAnsi="Verdana"/>
              </w:rPr>
            </w:pPr>
          </w:p>
          <w:p w:rsidR="7E563A08" w:rsidP="175DB9CB" w:rsidRDefault="7E563A08" w14:paraId="4BADA386" w14:textId="51319801">
            <w:pPr>
              <w:jc w:val="both"/>
            </w:pPr>
            <w:r w:rsidRPr="175DB9CB">
              <w:rPr>
                <w:rFonts w:ascii="Verdana" w:hAnsi="Verdana"/>
              </w:rPr>
              <w:t>He supported the Committee’s position that new funds should only be established where there was a credible and immediate spending plan.</w:t>
            </w:r>
          </w:p>
          <w:p w:rsidR="7E563A08" w:rsidP="175DB9CB" w:rsidRDefault="7E563A08" w14:paraId="6267DECB" w14:textId="15E9AE1F">
            <w:pPr>
              <w:jc w:val="both"/>
            </w:pPr>
            <w:r w:rsidRPr="175DB9CB">
              <w:rPr>
                <w:rFonts w:ascii="Verdana" w:hAnsi="Verdana"/>
              </w:rPr>
              <w:t>He noted that Primary Care and Mental Health currently held multiple funds, and that restructuring could allow service‑wide funds to prevent fragmentation.</w:t>
            </w:r>
          </w:p>
          <w:p w:rsidR="175DB9CB" w:rsidP="175DB9CB" w:rsidRDefault="175DB9CB" w14:paraId="050A5918" w14:textId="685F54EC">
            <w:pPr>
              <w:jc w:val="both"/>
              <w:rPr>
                <w:rFonts w:ascii="Verdana" w:hAnsi="Verdana"/>
              </w:rPr>
            </w:pPr>
          </w:p>
          <w:p w:rsidR="614F1973" w:rsidP="175DB9CB" w:rsidRDefault="614F1973" w14:paraId="13638DB5" w14:textId="26DEE7AC">
            <w:pPr>
              <w:jc w:val="both"/>
            </w:pPr>
            <w:r w:rsidRPr="6B60177D">
              <w:rPr>
                <w:rFonts w:ascii="Verdana" w:hAnsi="Verdana"/>
              </w:rPr>
              <w:t>RT</w:t>
            </w:r>
            <w:r w:rsidRPr="6B60177D" w:rsidR="7E563A08">
              <w:rPr>
                <w:rFonts w:ascii="Verdana" w:hAnsi="Verdana"/>
              </w:rPr>
              <w:t xml:space="preserve"> </w:t>
            </w:r>
            <w:r w:rsidRPr="6B60177D" w:rsidR="00EB7712">
              <w:rPr>
                <w:rFonts w:ascii="Verdana" w:hAnsi="Verdana"/>
              </w:rPr>
              <w:t xml:space="preserve">advised </w:t>
            </w:r>
            <w:r w:rsidRPr="6B60177D" w:rsidR="7E563A08">
              <w:rPr>
                <w:rFonts w:ascii="Verdana" w:hAnsi="Verdana"/>
              </w:rPr>
              <w:t>that the discussion aligned with the broader strategic objective of reducing excessive fund fragmentation.</w:t>
            </w:r>
            <w:r w:rsidRPr="6B60177D" w:rsidR="2514487C">
              <w:rPr>
                <w:rFonts w:ascii="Verdana" w:hAnsi="Verdana"/>
              </w:rPr>
              <w:t xml:space="preserve"> </w:t>
            </w:r>
            <w:r w:rsidRPr="6B60177D" w:rsidR="7E563A08">
              <w:rPr>
                <w:rFonts w:ascii="Verdana" w:hAnsi="Verdana"/>
              </w:rPr>
              <w:t xml:space="preserve">He proposed the development of a coordinated plan between Finance and the Charity Team to: </w:t>
            </w:r>
          </w:p>
          <w:p w:rsidR="7E563A08" w:rsidP="175DB9CB" w:rsidRDefault="7E563A08" w14:paraId="54E697C0" w14:textId="651A89CC">
            <w:pPr>
              <w:pStyle w:val="ListParagraph"/>
              <w:numPr>
                <w:ilvl w:val="0"/>
                <w:numId w:val="10"/>
              </w:numPr>
              <w:jc w:val="both"/>
              <w:rPr>
                <w:rFonts w:ascii="Verdana" w:hAnsi="Verdana"/>
              </w:rPr>
            </w:pPr>
            <w:r w:rsidRPr="175DB9CB">
              <w:rPr>
                <w:rFonts w:ascii="Verdana" w:hAnsi="Verdana"/>
              </w:rPr>
              <w:t>Merge funds where appropriate</w:t>
            </w:r>
            <w:r w:rsidRPr="175DB9CB" w:rsidR="7BB8652A">
              <w:rPr>
                <w:rFonts w:ascii="Verdana" w:hAnsi="Verdana"/>
              </w:rPr>
              <w:t>;</w:t>
            </w:r>
          </w:p>
          <w:p w:rsidR="7E563A08" w:rsidP="175DB9CB" w:rsidRDefault="7E563A08" w14:paraId="4D070917" w14:textId="19E1743B">
            <w:pPr>
              <w:pStyle w:val="ListParagraph"/>
              <w:numPr>
                <w:ilvl w:val="0"/>
                <w:numId w:val="10"/>
              </w:numPr>
              <w:jc w:val="both"/>
              <w:rPr>
                <w:rFonts w:ascii="Verdana" w:hAnsi="Verdana"/>
              </w:rPr>
            </w:pPr>
            <w:r w:rsidRPr="175DB9CB">
              <w:rPr>
                <w:rFonts w:ascii="Verdana" w:hAnsi="Verdana"/>
              </w:rPr>
              <w:t>Establish tighter criteria for opening new funds</w:t>
            </w:r>
            <w:r w:rsidRPr="175DB9CB" w:rsidR="36B64979">
              <w:rPr>
                <w:rFonts w:ascii="Verdana" w:hAnsi="Verdana"/>
              </w:rPr>
              <w:t>;</w:t>
            </w:r>
          </w:p>
          <w:p w:rsidR="7E563A08" w:rsidP="175DB9CB" w:rsidRDefault="7E563A08" w14:paraId="397696F9" w14:textId="54426806">
            <w:pPr>
              <w:pStyle w:val="ListParagraph"/>
              <w:numPr>
                <w:ilvl w:val="0"/>
                <w:numId w:val="10"/>
              </w:numPr>
              <w:jc w:val="both"/>
              <w:rPr>
                <w:rFonts w:ascii="Verdana" w:hAnsi="Verdana"/>
              </w:rPr>
            </w:pPr>
            <w:r w:rsidRPr="175DB9CB">
              <w:rPr>
                <w:rFonts w:ascii="Verdana" w:hAnsi="Verdana"/>
              </w:rPr>
              <w:t>Introduce time‑limited mechanisms for new funds</w:t>
            </w:r>
            <w:r w:rsidRPr="175DB9CB" w:rsidR="264368AA">
              <w:rPr>
                <w:rFonts w:ascii="Verdana" w:hAnsi="Verdana"/>
              </w:rPr>
              <w:t>;</w:t>
            </w:r>
          </w:p>
          <w:p w:rsidR="7E563A08" w:rsidP="175DB9CB" w:rsidRDefault="7E563A08" w14:paraId="10F8CB21" w14:textId="61965181">
            <w:pPr>
              <w:pStyle w:val="ListParagraph"/>
              <w:numPr>
                <w:ilvl w:val="0"/>
                <w:numId w:val="10"/>
              </w:numPr>
              <w:jc w:val="both"/>
              <w:rPr>
                <w:rFonts w:ascii="Verdana" w:hAnsi="Verdana"/>
              </w:rPr>
            </w:pPr>
            <w:r w:rsidRPr="175DB9CB">
              <w:rPr>
                <w:rFonts w:ascii="Verdana" w:hAnsi="Verdana"/>
              </w:rPr>
              <w:t>Agree the future strategic position on fund rationalisation.</w:t>
            </w:r>
          </w:p>
          <w:p w:rsidR="175DB9CB" w:rsidP="175DB9CB" w:rsidRDefault="175DB9CB" w14:paraId="65B4943A" w14:textId="16B2AC4C">
            <w:pPr>
              <w:jc w:val="both"/>
              <w:rPr>
                <w:rFonts w:ascii="Verdana" w:hAnsi="Verdana"/>
              </w:rPr>
            </w:pPr>
          </w:p>
          <w:p w:rsidR="51A3B0A0" w:rsidP="175DB9CB" w:rsidRDefault="51A3B0A0" w14:paraId="44BD9439" w14:textId="57E1F338">
            <w:pPr>
              <w:jc w:val="both"/>
              <w:rPr>
                <w:rFonts w:ascii="Verdana" w:hAnsi="Verdana"/>
              </w:rPr>
            </w:pPr>
            <w:r w:rsidRPr="175DB9CB">
              <w:rPr>
                <w:rFonts w:ascii="Verdana" w:hAnsi="Verdana"/>
              </w:rPr>
              <w:t xml:space="preserve">ER </w:t>
            </w:r>
            <w:r w:rsidRPr="175DB9CB" w:rsidR="7E563A08">
              <w:rPr>
                <w:rFonts w:ascii="Verdana" w:hAnsi="Verdana"/>
              </w:rPr>
              <w:t>expressed strong support for moving towards a single overarching S</w:t>
            </w:r>
            <w:r w:rsidRPr="175DB9CB" w:rsidR="0C1B104D">
              <w:rPr>
                <w:rFonts w:ascii="Verdana" w:hAnsi="Verdana"/>
              </w:rPr>
              <w:t xml:space="preserve">BUHB </w:t>
            </w:r>
            <w:r w:rsidRPr="175DB9CB" w:rsidR="7E563A08">
              <w:rPr>
                <w:rFonts w:ascii="Verdana" w:hAnsi="Verdana"/>
              </w:rPr>
              <w:t>charitable fund, which she felt would simplify public messaging and improve operational efficiency.</w:t>
            </w:r>
            <w:r w:rsidRPr="175DB9CB" w:rsidR="163D064B">
              <w:rPr>
                <w:rFonts w:ascii="Verdana" w:hAnsi="Verdana"/>
              </w:rPr>
              <w:t xml:space="preserve"> </w:t>
            </w:r>
            <w:r w:rsidRPr="175DB9CB" w:rsidR="7E563A08">
              <w:rPr>
                <w:rFonts w:ascii="Verdana" w:hAnsi="Verdana"/>
              </w:rPr>
              <w:t>Regarding the Wound Clinic Fund, she supported approval only where a clear end date and spending plan were in place.</w:t>
            </w:r>
            <w:r w:rsidRPr="175DB9CB" w:rsidR="56289D6A">
              <w:rPr>
                <w:rFonts w:ascii="Verdana" w:hAnsi="Verdana"/>
              </w:rPr>
              <w:t xml:space="preserve"> </w:t>
            </w:r>
            <w:r w:rsidRPr="175DB9CB" w:rsidR="7E563A08">
              <w:rPr>
                <w:rFonts w:ascii="Verdana" w:hAnsi="Verdana"/>
              </w:rPr>
              <w:t xml:space="preserve">She emphasised the need for fairness and equity in how charitable funds were used across the </w:t>
            </w:r>
            <w:r w:rsidRPr="175DB9CB" w:rsidR="26721229">
              <w:rPr>
                <w:rFonts w:ascii="Verdana" w:hAnsi="Verdana"/>
              </w:rPr>
              <w:t xml:space="preserve">HB. </w:t>
            </w:r>
          </w:p>
          <w:p w:rsidR="175DB9CB" w:rsidP="175DB9CB" w:rsidRDefault="175DB9CB" w14:paraId="733A20D8" w14:textId="04AA1BD2">
            <w:pPr>
              <w:jc w:val="both"/>
              <w:rPr>
                <w:rFonts w:ascii="Verdana" w:hAnsi="Verdana"/>
              </w:rPr>
            </w:pPr>
          </w:p>
          <w:p w:rsidRPr="00117B9C" w:rsidR="3AB470C4" w:rsidP="175DB9CB" w:rsidRDefault="3AB470C4" w14:paraId="6C8E22E4" w14:textId="049CE395">
            <w:pPr>
              <w:jc w:val="both"/>
              <w:rPr>
                <w:rFonts w:ascii="Verdana" w:hAnsi="Verdana"/>
              </w:rPr>
            </w:pPr>
            <w:r w:rsidRPr="00117B9C">
              <w:rPr>
                <w:rFonts w:ascii="Verdana" w:hAnsi="Verdana"/>
              </w:rPr>
              <w:lastRenderedPageBreak/>
              <w:t>NM summarised the Committee’s agreement on the</w:t>
            </w:r>
            <w:r w:rsidRPr="00117B9C" w:rsidR="00117B9C">
              <w:rPr>
                <w:rFonts w:ascii="Verdana" w:hAnsi="Verdana"/>
              </w:rPr>
              <w:t xml:space="preserve"> Plastics Trauma Clinic Support Fund</w:t>
            </w:r>
            <w:r w:rsidRPr="00117B9C">
              <w:rPr>
                <w:rFonts w:ascii="Verdana" w:hAnsi="Verdana"/>
              </w:rPr>
              <w:t xml:space="preserve"> deferred, with requirements for: </w:t>
            </w:r>
          </w:p>
          <w:p w:rsidRPr="00117B9C" w:rsidR="3AB470C4" w:rsidP="175DB9CB" w:rsidRDefault="3AB470C4" w14:paraId="19A4A36F" w14:textId="1E9C2465">
            <w:pPr>
              <w:pStyle w:val="ListParagraph"/>
              <w:numPr>
                <w:ilvl w:val="0"/>
                <w:numId w:val="9"/>
              </w:numPr>
              <w:jc w:val="both"/>
              <w:rPr>
                <w:rFonts w:ascii="Verdana" w:hAnsi="Verdana"/>
              </w:rPr>
            </w:pPr>
            <w:r w:rsidRPr="00117B9C">
              <w:rPr>
                <w:rFonts w:ascii="Verdana" w:hAnsi="Verdana"/>
              </w:rPr>
              <w:t>A defined spending plan;</w:t>
            </w:r>
          </w:p>
          <w:p w:rsidRPr="00117B9C" w:rsidR="3AB470C4" w:rsidP="175DB9CB" w:rsidRDefault="3AB470C4" w14:paraId="7DA567B0" w14:textId="7551A137">
            <w:pPr>
              <w:pStyle w:val="ListParagraph"/>
              <w:numPr>
                <w:ilvl w:val="0"/>
                <w:numId w:val="9"/>
              </w:numPr>
              <w:jc w:val="both"/>
              <w:rPr>
                <w:rFonts w:ascii="Verdana" w:hAnsi="Verdana"/>
              </w:rPr>
            </w:pPr>
            <w:r w:rsidRPr="00117B9C">
              <w:rPr>
                <w:rFonts w:ascii="Verdana" w:hAnsi="Verdana"/>
              </w:rPr>
              <w:t>Time‑bound conditions;</w:t>
            </w:r>
          </w:p>
          <w:p w:rsidRPr="00117B9C" w:rsidR="3AB470C4" w:rsidP="175DB9CB" w:rsidRDefault="3AB470C4" w14:paraId="24F02FC0" w14:textId="71BDE219">
            <w:pPr>
              <w:pStyle w:val="ListParagraph"/>
              <w:numPr>
                <w:ilvl w:val="0"/>
                <w:numId w:val="9"/>
              </w:numPr>
              <w:jc w:val="both"/>
              <w:rPr>
                <w:rFonts w:ascii="Verdana" w:hAnsi="Verdana"/>
              </w:rPr>
            </w:pPr>
            <w:r w:rsidRPr="00117B9C">
              <w:rPr>
                <w:rFonts w:ascii="Verdana" w:hAnsi="Verdana"/>
              </w:rPr>
              <w:t>Re‑presentation at the next Committee meeting.</w:t>
            </w:r>
          </w:p>
          <w:p w:rsidR="175DB9CB" w:rsidP="175DB9CB" w:rsidRDefault="175DB9CB" w14:paraId="5B740E26" w14:textId="56C0AA3F">
            <w:pPr>
              <w:jc w:val="both"/>
              <w:rPr>
                <w:rFonts w:ascii="Verdana" w:hAnsi="Verdana"/>
              </w:rPr>
            </w:pPr>
          </w:p>
          <w:p w:rsidR="1E90FA82" w:rsidP="6CA7F26E" w:rsidRDefault="1E90FA82" w14:paraId="3F47901C" w14:textId="1282BE29">
            <w:pPr>
              <w:jc w:val="both"/>
              <w:rPr>
                <w:rFonts w:ascii="Verdana" w:hAnsi="Verdana"/>
                <w:b/>
                <w:bCs/>
              </w:rPr>
            </w:pPr>
            <w:r w:rsidRPr="6CA7F26E">
              <w:rPr>
                <w:rFonts w:ascii="Verdana" w:hAnsi="Verdana"/>
                <w:b/>
                <w:bCs/>
              </w:rPr>
              <w:t>The Committee:</w:t>
            </w:r>
          </w:p>
          <w:p w:rsidR="6CA7F26E" w:rsidP="6CA7F26E" w:rsidRDefault="266D3E8A" w14:paraId="3FE6709E" w14:textId="1DC5AAC7">
            <w:pPr>
              <w:pStyle w:val="ListParagraph"/>
              <w:numPr>
                <w:ilvl w:val="0"/>
                <w:numId w:val="40"/>
              </w:numPr>
              <w:jc w:val="both"/>
              <w:rPr>
                <w:rFonts w:ascii="Verdana" w:hAnsi="Verdana"/>
              </w:rPr>
            </w:pPr>
            <w:r w:rsidRPr="4EE75297" w:rsidR="266D3E8A">
              <w:rPr>
                <w:rFonts w:ascii="Verdana" w:hAnsi="Verdana"/>
                <w:b w:val="1"/>
                <w:bCs w:val="1"/>
              </w:rPr>
              <w:t>DEFERRED</w:t>
            </w:r>
            <w:r w:rsidRPr="4EE75297" w:rsidR="6EA68FA9">
              <w:rPr>
                <w:rFonts w:ascii="Verdana" w:hAnsi="Verdana"/>
              </w:rPr>
              <w:t xml:space="preserve"> the establishment of the new Plastics Trauma Clinic Support Fund.</w:t>
            </w:r>
          </w:p>
          <w:p w:rsidR="6CA7F26E" w:rsidP="6CA7F26E" w:rsidRDefault="26C66344" w14:paraId="6C63985D" w14:textId="2656AEBB">
            <w:pPr>
              <w:pStyle w:val="ListParagraph"/>
              <w:numPr>
                <w:ilvl w:val="0"/>
                <w:numId w:val="40"/>
              </w:numPr>
              <w:jc w:val="both"/>
              <w:rPr>
                <w:rFonts w:ascii="Verdana" w:hAnsi="Verdana"/>
              </w:rPr>
            </w:pPr>
            <w:r w:rsidRPr="4EE75297" w:rsidR="26C66344">
              <w:rPr>
                <w:rFonts w:ascii="Verdana" w:hAnsi="Verdana"/>
                <w:b w:val="1"/>
                <w:bCs w:val="1"/>
              </w:rPr>
              <w:t>APPROVED</w:t>
            </w:r>
            <w:r w:rsidRPr="4EE75297" w:rsidR="26C66344">
              <w:rPr>
                <w:rFonts w:ascii="Verdana" w:hAnsi="Verdana"/>
              </w:rPr>
              <w:t xml:space="preserve"> </w:t>
            </w:r>
            <w:r w:rsidRPr="4EE75297" w:rsidR="6EA68FA9">
              <w:rPr>
                <w:rFonts w:ascii="Verdana" w:hAnsi="Verdana"/>
              </w:rPr>
              <w:t xml:space="preserve">Community Wound Clinic Fund, approval pending further review. </w:t>
            </w:r>
          </w:p>
        </w:tc>
      </w:tr>
      <w:tr w:rsidR="6CA7F26E" w:rsidTr="4EE75297" w14:paraId="1D62CEA6" w14:textId="77777777">
        <w:trPr>
          <w:trHeight w:val="523"/>
        </w:trPr>
        <w:tc>
          <w:tcPr>
            <w:tcW w:w="10632" w:type="dxa"/>
            <w:gridSpan w:val="2"/>
            <w:tcMar>
              <w:top w:w="80" w:type="dxa"/>
              <w:left w:w="80" w:type="dxa"/>
              <w:bottom w:w="80" w:type="dxa"/>
              <w:right w:w="80" w:type="dxa"/>
            </w:tcMar>
          </w:tcPr>
          <w:p w:rsidR="1E90FA82" w:rsidP="6CA7F26E" w:rsidRDefault="1E90FA82" w14:paraId="3B761037" w14:textId="16F3D7D1">
            <w:pPr>
              <w:rPr>
                <w:rFonts w:ascii="Verdana" w:hAnsi="Verdana" w:cs="Arial"/>
                <w:b/>
                <w:bCs/>
                <w:lang w:val="en-US"/>
              </w:rPr>
            </w:pPr>
            <w:r w:rsidRPr="6CA7F26E">
              <w:rPr>
                <w:rFonts w:ascii="Verdana" w:hAnsi="Verdana" w:cs="Arial"/>
                <w:b/>
                <w:bCs/>
                <w:lang w:val="en-US"/>
              </w:rPr>
              <w:lastRenderedPageBreak/>
              <w:t>3.4 Review and approve legacy plans over £30k</w:t>
            </w:r>
          </w:p>
        </w:tc>
      </w:tr>
      <w:tr w:rsidR="6CA7F26E" w:rsidTr="4EE75297" w14:paraId="19FE7050" w14:textId="77777777">
        <w:trPr>
          <w:trHeight w:val="523"/>
        </w:trPr>
        <w:tc>
          <w:tcPr>
            <w:tcW w:w="1843" w:type="dxa"/>
            <w:tcMar>
              <w:top w:w="80" w:type="dxa"/>
              <w:left w:w="80" w:type="dxa"/>
              <w:bottom w:w="80" w:type="dxa"/>
              <w:right w:w="80" w:type="dxa"/>
            </w:tcMar>
          </w:tcPr>
          <w:p w:rsidR="6CA7F26E" w:rsidP="6CA7F26E" w:rsidRDefault="1EEDE396" w14:paraId="6F4F2F0D" w14:textId="5766BECF">
            <w:pPr>
              <w:rPr>
                <w:rFonts w:ascii="Verdana" w:hAnsi="Verdana" w:cs="Arial"/>
                <w:lang w:val="en-US"/>
              </w:rPr>
            </w:pPr>
            <w:r w:rsidRPr="533E0F83">
              <w:rPr>
                <w:rFonts w:ascii="Verdana" w:hAnsi="Verdana" w:cs="Arial"/>
                <w:lang w:val="en-US"/>
              </w:rPr>
              <w:t>20/26</w:t>
            </w:r>
          </w:p>
        </w:tc>
        <w:tc>
          <w:tcPr>
            <w:tcW w:w="8789" w:type="dxa"/>
            <w:tcMar>
              <w:top w:w="80" w:type="dxa"/>
              <w:left w:w="85" w:type="dxa"/>
              <w:bottom w:w="80" w:type="dxa"/>
              <w:right w:w="80" w:type="dxa"/>
            </w:tcMar>
          </w:tcPr>
          <w:p w:rsidR="1E90FA82" w:rsidP="6CA7F26E" w:rsidRDefault="1E90FA82" w14:paraId="6D65E9AD" w14:textId="624D4C20">
            <w:pPr>
              <w:jc w:val="both"/>
              <w:rPr>
                <w:rFonts w:ascii="Verdana" w:hAnsi="Verdana"/>
              </w:rPr>
            </w:pPr>
            <w:r w:rsidRPr="175DB9CB">
              <w:rPr>
                <w:rFonts w:ascii="Verdana" w:hAnsi="Verdana"/>
              </w:rPr>
              <w:t xml:space="preserve">The Committee </w:t>
            </w:r>
            <w:r w:rsidRPr="175DB9CB">
              <w:rPr>
                <w:rFonts w:ascii="Verdana" w:hAnsi="Verdana"/>
                <w:b/>
                <w:bCs/>
              </w:rPr>
              <w:t>RECIEVED</w:t>
            </w:r>
            <w:r w:rsidRPr="175DB9CB">
              <w:rPr>
                <w:rFonts w:ascii="Verdana" w:hAnsi="Verdana"/>
              </w:rPr>
              <w:t xml:space="preserve"> a report on the review and approve legacy plans over £30k.</w:t>
            </w:r>
          </w:p>
          <w:p w:rsidR="175DB9CB" w:rsidP="175DB9CB" w:rsidRDefault="175DB9CB" w14:paraId="54E02CC6" w14:textId="22CDC6B3">
            <w:pPr>
              <w:jc w:val="both"/>
              <w:rPr>
                <w:rFonts w:ascii="Verdana" w:hAnsi="Verdana"/>
              </w:rPr>
            </w:pPr>
          </w:p>
          <w:p w:rsidR="6CA7F26E" w:rsidP="175DB9CB" w:rsidRDefault="25E1895B" w14:paraId="497E24B6" w14:textId="59680256">
            <w:pPr>
              <w:jc w:val="both"/>
              <w:rPr>
                <w:rFonts w:ascii="Verdana" w:hAnsi="Verdana"/>
              </w:rPr>
            </w:pPr>
            <w:r w:rsidRPr="175DB9CB">
              <w:rPr>
                <w:rFonts w:ascii="Verdana" w:hAnsi="Verdana"/>
              </w:rPr>
              <w:t>AM reminded the Committee of the requirement that all legacy gifts over £30k must be supported by a formal expenditure plan and approved by the Charitable Funds Committee. Two legacy expenditure plans were presented for review.</w:t>
            </w:r>
          </w:p>
          <w:p w:rsidR="6CA7F26E" w:rsidP="175DB9CB" w:rsidRDefault="6CA7F26E" w14:paraId="5B27497C" w14:textId="1F04C0D2">
            <w:pPr>
              <w:jc w:val="both"/>
              <w:rPr>
                <w:rFonts w:ascii="Verdana" w:hAnsi="Verdana"/>
              </w:rPr>
            </w:pPr>
          </w:p>
          <w:p w:rsidRPr="00805A8C" w:rsidR="6CA7F26E" w:rsidP="6B60177D" w:rsidRDefault="25E1895B" w14:paraId="0805ADD0" w14:textId="41B0C35C">
            <w:pPr>
              <w:pStyle w:val="ListParagraph"/>
              <w:numPr>
                <w:ilvl w:val="0"/>
                <w:numId w:val="111"/>
              </w:numPr>
              <w:jc w:val="both"/>
              <w:rPr>
                <w:rFonts w:ascii="Verdana" w:hAnsi="Verdana"/>
              </w:rPr>
            </w:pPr>
            <w:r w:rsidRPr="6B60177D">
              <w:rPr>
                <w:rFonts w:ascii="Verdana" w:hAnsi="Verdana"/>
              </w:rPr>
              <w:t>Southwest Wales Cancer Centre Legacy – £37k (Fund Code: YB34)</w:t>
            </w:r>
          </w:p>
          <w:p w:rsidR="6CA7F26E" w:rsidP="175DB9CB" w:rsidRDefault="25E1895B" w14:paraId="34E0D62C" w14:textId="2E3DF669">
            <w:pPr>
              <w:pStyle w:val="ListParagraph"/>
              <w:numPr>
                <w:ilvl w:val="0"/>
                <w:numId w:val="5"/>
              </w:numPr>
              <w:jc w:val="both"/>
            </w:pPr>
            <w:r w:rsidRPr="175DB9CB">
              <w:rPr>
                <w:rFonts w:ascii="Verdana" w:hAnsi="Verdana"/>
              </w:rPr>
              <w:t>To support the refurbishment of the Cancer Outpatients Department at Singleton Hospital.</w:t>
            </w:r>
          </w:p>
          <w:p w:rsidR="6CA7F26E" w:rsidP="175DB9CB" w:rsidRDefault="25E1895B" w14:paraId="0BDC8D84" w14:textId="7056550D">
            <w:pPr>
              <w:pStyle w:val="ListParagraph"/>
              <w:numPr>
                <w:ilvl w:val="0"/>
                <w:numId w:val="5"/>
              </w:numPr>
              <w:jc w:val="both"/>
            </w:pPr>
            <w:r w:rsidRPr="175DB9CB">
              <w:rPr>
                <w:rFonts w:ascii="Verdana" w:hAnsi="Verdana"/>
              </w:rPr>
              <w:t>AM confirmed that this proposal aligned with the wider Going the Extra Mile Appeal, and funds may be integrated with broader redevelopment work.</w:t>
            </w:r>
          </w:p>
          <w:p w:rsidR="6CA7F26E" w:rsidP="175DB9CB" w:rsidRDefault="25E1895B" w14:paraId="685AD154" w14:textId="34C4621C">
            <w:pPr>
              <w:pStyle w:val="ListParagraph"/>
              <w:numPr>
                <w:ilvl w:val="0"/>
                <w:numId w:val="5"/>
              </w:numPr>
              <w:jc w:val="both"/>
            </w:pPr>
            <w:r w:rsidRPr="175DB9CB">
              <w:rPr>
                <w:rFonts w:ascii="Verdana" w:hAnsi="Verdana"/>
              </w:rPr>
              <w:t>She advised that the expenditure plan (Appendix A) was detailed, realistic, and clearly linked to service need.</w:t>
            </w:r>
          </w:p>
          <w:p w:rsidR="6CA7F26E" w:rsidP="175DB9CB" w:rsidRDefault="6CA7F26E" w14:paraId="526B5B6B" w14:textId="6CC8EAB1">
            <w:pPr>
              <w:jc w:val="both"/>
              <w:rPr>
                <w:rFonts w:ascii="Verdana" w:hAnsi="Verdana"/>
              </w:rPr>
            </w:pPr>
          </w:p>
          <w:p w:rsidRPr="00805A8C" w:rsidR="6CA7F26E" w:rsidP="6B60177D" w:rsidRDefault="00FD7CD5" w14:paraId="79B5DA6B" w14:textId="31DE43FF">
            <w:pPr>
              <w:pStyle w:val="ListParagraph"/>
              <w:numPr>
                <w:ilvl w:val="0"/>
                <w:numId w:val="111"/>
              </w:numPr>
              <w:jc w:val="both"/>
              <w:rPr>
                <w:rFonts w:ascii="Verdana" w:hAnsi="Verdana"/>
              </w:rPr>
            </w:pPr>
            <w:r>
              <w:rPr>
                <w:rFonts w:ascii="Verdana" w:hAnsi="Verdana"/>
              </w:rPr>
              <w:t>K</w:t>
            </w:r>
            <w:r w:rsidRPr="6B60177D" w:rsidR="25E1895B">
              <w:rPr>
                <w:rFonts w:ascii="Verdana" w:hAnsi="Verdana"/>
              </w:rPr>
              <w:t>ath Rowley Lung Legacy – £45k (Fund Code: YB51)</w:t>
            </w:r>
          </w:p>
          <w:p w:rsidR="6CA7F26E" w:rsidP="175DB9CB" w:rsidRDefault="25E1895B" w14:paraId="64BAC6AC" w14:textId="7ADB359B">
            <w:pPr>
              <w:pStyle w:val="ListParagraph"/>
              <w:numPr>
                <w:ilvl w:val="0"/>
                <w:numId w:val="6"/>
              </w:numPr>
              <w:jc w:val="both"/>
              <w:rPr>
                <w:rFonts w:ascii="Verdana" w:hAnsi="Verdana"/>
              </w:rPr>
            </w:pPr>
            <w:r w:rsidRPr="175DB9CB">
              <w:rPr>
                <w:rFonts w:ascii="Verdana" w:hAnsi="Verdana"/>
              </w:rPr>
              <w:t>To support training, education, and service development for staff involved in lung cancer care.</w:t>
            </w:r>
          </w:p>
          <w:p w:rsidR="6CA7F26E" w:rsidP="175DB9CB" w:rsidRDefault="25E1895B" w14:paraId="59B57F5C" w14:textId="74B601F0">
            <w:pPr>
              <w:pStyle w:val="ListParagraph"/>
              <w:numPr>
                <w:ilvl w:val="0"/>
                <w:numId w:val="6"/>
              </w:numPr>
              <w:jc w:val="both"/>
              <w:rPr>
                <w:rFonts w:ascii="Verdana" w:hAnsi="Verdana"/>
              </w:rPr>
            </w:pPr>
            <w:r w:rsidRPr="175DB9CB">
              <w:rPr>
                <w:rFonts w:ascii="Verdana" w:hAnsi="Verdana"/>
              </w:rPr>
              <w:lastRenderedPageBreak/>
              <w:t>Appendix B outlined potential uses, including professional training courses, conference attendance and service‑improvement activities.</w:t>
            </w:r>
          </w:p>
          <w:p w:rsidR="6CA7F26E" w:rsidP="6CA7F26E" w:rsidRDefault="25E1895B" w14:paraId="51FF49CD" w14:textId="4A02057C">
            <w:pPr>
              <w:jc w:val="both"/>
              <w:rPr>
                <w:rFonts w:ascii="Verdana" w:hAnsi="Verdana"/>
              </w:rPr>
            </w:pPr>
            <w:r w:rsidRPr="175DB9CB">
              <w:rPr>
                <w:rFonts w:ascii="Verdana" w:hAnsi="Verdana"/>
              </w:rPr>
              <w:t>NM thanked AM and welcomed questions.</w:t>
            </w:r>
          </w:p>
          <w:p w:rsidR="175DB9CB" w:rsidP="175DB9CB" w:rsidRDefault="175DB9CB" w14:paraId="54606C9F" w14:textId="522C087F">
            <w:pPr>
              <w:jc w:val="both"/>
              <w:rPr>
                <w:rFonts w:ascii="Verdana" w:hAnsi="Verdana"/>
              </w:rPr>
            </w:pPr>
          </w:p>
          <w:p w:rsidR="118CCF5B" w:rsidP="175DB9CB" w:rsidRDefault="118CCF5B" w14:paraId="5ED88903" w14:textId="4C3C51C5">
            <w:pPr>
              <w:jc w:val="both"/>
              <w:rPr>
                <w:rFonts w:ascii="Verdana" w:hAnsi="Verdana"/>
              </w:rPr>
            </w:pPr>
            <w:r w:rsidRPr="175DB9CB">
              <w:rPr>
                <w:rFonts w:ascii="Verdana" w:hAnsi="Verdana"/>
              </w:rPr>
              <w:t>JC queried whether legacy‑funded training should include payback clauses so that, if staff left shortly after undertaking training, some costs could be recovered. LB confirmed the issue had been discussed internally and noted that significant charitable spend historically supported higher‑level education. He agreed that a clearer organisational approach was needed but confirmed that no current policy existed and further work was required.</w:t>
            </w:r>
          </w:p>
          <w:p w:rsidR="175DB9CB" w:rsidP="175DB9CB" w:rsidRDefault="175DB9CB" w14:paraId="3D03486C" w14:textId="22BCC0D4">
            <w:pPr>
              <w:jc w:val="both"/>
              <w:rPr>
                <w:rFonts w:ascii="Verdana" w:hAnsi="Verdana"/>
              </w:rPr>
            </w:pPr>
          </w:p>
          <w:p w:rsidR="118CCF5B" w:rsidP="175DB9CB" w:rsidRDefault="118CCF5B" w14:paraId="734B927D" w14:textId="542C5837">
            <w:pPr>
              <w:jc w:val="both"/>
            </w:pPr>
            <w:r w:rsidRPr="175DB9CB">
              <w:rPr>
                <w:rFonts w:ascii="Verdana" w:hAnsi="Verdana"/>
              </w:rPr>
              <w:t xml:space="preserve">RT stated that the </w:t>
            </w:r>
            <w:r w:rsidR="00407857">
              <w:rPr>
                <w:rFonts w:ascii="Verdana" w:hAnsi="Verdana"/>
              </w:rPr>
              <w:t>K</w:t>
            </w:r>
            <w:r w:rsidRPr="175DB9CB">
              <w:rPr>
                <w:rFonts w:ascii="Verdana" w:hAnsi="Verdana"/>
              </w:rPr>
              <w:t xml:space="preserve">ath Rowley proposal lacked the level of detail required for approval, noting the absence of: </w:t>
            </w:r>
          </w:p>
          <w:p w:rsidR="118CCF5B" w:rsidP="175DB9CB" w:rsidRDefault="118CCF5B" w14:paraId="66BC6C82" w14:textId="75C1D82C">
            <w:pPr>
              <w:pStyle w:val="ListParagraph"/>
              <w:numPr>
                <w:ilvl w:val="0"/>
                <w:numId w:val="4"/>
              </w:numPr>
              <w:jc w:val="both"/>
              <w:rPr>
                <w:rFonts w:ascii="Verdana" w:hAnsi="Verdana"/>
              </w:rPr>
            </w:pPr>
            <w:r w:rsidRPr="175DB9CB">
              <w:rPr>
                <w:rFonts w:ascii="Verdana" w:hAnsi="Verdana"/>
              </w:rPr>
              <w:t>Staff numbers;</w:t>
            </w:r>
          </w:p>
          <w:p w:rsidR="118CCF5B" w:rsidP="175DB9CB" w:rsidRDefault="118CCF5B" w14:paraId="47F51711" w14:textId="06C4D8A5">
            <w:pPr>
              <w:pStyle w:val="ListParagraph"/>
              <w:numPr>
                <w:ilvl w:val="0"/>
                <w:numId w:val="4"/>
              </w:numPr>
              <w:jc w:val="both"/>
              <w:rPr>
                <w:rFonts w:ascii="Verdana" w:hAnsi="Verdana"/>
              </w:rPr>
            </w:pPr>
            <w:r w:rsidRPr="175DB9CB">
              <w:rPr>
                <w:rFonts w:ascii="Verdana" w:hAnsi="Verdana"/>
              </w:rPr>
              <w:t>Selection criteria;</w:t>
            </w:r>
          </w:p>
          <w:p w:rsidR="118CCF5B" w:rsidP="175DB9CB" w:rsidRDefault="118CCF5B" w14:paraId="599F3E73" w14:textId="5EBE2A69">
            <w:pPr>
              <w:pStyle w:val="ListParagraph"/>
              <w:numPr>
                <w:ilvl w:val="0"/>
                <w:numId w:val="4"/>
              </w:numPr>
              <w:jc w:val="both"/>
              <w:rPr>
                <w:rFonts w:ascii="Verdana" w:hAnsi="Verdana"/>
              </w:rPr>
            </w:pPr>
            <w:r w:rsidRPr="175DB9CB">
              <w:rPr>
                <w:rFonts w:ascii="Verdana" w:hAnsi="Verdana"/>
              </w:rPr>
              <w:t>Measurable outcomes;</w:t>
            </w:r>
          </w:p>
          <w:p w:rsidR="118CCF5B" w:rsidP="175DB9CB" w:rsidRDefault="118CCF5B" w14:paraId="6850A306" w14:textId="272EEE16">
            <w:pPr>
              <w:pStyle w:val="ListParagraph"/>
              <w:numPr>
                <w:ilvl w:val="0"/>
                <w:numId w:val="4"/>
              </w:numPr>
              <w:jc w:val="both"/>
              <w:rPr>
                <w:rFonts w:ascii="Verdana" w:hAnsi="Verdana"/>
              </w:rPr>
            </w:pPr>
            <w:r w:rsidRPr="175DB9CB">
              <w:rPr>
                <w:rFonts w:ascii="Verdana" w:hAnsi="Verdana"/>
              </w:rPr>
              <w:t>Alignment to organisational priorities.</w:t>
            </w:r>
          </w:p>
          <w:p w:rsidR="118CCF5B" w:rsidP="175DB9CB" w:rsidRDefault="118CCF5B" w14:paraId="7E72B3DE" w14:textId="026FC389">
            <w:pPr>
              <w:jc w:val="both"/>
              <w:rPr>
                <w:rFonts w:ascii="Verdana" w:hAnsi="Verdana"/>
              </w:rPr>
            </w:pPr>
            <w:r w:rsidRPr="6B60177D">
              <w:rPr>
                <w:rFonts w:ascii="Verdana" w:hAnsi="Verdana"/>
              </w:rPr>
              <w:t>He expressed concern that the proposal resembled a “blank cheque”</w:t>
            </w:r>
            <w:r w:rsidRPr="6B60177D" w:rsidR="00FC77A6">
              <w:rPr>
                <w:rFonts w:ascii="Verdana" w:hAnsi="Verdana"/>
              </w:rPr>
              <w:t xml:space="preserve"> and r</w:t>
            </w:r>
            <w:r w:rsidRPr="6B60177D">
              <w:rPr>
                <w:rFonts w:ascii="Verdana" w:hAnsi="Verdana"/>
              </w:rPr>
              <w:t>ecommend</w:t>
            </w:r>
            <w:r w:rsidRPr="6B60177D" w:rsidR="00FC77A6">
              <w:rPr>
                <w:rFonts w:ascii="Verdana" w:hAnsi="Verdana"/>
              </w:rPr>
              <w:t>ed that the p</w:t>
            </w:r>
            <w:r w:rsidRPr="6B60177D">
              <w:rPr>
                <w:rFonts w:ascii="Verdana" w:hAnsi="Verdana"/>
              </w:rPr>
              <w:t>roposal must be strengthened, more tightly costed and governance‑checked before returning to Committee.</w:t>
            </w:r>
            <w:r w:rsidRPr="6B60177D" w:rsidR="001E34AC">
              <w:rPr>
                <w:rFonts w:ascii="Verdana" w:hAnsi="Verdana"/>
              </w:rPr>
              <w:t xml:space="preserve"> </w:t>
            </w:r>
            <w:r w:rsidRPr="6B60177D">
              <w:rPr>
                <w:rFonts w:ascii="Verdana" w:hAnsi="Verdana"/>
              </w:rPr>
              <w:t xml:space="preserve">ER agreed with Richard’s concerns and emphasised the need for: </w:t>
            </w:r>
          </w:p>
          <w:p w:rsidR="118CCF5B" w:rsidP="175DB9CB" w:rsidRDefault="118CCF5B" w14:paraId="564FF969" w14:textId="3EF9843C">
            <w:pPr>
              <w:pStyle w:val="ListParagraph"/>
              <w:numPr>
                <w:ilvl w:val="0"/>
                <w:numId w:val="3"/>
              </w:numPr>
              <w:jc w:val="both"/>
              <w:rPr>
                <w:rFonts w:ascii="Verdana" w:hAnsi="Verdana"/>
              </w:rPr>
            </w:pPr>
            <w:r w:rsidRPr="175DB9CB">
              <w:rPr>
                <w:rFonts w:ascii="Verdana" w:hAnsi="Verdana"/>
              </w:rPr>
              <w:t>Clear clinical oversight;</w:t>
            </w:r>
          </w:p>
          <w:p w:rsidR="118CCF5B" w:rsidP="175DB9CB" w:rsidRDefault="118CCF5B" w14:paraId="0C620A04" w14:textId="3727A5D8">
            <w:pPr>
              <w:pStyle w:val="ListParagraph"/>
              <w:numPr>
                <w:ilvl w:val="0"/>
                <w:numId w:val="3"/>
              </w:numPr>
              <w:jc w:val="both"/>
              <w:rPr>
                <w:rFonts w:ascii="Verdana" w:hAnsi="Verdana"/>
              </w:rPr>
            </w:pPr>
            <w:r w:rsidRPr="175DB9CB">
              <w:rPr>
                <w:rFonts w:ascii="Verdana" w:hAnsi="Verdana"/>
              </w:rPr>
              <w:t>Justification of training need;</w:t>
            </w:r>
          </w:p>
          <w:p w:rsidR="118CCF5B" w:rsidP="175DB9CB" w:rsidRDefault="118CCF5B" w14:paraId="34D39509" w14:textId="494D8633">
            <w:pPr>
              <w:pStyle w:val="ListParagraph"/>
              <w:numPr>
                <w:ilvl w:val="0"/>
                <w:numId w:val="3"/>
              </w:numPr>
              <w:jc w:val="both"/>
              <w:rPr>
                <w:rFonts w:ascii="Verdana" w:hAnsi="Verdana"/>
              </w:rPr>
            </w:pPr>
            <w:r w:rsidRPr="175DB9CB">
              <w:rPr>
                <w:rFonts w:ascii="Verdana" w:hAnsi="Verdana"/>
              </w:rPr>
              <w:t>Demonstrated organisational benefit.</w:t>
            </w:r>
          </w:p>
          <w:p w:rsidR="118CCF5B" w:rsidP="175DB9CB" w:rsidRDefault="118CCF5B" w14:paraId="50A4DC75" w14:textId="3A10F14B">
            <w:pPr>
              <w:jc w:val="both"/>
            </w:pPr>
            <w:r w:rsidRPr="175DB9CB">
              <w:rPr>
                <w:rFonts w:ascii="Verdana" w:hAnsi="Verdana"/>
              </w:rPr>
              <w:t>She highlighted the unequal distribution of legacies across services and the importance of ensuring value.</w:t>
            </w:r>
          </w:p>
          <w:p w:rsidR="175DB9CB" w:rsidP="175DB9CB" w:rsidRDefault="175DB9CB" w14:paraId="03695284" w14:textId="0DDBD789">
            <w:pPr>
              <w:jc w:val="both"/>
              <w:rPr>
                <w:rFonts w:ascii="Verdana" w:hAnsi="Verdana"/>
              </w:rPr>
            </w:pPr>
          </w:p>
          <w:p w:rsidR="175DB9CB" w:rsidP="175DB9CB" w:rsidRDefault="232C8103" w14:paraId="6DB5CC02" w14:textId="78DF0460">
            <w:pPr>
              <w:jc w:val="both"/>
            </w:pPr>
            <w:r w:rsidRPr="18CCCA20">
              <w:rPr>
                <w:rFonts w:ascii="Verdana" w:hAnsi="Verdana"/>
              </w:rPr>
              <w:t>LB</w:t>
            </w:r>
            <w:r w:rsidRPr="18CCCA20" w:rsidR="0D19E386">
              <w:rPr>
                <w:rFonts w:ascii="Verdana" w:hAnsi="Verdana"/>
              </w:rPr>
              <w:t xml:space="preserve"> reported that the Charity Team had not been engaged prior to the Cath Rowley proposal being submitted.</w:t>
            </w:r>
            <w:r w:rsidRPr="18CCCA20" w:rsidR="7C833864">
              <w:rPr>
                <w:rFonts w:ascii="Verdana" w:hAnsi="Verdana"/>
              </w:rPr>
              <w:t xml:space="preserve"> </w:t>
            </w:r>
            <w:r w:rsidRPr="18CCCA20" w:rsidR="0D19E386">
              <w:rPr>
                <w:rFonts w:ascii="Verdana" w:hAnsi="Verdana"/>
              </w:rPr>
              <w:t>He highlighted the need for improved governance, including</w:t>
            </w:r>
            <w:r w:rsidRPr="18CCCA20" w:rsidR="21E130A2">
              <w:rPr>
                <w:rFonts w:ascii="Verdana" w:hAnsi="Verdana"/>
              </w:rPr>
              <w:t xml:space="preserve"> m</w:t>
            </w:r>
            <w:r w:rsidRPr="18CCCA20" w:rsidR="0D19E386">
              <w:rPr>
                <w:rFonts w:ascii="Verdana" w:hAnsi="Verdana"/>
              </w:rPr>
              <w:t>andatory early engagement with the Charity Team</w:t>
            </w:r>
            <w:r w:rsidRPr="18CCCA20" w:rsidR="7C661079">
              <w:rPr>
                <w:rFonts w:ascii="Verdana" w:hAnsi="Verdana"/>
              </w:rPr>
              <w:t>, e</w:t>
            </w:r>
            <w:r w:rsidRPr="18CCCA20" w:rsidR="0D19E386">
              <w:rPr>
                <w:rFonts w:ascii="Verdana" w:hAnsi="Verdana"/>
              </w:rPr>
              <w:t>nhanced expenditure‑plan templates</w:t>
            </w:r>
            <w:r w:rsidRPr="18CCCA20" w:rsidR="7B74174D">
              <w:rPr>
                <w:rFonts w:ascii="Verdana" w:hAnsi="Verdana"/>
              </w:rPr>
              <w:t>, c</w:t>
            </w:r>
            <w:r w:rsidRPr="18CCCA20" w:rsidR="0D19E386">
              <w:rPr>
                <w:rFonts w:ascii="Verdana" w:hAnsi="Verdana"/>
              </w:rPr>
              <w:t>lear expectations on measurable impact.</w:t>
            </w:r>
          </w:p>
          <w:p w:rsidR="175DB9CB" w:rsidP="175DB9CB" w:rsidRDefault="175DB9CB" w14:paraId="00AEE81B" w14:textId="099D2BA2">
            <w:pPr>
              <w:jc w:val="both"/>
              <w:rPr>
                <w:rFonts w:ascii="Verdana" w:hAnsi="Verdana"/>
              </w:rPr>
            </w:pPr>
          </w:p>
          <w:p w:rsidR="118CCF5B" w:rsidP="175DB9CB" w:rsidRDefault="118CCF5B" w14:paraId="4E31DDF7" w14:textId="73CECE21">
            <w:pPr>
              <w:jc w:val="both"/>
              <w:rPr>
                <w:rFonts w:ascii="Verdana" w:hAnsi="Verdana"/>
              </w:rPr>
            </w:pPr>
            <w:r w:rsidRPr="6B60177D">
              <w:rPr>
                <w:rFonts w:ascii="Verdana" w:hAnsi="Verdana"/>
              </w:rPr>
              <w:t>A</w:t>
            </w:r>
            <w:r w:rsidRPr="6B60177D" w:rsidR="7F065223">
              <w:rPr>
                <w:rFonts w:ascii="Verdana" w:hAnsi="Verdana"/>
              </w:rPr>
              <w:t>M</w:t>
            </w:r>
            <w:r w:rsidRPr="6B60177D">
              <w:rPr>
                <w:rFonts w:ascii="Verdana" w:hAnsi="Verdana"/>
              </w:rPr>
              <w:t xml:space="preserve"> reminded the Committee that</w:t>
            </w:r>
            <w:r w:rsidRPr="6B60177D" w:rsidR="00F655E7">
              <w:rPr>
                <w:rFonts w:ascii="Verdana" w:hAnsi="Verdana"/>
              </w:rPr>
              <w:t xml:space="preserve"> the</w:t>
            </w:r>
            <w:r w:rsidRPr="6B60177D">
              <w:rPr>
                <w:rFonts w:ascii="Verdana" w:hAnsi="Verdana"/>
              </w:rPr>
              <w:t xml:space="preserve"> legacy applicants had previously been invited to present expenditure plans in person.</w:t>
            </w:r>
            <w:r w:rsidRPr="6B60177D" w:rsidR="1C1AE21B">
              <w:rPr>
                <w:rFonts w:ascii="Verdana" w:hAnsi="Verdana"/>
              </w:rPr>
              <w:t xml:space="preserve"> </w:t>
            </w:r>
            <w:r w:rsidRPr="6B60177D">
              <w:rPr>
                <w:rFonts w:ascii="Verdana" w:hAnsi="Verdana"/>
              </w:rPr>
              <w:t>She suggested that proposers for the Cath Rowley legacy attend a future meeting</w:t>
            </w:r>
            <w:r w:rsidRPr="6B60177D" w:rsidR="5E4AD098">
              <w:rPr>
                <w:rFonts w:ascii="Verdana" w:hAnsi="Verdana"/>
              </w:rPr>
              <w:t xml:space="preserve">, </w:t>
            </w:r>
            <w:r w:rsidRPr="6B60177D">
              <w:rPr>
                <w:rFonts w:ascii="Verdana" w:hAnsi="Verdana"/>
              </w:rPr>
              <w:t>but only once the proposal had been fully strengthened.</w:t>
            </w:r>
          </w:p>
          <w:p w:rsidR="175DB9CB" w:rsidP="175DB9CB" w:rsidRDefault="175DB9CB" w14:paraId="6178D4D3" w14:textId="76287023">
            <w:pPr>
              <w:jc w:val="both"/>
              <w:rPr>
                <w:rFonts w:ascii="Verdana" w:hAnsi="Verdana"/>
              </w:rPr>
            </w:pPr>
          </w:p>
          <w:p w:rsidR="118CCF5B" w:rsidP="175DB9CB" w:rsidRDefault="118CCF5B" w14:paraId="1A019C7D" w14:textId="3922C5E9">
            <w:pPr>
              <w:jc w:val="both"/>
              <w:rPr>
                <w:rFonts w:ascii="Verdana" w:hAnsi="Verdana"/>
              </w:rPr>
            </w:pPr>
            <w:r w:rsidRPr="175DB9CB">
              <w:rPr>
                <w:rFonts w:ascii="Verdana" w:hAnsi="Verdana"/>
              </w:rPr>
              <w:t>N</w:t>
            </w:r>
            <w:r w:rsidRPr="175DB9CB" w:rsidR="3482FBB5">
              <w:rPr>
                <w:rFonts w:ascii="Verdana" w:hAnsi="Verdana"/>
              </w:rPr>
              <w:t xml:space="preserve">M </w:t>
            </w:r>
            <w:r w:rsidRPr="175DB9CB">
              <w:rPr>
                <w:rFonts w:ascii="Verdana" w:hAnsi="Verdana"/>
              </w:rPr>
              <w:t>confirmed the Committee’s agreement to approve one plan and defer the other.</w:t>
            </w:r>
            <w:r w:rsidRPr="175DB9CB" w:rsidR="5E980FEE">
              <w:rPr>
                <w:rFonts w:ascii="Verdana" w:hAnsi="Verdana"/>
              </w:rPr>
              <w:t xml:space="preserve"> </w:t>
            </w:r>
            <w:r w:rsidRPr="175DB9CB">
              <w:rPr>
                <w:rFonts w:ascii="Verdana" w:hAnsi="Verdana"/>
              </w:rPr>
              <w:t>She stated that the Cath Rowley proposal must return with</w:t>
            </w:r>
            <w:r w:rsidRPr="175DB9CB" w:rsidR="254451C3">
              <w:rPr>
                <w:rFonts w:ascii="Verdana" w:hAnsi="Verdana"/>
              </w:rPr>
              <w:t xml:space="preserve"> </w:t>
            </w:r>
            <w:r w:rsidRPr="175DB9CB" w:rsidR="2E5263E6">
              <w:rPr>
                <w:rFonts w:ascii="Verdana" w:hAnsi="Verdana"/>
              </w:rPr>
              <w:t>m</w:t>
            </w:r>
            <w:r w:rsidRPr="175DB9CB">
              <w:rPr>
                <w:rFonts w:ascii="Verdana" w:hAnsi="Verdana"/>
              </w:rPr>
              <w:t>ore detailed and measurable content</w:t>
            </w:r>
            <w:r w:rsidRPr="175DB9CB" w:rsidR="3E93EA10">
              <w:rPr>
                <w:rFonts w:ascii="Verdana" w:hAnsi="Verdana"/>
              </w:rPr>
              <w:t>, s</w:t>
            </w:r>
            <w:r w:rsidRPr="175DB9CB">
              <w:rPr>
                <w:rFonts w:ascii="Verdana" w:hAnsi="Verdana"/>
              </w:rPr>
              <w:t>tronger governance assurance</w:t>
            </w:r>
            <w:r w:rsidRPr="175DB9CB" w:rsidR="753FEBD3">
              <w:rPr>
                <w:rFonts w:ascii="Verdana" w:hAnsi="Verdana"/>
              </w:rPr>
              <w:t>, cl</w:t>
            </w:r>
            <w:r w:rsidRPr="175DB9CB">
              <w:rPr>
                <w:rFonts w:ascii="Verdana" w:hAnsi="Verdana"/>
              </w:rPr>
              <w:t>ear linkage to patient benefit and organisational priorities.</w:t>
            </w:r>
          </w:p>
          <w:p w:rsidR="175DB9CB" w:rsidP="175DB9CB" w:rsidRDefault="175DB9CB" w14:paraId="209714B3" w14:textId="13FEF7BE">
            <w:pPr>
              <w:jc w:val="both"/>
              <w:rPr>
                <w:rFonts w:ascii="Verdana" w:hAnsi="Verdana"/>
              </w:rPr>
            </w:pPr>
          </w:p>
          <w:p w:rsidR="65F4F3D3" w:rsidP="6CA7F26E" w:rsidRDefault="65F4F3D3" w14:paraId="79D0B89D" w14:textId="488A703B">
            <w:pPr>
              <w:jc w:val="both"/>
              <w:rPr>
                <w:rFonts w:ascii="Verdana" w:hAnsi="Verdana"/>
                <w:b/>
                <w:bCs/>
              </w:rPr>
            </w:pPr>
            <w:r w:rsidRPr="6CA7F26E">
              <w:rPr>
                <w:rFonts w:ascii="Verdana" w:hAnsi="Verdana"/>
                <w:b/>
                <w:bCs/>
              </w:rPr>
              <w:t>The Committee:</w:t>
            </w:r>
          </w:p>
          <w:p w:rsidR="6CA7F26E" w:rsidP="6CA7F26E" w:rsidRDefault="7EFE63A9" w14:paraId="1CDD713C" w14:textId="5F6FEC13">
            <w:pPr>
              <w:pStyle w:val="ListParagraph"/>
              <w:numPr>
                <w:ilvl w:val="0"/>
                <w:numId w:val="35"/>
              </w:numPr>
              <w:jc w:val="both"/>
              <w:rPr>
                <w:rFonts w:ascii="Verdana" w:hAnsi="Verdana"/>
              </w:rPr>
            </w:pPr>
            <w:r w:rsidRPr="4EE75297" w:rsidR="7EFE63A9">
              <w:rPr>
                <w:rFonts w:ascii="Verdana" w:hAnsi="Verdana"/>
                <w:b w:val="1"/>
                <w:bCs w:val="1"/>
              </w:rPr>
              <w:t>APPROVED</w:t>
            </w:r>
            <w:r w:rsidRPr="4EE75297" w:rsidR="7EFE63A9">
              <w:rPr>
                <w:rFonts w:ascii="Verdana" w:hAnsi="Verdana"/>
              </w:rPr>
              <w:t xml:space="preserve"> the Southwest Wales Cancer Centre Legacy. </w:t>
            </w:r>
          </w:p>
          <w:p w:rsidR="6CA7F26E" w:rsidP="6CA7F26E" w:rsidRDefault="7EFE63A9" w14:paraId="49FF273B" w14:textId="5504D5D9">
            <w:pPr>
              <w:pStyle w:val="ListParagraph"/>
              <w:numPr>
                <w:ilvl w:val="0"/>
                <w:numId w:val="35"/>
              </w:numPr>
              <w:jc w:val="both"/>
              <w:rPr>
                <w:rFonts w:ascii="Verdana" w:hAnsi="Verdana"/>
              </w:rPr>
            </w:pPr>
            <w:r w:rsidRPr="4EE75297" w:rsidR="7EFE63A9">
              <w:rPr>
                <w:rFonts w:ascii="Verdana" w:hAnsi="Verdana"/>
                <w:b w:val="1"/>
                <w:bCs w:val="1"/>
              </w:rPr>
              <w:t>DEFERRED</w:t>
            </w:r>
            <w:r w:rsidRPr="4EE75297" w:rsidR="7EFE63A9">
              <w:rPr>
                <w:rFonts w:ascii="Verdana" w:hAnsi="Verdana"/>
              </w:rPr>
              <w:t xml:space="preserve"> the Cath Rowley Lung Legacy.</w:t>
            </w:r>
            <w:r w:rsidRPr="4EE75297" w:rsidR="7EFE63A9">
              <w:rPr>
                <w:rFonts w:ascii="Verdana" w:hAnsi="Verdana"/>
              </w:rPr>
              <w:t xml:space="preserve"> </w:t>
            </w:r>
          </w:p>
        </w:tc>
      </w:tr>
      <w:tr w:rsidR="6CA7F26E" w:rsidTr="4EE75297" w14:paraId="48B62C4A" w14:textId="77777777">
        <w:trPr>
          <w:trHeight w:val="523"/>
        </w:trPr>
        <w:tc>
          <w:tcPr>
            <w:tcW w:w="10632" w:type="dxa"/>
            <w:gridSpan w:val="2"/>
            <w:tcMar>
              <w:top w:w="80" w:type="dxa"/>
              <w:left w:w="80" w:type="dxa"/>
              <w:bottom w:w="80" w:type="dxa"/>
              <w:right w:w="80" w:type="dxa"/>
            </w:tcMar>
          </w:tcPr>
          <w:p w:rsidR="1E90FA82" w:rsidP="6CA7F26E" w:rsidRDefault="1E90FA82" w14:paraId="49C32CA2" w14:textId="2E311940">
            <w:pPr>
              <w:rPr>
                <w:rFonts w:ascii="Verdana" w:hAnsi="Verdana" w:cs="Arial"/>
                <w:b/>
                <w:bCs/>
                <w:lang w:val="en-US"/>
              </w:rPr>
            </w:pPr>
            <w:r w:rsidRPr="6CA7F26E">
              <w:rPr>
                <w:rFonts w:ascii="Verdana" w:hAnsi="Verdana" w:cs="Arial"/>
                <w:b/>
                <w:bCs/>
                <w:lang w:val="en-US"/>
              </w:rPr>
              <w:lastRenderedPageBreak/>
              <w:t>3.5 Staff funding costs out of Charitable Funds</w:t>
            </w:r>
          </w:p>
        </w:tc>
      </w:tr>
      <w:tr w:rsidR="6CA7F26E" w:rsidTr="4EE75297" w14:paraId="23C014AA" w14:textId="77777777">
        <w:trPr>
          <w:trHeight w:val="523"/>
        </w:trPr>
        <w:tc>
          <w:tcPr>
            <w:tcW w:w="1843" w:type="dxa"/>
            <w:tcMar>
              <w:top w:w="80" w:type="dxa"/>
              <w:left w:w="80" w:type="dxa"/>
              <w:bottom w:w="80" w:type="dxa"/>
              <w:right w:w="80" w:type="dxa"/>
            </w:tcMar>
          </w:tcPr>
          <w:p w:rsidR="6CA7F26E" w:rsidP="6CA7F26E" w:rsidRDefault="616C9761" w14:paraId="0BDBBCDD" w14:textId="06702A20">
            <w:pPr>
              <w:rPr>
                <w:rFonts w:ascii="Verdana" w:hAnsi="Verdana" w:cs="Arial"/>
                <w:lang w:val="en-US"/>
              </w:rPr>
            </w:pPr>
            <w:r w:rsidRPr="533E0F83">
              <w:rPr>
                <w:rFonts w:ascii="Verdana" w:hAnsi="Verdana" w:cs="Arial"/>
                <w:lang w:val="en-US"/>
              </w:rPr>
              <w:t>21/26</w:t>
            </w:r>
          </w:p>
        </w:tc>
        <w:tc>
          <w:tcPr>
            <w:tcW w:w="8789" w:type="dxa"/>
            <w:tcMar>
              <w:top w:w="80" w:type="dxa"/>
              <w:left w:w="85" w:type="dxa"/>
              <w:bottom w:w="80" w:type="dxa"/>
              <w:right w:w="80" w:type="dxa"/>
            </w:tcMar>
          </w:tcPr>
          <w:p w:rsidR="1E90FA82" w:rsidP="6CA7F26E" w:rsidRDefault="26635882" w14:paraId="21B5711E" w14:textId="5D4C8052">
            <w:pPr>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40FDC77C">
              <w:rPr>
                <w:rFonts w:ascii="Verdana" w:hAnsi="Verdana"/>
                <w:b/>
                <w:bCs/>
              </w:rPr>
              <w:t>EI</w:t>
            </w:r>
            <w:r w:rsidRPr="78D0C621">
              <w:rPr>
                <w:rFonts w:ascii="Verdana" w:hAnsi="Verdana"/>
                <w:b/>
                <w:bCs/>
              </w:rPr>
              <w:t>VED</w:t>
            </w:r>
            <w:r w:rsidRPr="78D0C621">
              <w:rPr>
                <w:rFonts w:ascii="Verdana" w:hAnsi="Verdana"/>
              </w:rPr>
              <w:t xml:space="preserve"> a report on staff funding costs out of Charitable Funds.</w:t>
            </w:r>
          </w:p>
          <w:p w:rsidR="533E0F83" w:rsidP="533E0F83" w:rsidRDefault="533E0F83" w14:paraId="76892186" w14:textId="446A3462">
            <w:pPr>
              <w:jc w:val="both"/>
              <w:rPr>
                <w:rFonts w:ascii="Verdana" w:hAnsi="Verdana"/>
              </w:rPr>
            </w:pPr>
          </w:p>
          <w:p w:rsidR="6CA7F26E" w:rsidP="533E0F83" w:rsidRDefault="366E904F" w14:paraId="2E75EF0D" w14:textId="377F2855">
            <w:pPr>
              <w:jc w:val="both"/>
              <w:rPr>
                <w:rFonts w:ascii="Verdana" w:hAnsi="Verdana"/>
              </w:rPr>
            </w:pPr>
            <w:r w:rsidRPr="533E0F83">
              <w:rPr>
                <w:rFonts w:ascii="Verdana" w:hAnsi="Verdana"/>
              </w:rPr>
              <w:t>AM presented two staff‑related funding requests requiring Committee approval.</w:t>
            </w:r>
          </w:p>
          <w:p w:rsidR="6CA7F26E" w:rsidP="533E0F83" w:rsidRDefault="6CA7F26E" w14:paraId="0461F920" w14:textId="696B68B9">
            <w:pPr>
              <w:jc w:val="both"/>
              <w:rPr>
                <w:rFonts w:ascii="Verdana" w:hAnsi="Verdana"/>
              </w:rPr>
            </w:pPr>
          </w:p>
          <w:p w:rsidRPr="006D6296" w:rsidR="6CA7F26E" w:rsidP="6B60177D" w:rsidRDefault="366E904F" w14:paraId="4239E787" w14:textId="32B70861">
            <w:pPr>
              <w:pStyle w:val="ListParagraph"/>
              <w:numPr>
                <w:ilvl w:val="0"/>
                <w:numId w:val="112"/>
              </w:numPr>
              <w:jc w:val="both"/>
              <w:rPr>
                <w:rFonts w:ascii="Verdana" w:hAnsi="Verdana"/>
              </w:rPr>
            </w:pPr>
            <w:r w:rsidRPr="6B60177D">
              <w:rPr>
                <w:rFonts w:ascii="Verdana" w:hAnsi="Verdana"/>
              </w:rPr>
              <w:t>Ken Holbrook Fund – Research Fellow (Restricted Fund)</w:t>
            </w:r>
          </w:p>
          <w:p w:rsidR="6CA7F26E" w:rsidP="533E0F83" w:rsidRDefault="366E904F" w14:paraId="087154D0" w14:textId="1D83D5AE">
            <w:pPr>
              <w:pStyle w:val="ListParagraph"/>
              <w:jc w:val="both"/>
              <w:rPr>
                <w:rFonts w:ascii="Verdana" w:hAnsi="Verdana"/>
              </w:rPr>
            </w:pPr>
            <w:r w:rsidRPr="533E0F83">
              <w:rPr>
                <w:rFonts w:ascii="Verdana" w:hAnsi="Verdana"/>
              </w:rPr>
              <w:t>A request had been made to fund one day per week of a Research Fellow post at a cost of £7,100, representing the full remaining balance of the restricted Ken Holbrook Fund. The funding would align with and supplement the CRAD fund, which currently supported a Research Fellow one day per week for 12 months. Once the expenditure had been processed, Fund YB55 would be closed.</w:t>
            </w:r>
          </w:p>
          <w:p w:rsidR="6CA7F26E" w:rsidP="533E0F83" w:rsidRDefault="6CA7F26E" w14:paraId="7578F2DD" w14:textId="241BE843">
            <w:pPr>
              <w:pStyle w:val="ListParagraph"/>
              <w:jc w:val="both"/>
              <w:rPr>
                <w:rFonts w:ascii="Verdana" w:hAnsi="Verdana"/>
              </w:rPr>
            </w:pPr>
          </w:p>
          <w:p w:rsidRPr="006D6296" w:rsidR="6CA7F26E" w:rsidP="6B60177D" w:rsidRDefault="366E904F" w14:paraId="3447FB40" w14:textId="30E79A23">
            <w:pPr>
              <w:pStyle w:val="ListParagraph"/>
              <w:numPr>
                <w:ilvl w:val="0"/>
                <w:numId w:val="112"/>
              </w:numPr>
              <w:jc w:val="both"/>
              <w:rPr>
                <w:rFonts w:ascii="Verdana" w:hAnsi="Verdana"/>
              </w:rPr>
            </w:pPr>
            <w:r w:rsidRPr="6B60177D">
              <w:rPr>
                <w:rFonts w:ascii="Verdana" w:hAnsi="Verdana"/>
              </w:rPr>
              <w:t>Admin &amp; Clerical Finance Officer (Band 3) – Permanent Post</w:t>
            </w:r>
          </w:p>
          <w:p w:rsidR="6CA7F26E" w:rsidP="6B60177D" w:rsidRDefault="366E904F" w14:paraId="450F7A3E" w14:textId="3C1B62AA">
            <w:pPr>
              <w:pStyle w:val="ListParagraph"/>
              <w:rPr>
                <w:rFonts w:ascii="Verdana" w:hAnsi="Verdana"/>
              </w:rPr>
            </w:pPr>
            <w:r w:rsidRPr="6B60177D">
              <w:rPr>
                <w:rFonts w:ascii="Verdana" w:hAnsi="Verdana"/>
              </w:rPr>
              <w:t>AM outlined the increasing pressures on the finance function arising from the five‑year charity strategy, dormant fund reviews, increased expenditure requests and lottery planning. The team was unable to manage the workload with the existing Band 5 Finance Analyst post alone.</w:t>
            </w:r>
            <w:r>
              <w:br/>
            </w:r>
          </w:p>
          <w:p w:rsidR="6CA7F26E" w:rsidP="533E0F83" w:rsidRDefault="366E904F" w14:paraId="53FB837F" w14:textId="321A02FC">
            <w:pPr>
              <w:pStyle w:val="ListParagraph"/>
              <w:jc w:val="both"/>
              <w:rPr>
                <w:rFonts w:ascii="Verdana" w:hAnsi="Verdana"/>
              </w:rPr>
            </w:pPr>
            <w:r w:rsidRPr="533E0F83">
              <w:rPr>
                <w:rFonts w:ascii="Verdana" w:hAnsi="Verdana"/>
              </w:rPr>
              <w:t xml:space="preserve">A previous Band 3 support post had ended in January and could not be reinstated through revenue budgets due to financial constraints and the HB’s administrative vacancy freeze. A proposal was therefore submitted for Charitable Funds to support a permanent Band 3 Finance Officer post, with an estimated cost </w:t>
            </w:r>
            <w:r w:rsidRPr="533E0F83">
              <w:rPr>
                <w:rFonts w:ascii="Verdana" w:hAnsi="Verdana"/>
              </w:rPr>
              <w:lastRenderedPageBreak/>
              <w:t>of approximately £84k over the period. The post was required to maintain financial governance, processing efficiency, and compliance.</w:t>
            </w:r>
          </w:p>
          <w:p w:rsidR="6CA7F26E" w:rsidP="6CA7F26E" w:rsidRDefault="6CA7F26E" w14:paraId="30FBB9FF" w14:textId="4E7D55C9">
            <w:pPr>
              <w:jc w:val="both"/>
              <w:rPr>
                <w:rFonts w:ascii="Verdana" w:hAnsi="Verdana"/>
              </w:rPr>
            </w:pPr>
          </w:p>
          <w:p w:rsidR="366E904F" w:rsidP="533E0F83" w:rsidRDefault="366E904F" w14:paraId="41C385B8" w14:textId="46DC7DDB">
            <w:pPr>
              <w:jc w:val="both"/>
              <w:rPr>
                <w:rFonts w:ascii="Verdana" w:hAnsi="Verdana"/>
              </w:rPr>
            </w:pPr>
            <w:r w:rsidRPr="533E0F83">
              <w:rPr>
                <w:rFonts w:ascii="Verdana" w:hAnsi="Verdana"/>
              </w:rPr>
              <w:t>NM thanked AM and invited questions.</w:t>
            </w:r>
          </w:p>
          <w:p w:rsidR="533E0F83" w:rsidP="533E0F83" w:rsidRDefault="533E0F83" w14:paraId="57C436BD" w14:textId="74253FAE">
            <w:pPr>
              <w:jc w:val="both"/>
              <w:rPr>
                <w:rFonts w:ascii="Verdana" w:hAnsi="Verdana"/>
              </w:rPr>
            </w:pPr>
          </w:p>
          <w:p w:rsidR="366E904F" w:rsidP="533E0F83" w:rsidRDefault="366E904F" w14:paraId="7C1D5350" w14:textId="34376656">
            <w:pPr>
              <w:jc w:val="both"/>
              <w:rPr>
                <w:rFonts w:ascii="Verdana" w:hAnsi="Verdana"/>
              </w:rPr>
            </w:pPr>
            <w:r w:rsidRPr="533E0F83">
              <w:rPr>
                <w:rFonts w:ascii="Verdana" w:hAnsi="Verdana"/>
              </w:rPr>
              <w:t>JC highlighted a typographical error in the report, noting that the Research Fellow cost had incorrectly been stated as £71k rather than £7,100. She also queried whether the Band 3 post would follow the usual Vacancy Control Panel process and asked for clarification on job description accountability. AM confirmed the typographical error and clarified the correct figure of £7,100. She advised that, following Committee approval, the post would be submitted to the Vacancy Control Panel in the usual manner. She also confirmed that the accountability and supervisory arrangements for the post were appropriate.</w:t>
            </w:r>
          </w:p>
          <w:p w:rsidR="533E0F83" w:rsidP="533E0F83" w:rsidRDefault="533E0F83" w14:paraId="1174DC29" w14:textId="6F993EB8">
            <w:pPr>
              <w:jc w:val="both"/>
              <w:rPr>
                <w:rFonts w:ascii="Verdana" w:hAnsi="Verdana"/>
              </w:rPr>
            </w:pPr>
          </w:p>
          <w:p w:rsidR="1E90FA82" w:rsidP="6CA7F26E" w:rsidRDefault="1E90FA82" w14:paraId="74249C23" w14:textId="11E8723B">
            <w:pPr>
              <w:jc w:val="both"/>
              <w:rPr>
                <w:rFonts w:ascii="Verdana" w:hAnsi="Verdana"/>
                <w:b/>
                <w:bCs/>
              </w:rPr>
            </w:pPr>
            <w:r w:rsidRPr="6CA7F26E">
              <w:rPr>
                <w:rFonts w:ascii="Verdana" w:hAnsi="Verdana"/>
                <w:b/>
                <w:bCs/>
              </w:rPr>
              <w:t>The Committee:</w:t>
            </w:r>
          </w:p>
          <w:p w:rsidR="6CA7F26E" w:rsidP="6CA7F26E" w:rsidRDefault="4CCFC538" w14:paraId="6510B5F8" w14:textId="69AF285B">
            <w:pPr>
              <w:pStyle w:val="ListParagraph"/>
              <w:numPr>
                <w:ilvl w:val="0"/>
                <w:numId w:val="42"/>
              </w:numPr>
              <w:jc w:val="both"/>
              <w:rPr>
                <w:rFonts w:ascii="Verdana" w:hAnsi="Verdana"/>
              </w:rPr>
            </w:pPr>
            <w:r w:rsidRPr="4EE75297" w:rsidR="4CCFC538">
              <w:rPr>
                <w:rFonts w:ascii="Verdana" w:hAnsi="Verdana"/>
                <w:b w:val="1"/>
                <w:bCs w:val="1"/>
              </w:rPr>
              <w:t xml:space="preserve">APPROVED </w:t>
            </w:r>
            <w:r w:rsidRPr="4EE75297" w:rsidR="4CCFC538">
              <w:rPr>
                <w:rFonts w:ascii="Verdana" w:hAnsi="Verdana"/>
              </w:rPr>
              <w:t>both funding requests.</w:t>
            </w:r>
          </w:p>
        </w:tc>
      </w:tr>
      <w:tr w:rsidR="6CA7F26E" w:rsidTr="4EE75297" w14:paraId="545640D8" w14:textId="77777777">
        <w:trPr>
          <w:trHeight w:val="523"/>
        </w:trPr>
        <w:tc>
          <w:tcPr>
            <w:tcW w:w="10632" w:type="dxa"/>
            <w:gridSpan w:val="2"/>
            <w:tcMar>
              <w:top w:w="80" w:type="dxa"/>
              <w:left w:w="80" w:type="dxa"/>
              <w:bottom w:w="80" w:type="dxa"/>
              <w:right w:w="80" w:type="dxa"/>
            </w:tcMar>
          </w:tcPr>
          <w:p w:rsidR="1E90FA82" w:rsidP="6CA7F26E" w:rsidRDefault="1E90FA82" w14:paraId="15A30CAA" w14:textId="76E76ADE">
            <w:pPr>
              <w:rPr>
                <w:rFonts w:ascii="Verdana" w:hAnsi="Verdana" w:cs="Arial"/>
                <w:lang w:val="en-US"/>
              </w:rPr>
            </w:pPr>
            <w:r w:rsidRPr="6CA7F26E">
              <w:rPr>
                <w:rFonts w:ascii="Verdana" w:hAnsi="Verdana" w:cs="Arial"/>
                <w:b/>
                <w:bCs/>
                <w:lang w:val="en-US"/>
              </w:rPr>
              <w:lastRenderedPageBreak/>
              <w:t>3.6 Approve the expenditure bid (~£52k) with income received</w:t>
            </w:r>
          </w:p>
        </w:tc>
      </w:tr>
      <w:tr w:rsidR="6CA7F26E" w:rsidTr="4EE75297" w14:paraId="50CFF239" w14:textId="77777777">
        <w:trPr>
          <w:trHeight w:val="523"/>
        </w:trPr>
        <w:tc>
          <w:tcPr>
            <w:tcW w:w="1843" w:type="dxa"/>
            <w:tcMar>
              <w:top w:w="80" w:type="dxa"/>
              <w:left w:w="80" w:type="dxa"/>
              <w:bottom w:w="80" w:type="dxa"/>
              <w:right w:w="80" w:type="dxa"/>
            </w:tcMar>
          </w:tcPr>
          <w:p w:rsidR="6CA7F26E" w:rsidP="6CA7F26E" w:rsidRDefault="2E03048D" w14:paraId="4C086E52" w14:textId="6C15A435">
            <w:pPr>
              <w:rPr>
                <w:rFonts w:ascii="Verdana" w:hAnsi="Verdana" w:cs="Arial"/>
                <w:lang w:val="en-US"/>
              </w:rPr>
            </w:pPr>
            <w:r w:rsidRPr="533E0F83">
              <w:rPr>
                <w:rFonts w:ascii="Verdana" w:hAnsi="Verdana" w:cs="Arial"/>
                <w:lang w:val="en-US"/>
              </w:rPr>
              <w:t>22/26</w:t>
            </w:r>
          </w:p>
        </w:tc>
        <w:tc>
          <w:tcPr>
            <w:tcW w:w="8789" w:type="dxa"/>
            <w:tcMar>
              <w:top w:w="80" w:type="dxa"/>
              <w:left w:w="85" w:type="dxa"/>
              <w:bottom w:w="80" w:type="dxa"/>
              <w:right w:w="80" w:type="dxa"/>
            </w:tcMar>
          </w:tcPr>
          <w:p w:rsidR="1E90FA82" w:rsidP="6CA7F26E" w:rsidRDefault="1E90FA82" w14:paraId="66149E11" w14:textId="373DCF30">
            <w:pPr>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25065A49">
              <w:rPr>
                <w:rFonts w:ascii="Verdana" w:hAnsi="Verdana"/>
                <w:b/>
                <w:bCs/>
              </w:rPr>
              <w:t>EI</w:t>
            </w:r>
            <w:r w:rsidRPr="78D0C621">
              <w:rPr>
                <w:rFonts w:ascii="Verdana" w:hAnsi="Verdana"/>
                <w:b/>
                <w:bCs/>
              </w:rPr>
              <w:t>VED</w:t>
            </w:r>
            <w:r w:rsidRPr="78D0C621">
              <w:rPr>
                <w:rFonts w:ascii="Verdana" w:hAnsi="Verdana"/>
              </w:rPr>
              <w:t xml:space="preserve"> a report on approving the expenditure bid (~£52k) with income received.</w:t>
            </w:r>
          </w:p>
          <w:p w:rsidR="6CA7F26E" w:rsidP="6CA7F26E" w:rsidRDefault="6CA7F26E" w14:paraId="1C975DEB" w14:textId="2D0B4236">
            <w:pPr>
              <w:jc w:val="both"/>
              <w:rPr>
                <w:rFonts w:ascii="Verdana" w:hAnsi="Verdana"/>
              </w:rPr>
            </w:pPr>
          </w:p>
          <w:p w:rsidR="0B79ACC7" w:rsidP="533E0F83" w:rsidRDefault="0B79ACC7" w14:paraId="20E42C12" w14:textId="72258976">
            <w:pPr>
              <w:jc w:val="both"/>
              <w:rPr>
                <w:rFonts w:ascii="Verdana" w:hAnsi="Verdana"/>
              </w:rPr>
            </w:pPr>
            <w:r w:rsidRPr="533E0F83">
              <w:rPr>
                <w:rFonts w:ascii="Verdana" w:hAnsi="Verdana"/>
              </w:rPr>
              <w:t>AM presented an expenditure request exceeding the £50k threshold, seeking approval to purchase five bladder scanners for District Nursing teams. One scanner would be allocated to each of the five community nursing clusters.</w:t>
            </w:r>
          </w:p>
          <w:p w:rsidR="533E0F83" w:rsidP="533E0F83" w:rsidRDefault="533E0F83" w14:paraId="1DA052DB" w14:textId="7930E6C0">
            <w:pPr>
              <w:jc w:val="both"/>
              <w:rPr>
                <w:rFonts w:ascii="Verdana" w:hAnsi="Verdana"/>
              </w:rPr>
            </w:pPr>
          </w:p>
          <w:p w:rsidR="0B79ACC7" w:rsidP="533E0F83" w:rsidRDefault="0B79ACC7" w14:paraId="6F9FEF53" w14:textId="57C21316">
            <w:pPr>
              <w:jc w:val="both"/>
            </w:pPr>
            <w:r w:rsidRPr="533E0F83">
              <w:rPr>
                <w:rFonts w:ascii="Verdana" w:hAnsi="Verdana"/>
              </w:rPr>
              <w:t>AM confirmed that full funding for the purchase had already been received from the Charity Challenge Council, following the same arrangement used for League of Friends donations, whereby the charity receives the income and purchases the equipment on the donor’s behalf. Expenditure would be made from Fund YN53 – Community Nursing Fund. The total cost was approximately £52k, as detailed in the equipment quotation included at Appendix A. No additional charitable resources were required.</w:t>
            </w:r>
          </w:p>
          <w:p w:rsidR="533E0F83" w:rsidP="533E0F83" w:rsidRDefault="533E0F83" w14:paraId="5733461B" w14:textId="4C9C9F84">
            <w:pPr>
              <w:jc w:val="both"/>
              <w:rPr>
                <w:rFonts w:ascii="Verdana" w:hAnsi="Verdana"/>
              </w:rPr>
            </w:pPr>
          </w:p>
          <w:p w:rsidR="78154A62" w:rsidP="533E0F83" w:rsidRDefault="78154A62" w14:paraId="4CDCADF0" w14:textId="0E56E8CC">
            <w:pPr>
              <w:jc w:val="both"/>
              <w:rPr>
                <w:rFonts w:ascii="Verdana" w:hAnsi="Verdana"/>
              </w:rPr>
            </w:pPr>
            <w:r w:rsidRPr="533E0F83">
              <w:rPr>
                <w:rFonts w:ascii="Verdana" w:hAnsi="Verdana"/>
              </w:rPr>
              <w:t>NM thanked AM and welcomed questions.</w:t>
            </w:r>
          </w:p>
          <w:p w:rsidR="533E0F83" w:rsidP="533E0F83" w:rsidRDefault="533E0F83" w14:paraId="027A0954" w14:textId="4366E8EE">
            <w:pPr>
              <w:jc w:val="both"/>
              <w:rPr>
                <w:rFonts w:ascii="Verdana" w:hAnsi="Verdana"/>
              </w:rPr>
            </w:pPr>
          </w:p>
          <w:p w:rsidR="78154A62" w:rsidP="533E0F83" w:rsidRDefault="78154A62" w14:paraId="40382C97" w14:textId="0FCE913C">
            <w:pPr>
              <w:jc w:val="both"/>
              <w:rPr>
                <w:rFonts w:ascii="Verdana" w:hAnsi="Verdana"/>
              </w:rPr>
            </w:pPr>
            <w:r w:rsidRPr="533E0F83">
              <w:rPr>
                <w:rFonts w:ascii="Verdana" w:hAnsi="Verdana"/>
              </w:rPr>
              <w:lastRenderedPageBreak/>
              <w:t>ER queried whether bladder scanners would normally be considered core NHS equipment and whether their purchase through charitable funds was appropriate. AM confirmed that the request related to enhanced patient care and not core NHS provision. Core items were not usually brought to the Committee, and charitable funds were used only for enhancements beyond statutory provision.</w:t>
            </w:r>
          </w:p>
          <w:p w:rsidR="533E0F83" w:rsidP="533E0F83" w:rsidRDefault="533E0F83" w14:paraId="02150846" w14:textId="6A21E592">
            <w:pPr>
              <w:jc w:val="both"/>
              <w:rPr>
                <w:rFonts w:ascii="Verdana" w:hAnsi="Verdana"/>
              </w:rPr>
            </w:pPr>
          </w:p>
          <w:p w:rsidR="78154A62" w:rsidP="533E0F83" w:rsidRDefault="78154A62" w14:paraId="4F37A46C" w14:textId="6E873192">
            <w:pPr>
              <w:jc w:val="both"/>
            </w:pPr>
            <w:r w:rsidRPr="533E0F83">
              <w:rPr>
                <w:rFonts w:ascii="Verdana" w:hAnsi="Verdana"/>
              </w:rPr>
              <w:t>RT agreed that each case should be reviewed carefully and reiterated that charitable funds should not subsidise core NHS responsibilities but could appropriately support enhancements.</w:t>
            </w:r>
          </w:p>
          <w:p w:rsidR="533E0F83" w:rsidP="533E0F83" w:rsidRDefault="533E0F83" w14:paraId="67B37CF7" w14:textId="7479070E">
            <w:pPr>
              <w:jc w:val="both"/>
              <w:rPr>
                <w:rFonts w:ascii="Verdana" w:hAnsi="Verdana"/>
              </w:rPr>
            </w:pPr>
          </w:p>
          <w:p w:rsidR="1E90FA82" w:rsidP="6CA7F26E" w:rsidRDefault="1E90FA82" w14:paraId="183CCFC5" w14:textId="1DD56751">
            <w:pPr>
              <w:jc w:val="both"/>
              <w:rPr>
                <w:rFonts w:ascii="Verdana" w:hAnsi="Verdana"/>
                <w:b/>
                <w:bCs/>
              </w:rPr>
            </w:pPr>
            <w:r w:rsidRPr="6CA7F26E">
              <w:rPr>
                <w:rFonts w:ascii="Verdana" w:hAnsi="Verdana"/>
                <w:b/>
                <w:bCs/>
              </w:rPr>
              <w:t>The Committee:</w:t>
            </w:r>
          </w:p>
          <w:p w:rsidR="6CA7F26E" w:rsidP="6CA7F26E" w:rsidRDefault="544956AC" w14:paraId="73F9F20F" w14:textId="2F1D067A">
            <w:pPr>
              <w:pStyle w:val="ListParagraph"/>
              <w:numPr>
                <w:ilvl w:val="0"/>
                <w:numId w:val="43"/>
              </w:numPr>
              <w:jc w:val="both"/>
              <w:rPr>
                <w:rFonts w:ascii="Verdana" w:hAnsi="Verdana"/>
              </w:rPr>
            </w:pPr>
            <w:r w:rsidRPr="4EE75297" w:rsidR="544956AC">
              <w:rPr>
                <w:rFonts w:ascii="Verdana" w:hAnsi="Verdana"/>
                <w:b w:val="1"/>
                <w:bCs w:val="1"/>
              </w:rPr>
              <w:t>APPROVED</w:t>
            </w:r>
            <w:r w:rsidRPr="4EE75297" w:rsidR="544956AC">
              <w:rPr>
                <w:rFonts w:ascii="Verdana" w:hAnsi="Verdana"/>
              </w:rPr>
              <w:t xml:space="preserve"> the expenditure for the purchase of five bladder scanners. </w:t>
            </w:r>
          </w:p>
        </w:tc>
      </w:tr>
      <w:tr w:rsidR="6CA7F26E" w:rsidTr="4EE75297" w14:paraId="214FA6D9" w14:textId="77777777">
        <w:trPr>
          <w:trHeight w:val="523"/>
        </w:trPr>
        <w:tc>
          <w:tcPr>
            <w:tcW w:w="10632" w:type="dxa"/>
            <w:gridSpan w:val="2"/>
            <w:tcMar>
              <w:top w:w="80" w:type="dxa"/>
              <w:left w:w="80" w:type="dxa"/>
              <w:bottom w:w="80" w:type="dxa"/>
              <w:right w:w="80" w:type="dxa"/>
            </w:tcMar>
          </w:tcPr>
          <w:p w:rsidR="1E90FA82" w:rsidP="6CA7F26E" w:rsidRDefault="1E90FA82" w14:paraId="0753762E" w14:textId="6FB2556F">
            <w:pPr>
              <w:rPr>
                <w:rFonts w:ascii="Verdana" w:hAnsi="Verdana" w:cs="Arial"/>
                <w:b/>
                <w:bCs/>
                <w:lang w:val="en-US"/>
              </w:rPr>
            </w:pPr>
            <w:r w:rsidRPr="6CA7F26E">
              <w:rPr>
                <w:rFonts w:ascii="Verdana" w:hAnsi="Verdana" w:cs="Arial"/>
                <w:b/>
                <w:bCs/>
                <w:lang w:val="en-US"/>
              </w:rPr>
              <w:lastRenderedPageBreak/>
              <w:t>3.7 Credit card policy</w:t>
            </w:r>
          </w:p>
        </w:tc>
      </w:tr>
      <w:tr w:rsidR="6CA7F26E" w:rsidTr="4EE75297" w14:paraId="3D0E49AC" w14:textId="77777777">
        <w:trPr>
          <w:trHeight w:val="523"/>
        </w:trPr>
        <w:tc>
          <w:tcPr>
            <w:tcW w:w="1843" w:type="dxa"/>
            <w:tcMar>
              <w:top w:w="80" w:type="dxa"/>
              <w:left w:w="80" w:type="dxa"/>
              <w:bottom w:w="80" w:type="dxa"/>
              <w:right w:w="80" w:type="dxa"/>
            </w:tcMar>
          </w:tcPr>
          <w:p w:rsidR="6CA7F26E" w:rsidP="6CA7F26E" w:rsidRDefault="7F943DE1" w14:paraId="09008023" w14:textId="10E62143">
            <w:pPr>
              <w:rPr>
                <w:rFonts w:ascii="Verdana" w:hAnsi="Verdana" w:cs="Arial"/>
                <w:lang w:val="en-US"/>
              </w:rPr>
            </w:pPr>
            <w:r w:rsidRPr="533E0F83">
              <w:rPr>
                <w:rFonts w:ascii="Verdana" w:hAnsi="Verdana" w:cs="Arial"/>
                <w:lang w:val="en-US"/>
              </w:rPr>
              <w:t>23/26</w:t>
            </w:r>
          </w:p>
        </w:tc>
        <w:tc>
          <w:tcPr>
            <w:tcW w:w="8789" w:type="dxa"/>
            <w:tcMar>
              <w:top w:w="80" w:type="dxa"/>
              <w:left w:w="85" w:type="dxa"/>
              <w:bottom w:w="80" w:type="dxa"/>
              <w:right w:w="80" w:type="dxa"/>
            </w:tcMar>
          </w:tcPr>
          <w:p w:rsidR="1E90FA82" w:rsidP="6CA7F26E" w:rsidRDefault="1E90FA82" w14:paraId="5A11BF78" w14:textId="2DEAAE63">
            <w:pPr>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4CBB75E4">
              <w:rPr>
                <w:rFonts w:ascii="Verdana" w:hAnsi="Verdana"/>
                <w:b/>
                <w:bCs/>
              </w:rPr>
              <w:t>EI</w:t>
            </w:r>
            <w:r w:rsidRPr="78D0C621">
              <w:rPr>
                <w:rFonts w:ascii="Verdana" w:hAnsi="Verdana"/>
                <w:b/>
                <w:bCs/>
              </w:rPr>
              <w:t>VED</w:t>
            </w:r>
            <w:r w:rsidRPr="78D0C621">
              <w:rPr>
                <w:rFonts w:ascii="Verdana" w:hAnsi="Verdana"/>
              </w:rPr>
              <w:t xml:space="preserve"> the credit card policy report.</w:t>
            </w:r>
          </w:p>
          <w:p w:rsidR="6CA7F26E" w:rsidP="6CA7F26E" w:rsidRDefault="6CA7F26E" w14:paraId="15C7A5D2" w14:textId="757D7684">
            <w:pPr>
              <w:jc w:val="both"/>
              <w:rPr>
                <w:rFonts w:ascii="Verdana" w:hAnsi="Verdana"/>
              </w:rPr>
            </w:pPr>
          </w:p>
          <w:p w:rsidR="19684262" w:rsidP="533E0F83" w:rsidRDefault="19684262" w14:paraId="293E2D26" w14:textId="1DBE2CB2">
            <w:pPr>
              <w:jc w:val="both"/>
              <w:rPr>
                <w:rFonts w:ascii="Verdana" w:hAnsi="Verdana"/>
              </w:rPr>
            </w:pPr>
            <w:r w:rsidRPr="533E0F83">
              <w:rPr>
                <w:rFonts w:ascii="Verdana" w:hAnsi="Verdana"/>
              </w:rPr>
              <w:t>RT presented the Credit Card Policy, noting that although the matter appeared operational, it was important to ensure that the charity team could work efficiently and with appropriate flexibility. He explained that current procurement processes were often too rigid for small, non‑standard purchases linked to charity activity, such as low‑value items for events (e.g. rugby balls for touch rugby tournaments), small refreshments for donor or engagement meetings, and items not routinely sourced through NHS procurement routes.</w:t>
            </w:r>
          </w:p>
          <w:p w:rsidR="00285364" w:rsidP="533E0F83" w:rsidRDefault="00285364" w14:paraId="376F4C29" w14:textId="77777777">
            <w:pPr>
              <w:jc w:val="both"/>
              <w:rPr>
                <w:rFonts w:ascii="Verdana" w:hAnsi="Verdana"/>
              </w:rPr>
            </w:pPr>
          </w:p>
          <w:p w:rsidR="19684262" w:rsidP="533E0F83" w:rsidRDefault="19684262" w14:paraId="3932E355" w14:textId="708EF58E">
            <w:pPr>
              <w:jc w:val="both"/>
            </w:pPr>
            <w:r w:rsidRPr="533E0F83">
              <w:rPr>
                <w:rFonts w:ascii="Verdana" w:hAnsi="Verdana"/>
              </w:rPr>
              <w:t>RT outlined the proposed changes within the updated policy, including increasing the monthly credit card limit to £500, with the option to review this to £750, and allowing single‑item purchases up to £150. Clear governance arrangements were included, such as receipt requirements, maintenance of detailed logs and quarterly reporting back to the Committee. He confirmed that the policy explicitly prohibited the purchase of alcohol and the provision of meals beyond light refreshments.</w:t>
            </w:r>
          </w:p>
          <w:p w:rsidR="533E0F83" w:rsidP="533E0F83" w:rsidRDefault="533E0F83" w14:paraId="64ABF37F" w14:textId="54102ADA">
            <w:pPr>
              <w:jc w:val="both"/>
              <w:rPr>
                <w:rFonts w:ascii="Verdana" w:hAnsi="Verdana"/>
              </w:rPr>
            </w:pPr>
          </w:p>
          <w:p w:rsidR="19684262" w:rsidP="533E0F83" w:rsidRDefault="19684262" w14:paraId="02DD1713" w14:textId="248E9AE5">
            <w:pPr>
              <w:jc w:val="both"/>
              <w:rPr>
                <w:rFonts w:ascii="Verdana" w:hAnsi="Verdana"/>
              </w:rPr>
            </w:pPr>
            <w:r w:rsidRPr="533E0F83">
              <w:rPr>
                <w:rFonts w:ascii="Verdana" w:hAnsi="Verdana"/>
              </w:rPr>
              <w:t>NM thanked RT and invited questions.</w:t>
            </w:r>
          </w:p>
          <w:p w:rsidR="533E0F83" w:rsidP="533E0F83" w:rsidRDefault="533E0F83" w14:paraId="0471CDE4" w14:textId="16C232A5">
            <w:pPr>
              <w:jc w:val="both"/>
              <w:rPr>
                <w:rFonts w:ascii="Verdana" w:hAnsi="Verdana"/>
              </w:rPr>
            </w:pPr>
          </w:p>
          <w:p w:rsidR="4C2537C0" w:rsidP="533E0F83" w:rsidRDefault="4C2537C0" w14:paraId="3C1432E3" w14:textId="147E09E2">
            <w:pPr>
              <w:jc w:val="both"/>
              <w:rPr>
                <w:rFonts w:ascii="Verdana" w:hAnsi="Verdana"/>
              </w:rPr>
            </w:pPr>
            <w:r w:rsidRPr="6B60177D">
              <w:rPr>
                <w:rFonts w:ascii="Verdana" w:hAnsi="Verdana"/>
              </w:rPr>
              <w:t>SS queried how purchases would be checked and approved, seeking assurance on post‑expenditure controls. RT confirmed that purchases would be made by L</w:t>
            </w:r>
            <w:r w:rsidRPr="6B60177D" w:rsidR="00F27C47">
              <w:rPr>
                <w:rFonts w:ascii="Verdana" w:hAnsi="Verdana"/>
              </w:rPr>
              <w:t>B</w:t>
            </w:r>
            <w:r w:rsidRPr="6B60177D">
              <w:rPr>
                <w:rFonts w:ascii="Verdana" w:hAnsi="Verdana"/>
              </w:rPr>
              <w:t xml:space="preserve"> or members of the charity team, not senior </w:t>
            </w:r>
            <w:r w:rsidRPr="6B60177D">
              <w:rPr>
                <w:rFonts w:ascii="Verdana" w:hAnsi="Verdana"/>
              </w:rPr>
              <w:lastRenderedPageBreak/>
              <w:t>officers. All transactions would require receipts, would be authorised by RT, and would be overseen by Finance. A monthly logbook and receipt file would be maintained for audit purposes.</w:t>
            </w:r>
          </w:p>
          <w:p w:rsidR="533E0F83" w:rsidP="533E0F83" w:rsidRDefault="533E0F83" w14:paraId="1E5FFBAB" w14:textId="6AE5D1A9">
            <w:pPr>
              <w:jc w:val="both"/>
              <w:rPr>
                <w:rFonts w:ascii="Verdana" w:hAnsi="Verdana"/>
              </w:rPr>
            </w:pPr>
          </w:p>
          <w:p w:rsidR="4C2537C0" w:rsidP="533E0F83" w:rsidRDefault="4C2537C0" w14:paraId="6EB15AD2" w14:textId="42B6B598">
            <w:pPr>
              <w:jc w:val="both"/>
            </w:pPr>
            <w:r w:rsidRPr="533E0F83">
              <w:rPr>
                <w:rFonts w:ascii="Verdana" w:hAnsi="Verdana"/>
              </w:rPr>
              <w:t>AC confirmed that she had worked with RT and the charity team over several months to ensure the policy was robust and that she was satisfied with the proposed governance safeguards.</w:t>
            </w:r>
          </w:p>
          <w:p w:rsidR="533E0F83" w:rsidP="533E0F83" w:rsidRDefault="533E0F83" w14:paraId="01462E1B" w14:textId="03C93D93">
            <w:pPr>
              <w:jc w:val="both"/>
              <w:rPr>
                <w:rFonts w:ascii="Verdana" w:hAnsi="Verdana"/>
              </w:rPr>
            </w:pPr>
          </w:p>
          <w:p w:rsidR="1E90FA82" w:rsidP="6CA7F26E" w:rsidRDefault="1E90FA82" w14:paraId="30DE5355" w14:textId="3582993F">
            <w:pPr>
              <w:jc w:val="both"/>
              <w:rPr>
                <w:rFonts w:ascii="Verdana" w:hAnsi="Verdana"/>
                <w:b/>
                <w:bCs/>
              </w:rPr>
            </w:pPr>
            <w:r w:rsidRPr="6CA7F26E">
              <w:rPr>
                <w:rFonts w:ascii="Verdana" w:hAnsi="Verdana"/>
                <w:b/>
                <w:bCs/>
              </w:rPr>
              <w:t>The Committee:</w:t>
            </w:r>
          </w:p>
          <w:p w:rsidR="6CA7F26E" w:rsidP="6CA7F26E" w:rsidRDefault="6B12C5A4" w14:paraId="6990BBB5" w14:textId="2EEB6994">
            <w:pPr>
              <w:pStyle w:val="ListParagraph"/>
              <w:numPr>
                <w:ilvl w:val="0"/>
                <w:numId w:val="41"/>
              </w:numPr>
              <w:jc w:val="both"/>
              <w:rPr>
                <w:rFonts w:ascii="Verdana" w:hAnsi="Verdana"/>
              </w:rPr>
            </w:pPr>
            <w:r w:rsidRPr="4EE75297" w:rsidR="6B12C5A4">
              <w:rPr>
                <w:rFonts w:ascii="Verdana" w:hAnsi="Verdana"/>
                <w:b w:val="1"/>
                <w:bCs w:val="1"/>
              </w:rPr>
              <w:t>ACCEPTED</w:t>
            </w:r>
            <w:r w:rsidRPr="4EE75297" w:rsidR="6B12C5A4">
              <w:rPr>
                <w:rFonts w:ascii="Verdana" w:hAnsi="Verdana"/>
              </w:rPr>
              <w:t xml:space="preserve"> the report and considered the revised policy appropriate, subject to the governance measures described.</w:t>
            </w:r>
          </w:p>
        </w:tc>
      </w:tr>
      <w:tr w:rsidRPr="000C2EBE" w:rsidR="0064247B" w:rsidTr="4EE75297" w14:paraId="2A1A9CC5" w14:textId="77777777">
        <w:trPr>
          <w:trHeight w:val="523"/>
        </w:trPr>
        <w:tc>
          <w:tcPr>
            <w:tcW w:w="10632" w:type="dxa"/>
            <w:gridSpan w:val="2"/>
            <w:shd w:val="clear" w:color="auto" w:fill="163E64"/>
            <w:tcMar>
              <w:top w:w="80" w:type="dxa"/>
              <w:left w:w="80" w:type="dxa"/>
              <w:bottom w:w="80" w:type="dxa"/>
              <w:right w:w="80" w:type="dxa"/>
            </w:tcMar>
          </w:tcPr>
          <w:p w:rsidRPr="000C2EBE" w:rsidR="0064247B" w:rsidP="6CA7F26E" w:rsidRDefault="4AB27AA1" w14:paraId="46CFB9E0" w14:textId="087AD0D2">
            <w:pPr>
              <w:pStyle w:val="Body"/>
              <w:spacing w:before="120" w:after="120"/>
              <w:rPr>
                <w:rFonts w:ascii="Verdana" w:hAnsi="Verdana" w:cs="Arial"/>
                <w:b/>
                <w:bCs/>
                <w:color w:val="FFFFFF" w:themeColor="background1"/>
                <w:sz w:val="24"/>
                <w:szCs w:val="24"/>
                <w:lang w:val="en-GB"/>
              </w:rPr>
            </w:pPr>
            <w:r w:rsidRPr="6CA7F26E">
              <w:rPr>
                <w:rFonts w:ascii="Verdana" w:hAnsi="Verdana" w:cs="Arial"/>
                <w:b/>
                <w:bCs/>
                <w:color w:val="FFFFFF" w:themeColor="background1"/>
                <w:sz w:val="24"/>
                <w:szCs w:val="24"/>
                <w:lang w:val="en-GB"/>
              </w:rPr>
              <w:lastRenderedPageBreak/>
              <w:t xml:space="preserve">PART 4. </w:t>
            </w:r>
            <w:r w:rsidRPr="6CA7F26E" w:rsidR="0BC81357">
              <w:rPr>
                <w:rFonts w:ascii="Verdana" w:hAnsi="Verdana" w:cs="Arial"/>
                <w:b/>
                <w:bCs/>
                <w:color w:val="FFFFFF" w:themeColor="background1"/>
                <w:sz w:val="24"/>
                <w:szCs w:val="24"/>
                <w:lang w:val="en-GB"/>
              </w:rPr>
              <w:t>GOVERNANCE</w:t>
            </w:r>
          </w:p>
        </w:tc>
      </w:tr>
      <w:tr w:rsidRPr="000C2EBE" w:rsidR="0064247B" w:rsidTr="4EE75297" w14:paraId="3A268E6C"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6123EC21" w14:textId="6D859F63">
            <w:pPr>
              <w:pStyle w:val="Body"/>
              <w:spacing w:before="120" w:after="120"/>
              <w:rPr>
                <w:rFonts w:ascii="Verdana" w:hAnsi="Verdana" w:cs="Arial"/>
                <w:b/>
                <w:bCs/>
                <w:sz w:val="24"/>
                <w:szCs w:val="24"/>
                <w:lang w:val="en-GB"/>
              </w:rPr>
            </w:pPr>
            <w:r w:rsidRPr="6CA7F26E">
              <w:rPr>
                <w:rFonts w:ascii="Verdana" w:hAnsi="Verdana" w:cs="Arial"/>
                <w:b/>
                <w:bCs/>
                <w:sz w:val="24"/>
                <w:szCs w:val="24"/>
              </w:rPr>
              <w:t xml:space="preserve">4.1 </w:t>
            </w:r>
            <w:r w:rsidRPr="6CA7F26E" w:rsidR="65C2C154">
              <w:rPr>
                <w:rFonts w:ascii="Verdana" w:hAnsi="Verdana" w:cs="Arial"/>
                <w:b/>
                <w:bCs/>
                <w:sz w:val="24"/>
                <w:szCs w:val="24"/>
              </w:rPr>
              <w:t xml:space="preserve">Minutes of previous meeting </w:t>
            </w:r>
          </w:p>
        </w:tc>
      </w:tr>
      <w:tr w:rsidRPr="000C2EBE" w:rsidR="0064247B" w:rsidTr="4EE75297" w14:paraId="764CCDED" w14:textId="77777777">
        <w:trPr>
          <w:trHeight w:val="523"/>
        </w:trPr>
        <w:tc>
          <w:tcPr>
            <w:tcW w:w="1843" w:type="dxa"/>
            <w:tcMar>
              <w:top w:w="80" w:type="dxa"/>
              <w:left w:w="80" w:type="dxa"/>
              <w:bottom w:w="80" w:type="dxa"/>
              <w:right w:w="80" w:type="dxa"/>
            </w:tcMar>
          </w:tcPr>
          <w:p w:rsidRPr="000C2EBE" w:rsidR="0064247B" w:rsidP="6CA7F26E" w:rsidRDefault="5D6D770D" w14:paraId="190314A9" w14:textId="184E5C09">
            <w:pPr>
              <w:spacing w:before="120" w:after="120"/>
              <w:rPr>
                <w:rFonts w:ascii="Verdana" w:hAnsi="Verdana" w:cs="Arial"/>
                <w:lang w:val="en-US"/>
              </w:rPr>
            </w:pPr>
            <w:r w:rsidRPr="533E0F83">
              <w:rPr>
                <w:rFonts w:ascii="Verdana" w:hAnsi="Verdana" w:cs="Arial"/>
                <w:lang w:val="en-US"/>
              </w:rPr>
              <w:t>24/26</w:t>
            </w:r>
          </w:p>
        </w:tc>
        <w:tc>
          <w:tcPr>
            <w:tcW w:w="8789" w:type="dxa"/>
            <w:tcMar>
              <w:top w:w="80" w:type="dxa"/>
              <w:left w:w="85" w:type="dxa"/>
              <w:bottom w:w="80" w:type="dxa"/>
              <w:right w:w="80" w:type="dxa"/>
            </w:tcMar>
          </w:tcPr>
          <w:p w:rsidRPr="000C2EBE" w:rsidR="0064247B" w:rsidP="533E0F83" w:rsidRDefault="20C63A1A" w14:paraId="263C671F" w14:textId="276B485F">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533E0F83">
              <w:rPr>
                <w:rFonts w:ascii="Verdana" w:hAnsi="Verdana"/>
              </w:rPr>
              <w:t xml:space="preserve">The minutes of the meeting held on 16 October </w:t>
            </w:r>
            <w:r w:rsidRPr="533E0F83" w:rsidR="0CE18A02">
              <w:rPr>
                <w:rFonts w:ascii="Verdana" w:hAnsi="Verdana"/>
              </w:rPr>
              <w:t>2025,</w:t>
            </w:r>
            <w:r w:rsidRPr="533E0F83">
              <w:rPr>
                <w:rFonts w:ascii="Verdana" w:hAnsi="Verdana"/>
              </w:rPr>
              <w:t xml:space="preserve"> </w:t>
            </w:r>
            <w:r w:rsidRPr="533E0F83" w:rsidR="539DFA15">
              <w:rPr>
                <w:rFonts w:ascii="Verdana" w:hAnsi="Verdana"/>
              </w:rPr>
              <w:t xml:space="preserve">and 13 January 2026 (Approval of Accounts) </w:t>
            </w:r>
            <w:r w:rsidRPr="533E0F83">
              <w:rPr>
                <w:rFonts w:ascii="Verdana" w:hAnsi="Verdana"/>
              </w:rPr>
              <w:t xml:space="preserve">were received and confirmed as a true and accurate record.  </w:t>
            </w:r>
          </w:p>
        </w:tc>
      </w:tr>
      <w:tr w:rsidRPr="000C2EBE" w:rsidR="0064247B" w:rsidTr="4EE75297" w14:paraId="478F3354"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3A115FA6" w14:textId="6BCA0302">
            <w:pPr>
              <w:spacing w:before="120" w:after="120"/>
              <w:rPr>
                <w:rFonts w:ascii="Verdana" w:hAnsi="Verdana" w:cs="Arial"/>
                <w:b/>
                <w:bCs/>
              </w:rPr>
            </w:pPr>
            <w:r w:rsidRPr="6CA7F26E">
              <w:rPr>
                <w:rFonts w:ascii="Verdana" w:hAnsi="Verdana" w:cs="Arial"/>
                <w:b/>
                <w:bCs/>
              </w:rPr>
              <w:t xml:space="preserve">4.2 </w:t>
            </w:r>
            <w:r w:rsidRPr="6CA7F26E" w:rsidR="1E1DADC2">
              <w:rPr>
                <w:rFonts w:ascii="Verdana" w:hAnsi="Verdana" w:cs="Arial"/>
                <w:b/>
                <w:bCs/>
              </w:rPr>
              <w:t>Committee log</w:t>
            </w:r>
          </w:p>
        </w:tc>
      </w:tr>
      <w:tr w:rsidRPr="000C2EBE" w:rsidR="0064247B" w:rsidTr="4EE75297" w14:paraId="48817B13" w14:textId="77777777">
        <w:trPr>
          <w:trHeight w:val="523"/>
        </w:trPr>
        <w:tc>
          <w:tcPr>
            <w:tcW w:w="1843" w:type="dxa"/>
            <w:tcMar>
              <w:top w:w="80" w:type="dxa"/>
              <w:left w:w="80" w:type="dxa"/>
              <w:bottom w:w="80" w:type="dxa"/>
              <w:right w:w="80" w:type="dxa"/>
            </w:tcMar>
          </w:tcPr>
          <w:p w:rsidRPr="000C2EBE" w:rsidR="0064247B" w:rsidP="0064247B" w:rsidRDefault="395FD8E1" w14:paraId="08D68B13" w14:textId="59D73851">
            <w:pPr>
              <w:spacing w:before="120" w:after="120"/>
              <w:rPr>
                <w:rFonts w:ascii="Verdana" w:hAnsi="Verdana" w:cs="Arial"/>
                <w:lang w:val="en-US"/>
              </w:rPr>
            </w:pPr>
            <w:r w:rsidRPr="533E0F83">
              <w:rPr>
                <w:rFonts w:ascii="Verdana" w:hAnsi="Verdana" w:cs="Arial"/>
                <w:lang w:val="en-US"/>
              </w:rPr>
              <w:t>25/26</w:t>
            </w:r>
          </w:p>
        </w:tc>
        <w:tc>
          <w:tcPr>
            <w:tcW w:w="8789" w:type="dxa"/>
            <w:tcMar>
              <w:top w:w="80" w:type="dxa"/>
              <w:left w:w="85" w:type="dxa"/>
              <w:bottom w:w="80" w:type="dxa"/>
              <w:right w:w="80" w:type="dxa"/>
            </w:tcMar>
          </w:tcPr>
          <w:p w:rsidRPr="000C2EBE" w:rsidR="0064247B" w:rsidP="533E0F83" w:rsidRDefault="115EE546" w14:paraId="29A20AB5" w14:textId="27E43332">
            <w:pPr>
              <w:contextualSpacing/>
              <w:jc w:val="both"/>
              <w:rPr>
                <w:rFonts w:ascii="Verdana" w:hAnsi="Verdana"/>
              </w:rPr>
            </w:pPr>
            <w:r w:rsidRPr="533E0F83">
              <w:rPr>
                <w:rFonts w:ascii="Verdana" w:hAnsi="Verdana"/>
              </w:rPr>
              <w:t>The Committee log received and noted.</w:t>
            </w:r>
          </w:p>
        </w:tc>
      </w:tr>
      <w:tr w:rsidR="6CA7F26E" w:rsidTr="4EE75297" w14:paraId="4FAC2EE9" w14:textId="77777777">
        <w:trPr>
          <w:trHeight w:val="523"/>
        </w:trPr>
        <w:tc>
          <w:tcPr>
            <w:tcW w:w="10632" w:type="dxa"/>
            <w:gridSpan w:val="2"/>
            <w:tcMar>
              <w:top w:w="80" w:type="dxa"/>
              <w:left w:w="80" w:type="dxa"/>
              <w:bottom w:w="80" w:type="dxa"/>
              <w:right w:w="80" w:type="dxa"/>
            </w:tcMar>
          </w:tcPr>
          <w:p w:rsidR="1E1DADC2" w:rsidP="6CA7F26E" w:rsidRDefault="1E1DADC2" w14:paraId="346B7D3B" w14:textId="2DB2B5B2">
            <w:pPr>
              <w:rPr>
                <w:rFonts w:ascii="Verdana" w:hAnsi="Verdana" w:cs="Arial"/>
                <w:b/>
                <w:bCs/>
                <w:lang w:val="en-US"/>
              </w:rPr>
            </w:pPr>
            <w:r w:rsidRPr="6CA7F26E">
              <w:rPr>
                <w:rFonts w:ascii="Verdana" w:hAnsi="Verdana" w:cs="Arial"/>
                <w:b/>
                <w:bCs/>
                <w:lang w:val="en-US"/>
              </w:rPr>
              <w:t xml:space="preserve">4.3 2025-26 Work programme </w:t>
            </w:r>
          </w:p>
        </w:tc>
      </w:tr>
      <w:tr w:rsidR="6CA7F26E" w:rsidTr="4EE75297" w14:paraId="35A520F1" w14:textId="77777777">
        <w:trPr>
          <w:trHeight w:val="523"/>
        </w:trPr>
        <w:tc>
          <w:tcPr>
            <w:tcW w:w="1843" w:type="dxa"/>
            <w:tcMar>
              <w:top w:w="80" w:type="dxa"/>
              <w:left w:w="80" w:type="dxa"/>
              <w:bottom w:w="80" w:type="dxa"/>
              <w:right w:w="80" w:type="dxa"/>
            </w:tcMar>
          </w:tcPr>
          <w:p w:rsidR="6CA7F26E" w:rsidP="6CA7F26E" w:rsidRDefault="08C57C2B" w14:paraId="07DC4E27" w14:textId="402E7D44">
            <w:pPr>
              <w:rPr>
                <w:rFonts w:ascii="Verdana" w:hAnsi="Verdana" w:cs="Arial"/>
                <w:lang w:val="en-US"/>
              </w:rPr>
            </w:pPr>
            <w:r w:rsidRPr="533E0F83">
              <w:rPr>
                <w:rFonts w:ascii="Verdana" w:hAnsi="Verdana" w:cs="Arial"/>
                <w:lang w:val="en-US"/>
              </w:rPr>
              <w:t>27/26</w:t>
            </w:r>
          </w:p>
        </w:tc>
        <w:tc>
          <w:tcPr>
            <w:tcW w:w="8789" w:type="dxa"/>
            <w:tcMar>
              <w:top w:w="80" w:type="dxa"/>
              <w:left w:w="85" w:type="dxa"/>
              <w:bottom w:w="80" w:type="dxa"/>
              <w:right w:w="80" w:type="dxa"/>
            </w:tcMar>
          </w:tcPr>
          <w:p w:rsidR="6CA7F26E" w:rsidP="6CA7F26E" w:rsidRDefault="2497B90F" w14:paraId="28DA143B" w14:textId="7C1CD880">
            <w:pPr>
              <w:jc w:val="both"/>
              <w:rPr>
                <w:rFonts w:ascii="Verdana" w:hAnsi="Verdana"/>
              </w:rPr>
            </w:pPr>
            <w:r w:rsidRPr="533E0F83">
              <w:rPr>
                <w:rFonts w:ascii="Verdana" w:hAnsi="Verdana"/>
              </w:rPr>
              <w:t xml:space="preserve">The 2025-26 work programme was noted. </w:t>
            </w:r>
          </w:p>
        </w:tc>
      </w:tr>
      <w:tr w:rsidRPr="000C2EBE" w:rsidR="0064247B" w:rsidTr="4EE75297" w14:paraId="73109688" w14:textId="77777777">
        <w:trPr>
          <w:trHeight w:val="523"/>
        </w:trPr>
        <w:tc>
          <w:tcPr>
            <w:tcW w:w="10632" w:type="dxa"/>
            <w:gridSpan w:val="2"/>
            <w:shd w:val="clear" w:color="auto" w:fill="163E64"/>
            <w:tcMar>
              <w:top w:w="80" w:type="dxa"/>
              <w:left w:w="80" w:type="dxa"/>
              <w:bottom w:w="80" w:type="dxa"/>
              <w:right w:w="80" w:type="dxa"/>
            </w:tcMar>
          </w:tcPr>
          <w:p w:rsidRPr="000C2EBE" w:rsidR="0064247B" w:rsidP="6CA7F26E" w:rsidRDefault="4AB27AA1" w14:paraId="24307BF8" w14:textId="73FDDCD4">
            <w:pPr>
              <w:pStyle w:val="Body"/>
              <w:spacing w:before="120" w:after="120"/>
              <w:rPr>
                <w:rFonts w:ascii="Verdana" w:hAnsi="Verdana" w:cs="Arial"/>
                <w:b/>
                <w:bCs/>
                <w:color w:val="FFFFFF" w:themeColor="background1"/>
                <w:sz w:val="24"/>
                <w:szCs w:val="24"/>
                <w:lang w:val="en-GB"/>
              </w:rPr>
            </w:pPr>
            <w:r w:rsidRPr="6CA7F26E">
              <w:rPr>
                <w:rFonts w:ascii="Verdana" w:hAnsi="Verdana" w:cs="Arial"/>
                <w:b/>
                <w:bCs/>
                <w:color w:val="FFFFFF" w:themeColor="background1"/>
                <w:sz w:val="24"/>
                <w:szCs w:val="24"/>
                <w:lang w:val="en-GB"/>
              </w:rPr>
              <w:t xml:space="preserve">PART 5. </w:t>
            </w:r>
            <w:r w:rsidRPr="6CA7F26E" w:rsidR="70F2DE2D">
              <w:rPr>
                <w:rFonts w:ascii="Verdana" w:hAnsi="Verdana" w:cs="Arial"/>
                <w:b/>
                <w:bCs/>
                <w:color w:val="FFFFFF" w:themeColor="background1"/>
                <w:sz w:val="24"/>
                <w:szCs w:val="24"/>
                <w:lang w:val="en-GB"/>
              </w:rPr>
              <w:t xml:space="preserve">ANY OTHER BUSINESS </w:t>
            </w:r>
          </w:p>
        </w:tc>
      </w:tr>
      <w:tr w:rsidRPr="000C2EBE" w:rsidR="0064247B" w:rsidTr="4EE75297" w14:paraId="6B1DB90A" w14:textId="77777777">
        <w:trPr>
          <w:trHeight w:val="523"/>
        </w:trPr>
        <w:tc>
          <w:tcPr>
            <w:tcW w:w="10632" w:type="dxa"/>
            <w:gridSpan w:val="2"/>
            <w:tcMar>
              <w:top w:w="80" w:type="dxa"/>
              <w:left w:w="80" w:type="dxa"/>
              <w:bottom w:w="80" w:type="dxa"/>
              <w:right w:w="80" w:type="dxa"/>
            </w:tcMar>
          </w:tcPr>
          <w:p w:rsidRPr="000C2EBE" w:rsidR="0064247B" w:rsidP="0064247B" w:rsidRDefault="4AB27AA1" w14:paraId="5E6BDD82" w14:textId="2487DECE">
            <w:pPr>
              <w:pStyle w:val="Body"/>
              <w:spacing w:before="120" w:after="120"/>
              <w:rPr>
                <w:rFonts w:ascii="Verdana" w:hAnsi="Verdana" w:cs="Arial"/>
                <w:b/>
                <w:bCs/>
                <w:sz w:val="24"/>
                <w:szCs w:val="24"/>
              </w:rPr>
            </w:pPr>
            <w:r w:rsidRPr="6CA7F26E">
              <w:rPr>
                <w:rFonts w:ascii="Verdana" w:hAnsi="Verdana" w:cs="Arial"/>
                <w:b/>
                <w:bCs/>
                <w:sz w:val="24"/>
                <w:szCs w:val="24"/>
              </w:rPr>
              <w:t xml:space="preserve">5.1 </w:t>
            </w:r>
            <w:r w:rsidRPr="6CA7F26E" w:rsidR="315173AC">
              <w:rPr>
                <w:rFonts w:ascii="Verdana" w:hAnsi="Verdana" w:cs="Arial"/>
                <w:b/>
                <w:bCs/>
                <w:sz w:val="24"/>
                <w:szCs w:val="24"/>
              </w:rPr>
              <w:t>Items to refer to other Committee’s</w:t>
            </w:r>
          </w:p>
        </w:tc>
      </w:tr>
      <w:tr w:rsidRPr="000C2EBE" w:rsidR="0064247B" w:rsidTr="4EE75297" w14:paraId="377C4E9C" w14:textId="77777777">
        <w:trPr>
          <w:trHeight w:val="523"/>
        </w:trPr>
        <w:tc>
          <w:tcPr>
            <w:tcW w:w="1843" w:type="dxa"/>
            <w:tcMar>
              <w:top w:w="80" w:type="dxa"/>
              <w:left w:w="80" w:type="dxa"/>
              <w:bottom w:w="80" w:type="dxa"/>
              <w:right w:w="80" w:type="dxa"/>
            </w:tcMar>
          </w:tcPr>
          <w:p w:rsidRPr="000C2EBE" w:rsidR="0064247B" w:rsidP="6CA7F26E" w:rsidRDefault="220D9D78" w14:paraId="6CDC1FF3" w14:textId="2F53F15B">
            <w:pPr>
              <w:spacing w:before="120" w:after="120"/>
              <w:rPr>
                <w:rFonts w:ascii="Verdana" w:hAnsi="Verdana" w:cs="Arial"/>
                <w:lang w:val="en-US"/>
              </w:rPr>
            </w:pPr>
            <w:r w:rsidRPr="533E0F83">
              <w:rPr>
                <w:rFonts w:ascii="Verdana" w:hAnsi="Verdana" w:cs="Arial"/>
                <w:lang w:val="en-US"/>
              </w:rPr>
              <w:t>28/26</w:t>
            </w:r>
          </w:p>
        </w:tc>
        <w:tc>
          <w:tcPr>
            <w:tcW w:w="8789" w:type="dxa"/>
            <w:tcMar>
              <w:top w:w="80" w:type="dxa"/>
              <w:left w:w="85" w:type="dxa"/>
              <w:bottom w:w="80" w:type="dxa"/>
              <w:right w:w="80" w:type="dxa"/>
            </w:tcMar>
          </w:tcPr>
          <w:p w:rsidRPr="000C2EBE" w:rsidR="0064247B" w:rsidP="533E0F83" w:rsidRDefault="0D25FB5F" w14:paraId="43232CD9" w14:textId="4D5910B7">
            <w:pPr>
              <w:contextualSpacing/>
              <w:jc w:val="both"/>
              <w:rPr>
                <w:rFonts w:ascii="Verdana" w:hAnsi="Verdana"/>
              </w:rPr>
            </w:pPr>
            <w:r w:rsidRPr="533E0F83">
              <w:rPr>
                <w:rFonts w:ascii="Verdana" w:hAnsi="Verdana"/>
              </w:rPr>
              <w:t xml:space="preserve">There were no referrals made to other Committees.  </w:t>
            </w:r>
          </w:p>
        </w:tc>
      </w:tr>
      <w:tr w:rsidRPr="000C2EBE" w:rsidR="0064247B" w:rsidTr="4EE75297" w14:paraId="35E784B5"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59A8A5A5" w14:textId="49015527">
            <w:pPr>
              <w:pStyle w:val="Body"/>
              <w:spacing w:before="120" w:after="120"/>
              <w:rPr>
                <w:rFonts w:ascii="Verdana" w:hAnsi="Verdana" w:cs="Arial"/>
                <w:b/>
                <w:bCs/>
                <w:sz w:val="24"/>
                <w:szCs w:val="24"/>
                <w:lang w:val="en-GB"/>
              </w:rPr>
            </w:pPr>
            <w:r w:rsidRPr="6CA7F26E">
              <w:rPr>
                <w:rFonts w:ascii="Verdana" w:hAnsi="Verdana" w:cs="Arial"/>
                <w:b/>
                <w:bCs/>
                <w:sz w:val="24"/>
                <w:szCs w:val="24"/>
              </w:rPr>
              <w:t xml:space="preserve">5.2 </w:t>
            </w:r>
            <w:r w:rsidRPr="6CA7F26E" w:rsidR="67D8060B">
              <w:rPr>
                <w:rFonts w:ascii="Verdana" w:hAnsi="Verdana" w:cs="Arial"/>
                <w:b/>
                <w:bCs/>
                <w:sz w:val="24"/>
                <w:szCs w:val="24"/>
              </w:rPr>
              <w:t xml:space="preserve">Committee effectiveness </w:t>
            </w:r>
          </w:p>
        </w:tc>
      </w:tr>
      <w:tr w:rsidRPr="000C2EBE" w:rsidR="0064247B" w:rsidTr="4EE75297" w14:paraId="0D027ACB" w14:textId="77777777">
        <w:trPr>
          <w:trHeight w:val="523"/>
        </w:trPr>
        <w:tc>
          <w:tcPr>
            <w:tcW w:w="1843" w:type="dxa"/>
            <w:tcMar>
              <w:top w:w="80" w:type="dxa"/>
              <w:left w:w="80" w:type="dxa"/>
              <w:bottom w:w="80" w:type="dxa"/>
              <w:right w:w="80" w:type="dxa"/>
            </w:tcMar>
          </w:tcPr>
          <w:p w:rsidRPr="000C2EBE" w:rsidR="0064247B" w:rsidP="6CA7F26E" w:rsidRDefault="4C9797CB" w14:paraId="63BED389" w14:textId="64149652">
            <w:pPr>
              <w:spacing w:before="120" w:after="120"/>
              <w:rPr>
                <w:rFonts w:ascii="Verdana" w:hAnsi="Verdana" w:cs="Arial"/>
                <w:lang w:val="en-US"/>
              </w:rPr>
            </w:pPr>
            <w:r w:rsidRPr="533E0F83">
              <w:rPr>
                <w:rFonts w:ascii="Verdana" w:hAnsi="Verdana" w:cs="Arial"/>
                <w:lang w:val="en-US"/>
              </w:rPr>
              <w:t>29/26</w:t>
            </w:r>
          </w:p>
        </w:tc>
        <w:tc>
          <w:tcPr>
            <w:tcW w:w="8789" w:type="dxa"/>
            <w:tcMar>
              <w:top w:w="80" w:type="dxa"/>
              <w:left w:w="85" w:type="dxa"/>
              <w:bottom w:w="80" w:type="dxa"/>
              <w:right w:w="80" w:type="dxa"/>
            </w:tcMar>
          </w:tcPr>
          <w:p w:rsidRPr="000C2EBE" w:rsidR="0064247B" w:rsidP="533E0F83" w:rsidRDefault="4BAC50E7" w14:paraId="2AC61AE5" w14:textId="3C9F94D1">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533E0F83">
              <w:rPr>
                <w:rFonts w:ascii="Verdana" w:hAnsi="Verdana"/>
              </w:rPr>
              <w:t>The Committee was content that business had been fully and properly transacted.</w:t>
            </w:r>
          </w:p>
        </w:tc>
      </w:tr>
      <w:tr w:rsidR="6CA7F26E" w:rsidTr="4EE75297" w14:paraId="4958475A" w14:textId="77777777">
        <w:trPr>
          <w:trHeight w:val="523"/>
        </w:trPr>
        <w:tc>
          <w:tcPr>
            <w:tcW w:w="10632" w:type="dxa"/>
            <w:gridSpan w:val="2"/>
            <w:tcMar>
              <w:top w:w="80" w:type="dxa"/>
              <w:left w:w="80" w:type="dxa"/>
              <w:bottom w:w="80" w:type="dxa"/>
              <w:right w:w="80" w:type="dxa"/>
            </w:tcMar>
          </w:tcPr>
          <w:p w:rsidR="67D8060B" w:rsidP="6CA7F26E" w:rsidRDefault="67D8060B" w14:paraId="7AB9184F" w14:textId="3DB6E3BF">
            <w:pPr>
              <w:rPr>
                <w:rFonts w:ascii="Verdana" w:hAnsi="Verdana" w:cs="Arial"/>
                <w:lang w:val="en-US"/>
              </w:rPr>
            </w:pPr>
            <w:r w:rsidRPr="6CA7F26E">
              <w:rPr>
                <w:rFonts w:ascii="Verdana" w:hAnsi="Verdana" w:cs="Arial"/>
                <w:b/>
                <w:bCs/>
                <w:lang w:val="en-US"/>
              </w:rPr>
              <w:lastRenderedPageBreak/>
              <w:t xml:space="preserve">5.3 Any other Business: verbal update on the outcome of Theft Incident – Morriston Charity Donation Box </w:t>
            </w:r>
            <w:r w:rsidRPr="6CA7F26E">
              <w:rPr>
                <w:rFonts w:ascii="Verdana" w:hAnsi="Verdana" w:cs="Arial"/>
                <w:lang w:val="en-US"/>
              </w:rPr>
              <w:t xml:space="preserve"> </w:t>
            </w:r>
          </w:p>
        </w:tc>
      </w:tr>
      <w:tr w:rsidR="6CA7F26E" w:rsidTr="4EE75297" w14:paraId="26B4A708" w14:textId="77777777">
        <w:trPr>
          <w:trHeight w:val="523"/>
        </w:trPr>
        <w:tc>
          <w:tcPr>
            <w:tcW w:w="1843" w:type="dxa"/>
            <w:tcMar>
              <w:top w:w="80" w:type="dxa"/>
              <w:left w:w="80" w:type="dxa"/>
              <w:bottom w:w="80" w:type="dxa"/>
              <w:right w:w="80" w:type="dxa"/>
            </w:tcMar>
          </w:tcPr>
          <w:p w:rsidR="6CA7F26E" w:rsidP="6CA7F26E" w:rsidRDefault="6DDFEF35" w14:paraId="255EC242" w14:textId="236212DA">
            <w:pPr>
              <w:rPr>
                <w:rFonts w:ascii="Verdana" w:hAnsi="Verdana" w:cs="Arial"/>
                <w:lang w:val="en-US"/>
              </w:rPr>
            </w:pPr>
            <w:r w:rsidRPr="533E0F83">
              <w:rPr>
                <w:rFonts w:ascii="Verdana" w:hAnsi="Verdana" w:cs="Arial"/>
                <w:lang w:val="en-US"/>
              </w:rPr>
              <w:t>30/26</w:t>
            </w:r>
          </w:p>
        </w:tc>
        <w:tc>
          <w:tcPr>
            <w:tcW w:w="8789" w:type="dxa"/>
            <w:tcMar>
              <w:top w:w="80" w:type="dxa"/>
              <w:left w:w="85" w:type="dxa"/>
              <w:bottom w:w="80" w:type="dxa"/>
              <w:right w:w="80" w:type="dxa"/>
            </w:tcMar>
          </w:tcPr>
          <w:p w:rsidR="6CA7F26E" w:rsidP="533E0F83" w:rsidRDefault="544789CC" w14:paraId="62D97782" w14:textId="73303A3A">
            <w:pPr>
              <w:jc w:val="both"/>
              <w:rPr>
                <w:rFonts w:ascii="Verdana" w:hAnsi="Verdana"/>
              </w:rPr>
            </w:pPr>
            <w:r w:rsidRPr="533E0F83">
              <w:rPr>
                <w:rFonts w:ascii="Verdana" w:hAnsi="Verdana"/>
              </w:rPr>
              <w:t>RT updated the Committee on the recent theft of a charity collection box from the Morriston Hospital café area. Security had reviewed extensive CCTV footage and identified the individual responsible. Police confirmed that the person was already in prison for unrelated matters and advised that it was not in the public interest to pursue further action, given the limited value of the theft and the minimal impact on sentencing.</w:t>
            </w:r>
          </w:p>
          <w:p w:rsidR="6CA7F26E" w:rsidP="533E0F83" w:rsidRDefault="6CA7F26E" w14:paraId="350DA64B" w14:textId="410307C6">
            <w:pPr>
              <w:jc w:val="both"/>
              <w:rPr>
                <w:rFonts w:ascii="Verdana" w:hAnsi="Verdana"/>
              </w:rPr>
            </w:pPr>
          </w:p>
          <w:p w:rsidR="6CA7F26E" w:rsidP="6CA7F26E" w:rsidRDefault="544789CC" w14:paraId="1FC36FF4" w14:textId="75BAAE42">
            <w:pPr>
              <w:jc w:val="both"/>
            </w:pPr>
            <w:r w:rsidRPr="533E0F83">
              <w:rPr>
                <w:rFonts w:ascii="Verdana" w:hAnsi="Verdana"/>
              </w:rPr>
              <w:t>RT confirmed that he had written to the Executive Director of Finance, who agreed that the investigation had been sufficiently concluded and that the matter could be formally closed.</w:t>
            </w:r>
          </w:p>
          <w:p w:rsidR="6CA7F26E" w:rsidP="533E0F83" w:rsidRDefault="6CA7F26E" w14:paraId="74733C61" w14:textId="1E75BA43">
            <w:pPr>
              <w:jc w:val="both"/>
              <w:rPr>
                <w:rFonts w:ascii="Verdana" w:hAnsi="Verdana"/>
              </w:rPr>
            </w:pPr>
            <w:r>
              <w:br/>
            </w:r>
            <w:r w:rsidRPr="533E0F83" w:rsidR="544789CC">
              <w:rPr>
                <w:rFonts w:ascii="Verdana" w:hAnsi="Verdana"/>
              </w:rPr>
              <w:t xml:space="preserve">SS reminded the Committee of the proposal from a </w:t>
            </w:r>
            <w:r w:rsidRPr="533E0F83" w:rsidR="6ECEBCCF">
              <w:rPr>
                <w:rFonts w:ascii="Verdana" w:hAnsi="Verdana"/>
              </w:rPr>
              <w:t>veterans'</w:t>
            </w:r>
            <w:r w:rsidRPr="533E0F83" w:rsidR="544789CC">
              <w:rPr>
                <w:rFonts w:ascii="Verdana" w:hAnsi="Verdana"/>
              </w:rPr>
              <w:t xml:space="preserve"> charity offering match‑funding for a post to support veterans’ services, noting concern that progress had stalled and the offer might lapse before the next quarterly meeting.</w:t>
            </w:r>
          </w:p>
          <w:p w:rsidR="6CA7F26E" w:rsidP="533E0F83" w:rsidRDefault="6CA7F26E" w14:paraId="46DD7D13" w14:textId="5FB66E36">
            <w:pPr>
              <w:jc w:val="both"/>
              <w:rPr>
                <w:rFonts w:ascii="Verdana" w:hAnsi="Verdana"/>
              </w:rPr>
            </w:pPr>
          </w:p>
          <w:p w:rsidR="6CA7F26E" w:rsidP="6CA7F26E" w:rsidRDefault="544789CC" w14:paraId="29FEDF54" w14:textId="2A2613CF">
            <w:pPr>
              <w:jc w:val="both"/>
            </w:pPr>
            <w:r w:rsidRPr="533E0F83">
              <w:rPr>
                <w:rFonts w:ascii="Verdana" w:hAnsi="Verdana"/>
              </w:rPr>
              <w:t>RT confirmed that he, LB, COL and AM would explore whether a rapid decision‑making route could be used outside the normal meeting cycle. ER offered support, noting the importance of veterans’ provision locally.</w:t>
            </w:r>
          </w:p>
          <w:p w:rsidR="6CA7F26E" w:rsidP="533E0F83" w:rsidRDefault="6CA7F26E" w14:paraId="33BAC0C3" w14:textId="258FF09E">
            <w:pPr>
              <w:jc w:val="both"/>
              <w:rPr>
                <w:rFonts w:ascii="Verdana" w:hAnsi="Verdana"/>
              </w:rPr>
            </w:pPr>
          </w:p>
          <w:p w:rsidR="6CA7F26E" w:rsidP="533E0F83" w:rsidRDefault="544789CC" w14:paraId="3D4A6625" w14:textId="1BFD3A3C">
            <w:pPr>
              <w:jc w:val="both"/>
              <w:rPr>
                <w:rFonts w:ascii="Verdana" w:hAnsi="Verdana"/>
              </w:rPr>
            </w:pPr>
            <w:r w:rsidRPr="533E0F83">
              <w:rPr>
                <w:rFonts w:ascii="Verdana" w:hAnsi="Verdana"/>
              </w:rPr>
              <w:t>To explore fast‑track approval routes for the veteran's match‑funding proposal. To continue engagement with the Chief Operating Officer and provide an update once a meeting had been secured.</w:t>
            </w:r>
          </w:p>
          <w:p w:rsidR="6CA7F26E" w:rsidP="533E0F83" w:rsidRDefault="544789CC" w14:paraId="694C3CD0" w14:textId="0D81427D">
            <w:pPr>
              <w:jc w:val="both"/>
              <w:rPr>
                <w:rFonts w:ascii="Verdana" w:hAnsi="Verdana"/>
                <w:b/>
                <w:bCs/>
              </w:rPr>
            </w:pPr>
            <w:r w:rsidRPr="533E0F83">
              <w:rPr>
                <w:rFonts w:ascii="Verdana" w:hAnsi="Verdana"/>
                <w:b/>
                <w:bCs/>
              </w:rPr>
              <w:t>ACTION: RT/COL/AM</w:t>
            </w:r>
          </w:p>
          <w:p w:rsidR="6CA7F26E" w:rsidP="533E0F83" w:rsidRDefault="6CA7F26E" w14:paraId="6EE51421" w14:textId="6A0D48ED">
            <w:pPr>
              <w:jc w:val="both"/>
              <w:rPr>
                <w:rFonts w:ascii="Verdana" w:hAnsi="Verdana"/>
                <w:b/>
                <w:bCs/>
              </w:rPr>
            </w:pPr>
          </w:p>
          <w:p w:rsidR="6CA7F26E" w:rsidP="533E0F83" w:rsidRDefault="544789CC" w14:paraId="69463016" w14:textId="63FAEEA4">
            <w:pPr>
              <w:jc w:val="both"/>
              <w:rPr>
                <w:rFonts w:ascii="Verdana" w:hAnsi="Verdana"/>
              </w:rPr>
            </w:pPr>
            <w:r w:rsidRPr="533E0F83">
              <w:rPr>
                <w:rFonts w:ascii="Verdana" w:hAnsi="Verdana"/>
              </w:rPr>
              <w:t>S</w:t>
            </w:r>
            <w:r w:rsidRPr="533E0F83" w:rsidR="72B1463A">
              <w:rPr>
                <w:rFonts w:ascii="Verdana" w:hAnsi="Verdana"/>
              </w:rPr>
              <w:t>S</w:t>
            </w:r>
            <w:r w:rsidRPr="533E0F83">
              <w:rPr>
                <w:rFonts w:ascii="Verdana" w:hAnsi="Verdana"/>
              </w:rPr>
              <w:t xml:space="preserve"> queried whether the charity’s current level of cash holdings warranted a pause on drawdowns from Brewin Dolphin and whether some surplus cash might be reinvested.</w:t>
            </w:r>
            <w:r w:rsidRPr="533E0F83" w:rsidR="321EA929">
              <w:rPr>
                <w:rFonts w:ascii="Verdana" w:hAnsi="Verdana"/>
              </w:rPr>
              <w:t xml:space="preserve"> AM</w:t>
            </w:r>
            <w:r w:rsidRPr="533E0F83">
              <w:rPr>
                <w:rFonts w:ascii="Verdana" w:hAnsi="Verdana"/>
              </w:rPr>
              <w:t xml:space="preserve"> confirmed she had asked the finance team to prepare a cash‑flow projection to support decision‑making. She noted that drawdowns might be reduced or suspended, although the charity was not yet </w:t>
            </w:r>
            <w:r w:rsidRPr="533E0F83" w:rsidR="1ED67504">
              <w:rPr>
                <w:rFonts w:ascii="Verdana" w:hAnsi="Verdana"/>
              </w:rPr>
              <w:t>able</w:t>
            </w:r>
            <w:r w:rsidRPr="533E0F83">
              <w:rPr>
                <w:rFonts w:ascii="Verdana" w:hAnsi="Verdana"/>
              </w:rPr>
              <w:t xml:space="preserve"> to return cash to Brewin Dolphin.</w:t>
            </w:r>
          </w:p>
          <w:p w:rsidR="6CA7F26E" w:rsidP="533E0F83" w:rsidRDefault="6CA7F26E" w14:paraId="60AD9DC9" w14:textId="28ADE3FB">
            <w:pPr>
              <w:jc w:val="both"/>
              <w:rPr>
                <w:rFonts w:ascii="Verdana" w:hAnsi="Verdana"/>
              </w:rPr>
            </w:pPr>
          </w:p>
          <w:p w:rsidR="6CA7F26E" w:rsidP="533E0F83" w:rsidRDefault="544789CC" w14:paraId="1DF0571B" w14:textId="2A048F77">
            <w:pPr>
              <w:jc w:val="both"/>
              <w:rPr>
                <w:rFonts w:ascii="Verdana" w:hAnsi="Verdana"/>
              </w:rPr>
            </w:pPr>
            <w:r w:rsidRPr="533E0F83">
              <w:rPr>
                <w:rFonts w:ascii="Verdana" w:hAnsi="Verdana"/>
              </w:rPr>
              <w:t>To present a cash‑flow analysis to the next Charitable Funds Committee meeting to inform decisions on drawdowns.</w:t>
            </w:r>
          </w:p>
          <w:p w:rsidR="6CA7F26E" w:rsidP="533E0F83" w:rsidRDefault="5C9A1BDD" w14:paraId="17A7D3CB" w14:textId="783D3192">
            <w:pPr>
              <w:jc w:val="both"/>
              <w:rPr>
                <w:rFonts w:ascii="Verdana" w:hAnsi="Verdana"/>
                <w:b/>
                <w:bCs/>
              </w:rPr>
            </w:pPr>
            <w:r w:rsidRPr="533E0F83">
              <w:rPr>
                <w:rFonts w:ascii="Verdana" w:hAnsi="Verdana"/>
                <w:b/>
                <w:bCs/>
              </w:rPr>
              <w:t>ACTION: AM</w:t>
            </w:r>
          </w:p>
          <w:p w:rsidR="6CA7F26E" w:rsidP="533E0F83" w:rsidRDefault="6CA7F26E" w14:paraId="1DFEE4C1" w14:textId="14C694AC">
            <w:pPr>
              <w:jc w:val="both"/>
              <w:rPr>
                <w:rFonts w:ascii="Verdana" w:hAnsi="Verdana"/>
                <w:b/>
                <w:bCs/>
              </w:rPr>
            </w:pPr>
          </w:p>
          <w:p w:rsidR="6CA7F26E" w:rsidP="6B60177D" w:rsidRDefault="5C9A1BDD" w14:paraId="3C3EFB54" w14:textId="631D1198">
            <w:pPr>
              <w:rPr>
                <w:rFonts w:ascii="Verdana" w:hAnsi="Verdana"/>
              </w:rPr>
            </w:pPr>
            <w:r w:rsidRPr="6B60177D">
              <w:rPr>
                <w:rFonts w:ascii="Verdana" w:hAnsi="Verdana"/>
              </w:rPr>
              <w:t>AM confirmed that the new Director of Finance, COL, w</w:t>
            </w:r>
            <w:r w:rsidRPr="6B60177D" w:rsidR="5CA62E61">
              <w:rPr>
                <w:rFonts w:ascii="Verdana" w:hAnsi="Verdana"/>
              </w:rPr>
              <w:t>as</w:t>
            </w:r>
            <w:r w:rsidRPr="6B60177D">
              <w:rPr>
                <w:rFonts w:ascii="Verdana" w:hAnsi="Verdana"/>
              </w:rPr>
              <w:t xml:space="preserve"> required to complete Brewin Dolphin signatory documentation.</w:t>
            </w:r>
            <w:r>
              <w:br/>
            </w:r>
          </w:p>
          <w:p w:rsidR="6CA7F26E" w:rsidP="533E0F83" w:rsidRDefault="5C9A1BDD" w14:paraId="798EB433" w14:textId="00A22557">
            <w:pPr>
              <w:jc w:val="both"/>
              <w:rPr>
                <w:rFonts w:ascii="Verdana" w:hAnsi="Verdana"/>
              </w:rPr>
            </w:pPr>
            <w:r w:rsidRPr="4EE75297" w:rsidR="5C9A1BDD">
              <w:rPr>
                <w:rFonts w:ascii="Verdana" w:hAnsi="Verdana"/>
              </w:rPr>
              <w:t>She requested that minutes, the action log and the updated work plan be circulated promptly due to the volume of decisions arising from the meeting. She also noted that the Risk Register had been expected for this agenda and must be included at the next meeting to meet Audit Wales requirements.</w:t>
            </w:r>
          </w:p>
          <w:p w:rsidR="6CA7F26E" w:rsidP="6CA7F26E" w:rsidRDefault="6CA7F26E" w14:paraId="006CBCC7" w14:textId="68D68625">
            <w:pPr>
              <w:jc w:val="both"/>
              <w:rPr>
                <w:rFonts w:ascii="Verdana" w:hAnsi="Verdana"/>
              </w:rPr>
            </w:pPr>
          </w:p>
        </w:tc>
      </w:tr>
      <w:tr w:rsidRPr="000C2EBE" w:rsidR="0064247B" w:rsidTr="4EE75297" w14:paraId="2CEA1E43" w14:textId="77777777">
        <w:trPr>
          <w:trHeight w:val="523"/>
        </w:trPr>
        <w:tc>
          <w:tcPr>
            <w:tcW w:w="10632" w:type="dxa"/>
            <w:gridSpan w:val="2"/>
            <w:shd w:val="clear" w:color="auto" w:fill="C1A775"/>
            <w:tcMar>
              <w:top w:w="80" w:type="dxa"/>
              <w:left w:w="80" w:type="dxa"/>
              <w:bottom w:w="80" w:type="dxa"/>
              <w:right w:w="80" w:type="dxa"/>
            </w:tcMar>
          </w:tcPr>
          <w:p w:rsidRPr="000C2EBE" w:rsidR="0064247B" w:rsidP="6CA7F26E" w:rsidRDefault="4AB27AA1" w14:paraId="1988B73B" w14:textId="214C6769">
            <w:pPr>
              <w:pStyle w:val="Body"/>
              <w:spacing w:before="120" w:after="120"/>
              <w:jc w:val="center"/>
              <w:rPr>
                <w:rFonts w:ascii="Verdana" w:hAnsi="Verdana" w:cs="Arial"/>
                <w:b/>
                <w:bCs/>
                <w:color w:val="auto"/>
                <w:sz w:val="24"/>
                <w:szCs w:val="24"/>
                <w:highlight w:val="cyan"/>
                <w:lang w:val="en-GB"/>
              </w:rPr>
            </w:pPr>
            <w:r w:rsidRPr="6CA7F26E">
              <w:rPr>
                <w:rFonts w:ascii="Verdana" w:hAnsi="Verdana" w:cs="Arial"/>
                <w:b/>
                <w:bCs/>
                <w:color w:val="auto"/>
                <w:sz w:val="24"/>
                <w:szCs w:val="24"/>
                <w:lang w:val="en-GB"/>
              </w:rPr>
              <w:lastRenderedPageBreak/>
              <w:t xml:space="preserve">Next </w:t>
            </w:r>
            <w:r w:rsidRPr="6CA7F26E" w:rsidR="5B9D160A">
              <w:rPr>
                <w:rFonts w:ascii="Verdana" w:hAnsi="Verdana" w:cs="Arial"/>
                <w:b/>
                <w:bCs/>
                <w:color w:val="auto"/>
                <w:sz w:val="24"/>
                <w:szCs w:val="24"/>
                <w:lang w:val="en-GB"/>
              </w:rPr>
              <w:t xml:space="preserve">Charitable Funds Committee </w:t>
            </w:r>
            <w:r w:rsidRPr="6CA7F26E">
              <w:rPr>
                <w:rFonts w:ascii="Verdana" w:hAnsi="Verdana" w:cs="Arial"/>
                <w:b/>
                <w:bCs/>
                <w:color w:val="auto"/>
                <w:sz w:val="24"/>
                <w:szCs w:val="24"/>
                <w:lang w:val="en-GB"/>
              </w:rPr>
              <w:t xml:space="preserve">Meeting: </w:t>
            </w:r>
            <w:r w:rsidRPr="6CA7F26E" w:rsidR="7ECB3E37">
              <w:rPr>
                <w:rFonts w:ascii="Verdana" w:hAnsi="Verdana" w:cs="Arial"/>
                <w:b/>
                <w:bCs/>
                <w:color w:val="auto"/>
                <w:sz w:val="24"/>
                <w:szCs w:val="24"/>
                <w:lang w:val="en-GB"/>
              </w:rPr>
              <w:t>Thursday, 11 June 2026</w:t>
            </w:r>
          </w:p>
        </w:tc>
      </w:tr>
    </w:tbl>
    <w:p w:rsidRPr="00ED17AA" w:rsidR="00B72085" w:rsidP="00E70037" w:rsidRDefault="00B72085" w14:paraId="0FBE62C4" w14:textId="4DF96F30">
      <w:pPr>
        <w:jc w:val="center"/>
        <w:rPr>
          <w:rFonts w:ascii="Verdana" w:hAnsi="Verdana" w:cs="Arial"/>
          <w:u w:color="000000"/>
          <w:lang w:eastAsia="en-GB"/>
        </w:rPr>
      </w:pPr>
    </w:p>
    <w:p w:rsidRPr="00ED17AA" w:rsidR="00E129C5" w:rsidP="533E0F83" w:rsidRDefault="00E129C5" w14:paraId="414186C7" w14:textId="3BD3ACED">
      <w:pPr>
        <w:jc w:val="center"/>
        <w:rPr>
          <w:rFonts w:ascii="Verdana" w:hAnsi="Verdana" w:cs="Arial"/>
          <w:i/>
          <w:iCs/>
          <w:highlight w:val="cyan"/>
          <w:lang w:eastAsia="en-GB"/>
        </w:rPr>
      </w:pPr>
      <w:r w:rsidRPr="533E0F83">
        <w:rPr>
          <w:rFonts w:ascii="Verdana" w:hAnsi="Verdana" w:cs="Arial"/>
          <w:i/>
          <w:iCs/>
        </w:rPr>
        <w:t xml:space="preserve">The meeting concluded at </w:t>
      </w:r>
      <w:r w:rsidRPr="533E0F83" w:rsidR="71B390AB">
        <w:rPr>
          <w:rFonts w:ascii="Verdana" w:hAnsi="Verdana" w:cs="Arial"/>
          <w:i/>
          <w:iCs/>
        </w:rPr>
        <w:t>11:44am.</w:t>
      </w:r>
    </w:p>
    <w:p w:rsidR="008F21DB" w:rsidRDefault="008F21DB" w14:paraId="3766B0F2" w14:textId="77777777">
      <w:pPr>
        <w:jc w:val="center"/>
        <w:rPr>
          <w:rFonts w:ascii="Verdana" w:hAnsi="Verdana" w:cs="Arial"/>
          <w:u w:color="000000"/>
          <w:lang w:eastAsia="en-GB"/>
        </w:rPr>
      </w:pPr>
    </w:p>
    <w:p w:rsidRPr="00ED17AA" w:rsidR="008F7E8D" w:rsidRDefault="008F7E8D" w14:paraId="1B658C93" w14:textId="77777777">
      <w:pPr>
        <w:jc w:val="center"/>
        <w:rPr>
          <w:rFonts w:ascii="Verdana" w:hAnsi="Verdana" w:cs="Arial"/>
          <w:u w:color="000000"/>
          <w:lang w:eastAsia="en-GB"/>
        </w:rPr>
      </w:pPr>
    </w:p>
    <w:sectPr w:rsidRPr="00ED17AA" w:rsidR="008F7E8D" w:rsidSect="005151F7">
      <w:headerReference w:type="even" r:id="rId15"/>
      <w:headerReference w:type="default" r:id="rId16"/>
      <w:footerReference w:type="default" r:id="rId17"/>
      <w:headerReference w:type="first" r:id="rId18"/>
      <w:pgSz w:w="12240" w:h="15840" w:orient="portrait"/>
      <w:pgMar w:top="1701" w:right="900" w:bottom="270" w:left="990" w:header="708" w:footer="324"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4566B" w:rsidRDefault="0024566B" w14:paraId="27D26EF3" w14:textId="77777777">
      <w:r>
        <w:separator/>
      </w:r>
    </w:p>
  </w:endnote>
  <w:endnote w:type="continuationSeparator" w:id="0">
    <w:p w:rsidR="0024566B" w:rsidRDefault="0024566B" w14:paraId="78309F9C" w14:textId="77777777">
      <w:r>
        <w:continuationSeparator/>
      </w:r>
    </w:p>
  </w:endnote>
  <w:endnote w:type="continuationNotice" w:id="1">
    <w:p w:rsidR="0024566B" w:rsidRDefault="0024566B" w14:paraId="406EEE8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250735462"/>
      <w:docPartObj>
        <w:docPartGallery w:val="Page Numbers (Bottom of Page)"/>
        <w:docPartUnique/>
      </w:docPartObj>
    </w:sdtPr>
    <w:sdtContent>
      <w:p w:rsidR="00B539F6" w:rsidP="00B539F6" w:rsidRDefault="00B539F6" w14:paraId="6CAC5345" w14:textId="77777777">
        <w:pPr>
          <w:pStyle w:val="Footer"/>
          <w:spacing w:before="0" w:after="0"/>
          <w:jc w:val="right"/>
          <w:rPr>
            <w:rFonts w:ascii="Verdana" w:hAnsi="Verdana"/>
            <w:sz w:val="20"/>
            <w:szCs w:val="20"/>
          </w:rPr>
        </w:pPr>
        <w:r w:rsidRPr="004C7750">
          <w:rPr>
            <w:noProof/>
          </w:rPr>
          <w:drawing>
            <wp:anchor distT="0" distB="0" distL="114300" distR="114300" simplePos="0" relativeHeight="251660292"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rsidR="00D33174" w:rsidP="005151F7" w:rsidRDefault="00B539F6" w14:paraId="4AB00E70" w14:textId="47A351A1">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rsidRPr="004612A3" w:rsidR="0064631D" w:rsidP="00D33174" w:rsidRDefault="0064631D" w14:paraId="38CA9F16" w14:textId="596CCA4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4566B" w:rsidRDefault="0024566B" w14:paraId="022570CE" w14:textId="77777777">
      <w:r>
        <w:separator/>
      </w:r>
    </w:p>
  </w:footnote>
  <w:footnote w:type="continuationSeparator" w:id="0">
    <w:p w:rsidR="0024566B" w:rsidRDefault="0024566B" w14:paraId="5407103D" w14:textId="77777777">
      <w:r>
        <w:continuationSeparator/>
      </w:r>
    </w:p>
  </w:footnote>
  <w:footnote w:type="continuationNotice" w:id="1">
    <w:p w:rsidR="0024566B" w:rsidRDefault="0024566B" w14:paraId="55113392"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000000" w14:paraId="2D0F803A" w14:textId="64D7763E">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3" style="position:absolute;margin-left:0;margin-top:0;width:547.2pt;height:182.4pt;rotation:315;z-index:-251658237;mso-position-horizontal:center;mso-position-horizontal-relative:margin;mso-position-vertical:center;mso-position-vertical-relative:margin" o:spid="_x0000_s1026" o:allowincell="f" fillcolor="red" stroked="f" type="#_x0000_t136">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682A9B" w:rsidRDefault="00000000" w14:paraId="26D7B6FF" w14:textId="0DF33CBD">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4" style="position:absolute;left:0;text-align:left;margin-left:0;margin-top:0;width:547.2pt;height:182.4pt;rotation:315;z-index:-251658236;mso-position-horizontal:center;mso-position-horizontal-relative:margin;mso-position-vertical:center;mso-position-vertical-relative:margin" o:spid="_x0000_s1027" o:allowincell="f" fillcolor="red" stroked="f" type="#_x0000_t136">
          <v:fill opacity=".5"/>
          <v:textpath style="font-family:&quot;Verdana&quot;;font-size:1pt" string="DRAFT"/>
          <w10:wrap anchorx="margin" anchory="margin"/>
        </v:shape>
      </w:pict>
    </w:r>
    <w:r w:rsidR="00980D71">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000000" w14:paraId="3E1FA454" w14:textId="64E43241">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2" style="position:absolute;margin-left:0;margin-top:0;width:547.2pt;height:182.4pt;rotation:315;z-index:-251658238;mso-position-horizontal:center;mso-position-horizontal-relative:margin;mso-position-vertical:center;mso-position-vertical-relative:margin" o:spid="_x0000_s1025" o:allowincell="f" fillcolor="red" stroked="f" type="#_x0000_t136">
          <v:fill opacity=".5"/>
          <v:textpath style="font-family:&quot;Verdan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B393E"/>
    <w:multiLevelType w:val="hybridMultilevel"/>
    <w:tmpl w:val="6FAC9D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7DC5CB"/>
    <w:multiLevelType w:val="hybridMultilevel"/>
    <w:tmpl w:val="54C6BF14"/>
    <w:lvl w:ilvl="0" w:tplc="FFF880D2">
      <w:start w:val="1"/>
      <w:numFmt w:val="bullet"/>
      <w:lvlText w:val="-"/>
      <w:lvlJc w:val="left"/>
      <w:pPr>
        <w:ind w:left="720" w:hanging="360"/>
      </w:pPr>
      <w:rPr>
        <w:rFonts w:hint="default" w:ascii="Aptos" w:hAnsi="Aptos"/>
      </w:rPr>
    </w:lvl>
    <w:lvl w:ilvl="1" w:tplc="8D5A5CBC">
      <w:start w:val="1"/>
      <w:numFmt w:val="bullet"/>
      <w:lvlText w:val="o"/>
      <w:lvlJc w:val="left"/>
      <w:pPr>
        <w:ind w:left="1440" w:hanging="360"/>
      </w:pPr>
      <w:rPr>
        <w:rFonts w:hint="default" w:ascii="Courier New" w:hAnsi="Courier New"/>
      </w:rPr>
    </w:lvl>
    <w:lvl w:ilvl="2" w:tplc="22B8645C">
      <w:start w:val="1"/>
      <w:numFmt w:val="bullet"/>
      <w:lvlText w:val=""/>
      <w:lvlJc w:val="left"/>
      <w:pPr>
        <w:ind w:left="2160" w:hanging="360"/>
      </w:pPr>
      <w:rPr>
        <w:rFonts w:hint="default" w:ascii="Wingdings" w:hAnsi="Wingdings"/>
      </w:rPr>
    </w:lvl>
    <w:lvl w:ilvl="3" w:tplc="8B0CF2FE">
      <w:start w:val="1"/>
      <w:numFmt w:val="bullet"/>
      <w:lvlText w:val=""/>
      <w:lvlJc w:val="left"/>
      <w:pPr>
        <w:ind w:left="2880" w:hanging="360"/>
      </w:pPr>
      <w:rPr>
        <w:rFonts w:hint="default" w:ascii="Symbol" w:hAnsi="Symbol"/>
      </w:rPr>
    </w:lvl>
    <w:lvl w:ilvl="4" w:tplc="9C8E5AD0">
      <w:start w:val="1"/>
      <w:numFmt w:val="bullet"/>
      <w:lvlText w:val="o"/>
      <w:lvlJc w:val="left"/>
      <w:pPr>
        <w:ind w:left="3600" w:hanging="360"/>
      </w:pPr>
      <w:rPr>
        <w:rFonts w:hint="default" w:ascii="Courier New" w:hAnsi="Courier New"/>
      </w:rPr>
    </w:lvl>
    <w:lvl w:ilvl="5" w:tplc="326A97F4">
      <w:start w:val="1"/>
      <w:numFmt w:val="bullet"/>
      <w:lvlText w:val=""/>
      <w:lvlJc w:val="left"/>
      <w:pPr>
        <w:ind w:left="4320" w:hanging="360"/>
      </w:pPr>
      <w:rPr>
        <w:rFonts w:hint="default" w:ascii="Wingdings" w:hAnsi="Wingdings"/>
      </w:rPr>
    </w:lvl>
    <w:lvl w:ilvl="6" w:tplc="F252B8B2">
      <w:start w:val="1"/>
      <w:numFmt w:val="bullet"/>
      <w:lvlText w:val=""/>
      <w:lvlJc w:val="left"/>
      <w:pPr>
        <w:ind w:left="5040" w:hanging="360"/>
      </w:pPr>
      <w:rPr>
        <w:rFonts w:hint="default" w:ascii="Symbol" w:hAnsi="Symbol"/>
      </w:rPr>
    </w:lvl>
    <w:lvl w:ilvl="7" w:tplc="31A0294E">
      <w:start w:val="1"/>
      <w:numFmt w:val="bullet"/>
      <w:lvlText w:val="o"/>
      <w:lvlJc w:val="left"/>
      <w:pPr>
        <w:ind w:left="5760" w:hanging="360"/>
      </w:pPr>
      <w:rPr>
        <w:rFonts w:hint="default" w:ascii="Courier New" w:hAnsi="Courier New"/>
      </w:rPr>
    </w:lvl>
    <w:lvl w:ilvl="8" w:tplc="F7D089E6">
      <w:start w:val="1"/>
      <w:numFmt w:val="bullet"/>
      <w:lvlText w:val=""/>
      <w:lvlJc w:val="left"/>
      <w:pPr>
        <w:ind w:left="6480" w:hanging="360"/>
      </w:pPr>
      <w:rPr>
        <w:rFonts w:hint="default" w:ascii="Wingdings" w:hAnsi="Wingdings"/>
      </w:rPr>
    </w:lvl>
  </w:abstractNum>
  <w:abstractNum w:abstractNumId="3" w15:restartNumberingAfterBreak="0">
    <w:nsid w:val="027F7B28"/>
    <w:multiLevelType w:val="hybridMultilevel"/>
    <w:tmpl w:val="E6F4E2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0BCC61"/>
    <w:multiLevelType w:val="hybridMultilevel"/>
    <w:tmpl w:val="CE56400E"/>
    <w:lvl w:ilvl="0" w:tplc="BEAA056E">
      <w:start w:val="1"/>
      <w:numFmt w:val="decimal"/>
      <w:lvlText w:val="%1."/>
      <w:lvlJc w:val="left"/>
      <w:pPr>
        <w:ind w:left="720" w:hanging="360"/>
      </w:pPr>
    </w:lvl>
    <w:lvl w:ilvl="1" w:tplc="9BF0DF52">
      <w:start w:val="1"/>
      <w:numFmt w:val="lowerLetter"/>
      <w:lvlText w:val="%2."/>
      <w:lvlJc w:val="left"/>
      <w:pPr>
        <w:ind w:left="1440" w:hanging="360"/>
      </w:pPr>
    </w:lvl>
    <w:lvl w:ilvl="2" w:tplc="CB122354">
      <w:start w:val="1"/>
      <w:numFmt w:val="lowerRoman"/>
      <w:lvlText w:val="%3."/>
      <w:lvlJc w:val="right"/>
      <w:pPr>
        <w:ind w:left="2160" w:hanging="180"/>
      </w:pPr>
    </w:lvl>
    <w:lvl w:ilvl="3" w:tplc="C5969B6C">
      <w:start w:val="1"/>
      <w:numFmt w:val="decimal"/>
      <w:lvlText w:val="%4."/>
      <w:lvlJc w:val="left"/>
      <w:pPr>
        <w:ind w:left="2880" w:hanging="360"/>
      </w:pPr>
    </w:lvl>
    <w:lvl w:ilvl="4" w:tplc="FA589B52">
      <w:start w:val="1"/>
      <w:numFmt w:val="lowerLetter"/>
      <w:lvlText w:val="%5."/>
      <w:lvlJc w:val="left"/>
      <w:pPr>
        <w:ind w:left="3600" w:hanging="360"/>
      </w:pPr>
    </w:lvl>
    <w:lvl w:ilvl="5" w:tplc="24226E0A">
      <w:start w:val="1"/>
      <w:numFmt w:val="lowerRoman"/>
      <w:lvlText w:val="%6."/>
      <w:lvlJc w:val="right"/>
      <w:pPr>
        <w:ind w:left="4320" w:hanging="180"/>
      </w:pPr>
    </w:lvl>
    <w:lvl w:ilvl="6" w:tplc="F9C496CC">
      <w:start w:val="1"/>
      <w:numFmt w:val="decimal"/>
      <w:lvlText w:val="%7."/>
      <w:lvlJc w:val="left"/>
      <w:pPr>
        <w:ind w:left="5040" w:hanging="360"/>
      </w:pPr>
    </w:lvl>
    <w:lvl w:ilvl="7" w:tplc="8FF2A6F6">
      <w:start w:val="1"/>
      <w:numFmt w:val="lowerLetter"/>
      <w:lvlText w:val="%8."/>
      <w:lvlJc w:val="left"/>
      <w:pPr>
        <w:ind w:left="5760" w:hanging="360"/>
      </w:pPr>
    </w:lvl>
    <w:lvl w:ilvl="8" w:tplc="A3DCDAEE">
      <w:start w:val="1"/>
      <w:numFmt w:val="lowerRoman"/>
      <w:lvlText w:val="%9."/>
      <w:lvlJc w:val="right"/>
      <w:pPr>
        <w:ind w:left="6480" w:hanging="180"/>
      </w:pPr>
    </w:lvl>
  </w:abstractNum>
  <w:abstractNum w:abstractNumId="8" w15:restartNumberingAfterBreak="0">
    <w:nsid w:val="096838EF"/>
    <w:multiLevelType w:val="hybridMultilevel"/>
    <w:tmpl w:val="8C8695B4"/>
    <w:lvl w:ilvl="0" w:tplc="BA6EC46A">
      <w:start w:val="1"/>
      <w:numFmt w:val="bullet"/>
      <w:lvlText w:val="-"/>
      <w:lvlJc w:val="left"/>
      <w:pPr>
        <w:ind w:left="720" w:hanging="360"/>
      </w:pPr>
      <w:rPr>
        <w:rFonts w:hint="default" w:ascii="Aptos" w:hAnsi="Aptos"/>
      </w:rPr>
    </w:lvl>
    <w:lvl w:ilvl="1" w:tplc="BE10197A">
      <w:start w:val="1"/>
      <w:numFmt w:val="bullet"/>
      <w:lvlText w:val="o"/>
      <w:lvlJc w:val="left"/>
      <w:pPr>
        <w:ind w:left="1440" w:hanging="360"/>
      </w:pPr>
      <w:rPr>
        <w:rFonts w:hint="default" w:ascii="Courier New" w:hAnsi="Courier New"/>
      </w:rPr>
    </w:lvl>
    <w:lvl w:ilvl="2" w:tplc="E19A94B8">
      <w:start w:val="1"/>
      <w:numFmt w:val="bullet"/>
      <w:lvlText w:val=""/>
      <w:lvlJc w:val="left"/>
      <w:pPr>
        <w:ind w:left="2160" w:hanging="360"/>
      </w:pPr>
      <w:rPr>
        <w:rFonts w:hint="default" w:ascii="Wingdings" w:hAnsi="Wingdings"/>
      </w:rPr>
    </w:lvl>
    <w:lvl w:ilvl="3" w:tplc="E472AB2A">
      <w:start w:val="1"/>
      <w:numFmt w:val="bullet"/>
      <w:lvlText w:val=""/>
      <w:lvlJc w:val="left"/>
      <w:pPr>
        <w:ind w:left="2880" w:hanging="360"/>
      </w:pPr>
      <w:rPr>
        <w:rFonts w:hint="default" w:ascii="Symbol" w:hAnsi="Symbol"/>
      </w:rPr>
    </w:lvl>
    <w:lvl w:ilvl="4" w:tplc="DF8ED8F2">
      <w:start w:val="1"/>
      <w:numFmt w:val="bullet"/>
      <w:lvlText w:val="o"/>
      <w:lvlJc w:val="left"/>
      <w:pPr>
        <w:ind w:left="3600" w:hanging="360"/>
      </w:pPr>
      <w:rPr>
        <w:rFonts w:hint="default" w:ascii="Courier New" w:hAnsi="Courier New"/>
      </w:rPr>
    </w:lvl>
    <w:lvl w:ilvl="5" w:tplc="42AAEB74">
      <w:start w:val="1"/>
      <w:numFmt w:val="bullet"/>
      <w:lvlText w:val=""/>
      <w:lvlJc w:val="left"/>
      <w:pPr>
        <w:ind w:left="4320" w:hanging="360"/>
      </w:pPr>
      <w:rPr>
        <w:rFonts w:hint="default" w:ascii="Wingdings" w:hAnsi="Wingdings"/>
      </w:rPr>
    </w:lvl>
    <w:lvl w:ilvl="6" w:tplc="525E6B1C">
      <w:start w:val="1"/>
      <w:numFmt w:val="bullet"/>
      <w:lvlText w:val=""/>
      <w:lvlJc w:val="left"/>
      <w:pPr>
        <w:ind w:left="5040" w:hanging="360"/>
      </w:pPr>
      <w:rPr>
        <w:rFonts w:hint="default" w:ascii="Symbol" w:hAnsi="Symbol"/>
      </w:rPr>
    </w:lvl>
    <w:lvl w:ilvl="7" w:tplc="AC8AB298">
      <w:start w:val="1"/>
      <w:numFmt w:val="bullet"/>
      <w:lvlText w:val="o"/>
      <w:lvlJc w:val="left"/>
      <w:pPr>
        <w:ind w:left="5760" w:hanging="360"/>
      </w:pPr>
      <w:rPr>
        <w:rFonts w:hint="default" w:ascii="Courier New" w:hAnsi="Courier New"/>
      </w:rPr>
    </w:lvl>
    <w:lvl w:ilvl="8" w:tplc="1CFC60F8">
      <w:start w:val="1"/>
      <w:numFmt w:val="bullet"/>
      <w:lvlText w:val=""/>
      <w:lvlJc w:val="left"/>
      <w:pPr>
        <w:ind w:left="6480" w:hanging="360"/>
      </w:pPr>
      <w:rPr>
        <w:rFonts w:hint="default" w:ascii="Wingdings" w:hAnsi="Wingdings"/>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9C92482"/>
    <w:multiLevelType w:val="hybridMultilevel"/>
    <w:tmpl w:val="23165588"/>
    <w:lvl w:ilvl="0" w:tplc="08090001">
      <w:start w:val="1"/>
      <w:numFmt w:val="bullet"/>
      <w:lvlText w:val=""/>
      <w:lvlJc w:val="left"/>
      <w:pPr>
        <w:ind w:left="720" w:hanging="360"/>
      </w:pPr>
      <w:rPr>
        <w:rFonts w:hint="default" w:ascii="Symbol" w:hAnsi="Symbol"/>
      </w:rPr>
    </w:lvl>
    <w:lvl w:ilvl="1" w:tplc="9C1EB232">
      <w:numFmt w:val="bullet"/>
      <w:lvlText w:val="·"/>
      <w:lvlJc w:val="left"/>
      <w:pPr>
        <w:ind w:left="1440" w:hanging="360"/>
      </w:pPr>
      <w:rPr>
        <w:rFonts w:hint="default" w:ascii="Verdana" w:hAnsi="Verdana" w:eastAsia="Times New Roman" w:cs="Arial"/>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0CA969F7"/>
    <w:multiLevelType w:val="hybridMultilevel"/>
    <w:tmpl w:val="DE8AE834"/>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0E3090F3"/>
    <w:multiLevelType w:val="hybridMultilevel"/>
    <w:tmpl w:val="E5E2CDBC"/>
    <w:lvl w:ilvl="0" w:tplc="41EEC580">
      <w:start w:val="1"/>
      <w:numFmt w:val="bullet"/>
      <w:lvlText w:val="-"/>
      <w:lvlJc w:val="left"/>
      <w:pPr>
        <w:ind w:left="1080" w:hanging="360"/>
      </w:pPr>
      <w:rPr>
        <w:rFonts w:hint="default" w:ascii="Aptos" w:hAnsi="Aptos"/>
      </w:rPr>
    </w:lvl>
    <w:lvl w:ilvl="1" w:tplc="44C6BBC4">
      <w:start w:val="1"/>
      <w:numFmt w:val="bullet"/>
      <w:lvlText w:val="o"/>
      <w:lvlJc w:val="left"/>
      <w:pPr>
        <w:ind w:left="1800" w:hanging="360"/>
      </w:pPr>
      <w:rPr>
        <w:rFonts w:hint="default" w:ascii="Courier New" w:hAnsi="Courier New"/>
      </w:rPr>
    </w:lvl>
    <w:lvl w:ilvl="2" w:tplc="E64C85C4">
      <w:start w:val="1"/>
      <w:numFmt w:val="bullet"/>
      <w:lvlText w:val=""/>
      <w:lvlJc w:val="left"/>
      <w:pPr>
        <w:ind w:left="2520" w:hanging="360"/>
      </w:pPr>
      <w:rPr>
        <w:rFonts w:hint="default" w:ascii="Wingdings" w:hAnsi="Wingdings"/>
      </w:rPr>
    </w:lvl>
    <w:lvl w:ilvl="3" w:tplc="2692348C">
      <w:start w:val="1"/>
      <w:numFmt w:val="bullet"/>
      <w:lvlText w:val=""/>
      <w:lvlJc w:val="left"/>
      <w:pPr>
        <w:ind w:left="3240" w:hanging="360"/>
      </w:pPr>
      <w:rPr>
        <w:rFonts w:hint="default" w:ascii="Symbol" w:hAnsi="Symbol"/>
      </w:rPr>
    </w:lvl>
    <w:lvl w:ilvl="4" w:tplc="517EC6D4">
      <w:start w:val="1"/>
      <w:numFmt w:val="bullet"/>
      <w:lvlText w:val="o"/>
      <w:lvlJc w:val="left"/>
      <w:pPr>
        <w:ind w:left="3960" w:hanging="360"/>
      </w:pPr>
      <w:rPr>
        <w:rFonts w:hint="default" w:ascii="Courier New" w:hAnsi="Courier New"/>
      </w:rPr>
    </w:lvl>
    <w:lvl w:ilvl="5" w:tplc="2BAA7FD4">
      <w:start w:val="1"/>
      <w:numFmt w:val="bullet"/>
      <w:lvlText w:val=""/>
      <w:lvlJc w:val="left"/>
      <w:pPr>
        <w:ind w:left="4680" w:hanging="360"/>
      </w:pPr>
      <w:rPr>
        <w:rFonts w:hint="default" w:ascii="Wingdings" w:hAnsi="Wingdings"/>
      </w:rPr>
    </w:lvl>
    <w:lvl w:ilvl="6" w:tplc="698A2FCA">
      <w:start w:val="1"/>
      <w:numFmt w:val="bullet"/>
      <w:lvlText w:val=""/>
      <w:lvlJc w:val="left"/>
      <w:pPr>
        <w:ind w:left="5400" w:hanging="360"/>
      </w:pPr>
      <w:rPr>
        <w:rFonts w:hint="default" w:ascii="Symbol" w:hAnsi="Symbol"/>
      </w:rPr>
    </w:lvl>
    <w:lvl w:ilvl="7" w:tplc="A0A44CD4">
      <w:start w:val="1"/>
      <w:numFmt w:val="bullet"/>
      <w:lvlText w:val="o"/>
      <w:lvlJc w:val="left"/>
      <w:pPr>
        <w:ind w:left="6120" w:hanging="360"/>
      </w:pPr>
      <w:rPr>
        <w:rFonts w:hint="default" w:ascii="Courier New" w:hAnsi="Courier New"/>
      </w:rPr>
    </w:lvl>
    <w:lvl w:ilvl="8" w:tplc="F0D00D72">
      <w:start w:val="1"/>
      <w:numFmt w:val="bullet"/>
      <w:lvlText w:val=""/>
      <w:lvlJc w:val="left"/>
      <w:pPr>
        <w:ind w:left="6840" w:hanging="360"/>
      </w:pPr>
      <w:rPr>
        <w:rFonts w:hint="default" w:ascii="Wingdings" w:hAnsi="Wingdings"/>
      </w:rPr>
    </w:lvl>
  </w:abstractNum>
  <w:abstractNum w:abstractNumId="13" w15:restartNumberingAfterBreak="0">
    <w:nsid w:val="0F160103"/>
    <w:multiLevelType w:val="multilevel"/>
    <w:tmpl w:val="1CA668C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111ABAE6"/>
    <w:multiLevelType w:val="hybridMultilevel"/>
    <w:tmpl w:val="74461CB2"/>
    <w:lvl w:ilvl="0" w:tplc="504868AA">
      <w:start w:val="1"/>
      <w:numFmt w:val="bullet"/>
      <w:lvlText w:val="-"/>
      <w:lvlJc w:val="left"/>
      <w:pPr>
        <w:ind w:left="720" w:hanging="360"/>
      </w:pPr>
      <w:rPr>
        <w:rFonts w:hint="default" w:ascii="Aptos" w:hAnsi="Aptos"/>
      </w:rPr>
    </w:lvl>
    <w:lvl w:ilvl="1" w:tplc="DBC47134">
      <w:start w:val="1"/>
      <w:numFmt w:val="bullet"/>
      <w:lvlText w:val="o"/>
      <w:lvlJc w:val="left"/>
      <w:pPr>
        <w:ind w:left="1440" w:hanging="360"/>
      </w:pPr>
      <w:rPr>
        <w:rFonts w:hint="default" w:ascii="Courier New" w:hAnsi="Courier New"/>
      </w:rPr>
    </w:lvl>
    <w:lvl w:ilvl="2" w:tplc="32CE6A22">
      <w:start w:val="1"/>
      <w:numFmt w:val="bullet"/>
      <w:lvlText w:val=""/>
      <w:lvlJc w:val="left"/>
      <w:pPr>
        <w:ind w:left="2160" w:hanging="360"/>
      </w:pPr>
      <w:rPr>
        <w:rFonts w:hint="default" w:ascii="Wingdings" w:hAnsi="Wingdings"/>
      </w:rPr>
    </w:lvl>
    <w:lvl w:ilvl="3" w:tplc="1D42DB3A">
      <w:start w:val="1"/>
      <w:numFmt w:val="bullet"/>
      <w:lvlText w:val=""/>
      <w:lvlJc w:val="left"/>
      <w:pPr>
        <w:ind w:left="2880" w:hanging="360"/>
      </w:pPr>
      <w:rPr>
        <w:rFonts w:hint="default" w:ascii="Symbol" w:hAnsi="Symbol"/>
      </w:rPr>
    </w:lvl>
    <w:lvl w:ilvl="4" w:tplc="C9C41746">
      <w:start w:val="1"/>
      <w:numFmt w:val="bullet"/>
      <w:lvlText w:val="o"/>
      <w:lvlJc w:val="left"/>
      <w:pPr>
        <w:ind w:left="3600" w:hanging="360"/>
      </w:pPr>
      <w:rPr>
        <w:rFonts w:hint="default" w:ascii="Courier New" w:hAnsi="Courier New"/>
      </w:rPr>
    </w:lvl>
    <w:lvl w:ilvl="5" w:tplc="2D5EFD52">
      <w:start w:val="1"/>
      <w:numFmt w:val="bullet"/>
      <w:lvlText w:val=""/>
      <w:lvlJc w:val="left"/>
      <w:pPr>
        <w:ind w:left="4320" w:hanging="360"/>
      </w:pPr>
      <w:rPr>
        <w:rFonts w:hint="default" w:ascii="Wingdings" w:hAnsi="Wingdings"/>
      </w:rPr>
    </w:lvl>
    <w:lvl w:ilvl="6" w:tplc="B5D88E12">
      <w:start w:val="1"/>
      <w:numFmt w:val="bullet"/>
      <w:lvlText w:val=""/>
      <w:lvlJc w:val="left"/>
      <w:pPr>
        <w:ind w:left="5040" w:hanging="360"/>
      </w:pPr>
      <w:rPr>
        <w:rFonts w:hint="default" w:ascii="Symbol" w:hAnsi="Symbol"/>
      </w:rPr>
    </w:lvl>
    <w:lvl w:ilvl="7" w:tplc="C4B85444">
      <w:start w:val="1"/>
      <w:numFmt w:val="bullet"/>
      <w:lvlText w:val="o"/>
      <w:lvlJc w:val="left"/>
      <w:pPr>
        <w:ind w:left="5760" w:hanging="360"/>
      </w:pPr>
      <w:rPr>
        <w:rFonts w:hint="default" w:ascii="Courier New" w:hAnsi="Courier New"/>
      </w:rPr>
    </w:lvl>
    <w:lvl w:ilvl="8" w:tplc="187EED70">
      <w:start w:val="1"/>
      <w:numFmt w:val="bullet"/>
      <w:lvlText w:val=""/>
      <w:lvlJc w:val="left"/>
      <w:pPr>
        <w:ind w:left="6480" w:hanging="360"/>
      </w:pPr>
      <w:rPr>
        <w:rFonts w:hint="default" w:ascii="Wingdings" w:hAnsi="Wingdings"/>
      </w:rPr>
    </w:lvl>
  </w:abstractNum>
  <w:abstractNum w:abstractNumId="15" w15:restartNumberingAfterBreak="0">
    <w:nsid w:val="11220B4C"/>
    <w:multiLevelType w:val="hybridMultilevel"/>
    <w:tmpl w:val="49F217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114F42B8"/>
    <w:multiLevelType w:val="multilevel"/>
    <w:tmpl w:val="97AE7CF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12062F5C"/>
    <w:multiLevelType w:val="hybridMultilevel"/>
    <w:tmpl w:val="32007C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124C1255"/>
    <w:multiLevelType w:val="hybridMultilevel"/>
    <w:tmpl w:val="F3CC89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12A573C0"/>
    <w:multiLevelType w:val="hybridMultilevel"/>
    <w:tmpl w:val="1D464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2FF05E0"/>
    <w:multiLevelType w:val="hybridMultilevel"/>
    <w:tmpl w:val="328456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16B72E1A"/>
    <w:multiLevelType w:val="multilevel"/>
    <w:tmpl w:val="8A5EC5A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17179CA2"/>
    <w:multiLevelType w:val="hybridMultilevel"/>
    <w:tmpl w:val="743CBC1A"/>
    <w:lvl w:ilvl="0" w:tplc="E166C2D8">
      <w:start w:val="1"/>
      <w:numFmt w:val="decimal"/>
      <w:lvlText w:val="%1."/>
      <w:lvlJc w:val="left"/>
      <w:pPr>
        <w:ind w:left="720" w:hanging="360"/>
      </w:pPr>
    </w:lvl>
    <w:lvl w:ilvl="1" w:tplc="76D2F49E">
      <w:start w:val="1"/>
      <w:numFmt w:val="lowerLetter"/>
      <w:lvlText w:val="%2."/>
      <w:lvlJc w:val="left"/>
      <w:pPr>
        <w:ind w:left="1440" w:hanging="360"/>
      </w:pPr>
    </w:lvl>
    <w:lvl w:ilvl="2" w:tplc="EE0A8612">
      <w:start w:val="1"/>
      <w:numFmt w:val="lowerRoman"/>
      <w:lvlText w:val="%3."/>
      <w:lvlJc w:val="right"/>
      <w:pPr>
        <w:ind w:left="2160" w:hanging="180"/>
      </w:pPr>
    </w:lvl>
    <w:lvl w:ilvl="3" w:tplc="01766A58">
      <w:start w:val="1"/>
      <w:numFmt w:val="decimal"/>
      <w:lvlText w:val="%4."/>
      <w:lvlJc w:val="left"/>
      <w:pPr>
        <w:ind w:left="2880" w:hanging="360"/>
      </w:pPr>
    </w:lvl>
    <w:lvl w:ilvl="4" w:tplc="1B84FDE6">
      <w:start w:val="1"/>
      <w:numFmt w:val="lowerLetter"/>
      <w:lvlText w:val="%5."/>
      <w:lvlJc w:val="left"/>
      <w:pPr>
        <w:ind w:left="3600" w:hanging="360"/>
      </w:pPr>
    </w:lvl>
    <w:lvl w:ilvl="5" w:tplc="ED542CCC">
      <w:start w:val="1"/>
      <w:numFmt w:val="lowerRoman"/>
      <w:lvlText w:val="%6."/>
      <w:lvlJc w:val="right"/>
      <w:pPr>
        <w:ind w:left="4320" w:hanging="180"/>
      </w:pPr>
    </w:lvl>
    <w:lvl w:ilvl="6" w:tplc="07EAE8DE">
      <w:start w:val="1"/>
      <w:numFmt w:val="decimal"/>
      <w:lvlText w:val="%7."/>
      <w:lvlJc w:val="left"/>
      <w:pPr>
        <w:ind w:left="5040" w:hanging="360"/>
      </w:pPr>
    </w:lvl>
    <w:lvl w:ilvl="7" w:tplc="52A01AFA">
      <w:start w:val="1"/>
      <w:numFmt w:val="lowerLetter"/>
      <w:lvlText w:val="%8."/>
      <w:lvlJc w:val="left"/>
      <w:pPr>
        <w:ind w:left="5760" w:hanging="360"/>
      </w:pPr>
    </w:lvl>
    <w:lvl w:ilvl="8" w:tplc="678AA426">
      <w:start w:val="1"/>
      <w:numFmt w:val="lowerRoman"/>
      <w:lvlText w:val="%9."/>
      <w:lvlJc w:val="right"/>
      <w:pPr>
        <w:ind w:left="6480" w:hanging="180"/>
      </w:pPr>
    </w:lvl>
  </w:abstractNum>
  <w:abstractNum w:abstractNumId="24" w15:restartNumberingAfterBreak="0">
    <w:nsid w:val="17AD780A"/>
    <w:multiLevelType w:val="multilevel"/>
    <w:tmpl w:val="DAC687D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180F45B2"/>
    <w:multiLevelType w:val="hybridMultilevel"/>
    <w:tmpl w:val="598472E0"/>
    <w:lvl w:ilvl="0" w:tplc="74FC699E">
      <w:start w:val="1"/>
      <w:numFmt w:val="bullet"/>
      <w:lvlText w:val="-"/>
      <w:lvlJc w:val="left"/>
      <w:pPr>
        <w:ind w:left="720" w:hanging="360"/>
      </w:pPr>
      <w:rPr>
        <w:rFonts w:hint="default" w:ascii="Aptos" w:hAnsi="Aptos"/>
      </w:rPr>
    </w:lvl>
    <w:lvl w:ilvl="1" w:tplc="34DE917A">
      <w:start w:val="1"/>
      <w:numFmt w:val="bullet"/>
      <w:lvlText w:val="o"/>
      <w:lvlJc w:val="left"/>
      <w:pPr>
        <w:ind w:left="1440" w:hanging="360"/>
      </w:pPr>
      <w:rPr>
        <w:rFonts w:hint="default" w:ascii="Courier New" w:hAnsi="Courier New"/>
      </w:rPr>
    </w:lvl>
    <w:lvl w:ilvl="2" w:tplc="8EB654B4">
      <w:start w:val="1"/>
      <w:numFmt w:val="bullet"/>
      <w:lvlText w:val=""/>
      <w:lvlJc w:val="left"/>
      <w:pPr>
        <w:ind w:left="2160" w:hanging="360"/>
      </w:pPr>
      <w:rPr>
        <w:rFonts w:hint="default" w:ascii="Wingdings" w:hAnsi="Wingdings"/>
      </w:rPr>
    </w:lvl>
    <w:lvl w:ilvl="3" w:tplc="FBCED4FE">
      <w:start w:val="1"/>
      <w:numFmt w:val="bullet"/>
      <w:lvlText w:val=""/>
      <w:lvlJc w:val="left"/>
      <w:pPr>
        <w:ind w:left="2880" w:hanging="360"/>
      </w:pPr>
      <w:rPr>
        <w:rFonts w:hint="default" w:ascii="Symbol" w:hAnsi="Symbol"/>
      </w:rPr>
    </w:lvl>
    <w:lvl w:ilvl="4" w:tplc="D37819D0">
      <w:start w:val="1"/>
      <w:numFmt w:val="bullet"/>
      <w:lvlText w:val="o"/>
      <w:lvlJc w:val="left"/>
      <w:pPr>
        <w:ind w:left="3600" w:hanging="360"/>
      </w:pPr>
      <w:rPr>
        <w:rFonts w:hint="default" w:ascii="Courier New" w:hAnsi="Courier New"/>
      </w:rPr>
    </w:lvl>
    <w:lvl w:ilvl="5" w:tplc="93FA7FE4">
      <w:start w:val="1"/>
      <w:numFmt w:val="bullet"/>
      <w:lvlText w:val=""/>
      <w:lvlJc w:val="left"/>
      <w:pPr>
        <w:ind w:left="4320" w:hanging="360"/>
      </w:pPr>
      <w:rPr>
        <w:rFonts w:hint="default" w:ascii="Wingdings" w:hAnsi="Wingdings"/>
      </w:rPr>
    </w:lvl>
    <w:lvl w:ilvl="6" w:tplc="D09C7412">
      <w:start w:val="1"/>
      <w:numFmt w:val="bullet"/>
      <w:lvlText w:val=""/>
      <w:lvlJc w:val="left"/>
      <w:pPr>
        <w:ind w:left="5040" w:hanging="360"/>
      </w:pPr>
      <w:rPr>
        <w:rFonts w:hint="default" w:ascii="Symbol" w:hAnsi="Symbol"/>
      </w:rPr>
    </w:lvl>
    <w:lvl w:ilvl="7" w:tplc="44A4A288">
      <w:start w:val="1"/>
      <w:numFmt w:val="bullet"/>
      <w:lvlText w:val="o"/>
      <w:lvlJc w:val="left"/>
      <w:pPr>
        <w:ind w:left="5760" w:hanging="360"/>
      </w:pPr>
      <w:rPr>
        <w:rFonts w:hint="default" w:ascii="Courier New" w:hAnsi="Courier New"/>
      </w:rPr>
    </w:lvl>
    <w:lvl w:ilvl="8" w:tplc="C5D877B6">
      <w:start w:val="1"/>
      <w:numFmt w:val="bullet"/>
      <w:lvlText w:val=""/>
      <w:lvlJc w:val="left"/>
      <w:pPr>
        <w:ind w:left="6480" w:hanging="360"/>
      </w:pPr>
      <w:rPr>
        <w:rFonts w:hint="default" w:ascii="Wingdings" w:hAnsi="Wingdings"/>
      </w:rPr>
    </w:lvl>
  </w:abstractNum>
  <w:abstractNum w:abstractNumId="26" w15:restartNumberingAfterBreak="0">
    <w:nsid w:val="18646141"/>
    <w:multiLevelType w:val="hybridMultilevel"/>
    <w:tmpl w:val="64D494D8"/>
    <w:lvl w:ilvl="0" w:tplc="50428B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199D6B9C"/>
    <w:multiLevelType w:val="hybridMultilevel"/>
    <w:tmpl w:val="D9D200BC"/>
    <w:lvl w:ilvl="0" w:tplc="749E6442">
      <w:start w:val="1"/>
      <w:numFmt w:val="bullet"/>
      <w:lvlText w:val="-"/>
      <w:lvlJc w:val="left"/>
      <w:pPr>
        <w:ind w:left="720" w:hanging="360"/>
      </w:pPr>
      <w:rPr>
        <w:rFonts w:hint="default" w:ascii="Aptos" w:hAnsi="Aptos"/>
      </w:rPr>
    </w:lvl>
    <w:lvl w:ilvl="1" w:tplc="94D4F346">
      <w:start w:val="1"/>
      <w:numFmt w:val="bullet"/>
      <w:lvlText w:val="o"/>
      <w:lvlJc w:val="left"/>
      <w:pPr>
        <w:ind w:left="1440" w:hanging="360"/>
      </w:pPr>
      <w:rPr>
        <w:rFonts w:hint="default" w:ascii="Courier New" w:hAnsi="Courier New"/>
      </w:rPr>
    </w:lvl>
    <w:lvl w:ilvl="2" w:tplc="5AA281E6">
      <w:start w:val="1"/>
      <w:numFmt w:val="bullet"/>
      <w:lvlText w:val=""/>
      <w:lvlJc w:val="left"/>
      <w:pPr>
        <w:ind w:left="2160" w:hanging="360"/>
      </w:pPr>
      <w:rPr>
        <w:rFonts w:hint="default" w:ascii="Wingdings" w:hAnsi="Wingdings"/>
      </w:rPr>
    </w:lvl>
    <w:lvl w:ilvl="3" w:tplc="C666D6C2">
      <w:start w:val="1"/>
      <w:numFmt w:val="bullet"/>
      <w:lvlText w:val=""/>
      <w:lvlJc w:val="left"/>
      <w:pPr>
        <w:ind w:left="2880" w:hanging="360"/>
      </w:pPr>
      <w:rPr>
        <w:rFonts w:hint="default" w:ascii="Symbol" w:hAnsi="Symbol"/>
      </w:rPr>
    </w:lvl>
    <w:lvl w:ilvl="4" w:tplc="60CCF91C">
      <w:start w:val="1"/>
      <w:numFmt w:val="bullet"/>
      <w:lvlText w:val="o"/>
      <w:lvlJc w:val="left"/>
      <w:pPr>
        <w:ind w:left="3600" w:hanging="360"/>
      </w:pPr>
      <w:rPr>
        <w:rFonts w:hint="default" w:ascii="Courier New" w:hAnsi="Courier New"/>
      </w:rPr>
    </w:lvl>
    <w:lvl w:ilvl="5" w:tplc="46AE08A4">
      <w:start w:val="1"/>
      <w:numFmt w:val="bullet"/>
      <w:lvlText w:val=""/>
      <w:lvlJc w:val="left"/>
      <w:pPr>
        <w:ind w:left="4320" w:hanging="360"/>
      </w:pPr>
      <w:rPr>
        <w:rFonts w:hint="default" w:ascii="Wingdings" w:hAnsi="Wingdings"/>
      </w:rPr>
    </w:lvl>
    <w:lvl w:ilvl="6" w:tplc="ED84960E">
      <w:start w:val="1"/>
      <w:numFmt w:val="bullet"/>
      <w:lvlText w:val=""/>
      <w:lvlJc w:val="left"/>
      <w:pPr>
        <w:ind w:left="5040" w:hanging="360"/>
      </w:pPr>
      <w:rPr>
        <w:rFonts w:hint="default" w:ascii="Symbol" w:hAnsi="Symbol"/>
      </w:rPr>
    </w:lvl>
    <w:lvl w:ilvl="7" w:tplc="18945FF0">
      <w:start w:val="1"/>
      <w:numFmt w:val="bullet"/>
      <w:lvlText w:val="o"/>
      <w:lvlJc w:val="left"/>
      <w:pPr>
        <w:ind w:left="5760" w:hanging="360"/>
      </w:pPr>
      <w:rPr>
        <w:rFonts w:hint="default" w:ascii="Courier New" w:hAnsi="Courier New"/>
      </w:rPr>
    </w:lvl>
    <w:lvl w:ilvl="8" w:tplc="D4DC83F2">
      <w:start w:val="1"/>
      <w:numFmt w:val="bullet"/>
      <w:lvlText w:val=""/>
      <w:lvlJc w:val="left"/>
      <w:pPr>
        <w:ind w:left="6480" w:hanging="360"/>
      </w:pPr>
      <w:rPr>
        <w:rFonts w:hint="default" w:ascii="Wingdings" w:hAnsi="Wingdings"/>
      </w:rPr>
    </w:lvl>
  </w:abstractNum>
  <w:abstractNum w:abstractNumId="28" w15:restartNumberingAfterBreak="0">
    <w:nsid w:val="1D3F28D2"/>
    <w:multiLevelType w:val="hybridMultilevel"/>
    <w:tmpl w:val="F5904D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1E34F2AD"/>
    <w:multiLevelType w:val="hybridMultilevel"/>
    <w:tmpl w:val="8B7C7DAC"/>
    <w:lvl w:ilvl="0" w:tplc="A7C49B34">
      <w:start w:val="1"/>
      <w:numFmt w:val="bullet"/>
      <w:lvlText w:val="-"/>
      <w:lvlJc w:val="left"/>
      <w:pPr>
        <w:ind w:left="720" w:hanging="360"/>
      </w:pPr>
      <w:rPr>
        <w:rFonts w:hint="default" w:ascii="Aptos" w:hAnsi="Aptos"/>
      </w:rPr>
    </w:lvl>
    <w:lvl w:ilvl="1" w:tplc="B2B2E7D0">
      <w:start w:val="1"/>
      <w:numFmt w:val="bullet"/>
      <w:lvlText w:val="o"/>
      <w:lvlJc w:val="left"/>
      <w:pPr>
        <w:ind w:left="1440" w:hanging="360"/>
      </w:pPr>
      <w:rPr>
        <w:rFonts w:hint="default" w:ascii="Courier New" w:hAnsi="Courier New"/>
      </w:rPr>
    </w:lvl>
    <w:lvl w:ilvl="2" w:tplc="D0364970">
      <w:start w:val="1"/>
      <w:numFmt w:val="bullet"/>
      <w:lvlText w:val=""/>
      <w:lvlJc w:val="left"/>
      <w:pPr>
        <w:ind w:left="2160" w:hanging="360"/>
      </w:pPr>
      <w:rPr>
        <w:rFonts w:hint="default" w:ascii="Wingdings" w:hAnsi="Wingdings"/>
      </w:rPr>
    </w:lvl>
    <w:lvl w:ilvl="3" w:tplc="D0F831A6">
      <w:start w:val="1"/>
      <w:numFmt w:val="bullet"/>
      <w:lvlText w:val=""/>
      <w:lvlJc w:val="left"/>
      <w:pPr>
        <w:ind w:left="2880" w:hanging="360"/>
      </w:pPr>
      <w:rPr>
        <w:rFonts w:hint="default" w:ascii="Symbol" w:hAnsi="Symbol"/>
      </w:rPr>
    </w:lvl>
    <w:lvl w:ilvl="4" w:tplc="15DC0F66">
      <w:start w:val="1"/>
      <w:numFmt w:val="bullet"/>
      <w:lvlText w:val="o"/>
      <w:lvlJc w:val="left"/>
      <w:pPr>
        <w:ind w:left="3600" w:hanging="360"/>
      </w:pPr>
      <w:rPr>
        <w:rFonts w:hint="default" w:ascii="Courier New" w:hAnsi="Courier New"/>
      </w:rPr>
    </w:lvl>
    <w:lvl w:ilvl="5" w:tplc="F6E6961A">
      <w:start w:val="1"/>
      <w:numFmt w:val="bullet"/>
      <w:lvlText w:val=""/>
      <w:lvlJc w:val="left"/>
      <w:pPr>
        <w:ind w:left="4320" w:hanging="360"/>
      </w:pPr>
      <w:rPr>
        <w:rFonts w:hint="default" w:ascii="Wingdings" w:hAnsi="Wingdings"/>
      </w:rPr>
    </w:lvl>
    <w:lvl w:ilvl="6" w:tplc="E1FAF96E">
      <w:start w:val="1"/>
      <w:numFmt w:val="bullet"/>
      <w:lvlText w:val=""/>
      <w:lvlJc w:val="left"/>
      <w:pPr>
        <w:ind w:left="5040" w:hanging="360"/>
      </w:pPr>
      <w:rPr>
        <w:rFonts w:hint="default" w:ascii="Symbol" w:hAnsi="Symbol"/>
      </w:rPr>
    </w:lvl>
    <w:lvl w:ilvl="7" w:tplc="94EA417A">
      <w:start w:val="1"/>
      <w:numFmt w:val="bullet"/>
      <w:lvlText w:val="o"/>
      <w:lvlJc w:val="left"/>
      <w:pPr>
        <w:ind w:left="5760" w:hanging="360"/>
      </w:pPr>
      <w:rPr>
        <w:rFonts w:hint="default" w:ascii="Courier New" w:hAnsi="Courier New"/>
      </w:rPr>
    </w:lvl>
    <w:lvl w:ilvl="8" w:tplc="4ED017F8">
      <w:start w:val="1"/>
      <w:numFmt w:val="bullet"/>
      <w:lvlText w:val=""/>
      <w:lvlJc w:val="left"/>
      <w:pPr>
        <w:ind w:left="6480" w:hanging="360"/>
      </w:pPr>
      <w:rPr>
        <w:rFonts w:hint="default" w:ascii="Wingdings" w:hAnsi="Wingdings"/>
      </w:rPr>
    </w:lvl>
  </w:abstractNum>
  <w:abstractNum w:abstractNumId="30" w15:restartNumberingAfterBreak="0">
    <w:nsid w:val="1F06F7F8"/>
    <w:multiLevelType w:val="hybridMultilevel"/>
    <w:tmpl w:val="9FBA1E04"/>
    <w:lvl w:ilvl="0" w:tplc="0AD84A80">
      <w:start w:val="1"/>
      <w:numFmt w:val="bullet"/>
      <w:lvlText w:val="-"/>
      <w:lvlJc w:val="left"/>
      <w:pPr>
        <w:ind w:left="720" w:hanging="360"/>
      </w:pPr>
      <w:rPr>
        <w:rFonts w:hint="default" w:ascii="Aptos" w:hAnsi="Aptos"/>
      </w:rPr>
    </w:lvl>
    <w:lvl w:ilvl="1" w:tplc="7486AD5C">
      <w:start w:val="1"/>
      <w:numFmt w:val="bullet"/>
      <w:lvlText w:val="o"/>
      <w:lvlJc w:val="left"/>
      <w:pPr>
        <w:ind w:left="1440" w:hanging="360"/>
      </w:pPr>
      <w:rPr>
        <w:rFonts w:hint="default" w:ascii="Courier New" w:hAnsi="Courier New"/>
      </w:rPr>
    </w:lvl>
    <w:lvl w:ilvl="2" w:tplc="0CAA1C8A">
      <w:start w:val="1"/>
      <w:numFmt w:val="bullet"/>
      <w:lvlText w:val=""/>
      <w:lvlJc w:val="left"/>
      <w:pPr>
        <w:ind w:left="2160" w:hanging="360"/>
      </w:pPr>
      <w:rPr>
        <w:rFonts w:hint="default" w:ascii="Wingdings" w:hAnsi="Wingdings"/>
      </w:rPr>
    </w:lvl>
    <w:lvl w:ilvl="3" w:tplc="3BF452D8">
      <w:start w:val="1"/>
      <w:numFmt w:val="bullet"/>
      <w:lvlText w:val=""/>
      <w:lvlJc w:val="left"/>
      <w:pPr>
        <w:ind w:left="2880" w:hanging="360"/>
      </w:pPr>
      <w:rPr>
        <w:rFonts w:hint="default" w:ascii="Symbol" w:hAnsi="Symbol"/>
      </w:rPr>
    </w:lvl>
    <w:lvl w:ilvl="4" w:tplc="9176C2B6">
      <w:start w:val="1"/>
      <w:numFmt w:val="bullet"/>
      <w:lvlText w:val="o"/>
      <w:lvlJc w:val="left"/>
      <w:pPr>
        <w:ind w:left="3600" w:hanging="360"/>
      </w:pPr>
      <w:rPr>
        <w:rFonts w:hint="default" w:ascii="Courier New" w:hAnsi="Courier New"/>
      </w:rPr>
    </w:lvl>
    <w:lvl w:ilvl="5" w:tplc="69E4C174">
      <w:start w:val="1"/>
      <w:numFmt w:val="bullet"/>
      <w:lvlText w:val=""/>
      <w:lvlJc w:val="left"/>
      <w:pPr>
        <w:ind w:left="4320" w:hanging="360"/>
      </w:pPr>
      <w:rPr>
        <w:rFonts w:hint="default" w:ascii="Wingdings" w:hAnsi="Wingdings"/>
      </w:rPr>
    </w:lvl>
    <w:lvl w:ilvl="6" w:tplc="06BA6400">
      <w:start w:val="1"/>
      <w:numFmt w:val="bullet"/>
      <w:lvlText w:val=""/>
      <w:lvlJc w:val="left"/>
      <w:pPr>
        <w:ind w:left="5040" w:hanging="360"/>
      </w:pPr>
      <w:rPr>
        <w:rFonts w:hint="default" w:ascii="Symbol" w:hAnsi="Symbol"/>
      </w:rPr>
    </w:lvl>
    <w:lvl w:ilvl="7" w:tplc="F3EA1942">
      <w:start w:val="1"/>
      <w:numFmt w:val="bullet"/>
      <w:lvlText w:val="o"/>
      <w:lvlJc w:val="left"/>
      <w:pPr>
        <w:ind w:left="5760" w:hanging="360"/>
      </w:pPr>
      <w:rPr>
        <w:rFonts w:hint="default" w:ascii="Courier New" w:hAnsi="Courier New"/>
      </w:rPr>
    </w:lvl>
    <w:lvl w:ilvl="8" w:tplc="7A08F294">
      <w:start w:val="1"/>
      <w:numFmt w:val="bullet"/>
      <w:lvlText w:val=""/>
      <w:lvlJc w:val="left"/>
      <w:pPr>
        <w:ind w:left="6480" w:hanging="360"/>
      </w:pPr>
      <w:rPr>
        <w:rFonts w:hint="default" w:ascii="Wingdings" w:hAnsi="Wingdings"/>
      </w:rPr>
    </w:lvl>
  </w:abstractNum>
  <w:abstractNum w:abstractNumId="31" w15:restartNumberingAfterBreak="0">
    <w:nsid w:val="1FB54112"/>
    <w:multiLevelType w:val="hybridMultilevel"/>
    <w:tmpl w:val="7B54CCE2"/>
    <w:lvl w:ilvl="0" w:tplc="8B86207C">
      <w:start w:val="1"/>
      <w:numFmt w:val="bullet"/>
      <w:lvlText w:val="-"/>
      <w:lvlJc w:val="left"/>
      <w:pPr>
        <w:ind w:left="720" w:hanging="360"/>
      </w:pPr>
      <w:rPr>
        <w:rFonts w:hint="default" w:ascii="Aptos" w:hAnsi="Aptos"/>
      </w:rPr>
    </w:lvl>
    <w:lvl w:ilvl="1" w:tplc="B81A396A">
      <w:start w:val="1"/>
      <w:numFmt w:val="bullet"/>
      <w:lvlText w:val="o"/>
      <w:lvlJc w:val="left"/>
      <w:pPr>
        <w:ind w:left="1440" w:hanging="360"/>
      </w:pPr>
      <w:rPr>
        <w:rFonts w:hint="default" w:ascii="Courier New" w:hAnsi="Courier New"/>
      </w:rPr>
    </w:lvl>
    <w:lvl w:ilvl="2" w:tplc="DFCE8B30">
      <w:start w:val="1"/>
      <w:numFmt w:val="bullet"/>
      <w:lvlText w:val=""/>
      <w:lvlJc w:val="left"/>
      <w:pPr>
        <w:ind w:left="2160" w:hanging="360"/>
      </w:pPr>
      <w:rPr>
        <w:rFonts w:hint="default" w:ascii="Wingdings" w:hAnsi="Wingdings"/>
      </w:rPr>
    </w:lvl>
    <w:lvl w:ilvl="3" w:tplc="40D8ED6C">
      <w:start w:val="1"/>
      <w:numFmt w:val="bullet"/>
      <w:lvlText w:val=""/>
      <w:lvlJc w:val="left"/>
      <w:pPr>
        <w:ind w:left="2880" w:hanging="360"/>
      </w:pPr>
      <w:rPr>
        <w:rFonts w:hint="default" w:ascii="Symbol" w:hAnsi="Symbol"/>
      </w:rPr>
    </w:lvl>
    <w:lvl w:ilvl="4" w:tplc="066CA93A">
      <w:start w:val="1"/>
      <w:numFmt w:val="bullet"/>
      <w:lvlText w:val="o"/>
      <w:lvlJc w:val="left"/>
      <w:pPr>
        <w:ind w:left="3600" w:hanging="360"/>
      </w:pPr>
      <w:rPr>
        <w:rFonts w:hint="default" w:ascii="Courier New" w:hAnsi="Courier New"/>
      </w:rPr>
    </w:lvl>
    <w:lvl w:ilvl="5" w:tplc="ACB2A7D8">
      <w:start w:val="1"/>
      <w:numFmt w:val="bullet"/>
      <w:lvlText w:val=""/>
      <w:lvlJc w:val="left"/>
      <w:pPr>
        <w:ind w:left="4320" w:hanging="360"/>
      </w:pPr>
      <w:rPr>
        <w:rFonts w:hint="default" w:ascii="Wingdings" w:hAnsi="Wingdings"/>
      </w:rPr>
    </w:lvl>
    <w:lvl w:ilvl="6" w:tplc="79FEABA2">
      <w:start w:val="1"/>
      <w:numFmt w:val="bullet"/>
      <w:lvlText w:val=""/>
      <w:lvlJc w:val="left"/>
      <w:pPr>
        <w:ind w:left="5040" w:hanging="360"/>
      </w:pPr>
      <w:rPr>
        <w:rFonts w:hint="default" w:ascii="Symbol" w:hAnsi="Symbol"/>
      </w:rPr>
    </w:lvl>
    <w:lvl w:ilvl="7" w:tplc="031A4CB0">
      <w:start w:val="1"/>
      <w:numFmt w:val="bullet"/>
      <w:lvlText w:val="o"/>
      <w:lvlJc w:val="left"/>
      <w:pPr>
        <w:ind w:left="5760" w:hanging="360"/>
      </w:pPr>
      <w:rPr>
        <w:rFonts w:hint="default" w:ascii="Courier New" w:hAnsi="Courier New"/>
      </w:rPr>
    </w:lvl>
    <w:lvl w:ilvl="8" w:tplc="6866872E">
      <w:start w:val="1"/>
      <w:numFmt w:val="bullet"/>
      <w:lvlText w:val=""/>
      <w:lvlJc w:val="left"/>
      <w:pPr>
        <w:ind w:left="6480" w:hanging="360"/>
      </w:pPr>
      <w:rPr>
        <w:rFonts w:hint="default" w:ascii="Wingdings" w:hAnsi="Wingdings"/>
      </w:rPr>
    </w:lvl>
  </w:abstractNum>
  <w:abstractNum w:abstractNumId="32" w15:restartNumberingAfterBreak="0">
    <w:nsid w:val="22606F7D"/>
    <w:multiLevelType w:val="hybridMultilevel"/>
    <w:tmpl w:val="C396F1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26333683"/>
    <w:multiLevelType w:val="hybridMultilevel"/>
    <w:tmpl w:val="1180B4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285E62ED"/>
    <w:multiLevelType w:val="hybridMultilevel"/>
    <w:tmpl w:val="CEAC1BAE"/>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37" w15:restartNumberingAfterBreak="0">
    <w:nsid w:val="28DC49B6"/>
    <w:multiLevelType w:val="hybridMultilevel"/>
    <w:tmpl w:val="2BF226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2AF64ACC"/>
    <w:multiLevelType w:val="hybridMultilevel"/>
    <w:tmpl w:val="580057FA"/>
    <w:lvl w:ilvl="0" w:tplc="AB30FD0C">
      <w:start w:val="1"/>
      <w:numFmt w:val="bullet"/>
      <w:lvlText w:val="-"/>
      <w:lvlJc w:val="left"/>
      <w:pPr>
        <w:ind w:left="720" w:hanging="360"/>
      </w:pPr>
      <w:rPr>
        <w:rFonts w:hint="default" w:ascii="Aptos" w:hAnsi="Aptos"/>
      </w:rPr>
    </w:lvl>
    <w:lvl w:ilvl="1" w:tplc="6452FBDC">
      <w:start w:val="1"/>
      <w:numFmt w:val="bullet"/>
      <w:lvlText w:val="o"/>
      <w:lvlJc w:val="left"/>
      <w:pPr>
        <w:ind w:left="1440" w:hanging="360"/>
      </w:pPr>
      <w:rPr>
        <w:rFonts w:hint="default" w:ascii="Courier New" w:hAnsi="Courier New"/>
      </w:rPr>
    </w:lvl>
    <w:lvl w:ilvl="2" w:tplc="CB946A80">
      <w:start w:val="1"/>
      <w:numFmt w:val="bullet"/>
      <w:lvlText w:val=""/>
      <w:lvlJc w:val="left"/>
      <w:pPr>
        <w:ind w:left="2160" w:hanging="360"/>
      </w:pPr>
      <w:rPr>
        <w:rFonts w:hint="default" w:ascii="Wingdings" w:hAnsi="Wingdings"/>
      </w:rPr>
    </w:lvl>
    <w:lvl w:ilvl="3" w:tplc="387A05FC">
      <w:start w:val="1"/>
      <w:numFmt w:val="bullet"/>
      <w:lvlText w:val=""/>
      <w:lvlJc w:val="left"/>
      <w:pPr>
        <w:ind w:left="2880" w:hanging="360"/>
      </w:pPr>
      <w:rPr>
        <w:rFonts w:hint="default" w:ascii="Symbol" w:hAnsi="Symbol"/>
      </w:rPr>
    </w:lvl>
    <w:lvl w:ilvl="4" w:tplc="DCD214B6">
      <w:start w:val="1"/>
      <w:numFmt w:val="bullet"/>
      <w:lvlText w:val="o"/>
      <w:lvlJc w:val="left"/>
      <w:pPr>
        <w:ind w:left="3600" w:hanging="360"/>
      </w:pPr>
      <w:rPr>
        <w:rFonts w:hint="default" w:ascii="Courier New" w:hAnsi="Courier New"/>
      </w:rPr>
    </w:lvl>
    <w:lvl w:ilvl="5" w:tplc="1262B840">
      <w:start w:val="1"/>
      <w:numFmt w:val="bullet"/>
      <w:lvlText w:val=""/>
      <w:lvlJc w:val="left"/>
      <w:pPr>
        <w:ind w:left="4320" w:hanging="360"/>
      </w:pPr>
      <w:rPr>
        <w:rFonts w:hint="default" w:ascii="Wingdings" w:hAnsi="Wingdings"/>
      </w:rPr>
    </w:lvl>
    <w:lvl w:ilvl="6" w:tplc="ED50AE16">
      <w:start w:val="1"/>
      <w:numFmt w:val="bullet"/>
      <w:lvlText w:val=""/>
      <w:lvlJc w:val="left"/>
      <w:pPr>
        <w:ind w:left="5040" w:hanging="360"/>
      </w:pPr>
      <w:rPr>
        <w:rFonts w:hint="default" w:ascii="Symbol" w:hAnsi="Symbol"/>
      </w:rPr>
    </w:lvl>
    <w:lvl w:ilvl="7" w:tplc="194E1C24">
      <w:start w:val="1"/>
      <w:numFmt w:val="bullet"/>
      <w:lvlText w:val="o"/>
      <w:lvlJc w:val="left"/>
      <w:pPr>
        <w:ind w:left="5760" w:hanging="360"/>
      </w:pPr>
      <w:rPr>
        <w:rFonts w:hint="default" w:ascii="Courier New" w:hAnsi="Courier New"/>
      </w:rPr>
    </w:lvl>
    <w:lvl w:ilvl="8" w:tplc="05E449C4">
      <w:start w:val="1"/>
      <w:numFmt w:val="bullet"/>
      <w:lvlText w:val=""/>
      <w:lvlJc w:val="left"/>
      <w:pPr>
        <w:ind w:left="6480" w:hanging="360"/>
      </w:pPr>
      <w:rPr>
        <w:rFonts w:hint="default" w:ascii="Wingdings" w:hAnsi="Wingdings"/>
      </w:rPr>
    </w:lvl>
  </w:abstractNum>
  <w:abstractNum w:abstractNumId="40" w15:restartNumberingAfterBreak="0">
    <w:nsid w:val="2D35EFF1"/>
    <w:multiLevelType w:val="hybridMultilevel"/>
    <w:tmpl w:val="DFEE46CE"/>
    <w:lvl w:ilvl="0" w:tplc="E17CCE8C">
      <w:start w:val="1"/>
      <w:numFmt w:val="decimal"/>
      <w:lvlText w:val="%1."/>
      <w:lvlJc w:val="left"/>
      <w:pPr>
        <w:ind w:left="720" w:hanging="360"/>
      </w:pPr>
    </w:lvl>
    <w:lvl w:ilvl="1" w:tplc="6972D66E">
      <w:start w:val="1"/>
      <w:numFmt w:val="lowerLetter"/>
      <w:lvlText w:val="%2."/>
      <w:lvlJc w:val="left"/>
      <w:pPr>
        <w:ind w:left="1440" w:hanging="360"/>
      </w:pPr>
    </w:lvl>
    <w:lvl w:ilvl="2" w:tplc="DD3E239A">
      <w:start w:val="1"/>
      <w:numFmt w:val="lowerRoman"/>
      <w:lvlText w:val="%3."/>
      <w:lvlJc w:val="right"/>
      <w:pPr>
        <w:ind w:left="2160" w:hanging="180"/>
      </w:pPr>
    </w:lvl>
    <w:lvl w:ilvl="3" w:tplc="2B967F02">
      <w:start w:val="1"/>
      <w:numFmt w:val="decimal"/>
      <w:lvlText w:val="%4."/>
      <w:lvlJc w:val="left"/>
      <w:pPr>
        <w:ind w:left="2880" w:hanging="360"/>
      </w:pPr>
    </w:lvl>
    <w:lvl w:ilvl="4" w:tplc="05DAECC2">
      <w:start w:val="1"/>
      <w:numFmt w:val="lowerLetter"/>
      <w:lvlText w:val="%5."/>
      <w:lvlJc w:val="left"/>
      <w:pPr>
        <w:ind w:left="3600" w:hanging="360"/>
      </w:pPr>
    </w:lvl>
    <w:lvl w:ilvl="5" w:tplc="7E7E4728">
      <w:start w:val="1"/>
      <w:numFmt w:val="lowerRoman"/>
      <w:lvlText w:val="%6."/>
      <w:lvlJc w:val="right"/>
      <w:pPr>
        <w:ind w:left="4320" w:hanging="180"/>
      </w:pPr>
    </w:lvl>
    <w:lvl w:ilvl="6" w:tplc="206C477C">
      <w:start w:val="1"/>
      <w:numFmt w:val="decimal"/>
      <w:lvlText w:val="%7."/>
      <w:lvlJc w:val="left"/>
      <w:pPr>
        <w:ind w:left="5040" w:hanging="360"/>
      </w:pPr>
    </w:lvl>
    <w:lvl w:ilvl="7" w:tplc="F5D6CBDC">
      <w:start w:val="1"/>
      <w:numFmt w:val="lowerLetter"/>
      <w:lvlText w:val="%8."/>
      <w:lvlJc w:val="left"/>
      <w:pPr>
        <w:ind w:left="5760" w:hanging="360"/>
      </w:pPr>
    </w:lvl>
    <w:lvl w:ilvl="8" w:tplc="63ECD750">
      <w:start w:val="1"/>
      <w:numFmt w:val="lowerRoman"/>
      <w:lvlText w:val="%9."/>
      <w:lvlJc w:val="right"/>
      <w:pPr>
        <w:ind w:left="6480" w:hanging="180"/>
      </w:pPr>
    </w:lvl>
  </w:abstractNum>
  <w:abstractNum w:abstractNumId="41" w15:restartNumberingAfterBreak="0">
    <w:nsid w:val="2D363F93"/>
    <w:multiLevelType w:val="hybridMultilevel"/>
    <w:tmpl w:val="BEE86E5A"/>
    <w:lvl w:ilvl="0" w:tplc="D30E5A14">
      <w:start w:val="1"/>
      <w:numFmt w:val="bullet"/>
      <w:lvlText w:val="-"/>
      <w:lvlJc w:val="left"/>
      <w:pPr>
        <w:ind w:left="720" w:hanging="360"/>
      </w:pPr>
      <w:rPr>
        <w:rFonts w:hint="default" w:ascii="Aptos" w:hAnsi="Aptos"/>
      </w:rPr>
    </w:lvl>
    <w:lvl w:ilvl="1" w:tplc="273233B8">
      <w:start w:val="1"/>
      <w:numFmt w:val="bullet"/>
      <w:lvlText w:val="o"/>
      <w:lvlJc w:val="left"/>
      <w:pPr>
        <w:ind w:left="1440" w:hanging="360"/>
      </w:pPr>
      <w:rPr>
        <w:rFonts w:hint="default" w:ascii="Courier New" w:hAnsi="Courier New"/>
      </w:rPr>
    </w:lvl>
    <w:lvl w:ilvl="2" w:tplc="72F235CC">
      <w:start w:val="1"/>
      <w:numFmt w:val="bullet"/>
      <w:lvlText w:val=""/>
      <w:lvlJc w:val="left"/>
      <w:pPr>
        <w:ind w:left="2160" w:hanging="360"/>
      </w:pPr>
      <w:rPr>
        <w:rFonts w:hint="default" w:ascii="Wingdings" w:hAnsi="Wingdings"/>
      </w:rPr>
    </w:lvl>
    <w:lvl w:ilvl="3" w:tplc="646E46A4">
      <w:start w:val="1"/>
      <w:numFmt w:val="bullet"/>
      <w:lvlText w:val=""/>
      <w:lvlJc w:val="left"/>
      <w:pPr>
        <w:ind w:left="2880" w:hanging="360"/>
      </w:pPr>
      <w:rPr>
        <w:rFonts w:hint="default" w:ascii="Symbol" w:hAnsi="Symbol"/>
      </w:rPr>
    </w:lvl>
    <w:lvl w:ilvl="4" w:tplc="8948347C">
      <w:start w:val="1"/>
      <w:numFmt w:val="bullet"/>
      <w:lvlText w:val="o"/>
      <w:lvlJc w:val="left"/>
      <w:pPr>
        <w:ind w:left="3600" w:hanging="360"/>
      </w:pPr>
      <w:rPr>
        <w:rFonts w:hint="default" w:ascii="Courier New" w:hAnsi="Courier New"/>
      </w:rPr>
    </w:lvl>
    <w:lvl w:ilvl="5" w:tplc="D2CA2A6C">
      <w:start w:val="1"/>
      <w:numFmt w:val="bullet"/>
      <w:lvlText w:val=""/>
      <w:lvlJc w:val="left"/>
      <w:pPr>
        <w:ind w:left="4320" w:hanging="360"/>
      </w:pPr>
      <w:rPr>
        <w:rFonts w:hint="default" w:ascii="Wingdings" w:hAnsi="Wingdings"/>
      </w:rPr>
    </w:lvl>
    <w:lvl w:ilvl="6" w:tplc="CBE47A88">
      <w:start w:val="1"/>
      <w:numFmt w:val="bullet"/>
      <w:lvlText w:val=""/>
      <w:lvlJc w:val="left"/>
      <w:pPr>
        <w:ind w:left="5040" w:hanging="360"/>
      </w:pPr>
      <w:rPr>
        <w:rFonts w:hint="default" w:ascii="Symbol" w:hAnsi="Symbol"/>
      </w:rPr>
    </w:lvl>
    <w:lvl w:ilvl="7" w:tplc="1138E26E">
      <w:start w:val="1"/>
      <w:numFmt w:val="bullet"/>
      <w:lvlText w:val="o"/>
      <w:lvlJc w:val="left"/>
      <w:pPr>
        <w:ind w:left="5760" w:hanging="360"/>
      </w:pPr>
      <w:rPr>
        <w:rFonts w:hint="default" w:ascii="Courier New" w:hAnsi="Courier New"/>
      </w:rPr>
    </w:lvl>
    <w:lvl w:ilvl="8" w:tplc="373417FA">
      <w:start w:val="1"/>
      <w:numFmt w:val="bullet"/>
      <w:lvlText w:val=""/>
      <w:lvlJc w:val="left"/>
      <w:pPr>
        <w:ind w:left="6480" w:hanging="360"/>
      </w:pPr>
      <w:rPr>
        <w:rFonts w:hint="default" w:ascii="Wingdings" w:hAnsi="Wingdings"/>
      </w:rPr>
    </w:lvl>
  </w:abstractNum>
  <w:abstractNum w:abstractNumId="42" w15:restartNumberingAfterBreak="0">
    <w:nsid w:val="2E481037"/>
    <w:multiLevelType w:val="hybridMultilevel"/>
    <w:tmpl w:val="9846471E"/>
    <w:lvl w:ilvl="0" w:tplc="AACA982C">
      <w:start w:val="1"/>
      <w:numFmt w:val="bullet"/>
      <w:lvlText w:val="-"/>
      <w:lvlJc w:val="left"/>
      <w:pPr>
        <w:ind w:left="720" w:hanging="360"/>
      </w:pPr>
      <w:rPr>
        <w:rFonts w:hint="default" w:ascii="Aptos" w:hAnsi="Aptos"/>
      </w:rPr>
    </w:lvl>
    <w:lvl w:ilvl="1" w:tplc="432EBF48">
      <w:start w:val="1"/>
      <w:numFmt w:val="bullet"/>
      <w:lvlText w:val="o"/>
      <w:lvlJc w:val="left"/>
      <w:pPr>
        <w:ind w:left="1440" w:hanging="360"/>
      </w:pPr>
      <w:rPr>
        <w:rFonts w:hint="default" w:ascii="Courier New" w:hAnsi="Courier New"/>
      </w:rPr>
    </w:lvl>
    <w:lvl w:ilvl="2" w:tplc="A372D4EE">
      <w:start w:val="1"/>
      <w:numFmt w:val="bullet"/>
      <w:lvlText w:val=""/>
      <w:lvlJc w:val="left"/>
      <w:pPr>
        <w:ind w:left="2160" w:hanging="360"/>
      </w:pPr>
      <w:rPr>
        <w:rFonts w:hint="default" w:ascii="Wingdings" w:hAnsi="Wingdings"/>
      </w:rPr>
    </w:lvl>
    <w:lvl w:ilvl="3" w:tplc="2FD8F5CA">
      <w:start w:val="1"/>
      <w:numFmt w:val="bullet"/>
      <w:lvlText w:val=""/>
      <w:lvlJc w:val="left"/>
      <w:pPr>
        <w:ind w:left="2880" w:hanging="360"/>
      </w:pPr>
      <w:rPr>
        <w:rFonts w:hint="default" w:ascii="Symbol" w:hAnsi="Symbol"/>
      </w:rPr>
    </w:lvl>
    <w:lvl w:ilvl="4" w:tplc="0F3028FC">
      <w:start w:val="1"/>
      <w:numFmt w:val="bullet"/>
      <w:lvlText w:val="o"/>
      <w:lvlJc w:val="left"/>
      <w:pPr>
        <w:ind w:left="3600" w:hanging="360"/>
      </w:pPr>
      <w:rPr>
        <w:rFonts w:hint="default" w:ascii="Courier New" w:hAnsi="Courier New"/>
      </w:rPr>
    </w:lvl>
    <w:lvl w:ilvl="5" w:tplc="B052B0A0">
      <w:start w:val="1"/>
      <w:numFmt w:val="bullet"/>
      <w:lvlText w:val=""/>
      <w:lvlJc w:val="left"/>
      <w:pPr>
        <w:ind w:left="4320" w:hanging="360"/>
      </w:pPr>
      <w:rPr>
        <w:rFonts w:hint="default" w:ascii="Wingdings" w:hAnsi="Wingdings"/>
      </w:rPr>
    </w:lvl>
    <w:lvl w:ilvl="6" w:tplc="A188563E">
      <w:start w:val="1"/>
      <w:numFmt w:val="bullet"/>
      <w:lvlText w:val=""/>
      <w:lvlJc w:val="left"/>
      <w:pPr>
        <w:ind w:left="5040" w:hanging="360"/>
      </w:pPr>
      <w:rPr>
        <w:rFonts w:hint="default" w:ascii="Symbol" w:hAnsi="Symbol"/>
      </w:rPr>
    </w:lvl>
    <w:lvl w:ilvl="7" w:tplc="E9A05192">
      <w:start w:val="1"/>
      <w:numFmt w:val="bullet"/>
      <w:lvlText w:val="o"/>
      <w:lvlJc w:val="left"/>
      <w:pPr>
        <w:ind w:left="5760" w:hanging="360"/>
      </w:pPr>
      <w:rPr>
        <w:rFonts w:hint="default" w:ascii="Courier New" w:hAnsi="Courier New"/>
      </w:rPr>
    </w:lvl>
    <w:lvl w:ilvl="8" w:tplc="D5A47E2A">
      <w:start w:val="1"/>
      <w:numFmt w:val="bullet"/>
      <w:lvlText w:val=""/>
      <w:lvlJc w:val="left"/>
      <w:pPr>
        <w:ind w:left="6480" w:hanging="360"/>
      </w:pPr>
      <w:rPr>
        <w:rFonts w:hint="default" w:ascii="Wingdings" w:hAnsi="Wingdings"/>
      </w:rPr>
    </w:lvl>
  </w:abstractNum>
  <w:abstractNum w:abstractNumId="43" w15:restartNumberingAfterBreak="0">
    <w:nsid w:val="2E6EF1BD"/>
    <w:multiLevelType w:val="hybridMultilevel"/>
    <w:tmpl w:val="15522B64"/>
    <w:lvl w:ilvl="0" w:tplc="050C13D2">
      <w:start w:val="1"/>
      <w:numFmt w:val="bullet"/>
      <w:lvlText w:val="-"/>
      <w:lvlJc w:val="left"/>
      <w:pPr>
        <w:ind w:left="720" w:hanging="360"/>
      </w:pPr>
      <w:rPr>
        <w:rFonts w:hint="default" w:ascii="Aptos" w:hAnsi="Aptos"/>
      </w:rPr>
    </w:lvl>
    <w:lvl w:ilvl="1" w:tplc="CFFEE650">
      <w:start w:val="1"/>
      <w:numFmt w:val="bullet"/>
      <w:lvlText w:val="o"/>
      <w:lvlJc w:val="left"/>
      <w:pPr>
        <w:ind w:left="1440" w:hanging="360"/>
      </w:pPr>
      <w:rPr>
        <w:rFonts w:hint="default" w:ascii="Courier New" w:hAnsi="Courier New"/>
      </w:rPr>
    </w:lvl>
    <w:lvl w:ilvl="2" w:tplc="38EE6142">
      <w:start w:val="1"/>
      <w:numFmt w:val="bullet"/>
      <w:lvlText w:val=""/>
      <w:lvlJc w:val="left"/>
      <w:pPr>
        <w:ind w:left="2160" w:hanging="360"/>
      </w:pPr>
      <w:rPr>
        <w:rFonts w:hint="default" w:ascii="Wingdings" w:hAnsi="Wingdings"/>
      </w:rPr>
    </w:lvl>
    <w:lvl w:ilvl="3" w:tplc="825A5A7A">
      <w:start w:val="1"/>
      <w:numFmt w:val="bullet"/>
      <w:lvlText w:val=""/>
      <w:lvlJc w:val="left"/>
      <w:pPr>
        <w:ind w:left="2880" w:hanging="360"/>
      </w:pPr>
      <w:rPr>
        <w:rFonts w:hint="default" w:ascii="Symbol" w:hAnsi="Symbol"/>
      </w:rPr>
    </w:lvl>
    <w:lvl w:ilvl="4" w:tplc="7BCA70FE">
      <w:start w:val="1"/>
      <w:numFmt w:val="bullet"/>
      <w:lvlText w:val="o"/>
      <w:lvlJc w:val="left"/>
      <w:pPr>
        <w:ind w:left="3600" w:hanging="360"/>
      </w:pPr>
      <w:rPr>
        <w:rFonts w:hint="default" w:ascii="Courier New" w:hAnsi="Courier New"/>
      </w:rPr>
    </w:lvl>
    <w:lvl w:ilvl="5" w:tplc="54580816">
      <w:start w:val="1"/>
      <w:numFmt w:val="bullet"/>
      <w:lvlText w:val=""/>
      <w:lvlJc w:val="left"/>
      <w:pPr>
        <w:ind w:left="4320" w:hanging="360"/>
      </w:pPr>
      <w:rPr>
        <w:rFonts w:hint="default" w:ascii="Wingdings" w:hAnsi="Wingdings"/>
      </w:rPr>
    </w:lvl>
    <w:lvl w:ilvl="6" w:tplc="806AC59E">
      <w:start w:val="1"/>
      <w:numFmt w:val="bullet"/>
      <w:lvlText w:val=""/>
      <w:lvlJc w:val="left"/>
      <w:pPr>
        <w:ind w:left="5040" w:hanging="360"/>
      </w:pPr>
      <w:rPr>
        <w:rFonts w:hint="default" w:ascii="Symbol" w:hAnsi="Symbol"/>
      </w:rPr>
    </w:lvl>
    <w:lvl w:ilvl="7" w:tplc="B262F07E">
      <w:start w:val="1"/>
      <w:numFmt w:val="bullet"/>
      <w:lvlText w:val="o"/>
      <w:lvlJc w:val="left"/>
      <w:pPr>
        <w:ind w:left="5760" w:hanging="360"/>
      </w:pPr>
      <w:rPr>
        <w:rFonts w:hint="default" w:ascii="Courier New" w:hAnsi="Courier New"/>
      </w:rPr>
    </w:lvl>
    <w:lvl w:ilvl="8" w:tplc="90E059CE">
      <w:start w:val="1"/>
      <w:numFmt w:val="bullet"/>
      <w:lvlText w:val=""/>
      <w:lvlJc w:val="left"/>
      <w:pPr>
        <w:ind w:left="6480" w:hanging="360"/>
      </w:pPr>
      <w:rPr>
        <w:rFonts w:hint="default" w:ascii="Wingdings" w:hAnsi="Wingdings"/>
      </w:rPr>
    </w:lvl>
  </w:abstractNum>
  <w:abstractNum w:abstractNumId="44" w15:restartNumberingAfterBreak="0">
    <w:nsid w:val="2EA2197E"/>
    <w:multiLevelType w:val="hybridMultilevel"/>
    <w:tmpl w:val="B1B26DE2"/>
    <w:lvl w:ilvl="0" w:tplc="DC344680">
      <w:start w:val="1"/>
      <w:numFmt w:val="decimal"/>
      <w:lvlText w:val="%1."/>
      <w:lvlJc w:val="left"/>
      <w:pPr>
        <w:ind w:left="720" w:hanging="360"/>
      </w:pPr>
    </w:lvl>
    <w:lvl w:ilvl="1" w:tplc="036EF234">
      <w:start w:val="1"/>
      <w:numFmt w:val="lowerLetter"/>
      <w:lvlText w:val="%2."/>
      <w:lvlJc w:val="left"/>
      <w:pPr>
        <w:ind w:left="1440" w:hanging="360"/>
      </w:pPr>
    </w:lvl>
    <w:lvl w:ilvl="2" w:tplc="5B80B600">
      <w:start w:val="1"/>
      <w:numFmt w:val="lowerRoman"/>
      <w:lvlText w:val="%3."/>
      <w:lvlJc w:val="right"/>
      <w:pPr>
        <w:ind w:left="2160" w:hanging="180"/>
      </w:pPr>
    </w:lvl>
    <w:lvl w:ilvl="3" w:tplc="AC5AACDE">
      <w:start w:val="1"/>
      <w:numFmt w:val="decimal"/>
      <w:lvlText w:val="%4."/>
      <w:lvlJc w:val="left"/>
      <w:pPr>
        <w:ind w:left="2880" w:hanging="360"/>
      </w:pPr>
    </w:lvl>
    <w:lvl w:ilvl="4" w:tplc="34CA9F38">
      <w:start w:val="1"/>
      <w:numFmt w:val="lowerLetter"/>
      <w:lvlText w:val="%5."/>
      <w:lvlJc w:val="left"/>
      <w:pPr>
        <w:ind w:left="3600" w:hanging="360"/>
      </w:pPr>
    </w:lvl>
    <w:lvl w:ilvl="5" w:tplc="913EA2D4">
      <w:start w:val="1"/>
      <w:numFmt w:val="lowerRoman"/>
      <w:lvlText w:val="%6."/>
      <w:lvlJc w:val="right"/>
      <w:pPr>
        <w:ind w:left="4320" w:hanging="180"/>
      </w:pPr>
    </w:lvl>
    <w:lvl w:ilvl="6" w:tplc="220229A6">
      <w:start w:val="1"/>
      <w:numFmt w:val="decimal"/>
      <w:lvlText w:val="%7."/>
      <w:lvlJc w:val="left"/>
      <w:pPr>
        <w:ind w:left="5040" w:hanging="360"/>
      </w:pPr>
    </w:lvl>
    <w:lvl w:ilvl="7" w:tplc="360013FE">
      <w:start w:val="1"/>
      <w:numFmt w:val="lowerLetter"/>
      <w:lvlText w:val="%8."/>
      <w:lvlJc w:val="left"/>
      <w:pPr>
        <w:ind w:left="5760" w:hanging="360"/>
      </w:pPr>
    </w:lvl>
    <w:lvl w:ilvl="8" w:tplc="33F462DA">
      <w:start w:val="1"/>
      <w:numFmt w:val="lowerRoman"/>
      <w:lvlText w:val="%9."/>
      <w:lvlJc w:val="right"/>
      <w:pPr>
        <w:ind w:left="6480" w:hanging="180"/>
      </w:pPr>
    </w:lvl>
  </w:abstractNum>
  <w:abstractNum w:abstractNumId="45" w15:restartNumberingAfterBreak="0">
    <w:nsid w:val="2EB2FAD2"/>
    <w:multiLevelType w:val="hybridMultilevel"/>
    <w:tmpl w:val="A722576E"/>
    <w:lvl w:ilvl="0" w:tplc="9BD00490">
      <w:start w:val="1"/>
      <w:numFmt w:val="bullet"/>
      <w:lvlText w:val="-"/>
      <w:lvlJc w:val="left"/>
      <w:pPr>
        <w:ind w:left="720" w:hanging="360"/>
      </w:pPr>
      <w:rPr>
        <w:rFonts w:hint="default" w:ascii="Aptos" w:hAnsi="Aptos"/>
      </w:rPr>
    </w:lvl>
    <w:lvl w:ilvl="1" w:tplc="69F6922E">
      <w:start w:val="1"/>
      <w:numFmt w:val="bullet"/>
      <w:lvlText w:val="o"/>
      <w:lvlJc w:val="left"/>
      <w:pPr>
        <w:ind w:left="1440" w:hanging="360"/>
      </w:pPr>
      <w:rPr>
        <w:rFonts w:hint="default" w:ascii="Courier New" w:hAnsi="Courier New"/>
      </w:rPr>
    </w:lvl>
    <w:lvl w:ilvl="2" w:tplc="998E7074">
      <w:start w:val="1"/>
      <w:numFmt w:val="bullet"/>
      <w:lvlText w:val=""/>
      <w:lvlJc w:val="left"/>
      <w:pPr>
        <w:ind w:left="2160" w:hanging="360"/>
      </w:pPr>
      <w:rPr>
        <w:rFonts w:hint="default" w:ascii="Wingdings" w:hAnsi="Wingdings"/>
      </w:rPr>
    </w:lvl>
    <w:lvl w:ilvl="3" w:tplc="918AECC4">
      <w:start w:val="1"/>
      <w:numFmt w:val="bullet"/>
      <w:lvlText w:val=""/>
      <w:lvlJc w:val="left"/>
      <w:pPr>
        <w:ind w:left="2880" w:hanging="360"/>
      </w:pPr>
      <w:rPr>
        <w:rFonts w:hint="default" w:ascii="Symbol" w:hAnsi="Symbol"/>
      </w:rPr>
    </w:lvl>
    <w:lvl w:ilvl="4" w:tplc="9F38CE84">
      <w:start w:val="1"/>
      <w:numFmt w:val="bullet"/>
      <w:lvlText w:val="o"/>
      <w:lvlJc w:val="left"/>
      <w:pPr>
        <w:ind w:left="3600" w:hanging="360"/>
      </w:pPr>
      <w:rPr>
        <w:rFonts w:hint="default" w:ascii="Courier New" w:hAnsi="Courier New"/>
      </w:rPr>
    </w:lvl>
    <w:lvl w:ilvl="5" w:tplc="3182D8DE">
      <w:start w:val="1"/>
      <w:numFmt w:val="bullet"/>
      <w:lvlText w:val=""/>
      <w:lvlJc w:val="left"/>
      <w:pPr>
        <w:ind w:left="4320" w:hanging="360"/>
      </w:pPr>
      <w:rPr>
        <w:rFonts w:hint="default" w:ascii="Wingdings" w:hAnsi="Wingdings"/>
      </w:rPr>
    </w:lvl>
    <w:lvl w:ilvl="6" w:tplc="804C4932">
      <w:start w:val="1"/>
      <w:numFmt w:val="bullet"/>
      <w:lvlText w:val=""/>
      <w:lvlJc w:val="left"/>
      <w:pPr>
        <w:ind w:left="5040" w:hanging="360"/>
      </w:pPr>
      <w:rPr>
        <w:rFonts w:hint="default" w:ascii="Symbol" w:hAnsi="Symbol"/>
      </w:rPr>
    </w:lvl>
    <w:lvl w:ilvl="7" w:tplc="5314A3E8">
      <w:start w:val="1"/>
      <w:numFmt w:val="bullet"/>
      <w:lvlText w:val="o"/>
      <w:lvlJc w:val="left"/>
      <w:pPr>
        <w:ind w:left="5760" w:hanging="360"/>
      </w:pPr>
      <w:rPr>
        <w:rFonts w:hint="default" w:ascii="Courier New" w:hAnsi="Courier New"/>
      </w:rPr>
    </w:lvl>
    <w:lvl w:ilvl="8" w:tplc="9FD8C5F2">
      <w:start w:val="1"/>
      <w:numFmt w:val="bullet"/>
      <w:lvlText w:val=""/>
      <w:lvlJc w:val="left"/>
      <w:pPr>
        <w:ind w:left="6480" w:hanging="360"/>
      </w:pPr>
      <w:rPr>
        <w:rFonts w:hint="default" w:ascii="Wingdings" w:hAnsi="Wingdings"/>
      </w:rPr>
    </w:lvl>
  </w:abstractNum>
  <w:abstractNum w:abstractNumId="46" w15:restartNumberingAfterBreak="0">
    <w:nsid w:val="308233AD"/>
    <w:multiLevelType w:val="hybridMultilevel"/>
    <w:tmpl w:val="2B6ACEA2"/>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7" w15:restartNumberingAfterBreak="0">
    <w:nsid w:val="312610FB"/>
    <w:multiLevelType w:val="hybridMultilevel"/>
    <w:tmpl w:val="C52A5BDA"/>
    <w:lvl w:ilvl="0" w:tplc="4D62F814">
      <w:start w:val="1"/>
      <w:numFmt w:val="bullet"/>
      <w:lvlText w:val="-"/>
      <w:lvlJc w:val="left"/>
      <w:pPr>
        <w:ind w:left="720" w:hanging="360"/>
      </w:pPr>
      <w:rPr>
        <w:rFonts w:hint="default" w:ascii="Aptos" w:hAnsi="Aptos"/>
      </w:rPr>
    </w:lvl>
    <w:lvl w:ilvl="1" w:tplc="CE74EED2">
      <w:start w:val="1"/>
      <w:numFmt w:val="bullet"/>
      <w:lvlText w:val="o"/>
      <w:lvlJc w:val="left"/>
      <w:pPr>
        <w:ind w:left="1440" w:hanging="360"/>
      </w:pPr>
      <w:rPr>
        <w:rFonts w:hint="default" w:ascii="Courier New" w:hAnsi="Courier New"/>
      </w:rPr>
    </w:lvl>
    <w:lvl w:ilvl="2" w:tplc="A8C039E4">
      <w:start w:val="1"/>
      <w:numFmt w:val="bullet"/>
      <w:lvlText w:val=""/>
      <w:lvlJc w:val="left"/>
      <w:pPr>
        <w:ind w:left="2160" w:hanging="360"/>
      </w:pPr>
      <w:rPr>
        <w:rFonts w:hint="default" w:ascii="Wingdings" w:hAnsi="Wingdings"/>
      </w:rPr>
    </w:lvl>
    <w:lvl w:ilvl="3" w:tplc="4C689BE0">
      <w:start w:val="1"/>
      <w:numFmt w:val="bullet"/>
      <w:lvlText w:val=""/>
      <w:lvlJc w:val="left"/>
      <w:pPr>
        <w:ind w:left="2880" w:hanging="360"/>
      </w:pPr>
      <w:rPr>
        <w:rFonts w:hint="default" w:ascii="Symbol" w:hAnsi="Symbol"/>
      </w:rPr>
    </w:lvl>
    <w:lvl w:ilvl="4" w:tplc="4C664D18">
      <w:start w:val="1"/>
      <w:numFmt w:val="bullet"/>
      <w:lvlText w:val="o"/>
      <w:lvlJc w:val="left"/>
      <w:pPr>
        <w:ind w:left="3600" w:hanging="360"/>
      </w:pPr>
      <w:rPr>
        <w:rFonts w:hint="default" w:ascii="Courier New" w:hAnsi="Courier New"/>
      </w:rPr>
    </w:lvl>
    <w:lvl w:ilvl="5" w:tplc="17F8F48E">
      <w:start w:val="1"/>
      <w:numFmt w:val="bullet"/>
      <w:lvlText w:val=""/>
      <w:lvlJc w:val="left"/>
      <w:pPr>
        <w:ind w:left="4320" w:hanging="360"/>
      </w:pPr>
      <w:rPr>
        <w:rFonts w:hint="default" w:ascii="Wingdings" w:hAnsi="Wingdings"/>
      </w:rPr>
    </w:lvl>
    <w:lvl w:ilvl="6" w:tplc="91CE1506">
      <w:start w:val="1"/>
      <w:numFmt w:val="bullet"/>
      <w:lvlText w:val=""/>
      <w:lvlJc w:val="left"/>
      <w:pPr>
        <w:ind w:left="5040" w:hanging="360"/>
      </w:pPr>
      <w:rPr>
        <w:rFonts w:hint="default" w:ascii="Symbol" w:hAnsi="Symbol"/>
      </w:rPr>
    </w:lvl>
    <w:lvl w:ilvl="7" w:tplc="FF40CA00">
      <w:start w:val="1"/>
      <w:numFmt w:val="bullet"/>
      <w:lvlText w:val="o"/>
      <w:lvlJc w:val="left"/>
      <w:pPr>
        <w:ind w:left="5760" w:hanging="360"/>
      </w:pPr>
      <w:rPr>
        <w:rFonts w:hint="default" w:ascii="Courier New" w:hAnsi="Courier New"/>
      </w:rPr>
    </w:lvl>
    <w:lvl w:ilvl="8" w:tplc="DE6C56E6">
      <w:start w:val="1"/>
      <w:numFmt w:val="bullet"/>
      <w:lvlText w:val=""/>
      <w:lvlJc w:val="left"/>
      <w:pPr>
        <w:ind w:left="6480" w:hanging="360"/>
      </w:pPr>
      <w:rPr>
        <w:rFonts w:hint="default" w:ascii="Wingdings" w:hAnsi="Wingdings"/>
      </w:rPr>
    </w:lvl>
  </w:abstractNum>
  <w:abstractNum w:abstractNumId="4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319C015A"/>
    <w:multiLevelType w:val="hybridMultilevel"/>
    <w:tmpl w:val="12F0DFEA"/>
    <w:lvl w:ilvl="0" w:tplc="B98CE6DC">
      <w:start w:val="1"/>
      <w:numFmt w:val="bullet"/>
      <w:lvlText w:val="-"/>
      <w:lvlJc w:val="left"/>
      <w:pPr>
        <w:ind w:left="1080" w:hanging="360"/>
      </w:pPr>
      <w:rPr>
        <w:rFonts w:hint="default" w:ascii="Aptos" w:hAnsi="Aptos"/>
      </w:rPr>
    </w:lvl>
    <w:lvl w:ilvl="1" w:tplc="2E689C32">
      <w:start w:val="1"/>
      <w:numFmt w:val="bullet"/>
      <w:lvlText w:val="o"/>
      <w:lvlJc w:val="left"/>
      <w:pPr>
        <w:ind w:left="1800" w:hanging="360"/>
      </w:pPr>
      <w:rPr>
        <w:rFonts w:hint="default" w:ascii="Courier New" w:hAnsi="Courier New"/>
      </w:rPr>
    </w:lvl>
    <w:lvl w:ilvl="2" w:tplc="A1664884">
      <w:start w:val="1"/>
      <w:numFmt w:val="bullet"/>
      <w:lvlText w:val=""/>
      <w:lvlJc w:val="left"/>
      <w:pPr>
        <w:ind w:left="2520" w:hanging="360"/>
      </w:pPr>
      <w:rPr>
        <w:rFonts w:hint="default" w:ascii="Wingdings" w:hAnsi="Wingdings"/>
      </w:rPr>
    </w:lvl>
    <w:lvl w:ilvl="3" w:tplc="6AE09150">
      <w:start w:val="1"/>
      <w:numFmt w:val="bullet"/>
      <w:lvlText w:val=""/>
      <w:lvlJc w:val="left"/>
      <w:pPr>
        <w:ind w:left="3240" w:hanging="360"/>
      </w:pPr>
      <w:rPr>
        <w:rFonts w:hint="default" w:ascii="Symbol" w:hAnsi="Symbol"/>
      </w:rPr>
    </w:lvl>
    <w:lvl w:ilvl="4" w:tplc="32F2DB86">
      <w:start w:val="1"/>
      <w:numFmt w:val="bullet"/>
      <w:lvlText w:val="o"/>
      <w:lvlJc w:val="left"/>
      <w:pPr>
        <w:ind w:left="3960" w:hanging="360"/>
      </w:pPr>
      <w:rPr>
        <w:rFonts w:hint="default" w:ascii="Courier New" w:hAnsi="Courier New"/>
      </w:rPr>
    </w:lvl>
    <w:lvl w:ilvl="5" w:tplc="67267830">
      <w:start w:val="1"/>
      <w:numFmt w:val="bullet"/>
      <w:lvlText w:val=""/>
      <w:lvlJc w:val="left"/>
      <w:pPr>
        <w:ind w:left="4680" w:hanging="360"/>
      </w:pPr>
      <w:rPr>
        <w:rFonts w:hint="default" w:ascii="Wingdings" w:hAnsi="Wingdings"/>
      </w:rPr>
    </w:lvl>
    <w:lvl w:ilvl="6" w:tplc="3A24EDFE">
      <w:start w:val="1"/>
      <w:numFmt w:val="bullet"/>
      <w:lvlText w:val=""/>
      <w:lvlJc w:val="left"/>
      <w:pPr>
        <w:ind w:left="5400" w:hanging="360"/>
      </w:pPr>
      <w:rPr>
        <w:rFonts w:hint="default" w:ascii="Symbol" w:hAnsi="Symbol"/>
      </w:rPr>
    </w:lvl>
    <w:lvl w:ilvl="7" w:tplc="B2E8212A">
      <w:start w:val="1"/>
      <w:numFmt w:val="bullet"/>
      <w:lvlText w:val="o"/>
      <w:lvlJc w:val="left"/>
      <w:pPr>
        <w:ind w:left="6120" w:hanging="360"/>
      </w:pPr>
      <w:rPr>
        <w:rFonts w:hint="default" w:ascii="Courier New" w:hAnsi="Courier New"/>
      </w:rPr>
    </w:lvl>
    <w:lvl w:ilvl="8" w:tplc="BEB6D426">
      <w:start w:val="1"/>
      <w:numFmt w:val="bullet"/>
      <w:lvlText w:val=""/>
      <w:lvlJc w:val="left"/>
      <w:pPr>
        <w:ind w:left="6840" w:hanging="360"/>
      </w:pPr>
      <w:rPr>
        <w:rFonts w:hint="default" w:ascii="Wingdings" w:hAnsi="Wingdings"/>
      </w:rPr>
    </w:lvl>
  </w:abstractNum>
  <w:abstractNum w:abstractNumId="50" w15:restartNumberingAfterBreak="0">
    <w:nsid w:val="32C86D99"/>
    <w:multiLevelType w:val="hybridMultilevel"/>
    <w:tmpl w:val="20FCC198"/>
    <w:lvl w:ilvl="0" w:tplc="D47C16A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330FC626"/>
    <w:multiLevelType w:val="hybridMultilevel"/>
    <w:tmpl w:val="585AC5A2"/>
    <w:lvl w:ilvl="0" w:tplc="94748F82">
      <w:start w:val="1"/>
      <w:numFmt w:val="lowerRoman"/>
      <w:lvlText w:val="%1)"/>
      <w:lvlJc w:val="right"/>
      <w:pPr>
        <w:ind w:left="720" w:hanging="360"/>
      </w:pPr>
    </w:lvl>
    <w:lvl w:ilvl="1" w:tplc="DBE2F070">
      <w:start w:val="1"/>
      <w:numFmt w:val="bullet"/>
      <w:lvlText w:val="o"/>
      <w:lvlJc w:val="left"/>
      <w:pPr>
        <w:ind w:left="1440" w:hanging="360"/>
      </w:pPr>
      <w:rPr>
        <w:rFonts w:hint="default" w:ascii="Courier New" w:hAnsi="Courier New"/>
      </w:rPr>
    </w:lvl>
    <w:lvl w:ilvl="2" w:tplc="81145B04">
      <w:start w:val="1"/>
      <w:numFmt w:val="bullet"/>
      <w:lvlText w:val=""/>
      <w:lvlJc w:val="left"/>
      <w:pPr>
        <w:ind w:left="2160" w:hanging="360"/>
      </w:pPr>
      <w:rPr>
        <w:rFonts w:hint="default" w:ascii="Wingdings" w:hAnsi="Wingdings"/>
      </w:rPr>
    </w:lvl>
    <w:lvl w:ilvl="3" w:tplc="0A4C699C">
      <w:start w:val="1"/>
      <w:numFmt w:val="bullet"/>
      <w:lvlText w:val=""/>
      <w:lvlJc w:val="left"/>
      <w:pPr>
        <w:ind w:left="2880" w:hanging="360"/>
      </w:pPr>
      <w:rPr>
        <w:rFonts w:hint="default" w:ascii="Symbol" w:hAnsi="Symbol"/>
      </w:rPr>
    </w:lvl>
    <w:lvl w:ilvl="4" w:tplc="23EA3B4C">
      <w:start w:val="1"/>
      <w:numFmt w:val="bullet"/>
      <w:lvlText w:val="o"/>
      <w:lvlJc w:val="left"/>
      <w:pPr>
        <w:ind w:left="3600" w:hanging="360"/>
      </w:pPr>
      <w:rPr>
        <w:rFonts w:hint="default" w:ascii="Courier New" w:hAnsi="Courier New"/>
      </w:rPr>
    </w:lvl>
    <w:lvl w:ilvl="5" w:tplc="5C9EADDA">
      <w:start w:val="1"/>
      <w:numFmt w:val="bullet"/>
      <w:lvlText w:val=""/>
      <w:lvlJc w:val="left"/>
      <w:pPr>
        <w:ind w:left="4320" w:hanging="360"/>
      </w:pPr>
      <w:rPr>
        <w:rFonts w:hint="default" w:ascii="Wingdings" w:hAnsi="Wingdings"/>
      </w:rPr>
    </w:lvl>
    <w:lvl w:ilvl="6" w:tplc="27AA059A">
      <w:start w:val="1"/>
      <w:numFmt w:val="bullet"/>
      <w:lvlText w:val=""/>
      <w:lvlJc w:val="left"/>
      <w:pPr>
        <w:ind w:left="5040" w:hanging="360"/>
      </w:pPr>
      <w:rPr>
        <w:rFonts w:hint="default" w:ascii="Symbol" w:hAnsi="Symbol"/>
      </w:rPr>
    </w:lvl>
    <w:lvl w:ilvl="7" w:tplc="336E90D0">
      <w:start w:val="1"/>
      <w:numFmt w:val="bullet"/>
      <w:lvlText w:val="o"/>
      <w:lvlJc w:val="left"/>
      <w:pPr>
        <w:ind w:left="5760" w:hanging="360"/>
      </w:pPr>
      <w:rPr>
        <w:rFonts w:hint="default" w:ascii="Courier New" w:hAnsi="Courier New"/>
      </w:rPr>
    </w:lvl>
    <w:lvl w:ilvl="8" w:tplc="1F8EEECE">
      <w:start w:val="1"/>
      <w:numFmt w:val="bullet"/>
      <w:lvlText w:val=""/>
      <w:lvlJc w:val="left"/>
      <w:pPr>
        <w:ind w:left="6480" w:hanging="360"/>
      </w:pPr>
      <w:rPr>
        <w:rFonts w:hint="default" w:ascii="Wingdings" w:hAnsi="Wingdings"/>
      </w:rPr>
    </w:lvl>
  </w:abstractNum>
  <w:abstractNum w:abstractNumId="5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3355865F"/>
    <w:multiLevelType w:val="hybridMultilevel"/>
    <w:tmpl w:val="BFF25CA4"/>
    <w:lvl w:ilvl="0" w:tplc="93083BAA">
      <w:start w:val="1"/>
      <w:numFmt w:val="decimal"/>
      <w:lvlText w:val="%1."/>
      <w:lvlJc w:val="left"/>
      <w:pPr>
        <w:ind w:left="720" w:hanging="360"/>
      </w:pPr>
    </w:lvl>
    <w:lvl w:ilvl="1" w:tplc="509262E8">
      <w:start w:val="1"/>
      <w:numFmt w:val="lowerLetter"/>
      <w:lvlText w:val="%2."/>
      <w:lvlJc w:val="left"/>
      <w:pPr>
        <w:ind w:left="1440" w:hanging="360"/>
      </w:pPr>
    </w:lvl>
    <w:lvl w:ilvl="2" w:tplc="D848E91E">
      <w:start w:val="1"/>
      <w:numFmt w:val="lowerRoman"/>
      <w:lvlText w:val="%3."/>
      <w:lvlJc w:val="right"/>
      <w:pPr>
        <w:ind w:left="2160" w:hanging="180"/>
      </w:pPr>
    </w:lvl>
    <w:lvl w:ilvl="3" w:tplc="BF8AC204">
      <w:start w:val="1"/>
      <w:numFmt w:val="decimal"/>
      <w:lvlText w:val="%4."/>
      <w:lvlJc w:val="left"/>
      <w:pPr>
        <w:ind w:left="2880" w:hanging="360"/>
      </w:pPr>
    </w:lvl>
    <w:lvl w:ilvl="4" w:tplc="C3867836">
      <w:start w:val="1"/>
      <w:numFmt w:val="lowerLetter"/>
      <w:lvlText w:val="%5."/>
      <w:lvlJc w:val="left"/>
      <w:pPr>
        <w:ind w:left="3600" w:hanging="360"/>
      </w:pPr>
    </w:lvl>
    <w:lvl w:ilvl="5" w:tplc="36A00FF2">
      <w:start w:val="1"/>
      <w:numFmt w:val="lowerRoman"/>
      <w:lvlText w:val="%6."/>
      <w:lvlJc w:val="right"/>
      <w:pPr>
        <w:ind w:left="4320" w:hanging="180"/>
      </w:pPr>
    </w:lvl>
    <w:lvl w:ilvl="6" w:tplc="F4D42E26">
      <w:start w:val="1"/>
      <w:numFmt w:val="decimal"/>
      <w:lvlText w:val="%7."/>
      <w:lvlJc w:val="left"/>
      <w:pPr>
        <w:ind w:left="5040" w:hanging="360"/>
      </w:pPr>
    </w:lvl>
    <w:lvl w:ilvl="7" w:tplc="C62C2A2C">
      <w:start w:val="1"/>
      <w:numFmt w:val="lowerLetter"/>
      <w:lvlText w:val="%8."/>
      <w:lvlJc w:val="left"/>
      <w:pPr>
        <w:ind w:left="5760" w:hanging="360"/>
      </w:pPr>
    </w:lvl>
    <w:lvl w:ilvl="8" w:tplc="64F806EC">
      <w:start w:val="1"/>
      <w:numFmt w:val="lowerRoman"/>
      <w:lvlText w:val="%9."/>
      <w:lvlJc w:val="right"/>
      <w:pPr>
        <w:ind w:left="6480" w:hanging="180"/>
      </w:pPr>
    </w:lvl>
  </w:abstractNum>
  <w:abstractNum w:abstractNumId="5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35217DA9"/>
    <w:multiLevelType w:val="hybridMultilevel"/>
    <w:tmpl w:val="45E850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6" w15:restartNumberingAfterBreak="0">
    <w:nsid w:val="35437B30"/>
    <w:multiLevelType w:val="hybridMultilevel"/>
    <w:tmpl w:val="C62282FA"/>
    <w:lvl w:ilvl="0" w:tplc="5AB667F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391B0F98"/>
    <w:multiLevelType w:val="hybridMultilevel"/>
    <w:tmpl w:val="BE88FA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3D838D18"/>
    <w:multiLevelType w:val="hybridMultilevel"/>
    <w:tmpl w:val="19A2B2CA"/>
    <w:lvl w:ilvl="0" w:tplc="82800156">
      <w:start w:val="1"/>
      <w:numFmt w:val="bullet"/>
      <w:lvlText w:val="-"/>
      <w:lvlJc w:val="left"/>
      <w:pPr>
        <w:ind w:left="720" w:hanging="360"/>
      </w:pPr>
      <w:rPr>
        <w:rFonts w:hint="default" w:ascii="Aptos" w:hAnsi="Aptos"/>
      </w:rPr>
    </w:lvl>
    <w:lvl w:ilvl="1" w:tplc="BE905578">
      <w:start w:val="1"/>
      <w:numFmt w:val="bullet"/>
      <w:lvlText w:val="o"/>
      <w:lvlJc w:val="left"/>
      <w:pPr>
        <w:ind w:left="1440" w:hanging="360"/>
      </w:pPr>
      <w:rPr>
        <w:rFonts w:hint="default" w:ascii="Courier New" w:hAnsi="Courier New"/>
      </w:rPr>
    </w:lvl>
    <w:lvl w:ilvl="2" w:tplc="3A820D08">
      <w:start w:val="1"/>
      <w:numFmt w:val="bullet"/>
      <w:lvlText w:val=""/>
      <w:lvlJc w:val="left"/>
      <w:pPr>
        <w:ind w:left="2160" w:hanging="360"/>
      </w:pPr>
      <w:rPr>
        <w:rFonts w:hint="default" w:ascii="Wingdings" w:hAnsi="Wingdings"/>
      </w:rPr>
    </w:lvl>
    <w:lvl w:ilvl="3" w:tplc="67A46EB8">
      <w:start w:val="1"/>
      <w:numFmt w:val="bullet"/>
      <w:lvlText w:val=""/>
      <w:lvlJc w:val="left"/>
      <w:pPr>
        <w:ind w:left="2880" w:hanging="360"/>
      </w:pPr>
      <w:rPr>
        <w:rFonts w:hint="default" w:ascii="Symbol" w:hAnsi="Symbol"/>
      </w:rPr>
    </w:lvl>
    <w:lvl w:ilvl="4" w:tplc="02EA0DBE">
      <w:start w:val="1"/>
      <w:numFmt w:val="bullet"/>
      <w:lvlText w:val="o"/>
      <w:lvlJc w:val="left"/>
      <w:pPr>
        <w:ind w:left="3600" w:hanging="360"/>
      </w:pPr>
      <w:rPr>
        <w:rFonts w:hint="default" w:ascii="Courier New" w:hAnsi="Courier New"/>
      </w:rPr>
    </w:lvl>
    <w:lvl w:ilvl="5" w:tplc="7EB46276">
      <w:start w:val="1"/>
      <w:numFmt w:val="bullet"/>
      <w:lvlText w:val=""/>
      <w:lvlJc w:val="left"/>
      <w:pPr>
        <w:ind w:left="4320" w:hanging="360"/>
      </w:pPr>
      <w:rPr>
        <w:rFonts w:hint="default" w:ascii="Wingdings" w:hAnsi="Wingdings"/>
      </w:rPr>
    </w:lvl>
    <w:lvl w:ilvl="6" w:tplc="C83AE328">
      <w:start w:val="1"/>
      <w:numFmt w:val="bullet"/>
      <w:lvlText w:val=""/>
      <w:lvlJc w:val="left"/>
      <w:pPr>
        <w:ind w:left="5040" w:hanging="360"/>
      </w:pPr>
      <w:rPr>
        <w:rFonts w:hint="default" w:ascii="Symbol" w:hAnsi="Symbol"/>
      </w:rPr>
    </w:lvl>
    <w:lvl w:ilvl="7" w:tplc="06F65CFC">
      <w:start w:val="1"/>
      <w:numFmt w:val="bullet"/>
      <w:lvlText w:val="o"/>
      <w:lvlJc w:val="left"/>
      <w:pPr>
        <w:ind w:left="5760" w:hanging="360"/>
      </w:pPr>
      <w:rPr>
        <w:rFonts w:hint="default" w:ascii="Courier New" w:hAnsi="Courier New"/>
      </w:rPr>
    </w:lvl>
    <w:lvl w:ilvl="8" w:tplc="B11AB230">
      <w:start w:val="1"/>
      <w:numFmt w:val="bullet"/>
      <w:lvlText w:val=""/>
      <w:lvlJc w:val="left"/>
      <w:pPr>
        <w:ind w:left="6480" w:hanging="360"/>
      </w:pPr>
      <w:rPr>
        <w:rFonts w:hint="default" w:ascii="Wingdings" w:hAnsi="Wingdings"/>
      </w:rPr>
    </w:lvl>
  </w:abstractNum>
  <w:abstractNum w:abstractNumId="63" w15:restartNumberingAfterBreak="0">
    <w:nsid w:val="3E2C6EEA"/>
    <w:multiLevelType w:val="hybridMultilevel"/>
    <w:tmpl w:val="E4122378"/>
    <w:lvl w:ilvl="0" w:tplc="D9CC291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450F2353"/>
    <w:multiLevelType w:val="hybridMultilevel"/>
    <w:tmpl w:val="A1C0D9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8" w15:restartNumberingAfterBreak="0">
    <w:nsid w:val="48A34AA9"/>
    <w:multiLevelType w:val="hybridMultilevel"/>
    <w:tmpl w:val="DB82B706"/>
    <w:lvl w:ilvl="0" w:tplc="E7125B88">
      <w:start w:val="1"/>
      <w:numFmt w:val="bullet"/>
      <w:lvlText w:val="-"/>
      <w:lvlJc w:val="left"/>
      <w:pPr>
        <w:ind w:left="720" w:hanging="360"/>
      </w:pPr>
      <w:rPr>
        <w:rFonts w:hint="default" w:ascii="Aptos" w:hAnsi="Aptos"/>
      </w:rPr>
    </w:lvl>
    <w:lvl w:ilvl="1" w:tplc="CA3CE07A">
      <w:start w:val="1"/>
      <w:numFmt w:val="bullet"/>
      <w:lvlText w:val="o"/>
      <w:lvlJc w:val="left"/>
      <w:pPr>
        <w:ind w:left="1440" w:hanging="360"/>
      </w:pPr>
      <w:rPr>
        <w:rFonts w:hint="default" w:ascii="Courier New" w:hAnsi="Courier New"/>
      </w:rPr>
    </w:lvl>
    <w:lvl w:ilvl="2" w:tplc="27F65048">
      <w:start w:val="1"/>
      <w:numFmt w:val="bullet"/>
      <w:lvlText w:val=""/>
      <w:lvlJc w:val="left"/>
      <w:pPr>
        <w:ind w:left="2160" w:hanging="360"/>
      </w:pPr>
      <w:rPr>
        <w:rFonts w:hint="default" w:ascii="Wingdings" w:hAnsi="Wingdings"/>
      </w:rPr>
    </w:lvl>
    <w:lvl w:ilvl="3" w:tplc="69E6FEEA">
      <w:start w:val="1"/>
      <w:numFmt w:val="bullet"/>
      <w:lvlText w:val=""/>
      <w:lvlJc w:val="left"/>
      <w:pPr>
        <w:ind w:left="2880" w:hanging="360"/>
      </w:pPr>
      <w:rPr>
        <w:rFonts w:hint="default" w:ascii="Symbol" w:hAnsi="Symbol"/>
      </w:rPr>
    </w:lvl>
    <w:lvl w:ilvl="4" w:tplc="FA30A498">
      <w:start w:val="1"/>
      <w:numFmt w:val="bullet"/>
      <w:lvlText w:val="o"/>
      <w:lvlJc w:val="left"/>
      <w:pPr>
        <w:ind w:left="3600" w:hanging="360"/>
      </w:pPr>
      <w:rPr>
        <w:rFonts w:hint="default" w:ascii="Courier New" w:hAnsi="Courier New"/>
      </w:rPr>
    </w:lvl>
    <w:lvl w:ilvl="5" w:tplc="032277CA">
      <w:start w:val="1"/>
      <w:numFmt w:val="bullet"/>
      <w:lvlText w:val=""/>
      <w:lvlJc w:val="left"/>
      <w:pPr>
        <w:ind w:left="4320" w:hanging="360"/>
      </w:pPr>
      <w:rPr>
        <w:rFonts w:hint="default" w:ascii="Wingdings" w:hAnsi="Wingdings"/>
      </w:rPr>
    </w:lvl>
    <w:lvl w:ilvl="6" w:tplc="FB90816A">
      <w:start w:val="1"/>
      <w:numFmt w:val="bullet"/>
      <w:lvlText w:val=""/>
      <w:lvlJc w:val="left"/>
      <w:pPr>
        <w:ind w:left="5040" w:hanging="360"/>
      </w:pPr>
      <w:rPr>
        <w:rFonts w:hint="default" w:ascii="Symbol" w:hAnsi="Symbol"/>
      </w:rPr>
    </w:lvl>
    <w:lvl w:ilvl="7" w:tplc="49D0274A">
      <w:start w:val="1"/>
      <w:numFmt w:val="bullet"/>
      <w:lvlText w:val="o"/>
      <w:lvlJc w:val="left"/>
      <w:pPr>
        <w:ind w:left="5760" w:hanging="360"/>
      </w:pPr>
      <w:rPr>
        <w:rFonts w:hint="default" w:ascii="Courier New" w:hAnsi="Courier New"/>
      </w:rPr>
    </w:lvl>
    <w:lvl w:ilvl="8" w:tplc="CEC87FA8">
      <w:start w:val="1"/>
      <w:numFmt w:val="bullet"/>
      <w:lvlText w:val=""/>
      <w:lvlJc w:val="left"/>
      <w:pPr>
        <w:ind w:left="6480" w:hanging="360"/>
      </w:pPr>
      <w:rPr>
        <w:rFonts w:hint="default" w:ascii="Wingdings" w:hAnsi="Wingdings"/>
      </w:rPr>
    </w:lvl>
  </w:abstractNum>
  <w:abstractNum w:abstractNumId="6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4C093553"/>
    <w:multiLevelType w:val="hybridMultilevel"/>
    <w:tmpl w:val="526686DE"/>
    <w:lvl w:ilvl="0" w:tplc="DDF6DB1C">
      <w:numFmt w:val="bullet"/>
      <w:lvlText w:val="-"/>
      <w:lvlJc w:val="left"/>
      <w:pPr>
        <w:ind w:left="1080" w:hanging="360"/>
      </w:pPr>
      <w:rPr>
        <w:rFonts w:hint="default" w:ascii="Verdana" w:hAnsi="Verdana" w:eastAsia="Times New Roman" w:cstheme="minorBid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71"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4E19BD1E"/>
    <w:multiLevelType w:val="hybridMultilevel"/>
    <w:tmpl w:val="27E01456"/>
    <w:lvl w:ilvl="0" w:tplc="A3FA5206">
      <w:start w:val="1"/>
      <w:numFmt w:val="bullet"/>
      <w:lvlText w:val="-"/>
      <w:lvlJc w:val="left"/>
      <w:pPr>
        <w:ind w:left="720" w:hanging="360"/>
      </w:pPr>
      <w:rPr>
        <w:rFonts w:hint="default" w:ascii="Aptos" w:hAnsi="Aptos"/>
      </w:rPr>
    </w:lvl>
    <w:lvl w:ilvl="1" w:tplc="05EC6A84">
      <w:start w:val="1"/>
      <w:numFmt w:val="bullet"/>
      <w:lvlText w:val="o"/>
      <w:lvlJc w:val="left"/>
      <w:pPr>
        <w:ind w:left="1440" w:hanging="360"/>
      </w:pPr>
      <w:rPr>
        <w:rFonts w:hint="default" w:ascii="Courier New" w:hAnsi="Courier New"/>
      </w:rPr>
    </w:lvl>
    <w:lvl w:ilvl="2" w:tplc="C93CAF44">
      <w:start w:val="1"/>
      <w:numFmt w:val="bullet"/>
      <w:lvlText w:val=""/>
      <w:lvlJc w:val="left"/>
      <w:pPr>
        <w:ind w:left="2160" w:hanging="360"/>
      </w:pPr>
      <w:rPr>
        <w:rFonts w:hint="default" w:ascii="Wingdings" w:hAnsi="Wingdings"/>
      </w:rPr>
    </w:lvl>
    <w:lvl w:ilvl="3" w:tplc="51662C64">
      <w:start w:val="1"/>
      <w:numFmt w:val="bullet"/>
      <w:lvlText w:val=""/>
      <w:lvlJc w:val="left"/>
      <w:pPr>
        <w:ind w:left="2880" w:hanging="360"/>
      </w:pPr>
      <w:rPr>
        <w:rFonts w:hint="default" w:ascii="Symbol" w:hAnsi="Symbol"/>
      </w:rPr>
    </w:lvl>
    <w:lvl w:ilvl="4" w:tplc="62DAB8AC">
      <w:start w:val="1"/>
      <w:numFmt w:val="bullet"/>
      <w:lvlText w:val="o"/>
      <w:lvlJc w:val="left"/>
      <w:pPr>
        <w:ind w:left="3600" w:hanging="360"/>
      </w:pPr>
      <w:rPr>
        <w:rFonts w:hint="default" w:ascii="Courier New" w:hAnsi="Courier New"/>
      </w:rPr>
    </w:lvl>
    <w:lvl w:ilvl="5" w:tplc="1BD2BDEA">
      <w:start w:val="1"/>
      <w:numFmt w:val="bullet"/>
      <w:lvlText w:val=""/>
      <w:lvlJc w:val="left"/>
      <w:pPr>
        <w:ind w:left="4320" w:hanging="360"/>
      </w:pPr>
      <w:rPr>
        <w:rFonts w:hint="default" w:ascii="Wingdings" w:hAnsi="Wingdings"/>
      </w:rPr>
    </w:lvl>
    <w:lvl w:ilvl="6" w:tplc="5C5A7984">
      <w:start w:val="1"/>
      <w:numFmt w:val="bullet"/>
      <w:lvlText w:val=""/>
      <w:lvlJc w:val="left"/>
      <w:pPr>
        <w:ind w:left="5040" w:hanging="360"/>
      </w:pPr>
      <w:rPr>
        <w:rFonts w:hint="default" w:ascii="Symbol" w:hAnsi="Symbol"/>
      </w:rPr>
    </w:lvl>
    <w:lvl w:ilvl="7" w:tplc="1BDE581A">
      <w:start w:val="1"/>
      <w:numFmt w:val="bullet"/>
      <w:lvlText w:val="o"/>
      <w:lvlJc w:val="left"/>
      <w:pPr>
        <w:ind w:left="5760" w:hanging="360"/>
      </w:pPr>
      <w:rPr>
        <w:rFonts w:hint="default" w:ascii="Courier New" w:hAnsi="Courier New"/>
      </w:rPr>
    </w:lvl>
    <w:lvl w:ilvl="8" w:tplc="6548E0E0">
      <w:start w:val="1"/>
      <w:numFmt w:val="bullet"/>
      <w:lvlText w:val=""/>
      <w:lvlJc w:val="left"/>
      <w:pPr>
        <w:ind w:left="6480" w:hanging="360"/>
      </w:pPr>
      <w:rPr>
        <w:rFonts w:hint="default" w:ascii="Wingdings" w:hAnsi="Wingdings"/>
      </w:rPr>
    </w:lvl>
  </w:abstractNum>
  <w:abstractNum w:abstractNumId="73"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4F430D16"/>
    <w:multiLevelType w:val="hybridMultilevel"/>
    <w:tmpl w:val="8EE2D6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6" w15:restartNumberingAfterBreak="0">
    <w:nsid w:val="50B554BB"/>
    <w:multiLevelType w:val="hybridMultilevel"/>
    <w:tmpl w:val="1BE202C6"/>
    <w:lvl w:ilvl="0" w:tplc="A978D518">
      <w:start w:val="1"/>
      <w:numFmt w:val="bullet"/>
      <w:lvlText w:val="-"/>
      <w:lvlJc w:val="left"/>
      <w:pPr>
        <w:ind w:left="720" w:hanging="360"/>
      </w:pPr>
      <w:rPr>
        <w:rFonts w:hint="default" w:ascii="Aptos" w:hAnsi="Aptos"/>
      </w:rPr>
    </w:lvl>
    <w:lvl w:ilvl="1" w:tplc="991651C8">
      <w:start w:val="1"/>
      <w:numFmt w:val="bullet"/>
      <w:lvlText w:val="o"/>
      <w:lvlJc w:val="left"/>
      <w:pPr>
        <w:ind w:left="1440" w:hanging="360"/>
      </w:pPr>
      <w:rPr>
        <w:rFonts w:hint="default" w:ascii="Courier New" w:hAnsi="Courier New"/>
      </w:rPr>
    </w:lvl>
    <w:lvl w:ilvl="2" w:tplc="D3E2452A">
      <w:start w:val="1"/>
      <w:numFmt w:val="bullet"/>
      <w:lvlText w:val=""/>
      <w:lvlJc w:val="left"/>
      <w:pPr>
        <w:ind w:left="2160" w:hanging="360"/>
      </w:pPr>
      <w:rPr>
        <w:rFonts w:hint="default" w:ascii="Wingdings" w:hAnsi="Wingdings"/>
      </w:rPr>
    </w:lvl>
    <w:lvl w:ilvl="3" w:tplc="EF1A3F1E">
      <w:start w:val="1"/>
      <w:numFmt w:val="bullet"/>
      <w:lvlText w:val=""/>
      <w:lvlJc w:val="left"/>
      <w:pPr>
        <w:ind w:left="2880" w:hanging="360"/>
      </w:pPr>
      <w:rPr>
        <w:rFonts w:hint="default" w:ascii="Symbol" w:hAnsi="Symbol"/>
      </w:rPr>
    </w:lvl>
    <w:lvl w:ilvl="4" w:tplc="BF1E71A8">
      <w:start w:val="1"/>
      <w:numFmt w:val="bullet"/>
      <w:lvlText w:val="o"/>
      <w:lvlJc w:val="left"/>
      <w:pPr>
        <w:ind w:left="3600" w:hanging="360"/>
      </w:pPr>
      <w:rPr>
        <w:rFonts w:hint="default" w:ascii="Courier New" w:hAnsi="Courier New"/>
      </w:rPr>
    </w:lvl>
    <w:lvl w:ilvl="5" w:tplc="BFB64C92">
      <w:start w:val="1"/>
      <w:numFmt w:val="bullet"/>
      <w:lvlText w:val=""/>
      <w:lvlJc w:val="left"/>
      <w:pPr>
        <w:ind w:left="4320" w:hanging="360"/>
      </w:pPr>
      <w:rPr>
        <w:rFonts w:hint="default" w:ascii="Wingdings" w:hAnsi="Wingdings"/>
      </w:rPr>
    </w:lvl>
    <w:lvl w:ilvl="6" w:tplc="D2F211F4">
      <w:start w:val="1"/>
      <w:numFmt w:val="bullet"/>
      <w:lvlText w:val=""/>
      <w:lvlJc w:val="left"/>
      <w:pPr>
        <w:ind w:left="5040" w:hanging="360"/>
      </w:pPr>
      <w:rPr>
        <w:rFonts w:hint="default" w:ascii="Symbol" w:hAnsi="Symbol"/>
      </w:rPr>
    </w:lvl>
    <w:lvl w:ilvl="7" w:tplc="0D442A1E">
      <w:start w:val="1"/>
      <w:numFmt w:val="bullet"/>
      <w:lvlText w:val="o"/>
      <w:lvlJc w:val="left"/>
      <w:pPr>
        <w:ind w:left="5760" w:hanging="360"/>
      </w:pPr>
      <w:rPr>
        <w:rFonts w:hint="default" w:ascii="Courier New" w:hAnsi="Courier New"/>
      </w:rPr>
    </w:lvl>
    <w:lvl w:ilvl="8" w:tplc="0E563AC8">
      <w:start w:val="1"/>
      <w:numFmt w:val="bullet"/>
      <w:lvlText w:val=""/>
      <w:lvlJc w:val="left"/>
      <w:pPr>
        <w:ind w:left="6480" w:hanging="360"/>
      </w:pPr>
      <w:rPr>
        <w:rFonts w:hint="default" w:ascii="Wingdings" w:hAnsi="Wingdings"/>
      </w:rPr>
    </w:lvl>
  </w:abstractNum>
  <w:abstractNum w:abstractNumId="77"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8" w15:restartNumberingAfterBreak="0">
    <w:nsid w:val="52A1386F"/>
    <w:multiLevelType w:val="hybridMultilevel"/>
    <w:tmpl w:val="5F26CF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2" w15:restartNumberingAfterBreak="0">
    <w:nsid w:val="5B3AC8DD"/>
    <w:multiLevelType w:val="hybridMultilevel"/>
    <w:tmpl w:val="25349EB0"/>
    <w:lvl w:ilvl="0" w:tplc="72686832">
      <w:start w:val="1"/>
      <w:numFmt w:val="lowerRoman"/>
      <w:lvlText w:val="%1)"/>
      <w:lvlJc w:val="right"/>
      <w:pPr>
        <w:ind w:left="720" w:hanging="360"/>
      </w:pPr>
    </w:lvl>
    <w:lvl w:ilvl="1" w:tplc="D67A8CDE">
      <w:start w:val="1"/>
      <w:numFmt w:val="lowerLetter"/>
      <w:lvlText w:val="%2."/>
      <w:lvlJc w:val="left"/>
      <w:pPr>
        <w:ind w:left="1440" w:hanging="360"/>
      </w:pPr>
    </w:lvl>
    <w:lvl w:ilvl="2" w:tplc="8F2645FE">
      <w:start w:val="1"/>
      <w:numFmt w:val="lowerRoman"/>
      <w:lvlText w:val="%3."/>
      <w:lvlJc w:val="right"/>
      <w:pPr>
        <w:ind w:left="2160" w:hanging="180"/>
      </w:pPr>
    </w:lvl>
    <w:lvl w:ilvl="3" w:tplc="906C1436">
      <w:start w:val="1"/>
      <w:numFmt w:val="decimal"/>
      <w:lvlText w:val="%4."/>
      <w:lvlJc w:val="left"/>
      <w:pPr>
        <w:ind w:left="2880" w:hanging="360"/>
      </w:pPr>
    </w:lvl>
    <w:lvl w:ilvl="4" w:tplc="B8E6DB84">
      <w:start w:val="1"/>
      <w:numFmt w:val="lowerLetter"/>
      <w:lvlText w:val="%5."/>
      <w:lvlJc w:val="left"/>
      <w:pPr>
        <w:ind w:left="3600" w:hanging="360"/>
      </w:pPr>
    </w:lvl>
    <w:lvl w:ilvl="5" w:tplc="1848D844">
      <w:start w:val="1"/>
      <w:numFmt w:val="lowerRoman"/>
      <w:lvlText w:val="%6."/>
      <w:lvlJc w:val="right"/>
      <w:pPr>
        <w:ind w:left="4320" w:hanging="180"/>
      </w:pPr>
    </w:lvl>
    <w:lvl w:ilvl="6" w:tplc="5FBAC39E">
      <w:start w:val="1"/>
      <w:numFmt w:val="decimal"/>
      <w:lvlText w:val="%7."/>
      <w:lvlJc w:val="left"/>
      <w:pPr>
        <w:ind w:left="5040" w:hanging="360"/>
      </w:pPr>
    </w:lvl>
    <w:lvl w:ilvl="7" w:tplc="127EE218">
      <w:start w:val="1"/>
      <w:numFmt w:val="lowerLetter"/>
      <w:lvlText w:val="%8."/>
      <w:lvlJc w:val="left"/>
      <w:pPr>
        <w:ind w:left="5760" w:hanging="360"/>
      </w:pPr>
    </w:lvl>
    <w:lvl w:ilvl="8" w:tplc="2E783D32">
      <w:start w:val="1"/>
      <w:numFmt w:val="lowerRoman"/>
      <w:lvlText w:val="%9."/>
      <w:lvlJc w:val="right"/>
      <w:pPr>
        <w:ind w:left="6480" w:hanging="180"/>
      </w:pPr>
    </w:lvl>
  </w:abstractNum>
  <w:abstractNum w:abstractNumId="83" w15:restartNumberingAfterBreak="0">
    <w:nsid w:val="5BF2470A"/>
    <w:multiLevelType w:val="hybridMultilevel"/>
    <w:tmpl w:val="74021016"/>
    <w:lvl w:ilvl="0" w:tplc="631ECA4C">
      <w:start w:val="1"/>
      <w:numFmt w:val="lowerRoman"/>
      <w:lvlText w:val="%1)"/>
      <w:lvlJc w:val="right"/>
      <w:pPr>
        <w:ind w:left="720" w:hanging="360"/>
      </w:pPr>
    </w:lvl>
    <w:lvl w:ilvl="1" w:tplc="510EE514">
      <w:start w:val="1"/>
      <w:numFmt w:val="lowerLetter"/>
      <w:lvlText w:val="%2."/>
      <w:lvlJc w:val="left"/>
      <w:pPr>
        <w:ind w:left="1440" w:hanging="360"/>
      </w:pPr>
    </w:lvl>
    <w:lvl w:ilvl="2" w:tplc="F01297A6">
      <w:start w:val="1"/>
      <w:numFmt w:val="lowerRoman"/>
      <w:lvlText w:val="%3."/>
      <w:lvlJc w:val="right"/>
      <w:pPr>
        <w:ind w:left="2160" w:hanging="180"/>
      </w:pPr>
    </w:lvl>
    <w:lvl w:ilvl="3" w:tplc="3D30D5C6">
      <w:start w:val="1"/>
      <w:numFmt w:val="decimal"/>
      <w:lvlText w:val="%4."/>
      <w:lvlJc w:val="left"/>
      <w:pPr>
        <w:ind w:left="2880" w:hanging="360"/>
      </w:pPr>
    </w:lvl>
    <w:lvl w:ilvl="4" w:tplc="8822FC7A">
      <w:start w:val="1"/>
      <w:numFmt w:val="lowerLetter"/>
      <w:lvlText w:val="%5."/>
      <w:lvlJc w:val="left"/>
      <w:pPr>
        <w:ind w:left="3600" w:hanging="360"/>
      </w:pPr>
    </w:lvl>
    <w:lvl w:ilvl="5" w:tplc="72B2B9C8">
      <w:start w:val="1"/>
      <w:numFmt w:val="lowerRoman"/>
      <w:lvlText w:val="%6."/>
      <w:lvlJc w:val="right"/>
      <w:pPr>
        <w:ind w:left="4320" w:hanging="180"/>
      </w:pPr>
    </w:lvl>
    <w:lvl w:ilvl="6" w:tplc="BDF8595A">
      <w:start w:val="1"/>
      <w:numFmt w:val="decimal"/>
      <w:lvlText w:val="%7."/>
      <w:lvlJc w:val="left"/>
      <w:pPr>
        <w:ind w:left="5040" w:hanging="360"/>
      </w:pPr>
    </w:lvl>
    <w:lvl w:ilvl="7" w:tplc="23EEE5A8">
      <w:start w:val="1"/>
      <w:numFmt w:val="lowerLetter"/>
      <w:lvlText w:val="%8."/>
      <w:lvlJc w:val="left"/>
      <w:pPr>
        <w:ind w:left="5760" w:hanging="360"/>
      </w:pPr>
    </w:lvl>
    <w:lvl w:ilvl="8" w:tplc="DADA8446">
      <w:start w:val="1"/>
      <w:numFmt w:val="lowerRoman"/>
      <w:lvlText w:val="%9."/>
      <w:lvlJc w:val="right"/>
      <w:pPr>
        <w:ind w:left="6480" w:hanging="180"/>
      </w:pPr>
    </w:lvl>
  </w:abstractNum>
  <w:abstractNum w:abstractNumId="84" w15:restartNumberingAfterBreak="0">
    <w:nsid w:val="5D4865BB"/>
    <w:multiLevelType w:val="hybridMultilevel"/>
    <w:tmpl w:val="1CBE25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5" w15:restartNumberingAfterBreak="0">
    <w:nsid w:val="5EFF36B3"/>
    <w:multiLevelType w:val="multilevel"/>
    <w:tmpl w:val="707CB26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86" w15:restartNumberingAfterBreak="0">
    <w:nsid w:val="5F6C7FEE"/>
    <w:multiLevelType w:val="hybridMultilevel"/>
    <w:tmpl w:val="2B6ACEA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7" w15:restartNumberingAfterBreak="0">
    <w:nsid w:val="60A65F3F"/>
    <w:multiLevelType w:val="hybridMultilevel"/>
    <w:tmpl w:val="592091DC"/>
    <w:lvl w:ilvl="0" w:tplc="475E3368">
      <w:start w:val="1"/>
      <w:numFmt w:val="bullet"/>
      <w:lvlText w:val="-"/>
      <w:lvlJc w:val="left"/>
      <w:pPr>
        <w:ind w:left="720" w:hanging="360"/>
      </w:pPr>
      <w:rPr>
        <w:rFonts w:hint="default" w:ascii="Aptos" w:hAnsi="Aptos"/>
      </w:rPr>
    </w:lvl>
    <w:lvl w:ilvl="1" w:tplc="8C866662">
      <w:start w:val="1"/>
      <w:numFmt w:val="bullet"/>
      <w:lvlText w:val="o"/>
      <w:lvlJc w:val="left"/>
      <w:pPr>
        <w:ind w:left="1440" w:hanging="360"/>
      </w:pPr>
      <w:rPr>
        <w:rFonts w:hint="default" w:ascii="Courier New" w:hAnsi="Courier New"/>
      </w:rPr>
    </w:lvl>
    <w:lvl w:ilvl="2" w:tplc="1370FE6A">
      <w:start w:val="1"/>
      <w:numFmt w:val="bullet"/>
      <w:lvlText w:val=""/>
      <w:lvlJc w:val="left"/>
      <w:pPr>
        <w:ind w:left="2160" w:hanging="360"/>
      </w:pPr>
      <w:rPr>
        <w:rFonts w:hint="default" w:ascii="Wingdings" w:hAnsi="Wingdings"/>
      </w:rPr>
    </w:lvl>
    <w:lvl w:ilvl="3" w:tplc="CD247712">
      <w:start w:val="1"/>
      <w:numFmt w:val="bullet"/>
      <w:lvlText w:val=""/>
      <w:lvlJc w:val="left"/>
      <w:pPr>
        <w:ind w:left="2880" w:hanging="360"/>
      </w:pPr>
      <w:rPr>
        <w:rFonts w:hint="default" w:ascii="Symbol" w:hAnsi="Symbol"/>
      </w:rPr>
    </w:lvl>
    <w:lvl w:ilvl="4" w:tplc="7A7C6AAA">
      <w:start w:val="1"/>
      <w:numFmt w:val="bullet"/>
      <w:lvlText w:val="o"/>
      <w:lvlJc w:val="left"/>
      <w:pPr>
        <w:ind w:left="3600" w:hanging="360"/>
      </w:pPr>
      <w:rPr>
        <w:rFonts w:hint="default" w:ascii="Courier New" w:hAnsi="Courier New"/>
      </w:rPr>
    </w:lvl>
    <w:lvl w:ilvl="5" w:tplc="97E6C190">
      <w:start w:val="1"/>
      <w:numFmt w:val="bullet"/>
      <w:lvlText w:val=""/>
      <w:lvlJc w:val="left"/>
      <w:pPr>
        <w:ind w:left="4320" w:hanging="360"/>
      </w:pPr>
      <w:rPr>
        <w:rFonts w:hint="default" w:ascii="Wingdings" w:hAnsi="Wingdings"/>
      </w:rPr>
    </w:lvl>
    <w:lvl w:ilvl="6" w:tplc="592C4212">
      <w:start w:val="1"/>
      <w:numFmt w:val="bullet"/>
      <w:lvlText w:val=""/>
      <w:lvlJc w:val="left"/>
      <w:pPr>
        <w:ind w:left="5040" w:hanging="360"/>
      </w:pPr>
      <w:rPr>
        <w:rFonts w:hint="default" w:ascii="Symbol" w:hAnsi="Symbol"/>
      </w:rPr>
    </w:lvl>
    <w:lvl w:ilvl="7" w:tplc="21C836E2">
      <w:start w:val="1"/>
      <w:numFmt w:val="bullet"/>
      <w:lvlText w:val="o"/>
      <w:lvlJc w:val="left"/>
      <w:pPr>
        <w:ind w:left="5760" w:hanging="360"/>
      </w:pPr>
      <w:rPr>
        <w:rFonts w:hint="default" w:ascii="Courier New" w:hAnsi="Courier New"/>
      </w:rPr>
    </w:lvl>
    <w:lvl w:ilvl="8" w:tplc="EB3ABA36">
      <w:start w:val="1"/>
      <w:numFmt w:val="bullet"/>
      <w:lvlText w:val=""/>
      <w:lvlJc w:val="left"/>
      <w:pPr>
        <w:ind w:left="6480" w:hanging="360"/>
      </w:pPr>
      <w:rPr>
        <w:rFonts w:hint="default" w:ascii="Wingdings" w:hAnsi="Wingdings"/>
      </w:rPr>
    </w:lvl>
  </w:abstractNum>
  <w:abstractNum w:abstractNumId="88" w15:restartNumberingAfterBreak="0">
    <w:nsid w:val="60A85A62"/>
    <w:multiLevelType w:val="hybridMultilevel"/>
    <w:tmpl w:val="EB7EE948"/>
    <w:lvl w:ilvl="0" w:tplc="08090001">
      <w:start w:val="1"/>
      <w:numFmt w:val="bullet"/>
      <w:lvlText w:val=""/>
      <w:lvlJc w:val="left"/>
      <w:pPr>
        <w:ind w:left="1080" w:hanging="360"/>
      </w:pPr>
      <w:rPr>
        <w:rFonts w:hint="default" w:ascii="Symbol" w:hAnsi="Symbol"/>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9" w15:restartNumberingAfterBreak="0">
    <w:nsid w:val="670D4564"/>
    <w:multiLevelType w:val="hybridMultilevel"/>
    <w:tmpl w:val="2EC0F2C4"/>
    <w:lvl w:ilvl="0" w:tplc="EB969FF6">
      <w:start w:val="1"/>
      <w:numFmt w:val="bullet"/>
      <w:lvlText w:val="-"/>
      <w:lvlJc w:val="left"/>
      <w:pPr>
        <w:ind w:left="720" w:hanging="360"/>
      </w:pPr>
      <w:rPr>
        <w:rFonts w:hint="default" w:ascii="Aptos" w:hAnsi="Aptos"/>
      </w:rPr>
    </w:lvl>
    <w:lvl w:ilvl="1" w:tplc="0BD8A65C">
      <w:start w:val="1"/>
      <w:numFmt w:val="bullet"/>
      <w:lvlText w:val="o"/>
      <w:lvlJc w:val="left"/>
      <w:pPr>
        <w:ind w:left="1440" w:hanging="360"/>
      </w:pPr>
      <w:rPr>
        <w:rFonts w:hint="default" w:ascii="Courier New" w:hAnsi="Courier New"/>
      </w:rPr>
    </w:lvl>
    <w:lvl w:ilvl="2" w:tplc="A8D20FCA">
      <w:start w:val="1"/>
      <w:numFmt w:val="bullet"/>
      <w:lvlText w:val=""/>
      <w:lvlJc w:val="left"/>
      <w:pPr>
        <w:ind w:left="2160" w:hanging="360"/>
      </w:pPr>
      <w:rPr>
        <w:rFonts w:hint="default" w:ascii="Wingdings" w:hAnsi="Wingdings"/>
      </w:rPr>
    </w:lvl>
    <w:lvl w:ilvl="3" w:tplc="0AE8D886">
      <w:start w:val="1"/>
      <w:numFmt w:val="bullet"/>
      <w:lvlText w:val=""/>
      <w:lvlJc w:val="left"/>
      <w:pPr>
        <w:ind w:left="2880" w:hanging="360"/>
      </w:pPr>
      <w:rPr>
        <w:rFonts w:hint="default" w:ascii="Symbol" w:hAnsi="Symbol"/>
      </w:rPr>
    </w:lvl>
    <w:lvl w:ilvl="4" w:tplc="3CAE2B14">
      <w:start w:val="1"/>
      <w:numFmt w:val="bullet"/>
      <w:lvlText w:val="o"/>
      <w:lvlJc w:val="left"/>
      <w:pPr>
        <w:ind w:left="3600" w:hanging="360"/>
      </w:pPr>
      <w:rPr>
        <w:rFonts w:hint="default" w:ascii="Courier New" w:hAnsi="Courier New"/>
      </w:rPr>
    </w:lvl>
    <w:lvl w:ilvl="5" w:tplc="07A81B18">
      <w:start w:val="1"/>
      <w:numFmt w:val="bullet"/>
      <w:lvlText w:val=""/>
      <w:lvlJc w:val="left"/>
      <w:pPr>
        <w:ind w:left="4320" w:hanging="360"/>
      </w:pPr>
      <w:rPr>
        <w:rFonts w:hint="default" w:ascii="Wingdings" w:hAnsi="Wingdings"/>
      </w:rPr>
    </w:lvl>
    <w:lvl w:ilvl="6" w:tplc="DC80CB52">
      <w:start w:val="1"/>
      <w:numFmt w:val="bullet"/>
      <w:lvlText w:val=""/>
      <w:lvlJc w:val="left"/>
      <w:pPr>
        <w:ind w:left="5040" w:hanging="360"/>
      </w:pPr>
      <w:rPr>
        <w:rFonts w:hint="default" w:ascii="Symbol" w:hAnsi="Symbol"/>
      </w:rPr>
    </w:lvl>
    <w:lvl w:ilvl="7" w:tplc="A3E863BA">
      <w:start w:val="1"/>
      <w:numFmt w:val="bullet"/>
      <w:lvlText w:val="o"/>
      <w:lvlJc w:val="left"/>
      <w:pPr>
        <w:ind w:left="5760" w:hanging="360"/>
      </w:pPr>
      <w:rPr>
        <w:rFonts w:hint="default" w:ascii="Courier New" w:hAnsi="Courier New"/>
      </w:rPr>
    </w:lvl>
    <w:lvl w:ilvl="8" w:tplc="61E4D7FE">
      <w:start w:val="1"/>
      <w:numFmt w:val="bullet"/>
      <w:lvlText w:val=""/>
      <w:lvlJc w:val="left"/>
      <w:pPr>
        <w:ind w:left="6480" w:hanging="360"/>
      </w:pPr>
      <w:rPr>
        <w:rFonts w:hint="default" w:ascii="Wingdings" w:hAnsi="Wingdings"/>
      </w:rPr>
    </w:lvl>
  </w:abstractNum>
  <w:abstractNum w:abstractNumId="90" w15:restartNumberingAfterBreak="0">
    <w:nsid w:val="6958697C"/>
    <w:multiLevelType w:val="hybridMultilevel"/>
    <w:tmpl w:val="8824772A"/>
    <w:lvl w:ilvl="0" w:tplc="044E89D6">
      <w:start w:val="1"/>
      <w:numFmt w:val="bullet"/>
      <w:lvlText w:val="-"/>
      <w:lvlJc w:val="left"/>
      <w:pPr>
        <w:ind w:left="720" w:hanging="360"/>
      </w:pPr>
      <w:rPr>
        <w:rFonts w:hint="default" w:ascii="Aptos" w:hAnsi="Aptos"/>
      </w:rPr>
    </w:lvl>
    <w:lvl w:ilvl="1" w:tplc="6B4015E0">
      <w:start w:val="1"/>
      <w:numFmt w:val="bullet"/>
      <w:lvlText w:val="o"/>
      <w:lvlJc w:val="left"/>
      <w:pPr>
        <w:ind w:left="1440" w:hanging="360"/>
      </w:pPr>
      <w:rPr>
        <w:rFonts w:hint="default" w:ascii="Courier New" w:hAnsi="Courier New"/>
      </w:rPr>
    </w:lvl>
    <w:lvl w:ilvl="2" w:tplc="90DCF5BE">
      <w:start w:val="1"/>
      <w:numFmt w:val="bullet"/>
      <w:lvlText w:val=""/>
      <w:lvlJc w:val="left"/>
      <w:pPr>
        <w:ind w:left="2160" w:hanging="360"/>
      </w:pPr>
      <w:rPr>
        <w:rFonts w:hint="default" w:ascii="Wingdings" w:hAnsi="Wingdings"/>
      </w:rPr>
    </w:lvl>
    <w:lvl w:ilvl="3" w:tplc="10029A12">
      <w:start w:val="1"/>
      <w:numFmt w:val="bullet"/>
      <w:lvlText w:val=""/>
      <w:lvlJc w:val="left"/>
      <w:pPr>
        <w:ind w:left="2880" w:hanging="360"/>
      </w:pPr>
      <w:rPr>
        <w:rFonts w:hint="default" w:ascii="Symbol" w:hAnsi="Symbol"/>
      </w:rPr>
    </w:lvl>
    <w:lvl w:ilvl="4" w:tplc="0A34C4DE">
      <w:start w:val="1"/>
      <w:numFmt w:val="bullet"/>
      <w:lvlText w:val="o"/>
      <w:lvlJc w:val="left"/>
      <w:pPr>
        <w:ind w:left="3600" w:hanging="360"/>
      </w:pPr>
      <w:rPr>
        <w:rFonts w:hint="default" w:ascii="Courier New" w:hAnsi="Courier New"/>
      </w:rPr>
    </w:lvl>
    <w:lvl w:ilvl="5" w:tplc="F134EA36">
      <w:start w:val="1"/>
      <w:numFmt w:val="bullet"/>
      <w:lvlText w:val=""/>
      <w:lvlJc w:val="left"/>
      <w:pPr>
        <w:ind w:left="4320" w:hanging="360"/>
      </w:pPr>
      <w:rPr>
        <w:rFonts w:hint="default" w:ascii="Wingdings" w:hAnsi="Wingdings"/>
      </w:rPr>
    </w:lvl>
    <w:lvl w:ilvl="6" w:tplc="DD6AD6BE">
      <w:start w:val="1"/>
      <w:numFmt w:val="bullet"/>
      <w:lvlText w:val=""/>
      <w:lvlJc w:val="left"/>
      <w:pPr>
        <w:ind w:left="5040" w:hanging="360"/>
      </w:pPr>
      <w:rPr>
        <w:rFonts w:hint="default" w:ascii="Symbol" w:hAnsi="Symbol"/>
      </w:rPr>
    </w:lvl>
    <w:lvl w:ilvl="7" w:tplc="AE6A9EE6">
      <w:start w:val="1"/>
      <w:numFmt w:val="bullet"/>
      <w:lvlText w:val="o"/>
      <w:lvlJc w:val="left"/>
      <w:pPr>
        <w:ind w:left="5760" w:hanging="360"/>
      </w:pPr>
      <w:rPr>
        <w:rFonts w:hint="default" w:ascii="Courier New" w:hAnsi="Courier New"/>
      </w:rPr>
    </w:lvl>
    <w:lvl w:ilvl="8" w:tplc="59C8BBDE">
      <w:start w:val="1"/>
      <w:numFmt w:val="bullet"/>
      <w:lvlText w:val=""/>
      <w:lvlJc w:val="left"/>
      <w:pPr>
        <w:ind w:left="6480" w:hanging="360"/>
      </w:pPr>
      <w:rPr>
        <w:rFonts w:hint="default" w:ascii="Wingdings" w:hAnsi="Wingdings"/>
      </w:rPr>
    </w:lvl>
  </w:abstractNum>
  <w:abstractNum w:abstractNumId="9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2" w15:restartNumberingAfterBreak="0">
    <w:nsid w:val="6A5341BF"/>
    <w:multiLevelType w:val="hybridMultilevel"/>
    <w:tmpl w:val="9526487E"/>
    <w:lvl w:ilvl="0" w:tplc="99B421CC">
      <w:start w:val="1"/>
      <w:numFmt w:val="bullet"/>
      <w:lvlText w:val="-"/>
      <w:lvlJc w:val="left"/>
      <w:pPr>
        <w:ind w:left="720" w:hanging="360"/>
      </w:pPr>
      <w:rPr>
        <w:rFonts w:hint="default" w:ascii="Aptos" w:hAnsi="Aptos"/>
      </w:rPr>
    </w:lvl>
    <w:lvl w:ilvl="1" w:tplc="D05013CA">
      <w:start w:val="1"/>
      <w:numFmt w:val="bullet"/>
      <w:lvlText w:val="o"/>
      <w:lvlJc w:val="left"/>
      <w:pPr>
        <w:ind w:left="1440" w:hanging="360"/>
      </w:pPr>
      <w:rPr>
        <w:rFonts w:hint="default" w:ascii="Courier New" w:hAnsi="Courier New"/>
      </w:rPr>
    </w:lvl>
    <w:lvl w:ilvl="2" w:tplc="B1DCF25A">
      <w:start w:val="1"/>
      <w:numFmt w:val="bullet"/>
      <w:lvlText w:val=""/>
      <w:lvlJc w:val="left"/>
      <w:pPr>
        <w:ind w:left="2160" w:hanging="360"/>
      </w:pPr>
      <w:rPr>
        <w:rFonts w:hint="default" w:ascii="Wingdings" w:hAnsi="Wingdings"/>
      </w:rPr>
    </w:lvl>
    <w:lvl w:ilvl="3" w:tplc="0B58B396">
      <w:start w:val="1"/>
      <w:numFmt w:val="bullet"/>
      <w:lvlText w:val=""/>
      <w:lvlJc w:val="left"/>
      <w:pPr>
        <w:ind w:left="2880" w:hanging="360"/>
      </w:pPr>
      <w:rPr>
        <w:rFonts w:hint="default" w:ascii="Symbol" w:hAnsi="Symbol"/>
      </w:rPr>
    </w:lvl>
    <w:lvl w:ilvl="4" w:tplc="22101992">
      <w:start w:val="1"/>
      <w:numFmt w:val="bullet"/>
      <w:lvlText w:val="o"/>
      <w:lvlJc w:val="left"/>
      <w:pPr>
        <w:ind w:left="3600" w:hanging="360"/>
      </w:pPr>
      <w:rPr>
        <w:rFonts w:hint="default" w:ascii="Courier New" w:hAnsi="Courier New"/>
      </w:rPr>
    </w:lvl>
    <w:lvl w:ilvl="5" w:tplc="7E5857E0">
      <w:start w:val="1"/>
      <w:numFmt w:val="bullet"/>
      <w:lvlText w:val=""/>
      <w:lvlJc w:val="left"/>
      <w:pPr>
        <w:ind w:left="4320" w:hanging="360"/>
      </w:pPr>
      <w:rPr>
        <w:rFonts w:hint="default" w:ascii="Wingdings" w:hAnsi="Wingdings"/>
      </w:rPr>
    </w:lvl>
    <w:lvl w:ilvl="6" w:tplc="8EF25968">
      <w:start w:val="1"/>
      <w:numFmt w:val="bullet"/>
      <w:lvlText w:val=""/>
      <w:lvlJc w:val="left"/>
      <w:pPr>
        <w:ind w:left="5040" w:hanging="360"/>
      </w:pPr>
      <w:rPr>
        <w:rFonts w:hint="default" w:ascii="Symbol" w:hAnsi="Symbol"/>
      </w:rPr>
    </w:lvl>
    <w:lvl w:ilvl="7" w:tplc="7E96D6DC">
      <w:start w:val="1"/>
      <w:numFmt w:val="bullet"/>
      <w:lvlText w:val="o"/>
      <w:lvlJc w:val="left"/>
      <w:pPr>
        <w:ind w:left="5760" w:hanging="360"/>
      </w:pPr>
      <w:rPr>
        <w:rFonts w:hint="default" w:ascii="Courier New" w:hAnsi="Courier New"/>
      </w:rPr>
    </w:lvl>
    <w:lvl w:ilvl="8" w:tplc="4AB80C3E">
      <w:start w:val="1"/>
      <w:numFmt w:val="bullet"/>
      <w:lvlText w:val=""/>
      <w:lvlJc w:val="left"/>
      <w:pPr>
        <w:ind w:left="6480" w:hanging="360"/>
      </w:pPr>
      <w:rPr>
        <w:rFonts w:hint="default" w:ascii="Wingdings" w:hAnsi="Wingdings"/>
      </w:rPr>
    </w:lvl>
  </w:abstractNum>
  <w:abstractNum w:abstractNumId="93" w15:restartNumberingAfterBreak="0">
    <w:nsid w:val="6B8FB266"/>
    <w:multiLevelType w:val="hybridMultilevel"/>
    <w:tmpl w:val="0F4AF676"/>
    <w:lvl w:ilvl="0" w:tplc="939898C6">
      <w:start w:val="1"/>
      <w:numFmt w:val="bullet"/>
      <w:lvlText w:val="-"/>
      <w:lvlJc w:val="left"/>
      <w:pPr>
        <w:ind w:left="720" w:hanging="360"/>
      </w:pPr>
      <w:rPr>
        <w:rFonts w:hint="default" w:ascii="Aptos" w:hAnsi="Aptos"/>
      </w:rPr>
    </w:lvl>
    <w:lvl w:ilvl="1" w:tplc="69869586">
      <w:start w:val="1"/>
      <w:numFmt w:val="bullet"/>
      <w:lvlText w:val="o"/>
      <w:lvlJc w:val="left"/>
      <w:pPr>
        <w:ind w:left="1440" w:hanging="360"/>
      </w:pPr>
      <w:rPr>
        <w:rFonts w:hint="default" w:ascii="Courier New" w:hAnsi="Courier New"/>
      </w:rPr>
    </w:lvl>
    <w:lvl w:ilvl="2" w:tplc="D6228DDE">
      <w:start w:val="1"/>
      <w:numFmt w:val="bullet"/>
      <w:lvlText w:val=""/>
      <w:lvlJc w:val="left"/>
      <w:pPr>
        <w:ind w:left="2160" w:hanging="360"/>
      </w:pPr>
      <w:rPr>
        <w:rFonts w:hint="default" w:ascii="Wingdings" w:hAnsi="Wingdings"/>
      </w:rPr>
    </w:lvl>
    <w:lvl w:ilvl="3" w:tplc="08526F6E">
      <w:start w:val="1"/>
      <w:numFmt w:val="bullet"/>
      <w:lvlText w:val=""/>
      <w:lvlJc w:val="left"/>
      <w:pPr>
        <w:ind w:left="2880" w:hanging="360"/>
      </w:pPr>
      <w:rPr>
        <w:rFonts w:hint="default" w:ascii="Symbol" w:hAnsi="Symbol"/>
      </w:rPr>
    </w:lvl>
    <w:lvl w:ilvl="4" w:tplc="2ECA683C">
      <w:start w:val="1"/>
      <w:numFmt w:val="bullet"/>
      <w:lvlText w:val="o"/>
      <w:lvlJc w:val="left"/>
      <w:pPr>
        <w:ind w:left="3600" w:hanging="360"/>
      </w:pPr>
      <w:rPr>
        <w:rFonts w:hint="default" w:ascii="Courier New" w:hAnsi="Courier New"/>
      </w:rPr>
    </w:lvl>
    <w:lvl w:ilvl="5" w:tplc="292E0EB2">
      <w:start w:val="1"/>
      <w:numFmt w:val="bullet"/>
      <w:lvlText w:val=""/>
      <w:lvlJc w:val="left"/>
      <w:pPr>
        <w:ind w:left="4320" w:hanging="360"/>
      </w:pPr>
      <w:rPr>
        <w:rFonts w:hint="default" w:ascii="Wingdings" w:hAnsi="Wingdings"/>
      </w:rPr>
    </w:lvl>
    <w:lvl w:ilvl="6" w:tplc="3E828F62">
      <w:start w:val="1"/>
      <w:numFmt w:val="bullet"/>
      <w:lvlText w:val=""/>
      <w:lvlJc w:val="left"/>
      <w:pPr>
        <w:ind w:left="5040" w:hanging="360"/>
      </w:pPr>
      <w:rPr>
        <w:rFonts w:hint="default" w:ascii="Symbol" w:hAnsi="Symbol"/>
      </w:rPr>
    </w:lvl>
    <w:lvl w:ilvl="7" w:tplc="1F6CB7F6">
      <w:start w:val="1"/>
      <w:numFmt w:val="bullet"/>
      <w:lvlText w:val="o"/>
      <w:lvlJc w:val="left"/>
      <w:pPr>
        <w:ind w:left="5760" w:hanging="360"/>
      </w:pPr>
      <w:rPr>
        <w:rFonts w:hint="default" w:ascii="Courier New" w:hAnsi="Courier New"/>
      </w:rPr>
    </w:lvl>
    <w:lvl w:ilvl="8" w:tplc="0582AE00">
      <w:start w:val="1"/>
      <w:numFmt w:val="bullet"/>
      <w:lvlText w:val=""/>
      <w:lvlJc w:val="left"/>
      <w:pPr>
        <w:ind w:left="6480" w:hanging="360"/>
      </w:pPr>
      <w:rPr>
        <w:rFonts w:hint="default" w:ascii="Wingdings" w:hAnsi="Wingdings"/>
      </w:rPr>
    </w:lvl>
  </w:abstractNum>
  <w:abstractNum w:abstractNumId="94" w15:restartNumberingAfterBreak="0">
    <w:nsid w:val="6BB012BC"/>
    <w:multiLevelType w:val="hybridMultilevel"/>
    <w:tmpl w:val="0D5855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5"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6" w15:restartNumberingAfterBreak="0">
    <w:nsid w:val="6F40FD5F"/>
    <w:multiLevelType w:val="hybridMultilevel"/>
    <w:tmpl w:val="106A289C"/>
    <w:lvl w:ilvl="0" w:tplc="3ACAA0F6">
      <w:start w:val="1"/>
      <w:numFmt w:val="lowerRoman"/>
      <w:lvlText w:val="%1)"/>
      <w:lvlJc w:val="right"/>
      <w:pPr>
        <w:ind w:left="720" w:hanging="360"/>
      </w:pPr>
    </w:lvl>
    <w:lvl w:ilvl="1" w:tplc="A6F4868E">
      <w:start w:val="1"/>
      <w:numFmt w:val="lowerLetter"/>
      <w:lvlText w:val="%2."/>
      <w:lvlJc w:val="left"/>
      <w:pPr>
        <w:ind w:left="1440" w:hanging="360"/>
      </w:pPr>
    </w:lvl>
    <w:lvl w:ilvl="2" w:tplc="6FF21242">
      <w:start w:val="1"/>
      <w:numFmt w:val="lowerRoman"/>
      <w:lvlText w:val="%3."/>
      <w:lvlJc w:val="right"/>
      <w:pPr>
        <w:ind w:left="2160" w:hanging="180"/>
      </w:pPr>
    </w:lvl>
    <w:lvl w:ilvl="3" w:tplc="B9DE22EA">
      <w:start w:val="1"/>
      <w:numFmt w:val="decimal"/>
      <w:lvlText w:val="%4."/>
      <w:lvlJc w:val="left"/>
      <w:pPr>
        <w:ind w:left="2880" w:hanging="360"/>
      </w:pPr>
    </w:lvl>
    <w:lvl w:ilvl="4" w:tplc="B21428F2">
      <w:start w:val="1"/>
      <w:numFmt w:val="lowerLetter"/>
      <w:lvlText w:val="%5."/>
      <w:lvlJc w:val="left"/>
      <w:pPr>
        <w:ind w:left="3600" w:hanging="360"/>
      </w:pPr>
    </w:lvl>
    <w:lvl w:ilvl="5" w:tplc="42E6FC5E">
      <w:start w:val="1"/>
      <w:numFmt w:val="lowerRoman"/>
      <w:lvlText w:val="%6."/>
      <w:lvlJc w:val="right"/>
      <w:pPr>
        <w:ind w:left="4320" w:hanging="180"/>
      </w:pPr>
    </w:lvl>
    <w:lvl w:ilvl="6" w:tplc="63923EF8">
      <w:start w:val="1"/>
      <w:numFmt w:val="decimal"/>
      <w:lvlText w:val="%7."/>
      <w:lvlJc w:val="left"/>
      <w:pPr>
        <w:ind w:left="5040" w:hanging="360"/>
      </w:pPr>
    </w:lvl>
    <w:lvl w:ilvl="7" w:tplc="39D4FDA6">
      <w:start w:val="1"/>
      <w:numFmt w:val="lowerLetter"/>
      <w:lvlText w:val="%8."/>
      <w:lvlJc w:val="left"/>
      <w:pPr>
        <w:ind w:left="5760" w:hanging="360"/>
      </w:pPr>
    </w:lvl>
    <w:lvl w:ilvl="8" w:tplc="6FB4C090">
      <w:start w:val="1"/>
      <w:numFmt w:val="lowerRoman"/>
      <w:lvlText w:val="%9."/>
      <w:lvlJc w:val="right"/>
      <w:pPr>
        <w:ind w:left="6480" w:hanging="180"/>
      </w:pPr>
    </w:lvl>
  </w:abstractNum>
  <w:abstractNum w:abstractNumId="97" w15:restartNumberingAfterBreak="0">
    <w:nsid w:val="715DA58C"/>
    <w:multiLevelType w:val="hybridMultilevel"/>
    <w:tmpl w:val="51AE1982"/>
    <w:lvl w:ilvl="0" w:tplc="F7C4D97A">
      <w:start w:val="1"/>
      <w:numFmt w:val="bullet"/>
      <w:lvlText w:val="-"/>
      <w:lvlJc w:val="left"/>
      <w:pPr>
        <w:ind w:left="720" w:hanging="360"/>
      </w:pPr>
      <w:rPr>
        <w:rFonts w:hint="default" w:ascii="Aptos" w:hAnsi="Aptos"/>
      </w:rPr>
    </w:lvl>
    <w:lvl w:ilvl="1" w:tplc="B76E93AC">
      <w:start w:val="1"/>
      <w:numFmt w:val="bullet"/>
      <w:lvlText w:val="o"/>
      <w:lvlJc w:val="left"/>
      <w:pPr>
        <w:ind w:left="1440" w:hanging="360"/>
      </w:pPr>
      <w:rPr>
        <w:rFonts w:hint="default" w:ascii="Courier New" w:hAnsi="Courier New"/>
      </w:rPr>
    </w:lvl>
    <w:lvl w:ilvl="2" w:tplc="CA4A01D6">
      <w:start w:val="1"/>
      <w:numFmt w:val="bullet"/>
      <w:lvlText w:val=""/>
      <w:lvlJc w:val="left"/>
      <w:pPr>
        <w:ind w:left="2160" w:hanging="360"/>
      </w:pPr>
      <w:rPr>
        <w:rFonts w:hint="default" w:ascii="Wingdings" w:hAnsi="Wingdings"/>
      </w:rPr>
    </w:lvl>
    <w:lvl w:ilvl="3" w:tplc="C69025A6">
      <w:start w:val="1"/>
      <w:numFmt w:val="bullet"/>
      <w:lvlText w:val=""/>
      <w:lvlJc w:val="left"/>
      <w:pPr>
        <w:ind w:left="2880" w:hanging="360"/>
      </w:pPr>
      <w:rPr>
        <w:rFonts w:hint="default" w:ascii="Symbol" w:hAnsi="Symbol"/>
      </w:rPr>
    </w:lvl>
    <w:lvl w:ilvl="4" w:tplc="DE74A47E">
      <w:start w:val="1"/>
      <w:numFmt w:val="bullet"/>
      <w:lvlText w:val="o"/>
      <w:lvlJc w:val="left"/>
      <w:pPr>
        <w:ind w:left="3600" w:hanging="360"/>
      </w:pPr>
      <w:rPr>
        <w:rFonts w:hint="default" w:ascii="Courier New" w:hAnsi="Courier New"/>
      </w:rPr>
    </w:lvl>
    <w:lvl w:ilvl="5" w:tplc="0D861448">
      <w:start w:val="1"/>
      <w:numFmt w:val="bullet"/>
      <w:lvlText w:val=""/>
      <w:lvlJc w:val="left"/>
      <w:pPr>
        <w:ind w:left="4320" w:hanging="360"/>
      </w:pPr>
      <w:rPr>
        <w:rFonts w:hint="default" w:ascii="Wingdings" w:hAnsi="Wingdings"/>
      </w:rPr>
    </w:lvl>
    <w:lvl w:ilvl="6" w:tplc="6CA094B4">
      <w:start w:val="1"/>
      <w:numFmt w:val="bullet"/>
      <w:lvlText w:val=""/>
      <w:lvlJc w:val="left"/>
      <w:pPr>
        <w:ind w:left="5040" w:hanging="360"/>
      </w:pPr>
      <w:rPr>
        <w:rFonts w:hint="default" w:ascii="Symbol" w:hAnsi="Symbol"/>
      </w:rPr>
    </w:lvl>
    <w:lvl w:ilvl="7" w:tplc="2BD6272E">
      <w:start w:val="1"/>
      <w:numFmt w:val="bullet"/>
      <w:lvlText w:val="o"/>
      <w:lvlJc w:val="left"/>
      <w:pPr>
        <w:ind w:left="5760" w:hanging="360"/>
      </w:pPr>
      <w:rPr>
        <w:rFonts w:hint="default" w:ascii="Courier New" w:hAnsi="Courier New"/>
      </w:rPr>
    </w:lvl>
    <w:lvl w:ilvl="8" w:tplc="5BDA4A1A">
      <w:start w:val="1"/>
      <w:numFmt w:val="bullet"/>
      <w:lvlText w:val=""/>
      <w:lvlJc w:val="left"/>
      <w:pPr>
        <w:ind w:left="6480" w:hanging="360"/>
      </w:pPr>
      <w:rPr>
        <w:rFonts w:hint="default" w:ascii="Wingdings" w:hAnsi="Wingdings"/>
      </w:rPr>
    </w:lvl>
  </w:abstractNum>
  <w:abstractNum w:abstractNumId="98" w15:restartNumberingAfterBreak="0">
    <w:nsid w:val="7279F33C"/>
    <w:multiLevelType w:val="hybridMultilevel"/>
    <w:tmpl w:val="63C85F9C"/>
    <w:lvl w:ilvl="0" w:tplc="741CF2B6">
      <w:start w:val="1"/>
      <w:numFmt w:val="bullet"/>
      <w:lvlText w:val="-"/>
      <w:lvlJc w:val="left"/>
      <w:pPr>
        <w:ind w:left="1080" w:hanging="360"/>
      </w:pPr>
      <w:rPr>
        <w:rFonts w:hint="default" w:ascii="Aptos" w:hAnsi="Aptos"/>
      </w:rPr>
    </w:lvl>
    <w:lvl w:ilvl="1" w:tplc="B2E6AEE6">
      <w:start w:val="1"/>
      <w:numFmt w:val="bullet"/>
      <w:lvlText w:val="o"/>
      <w:lvlJc w:val="left"/>
      <w:pPr>
        <w:ind w:left="1800" w:hanging="360"/>
      </w:pPr>
      <w:rPr>
        <w:rFonts w:hint="default" w:ascii="Courier New" w:hAnsi="Courier New"/>
      </w:rPr>
    </w:lvl>
    <w:lvl w:ilvl="2" w:tplc="3A7C0132">
      <w:start w:val="1"/>
      <w:numFmt w:val="bullet"/>
      <w:lvlText w:val=""/>
      <w:lvlJc w:val="left"/>
      <w:pPr>
        <w:ind w:left="2520" w:hanging="360"/>
      </w:pPr>
      <w:rPr>
        <w:rFonts w:hint="default" w:ascii="Wingdings" w:hAnsi="Wingdings"/>
      </w:rPr>
    </w:lvl>
    <w:lvl w:ilvl="3" w:tplc="481EFAA6">
      <w:start w:val="1"/>
      <w:numFmt w:val="bullet"/>
      <w:lvlText w:val=""/>
      <w:lvlJc w:val="left"/>
      <w:pPr>
        <w:ind w:left="3240" w:hanging="360"/>
      </w:pPr>
      <w:rPr>
        <w:rFonts w:hint="default" w:ascii="Symbol" w:hAnsi="Symbol"/>
      </w:rPr>
    </w:lvl>
    <w:lvl w:ilvl="4" w:tplc="3D6262A0">
      <w:start w:val="1"/>
      <w:numFmt w:val="bullet"/>
      <w:lvlText w:val="o"/>
      <w:lvlJc w:val="left"/>
      <w:pPr>
        <w:ind w:left="3960" w:hanging="360"/>
      </w:pPr>
      <w:rPr>
        <w:rFonts w:hint="default" w:ascii="Courier New" w:hAnsi="Courier New"/>
      </w:rPr>
    </w:lvl>
    <w:lvl w:ilvl="5" w:tplc="F176FF00">
      <w:start w:val="1"/>
      <w:numFmt w:val="bullet"/>
      <w:lvlText w:val=""/>
      <w:lvlJc w:val="left"/>
      <w:pPr>
        <w:ind w:left="4680" w:hanging="360"/>
      </w:pPr>
      <w:rPr>
        <w:rFonts w:hint="default" w:ascii="Wingdings" w:hAnsi="Wingdings"/>
      </w:rPr>
    </w:lvl>
    <w:lvl w:ilvl="6" w:tplc="684E0C5A">
      <w:start w:val="1"/>
      <w:numFmt w:val="bullet"/>
      <w:lvlText w:val=""/>
      <w:lvlJc w:val="left"/>
      <w:pPr>
        <w:ind w:left="5400" w:hanging="360"/>
      </w:pPr>
      <w:rPr>
        <w:rFonts w:hint="default" w:ascii="Symbol" w:hAnsi="Symbol"/>
      </w:rPr>
    </w:lvl>
    <w:lvl w:ilvl="7" w:tplc="5BFEB066">
      <w:start w:val="1"/>
      <w:numFmt w:val="bullet"/>
      <w:lvlText w:val="o"/>
      <w:lvlJc w:val="left"/>
      <w:pPr>
        <w:ind w:left="6120" w:hanging="360"/>
      </w:pPr>
      <w:rPr>
        <w:rFonts w:hint="default" w:ascii="Courier New" w:hAnsi="Courier New"/>
      </w:rPr>
    </w:lvl>
    <w:lvl w:ilvl="8" w:tplc="C5E0BF50">
      <w:start w:val="1"/>
      <w:numFmt w:val="bullet"/>
      <w:lvlText w:val=""/>
      <w:lvlJc w:val="left"/>
      <w:pPr>
        <w:ind w:left="6840" w:hanging="360"/>
      </w:pPr>
      <w:rPr>
        <w:rFonts w:hint="default" w:ascii="Wingdings" w:hAnsi="Wingdings"/>
      </w:rPr>
    </w:lvl>
  </w:abstractNum>
  <w:abstractNum w:abstractNumId="99" w15:restartNumberingAfterBreak="0">
    <w:nsid w:val="72B87364"/>
    <w:multiLevelType w:val="hybridMultilevel"/>
    <w:tmpl w:val="E8BE4488"/>
    <w:lvl w:ilvl="0" w:tplc="74B831EC">
      <w:start w:val="1"/>
      <w:numFmt w:val="bullet"/>
      <w:lvlText w:val="-"/>
      <w:lvlJc w:val="left"/>
      <w:pPr>
        <w:ind w:left="720" w:hanging="360"/>
      </w:pPr>
      <w:rPr>
        <w:rFonts w:hint="default" w:ascii="Aptos" w:hAnsi="Aptos"/>
      </w:rPr>
    </w:lvl>
    <w:lvl w:ilvl="1" w:tplc="A8A09CBC">
      <w:start w:val="1"/>
      <w:numFmt w:val="bullet"/>
      <w:lvlText w:val="o"/>
      <w:lvlJc w:val="left"/>
      <w:pPr>
        <w:ind w:left="1440" w:hanging="360"/>
      </w:pPr>
      <w:rPr>
        <w:rFonts w:hint="default" w:ascii="Courier New" w:hAnsi="Courier New"/>
      </w:rPr>
    </w:lvl>
    <w:lvl w:ilvl="2" w:tplc="7C2AE0E2">
      <w:start w:val="1"/>
      <w:numFmt w:val="bullet"/>
      <w:lvlText w:val=""/>
      <w:lvlJc w:val="left"/>
      <w:pPr>
        <w:ind w:left="2160" w:hanging="360"/>
      </w:pPr>
      <w:rPr>
        <w:rFonts w:hint="default" w:ascii="Wingdings" w:hAnsi="Wingdings"/>
      </w:rPr>
    </w:lvl>
    <w:lvl w:ilvl="3" w:tplc="E74007AA">
      <w:start w:val="1"/>
      <w:numFmt w:val="bullet"/>
      <w:lvlText w:val=""/>
      <w:lvlJc w:val="left"/>
      <w:pPr>
        <w:ind w:left="2880" w:hanging="360"/>
      </w:pPr>
      <w:rPr>
        <w:rFonts w:hint="default" w:ascii="Symbol" w:hAnsi="Symbol"/>
      </w:rPr>
    </w:lvl>
    <w:lvl w:ilvl="4" w:tplc="66BC9C40">
      <w:start w:val="1"/>
      <w:numFmt w:val="bullet"/>
      <w:lvlText w:val="o"/>
      <w:lvlJc w:val="left"/>
      <w:pPr>
        <w:ind w:left="3600" w:hanging="360"/>
      </w:pPr>
      <w:rPr>
        <w:rFonts w:hint="default" w:ascii="Courier New" w:hAnsi="Courier New"/>
      </w:rPr>
    </w:lvl>
    <w:lvl w:ilvl="5" w:tplc="D46230EC">
      <w:start w:val="1"/>
      <w:numFmt w:val="bullet"/>
      <w:lvlText w:val=""/>
      <w:lvlJc w:val="left"/>
      <w:pPr>
        <w:ind w:left="4320" w:hanging="360"/>
      </w:pPr>
      <w:rPr>
        <w:rFonts w:hint="default" w:ascii="Wingdings" w:hAnsi="Wingdings"/>
      </w:rPr>
    </w:lvl>
    <w:lvl w:ilvl="6" w:tplc="1434540E">
      <w:start w:val="1"/>
      <w:numFmt w:val="bullet"/>
      <w:lvlText w:val=""/>
      <w:lvlJc w:val="left"/>
      <w:pPr>
        <w:ind w:left="5040" w:hanging="360"/>
      </w:pPr>
      <w:rPr>
        <w:rFonts w:hint="default" w:ascii="Symbol" w:hAnsi="Symbol"/>
      </w:rPr>
    </w:lvl>
    <w:lvl w:ilvl="7" w:tplc="FE6E81D8">
      <w:start w:val="1"/>
      <w:numFmt w:val="bullet"/>
      <w:lvlText w:val="o"/>
      <w:lvlJc w:val="left"/>
      <w:pPr>
        <w:ind w:left="5760" w:hanging="360"/>
      </w:pPr>
      <w:rPr>
        <w:rFonts w:hint="default" w:ascii="Courier New" w:hAnsi="Courier New"/>
      </w:rPr>
    </w:lvl>
    <w:lvl w:ilvl="8" w:tplc="C832D9CA">
      <w:start w:val="1"/>
      <w:numFmt w:val="bullet"/>
      <w:lvlText w:val=""/>
      <w:lvlJc w:val="left"/>
      <w:pPr>
        <w:ind w:left="6480" w:hanging="360"/>
      </w:pPr>
      <w:rPr>
        <w:rFonts w:hint="default" w:ascii="Wingdings" w:hAnsi="Wingdings"/>
      </w:rPr>
    </w:lvl>
  </w:abstractNum>
  <w:abstractNum w:abstractNumId="100" w15:restartNumberingAfterBreak="0">
    <w:nsid w:val="74CCA379"/>
    <w:multiLevelType w:val="hybridMultilevel"/>
    <w:tmpl w:val="16F64B60"/>
    <w:lvl w:ilvl="0" w:tplc="1F2E9244">
      <w:start w:val="1"/>
      <w:numFmt w:val="lowerRoman"/>
      <w:lvlText w:val="%1)"/>
      <w:lvlJc w:val="right"/>
      <w:pPr>
        <w:ind w:left="720" w:hanging="360"/>
      </w:pPr>
    </w:lvl>
    <w:lvl w:ilvl="1" w:tplc="C428AE12">
      <w:start w:val="1"/>
      <w:numFmt w:val="lowerLetter"/>
      <w:lvlText w:val="%2."/>
      <w:lvlJc w:val="left"/>
      <w:pPr>
        <w:ind w:left="1440" w:hanging="360"/>
      </w:pPr>
    </w:lvl>
    <w:lvl w:ilvl="2" w:tplc="9424D7DC">
      <w:start w:val="1"/>
      <w:numFmt w:val="lowerRoman"/>
      <w:lvlText w:val="%3."/>
      <w:lvlJc w:val="right"/>
      <w:pPr>
        <w:ind w:left="2160" w:hanging="180"/>
      </w:pPr>
    </w:lvl>
    <w:lvl w:ilvl="3" w:tplc="D3609098">
      <w:start w:val="1"/>
      <w:numFmt w:val="decimal"/>
      <w:lvlText w:val="%4."/>
      <w:lvlJc w:val="left"/>
      <w:pPr>
        <w:ind w:left="2880" w:hanging="360"/>
      </w:pPr>
    </w:lvl>
    <w:lvl w:ilvl="4" w:tplc="88AE0FD0">
      <w:start w:val="1"/>
      <w:numFmt w:val="lowerLetter"/>
      <w:lvlText w:val="%5."/>
      <w:lvlJc w:val="left"/>
      <w:pPr>
        <w:ind w:left="3600" w:hanging="360"/>
      </w:pPr>
    </w:lvl>
    <w:lvl w:ilvl="5" w:tplc="FAFC3416">
      <w:start w:val="1"/>
      <w:numFmt w:val="lowerRoman"/>
      <w:lvlText w:val="%6."/>
      <w:lvlJc w:val="right"/>
      <w:pPr>
        <w:ind w:left="4320" w:hanging="180"/>
      </w:pPr>
    </w:lvl>
    <w:lvl w:ilvl="6" w:tplc="BCE2D784">
      <w:start w:val="1"/>
      <w:numFmt w:val="decimal"/>
      <w:lvlText w:val="%7."/>
      <w:lvlJc w:val="left"/>
      <w:pPr>
        <w:ind w:left="5040" w:hanging="360"/>
      </w:pPr>
    </w:lvl>
    <w:lvl w:ilvl="7" w:tplc="806066B2">
      <w:start w:val="1"/>
      <w:numFmt w:val="lowerLetter"/>
      <w:lvlText w:val="%8."/>
      <w:lvlJc w:val="left"/>
      <w:pPr>
        <w:ind w:left="5760" w:hanging="360"/>
      </w:pPr>
    </w:lvl>
    <w:lvl w:ilvl="8" w:tplc="30300FE8">
      <w:start w:val="1"/>
      <w:numFmt w:val="lowerRoman"/>
      <w:lvlText w:val="%9."/>
      <w:lvlJc w:val="right"/>
      <w:pPr>
        <w:ind w:left="6480" w:hanging="180"/>
      </w:pPr>
    </w:lvl>
  </w:abstractNum>
  <w:abstractNum w:abstractNumId="10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3" w15:restartNumberingAfterBreak="0">
    <w:nsid w:val="7838C070"/>
    <w:multiLevelType w:val="hybridMultilevel"/>
    <w:tmpl w:val="AF920428"/>
    <w:lvl w:ilvl="0" w:tplc="B4CEDC5A">
      <w:start w:val="1"/>
      <w:numFmt w:val="bullet"/>
      <w:lvlText w:val="-"/>
      <w:lvlJc w:val="left"/>
      <w:pPr>
        <w:ind w:left="720" w:hanging="360"/>
      </w:pPr>
      <w:rPr>
        <w:rFonts w:hint="default" w:ascii="Aptos" w:hAnsi="Aptos"/>
      </w:rPr>
    </w:lvl>
    <w:lvl w:ilvl="1" w:tplc="00AAEFF8">
      <w:start w:val="1"/>
      <w:numFmt w:val="bullet"/>
      <w:lvlText w:val="o"/>
      <w:lvlJc w:val="left"/>
      <w:pPr>
        <w:ind w:left="1440" w:hanging="360"/>
      </w:pPr>
      <w:rPr>
        <w:rFonts w:hint="default" w:ascii="Courier New" w:hAnsi="Courier New"/>
      </w:rPr>
    </w:lvl>
    <w:lvl w:ilvl="2" w:tplc="8016447E">
      <w:start w:val="1"/>
      <w:numFmt w:val="bullet"/>
      <w:lvlText w:val=""/>
      <w:lvlJc w:val="left"/>
      <w:pPr>
        <w:ind w:left="2160" w:hanging="360"/>
      </w:pPr>
      <w:rPr>
        <w:rFonts w:hint="default" w:ascii="Wingdings" w:hAnsi="Wingdings"/>
      </w:rPr>
    </w:lvl>
    <w:lvl w:ilvl="3" w:tplc="1CC4FF5C">
      <w:start w:val="1"/>
      <w:numFmt w:val="bullet"/>
      <w:lvlText w:val=""/>
      <w:lvlJc w:val="left"/>
      <w:pPr>
        <w:ind w:left="2880" w:hanging="360"/>
      </w:pPr>
      <w:rPr>
        <w:rFonts w:hint="default" w:ascii="Symbol" w:hAnsi="Symbol"/>
      </w:rPr>
    </w:lvl>
    <w:lvl w:ilvl="4" w:tplc="F9B2A9EE">
      <w:start w:val="1"/>
      <w:numFmt w:val="bullet"/>
      <w:lvlText w:val="o"/>
      <w:lvlJc w:val="left"/>
      <w:pPr>
        <w:ind w:left="3600" w:hanging="360"/>
      </w:pPr>
      <w:rPr>
        <w:rFonts w:hint="default" w:ascii="Courier New" w:hAnsi="Courier New"/>
      </w:rPr>
    </w:lvl>
    <w:lvl w:ilvl="5" w:tplc="7DE64116">
      <w:start w:val="1"/>
      <w:numFmt w:val="bullet"/>
      <w:lvlText w:val=""/>
      <w:lvlJc w:val="left"/>
      <w:pPr>
        <w:ind w:left="4320" w:hanging="360"/>
      </w:pPr>
      <w:rPr>
        <w:rFonts w:hint="default" w:ascii="Wingdings" w:hAnsi="Wingdings"/>
      </w:rPr>
    </w:lvl>
    <w:lvl w:ilvl="6" w:tplc="45ECC9F2">
      <w:start w:val="1"/>
      <w:numFmt w:val="bullet"/>
      <w:lvlText w:val=""/>
      <w:lvlJc w:val="left"/>
      <w:pPr>
        <w:ind w:left="5040" w:hanging="360"/>
      </w:pPr>
      <w:rPr>
        <w:rFonts w:hint="default" w:ascii="Symbol" w:hAnsi="Symbol"/>
      </w:rPr>
    </w:lvl>
    <w:lvl w:ilvl="7" w:tplc="E5242936">
      <w:start w:val="1"/>
      <w:numFmt w:val="bullet"/>
      <w:lvlText w:val="o"/>
      <w:lvlJc w:val="left"/>
      <w:pPr>
        <w:ind w:left="5760" w:hanging="360"/>
      </w:pPr>
      <w:rPr>
        <w:rFonts w:hint="default" w:ascii="Courier New" w:hAnsi="Courier New"/>
      </w:rPr>
    </w:lvl>
    <w:lvl w:ilvl="8" w:tplc="70CCD378">
      <w:start w:val="1"/>
      <w:numFmt w:val="bullet"/>
      <w:lvlText w:val=""/>
      <w:lvlJc w:val="left"/>
      <w:pPr>
        <w:ind w:left="6480" w:hanging="360"/>
      </w:pPr>
      <w:rPr>
        <w:rFonts w:hint="default" w:ascii="Wingdings" w:hAnsi="Wingdings"/>
      </w:rPr>
    </w:lvl>
  </w:abstractNum>
  <w:abstractNum w:abstractNumId="10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5" w15:restartNumberingAfterBreak="0">
    <w:nsid w:val="791B53A6"/>
    <w:multiLevelType w:val="hybridMultilevel"/>
    <w:tmpl w:val="15E0B1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8" w15:restartNumberingAfterBreak="0">
    <w:nsid w:val="7AAEAE3D"/>
    <w:multiLevelType w:val="hybridMultilevel"/>
    <w:tmpl w:val="D47AE432"/>
    <w:lvl w:ilvl="0" w:tplc="FA088F2E">
      <w:start w:val="1"/>
      <w:numFmt w:val="bullet"/>
      <w:lvlText w:val="-"/>
      <w:lvlJc w:val="left"/>
      <w:pPr>
        <w:ind w:left="720" w:hanging="360"/>
      </w:pPr>
      <w:rPr>
        <w:rFonts w:hint="default" w:ascii="Aptos" w:hAnsi="Aptos"/>
      </w:rPr>
    </w:lvl>
    <w:lvl w:ilvl="1" w:tplc="495496B6">
      <w:start w:val="1"/>
      <w:numFmt w:val="bullet"/>
      <w:lvlText w:val="o"/>
      <w:lvlJc w:val="left"/>
      <w:pPr>
        <w:ind w:left="1440" w:hanging="360"/>
      </w:pPr>
      <w:rPr>
        <w:rFonts w:hint="default" w:ascii="Courier New" w:hAnsi="Courier New"/>
      </w:rPr>
    </w:lvl>
    <w:lvl w:ilvl="2" w:tplc="67A0ED9E">
      <w:start w:val="1"/>
      <w:numFmt w:val="bullet"/>
      <w:lvlText w:val=""/>
      <w:lvlJc w:val="left"/>
      <w:pPr>
        <w:ind w:left="2160" w:hanging="360"/>
      </w:pPr>
      <w:rPr>
        <w:rFonts w:hint="default" w:ascii="Wingdings" w:hAnsi="Wingdings"/>
      </w:rPr>
    </w:lvl>
    <w:lvl w:ilvl="3" w:tplc="7CB0DC26">
      <w:start w:val="1"/>
      <w:numFmt w:val="bullet"/>
      <w:lvlText w:val=""/>
      <w:lvlJc w:val="left"/>
      <w:pPr>
        <w:ind w:left="2880" w:hanging="360"/>
      </w:pPr>
      <w:rPr>
        <w:rFonts w:hint="default" w:ascii="Symbol" w:hAnsi="Symbol"/>
      </w:rPr>
    </w:lvl>
    <w:lvl w:ilvl="4" w:tplc="5462A4BC">
      <w:start w:val="1"/>
      <w:numFmt w:val="bullet"/>
      <w:lvlText w:val="o"/>
      <w:lvlJc w:val="left"/>
      <w:pPr>
        <w:ind w:left="3600" w:hanging="360"/>
      </w:pPr>
      <w:rPr>
        <w:rFonts w:hint="default" w:ascii="Courier New" w:hAnsi="Courier New"/>
      </w:rPr>
    </w:lvl>
    <w:lvl w:ilvl="5" w:tplc="3CC8407C">
      <w:start w:val="1"/>
      <w:numFmt w:val="bullet"/>
      <w:lvlText w:val=""/>
      <w:lvlJc w:val="left"/>
      <w:pPr>
        <w:ind w:left="4320" w:hanging="360"/>
      </w:pPr>
      <w:rPr>
        <w:rFonts w:hint="default" w:ascii="Wingdings" w:hAnsi="Wingdings"/>
      </w:rPr>
    </w:lvl>
    <w:lvl w:ilvl="6" w:tplc="3F1EF2F2">
      <w:start w:val="1"/>
      <w:numFmt w:val="bullet"/>
      <w:lvlText w:val=""/>
      <w:lvlJc w:val="left"/>
      <w:pPr>
        <w:ind w:left="5040" w:hanging="360"/>
      </w:pPr>
      <w:rPr>
        <w:rFonts w:hint="default" w:ascii="Symbol" w:hAnsi="Symbol"/>
      </w:rPr>
    </w:lvl>
    <w:lvl w:ilvl="7" w:tplc="BA04CA66">
      <w:start w:val="1"/>
      <w:numFmt w:val="bullet"/>
      <w:lvlText w:val="o"/>
      <w:lvlJc w:val="left"/>
      <w:pPr>
        <w:ind w:left="5760" w:hanging="360"/>
      </w:pPr>
      <w:rPr>
        <w:rFonts w:hint="default" w:ascii="Courier New" w:hAnsi="Courier New"/>
      </w:rPr>
    </w:lvl>
    <w:lvl w:ilvl="8" w:tplc="37587960">
      <w:start w:val="1"/>
      <w:numFmt w:val="bullet"/>
      <w:lvlText w:val=""/>
      <w:lvlJc w:val="left"/>
      <w:pPr>
        <w:ind w:left="6480" w:hanging="360"/>
      </w:pPr>
      <w:rPr>
        <w:rFonts w:hint="default" w:ascii="Wingdings" w:hAnsi="Wingdings"/>
      </w:rPr>
    </w:lvl>
  </w:abstractNum>
  <w:abstractNum w:abstractNumId="109" w15:restartNumberingAfterBreak="0">
    <w:nsid w:val="7D663FA4"/>
    <w:multiLevelType w:val="hybridMultilevel"/>
    <w:tmpl w:val="62DE5074"/>
    <w:lvl w:ilvl="0" w:tplc="FA10C19C">
      <w:start w:val="1"/>
      <w:numFmt w:val="bullet"/>
      <w:lvlText w:val="-"/>
      <w:lvlJc w:val="left"/>
      <w:pPr>
        <w:ind w:left="720" w:hanging="360"/>
      </w:pPr>
      <w:rPr>
        <w:rFonts w:hint="default" w:ascii="Aptos" w:hAnsi="Aptos"/>
      </w:rPr>
    </w:lvl>
    <w:lvl w:ilvl="1" w:tplc="F75C3794">
      <w:start w:val="1"/>
      <w:numFmt w:val="bullet"/>
      <w:lvlText w:val="o"/>
      <w:lvlJc w:val="left"/>
      <w:pPr>
        <w:ind w:left="1440" w:hanging="360"/>
      </w:pPr>
      <w:rPr>
        <w:rFonts w:hint="default" w:ascii="Courier New" w:hAnsi="Courier New"/>
      </w:rPr>
    </w:lvl>
    <w:lvl w:ilvl="2" w:tplc="BC0225FC">
      <w:start w:val="1"/>
      <w:numFmt w:val="bullet"/>
      <w:lvlText w:val=""/>
      <w:lvlJc w:val="left"/>
      <w:pPr>
        <w:ind w:left="2160" w:hanging="360"/>
      </w:pPr>
      <w:rPr>
        <w:rFonts w:hint="default" w:ascii="Wingdings" w:hAnsi="Wingdings"/>
      </w:rPr>
    </w:lvl>
    <w:lvl w:ilvl="3" w:tplc="AAC8447C">
      <w:start w:val="1"/>
      <w:numFmt w:val="bullet"/>
      <w:lvlText w:val=""/>
      <w:lvlJc w:val="left"/>
      <w:pPr>
        <w:ind w:left="2880" w:hanging="360"/>
      </w:pPr>
      <w:rPr>
        <w:rFonts w:hint="default" w:ascii="Symbol" w:hAnsi="Symbol"/>
      </w:rPr>
    </w:lvl>
    <w:lvl w:ilvl="4" w:tplc="94EA7EAA">
      <w:start w:val="1"/>
      <w:numFmt w:val="bullet"/>
      <w:lvlText w:val="o"/>
      <w:lvlJc w:val="left"/>
      <w:pPr>
        <w:ind w:left="3600" w:hanging="360"/>
      </w:pPr>
      <w:rPr>
        <w:rFonts w:hint="default" w:ascii="Courier New" w:hAnsi="Courier New"/>
      </w:rPr>
    </w:lvl>
    <w:lvl w:ilvl="5" w:tplc="E084DC00">
      <w:start w:val="1"/>
      <w:numFmt w:val="bullet"/>
      <w:lvlText w:val=""/>
      <w:lvlJc w:val="left"/>
      <w:pPr>
        <w:ind w:left="4320" w:hanging="360"/>
      </w:pPr>
      <w:rPr>
        <w:rFonts w:hint="default" w:ascii="Wingdings" w:hAnsi="Wingdings"/>
      </w:rPr>
    </w:lvl>
    <w:lvl w:ilvl="6" w:tplc="81589586">
      <w:start w:val="1"/>
      <w:numFmt w:val="bullet"/>
      <w:lvlText w:val=""/>
      <w:lvlJc w:val="left"/>
      <w:pPr>
        <w:ind w:left="5040" w:hanging="360"/>
      </w:pPr>
      <w:rPr>
        <w:rFonts w:hint="default" w:ascii="Symbol" w:hAnsi="Symbol"/>
      </w:rPr>
    </w:lvl>
    <w:lvl w:ilvl="7" w:tplc="9D986CF0">
      <w:start w:val="1"/>
      <w:numFmt w:val="bullet"/>
      <w:lvlText w:val="o"/>
      <w:lvlJc w:val="left"/>
      <w:pPr>
        <w:ind w:left="5760" w:hanging="360"/>
      </w:pPr>
      <w:rPr>
        <w:rFonts w:hint="default" w:ascii="Courier New" w:hAnsi="Courier New"/>
      </w:rPr>
    </w:lvl>
    <w:lvl w:ilvl="8" w:tplc="B4B863FC">
      <w:start w:val="1"/>
      <w:numFmt w:val="bullet"/>
      <w:lvlText w:val=""/>
      <w:lvlJc w:val="left"/>
      <w:pPr>
        <w:ind w:left="6480" w:hanging="360"/>
      </w:pPr>
      <w:rPr>
        <w:rFonts w:hint="default" w:ascii="Wingdings" w:hAnsi="Wingdings"/>
      </w:rPr>
    </w:lvl>
  </w:abstractNum>
  <w:abstractNum w:abstractNumId="110" w15:restartNumberingAfterBreak="0">
    <w:nsid w:val="7E074EDB"/>
    <w:multiLevelType w:val="hybridMultilevel"/>
    <w:tmpl w:val="D6B69C16"/>
    <w:lvl w:ilvl="0" w:tplc="801AE656">
      <w:start w:val="1"/>
      <w:numFmt w:val="lowerRoman"/>
      <w:lvlText w:val="%1)"/>
      <w:lvlJc w:val="right"/>
      <w:pPr>
        <w:ind w:left="720" w:hanging="360"/>
      </w:pPr>
    </w:lvl>
    <w:lvl w:ilvl="1" w:tplc="1354BBB4">
      <w:start w:val="1"/>
      <w:numFmt w:val="bullet"/>
      <w:lvlText w:val="o"/>
      <w:lvlJc w:val="left"/>
      <w:pPr>
        <w:ind w:left="1440" w:hanging="360"/>
      </w:pPr>
      <w:rPr>
        <w:rFonts w:hint="default" w:ascii="Courier New" w:hAnsi="Courier New"/>
      </w:rPr>
    </w:lvl>
    <w:lvl w:ilvl="2" w:tplc="A2BEC154">
      <w:start w:val="1"/>
      <w:numFmt w:val="bullet"/>
      <w:lvlText w:val=""/>
      <w:lvlJc w:val="left"/>
      <w:pPr>
        <w:ind w:left="2160" w:hanging="360"/>
      </w:pPr>
      <w:rPr>
        <w:rFonts w:hint="default" w:ascii="Wingdings" w:hAnsi="Wingdings"/>
      </w:rPr>
    </w:lvl>
    <w:lvl w:ilvl="3" w:tplc="28E41932">
      <w:start w:val="1"/>
      <w:numFmt w:val="bullet"/>
      <w:lvlText w:val=""/>
      <w:lvlJc w:val="left"/>
      <w:pPr>
        <w:ind w:left="2880" w:hanging="360"/>
      </w:pPr>
      <w:rPr>
        <w:rFonts w:hint="default" w:ascii="Symbol" w:hAnsi="Symbol"/>
      </w:rPr>
    </w:lvl>
    <w:lvl w:ilvl="4" w:tplc="F4AE5B90">
      <w:start w:val="1"/>
      <w:numFmt w:val="bullet"/>
      <w:lvlText w:val="o"/>
      <w:lvlJc w:val="left"/>
      <w:pPr>
        <w:ind w:left="3600" w:hanging="360"/>
      </w:pPr>
      <w:rPr>
        <w:rFonts w:hint="default" w:ascii="Courier New" w:hAnsi="Courier New"/>
      </w:rPr>
    </w:lvl>
    <w:lvl w:ilvl="5" w:tplc="F83A6C6A">
      <w:start w:val="1"/>
      <w:numFmt w:val="bullet"/>
      <w:lvlText w:val=""/>
      <w:lvlJc w:val="left"/>
      <w:pPr>
        <w:ind w:left="4320" w:hanging="360"/>
      </w:pPr>
      <w:rPr>
        <w:rFonts w:hint="default" w:ascii="Wingdings" w:hAnsi="Wingdings"/>
      </w:rPr>
    </w:lvl>
    <w:lvl w:ilvl="6" w:tplc="A77245AC">
      <w:start w:val="1"/>
      <w:numFmt w:val="bullet"/>
      <w:lvlText w:val=""/>
      <w:lvlJc w:val="left"/>
      <w:pPr>
        <w:ind w:left="5040" w:hanging="360"/>
      </w:pPr>
      <w:rPr>
        <w:rFonts w:hint="default" w:ascii="Symbol" w:hAnsi="Symbol"/>
      </w:rPr>
    </w:lvl>
    <w:lvl w:ilvl="7" w:tplc="62442AE0">
      <w:start w:val="1"/>
      <w:numFmt w:val="bullet"/>
      <w:lvlText w:val="o"/>
      <w:lvlJc w:val="left"/>
      <w:pPr>
        <w:ind w:left="5760" w:hanging="360"/>
      </w:pPr>
      <w:rPr>
        <w:rFonts w:hint="default" w:ascii="Courier New" w:hAnsi="Courier New"/>
      </w:rPr>
    </w:lvl>
    <w:lvl w:ilvl="8" w:tplc="24926FB0">
      <w:start w:val="1"/>
      <w:numFmt w:val="bullet"/>
      <w:lvlText w:val=""/>
      <w:lvlJc w:val="left"/>
      <w:pPr>
        <w:ind w:left="6480" w:hanging="360"/>
      </w:pPr>
      <w:rPr>
        <w:rFonts w:hint="default" w:ascii="Wingdings" w:hAnsi="Wingdings"/>
      </w:rPr>
    </w:lvl>
  </w:abstractNum>
  <w:abstractNum w:abstractNumId="111" w15:restartNumberingAfterBreak="0">
    <w:nsid w:val="7F13A3B3"/>
    <w:multiLevelType w:val="hybridMultilevel"/>
    <w:tmpl w:val="DF927638"/>
    <w:lvl w:ilvl="0" w:tplc="ACC812B4">
      <w:start w:val="1"/>
      <w:numFmt w:val="bullet"/>
      <w:lvlText w:val="-"/>
      <w:lvlJc w:val="left"/>
      <w:pPr>
        <w:ind w:left="720" w:hanging="360"/>
      </w:pPr>
      <w:rPr>
        <w:rFonts w:hint="default" w:ascii="Aptos" w:hAnsi="Aptos"/>
      </w:rPr>
    </w:lvl>
    <w:lvl w:ilvl="1" w:tplc="F94EC97E">
      <w:start w:val="1"/>
      <w:numFmt w:val="bullet"/>
      <w:lvlText w:val="o"/>
      <w:lvlJc w:val="left"/>
      <w:pPr>
        <w:ind w:left="1440" w:hanging="360"/>
      </w:pPr>
      <w:rPr>
        <w:rFonts w:hint="default" w:ascii="Courier New" w:hAnsi="Courier New"/>
      </w:rPr>
    </w:lvl>
    <w:lvl w:ilvl="2" w:tplc="6650A044">
      <w:start w:val="1"/>
      <w:numFmt w:val="bullet"/>
      <w:lvlText w:val=""/>
      <w:lvlJc w:val="left"/>
      <w:pPr>
        <w:ind w:left="2160" w:hanging="360"/>
      </w:pPr>
      <w:rPr>
        <w:rFonts w:hint="default" w:ascii="Wingdings" w:hAnsi="Wingdings"/>
      </w:rPr>
    </w:lvl>
    <w:lvl w:ilvl="3" w:tplc="02E43A08">
      <w:start w:val="1"/>
      <w:numFmt w:val="bullet"/>
      <w:lvlText w:val=""/>
      <w:lvlJc w:val="left"/>
      <w:pPr>
        <w:ind w:left="2880" w:hanging="360"/>
      </w:pPr>
      <w:rPr>
        <w:rFonts w:hint="default" w:ascii="Symbol" w:hAnsi="Symbol"/>
      </w:rPr>
    </w:lvl>
    <w:lvl w:ilvl="4" w:tplc="D57ED9EA">
      <w:start w:val="1"/>
      <w:numFmt w:val="bullet"/>
      <w:lvlText w:val="o"/>
      <w:lvlJc w:val="left"/>
      <w:pPr>
        <w:ind w:left="3600" w:hanging="360"/>
      </w:pPr>
      <w:rPr>
        <w:rFonts w:hint="default" w:ascii="Courier New" w:hAnsi="Courier New"/>
      </w:rPr>
    </w:lvl>
    <w:lvl w:ilvl="5" w:tplc="68982496">
      <w:start w:val="1"/>
      <w:numFmt w:val="bullet"/>
      <w:lvlText w:val=""/>
      <w:lvlJc w:val="left"/>
      <w:pPr>
        <w:ind w:left="4320" w:hanging="360"/>
      </w:pPr>
      <w:rPr>
        <w:rFonts w:hint="default" w:ascii="Wingdings" w:hAnsi="Wingdings"/>
      </w:rPr>
    </w:lvl>
    <w:lvl w:ilvl="6" w:tplc="DF7C522C">
      <w:start w:val="1"/>
      <w:numFmt w:val="bullet"/>
      <w:lvlText w:val=""/>
      <w:lvlJc w:val="left"/>
      <w:pPr>
        <w:ind w:left="5040" w:hanging="360"/>
      </w:pPr>
      <w:rPr>
        <w:rFonts w:hint="default" w:ascii="Symbol" w:hAnsi="Symbol"/>
      </w:rPr>
    </w:lvl>
    <w:lvl w:ilvl="7" w:tplc="DC8221F8">
      <w:start w:val="1"/>
      <w:numFmt w:val="bullet"/>
      <w:lvlText w:val="o"/>
      <w:lvlJc w:val="left"/>
      <w:pPr>
        <w:ind w:left="5760" w:hanging="360"/>
      </w:pPr>
      <w:rPr>
        <w:rFonts w:hint="default" w:ascii="Courier New" w:hAnsi="Courier New"/>
      </w:rPr>
    </w:lvl>
    <w:lvl w:ilvl="8" w:tplc="B280648C">
      <w:start w:val="1"/>
      <w:numFmt w:val="bullet"/>
      <w:lvlText w:val=""/>
      <w:lvlJc w:val="left"/>
      <w:pPr>
        <w:ind w:left="6480" w:hanging="360"/>
      </w:pPr>
      <w:rPr>
        <w:rFonts w:hint="default" w:ascii="Wingdings" w:hAnsi="Wingdings"/>
      </w:rPr>
    </w:lvl>
  </w:abstractNum>
  <w:num w:numId="1" w16cid:durableId="1728992013">
    <w:abstractNumId w:val="23"/>
  </w:num>
  <w:num w:numId="2" w16cid:durableId="1098675879">
    <w:abstractNumId w:val="44"/>
  </w:num>
  <w:num w:numId="3" w16cid:durableId="1360084622">
    <w:abstractNumId w:val="30"/>
  </w:num>
  <w:num w:numId="4" w16cid:durableId="801120513">
    <w:abstractNumId w:val="45"/>
  </w:num>
  <w:num w:numId="5" w16cid:durableId="1119763294">
    <w:abstractNumId w:val="98"/>
  </w:num>
  <w:num w:numId="6" w16cid:durableId="1029065280">
    <w:abstractNumId w:val="49"/>
  </w:num>
  <w:num w:numId="7" w16cid:durableId="1877810962">
    <w:abstractNumId w:val="89"/>
  </w:num>
  <w:num w:numId="8" w16cid:durableId="769080810">
    <w:abstractNumId w:val="40"/>
  </w:num>
  <w:num w:numId="9" w16cid:durableId="1551765461">
    <w:abstractNumId w:val="41"/>
  </w:num>
  <w:num w:numId="10" w16cid:durableId="1898587887">
    <w:abstractNumId w:val="87"/>
  </w:num>
  <w:num w:numId="11" w16cid:durableId="437797127">
    <w:abstractNumId w:val="25"/>
  </w:num>
  <w:num w:numId="12" w16cid:durableId="32965416">
    <w:abstractNumId w:val="99"/>
  </w:num>
  <w:num w:numId="13" w16cid:durableId="1381247882">
    <w:abstractNumId w:val="53"/>
  </w:num>
  <w:num w:numId="14" w16cid:durableId="2057005072">
    <w:abstractNumId w:val="27"/>
  </w:num>
  <w:num w:numId="15" w16cid:durableId="185023511">
    <w:abstractNumId w:val="31"/>
  </w:num>
  <w:num w:numId="16" w16cid:durableId="1810054590">
    <w:abstractNumId w:val="42"/>
  </w:num>
  <w:num w:numId="17" w16cid:durableId="1884174406">
    <w:abstractNumId w:val="8"/>
  </w:num>
  <w:num w:numId="18" w16cid:durableId="1830049019">
    <w:abstractNumId w:val="90"/>
  </w:num>
  <w:num w:numId="19" w16cid:durableId="1698434176">
    <w:abstractNumId w:val="47"/>
  </w:num>
  <w:num w:numId="20" w16cid:durableId="179054533">
    <w:abstractNumId w:val="96"/>
  </w:num>
  <w:num w:numId="21" w16cid:durableId="959337536">
    <w:abstractNumId w:val="7"/>
  </w:num>
  <w:num w:numId="22" w16cid:durableId="1200899069">
    <w:abstractNumId w:val="92"/>
  </w:num>
  <w:num w:numId="23" w16cid:durableId="838813609">
    <w:abstractNumId w:val="100"/>
  </w:num>
  <w:num w:numId="24" w16cid:durableId="1166358441">
    <w:abstractNumId w:val="14"/>
  </w:num>
  <w:num w:numId="25" w16cid:durableId="278609975">
    <w:abstractNumId w:val="83"/>
  </w:num>
  <w:num w:numId="26" w16cid:durableId="1621255579">
    <w:abstractNumId w:val="62"/>
  </w:num>
  <w:num w:numId="27" w16cid:durableId="640696215">
    <w:abstractNumId w:val="39"/>
  </w:num>
  <w:num w:numId="28" w16cid:durableId="590159716">
    <w:abstractNumId w:val="2"/>
  </w:num>
  <w:num w:numId="29" w16cid:durableId="265235803">
    <w:abstractNumId w:val="12"/>
  </w:num>
  <w:num w:numId="30" w16cid:durableId="1804419467">
    <w:abstractNumId w:val="82"/>
  </w:num>
  <w:num w:numId="31" w16cid:durableId="736635772">
    <w:abstractNumId w:val="76"/>
  </w:num>
  <w:num w:numId="32" w16cid:durableId="1416591942">
    <w:abstractNumId w:val="51"/>
  </w:num>
  <w:num w:numId="33" w16cid:durableId="1397968820">
    <w:abstractNumId w:val="93"/>
  </w:num>
  <w:num w:numId="34" w16cid:durableId="1132098486">
    <w:abstractNumId w:val="110"/>
  </w:num>
  <w:num w:numId="35" w16cid:durableId="637757908">
    <w:abstractNumId w:val="72"/>
  </w:num>
  <w:num w:numId="36" w16cid:durableId="1888030683">
    <w:abstractNumId w:val="29"/>
  </w:num>
  <w:num w:numId="37" w16cid:durableId="1308894726">
    <w:abstractNumId w:val="111"/>
  </w:num>
  <w:num w:numId="38" w16cid:durableId="2128035894">
    <w:abstractNumId w:val="108"/>
  </w:num>
  <w:num w:numId="39" w16cid:durableId="2053264107">
    <w:abstractNumId w:val="68"/>
  </w:num>
  <w:num w:numId="40" w16cid:durableId="237834435">
    <w:abstractNumId w:val="103"/>
  </w:num>
  <w:num w:numId="41" w16cid:durableId="946736314">
    <w:abstractNumId w:val="109"/>
  </w:num>
  <w:num w:numId="42" w16cid:durableId="2005357948">
    <w:abstractNumId w:val="97"/>
  </w:num>
  <w:num w:numId="43" w16cid:durableId="623772256">
    <w:abstractNumId w:val="43"/>
  </w:num>
  <w:num w:numId="44" w16cid:durableId="5596258">
    <w:abstractNumId w:val="102"/>
  </w:num>
  <w:num w:numId="45" w16cid:durableId="868836528">
    <w:abstractNumId w:val="0"/>
  </w:num>
  <w:num w:numId="46" w16cid:durableId="1837568753">
    <w:abstractNumId w:val="79"/>
  </w:num>
  <w:num w:numId="47" w16cid:durableId="607544208">
    <w:abstractNumId w:val="19"/>
  </w:num>
  <w:num w:numId="48" w16cid:durableId="1529874874">
    <w:abstractNumId w:val="52"/>
  </w:num>
  <w:num w:numId="49" w16cid:durableId="1162937827">
    <w:abstractNumId w:val="33"/>
  </w:num>
  <w:num w:numId="50" w16cid:durableId="584727605">
    <w:abstractNumId w:val="9"/>
  </w:num>
  <w:num w:numId="51" w16cid:durableId="1389649253">
    <w:abstractNumId w:val="38"/>
  </w:num>
  <w:num w:numId="52" w16cid:durableId="1866555967">
    <w:abstractNumId w:val="57"/>
  </w:num>
  <w:num w:numId="53" w16cid:durableId="1074740266">
    <w:abstractNumId w:val="5"/>
  </w:num>
  <w:num w:numId="54" w16cid:durableId="1500003475">
    <w:abstractNumId w:val="48"/>
  </w:num>
  <w:num w:numId="55" w16cid:durableId="1427001589">
    <w:abstractNumId w:val="80"/>
  </w:num>
  <w:num w:numId="56" w16cid:durableId="917448337">
    <w:abstractNumId w:val="65"/>
  </w:num>
  <w:num w:numId="57" w16cid:durableId="994602400">
    <w:abstractNumId w:val="4"/>
  </w:num>
  <w:num w:numId="58" w16cid:durableId="1424111349">
    <w:abstractNumId w:val="60"/>
  </w:num>
  <w:num w:numId="59" w16cid:durableId="1674988879">
    <w:abstractNumId w:val="106"/>
  </w:num>
  <w:num w:numId="60" w16cid:durableId="1863782328">
    <w:abstractNumId w:val="104"/>
  </w:num>
  <w:num w:numId="61" w16cid:durableId="2088259537">
    <w:abstractNumId w:val="107"/>
  </w:num>
  <w:num w:numId="62" w16cid:durableId="1804930459">
    <w:abstractNumId w:val="35"/>
  </w:num>
  <w:num w:numId="63" w16cid:durableId="1363870461">
    <w:abstractNumId w:val="6"/>
  </w:num>
  <w:num w:numId="64" w16cid:durableId="1839885334">
    <w:abstractNumId w:val="101"/>
  </w:num>
  <w:num w:numId="65" w16cid:durableId="708334242">
    <w:abstractNumId w:val="66"/>
  </w:num>
  <w:num w:numId="66" w16cid:durableId="967517112">
    <w:abstractNumId w:val="75"/>
  </w:num>
  <w:num w:numId="67" w16cid:durableId="953247500">
    <w:abstractNumId w:val="77"/>
  </w:num>
  <w:num w:numId="68" w16cid:durableId="1719014768">
    <w:abstractNumId w:val="61"/>
  </w:num>
  <w:num w:numId="69" w16cid:durableId="179438810">
    <w:abstractNumId w:val="54"/>
  </w:num>
  <w:num w:numId="70" w16cid:durableId="399988611">
    <w:abstractNumId w:val="71"/>
  </w:num>
  <w:num w:numId="71" w16cid:durableId="233899065">
    <w:abstractNumId w:val="64"/>
  </w:num>
  <w:num w:numId="72" w16cid:durableId="2038314884">
    <w:abstractNumId w:val="59"/>
  </w:num>
  <w:num w:numId="73" w16cid:durableId="837698224">
    <w:abstractNumId w:val="95"/>
  </w:num>
  <w:num w:numId="74" w16cid:durableId="1142310447">
    <w:abstractNumId w:val="69"/>
  </w:num>
  <w:num w:numId="75" w16cid:durableId="588009146">
    <w:abstractNumId w:val="81"/>
  </w:num>
  <w:num w:numId="76" w16cid:durableId="1045252837">
    <w:abstractNumId w:val="73"/>
  </w:num>
  <w:num w:numId="77" w16cid:durableId="602417164">
    <w:abstractNumId w:val="91"/>
  </w:num>
  <w:num w:numId="78" w16cid:durableId="2141919363">
    <w:abstractNumId w:val="11"/>
  </w:num>
  <w:num w:numId="79" w16cid:durableId="1799028737">
    <w:abstractNumId w:val="86"/>
  </w:num>
  <w:num w:numId="80" w16cid:durableId="1863275111">
    <w:abstractNumId w:val="46"/>
  </w:num>
  <w:num w:numId="81" w16cid:durableId="1039473935">
    <w:abstractNumId w:val="32"/>
  </w:num>
  <w:num w:numId="82" w16cid:durableId="1905291976">
    <w:abstractNumId w:val="34"/>
  </w:num>
  <w:num w:numId="83" w16cid:durableId="542793068">
    <w:abstractNumId w:val="21"/>
  </w:num>
  <w:num w:numId="84" w16cid:durableId="1700475077">
    <w:abstractNumId w:val="20"/>
  </w:num>
  <w:num w:numId="85" w16cid:durableId="1347638475">
    <w:abstractNumId w:val="1"/>
  </w:num>
  <w:num w:numId="86" w16cid:durableId="1464038383">
    <w:abstractNumId w:val="36"/>
  </w:num>
  <w:num w:numId="87" w16cid:durableId="608969164">
    <w:abstractNumId w:val="28"/>
  </w:num>
  <w:num w:numId="88" w16cid:durableId="462162831">
    <w:abstractNumId w:val="3"/>
  </w:num>
  <w:num w:numId="89" w16cid:durableId="834035217">
    <w:abstractNumId w:val="88"/>
  </w:num>
  <w:num w:numId="90" w16cid:durableId="1141926784">
    <w:abstractNumId w:val="10"/>
  </w:num>
  <w:num w:numId="91" w16cid:durableId="1917670649">
    <w:abstractNumId w:val="17"/>
  </w:num>
  <w:num w:numId="92" w16cid:durableId="1942759513">
    <w:abstractNumId w:val="37"/>
  </w:num>
  <w:num w:numId="93" w16cid:durableId="1649019041">
    <w:abstractNumId w:val="84"/>
  </w:num>
  <w:num w:numId="94" w16cid:durableId="697318078">
    <w:abstractNumId w:val="13"/>
  </w:num>
  <w:num w:numId="95" w16cid:durableId="999693865">
    <w:abstractNumId w:val="55"/>
  </w:num>
  <w:num w:numId="96" w16cid:durableId="1760518059">
    <w:abstractNumId w:val="18"/>
  </w:num>
  <w:num w:numId="97" w16cid:durableId="1621523406">
    <w:abstractNumId w:val="22"/>
  </w:num>
  <w:num w:numId="98" w16cid:durableId="1767924277">
    <w:abstractNumId w:val="24"/>
  </w:num>
  <w:num w:numId="99" w16cid:durableId="1957175756">
    <w:abstractNumId w:val="85"/>
  </w:num>
  <w:num w:numId="100" w16cid:durableId="1978995448">
    <w:abstractNumId w:val="16"/>
  </w:num>
  <w:num w:numId="101" w16cid:durableId="1043675002">
    <w:abstractNumId w:val="58"/>
  </w:num>
  <w:num w:numId="102" w16cid:durableId="1911964459">
    <w:abstractNumId w:val="78"/>
  </w:num>
  <w:num w:numId="103" w16cid:durableId="1431780482">
    <w:abstractNumId w:val="74"/>
  </w:num>
  <w:num w:numId="104" w16cid:durableId="1610579307">
    <w:abstractNumId w:val="70"/>
  </w:num>
  <w:num w:numId="105" w16cid:durableId="902258819">
    <w:abstractNumId w:val="15"/>
  </w:num>
  <w:num w:numId="106" w16cid:durableId="1626694027">
    <w:abstractNumId w:val="94"/>
  </w:num>
  <w:num w:numId="107" w16cid:durableId="1116799890">
    <w:abstractNumId w:val="105"/>
  </w:num>
  <w:num w:numId="108" w16cid:durableId="286401494">
    <w:abstractNumId w:val="67"/>
  </w:num>
  <w:num w:numId="109" w16cid:durableId="2097744869">
    <w:abstractNumId w:val="63"/>
  </w:num>
  <w:num w:numId="110" w16cid:durableId="1052122054">
    <w:abstractNumId w:val="26"/>
  </w:num>
  <w:num w:numId="111" w16cid:durableId="1389914534">
    <w:abstractNumId w:val="56"/>
  </w:num>
  <w:num w:numId="112" w16cid:durableId="43411708">
    <w:abstractNumId w:val="50"/>
  </w:num>
  <w:numIdMacAtCleanup w:val="11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lang="en-US"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5159"/>
    <w:rsid w:val="000155F8"/>
    <w:rsid w:val="00016389"/>
    <w:rsid w:val="000164C2"/>
    <w:rsid w:val="00016569"/>
    <w:rsid w:val="00016640"/>
    <w:rsid w:val="000167B2"/>
    <w:rsid w:val="00016A15"/>
    <w:rsid w:val="00016BC7"/>
    <w:rsid w:val="000173D9"/>
    <w:rsid w:val="00017D72"/>
    <w:rsid w:val="00019D59"/>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0E4A"/>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B9C"/>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5C6"/>
    <w:rsid w:val="0017589A"/>
    <w:rsid w:val="001767DD"/>
    <w:rsid w:val="00176AD9"/>
    <w:rsid w:val="00180548"/>
    <w:rsid w:val="001809DC"/>
    <w:rsid w:val="00180B3A"/>
    <w:rsid w:val="001813AB"/>
    <w:rsid w:val="0018221A"/>
    <w:rsid w:val="00182DB2"/>
    <w:rsid w:val="0018347C"/>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BDC52"/>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4AC"/>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1FC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2A60"/>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66B"/>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2F68"/>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5364"/>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07FC8"/>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2CC2"/>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07857"/>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13A"/>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012B"/>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2CCE"/>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5A87"/>
    <w:rsid w:val="006C6724"/>
    <w:rsid w:val="006C682E"/>
    <w:rsid w:val="006C6937"/>
    <w:rsid w:val="006C6E20"/>
    <w:rsid w:val="006C7243"/>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96"/>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A8C"/>
    <w:rsid w:val="00805CA8"/>
    <w:rsid w:val="00806051"/>
    <w:rsid w:val="00806D5D"/>
    <w:rsid w:val="00807160"/>
    <w:rsid w:val="0080E70F"/>
    <w:rsid w:val="0081004D"/>
    <w:rsid w:val="008100E9"/>
    <w:rsid w:val="00810894"/>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6DB7"/>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25"/>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B80BF"/>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0E30"/>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78"/>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8E7"/>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626"/>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CA"/>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203"/>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3C0"/>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712"/>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C47"/>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55E7"/>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8FEF8"/>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15"/>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7A6"/>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D7CD5"/>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6DD3D6"/>
    <w:rsid w:val="018C266E"/>
    <w:rsid w:val="01910BE1"/>
    <w:rsid w:val="01CC9C16"/>
    <w:rsid w:val="024962A9"/>
    <w:rsid w:val="026F4A00"/>
    <w:rsid w:val="02A74007"/>
    <w:rsid w:val="03AFD384"/>
    <w:rsid w:val="0433B701"/>
    <w:rsid w:val="047C6D91"/>
    <w:rsid w:val="04A4ECE6"/>
    <w:rsid w:val="04FFB670"/>
    <w:rsid w:val="053877A6"/>
    <w:rsid w:val="05F6EC80"/>
    <w:rsid w:val="0634FA26"/>
    <w:rsid w:val="06633678"/>
    <w:rsid w:val="067FAF47"/>
    <w:rsid w:val="0690EFEE"/>
    <w:rsid w:val="07429F58"/>
    <w:rsid w:val="075CB513"/>
    <w:rsid w:val="075D3969"/>
    <w:rsid w:val="07E73F9C"/>
    <w:rsid w:val="07FEF8C7"/>
    <w:rsid w:val="08330205"/>
    <w:rsid w:val="0840C7DE"/>
    <w:rsid w:val="08636243"/>
    <w:rsid w:val="08725F57"/>
    <w:rsid w:val="08C57C2B"/>
    <w:rsid w:val="08DC6308"/>
    <w:rsid w:val="0912B26A"/>
    <w:rsid w:val="097A05E0"/>
    <w:rsid w:val="09888096"/>
    <w:rsid w:val="0990A1AF"/>
    <w:rsid w:val="09A04330"/>
    <w:rsid w:val="09A15D58"/>
    <w:rsid w:val="09D0E27B"/>
    <w:rsid w:val="09DFA894"/>
    <w:rsid w:val="0A137CC9"/>
    <w:rsid w:val="0A46D59D"/>
    <w:rsid w:val="0A9063E8"/>
    <w:rsid w:val="0AF0AA06"/>
    <w:rsid w:val="0AF83FC3"/>
    <w:rsid w:val="0B1E28D0"/>
    <w:rsid w:val="0B2C5583"/>
    <w:rsid w:val="0B68EE7D"/>
    <w:rsid w:val="0B79ACC7"/>
    <w:rsid w:val="0B92A62F"/>
    <w:rsid w:val="0BB83051"/>
    <w:rsid w:val="0BC81357"/>
    <w:rsid w:val="0C0E341B"/>
    <w:rsid w:val="0C102A8C"/>
    <w:rsid w:val="0C1B104D"/>
    <w:rsid w:val="0C45F6E1"/>
    <w:rsid w:val="0C546EAB"/>
    <w:rsid w:val="0C572814"/>
    <w:rsid w:val="0CE18A02"/>
    <w:rsid w:val="0D19E386"/>
    <w:rsid w:val="0D25FB5F"/>
    <w:rsid w:val="0DAD0B58"/>
    <w:rsid w:val="0DF21740"/>
    <w:rsid w:val="0E373E63"/>
    <w:rsid w:val="0E7E37C1"/>
    <w:rsid w:val="0E9694D2"/>
    <w:rsid w:val="0F4A0C35"/>
    <w:rsid w:val="0F99C147"/>
    <w:rsid w:val="0F9EA3C5"/>
    <w:rsid w:val="1031DED6"/>
    <w:rsid w:val="10D4924A"/>
    <w:rsid w:val="10FE7571"/>
    <w:rsid w:val="1150A6CE"/>
    <w:rsid w:val="115EE546"/>
    <w:rsid w:val="117C7646"/>
    <w:rsid w:val="118CCF5B"/>
    <w:rsid w:val="11CEBA4C"/>
    <w:rsid w:val="12035412"/>
    <w:rsid w:val="122FDE2E"/>
    <w:rsid w:val="1284B590"/>
    <w:rsid w:val="13AA5BD4"/>
    <w:rsid w:val="1489493B"/>
    <w:rsid w:val="14C7D404"/>
    <w:rsid w:val="1510593C"/>
    <w:rsid w:val="158A52BE"/>
    <w:rsid w:val="158E113B"/>
    <w:rsid w:val="15E0138D"/>
    <w:rsid w:val="15F356C3"/>
    <w:rsid w:val="15F3EF45"/>
    <w:rsid w:val="163D064B"/>
    <w:rsid w:val="164D7A60"/>
    <w:rsid w:val="1661D12C"/>
    <w:rsid w:val="166A851B"/>
    <w:rsid w:val="16D79CE7"/>
    <w:rsid w:val="170D1DEC"/>
    <w:rsid w:val="1718F841"/>
    <w:rsid w:val="175DB9CB"/>
    <w:rsid w:val="176930BB"/>
    <w:rsid w:val="17A3BEC6"/>
    <w:rsid w:val="17B5BCBD"/>
    <w:rsid w:val="17B82152"/>
    <w:rsid w:val="18BA1EF8"/>
    <w:rsid w:val="18CCCA20"/>
    <w:rsid w:val="18DDA527"/>
    <w:rsid w:val="19684262"/>
    <w:rsid w:val="1A032531"/>
    <w:rsid w:val="1A9FDFCB"/>
    <w:rsid w:val="1AE1CE91"/>
    <w:rsid w:val="1B063FD3"/>
    <w:rsid w:val="1B39B2BF"/>
    <w:rsid w:val="1B60C221"/>
    <w:rsid w:val="1BBB05B4"/>
    <w:rsid w:val="1BCC958A"/>
    <w:rsid w:val="1BCCA461"/>
    <w:rsid w:val="1C1AE21B"/>
    <w:rsid w:val="1C73E66C"/>
    <w:rsid w:val="1CEB140D"/>
    <w:rsid w:val="1D2FAF83"/>
    <w:rsid w:val="1DA8E222"/>
    <w:rsid w:val="1DE9765F"/>
    <w:rsid w:val="1E1DADC2"/>
    <w:rsid w:val="1E827865"/>
    <w:rsid w:val="1E90FA82"/>
    <w:rsid w:val="1ED67504"/>
    <w:rsid w:val="1EEDE396"/>
    <w:rsid w:val="1F30E2E6"/>
    <w:rsid w:val="1F4E64BB"/>
    <w:rsid w:val="1F6C7CCF"/>
    <w:rsid w:val="1F7804FA"/>
    <w:rsid w:val="1FBFEB51"/>
    <w:rsid w:val="2021BDCF"/>
    <w:rsid w:val="20651BA9"/>
    <w:rsid w:val="2085A6C7"/>
    <w:rsid w:val="20A4C220"/>
    <w:rsid w:val="20C63A1A"/>
    <w:rsid w:val="21181F9C"/>
    <w:rsid w:val="21313FC0"/>
    <w:rsid w:val="21545203"/>
    <w:rsid w:val="21610DD3"/>
    <w:rsid w:val="21A308A9"/>
    <w:rsid w:val="21CA3003"/>
    <w:rsid w:val="21E130A2"/>
    <w:rsid w:val="21EEC4A8"/>
    <w:rsid w:val="2204DDE7"/>
    <w:rsid w:val="220D9D78"/>
    <w:rsid w:val="22178970"/>
    <w:rsid w:val="227CFD36"/>
    <w:rsid w:val="23039114"/>
    <w:rsid w:val="232C8103"/>
    <w:rsid w:val="2330543C"/>
    <w:rsid w:val="23330382"/>
    <w:rsid w:val="2497B90F"/>
    <w:rsid w:val="24AE247A"/>
    <w:rsid w:val="2502E23A"/>
    <w:rsid w:val="25065A49"/>
    <w:rsid w:val="2514487C"/>
    <w:rsid w:val="254451C3"/>
    <w:rsid w:val="255F7B6F"/>
    <w:rsid w:val="25922BF4"/>
    <w:rsid w:val="25E1895B"/>
    <w:rsid w:val="25FCB44E"/>
    <w:rsid w:val="2600B659"/>
    <w:rsid w:val="2637E4EF"/>
    <w:rsid w:val="264368AA"/>
    <w:rsid w:val="26635882"/>
    <w:rsid w:val="26641FA5"/>
    <w:rsid w:val="266D3E8A"/>
    <w:rsid w:val="26721229"/>
    <w:rsid w:val="26C66344"/>
    <w:rsid w:val="26D57F6F"/>
    <w:rsid w:val="26D7B65C"/>
    <w:rsid w:val="26EA0228"/>
    <w:rsid w:val="26EE6574"/>
    <w:rsid w:val="2740E57B"/>
    <w:rsid w:val="276FFEED"/>
    <w:rsid w:val="277C5F3B"/>
    <w:rsid w:val="28111CFD"/>
    <w:rsid w:val="2811C39D"/>
    <w:rsid w:val="29137D75"/>
    <w:rsid w:val="291D5C87"/>
    <w:rsid w:val="293C3C0E"/>
    <w:rsid w:val="299F95DD"/>
    <w:rsid w:val="2A19CE95"/>
    <w:rsid w:val="2A247C90"/>
    <w:rsid w:val="2A2BB195"/>
    <w:rsid w:val="2A45198A"/>
    <w:rsid w:val="2A627613"/>
    <w:rsid w:val="2A92D129"/>
    <w:rsid w:val="2ABC80A9"/>
    <w:rsid w:val="2B52A911"/>
    <w:rsid w:val="2B932221"/>
    <w:rsid w:val="2C6CC847"/>
    <w:rsid w:val="2C7A911E"/>
    <w:rsid w:val="2CE07F71"/>
    <w:rsid w:val="2D866FB8"/>
    <w:rsid w:val="2D87E0D4"/>
    <w:rsid w:val="2DCB1CF1"/>
    <w:rsid w:val="2E03048D"/>
    <w:rsid w:val="2E5263E6"/>
    <w:rsid w:val="2E5FC43D"/>
    <w:rsid w:val="2E64899F"/>
    <w:rsid w:val="2FC775A1"/>
    <w:rsid w:val="30200683"/>
    <w:rsid w:val="3039051C"/>
    <w:rsid w:val="3044B435"/>
    <w:rsid w:val="308E1BFF"/>
    <w:rsid w:val="30F9151C"/>
    <w:rsid w:val="31237D32"/>
    <w:rsid w:val="315173AC"/>
    <w:rsid w:val="315EE58C"/>
    <w:rsid w:val="316C3061"/>
    <w:rsid w:val="3172FF19"/>
    <w:rsid w:val="317BDC3F"/>
    <w:rsid w:val="31970715"/>
    <w:rsid w:val="31DFE5AB"/>
    <w:rsid w:val="321EA929"/>
    <w:rsid w:val="332E5A4A"/>
    <w:rsid w:val="342954A4"/>
    <w:rsid w:val="345924DD"/>
    <w:rsid w:val="3482FBB5"/>
    <w:rsid w:val="34C87C17"/>
    <w:rsid w:val="3519216A"/>
    <w:rsid w:val="351A3780"/>
    <w:rsid w:val="35653D43"/>
    <w:rsid w:val="360C4124"/>
    <w:rsid w:val="363584A3"/>
    <w:rsid w:val="363D171D"/>
    <w:rsid w:val="3648A900"/>
    <w:rsid w:val="3650920C"/>
    <w:rsid w:val="365772DC"/>
    <w:rsid w:val="365A8FF8"/>
    <w:rsid w:val="366E904F"/>
    <w:rsid w:val="367E3DAA"/>
    <w:rsid w:val="36947C92"/>
    <w:rsid w:val="36B64979"/>
    <w:rsid w:val="372EEFE4"/>
    <w:rsid w:val="374A9900"/>
    <w:rsid w:val="37B8EE7C"/>
    <w:rsid w:val="37CAFDAC"/>
    <w:rsid w:val="38049AE0"/>
    <w:rsid w:val="384F12CF"/>
    <w:rsid w:val="387F6BE9"/>
    <w:rsid w:val="38D5E151"/>
    <w:rsid w:val="395FD8E1"/>
    <w:rsid w:val="3981B519"/>
    <w:rsid w:val="39E59DB0"/>
    <w:rsid w:val="3A9DD874"/>
    <w:rsid w:val="3AB470C4"/>
    <w:rsid w:val="3ACF7089"/>
    <w:rsid w:val="3ADAC7B6"/>
    <w:rsid w:val="3B000194"/>
    <w:rsid w:val="3B25AA02"/>
    <w:rsid w:val="3B3082A2"/>
    <w:rsid w:val="3BDDFF7D"/>
    <w:rsid w:val="3BFA45EA"/>
    <w:rsid w:val="3C06DB5C"/>
    <w:rsid w:val="3C09B602"/>
    <w:rsid w:val="3C30EA3A"/>
    <w:rsid w:val="3C6B3620"/>
    <w:rsid w:val="3CB87363"/>
    <w:rsid w:val="3D754825"/>
    <w:rsid w:val="3DA9AFFD"/>
    <w:rsid w:val="3E27A054"/>
    <w:rsid w:val="3E93EA10"/>
    <w:rsid w:val="3F6B18FC"/>
    <w:rsid w:val="4028BEDE"/>
    <w:rsid w:val="40743492"/>
    <w:rsid w:val="40A35EB8"/>
    <w:rsid w:val="40B19A4C"/>
    <w:rsid w:val="40FDC77C"/>
    <w:rsid w:val="4103238D"/>
    <w:rsid w:val="41712CE1"/>
    <w:rsid w:val="418F2F2A"/>
    <w:rsid w:val="41A43957"/>
    <w:rsid w:val="41E86A3D"/>
    <w:rsid w:val="4235FE3B"/>
    <w:rsid w:val="423CF802"/>
    <w:rsid w:val="4260B00C"/>
    <w:rsid w:val="42A5A427"/>
    <w:rsid w:val="42D0999B"/>
    <w:rsid w:val="42E6DEEA"/>
    <w:rsid w:val="43667A4C"/>
    <w:rsid w:val="4370AC22"/>
    <w:rsid w:val="44076DBA"/>
    <w:rsid w:val="44166658"/>
    <w:rsid w:val="4476F3E0"/>
    <w:rsid w:val="458BA167"/>
    <w:rsid w:val="45E68C3A"/>
    <w:rsid w:val="45E867E7"/>
    <w:rsid w:val="46009CDA"/>
    <w:rsid w:val="468D1BBF"/>
    <w:rsid w:val="469A54B5"/>
    <w:rsid w:val="46A62A43"/>
    <w:rsid w:val="46ADABE5"/>
    <w:rsid w:val="475A9AAF"/>
    <w:rsid w:val="476F577C"/>
    <w:rsid w:val="47C3DA95"/>
    <w:rsid w:val="47F8DF9D"/>
    <w:rsid w:val="4803E38C"/>
    <w:rsid w:val="48F1A6DC"/>
    <w:rsid w:val="491CC80C"/>
    <w:rsid w:val="494ECC5F"/>
    <w:rsid w:val="49828904"/>
    <w:rsid w:val="4A0AD611"/>
    <w:rsid w:val="4A209289"/>
    <w:rsid w:val="4AB27AA1"/>
    <w:rsid w:val="4ADB46FC"/>
    <w:rsid w:val="4B54E9F7"/>
    <w:rsid w:val="4B888630"/>
    <w:rsid w:val="4BAC50E7"/>
    <w:rsid w:val="4BB658EA"/>
    <w:rsid w:val="4BFF8417"/>
    <w:rsid w:val="4C145258"/>
    <w:rsid w:val="4C2537C0"/>
    <w:rsid w:val="4C9797CB"/>
    <w:rsid w:val="4CBB75E4"/>
    <w:rsid w:val="4CCFC538"/>
    <w:rsid w:val="4CF224C8"/>
    <w:rsid w:val="4D318388"/>
    <w:rsid w:val="4D4D5C15"/>
    <w:rsid w:val="4D6E5A08"/>
    <w:rsid w:val="4D89DFBE"/>
    <w:rsid w:val="4DF7B28B"/>
    <w:rsid w:val="4E1C7019"/>
    <w:rsid w:val="4E3B9DD7"/>
    <w:rsid w:val="4E448A83"/>
    <w:rsid w:val="4EAC7126"/>
    <w:rsid w:val="4ECB0F00"/>
    <w:rsid w:val="4ED3C377"/>
    <w:rsid w:val="4EE75297"/>
    <w:rsid w:val="4F39F82A"/>
    <w:rsid w:val="4F56B7BC"/>
    <w:rsid w:val="4FA88BE5"/>
    <w:rsid w:val="4FD64A8B"/>
    <w:rsid w:val="500100E2"/>
    <w:rsid w:val="50631CB2"/>
    <w:rsid w:val="5067DA42"/>
    <w:rsid w:val="51017D95"/>
    <w:rsid w:val="51A3B0A0"/>
    <w:rsid w:val="51BB9528"/>
    <w:rsid w:val="51BE81B1"/>
    <w:rsid w:val="520E2832"/>
    <w:rsid w:val="5277275E"/>
    <w:rsid w:val="52F32994"/>
    <w:rsid w:val="52F7D6E1"/>
    <w:rsid w:val="532C961C"/>
    <w:rsid w:val="533E0F83"/>
    <w:rsid w:val="539DFA15"/>
    <w:rsid w:val="53C26D28"/>
    <w:rsid w:val="53DBD02A"/>
    <w:rsid w:val="541BECCA"/>
    <w:rsid w:val="54251531"/>
    <w:rsid w:val="543252CB"/>
    <w:rsid w:val="544789CC"/>
    <w:rsid w:val="544956AC"/>
    <w:rsid w:val="548A7824"/>
    <w:rsid w:val="552B286A"/>
    <w:rsid w:val="559EC031"/>
    <w:rsid w:val="55A08779"/>
    <w:rsid w:val="56289D6A"/>
    <w:rsid w:val="565F859B"/>
    <w:rsid w:val="565FF828"/>
    <w:rsid w:val="56BBB2DD"/>
    <w:rsid w:val="56F0F9A5"/>
    <w:rsid w:val="56F45320"/>
    <w:rsid w:val="571A92BE"/>
    <w:rsid w:val="575FE484"/>
    <w:rsid w:val="5787463D"/>
    <w:rsid w:val="57B22913"/>
    <w:rsid w:val="57C99C1D"/>
    <w:rsid w:val="57D9DBCF"/>
    <w:rsid w:val="57FF261B"/>
    <w:rsid w:val="58171ACA"/>
    <w:rsid w:val="58B09021"/>
    <w:rsid w:val="5944B887"/>
    <w:rsid w:val="59A0D187"/>
    <w:rsid w:val="59A1CEEF"/>
    <w:rsid w:val="59EA800F"/>
    <w:rsid w:val="59EED17B"/>
    <w:rsid w:val="5A174CFA"/>
    <w:rsid w:val="5A57194C"/>
    <w:rsid w:val="5A5F835B"/>
    <w:rsid w:val="5A8FAA33"/>
    <w:rsid w:val="5AABF4B0"/>
    <w:rsid w:val="5AB4C2B8"/>
    <w:rsid w:val="5AE81CC0"/>
    <w:rsid w:val="5B8C31A9"/>
    <w:rsid w:val="5B9D160A"/>
    <w:rsid w:val="5BFB2F11"/>
    <w:rsid w:val="5C17A268"/>
    <w:rsid w:val="5C6B9084"/>
    <w:rsid w:val="5C6DF7EF"/>
    <w:rsid w:val="5C9A1BDD"/>
    <w:rsid w:val="5CA62E61"/>
    <w:rsid w:val="5CEB7C7E"/>
    <w:rsid w:val="5D12E245"/>
    <w:rsid w:val="5D6D770D"/>
    <w:rsid w:val="5DB6D8E2"/>
    <w:rsid w:val="5DEA6245"/>
    <w:rsid w:val="5E0D2ED1"/>
    <w:rsid w:val="5E1EEAC1"/>
    <w:rsid w:val="5E4AD098"/>
    <w:rsid w:val="5E7C3A8F"/>
    <w:rsid w:val="5E980FEE"/>
    <w:rsid w:val="5EA0DE7C"/>
    <w:rsid w:val="5EC276CD"/>
    <w:rsid w:val="5ED3FFE5"/>
    <w:rsid w:val="5EF88F1B"/>
    <w:rsid w:val="5F0154BB"/>
    <w:rsid w:val="60C4A77D"/>
    <w:rsid w:val="61200CE5"/>
    <w:rsid w:val="61238065"/>
    <w:rsid w:val="614F1973"/>
    <w:rsid w:val="616C9761"/>
    <w:rsid w:val="618ED228"/>
    <w:rsid w:val="62F05AD4"/>
    <w:rsid w:val="6316C6EB"/>
    <w:rsid w:val="63222C3B"/>
    <w:rsid w:val="6377CD76"/>
    <w:rsid w:val="638BC217"/>
    <w:rsid w:val="63E15BB3"/>
    <w:rsid w:val="640160F8"/>
    <w:rsid w:val="646F0401"/>
    <w:rsid w:val="64DF20C4"/>
    <w:rsid w:val="64E01DB5"/>
    <w:rsid w:val="652622E2"/>
    <w:rsid w:val="654403DF"/>
    <w:rsid w:val="65B47B4A"/>
    <w:rsid w:val="65C2C154"/>
    <w:rsid w:val="65DF2D9C"/>
    <w:rsid w:val="65F4F3D3"/>
    <w:rsid w:val="668A4128"/>
    <w:rsid w:val="66BFCDB2"/>
    <w:rsid w:val="66FDB326"/>
    <w:rsid w:val="679F6875"/>
    <w:rsid w:val="67D8060B"/>
    <w:rsid w:val="684999B6"/>
    <w:rsid w:val="689D8E90"/>
    <w:rsid w:val="68CFF728"/>
    <w:rsid w:val="68EEDB42"/>
    <w:rsid w:val="6909C164"/>
    <w:rsid w:val="69197B22"/>
    <w:rsid w:val="6969F6CF"/>
    <w:rsid w:val="699690D7"/>
    <w:rsid w:val="6A109AD6"/>
    <w:rsid w:val="6A5E9F52"/>
    <w:rsid w:val="6B12C5A4"/>
    <w:rsid w:val="6B396F92"/>
    <w:rsid w:val="6B60177D"/>
    <w:rsid w:val="6BD0E86C"/>
    <w:rsid w:val="6C30A3F9"/>
    <w:rsid w:val="6C4D1C3D"/>
    <w:rsid w:val="6CA7F26E"/>
    <w:rsid w:val="6CFE3976"/>
    <w:rsid w:val="6D0FC6DE"/>
    <w:rsid w:val="6D107A7D"/>
    <w:rsid w:val="6D844B33"/>
    <w:rsid w:val="6D9F2CB9"/>
    <w:rsid w:val="6DDFEF35"/>
    <w:rsid w:val="6EA68FA9"/>
    <w:rsid w:val="6EB95F6D"/>
    <w:rsid w:val="6ECEBCCF"/>
    <w:rsid w:val="6EEB3E9C"/>
    <w:rsid w:val="6EF0FBBE"/>
    <w:rsid w:val="6F43EA18"/>
    <w:rsid w:val="6FA041F7"/>
    <w:rsid w:val="6FE1F432"/>
    <w:rsid w:val="705850B3"/>
    <w:rsid w:val="70C9FBED"/>
    <w:rsid w:val="70F2DE2D"/>
    <w:rsid w:val="716B2744"/>
    <w:rsid w:val="71B390AB"/>
    <w:rsid w:val="729C7BA0"/>
    <w:rsid w:val="72B1463A"/>
    <w:rsid w:val="72D55597"/>
    <w:rsid w:val="73340923"/>
    <w:rsid w:val="736D801B"/>
    <w:rsid w:val="7378AB6C"/>
    <w:rsid w:val="73E7548B"/>
    <w:rsid w:val="7429D7AD"/>
    <w:rsid w:val="75191D44"/>
    <w:rsid w:val="753FEBD3"/>
    <w:rsid w:val="755CE693"/>
    <w:rsid w:val="7569522D"/>
    <w:rsid w:val="758B21EF"/>
    <w:rsid w:val="7597A37B"/>
    <w:rsid w:val="76871AC5"/>
    <w:rsid w:val="76B5B3CA"/>
    <w:rsid w:val="771B61F1"/>
    <w:rsid w:val="7750BACE"/>
    <w:rsid w:val="77514128"/>
    <w:rsid w:val="779C0070"/>
    <w:rsid w:val="78154A62"/>
    <w:rsid w:val="78AD0A50"/>
    <w:rsid w:val="78D0C621"/>
    <w:rsid w:val="793AECD6"/>
    <w:rsid w:val="79DC5A1E"/>
    <w:rsid w:val="79ED9720"/>
    <w:rsid w:val="7A12A7B0"/>
    <w:rsid w:val="7A9F3CBE"/>
    <w:rsid w:val="7AB381AF"/>
    <w:rsid w:val="7AD6C83A"/>
    <w:rsid w:val="7ADAB9A2"/>
    <w:rsid w:val="7B4DAF3B"/>
    <w:rsid w:val="7B617089"/>
    <w:rsid w:val="7B74174D"/>
    <w:rsid w:val="7BB8652A"/>
    <w:rsid w:val="7C661079"/>
    <w:rsid w:val="7C72FC4C"/>
    <w:rsid w:val="7C833864"/>
    <w:rsid w:val="7D398AC7"/>
    <w:rsid w:val="7D97C419"/>
    <w:rsid w:val="7DBA80AE"/>
    <w:rsid w:val="7DCECAB0"/>
    <w:rsid w:val="7E563A08"/>
    <w:rsid w:val="7E99F0C2"/>
    <w:rsid w:val="7ECB3E37"/>
    <w:rsid w:val="7EF98E6E"/>
    <w:rsid w:val="7EFE63A9"/>
    <w:rsid w:val="7F065223"/>
    <w:rsid w:val="7F592954"/>
    <w:rsid w:val="7F943DE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44"/>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45"/>
      </w:numPr>
    </w:pPr>
  </w:style>
  <w:style w:type="numbering" w:styleId="ImportedStyle3" w:customStyle="1">
    <w:name w:val="Imported Style 3"/>
    <w:pPr>
      <w:numPr>
        <w:numId w:val="46"/>
      </w:numPr>
    </w:pPr>
  </w:style>
  <w:style w:type="numbering" w:styleId="ImportedStyle4" w:customStyle="1">
    <w:name w:val="Imported Style 4"/>
    <w:pPr>
      <w:numPr>
        <w:numId w:val="47"/>
      </w:numPr>
    </w:pPr>
  </w:style>
  <w:style w:type="numbering" w:styleId="ImportedStyle5" w:customStyle="1">
    <w:name w:val="Imported Style 5"/>
    <w:pPr>
      <w:numPr>
        <w:numId w:val="48"/>
      </w:numPr>
    </w:pPr>
  </w:style>
  <w:style w:type="numbering" w:styleId="ImportedStyle6" w:customStyle="1">
    <w:name w:val="Imported Style 6"/>
    <w:pPr>
      <w:numPr>
        <w:numId w:val="49"/>
      </w:numPr>
    </w:pPr>
  </w:style>
  <w:style w:type="numbering" w:styleId="List0" w:customStyle="1">
    <w:name w:val="List 0"/>
    <w:basedOn w:val="ImportedStyle6"/>
    <w:pPr>
      <w:numPr>
        <w:numId w:val="50"/>
      </w:numPr>
    </w:pPr>
  </w:style>
  <w:style w:type="numbering" w:styleId="List1" w:customStyle="1">
    <w:name w:val="List 1"/>
    <w:basedOn w:val="ImportedStyle7"/>
    <w:pPr>
      <w:numPr>
        <w:numId w:val="51"/>
      </w:numPr>
    </w:pPr>
  </w:style>
  <w:style w:type="numbering" w:styleId="ImportedStyle7" w:customStyle="1">
    <w:name w:val="Imported Style 7"/>
  </w:style>
  <w:style w:type="numbering" w:styleId="List21" w:customStyle="1">
    <w:name w:val="List 21"/>
    <w:basedOn w:val="ImportedStyle6"/>
    <w:pPr>
      <w:numPr>
        <w:numId w:val="52"/>
      </w:numPr>
    </w:pPr>
  </w:style>
  <w:style w:type="numbering" w:styleId="ImportedStyle8" w:customStyle="1">
    <w:name w:val="Imported Style 8"/>
    <w:pPr>
      <w:numPr>
        <w:numId w:val="53"/>
      </w:numPr>
    </w:pPr>
  </w:style>
  <w:style w:type="numbering" w:styleId="List31" w:customStyle="1">
    <w:name w:val="List 31"/>
    <w:basedOn w:val="ImportedStyle9"/>
    <w:pPr>
      <w:numPr>
        <w:numId w:val="54"/>
      </w:numPr>
    </w:pPr>
  </w:style>
  <w:style w:type="numbering" w:styleId="ImportedStyle9" w:customStyle="1">
    <w:name w:val="Imported Style 9"/>
  </w:style>
  <w:style w:type="numbering" w:styleId="ImportedStyle10" w:customStyle="1">
    <w:name w:val="Imported Style 10"/>
    <w:pPr>
      <w:numPr>
        <w:numId w:val="55"/>
      </w:numPr>
    </w:pPr>
  </w:style>
  <w:style w:type="numbering" w:styleId="ImportedStyle11" w:customStyle="1">
    <w:name w:val="Imported Style 11"/>
    <w:pPr>
      <w:numPr>
        <w:numId w:val="56"/>
      </w:numPr>
    </w:pPr>
  </w:style>
  <w:style w:type="numbering" w:styleId="ImportedStyle12" w:customStyle="1">
    <w:name w:val="Imported Style 12"/>
    <w:pPr>
      <w:numPr>
        <w:numId w:val="57"/>
      </w:numPr>
    </w:pPr>
  </w:style>
  <w:style w:type="numbering" w:styleId="ImportedStyle13" w:customStyle="1">
    <w:name w:val="Imported Style 13"/>
    <w:pPr>
      <w:numPr>
        <w:numId w:val="58"/>
      </w:numPr>
    </w:pPr>
  </w:style>
  <w:style w:type="numbering" w:styleId="ImportedStyle14" w:customStyle="1">
    <w:name w:val="Imported Style 14"/>
    <w:pPr>
      <w:numPr>
        <w:numId w:val="59"/>
      </w:numPr>
    </w:pPr>
  </w:style>
  <w:style w:type="numbering" w:styleId="ImportedStyle15" w:customStyle="1">
    <w:name w:val="Imported Style 15"/>
    <w:pPr>
      <w:numPr>
        <w:numId w:val="60"/>
      </w:numPr>
    </w:pPr>
  </w:style>
  <w:style w:type="numbering" w:styleId="ImportedStyle16" w:customStyle="1">
    <w:name w:val="Imported Style 16"/>
    <w:pPr>
      <w:numPr>
        <w:numId w:val="77"/>
      </w:numPr>
    </w:pPr>
  </w:style>
  <w:style w:type="numbering" w:styleId="ImportedStyle160" w:customStyle="1">
    <w:name w:val="Imported Style 16.0"/>
    <w:pPr>
      <w:numPr>
        <w:numId w:val="61"/>
      </w:numPr>
    </w:pPr>
  </w:style>
  <w:style w:type="numbering" w:styleId="ImportedStyle17" w:customStyle="1">
    <w:name w:val="Imported Style 17"/>
    <w:pPr>
      <w:numPr>
        <w:numId w:val="63"/>
      </w:numPr>
    </w:pPr>
  </w:style>
  <w:style w:type="numbering" w:styleId="List41" w:customStyle="1">
    <w:name w:val="List 41"/>
    <w:basedOn w:val="ImportedStyle18"/>
    <w:pPr>
      <w:numPr>
        <w:numId w:val="62"/>
      </w:numPr>
    </w:pPr>
  </w:style>
  <w:style w:type="numbering" w:styleId="ImportedStyle18" w:customStyle="1">
    <w:name w:val="Imported Style 18"/>
  </w:style>
  <w:style w:type="numbering" w:styleId="ImportedStyle19" w:customStyle="1">
    <w:name w:val="Imported Style 19"/>
    <w:pPr>
      <w:numPr>
        <w:numId w:val="64"/>
      </w:numPr>
    </w:pPr>
  </w:style>
  <w:style w:type="numbering" w:styleId="List51" w:customStyle="1">
    <w:name w:val="List 51"/>
    <w:basedOn w:val="ImportedStyle20"/>
    <w:pPr>
      <w:numPr>
        <w:numId w:val="65"/>
      </w:numPr>
    </w:pPr>
  </w:style>
  <w:style w:type="numbering" w:styleId="ImportedStyle20" w:customStyle="1">
    <w:name w:val="Imported Style 20"/>
  </w:style>
  <w:style w:type="numbering" w:styleId="ImportedStyle21" w:customStyle="1">
    <w:name w:val="Imported Style 21"/>
    <w:pPr>
      <w:numPr>
        <w:numId w:val="66"/>
      </w:numPr>
    </w:pPr>
  </w:style>
  <w:style w:type="numbering" w:styleId="List6" w:customStyle="1">
    <w:name w:val="List 6"/>
    <w:basedOn w:val="ImportedStyle22"/>
    <w:pPr>
      <w:numPr>
        <w:numId w:val="67"/>
      </w:numPr>
    </w:pPr>
  </w:style>
  <w:style w:type="numbering" w:styleId="ImportedStyle22" w:customStyle="1">
    <w:name w:val="Imported Style 22"/>
  </w:style>
  <w:style w:type="numbering" w:styleId="List7" w:customStyle="1">
    <w:name w:val="List 7"/>
    <w:basedOn w:val="ImportedStyle22"/>
    <w:pPr>
      <w:numPr>
        <w:numId w:val="68"/>
      </w:numPr>
    </w:pPr>
  </w:style>
  <w:style w:type="numbering" w:styleId="ImportedStyle23" w:customStyle="1">
    <w:name w:val="Imported Style 23"/>
    <w:pPr>
      <w:numPr>
        <w:numId w:val="69"/>
      </w:numPr>
    </w:pPr>
  </w:style>
  <w:style w:type="numbering" w:styleId="List8" w:customStyle="1">
    <w:name w:val="List 8"/>
    <w:basedOn w:val="ImportedStyle24"/>
    <w:pPr>
      <w:numPr>
        <w:numId w:val="70"/>
      </w:numPr>
    </w:pPr>
  </w:style>
  <w:style w:type="numbering" w:styleId="ImportedStyle24" w:customStyle="1">
    <w:name w:val="Imported Style 24"/>
  </w:style>
  <w:style w:type="numbering" w:styleId="List9" w:customStyle="1">
    <w:name w:val="List 9"/>
    <w:basedOn w:val="ImportedStyle25"/>
    <w:pPr>
      <w:numPr>
        <w:numId w:val="71"/>
      </w:numPr>
    </w:pPr>
  </w:style>
  <w:style w:type="numbering" w:styleId="ImportedStyle25" w:customStyle="1">
    <w:name w:val="Imported Style 25"/>
  </w:style>
  <w:style w:type="numbering" w:styleId="List10" w:customStyle="1">
    <w:name w:val="List 10"/>
    <w:basedOn w:val="ImportedStyle26"/>
    <w:pPr>
      <w:numPr>
        <w:numId w:val="72"/>
      </w:numPr>
    </w:pPr>
  </w:style>
  <w:style w:type="numbering" w:styleId="ImportedStyle26" w:customStyle="1">
    <w:name w:val="Imported Style 26"/>
  </w:style>
  <w:style w:type="numbering" w:styleId="ImportedStyle27" w:customStyle="1">
    <w:name w:val="Imported Style 27"/>
    <w:pPr>
      <w:numPr>
        <w:numId w:val="73"/>
      </w:numPr>
    </w:pPr>
  </w:style>
  <w:style w:type="numbering" w:styleId="List11" w:customStyle="1">
    <w:name w:val="List 11"/>
    <w:basedOn w:val="ImportedStyle28"/>
    <w:pPr>
      <w:numPr>
        <w:numId w:val="74"/>
      </w:numPr>
    </w:pPr>
  </w:style>
  <w:style w:type="numbering" w:styleId="ImportedStyle28" w:customStyle="1">
    <w:name w:val="Imported Style 28"/>
  </w:style>
  <w:style w:type="numbering" w:styleId="ImportedStyle270" w:customStyle="1">
    <w:name w:val="Imported Style 27.0"/>
    <w:pPr>
      <w:numPr>
        <w:numId w:val="75"/>
      </w:numPr>
    </w:pPr>
  </w:style>
  <w:style w:type="numbering" w:styleId="List12" w:customStyle="1">
    <w:name w:val="List 12"/>
    <w:basedOn w:val="ImportedStyle29"/>
    <w:pPr>
      <w:numPr>
        <w:numId w:val="76"/>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xelementtoproof" w:customStyle="1">
    <w:name w:val="x_elementtoproof"/>
    <w:basedOn w:val="Normal"/>
    <w:uiPriority w:val="99"/>
    <w:semiHidden/>
    <w:rsid w:val="00E16611"/>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cs="Calibri" w:eastAsiaTheme="minorHAnsi"/>
      <w:sz w:val="22"/>
      <w:szCs w:val="22"/>
      <w:bdr w:val="none" w:color="auto" w:sz="0" w:space="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69</cp:revision>
  <cp:lastPrinted>2025-08-06T19:02:00Z</cp:lastPrinted>
  <dcterms:created xsi:type="dcterms:W3CDTF">2026-02-24T15:57:00Z</dcterms:created>
  <dcterms:modified xsi:type="dcterms:W3CDTF">2026-05-15T12:34:26Z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