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xmlns:a14="http://schemas.microsoft.com/office/drawing/2010/main" mc:Ignorable="w14 w15 w16se w16cid w16 w16cex w16sdtdh w16sdtfl w16du wp14">
  <w:body>
    <w:tbl>
      <w:tblPr>
        <w:tblStyle w:val="TableGrid"/>
        <w:tblW w:w="9015" w:type="dxa"/>
        <w:tblLayout w:type="fixed"/>
        <w:tblLook w:val="04A0" w:firstRow="1" w:lastRow="0" w:firstColumn="1" w:lastColumn="0" w:noHBand="0" w:noVBand="1"/>
      </w:tblPr>
      <w:tblGrid>
        <w:gridCol w:w="2406"/>
        <w:gridCol w:w="1569"/>
        <w:gridCol w:w="1691"/>
        <w:gridCol w:w="172"/>
        <w:gridCol w:w="1661"/>
        <w:gridCol w:w="675"/>
        <w:gridCol w:w="841"/>
      </w:tblGrid>
      <w:tr w:rsidRPr="00F8567E" w:rsidR="00083FC0" w:rsidTr="28F3AE19" w14:paraId="6D2903E2" w14:textId="77777777">
        <w:tc>
          <w:tcPr>
            <w:tcW w:w="2406" w:type="dxa"/>
            <w:tcMar/>
          </w:tcPr>
          <w:p w:rsidRPr="00F8567E" w:rsidR="00F5082D" w:rsidP="00FA0CA9" w:rsidRDefault="00F5082D" w14:paraId="6D2903D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  <w:tcMar/>
          </w:tcPr>
          <w:p w:rsidRPr="00F8567E" w:rsidR="00F5082D" w:rsidP="28F3AE19" w:rsidRDefault="00287F51" w14:paraId="6D2903DF" w14:textId="1350AB13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28F3AE19" w:rsidR="00287F51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14 May 2026</w:t>
            </w:r>
          </w:p>
        </w:tc>
        <w:tc>
          <w:tcPr>
            <w:tcW w:w="2508" w:type="dxa"/>
            <w:gridSpan w:val="3"/>
            <w:tcMar/>
          </w:tcPr>
          <w:p w:rsidRPr="00F8567E" w:rsidR="00F5082D" w:rsidP="00FA0CA9" w:rsidRDefault="00F5082D" w14:paraId="6D2903E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  <w:tcMar/>
          </w:tcPr>
          <w:p w:rsidRPr="00F8567E" w:rsidR="00F5082D" w:rsidP="28F3AE19" w:rsidRDefault="00D7339B" w14:paraId="6D2903E1" w14:textId="664E7828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28F3AE19" w:rsidR="3ED5C060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2.2</w:t>
            </w:r>
          </w:p>
        </w:tc>
      </w:tr>
      <w:tr w:rsidRPr="00F8567E" w:rsidR="00B0479E" w:rsidTr="28F3AE19" w14:paraId="1EEB45B2" w14:textId="77777777">
        <w:tc>
          <w:tcPr>
            <w:tcW w:w="2406" w:type="dxa"/>
            <w:tcMar/>
          </w:tcPr>
          <w:p w:rsidRPr="00F8567E" w:rsidR="00B0479E" w:rsidP="00FA0CA9" w:rsidRDefault="00B0479E" w14:paraId="4A48663E" w14:textId="6879CA0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609" w:type="dxa"/>
            <w:gridSpan w:val="6"/>
            <w:tcMar/>
          </w:tcPr>
          <w:p w:rsidRPr="00F8567E" w:rsidR="00B0479E" w:rsidP="28F3AE19" w:rsidRDefault="00E6653E" w14:paraId="5687483E" w14:textId="03CAF67A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28F3AE19" w:rsidR="00E6653E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Charitable Funds Committee</w:t>
            </w:r>
          </w:p>
        </w:tc>
      </w:tr>
      <w:tr w:rsidRPr="00F8567E" w:rsidR="00083FC0" w:rsidTr="28F3AE19" w14:paraId="6D2903E5" w14:textId="77777777">
        <w:tc>
          <w:tcPr>
            <w:tcW w:w="2406" w:type="dxa"/>
            <w:tcMar/>
          </w:tcPr>
          <w:p w:rsidRPr="00F8567E" w:rsidR="00034194" w:rsidP="00FA0CA9" w:rsidRDefault="00034194" w14:paraId="6D2903E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609" w:type="dxa"/>
            <w:gridSpan w:val="6"/>
            <w:tcMar/>
          </w:tcPr>
          <w:p w:rsidRPr="00F8567E" w:rsidR="00A477A3" w:rsidP="004231C9" w:rsidRDefault="004231C9" w14:paraId="6D2903E4" w14:textId="166B6C2C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Top Slicing of Charitable Funds to cover Swansea Bay Health Charity costs</w:t>
            </w:r>
          </w:p>
        </w:tc>
      </w:tr>
      <w:tr w:rsidRPr="00F8567E" w:rsidR="00083FC0" w:rsidTr="28F3AE19" w14:paraId="6D2903E8" w14:textId="77777777">
        <w:tc>
          <w:tcPr>
            <w:tcW w:w="2406" w:type="dxa"/>
            <w:tcMar/>
          </w:tcPr>
          <w:p w:rsidRPr="00F8567E" w:rsidR="00034194" w:rsidP="00FA0CA9" w:rsidRDefault="00034194" w14:paraId="6D2903E6" w14:textId="2F6AE23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  <w:r w:rsidR="002D0A4C">
              <w:rPr>
                <w:rFonts w:ascii="Verdana" w:hAnsi="Verdana" w:cs="Arial"/>
                <w:b/>
                <w:sz w:val="24"/>
                <w:szCs w:val="24"/>
              </w:rPr>
              <w:t>s</w:t>
            </w:r>
          </w:p>
        </w:tc>
        <w:tc>
          <w:tcPr>
            <w:tcW w:w="6609" w:type="dxa"/>
            <w:gridSpan w:val="6"/>
            <w:tcMar/>
          </w:tcPr>
          <w:p w:rsidRPr="00F8567E" w:rsidR="00034194" w:rsidP="28F3AE19" w:rsidRDefault="004231C9" w14:paraId="5F42DBC8" w14:textId="062B45DF">
            <w:pPr>
              <w:rPr>
                <w:rFonts w:ascii="Verdana" w:hAnsi="Verdana" w:cs="Arial"/>
                <w:sz w:val="24"/>
                <w:szCs w:val="24"/>
              </w:rPr>
            </w:pPr>
            <w:r w:rsidRPr="28F3AE19" w:rsidR="004231C9">
              <w:rPr>
                <w:rFonts w:ascii="Verdana" w:hAnsi="Verdana" w:cs="Arial"/>
                <w:sz w:val="24"/>
                <w:szCs w:val="24"/>
              </w:rPr>
              <w:t>Richard Thomas</w:t>
            </w:r>
            <w:r w:rsidRPr="28F3AE19" w:rsidR="6D64FB18">
              <w:rPr>
                <w:rFonts w:ascii="Verdana" w:hAnsi="Verdana" w:cs="Arial"/>
                <w:sz w:val="24"/>
                <w:szCs w:val="24"/>
              </w:rPr>
              <w:t xml:space="preserve">, Director of Insight, Communication and </w:t>
            </w:r>
            <w:r w:rsidRPr="28F3AE19" w:rsidR="6D64FB18">
              <w:rPr>
                <w:rFonts w:ascii="Verdana" w:hAnsi="Verdana" w:cs="Arial"/>
                <w:sz w:val="24"/>
                <w:szCs w:val="24"/>
              </w:rPr>
              <w:t>Engagement</w:t>
            </w:r>
          </w:p>
          <w:p w:rsidRPr="00F8567E" w:rsidR="00034194" w:rsidP="00FA0CA9" w:rsidRDefault="004231C9" w14:paraId="6D2903E7" w14:textId="33E12945">
            <w:pPr>
              <w:rPr>
                <w:rFonts w:ascii="Verdana" w:hAnsi="Verdana" w:cs="Arial"/>
                <w:sz w:val="24"/>
                <w:szCs w:val="24"/>
              </w:rPr>
            </w:pPr>
            <w:r w:rsidRPr="28F3AE19" w:rsidR="002D0A4C">
              <w:rPr>
                <w:rFonts w:ascii="Verdana" w:hAnsi="Verdana" w:cs="Arial"/>
                <w:sz w:val="24"/>
                <w:szCs w:val="24"/>
              </w:rPr>
              <w:t>Claire Osmundsen-Little</w:t>
            </w:r>
            <w:r w:rsidRPr="28F3AE19" w:rsidR="20AD1351">
              <w:rPr>
                <w:rFonts w:ascii="Verdana" w:hAnsi="Verdana" w:cs="Arial"/>
                <w:sz w:val="24"/>
                <w:szCs w:val="24"/>
              </w:rPr>
              <w:t xml:space="preserve">, Interim Executive Director of Finance </w:t>
            </w:r>
          </w:p>
        </w:tc>
      </w:tr>
      <w:tr w:rsidRPr="00F8567E" w:rsidR="00762BBE" w:rsidTr="28F3AE19" w14:paraId="6D2903EB" w14:textId="77777777">
        <w:tc>
          <w:tcPr>
            <w:tcW w:w="2406" w:type="dxa"/>
            <w:tcMar/>
          </w:tcPr>
          <w:p w:rsidRPr="00F8567E" w:rsidR="00762BBE" w:rsidP="00762BBE" w:rsidRDefault="00762BBE" w14:paraId="6D2903E9" w14:textId="7971F94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  <w:r w:rsidR="00445D5D">
              <w:rPr>
                <w:rFonts w:ascii="Verdana" w:hAnsi="Verdana" w:cs="Arial"/>
                <w:b/>
                <w:sz w:val="24"/>
                <w:szCs w:val="24"/>
              </w:rPr>
              <w:t>s</w:t>
            </w:r>
          </w:p>
        </w:tc>
        <w:tc>
          <w:tcPr>
            <w:tcW w:w="6609" w:type="dxa"/>
            <w:gridSpan w:val="6"/>
            <w:tcMar/>
          </w:tcPr>
          <w:p w:rsidRPr="00F8567E" w:rsidR="00762BBE" w:rsidP="28F3AE19" w:rsidRDefault="00C00BC4" w14:paraId="2DFDF058" w14:textId="3C660B90">
            <w:pPr>
              <w:pStyle w:val="Normal"/>
              <w:rPr>
                <w:rFonts w:ascii="Verdana" w:hAnsi="Verdana" w:cs="Arial"/>
                <w:sz w:val="24"/>
                <w:szCs w:val="24"/>
              </w:rPr>
            </w:pPr>
            <w:r w:rsidRPr="28F3AE19" w:rsidR="00C00BC4">
              <w:rPr>
                <w:rFonts w:ascii="Verdana" w:hAnsi="Verdana" w:cs="Arial"/>
                <w:sz w:val="24"/>
                <w:szCs w:val="24"/>
              </w:rPr>
              <w:t>Richard Thomas</w:t>
            </w:r>
            <w:r w:rsidRPr="28F3AE19" w:rsidR="05AAD9B5">
              <w:rPr>
                <w:rFonts w:ascii="Verdana" w:hAnsi="Verdana" w:cs="Arial"/>
                <w:sz w:val="24"/>
                <w:szCs w:val="24"/>
              </w:rPr>
              <w:t xml:space="preserve">, Director of Insight, </w:t>
            </w:r>
          </w:p>
          <w:p w:rsidRPr="00F8567E" w:rsidR="00762BBE" w:rsidP="28F3AE19" w:rsidRDefault="00C00BC4" w14:paraId="6D2903EA" w14:textId="6820F04B">
            <w:pPr>
              <w:pStyle w:val="Normal"/>
              <w:rPr>
                <w:rFonts w:ascii="Verdana" w:hAnsi="Verdana" w:cs="Arial"/>
                <w:sz w:val="24"/>
                <w:szCs w:val="24"/>
              </w:rPr>
            </w:pPr>
            <w:r w:rsidRPr="28F3AE19" w:rsidR="00445D5D">
              <w:rPr>
                <w:rFonts w:ascii="Verdana" w:hAnsi="Verdana" w:cs="Arial"/>
                <w:sz w:val="24"/>
                <w:szCs w:val="24"/>
              </w:rPr>
              <w:t>Claire Osmundsen</w:t>
            </w:r>
            <w:r w:rsidRPr="28F3AE19" w:rsidR="007648D7">
              <w:rPr>
                <w:rFonts w:ascii="Verdana" w:hAnsi="Verdana" w:cs="Arial"/>
                <w:sz w:val="24"/>
                <w:szCs w:val="24"/>
              </w:rPr>
              <w:t>-</w:t>
            </w:r>
            <w:r w:rsidRPr="28F3AE19" w:rsidR="00445D5D">
              <w:rPr>
                <w:rFonts w:ascii="Verdana" w:hAnsi="Verdana" w:cs="Arial"/>
                <w:sz w:val="24"/>
                <w:szCs w:val="24"/>
              </w:rPr>
              <w:t>Little</w:t>
            </w:r>
            <w:r w:rsidRPr="28F3AE19" w:rsidR="3DC26EB7">
              <w:rPr>
                <w:rFonts w:ascii="Verdana" w:hAnsi="Verdana" w:cs="Arial"/>
                <w:sz w:val="24"/>
                <w:szCs w:val="24"/>
              </w:rPr>
              <w:t xml:space="preserve">, Interim Executive Director of Finance </w:t>
            </w:r>
          </w:p>
        </w:tc>
      </w:tr>
      <w:tr w:rsidRPr="00F8567E" w:rsidR="00762BBE" w:rsidTr="28F3AE19" w14:paraId="6D2903EE" w14:textId="77777777">
        <w:tc>
          <w:tcPr>
            <w:tcW w:w="2406" w:type="dxa"/>
            <w:tcMar/>
          </w:tcPr>
          <w:p w:rsidRPr="00F8567E" w:rsidR="00762BBE" w:rsidP="00762BBE" w:rsidRDefault="00762BBE" w14:paraId="6D2903E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609" w:type="dxa"/>
            <w:gridSpan w:val="6"/>
            <w:tcMar/>
          </w:tcPr>
          <w:p w:rsidRPr="00F8567E" w:rsidR="00762BBE" w:rsidP="28F3AE19" w:rsidRDefault="007648D7" w14:paraId="6D2903ED" w14:textId="19B3831D">
            <w:pPr>
              <w:pStyle w:val="Normal"/>
              <w:rPr>
                <w:rFonts w:ascii="Verdana" w:hAnsi="Verdana" w:cs="Arial"/>
                <w:sz w:val="24"/>
                <w:szCs w:val="24"/>
              </w:rPr>
            </w:pPr>
            <w:r w:rsidRPr="28F3AE19" w:rsidR="007648D7">
              <w:rPr>
                <w:rFonts w:ascii="Verdana" w:hAnsi="Verdana" w:cs="Arial"/>
                <w:sz w:val="24"/>
                <w:szCs w:val="24"/>
              </w:rPr>
              <w:t>Richard Thomas</w:t>
            </w:r>
            <w:r w:rsidRPr="28F3AE19" w:rsidR="5A659EAD">
              <w:rPr>
                <w:rFonts w:ascii="Verdana" w:hAnsi="Verdana" w:cs="Arial"/>
                <w:sz w:val="24"/>
                <w:szCs w:val="24"/>
              </w:rPr>
              <w:t>, Director of Insight, Communication and Engagement</w:t>
            </w:r>
          </w:p>
        </w:tc>
      </w:tr>
      <w:tr w:rsidRPr="00F8567E" w:rsidR="00653AEC" w:rsidTr="28F3AE19" w14:paraId="6D2903F1" w14:textId="77777777">
        <w:tc>
          <w:tcPr>
            <w:tcW w:w="2406" w:type="dxa"/>
            <w:tcMar/>
          </w:tcPr>
          <w:p w:rsidRPr="00F8567E" w:rsidR="00653AEC" w:rsidP="00653AEC" w:rsidRDefault="00653AEC" w14:paraId="6D2903E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609" w:type="dxa"/>
            <w:gridSpan w:val="6"/>
            <w:tcMar/>
          </w:tcPr>
          <w:p w:rsidRPr="00F8567E" w:rsidR="00653AEC" w:rsidP="00653AEC" w:rsidRDefault="00653AEC" w14:paraId="6D2903F0" w14:textId="6F5CF04A">
            <w:pPr>
              <w:rPr>
                <w:rFonts w:ascii="Verdana" w:hAnsi="Verdana" w:cs="Arial"/>
                <w:sz w:val="24"/>
                <w:szCs w:val="24"/>
              </w:rPr>
            </w:pPr>
            <w:r w:rsidRPr="00E6653E">
              <w:rPr>
                <w:rFonts w:ascii="Verdana" w:hAnsi="Verdana" w:cs="Arial"/>
                <w:sz w:val="24"/>
                <w:szCs w:val="24"/>
              </w:rPr>
              <w:t xml:space="preserve">Open </w:t>
            </w:r>
            <w:r w:rsidRPr="12413FBE">
              <w:rPr>
                <w:rFonts w:ascii="Verdana" w:hAnsi="Verdana" w:cs="Arial"/>
                <w:color w:val="FF0000"/>
                <w:sz w:val="24"/>
                <w:szCs w:val="24"/>
              </w:rPr>
              <w:t xml:space="preserve"> </w:t>
            </w:r>
          </w:p>
        </w:tc>
      </w:tr>
      <w:tr w:rsidRPr="00F8567E" w:rsidR="00653AEC" w:rsidTr="28F3AE19" w14:paraId="6D2903F8" w14:textId="77777777">
        <w:tc>
          <w:tcPr>
            <w:tcW w:w="2406" w:type="dxa"/>
            <w:tcMar/>
          </w:tcPr>
          <w:p w:rsidRPr="00F8567E" w:rsidR="00653AEC" w:rsidP="00653AEC" w:rsidRDefault="00653AEC" w14:paraId="6D2903F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609" w:type="dxa"/>
            <w:gridSpan w:val="6"/>
            <w:tcMar/>
          </w:tcPr>
          <w:p w:rsidRPr="00F8567E" w:rsidR="00044F8F" w:rsidP="00F71B0D" w:rsidRDefault="004A399E" w14:paraId="6D2903F7" w14:textId="4A93E015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28F3AE19" w:rsidR="004A399E">
              <w:rPr>
                <w:rFonts w:ascii="Verdana" w:hAnsi="Verdana" w:cs="Arial"/>
                <w:sz w:val="24"/>
                <w:szCs w:val="24"/>
              </w:rPr>
              <w:t>To brief the Committee on discussions around the top slicing of charitable</w:t>
            </w:r>
            <w:r w:rsidRPr="28F3AE19" w:rsidR="00B16212">
              <w:rPr>
                <w:rFonts w:ascii="Verdana" w:hAnsi="Verdana" w:cs="Arial"/>
                <w:sz w:val="24"/>
                <w:szCs w:val="24"/>
              </w:rPr>
              <w:t xml:space="preserve"> funds and to agree a way </w:t>
            </w:r>
            <w:r w:rsidRPr="28F3AE19" w:rsidR="25B90144">
              <w:rPr>
                <w:rFonts w:ascii="Verdana" w:hAnsi="Verdana" w:cs="Arial"/>
                <w:sz w:val="24"/>
                <w:szCs w:val="24"/>
              </w:rPr>
              <w:t>forward</w:t>
            </w:r>
            <w:r w:rsidRPr="28F3AE19" w:rsidR="27E2885B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Pr="00F8567E" w:rsidR="00653AEC" w:rsidTr="28F3AE19" w14:paraId="6D290402" w14:textId="77777777">
        <w:tc>
          <w:tcPr>
            <w:tcW w:w="2406" w:type="dxa"/>
            <w:tcMar/>
          </w:tcPr>
          <w:p w:rsidRPr="00F8567E" w:rsidR="00653AEC" w:rsidP="00653AEC" w:rsidRDefault="00653AEC" w14:paraId="6D2903F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:rsidRPr="00F8567E" w:rsidR="00653AEC" w:rsidP="00653AEC" w:rsidRDefault="00653AEC" w14:paraId="6D2903F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F8567E" w:rsidR="00653AEC" w:rsidP="00653AEC" w:rsidRDefault="00653AEC" w14:paraId="6D2903F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F8567E" w:rsidR="00653AEC" w:rsidP="00653AEC" w:rsidRDefault="00653AEC" w14:paraId="6D2903F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609" w:type="dxa"/>
            <w:gridSpan w:val="6"/>
            <w:tcMar/>
          </w:tcPr>
          <w:p w:rsidR="00B96B59" w:rsidP="007648D7" w:rsidRDefault="00B16212" w14:paraId="7CF86597" w14:textId="77A8B89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Swansea Bay Health Charity has </w:t>
            </w:r>
            <w:r w:rsidR="00C66116">
              <w:rPr>
                <w:rFonts w:ascii="Verdana" w:hAnsi="Verdana" w:cs="Arial"/>
                <w:sz w:val="24"/>
                <w:szCs w:val="24"/>
              </w:rPr>
              <w:t>259</w:t>
            </w:r>
            <w:r>
              <w:rPr>
                <w:rFonts w:ascii="Verdana" w:hAnsi="Verdana" w:cs="Arial"/>
                <w:sz w:val="24"/>
                <w:szCs w:val="24"/>
              </w:rPr>
              <w:t xml:space="preserve"> separate charitable </w:t>
            </w:r>
            <w:r w:rsidR="00445774">
              <w:rPr>
                <w:rFonts w:ascii="Verdana" w:hAnsi="Verdana" w:cs="Arial"/>
                <w:sz w:val="24"/>
                <w:szCs w:val="24"/>
              </w:rPr>
              <w:t>funds under its umbrella</w:t>
            </w:r>
            <w:r w:rsidR="00A721CC">
              <w:rPr>
                <w:rFonts w:ascii="Verdana" w:hAnsi="Verdana" w:cs="Arial"/>
                <w:sz w:val="24"/>
                <w:szCs w:val="24"/>
              </w:rPr>
              <w:t xml:space="preserve">.  </w:t>
            </w:r>
          </w:p>
          <w:p w:rsidR="00B96B59" w:rsidP="007648D7" w:rsidRDefault="00B96B59" w14:paraId="1D64FC70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:rsidR="00E64C94" w:rsidP="007648D7" w:rsidRDefault="00A721CC" w14:paraId="69F6631C" w14:textId="31D9321E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These funds vary in size and activity</w:t>
            </w:r>
            <w:r w:rsidR="002D0A4C">
              <w:rPr>
                <w:rFonts w:ascii="Verdana" w:hAnsi="Verdana" w:cs="Arial"/>
                <w:sz w:val="24"/>
                <w:szCs w:val="24"/>
              </w:rPr>
              <w:t xml:space="preserve"> -</w:t>
            </w:r>
            <w:r w:rsidR="00B9200C">
              <w:rPr>
                <w:rFonts w:ascii="Verdana" w:hAnsi="Verdana" w:cs="Arial"/>
                <w:sz w:val="24"/>
                <w:szCs w:val="24"/>
              </w:rPr>
              <w:t xml:space="preserve"> there are </w:t>
            </w:r>
            <w:r w:rsidR="00695A71">
              <w:rPr>
                <w:rFonts w:ascii="Verdana" w:hAnsi="Verdana" w:cs="Arial"/>
                <w:sz w:val="24"/>
                <w:szCs w:val="24"/>
              </w:rPr>
              <w:t>86</w:t>
            </w: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695A71">
              <w:rPr>
                <w:rFonts w:ascii="Verdana" w:hAnsi="Verdana" w:cs="Arial"/>
                <w:sz w:val="24"/>
                <w:szCs w:val="24"/>
              </w:rPr>
              <w:t xml:space="preserve">which have been </w:t>
            </w:r>
            <w:r>
              <w:rPr>
                <w:rFonts w:ascii="Verdana" w:hAnsi="Verdana" w:cs="Arial"/>
                <w:sz w:val="24"/>
                <w:szCs w:val="24"/>
              </w:rPr>
              <w:t>dormant</w:t>
            </w:r>
            <w:r w:rsidR="00695A71">
              <w:rPr>
                <w:rFonts w:ascii="Verdana" w:hAnsi="Verdana" w:cs="Arial"/>
                <w:sz w:val="24"/>
                <w:szCs w:val="24"/>
              </w:rPr>
              <w:t xml:space="preserve"> for 12 months</w:t>
            </w:r>
            <w:r w:rsidR="00B9200C">
              <w:rPr>
                <w:rFonts w:ascii="Verdana" w:hAnsi="Verdana" w:cs="Arial"/>
                <w:sz w:val="24"/>
                <w:szCs w:val="24"/>
              </w:rPr>
              <w:t xml:space="preserve"> and </w:t>
            </w:r>
            <w:r w:rsidR="003A5B07">
              <w:rPr>
                <w:rFonts w:ascii="Verdana" w:hAnsi="Verdana" w:cs="Arial"/>
                <w:sz w:val="24"/>
                <w:szCs w:val="24"/>
              </w:rPr>
              <w:t>10 are</w:t>
            </w:r>
            <w:r w:rsidR="00E64C94">
              <w:rPr>
                <w:rFonts w:ascii="Verdana" w:hAnsi="Verdana" w:cs="Arial"/>
                <w:sz w:val="24"/>
                <w:szCs w:val="24"/>
              </w:rPr>
              <w:t xml:space="preserve"> restricted </w:t>
            </w:r>
            <w:r w:rsidR="000B51F0">
              <w:rPr>
                <w:rFonts w:ascii="Verdana" w:hAnsi="Verdana" w:cs="Arial"/>
                <w:sz w:val="24"/>
                <w:szCs w:val="24"/>
              </w:rPr>
              <w:t>while</w:t>
            </w:r>
            <w:r w:rsidR="00E64C9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3A5B07">
              <w:rPr>
                <w:rFonts w:ascii="Verdana" w:hAnsi="Verdana" w:cs="Arial"/>
                <w:sz w:val="24"/>
                <w:szCs w:val="24"/>
              </w:rPr>
              <w:t>249 are</w:t>
            </w:r>
            <w:r w:rsidR="00E64C94">
              <w:rPr>
                <w:rFonts w:ascii="Verdana" w:hAnsi="Verdana" w:cs="Arial"/>
                <w:sz w:val="24"/>
                <w:szCs w:val="24"/>
              </w:rPr>
              <w:t xml:space="preserve"> unrestricted</w:t>
            </w:r>
            <w:r w:rsidR="00447944">
              <w:rPr>
                <w:rFonts w:ascii="Verdana" w:hAnsi="Verdana" w:cs="Arial"/>
                <w:sz w:val="24"/>
                <w:szCs w:val="24"/>
              </w:rPr>
              <w:t>.</w:t>
            </w: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:rsidR="00E64C94" w:rsidP="007648D7" w:rsidRDefault="00E64C94" w14:paraId="6F381442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:rsidR="00A721CC" w:rsidP="007648D7" w:rsidRDefault="00447944" w14:paraId="00887104" w14:textId="205521B9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L</w:t>
            </w:r>
            <w:r w:rsidR="00153B27">
              <w:rPr>
                <w:rFonts w:ascii="Verdana" w:hAnsi="Verdana" w:cs="Arial"/>
                <w:sz w:val="24"/>
                <w:szCs w:val="24"/>
              </w:rPr>
              <w:t xml:space="preserve">egally, </w:t>
            </w:r>
            <w:r w:rsidR="00E64C94">
              <w:rPr>
                <w:rFonts w:ascii="Verdana" w:hAnsi="Verdana" w:cs="Arial"/>
                <w:sz w:val="24"/>
                <w:szCs w:val="24"/>
              </w:rPr>
              <w:t>these charitable funds</w:t>
            </w:r>
            <w:r w:rsidR="00D4110B">
              <w:rPr>
                <w:rFonts w:ascii="Verdana" w:hAnsi="Verdana" w:cs="Arial"/>
                <w:sz w:val="24"/>
                <w:szCs w:val="24"/>
              </w:rPr>
              <w:t xml:space="preserve"> are not independent funds – they are all part of Swansea Bay Health Charity.</w:t>
            </w:r>
          </w:p>
          <w:p w:rsidR="00D4110B" w:rsidP="007648D7" w:rsidRDefault="00D4110B" w14:paraId="5FE8D977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:rsidR="00E64C94" w:rsidP="007648D7" w:rsidRDefault="00D4110B" w14:paraId="6A504173" w14:textId="57A8227D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28F3AE19" w:rsidR="00D4110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28F3AE19" w:rsidR="00B9200C">
              <w:rPr>
                <w:rFonts w:ascii="Verdana" w:hAnsi="Verdana" w:cs="Arial"/>
                <w:sz w:val="24"/>
                <w:szCs w:val="24"/>
              </w:rPr>
              <w:t xml:space="preserve">administration and running costs of the </w:t>
            </w:r>
            <w:r w:rsidRPr="28F3AE19" w:rsidR="00D4110B">
              <w:rPr>
                <w:rFonts w:ascii="Verdana" w:hAnsi="Verdana" w:cs="Arial"/>
                <w:sz w:val="24"/>
                <w:szCs w:val="24"/>
              </w:rPr>
              <w:t xml:space="preserve">Charity </w:t>
            </w:r>
            <w:r w:rsidRPr="28F3AE19" w:rsidR="00594262">
              <w:rPr>
                <w:rFonts w:ascii="Verdana" w:hAnsi="Verdana" w:cs="Arial"/>
                <w:sz w:val="24"/>
                <w:szCs w:val="24"/>
              </w:rPr>
              <w:t>need</w:t>
            </w:r>
            <w:r w:rsidRPr="28F3AE19" w:rsidR="00CD0D43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28F3AE19" w:rsidR="00594262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Pr="28F3AE19" w:rsidR="00CD0D43">
              <w:rPr>
                <w:rFonts w:ascii="Verdana" w:hAnsi="Verdana" w:cs="Arial"/>
                <w:sz w:val="24"/>
                <w:szCs w:val="24"/>
              </w:rPr>
              <w:t xml:space="preserve">be </w:t>
            </w:r>
            <w:r w:rsidRPr="28F3AE19" w:rsidR="00594262">
              <w:rPr>
                <w:rFonts w:ascii="Verdana" w:hAnsi="Verdana" w:cs="Arial"/>
                <w:sz w:val="24"/>
                <w:szCs w:val="24"/>
              </w:rPr>
              <w:t>cover</w:t>
            </w:r>
            <w:r w:rsidRPr="28F3AE19" w:rsidR="00CD0D43">
              <w:rPr>
                <w:rFonts w:ascii="Verdana" w:hAnsi="Verdana" w:cs="Arial"/>
                <w:sz w:val="24"/>
                <w:szCs w:val="24"/>
              </w:rPr>
              <w:t>ed</w:t>
            </w:r>
            <w:r w:rsidRPr="28F3AE19" w:rsidR="00594262">
              <w:rPr>
                <w:rFonts w:ascii="Verdana" w:hAnsi="Verdana" w:cs="Arial"/>
                <w:sz w:val="24"/>
                <w:szCs w:val="24"/>
              </w:rPr>
              <w:t xml:space="preserve"> – these </w:t>
            </w:r>
            <w:r w:rsidRPr="28F3AE19" w:rsidR="5146B97C">
              <w:rPr>
                <w:rFonts w:ascii="Verdana" w:hAnsi="Verdana" w:cs="Arial"/>
                <w:sz w:val="24"/>
                <w:szCs w:val="24"/>
              </w:rPr>
              <w:t>include financial</w:t>
            </w:r>
            <w:r w:rsidRPr="28F3AE19" w:rsidR="00594262"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Pr="28F3AE19" w:rsidR="00E64C94">
              <w:rPr>
                <w:rFonts w:ascii="Verdana" w:hAnsi="Verdana" w:cs="Arial"/>
                <w:sz w:val="24"/>
                <w:szCs w:val="24"/>
              </w:rPr>
              <w:t xml:space="preserve">audit, governance, </w:t>
            </w:r>
            <w:r w:rsidRPr="28F3AE19" w:rsidR="00594262">
              <w:rPr>
                <w:rFonts w:ascii="Verdana" w:hAnsi="Verdana" w:cs="Arial"/>
                <w:sz w:val="24"/>
                <w:szCs w:val="24"/>
              </w:rPr>
              <w:t>administrative and promotional costs</w:t>
            </w:r>
            <w:r w:rsidRPr="28F3AE19" w:rsidR="00594262">
              <w:rPr>
                <w:rFonts w:ascii="Verdana" w:hAnsi="Verdana" w:cs="Arial"/>
                <w:sz w:val="24"/>
                <w:szCs w:val="24"/>
              </w:rPr>
              <w:t xml:space="preserve">.  </w:t>
            </w:r>
          </w:p>
          <w:p w:rsidR="00E64C94" w:rsidP="007648D7" w:rsidRDefault="00E64C94" w14:paraId="27FBBD5C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:rsidR="005F6E47" w:rsidP="007648D7" w:rsidRDefault="00E64C94" w14:paraId="11D776E5" w14:textId="23AFE42B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28F3AE19" w:rsidR="00E64C94">
              <w:rPr>
                <w:rFonts w:ascii="Verdana" w:hAnsi="Verdana" w:cs="Arial"/>
                <w:sz w:val="24"/>
                <w:szCs w:val="24"/>
              </w:rPr>
              <w:t>Previously, the Charity’s costs were</w:t>
            </w:r>
            <w:r w:rsidRPr="28F3AE19" w:rsidR="00B9200C">
              <w:rPr>
                <w:rFonts w:ascii="Verdana" w:hAnsi="Verdana" w:cs="Arial"/>
                <w:sz w:val="24"/>
                <w:szCs w:val="24"/>
              </w:rPr>
              <w:t xml:space="preserve"> recharged </w:t>
            </w:r>
            <w:r w:rsidRPr="28F3AE19" w:rsidR="0217B936">
              <w:rPr>
                <w:rFonts w:ascii="Verdana" w:hAnsi="Verdana" w:cs="Arial"/>
                <w:sz w:val="24"/>
                <w:szCs w:val="24"/>
              </w:rPr>
              <w:t>to a</w:t>
            </w:r>
            <w:r w:rsidRPr="28F3AE19" w:rsidR="00E64C94">
              <w:rPr>
                <w:rFonts w:ascii="Verdana" w:hAnsi="Verdana" w:cs="Arial"/>
                <w:sz w:val="24"/>
                <w:szCs w:val="24"/>
              </w:rPr>
              <w:t xml:space="preserve"> general fund that was unrestricted</w:t>
            </w:r>
            <w:r w:rsidRPr="28F3AE19" w:rsidR="00E64C94">
              <w:rPr>
                <w:rFonts w:ascii="Verdana" w:hAnsi="Verdana" w:cs="Arial"/>
                <w:sz w:val="24"/>
                <w:szCs w:val="24"/>
              </w:rPr>
              <w:t>.</w:t>
            </w:r>
            <w:r w:rsidRPr="28F3AE19" w:rsidR="005F6E47">
              <w:rPr>
                <w:rFonts w:ascii="Verdana" w:hAnsi="Verdana" w:cs="Arial"/>
                <w:sz w:val="24"/>
                <w:szCs w:val="24"/>
              </w:rPr>
              <w:t xml:space="preserve">  </w:t>
            </w:r>
            <w:r w:rsidRPr="28F3AE19" w:rsidR="005F6E47">
              <w:rPr>
                <w:rFonts w:ascii="Verdana" w:hAnsi="Verdana" w:cs="Arial"/>
                <w:sz w:val="24"/>
                <w:szCs w:val="24"/>
              </w:rPr>
              <w:t>However, the value of the general fund has decreased over time</w:t>
            </w:r>
            <w:r w:rsidRPr="28F3AE19" w:rsidR="00B9200C">
              <w:rPr>
                <w:rFonts w:ascii="Verdana" w:hAnsi="Verdana" w:cs="Arial"/>
                <w:sz w:val="24"/>
                <w:szCs w:val="24"/>
              </w:rPr>
              <w:t xml:space="preserve"> and an alternative funding method needed to be formulated</w:t>
            </w:r>
            <w:r w:rsidRPr="28F3AE19" w:rsidR="005F6E47">
              <w:rPr>
                <w:rFonts w:ascii="Verdana" w:hAnsi="Verdana" w:cs="Arial"/>
                <w:sz w:val="24"/>
                <w:szCs w:val="24"/>
              </w:rPr>
              <w:t>.</w:t>
            </w:r>
          </w:p>
          <w:p w:rsidR="005F6E47" w:rsidP="007648D7" w:rsidRDefault="005F6E47" w14:paraId="15F9B654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:rsidR="004D4BFC" w:rsidP="007648D7" w:rsidRDefault="005F6E47" w14:paraId="589D1D91" w14:textId="30B451DE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Last year, the Charitable Funds Committee was asked to </w:t>
            </w:r>
            <w:r w:rsidR="004D4BFC">
              <w:rPr>
                <w:rFonts w:ascii="Verdana" w:hAnsi="Verdana" w:cs="Arial"/>
                <w:sz w:val="24"/>
                <w:szCs w:val="24"/>
              </w:rPr>
              <w:t xml:space="preserve">approve the top slice of every charitable fund to pay for the Charity’s </w:t>
            </w:r>
            <w:r w:rsidR="00B9200C">
              <w:rPr>
                <w:rFonts w:ascii="Verdana" w:hAnsi="Verdana" w:cs="Arial"/>
                <w:sz w:val="24"/>
                <w:szCs w:val="24"/>
              </w:rPr>
              <w:t xml:space="preserve">running </w:t>
            </w:r>
            <w:r w:rsidR="004D4BFC">
              <w:rPr>
                <w:rFonts w:ascii="Verdana" w:hAnsi="Verdana" w:cs="Arial"/>
                <w:sz w:val="24"/>
                <w:szCs w:val="24"/>
              </w:rPr>
              <w:t xml:space="preserve">costs – this was agreed but its implementation was delayed until the end of March this year </w:t>
            </w:r>
            <w:proofErr w:type="gramStart"/>
            <w:r w:rsidR="004D4BFC">
              <w:rPr>
                <w:rFonts w:ascii="Verdana" w:hAnsi="Verdana" w:cs="Arial"/>
                <w:sz w:val="24"/>
                <w:szCs w:val="24"/>
              </w:rPr>
              <w:t>in order to</w:t>
            </w:r>
            <w:proofErr w:type="gramEnd"/>
            <w:r w:rsidR="004D4BFC">
              <w:rPr>
                <w:rFonts w:ascii="Verdana" w:hAnsi="Verdana" w:cs="Arial"/>
                <w:sz w:val="24"/>
                <w:szCs w:val="24"/>
              </w:rPr>
              <w:t xml:space="preserve"> cover the Charity’s costs for 2026-27</w:t>
            </w:r>
            <w:r w:rsidR="00CB65D1">
              <w:rPr>
                <w:rFonts w:ascii="Verdana" w:hAnsi="Verdana" w:cs="Arial"/>
                <w:sz w:val="24"/>
                <w:szCs w:val="24"/>
              </w:rPr>
              <w:t xml:space="preserve"> (rather than 2025-26)</w:t>
            </w:r>
            <w:r w:rsidR="004D4BFC">
              <w:rPr>
                <w:rFonts w:ascii="Verdana" w:hAnsi="Verdana" w:cs="Arial"/>
                <w:sz w:val="24"/>
                <w:szCs w:val="24"/>
              </w:rPr>
              <w:t>.</w:t>
            </w:r>
          </w:p>
          <w:p w:rsidR="004D4BFC" w:rsidP="007648D7" w:rsidRDefault="004D4BFC" w14:paraId="4E393971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:rsidR="007A1A92" w:rsidP="007648D7" w:rsidRDefault="004D4BFC" w14:paraId="59EF191B" w14:textId="1CA98D0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Following </w:t>
            </w:r>
            <w:r w:rsidR="00B9200C">
              <w:rPr>
                <w:rFonts w:ascii="Verdana" w:hAnsi="Verdana" w:cs="Arial"/>
                <w:sz w:val="24"/>
                <w:szCs w:val="24"/>
              </w:rPr>
              <w:t xml:space="preserve">formal </w:t>
            </w:r>
            <w:r>
              <w:rPr>
                <w:rFonts w:ascii="Verdana" w:hAnsi="Verdana" w:cs="Arial"/>
                <w:sz w:val="24"/>
                <w:szCs w:val="24"/>
              </w:rPr>
              <w:t xml:space="preserve">notification, </w:t>
            </w:r>
            <w:proofErr w:type="gramStart"/>
            <w:r w:rsidR="00B54719">
              <w:rPr>
                <w:rFonts w:ascii="Verdana" w:hAnsi="Verdana" w:cs="Arial"/>
                <w:sz w:val="24"/>
                <w:szCs w:val="24"/>
              </w:rPr>
              <w:t>a large number of</w:t>
            </w:r>
            <w:proofErr w:type="gramEnd"/>
            <w:r w:rsidR="00B54719">
              <w:rPr>
                <w:rFonts w:ascii="Verdana" w:hAnsi="Verdana" w:cs="Arial"/>
                <w:sz w:val="24"/>
                <w:szCs w:val="24"/>
              </w:rPr>
              <w:t xml:space="preserve"> fund managers contacted the Charity and Health Board execs to say that they were unhappy with the</w:t>
            </w:r>
            <w:r w:rsidR="00A6725D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B54719">
              <w:rPr>
                <w:rFonts w:ascii="Verdana" w:hAnsi="Verdana" w:cs="Arial"/>
                <w:sz w:val="24"/>
                <w:szCs w:val="24"/>
              </w:rPr>
              <w:t>10% top slice</w:t>
            </w:r>
            <w:r w:rsidR="007A1A92">
              <w:rPr>
                <w:rFonts w:ascii="Verdana" w:hAnsi="Verdana" w:cs="Arial"/>
                <w:sz w:val="24"/>
                <w:szCs w:val="24"/>
              </w:rPr>
              <w:t>.</w:t>
            </w:r>
          </w:p>
          <w:p w:rsidR="007A1A92" w:rsidP="007648D7" w:rsidRDefault="007A1A92" w14:paraId="3CBB555D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:rsidRPr="007648D7" w:rsidR="00D4110B" w:rsidP="007648D7" w:rsidRDefault="007A1A92" w14:paraId="6D290401" w14:textId="27F9EA66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Discussions</w:t>
            </w:r>
            <w:r w:rsidR="00B9200C">
              <w:rPr>
                <w:rFonts w:ascii="Verdana" w:hAnsi="Verdana" w:cs="Arial"/>
                <w:sz w:val="24"/>
                <w:szCs w:val="24"/>
              </w:rPr>
              <w:t xml:space="preserve"> with </w:t>
            </w:r>
            <w:proofErr w:type="gramStart"/>
            <w:r w:rsidR="00B9200C">
              <w:rPr>
                <w:rFonts w:ascii="Verdana" w:hAnsi="Verdana" w:cs="Arial"/>
                <w:sz w:val="24"/>
                <w:szCs w:val="24"/>
              </w:rPr>
              <w:t>a number of</w:t>
            </w:r>
            <w:proofErr w:type="gramEnd"/>
            <w:r w:rsidR="00B9200C">
              <w:rPr>
                <w:rFonts w:ascii="Verdana" w:hAnsi="Verdana" w:cs="Arial"/>
                <w:sz w:val="24"/>
                <w:szCs w:val="24"/>
              </w:rPr>
              <w:t xml:space="preserve"> key fundhol</w:t>
            </w:r>
            <w:r w:rsidR="00CD0D43">
              <w:rPr>
                <w:rFonts w:ascii="Verdana" w:hAnsi="Verdana" w:cs="Arial"/>
                <w:sz w:val="24"/>
                <w:szCs w:val="24"/>
              </w:rPr>
              <w:t>d</w:t>
            </w:r>
            <w:r w:rsidR="00B9200C">
              <w:rPr>
                <w:rFonts w:ascii="Verdana" w:hAnsi="Verdana" w:cs="Arial"/>
                <w:sz w:val="24"/>
                <w:szCs w:val="24"/>
              </w:rPr>
              <w:t>ers</w:t>
            </w:r>
            <w:r>
              <w:rPr>
                <w:rFonts w:ascii="Verdana" w:hAnsi="Verdana" w:cs="Arial"/>
                <w:sz w:val="24"/>
                <w:szCs w:val="24"/>
              </w:rPr>
              <w:t xml:space="preserve"> have been held since then and this paper outlines a way forward in relation to the top slice for 2026-27 cost</w:t>
            </w:r>
            <w:r w:rsidR="00A6725D">
              <w:rPr>
                <w:rFonts w:ascii="Verdana" w:hAnsi="Verdana" w:cs="Arial"/>
                <w:sz w:val="24"/>
                <w:szCs w:val="24"/>
              </w:rPr>
              <w:t>s</w:t>
            </w:r>
            <w:r>
              <w:rPr>
                <w:rFonts w:ascii="Verdana" w:hAnsi="Verdana" w:cs="Arial"/>
                <w:sz w:val="24"/>
                <w:szCs w:val="24"/>
              </w:rPr>
              <w:t xml:space="preserve"> as well as</w:t>
            </w:r>
            <w:r w:rsidR="002823D4">
              <w:rPr>
                <w:rFonts w:ascii="Verdana" w:hAnsi="Verdana" w:cs="Arial"/>
                <w:sz w:val="24"/>
                <w:szCs w:val="24"/>
              </w:rPr>
              <w:t xml:space="preserve"> the way in which the Charity’s costs could be covered from 2027-28 onwards.</w:t>
            </w:r>
            <w:r w:rsidR="004D4BFC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594262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Pr="00F8567E" w:rsidR="00762BBE" w:rsidTr="28F3AE19" w14:paraId="6D290409" w14:textId="77777777">
        <w:trPr>
          <w:trHeight w:val="97"/>
        </w:trPr>
        <w:tc>
          <w:tcPr>
            <w:tcW w:w="2406" w:type="dxa"/>
            <w:vMerge w:val="restart"/>
            <w:tcMar/>
          </w:tcPr>
          <w:p w:rsidRPr="00F8567E" w:rsidR="00762BBE" w:rsidP="00762BBE" w:rsidRDefault="00762BBE" w14:paraId="6D29040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lastRenderedPageBreak/>
              <w:t xml:space="preserve">Specific Action Required </w:t>
            </w:r>
          </w:p>
          <w:p w:rsidRPr="00F8567E" w:rsidR="00762BBE" w:rsidP="00762BBE" w:rsidRDefault="00762BBE" w14:paraId="6D290404" w14:textId="77777777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  <w:tcMar/>
          </w:tcPr>
          <w:p w:rsidRPr="00F8567E" w:rsidR="00762BBE" w:rsidP="00762BBE" w:rsidRDefault="00762BBE" w14:paraId="6D29040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863" w:type="dxa"/>
            <w:gridSpan w:val="2"/>
            <w:shd w:val="clear" w:color="auto" w:fill="D5DCE4" w:themeFill="text2" w:themeFillTint="33"/>
            <w:tcMar/>
          </w:tcPr>
          <w:p w:rsidRPr="00F8567E" w:rsidR="00762BBE" w:rsidP="00762BBE" w:rsidRDefault="00762BBE" w14:paraId="6D29040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  <w:tcMar/>
          </w:tcPr>
          <w:p w:rsidRPr="00F8567E" w:rsidR="00762BBE" w:rsidP="00762BBE" w:rsidRDefault="00762BBE" w14:paraId="6D29040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  <w:tcMar/>
          </w:tcPr>
          <w:p w:rsidRPr="00F8567E" w:rsidR="00762BBE" w:rsidP="00762BBE" w:rsidRDefault="00762BBE" w14:paraId="6D29040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Pr="00F8567E" w:rsidR="00762BBE" w:rsidTr="28F3AE19" w14:paraId="6D29040F" w14:textId="77777777">
        <w:trPr>
          <w:trHeight w:val="96"/>
        </w:trPr>
        <w:tc>
          <w:tcPr>
            <w:tcW w:w="2406" w:type="dxa"/>
            <w:vMerge/>
            <w:tcMar/>
          </w:tcPr>
          <w:p w:rsidRPr="00F8567E" w:rsidR="00762BBE" w:rsidP="00762BBE" w:rsidRDefault="00762BBE" w14:paraId="6D29040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569" w:type="dxa"/>
                <w:tcMar/>
              </w:tcPr>
              <w:p w:rsidRPr="00F8567E" w:rsidR="00762BBE" w:rsidP="00762BBE" w:rsidRDefault="00762BBE" w14:paraId="6D29040B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863" w:type="dxa"/>
                <w:gridSpan w:val="2"/>
                <w:tcMar/>
              </w:tcPr>
              <w:p w:rsidRPr="00F8567E" w:rsidR="00762BBE" w:rsidP="00762BBE" w:rsidRDefault="00762BBE" w14:paraId="6D29040C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61" w:type="dxa"/>
                <w:tcMar/>
              </w:tcPr>
              <w:p w:rsidRPr="00F8567E" w:rsidR="00762BBE" w:rsidP="00762BBE" w:rsidRDefault="00762BBE" w14:paraId="6D29040D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516" w:type="dxa"/>
                <w:gridSpan w:val="2"/>
                <w:tcMar/>
              </w:tcPr>
              <w:p w:rsidRPr="00F8567E" w:rsidR="00762BBE" w:rsidP="00762BBE" w:rsidRDefault="005F3FC3" w14:paraId="6D29040E" w14:textId="73DC3128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F8567E" w:rsidR="00762BBE" w:rsidTr="28F3AE19" w14:paraId="6D290418" w14:textId="77777777">
        <w:tc>
          <w:tcPr>
            <w:tcW w:w="2406" w:type="dxa"/>
            <w:tcMar/>
          </w:tcPr>
          <w:p w:rsidRPr="00F8567E" w:rsidR="00762BBE" w:rsidP="00762BBE" w:rsidRDefault="00762BBE" w14:paraId="6D29041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:rsidRPr="00F8567E" w:rsidR="00762BBE" w:rsidP="00762BBE" w:rsidRDefault="00762BBE" w14:paraId="6D29041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609" w:type="dxa"/>
            <w:gridSpan w:val="6"/>
            <w:tcMar/>
          </w:tcPr>
          <w:p w:rsidRPr="00E6653E" w:rsidR="00653AEC" w:rsidP="00653AEC" w:rsidRDefault="00653AEC" w14:paraId="6D290412" w14:textId="446E32F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E6653E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:rsidR="005F3FC3" w:rsidP="00A6725D" w:rsidRDefault="005F3FC3" w14:paraId="4250F6BD" w14:textId="77777777">
            <w:pPr>
              <w:rPr>
                <w:rFonts w:ascii="Verdana" w:hAnsi="Verdana" w:cs="Arial"/>
              </w:rPr>
            </w:pPr>
          </w:p>
          <w:p w:rsidRPr="00C115FE" w:rsidR="00A6725D" w:rsidP="00A6725D" w:rsidRDefault="00A6725D" w14:paraId="371696CA" w14:textId="00C85E64">
            <w:pPr>
              <w:numPr>
                <w:ilvl w:val="0"/>
                <w:numId w:val="12"/>
              </w:numPr>
              <w:tabs>
                <w:tab w:val="num" w:pos="720"/>
              </w:tabs>
              <w:rPr>
                <w:rFonts w:ascii="Verdana" w:hAnsi="Verdana"/>
                <w:b w:val="1"/>
                <w:bCs w:val="1"/>
                <w:sz w:val="24"/>
                <w:szCs w:val="24"/>
                <w:u w:val="single"/>
              </w:rPr>
            </w:pPr>
            <w:r w:rsidRPr="28F3AE19" w:rsidR="7F48150D">
              <w:rPr>
                <w:rFonts w:ascii="Verdana" w:hAnsi="Verdana"/>
                <w:b w:val="1"/>
                <w:bCs w:val="1"/>
                <w:sz w:val="24"/>
                <w:szCs w:val="24"/>
              </w:rPr>
              <w:t>APPROVE</w:t>
            </w:r>
            <w:r w:rsidRPr="28F3AE19" w:rsidR="7F48150D">
              <w:rPr>
                <w:rFonts w:ascii="Verdana" w:hAnsi="Verdana"/>
                <w:sz w:val="24"/>
                <w:szCs w:val="24"/>
              </w:rPr>
              <w:t xml:space="preserve"> </w:t>
            </w:r>
            <w:r w:rsidRPr="28F3AE19" w:rsidR="00A6725D">
              <w:rPr>
                <w:rFonts w:ascii="Verdana" w:hAnsi="Verdana"/>
                <w:sz w:val="24"/>
                <w:szCs w:val="24"/>
              </w:rPr>
              <w:t xml:space="preserve">the scaling back of the agreed top slice of individual charitable funds </w:t>
            </w:r>
            <w:r w:rsidRPr="28F3AE19" w:rsidR="00B9200C">
              <w:rPr>
                <w:rFonts w:ascii="Verdana" w:hAnsi="Verdana"/>
                <w:sz w:val="24"/>
                <w:szCs w:val="24"/>
              </w:rPr>
              <w:t xml:space="preserve">to match the actual costs of provision (currently </w:t>
            </w:r>
            <w:r w:rsidRPr="28F3AE19" w:rsidR="00A6725D">
              <w:rPr>
                <w:rFonts w:ascii="Verdana" w:hAnsi="Verdana"/>
                <w:sz w:val="24"/>
                <w:szCs w:val="24"/>
              </w:rPr>
              <w:t>6</w:t>
            </w:r>
            <w:r w:rsidRPr="28F3AE19" w:rsidR="000729E7">
              <w:rPr>
                <w:rFonts w:ascii="Verdana" w:hAnsi="Verdana"/>
                <w:sz w:val="24"/>
                <w:szCs w:val="24"/>
              </w:rPr>
              <w:t xml:space="preserve">%) </w:t>
            </w:r>
            <w:r w:rsidRPr="28F3AE19" w:rsidR="00B9200C">
              <w:rPr>
                <w:rFonts w:ascii="Verdana" w:hAnsi="Verdana"/>
                <w:sz w:val="24"/>
                <w:szCs w:val="24"/>
              </w:rPr>
              <w:t>for 2026</w:t>
            </w:r>
            <w:r w:rsidRPr="28F3AE19" w:rsidR="000729E7">
              <w:rPr>
                <w:rFonts w:ascii="Verdana" w:hAnsi="Verdana"/>
                <w:sz w:val="24"/>
                <w:szCs w:val="24"/>
              </w:rPr>
              <w:t>-</w:t>
            </w:r>
            <w:r w:rsidRPr="28F3AE19" w:rsidR="00B9200C">
              <w:rPr>
                <w:rFonts w:ascii="Verdana" w:hAnsi="Verdana"/>
                <w:sz w:val="24"/>
                <w:szCs w:val="24"/>
              </w:rPr>
              <w:t>27</w:t>
            </w:r>
            <w:r w:rsidRPr="28F3AE19" w:rsidR="00A6725D">
              <w:rPr>
                <w:rFonts w:ascii="Verdana" w:hAnsi="Verdana"/>
                <w:sz w:val="24"/>
                <w:szCs w:val="24"/>
              </w:rPr>
              <w:t xml:space="preserve">rather than the original 10%, </w:t>
            </w:r>
            <w:r w:rsidRPr="28F3AE19" w:rsidR="381B46D5">
              <w:rPr>
                <w:rFonts w:ascii="Verdana" w:hAnsi="Verdana"/>
                <w:sz w:val="24"/>
                <w:szCs w:val="24"/>
              </w:rPr>
              <w:t>based on</w:t>
            </w:r>
            <w:r w:rsidRPr="28F3AE19" w:rsidR="00A6725D">
              <w:rPr>
                <w:rFonts w:ascii="Verdana" w:hAnsi="Verdana"/>
                <w:sz w:val="24"/>
                <w:szCs w:val="24"/>
              </w:rPr>
              <w:t xml:space="preserve"> actual 2025-26 costs rather than planned costs</w:t>
            </w:r>
            <w:r w:rsidRPr="28F3AE19" w:rsidR="00B9200C">
              <w:rPr>
                <w:rFonts w:ascii="Verdana" w:hAnsi="Verdana"/>
                <w:sz w:val="24"/>
                <w:szCs w:val="24"/>
              </w:rPr>
              <w:t>.</w:t>
            </w:r>
          </w:p>
          <w:p w:rsidRPr="000729E7" w:rsidR="0099743C" w:rsidP="00A6725D" w:rsidRDefault="00A6725D" w14:paraId="42B5305A" w14:textId="4931F0D3">
            <w:pPr>
              <w:numPr>
                <w:ilvl w:val="0"/>
                <w:numId w:val="12"/>
              </w:numPr>
              <w:tabs>
                <w:tab w:val="num" w:pos="720"/>
              </w:tabs>
              <w:rPr>
                <w:rFonts w:ascii="Verdana" w:hAnsi="Verdana"/>
                <w:b w:val="1"/>
                <w:bCs w:val="1"/>
                <w:sz w:val="24"/>
                <w:szCs w:val="24"/>
                <w:u w:val="single"/>
              </w:rPr>
            </w:pPr>
            <w:r w:rsidRPr="28F3AE19" w:rsidR="00A6725D">
              <w:rPr>
                <w:rFonts w:ascii="Verdana" w:hAnsi="Verdana"/>
                <w:b w:val="1"/>
                <w:bCs w:val="1"/>
                <w:sz w:val="24"/>
                <w:szCs w:val="24"/>
              </w:rPr>
              <w:t>A</w:t>
            </w:r>
            <w:r w:rsidRPr="28F3AE19" w:rsidR="5EE5EB14">
              <w:rPr>
                <w:rFonts w:ascii="Verdana" w:hAnsi="Verdana"/>
                <w:b w:val="1"/>
                <w:bCs w:val="1"/>
                <w:sz w:val="24"/>
                <w:szCs w:val="24"/>
              </w:rPr>
              <w:t>PPROVE</w:t>
            </w:r>
            <w:r w:rsidRPr="28F3AE19" w:rsidR="00A6725D">
              <w:rPr>
                <w:rFonts w:ascii="Verdana" w:hAnsi="Verdana"/>
                <w:sz w:val="24"/>
                <w:szCs w:val="24"/>
              </w:rPr>
              <w:t xml:space="preserve"> the use of general funds and</w:t>
            </w:r>
            <w:r w:rsidRPr="28F3AE19" w:rsidR="00CD0D43">
              <w:rPr>
                <w:rFonts w:ascii="Verdana" w:hAnsi="Verdana"/>
                <w:sz w:val="24"/>
                <w:szCs w:val="24"/>
              </w:rPr>
              <w:t xml:space="preserve">/or </w:t>
            </w:r>
            <w:r w:rsidRPr="28F3AE19" w:rsidR="00A6725D">
              <w:rPr>
                <w:rFonts w:ascii="Verdana" w:hAnsi="Verdana"/>
                <w:sz w:val="24"/>
                <w:szCs w:val="24"/>
              </w:rPr>
              <w:t>the £55k per quarter draw down from the investment portfolio</w:t>
            </w:r>
            <w:r w:rsidRPr="28F3AE19" w:rsidR="00CD0D43">
              <w:rPr>
                <w:rFonts w:ascii="Verdana" w:hAnsi="Verdana"/>
                <w:sz w:val="24"/>
                <w:szCs w:val="24"/>
              </w:rPr>
              <w:t xml:space="preserve"> to meet any shortfalls if </w:t>
            </w:r>
            <w:r w:rsidRPr="28F3AE19" w:rsidR="00CD0D43">
              <w:rPr>
                <w:rFonts w:ascii="Verdana" w:hAnsi="Verdana"/>
                <w:sz w:val="24"/>
                <w:szCs w:val="24"/>
              </w:rPr>
              <w:t>required</w:t>
            </w:r>
            <w:r w:rsidRPr="28F3AE19" w:rsidR="00B9200C">
              <w:rPr>
                <w:rFonts w:ascii="Verdana" w:hAnsi="Verdana"/>
                <w:sz w:val="24"/>
                <w:szCs w:val="24"/>
              </w:rPr>
              <w:t>.</w:t>
            </w:r>
          </w:p>
          <w:p w:rsidRPr="00803B62" w:rsidR="00A6725D" w:rsidP="00A6725D" w:rsidRDefault="00CD0D43" w14:paraId="78A38CF6" w14:textId="2550CA9C">
            <w:pPr>
              <w:numPr>
                <w:ilvl w:val="0"/>
                <w:numId w:val="12"/>
              </w:numPr>
              <w:tabs>
                <w:tab w:val="num" w:pos="720"/>
              </w:tabs>
              <w:rPr>
                <w:rFonts w:ascii="Verdana" w:hAnsi="Verdana"/>
                <w:b w:val="1"/>
                <w:bCs w:val="1"/>
                <w:sz w:val="24"/>
                <w:szCs w:val="24"/>
                <w:u w:val="single"/>
              </w:rPr>
            </w:pPr>
            <w:r w:rsidRPr="28F3AE19" w:rsidR="2E116B1F">
              <w:rPr>
                <w:rFonts w:ascii="Verdana" w:hAnsi="Verdana"/>
                <w:b w:val="1"/>
                <w:bCs w:val="1"/>
                <w:sz w:val="24"/>
                <w:szCs w:val="24"/>
              </w:rPr>
              <w:t xml:space="preserve">ACCEPT </w:t>
            </w:r>
            <w:r w:rsidRPr="28F3AE19" w:rsidR="2E116B1F">
              <w:rPr>
                <w:rFonts w:ascii="Verdana" w:hAnsi="Verdana"/>
                <w:sz w:val="24"/>
                <w:szCs w:val="24"/>
              </w:rPr>
              <w:t>further</w:t>
            </w:r>
            <w:r w:rsidRPr="28F3AE19" w:rsidR="0099743C">
              <w:rPr>
                <w:rFonts w:ascii="Verdana" w:hAnsi="Verdana"/>
                <w:sz w:val="24"/>
                <w:szCs w:val="24"/>
              </w:rPr>
              <w:t xml:space="preserve"> clari</w:t>
            </w:r>
            <w:r w:rsidRPr="28F3AE19" w:rsidR="00CD0D43">
              <w:rPr>
                <w:rFonts w:ascii="Verdana" w:hAnsi="Verdana"/>
                <w:sz w:val="24"/>
                <w:szCs w:val="24"/>
              </w:rPr>
              <w:t>ty</w:t>
            </w:r>
            <w:r w:rsidRPr="28F3AE19" w:rsidR="0099743C">
              <w:rPr>
                <w:rFonts w:ascii="Verdana" w:hAnsi="Verdana"/>
                <w:sz w:val="24"/>
                <w:szCs w:val="24"/>
              </w:rPr>
              <w:t xml:space="preserve"> on the exceptions to the recharges </w:t>
            </w:r>
            <w:r w:rsidRPr="28F3AE19" w:rsidR="003976B3">
              <w:rPr>
                <w:rFonts w:ascii="Verdana" w:hAnsi="Verdana"/>
                <w:sz w:val="24"/>
                <w:szCs w:val="24"/>
              </w:rPr>
              <w:t>(</w:t>
            </w:r>
            <w:r w:rsidRPr="28F3AE19" w:rsidR="0099743C">
              <w:rPr>
                <w:rFonts w:ascii="Verdana" w:hAnsi="Verdana"/>
                <w:sz w:val="24"/>
                <w:szCs w:val="24"/>
              </w:rPr>
              <w:t xml:space="preserve">whether </w:t>
            </w:r>
            <w:r w:rsidRPr="28F3AE19" w:rsidR="003976B3">
              <w:rPr>
                <w:rFonts w:ascii="Verdana" w:hAnsi="Verdana"/>
                <w:sz w:val="24"/>
                <w:szCs w:val="24"/>
              </w:rPr>
              <w:t>a very limited</w:t>
            </w:r>
            <w:r w:rsidRPr="28F3AE19" w:rsidR="003976B3">
              <w:rPr>
                <w:rFonts w:ascii="Verdana" w:hAnsi="Verdana"/>
                <w:sz w:val="24"/>
                <w:szCs w:val="24"/>
              </w:rPr>
              <w:t xml:space="preserve"> number of</w:t>
            </w:r>
            <w:r w:rsidRPr="28F3AE19" w:rsidR="00970743">
              <w:rPr>
                <w:rFonts w:ascii="Verdana" w:hAnsi="Verdana"/>
                <w:sz w:val="24"/>
                <w:szCs w:val="24"/>
              </w:rPr>
              <w:t xml:space="preserve"> </w:t>
            </w:r>
            <w:r w:rsidRPr="28F3AE19" w:rsidR="0099743C">
              <w:rPr>
                <w:rFonts w:ascii="Verdana" w:hAnsi="Verdana"/>
                <w:sz w:val="24"/>
                <w:szCs w:val="24"/>
              </w:rPr>
              <w:t>legacies</w:t>
            </w:r>
            <w:r w:rsidRPr="28F3AE19" w:rsidR="003976B3">
              <w:rPr>
                <w:rFonts w:ascii="Verdana" w:hAnsi="Verdana"/>
                <w:sz w:val="24"/>
                <w:szCs w:val="24"/>
              </w:rPr>
              <w:t xml:space="preserve"> focused on funding recurrent activities</w:t>
            </w:r>
            <w:r w:rsidRPr="28F3AE19" w:rsidR="0099743C">
              <w:rPr>
                <w:rFonts w:ascii="Verdana" w:hAnsi="Verdana"/>
                <w:sz w:val="24"/>
                <w:szCs w:val="24"/>
              </w:rPr>
              <w:t xml:space="preserve"> were subject to the recharges</w:t>
            </w:r>
            <w:r w:rsidRPr="28F3AE19" w:rsidR="003976B3">
              <w:rPr>
                <w:rFonts w:ascii="Verdana" w:hAnsi="Verdana"/>
                <w:sz w:val="24"/>
                <w:szCs w:val="24"/>
              </w:rPr>
              <w:t>)</w:t>
            </w:r>
            <w:r w:rsidRPr="28F3AE19" w:rsidR="00CD0D43">
              <w:rPr>
                <w:rFonts w:ascii="Verdana" w:hAnsi="Verdana"/>
                <w:sz w:val="24"/>
                <w:szCs w:val="24"/>
              </w:rPr>
              <w:t xml:space="preserve"> is </w:t>
            </w:r>
            <w:r w:rsidRPr="28F3AE19" w:rsidR="00CD0D43">
              <w:rPr>
                <w:rFonts w:ascii="Verdana" w:hAnsi="Verdana"/>
                <w:sz w:val="24"/>
                <w:szCs w:val="24"/>
              </w:rPr>
              <w:t>required</w:t>
            </w:r>
            <w:r w:rsidRPr="28F3AE19" w:rsidR="00391A51">
              <w:rPr>
                <w:rFonts w:ascii="Verdana" w:hAnsi="Verdana"/>
                <w:sz w:val="24"/>
                <w:szCs w:val="24"/>
              </w:rPr>
              <w:t xml:space="preserve"> – exceptions to be clarified at the next </w:t>
            </w:r>
            <w:r w:rsidRPr="28F3AE19" w:rsidR="7113593F">
              <w:rPr>
                <w:rFonts w:ascii="Verdana" w:hAnsi="Verdana"/>
                <w:sz w:val="24"/>
                <w:szCs w:val="24"/>
              </w:rPr>
              <w:t>Charitable Funds Committee (</w:t>
            </w:r>
            <w:r w:rsidRPr="28F3AE19" w:rsidR="00391A51">
              <w:rPr>
                <w:rFonts w:ascii="Verdana" w:hAnsi="Verdana"/>
                <w:sz w:val="24"/>
                <w:szCs w:val="24"/>
              </w:rPr>
              <w:t>CFC</w:t>
            </w:r>
            <w:r w:rsidRPr="28F3AE19" w:rsidR="39DCB0F1">
              <w:rPr>
                <w:rFonts w:ascii="Verdana" w:hAnsi="Verdana"/>
                <w:sz w:val="24"/>
                <w:szCs w:val="24"/>
              </w:rPr>
              <w:t>)</w:t>
            </w:r>
            <w:r w:rsidRPr="28F3AE19" w:rsidR="00391A51">
              <w:rPr>
                <w:rFonts w:ascii="Verdana" w:hAnsi="Verdana"/>
                <w:sz w:val="24"/>
                <w:szCs w:val="24"/>
              </w:rPr>
              <w:t>.</w:t>
            </w:r>
          </w:p>
          <w:p w:rsidRPr="000343B9" w:rsidR="00A6725D" w:rsidP="000343B9" w:rsidRDefault="00924166" w14:paraId="3563A172" w14:textId="38A7AD32">
            <w:pPr>
              <w:numPr>
                <w:ilvl w:val="0"/>
                <w:numId w:val="12"/>
              </w:numPr>
              <w:tabs>
                <w:tab w:val="num" w:pos="720"/>
              </w:tabs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Approve e</w:t>
            </w:r>
            <w:r w:rsidR="00A6725D">
              <w:rPr>
                <w:rFonts w:ascii="Verdana" w:hAnsi="Verdana"/>
                <w:sz w:val="24"/>
                <w:szCs w:val="24"/>
              </w:rPr>
              <w:t>ngagement with fund managers</w:t>
            </w:r>
            <w:r w:rsidR="00391A51">
              <w:rPr>
                <w:rFonts w:ascii="Verdana" w:hAnsi="Verdana"/>
                <w:sz w:val="24"/>
                <w:szCs w:val="24"/>
              </w:rPr>
              <w:t xml:space="preserve"> regarding the approach to recovering 2027-28 costs</w:t>
            </w:r>
            <w:r w:rsidR="00DA369D">
              <w:rPr>
                <w:rFonts w:ascii="Verdana" w:hAnsi="Verdana"/>
                <w:sz w:val="24"/>
                <w:szCs w:val="24"/>
              </w:rPr>
              <w:t xml:space="preserve"> to be undertaken over the next few months as part of a wider engagement process</w:t>
            </w:r>
            <w:r w:rsidR="000343B9">
              <w:rPr>
                <w:rFonts w:ascii="Verdana" w:hAnsi="Verdana"/>
                <w:sz w:val="24"/>
                <w:szCs w:val="24"/>
              </w:rPr>
              <w:t xml:space="preserve">, taking on board lessons learned and culminating in a proposal </w:t>
            </w:r>
            <w:r w:rsidRPr="000343B9" w:rsidR="00A6725D">
              <w:rPr>
                <w:rFonts w:ascii="Verdana" w:hAnsi="Verdana"/>
                <w:sz w:val="24"/>
                <w:szCs w:val="24"/>
              </w:rPr>
              <w:t>to the CFC in the Autumn</w:t>
            </w:r>
            <w:r w:rsidRPr="000343B9" w:rsidR="00CD0D43">
              <w:rPr>
                <w:rFonts w:ascii="Verdana" w:hAnsi="Verdana"/>
                <w:sz w:val="24"/>
                <w:szCs w:val="24"/>
              </w:rPr>
              <w:t>/Spring 2026/27.</w:t>
            </w:r>
          </w:p>
          <w:p w:rsidR="00A6725D" w:rsidP="00A6725D" w:rsidRDefault="00924166" w14:paraId="4A35516E" w14:textId="07A013C9">
            <w:pPr>
              <w:numPr>
                <w:ilvl w:val="0"/>
                <w:numId w:val="12"/>
              </w:numPr>
              <w:tabs>
                <w:tab w:val="num" w:pos="720"/>
              </w:tabs>
              <w:rPr>
                <w:rFonts w:ascii="Verdana" w:hAnsi="Verdana"/>
                <w:b w:val="1"/>
                <w:bCs w:val="1"/>
                <w:sz w:val="24"/>
                <w:szCs w:val="24"/>
                <w:u w:val="single"/>
              </w:rPr>
            </w:pPr>
            <w:r w:rsidRPr="28F3AE19" w:rsidR="00924166">
              <w:rPr>
                <w:rFonts w:ascii="Verdana" w:hAnsi="Verdana"/>
                <w:b w:val="1"/>
                <w:bCs w:val="1"/>
                <w:sz w:val="24"/>
                <w:szCs w:val="24"/>
              </w:rPr>
              <w:t>A</w:t>
            </w:r>
            <w:r w:rsidRPr="28F3AE19" w:rsidR="5647AB2F">
              <w:rPr>
                <w:rFonts w:ascii="Verdana" w:hAnsi="Verdana"/>
                <w:b w:val="1"/>
                <w:bCs w:val="1"/>
                <w:sz w:val="24"/>
                <w:szCs w:val="24"/>
              </w:rPr>
              <w:t>PPROVE</w:t>
            </w:r>
            <w:r w:rsidRPr="28F3AE19" w:rsidR="5647AB2F">
              <w:rPr>
                <w:rFonts w:ascii="Verdana" w:hAnsi="Verdana"/>
                <w:sz w:val="24"/>
                <w:szCs w:val="24"/>
              </w:rPr>
              <w:t xml:space="preserve"> </w:t>
            </w:r>
            <w:r w:rsidRPr="28F3AE19" w:rsidR="00924166">
              <w:rPr>
                <w:rFonts w:ascii="Verdana" w:hAnsi="Verdana"/>
                <w:sz w:val="24"/>
                <w:szCs w:val="24"/>
              </w:rPr>
              <w:t>e</w:t>
            </w:r>
            <w:r w:rsidRPr="28F3AE19" w:rsidR="00A6725D">
              <w:rPr>
                <w:rFonts w:ascii="Verdana" w:hAnsi="Verdana"/>
                <w:sz w:val="24"/>
                <w:szCs w:val="24"/>
              </w:rPr>
              <w:t>ngagement with charitable fund managers and others across the Health Board regarding a rationalisation of funds in the longer-term, aimed at reducing the number of dormant funds and creating fewer, bigger funds with more strategic impact – subsequent proposal to be brought back to the CFC in due course</w:t>
            </w:r>
            <w:r w:rsidRPr="28F3AE19" w:rsidR="0099743C">
              <w:rPr>
                <w:rFonts w:ascii="Verdana" w:hAnsi="Verdana"/>
                <w:sz w:val="24"/>
                <w:szCs w:val="24"/>
              </w:rPr>
              <w:t>.</w:t>
            </w:r>
          </w:p>
          <w:p w:rsidRPr="00A6725D" w:rsidR="00A6725D" w:rsidP="00A6725D" w:rsidRDefault="00A6725D" w14:paraId="6D290417" w14:textId="26305979">
            <w:pPr>
              <w:rPr>
                <w:rFonts w:ascii="Verdana" w:hAnsi="Verdana" w:cs="Arial"/>
              </w:rPr>
            </w:pPr>
          </w:p>
        </w:tc>
      </w:tr>
    </w:tbl>
    <w:p w:rsidRPr="00F8567E" w:rsidR="0020539A" w:rsidRDefault="0020539A" w14:paraId="6D290419" w14:textId="77777777">
      <w:pPr>
        <w:rPr>
          <w:rFonts w:ascii="Verdana" w:hAnsi="Verdana"/>
          <w:sz w:val="24"/>
          <w:szCs w:val="24"/>
        </w:rPr>
      </w:pPr>
    </w:p>
    <w:p w:rsidRPr="00F8567E" w:rsidR="00653AEC" w:rsidP="28F3AE19" w:rsidRDefault="00653AEC" w14:paraId="6D29041B" w14:textId="34E08D4F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64AA8CCD" w14:textId="3F10ACD1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576F7C7B" w14:textId="18DF5AEC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0051F25A" w14:textId="4E036CB1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386FD334" w14:textId="21FF2A28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17241207" w14:textId="5F105E4E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1471B882" w14:textId="76995694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7E6DEEC5" w14:textId="5B2459C0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33E03F57" w14:textId="2650E17A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6CF60942" w14:textId="41E9D5D1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38E67077" w14:textId="0BB71F1C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22991316" w14:textId="53531056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6A2DF2CD" w14:textId="4676B1C5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57403E2A" w14:textId="3765F7CE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72704A0D" w14:textId="2F002778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124EA832" w14:textId="36A3E25D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6393B97F" w14:textId="3CD23F2D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76BF7956" w14:textId="46907412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1B131C09" w14:textId="4F988AAB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28B251FE" w14:textId="359D00EE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0D3BC59E" w14:textId="1622F371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2E5B81FD" w14:textId="1E9D7389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78E46BC0" w14:textId="1CC23379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1252DE39" w14:textId="57017E13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24B5DA44" w14:textId="310F170B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0911C524" w14:textId="62D4D136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4842FE61" w14:textId="2D762B68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2E81B469" w14:textId="3622FEB7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6F209412" w14:textId="399EFB39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5F8E7244" w14:textId="37364AF0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309BA44A" w14:textId="2628CD0A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1E6AA5CB" w14:textId="17E081EA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5F475BED" w14:textId="48671262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38B4BA06" w14:textId="7B4394CC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651C7173" w14:textId="1813FC83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4895EFFC" w14:textId="51001EB3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23ABF665" w14:textId="4066589D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7C249972" w14:textId="4FB22D06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3098213C" w:rsidP="28F3AE19" w:rsidRDefault="3098213C" w14:paraId="38BDE8D3" w14:textId="166B6C2C">
      <w:pPr>
        <w:jc w:val="center"/>
        <w:rPr>
          <w:rFonts w:ascii="Verdana" w:hAnsi="Verdana" w:cs="Arial"/>
          <w:b w:val="1"/>
          <w:bCs w:val="1"/>
          <w:sz w:val="24"/>
          <w:szCs w:val="24"/>
        </w:rPr>
      </w:pPr>
      <w:r w:rsidRPr="28F3AE19" w:rsidR="3098213C">
        <w:rPr>
          <w:rFonts w:ascii="Verdana" w:hAnsi="Verdana" w:cs="Arial"/>
          <w:b w:val="1"/>
          <w:bCs w:val="1"/>
          <w:sz w:val="24"/>
          <w:szCs w:val="24"/>
        </w:rPr>
        <w:t>Top Slicing of Charitable Funds to cover Swansea Bay Health Charity costs</w:t>
      </w:r>
    </w:p>
    <w:p w:rsidR="28F3AE19" w:rsidP="28F3AE19" w:rsidRDefault="28F3AE19" w14:paraId="2E83026C" w14:textId="02026A16">
      <w:pPr>
        <w:pStyle w:val="Normal"/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="28F3AE19" w:rsidP="28F3AE19" w:rsidRDefault="28F3AE19" w14:paraId="1CEFB7B3" w14:textId="2A829461">
      <w:pPr>
        <w:spacing w:after="0" w:line="240" w:lineRule="auto"/>
        <w:rPr>
          <w:rFonts w:ascii="Verdana" w:hAnsi="Verdana" w:cs="Arial"/>
          <w:b w:val="1"/>
          <w:bCs w:val="1"/>
          <w:sz w:val="24"/>
          <w:szCs w:val="24"/>
        </w:rPr>
      </w:pPr>
    </w:p>
    <w:p w:rsidRPr="00F8567E" w:rsidR="00653AEC" w:rsidP="00653AEC" w:rsidRDefault="00653AEC" w14:paraId="6D29041C" w14:textId="77777777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lastRenderedPageBreak/>
        <w:t>INTRODUCTION</w:t>
      </w:r>
    </w:p>
    <w:p w:rsidR="005F3FC3" w:rsidP="00E6653E" w:rsidRDefault="005F3FC3" w14:paraId="1F31B5FF" w14:textId="77777777">
      <w:pPr>
        <w:spacing w:after="0" w:line="240" w:lineRule="auto"/>
        <w:ind w:left="360"/>
        <w:rPr>
          <w:rFonts w:ascii="Verdana" w:hAnsi="Verdana" w:cs="Arial"/>
          <w:sz w:val="24"/>
          <w:szCs w:val="24"/>
        </w:rPr>
      </w:pPr>
    </w:p>
    <w:p w:rsidR="00DF04E1" w:rsidP="007648D7" w:rsidRDefault="00E47EDF" w14:paraId="3EBD2144" w14:textId="10596F2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 w:rsidRPr="00E47EDF">
        <w:rPr>
          <w:rFonts w:ascii="Verdana" w:hAnsi="Verdana" w:cs="Arial"/>
          <w:bCs/>
          <w:sz w:val="24"/>
          <w:szCs w:val="24"/>
        </w:rPr>
        <w:t>Swansea Bay Health Charity</w:t>
      </w:r>
      <w:r w:rsidR="00046B3D">
        <w:rPr>
          <w:rFonts w:ascii="Verdana" w:hAnsi="Verdana" w:cs="Arial"/>
          <w:bCs/>
          <w:sz w:val="24"/>
          <w:szCs w:val="24"/>
        </w:rPr>
        <w:t xml:space="preserve"> is made up of </w:t>
      </w:r>
      <w:r w:rsidR="0049650C">
        <w:rPr>
          <w:rFonts w:ascii="Verdana" w:hAnsi="Verdana" w:cs="Arial"/>
          <w:bCs/>
          <w:sz w:val="24"/>
          <w:szCs w:val="24"/>
        </w:rPr>
        <w:t>259</w:t>
      </w:r>
      <w:r w:rsidR="00046B3D">
        <w:rPr>
          <w:rFonts w:ascii="Verdana" w:hAnsi="Verdana" w:cs="Arial"/>
          <w:bCs/>
          <w:sz w:val="24"/>
          <w:szCs w:val="24"/>
        </w:rPr>
        <w:t xml:space="preserve"> different charitable fund</w:t>
      </w:r>
      <w:r w:rsidR="000378AC">
        <w:rPr>
          <w:rFonts w:ascii="Verdana" w:hAnsi="Verdana" w:cs="Arial"/>
          <w:bCs/>
          <w:sz w:val="24"/>
          <w:szCs w:val="24"/>
        </w:rPr>
        <w:t xml:space="preserve">s.  </w:t>
      </w:r>
      <w:r w:rsidR="00612B23">
        <w:rPr>
          <w:rFonts w:ascii="Verdana" w:hAnsi="Verdana" w:cs="Arial"/>
          <w:bCs/>
          <w:sz w:val="24"/>
          <w:szCs w:val="24"/>
        </w:rPr>
        <w:t xml:space="preserve">These funds vary in size </w:t>
      </w:r>
    </w:p>
    <w:p w:rsidR="00DF04E1" w:rsidP="007648D7" w:rsidRDefault="00DF04E1" w14:paraId="60B89297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6533D1" w:rsidP="007648D7" w:rsidRDefault="00DF04E1" w14:paraId="082A6FF3" w14:textId="3BAAEA28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Each of the charitable funds has </w:t>
      </w:r>
      <w:r w:rsidR="00066B3A">
        <w:rPr>
          <w:rFonts w:ascii="Verdana" w:hAnsi="Verdana" w:cs="Arial"/>
          <w:bCs/>
          <w:sz w:val="24"/>
          <w:szCs w:val="24"/>
        </w:rPr>
        <w:t>its own</w:t>
      </w:r>
      <w:r>
        <w:rPr>
          <w:rFonts w:ascii="Verdana" w:hAnsi="Verdana" w:cs="Arial"/>
          <w:bCs/>
          <w:sz w:val="24"/>
          <w:szCs w:val="24"/>
        </w:rPr>
        <w:t xml:space="preserve"> fund manager who looks after the fund</w:t>
      </w:r>
      <w:r w:rsidR="0099743C">
        <w:rPr>
          <w:rFonts w:ascii="Verdana" w:hAnsi="Verdana" w:cs="Arial"/>
          <w:bCs/>
          <w:sz w:val="24"/>
          <w:szCs w:val="24"/>
        </w:rPr>
        <w:t>.</w:t>
      </w:r>
    </w:p>
    <w:p w:rsidR="006533D1" w:rsidP="007648D7" w:rsidRDefault="006533D1" w14:paraId="783623B6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6533D1" w:rsidP="007648D7" w:rsidRDefault="00BF6F54" w14:paraId="676C0782" w14:textId="26E5D175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Swansea Bay Health Charity, like all charities, has </w:t>
      </w:r>
      <w:r w:rsidR="0099743C">
        <w:rPr>
          <w:rFonts w:ascii="Verdana" w:hAnsi="Verdana" w:cs="Arial"/>
          <w:bCs/>
          <w:sz w:val="24"/>
          <w:szCs w:val="24"/>
        </w:rPr>
        <w:t xml:space="preserve">administration and running </w:t>
      </w:r>
      <w:r>
        <w:rPr>
          <w:rFonts w:ascii="Verdana" w:hAnsi="Verdana" w:cs="Arial"/>
          <w:bCs/>
          <w:sz w:val="24"/>
          <w:szCs w:val="24"/>
        </w:rPr>
        <w:t xml:space="preserve">costs it needs to cover.  These costs relate to </w:t>
      </w:r>
      <w:r w:rsidR="00FC5CDD">
        <w:rPr>
          <w:rFonts w:ascii="Verdana" w:hAnsi="Verdana" w:cs="Arial"/>
          <w:bCs/>
          <w:sz w:val="24"/>
          <w:szCs w:val="24"/>
        </w:rPr>
        <w:t xml:space="preserve">financial, audit, governance, administrative and promotional activities. </w:t>
      </w:r>
    </w:p>
    <w:p w:rsidR="007C145A" w:rsidP="007648D7" w:rsidRDefault="007C145A" w14:paraId="6421BEF8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7C145A" w:rsidP="28F3AE19" w:rsidRDefault="007C145A" w14:paraId="3729929A" w14:textId="4170D1DA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28F3AE19" w:rsidR="007C145A">
        <w:rPr>
          <w:rFonts w:ascii="Verdana" w:hAnsi="Verdana" w:cs="Arial"/>
          <w:sz w:val="24"/>
          <w:szCs w:val="24"/>
        </w:rPr>
        <w:t>This paper relates to how those costs could be paid for and provides the CFC with feedback</w:t>
      </w:r>
      <w:r w:rsidRPr="28F3AE19" w:rsidR="00CB0FE3">
        <w:rPr>
          <w:rFonts w:ascii="Verdana" w:hAnsi="Verdana" w:cs="Arial"/>
          <w:sz w:val="24"/>
          <w:szCs w:val="24"/>
        </w:rPr>
        <w:t xml:space="preserve"> from fund managers around the originally proposed 10% top slice approach</w:t>
      </w:r>
      <w:r w:rsidRPr="28F3AE19" w:rsidR="00CB0FE3">
        <w:rPr>
          <w:rFonts w:ascii="Verdana" w:hAnsi="Verdana" w:cs="Arial"/>
          <w:sz w:val="24"/>
          <w:szCs w:val="24"/>
        </w:rPr>
        <w:t xml:space="preserve">.  </w:t>
      </w:r>
      <w:r w:rsidRPr="28F3AE19" w:rsidR="00CB0FE3">
        <w:rPr>
          <w:rFonts w:ascii="Verdana" w:hAnsi="Verdana" w:cs="Arial"/>
          <w:sz w:val="24"/>
          <w:szCs w:val="24"/>
        </w:rPr>
        <w:t xml:space="preserve">It also proposes a new way </w:t>
      </w:r>
      <w:r w:rsidRPr="28F3AE19" w:rsidR="5B64B23E">
        <w:rPr>
          <w:rFonts w:ascii="Verdana" w:hAnsi="Verdana" w:cs="Arial"/>
          <w:sz w:val="24"/>
          <w:szCs w:val="24"/>
        </w:rPr>
        <w:t>forward</w:t>
      </w:r>
      <w:r w:rsidRPr="28F3AE19" w:rsidR="00CB0FE3">
        <w:rPr>
          <w:rFonts w:ascii="Verdana" w:hAnsi="Verdana" w:cs="Arial"/>
          <w:sz w:val="24"/>
          <w:szCs w:val="24"/>
        </w:rPr>
        <w:t>.</w:t>
      </w:r>
    </w:p>
    <w:p w:rsidRPr="00E47EDF" w:rsidR="005E44FC" w:rsidP="007648D7" w:rsidRDefault="00612B23" w14:paraId="33E99C73" w14:textId="2E0B723E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 </w:t>
      </w:r>
      <w:r w:rsidRPr="00E47EDF" w:rsidR="00E47EDF">
        <w:rPr>
          <w:rFonts w:ascii="Verdana" w:hAnsi="Verdana" w:cs="Arial"/>
          <w:bCs/>
          <w:sz w:val="24"/>
          <w:szCs w:val="24"/>
        </w:rPr>
        <w:t xml:space="preserve"> </w:t>
      </w:r>
    </w:p>
    <w:p w:rsidRPr="005E44FC" w:rsidR="00E47EDF" w:rsidP="00E47EDF" w:rsidRDefault="00E47EDF" w14:paraId="208E8231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F8567E" w:rsidR="00653AEC" w:rsidP="00653AEC" w:rsidRDefault="00653AEC" w14:paraId="6D29041F" w14:textId="493C121D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BACKGROUND</w:t>
      </w:r>
      <w:r w:rsidR="00985B80">
        <w:rPr>
          <w:rFonts w:ascii="Verdana" w:hAnsi="Verdana" w:cs="Arial"/>
          <w:b/>
          <w:sz w:val="24"/>
          <w:szCs w:val="24"/>
        </w:rPr>
        <w:t xml:space="preserve"> &amp; Opportunity</w:t>
      </w:r>
    </w:p>
    <w:p w:rsidR="005F3FC3" w:rsidP="00E6653E" w:rsidRDefault="005F3FC3" w14:paraId="487B379E" w14:textId="77777777">
      <w:pPr>
        <w:spacing w:after="0" w:line="240" w:lineRule="auto"/>
        <w:ind w:left="360"/>
        <w:rPr>
          <w:rFonts w:ascii="Verdana" w:hAnsi="Verdana" w:cs="Arial"/>
          <w:bCs/>
          <w:sz w:val="24"/>
          <w:szCs w:val="24"/>
        </w:rPr>
      </w:pPr>
    </w:p>
    <w:p w:rsidRPr="00105411" w:rsidR="00071425" w:rsidP="007648D7" w:rsidRDefault="00105411" w14:paraId="38816DA5" w14:textId="732690A2">
      <w:pPr>
        <w:spacing w:after="0" w:line="240" w:lineRule="auto"/>
        <w:rPr>
          <w:rFonts w:ascii="Verdana" w:hAnsi="Verdana" w:cs="Arial"/>
          <w:bCs/>
          <w:sz w:val="24"/>
          <w:szCs w:val="24"/>
          <w:u w:val="single"/>
        </w:rPr>
      </w:pPr>
      <w:r w:rsidRPr="00105411">
        <w:rPr>
          <w:rFonts w:ascii="Verdana" w:hAnsi="Verdana" w:cs="Arial"/>
          <w:bCs/>
          <w:sz w:val="24"/>
          <w:szCs w:val="24"/>
          <w:u w:val="single"/>
        </w:rPr>
        <w:t>The Top Slice</w:t>
      </w:r>
    </w:p>
    <w:p w:rsidR="00071425" w:rsidP="007648D7" w:rsidRDefault="00071425" w14:paraId="4A981C5F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A52D36" w:rsidP="007648D7" w:rsidRDefault="003A61CF" w14:paraId="60C815AE" w14:textId="17AAEB7A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The Charity has a</w:t>
      </w:r>
      <w:r w:rsidR="00BB0AF7">
        <w:rPr>
          <w:rFonts w:ascii="Verdana" w:hAnsi="Verdana" w:cs="Arial"/>
          <w:bCs/>
          <w:sz w:val="24"/>
          <w:szCs w:val="24"/>
        </w:rPr>
        <w:t xml:space="preserve"> clear strategy (summary in Appendix One)</w:t>
      </w:r>
      <w:r>
        <w:rPr>
          <w:rFonts w:ascii="Verdana" w:hAnsi="Verdana" w:cs="Arial"/>
          <w:bCs/>
          <w:sz w:val="24"/>
          <w:szCs w:val="24"/>
        </w:rPr>
        <w:t xml:space="preserve"> </w:t>
      </w:r>
      <w:r w:rsidR="00BB0AF7">
        <w:rPr>
          <w:rFonts w:ascii="Verdana" w:hAnsi="Verdana" w:cs="Arial"/>
          <w:bCs/>
          <w:sz w:val="24"/>
          <w:szCs w:val="24"/>
        </w:rPr>
        <w:t xml:space="preserve">and </w:t>
      </w:r>
      <w:r>
        <w:rPr>
          <w:rFonts w:ascii="Verdana" w:hAnsi="Verdana" w:cs="Arial"/>
          <w:bCs/>
          <w:sz w:val="24"/>
          <w:szCs w:val="24"/>
        </w:rPr>
        <w:t>five</w:t>
      </w:r>
      <w:r w:rsidR="00924166">
        <w:rPr>
          <w:rFonts w:ascii="Verdana" w:hAnsi="Verdana" w:cs="Arial"/>
          <w:bCs/>
          <w:sz w:val="24"/>
          <w:szCs w:val="24"/>
        </w:rPr>
        <w:t>-</w:t>
      </w:r>
      <w:r>
        <w:rPr>
          <w:rFonts w:ascii="Verdana" w:hAnsi="Verdana" w:cs="Arial"/>
          <w:bCs/>
          <w:sz w:val="24"/>
          <w:szCs w:val="24"/>
        </w:rPr>
        <w:t xml:space="preserve">year business plan covering income and expenditure from 2024-25 through to </w:t>
      </w:r>
      <w:r w:rsidR="00306BA3">
        <w:rPr>
          <w:rFonts w:ascii="Verdana" w:hAnsi="Verdana" w:cs="Arial"/>
          <w:bCs/>
          <w:sz w:val="24"/>
          <w:szCs w:val="24"/>
        </w:rPr>
        <w:t xml:space="preserve">the end of </w:t>
      </w:r>
      <w:r>
        <w:rPr>
          <w:rFonts w:ascii="Verdana" w:hAnsi="Verdana" w:cs="Arial"/>
          <w:bCs/>
          <w:sz w:val="24"/>
          <w:szCs w:val="24"/>
        </w:rPr>
        <w:t>2028-29</w:t>
      </w:r>
      <w:r w:rsidR="00306BA3">
        <w:rPr>
          <w:rFonts w:ascii="Verdana" w:hAnsi="Verdana" w:cs="Arial"/>
          <w:bCs/>
          <w:sz w:val="24"/>
          <w:szCs w:val="24"/>
        </w:rPr>
        <w:t xml:space="preserve">.  The </w:t>
      </w:r>
      <w:r w:rsidR="00A52D36">
        <w:rPr>
          <w:rFonts w:ascii="Verdana" w:hAnsi="Verdana" w:cs="Arial"/>
          <w:bCs/>
          <w:sz w:val="24"/>
          <w:szCs w:val="24"/>
        </w:rPr>
        <w:t xml:space="preserve">cost element can be found in </w:t>
      </w:r>
      <w:r w:rsidR="00BB0AF7">
        <w:rPr>
          <w:rFonts w:ascii="Verdana" w:hAnsi="Verdana" w:cs="Arial"/>
          <w:bCs/>
          <w:sz w:val="24"/>
          <w:szCs w:val="24"/>
        </w:rPr>
        <w:t>A</w:t>
      </w:r>
      <w:r w:rsidR="00A52D36">
        <w:rPr>
          <w:rFonts w:ascii="Verdana" w:hAnsi="Verdana" w:cs="Arial"/>
          <w:bCs/>
          <w:sz w:val="24"/>
          <w:szCs w:val="24"/>
        </w:rPr>
        <w:t xml:space="preserve">ppendix </w:t>
      </w:r>
      <w:r w:rsidR="00BB0AF7">
        <w:rPr>
          <w:rFonts w:ascii="Verdana" w:hAnsi="Verdana" w:cs="Arial"/>
          <w:bCs/>
          <w:sz w:val="24"/>
          <w:szCs w:val="24"/>
        </w:rPr>
        <w:t>Two</w:t>
      </w:r>
      <w:r w:rsidR="00A52D36">
        <w:rPr>
          <w:rFonts w:ascii="Verdana" w:hAnsi="Verdana" w:cs="Arial"/>
          <w:bCs/>
          <w:sz w:val="24"/>
          <w:szCs w:val="24"/>
        </w:rPr>
        <w:t>.</w:t>
      </w:r>
    </w:p>
    <w:p w:rsidR="00A52D36" w:rsidP="007648D7" w:rsidRDefault="00A52D36" w14:paraId="202B0CB0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861C6E" w:rsidP="28F3AE19" w:rsidRDefault="009533CC" w14:paraId="6D90CCE8" w14:textId="6EE9378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28F3AE19" w:rsidR="009533CC">
        <w:rPr>
          <w:rFonts w:ascii="Verdana" w:hAnsi="Verdana" w:cs="Arial"/>
          <w:sz w:val="24"/>
          <w:szCs w:val="24"/>
        </w:rPr>
        <w:t>The CFC agreed to cover the</w:t>
      </w:r>
      <w:r w:rsidRPr="28F3AE19" w:rsidR="00BB0AF7">
        <w:rPr>
          <w:rFonts w:ascii="Verdana" w:hAnsi="Verdana" w:cs="Arial"/>
          <w:sz w:val="24"/>
          <w:szCs w:val="24"/>
        </w:rPr>
        <w:t xml:space="preserve"> Charity’s</w:t>
      </w:r>
      <w:r w:rsidRPr="28F3AE19" w:rsidR="009533CC">
        <w:rPr>
          <w:rFonts w:ascii="Verdana" w:hAnsi="Verdana" w:cs="Arial"/>
          <w:sz w:val="24"/>
          <w:szCs w:val="24"/>
        </w:rPr>
        <w:t xml:space="preserve"> costs via a 10% top slice of all charitable funds </w:t>
      </w:r>
      <w:r w:rsidRPr="28F3AE19" w:rsidR="383BB253">
        <w:rPr>
          <w:rFonts w:ascii="Verdana" w:hAnsi="Verdana" w:cs="Arial"/>
          <w:sz w:val="24"/>
          <w:szCs w:val="24"/>
        </w:rPr>
        <w:t>because</w:t>
      </w:r>
      <w:r w:rsidRPr="28F3AE19" w:rsidR="009533CC">
        <w:rPr>
          <w:rFonts w:ascii="Verdana" w:hAnsi="Verdana" w:cs="Arial"/>
          <w:sz w:val="24"/>
          <w:szCs w:val="24"/>
        </w:rPr>
        <w:t xml:space="preserve"> the general fund (an unrestricted fund) had diminished over time</w:t>
      </w:r>
      <w:r w:rsidRPr="28F3AE19" w:rsidR="00861C6E">
        <w:rPr>
          <w:rFonts w:ascii="Verdana" w:hAnsi="Verdana" w:cs="Arial"/>
          <w:sz w:val="24"/>
          <w:szCs w:val="24"/>
        </w:rPr>
        <w:t>.</w:t>
      </w:r>
    </w:p>
    <w:p w:rsidR="00861C6E" w:rsidP="007648D7" w:rsidRDefault="00861C6E" w14:paraId="31096763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E22E61" w:rsidP="007648D7" w:rsidRDefault="00861C6E" w14:paraId="4A31FD1E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Originally, the plan was that the top slice was to be enacted during year two of the plan – 2025-26</w:t>
      </w:r>
      <w:r w:rsidR="00E22E61">
        <w:rPr>
          <w:rFonts w:ascii="Verdana" w:hAnsi="Verdana" w:cs="Arial"/>
          <w:bCs/>
          <w:sz w:val="24"/>
          <w:szCs w:val="24"/>
        </w:rPr>
        <w:t xml:space="preserve"> when the cost of running the charity was due to be £381k.</w:t>
      </w:r>
    </w:p>
    <w:p w:rsidR="00E22E61" w:rsidP="007648D7" w:rsidRDefault="00E22E61" w14:paraId="6E864D3A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5C2363" w:rsidP="28F3AE19" w:rsidRDefault="0099743C" w14:paraId="442782D7" w14:textId="07B05720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28F3AE19" w:rsidR="0099743C">
        <w:rPr>
          <w:rFonts w:ascii="Verdana" w:hAnsi="Verdana" w:cs="Arial"/>
          <w:sz w:val="24"/>
          <w:szCs w:val="24"/>
        </w:rPr>
        <w:t xml:space="preserve">Subsequently it was agreed following the CFC meeting to notify the fund managers formally of a </w:t>
      </w:r>
      <w:r w:rsidRPr="28F3AE19" w:rsidR="001E64EE">
        <w:rPr>
          <w:rFonts w:ascii="Verdana" w:hAnsi="Verdana" w:cs="Arial"/>
          <w:sz w:val="24"/>
          <w:szCs w:val="24"/>
        </w:rPr>
        <w:t xml:space="preserve">10% top slice of the closing position for 2025-26 </w:t>
      </w:r>
      <w:r w:rsidRPr="28F3AE19" w:rsidR="5DC51699">
        <w:rPr>
          <w:rFonts w:ascii="Verdana" w:hAnsi="Verdana" w:cs="Arial"/>
          <w:sz w:val="24"/>
          <w:szCs w:val="24"/>
        </w:rPr>
        <w:t>to</w:t>
      </w:r>
      <w:r w:rsidRPr="28F3AE19" w:rsidR="001E64EE">
        <w:rPr>
          <w:rFonts w:ascii="Verdana" w:hAnsi="Verdana" w:cs="Arial"/>
          <w:sz w:val="24"/>
          <w:szCs w:val="24"/>
        </w:rPr>
        <w:t xml:space="preserve"> cover 2026-27 costs</w:t>
      </w:r>
      <w:r w:rsidRPr="28F3AE19" w:rsidR="001E64EE">
        <w:rPr>
          <w:rFonts w:ascii="Verdana" w:hAnsi="Verdana" w:cs="Arial"/>
          <w:sz w:val="24"/>
          <w:szCs w:val="24"/>
        </w:rPr>
        <w:t>.</w:t>
      </w:r>
      <w:r w:rsidRPr="28F3AE19" w:rsidR="00306BA3">
        <w:rPr>
          <w:rFonts w:ascii="Verdana" w:hAnsi="Verdana" w:cs="Arial"/>
          <w:sz w:val="24"/>
          <w:szCs w:val="24"/>
        </w:rPr>
        <w:t xml:space="preserve">  </w:t>
      </w:r>
    </w:p>
    <w:p w:rsidR="28F3AE19" w:rsidP="28F3AE19" w:rsidRDefault="28F3AE19" w14:paraId="000E9522" w14:textId="33008407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="28F3AE19" w:rsidP="28F3AE19" w:rsidRDefault="28F3AE19" w14:paraId="6B367078" w14:textId="6BFB5C71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="008760E6" w:rsidP="005C2363" w:rsidRDefault="008760E6" w14:paraId="6C79A880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Pr="00071425" w:rsidR="00CD7F35" w:rsidP="005C2363" w:rsidRDefault="00CD7F35" w14:paraId="45868501" w14:textId="68A81952">
      <w:pPr>
        <w:spacing w:after="0" w:line="240" w:lineRule="auto"/>
        <w:rPr>
          <w:rFonts w:ascii="Verdana" w:hAnsi="Verdana" w:cs="Arial"/>
          <w:bCs/>
          <w:sz w:val="24"/>
          <w:szCs w:val="24"/>
          <w:u w:val="single"/>
        </w:rPr>
      </w:pPr>
      <w:r w:rsidRPr="00071425">
        <w:rPr>
          <w:rFonts w:ascii="Verdana" w:hAnsi="Verdana" w:cs="Arial"/>
          <w:bCs/>
          <w:sz w:val="24"/>
          <w:szCs w:val="24"/>
          <w:u w:val="single"/>
        </w:rPr>
        <w:t>Feedback</w:t>
      </w:r>
    </w:p>
    <w:p w:rsidR="00CD7F35" w:rsidP="005C2363" w:rsidRDefault="00CD7F35" w14:paraId="7CAE9FCE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1E64EE" w:rsidP="005C2363" w:rsidRDefault="006F240E" w14:paraId="4FB07B2B" w14:textId="60AEB722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When the letter was distributed to fund managers, there w</w:t>
      </w:r>
      <w:r w:rsidR="00924166">
        <w:rPr>
          <w:rFonts w:ascii="Verdana" w:hAnsi="Verdana" w:cs="Arial"/>
          <w:bCs/>
          <w:sz w:val="24"/>
          <w:szCs w:val="24"/>
        </w:rPr>
        <w:t>ere</w:t>
      </w:r>
      <w:r>
        <w:rPr>
          <w:rFonts w:ascii="Verdana" w:hAnsi="Verdana" w:cs="Arial"/>
          <w:bCs/>
          <w:sz w:val="24"/>
          <w:szCs w:val="24"/>
        </w:rPr>
        <w:t xml:space="preserve"> </w:t>
      </w:r>
      <w:proofErr w:type="gramStart"/>
      <w:r>
        <w:rPr>
          <w:rFonts w:ascii="Verdana" w:hAnsi="Verdana" w:cs="Arial"/>
          <w:bCs/>
          <w:sz w:val="24"/>
          <w:szCs w:val="24"/>
        </w:rPr>
        <w:t xml:space="preserve">a </w:t>
      </w:r>
      <w:r w:rsidR="0099743C">
        <w:rPr>
          <w:rFonts w:ascii="Verdana" w:hAnsi="Verdana" w:cs="Arial"/>
          <w:bCs/>
          <w:sz w:val="24"/>
          <w:szCs w:val="24"/>
        </w:rPr>
        <w:t>number of</w:t>
      </w:r>
      <w:proofErr w:type="gramEnd"/>
      <w:r w:rsidR="0099743C">
        <w:rPr>
          <w:rFonts w:ascii="Verdana" w:hAnsi="Verdana" w:cs="Arial"/>
          <w:bCs/>
          <w:sz w:val="24"/>
          <w:szCs w:val="24"/>
        </w:rPr>
        <w:t xml:space="preserve"> strong </w:t>
      </w:r>
      <w:r>
        <w:rPr>
          <w:rFonts w:ascii="Verdana" w:hAnsi="Verdana" w:cs="Arial"/>
          <w:bCs/>
          <w:sz w:val="24"/>
          <w:szCs w:val="24"/>
        </w:rPr>
        <w:t>negative reaction</w:t>
      </w:r>
      <w:r w:rsidR="0099743C">
        <w:rPr>
          <w:rFonts w:ascii="Verdana" w:hAnsi="Verdana" w:cs="Arial"/>
          <w:bCs/>
          <w:sz w:val="24"/>
          <w:szCs w:val="24"/>
        </w:rPr>
        <w:t>s</w:t>
      </w:r>
      <w:r>
        <w:rPr>
          <w:rFonts w:ascii="Verdana" w:hAnsi="Verdana" w:cs="Arial"/>
          <w:bCs/>
          <w:sz w:val="24"/>
          <w:szCs w:val="24"/>
        </w:rPr>
        <w:t xml:space="preserve">.  </w:t>
      </w:r>
      <w:r>
        <w:rPr>
          <w:rFonts w:ascii="Verdana" w:hAnsi="Verdana" w:cs="Arial"/>
          <w:bCs/>
          <w:sz w:val="24"/>
          <w:szCs w:val="24"/>
        </w:rPr>
        <w:t>Issues raised included:</w:t>
      </w:r>
    </w:p>
    <w:p w:rsidR="006F240E" w:rsidP="005C2363" w:rsidRDefault="006F240E" w14:paraId="3B2949E8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6F240E" w:rsidP="28F3AE19" w:rsidRDefault="003D6A22" w14:paraId="72776A0D" w14:textId="5F11428B">
      <w:pPr>
        <w:pStyle w:val="ListParagraph"/>
        <w:numPr>
          <w:ilvl w:val="0"/>
          <w:numId w:val="2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28F3AE19" w:rsidR="003D6A22">
        <w:rPr>
          <w:rFonts w:ascii="Verdana" w:hAnsi="Verdana" w:cs="Arial"/>
          <w:sz w:val="24"/>
          <w:szCs w:val="24"/>
        </w:rPr>
        <w:t>A lack of awareness that their charitable fund was part of a wider charity with costs that needed to be covered</w:t>
      </w:r>
      <w:r w:rsidRPr="28F3AE19" w:rsidR="0099743C">
        <w:rPr>
          <w:rFonts w:ascii="Verdana" w:hAnsi="Verdana" w:cs="Arial"/>
          <w:sz w:val="24"/>
          <w:szCs w:val="24"/>
        </w:rPr>
        <w:t xml:space="preserve"> and the lack awareness on the </w:t>
      </w:r>
      <w:r w:rsidRPr="28F3AE19" w:rsidR="0E7CAE7F">
        <w:rPr>
          <w:rFonts w:ascii="Verdana" w:hAnsi="Verdana" w:cs="Arial"/>
          <w:sz w:val="24"/>
          <w:szCs w:val="24"/>
        </w:rPr>
        <w:t>makeup</w:t>
      </w:r>
      <w:r w:rsidRPr="28F3AE19" w:rsidR="0099743C">
        <w:rPr>
          <w:rFonts w:ascii="Verdana" w:hAnsi="Verdana" w:cs="Arial"/>
          <w:sz w:val="24"/>
          <w:szCs w:val="24"/>
        </w:rPr>
        <w:t xml:space="preserve"> and drivers of the costs.</w:t>
      </w:r>
    </w:p>
    <w:p w:rsidR="003D6A22" w:rsidP="006F240E" w:rsidRDefault="003D6A22" w14:paraId="32C940A3" w14:textId="10656EBF">
      <w:pPr>
        <w:pStyle w:val="ListParagraph"/>
        <w:numPr>
          <w:ilvl w:val="0"/>
          <w:numId w:val="2"/>
        </w:num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lastRenderedPageBreak/>
        <w:t>Opposition to the imposition of the top slice without any prior engagement</w:t>
      </w:r>
      <w:r w:rsidR="0099743C">
        <w:rPr>
          <w:rFonts w:ascii="Verdana" w:hAnsi="Verdana" w:cs="Arial"/>
          <w:bCs/>
          <w:sz w:val="24"/>
          <w:szCs w:val="24"/>
        </w:rPr>
        <w:t xml:space="preserve"> and general lack of engagement.</w:t>
      </w:r>
    </w:p>
    <w:p w:rsidR="005501F0" w:rsidP="006F240E" w:rsidRDefault="005501F0" w14:paraId="38A92FFB" w14:textId="07C1AC7C">
      <w:pPr>
        <w:pStyle w:val="ListParagraph"/>
        <w:numPr>
          <w:ilvl w:val="0"/>
          <w:numId w:val="2"/>
        </w:num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Concerns that the Health Board might be </w:t>
      </w:r>
      <w:r w:rsidR="006C261D">
        <w:rPr>
          <w:rFonts w:ascii="Verdana" w:hAnsi="Verdana" w:cs="Arial"/>
          <w:bCs/>
          <w:sz w:val="24"/>
          <w:szCs w:val="24"/>
        </w:rPr>
        <w:t>using the top slice to help it deliver its year-end financial position (the Health Board’s, not the Charity’s)</w:t>
      </w:r>
      <w:r w:rsidR="0099743C">
        <w:rPr>
          <w:rFonts w:ascii="Verdana" w:hAnsi="Verdana" w:cs="Arial"/>
          <w:bCs/>
          <w:sz w:val="24"/>
          <w:szCs w:val="24"/>
        </w:rPr>
        <w:t>.</w:t>
      </w:r>
    </w:p>
    <w:p w:rsidR="00584237" w:rsidP="006F240E" w:rsidRDefault="00584237" w14:paraId="02ACFF80" w14:textId="72DC00F1">
      <w:pPr>
        <w:pStyle w:val="ListParagraph"/>
        <w:numPr>
          <w:ilvl w:val="0"/>
          <w:numId w:val="2"/>
        </w:num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Questions regarding the nature of the Charity’s costs and how they benefited individual funds</w:t>
      </w:r>
      <w:r w:rsidR="002513B1">
        <w:rPr>
          <w:rFonts w:ascii="Verdana" w:hAnsi="Verdana" w:cs="Arial"/>
          <w:bCs/>
          <w:sz w:val="24"/>
          <w:szCs w:val="24"/>
        </w:rPr>
        <w:t xml:space="preserve"> i.e. the value derived from them</w:t>
      </w:r>
      <w:r w:rsidR="0099743C">
        <w:rPr>
          <w:rFonts w:ascii="Verdana" w:hAnsi="Verdana" w:cs="Arial"/>
          <w:bCs/>
          <w:sz w:val="24"/>
          <w:szCs w:val="24"/>
        </w:rPr>
        <w:t>.</w:t>
      </w:r>
    </w:p>
    <w:p w:rsidR="000C6CD6" w:rsidP="006F240E" w:rsidRDefault="00B3128A" w14:paraId="7A6026A6" w14:textId="281FF772">
      <w:pPr>
        <w:pStyle w:val="ListParagraph"/>
        <w:numPr>
          <w:ilvl w:val="0"/>
          <w:numId w:val="2"/>
        </w:num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Opposition to the scale of the top slice and the blanket approach being adopted – some fund holders felt that due to the scale of their fund, they would pay an inordinate amount </w:t>
      </w:r>
      <w:r w:rsidR="000C6CD6">
        <w:rPr>
          <w:rFonts w:ascii="Verdana" w:hAnsi="Verdana" w:cs="Arial"/>
          <w:bCs/>
          <w:sz w:val="24"/>
          <w:szCs w:val="24"/>
        </w:rPr>
        <w:t>towards the costs while smaller funds would pay far less while some fund managers in charge of smaller funds felt that the 10% would have a bigger impact on them than on larger funds</w:t>
      </w:r>
      <w:r w:rsidR="0099743C">
        <w:rPr>
          <w:rFonts w:ascii="Verdana" w:hAnsi="Verdana" w:cs="Arial"/>
          <w:bCs/>
          <w:sz w:val="24"/>
          <w:szCs w:val="24"/>
        </w:rPr>
        <w:t>.</w:t>
      </w:r>
    </w:p>
    <w:p w:rsidR="009D70D7" w:rsidP="006F240E" w:rsidRDefault="009D70D7" w14:paraId="236F4480" w14:textId="3A07C68F">
      <w:pPr>
        <w:pStyle w:val="ListParagraph"/>
        <w:numPr>
          <w:ilvl w:val="0"/>
          <w:numId w:val="2"/>
        </w:num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Questions regarding the legality of the top slice and whether the CFC had the authority to levy it</w:t>
      </w:r>
      <w:r w:rsidR="0099743C">
        <w:rPr>
          <w:rFonts w:ascii="Verdana" w:hAnsi="Verdana" w:cs="Arial"/>
          <w:bCs/>
          <w:sz w:val="24"/>
          <w:szCs w:val="24"/>
        </w:rPr>
        <w:t>.</w:t>
      </w:r>
    </w:p>
    <w:p w:rsidR="006F02CB" w:rsidP="28F3AE19" w:rsidRDefault="002513B1" w14:paraId="1CB5783D" w14:textId="3F3CA0CD">
      <w:pPr>
        <w:pStyle w:val="ListParagraph"/>
        <w:numPr>
          <w:ilvl w:val="0"/>
          <w:numId w:val="2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28F3AE19" w:rsidR="002513B1">
        <w:rPr>
          <w:rFonts w:ascii="Verdana" w:hAnsi="Verdana" w:cs="Arial"/>
          <w:sz w:val="24"/>
          <w:szCs w:val="24"/>
        </w:rPr>
        <w:t xml:space="preserve">Concerns from some legacy funds designed to fund </w:t>
      </w:r>
      <w:r w:rsidRPr="28F3AE19" w:rsidR="006F02CB">
        <w:rPr>
          <w:rFonts w:ascii="Verdana" w:hAnsi="Verdana" w:cs="Arial"/>
          <w:sz w:val="24"/>
          <w:szCs w:val="24"/>
        </w:rPr>
        <w:t xml:space="preserve">regular activities on an annual basis that their fund would be </w:t>
      </w:r>
      <w:r w:rsidRPr="28F3AE19" w:rsidR="7B53B768">
        <w:rPr>
          <w:rFonts w:ascii="Verdana" w:hAnsi="Verdana" w:cs="Arial"/>
          <w:sz w:val="24"/>
          <w:szCs w:val="24"/>
        </w:rPr>
        <w:t>depleted,</w:t>
      </w:r>
      <w:r w:rsidRPr="28F3AE19" w:rsidR="006F02CB">
        <w:rPr>
          <w:rFonts w:ascii="Verdana" w:hAnsi="Verdana" w:cs="Arial"/>
          <w:sz w:val="24"/>
          <w:szCs w:val="24"/>
        </w:rPr>
        <w:t xml:space="preserve"> and the annual funding process would be unsustainable</w:t>
      </w:r>
      <w:r w:rsidRPr="28F3AE19" w:rsidR="0099743C">
        <w:rPr>
          <w:rFonts w:ascii="Verdana" w:hAnsi="Verdana" w:cs="Arial"/>
          <w:sz w:val="24"/>
          <w:szCs w:val="24"/>
        </w:rPr>
        <w:t>.</w:t>
      </w:r>
    </w:p>
    <w:p w:rsidR="00342E0F" w:rsidP="006F240E" w:rsidRDefault="006F02CB" w14:paraId="7CAF44EB" w14:textId="74B7E9D9">
      <w:pPr>
        <w:pStyle w:val="ListParagraph"/>
        <w:numPr>
          <w:ilvl w:val="0"/>
          <w:numId w:val="2"/>
        </w:num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Concerns that </w:t>
      </w:r>
      <w:r w:rsidR="00F92EE2">
        <w:rPr>
          <w:rFonts w:ascii="Verdana" w:hAnsi="Verdana" w:cs="Arial"/>
          <w:bCs/>
          <w:sz w:val="24"/>
          <w:szCs w:val="24"/>
        </w:rPr>
        <w:t>donors did not know that some of their donations would be used to cover the Charity’s costs</w:t>
      </w:r>
      <w:r w:rsidR="0099743C">
        <w:rPr>
          <w:rFonts w:ascii="Verdana" w:hAnsi="Verdana" w:cs="Arial"/>
          <w:bCs/>
          <w:sz w:val="24"/>
          <w:szCs w:val="24"/>
        </w:rPr>
        <w:t>.</w:t>
      </w:r>
    </w:p>
    <w:p w:rsidRPr="006F240E" w:rsidR="003D6A22" w:rsidP="006F240E" w:rsidRDefault="00342E0F" w14:paraId="35D73067" w14:textId="13829BA9">
      <w:pPr>
        <w:pStyle w:val="ListParagraph"/>
        <w:numPr>
          <w:ilvl w:val="0"/>
          <w:numId w:val="2"/>
        </w:num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Questions as to why the Charity’s costs could not be covered by</w:t>
      </w:r>
      <w:r w:rsidR="00DB5011">
        <w:rPr>
          <w:rFonts w:ascii="Verdana" w:hAnsi="Verdana" w:cs="Arial"/>
          <w:bCs/>
          <w:sz w:val="24"/>
          <w:szCs w:val="24"/>
        </w:rPr>
        <w:t xml:space="preserve"> the</w:t>
      </w:r>
      <w:r>
        <w:rPr>
          <w:rFonts w:ascii="Verdana" w:hAnsi="Verdana" w:cs="Arial"/>
          <w:bCs/>
          <w:sz w:val="24"/>
          <w:szCs w:val="24"/>
        </w:rPr>
        <w:t xml:space="preserve"> </w:t>
      </w:r>
      <w:r w:rsidR="00DB5011">
        <w:rPr>
          <w:rFonts w:ascii="Verdana" w:hAnsi="Verdana" w:cs="Arial"/>
          <w:bCs/>
          <w:sz w:val="24"/>
          <w:szCs w:val="24"/>
        </w:rPr>
        <w:t>investment portfolio</w:t>
      </w:r>
      <w:r w:rsidR="0099743C">
        <w:rPr>
          <w:rFonts w:ascii="Verdana" w:hAnsi="Verdana" w:cs="Arial"/>
          <w:bCs/>
          <w:sz w:val="24"/>
          <w:szCs w:val="24"/>
        </w:rPr>
        <w:t>.</w:t>
      </w:r>
    </w:p>
    <w:p w:rsidR="001E64EE" w:rsidP="005C2363" w:rsidRDefault="001E64EE" w14:paraId="700F8D9F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Pr="00105411" w:rsidR="00105411" w:rsidP="005C2363" w:rsidRDefault="00105411" w14:paraId="4EDAE6F1" w14:textId="200D2039">
      <w:pPr>
        <w:spacing w:after="0" w:line="240" w:lineRule="auto"/>
        <w:rPr>
          <w:rFonts w:ascii="Verdana" w:hAnsi="Verdana" w:cs="Arial"/>
          <w:bCs/>
          <w:sz w:val="24"/>
          <w:szCs w:val="24"/>
          <w:u w:val="single"/>
        </w:rPr>
      </w:pPr>
      <w:r w:rsidRPr="00105411">
        <w:rPr>
          <w:rFonts w:ascii="Verdana" w:hAnsi="Verdana" w:cs="Arial"/>
          <w:bCs/>
          <w:sz w:val="24"/>
          <w:szCs w:val="24"/>
          <w:u w:val="single"/>
        </w:rPr>
        <w:t>Listening and engaging</w:t>
      </w:r>
    </w:p>
    <w:p w:rsidR="00105411" w:rsidP="005C2363" w:rsidRDefault="00105411" w14:paraId="5E5654DB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D81C28" w:rsidP="005C2363" w:rsidRDefault="007D68DB" w14:paraId="13BB8B40" w14:textId="298783E0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In light of the feedback, a</w:t>
      </w:r>
      <w:r w:rsidR="00017491">
        <w:rPr>
          <w:rFonts w:ascii="Verdana" w:hAnsi="Verdana" w:cs="Arial"/>
          <w:bCs/>
          <w:sz w:val="24"/>
          <w:szCs w:val="24"/>
        </w:rPr>
        <w:t>n email providing more information regarding the Charity and its activities was circulated to fund managers and meetings were held with some in order to talk through the issues</w:t>
      </w:r>
      <w:r w:rsidR="00F07BA5">
        <w:rPr>
          <w:rFonts w:ascii="Verdana" w:hAnsi="Verdana" w:cs="Arial"/>
          <w:bCs/>
          <w:sz w:val="24"/>
          <w:szCs w:val="24"/>
        </w:rPr>
        <w:t xml:space="preserve"> (t</w:t>
      </w:r>
      <w:r w:rsidR="00125638">
        <w:rPr>
          <w:rFonts w:ascii="Verdana" w:hAnsi="Verdana" w:cs="Arial"/>
          <w:bCs/>
          <w:sz w:val="24"/>
          <w:szCs w:val="24"/>
        </w:rPr>
        <w:t xml:space="preserve">he issue was also raised at an Ask Abi session – the monthly all staff teams </w:t>
      </w:r>
      <w:r w:rsidR="00F07BA5">
        <w:rPr>
          <w:rFonts w:ascii="Verdana" w:hAnsi="Verdana" w:cs="Arial"/>
          <w:bCs/>
          <w:sz w:val="24"/>
          <w:szCs w:val="24"/>
        </w:rPr>
        <w:t>meeting with the Chief Executive and other executives).</w:t>
      </w:r>
    </w:p>
    <w:p w:rsidR="00017491" w:rsidP="005C2363" w:rsidRDefault="00017491" w14:paraId="13CE6C1B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017491" w:rsidP="005C2363" w:rsidRDefault="00C661B8" w14:paraId="7FDB10D8" w14:textId="55F0865B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The discussions</w:t>
      </w:r>
      <w:r w:rsidR="00F07BA5">
        <w:rPr>
          <w:rFonts w:ascii="Verdana" w:hAnsi="Verdana" w:cs="Arial"/>
          <w:bCs/>
          <w:sz w:val="24"/>
          <w:szCs w:val="24"/>
        </w:rPr>
        <w:t xml:space="preserve"> with fund managers</w:t>
      </w:r>
      <w:r w:rsidR="00DC2821">
        <w:rPr>
          <w:rFonts w:ascii="Verdana" w:hAnsi="Verdana" w:cs="Arial"/>
          <w:bCs/>
          <w:sz w:val="24"/>
          <w:szCs w:val="24"/>
        </w:rPr>
        <w:t xml:space="preserve"> were fronted by Richard Thomas and Claire Osmundsen-Little</w:t>
      </w:r>
      <w:r w:rsidR="005501F0">
        <w:rPr>
          <w:rFonts w:ascii="Verdana" w:hAnsi="Verdana" w:cs="Arial"/>
          <w:bCs/>
          <w:sz w:val="24"/>
          <w:szCs w:val="24"/>
        </w:rPr>
        <w:t xml:space="preserve"> who conveyed the following messages:</w:t>
      </w:r>
    </w:p>
    <w:p w:rsidR="005501F0" w:rsidP="005C2363" w:rsidRDefault="005501F0" w14:paraId="4003593E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65556F" w:rsidP="005501F0" w:rsidRDefault="0065556F" w14:paraId="2404C1C1" w14:textId="5F100968">
      <w:pPr>
        <w:pStyle w:val="ListParagraph"/>
        <w:numPr>
          <w:ilvl w:val="0"/>
          <w:numId w:val="15"/>
        </w:numPr>
        <w:spacing w:after="0" w:line="240" w:lineRule="auto"/>
        <w:ind w:left="284" w:hanging="284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Every one of the</w:t>
      </w:r>
      <w:r w:rsidR="00343EC1">
        <w:rPr>
          <w:rFonts w:ascii="Verdana" w:hAnsi="Verdana" w:cs="Arial"/>
          <w:bCs/>
          <w:sz w:val="24"/>
          <w:szCs w:val="24"/>
        </w:rPr>
        <w:t xml:space="preserve"> individual charitable funds is part of Swansea Bay Health Charity and exists within the Charity’s eco-system – they are not independent funds</w:t>
      </w:r>
      <w:r w:rsidR="00DA26A1">
        <w:rPr>
          <w:rFonts w:ascii="Verdana" w:hAnsi="Verdana" w:cs="Arial"/>
          <w:bCs/>
          <w:sz w:val="24"/>
          <w:szCs w:val="24"/>
        </w:rPr>
        <w:t xml:space="preserve"> nor </w:t>
      </w:r>
      <w:proofErr w:type="gramStart"/>
      <w:r w:rsidR="00DA26A1">
        <w:rPr>
          <w:rFonts w:ascii="Verdana" w:hAnsi="Verdana" w:cs="Arial"/>
          <w:bCs/>
          <w:sz w:val="24"/>
          <w:szCs w:val="24"/>
        </w:rPr>
        <w:t>charities in their own right</w:t>
      </w:r>
      <w:proofErr w:type="gramEnd"/>
      <w:r w:rsidR="0099743C">
        <w:rPr>
          <w:rFonts w:ascii="Verdana" w:hAnsi="Verdana" w:cs="Arial"/>
          <w:bCs/>
          <w:sz w:val="24"/>
          <w:szCs w:val="24"/>
        </w:rPr>
        <w:t>.</w:t>
      </w:r>
    </w:p>
    <w:p w:rsidR="00343EC1" w:rsidP="005501F0" w:rsidRDefault="00CC4A31" w14:paraId="04BD7839" w14:textId="18870E1B">
      <w:pPr>
        <w:pStyle w:val="ListParagraph"/>
        <w:numPr>
          <w:ilvl w:val="0"/>
          <w:numId w:val="15"/>
        </w:numPr>
        <w:spacing w:after="0" w:line="240" w:lineRule="auto"/>
        <w:ind w:left="284" w:hanging="284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Accountability to the Charity Commission and </w:t>
      </w:r>
      <w:proofErr w:type="gramStart"/>
      <w:r>
        <w:rPr>
          <w:rFonts w:ascii="Verdana" w:hAnsi="Verdana" w:cs="Arial"/>
          <w:bCs/>
          <w:sz w:val="24"/>
          <w:szCs w:val="24"/>
        </w:rPr>
        <w:t>all of</w:t>
      </w:r>
      <w:proofErr w:type="gramEnd"/>
      <w:r>
        <w:rPr>
          <w:rFonts w:ascii="Verdana" w:hAnsi="Verdana" w:cs="Arial"/>
          <w:bCs/>
          <w:sz w:val="24"/>
          <w:szCs w:val="24"/>
        </w:rPr>
        <w:t xml:space="preserve"> the obligations that entails is via </w:t>
      </w:r>
      <w:r w:rsidR="00DA26A1">
        <w:rPr>
          <w:rFonts w:ascii="Verdana" w:hAnsi="Verdana" w:cs="Arial"/>
          <w:bCs/>
          <w:sz w:val="24"/>
          <w:szCs w:val="24"/>
        </w:rPr>
        <w:t>Swansea Bay Health</w:t>
      </w:r>
      <w:r>
        <w:rPr>
          <w:rFonts w:ascii="Verdana" w:hAnsi="Verdana" w:cs="Arial"/>
          <w:bCs/>
          <w:sz w:val="24"/>
          <w:szCs w:val="24"/>
        </w:rPr>
        <w:t xml:space="preserve"> </w:t>
      </w:r>
      <w:r w:rsidR="00CF7F03">
        <w:rPr>
          <w:rFonts w:ascii="Verdana" w:hAnsi="Verdana" w:cs="Arial"/>
          <w:bCs/>
          <w:sz w:val="24"/>
          <w:szCs w:val="24"/>
        </w:rPr>
        <w:t>Charit</w:t>
      </w:r>
      <w:r w:rsidR="001F428A">
        <w:rPr>
          <w:rFonts w:ascii="Verdana" w:hAnsi="Verdana" w:cs="Arial"/>
          <w:bCs/>
          <w:sz w:val="24"/>
          <w:szCs w:val="24"/>
        </w:rPr>
        <w:t>y</w:t>
      </w:r>
      <w:r w:rsidR="0099743C">
        <w:rPr>
          <w:rFonts w:ascii="Verdana" w:hAnsi="Verdana" w:cs="Arial"/>
          <w:bCs/>
          <w:sz w:val="24"/>
          <w:szCs w:val="24"/>
        </w:rPr>
        <w:t>.</w:t>
      </w:r>
      <w:r w:rsidR="00020EB4">
        <w:rPr>
          <w:rFonts w:ascii="Verdana" w:hAnsi="Verdana" w:cs="Arial"/>
          <w:bCs/>
          <w:sz w:val="24"/>
          <w:szCs w:val="24"/>
        </w:rPr>
        <w:t xml:space="preserve"> </w:t>
      </w:r>
    </w:p>
    <w:p w:rsidR="005501F0" w:rsidP="005501F0" w:rsidRDefault="006C261D" w14:paraId="5F07489E" w14:textId="4682AA0E">
      <w:pPr>
        <w:pStyle w:val="ListParagraph"/>
        <w:numPr>
          <w:ilvl w:val="0"/>
          <w:numId w:val="15"/>
        </w:numPr>
        <w:spacing w:after="0" w:line="240" w:lineRule="auto"/>
        <w:ind w:left="284" w:hanging="284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The Health Board cannot subsidise the Charity – the Charity </w:t>
      </w:r>
      <w:proofErr w:type="gramStart"/>
      <w:r>
        <w:rPr>
          <w:rFonts w:ascii="Verdana" w:hAnsi="Verdana" w:cs="Arial"/>
          <w:bCs/>
          <w:sz w:val="24"/>
          <w:szCs w:val="24"/>
        </w:rPr>
        <w:t>has to</w:t>
      </w:r>
      <w:proofErr w:type="gramEnd"/>
      <w:r>
        <w:rPr>
          <w:rFonts w:ascii="Verdana" w:hAnsi="Verdana" w:cs="Arial"/>
          <w:bCs/>
          <w:sz w:val="24"/>
          <w:szCs w:val="24"/>
        </w:rPr>
        <w:t xml:space="preserve"> cover </w:t>
      </w:r>
      <w:proofErr w:type="gramStart"/>
      <w:r>
        <w:rPr>
          <w:rFonts w:ascii="Verdana" w:hAnsi="Verdana" w:cs="Arial"/>
          <w:bCs/>
          <w:sz w:val="24"/>
          <w:szCs w:val="24"/>
        </w:rPr>
        <w:t>all of</w:t>
      </w:r>
      <w:proofErr w:type="gramEnd"/>
      <w:r>
        <w:rPr>
          <w:rFonts w:ascii="Verdana" w:hAnsi="Verdana" w:cs="Arial"/>
          <w:bCs/>
          <w:sz w:val="24"/>
          <w:szCs w:val="24"/>
        </w:rPr>
        <w:t xml:space="preserve"> its own costs and therefore the money to cover the costs </w:t>
      </w:r>
      <w:proofErr w:type="gramStart"/>
      <w:r>
        <w:rPr>
          <w:rFonts w:ascii="Verdana" w:hAnsi="Verdana" w:cs="Arial"/>
          <w:bCs/>
          <w:sz w:val="24"/>
          <w:szCs w:val="24"/>
        </w:rPr>
        <w:t>has to</w:t>
      </w:r>
      <w:proofErr w:type="gramEnd"/>
      <w:r>
        <w:rPr>
          <w:rFonts w:ascii="Verdana" w:hAnsi="Verdana" w:cs="Arial"/>
          <w:bCs/>
          <w:sz w:val="24"/>
          <w:szCs w:val="24"/>
        </w:rPr>
        <w:t xml:space="preserve"> come from the Ch</w:t>
      </w:r>
      <w:r w:rsidR="00342E0F">
        <w:rPr>
          <w:rFonts w:ascii="Verdana" w:hAnsi="Verdana" w:cs="Arial"/>
          <w:bCs/>
          <w:sz w:val="24"/>
          <w:szCs w:val="24"/>
        </w:rPr>
        <w:t>a</w:t>
      </w:r>
      <w:r>
        <w:rPr>
          <w:rFonts w:ascii="Verdana" w:hAnsi="Verdana" w:cs="Arial"/>
          <w:bCs/>
          <w:sz w:val="24"/>
          <w:szCs w:val="24"/>
        </w:rPr>
        <w:t>rity itself</w:t>
      </w:r>
      <w:r w:rsidR="0099743C">
        <w:rPr>
          <w:rFonts w:ascii="Verdana" w:hAnsi="Verdana" w:cs="Arial"/>
          <w:bCs/>
          <w:sz w:val="24"/>
          <w:szCs w:val="24"/>
        </w:rPr>
        <w:t>.</w:t>
      </w:r>
    </w:p>
    <w:p w:rsidR="006C261D" w:rsidP="005501F0" w:rsidRDefault="006C261D" w14:paraId="4C337C06" w14:textId="63CFE2BA">
      <w:pPr>
        <w:pStyle w:val="ListParagraph"/>
        <w:numPr>
          <w:ilvl w:val="0"/>
          <w:numId w:val="15"/>
        </w:numPr>
        <w:spacing w:after="0" w:line="240" w:lineRule="auto"/>
        <w:ind w:left="284" w:hanging="284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The top slice was not being used in any way to bolster the Health Board’s financial position</w:t>
      </w:r>
      <w:r w:rsidR="00DB5011">
        <w:rPr>
          <w:rFonts w:ascii="Verdana" w:hAnsi="Verdana" w:cs="Arial"/>
          <w:bCs/>
          <w:sz w:val="24"/>
          <w:szCs w:val="24"/>
        </w:rPr>
        <w:t xml:space="preserve"> – the top slic</w:t>
      </w:r>
      <w:r w:rsidR="0065556F">
        <w:rPr>
          <w:rFonts w:ascii="Verdana" w:hAnsi="Verdana" w:cs="Arial"/>
          <w:bCs/>
          <w:sz w:val="24"/>
          <w:szCs w:val="24"/>
        </w:rPr>
        <w:t>e was solely intended to cover the Charity’s costs</w:t>
      </w:r>
      <w:r w:rsidR="0099743C">
        <w:rPr>
          <w:rFonts w:ascii="Verdana" w:hAnsi="Verdana" w:cs="Arial"/>
          <w:bCs/>
          <w:sz w:val="24"/>
          <w:szCs w:val="24"/>
        </w:rPr>
        <w:t>.</w:t>
      </w:r>
    </w:p>
    <w:p w:rsidR="006C261D" w:rsidP="005501F0" w:rsidRDefault="004F29E4" w14:paraId="0E4618F9" w14:textId="34DC1A29">
      <w:pPr>
        <w:pStyle w:val="ListParagraph"/>
        <w:numPr>
          <w:ilvl w:val="0"/>
          <w:numId w:val="15"/>
        </w:numPr>
        <w:spacing w:after="0" w:line="240" w:lineRule="auto"/>
        <w:ind w:left="284" w:hanging="284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lastRenderedPageBreak/>
        <w:t>The costs are normal costs incurred by any Charity and at 10%, the overhead</w:t>
      </w:r>
      <w:r w:rsidR="0065556F">
        <w:rPr>
          <w:rFonts w:ascii="Verdana" w:hAnsi="Verdana" w:cs="Arial"/>
          <w:bCs/>
          <w:sz w:val="24"/>
          <w:szCs w:val="24"/>
        </w:rPr>
        <w:t xml:space="preserve"> charge</w:t>
      </w:r>
      <w:r>
        <w:rPr>
          <w:rFonts w:ascii="Verdana" w:hAnsi="Verdana" w:cs="Arial"/>
          <w:bCs/>
          <w:sz w:val="24"/>
          <w:szCs w:val="24"/>
        </w:rPr>
        <w:t xml:space="preserve"> was very low compared with most</w:t>
      </w:r>
      <w:r w:rsidR="0099743C">
        <w:rPr>
          <w:rFonts w:ascii="Verdana" w:hAnsi="Verdana" w:cs="Arial"/>
          <w:bCs/>
          <w:sz w:val="24"/>
          <w:szCs w:val="24"/>
        </w:rPr>
        <w:t>.</w:t>
      </w:r>
    </w:p>
    <w:p w:rsidR="0065556F" w:rsidP="005501F0" w:rsidRDefault="001447E4" w14:paraId="75E328A4" w14:textId="5E61D527">
      <w:pPr>
        <w:pStyle w:val="ListParagraph"/>
        <w:numPr>
          <w:ilvl w:val="0"/>
          <w:numId w:val="15"/>
        </w:numPr>
        <w:spacing w:after="0" w:line="240" w:lineRule="auto"/>
        <w:ind w:left="284" w:hanging="284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Acknowledgement that the</w:t>
      </w:r>
      <w:r w:rsidR="00E70C2F">
        <w:rPr>
          <w:rFonts w:ascii="Verdana" w:hAnsi="Verdana" w:cs="Arial"/>
          <w:bCs/>
          <w:sz w:val="24"/>
          <w:szCs w:val="24"/>
        </w:rPr>
        <w:t xml:space="preserve"> top slice had not been communicated in a timely or helpful way and </w:t>
      </w:r>
      <w:r w:rsidR="00792735">
        <w:rPr>
          <w:rFonts w:ascii="Verdana" w:hAnsi="Verdana" w:cs="Arial"/>
          <w:bCs/>
          <w:sz w:val="24"/>
          <w:szCs w:val="24"/>
        </w:rPr>
        <w:t>that it should have been handled better – an apology was offered for that</w:t>
      </w:r>
      <w:r w:rsidR="0099743C">
        <w:rPr>
          <w:rFonts w:ascii="Verdana" w:hAnsi="Verdana" w:cs="Arial"/>
          <w:bCs/>
          <w:sz w:val="24"/>
          <w:szCs w:val="24"/>
        </w:rPr>
        <w:t>.</w:t>
      </w:r>
    </w:p>
    <w:p w:rsidR="00CE0881" w:rsidP="005501F0" w:rsidRDefault="004952CE" w14:paraId="50F56C9A" w14:textId="39262608">
      <w:pPr>
        <w:pStyle w:val="ListParagraph"/>
        <w:numPr>
          <w:ilvl w:val="0"/>
          <w:numId w:val="15"/>
        </w:numPr>
        <w:spacing w:after="0" w:line="240" w:lineRule="auto"/>
        <w:ind w:left="284" w:hanging="284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Transparency around the nature of the Charity’s costs</w:t>
      </w:r>
      <w:r w:rsidR="008505F1">
        <w:rPr>
          <w:rFonts w:ascii="Verdana" w:hAnsi="Verdana" w:cs="Arial"/>
          <w:bCs/>
          <w:sz w:val="24"/>
          <w:szCs w:val="24"/>
        </w:rPr>
        <w:t>, including the finance charges and the funding of the very small Charity team</w:t>
      </w:r>
      <w:r w:rsidR="00CE0881">
        <w:rPr>
          <w:rFonts w:ascii="Verdana" w:hAnsi="Verdana" w:cs="Arial"/>
          <w:bCs/>
          <w:sz w:val="24"/>
          <w:szCs w:val="24"/>
        </w:rPr>
        <w:t xml:space="preserve"> (see Appendix </w:t>
      </w:r>
      <w:r w:rsidR="00F07BA5">
        <w:rPr>
          <w:rFonts w:ascii="Verdana" w:hAnsi="Verdana" w:cs="Arial"/>
          <w:bCs/>
          <w:sz w:val="24"/>
          <w:szCs w:val="24"/>
        </w:rPr>
        <w:t>Two</w:t>
      </w:r>
      <w:r w:rsidR="00CE0881">
        <w:rPr>
          <w:rFonts w:ascii="Verdana" w:hAnsi="Verdana" w:cs="Arial"/>
          <w:bCs/>
          <w:sz w:val="24"/>
          <w:szCs w:val="24"/>
        </w:rPr>
        <w:t xml:space="preserve"> for more detail)</w:t>
      </w:r>
      <w:r w:rsidR="0099743C">
        <w:rPr>
          <w:rFonts w:ascii="Verdana" w:hAnsi="Verdana" w:cs="Arial"/>
          <w:bCs/>
          <w:sz w:val="24"/>
          <w:szCs w:val="24"/>
        </w:rPr>
        <w:t>.</w:t>
      </w:r>
    </w:p>
    <w:p w:rsidR="004A07DB" w:rsidP="005501F0" w:rsidRDefault="008109BC" w14:paraId="013517B6" w14:textId="1A8EE300">
      <w:pPr>
        <w:pStyle w:val="ListParagraph"/>
        <w:numPr>
          <w:ilvl w:val="0"/>
          <w:numId w:val="15"/>
        </w:numPr>
        <w:spacing w:after="0" w:line="240" w:lineRule="auto"/>
        <w:ind w:left="284" w:hanging="284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A reminder of the Charity’s core strategy to grow income over time and to support that through </w:t>
      </w:r>
      <w:r w:rsidR="00262D6E">
        <w:rPr>
          <w:rFonts w:ascii="Verdana" w:hAnsi="Verdana" w:cs="Arial"/>
          <w:bCs/>
          <w:sz w:val="24"/>
          <w:szCs w:val="24"/>
        </w:rPr>
        <w:t>incremental investment in the team</w:t>
      </w:r>
      <w:r w:rsidR="004A07DB">
        <w:rPr>
          <w:rFonts w:ascii="Verdana" w:hAnsi="Verdana" w:cs="Arial"/>
          <w:bCs/>
          <w:sz w:val="24"/>
          <w:szCs w:val="24"/>
        </w:rPr>
        <w:t xml:space="preserve"> – importantly though, the investment follows the growth</w:t>
      </w:r>
      <w:r w:rsidR="0099743C">
        <w:rPr>
          <w:rFonts w:ascii="Verdana" w:hAnsi="Verdana" w:cs="Arial"/>
          <w:bCs/>
          <w:sz w:val="24"/>
          <w:szCs w:val="24"/>
        </w:rPr>
        <w:t>.</w:t>
      </w:r>
    </w:p>
    <w:p w:rsidR="006919F3" w:rsidP="005501F0" w:rsidRDefault="00A82AFC" w14:paraId="0F181081" w14:textId="3ACFDFE7">
      <w:pPr>
        <w:pStyle w:val="ListParagraph"/>
        <w:numPr>
          <w:ilvl w:val="0"/>
          <w:numId w:val="15"/>
        </w:numPr>
        <w:spacing w:after="0" w:line="240" w:lineRule="auto"/>
        <w:ind w:left="284" w:hanging="284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Confirmation that the Charity and the CFC were entitled to </w:t>
      </w:r>
      <w:r w:rsidR="006919F3">
        <w:rPr>
          <w:rFonts w:ascii="Verdana" w:hAnsi="Verdana" w:cs="Arial"/>
          <w:bCs/>
          <w:sz w:val="24"/>
          <w:szCs w:val="24"/>
        </w:rPr>
        <w:t>impose a top slice and that the decision had been properly made</w:t>
      </w:r>
      <w:r w:rsidR="0099743C">
        <w:rPr>
          <w:rFonts w:ascii="Verdana" w:hAnsi="Verdana" w:cs="Arial"/>
          <w:bCs/>
          <w:sz w:val="24"/>
          <w:szCs w:val="24"/>
        </w:rPr>
        <w:t>.</w:t>
      </w:r>
    </w:p>
    <w:p w:rsidR="00335A8F" w:rsidP="005501F0" w:rsidRDefault="006919F3" w14:paraId="62F5D0C9" w14:textId="4FAF46FD">
      <w:pPr>
        <w:pStyle w:val="ListParagraph"/>
        <w:numPr>
          <w:ilvl w:val="0"/>
          <w:numId w:val="15"/>
        </w:numPr>
        <w:spacing w:after="0" w:line="240" w:lineRule="auto"/>
        <w:ind w:left="284" w:hanging="284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Acknowledgement that there might be a need to recognise that funds designed to purely provide an annual income for repeated activities </w:t>
      </w:r>
      <w:r w:rsidR="00335A8F">
        <w:rPr>
          <w:rFonts w:ascii="Verdana" w:hAnsi="Verdana" w:cs="Arial"/>
          <w:bCs/>
          <w:sz w:val="24"/>
          <w:szCs w:val="24"/>
        </w:rPr>
        <w:t xml:space="preserve">needed to be considered as a potential exception given that a regular top slice would undermine the fund’s raison </w:t>
      </w:r>
      <w:proofErr w:type="spellStart"/>
      <w:r w:rsidR="00335A8F">
        <w:rPr>
          <w:rFonts w:ascii="Verdana" w:hAnsi="Verdana" w:cs="Arial"/>
          <w:bCs/>
          <w:sz w:val="24"/>
          <w:szCs w:val="24"/>
        </w:rPr>
        <w:t>d’etre</w:t>
      </w:r>
      <w:proofErr w:type="spellEnd"/>
      <w:r w:rsidR="0099743C">
        <w:rPr>
          <w:rFonts w:ascii="Verdana" w:hAnsi="Verdana" w:cs="Arial"/>
          <w:bCs/>
          <w:sz w:val="24"/>
          <w:szCs w:val="24"/>
        </w:rPr>
        <w:t>.</w:t>
      </w:r>
    </w:p>
    <w:p w:rsidRPr="00F11A66" w:rsidR="00F11A66" w:rsidP="00F11A66" w:rsidRDefault="00F51E44" w14:paraId="0500E79B" w14:textId="49219D62">
      <w:pPr>
        <w:pStyle w:val="ListParagraph"/>
        <w:numPr>
          <w:ilvl w:val="0"/>
          <w:numId w:val="15"/>
        </w:numPr>
        <w:ind w:left="284" w:hanging="284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Previously, the Charity’s general fund (an unrestricted fund) had been u</w:t>
      </w:r>
      <w:r w:rsidR="00AF12A3">
        <w:rPr>
          <w:rFonts w:ascii="Verdana" w:hAnsi="Verdana" w:cs="Arial"/>
          <w:bCs/>
          <w:sz w:val="24"/>
          <w:szCs w:val="24"/>
        </w:rPr>
        <w:t>s</w:t>
      </w:r>
      <w:r>
        <w:rPr>
          <w:rFonts w:ascii="Verdana" w:hAnsi="Verdana" w:cs="Arial"/>
          <w:bCs/>
          <w:sz w:val="24"/>
          <w:szCs w:val="24"/>
        </w:rPr>
        <w:t>ed to cover the Ch</w:t>
      </w:r>
      <w:r w:rsidR="0026469A">
        <w:rPr>
          <w:rFonts w:ascii="Verdana" w:hAnsi="Verdana" w:cs="Arial"/>
          <w:bCs/>
          <w:sz w:val="24"/>
          <w:szCs w:val="24"/>
        </w:rPr>
        <w:t>a</w:t>
      </w:r>
      <w:r>
        <w:rPr>
          <w:rFonts w:ascii="Verdana" w:hAnsi="Verdana" w:cs="Arial"/>
          <w:bCs/>
          <w:sz w:val="24"/>
          <w:szCs w:val="24"/>
        </w:rPr>
        <w:t xml:space="preserve">rity’s </w:t>
      </w:r>
      <w:proofErr w:type="gramStart"/>
      <w:r>
        <w:rPr>
          <w:rFonts w:ascii="Verdana" w:hAnsi="Verdana" w:cs="Arial"/>
          <w:bCs/>
          <w:sz w:val="24"/>
          <w:szCs w:val="24"/>
        </w:rPr>
        <w:t>costs</w:t>
      </w:r>
      <w:proofErr w:type="gramEnd"/>
      <w:r>
        <w:rPr>
          <w:rFonts w:ascii="Verdana" w:hAnsi="Verdana" w:cs="Arial"/>
          <w:bCs/>
          <w:sz w:val="24"/>
          <w:szCs w:val="24"/>
        </w:rPr>
        <w:t xml:space="preserve"> but this had become depleted over the last few years and was not being replenished (</w:t>
      </w:r>
      <w:proofErr w:type="gramStart"/>
      <w:r>
        <w:rPr>
          <w:rFonts w:ascii="Verdana" w:hAnsi="Verdana" w:cs="Arial"/>
          <w:bCs/>
          <w:sz w:val="24"/>
          <w:szCs w:val="24"/>
        </w:rPr>
        <w:t>the vast majority of</w:t>
      </w:r>
      <w:proofErr w:type="gramEnd"/>
      <w:r>
        <w:rPr>
          <w:rFonts w:ascii="Verdana" w:hAnsi="Verdana" w:cs="Arial"/>
          <w:bCs/>
          <w:sz w:val="24"/>
          <w:szCs w:val="24"/>
        </w:rPr>
        <w:t xml:space="preserve"> income generated was being generated for restricted funds)</w:t>
      </w:r>
      <w:r w:rsidR="00AF12A3">
        <w:rPr>
          <w:rFonts w:ascii="Verdana" w:hAnsi="Verdana" w:cs="Arial"/>
          <w:bCs/>
          <w:sz w:val="24"/>
          <w:szCs w:val="24"/>
        </w:rPr>
        <w:t>.  There w</w:t>
      </w:r>
      <w:r w:rsidR="003F0ECF">
        <w:rPr>
          <w:rFonts w:ascii="Verdana" w:hAnsi="Verdana" w:cs="Arial"/>
          <w:bCs/>
          <w:sz w:val="24"/>
          <w:szCs w:val="24"/>
        </w:rPr>
        <w:t>ere</w:t>
      </w:r>
      <w:r w:rsidR="00AF12A3">
        <w:rPr>
          <w:rFonts w:ascii="Verdana" w:hAnsi="Verdana" w:cs="Arial"/>
          <w:bCs/>
          <w:sz w:val="24"/>
          <w:szCs w:val="24"/>
        </w:rPr>
        <w:t xml:space="preserve"> now insufficient funds in the general fund to cover the Charity’s costs</w:t>
      </w:r>
      <w:r w:rsidR="0099743C">
        <w:rPr>
          <w:rFonts w:ascii="Verdana" w:hAnsi="Verdana" w:cs="Arial"/>
          <w:bCs/>
          <w:sz w:val="24"/>
          <w:szCs w:val="24"/>
        </w:rPr>
        <w:t>.</w:t>
      </w:r>
    </w:p>
    <w:p w:rsidR="0099743C" w:rsidP="005501F0" w:rsidRDefault="007F5CA2" w14:paraId="0528F7D9" w14:textId="77777777">
      <w:pPr>
        <w:pStyle w:val="ListParagraph"/>
        <w:numPr>
          <w:ilvl w:val="0"/>
          <w:numId w:val="15"/>
        </w:numPr>
        <w:spacing w:after="0" w:line="240" w:lineRule="auto"/>
        <w:ind w:left="284" w:hanging="284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The Charity’s investment portfolio </w:t>
      </w:r>
      <w:r w:rsidR="00936117">
        <w:rPr>
          <w:rFonts w:ascii="Verdana" w:hAnsi="Verdana" w:cs="Arial"/>
          <w:bCs/>
          <w:sz w:val="24"/>
          <w:szCs w:val="24"/>
        </w:rPr>
        <w:t>had</w:t>
      </w:r>
      <w:r w:rsidR="00552BB4">
        <w:rPr>
          <w:rFonts w:ascii="Verdana" w:hAnsi="Verdana" w:cs="Arial"/>
          <w:bCs/>
          <w:sz w:val="24"/>
          <w:szCs w:val="24"/>
        </w:rPr>
        <w:t xml:space="preserve"> be</w:t>
      </w:r>
      <w:r w:rsidR="00936117">
        <w:rPr>
          <w:rFonts w:ascii="Verdana" w:hAnsi="Verdana" w:cs="Arial"/>
          <w:bCs/>
          <w:sz w:val="24"/>
          <w:szCs w:val="24"/>
        </w:rPr>
        <w:t>en</w:t>
      </w:r>
      <w:r w:rsidR="00552BB4">
        <w:rPr>
          <w:rFonts w:ascii="Verdana" w:hAnsi="Verdana" w:cs="Arial"/>
          <w:bCs/>
          <w:sz w:val="24"/>
          <w:szCs w:val="24"/>
        </w:rPr>
        <w:t xml:space="preserve"> used to cover </w:t>
      </w:r>
      <w:r w:rsidR="00936117">
        <w:rPr>
          <w:rFonts w:ascii="Verdana" w:hAnsi="Verdana" w:cs="Arial"/>
          <w:bCs/>
          <w:sz w:val="24"/>
          <w:szCs w:val="24"/>
        </w:rPr>
        <w:t xml:space="preserve">some </w:t>
      </w:r>
      <w:r w:rsidR="00552BB4">
        <w:rPr>
          <w:rFonts w:ascii="Verdana" w:hAnsi="Verdana" w:cs="Arial"/>
          <w:bCs/>
          <w:sz w:val="24"/>
          <w:szCs w:val="24"/>
        </w:rPr>
        <w:t>costs</w:t>
      </w:r>
      <w:r w:rsidR="00F51E44">
        <w:rPr>
          <w:rFonts w:ascii="Verdana" w:hAnsi="Verdana" w:cs="Arial"/>
          <w:bCs/>
          <w:sz w:val="24"/>
          <w:szCs w:val="24"/>
        </w:rPr>
        <w:t xml:space="preserve"> over the last couple of years with £55k drawn down on a quarterly basis</w:t>
      </w:r>
      <w:r w:rsidR="00552BB4">
        <w:rPr>
          <w:rFonts w:ascii="Verdana" w:hAnsi="Verdana" w:cs="Arial"/>
          <w:bCs/>
          <w:sz w:val="24"/>
          <w:szCs w:val="24"/>
        </w:rPr>
        <w:t xml:space="preserve"> but the CFC had come to the view that that was unsustainable in the long run given the ebbs </w:t>
      </w:r>
      <w:r w:rsidR="00936117">
        <w:rPr>
          <w:rFonts w:ascii="Verdana" w:hAnsi="Verdana" w:cs="Arial"/>
          <w:bCs/>
          <w:sz w:val="24"/>
          <w:szCs w:val="24"/>
        </w:rPr>
        <w:t>and flows of the investment market</w:t>
      </w:r>
      <w:r w:rsidR="0099743C">
        <w:rPr>
          <w:rFonts w:ascii="Verdana" w:hAnsi="Verdana" w:cs="Arial"/>
          <w:bCs/>
          <w:sz w:val="24"/>
          <w:szCs w:val="24"/>
        </w:rPr>
        <w:t>.</w:t>
      </w:r>
    </w:p>
    <w:p w:rsidRPr="005501F0" w:rsidR="004F29E4" w:rsidP="005501F0" w:rsidRDefault="0099743C" w14:paraId="12F95322" w14:textId="3592505C">
      <w:pPr>
        <w:pStyle w:val="ListParagraph"/>
        <w:numPr>
          <w:ilvl w:val="0"/>
          <w:numId w:val="15"/>
        </w:numPr>
        <w:spacing w:after="0" w:line="240" w:lineRule="auto"/>
        <w:ind w:left="284" w:hanging="284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Some of the funds related to staff legacies</w:t>
      </w:r>
      <w:r w:rsidR="00105947">
        <w:rPr>
          <w:rFonts w:ascii="Verdana" w:hAnsi="Verdana" w:cs="Arial"/>
          <w:bCs/>
          <w:sz w:val="24"/>
          <w:szCs w:val="24"/>
        </w:rPr>
        <w:t xml:space="preserve"> funding recurrent activities</w:t>
      </w:r>
      <w:r>
        <w:rPr>
          <w:rFonts w:ascii="Verdana" w:hAnsi="Verdana" w:cs="Arial"/>
          <w:bCs/>
          <w:sz w:val="24"/>
          <w:szCs w:val="24"/>
        </w:rPr>
        <w:t xml:space="preserve"> and although relatively small in nature, given the circumstances, </w:t>
      </w:r>
      <w:r w:rsidR="00105947">
        <w:rPr>
          <w:rFonts w:ascii="Verdana" w:hAnsi="Verdana" w:cs="Arial"/>
          <w:bCs/>
          <w:sz w:val="24"/>
          <w:szCs w:val="24"/>
        </w:rPr>
        <w:t>there was a need to</w:t>
      </w:r>
      <w:r>
        <w:rPr>
          <w:rFonts w:ascii="Verdana" w:hAnsi="Verdana" w:cs="Arial"/>
          <w:bCs/>
          <w:sz w:val="24"/>
          <w:szCs w:val="24"/>
        </w:rPr>
        <w:t xml:space="preserve"> understand the exceptions to the charges and where and when they would be applicable.</w:t>
      </w:r>
      <w:r w:rsidR="00792735">
        <w:rPr>
          <w:rFonts w:ascii="Verdana" w:hAnsi="Verdana" w:cs="Arial"/>
          <w:bCs/>
          <w:sz w:val="24"/>
          <w:szCs w:val="24"/>
        </w:rPr>
        <w:t xml:space="preserve"> </w:t>
      </w:r>
      <w:r w:rsidR="001447E4">
        <w:rPr>
          <w:rFonts w:ascii="Verdana" w:hAnsi="Verdana" w:cs="Arial"/>
          <w:bCs/>
          <w:sz w:val="24"/>
          <w:szCs w:val="24"/>
        </w:rPr>
        <w:t xml:space="preserve"> </w:t>
      </w:r>
    </w:p>
    <w:p w:rsidR="00324D4C" w:rsidP="00FB690B" w:rsidRDefault="00324D4C" w14:paraId="45EF9E7E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B21A25" w:rsidR="00105411" w:rsidP="28F3AE19" w:rsidRDefault="00105411" w14:paraId="5620E966" w14:textId="2626CE87">
      <w:pPr>
        <w:spacing w:after="0" w:line="240" w:lineRule="auto"/>
        <w:rPr>
          <w:rFonts w:ascii="Verdana" w:hAnsi="Verdana" w:cs="Arial"/>
          <w:sz w:val="24"/>
          <w:szCs w:val="24"/>
          <w:u w:val="single"/>
        </w:rPr>
      </w:pPr>
      <w:r w:rsidRPr="28F3AE19" w:rsidR="00105411">
        <w:rPr>
          <w:rFonts w:ascii="Verdana" w:hAnsi="Verdana" w:cs="Arial"/>
          <w:sz w:val="24"/>
          <w:szCs w:val="24"/>
          <w:u w:val="single"/>
        </w:rPr>
        <w:t>A</w:t>
      </w:r>
      <w:r w:rsidRPr="28F3AE19" w:rsidR="00B21A25">
        <w:rPr>
          <w:rFonts w:ascii="Verdana" w:hAnsi="Verdana" w:cs="Arial"/>
          <w:sz w:val="24"/>
          <w:szCs w:val="24"/>
          <w:u w:val="single"/>
        </w:rPr>
        <w:t xml:space="preserve"> new way </w:t>
      </w:r>
      <w:r w:rsidRPr="28F3AE19" w:rsidR="40CE2344">
        <w:rPr>
          <w:rFonts w:ascii="Verdana" w:hAnsi="Verdana" w:cs="Arial"/>
          <w:sz w:val="24"/>
          <w:szCs w:val="24"/>
          <w:u w:val="single"/>
        </w:rPr>
        <w:t>forward</w:t>
      </w:r>
    </w:p>
    <w:p w:rsidR="00105411" w:rsidP="00FB690B" w:rsidRDefault="00105411" w14:paraId="63EDB242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AF12A3" w:rsidP="00FB690B" w:rsidRDefault="00E461DC" w14:paraId="0DFF0917" w14:textId="3299ECDF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Notwithstanding the above and in the interests of finding a way forward, Richard Thomas and Claire Osmundsen-Little (RT and COL</w:t>
      </w:r>
      <w:r w:rsidR="0064464C">
        <w:rPr>
          <w:rFonts w:ascii="Verdana" w:hAnsi="Verdana" w:cs="Arial"/>
          <w:bCs/>
          <w:sz w:val="24"/>
          <w:szCs w:val="24"/>
        </w:rPr>
        <w:t xml:space="preserve">) focused on the difference between the Charity’s planned costs (again, as seen in </w:t>
      </w:r>
      <w:r w:rsidR="003F0EA3">
        <w:rPr>
          <w:rFonts w:ascii="Verdana" w:hAnsi="Verdana" w:cs="Arial"/>
          <w:bCs/>
          <w:sz w:val="24"/>
          <w:szCs w:val="24"/>
        </w:rPr>
        <w:t>A</w:t>
      </w:r>
      <w:r w:rsidR="0064464C">
        <w:rPr>
          <w:rFonts w:ascii="Verdana" w:hAnsi="Verdana" w:cs="Arial"/>
          <w:bCs/>
          <w:sz w:val="24"/>
          <w:szCs w:val="24"/>
        </w:rPr>
        <w:t xml:space="preserve">ppendix </w:t>
      </w:r>
      <w:r w:rsidR="003F0EA3">
        <w:rPr>
          <w:rFonts w:ascii="Verdana" w:hAnsi="Verdana" w:cs="Arial"/>
          <w:bCs/>
          <w:sz w:val="24"/>
          <w:szCs w:val="24"/>
        </w:rPr>
        <w:t>T</w:t>
      </w:r>
      <w:r w:rsidR="003F0ECF">
        <w:rPr>
          <w:rFonts w:ascii="Verdana" w:hAnsi="Verdana" w:cs="Arial"/>
          <w:bCs/>
          <w:sz w:val="24"/>
          <w:szCs w:val="24"/>
        </w:rPr>
        <w:t>wo</w:t>
      </w:r>
      <w:r w:rsidR="0064464C">
        <w:rPr>
          <w:rFonts w:ascii="Verdana" w:hAnsi="Verdana" w:cs="Arial"/>
          <w:bCs/>
          <w:sz w:val="24"/>
          <w:szCs w:val="24"/>
        </w:rPr>
        <w:t>) and the actual costs.</w:t>
      </w:r>
    </w:p>
    <w:p w:rsidR="0064464C" w:rsidP="00FB690B" w:rsidRDefault="0064464C" w14:paraId="66CAE48D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134BB4" w:rsidP="00FB690B" w:rsidRDefault="0064464C" w14:paraId="0FA45E01" w14:textId="28D9E5D2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While the Charity had exceeded its income target</w:t>
      </w:r>
      <w:r w:rsidR="00193AD9">
        <w:rPr>
          <w:rFonts w:ascii="Verdana" w:hAnsi="Verdana" w:cs="Arial"/>
          <w:bCs/>
          <w:sz w:val="24"/>
          <w:szCs w:val="24"/>
        </w:rPr>
        <w:t xml:space="preserve"> in 2025-26 (see </w:t>
      </w:r>
      <w:r w:rsidR="003F0EA3">
        <w:rPr>
          <w:rFonts w:ascii="Verdana" w:hAnsi="Verdana" w:cs="Arial"/>
          <w:bCs/>
          <w:sz w:val="24"/>
          <w:szCs w:val="24"/>
        </w:rPr>
        <w:t>A</w:t>
      </w:r>
      <w:r w:rsidR="00193AD9">
        <w:rPr>
          <w:rFonts w:ascii="Verdana" w:hAnsi="Verdana" w:cs="Arial"/>
          <w:bCs/>
          <w:sz w:val="24"/>
          <w:szCs w:val="24"/>
        </w:rPr>
        <w:t xml:space="preserve">ppendix </w:t>
      </w:r>
      <w:r w:rsidR="003F0EA3">
        <w:rPr>
          <w:rFonts w:ascii="Verdana" w:hAnsi="Verdana" w:cs="Arial"/>
          <w:bCs/>
          <w:sz w:val="24"/>
          <w:szCs w:val="24"/>
        </w:rPr>
        <w:t>T</w:t>
      </w:r>
      <w:r w:rsidR="00193AD9">
        <w:rPr>
          <w:rFonts w:ascii="Verdana" w:hAnsi="Verdana" w:cs="Arial"/>
          <w:bCs/>
          <w:sz w:val="24"/>
          <w:szCs w:val="24"/>
        </w:rPr>
        <w:t xml:space="preserve">hree), raising </w:t>
      </w:r>
      <w:r w:rsidR="00B63778">
        <w:rPr>
          <w:rFonts w:ascii="Verdana" w:hAnsi="Verdana" w:cs="Arial"/>
          <w:bCs/>
          <w:sz w:val="24"/>
          <w:szCs w:val="24"/>
        </w:rPr>
        <w:t xml:space="preserve">£1.58m as opposed to the planned figure of £755k, </w:t>
      </w:r>
      <w:r w:rsidR="00134BB4">
        <w:rPr>
          <w:rFonts w:ascii="Verdana" w:hAnsi="Verdana" w:cs="Arial"/>
          <w:bCs/>
          <w:sz w:val="24"/>
          <w:szCs w:val="24"/>
        </w:rPr>
        <w:t>in doing so it had also spent far less money than planned.</w:t>
      </w:r>
    </w:p>
    <w:p w:rsidR="003F0EA3" w:rsidP="00FB690B" w:rsidRDefault="003F0EA3" w14:paraId="659ADD02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C3775D" w:rsidP="00FB690B" w:rsidRDefault="00134BB4" w14:paraId="24BBAEFF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The expenditure during 2025-26 </w:t>
      </w:r>
      <w:r w:rsidR="00AB3443">
        <w:rPr>
          <w:rFonts w:ascii="Verdana" w:hAnsi="Verdana" w:cs="Arial"/>
          <w:bCs/>
          <w:sz w:val="24"/>
          <w:szCs w:val="24"/>
        </w:rPr>
        <w:t xml:space="preserve">was £274k vs a planned expenditure of £381k.  At the same time, the Charity (via its individual funds) spent </w:t>
      </w:r>
      <w:r w:rsidR="00AB3443">
        <w:rPr>
          <w:rFonts w:ascii="Verdana" w:hAnsi="Verdana" w:cs="Arial"/>
          <w:bCs/>
          <w:sz w:val="24"/>
          <w:szCs w:val="24"/>
        </w:rPr>
        <w:lastRenderedPageBreak/>
        <w:t>more on its good causes than it had originally planned (</w:t>
      </w:r>
      <w:r w:rsidR="00C3775D">
        <w:rPr>
          <w:rFonts w:ascii="Verdana" w:hAnsi="Verdana" w:cs="Arial"/>
          <w:bCs/>
          <w:sz w:val="24"/>
          <w:szCs w:val="24"/>
        </w:rPr>
        <w:t>a good thing - £882k actual vs £801k planned).</w:t>
      </w:r>
    </w:p>
    <w:p w:rsidR="00C3775D" w:rsidP="00FB690B" w:rsidRDefault="00C3775D" w14:paraId="484B1A19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420986" w:rsidP="00FB690B" w:rsidRDefault="00C3775D" w14:paraId="56BE5B1E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Taking all of this into account, RT and COL </w:t>
      </w:r>
      <w:r w:rsidR="00420986">
        <w:rPr>
          <w:rFonts w:ascii="Verdana" w:hAnsi="Verdana" w:cs="Arial"/>
          <w:bCs/>
          <w:sz w:val="24"/>
          <w:szCs w:val="24"/>
        </w:rPr>
        <w:t>pointed to a compromise position:</w:t>
      </w:r>
    </w:p>
    <w:p w:rsidR="00420986" w:rsidP="00420986" w:rsidRDefault="00420986" w14:paraId="4D965E70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Pr="006071AA" w:rsidR="00067A2E" w:rsidP="00067A2E" w:rsidRDefault="00067A2E" w14:paraId="7585494E" w14:textId="3C6880F0">
      <w:pPr>
        <w:pStyle w:val="ListParagraph"/>
        <w:numPr>
          <w:ilvl w:val="0"/>
          <w:numId w:val="17"/>
        </w:numPr>
        <w:spacing w:after="0" w:line="240" w:lineRule="auto"/>
        <w:ind w:left="426" w:hanging="426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The principle that the top slice would cover actual costs </w:t>
      </w:r>
      <w:proofErr w:type="gramStart"/>
      <w:r>
        <w:rPr>
          <w:rFonts w:ascii="Verdana" w:hAnsi="Verdana" w:cs="Arial"/>
          <w:bCs/>
          <w:sz w:val="24"/>
          <w:szCs w:val="24"/>
        </w:rPr>
        <w:t>not budget</w:t>
      </w:r>
      <w:proofErr w:type="gramEnd"/>
      <w:r>
        <w:rPr>
          <w:rFonts w:ascii="Verdana" w:hAnsi="Verdana" w:cs="Arial"/>
          <w:bCs/>
          <w:sz w:val="24"/>
          <w:szCs w:val="24"/>
        </w:rPr>
        <w:t xml:space="preserve"> and no gains would be made on the administration and running costs of the charity. This equates to a </w:t>
      </w:r>
      <w:r w:rsidR="00714F92">
        <w:rPr>
          <w:rFonts w:ascii="Verdana" w:hAnsi="Verdana" w:cs="Arial"/>
          <w:bCs/>
          <w:sz w:val="24"/>
          <w:szCs w:val="24"/>
        </w:rPr>
        <w:t xml:space="preserve">reduction to 6% </w:t>
      </w:r>
      <w:proofErr w:type="gramStart"/>
      <w:r w:rsidR="00714F92">
        <w:rPr>
          <w:rFonts w:ascii="Verdana" w:hAnsi="Verdana" w:cs="Arial"/>
          <w:bCs/>
          <w:sz w:val="24"/>
          <w:szCs w:val="24"/>
        </w:rPr>
        <w:t>in light of</w:t>
      </w:r>
      <w:proofErr w:type="gramEnd"/>
      <w:r w:rsidR="00714F92">
        <w:rPr>
          <w:rFonts w:ascii="Verdana" w:hAnsi="Verdana" w:cs="Arial"/>
          <w:bCs/>
          <w:sz w:val="24"/>
          <w:szCs w:val="24"/>
        </w:rPr>
        <w:t xml:space="preserve"> the 2025-26 actual costs</w:t>
      </w:r>
      <w:r>
        <w:rPr>
          <w:rFonts w:ascii="Verdana" w:hAnsi="Verdana" w:cs="Arial"/>
          <w:bCs/>
          <w:sz w:val="24"/>
          <w:szCs w:val="24"/>
        </w:rPr>
        <w:t>. To proceed with this approach.</w:t>
      </w:r>
    </w:p>
    <w:p w:rsidR="003D4100" w:rsidP="00A23909" w:rsidRDefault="00067A2E" w14:paraId="1CAF67DE" w14:textId="45C2D1B5">
      <w:pPr>
        <w:pStyle w:val="ListParagraph"/>
        <w:numPr>
          <w:ilvl w:val="0"/>
          <w:numId w:val="17"/>
        </w:numPr>
        <w:spacing w:after="0" w:line="240" w:lineRule="auto"/>
        <w:ind w:left="426" w:hanging="426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To </w:t>
      </w:r>
      <w:r w:rsidR="00CD0D43">
        <w:rPr>
          <w:rFonts w:ascii="Verdana" w:hAnsi="Verdana" w:cs="Arial"/>
          <w:bCs/>
          <w:sz w:val="24"/>
          <w:szCs w:val="24"/>
        </w:rPr>
        <w:t xml:space="preserve">utilise the general fund and/or </w:t>
      </w:r>
      <w:r w:rsidR="003D4100">
        <w:rPr>
          <w:rFonts w:ascii="Verdana" w:hAnsi="Verdana" w:cs="Arial"/>
          <w:bCs/>
          <w:sz w:val="24"/>
          <w:szCs w:val="24"/>
        </w:rPr>
        <w:t>draw down £55k per quarter from the investment portf</w:t>
      </w:r>
      <w:r w:rsidR="00A43776">
        <w:rPr>
          <w:rFonts w:ascii="Verdana" w:hAnsi="Verdana" w:cs="Arial"/>
          <w:bCs/>
          <w:sz w:val="24"/>
          <w:szCs w:val="24"/>
        </w:rPr>
        <w:t>o</w:t>
      </w:r>
      <w:r w:rsidR="003D4100">
        <w:rPr>
          <w:rFonts w:ascii="Verdana" w:hAnsi="Verdana" w:cs="Arial"/>
          <w:bCs/>
          <w:sz w:val="24"/>
          <w:szCs w:val="24"/>
        </w:rPr>
        <w:t>lio</w:t>
      </w:r>
      <w:r w:rsidR="00A43776">
        <w:rPr>
          <w:rFonts w:ascii="Verdana" w:hAnsi="Verdana" w:cs="Arial"/>
          <w:bCs/>
          <w:sz w:val="24"/>
          <w:szCs w:val="24"/>
        </w:rPr>
        <w:t xml:space="preserve"> to offset any deficit</w:t>
      </w:r>
      <w:r w:rsidR="00CD0D43">
        <w:rPr>
          <w:rFonts w:ascii="Verdana" w:hAnsi="Verdana" w:cs="Arial"/>
          <w:bCs/>
          <w:sz w:val="24"/>
          <w:szCs w:val="24"/>
        </w:rPr>
        <w:t xml:space="preserve"> if required.</w:t>
      </w:r>
    </w:p>
    <w:p w:rsidR="00CF0F10" w:rsidP="00A23909" w:rsidRDefault="0073235F" w14:paraId="6EB8B4DE" w14:textId="77777777">
      <w:pPr>
        <w:pStyle w:val="ListParagraph"/>
        <w:numPr>
          <w:ilvl w:val="0"/>
          <w:numId w:val="17"/>
        </w:numPr>
        <w:spacing w:after="0" w:line="240" w:lineRule="auto"/>
        <w:ind w:left="426" w:hanging="426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Engagement with fund managers over the next few months regarding the approach to </w:t>
      </w:r>
      <w:r w:rsidR="00CF0F10">
        <w:rPr>
          <w:rFonts w:ascii="Verdana" w:hAnsi="Verdana" w:cs="Arial"/>
          <w:bCs/>
          <w:sz w:val="24"/>
          <w:szCs w:val="24"/>
        </w:rPr>
        <w:t>covering the costs in 2027-28 – top slice to be discussed as well as other approaches that fund managers raise</w:t>
      </w:r>
    </w:p>
    <w:p w:rsidR="008F2DA8" w:rsidP="008F2DA8" w:rsidRDefault="00CF0F10" w14:paraId="4EA4D79D" w14:textId="21E4A37B">
      <w:pPr>
        <w:pStyle w:val="ListParagraph"/>
        <w:numPr>
          <w:ilvl w:val="0"/>
          <w:numId w:val="17"/>
        </w:numPr>
        <w:spacing w:after="0" w:line="240" w:lineRule="auto"/>
        <w:ind w:left="426" w:hanging="426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Re-statement of the fact that the Charity’s costs </w:t>
      </w:r>
      <w:proofErr w:type="gramStart"/>
      <w:r>
        <w:rPr>
          <w:rFonts w:ascii="Verdana" w:hAnsi="Verdana" w:cs="Arial"/>
          <w:bCs/>
          <w:sz w:val="24"/>
          <w:szCs w:val="24"/>
        </w:rPr>
        <w:t>have to</w:t>
      </w:r>
      <w:proofErr w:type="gramEnd"/>
      <w:r>
        <w:rPr>
          <w:rFonts w:ascii="Verdana" w:hAnsi="Verdana" w:cs="Arial"/>
          <w:bCs/>
          <w:sz w:val="24"/>
          <w:szCs w:val="24"/>
        </w:rPr>
        <w:t xml:space="preserve"> be covered by the Charity itself and that the overhead costs being incurred are proportionate and reasonable</w:t>
      </w:r>
      <w:r w:rsidR="00A44B2A">
        <w:rPr>
          <w:rFonts w:ascii="Verdana" w:hAnsi="Verdana" w:cs="Arial"/>
          <w:bCs/>
          <w:sz w:val="24"/>
          <w:szCs w:val="24"/>
        </w:rPr>
        <w:t>, particularly</w:t>
      </w:r>
      <w:r>
        <w:rPr>
          <w:rFonts w:ascii="Verdana" w:hAnsi="Verdana" w:cs="Arial"/>
          <w:bCs/>
          <w:sz w:val="24"/>
          <w:szCs w:val="24"/>
        </w:rPr>
        <w:t xml:space="preserve"> </w:t>
      </w:r>
      <w:r w:rsidR="00A44B2A">
        <w:rPr>
          <w:rFonts w:ascii="Verdana" w:hAnsi="Verdana" w:cs="Arial"/>
          <w:bCs/>
          <w:sz w:val="24"/>
          <w:szCs w:val="24"/>
        </w:rPr>
        <w:t xml:space="preserve">when </w:t>
      </w:r>
      <w:r>
        <w:rPr>
          <w:rFonts w:ascii="Verdana" w:hAnsi="Verdana" w:cs="Arial"/>
          <w:bCs/>
          <w:sz w:val="24"/>
          <w:szCs w:val="24"/>
        </w:rPr>
        <w:t>compared with other Charities</w:t>
      </w:r>
      <w:r w:rsidR="00067A2E">
        <w:rPr>
          <w:rFonts w:ascii="Verdana" w:hAnsi="Verdana" w:cs="Arial"/>
          <w:bCs/>
          <w:sz w:val="24"/>
          <w:szCs w:val="24"/>
        </w:rPr>
        <w:t>.</w:t>
      </w:r>
    </w:p>
    <w:p w:rsidRPr="008F2DA8" w:rsidR="008F2DA8" w:rsidP="008F2DA8" w:rsidRDefault="008F2DA8" w14:paraId="5BD52E9B" w14:textId="75895902">
      <w:pPr>
        <w:pStyle w:val="ListParagraph"/>
        <w:numPr>
          <w:ilvl w:val="0"/>
          <w:numId w:val="17"/>
        </w:numPr>
        <w:spacing w:after="0" w:line="240" w:lineRule="auto"/>
        <w:ind w:left="426" w:hanging="426"/>
        <w:rPr>
          <w:rFonts w:ascii="Verdana" w:hAnsi="Verdana" w:cs="Arial"/>
          <w:bCs/>
          <w:sz w:val="24"/>
          <w:szCs w:val="24"/>
        </w:rPr>
      </w:pPr>
      <w:r w:rsidRPr="008F2DA8">
        <w:rPr>
          <w:rFonts w:ascii="Verdana" w:hAnsi="Verdana" w:cs="Arial"/>
          <w:bCs/>
          <w:sz w:val="24"/>
          <w:szCs w:val="24"/>
        </w:rPr>
        <w:t>Clarity would be provided via the Charity’s website regarding overheads incurred, making it clear that 90p out of every £1 is spent on good causes (see Appendix Three)</w:t>
      </w:r>
      <w:r w:rsidR="00067A2E">
        <w:rPr>
          <w:rFonts w:ascii="Verdana" w:hAnsi="Verdana" w:cs="Arial"/>
          <w:bCs/>
          <w:sz w:val="24"/>
          <w:szCs w:val="24"/>
        </w:rPr>
        <w:t>.</w:t>
      </w:r>
    </w:p>
    <w:p w:rsidR="00C549B8" w:rsidP="00C549B8" w:rsidRDefault="00C549B8" w14:paraId="339EB773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Pr="00692A53" w:rsidR="00B21A25" w:rsidP="00C549B8" w:rsidRDefault="00B21A25" w14:paraId="78BD4057" w14:textId="77777777">
      <w:pPr>
        <w:spacing w:after="0" w:line="240" w:lineRule="auto"/>
        <w:rPr>
          <w:rFonts w:ascii="Verdana" w:hAnsi="Verdana" w:cs="Arial"/>
          <w:bCs/>
          <w:sz w:val="24"/>
          <w:szCs w:val="24"/>
          <w:u w:val="single"/>
        </w:rPr>
      </w:pPr>
      <w:r w:rsidRPr="00692A53">
        <w:rPr>
          <w:rFonts w:ascii="Verdana" w:hAnsi="Verdana" w:cs="Arial"/>
          <w:bCs/>
          <w:sz w:val="24"/>
          <w:szCs w:val="24"/>
          <w:u w:val="single"/>
        </w:rPr>
        <w:t>Longer term issues</w:t>
      </w:r>
    </w:p>
    <w:p w:rsidR="00B21A25" w:rsidP="00C549B8" w:rsidRDefault="00B21A25" w14:paraId="17412B31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F23340" w:rsidP="00C549B8" w:rsidRDefault="00B21A25" w14:paraId="727F2656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proofErr w:type="gramStart"/>
      <w:r>
        <w:rPr>
          <w:rFonts w:ascii="Verdana" w:hAnsi="Verdana" w:cs="Arial"/>
          <w:bCs/>
          <w:sz w:val="24"/>
          <w:szCs w:val="24"/>
        </w:rPr>
        <w:t>A number of</w:t>
      </w:r>
      <w:proofErr w:type="gramEnd"/>
      <w:r>
        <w:rPr>
          <w:rFonts w:ascii="Verdana" w:hAnsi="Verdana" w:cs="Arial"/>
          <w:bCs/>
          <w:sz w:val="24"/>
          <w:szCs w:val="24"/>
        </w:rPr>
        <w:t xml:space="preserve"> issues have become </w:t>
      </w:r>
      <w:r w:rsidR="00F23340">
        <w:rPr>
          <w:rFonts w:ascii="Verdana" w:hAnsi="Verdana" w:cs="Arial"/>
          <w:bCs/>
          <w:sz w:val="24"/>
          <w:szCs w:val="24"/>
        </w:rPr>
        <w:t xml:space="preserve">clear over the last few weeks </w:t>
      </w:r>
      <w:proofErr w:type="gramStart"/>
      <w:r w:rsidR="00F23340">
        <w:rPr>
          <w:rFonts w:ascii="Verdana" w:hAnsi="Verdana" w:cs="Arial"/>
          <w:bCs/>
          <w:sz w:val="24"/>
          <w:szCs w:val="24"/>
        </w:rPr>
        <w:t>as a result of</w:t>
      </w:r>
      <w:proofErr w:type="gramEnd"/>
      <w:r w:rsidR="00F23340">
        <w:rPr>
          <w:rFonts w:ascii="Verdana" w:hAnsi="Verdana" w:cs="Arial"/>
          <w:bCs/>
          <w:sz w:val="24"/>
          <w:szCs w:val="24"/>
        </w:rPr>
        <w:t xml:space="preserve"> discussions around the top slice:</w:t>
      </w:r>
    </w:p>
    <w:p w:rsidR="00F23340" w:rsidP="00C549B8" w:rsidRDefault="00F23340" w14:paraId="69A73955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64464C" w:rsidP="00842AD0" w:rsidRDefault="00842AD0" w14:paraId="1D72A8AD" w14:textId="1B2469A6">
      <w:pPr>
        <w:pStyle w:val="ListParagraph"/>
        <w:numPr>
          <w:ilvl w:val="0"/>
          <w:numId w:val="19"/>
        </w:numPr>
        <w:spacing w:after="0" w:line="240" w:lineRule="auto"/>
        <w:ind w:left="426" w:hanging="426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More engagement is needed between fund managers and the Charity to ensure</w:t>
      </w:r>
      <w:r w:rsidR="00466D90">
        <w:rPr>
          <w:rFonts w:ascii="Verdana" w:hAnsi="Verdana" w:cs="Arial"/>
          <w:bCs/>
          <w:sz w:val="24"/>
          <w:szCs w:val="24"/>
        </w:rPr>
        <w:t xml:space="preserve"> a better mutual understanding of the relationship</w:t>
      </w:r>
      <w:r w:rsidR="008A0B40">
        <w:rPr>
          <w:rFonts w:ascii="Verdana" w:hAnsi="Verdana" w:cs="Arial"/>
          <w:bCs/>
          <w:sz w:val="24"/>
          <w:szCs w:val="24"/>
        </w:rPr>
        <w:t xml:space="preserve"> between the two</w:t>
      </w:r>
      <w:r w:rsidR="00067A2E">
        <w:rPr>
          <w:rFonts w:ascii="Verdana" w:hAnsi="Verdana" w:cs="Arial"/>
          <w:bCs/>
          <w:sz w:val="24"/>
          <w:szCs w:val="24"/>
        </w:rPr>
        <w:t>.</w:t>
      </w:r>
    </w:p>
    <w:p w:rsidR="00B11ACF" w:rsidP="00842AD0" w:rsidRDefault="008A0B40" w14:paraId="47EE0B0A" w14:textId="7B1D2D0C">
      <w:pPr>
        <w:pStyle w:val="ListParagraph"/>
        <w:numPr>
          <w:ilvl w:val="0"/>
          <w:numId w:val="19"/>
        </w:numPr>
        <w:spacing w:after="0" w:line="240" w:lineRule="auto"/>
        <w:ind w:left="426" w:hanging="426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This would enable fund managers to better</w:t>
      </w:r>
      <w:r w:rsidR="003E1636">
        <w:rPr>
          <w:rFonts w:ascii="Verdana" w:hAnsi="Verdana" w:cs="Arial"/>
          <w:bCs/>
          <w:sz w:val="24"/>
          <w:szCs w:val="24"/>
        </w:rPr>
        <w:t xml:space="preserve"> exploit the Swansea Bay Health Charity brand and promotional capabilities </w:t>
      </w:r>
      <w:r w:rsidR="00B11ACF">
        <w:rPr>
          <w:rFonts w:ascii="Verdana" w:hAnsi="Verdana" w:cs="Arial"/>
          <w:bCs/>
          <w:sz w:val="24"/>
          <w:szCs w:val="24"/>
        </w:rPr>
        <w:t>and influence its decision-making around major appeals</w:t>
      </w:r>
      <w:r w:rsidR="00067A2E">
        <w:rPr>
          <w:rFonts w:ascii="Verdana" w:hAnsi="Verdana" w:cs="Arial"/>
          <w:bCs/>
          <w:sz w:val="24"/>
          <w:szCs w:val="24"/>
        </w:rPr>
        <w:t>.</w:t>
      </w:r>
    </w:p>
    <w:p w:rsidR="00692A53" w:rsidP="00842AD0" w:rsidRDefault="00692A53" w14:paraId="765A147E" w14:textId="5DF3D98E">
      <w:pPr>
        <w:pStyle w:val="ListParagraph"/>
        <w:numPr>
          <w:ilvl w:val="0"/>
          <w:numId w:val="19"/>
        </w:numPr>
        <w:spacing w:after="0" w:line="240" w:lineRule="auto"/>
        <w:ind w:left="426" w:hanging="426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It would also help develop a better understanding of the </w:t>
      </w:r>
      <w:r w:rsidR="00E130B4">
        <w:rPr>
          <w:rFonts w:ascii="Verdana" w:hAnsi="Verdana" w:cs="Arial"/>
          <w:bCs/>
          <w:sz w:val="24"/>
          <w:szCs w:val="24"/>
        </w:rPr>
        <w:t>obligations the Charity has in terms of accountability to the Charity Commission and the legal, financial, auditing and governance work this entails</w:t>
      </w:r>
      <w:r w:rsidR="00067A2E">
        <w:rPr>
          <w:rFonts w:ascii="Verdana" w:hAnsi="Verdana" w:cs="Arial"/>
          <w:bCs/>
          <w:sz w:val="24"/>
          <w:szCs w:val="24"/>
        </w:rPr>
        <w:t>.</w:t>
      </w:r>
      <w:r w:rsidR="00E130B4">
        <w:rPr>
          <w:rFonts w:ascii="Verdana" w:hAnsi="Verdana" w:cs="Arial"/>
          <w:bCs/>
          <w:sz w:val="24"/>
          <w:szCs w:val="24"/>
        </w:rPr>
        <w:t xml:space="preserve"> </w:t>
      </w:r>
    </w:p>
    <w:p w:rsidRPr="006D3B0B" w:rsidR="006D3B0B" w:rsidP="006D3B0B" w:rsidRDefault="006B7B30" w14:paraId="792F0A51" w14:textId="6CDF5102">
      <w:pPr>
        <w:pStyle w:val="ListParagraph"/>
        <w:numPr>
          <w:ilvl w:val="0"/>
          <w:numId w:val="19"/>
        </w:numPr>
        <w:spacing w:after="0" w:line="240" w:lineRule="auto"/>
        <w:ind w:left="426" w:hanging="426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In terms of individual charitable funds,</w:t>
      </w:r>
      <w:r w:rsidR="008F076F">
        <w:rPr>
          <w:rFonts w:ascii="Verdana" w:hAnsi="Verdana" w:cs="Arial"/>
          <w:bCs/>
          <w:sz w:val="24"/>
          <w:szCs w:val="24"/>
        </w:rPr>
        <w:t xml:space="preserve"> the Charity has </w:t>
      </w:r>
      <w:r w:rsidR="00714183">
        <w:rPr>
          <w:rFonts w:ascii="Verdana" w:hAnsi="Verdana" w:cs="Arial"/>
          <w:bCs/>
          <w:sz w:val="24"/>
          <w:szCs w:val="24"/>
        </w:rPr>
        <w:t>259</w:t>
      </w:r>
      <w:r w:rsidR="008F076F">
        <w:rPr>
          <w:rFonts w:ascii="Verdana" w:hAnsi="Verdana" w:cs="Arial"/>
          <w:bCs/>
          <w:sz w:val="24"/>
          <w:szCs w:val="24"/>
        </w:rPr>
        <w:t xml:space="preserve">, </w:t>
      </w:r>
      <w:r w:rsidR="008205CF">
        <w:rPr>
          <w:rFonts w:ascii="Verdana" w:hAnsi="Verdana" w:cs="Arial"/>
          <w:bCs/>
          <w:sz w:val="24"/>
          <w:szCs w:val="24"/>
        </w:rPr>
        <w:t xml:space="preserve">86 </w:t>
      </w:r>
      <w:r w:rsidR="008F076F">
        <w:rPr>
          <w:rFonts w:ascii="Verdana" w:hAnsi="Verdana" w:cs="Arial"/>
          <w:bCs/>
          <w:sz w:val="24"/>
          <w:szCs w:val="24"/>
        </w:rPr>
        <w:t>are dormant whilst others have minimal amounts of money in them</w:t>
      </w:r>
      <w:r w:rsidR="004767DD">
        <w:rPr>
          <w:rFonts w:ascii="Verdana" w:hAnsi="Verdana" w:cs="Arial"/>
          <w:bCs/>
          <w:sz w:val="24"/>
          <w:szCs w:val="24"/>
        </w:rPr>
        <w:t xml:space="preserve"> – this is not conducive to making best use of income received from donors nor</w:t>
      </w:r>
      <w:r w:rsidR="002D1340">
        <w:rPr>
          <w:rFonts w:ascii="Verdana" w:hAnsi="Verdana" w:cs="Arial"/>
          <w:bCs/>
          <w:sz w:val="24"/>
          <w:szCs w:val="24"/>
        </w:rPr>
        <w:t xml:space="preserve"> does it enable the Charity to make a big impact</w:t>
      </w:r>
      <w:r w:rsidR="00067A2E">
        <w:rPr>
          <w:rFonts w:ascii="Verdana" w:hAnsi="Verdana" w:cs="Arial"/>
          <w:bCs/>
          <w:sz w:val="24"/>
          <w:szCs w:val="24"/>
        </w:rPr>
        <w:t>.</w:t>
      </w:r>
    </w:p>
    <w:p w:rsidR="006B7B30" w:rsidP="00842AD0" w:rsidRDefault="006B7B30" w14:paraId="3276A7E6" w14:textId="6132F526">
      <w:pPr>
        <w:pStyle w:val="ListParagraph"/>
        <w:numPr>
          <w:ilvl w:val="0"/>
          <w:numId w:val="19"/>
        </w:numPr>
        <w:spacing w:after="0" w:line="240" w:lineRule="auto"/>
        <w:ind w:left="426" w:hanging="426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That is reinforced by the fact that </w:t>
      </w:r>
      <w:proofErr w:type="gramStart"/>
      <w:r>
        <w:rPr>
          <w:rFonts w:ascii="Verdana" w:hAnsi="Verdana" w:cs="Arial"/>
          <w:bCs/>
          <w:sz w:val="24"/>
          <w:szCs w:val="24"/>
        </w:rPr>
        <w:t>the vast majority of</w:t>
      </w:r>
      <w:proofErr w:type="gramEnd"/>
      <w:r>
        <w:rPr>
          <w:rFonts w:ascii="Verdana" w:hAnsi="Verdana" w:cs="Arial"/>
          <w:bCs/>
          <w:sz w:val="24"/>
          <w:szCs w:val="24"/>
        </w:rPr>
        <w:t xml:space="preserve"> the funds are ‘restricted funds’ where the money can only be used for very specific purposes – that’s particularly the case with the smaller funds</w:t>
      </w:r>
      <w:r w:rsidR="00067A2E">
        <w:rPr>
          <w:rFonts w:ascii="Verdana" w:hAnsi="Verdana" w:cs="Arial"/>
          <w:bCs/>
          <w:sz w:val="24"/>
          <w:szCs w:val="24"/>
        </w:rPr>
        <w:t>.</w:t>
      </w:r>
    </w:p>
    <w:p w:rsidRPr="0062141D" w:rsidR="008A0B40" w:rsidP="0062141D" w:rsidRDefault="0062141D" w14:paraId="69962CBA" w14:textId="6EEDFD64">
      <w:pPr>
        <w:pStyle w:val="ListParagraph"/>
        <w:numPr>
          <w:ilvl w:val="0"/>
          <w:numId w:val="19"/>
        </w:numPr>
        <w:spacing w:after="0" w:line="240" w:lineRule="auto"/>
        <w:ind w:left="426" w:hanging="426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Some fund managers are more engaged in administering their fund than others</w:t>
      </w:r>
      <w:r w:rsidR="00067A2E">
        <w:rPr>
          <w:rFonts w:ascii="Verdana" w:hAnsi="Verdana" w:cs="Arial"/>
          <w:bCs/>
          <w:sz w:val="24"/>
          <w:szCs w:val="24"/>
        </w:rPr>
        <w:t>.</w:t>
      </w:r>
    </w:p>
    <w:p w:rsidR="00AF12A3" w:rsidP="00FB690B" w:rsidRDefault="00AF12A3" w14:paraId="534300DC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D2333B" w:rsidR="006D3B0B" w:rsidP="00FB690B" w:rsidRDefault="006D3B0B" w14:paraId="06B2070F" w14:textId="63204C46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proofErr w:type="gramStart"/>
      <w:r w:rsidRPr="00D2333B">
        <w:rPr>
          <w:rFonts w:ascii="Verdana" w:hAnsi="Verdana" w:cs="Arial"/>
          <w:bCs/>
          <w:sz w:val="24"/>
          <w:szCs w:val="24"/>
        </w:rPr>
        <w:t>In light of</w:t>
      </w:r>
      <w:proofErr w:type="gramEnd"/>
      <w:r w:rsidRPr="00D2333B">
        <w:rPr>
          <w:rFonts w:ascii="Verdana" w:hAnsi="Verdana" w:cs="Arial"/>
          <w:bCs/>
          <w:sz w:val="24"/>
          <w:szCs w:val="24"/>
        </w:rPr>
        <w:t xml:space="preserve"> the above and previous CFC discussions, it is proposed that </w:t>
      </w:r>
      <w:r w:rsidRPr="00D2333B" w:rsidR="00DA7D13">
        <w:rPr>
          <w:rFonts w:ascii="Verdana" w:hAnsi="Verdana" w:cs="Arial"/>
          <w:bCs/>
          <w:sz w:val="24"/>
          <w:szCs w:val="24"/>
        </w:rPr>
        <w:t>engagement with fund managers over the next few months include discussions around the longer</w:t>
      </w:r>
      <w:r w:rsidR="00D2333B">
        <w:rPr>
          <w:rFonts w:ascii="Verdana" w:hAnsi="Verdana" w:cs="Arial"/>
          <w:bCs/>
          <w:sz w:val="24"/>
          <w:szCs w:val="24"/>
        </w:rPr>
        <w:t>-</w:t>
      </w:r>
      <w:r w:rsidRPr="00D2333B" w:rsidR="00DA7D13">
        <w:rPr>
          <w:rFonts w:ascii="Verdana" w:hAnsi="Verdana" w:cs="Arial"/>
          <w:bCs/>
          <w:sz w:val="24"/>
          <w:szCs w:val="24"/>
        </w:rPr>
        <w:t>term rationalisation of funds with the aim of radically reducing their number.</w:t>
      </w:r>
    </w:p>
    <w:p w:rsidRPr="00D2333B" w:rsidR="00DA7D13" w:rsidP="00FB690B" w:rsidRDefault="00DA7D13" w14:paraId="0F2B2720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Pr="00D2333B" w:rsidR="00DA7D13" w:rsidP="00FB690B" w:rsidRDefault="00DA7D13" w14:paraId="664BC09E" w14:textId="04710F5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 w:rsidRPr="00D2333B">
        <w:rPr>
          <w:rFonts w:ascii="Verdana" w:hAnsi="Verdana" w:cs="Arial"/>
          <w:bCs/>
          <w:sz w:val="24"/>
          <w:szCs w:val="24"/>
        </w:rPr>
        <w:t>A reduction in number would result in:</w:t>
      </w:r>
    </w:p>
    <w:p w:rsidRPr="00D2333B" w:rsidR="00DA7D13" w:rsidP="00FB690B" w:rsidRDefault="00DA7D13" w14:paraId="6B9FE3AD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Pr="00D2333B" w:rsidR="00DA7D13" w:rsidP="00DA7D13" w:rsidRDefault="00DA7D13" w14:paraId="27646827" w14:textId="1EA2FC9E">
      <w:pPr>
        <w:pStyle w:val="ListParagraph"/>
        <w:numPr>
          <w:ilvl w:val="0"/>
          <w:numId w:val="20"/>
        </w:numPr>
        <w:spacing w:after="0" w:line="240" w:lineRule="auto"/>
        <w:ind w:left="426" w:hanging="426"/>
        <w:rPr>
          <w:rFonts w:ascii="Verdana" w:hAnsi="Verdana" w:cs="Arial"/>
          <w:bCs/>
          <w:sz w:val="24"/>
          <w:szCs w:val="24"/>
        </w:rPr>
      </w:pPr>
      <w:r w:rsidRPr="00D2333B">
        <w:rPr>
          <w:rFonts w:ascii="Verdana" w:hAnsi="Verdana" w:cs="Arial"/>
          <w:bCs/>
          <w:sz w:val="24"/>
          <w:szCs w:val="24"/>
        </w:rPr>
        <w:t xml:space="preserve">Fewer, bigger funds with the potential to </w:t>
      </w:r>
      <w:r w:rsidRPr="00D2333B" w:rsidR="008F55A6">
        <w:rPr>
          <w:rFonts w:ascii="Verdana" w:hAnsi="Verdana" w:cs="Arial"/>
          <w:bCs/>
          <w:sz w:val="24"/>
          <w:szCs w:val="24"/>
        </w:rPr>
        <w:t>make a bigger impact for good causes</w:t>
      </w:r>
      <w:r w:rsidR="00067A2E">
        <w:rPr>
          <w:rFonts w:ascii="Verdana" w:hAnsi="Verdana" w:cs="Arial"/>
          <w:bCs/>
          <w:sz w:val="24"/>
          <w:szCs w:val="24"/>
        </w:rPr>
        <w:t>.</w:t>
      </w:r>
    </w:p>
    <w:p w:rsidRPr="00D2333B" w:rsidR="00F309C7" w:rsidP="00DA7D13" w:rsidRDefault="008F55A6" w14:paraId="5E00E7D0" w14:textId="2F53F60D">
      <w:pPr>
        <w:pStyle w:val="ListParagraph"/>
        <w:numPr>
          <w:ilvl w:val="0"/>
          <w:numId w:val="20"/>
        </w:numPr>
        <w:spacing w:after="0" w:line="240" w:lineRule="auto"/>
        <w:ind w:left="426" w:hanging="426"/>
        <w:rPr>
          <w:rFonts w:ascii="Verdana" w:hAnsi="Verdana" w:cs="Arial"/>
          <w:bCs/>
          <w:sz w:val="24"/>
          <w:szCs w:val="24"/>
        </w:rPr>
      </w:pPr>
      <w:r w:rsidRPr="00D2333B">
        <w:rPr>
          <w:rFonts w:ascii="Verdana" w:hAnsi="Verdana" w:cs="Arial"/>
          <w:bCs/>
          <w:sz w:val="24"/>
          <w:szCs w:val="24"/>
        </w:rPr>
        <w:t>More engaged fund managers supporting that effort due to the scale of the funds available to deploy and the broader relevance of the fundraising proposition</w:t>
      </w:r>
      <w:r w:rsidR="00067A2E">
        <w:rPr>
          <w:rFonts w:ascii="Verdana" w:hAnsi="Verdana" w:cs="Arial"/>
          <w:bCs/>
          <w:sz w:val="24"/>
          <w:szCs w:val="24"/>
        </w:rPr>
        <w:t>.</w:t>
      </w:r>
    </w:p>
    <w:p w:rsidRPr="00D2333B" w:rsidR="00732D4D" w:rsidP="00DA7D13" w:rsidRDefault="00732D4D" w14:paraId="0C00B89F" w14:textId="359358F5">
      <w:pPr>
        <w:pStyle w:val="ListParagraph"/>
        <w:numPr>
          <w:ilvl w:val="0"/>
          <w:numId w:val="20"/>
        </w:numPr>
        <w:spacing w:after="0" w:line="240" w:lineRule="auto"/>
        <w:ind w:left="426" w:hanging="426"/>
        <w:rPr>
          <w:rFonts w:ascii="Verdana" w:hAnsi="Verdana" w:cs="Arial"/>
          <w:bCs/>
          <w:sz w:val="24"/>
          <w:szCs w:val="24"/>
        </w:rPr>
      </w:pPr>
      <w:r w:rsidRPr="00D2333B">
        <w:rPr>
          <w:rFonts w:ascii="Verdana" w:hAnsi="Verdana" w:cs="Arial"/>
          <w:bCs/>
          <w:sz w:val="24"/>
          <w:szCs w:val="24"/>
        </w:rPr>
        <w:t>Less likelihood of having dormant funds (they would be merged with other funds if they remained dormant for too long)</w:t>
      </w:r>
      <w:r w:rsidR="00067A2E">
        <w:rPr>
          <w:rFonts w:ascii="Verdana" w:hAnsi="Verdana" w:cs="Arial"/>
          <w:bCs/>
          <w:sz w:val="24"/>
          <w:szCs w:val="24"/>
        </w:rPr>
        <w:t>.</w:t>
      </w:r>
    </w:p>
    <w:p w:rsidR="00C365EF" w:rsidP="00C365EF" w:rsidRDefault="00C365EF" w14:paraId="21FAD401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2A0A94" w:rsidR="008F55A6" w:rsidP="28F3AE19" w:rsidRDefault="002A0A94" w14:paraId="3541FA0F" w14:textId="3983320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28F3AE19" w:rsidR="002A0A94">
        <w:rPr>
          <w:rFonts w:ascii="Verdana" w:hAnsi="Verdana" w:cs="Arial"/>
          <w:sz w:val="24"/>
          <w:szCs w:val="24"/>
        </w:rPr>
        <w:t xml:space="preserve">Engagement with fund managers and the new Care Groups being formed within the Health Board will explore </w:t>
      </w:r>
      <w:r w:rsidRPr="28F3AE19" w:rsidR="4D7CE7AB">
        <w:rPr>
          <w:rFonts w:ascii="Verdana" w:hAnsi="Verdana" w:cs="Arial"/>
          <w:sz w:val="24"/>
          <w:szCs w:val="24"/>
        </w:rPr>
        <w:t>all</w:t>
      </w:r>
      <w:r w:rsidRPr="28F3AE19" w:rsidR="002A0A94">
        <w:rPr>
          <w:rFonts w:ascii="Verdana" w:hAnsi="Verdana" w:cs="Arial"/>
          <w:sz w:val="24"/>
          <w:szCs w:val="24"/>
        </w:rPr>
        <w:t xml:space="preserve"> the above and more detailed proposals will be presented to the CFC and Corporate Trustee </w:t>
      </w:r>
      <w:r w:rsidRPr="28F3AE19" w:rsidR="002A0A94">
        <w:rPr>
          <w:rFonts w:ascii="Verdana" w:hAnsi="Verdana" w:cs="Arial"/>
          <w:sz w:val="24"/>
          <w:szCs w:val="24"/>
        </w:rPr>
        <w:t>in due course</w:t>
      </w:r>
      <w:r w:rsidRPr="28F3AE19" w:rsidR="002A0A94">
        <w:rPr>
          <w:rFonts w:ascii="Verdana" w:hAnsi="Verdana" w:cs="Arial"/>
          <w:sz w:val="24"/>
          <w:szCs w:val="24"/>
        </w:rPr>
        <w:t>.</w:t>
      </w:r>
      <w:r w:rsidRPr="28F3AE19" w:rsidR="008F55A6">
        <w:rPr>
          <w:rFonts w:ascii="Verdana" w:hAnsi="Verdana" w:cs="Arial"/>
          <w:sz w:val="24"/>
          <w:szCs w:val="24"/>
        </w:rPr>
        <w:t xml:space="preserve"> </w:t>
      </w:r>
    </w:p>
    <w:p w:rsidR="006D3B0B" w:rsidP="00FB690B" w:rsidRDefault="006D3B0B" w14:paraId="135149B1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FB690B" w:rsidR="00AF12A3" w:rsidP="00FB690B" w:rsidRDefault="00AF12A3" w14:paraId="214456EC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F8567E" w:rsidR="00653AEC" w:rsidP="00653AEC" w:rsidRDefault="00653AEC" w14:paraId="6D290427" w14:textId="77777777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 xml:space="preserve"> FINANCIAL IMPLICATIONS</w:t>
      </w:r>
    </w:p>
    <w:p w:rsidR="00AE58AF" w:rsidP="0096607D" w:rsidRDefault="00AE58AF" w14:paraId="7F696D3F" w14:textId="77777777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Pr="00F013D2" w:rsidR="00F013D2" w:rsidP="28F3AE19" w:rsidRDefault="002A0A94" w14:paraId="78B5886D" w14:textId="7657DAA8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28F3AE19" w:rsidR="002A0A94">
        <w:rPr>
          <w:rFonts w:ascii="Verdana" w:hAnsi="Verdana" w:cs="Arial"/>
          <w:sz w:val="24"/>
          <w:szCs w:val="24"/>
        </w:rPr>
        <w:t>There are no financial implications for the Health Board as it is entirely separate to the Swansea Bay Health Charity</w:t>
      </w:r>
      <w:r w:rsidRPr="28F3AE19" w:rsidR="002A0A94">
        <w:rPr>
          <w:rFonts w:ascii="Verdana" w:hAnsi="Verdana" w:cs="Arial"/>
          <w:sz w:val="24"/>
          <w:szCs w:val="24"/>
        </w:rPr>
        <w:t xml:space="preserve">.  </w:t>
      </w:r>
      <w:r w:rsidRPr="28F3AE19" w:rsidR="002A0A94">
        <w:rPr>
          <w:rFonts w:ascii="Verdana" w:hAnsi="Verdana" w:cs="Arial"/>
          <w:sz w:val="24"/>
          <w:szCs w:val="24"/>
        </w:rPr>
        <w:t xml:space="preserve">In terms of the Charity, </w:t>
      </w:r>
      <w:r w:rsidRPr="28F3AE19" w:rsidR="00F013D2">
        <w:rPr>
          <w:rFonts w:ascii="Verdana" w:hAnsi="Verdana" w:cs="Arial"/>
          <w:sz w:val="24"/>
          <w:szCs w:val="24"/>
        </w:rPr>
        <w:t>the financial imp</w:t>
      </w:r>
      <w:r w:rsidRPr="28F3AE19" w:rsidR="00F013D2">
        <w:rPr>
          <w:rFonts w:ascii="Verdana" w:hAnsi="Verdana" w:cs="Arial"/>
          <w:sz w:val="24"/>
          <w:szCs w:val="24"/>
        </w:rPr>
        <w:t>l</w:t>
      </w:r>
      <w:r w:rsidRPr="28F3AE19" w:rsidR="00F013D2">
        <w:rPr>
          <w:rFonts w:ascii="Verdana" w:hAnsi="Verdana" w:cs="Arial"/>
          <w:sz w:val="24"/>
          <w:szCs w:val="24"/>
        </w:rPr>
        <w:t>ications of this paper are self</w:t>
      </w:r>
      <w:r w:rsidRPr="28F3AE19" w:rsidR="00F013D2">
        <w:rPr>
          <w:rFonts w:ascii="Verdana" w:hAnsi="Verdana" w:cs="Arial"/>
          <w:sz w:val="24"/>
          <w:szCs w:val="24"/>
        </w:rPr>
        <w:t>-</w:t>
      </w:r>
      <w:r w:rsidRPr="28F3AE19" w:rsidR="00F013D2">
        <w:rPr>
          <w:rFonts w:ascii="Verdana" w:hAnsi="Verdana" w:cs="Arial"/>
          <w:sz w:val="24"/>
          <w:szCs w:val="24"/>
        </w:rPr>
        <w:t xml:space="preserve">contained i.e. no </w:t>
      </w:r>
      <w:r w:rsidRPr="28F3AE19" w:rsidR="00F013D2">
        <w:rPr>
          <w:rFonts w:ascii="Verdana" w:hAnsi="Verdana" w:cs="Arial"/>
          <w:sz w:val="24"/>
          <w:szCs w:val="24"/>
        </w:rPr>
        <w:t>additional</w:t>
      </w:r>
      <w:r w:rsidRPr="28F3AE19" w:rsidR="00F013D2">
        <w:rPr>
          <w:rFonts w:ascii="Verdana" w:hAnsi="Verdana" w:cs="Arial"/>
          <w:sz w:val="24"/>
          <w:szCs w:val="24"/>
        </w:rPr>
        <w:t xml:space="preserve"> financial implications are being entered into given that </w:t>
      </w:r>
      <w:r w:rsidRPr="28F3AE19" w:rsidR="2A4BD2C3">
        <w:rPr>
          <w:rFonts w:ascii="Verdana" w:hAnsi="Verdana" w:cs="Arial"/>
          <w:sz w:val="24"/>
          <w:szCs w:val="24"/>
        </w:rPr>
        <w:t>all</w:t>
      </w:r>
      <w:r w:rsidRPr="28F3AE19" w:rsidR="00F013D2">
        <w:rPr>
          <w:rFonts w:ascii="Verdana" w:hAnsi="Verdana" w:cs="Arial"/>
          <w:sz w:val="24"/>
          <w:szCs w:val="24"/>
        </w:rPr>
        <w:t xml:space="preserve"> the Charity’s </w:t>
      </w:r>
      <w:r w:rsidRPr="28F3AE19" w:rsidR="00F013D2">
        <w:rPr>
          <w:rFonts w:ascii="Verdana" w:hAnsi="Verdana" w:cs="Arial"/>
          <w:sz w:val="24"/>
          <w:szCs w:val="24"/>
        </w:rPr>
        <w:t>planned costs have already been approved as part of the f</w:t>
      </w:r>
      <w:r w:rsidRPr="28F3AE19" w:rsidR="00F013D2">
        <w:rPr>
          <w:rFonts w:ascii="Verdana" w:hAnsi="Verdana" w:cs="Arial"/>
          <w:sz w:val="24"/>
          <w:szCs w:val="24"/>
        </w:rPr>
        <w:t>i</w:t>
      </w:r>
      <w:r w:rsidRPr="28F3AE19" w:rsidR="00F013D2">
        <w:rPr>
          <w:rFonts w:ascii="Verdana" w:hAnsi="Verdana" w:cs="Arial"/>
          <w:sz w:val="24"/>
          <w:szCs w:val="24"/>
        </w:rPr>
        <w:t>ve-year Business Plan.</w:t>
      </w:r>
    </w:p>
    <w:p w:rsidRPr="00F013D2" w:rsidR="00F013D2" w:rsidP="003F54B1" w:rsidRDefault="00F013D2" w14:paraId="115EAA4C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="003F54B1" w:rsidP="00653AEC" w:rsidRDefault="003F54B1" w14:paraId="58A71572" w14:textId="5087C8F3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R</w:t>
      </w:r>
      <w:r w:rsidR="007648D7">
        <w:rPr>
          <w:rFonts w:ascii="Verdana" w:hAnsi="Verdana" w:cs="Arial"/>
          <w:b/>
          <w:sz w:val="24"/>
          <w:szCs w:val="24"/>
        </w:rPr>
        <w:t>ISKS</w:t>
      </w:r>
      <w:r>
        <w:rPr>
          <w:rFonts w:ascii="Verdana" w:hAnsi="Verdana" w:cs="Arial"/>
          <w:b/>
          <w:sz w:val="24"/>
          <w:szCs w:val="24"/>
        </w:rPr>
        <w:t xml:space="preserve"> </w:t>
      </w:r>
    </w:p>
    <w:p w:rsidR="003F54B1" w:rsidP="003F54B1" w:rsidRDefault="003F54B1" w14:paraId="0D9B874D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="00C05610" w:rsidP="00C05610" w:rsidRDefault="00F013D2" w14:paraId="56A0F97E" w14:textId="6BF9AA3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The main risks are as follows:</w:t>
      </w:r>
    </w:p>
    <w:p w:rsidR="00F013D2" w:rsidP="00C05610" w:rsidRDefault="00F013D2" w14:paraId="077F68B9" w14:textId="77777777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:rsidRPr="0008740E" w:rsidR="0008740E" w:rsidP="00F013D2" w:rsidRDefault="001E2BC6" w14:paraId="4D019864" w14:textId="77777777">
      <w:pPr>
        <w:pStyle w:val="ListParagraph"/>
        <w:numPr>
          <w:ilvl w:val="0"/>
          <w:numId w:val="21"/>
        </w:numPr>
        <w:spacing w:after="0" w:line="240" w:lineRule="auto"/>
        <w:ind w:left="426" w:hanging="426"/>
        <w:rPr>
          <w:rFonts w:ascii="Verdana" w:hAnsi="Verdana" w:cs="Arial"/>
          <w:bCs/>
          <w:sz w:val="24"/>
          <w:szCs w:val="24"/>
          <w:u w:val="single"/>
        </w:rPr>
      </w:pPr>
      <w:r>
        <w:rPr>
          <w:rFonts w:ascii="Verdana" w:hAnsi="Verdana" w:cs="Arial"/>
          <w:bCs/>
          <w:sz w:val="24"/>
          <w:szCs w:val="24"/>
        </w:rPr>
        <w:t>Some f</w:t>
      </w:r>
      <w:r w:rsidRPr="00F013D2" w:rsidR="00F013D2">
        <w:rPr>
          <w:rFonts w:ascii="Verdana" w:hAnsi="Verdana" w:cs="Arial"/>
          <w:bCs/>
          <w:sz w:val="24"/>
          <w:szCs w:val="24"/>
        </w:rPr>
        <w:t>und managers continue to oppose the top slice as a matter of principle</w:t>
      </w:r>
      <w:r w:rsidR="00F013D2">
        <w:rPr>
          <w:rFonts w:ascii="Verdana" w:hAnsi="Verdana" w:cs="Arial"/>
          <w:bCs/>
          <w:sz w:val="24"/>
          <w:szCs w:val="24"/>
        </w:rPr>
        <w:t xml:space="preserve">.  Mitigation – we already know that </w:t>
      </w:r>
      <w:r w:rsidR="0092596F">
        <w:rPr>
          <w:rFonts w:ascii="Verdana" w:hAnsi="Verdana" w:cs="Arial"/>
          <w:bCs/>
          <w:sz w:val="24"/>
          <w:szCs w:val="24"/>
        </w:rPr>
        <w:t>some have responded positively to the way forward.  Mitigation with others will include</w:t>
      </w:r>
      <w:r w:rsidR="004049C5">
        <w:rPr>
          <w:rFonts w:ascii="Verdana" w:hAnsi="Verdana" w:cs="Arial"/>
          <w:bCs/>
          <w:sz w:val="24"/>
          <w:szCs w:val="24"/>
        </w:rPr>
        <w:t xml:space="preserve"> an emphasis on engagement regarding the approach for the 2027-28 costs</w:t>
      </w:r>
      <w:r>
        <w:rPr>
          <w:rFonts w:ascii="Verdana" w:hAnsi="Verdana" w:cs="Arial"/>
          <w:bCs/>
          <w:sz w:val="24"/>
          <w:szCs w:val="24"/>
        </w:rPr>
        <w:t xml:space="preserve"> and </w:t>
      </w:r>
      <w:r w:rsidR="0008740E">
        <w:rPr>
          <w:rFonts w:ascii="Verdana" w:hAnsi="Verdana" w:cs="Arial"/>
          <w:bCs/>
          <w:sz w:val="24"/>
          <w:szCs w:val="24"/>
        </w:rPr>
        <w:t>an offer to work with them to increase income into their fund to offset the impact of any top slice.</w:t>
      </w:r>
    </w:p>
    <w:p w:rsidRPr="00B248FF" w:rsidR="00B248FF" w:rsidP="28F3AE19" w:rsidRDefault="00C25DC2" w14:paraId="620A839D" w14:textId="43E13E26">
      <w:pPr>
        <w:pStyle w:val="ListParagraph"/>
        <w:numPr>
          <w:ilvl w:val="0"/>
          <w:numId w:val="21"/>
        </w:numPr>
        <w:spacing w:after="0" w:line="240" w:lineRule="auto"/>
        <w:ind w:left="426" w:hanging="426"/>
        <w:rPr>
          <w:rFonts w:ascii="Verdana" w:hAnsi="Verdana" w:cs="Arial"/>
          <w:sz w:val="24"/>
          <w:szCs w:val="24"/>
          <w:u w:val="single"/>
        </w:rPr>
      </w:pPr>
      <w:r w:rsidRPr="28F3AE19" w:rsidR="00C25DC2">
        <w:rPr>
          <w:rFonts w:ascii="Verdana" w:hAnsi="Verdana" w:cs="Arial"/>
          <w:sz w:val="24"/>
          <w:szCs w:val="24"/>
        </w:rPr>
        <w:t xml:space="preserve">Charity costs will increase during 2026-27 </w:t>
      </w:r>
      <w:r w:rsidRPr="28F3AE19" w:rsidR="2ECF6389">
        <w:rPr>
          <w:rFonts w:ascii="Verdana" w:hAnsi="Verdana" w:cs="Arial"/>
          <w:sz w:val="24"/>
          <w:szCs w:val="24"/>
        </w:rPr>
        <w:t>because of</w:t>
      </w:r>
      <w:r w:rsidRPr="28F3AE19" w:rsidR="00C25DC2">
        <w:rPr>
          <w:rFonts w:ascii="Verdana" w:hAnsi="Verdana" w:cs="Arial"/>
          <w:sz w:val="24"/>
          <w:szCs w:val="24"/>
        </w:rPr>
        <w:t xml:space="preserve"> recruitment to the Charity Director role – therefore basing the top slice on 2025-26 costs will result in a deficit</w:t>
      </w:r>
      <w:r w:rsidRPr="28F3AE19" w:rsidR="00C25DC2">
        <w:rPr>
          <w:rFonts w:ascii="Verdana" w:hAnsi="Verdana" w:cs="Arial"/>
          <w:sz w:val="24"/>
          <w:szCs w:val="24"/>
        </w:rPr>
        <w:t xml:space="preserve">.  </w:t>
      </w:r>
      <w:r w:rsidRPr="28F3AE19" w:rsidR="00C25DC2">
        <w:rPr>
          <w:rFonts w:ascii="Verdana" w:hAnsi="Verdana" w:cs="Arial"/>
          <w:sz w:val="24"/>
          <w:szCs w:val="24"/>
        </w:rPr>
        <w:t>Mitigation – the Ch</w:t>
      </w:r>
      <w:r w:rsidRPr="28F3AE19" w:rsidR="008F2DA8">
        <w:rPr>
          <w:rFonts w:ascii="Verdana" w:hAnsi="Verdana" w:cs="Arial"/>
          <w:sz w:val="24"/>
          <w:szCs w:val="24"/>
        </w:rPr>
        <w:t>a</w:t>
      </w:r>
      <w:r w:rsidRPr="28F3AE19" w:rsidR="00C25DC2">
        <w:rPr>
          <w:rFonts w:ascii="Verdana" w:hAnsi="Verdana" w:cs="Arial"/>
          <w:sz w:val="24"/>
          <w:szCs w:val="24"/>
        </w:rPr>
        <w:t xml:space="preserve">rity Director role will not be filled </w:t>
      </w:r>
      <w:r w:rsidRPr="28F3AE19" w:rsidR="00C25DC2">
        <w:rPr>
          <w:rFonts w:ascii="Verdana" w:hAnsi="Verdana" w:cs="Arial"/>
          <w:sz w:val="24"/>
          <w:szCs w:val="24"/>
        </w:rPr>
        <w:t xml:space="preserve">until part way through the 2026-27 </w:t>
      </w:r>
      <w:r w:rsidRPr="28F3AE19" w:rsidR="00C25DC2">
        <w:rPr>
          <w:rFonts w:ascii="Verdana" w:hAnsi="Verdana" w:cs="Arial"/>
          <w:sz w:val="24"/>
          <w:szCs w:val="24"/>
        </w:rPr>
        <w:t>financial year</w:t>
      </w:r>
      <w:r w:rsidRPr="28F3AE19" w:rsidR="00C25DC2">
        <w:rPr>
          <w:rFonts w:ascii="Verdana" w:hAnsi="Verdana" w:cs="Arial"/>
          <w:sz w:val="24"/>
          <w:szCs w:val="24"/>
        </w:rPr>
        <w:t xml:space="preserve"> therefore reducing its cost</w:t>
      </w:r>
    </w:p>
    <w:p w:rsidRPr="001A0D81" w:rsidR="001A0D81" w:rsidP="00C31AA8" w:rsidRDefault="00C31AA8" w14:paraId="2B256454" w14:textId="5907F0DC">
      <w:pPr>
        <w:pStyle w:val="ListParagraph"/>
        <w:numPr>
          <w:ilvl w:val="0"/>
          <w:numId w:val="21"/>
        </w:numPr>
        <w:spacing w:after="0" w:line="240" w:lineRule="auto"/>
        <w:ind w:left="426" w:hanging="426"/>
        <w:rPr>
          <w:rFonts w:ascii="Verdana" w:hAnsi="Verdana" w:cs="Arial"/>
          <w:bCs/>
          <w:sz w:val="24"/>
          <w:szCs w:val="24"/>
          <w:u w:val="single"/>
        </w:rPr>
      </w:pPr>
      <w:r>
        <w:rPr>
          <w:rFonts w:ascii="Verdana" w:hAnsi="Verdana" w:cs="Arial"/>
          <w:bCs/>
          <w:sz w:val="24"/>
          <w:szCs w:val="24"/>
        </w:rPr>
        <w:lastRenderedPageBreak/>
        <w:t xml:space="preserve">Fund managers won’t engage with us regarding the approach for 2027-28.  Mitigation </w:t>
      </w:r>
      <w:r w:rsidR="00F70ADC">
        <w:rPr>
          <w:rFonts w:ascii="Verdana" w:hAnsi="Verdana" w:cs="Arial"/>
          <w:bCs/>
          <w:sz w:val="24"/>
          <w:szCs w:val="24"/>
        </w:rPr>
        <w:t>–</w:t>
      </w:r>
      <w:r>
        <w:rPr>
          <w:rFonts w:ascii="Verdana" w:hAnsi="Verdana" w:cs="Arial"/>
          <w:bCs/>
          <w:sz w:val="24"/>
          <w:szCs w:val="24"/>
        </w:rPr>
        <w:t xml:space="preserve"> </w:t>
      </w:r>
      <w:r w:rsidR="00F70ADC">
        <w:rPr>
          <w:rFonts w:ascii="Verdana" w:hAnsi="Verdana" w:cs="Arial"/>
          <w:bCs/>
          <w:sz w:val="24"/>
          <w:szCs w:val="24"/>
        </w:rPr>
        <w:t xml:space="preserve">provided they are given sufficient opportunity to engage in discussions regarding 2027-28, </w:t>
      </w:r>
      <w:r w:rsidR="00EF7AD7">
        <w:rPr>
          <w:rFonts w:ascii="Verdana" w:hAnsi="Verdana" w:cs="Arial"/>
          <w:bCs/>
          <w:sz w:val="24"/>
          <w:szCs w:val="24"/>
        </w:rPr>
        <w:t xml:space="preserve">non-participation will be down to them </w:t>
      </w:r>
      <w:r w:rsidR="001A0D81">
        <w:rPr>
          <w:rFonts w:ascii="Verdana" w:hAnsi="Verdana" w:cs="Arial"/>
          <w:bCs/>
          <w:sz w:val="24"/>
          <w:szCs w:val="24"/>
        </w:rPr>
        <w:t>and will result in them being unable to influence the future direction</w:t>
      </w:r>
      <w:r w:rsidR="00AB2661">
        <w:rPr>
          <w:rFonts w:ascii="Verdana" w:hAnsi="Verdana" w:cs="Arial"/>
          <w:bCs/>
          <w:sz w:val="24"/>
          <w:szCs w:val="24"/>
        </w:rPr>
        <w:t>.</w:t>
      </w:r>
    </w:p>
    <w:p w:rsidRPr="00B248FF" w:rsidR="00C31AA8" w:rsidP="00C31AA8" w:rsidRDefault="001A0D81" w14:paraId="1D9061D4" w14:textId="20B01AF0">
      <w:pPr>
        <w:pStyle w:val="ListParagraph"/>
        <w:numPr>
          <w:ilvl w:val="0"/>
          <w:numId w:val="21"/>
        </w:numPr>
        <w:spacing w:after="0" w:line="240" w:lineRule="auto"/>
        <w:ind w:left="426" w:hanging="426"/>
        <w:rPr>
          <w:rFonts w:ascii="Verdana" w:hAnsi="Verdana" w:cs="Arial"/>
          <w:bCs/>
          <w:sz w:val="24"/>
          <w:szCs w:val="24"/>
          <w:u w:val="single"/>
        </w:rPr>
      </w:pPr>
      <w:r>
        <w:rPr>
          <w:rFonts w:ascii="Verdana" w:hAnsi="Verdana" w:cs="Arial"/>
          <w:bCs/>
          <w:sz w:val="24"/>
          <w:szCs w:val="24"/>
        </w:rPr>
        <w:t>No consensus amongst fund managers regarding the best way for the Charity to cover its costs from 2027-28.  Mitigation – if there is no consensus, the different views will need to be considered by the CFC</w:t>
      </w:r>
      <w:r w:rsidR="00BE5D29">
        <w:rPr>
          <w:rFonts w:ascii="Verdana" w:hAnsi="Verdana" w:cs="Arial"/>
          <w:bCs/>
          <w:sz w:val="24"/>
          <w:szCs w:val="24"/>
        </w:rPr>
        <w:t xml:space="preserve"> as it </w:t>
      </w:r>
      <w:proofErr w:type="gramStart"/>
      <w:r w:rsidR="00BE5D29">
        <w:rPr>
          <w:rFonts w:ascii="Verdana" w:hAnsi="Verdana" w:cs="Arial"/>
          <w:bCs/>
          <w:sz w:val="24"/>
          <w:szCs w:val="24"/>
        </w:rPr>
        <w:t>makes a decision</w:t>
      </w:r>
      <w:proofErr w:type="gramEnd"/>
      <w:r w:rsidR="00BE5D29">
        <w:rPr>
          <w:rFonts w:ascii="Verdana" w:hAnsi="Verdana" w:cs="Arial"/>
          <w:bCs/>
          <w:sz w:val="24"/>
          <w:szCs w:val="24"/>
        </w:rPr>
        <w:t xml:space="preserve">.  Depending on </w:t>
      </w:r>
      <w:r w:rsidR="00AB2661">
        <w:rPr>
          <w:rFonts w:ascii="Verdana" w:hAnsi="Verdana" w:cs="Arial"/>
          <w:bCs/>
          <w:sz w:val="24"/>
          <w:szCs w:val="24"/>
        </w:rPr>
        <w:t>how contested the approach is, the CFC might want to make a recommendation to the Corporate Trustee.</w:t>
      </w:r>
      <w:r>
        <w:rPr>
          <w:rFonts w:ascii="Verdana" w:hAnsi="Verdana" w:cs="Arial"/>
          <w:bCs/>
          <w:sz w:val="24"/>
          <w:szCs w:val="24"/>
        </w:rPr>
        <w:t xml:space="preserve"> </w:t>
      </w:r>
      <w:r w:rsidR="00F70ADC">
        <w:rPr>
          <w:rFonts w:ascii="Verdana" w:hAnsi="Verdana" w:cs="Arial"/>
          <w:bCs/>
          <w:sz w:val="24"/>
          <w:szCs w:val="24"/>
        </w:rPr>
        <w:t xml:space="preserve">  </w:t>
      </w:r>
      <w:r w:rsidR="00C31AA8">
        <w:rPr>
          <w:rFonts w:ascii="Verdana" w:hAnsi="Verdana" w:cs="Arial"/>
          <w:bCs/>
          <w:sz w:val="24"/>
          <w:szCs w:val="24"/>
        </w:rPr>
        <w:t xml:space="preserve"> </w:t>
      </w:r>
      <w:r w:rsidRPr="00B248FF" w:rsidR="00C31AA8">
        <w:rPr>
          <w:rFonts w:ascii="Verdana" w:hAnsi="Verdana" w:cs="Arial"/>
          <w:bCs/>
          <w:sz w:val="24"/>
          <w:szCs w:val="24"/>
        </w:rPr>
        <w:t xml:space="preserve">  </w:t>
      </w:r>
    </w:p>
    <w:p w:rsidRPr="00482275" w:rsidR="00DF0BC7" w:rsidP="00B248FF" w:rsidRDefault="00B248FF" w14:paraId="42D7117C" w14:textId="4FC6ABD8">
      <w:pPr>
        <w:pStyle w:val="ListParagraph"/>
        <w:numPr>
          <w:ilvl w:val="0"/>
          <w:numId w:val="21"/>
        </w:numPr>
        <w:spacing w:after="0" w:line="240" w:lineRule="auto"/>
        <w:ind w:left="426" w:hanging="426"/>
        <w:rPr>
          <w:rFonts w:ascii="Verdana" w:hAnsi="Verdana" w:cs="Arial"/>
          <w:bCs/>
          <w:sz w:val="24"/>
          <w:szCs w:val="24"/>
          <w:u w:val="single"/>
        </w:rPr>
      </w:pPr>
      <w:r>
        <w:rPr>
          <w:rFonts w:ascii="Verdana" w:hAnsi="Verdana" w:cs="Arial"/>
          <w:bCs/>
          <w:sz w:val="24"/>
          <w:szCs w:val="24"/>
        </w:rPr>
        <w:t xml:space="preserve">Fund managers will oppose the rationalisation of funds in the longer term.  Mitigation – we will differentiate between fund managers who actively manage their funds, bringing in income and </w:t>
      </w:r>
      <w:r w:rsidR="00DF0BC7">
        <w:rPr>
          <w:rFonts w:ascii="Verdana" w:hAnsi="Verdana" w:cs="Arial"/>
          <w:bCs/>
          <w:sz w:val="24"/>
          <w:szCs w:val="24"/>
        </w:rPr>
        <w:t>s</w:t>
      </w:r>
      <w:r>
        <w:rPr>
          <w:rFonts w:ascii="Verdana" w:hAnsi="Verdana" w:cs="Arial"/>
          <w:bCs/>
          <w:sz w:val="24"/>
          <w:szCs w:val="24"/>
        </w:rPr>
        <w:t xml:space="preserve">pending the money on good causes, from those who manage dormant funds or </w:t>
      </w:r>
      <w:r w:rsidR="00DF0BC7">
        <w:rPr>
          <w:rFonts w:ascii="Verdana" w:hAnsi="Verdana" w:cs="Arial"/>
          <w:bCs/>
          <w:sz w:val="24"/>
          <w:szCs w:val="24"/>
        </w:rPr>
        <w:t>those who manage funds with very small balances.</w:t>
      </w:r>
    </w:p>
    <w:p w:rsidRPr="00DF0BC7" w:rsidR="00482275" w:rsidP="00B248FF" w:rsidRDefault="00482275" w14:paraId="7F06AA2D" w14:textId="424AC6B0">
      <w:pPr>
        <w:pStyle w:val="ListParagraph"/>
        <w:numPr>
          <w:ilvl w:val="0"/>
          <w:numId w:val="21"/>
        </w:numPr>
        <w:spacing w:after="0" w:line="240" w:lineRule="auto"/>
        <w:ind w:left="426" w:hanging="426"/>
        <w:rPr>
          <w:rFonts w:ascii="Verdana" w:hAnsi="Verdana" w:cs="Arial"/>
          <w:bCs/>
          <w:sz w:val="24"/>
          <w:szCs w:val="24"/>
          <w:u w:val="single"/>
        </w:rPr>
      </w:pPr>
      <w:r>
        <w:rPr>
          <w:rFonts w:ascii="Verdana" w:hAnsi="Verdana" w:cs="Arial"/>
          <w:bCs/>
          <w:sz w:val="24"/>
          <w:szCs w:val="24"/>
        </w:rPr>
        <w:t>Fund managers feel no buy in to the Charity’s long-term strategy and business plan.  Mitigation – the Charity will engage fund managers in the next iteration of its long-term Strategy and Business Plan.  This is likely to be during 2027-28.</w:t>
      </w:r>
    </w:p>
    <w:p w:rsidR="00F013D2" w:rsidP="00985B80" w:rsidRDefault="00F013D2" w14:paraId="509129B3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985B80" w:rsidR="00985B80" w:rsidP="00985B80" w:rsidRDefault="00985B80" w14:paraId="0C1327F8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F8567E" w:rsidR="00653AEC" w:rsidP="00653AEC" w:rsidRDefault="00653AEC" w14:paraId="6D29042A" w14:textId="2A0E78F5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RECOMMENDATION</w:t>
      </w:r>
    </w:p>
    <w:p w:rsidRPr="006F0EA0" w:rsidR="005F3FC3" w:rsidP="005F3FC3" w:rsidRDefault="005F3FC3" w14:paraId="50D45355" w14:textId="77777777">
      <w:pPr>
        <w:ind w:firstLine="360"/>
        <w:rPr>
          <w:rFonts w:ascii="Verdana" w:hAnsi="Verdana"/>
          <w:sz w:val="24"/>
          <w:szCs w:val="24"/>
        </w:rPr>
      </w:pPr>
    </w:p>
    <w:p w:rsidR="006F0EA0" w:rsidP="00A6725D" w:rsidRDefault="006F0EA0" w14:paraId="6D1B73CE" w14:textId="77777777">
      <w:pPr>
        <w:spacing w:after="0"/>
        <w:rPr>
          <w:rFonts w:ascii="Verdana" w:hAnsi="Verdana"/>
          <w:sz w:val="24"/>
          <w:szCs w:val="24"/>
        </w:rPr>
      </w:pPr>
      <w:r w:rsidRPr="006F0EA0">
        <w:rPr>
          <w:rFonts w:ascii="Verdana" w:hAnsi="Verdana"/>
          <w:sz w:val="24"/>
          <w:szCs w:val="24"/>
        </w:rPr>
        <w:t>The Charitable Funds Committee is asked to:</w:t>
      </w:r>
    </w:p>
    <w:p w:rsidRPr="006F0EA0" w:rsidR="00A6725D" w:rsidP="00A6725D" w:rsidRDefault="00A6725D" w14:paraId="22411AE1" w14:textId="77777777">
      <w:pPr>
        <w:spacing w:after="0"/>
        <w:rPr>
          <w:rFonts w:ascii="Verdana" w:hAnsi="Verdana"/>
          <w:sz w:val="24"/>
          <w:szCs w:val="24"/>
        </w:rPr>
      </w:pPr>
    </w:p>
    <w:p w:rsidRPr="00C115FE" w:rsidR="00C115FE" w:rsidP="00A6725D" w:rsidRDefault="006F0EA0" w14:paraId="1B668120" w14:textId="4A4E35A7">
      <w:pPr>
        <w:numPr>
          <w:ilvl w:val="0"/>
          <w:numId w:val="12"/>
        </w:numPr>
        <w:tabs>
          <w:tab w:val="num" w:pos="720"/>
        </w:tabs>
        <w:spacing w:after="0"/>
        <w:rPr>
          <w:rFonts w:ascii="Verdana" w:hAnsi="Verdana"/>
          <w:b w:val="1"/>
          <w:bCs w:val="1"/>
          <w:sz w:val="24"/>
          <w:szCs w:val="24"/>
          <w:u w:val="single"/>
        </w:rPr>
      </w:pPr>
      <w:r w:rsidRPr="28F3AE19" w:rsidR="006F0EA0">
        <w:rPr>
          <w:rFonts w:ascii="Verdana" w:hAnsi="Verdana"/>
          <w:b w:val="1"/>
          <w:bCs w:val="1"/>
          <w:sz w:val="24"/>
          <w:szCs w:val="24"/>
        </w:rPr>
        <w:t>A</w:t>
      </w:r>
      <w:r w:rsidRPr="28F3AE19" w:rsidR="02608312">
        <w:rPr>
          <w:rFonts w:ascii="Verdana" w:hAnsi="Verdana"/>
          <w:b w:val="1"/>
          <w:bCs w:val="1"/>
          <w:sz w:val="24"/>
          <w:szCs w:val="24"/>
        </w:rPr>
        <w:t>PPROVE</w:t>
      </w:r>
      <w:r w:rsidRPr="28F3AE19" w:rsidR="02608312">
        <w:rPr>
          <w:rFonts w:ascii="Verdana" w:hAnsi="Verdana"/>
          <w:sz w:val="24"/>
          <w:szCs w:val="24"/>
        </w:rPr>
        <w:t xml:space="preserve"> </w:t>
      </w:r>
      <w:r w:rsidRPr="28F3AE19" w:rsidR="00482275">
        <w:rPr>
          <w:rFonts w:ascii="Verdana" w:hAnsi="Verdana"/>
          <w:sz w:val="24"/>
          <w:szCs w:val="24"/>
        </w:rPr>
        <w:t xml:space="preserve">the </w:t>
      </w:r>
      <w:r w:rsidRPr="28F3AE19" w:rsidR="00C115FE">
        <w:rPr>
          <w:rFonts w:ascii="Verdana" w:hAnsi="Verdana"/>
          <w:sz w:val="24"/>
          <w:szCs w:val="24"/>
        </w:rPr>
        <w:t>scaling back of the agreed top slice of individual charitable funds to</w:t>
      </w:r>
      <w:r w:rsidRPr="28F3AE19" w:rsidR="00067A2E">
        <w:rPr>
          <w:rFonts w:ascii="Verdana" w:hAnsi="Verdana"/>
          <w:sz w:val="24"/>
          <w:szCs w:val="24"/>
        </w:rPr>
        <w:t xml:space="preserve"> reflect actual costs of</w:t>
      </w:r>
      <w:r w:rsidRPr="28F3AE19" w:rsidR="00C115FE">
        <w:rPr>
          <w:rFonts w:ascii="Verdana" w:hAnsi="Verdana"/>
          <w:sz w:val="24"/>
          <w:szCs w:val="24"/>
        </w:rPr>
        <w:t xml:space="preserve"> 6% rather than the original 10%, </w:t>
      </w:r>
      <w:r w:rsidRPr="28F3AE19" w:rsidR="00C115FE">
        <w:rPr>
          <w:rFonts w:ascii="Verdana" w:hAnsi="Verdana"/>
          <w:sz w:val="24"/>
          <w:szCs w:val="24"/>
        </w:rPr>
        <w:t>on the basis of</w:t>
      </w:r>
      <w:r w:rsidRPr="28F3AE19" w:rsidR="00C115FE">
        <w:rPr>
          <w:rFonts w:ascii="Verdana" w:hAnsi="Verdana"/>
          <w:sz w:val="24"/>
          <w:szCs w:val="24"/>
        </w:rPr>
        <w:t xml:space="preserve"> actual 2025-26 costs rather than planned costs</w:t>
      </w:r>
      <w:r w:rsidRPr="28F3AE19" w:rsidR="00067A2E">
        <w:rPr>
          <w:rFonts w:ascii="Verdana" w:hAnsi="Verdana"/>
          <w:sz w:val="24"/>
          <w:szCs w:val="24"/>
        </w:rPr>
        <w:t>.</w:t>
      </w:r>
    </w:p>
    <w:p w:rsidRPr="00803B62" w:rsidR="00803B62" w:rsidP="00A6725D" w:rsidRDefault="00803B62" w14:paraId="7312872B" w14:textId="6F97A985">
      <w:pPr>
        <w:numPr>
          <w:ilvl w:val="0"/>
          <w:numId w:val="12"/>
        </w:numPr>
        <w:tabs>
          <w:tab w:val="num" w:pos="720"/>
        </w:tabs>
        <w:spacing w:after="0"/>
        <w:rPr>
          <w:rFonts w:ascii="Verdana" w:hAnsi="Verdana"/>
          <w:b w:val="1"/>
          <w:bCs w:val="1"/>
          <w:sz w:val="24"/>
          <w:szCs w:val="24"/>
          <w:u w:val="single"/>
        </w:rPr>
      </w:pPr>
      <w:r w:rsidRPr="28F3AE19" w:rsidR="00803B62">
        <w:rPr>
          <w:rFonts w:ascii="Verdana" w:hAnsi="Verdana"/>
          <w:b w:val="1"/>
          <w:bCs w:val="1"/>
          <w:sz w:val="24"/>
          <w:szCs w:val="24"/>
        </w:rPr>
        <w:t>A</w:t>
      </w:r>
      <w:r w:rsidRPr="28F3AE19" w:rsidR="407679C5">
        <w:rPr>
          <w:rFonts w:ascii="Verdana" w:hAnsi="Verdana"/>
          <w:b w:val="1"/>
          <w:bCs w:val="1"/>
          <w:sz w:val="24"/>
          <w:szCs w:val="24"/>
        </w:rPr>
        <w:t>PPROVE</w:t>
      </w:r>
      <w:r w:rsidRPr="28F3AE19" w:rsidR="00803B62">
        <w:rPr>
          <w:rFonts w:ascii="Verdana" w:hAnsi="Verdana"/>
          <w:b w:val="1"/>
          <w:bCs w:val="1"/>
          <w:sz w:val="24"/>
          <w:szCs w:val="24"/>
        </w:rPr>
        <w:t xml:space="preserve"> </w:t>
      </w:r>
      <w:r w:rsidRPr="28F3AE19" w:rsidR="00803B62">
        <w:rPr>
          <w:rFonts w:ascii="Verdana" w:hAnsi="Verdana"/>
          <w:sz w:val="24"/>
          <w:szCs w:val="24"/>
        </w:rPr>
        <w:t>the use of general funds and</w:t>
      </w:r>
      <w:r w:rsidRPr="28F3AE19" w:rsidR="006071AA">
        <w:rPr>
          <w:rFonts w:ascii="Verdana" w:hAnsi="Verdana"/>
          <w:sz w:val="24"/>
          <w:szCs w:val="24"/>
        </w:rPr>
        <w:t xml:space="preserve"> / or</w:t>
      </w:r>
      <w:r w:rsidRPr="28F3AE19" w:rsidR="00803B62">
        <w:rPr>
          <w:rFonts w:ascii="Verdana" w:hAnsi="Verdana"/>
          <w:sz w:val="24"/>
          <w:szCs w:val="24"/>
        </w:rPr>
        <w:t xml:space="preserve"> the £55k per quarter draw down from the investment portfolio to plug any shortfall</w:t>
      </w:r>
      <w:r w:rsidRPr="28F3AE19" w:rsidR="006071AA">
        <w:rPr>
          <w:rFonts w:ascii="Verdana" w:hAnsi="Verdana"/>
          <w:sz w:val="24"/>
          <w:szCs w:val="24"/>
        </w:rPr>
        <w:t xml:space="preserve"> if </w:t>
      </w:r>
      <w:r w:rsidRPr="28F3AE19" w:rsidR="006071AA">
        <w:rPr>
          <w:rFonts w:ascii="Verdana" w:hAnsi="Verdana"/>
          <w:sz w:val="24"/>
          <w:szCs w:val="24"/>
        </w:rPr>
        <w:t>required</w:t>
      </w:r>
    </w:p>
    <w:p w:rsidRPr="000403B8" w:rsidR="006253A2" w:rsidP="00A6725D" w:rsidRDefault="00277B46" w14:paraId="49A19045" w14:textId="57498203">
      <w:pPr>
        <w:numPr>
          <w:ilvl w:val="0"/>
          <w:numId w:val="12"/>
        </w:numPr>
        <w:tabs>
          <w:tab w:val="num" w:pos="720"/>
        </w:tabs>
        <w:spacing w:after="0"/>
        <w:rPr>
          <w:rFonts w:ascii="Verdana" w:hAnsi="Verdana"/>
          <w:b w:val="1"/>
          <w:bCs w:val="1"/>
          <w:sz w:val="24"/>
          <w:szCs w:val="24"/>
          <w:u w:val="single"/>
        </w:rPr>
      </w:pPr>
      <w:r w:rsidRPr="28F3AE19" w:rsidR="00277B46">
        <w:rPr>
          <w:rFonts w:ascii="Verdana" w:hAnsi="Verdana"/>
          <w:b w:val="1"/>
          <w:bCs w:val="1"/>
          <w:sz w:val="24"/>
          <w:szCs w:val="24"/>
        </w:rPr>
        <w:t>A</w:t>
      </w:r>
      <w:r w:rsidRPr="28F3AE19" w:rsidR="52236FF3">
        <w:rPr>
          <w:rFonts w:ascii="Verdana" w:hAnsi="Verdana"/>
          <w:b w:val="1"/>
          <w:bCs w:val="1"/>
          <w:sz w:val="24"/>
          <w:szCs w:val="24"/>
        </w:rPr>
        <w:t>PPROVE</w:t>
      </w:r>
      <w:r w:rsidRPr="28F3AE19" w:rsidR="00277B46">
        <w:rPr>
          <w:rFonts w:ascii="Verdana" w:hAnsi="Verdana"/>
          <w:sz w:val="24"/>
          <w:szCs w:val="24"/>
        </w:rPr>
        <w:t xml:space="preserve"> engagement with fund managers </w:t>
      </w:r>
      <w:r w:rsidRPr="28F3AE19" w:rsidR="00277B46">
        <w:rPr>
          <w:rFonts w:ascii="Verdana" w:hAnsi="Verdana"/>
          <w:sz w:val="24"/>
          <w:szCs w:val="24"/>
        </w:rPr>
        <w:t>regarding</w:t>
      </w:r>
      <w:r w:rsidRPr="28F3AE19" w:rsidR="00277B46">
        <w:rPr>
          <w:rFonts w:ascii="Verdana" w:hAnsi="Verdana"/>
          <w:sz w:val="24"/>
          <w:szCs w:val="24"/>
        </w:rPr>
        <w:t xml:space="preserve"> options for cost recovery for 2027-28 onwards with a proposal returning to the CFC</w:t>
      </w:r>
      <w:r w:rsidRPr="28F3AE19" w:rsidR="00FE402D">
        <w:rPr>
          <w:rFonts w:ascii="Verdana" w:hAnsi="Verdana"/>
          <w:sz w:val="24"/>
          <w:szCs w:val="24"/>
        </w:rPr>
        <w:t xml:space="preserve"> in the Autumn</w:t>
      </w:r>
      <w:r w:rsidRPr="28F3AE19" w:rsidR="00C115FE">
        <w:rPr>
          <w:rFonts w:ascii="Verdana" w:hAnsi="Verdana"/>
          <w:sz w:val="24"/>
          <w:szCs w:val="24"/>
        </w:rPr>
        <w:t xml:space="preserve"> </w:t>
      </w:r>
    </w:p>
    <w:p w:rsidRPr="00067A2E" w:rsidR="00161048" w:rsidP="006071AA" w:rsidRDefault="00B36B04" w14:paraId="782B7737" w14:textId="2A6C4DCB">
      <w:pPr>
        <w:numPr>
          <w:ilvl w:val="0"/>
          <w:numId w:val="12"/>
        </w:numPr>
        <w:tabs>
          <w:tab w:val="num" w:pos="720"/>
        </w:tabs>
        <w:spacing w:after="0"/>
        <w:rPr>
          <w:rFonts w:ascii="Verdana" w:hAnsi="Verdana"/>
          <w:b w:val="1"/>
          <w:bCs w:val="1"/>
          <w:sz w:val="24"/>
          <w:szCs w:val="24"/>
          <w:u w:val="single"/>
        </w:rPr>
      </w:pPr>
      <w:r w:rsidRPr="28F3AE19" w:rsidR="00B36B04">
        <w:rPr>
          <w:rFonts w:ascii="Verdana" w:hAnsi="Verdana"/>
          <w:b w:val="1"/>
          <w:bCs w:val="1"/>
          <w:sz w:val="24"/>
          <w:szCs w:val="24"/>
        </w:rPr>
        <w:t>A</w:t>
      </w:r>
      <w:r w:rsidRPr="28F3AE19" w:rsidR="659769D0">
        <w:rPr>
          <w:rFonts w:ascii="Verdana" w:hAnsi="Verdana"/>
          <w:b w:val="1"/>
          <w:bCs w:val="1"/>
          <w:sz w:val="24"/>
          <w:szCs w:val="24"/>
        </w:rPr>
        <w:t>PPROVE</w:t>
      </w:r>
      <w:r w:rsidRPr="28F3AE19" w:rsidR="00B36B04">
        <w:rPr>
          <w:rFonts w:ascii="Verdana" w:hAnsi="Verdana"/>
          <w:b w:val="1"/>
          <w:bCs w:val="1"/>
          <w:sz w:val="24"/>
          <w:szCs w:val="24"/>
        </w:rPr>
        <w:t xml:space="preserve"> </w:t>
      </w:r>
      <w:r w:rsidRPr="28F3AE19" w:rsidR="00B36B04">
        <w:rPr>
          <w:rFonts w:ascii="Verdana" w:hAnsi="Verdana"/>
          <w:sz w:val="24"/>
          <w:szCs w:val="24"/>
        </w:rPr>
        <w:t>e</w:t>
      </w:r>
      <w:r w:rsidRPr="28F3AE19" w:rsidR="000403B8">
        <w:rPr>
          <w:rFonts w:ascii="Verdana" w:hAnsi="Verdana"/>
          <w:sz w:val="24"/>
          <w:szCs w:val="24"/>
        </w:rPr>
        <w:t>ngagement with charitable fund managers and others across the Health Board</w:t>
      </w:r>
      <w:r w:rsidRPr="28F3AE19" w:rsidR="00031655">
        <w:rPr>
          <w:rFonts w:ascii="Verdana" w:hAnsi="Verdana"/>
          <w:sz w:val="24"/>
          <w:szCs w:val="24"/>
        </w:rPr>
        <w:t xml:space="preserve"> regarding a rationalisation of funds in the longer-term, aimed at reducing the number of dormant funds and creating fewer, bigger funds with more strategic impact – </w:t>
      </w:r>
      <w:r w:rsidRPr="28F3AE19" w:rsidR="00161048">
        <w:rPr>
          <w:rFonts w:ascii="Verdana" w:hAnsi="Verdana"/>
          <w:sz w:val="24"/>
          <w:szCs w:val="24"/>
        </w:rPr>
        <w:t xml:space="preserve">subsequent </w:t>
      </w:r>
      <w:r w:rsidRPr="28F3AE19" w:rsidR="00031655">
        <w:rPr>
          <w:rFonts w:ascii="Verdana" w:hAnsi="Verdana"/>
          <w:sz w:val="24"/>
          <w:szCs w:val="24"/>
        </w:rPr>
        <w:t>proposal to be brought back to the CFC in due cours</w:t>
      </w:r>
      <w:r w:rsidRPr="28F3AE19" w:rsidR="006071AA">
        <w:rPr>
          <w:rFonts w:ascii="Verdana" w:hAnsi="Verdana"/>
          <w:sz w:val="24"/>
          <w:szCs w:val="24"/>
        </w:rPr>
        <w:t>e</w:t>
      </w:r>
      <w:r w:rsidRPr="28F3AE19" w:rsidR="006071AA">
        <w:rPr>
          <w:rFonts w:ascii="Verdana" w:hAnsi="Verdana"/>
          <w:sz w:val="24"/>
          <w:szCs w:val="24"/>
        </w:rPr>
        <w:t>.</w:t>
      </w:r>
    </w:p>
    <w:p w:rsidR="00161048" w:rsidP="006253A2" w:rsidRDefault="00161048" w14:paraId="533FCEB7" w14:textId="77777777">
      <w:pPr>
        <w:rPr>
          <w:rFonts w:ascii="Verdana" w:hAnsi="Verdana"/>
          <w:b/>
          <w:bCs/>
          <w:sz w:val="24"/>
          <w:szCs w:val="24"/>
          <w:u w:val="single"/>
        </w:rPr>
      </w:pPr>
    </w:p>
    <w:p w:rsidR="00161048" w:rsidP="006253A2" w:rsidRDefault="00161048" w14:paraId="20B44047" w14:textId="77777777">
      <w:pPr>
        <w:rPr>
          <w:rFonts w:ascii="Verdana" w:hAnsi="Verdana"/>
          <w:b/>
          <w:bCs/>
          <w:sz w:val="24"/>
          <w:szCs w:val="24"/>
          <w:u w:val="single"/>
        </w:rPr>
      </w:pPr>
    </w:p>
    <w:p w:rsidR="00161048" w:rsidP="006253A2" w:rsidRDefault="00161048" w14:paraId="7670B039" w14:textId="77777777">
      <w:pPr>
        <w:rPr>
          <w:rFonts w:ascii="Verdana" w:hAnsi="Verdana"/>
          <w:b/>
          <w:bCs/>
          <w:sz w:val="24"/>
          <w:szCs w:val="24"/>
          <w:u w:val="single"/>
        </w:rPr>
      </w:pPr>
    </w:p>
    <w:p w:rsidR="008067D3" w:rsidP="006253A2" w:rsidRDefault="000C47EF" w14:paraId="1BA8B5DB" w14:textId="4D3908FD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</w:rPr>
        <w:lastRenderedPageBreak/>
        <w:t>Appendix One</w:t>
      </w:r>
      <w:r w:rsidR="008067D3">
        <w:rPr>
          <w:rFonts w:ascii="Verdana" w:hAnsi="Verdana"/>
          <w:b/>
          <w:bCs/>
          <w:sz w:val="24"/>
          <w:szCs w:val="24"/>
          <w:u w:val="single"/>
        </w:rPr>
        <w:t xml:space="preserve"> </w:t>
      </w:r>
      <w:r w:rsidR="007B2CA2">
        <w:rPr>
          <w:rFonts w:ascii="Verdana" w:hAnsi="Verdana"/>
          <w:b/>
          <w:bCs/>
          <w:sz w:val="24"/>
          <w:szCs w:val="24"/>
          <w:u w:val="single"/>
        </w:rPr>
        <w:t>–</w:t>
      </w:r>
      <w:r w:rsidR="008067D3">
        <w:rPr>
          <w:rFonts w:ascii="Verdana" w:hAnsi="Verdana"/>
          <w:b/>
          <w:bCs/>
          <w:sz w:val="24"/>
          <w:szCs w:val="24"/>
          <w:u w:val="single"/>
        </w:rPr>
        <w:t xml:space="preserve"> </w:t>
      </w:r>
      <w:r w:rsidR="00B36B04">
        <w:rPr>
          <w:rFonts w:ascii="Verdana" w:hAnsi="Verdana"/>
          <w:b/>
          <w:bCs/>
          <w:sz w:val="24"/>
          <w:szCs w:val="24"/>
          <w:u w:val="single"/>
        </w:rPr>
        <w:t xml:space="preserve">A summary of the </w:t>
      </w:r>
      <w:r w:rsidR="007B2CA2">
        <w:rPr>
          <w:rFonts w:ascii="Verdana" w:hAnsi="Verdana"/>
          <w:b/>
          <w:bCs/>
          <w:sz w:val="24"/>
          <w:szCs w:val="24"/>
          <w:u w:val="single"/>
        </w:rPr>
        <w:t>Charity</w:t>
      </w:r>
      <w:r w:rsidR="00B36B04">
        <w:rPr>
          <w:rFonts w:ascii="Verdana" w:hAnsi="Verdana"/>
          <w:b/>
          <w:bCs/>
          <w:sz w:val="24"/>
          <w:szCs w:val="24"/>
          <w:u w:val="single"/>
        </w:rPr>
        <w:t>’s</w:t>
      </w:r>
      <w:r w:rsidR="007B2CA2">
        <w:rPr>
          <w:rFonts w:ascii="Verdana" w:hAnsi="Verdana"/>
          <w:b/>
          <w:bCs/>
          <w:sz w:val="24"/>
          <w:szCs w:val="24"/>
          <w:u w:val="single"/>
        </w:rPr>
        <w:t xml:space="preserve"> Strategy</w:t>
      </w:r>
    </w:p>
    <w:p w:rsidR="007B2CA2" w:rsidP="003D4100" w:rsidRDefault="007B2CA2" w14:paraId="373DEF06" w14:textId="77777777">
      <w:pPr>
        <w:numPr>
          <w:ilvl w:val="0"/>
          <w:numId w:val="18"/>
        </w:numPr>
        <w:tabs>
          <w:tab w:val="clear" w:pos="720"/>
          <w:tab w:val="num" w:pos="426"/>
        </w:tabs>
        <w:spacing w:after="0"/>
        <w:ind w:left="426" w:hanging="426"/>
        <w:rPr>
          <w:rFonts w:ascii="Verdana" w:hAnsi="Verdana"/>
          <w:sz w:val="24"/>
          <w:szCs w:val="24"/>
        </w:rPr>
      </w:pPr>
      <w:r w:rsidRPr="007B2CA2">
        <w:rPr>
          <w:rFonts w:ascii="Verdana" w:hAnsi="Verdana"/>
          <w:sz w:val="24"/>
          <w:szCs w:val="24"/>
        </w:rPr>
        <w:t>A growth strategy – grow the income and reinforce the charity’s capacity as that income grows</w:t>
      </w:r>
    </w:p>
    <w:p w:rsidRPr="007B2CA2" w:rsidR="007B2CA2" w:rsidP="003D4100" w:rsidRDefault="007B2CA2" w14:paraId="0A80A37D" w14:textId="58BBC9EA">
      <w:pPr>
        <w:numPr>
          <w:ilvl w:val="0"/>
          <w:numId w:val="18"/>
        </w:numPr>
        <w:tabs>
          <w:tab w:val="clear" w:pos="720"/>
          <w:tab w:val="num" w:pos="426"/>
        </w:tabs>
        <w:spacing w:after="0"/>
        <w:ind w:left="426" w:hanging="426"/>
        <w:rPr>
          <w:rFonts w:ascii="Verdana" w:hAnsi="Verdana"/>
          <w:sz w:val="24"/>
          <w:szCs w:val="24"/>
        </w:rPr>
      </w:pPr>
      <w:r w:rsidRPr="007B2CA2">
        <w:rPr>
          <w:rFonts w:ascii="Verdana" w:hAnsi="Verdana"/>
          <w:sz w:val="24"/>
          <w:szCs w:val="24"/>
        </w:rPr>
        <w:t>Less rattling of tins and more high impact appeals and activities, including:</w:t>
      </w:r>
    </w:p>
    <w:p w:rsidRPr="007B2CA2" w:rsidR="007B2CA2" w:rsidP="003D4100" w:rsidRDefault="007B2CA2" w14:paraId="040C9D93" w14:textId="77777777">
      <w:pPr>
        <w:numPr>
          <w:ilvl w:val="1"/>
          <w:numId w:val="18"/>
        </w:numPr>
        <w:spacing w:after="0"/>
        <w:rPr>
          <w:rFonts w:ascii="Verdana" w:hAnsi="Verdana"/>
          <w:sz w:val="24"/>
          <w:szCs w:val="24"/>
        </w:rPr>
      </w:pPr>
      <w:r w:rsidRPr="007B2CA2">
        <w:rPr>
          <w:rFonts w:ascii="Verdana" w:hAnsi="Verdana"/>
          <w:sz w:val="24"/>
          <w:szCs w:val="24"/>
        </w:rPr>
        <w:t>One or two major appeals a year</w:t>
      </w:r>
    </w:p>
    <w:p w:rsidRPr="007B2CA2" w:rsidR="007B2CA2" w:rsidP="003D4100" w:rsidRDefault="007B2CA2" w14:paraId="7305B57D" w14:textId="77777777">
      <w:pPr>
        <w:numPr>
          <w:ilvl w:val="1"/>
          <w:numId w:val="18"/>
        </w:numPr>
        <w:spacing w:after="0"/>
        <w:rPr>
          <w:rFonts w:ascii="Verdana" w:hAnsi="Verdana"/>
          <w:sz w:val="24"/>
          <w:szCs w:val="24"/>
        </w:rPr>
      </w:pPr>
      <w:r w:rsidRPr="007B2CA2">
        <w:rPr>
          <w:rFonts w:ascii="Verdana" w:hAnsi="Verdana"/>
          <w:sz w:val="24"/>
          <w:szCs w:val="24"/>
        </w:rPr>
        <w:t>Major events such as Jiffy’s Bike Ride and Touched by Cancer</w:t>
      </w:r>
    </w:p>
    <w:p w:rsidRPr="007B2CA2" w:rsidR="007B2CA2" w:rsidP="003D4100" w:rsidRDefault="007B2CA2" w14:paraId="3D10793E" w14:textId="77777777">
      <w:pPr>
        <w:numPr>
          <w:ilvl w:val="1"/>
          <w:numId w:val="18"/>
        </w:numPr>
        <w:spacing w:after="0"/>
        <w:rPr>
          <w:rFonts w:ascii="Verdana" w:hAnsi="Verdana"/>
          <w:sz w:val="24"/>
          <w:szCs w:val="24"/>
        </w:rPr>
      </w:pPr>
      <w:r w:rsidRPr="007B2CA2">
        <w:rPr>
          <w:rFonts w:ascii="Verdana" w:hAnsi="Verdana"/>
          <w:sz w:val="24"/>
          <w:szCs w:val="24"/>
        </w:rPr>
        <w:t>Corporate partnerships</w:t>
      </w:r>
    </w:p>
    <w:p w:rsidRPr="007B2CA2" w:rsidR="007B2CA2" w:rsidP="003D4100" w:rsidRDefault="007B2CA2" w14:paraId="3C080AAD" w14:textId="77777777">
      <w:pPr>
        <w:numPr>
          <w:ilvl w:val="1"/>
          <w:numId w:val="18"/>
        </w:numPr>
        <w:spacing w:after="0"/>
        <w:rPr>
          <w:rFonts w:ascii="Verdana" w:hAnsi="Verdana"/>
          <w:sz w:val="24"/>
          <w:szCs w:val="24"/>
        </w:rPr>
      </w:pPr>
      <w:r w:rsidRPr="007B2CA2">
        <w:rPr>
          <w:rFonts w:ascii="Verdana" w:hAnsi="Verdana"/>
          <w:sz w:val="24"/>
          <w:szCs w:val="24"/>
        </w:rPr>
        <w:t>Legacies</w:t>
      </w:r>
    </w:p>
    <w:p w:rsidRPr="007B2CA2" w:rsidR="007B2CA2" w:rsidP="003D4100" w:rsidRDefault="007B2CA2" w14:paraId="1B8E6FCF" w14:textId="77777777">
      <w:pPr>
        <w:numPr>
          <w:ilvl w:val="1"/>
          <w:numId w:val="18"/>
        </w:numPr>
        <w:spacing w:after="0"/>
        <w:rPr>
          <w:rFonts w:ascii="Verdana" w:hAnsi="Verdana"/>
          <w:sz w:val="24"/>
          <w:szCs w:val="24"/>
        </w:rPr>
      </w:pPr>
      <w:r w:rsidRPr="007B2CA2">
        <w:rPr>
          <w:rFonts w:ascii="Verdana" w:hAnsi="Verdana"/>
          <w:sz w:val="24"/>
          <w:szCs w:val="24"/>
        </w:rPr>
        <w:t>Bids for funding</w:t>
      </w:r>
    </w:p>
    <w:p w:rsidR="007B2CA2" w:rsidP="003D4100" w:rsidRDefault="007B2CA2" w14:paraId="22531C5A" w14:textId="7C8D328C">
      <w:pPr>
        <w:numPr>
          <w:ilvl w:val="0"/>
          <w:numId w:val="18"/>
        </w:numPr>
        <w:tabs>
          <w:tab w:val="clear" w:pos="720"/>
          <w:tab w:val="num" w:pos="284"/>
        </w:tabs>
        <w:spacing w:after="0"/>
        <w:ind w:left="284" w:hanging="284"/>
        <w:rPr>
          <w:rFonts w:ascii="Verdana" w:hAnsi="Verdana"/>
          <w:sz w:val="24"/>
          <w:szCs w:val="24"/>
        </w:rPr>
      </w:pPr>
      <w:r w:rsidRPr="007B2CA2">
        <w:rPr>
          <w:rFonts w:ascii="Verdana" w:hAnsi="Verdana"/>
          <w:sz w:val="24"/>
          <w:szCs w:val="24"/>
        </w:rPr>
        <w:t>Development and maintenance of a strong brand identity</w:t>
      </w:r>
      <w:r w:rsidR="00B878B4">
        <w:rPr>
          <w:rFonts w:ascii="Verdana" w:hAnsi="Verdana"/>
          <w:sz w:val="24"/>
          <w:szCs w:val="24"/>
        </w:rPr>
        <w:t xml:space="preserve"> out and about and on-line as well as</w:t>
      </w:r>
      <w:r w:rsidRPr="007B2CA2">
        <w:rPr>
          <w:rFonts w:ascii="Verdana" w:hAnsi="Verdana"/>
          <w:sz w:val="24"/>
          <w:szCs w:val="24"/>
        </w:rPr>
        <w:t xml:space="preserve"> a strong brand presence across our sites</w:t>
      </w:r>
    </w:p>
    <w:p w:rsidR="007B2CA2" w:rsidP="003D4100" w:rsidRDefault="007B2CA2" w14:paraId="4FD8BE51" w14:textId="77777777">
      <w:pPr>
        <w:numPr>
          <w:ilvl w:val="0"/>
          <w:numId w:val="18"/>
        </w:numPr>
        <w:tabs>
          <w:tab w:val="clear" w:pos="720"/>
          <w:tab w:val="num" w:pos="284"/>
        </w:tabs>
        <w:spacing w:after="0"/>
        <w:ind w:left="284" w:hanging="284"/>
        <w:rPr>
          <w:rFonts w:ascii="Verdana" w:hAnsi="Verdana"/>
          <w:sz w:val="24"/>
          <w:szCs w:val="24"/>
        </w:rPr>
      </w:pPr>
      <w:r w:rsidRPr="007B2CA2">
        <w:rPr>
          <w:rFonts w:ascii="Verdana" w:hAnsi="Verdana"/>
          <w:sz w:val="24"/>
          <w:szCs w:val="24"/>
        </w:rPr>
        <w:t xml:space="preserve">Effective digital marketing via an effective website, strong social media activity and database led e-marketing as well as PR with cut-through  </w:t>
      </w:r>
    </w:p>
    <w:p w:rsidR="007B2CA2" w:rsidP="003D4100" w:rsidRDefault="007B2CA2" w14:paraId="1F30CC9A" w14:textId="77777777">
      <w:pPr>
        <w:numPr>
          <w:ilvl w:val="0"/>
          <w:numId w:val="18"/>
        </w:numPr>
        <w:tabs>
          <w:tab w:val="clear" w:pos="720"/>
          <w:tab w:val="num" w:pos="284"/>
        </w:tabs>
        <w:spacing w:after="0"/>
        <w:ind w:left="284" w:hanging="284"/>
        <w:rPr>
          <w:rFonts w:ascii="Verdana" w:hAnsi="Verdana"/>
          <w:sz w:val="24"/>
          <w:szCs w:val="24"/>
        </w:rPr>
      </w:pPr>
      <w:r w:rsidRPr="007B2CA2">
        <w:rPr>
          <w:rFonts w:ascii="Verdana" w:hAnsi="Verdana"/>
          <w:sz w:val="24"/>
          <w:szCs w:val="24"/>
        </w:rPr>
        <w:t>Squaring the circle – more effective promotion of impact alongside fundraising appeals</w:t>
      </w:r>
    </w:p>
    <w:p w:rsidR="008067D3" w:rsidP="003D4100" w:rsidRDefault="007B2CA2" w14:paraId="0DBA09F1" w14:textId="0F2F2169">
      <w:pPr>
        <w:numPr>
          <w:ilvl w:val="0"/>
          <w:numId w:val="18"/>
        </w:numPr>
        <w:tabs>
          <w:tab w:val="clear" w:pos="720"/>
          <w:tab w:val="num" w:pos="284"/>
        </w:tabs>
        <w:spacing w:after="0"/>
        <w:ind w:left="284" w:hanging="284"/>
        <w:rPr>
          <w:rFonts w:ascii="Verdana" w:hAnsi="Verdana"/>
          <w:sz w:val="24"/>
          <w:szCs w:val="24"/>
        </w:rPr>
      </w:pPr>
      <w:r w:rsidRPr="007B2CA2">
        <w:rPr>
          <w:rFonts w:ascii="Verdana" w:hAnsi="Verdana"/>
          <w:sz w:val="24"/>
          <w:szCs w:val="24"/>
        </w:rPr>
        <w:t xml:space="preserve">Mobilisation of staff, patients, friends and family </w:t>
      </w:r>
    </w:p>
    <w:p w:rsidRPr="007B2CA2" w:rsidR="003D4100" w:rsidP="003D4100" w:rsidRDefault="003D4100" w14:paraId="6A3AB8F5" w14:textId="77777777">
      <w:pPr>
        <w:spacing w:after="0"/>
        <w:ind w:left="284"/>
        <w:rPr>
          <w:rFonts w:ascii="Verdana" w:hAnsi="Verdana"/>
          <w:sz w:val="24"/>
          <w:szCs w:val="24"/>
        </w:rPr>
      </w:pPr>
    </w:p>
    <w:p w:rsidR="00264D7A" w:rsidP="006253A2" w:rsidRDefault="008067D3" w14:paraId="180BF0EB" w14:textId="4BCA5775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</w:rPr>
        <w:t>Appendix Two</w:t>
      </w:r>
      <w:r w:rsidR="000C47EF">
        <w:rPr>
          <w:rFonts w:ascii="Verdana" w:hAnsi="Verdana"/>
          <w:b/>
          <w:bCs/>
          <w:sz w:val="24"/>
          <w:szCs w:val="24"/>
          <w:u w:val="single"/>
        </w:rPr>
        <w:t xml:space="preserve"> – Planned </w:t>
      </w:r>
      <w:r w:rsidR="00264D7A">
        <w:rPr>
          <w:rFonts w:ascii="Verdana" w:hAnsi="Verdana"/>
          <w:b/>
          <w:bCs/>
          <w:sz w:val="24"/>
          <w:szCs w:val="24"/>
          <w:u w:val="single"/>
        </w:rPr>
        <w:t>running costs 2024-25 to 2028-29</w:t>
      </w:r>
    </w:p>
    <w:p w:rsidR="006071AA" w:rsidP="006253A2" w:rsidRDefault="00754368" w14:paraId="233940C3" w14:textId="73AA7DE8">
      <w:pPr>
        <w:rPr>
          <w:rFonts w:ascii="Verdana" w:hAnsi="Verdana"/>
          <w:b/>
          <w:bCs/>
          <w:sz w:val="24"/>
          <w:szCs w:val="24"/>
          <w:u w:val="single"/>
        </w:rPr>
      </w:pPr>
      <w:r w:rsidRPr="00754368">
        <w:rPr>
          <w:rFonts w:ascii="Verdana" w:hAnsi="Verdana"/>
          <w:b/>
          <w:bCs/>
          <w:noProof/>
          <w:sz w:val="24"/>
          <w:szCs w:val="24"/>
          <w:u w:val="single"/>
        </w:rPr>
        <w:drawing>
          <wp:inline distT="0" distB="0" distL="0" distR="0" wp14:anchorId="69967D18" wp14:editId="68AEFABD">
            <wp:extent cx="5972175" cy="3442635"/>
            <wp:effectExtent l="0" t="0" r="0" b="5715"/>
            <wp:docPr id="2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0CCE97DF-D2C4-3BCE-EFE4-509DAA16477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>
                      <a:extLst>
                        <a:ext uri="{FF2B5EF4-FFF2-40B4-BE49-F238E27FC236}">
                          <a16:creationId xmlns:a16="http://schemas.microsoft.com/office/drawing/2014/main" id="{0CCE97DF-D2C4-3BCE-EFE4-509DAA16477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80088" cy="3447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071AA" w:rsidP="006253A2" w:rsidRDefault="006071AA" w14:paraId="02BFB65B" w14:textId="77777777">
      <w:pPr>
        <w:rPr>
          <w:rFonts w:ascii="Verdana" w:hAnsi="Verdana"/>
          <w:b/>
          <w:bCs/>
          <w:sz w:val="24"/>
          <w:szCs w:val="24"/>
          <w:u w:val="single"/>
        </w:rPr>
      </w:pPr>
    </w:p>
    <w:p w:rsidR="006071AA" w:rsidP="006253A2" w:rsidRDefault="006071AA" w14:paraId="57240B69" w14:textId="77777777">
      <w:pPr>
        <w:rPr>
          <w:rFonts w:ascii="Verdana" w:hAnsi="Verdana"/>
          <w:b/>
          <w:bCs/>
          <w:sz w:val="24"/>
          <w:szCs w:val="24"/>
          <w:u w:val="single"/>
        </w:rPr>
      </w:pPr>
    </w:p>
    <w:p w:rsidR="006071AA" w:rsidP="006253A2" w:rsidRDefault="006071AA" w14:paraId="70352CAC" w14:textId="77777777">
      <w:pPr>
        <w:rPr>
          <w:rFonts w:ascii="Verdana" w:hAnsi="Verdana"/>
          <w:b/>
          <w:bCs/>
          <w:sz w:val="24"/>
          <w:szCs w:val="24"/>
          <w:u w:val="single"/>
        </w:rPr>
      </w:pPr>
    </w:p>
    <w:p w:rsidR="00F11A66" w:rsidP="006253A2" w:rsidRDefault="00F11A66" w14:paraId="724CBB4A" w14:textId="2313517A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</w:rPr>
        <w:lastRenderedPageBreak/>
        <w:t>Appendix T</w:t>
      </w:r>
      <w:r w:rsidR="003D4100">
        <w:rPr>
          <w:rFonts w:ascii="Verdana" w:hAnsi="Verdana"/>
          <w:b/>
          <w:bCs/>
          <w:sz w:val="24"/>
          <w:szCs w:val="24"/>
          <w:u w:val="single"/>
        </w:rPr>
        <w:t>hree</w:t>
      </w:r>
      <w:r>
        <w:rPr>
          <w:rFonts w:ascii="Verdana" w:hAnsi="Verdana"/>
          <w:b/>
          <w:bCs/>
          <w:sz w:val="24"/>
          <w:szCs w:val="24"/>
          <w:u w:val="single"/>
        </w:rPr>
        <w:t xml:space="preserve"> </w:t>
      </w:r>
      <w:r w:rsidR="007F5CA2">
        <w:rPr>
          <w:rFonts w:ascii="Verdana" w:hAnsi="Verdana"/>
          <w:b/>
          <w:bCs/>
          <w:sz w:val="24"/>
          <w:szCs w:val="24"/>
          <w:u w:val="single"/>
        </w:rPr>
        <w:t>–</w:t>
      </w:r>
      <w:r>
        <w:rPr>
          <w:rFonts w:ascii="Verdana" w:hAnsi="Verdana"/>
          <w:b/>
          <w:bCs/>
          <w:sz w:val="24"/>
          <w:szCs w:val="24"/>
          <w:u w:val="single"/>
        </w:rPr>
        <w:t xml:space="preserve"> </w:t>
      </w:r>
      <w:r w:rsidR="007F5CA2">
        <w:rPr>
          <w:rFonts w:ascii="Verdana" w:hAnsi="Verdana"/>
          <w:b/>
          <w:bCs/>
          <w:sz w:val="24"/>
          <w:szCs w:val="24"/>
          <w:u w:val="single"/>
        </w:rPr>
        <w:t>website content re overhead</w:t>
      </w:r>
    </w:p>
    <w:p w:rsidRPr="007F5CA2" w:rsidR="007F5CA2" w:rsidP="007F5CA2" w:rsidRDefault="007F5CA2" w14:paraId="06E87A7D" w14:textId="77777777">
      <w:pPr>
        <w:rPr>
          <w:rFonts w:ascii="Verdana" w:hAnsi="Verdana" w:cs="Arial"/>
          <w:sz w:val="24"/>
          <w:szCs w:val="24"/>
        </w:rPr>
      </w:pPr>
      <w:r w:rsidRPr="007F5CA2">
        <w:rPr>
          <w:rFonts w:ascii="Verdana" w:hAnsi="Verdana" w:cs="Arial"/>
          <w:sz w:val="24"/>
          <w:szCs w:val="24"/>
        </w:rPr>
        <w:t>How we spend money</w:t>
      </w:r>
    </w:p>
    <w:p w:rsidRPr="00F11A66" w:rsidR="007F5CA2" w:rsidP="007F5CA2" w:rsidRDefault="007F5CA2" w14:paraId="1FAFCE4D" w14:textId="77777777">
      <w:pPr>
        <w:pStyle w:val="ListParagraph"/>
        <w:numPr>
          <w:ilvl w:val="0"/>
          <w:numId w:val="15"/>
        </w:numPr>
        <w:ind w:left="284" w:hanging="284"/>
        <w:rPr>
          <w:rFonts w:ascii="Verdana" w:hAnsi="Verdana" w:cs="Arial"/>
          <w:sz w:val="24"/>
          <w:szCs w:val="24"/>
        </w:rPr>
      </w:pPr>
      <w:r w:rsidRPr="00F11A66">
        <w:rPr>
          <w:rFonts w:ascii="Verdana" w:hAnsi="Verdana" w:cs="Arial"/>
          <w:sz w:val="24"/>
          <w:szCs w:val="24"/>
        </w:rPr>
        <w:t>When you donate to us, 90p out of every £1 goes directly to your chosen cause.</w:t>
      </w:r>
    </w:p>
    <w:p w:rsidRPr="00B878B4" w:rsidR="00161048" w:rsidP="006253A2" w:rsidRDefault="007F5CA2" w14:paraId="2A85A773" w14:textId="5CF3F802">
      <w:pPr>
        <w:pStyle w:val="ListParagraph"/>
        <w:numPr>
          <w:ilvl w:val="0"/>
          <w:numId w:val="15"/>
        </w:numPr>
        <w:ind w:left="284" w:hanging="284"/>
        <w:rPr>
          <w:rFonts w:ascii="Verdana" w:hAnsi="Verdana" w:cs="Arial"/>
          <w:sz w:val="24"/>
          <w:szCs w:val="24"/>
        </w:rPr>
      </w:pPr>
      <w:r w:rsidRPr="00F11A66">
        <w:rPr>
          <w:rFonts w:ascii="Verdana" w:hAnsi="Verdana" w:cs="Arial"/>
          <w:sz w:val="24"/>
          <w:szCs w:val="24"/>
        </w:rPr>
        <w:t>We reinvest 10p out of every £1 to cover essential costs as well as fundraising activities so that we can continue supporting patients, staff and services across Swansea Bay.</w:t>
      </w:r>
    </w:p>
    <w:p w:rsidR="00B878B4" w:rsidP="006253A2" w:rsidRDefault="00B878B4" w14:paraId="327F4B08" w14:textId="77777777">
      <w:pPr>
        <w:rPr>
          <w:rFonts w:ascii="Verdana" w:hAnsi="Verdana"/>
          <w:b/>
          <w:bCs/>
          <w:sz w:val="24"/>
          <w:szCs w:val="24"/>
          <w:u w:val="single"/>
        </w:rPr>
      </w:pPr>
    </w:p>
    <w:p w:rsidR="00686961" w:rsidP="006253A2" w:rsidRDefault="00210232" w14:paraId="52E3872F" w14:textId="3A2181DA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</w:rPr>
        <w:t xml:space="preserve">Appendix </w:t>
      </w:r>
      <w:r w:rsidR="003D4100">
        <w:rPr>
          <w:rFonts w:ascii="Verdana" w:hAnsi="Verdana"/>
          <w:b/>
          <w:bCs/>
          <w:sz w:val="24"/>
          <w:szCs w:val="24"/>
          <w:u w:val="single"/>
        </w:rPr>
        <w:t>Four</w:t>
      </w:r>
      <w:r>
        <w:rPr>
          <w:rFonts w:ascii="Verdana" w:hAnsi="Verdana"/>
          <w:b/>
          <w:bCs/>
          <w:sz w:val="24"/>
          <w:szCs w:val="24"/>
          <w:u w:val="single"/>
        </w:rPr>
        <w:t xml:space="preserve"> – Income Analysis 2025-26</w:t>
      </w:r>
    </w:p>
    <w:p w:rsidR="00B878B4" w:rsidP="006253A2" w:rsidRDefault="00686961" w14:paraId="09983419" w14:textId="77777777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noProof/>
          <w:sz w:val="24"/>
          <w:szCs w:val="24"/>
          <w:u w:val="single"/>
        </w:rPr>
        <w:drawing>
          <wp:inline distT="0" distB="0" distL="0" distR="0" wp14:anchorId="22F4FF82" wp14:editId="639EEA01">
            <wp:extent cx="5683250" cy="2078042"/>
            <wp:effectExtent l="0" t="0" r="0" b="0"/>
            <wp:docPr id="200492321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8543" cy="208363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878B4" w:rsidP="006253A2" w:rsidRDefault="00B878B4" w14:paraId="1A7F2E82" w14:textId="77777777">
      <w:pPr>
        <w:rPr>
          <w:rFonts w:ascii="Verdana" w:hAnsi="Verdana"/>
          <w:b/>
          <w:bCs/>
          <w:sz w:val="24"/>
          <w:szCs w:val="24"/>
          <w:u w:val="single"/>
        </w:rPr>
      </w:pPr>
    </w:p>
    <w:p w:rsidR="006F0EA0" w:rsidP="006253A2" w:rsidRDefault="00B85A7C" w14:paraId="68648934" w14:textId="586E4CA5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</w:rPr>
        <w:t>Appendix F</w:t>
      </w:r>
      <w:r w:rsidR="003D4100">
        <w:rPr>
          <w:rFonts w:ascii="Verdana" w:hAnsi="Verdana"/>
          <w:b/>
          <w:bCs/>
          <w:sz w:val="24"/>
          <w:szCs w:val="24"/>
          <w:u w:val="single"/>
        </w:rPr>
        <w:t>ive</w:t>
      </w:r>
      <w:r>
        <w:rPr>
          <w:rFonts w:ascii="Verdana" w:hAnsi="Verdana"/>
          <w:b/>
          <w:bCs/>
          <w:sz w:val="24"/>
          <w:szCs w:val="24"/>
          <w:u w:val="single"/>
        </w:rPr>
        <w:t xml:space="preserve"> </w:t>
      </w:r>
      <w:r w:rsidR="00AB3443">
        <w:rPr>
          <w:rFonts w:ascii="Verdana" w:hAnsi="Verdana"/>
          <w:b/>
          <w:bCs/>
          <w:sz w:val="24"/>
          <w:szCs w:val="24"/>
          <w:u w:val="single"/>
        </w:rPr>
        <w:t>–</w:t>
      </w:r>
      <w:r>
        <w:rPr>
          <w:rFonts w:ascii="Verdana" w:hAnsi="Verdana"/>
          <w:b/>
          <w:bCs/>
          <w:sz w:val="24"/>
          <w:szCs w:val="24"/>
          <w:u w:val="single"/>
        </w:rPr>
        <w:t xml:space="preserve"> </w:t>
      </w:r>
      <w:r w:rsidR="00AB3443">
        <w:rPr>
          <w:rFonts w:ascii="Verdana" w:hAnsi="Verdana"/>
          <w:b/>
          <w:bCs/>
          <w:sz w:val="24"/>
          <w:szCs w:val="24"/>
          <w:u w:val="single"/>
        </w:rPr>
        <w:t>Actual costs v planned costs 2025-26</w:t>
      </w:r>
    </w:p>
    <w:p w:rsidRPr="00B96B59" w:rsidR="00924A61" w:rsidP="00924A61" w:rsidRDefault="00AB3443" w14:paraId="6B1ED657" w14:textId="3EA1F272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noProof/>
          <w:sz w:val="24"/>
          <w:szCs w:val="24"/>
          <w:u w:val="single"/>
        </w:rPr>
        <w:drawing>
          <wp:inline distT="0" distB="0" distL="0" distR="0" wp14:anchorId="4DD04BC5" wp14:editId="08A7069E">
            <wp:extent cx="5683250" cy="3227503"/>
            <wp:effectExtent l="0" t="0" r="0" b="0"/>
            <wp:docPr id="152231887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4375" cy="3239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Pr="00F8567E" w:rsidR="00034194" w:rsidTr="00C95B3C" w14:paraId="6D290436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1F2857" w:rsidR="00034194" w:rsidRDefault="0020539A" w14:paraId="6D290435" w14:textId="704162E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Governance and Assurance</w:t>
            </w:r>
          </w:p>
        </w:tc>
      </w:tr>
      <w:tr w:rsidRPr="00F8567E" w:rsidR="00F5324A" w:rsidTr="00F5324A" w14:paraId="6D29043A" w14:textId="77777777">
        <w:tc>
          <w:tcPr>
            <w:tcW w:w="1809" w:type="dxa"/>
            <w:vMerge w:val="restart"/>
          </w:tcPr>
          <w:p w:rsidRPr="00F8567E" w:rsidR="00F5324A" w:rsidRDefault="00F5324A" w14:paraId="6D29043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:rsidRPr="00F8567E" w:rsidR="00F5324A" w:rsidP="00133EA1" w:rsidRDefault="00F5324A" w14:paraId="6D29043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Pr="00F8567E" w:rsidR="00133EA1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Pr="00F8567E" w:rsidR="00F5324A" w:rsidP="00F5324A" w:rsidRDefault="00F5324A" w14:paraId="6D290439" w14:textId="7777777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Pr="00F8567E" w:rsidR="00F5324A" w:rsidTr="00F5324A" w14:paraId="6D29043E" w14:textId="77777777">
        <w:tc>
          <w:tcPr>
            <w:tcW w:w="1809" w:type="dxa"/>
            <w:vMerge/>
          </w:tcPr>
          <w:p w:rsidRPr="00F8567E" w:rsidR="00F5324A" w:rsidRDefault="00F5324A" w14:paraId="6D29043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F8567E" w:rsidR="00F5324A" w:rsidP="00F5324A" w:rsidRDefault="00F5324A" w14:paraId="6D29043C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b/>
              <w:bCs/>
              <w:sz w:val="24"/>
              <w:szCs w:val="24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BE3514" w:rsidR="00F5324A" w:rsidP="0020539A" w:rsidRDefault="005F3FC3" w14:paraId="6D29043D" w14:textId="4EEBD6BE">
                <w:pPr>
                  <w:jc w:val="center"/>
                  <w:rPr>
                    <w:rFonts w:ascii="Verdana" w:hAnsi="Verdana" w:cs="Arial"/>
                    <w:b/>
                    <w:bCs/>
                    <w:sz w:val="24"/>
                    <w:szCs w:val="24"/>
                  </w:rPr>
                </w:pPr>
                <w:r w:rsidRPr="00BE3514">
                  <w:rPr>
                    <w:rFonts w:hint="eastAsia" w:ascii="MS Gothic" w:hAnsi="MS Gothic" w:eastAsia="MS Gothic" w:cs="Arial"/>
                    <w:b/>
                    <w:bCs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F8567E" w:rsidR="00F5324A" w:rsidTr="00F5324A" w14:paraId="6D290442" w14:textId="77777777">
        <w:tc>
          <w:tcPr>
            <w:tcW w:w="1809" w:type="dxa"/>
            <w:vMerge/>
          </w:tcPr>
          <w:p w:rsidRPr="00F8567E" w:rsidR="00F5324A" w:rsidRDefault="00F5324A" w14:paraId="6D29043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F8567E" w:rsidR="00F5324A" w:rsidP="00F5324A" w:rsidRDefault="00F5324A" w14:paraId="6D290440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b/>
              <w:bCs/>
              <w:sz w:val="24"/>
              <w:szCs w:val="24"/>
            </w:rPr>
            <w:id w:val="11512529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BE3514" w:rsidR="00F5324A" w:rsidP="0020539A" w:rsidRDefault="005F3FC3" w14:paraId="6D290441" w14:textId="5A603620">
                <w:pPr>
                  <w:jc w:val="center"/>
                  <w:rPr>
                    <w:rFonts w:ascii="Verdana" w:hAnsi="Verdana" w:cs="Arial"/>
                    <w:b/>
                    <w:bCs/>
                    <w:sz w:val="24"/>
                    <w:szCs w:val="24"/>
                  </w:rPr>
                </w:pPr>
                <w:r w:rsidRPr="00BE3514">
                  <w:rPr>
                    <w:rFonts w:hint="eastAsia" w:ascii="MS Gothic" w:hAnsi="MS Gothic" w:eastAsia="MS Gothic" w:cs="Arial"/>
                    <w:b/>
                    <w:bCs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F8567E" w:rsidR="00F5324A" w:rsidTr="00F5324A" w14:paraId="6D290446" w14:textId="77777777">
        <w:tc>
          <w:tcPr>
            <w:tcW w:w="1809" w:type="dxa"/>
            <w:vMerge/>
          </w:tcPr>
          <w:p w:rsidRPr="00F8567E" w:rsidR="00F5324A" w:rsidRDefault="00F5324A" w14:paraId="6D29044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F8567E" w:rsidR="00F5324A" w:rsidP="00F5324A" w:rsidRDefault="00F5324A" w14:paraId="6D290444" w14:textId="7777777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b/>
              <w:bCs/>
              <w:sz w:val="24"/>
              <w:szCs w:val="24"/>
            </w:rPr>
            <w:id w:val="-177384748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BE3514" w:rsidR="00F5324A" w:rsidP="0020539A" w:rsidRDefault="005F3FC3" w14:paraId="6D290445" w14:textId="5B2B0753">
                <w:pPr>
                  <w:jc w:val="center"/>
                  <w:rPr>
                    <w:rFonts w:ascii="Verdana" w:hAnsi="Verdana" w:cs="Arial"/>
                    <w:b/>
                    <w:bCs/>
                    <w:sz w:val="24"/>
                    <w:szCs w:val="24"/>
                  </w:rPr>
                </w:pPr>
                <w:r w:rsidRPr="00BE3514">
                  <w:rPr>
                    <w:rFonts w:hint="eastAsia" w:ascii="MS Gothic" w:hAnsi="MS Gothic" w:eastAsia="MS Gothic" w:cs="Arial"/>
                    <w:b/>
                    <w:bCs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F8567E" w:rsidR="00F5324A" w:rsidTr="00F5324A" w14:paraId="6D290449" w14:textId="77777777">
        <w:tc>
          <w:tcPr>
            <w:tcW w:w="1809" w:type="dxa"/>
            <w:vMerge/>
          </w:tcPr>
          <w:p w:rsidRPr="00F8567E" w:rsidR="00F5324A" w:rsidP="00C107F2" w:rsidRDefault="00F5324A" w14:paraId="6D29044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Pr="00BE3514" w:rsidR="00F5324A" w:rsidP="00C107F2" w:rsidRDefault="00F5324A" w14:paraId="6D29044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BE3514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Pr="00F8567E" w:rsidR="00F5324A" w:rsidTr="00F5324A" w14:paraId="6D29044D" w14:textId="77777777">
        <w:tc>
          <w:tcPr>
            <w:tcW w:w="1809" w:type="dxa"/>
            <w:vMerge/>
          </w:tcPr>
          <w:p w:rsidRPr="00F8567E" w:rsidR="00F5324A" w:rsidP="00C107F2" w:rsidRDefault="00F5324A" w14:paraId="6D29044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F8567E" w:rsidR="00F5324A" w:rsidP="00F5324A" w:rsidRDefault="00F5324A" w14:paraId="6D29044B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proofErr w:type="gramStart"/>
            <w:r w:rsidRPr="00F8567E">
              <w:rPr>
                <w:rFonts w:ascii="Verdana" w:hAnsi="Verdana" w:cs="Arial"/>
                <w:sz w:val="24"/>
                <w:szCs w:val="24"/>
              </w:rPr>
              <w:t>High Quality</w:t>
            </w:r>
            <w:proofErr w:type="gramEnd"/>
            <w:r w:rsidRPr="00F8567E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BE3514" w:rsidR="00F5324A" w:rsidP="00133EA1" w:rsidRDefault="005F3FC3" w14:paraId="6D29044C" w14:textId="49F1BA7E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BE3514">
                  <w:rPr>
                    <w:rFonts w:hint="eastAsia" w:ascii="MS Gothic" w:hAnsi="MS Gothic" w:eastAsia="MS Gothic" w:cs="Arial"/>
                    <w:b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F8567E" w:rsidR="00F5324A" w:rsidTr="00F5324A" w14:paraId="6D290451" w14:textId="77777777">
        <w:tc>
          <w:tcPr>
            <w:tcW w:w="1809" w:type="dxa"/>
            <w:vMerge/>
          </w:tcPr>
          <w:p w:rsidRPr="00F8567E" w:rsidR="00F5324A" w:rsidP="00C107F2" w:rsidRDefault="00F5324A" w14:paraId="6D29044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F8567E" w:rsidR="00F5324A" w:rsidP="00F5324A" w:rsidRDefault="00F5324A" w14:paraId="6D29044F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BE3514" w:rsidR="00F5324A" w:rsidP="00133EA1" w:rsidRDefault="005F3FC3" w14:paraId="6D290450" w14:textId="75EF18B0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BE3514">
                  <w:rPr>
                    <w:rFonts w:hint="eastAsia" w:ascii="MS Gothic" w:hAnsi="MS Gothic" w:eastAsia="MS Gothic" w:cs="Arial"/>
                    <w:b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F8567E" w:rsidR="00F5324A" w:rsidTr="00F5324A" w14:paraId="6D290455" w14:textId="77777777">
        <w:tc>
          <w:tcPr>
            <w:tcW w:w="1809" w:type="dxa"/>
            <w:vMerge/>
          </w:tcPr>
          <w:p w:rsidRPr="00F8567E" w:rsidR="00F5324A" w:rsidP="00C107F2" w:rsidRDefault="00F5324A" w14:paraId="6D29045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F8567E" w:rsidR="00F5324A" w:rsidP="00F5324A" w:rsidRDefault="00F5324A" w14:paraId="6D29045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BE3514" w:rsidR="00F5324A" w:rsidP="00133EA1" w:rsidRDefault="005F3FC3" w14:paraId="6D290454" w14:textId="54DB7CCB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BE3514">
                  <w:rPr>
                    <w:rFonts w:hint="eastAsia" w:ascii="MS Gothic" w:hAnsi="MS Gothic" w:eastAsia="MS Gothic" w:cs="Arial"/>
                    <w:b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F8567E" w:rsidR="00F5324A" w:rsidTr="00F5324A" w14:paraId="6D290459" w14:textId="77777777">
        <w:tc>
          <w:tcPr>
            <w:tcW w:w="1809" w:type="dxa"/>
            <w:vMerge/>
          </w:tcPr>
          <w:p w:rsidRPr="00F8567E" w:rsidR="00F5324A" w:rsidP="00C107F2" w:rsidRDefault="00F5324A" w14:paraId="6D29045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F8567E" w:rsidR="00F5324A" w:rsidP="00F5324A" w:rsidRDefault="00F5324A" w14:paraId="6D29045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-1268603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BE3514" w:rsidR="00F5324A" w:rsidP="00133EA1" w:rsidRDefault="005F3FC3" w14:paraId="6D290458" w14:textId="13AC482B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BE3514">
                  <w:rPr>
                    <w:rFonts w:hint="eastAsia" w:ascii="MS Gothic" w:hAnsi="MS Gothic" w:eastAsia="MS Gothic" w:cs="Arial"/>
                    <w:b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F8567E" w:rsidR="00F5324A" w:rsidTr="00F5324A" w14:paraId="6D29045D" w14:textId="77777777">
        <w:tc>
          <w:tcPr>
            <w:tcW w:w="1809" w:type="dxa"/>
            <w:vMerge/>
          </w:tcPr>
          <w:p w:rsidRPr="00F8567E" w:rsidR="00F5324A" w:rsidP="00C107F2" w:rsidRDefault="00F5324A" w14:paraId="6D29045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F8567E" w:rsidR="00F5324A" w:rsidP="00F5324A" w:rsidRDefault="00F5324A" w14:paraId="6D29045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21633674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BE3514" w:rsidR="00F5324A" w:rsidP="00133EA1" w:rsidRDefault="005F3FC3" w14:paraId="6D29045C" w14:textId="2684C304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BE3514">
                  <w:rPr>
                    <w:rFonts w:hint="eastAsia" w:ascii="MS Gothic" w:hAnsi="MS Gothic" w:eastAsia="MS Gothic" w:cs="Arial"/>
                    <w:b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F8567E" w:rsidR="00F5324A" w:rsidTr="00CD7AA5" w14:paraId="6D29045F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F8567E" w:rsidR="00F5324A" w:rsidP="00C107F2" w:rsidRDefault="00F5324A" w14:paraId="6D29045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Pr="00F8567E" w:rsidR="00F5324A" w:rsidTr="00F5324A" w14:paraId="6D290463" w14:textId="77777777">
        <w:tc>
          <w:tcPr>
            <w:tcW w:w="1809" w:type="dxa"/>
            <w:vMerge w:val="restart"/>
          </w:tcPr>
          <w:p w:rsidRPr="00F8567E" w:rsidR="00F5324A" w:rsidP="00F5324A" w:rsidRDefault="00133EA1" w14:paraId="6D290460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:rsidRPr="00F8567E" w:rsidR="00F5324A" w:rsidP="00C107F2" w:rsidRDefault="00F5324A" w14:paraId="6D290461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F8567E" w:rsidR="00F5324A" w:rsidP="00133EA1" w:rsidRDefault="005F3FC3" w14:paraId="6D290462" w14:textId="27C35029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F8567E" w:rsidR="00F5324A" w:rsidTr="00F5324A" w14:paraId="6D290467" w14:textId="77777777">
        <w:tc>
          <w:tcPr>
            <w:tcW w:w="1809" w:type="dxa"/>
            <w:vMerge/>
          </w:tcPr>
          <w:p w:rsidRPr="00F8567E" w:rsidR="00F5324A" w:rsidP="00F5324A" w:rsidRDefault="00F5324A" w14:paraId="6D29046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F8567E" w:rsidR="00F5324A" w:rsidP="00F5324A" w:rsidRDefault="00F5324A" w14:paraId="6D29046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F8567E" w:rsidR="00F5324A" w:rsidP="00133EA1" w:rsidRDefault="005F3FC3" w14:paraId="6D290466" w14:textId="5A6713E9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F8567E" w:rsidR="00F5324A" w:rsidTr="00F5324A" w14:paraId="6D29046B" w14:textId="77777777">
        <w:tc>
          <w:tcPr>
            <w:tcW w:w="1809" w:type="dxa"/>
            <w:vMerge/>
          </w:tcPr>
          <w:p w:rsidRPr="00F8567E" w:rsidR="00F5324A" w:rsidP="00F5324A" w:rsidRDefault="00F5324A" w14:paraId="6D29046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F8567E" w:rsidR="00F5324A" w:rsidP="00F5324A" w:rsidRDefault="00F5324A" w14:paraId="6D29046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proofErr w:type="gramStart"/>
            <w:r w:rsidRPr="00F8567E">
              <w:rPr>
                <w:rFonts w:ascii="Verdana" w:hAnsi="Verdana" w:cs="Arial"/>
                <w:sz w:val="24"/>
                <w:szCs w:val="24"/>
              </w:rPr>
              <w:t>Effective  Care</w:t>
            </w:r>
            <w:proofErr w:type="gramEnd"/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F8567E" w:rsidR="00F5324A" w:rsidP="00133EA1" w:rsidRDefault="005F3FC3" w14:paraId="6D29046A" w14:textId="56860330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F8567E" w:rsidR="00F5324A" w:rsidTr="00F5324A" w14:paraId="6D29046F" w14:textId="77777777">
        <w:tc>
          <w:tcPr>
            <w:tcW w:w="1809" w:type="dxa"/>
            <w:vMerge/>
          </w:tcPr>
          <w:p w:rsidRPr="00F8567E" w:rsidR="00F5324A" w:rsidP="00F5324A" w:rsidRDefault="00F5324A" w14:paraId="6D29046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F8567E" w:rsidR="00F5324A" w:rsidP="00F5324A" w:rsidRDefault="00F5324A" w14:paraId="6D29046D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F8567E" w:rsidR="00F5324A" w:rsidP="00133EA1" w:rsidRDefault="005F3FC3" w14:paraId="6D29046E" w14:textId="09341B2A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F8567E" w:rsidR="00F5324A" w:rsidTr="00F5324A" w14:paraId="6D290473" w14:textId="77777777">
        <w:tc>
          <w:tcPr>
            <w:tcW w:w="1809" w:type="dxa"/>
            <w:vMerge/>
          </w:tcPr>
          <w:p w:rsidRPr="00F8567E" w:rsidR="00F5324A" w:rsidP="00F5324A" w:rsidRDefault="00F5324A" w14:paraId="6D29047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F8567E" w:rsidR="00F5324A" w:rsidP="00F5324A" w:rsidRDefault="00F5324A" w14:paraId="6D29047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F8567E" w:rsidR="00F5324A" w:rsidP="00133EA1" w:rsidRDefault="005F3FC3" w14:paraId="6D290472" w14:textId="1A536EB2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F8567E" w:rsidR="00F5324A" w:rsidTr="00F5324A" w14:paraId="6D290477" w14:textId="77777777">
        <w:tc>
          <w:tcPr>
            <w:tcW w:w="1809" w:type="dxa"/>
            <w:vMerge/>
          </w:tcPr>
          <w:p w:rsidRPr="00F8567E" w:rsidR="00F5324A" w:rsidP="00F5324A" w:rsidRDefault="00F5324A" w14:paraId="6D29047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F8567E" w:rsidR="00F5324A" w:rsidP="00F5324A" w:rsidRDefault="00F5324A" w14:paraId="6D29047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F8567E" w:rsidR="00F5324A" w:rsidP="00133EA1" w:rsidRDefault="005F3FC3" w14:paraId="6D290476" w14:textId="26FE2D40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F8567E" w:rsidR="00F5324A" w:rsidTr="00F5324A" w14:paraId="6D29047B" w14:textId="77777777">
        <w:tc>
          <w:tcPr>
            <w:tcW w:w="1809" w:type="dxa"/>
            <w:vMerge/>
          </w:tcPr>
          <w:p w:rsidRPr="00F8567E" w:rsidR="00F5324A" w:rsidP="00F5324A" w:rsidRDefault="00F5324A" w14:paraId="6D29047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Pr="00F8567E" w:rsidR="00F5324A" w:rsidP="00F5324A" w:rsidRDefault="00F5324A" w14:paraId="6D29047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F8567E" w:rsidR="00F5324A" w:rsidP="00133EA1" w:rsidRDefault="005F3FC3" w14:paraId="6D29047A" w14:textId="1D63361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F8567E" w:rsidR="00F5324A" w:rsidTr="00CD7AA5" w14:paraId="6D29047D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F8567E" w:rsidR="00F5324A" w:rsidP="00F5324A" w:rsidRDefault="00F5324A" w14:paraId="6D29047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Pr="00F8567E" w:rsidR="00F5324A" w:rsidTr="00C95B3C" w14:paraId="6D290480" w14:textId="77777777">
        <w:tc>
          <w:tcPr>
            <w:tcW w:w="9245" w:type="dxa"/>
            <w:gridSpan w:val="4"/>
          </w:tcPr>
          <w:p w:rsidRPr="00344880" w:rsidR="00F5324A" w:rsidP="005F3FC3" w:rsidRDefault="00F5324A" w14:paraId="6D29047F" w14:textId="3A105276">
            <w:pPr>
              <w:rPr>
                <w:rFonts w:ascii="Verdana" w:hAnsi="Verdana" w:cs="Arial"/>
                <w:bCs/>
                <w:sz w:val="24"/>
                <w:szCs w:val="24"/>
              </w:rPr>
            </w:pPr>
          </w:p>
        </w:tc>
      </w:tr>
      <w:tr w:rsidRPr="00F8567E" w:rsidR="00F5324A" w:rsidTr="00CD7AA5" w14:paraId="6D290482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5F3FC3" w:rsidR="00F5324A" w:rsidP="00F5324A" w:rsidRDefault="00F5324A" w14:paraId="6D29048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5F3FC3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Pr="00F8567E" w:rsidR="00344880" w:rsidTr="00C95B3C" w14:paraId="6D290487" w14:textId="77777777">
        <w:tc>
          <w:tcPr>
            <w:tcW w:w="9245" w:type="dxa"/>
            <w:gridSpan w:val="4"/>
          </w:tcPr>
          <w:p w:rsidRPr="005F3FC3" w:rsidR="00344880" w:rsidP="00344880" w:rsidRDefault="00344880" w14:paraId="6D290486" w14:textId="1F384C6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8567E" w:rsidR="00344880" w:rsidTr="00CD7AA5" w14:paraId="6D290489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5F3FC3" w:rsidR="00344880" w:rsidP="00344880" w:rsidRDefault="00344880" w14:paraId="6D290488" w14:textId="77777777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5F3FC3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Pr="00F8567E" w:rsidR="00344880" w:rsidTr="00C95B3C" w14:paraId="6D29048C" w14:textId="77777777">
        <w:tc>
          <w:tcPr>
            <w:tcW w:w="9245" w:type="dxa"/>
            <w:gridSpan w:val="4"/>
          </w:tcPr>
          <w:p w:rsidRPr="005F3FC3" w:rsidR="00344880" w:rsidP="00344880" w:rsidRDefault="00344880" w14:paraId="6D29048B" w14:textId="4DD8464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8567E" w:rsidR="00344880" w:rsidTr="00CD7AA5" w14:paraId="6D29048E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5F3FC3" w:rsidR="00344880" w:rsidP="00344880" w:rsidRDefault="00344880" w14:paraId="6D29048D" w14:textId="77777777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5F3FC3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Pr="00F8567E" w:rsidR="00344880" w:rsidTr="00CD7AA5" w14:paraId="6D290493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5F3FC3" w:rsidR="00344880" w:rsidP="00344880" w:rsidRDefault="00344880" w14:paraId="6D290492" w14:textId="77777777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5F3FC3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Pr="00F8567E" w:rsidR="00344880" w:rsidTr="00C95B3C" w14:paraId="6D290496" w14:textId="77777777">
        <w:tc>
          <w:tcPr>
            <w:tcW w:w="9245" w:type="dxa"/>
            <w:gridSpan w:val="4"/>
          </w:tcPr>
          <w:p w:rsidRPr="005F3FC3" w:rsidR="00344880" w:rsidP="00344880" w:rsidRDefault="00344880" w14:paraId="6D290495" w14:textId="1CDF6E2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5F3FC3">
              <w:rPr>
                <w:rFonts w:ascii="Verdana" w:hAnsi="Verdana" w:cs="Arial"/>
                <w:sz w:val="24"/>
                <w:szCs w:val="24"/>
              </w:rPr>
              <w:t xml:space="preserve">In delivering against its public purposes the Charity undertakes its activities in a way that supports the Future Generations Act. </w:t>
            </w:r>
          </w:p>
        </w:tc>
      </w:tr>
      <w:tr w:rsidRPr="00F8567E" w:rsidR="00344880" w:rsidTr="00C95B3C" w14:paraId="6D29049A" w14:textId="77777777">
        <w:tc>
          <w:tcPr>
            <w:tcW w:w="2470" w:type="dxa"/>
            <w:gridSpan w:val="2"/>
          </w:tcPr>
          <w:p w:rsidRPr="005F3FC3" w:rsidR="00344880" w:rsidP="00344880" w:rsidRDefault="00344880" w14:paraId="6D290497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5F3FC3">
              <w:rPr>
                <w:rFonts w:ascii="Verdana" w:hAnsi="Verdana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:rsidRPr="005F3FC3" w:rsidR="00344880" w:rsidP="00344880" w:rsidRDefault="00344880" w14:paraId="6D290499" w14:textId="128C0C50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5F3FC3">
              <w:rPr>
                <w:rFonts w:ascii="Verdana" w:hAnsi="Verdana" w:cs="Arial"/>
                <w:sz w:val="24"/>
                <w:szCs w:val="24"/>
              </w:rPr>
              <w:t>N/A</w:t>
            </w:r>
          </w:p>
        </w:tc>
      </w:tr>
      <w:tr w:rsidRPr="00F8567E" w:rsidR="00344880" w:rsidTr="00C95B3C" w14:paraId="6D29049F" w14:textId="77777777">
        <w:tc>
          <w:tcPr>
            <w:tcW w:w="2470" w:type="dxa"/>
            <w:gridSpan w:val="2"/>
          </w:tcPr>
          <w:p w:rsidRPr="005F3FC3" w:rsidR="00344880" w:rsidP="00344880" w:rsidRDefault="00344880" w14:paraId="6D29049B" w14:textId="77777777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5F3FC3">
              <w:rPr>
                <w:rFonts w:ascii="Verdana" w:hAnsi="Verdana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:rsidRPr="005F3FC3" w:rsidR="00344880" w:rsidP="00344880" w:rsidRDefault="00344880" w14:paraId="6D29049E" w14:textId="34983003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5F3FC3">
              <w:rPr>
                <w:rFonts w:ascii="Verdana" w:hAnsi="Verdana" w:cs="Arial"/>
                <w:sz w:val="24"/>
                <w:szCs w:val="24"/>
              </w:rPr>
              <w:t xml:space="preserve">Appendix One – </w:t>
            </w:r>
            <w:r>
              <w:rPr>
                <w:rFonts w:ascii="Verdana" w:hAnsi="Verdana" w:cs="Arial"/>
                <w:sz w:val="24"/>
                <w:szCs w:val="24"/>
              </w:rPr>
              <w:t xml:space="preserve">Business Case </w:t>
            </w:r>
          </w:p>
        </w:tc>
      </w:tr>
    </w:tbl>
    <w:p w:rsidRPr="00CA39CD" w:rsidR="00CA39CD" w:rsidP="00CA39CD" w:rsidRDefault="00CA39CD" w14:paraId="12AEFF2E" w14:textId="77777777">
      <w:pPr>
        <w:tabs>
          <w:tab w:val="num" w:pos="567"/>
        </w:tabs>
        <w:spacing w:after="0"/>
        <w:rPr>
          <w:rFonts w:ascii="Verdana" w:hAnsi="Verdana" w:eastAsia="Times New Roman"/>
        </w:rPr>
      </w:pPr>
    </w:p>
    <w:sectPr w:rsidRPr="00CA39CD" w:rsidR="00CA39CD" w:rsidSect="00FE7070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 w:orient="portrait"/>
      <w:pgMar w:top="184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F2EFC" w:rsidP="00C107F2" w:rsidRDefault="00AF2EFC" w14:paraId="0CBDF6A1" w14:textId="77777777">
      <w:pPr>
        <w:spacing w:after="0" w:line="240" w:lineRule="auto"/>
      </w:pPr>
      <w:r>
        <w:separator/>
      </w:r>
    </w:p>
  </w:endnote>
  <w:endnote w:type="continuationSeparator" w:id="0">
    <w:p w:rsidR="00AF2EFC" w:rsidP="00C107F2" w:rsidRDefault="00AF2EFC" w14:paraId="387AA479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878B4" w:rsidRDefault="00B878B4" w14:paraId="1AB57BB5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rPr>
        <w:rFonts w:ascii="Verdana" w:hAnsi="Verdana"/>
        <w:sz w:val="20"/>
        <w:szCs w:val="20"/>
      </w:rPr>
      <w:id w:val="443046536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:rsidRPr="00366FDD" w:rsidR="0032747D" w:rsidRDefault="0032747D" w14:paraId="5EE9C96C" w14:textId="50FE740A">
        <w:pPr>
          <w:pStyle w:val="Footer"/>
          <w:jc w:val="right"/>
          <w:rPr>
            <w:rFonts w:ascii="Verdana" w:hAnsi="Verdana"/>
            <w:sz w:val="20"/>
            <w:szCs w:val="20"/>
          </w:rPr>
        </w:pPr>
        <w:r w:rsidRPr="00366FDD">
          <w:rPr>
            <w:rFonts w:ascii="Verdana" w:hAnsi="Verdana"/>
            <w:noProof/>
            <w:sz w:val="20"/>
            <w:szCs w:val="20"/>
            <w:lang w:eastAsia="en-GB"/>
          </w:rPr>
          <w:drawing>
            <wp:anchor distT="0" distB="0" distL="114300" distR="114300" simplePos="0" relativeHeight="251658241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478421994" name="Picture 1478421994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366FDD">
          <w:rPr>
            <w:rFonts w:ascii="Verdana" w:hAnsi="Verdana"/>
            <w:sz w:val="20"/>
            <w:szCs w:val="20"/>
          </w:rPr>
          <w:fldChar w:fldCharType="begin"/>
        </w:r>
        <w:r w:rsidRPr="00366FDD">
          <w:rPr>
            <w:rFonts w:ascii="Verdana" w:hAnsi="Verdana"/>
            <w:sz w:val="20"/>
            <w:szCs w:val="20"/>
          </w:rPr>
          <w:instrText>PAGE   \* MERGEFORMAT</w:instrText>
        </w:r>
        <w:r w:rsidRPr="00366FDD">
          <w:rPr>
            <w:rFonts w:ascii="Verdana" w:hAnsi="Verdana"/>
            <w:sz w:val="20"/>
            <w:szCs w:val="20"/>
          </w:rPr>
          <w:fldChar w:fldCharType="separate"/>
        </w:r>
        <w:r w:rsidRPr="00366FDD">
          <w:rPr>
            <w:rFonts w:ascii="Verdana" w:hAnsi="Verdana"/>
            <w:sz w:val="20"/>
            <w:szCs w:val="20"/>
          </w:rPr>
          <w:t>2</w:t>
        </w:r>
        <w:r w:rsidRPr="00366FDD">
          <w:rPr>
            <w:rFonts w:ascii="Verdana" w:hAnsi="Verdana"/>
            <w:sz w:val="20"/>
            <w:szCs w:val="20"/>
          </w:rPr>
          <w:fldChar w:fldCharType="end"/>
        </w:r>
        <w:r w:rsidRPr="00366FDD" w:rsidR="005D3DF1">
          <w:rPr>
            <w:rFonts w:ascii="Verdana" w:hAnsi="Verdana"/>
            <w:sz w:val="20"/>
            <w:szCs w:val="20"/>
          </w:rPr>
          <w:t xml:space="preserve"> of </w:t>
        </w:r>
        <w:r w:rsidR="00B878B4">
          <w:rPr>
            <w:rFonts w:ascii="Verdana" w:hAnsi="Verdana"/>
            <w:sz w:val="20"/>
            <w:szCs w:val="20"/>
          </w:rPr>
          <w:t>11</w:t>
        </w:r>
      </w:p>
    </w:sdtContent>
  </w:sdt>
  <w:p w:rsidRPr="00366FDD" w:rsidR="003324CB" w:rsidP="002B7C9A" w:rsidRDefault="005F3FC3" w14:paraId="6D2904A9" w14:textId="35A8D320">
    <w:pPr>
      <w:pStyle w:val="Footer"/>
      <w:jc w:val="right"/>
      <w:rPr>
        <w:rFonts w:ascii="Verdana" w:hAnsi="Verdana"/>
        <w:sz w:val="20"/>
        <w:szCs w:val="20"/>
      </w:rPr>
    </w:pPr>
    <w:r w:rsidRPr="28F3AE19" w:rsidR="28F3AE19">
      <w:rPr>
        <w:rFonts w:ascii="Verdana" w:hAnsi="Verdana"/>
        <w:sz w:val="20"/>
        <w:szCs w:val="20"/>
      </w:rPr>
      <w:t>Charitable Funds</w:t>
    </w:r>
    <w:r w:rsidRPr="28F3AE19" w:rsidR="28F3AE19">
      <w:rPr>
        <w:rFonts w:ascii="Verdana" w:hAnsi="Verdana"/>
        <w:sz w:val="20"/>
        <w:szCs w:val="20"/>
      </w:rPr>
      <w:t xml:space="preserve"> </w:t>
    </w:r>
    <w:r w:rsidRPr="28F3AE19" w:rsidR="28F3AE19">
      <w:rPr>
        <w:rFonts w:ascii="Verdana" w:hAnsi="Verdana"/>
        <w:sz w:val="20"/>
        <w:szCs w:val="20"/>
      </w:rPr>
      <w:t xml:space="preserve">Committee – </w:t>
    </w:r>
    <w:r w:rsidRPr="28F3AE19" w:rsidR="28F3AE19">
      <w:rPr>
        <w:rFonts w:ascii="Verdana" w:hAnsi="Verdana"/>
        <w:sz w:val="20"/>
        <w:szCs w:val="20"/>
      </w:rPr>
      <w:t>1</w:t>
    </w:r>
    <w:r w:rsidRPr="28F3AE19" w:rsidR="28F3AE19">
      <w:rPr>
        <w:rFonts w:ascii="Verdana" w:hAnsi="Verdana"/>
        <w:sz w:val="20"/>
        <w:szCs w:val="20"/>
      </w:rPr>
      <w:t>4 May</w:t>
    </w:r>
    <w:r w:rsidRPr="28F3AE19" w:rsidR="28F3AE19">
      <w:rPr>
        <w:rFonts w:ascii="Verdana" w:hAnsi="Verdana"/>
        <w:sz w:val="20"/>
        <w:szCs w:val="20"/>
      </w:rPr>
      <w:t xml:space="preserve"> 2026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878B4" w:rsidRDefault="00B878B4" w14:paraId="1EB54EA5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F2EFC" w:rsidP="00C107F2" w:rsidRDefault="00AF2EFC" w14:paraId="2F664A29" w14:textId="77777777">
      <w:pPr>
        <w:spacing w:after="0" w:line="240" w:lineRule="auto"/>
      </w:pPr>
      <w:r>
        <w:separator/>
      </w:r>
    </w:p>
  </w:footnote>
  <w:footnote w:type="continuationSeparator" w:id="0">
    <w:p w:rsidR="00AF2EFC" w:rsidP="00C107F2" w:rsidRDefault="00AF2EFC" w14:paraId="3211DC5D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878B4" w:rsidRDefault="00B878B4" w14:paraId="4582B0C4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767E3E" w:rsidRDefault="00CA6D65" w14:paraId="6D2904A6" w14:textId="5B462033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6D2904AC" wp14:editId="7E8B5EC7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None/>
          <wp:docPr id="1520458766" name="Picture 1520458766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xmlns:a="http://schemas.openxmlformats.org/drawingml/2006/main"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878B4" w:rsidRDefault="00B878B4" w14:paraId="1F987027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D3FCB"/>
    <w:multiLevelType w:val="hybridMultilevel"/>
    <w:tmpl w:val="0742C7E4"/>
    <w:lvl w:ilvl="0" w:tplc="08090001">
      <w:start w:val="1"/>
      <w:numFmt w:val="bullet"/>
      <w:lvlText w:val=""/>
      <w:lvlJc w:val="left"/>
      <w:pPr>
        <w:ind w:left="-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3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0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18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25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2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39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46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5400" w:hanging="360"/>
      </w:pPr>
      <w:rPr>
        <w:rFonts w:hint="default" w:ascii="Wingdings" w:hAnsi="Wingdings"/>
      </w:rPr>
    </w:lvl>
  </w:abstractNum>
  <w:abstractNum w:abstractNumId="1" w15:restartNumberingAfterBreak="0">
    <w:nsid w:val="0CD31B63"/>
    <w:multiLevelType w:val="hybridMultilevel"/>
    <w:tmpl w:val="97CA86D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04841C3"/>
    <w:multiLevelType w:val="hybridMultilevel"/>
    <w:tmpl w:val="06844658"/>
    <w:lvl w:ilvl="0" w:tplc="B92A2A0A">
      <w:start w:val="1"/>
      <w:numFmt w:val="lowerRoman"/>
      <w:lvlText w:val="(%1)"/>
      <w:lvlJc w:val="left"/>
      <w:pPr>
        <w:ind w:left="1440" w:hanging="10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2C7A13"/>
    <w:multiLevelType w:val="hybridMultilevel"/>
    <w:tmpl w:val="E59050A8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4" w15:restartNumberingAfterBreak="0">
    <w:nsid w:val="11D3053B"/>
    <w:multiLevelType w:val="hybridMultilevel"/>
    <w:tmpl w:val="BC185F0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4CD2BF4"/>
    <w:multiLevelType w:val="hybridMultilevel"/>
    <w:tmpl w:val="FA3420CE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6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AC7009"/>
    <w:multiLevelType w:val="multilevel"/>
    <w:tmpl w:val="FD16D99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  <w:sz w:val="20"/>
      </w:rPr>
    </w:lvl>
    <w:lvl w:ilvl="1">
      <w:start w:val="1"/>
      <w:numFmt w:val="decimal"/>
      <w:lvlText w:val="%2)"/>
      <w:lvlJc w:val="left"/>
      <w:pPr>
        <w:ind w:left="360" w:hanging="360"/>
      </w:pPr>
      <w:rPr>
        <w:rFonts w:hint="default"/>
        <w:b w:val="0"/>
        <w:bCs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A0E19F4"/>
    <w:multiLevelType w:val="hybridMultilevel"/>
    <w:tmpl w:val="90904848"/>
    <w:lvl w:ilvl="0" w:tplc="B5923682">
      <w:start w:val="1"/>
      <w:numFmt w:val="lowerRoman"/>
      <w:lvlText w:val="(%1)"/>
      <w:lvlJc w:val="left"/>
      <w:pPr>
        <w:ind w:left="1440" w:hanging="1080"/>
      </w:pPr>
      <w:rPr>
        <w:rFonts w:hint="default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E40676"/>
    <w:multiLevelType w:val="hybridMultilevel"/>
    <w:tmpl w:val="3C888466"/>
    <w:lvl w:ilvl="0" w:tplc="08090001">
      <w:start w:val="1"/>
      <w:numFmt w:val="bullet"/>
      <w:lvlText w:val=""/>
      <w:lvlJc w:val="left"/>
      <w:pPr>
        <w:ind w:left="123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95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67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39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11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83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55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27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990" w:hanging="360"/>
      </w:pPr>
      <w:rPr>
        <w:rFonts w:hint="default" w:ascii="Wingdings" w:hAnsi="Wingdings"/>
      </w:rPr>
    </w:lvl>
  </w:abstractNum>
  <w:abstractNum w:abstractNumId="10" w15:restartNumberingAfterBreak="0">
    <w:nsid w:val="3F8B0A55"/>
    <w:multiLevelType w:val="hybridMultilevel"/>
    <w:tmpl w:val="077C84B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40D561F7"/>
    <w:multiLevelType w:val="hybridMultilevel"/>
    <w:tmpl w:val="99500CB8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3A30B2D"/>
    <w:multiLevelType w:val="hybridMultilevel"/>
    <w:tmpl w:val="F15ABC3E"/>
    <w:lvl w:ilvl="0" w:tplc="391A170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F0AC9092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950C56A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08AE688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2E1E91C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FADA230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10DC090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2674BAB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D7F8DAD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13" w15:restartNumberingAfterBreak="0">
    <w:nsid w:val="55155979"/>
    <w:multiLevelType w:val="hybridMultilevel"/>
    <w:tmpl w:val="68586C2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C9455DB"/>
    <w:multiLevelType w:val="hybridMultilevel"/>
    <w:tmpl w:val="F0D6D550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5" w15:restartNumberingAfterBreak="0">
    <w:nsid w:val="5DB70ABD"/>
    <w:multiLevelType w:val="hybridMultilevel"/>
    <w:tmpl w:val="68B69374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6" w15:restartNumberingAfterBreak="0">
    <w:nsid w:val="61F545A3"/>
    <w:multiLevelType w:val="hybridMultilevel"/>
    <w:tmpl w:val="738403D6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7" w15:restartNumberingAfterBreak="0">
    <w:nsid w:val="62A179BC"/>
    <w:multiLevelType w:val="hybridMultilevel"/>
    <w:tmpl w:val="098E083C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8" w15:restartNumberingAfterBreak="0">
    <w:nsid w:val="67805BA9"/>
    <w:multiLevelType w:val="hybridMultilevel"/>
    <w:tmpl w:val="9530B70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BBC29F8"/>
    <w:multiLevelType w:val="hybridMultilevel"/>
    <w:tmpl w:val="171C0C94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EE4C777E">
      <w:numFmt w:val="bullet"/>
      <w:lvlText w:val="-"/>
      <w:lvlJc w:val="left"/>
      <w:pPr>
        <w:ind w:left="1800" w:hanging="720"/>
      </w:pPr>
      <w:rPr>
        <w:rFonts w:hint="default" w:ascii="Verdana" w:hAnsi="Verdana" w:cs="Arial" w:eastAsiaTheme="minorHAnsi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7EA01F88"/>
    <w:multiLevelType w:val="hybridMultilevel"/>
    <w:tmpl w:val="BE820CEE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 w16cid:durableId="1865702569">
    <w:abstractNumId w:val="6"/>
  </w:num>
  <w:num w:numId="2" w16cid:durableId="740755069">
    <w:abstractNumId w:val="19"/>
  </w:num>
  <w:num w:numId="3" w16cid:durableId="1823619862">
    <w:abstractNumId w:val="0"/>
  </w:num>
  <w:num w:numId="4" w16cid:durableId="470638729">
    <w:abstractNumId w:val="10"/>
  </w:num>
  <w:num w:numId="5" w16cid:durableId="1834098439">
    <w:abstractNumId w:val="5"/>
  </w:num>
  <w:num w:numId="6" w16cid:durableId="1898852694">
    <w:abstractNumId w:val="17"/>
  </w:num>
  <w:num w:numId="7" w16cid:durableId="360282180">
    <w:abstractNumId w:val="3"/>
  </w:num>
  <w:num w:numId="8" w16cid:durableId="756050623">
    <w:abstractNumId w:val="16"/>
  </w:num>
  <w:num w:numId="9" w16cid:durableId="1482966180">
    <w:abstractNumId w:val="20"/>
  </w:num>
  <w:num w:numId="10" w16cid:durableId="1824811807">
    <w:abstractNumId w:val="14"/>
  </w:num>
  <w:num w:numId="11" w16cid:durableId="1273587584">
    <w:abstractNumId w:val="15"/>
  </w:num>
  <w:num w:numId="12" w16cid:durableId="1442724332">
    <w:abstractNumId w:val="7"/>
  </w:num>
  <w:num w:numId="13" w16cid:durableId="2076778606">
    <w:abstractNumId w:val="13"/>
  </w:num>
  <w:num w:numId="14" w16cid:durableId="856314626">
    <w:abstractNumId w:val="11"/>
  </w:num>
  <w:num w:numId="15" w16cid:durableId="1912428269">
    <w:abstractNumId w:val="4"/>
  </w:num>
  <w:num w:numId="16" w16cid:durableId="292828732">
    <w:abstractNumId w:val="18"/>
  </w:num>
  <w:num w:numId="17" w16cid:durableId="161047177">
    <w:abstractNumId w:val="2"/>
  </w:num>
  <w:num w:numId="18" w16cid:durableId="15469994">
    <w:abstractNumId w:val="12"/>
  </w:num>
  <w:num w:numId="19" w16cid:durableId="779104687">
    <w:abstractNumId w:val="9"/>
  </w:num>
  <w:num w:numId="20" w16cid:durableId="1345017931">
    <w:abstractNumId w:val="1"/>
  </w:num>
  <w:num w:numId="21" w16cid:durableId="1420634610">
    <w:abstractNumId w:val="8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11DCC"/>
    <w:rsid w:val="00011FCA"/>
    <w:rsid w:val="00017491"/>
    <w:rsid w:val="00020EB4"/>
    <w:rsid w:val="00021C60"/>
    <w:rsid w:val="00031655"/>
    <w:rsid w:val="00033E6E"/>
    <w:rsid w:val="00034194"/>
    <w:rsid w:val="000343B9"/>
    <w:rsid w:val="000378AC"/>
    <w:rsid w:val="000403B8"/>
    <w:rsid w:val="00044F8F"/>
    <w:rsid w:val="00046B3D"/>
    <w:rsid w:val="00047128"/>
    <w:rsid w:val="00054F8C"/>
    <w:rsid w:val="00066041"/>
    <w:rsid w:val="00066B3A"/>
    <w:rsid w:val="00067A2E"/>
    <w:rsid w:val="00071425"/>
    <w:rsid w:val="000729E7"/>
    <w:rsid w:val="000755B5"/>
    <w:rsid w:val="00083FC0"/>
    <w:rsid w:val="0008740E"/>
    <w:rsid w:val="000B51F0"/>
    <w:rsid w:val="000C47EF"/>
    <w:rsid w:val="000C6CD6"/>
    <w:rsid w:val="000F1332"/>
    <w:rsid w:val="000F361B"/>
    <w:rsid w:val="000F66DB"/>
    <w:rsid w:val="00100321"/>
    <w:rsid w:val="00105411"/>
    <w:rsid w:val="00105947"/>
    <w:rsid w:val="00125638"/>
    <w:rsid w:val="00133EA1"/>
    <w:rsid w:val="00134BB4"/>
    <w:rsid w:val="001447E4"/>
    <w:rsid w:val="00153B27"/>
    <w:rsid w:val="0016096B"/>
    <w:rsid w:val="00161048"/>
    <w:rsid w:val="001626D9"/>
    <w:rsid w:val="00185E2D"/>
    <w:rsid w:val="0018793B"/>
    <w:rsid w:val="00193AD9"/>
    <w:rsid w:val="001A0D81"/>
    <w:rsid w:val="001C38E5"/>
    <w:rsid w:val="001E2BC6"/>
    <w:rsid w:val="001E64EE"/>
    <w:rsid w:val="001F0D9E"/>
    <w:rsid w:val="001F2857"/>
    <w:rsid w:val="001F428A"/>
    <w:rsid w:val="0020539A"/>
    <w:rsid w:val="00210232"/>
    <w:rsid w:val="00233330"/>
    <w:rsid w:val="00241662"/>
    <w:rsid w:val="002513B1"/>
    <w:rsid w:val="002518B7"/>
    <w:rsid w:val="00261511"/>
    <w:rsid w:val="00262D6E"/>
    <w:rsid w:val="0026469A"/>
    <w:rsid w:val="00264D7A"/>
    <w:rsid w:val="00267A1F"/>
    <w:rsid w:val="00272BD5"/>
    <w:rsid w:val="00277B46"/>
    <w:rsid w:val="002823D4"/>
    <w:rsid w:val="00287F51"/>
    <w:rsid w:val="00294070"/>
    <w:rsid w:val="002950FF"/>
    <w:rsid w:val="00295695"/>
    <w:rsid w:val="00296CD9"/>
    <w:rsid w:val="002A0472"/>
    <w:rsid w:val="002A0A94"/>
    <w:rsid w:val="002A2331"/>
    <w:rsid w:val="002B7C9A"/>
    <w:rsid w:val="002C03E4"/>
    <w:rsid w:val="002C3DD6"/>
    <w:rsid w:val="002D0A4C"/>
    <w:rsid w:val="002D1340"/>
    <w:rsid w:val="0030367D"/>
    <w:rsid w:val="00306BA3"/>
    <w:rsid w:val="0030739E"/>
    <w:rsid w:val="0031414D"/>
    <w:rsid w:val="00324D4C"/>
    <w:rsid w:val="003251D2"/>
    <w:rsid w:val="0032747D"/>
    <w:rsid w:val="003324CB"/>
    <w:rsid w:val="00335A8F"/>
    <w:rsid w:val="00342E0F"/>
    <w:rsid w:val="00343EC1"/>
    <w:rsid w:val="0034460A"/>
    <w:rsid w:val="00344880"/>
    <w:rsid w:val="00366FDD"/>
    <w:rsid w:val="00391A51"/>
    <w:rsid w:val="003976B3"/>
    <w:rsid w:val="003A5B07"/>
    <w:rsid w:val="003A61CF"/>
    <w:rsid w:val="003B31B1"/>
    <w:rsid w:val="003C0FF8"/>
    <w:rsid w:val="003D4100"/>
    <w:rsid w:val="003D6A22"/>
    <w:rsid w:val="003E1636"/>
    <w:rsid w:val="003F0EA3"/>
    <w:rsid w:val="003F0ECF"/>
    <w:rsid w:val="003F54B1"/>
    <w:rsid w:val="004049C5"/>
    <w:rsid w:val="004071AB"/>
    <w:rsid w:val="00414894"/>
    <w:rsid w:val="00420986"/>
    <w:rsid w:val="004231C9"/>
    <w:rsid w:val="00440840"/>
    <w:rsid w:val="00445774"/>
    <w:rsid w:val="00445D5D"/>
    <w:rsid w:val="00447944"/>
    <w:rsid w:val="00461835"/>
    <w:rsid w:val="004656C3"/>
    <w:rsid w:val="00466D90"/>
    <w:rsid w:val="004671D2"/>
    <w:rsid w:val="00470EB1"/>
    <w:rsid w:val="004767DD"/>
    <w:rsid w:val="00482275"/>
    <w:rsid w:val="00483938"/>
    <w:rsid w:val="004856AD"/>
    <w:rsid w:val="00494878"/>
    <w:rsid w:val="004952CE"/>
    <w:rsid w:val="0049650C"/>
    <w:rsid w:val="004A07DB"/>
    <w:rsid w:val="004A399E"/>
    <w:rsid w:val="004A616A"/>
    <w:rsid w:val="004C4904"/>
    <w:rsid w:val="004D3270"/>
    <w:rsid w:val="004D4695"/>
    <w:rsid w:val="004D4BFC"/>
    <w:rsid w:val="004E50A2"/>
    <w:rsid w:val="004F29E4"/>
    <w:rsid w:val="00510342"/>
    <w:rsid w:val="0052297E"/>
    <w:rsid w:val="005501F0"/>
    <w:rsid w:val="00552BB4"/>
    <w:rsid w:val="00557C11"/>
    <w:rsid w:val="00560804"/>
    <w:rsid w:val="00574BCF"/>
    <w:rsid w:val="00576395"/>
    <w:rsid w:val="005802EA"/>
    <w:rsid w:val="00584237"/>
    <w:rsid w:val="00585277"/>
    <w:rsid w:val="00590B2E"/>
    <w:rsid w:val="00594262"/>
    <w:rsid w:val="005969CA"/>
    <w:rsid w:val="005B67B0"/>
    <w:rsid w:val="005C2363"/>
    <w:rsid w:val="005D1652"/>
    <w:rsid w:val="005D2C4A"/>
    <w:rsid w:val="005D3DF1"/>
    <w:rsid w:val="005D5AFA"/>
    <w:rsid w:val="005E0D30"/>
    <w:rsid w:val="005E44FC"/>
    <w:rsid w:val="005E59FF"/>
    <w:rsid w:val="005F3FC3"/>
    <w:rsid w:val="005F5B4D"/>
    <w:rsid w:val="005F6E47"/>
    <w:rsid w:val="006071AA"/>
    <w:rsid w:val="00612B23"/>
    <w:rsid w:val="006201D0"/>
    <w:rsid w:val="0062141D"/>
    <w:rsid w:val="006253A2"/>
    <w:rsid w:val="0064464C"/>
    <w:rsid w:val="006533D1"/>
    <w:rsid w:val="00653AEC"/>
    <w:rsid w:val="00654254"/>
    <w:rsid w:val="00655190"/>
    <w:rsid w:val="0065556F"/>
    <w:rsid w:val="00662218"/>
    <w:rsid w:val="00685AE0"/>
    <w:rsid w:val="00686961"/>
    <w:rsid w:val="006919F3"/>
    <w:rsid w:val="00692A53"/>
    <w:rsid w:val="00694E85"/>
    <w:rsid w:val="0069534B"/>
    <w:rsid w:val="00695A71"/>
    <w:rsid w:val="006B7B30"/>
    <w:rsid w:val="006C1B56"/>
    <w:rsid w:val="006C261D"/>
    <w:rsid w:val="006C41E3"/>
    <w:rsid w:val="006D0FCE"/>
    <w:rsid w:val="006D1998"/>
    <w:rsid w:val="006D3B0B"/>
    <w:rsid w:val="006F02CB"/>
    <w:rsid w:val="006F0EA0"/>
    <w:rsid w:val="006F240E"/>
    <w:rsid w:val="00703D77"/>
    <w:rsid w:val="00711095"/>
    <w:rsid w:val="00714183"/>
    <w:rsid w:val="00714F92"/>
    <w:rsid w:val="00725E8A"/>
    <w:rsid w:val="0072604C"/>
    <w:rsid w:val="00731AC1"/>
    <w:rsid w:val="0073235F"/>
    <w:rsid w:val="00732D4D"/>
    <w:rsid w:val="00754368"/>
    <w:rsid w:val="0075502E"/>
    <w:rsid w:val="00762BBE"/>
    <w:rsid w:val="007648D7"/>
    <w:rsid w:val="00767E3E"/>
    <w:rsid w:val="00787256"/>
    <w:rsid w:val="00792735"/>
    <w:rsid w:val="007A1A92"/>
    <w:rsid w:val="007B2CA2"/>
    <w:rsid w:val="007C145A"/>
    <w:rsid w:val="007C36BB"/>
    <w:rsid w:val="007C405F"/>
    <w:rsid w:val="007D2AAC"/>
    <w:rsid w:val="007D68DB"/>
    <w:rsid w:val="007F5CA2"/>
    <w:rsid w:val="00803B62"/>
    <w:rsid w:val="008067D3"/>
    <w:rsid w:val="008109BC"/>
    <w:rsid w:val="008138B1"/>
    <w:rsid w:val="008141EA"/>
    <w:rsid w:val="00816BB4"/>
    <w:rsid w:val="00820546"/>
    <w:rsid w:val="008205A1"/>
    <w:rsid w:val="008205CF"/>
    <w:rsid w:val="008426C7"/>
    <w:rsid w:val="00842AD0"/>
    <w:rsid w:val="00846E00"/>
    <w:rsid w:val="008505F1"/>
    <w:rsid w:val="00861C6E"/>
    <w:rsid w:val="00865263"/>
    <w:rsid w:val="00872084"/>
    <w:rsid w:val="008760E6"/>
    <w:rsid w:val="0089093F"/>
    <w:rsid w:val="0089753A"/>
    <w:rsid w:val="00897D37"/>
    <w:rsid w:val="008A0B40"/>
    <w:rsid w:val="008A7DFD"/>
    <w:rsid w:val="008B6F1B"/>
    <w:rsid w:val="008C15D9"/>
    <w:rsid w:val="008C3B19"/>
    <w:rsid w:val="008C61A9"/>
    <w:rsid w:val="008D0747"/>
    <w:rsid w:val="008D6982"/>
    <w:rsid w:val="008F076F"/>
    <w:rsid w:val="008F2DA8"/>
    <w:rsid w:val="008F55A6"/>
    <w:rsid w:val="009112DC"/>
    <w:rsid w:val="009160A1"/>
    <w:rsid w:val="00924166"/>
    <w:rsid w:val="00924A61"/>
    <w:rsid w:val="0092596F"/>
    <w:rsid w:val="00936117"/>
    <w:rsid w:val="009533CC"/>
    <w:rsid w:val="00965B17"/>
    <w:rsid w:val="0096607D"/>
    <w:rsid w:val="00967F28"/>
    <w:rsid w:val="00970743"/>
    <w:rsid w:val="00976753"/>
    <w:rsid w:val="00983F5E"/>
    <w:rsid w:val="00984C82"/>
    <w:rsid w:val="00985B80"/>
    <w:rsid w:val="00991B62"/>
    <w:rsid w:val="00996159"/>
    <w:rsid w:val="0099743C"/>
    <w:rsid w:val="009B4BA1"/>
    <w:rsid w:val="009D40D7"/>
    <w:rsid w:val="009D70D7"/>
    <w:rsid w:val="009E7AF7"/>
    <w:rsid w:val="00A125C4"/>
    <w:rsid w:val="00A23909"/>
    <w:rsid w:val="00A25386"/>
    <w:rsid w:val="00A434A9"/>
    <w:rsid w:val="00A43776"/>
    <w:rsid w:val="00A44B2A"/>
    <w:rsid w:val="00A477A3"/>
    <w:rsid w:val="00A52D36"/>
    <w:rsid w:val="00A60C46"/>
    <w:rsid w:val="00A6725D"/>
    <w:rsid w:val="00A721CC"/>
    <w:rsid w:val="00A82AFC"/>
    <w:rsid w:val="00A83E54"/>
    <w:rsid w:val="00A84941"/>
    <w:rsid w:val="00AA5824"/>
    <w:rsid w:val="00AB2661"/>
    <w:rsid w:val="00AB3443"/>
    <w:rsid w:val="00AC732B"/>
    <w:rsid w:val="00AD064D"/>
    <w:rsid w:val="00AD656E"/>
    <w:rsid w:val="00AD71BC"/>
    <w:rsid w:val="00AE58AF"/>
    <w:rsid w:val="00AE66C1"/>
    <w:rsid w:val="00AF12A3"/>
    <w:rsid w:val="00AF2EFC"/>
    <w:rsid w:val="00B0479E"/>
    <w:rsid w:val="00B0564E"/>
    <w:rsid w:val="00B06284"/>
    <w:rsid w:val="00B11ACF"/>
    <w:rsid w:val="00B16212"/>
    <w:rsid w:val="00B21A25"/>
    <w:rsid w:val="00B224D7"/>
    <w:rsid w:val="00B248FF"/>
    <w:rsid w:val="00B3128A"/>
    <w:rsid w:val="00B35ECC"/>
    <w:rsid w:val="00B36B04"/>
    <w:rsid w:val="00B3777F"/>
    <w:rsid w:val="00B54719"/>
    <w:rsid w:val="00B63778"/>
    <w:rsid w:val="00B63930"/>
    <w:rsid w:val="00B70ED7"/>
    <w:rsid w:val="00B73660"/>
    <w:rsid w:val="00B85A7C"/>
    <w:rsid w:val="00B878B4"/>
    <w:rsid w:val="00B9200C"/>
    <w:rsid w:val="00B96B59"/>
    <w:rsid w:val="00BA0B95"/>
    <w:rsid w:val="00BA2507"/>
    <w:rsid w:val="00BA5F84"/>
    <w:rsid w:val="00BB0AF7"/>
    <w:rsid w:val="00BB764F"/>
    <w:rsid w:val="00BC241D"/>
    <w:rsid w:val="00BE3514"/>
    <w:rsid w:val="00BE5D29"/>
    <w:rsid w:val="00BF2EEE"/>
    <w:rsid w:val="00BF6F54"/>
    <w:rsid w:val="00C00BC4"/>
    <w:rsid w:val="00C05610"/>
    <w:rsid w:val="00C0689E"/>
    <w:rsid w:val="00C107F2"/>
    <w:rsid w:val="00C115FE"/>
    <w:rsid w:val="00C2143D"/>
    <w:rsid w:val="00C25DC2"/>
    <w:rsid w:val="00C31AA8"/>
    <w:rsid w:val="00C33A04"/>
    <w:rsid w:val="00C351D1"/>
    <w:rsid w:val="00C365EF"/>
    <w:rsid w:val="00C3775D"/>
    <w:rsid w:val="00C42FE7"/>
    <w:rsid w:val="00C549B8"/>
    <w:rsid w:val="00C56152"/>
    <w:rsid w:val="00C61658"/>
    <w:rsid w:val="00C66116"/>
    <w:rsid w:val="00C661B8"/>
    <w:rsid w:val="00C66850"/>
    <w:rsid w:val="00C95B3C"/>
    <w:rsid w:val="00CA1009"/>
    <w:rsid w:val="00CA39CD"/>
    <w:rsid w:val="00CA4363"/>
    <w:rsid w:val="00CA6D65"/>
    <w:rsid w:val="00CA7BA9"/>
    <w:rsid w:val="00CB03E2"/>
    <w:rsid w:val="00CB0FE3"/>
    <w:rsid w:val="00CB1C7D"/>
    <w:rsid w:val="00CB65D1"/>
    <w:rsid w:val="00CC4A31"/>
    <w:rsid w:val="00CD0D43"/>
    <w:rsid w:val="00CD7AA5"/>
    <w:rsid w:val="00CD7F35"/>
    <w:rsid w:val="00CE0881"/>
    <w:rsid w:val="00CE7BCC"/>
    <w:rsid w:val="00CF0F10"/>
    <w:rsid w:val="00CF7F03"/>
    <w:rsid w:val="00D0031F"/>
    <w:rsid w:val="00D104DB"/>
    <w:rsid w:val="00D2333B"/>
    <w:rsid w:val="00D2606F"/>
    <w:rsid w:val="00D26423"/>
    <w:rsid w:val="00D36E7E"/>
    <w:rsid w:val="00D4110B"/>
    <w:rsid w:val="00D46A1E"/>
    <w:rsid w:val="00D7339B"/>
    <w:rsid w:val="00D81995"/>
    <w:rsid w:val="00D81C28"/>
    <w:rsid w:val="00D92856"/>
    <w:rsid w:val="00DA0F82"/>
    <w:rsid w:val="00DA26A1"/>
    <w:rsid w:val="00DA369D"/>
    <w:rsid w:val="00DA51E0"/>
    <w:rsid w:val="00DA76AD"/>
    <w:rsid w:val="00DA7D13"/>
    <w:rsid w:val="00DB0947"/>
    <w:rsid w:val="00DB5011"/>
    <w:rsid w:val="00DC2821"/>
    <w:rsid w:val="00DD41FA"/>
    <w:rsid w:val="00DD7C72"/>
    <w:rsid w:val="00DE4480"/>
    <w:rsid w:val="00DF04E1"/>
    <w:rsid w:val="00DF0BC7"/>
    <w:rsid w:val="00DF1534"/>
    <w:rsid w:val="00DF2C7C"/>
    <w:rsid w:val="00E06294"/>
    <w:rsid w:val="00E130B4"/>
    <w:rsid w:val="00E156E3"/>
    <w:rsid w:val="00E22458"/>
    <w:rsid w:val="00E22E61"/>
    <w:rsid w:val="00E23EF7"/>
    <w:rsid w:val="00E242E5"/>
    <w:rsid w:val="00E25806"/>
    <w:rsid w:val="00E461DC"/>
    <w:rsid w:val="00E47EDF"/>
    <w:rsid w:val="00E57496"/>
    <w:rsid w:val="00E612F7"/>
    <w:rsid w:val="00E64B9B"/>
    <w:rsid w:val="00E64C94"/>
    <w:rsid w:val="00E6653E"/>
    <w:rsid w:val="00E70C2F"/>
    <w:rsid w:val="00E87B30"/>
    <w:rsid w:val="00ED539B"/>
    <w:rsid w:val="00EF31AD"/>
    <w:rsid w:val="00EF7AD7"/>
    <w:rsid w:val="00F013D2"/>
    <w:rsid w:val="00F06D6F"/>
    <w:rsid w:val="00F07BA5"/>
    <w:rsid w:val="00F11A66"/>
    <w:rsid w:val="00F11CD2"/>
    <w:rsid w:val="00F1387A"/>
    <w:rsid w:val="00F23340"/>
    <w:rsid w:val="00F309C7"/>
    <w:rsid w:val="00F5082D"/>
    <w:rsid w:val="00F51E44"/>
    <w:rsid w:val="00F531BD"/>
    <w:rsid w:val="00F5324A"/>
    <w:rsid w:val="00F55629"/>
    <w:rsid w:val="00F57042"/>
    <w:rsid w:val="00F57C68"/>
    <w:rsid w:val="00F619EA"/>
    <w:rsid w:val="00F65F69"/>
    <w:rsid w:val="00F70ADC"/>
    <w:rsid w:val="00F7169E"/>
    <w:rsid w:val="00F71B0D"/>
    <w:rsid w:val="00F7288F"/>
    <w:rsid w:val="00F82EA6"/>
    <w:rsid w:val="00F8567E"/>
    <w:rsid w:val="00F92EE2"/>
    <w:rsid w:val="00FA0CA9"/>
    <w:rsid w:val="00FB4BCB"/>
    <w:rsid w:val="00FB690B"/>
    <w:rsid w:val="00FC5CDD"/>
    <w:rsid w:val="00FE06E5"/>
    <w:rsid w:val="00FE402D"/>
    <w:rsid w:val="00FE7070"/>
    <w:rsid w:val="0217B936"/>
    <w:rsid w:val="02608312"/>
    <w:rsid w:val="053298EE"/>
    <w:rsid w:val="05AAD9B5"/>
    <w:rsid w:val="0D64A6B6"/>
    <w:rsid w:val="0E7CAE7F"/>
    <w:rsid w:val="12413FBE"/>
    <w:rsid w:val="1B43BA14"/>
    <w:rsid w:val="20AD1351"/>
    <w:rsid w:val="25B90144"/>
    <w:rsid w:val="27E2885B"/>
    <w:rsid w:val="28F3AE19"/>
    <w:rsid w:val="2A4BD2C3"/>
    <w:rsid w:val="2E116B1F"/>
    <w:rsid w:val="2ECF6389"/>
    <w:rsid w:val="3098213C"/>
    <w:rsid w:val="381B46D5"/>
    <w:rsid w:val="383BB253"/>
    <w:rsid w:val="39DCB0F1"/>
    <w:rsid w:val="3DC26EB7"/>
    <w:rsid w:val="3ED5C060"/>
    <w:rsid w:val="407679C5"/>
    <w:rsid w:val="40CE2344"/>
    <w:rsid w:val="41CD49DB"/>
    <w:rsid w:val="4517E23D"/>
    <w:rsid w:val="477345C0"/>
    <w:rsid w:val="4C8EB33D"/>
    <w:rsid w:val="4D7CE7AB"/>
    <w:rsid w:val="5146B97C"/>
    <w:rsid w:val="52236FF3"/>
    <w:rsid w:val="5647AB2F"/>
    <w:rsid w:val="566B6B46"/>
    <w:rsid w:val="5A659EAD"/>
    <w:rsid w:val="5B64B23E"/>
    <w:rsid w:val="5DC51699"/>
    <w:rsid w:val="5EE5EB14"/>
    <w:rsid w:val="659769D0"/>
    <w:rsid w:val="6D64FB18"/>
    <w:rsid w:val="7113593F"/>
    <w:rsid w:val="7B53B768"/>
    <w:rsid w:val="7F481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C3B88815-BCB0-47AF-B5A1-6744E8B16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25386"/>
    <w:pPr>
      <w:keepNext/>
      <w:keepLines/>
      <w:spacing w:before="40" w:after="0"/>
      <w:outlineLvl w:val="2"/>
    </w:pPr>
    <w:rPr>
      <w:rFonts w:asciiTheme="majorHAnsi" w:hAnsiTheme="majorHAnsi" w:eastAsiaTheme="majorEastAsia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E06E5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Heading2Char" w:customStyle="1">
    <w:name w:val="Heading 2 Char"/>
    <w:basedOn w:val="DefaultParagraphFont"/>
    <w:link w:val="Heading2"/>
    <w:uiPriority w:val="9"/>
    <w:rsid w:val="0052297E"/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styleId="icon" w:customStyle="1">
    <w:name w:val="icon"/>
    <w:basedOn w:val="DefaultParagraphFont"/>
    <w:rsid w:val="0052297E"/>
  </w:style>
  <w:style w:type="paragraph" w:styleId="Default" w:customStyle="1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A25386"/>
    <w:rPr>
      <w:rFonts w:asciiTheme="majorHAnsi" w:hAnsiTheme="majorHAnsi" w:eastAsiaTheme="majorEastAsia" w:cstheme="majorBidi"/>
      <w:color w:val="1F4D78" w:themeColor="accent1" w:themeShade="7F"/>
      <w:sz w:val="24"/>
      <w:szCs w:val="24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FE06E5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Revision">
    <w:name w:val="Revision"/>
    <w:hidden/>
    <w:uiPriority w:val="99"/>
    <w:semiHidden/>
    <w:rsid w:val="00011DC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791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0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5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0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482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1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9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8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5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1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08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8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93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80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929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046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868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503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3.png" Id="rId13" /><Relationship Type="http://schemas.openxmlformats.org/officeDocument/2006/relationships/header" Target="header3.xml" Id="rId18" /><Relationship Type="http://schemas.openxmlformats.org/officeDocument/2006/relationships/customXml" Target="../customXml/item3.xml" Id="rId3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footer" Target="footer2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emf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er" Target="footer3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eader" Target="header1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EAB5AE-ABCB-4715-A53E-478D0380B3E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6450c54-64a4-4cde-8dc5-e47376d5b636"/>
    <ds:schemaRef ds:uri="e78255fb-06c1-47f3-b709-392a562320bc"/>
  </ds:schemaRefs>
</ds:datastoreItem>
</file>

<file path=customXml/itemProps2.xml><?xml version="1.0" encoding="utf-8"?>
<ds:datastoreItem xmlns:ds="http://schemas.openxmlformats.org/officeDocument/2006/customXml" ds:itemID="{88F94264-8027-442A-A6FB-D5D3F4B169B8}"/>
</file>

<file path=customXml/itemProps3.xml><?xml version="1.0" encoding="utf-8"?>
<ds:datastoreItem xmlns:ds="http://schemas.openxmlformats.org/officeDocument/2006/customXml" ds:itemID="{8D44790B-8181-4049-897B-5E8674E257A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Pamela Wenger (ABM ULHB - Corporate Governance)</dc:creator>
  <keywords/>
  <lastModifiedBy>Sophie Herbert (Swansea Bay UHB - Corporate Governance )</lastModifiedBy>
  <revision>3</revision>
  <dcterms:created xsi:type="dcterms:W3CDTF">2026-05-13T07:53:00.0000000Z</dcterms:created>
  <dcterms:modified xsi:type="dcterms:W3CDTF">2026-05-13T11:50:59.0178189Z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4" name="Order">
    <vt:r8>248600</vt:r8>
  </property>
  <property fmtid="{D5CDD505-2E9C-101B-9397-08002B2CF9AE}" pid="5" name="docLang">
    <vt:lpwstr>en</vt:lpwstr>
  </property>
  <property fmtid="{D5CDD505-2E9C-101B-9397-08002B2CF9AE}" pid="6" name="MediaServiceImageTags">
    <vt:lpwstr/>
  </property>
</Properties>
</file>