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7AA" w:rsidR="00DC2371" w:rsidP="00F6377F" w:rsidRDefault="00DC2371" w14:paraId="7319B75E" w14:textId="77777777">
      <w:pPr>
        <w:pStyle w:val="Body"/>
        <w:ind w:right="540"/>
        <w:jc w:val="center"/>
        <w:outlineLvl w:val="0"/>
        <w:rPr>
          <w:rFonts w:ascii="Verdana" w:hAnsi="Verdana"/>
          <w:b/>
          <w:bCs/>
          <w:color w:val="auto"/>
          <w:sz w:val="24"/>
          <w:szCs w:val="24"/>
          <w:lang w:val="en-GB"/>
        </w:rPr>
      </w:pPr>
    </w:p>
    <w:p w:rsidRPr="00AD17F1" w:rsidR="004A037B" w:rsidP="00BC5CBE" w:rsidRDefault="00F244D5" w14:paraId="6251ED37" w14:textId="4028AA4A">
      <w:pPr>
        <w:pStyle w:val="Body"/>
        <w:ind w:right="2"/>
        <w:jc w:val="center"/>
        <w:outlineLvl w:val="0"/>
        <w:rPr>
          <w:rFonts w:ascii="Verdana" w:hAnsi="Verdana" w:eastAsia="Arial Bold" w:cs="Arial Bold"/>
          <w:b/>
          <w:bCs/>
          <w:color w:val="auto"/>
          <w:sz w:val="28"/>
          <w:szCs w:val="28"/>
          <w:lang w:val="en-GB"/>
        </w:rPr>
      </w:pPr>
      <w:r w:rsidRPr="296FD162">
        <w:rPr>
          <w:rFonts w:ascii="Verdana" w:hAnsi="Verdana"/>
          <w:b/>
          <w:bCs/>
          <w:color w:val="auto"/>
          <w:sz w:val="28"/>
          <w:szCs w:val="28"/>
          <w:lang w:val="en-GB"/>
        </w:rPr>
        <w:t>S</w:t>
      </w:r>
      <w:r w:rsidRPr="296FD162" w:rsidR="004A037B">
        <w:rPr>
          <w:rFonts w:ascii="Verdana" w:hAnsi="Verdana"/>
          <w:b/>
          <w:bCs/>
          <w:color w:val="auto"/>
          <w:sz w:val="28"/>
          <w:szCs w:val="28"/>
          <w:lang w:val="en-GB"/>
        </w:rPr>
        <w:t xml:space="preserve">wansea Bay University Health Board </w:t>
      </w:r>
      <w:r w:rsidRPr="296FD162" w:rsidR="00452D02">
        <w:rPr>
          <w:rFonts w:ascii="Verdana" w:hAnsi="Verdana"/>
          <w:b/>
          <w:bCs/>
          <w:color w:val="auto"/>
          <w:sz w:val="28"/>
          <w:szCs w:val="28"/>
          <w:lang w:val="en-GB"/>
        </w:rPr>
        <w:t>(SBUHB)</w:t>
      </w:r>
    </w:p>
    <w:p w:rsidRPr="00AD17F1" w:rsidR="001044F6" w:rsidP="296FD162" w:rsidRDefault="004A037B" w14:paraId="23F7AAA4" w14:textId="090C937C">
      <w:pPr>
        <w:pStyle w:val="Body"/>
        <w:jc w:val="center"/>
        <w:rPr>
          <w:rFonts w:ascii="Verdana" w:hAnsi="Verdana"/>
          <w:b/>
          <w:bCs/>
          <w:color w:val="auto"/>
          <w:sz w:val="28"/>
          <w:szCs w:val="28"/>
          <w:lang w:val="en-GB"/>
        </w:rPr>
      </w:pPr>
      <w:r w:rsidRPr="296FD162">
        <w:rPr>
          <w:rFonts w:ascii="Verdana" w:hAnsi="Verdana"/>
          <w:b/>
          <w:bCs/>
          <w:color w:val="auto"/>
          <w:sz w:val="28"/>
          <w:szCs w:val="28"/>
          <w:lang w:val="en-GB"/>
        </w:rPr>
        <w:t xml:space="preserve">Minutes of </w:t>
      </w:r>
      <w:r w:rsidRPr="296FD162" w:rsidR="00DF6946">
        <w:rPr>
          <w:rFonts w:ascii="Verdana" w:hAnsi="Verdana"/>
          <w:b/>
          <w:bCs/>
          <w:color w:val="auto"/>
          <w:sz w:val="28"/>
          <w:szCs w:val="28"/>
          <w:lang w:val="en-GB"/>
        </w:rPr>
        <w:t>the</w:t>
      </w:r>
      <w:r w:rsidRPr="296FD162" w:rsidR="63E15BB3">
        <w:rPr>
          <w:rFonts w:ascii="Verdana" w:hAnsi="Verdana"/>
          <w:b/>
          <w:bCs/>
          <w:color w:val="auto"/>
          <w:sz w:val="28"/>
          <w:szCs w:val="28"/>
          <w:lang w:val="en-GB"/>
        </w:rPr>
        <w:t xml:space="preserve"> </w:t>
      </w:r>
      <w:r w:rsidRPr="296FD162" w:rsidR="7D5215AA">
        <w:rPr>
          <w:rFonts w:ascii="Verdana" w:hAnsi="Verdana"/>
          <w:b/>
          <w:bCs/>
          <w:color w:val="auto"/>
          <w:sz w:val="28"/>
          <w:szCs w:val="28"/>
          <w:lang w:val="en-GB"/>
        </w:rPr>
        <w:t>Charitable Funds Committee</w:t>
      </w:r>
      <w:r w:rsidRPr="296FD162" w:rsidR="001044F6">
        <w:rPr>
          <w:rFonts w:ascii="Verdana" w:hAnsi="Verdana"/>
          <w:b/>
          <w:bCs/>
          <w:color w:val="auto"/>
          <w:sz w:val="28"/>
          <w:szCs w:val="28"/>
          <w:lang w:val="en-GB"/>
        </w:rPr>
        <w:t xml:space="preserve"> </w:t>
      </w:r>
      <w:r w:rsidRPr="296FD162">
        <w:rPr>
          <w:rFonts w:ascii="Verdana" w:hAnsi="Verdana"/>
          <w:b/>
          <w:bCs/>
          <w:color w:val="auto"/>
          <w:sz w:val="28"/>
          <w:szCs w:val="28"/>
          <w:lang w:val="en-GB"/>
        </w:rPr>
        <w:t>held on</w:t>
      </w:r>
    </w:p>
    <w:p w:rsidRPr="00AD17F1" w:rsidR="004A037B" w:rsidP="296FD162" w:rsidRDefault="7847B9F5" w14:paraId="1812515B" w14:textId="14E01DC6">
      <w:pPr>
        <w:pStyle w:val="Body"/>
        <w:jc w:val="center"/>
        <w:rPr>
          <w:rFonts w:ascii="Verdana" w:hAnsi="Verdana"/>
          <w:b/>
          <w:bCs/>
          <w:color w:val="auto"/>
          <w:sz w:val="28"/>
          <w:szCs w:val="28"/>
          <w:lang w:val="en-GB"/>
        </w:rPr>
      </w:pPr>
      <w:r w:rsidRPr="23448AD6">
        <w:rPr>
          <w:rFonts w:ascii="Verdana" w:hAnsi="Verdana"/>
          <w:b/>
          <w:bCs/>
          <w:color w:val="auto"/>
          <w:sz w:val="28"/>
          <w:szCs w:val="28"/>
          <w:lang w:val="en-GB"/>
        </w:rPr>
        <w:t>9 July</w:t>
      </w:r>
      <w:r w:rsidRPr="23448AD6" w:rsidR="723F3990">
        <w:rPr>
          <w:rFonts w:ascii="Verdana" w:hAnsi="Verdana"/>
          <w:b/>
          <w:bCs/>
          <w:color w:val="auto"/>
          <w:sz w:val="28"/>
          <w:szCs w:val="28"/>
          <w:lang w:val="en-GB"/>
        </w:rPr>
        <w:t xml:space="preserve"> </w:t>
      </w:r>
      <w:r w:rsidRPr="23448AD6" w:rsidR="0015768C">
        <w:rPr>
          <w:rFonts w:ascii="Verdana" w:hAnsi="Verdana"/>
          <w:b/>
          <w:bCs/>
          <w:color w:val="auto"/>
          <w:sz w:val="28"/>
          <w:szCs w:val="28"/>
          <w:lang w:val="en-GB"/>
        </w:rPr>
        <w:t>202</w:t>
      </w:r>
      <w:r w:rsidRPr="23448AD6" w:rsidR="00EE0597">
        <w:rPr>
          <w:rFonts w:ascii="Verdana" w:hAnsi="Verdana"/>
          <w:b/>
          <w:bCs/>
          <w:color w:val="auto"/>
          <w:sz w:val="28"/>
          <w:szCs w:val="28"/>
          <w:lang w:val="en-GB"/>
        </w:rPr>
        <w:t>6</w:t>
      </w:r>
      <w:r w:rsidRPr="23448AD6" w:rsidR="0015768C">
        <w:rPr>
          <w:rFonts w:ascii="Verdana" w:hAnsi="Verdana"/>
          <w:b/>
          <w:bCs/>
          <w:color w:val="auto"/>
          <w:sz w:val="28"/>
          <w:szCs w:val="28"/>
          <w:lang w:val="en-GB"/>
        </w:rPr>
        <w:t xml:space="preserve"> at </w:t>
      </w:r>
      <w:r w:rsidRPr="23448AD6" w:rsidR="23B80F65">
        <w:rPr>
          <w:rFonts w:ascii="Verdana" w:hAnsi="Verdana"/>
          <w:b/>
          <w:bCs/>
          <w:color w:val="auto"/>
          <w:sz w:val="28"/>
          <w:szCs w:val="28"/>
          <w:lang w:val="en-GB"/>
        </w:rPr>
        <w:t>10</w:t>
      </w:r>
      <w:r w:rsidRPr="23448AD6" w:rsidR="222FABDA">
        <w:rPr>
          <w:rFonts w:ascii="Verdana" w:hAnsi="Verdana"/>
          <w:b/>
          <w:bCs/>
          <w:color w:val="auto"/>
          <w:sz w:val="28"/>
          <w:szCs w:val="28"/>
          <w:lang w:val="en-GB"/>
        </w:rPr>
        <w:t>:30</w:t>
      </w:r>
      <w:r w:rsidRPr="23448AD6" w:rsidR="4CDEB455">
        <w:rPr>
          <w:rFonts w:ascii="Verdana" w:hAnsi="Verdana"/>
          <w:b/>
          <w:bCs/>
          <w:color w:val="auto"/>
          <w:sz w:val="28"/>
          <w:szCs w:val="28"/>
          <w:lang w:val="en-GB"/>
        </w:rPr>
        <w:t xml:space="preserve">am </w:t>
      </w:r>
    </w:p>
    <w:p w:rsidRPr="00ED17AA" w:rsidR="00BF5777" w:rsidP="00F6377F" w:rsidRDefault="00BF5777" w14:paraId="143D73BD" w14:textId="77777777">
      <w:pPr>
        <w:pStyle w:val="Body"/>
        <w:jc w:val="center"/>
        <w:rPr>
          <w:rFonts w:ascii="Verdana" w:hAnsi="Verdana"/>
          <w:b/>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80"/>
        <w:gridCol w:w="6512"/>
      </w:tblGrid>
      <w:tr w:rsidRPr="00ED17AA" w:rsidR="00BF5777" w:rsidTr="6BF84CE2" w14:paraId="3D9FBC95" w14:textId="77777777">
        <w:trPr>
          <w:jc w:val="center"/>
        </w:trPr>
        <w:tc>
          <w:tcPr>
            <w:tcW w:w="10632" w:type="dxa"/>
            <w:gridSpan w:val="3"/>
            <w:shd w:val="clear" w:color="auto" w:fill="163E64"/>
          </w:tcPr>
          <w:p w:rsidRPr="00ED17AA" w:rsidR="00BF5777"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Present:</w:t>
            </w:r>
          </w:p>
        </w:tc>
      </w:tr>
      <w:tr w:rsidRPr="00ED17AA" w:rsidR="00BF5777" w:rsidTr="6BF84CE2" w14:paraId="6FFFBD95" w14:textId="77777777">
        <w:trPr>
          <w:jc w:val="center"/>
        </w:trPr>
        <w:tc>
          <w:tcPr>
            <w:tcW w:w="3040" w:type="dxa"/>
            <w:tcBorders>
              <w:top w:val="single" w:color="auto" w:sz="4" w:space="0"/>
              <w:left w:val="single" w:color="auto" w:sz="4" w:space="0"/>
              <w:bottom w:val="single" w:color="auto" w:sz="4" w:space="0"/>
              <w:right w:val="single" w:color="auto" w:sz="4" w:space="0"/>
            </w:tcBorders>
          </w:tcPr>
          <w:p w:rsidRPr="0051165E" w:rsidR="00BF5777" w:rsidP="296FD162" w:rsidRDefault="1BD8F791" w14:paraId="66B10301"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296FD162">
              <w:rPr>
                <w:rFonts w:ascii="Verdana" w:hAnsi="Verdana" w:cs="Arial"/>
                <w:color w:val="000000" w:themeColor="text1"/>
              </w:rPr>
              <w:t xml:space="preserve">Nicola Matthews </w:t>
            </w:r>
          </w:p>
        </w:tc>
        <w:tc>
          <w:tcPr>
            <w:tcW w:w="1080" w:type="dxa"/>
            <w:tcBorders>
              <w:top w:val="single" w:color="auto" w:sz="4" w:space="0"/>
              <w:left w:val="single" w:color="auto" w:sz="4" w:space="0"/>
              <w:bottom w:val="single" w:color="auto" w:sz="4" w:space="0"/>
              <w:right w:val="single" w:color="auto" w:sz="4" w:space="0"/>
            </w:tcBorders>
          </w:tcPr>
          <w:p w:rsidRPr="0051165E" w:rsidR="00BF5777" w:rsidP="296FD162" w:rsidRDefault="1BD8F791" w14:paraId="2FCD29C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296FD162">
              <w:rPr>
                <w:rFonts w:ascii="Verdana" w:hAnsi="Verdana" w:cs="Arial"/>
                <w:color w:val="000000" w:themeColor="text1"/>
              </w:rPr>
              <w:t>(NM)</w:t>
            </w:r>
          </w:p>
        </w:tc>
        <w:tc>
          <w:tcPr>
            <w:tcW w:w="6512" w:type="dxa"/>
            <w:tcBorders>
              <w:top w:val="single" w:color="auto" w:sz="4" w:space="0"/>
              <w:left w:val="single" w:color="auto" w:sz="4" w:space="0"/>
              <w:bottom w:val="single" w:color="auto" w:sz="4" w:space="0"/>
              <w:right w:val="single" w:color="auto" w:sz="4" w:space="0"/>
            </w:tcBorders>
          </w:tcPr>
          <w:p w:rsidRPr="0051165E" w:rsidR="00BF5777" w:rsidP="6BF84CE2" w:rsidRDefault="2FF3B785" w14:paraId="6CC8D77D" w14:textId="14280070">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Arial"/>
                <w:color w:val="000000" w:themeColor="text1"/>
                <w:bdr w:val="none" w:color="auto" w:sz="0" w:space="0"/>
              </w:rPr>
            </w:pPr>
            <w:r w:rsidRPr="6BF84CE2">
              <w:rPr>
                <w:rFonts w:ascii="Verdana" w:hAnsi="Verdana" w:cs="Arial"/>
                <w:color w:val="000000" w:themeColor="text1"/>
              </w:rPr>
              <w:t>Independent Member</w:t>
            </w:r>
            <w:r w:rsidRPr="6BF84CE2" w:rsidR="380DBC1B">
              <w:rPr>
                <w:rFonts w:ascii="Verdana" w:hAnsi="Verdana" w:cs="Arial"/>
                <w:color w:val="000000" w:themeColor="text1"/>
              </w:rPr>
              <w:t xml:space="preserve"> (Chair)</w:t>
            </w:r>
          </w:p>
        </w:tc>
      </w:tr>
      <w:tr w:rsidR="6BF84CE2" w:rsidTr="6BF84CE2" w14:paraId="319A4752" w14:textId="77777777">
        <w:trPr>
          <w:trHeight w:val="300"/>
          <w:jc w:val="center"/>
        </w:trPr>
        <w:tc>
          <w:tcPr>
            <w:tcW w:w="3040" w:type="dxa"/>
            <w:tcBorders>
              <w:top w:val="single" w:color="auto" w:sz="4" w:space="0"/>
              <w:left w:val="single" w:color="auto" w:sz="4" w:space="0"/>
              <w:bottom w:val="single" w:color="auto" w:sz="4" w:space="0"/>
              <w:right w:val="single" w:color="auto" w:sz="4" w:space="0"/>
            </w:tcBorders>
          </w:tcPr>
          <w:p w:rsidR="380DBC1B" w:rsidP="6BF84CE2" w:rsidRDefault="380DBC1B" w14:paraId="572B75D7" w14:textId="017A9036">
            <w:r w:rsidRPr="6BF84CE2">
              <w:rPr>
                <w:rFonts w:ascii="Verdana" w:hAnsi="Verdana" w:cs="Arial"/>
                <w:color w:val="000000" w:themeColor="text1"/>
              </w:rPr>
              <w:t>David Martin Lloyd</w:t>
            </w:r>
          </w:p>
        </w:tc>
        <w:tc>
          <w:tcPr>
            <w:tcW w:w="1080" w:type="dxa"/>
            <w:tcBorders>
              <w:top w:val="single" w:color="auto" w:sz="4" w:space="0"/>
              <w:left w:val="single" w:color="auto" w:sz="4" w:space="0"/>
              <w:bottom w:val="single" w:color="auto" w:sz="4" w:space="0"/>
              <w:right w:val="single" w:color="auto" w:sz="4" w:space="0"/>
            </w:tcBorders>
          </w:tcPr>
          <w:p w:rsidR="380DBC1B" w:rsidP="6BF84CE2" w:rsidRDefault="380DBC1B" w14:paraId="19A19C1C" w14:textId="034EEEE0">
            <w:r w:rsidRPr="6BF84CE2">
              <w:rPr>
                <w:rFonts w:ascii="Verdana" w:hAnsi="Verdana" w:cs="Arial"/>
                <w:color w:val="000000" w:themeColor="text1"/>
              </w:rPr>
              <w:t>(DML)</w:t>
            </w:r>
          </w:p>
        </w:tc>
        <w:tc>
          <w:tcPr>
            <w:tcW w:w="6512" w:type="dxa"/>
            <w:tcBorders>
              <w:top w:val="single" w:color="auto" w:sz="4" w:space="0"/>
              <w:left w:val="single" w:color="auto" w:sz="4" w:space="0"/>
              <w:bottom w:val="single" w:color="auto" w:sz="4" w:space="0"/>
              <w:right w:val="single" w:color="auto" w:sz="4" w:space="0"/>
            </w:tcBorders>
          </w:tcPr>
          <w:p w:rsidR="380DBC1B" w:rsidP="6BF84CE2" w:rsidRDefault="380DBC1B" w14:paraId="4879BA9D" w14:textId="0E069212">
            <w:pPr>
              <w:pBdr>
                <w:bar w:val="none" w:color="000000" w:sz="0"/>
              </w:pBdr>
              <w:rPr>
                <w:rFonts w:ascii="Verdana" w:hAnsi="Verdana" w:cs="Arial"/>
                <w:color w:val="000000" w:themeColor="text1"/>
              </w:rPr>
            </w:pPr>
            <w:r w:rsidRPr="6BF84CE2">
              <w:rPr>
                <w:rFonts w:ascii="Verdana" w:hAnsi="Verdana" w:cs="Arial"/>
                <w:color w:val="000000" w:themeColor="text1"/>
              </w:rPr>
              <w:t>Independent Member</w:t>
            </w:r>
          </w:p>
        </w:tc>
      </w:tr>
      <w:tr w:rsidR="6BF84CE2" w:rsidTr="6BF84CE2" w14:paraId="04170FEB" w14:textId="77777777">
        <w:trPr>
          <w:trHeight w:val="300"/>
          <w:jc w:val="center"/>
        </w:trPr>
        <w:tc>
          <w:tcPr>
            <w:tcW w:w="3040" w:type="dxa"/>
            <w:tcBorders>
              <w:top w:val="single" w:color="auto" w:sz="4" w:space="0"/>
              <w:left w:val="single" w:color="auto" w:sz="4" w:space="0"/>
              <w:bottom w:val="single" w:color="auto" w:sz="4" w:space="0"/>
              <w:right w:val="single" w:color="auto" w:sz="4" w:space="0"/>
            </w:tcBorders>
          </w:tcPr>
          <w:p w:rsidR="380DBC1B" w:rsidP="6BF84CE2" w:rsidRDefault="380DBC1B" w14:paraId="597C1692" w14:textId="15F8D623">
            <w:r w:rsidRPr="6BF84CE2">
              <w:rPr>
                <w:rFonts w:ascii="Verdana" w:hAnsi="Verdana" w:cs="Arial"/>
                <w:color w:val="000000" w:themeColor="text1"/>
              </w:rPr>
              <w:t>Claire Osmundsen-Little</w:t>
            </w:r>
          </w:p>
        </w:tc>
        <w:tc>
          <w:tcPr>
            <w:tcW w:w="1080" w:type="dxa"/>
            <w:tcBorders>
              <w:top w:val="single" w:color="auto" w:sz="4" w:space="0"/>
              <w:left w:val="single" w:color="auto" w:sz="4" w:space="0"/>
              <w:bottom w:val="single" w:color="auto" w:sz="4" w:space="0"/>
              <w:right w:val="single" w:color="auto" w:sz="4" w:space="0"/>
            </w:tcBorders>
          </w:tcPr>
          <w:p w:rsidR="380DBC1B" w:rsidP="6BF84CE2" w:rsidRDefault="380DBC1B" w14:paraId="7F782B78" w14:textId="49675A7D">
            <w:r w:rsidRPr="6BF84CE2">
              <w:rPr>
                <w:rFonts w:ascii="Verdana" w:hAnsi="Verdana" w:cs="Arial"/>
                <w:color w:val="000000" w:themeColor="text1"/>
              </w:rPr>
              <w:t>(COL)</w:t>
            </w:r>
          </w:p>
        </w:tc>
        <w:tc>
          <w:tcPr>
            <w:tcW w:w="6512" w:type="dxa"/>
            <w:tcBorders>
              <w:top w:val="single" w:color="auto" w:sz="4" w:space="0"/>
              <w:left w:val="single" w:color="auto" w:sz="4" w:space="0"/>
              <w:bottom w:val="single" w:color="auto" w:sz="4" w:space="0"/>
              <w:right w:val="single" w:color="auto" w:sz="4" w:space="0"/>
            </w:tcBorders>
          </w:tcPr>
          <w:p w:rsidR="380DBC1B" w:rsidP="6BF84CE2" w:rsidRDefault="380DBC1B" w14:paraId="0441B018" w14:textId="1F96B905">
            <w:r w:rsidRPr="6BF84CE2">
              <w:rPr>
                <w:rFonts w:ascii="Verdana" w:hAnsi="Verdana" w:cs="Arial"/>
                <w:color w:val="000000" w:themeColor="text1"/>
              </w:rPr>
              <w:t>Interim Director of Finance</w:t>
            </w:r>
          </w:p>
        </w:tc>
      </w:tr>
    </w:tbl>
    <w:p w:rsidR="155F5E3A" w:rsidP="296FD162" w:rsidRDefault="155F5E3A" w14:paraId="40A7FB13" w14:textId="2B75E89D"/>
    <w:p w:rsidRPr="00ED17AA" w:rsidR="00F6377F" w:rsidP="00F6377F" w:rsidRDefault="00F6377F" w14:paraId="1A882AE6" w14:textId="77777777">
      <w:pPr>
        <w:pStyle w:val="Body"/>
        <w:rPr>
          <w:rFonts w:ascii="Verdana" w:hAnsi="Verdana"/>
          <w:color w:val="FF0000"/>
          <w:sz w:val="24"/>
          <w:szCs w:val="24"/>
          <w:u w:color="FF0000"/>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16"/>
        <w:gridCol w:w="6575"/>
      </w:tblGrid>
      <w:tr w:rsidRPr="00ED17AA" w:rsidR="00A14EB1" w:rsidTr="6BF84CE2" w14:paraId="1F5A739B" w14:textId="77777777">
        <w:trPr>
          <w:trHeight w:val="310"/>
          <w:jc w:val="center"/>
        </w:trPr>
        <w:tc>
          <w:tcPr>
            <w:tcW w:w="10632" w:type="dxa"/>
            <w:gridSpan w:val="3"/>
            <w:shd w:val="clear" w:color="auto" w:fill="163E64"/>
          </w:tcPr>
          <w:p w:rsidRPr="00ED17AA" w:rsidR="00A14EB1" w:rsidRDefault="00A14EB1"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In Attendance:</w:t>
            </w:r>
          </w:p>
        </w:tc>
      </w:tr>
      <w:tr w:rsidRPr="00ED17AA" w:rsidR="000B4622" w:rsidTr="6BF84CE2" w14:paraId="08DB8388" w14:textId="77777777">
        <w:trPr>
          <w:trHeight w:val="304"/>
          <w:jc w:val="center"/>
        </w:trPr>
        <w:tc>
          <w:tcPr>
            <w:tcW w:w="3041" w:type="dxa"/>
          </w:tcPr>
          <w:p w:rsidRPr="0051165E" w:rsidR="000B4622" w:rsidP="6BF84CE2" w:rsidRDefault="24FC1753" w14:paraId="33BDB04E" w14:textId="6CB565A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6BF84CE2">
              <w:rPr>
                <w:rFonts w:ascii="Verdana" w:hAnsi="Verdana" w:eastAsia="Calibri" w:cs="Arial"/>
                <w:color w:val="000000" w:themeColor="text1"/>
              </w:rPr>
              <w:t>Kate Ashton</w:t>
            </w:r>
          </w:p>
        </w:tc>
        <w:tc>
          <w:tcPr>
            <w:tcW w:w="1016" w:type="dxa"/>
          </w:tcPr>
          <w:p w:rsidRPr="0051165E" w:rsidR="000B4622" w:rsidP="6BF84CE2" w:rsidRDefault="63C14EE2" w14:paraId="0F21705D" w14:textId="41EFCEA5">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296FD162">
              <w:rPr>
                <w:rFonts w:ascii="Verdana" w:hAnsi="Verdana" w:eastAsia="Calibri" w:cs="Arial"/>
                <w:color w:val="000000" w:themeColor="text1"/>
                <w:bdr w:val="none" w:color="auto" w:sz="0" w:space="0"/>
              </w:rPr>
              <w:t>(</w:t>
            </w:r>
            <w:r w:rsidRPr="6BF84CE2" w:rsidR="1DD8232B">
              <w:rPr>
                <w:rFonts w:ascii="Verdana" w:hAnsi="Verdana" w:eastAsia="Calibri" w:cs="Arial"/>
                <w:color w:val="000000" w:themeColor="text1"/>
              </w:rPr>
              <w:t>KA)</w:t>
            </w:r>
          </w:p>
        </w:tc>
        <w:tc>
          <w:tcPr>
            <w:tcW w:w="6575" w:type="dxa"/>
          </w:tcPr>
          <w:p w:rsidRPr="0051165E" w:rsidR="000B4622" w:rsidP="6BF84CE2" w:rsidRDefault="1DD8232B" w14:paraId="10E052F7" w14:textId="39CF86AD">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Arial"/>
                <w:color w:val="000000" w:themeColor="text1"/>
                <w:bdr w:val="none" w:color="auto" w:sz="0" w:space="0"/>
              </w:rPr>
            </w:pPr>
            <w:r w:rsidRPr="6BF84CE2">
              <w:rPr>
                <w:rFonts w:ascii="Verdana" w:hAnsi="Verdana" w:eastAsia="Verdana" w:cs="Arial"/>
                <w:color w:val="000000" w:themeColor="text1"/>
              </w:rPr>
              <w:t>Service Manager – Cancer Services (For item 37/26)</w:t>
            </w:r>
          </w:p>
        </w:tc>
      </w:tr>
      <w:tr w:rsidR="6BF84CE2" w:rsidTr="6BF84CE2" w14:paraId="3A9167FE" w14:textId="77777777">
        <w:trPr>
          <w:trHeight w:val="304"/>
          <w:jc w:val="center"/>
        </w:trPr>
        <w:tc>
          <w:tcPr>
            <w:tcW w:w="3041" w:type="dxa"/>
          </w:tcPr>
          <w:p w:rsidR="1DD8232B" w:rsidP="6BF84CE2" w:rsidRDefault="1DD8232B" w14:paraId="3A1F4CAD" w14:textId="647217B9">
            <w:r w:rsidRPr="6BF84CE2">
              <w:rPr>
                <w:rFonts w:ascii="Verdana" w:hAnsi="Verdana" w:eastAsia="Calibri" w:cs="Arial"/>
                <w:color w:val="000000" w:themeColor="text1"/>
              </w:rPr>
              <w:t>Joanne Abbott-Davies</w:t>
            </w:r>
          </w:p>
        </w:tc>
        <w:tc>
          <w:tcPr>
            <w:tcW w:w="1016" w:type="dxa"/>
          </w:tcPr>
          <w:p w:rsidR="1DD8232B" w:rsidP="6BF84CE2" w:rsidRDefault="1DD8232B" w14:paraId="4D6DDDDC" w14:textId="7395F952">
            <w:r w:rsidRPr="6BF84CE2">
              <w:rPr>
                <w:rFonts w:ascii="Verdana" w:hAnsi="Verdana" w:eastAsia="Calibri" w:cs="Arial"/>
                <w:color w:val="000000" w:themeColor="text1"/>
              </w:rPr>
              <w:t>(JAD)</w:t>
            </w:r>
          </w:p>
        </w:tc>
        <w:tc>
          <w:tcPr>
            <w:tcW w:w="6575" w:type="dxa"/>
          </w:tcPr>
          <w:p w:rsidR="1DD8232B" w:rsidP="6BF84CE2" w:rsidRDefault="1DD8232B" w14:paraId="630004FC" w14:textId="206DE325">
            <w:r w:rsidRPr="6BF84CE2">
              <w:rPr>
                <w:rFonts w:ascii="Verdana" w:hAnsi="Verdana" w:eastAsia="Verdana" w:cs="Arial"/>
                <w:color w:val="000000" w:themeColor="text1"/>
              </w:rPr>
              <w:t>Assistant Director of Insight, Engagement and Fundraising</w:t>
            </w:r>
          </w:p>
        </w:tc>
      </w:tr>
      <w:tr w:rsidR="6BF84CE2" w:rsidTr="6BF84CE2" w14:paraId="5C88A3C2" w14:textId="77777777">
        <w:trPr>
          <w:trHeight w:val="304"/>
          <w:jc w:val="center"/>
        </w:trPr>
        <w:tc>
          <w:tcPr>
            <w:tcW w:w="3041" w:type="dxa"/>
          </w:tcPr>
          <w:p w:rsidR="1DD8232B" w:rsidP="6BF84CE2" w:rsidRDefault="1DD8232B" w14:paraId="15AFF927" w14:textId="5CAB1C20">
            <w:r w:rsidRPr="6BF84CE2">
              <w:rPr>
                <w:rFonts w:ascii="Verdana" w:hAnsi="Verdana" w:eastAsia="Calibri" w:cs="Arial"/>
                <w:color w:val="000000" w:themeColor="text1"/>
              </w:rPr>
              <w:t>Sophie Herbert</w:t>
            </w:r>
          </w:p>
        </w:tc>
        <w:tc>
          <w:tcPr>
            <w:tcW w:w="1016" w:type="dxa"/>
          </w:tcPr>
          <w:p w:rsidR="1DD8232B" w:rsidP="6BF84CE2" w:rsidRDefault="1DD8232B" w14:paraId="48A5791F" w14:textId="194A0749">
            <w:r w:rsidRPr="6BF84CE2">
              <w:rPr>
                <w:rFonts w:ascii="Verdana" w:hAnsi="Verdana" w:eastAsia="Calibri" w:cs="Arial"/>
                <w:color w:val="000000" w:themeColor="text1"/>
              </w:rPr>
              <w:t>(SH)</w:t>
            </w:r>
          </w:p>
        </w:tc>
        <w:tc>
          <w:tcPr>
            <w:tcW w:w="6575" w:type="dxa"/>
          </w:tcPr>
          <w:p w:rsidR="1DD8232B" w:rsidP="6BF84CE2" w:rsidRDefault="1DD8232B" w14:paraId="11FA005F" w14:textId="0ED7C028">
            <w:r w:rsidRPr="6BF84CE2">
              <w:rPr>
                <w:rFonts w:ascii="Verdana" w:hAnsi="Verdana" w:eastAsia="Verdana" w:cs="Arial"/>
                <w:color w:val="000000" w:themeColor="text1"/>
              </w:rPr>
              <w:t xml:space="preserve">Corporate Governance Officer (Secretariat) </w:t>
            </w:r>
          </w:p>
        </w:tc>
      </w:tr>
      <w:tr w:rsidR="6BF84CE2" w:rsidTr="6BF84CE2" w14:paraId="5AB8683F" w14:textId="77777777">
        <w:trPr>
          <w:trHeight w:val="304"/>
          <w:jc w:val="center"/>
        </w:trPr>
        <w:tc>
          <w:tcPr>
            <w:tcW w:w="3041" w:type="dxa"/>
          </w:tcPr>
          <w:p w:rsidR="1DD8232B" w:rsidP="6BF84CE2" w:rsidRDefault="1DD8232B" w14:paraId="2BC3FA14" w14:textId="1E64C0FF">
            <w:r w:rsidRPr="6BF84CE2">
              <w:rPr>
                <w:rFonts w:ascii="Verdana" w:hAnsi="Verdana" w:eastAsia="Calibri" w:cs="Arial"/>
                <w:color w:val="000000" w:themeColor="text1"/>
              </w:rPr>
              <w:t>Claire Jenkins</w:t>
            </w:r>
          </w:p>
        </w:tc>
        <w:tc>
          <w:tcPr>
            <w:tcW w:w="1016" w:type="dxa"/>
          </w:tcPr>
          <w:p w:rsidR="1DD8232B" w:rsidP="6BF84CE2" w:rsidRDefault="1DD8232B" w14:paraId="593F5275" w14:textId="743CD2D4">
            <w:r w:rsidRPr="6BF84CE2">
              <w:rPr>
                <w:rFonts w:ascii="Verdana" w:hAnsi="Verdana" w:eastAsia="Calibri" w:cs="Arial"/>
                <w:color w:val="000000" w:themeColor="text1"/>
              </w:rPr>
              <w:t>(CJ)</w:t>
            </w:r>
          </w:p>
        </w:tc>
        <w:tc>
          <w:tcPr>
            <w:tcW w:w="6575" w:type="dxa"/>
          </w:tcPr>
          <w:p w:rsidR="1DD8232B" w:rsidP="6BF84CE2" w:rsidRDefault="1DD8232B" w14:paraId="403CB0F4" w14:textId="01FB90E8">
            <w:r w:rsidRPr="6BF84CE2">
              <w:rPr>
                <w:rFonts w:ascii="Verdana" w:hAnsi="Verdana" w:eastAsia="Verdana" w:cs="Arial"/>
                <w:color w:val="000000" w:themeColor="text1"/>
              </w:rPr>
              <w:t>Head of Accounting and Governance</w:t>
            </w:r>
          </w:p>
        </w:tc>
      </w:tr>
      <w:tr w:rsidR="6BF84CE2" w:rsidTr="6BF84CE2" w14:paraId="62C43A01" w14:textId="77777777">
        <w:trPr>
          <w:trHeight w:val="304"/>
          <w:jc w:val="center"/>
        </w:trPr>
        <w:tc>
          <w:tcPr>
            <w:tcW w:w="3041" w:type="dxa"/>
          </w:tcPr>
          <w:p w:rsidR="1DD8232B" w:rsidP="6BF84CE2" w:rsidRDefault="1DD8232B" w14:paraId="1DD4B69A" w14:textId="07E3FA05">
            <w:r w:rsidRPr="6BF84CE2">
              <w:rPr>
                <w:rFonts w:ascii="Verdana" w:hAnsi="Verdana" w:eastAsia="Calibri" w:cs="Arial"/>
                <w:color w:val="000000" w:themeColor="text1"/>
              </w:rPr>
              <w:t>Hazel Lloyd</w:t>
            </w:r>
          </w:p>
        </w:tc>
        <w:tc>
          <w:tcPr>
            <w:tcW w:w="1016" w:type="dxa"/>
          </w:tcPr>
          <w:p w:rsidR="1DD8232B" w:rsidP="6BF84CE2" w:rsidRDefault="1DD8232B" w14:paraId="0BF17D6C" w14:textId="44342D8C">
            <w:r w:rsidRPr="6BF84CE2">
              <w:rPr>
                <w:rFonts w:ascii="Verdana" w:hAnsi="Verdana" w:eastAsia="Calibri" w:cs="Arial"/>
                <w:color w:val="000000" w:themeColor="text1"/>
              </w:rPr>
              <w:t>(HL)</w:t>
            </w:r>
          </w:p>
        </w:tc>
        <w:tc>
          <w:tcPr>
            <w:tcW w:w="6575" w:type="dxa"/>
          </w:tcPr>
          <w:p w:rsidR="1DD8232B" w:rsidP="6BF84CE2" w:rsidRDefault="1DD8232B" w14:paraId="39D8657B" w14:textId="48D6983C">
            <w:r w:rsidRPr="6BF84CE2">
              <w:rPr>
                <w:rFonts w:ascii="Verdana" w:hAnsi="Verdana" w:eastAsia="Verdana" w:cs="Arial"/>
                <w:color w:val="000000" w:themeColor="text1"/>
              </w:rPr>
              <w:t>Director of Corporate Governance</w:t>
            </w:r>
          </w:p>
        </w:tc>
      </w:tr>
      <w:tr w:rsidR="6BF84CE2" w:rsidTr="6BF84CE2" w14:paraId="09C7BEDD" w14:textId="77777777">
        <w:trPr>
          <w:trHeight w:val="304"/>
          <w:jc w:val="center"/>
        </w:trPr>
        <w:tc>
          <w:tcPr>
            <w:tcW w:w="3041" w:type="dxa"/>
          </w:tcPr>
          <w:p w:rsidR="1DD8232B" w:rsidP="6BF84CE2" w:rsidRDefault="1DD8232B" w14:paraId="678DC978" w14:textId="4669E59D">
            <w:r w:rsidRPr="6BF84CE2">
              <w:rPr>
                <w:rFonts w:ascii="Verdana" w:hAnsi="Verdana" w:eastAsia="Calibri" w:cs="Arial"/>
                <w:color w:val="000000" w:themeColor="text1"/>
              </w:rPr>
              <w:t>Richard Thomas</w:t>
            </w:r>
          </w:p>
        </w:tc>
        <w:tc>
          <w:tcPr>
            <w:tcW w:w="1016" w:type="dxa"/>
          </w:tcPr>
          <w:p w:rsidR="1DD8232B" w:rsidP="6BF84CE2" w:rsidRDefault="1DD8232B" w14:paraId="49838586" w14:textId="2CD67E6F">
            <w:r w:rsidRPr="6BF84CE2">
              <w:rPr>
                <w:rFonts w:ascii="Verdana" w:hAnsi="Verdana" w:eastAsia="Calibri" w:cs="Arial"/>
                <w:color w:val="000000" w:themeColor="text1"/>
              </w:rPr>
              <w:t>(RT)</w:t>
            </w:r>
          </w:p>
        </w:tc>
        <w:tc>
          <w:tcPr>
            <w:tcW w:w="6575" w:type="dxa"/>
          </w:tcPr>
          <w:p w:rsidR="1DD8232B" w:rsidP="6BF84CE2" w:rsidRDefault="1DD8232B" w14:paraId="60FB5E6A" w14:textId="09EC528D">
            <w:r w:rsidRPr="6BF84CE2">
              <w:rPr>
                <w:rFonts w:ascii="Verdana" w:hAnsi="Verdana" w:eastAsia="Verdana" w:cs="Arial"/>
                <w:color w:val="000000" w:themeColor="text1"/>
              </w:rPr>
              <w:t>Director of Insight, Engagement and Fundraising</w:t>
            </w:r>
          </w:p>
        </w:tc>
      </w:tr>
    </w:tbl>
    <w:p w:rsidRPr="00ED17AA" w:rsidR="00856DA6" w:rsidP="00F6377F" w:rsidRDefault="00856DA6" w14:paraId="48F641A7" w14:textId="77777777">
      <w:pPr>
        <w:rPr>
          <w:rFonts w:ascii="Verdana" w:hAnsi="Verdana" w:cs="Arial"/>
          <w:lang w:eastAsia="en-GB"/>
        </w:rPr>
      </w:pPr>
    </w:p>
    <w:tbl>
      <w:tblPr>
        <w:tblStyle w:val="TableGrid"/>
        <w:tblW w:w="0" w:type="auto"/>
        <w:tblLook w:val="06A0" w:firstRow="1" w:lastRow="0" w:firstColumn="1" w:lastColumn="0" w:noHBand="1" w:noVBand="1"/>
      </w:tblPr>
      <w:tblGrid>
        <w:gridCol w:w="2967"/>
        <w:gridCol w:w="975"/>
        <w:gridCol w:w="6398"/>
      </w:tblGrid>
      <w:tr w:rsidR="296FD162" w:rsidTr="296FD162" w14:paraId="22445E79" w14:textId="77777777">
        <w:trPr>
          <w:trHeight w:val="300"/>
        </w:trPr>
        <w:tc>
          <w:tcPr>
            <w:tcW w:w="10350" w:type="dxa"/>
            <w:gridSpan w:val="3"/>
            <w:shd w:val="clear" w:color="auto" w:fill="002060"/>
          </w:tcPr>
          <w:p w:rsidR="6C8B7921" w:rsidP="296FD162" w:rsidRDefault="6C8B7921" w14:paraId="3F048E52" w14:textId="0AA43781">
            <w:pPr>
              <w:rPr>
                <w:rFonts w:ascii="Verdana" w:hAnsi="Verdana" w:cs="Arial"/>
                <w:b/>
                <w:bCs/>
                <w:lang w:eastAsia="en-GB"/>
              </w:rPr>
            </w:pPr>
            <w:r w:rsidRPr="296FD162">
              <w:rPr>
                <w:rFonts w:ascii="Verdana" w:hAnsi="Verdana" w:cs="Arial"/>
                <w:b/>
                <w:bCs/>
                <w:lang w:eastAsia="en-GB"/>
              </w:rPr>
              <w:t>Observing:</w:t>
            </w:r>
          </w:p>
        </w:tc>
      </w:tr>
      <w:tr w:rsidR="296FD162" w:rsidTr="296FD162" w14:paraId="7A87F563" w14:textId="77777777">
        <w:trPr>
          <w:trHeight w:val="300"/>
        </w:trPr>
        <w:tc>
          <w:tcPr>
            <w:tcW w:w="2970" w:type="dxa"/>
          </w:tcPr>
          <w:p w:rsidR="6C8B7921" w:rsidP="296FD162" w:rsidRDefault="6C8B7921" w14:paraId="462D4F74" w14:textId="55E46E65">
            <w:pPr>
              <w:rPr>
                <w:rFonts w:ascii="Verdana" w:hAnsi="Verdana" w:cs="Arial"/>
                <w:lang w:eastAsia="en-GB"/>
              </w:rPr>
            </w:pPr>
            <w:r w:rsidRPr="296FD162">
              <w:rPr>
                <w:rFonts w:ascii="Verdana" w:hAnsi="Verdana" w:cs="Arial"/>
                <w:lang w:eastAsia="en-GB"/>
              </w:rPr>
              <w:t>Lewis Bradley</w:t>
            </w:r>
          </w:p>
        </w:tc>
        <w:tc>
          <w:tcPr>
            <w:tcW w:w="975" w:type="dxa"/>
          </w:tcPr>
          <w:p w:rsidR="6C8B7921" w:rsidP="296FD162" w:rsidRDefault="6C8B7921" w14:paraId="37056430" w14:textId="53568AE4">
            <w:pPr>
              <w:rPr>
                <w:rFonts w:ascii="Verdana" w:hAnsi="Verdana" w:cs="Arial"/>
                <w:lang w:eastAsia="en-GB"/>
              </w:rPr>
            </w:pPr>
            <w:r w:rsidRPr="296FD162">
              <w:rPr>
                <w:rFonts w:ascii="Verdana" w:hAnsi="Verdana" w:cs="Arial"/>
                <w:lang w:eastAsia="en-GB"/>
              </w:rPr>
              <w:t>(LB)</w:t>
            </w:r>
          </w:p>
        </w:tc>
        <w:tc>
          <w:tcPr>
            <w:tcW w:w="6405" w:type="dxa"/>
          </w:tcPr>
          <w:p w:rsidR="6C8B7921" w:rsidP="296FD162" w:rsidRDefault="6C8B7921" w14:paraId="6A52E471" w14:textId="05BF3EE1">
            <w:pPr>
              <w:rPr>
                <w:rFonts w:ascii="Verdana" w:hAnsi="Verdana" w:cs="Arial"/>
                <w:lang w:eastAsia="en-GB"/>
              </w:rPr>
            </w:pPr>
            <w:r w:rsidRPr="296FD162">
              <w:rPr>
                <w:rFonts w:ascii="Verdana" w:hAnsi="Verdana" w:cs="Arial"/>
                <w:lang w:eastAsia="en-GB"/>
              </w:rPr>
              <w:t xml:space="preserve">Fundraising Support Manager </w:t>
            </w:r>
          </w:p>
        </w:tc>
      </w:tr>
    </w:tbl>
    <w:p w:rsidR="296FD162" w:rsidP="296FD162" w:rsidRDefault="296FD162" w14:paraId="05C547E4" w14:textId="1BE0A909">
      <w:pPr>
        <w:spacing w:line="259" w:lineRule="auto"/>
        <w:rPr>
          <w:rFonts w:ascii="Verdana" w:hAnsi="Verdana" w:cs="Arial"/>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2"/>
        <w:gridCol w:w="1016"/>
        <w:gridCol w:w="6574"/>
      </w:tblGrid>
      <w:tr w:rsidRPr="00ED17AA" w:rsidR="0098657E" w:rsidTr="6BF84CE2" w14:paraId="48505599" w14:textId="77777777">
        <w:trPr>
          <w:trHeight w:val="304"/>
          <w:jc w:val="center"/>
        </w:trPr>
        <w:tc>
          <w:tcPr>
            <w:tcW w:w="10632" w:type="dxa"/>
            <w:gridSpan w:val="3"/>
            <w:shd w:val="clear" w:color="auto" w:fill="163E64"/>
          </w:tcPr>
          <w:p w:rsidRPr="00ED17AA" w:rsidR="0098657E" w:rsidRDefault="0098657E" w14:paraId="6344251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Apologies:</w:t>
            </w:r>
          </w:p>
        </w:tc>
      </w:tr>
      <w:tr w:rsidRPr="00ED17AA" w:rsidR="00A967C2" w:rsidTr="6BF84CE2" w14:paraId="4D50477A" w14:textId="77777777">
        <w:trPr>
          <w:trHeight w:val="304"/>
          <w:jc w:val="center"/>
        </w:trPr>
        <w:tc>
          <w:tcPr>
            <w:tcW w:w="3042" w:type="dxa"/>
          </w:tcPr>
          <w:p w:rsidRPr="0051165E" w:rsidR="00A967C2" w:rsidP="6BF84CE2" w:rsidRDefault="268AAE28" w14:paraId="73B129FC" w14:textId="23FF15C1">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cs="Arial"/>
                <w:color w:val="000000" w:themeColor="text1"/>
              </w:rPr>
            </w:pPr>
            <w:r w:rsidRPr="6BF84CE2">
              <w:rPr>
                <w:rFonts w:ascii="Verdana" w:hAnsi="Verdana" w:cs="Arial"/>
                <w:color w:val="000000" w:themeColor="text1"/>
              </w:rPr>
              <w:t>Alison McLennan</w:t>
            </w:r>
          </w:p>
        </w:tc>
        <w:tc>
          <w:tcPr>
            <w:tcW w:w="1016" w:type="dxa"/>
          </w:tcPr>
          <w:p w:rsidRPr="0051165E" w:rsidR="00A967C2" w:rsidP="6BF84CE2" w:rsidRDefault="268AAE28" w14:paraId="6EA4AE4B" w14:textId="2977E55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6BF84CE2">
              <w:rPr>
                <w:rFonts w:ascii="Verdana" w:hAnsi="Verdana" w:eastAsia="Calibri" w:cs="Arial"/>
                <w:color w:val="000000" w:themeColor="text1"/>
              </w:rPr>
              <w:t>(AM)</w:t>
            </w:r>
          </w:p>
        </w:tc>
        <w:tc>
          <w:tcPr>
            <w:tcW w:w="6574" w:type="dxa"/>
          </w:tcPr>
          <w:p w:rsidRPr="0051165E" w:rsidR="00A967C2" w:rsidP="6BF84CE2" w:rsidRDefault="268AAE28" w14:paraId="3EBF55ED" w14:textId="300DCD61">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Arial"/>
                <w:color w:val="000000" w:themeColor="text1"/>
                <w:bdr w:val="none" w:color="auto" w:sz="0" w:space="0"/>
              </w:rPr>
            </w:pPr>
            <w:r w:rsidRPr="6BF84CE2">
              <w:rPr>
                <w:rFonts w:ascii="Verdana" w:hAnsi="Verdana" w:eastAsia="Verdana" w:cs="Arial"/>
                <w:color w:val="000000" w:themeColor="text1"/>
              </w:rPr>
              <w:t>Assistant Director of Finance – Accounting and Governance</w:t>
            </w:r>
          </w:p>
        </w:tc>
      </w:tr>
      <w:tr w:rsidR="6BF84CE2" w:rsidTr="6BF84CE2" w14:paraId="68584C5D" w14:textId="77777777">
        <w:trPr>
          <w:trHeight w:val="304"/>
          <w:jc w:val="center"/>
        </w:trPr>
        <w:tc>
          <w:tcPr>
            <w:tcW w:w="3042" w:type="dxa"/>
          </w:tcPr>
          <w:p w:rsidR="268AAE28" w:rsidP="6BF84CE2" w:rsidRDefault="268AAE28" w14:paraId="794F2E2F" w14:textId="6AED8B5C">
            <w:r w:rsidRPr="6BF84CE2">
              <w:rPr>
                <w:rFonts w:ascii="Verdana" w:hAnsi="Verdana" w:cs="Arial"/>
                <w:color w:val="000000" w:themeColor="text1"/>
              </w:rPr>
              <w:t>Elizabeth Rix</w:t>
            </w:r>
          </w:p>
        </w:tc>
        <w:tc>
          <w:tcPr>
            <w:tcW w:w="1016" w:type="dxa"/>
          </w:tcPr>
          <w:p w:rsidR="268AAE28" w:rsidP="6BF84CE2" w:rsidRDefault="268AAE28" w14:paraId="3D3A3555" w14:textId="01F319D7">
            <w:r w:rsidRPr="6BF84CE2">
              <w:rPr>
                <w:rFonts w:ascii="Verdana" w:hAnsi="Verdana" w:eastAsia="Calibri" w:cs="Arial"/>
                <w:color w:val="000000" w:themeColor="text1"/>
              </w:rPr>
              <w:t>(ER)</w:t>
            </w:r>
          </w:p>
        </w:tc>
        <w:tc>
          <w:tcPr>
            <w:tcW w:w="6574" w:type="dxa"/>
          </w:tcPr>
          <w:p w:rsidR="268AAE28" w:rsidP="6BF84CE2" w:rsidRDefault="268AAE28" w14:paraId="32751240" w14:textId="6B7CD1C6">
            <w:r w:rsidRPr="6BF84CE2">
              <w:rPr>
                <w:rFonts w:ascii="Verdana" w:hAnsi="Verdana" w:eastAsia="Verdana" w:cs="Arial"/>
                <w:color w:val="000000" w:themeColor="text1"/>
              </w:rPr>
              <w:t xml:space="preserve">Executive Director of Nursing and Patient Experience </w:t>
            </w:r>
          </w:p>
        </w:tc>
      </w:tr>
      <w:tr w:rsidR="6BF84CE2" w:rsidTr="6BF84CE2" w14:paraId="1AF3AEBC" w14:textId="77777777">
        <w:trPr>
          <w:trHeight w:val="304"/>
          <w:jc w:val="center"/>
        </w:trPr>
        <w:tc>
          <w:tcPr>
            <w:tcW w:w="3042" w:type="dxa"/>
          </w:tcPr>
          <w:p w:rsidR="268AAE28" w:rsidP="6BF84CE2" w:rsidRDefault="268AAE28" w14:paraId="08714EC3" w14:textId="0E130192">
            <w:pPr>
              <w:rPr>
                <w:rFonts w:ascii="Verdana" w:hAnsi="Verdana" w:cs="Arial"/>
                <w:color w:val="000000" w:themeColor="text1"/>
              </w:rPr>
            </w:pPr>
            <w:r w:rsidRPr="6BF84CE2">
              <w:rPr>
                <w:rFonts w:ascii="Verdana" w:hAnsi="Verdana" w:cs="Arial"/>
                <w:color w:val="000000" w:themeColor="text1"/>
              </w:rPr>
              <w:t>Steve Spill</w:t>
            </w:r>
          </w:p>
        </w:tc>
        <w:tc>
          <w:tcPr>
            <w:tcW w:w="1016" w:type="dxa"/>
          </w:tcPr>
          <w:p w:rsidR="268AAE28" w:rsidP="6BF84CE2" w:rsidRDefault="268AAE28" w14:paraId="485B975A" w14:textId="00775D9A">
            <w:pPr>
              <w:rPr>
                <w:rFonts w:ascii="Verdana" w:hAnsi="Verdana" w:eastAsia="Calibri" w:cs="Arial"/>
                <w:color w:val="000000" w:themeColor="text1"/>
              </w:rPr>
            </w:pPr>
            <w:r w:rsidRPr="6BF84CE2">
              <w:rPr>
                <w:rFonts w:ascii="Verdana" w:hAnsi="Verdana" w:eastAsia="Calibri" w:cs="Arial"/>
                <w:color w:val="000000" w:themeColor="text1"/>
              </w:rPr>
              <w:t>(SS)</w:t>
            </w:r>
          </w:p>
        </w:tc>
        <w:tc>
          <w:tcPr>
            <w:tcW w:w="6574" w:type="dxa"/>
          </w:tcPr>
          <w:p w:rsidR="268AAE28" w:rsidP="6BF84CE2" w:rsidRDefault="268AAE28" w14:paraId="31E0398B" w14:textId="3AEFACBC">
            <w:pPr>
              <w:rPr>
                <w:rFonts w:ascii="Verdana" w:hAnsi="Verdana" w:eastAsia="Verdana" w:cs="Arial"/>
                <w:color w:val="000000" w:themeColor="text1"/>
              </w:rPr>
            </w:pPr>
            <w:r w:rsidRPr="6BF84CE2">
              <w:rPr>
                <w:rFonts w:ascii="Verdana" w:hAnsi="Verdana" w:eastAsia="Verdana" w:cs="Arial"/>
                <w:color w:val="000000" w:themeColor="text1"/>
              </w:rPr>
              <w:t xml:space="preserve">Vice Chair </w:t>
            </w:r>
          </w:p>
        </w:tc>
      </w:tr>
      <w:tr w:rsidR="6BF84CE2" w:rsidTr="6BF84CE2" w14:paraId="380605B2" w14:textId="77777777">
        <w:trPr>
          <w:trHeight w:val="304"/>
          <w:jc w:val="center"/>
        </w:trPr>
        <w:tc>
          <w:tcPr>
            <w:tcW w:w="3042" w:type="dxa"/>
          </w:tcPr>
          <w:p w:rsidR="268AAE28" w:rsidP="6BF84CE2" w:rsidRDefault="268AAE28" w14:paraId="2107F5D7" w14:textId="3C43929E">
            <w:r w:rsidRPr="6BF84CE2">
              <w:rPr>
                <w:rFonts w:ascii="Verdana" w:hAnsi="Verdana" w:cs="Arial"/>
                <w:color w:val="000000" w:themeColor="text1"/>
              </w:rPr>
              <w:t>Sara Utley</w:t>
            </w:r>
          </w:p>
        </w:tc>
        <w:tc>
          <w:tcPr>
            <w:tcW w:w="1016" w:type="dxa"/>
          </w:tcPr>
          <w:p w:rsidR="268AAE28" w:rsidP="6BF84CE2" w:rsidRDefault="268AAE28" w14:paraId="39A56A22" w14:textId="7AF3AC19">
            <w:r w:rsidRPr="6BF84CE2">
              <w:rPr>
                <w:rFonts w:ascii="Verdana" w:hAnsi="Verdana" w:eastAsia="Calibri" w:cs="Arial"/>
                <w:color w:val="000000" w:themeColor="text1"/>
              </w:rPr>
              <w:t>(SU)</w:t>
            </w:r>
          </w:p>
        </w:tc>
        <w:tc>
          <w:tcPr>
            <w:tcW w:w="6574" w:type="dxa"/>
          </w:tcPr>
          <w:p w:rsidR="268AAE28" w:rsidP="6BF84CE2" w:rsidRDefault="268AAE28" w14:paraId="46EC4AF9" w14:textId="49174FAD">
            <w:r w:rsidRPr="6BF84CE2">
              <w:rPr>
                <w:rFonts w:ascii="Verdana" w:hAnsi="Verdana" w:eastAsia="Verdana" w:cs="Arial"/>
                <w:color w:val="000000" w:themeColor="text1"/>
              </w:rPr>
              <w:t>Audit Wales</w:t>
            </w:r>
          </w:p>
        </w:tc>
      </w:tr>
    </w:tbl>
    <w:p w:rsidRPr="00ED17AA" w:rsidR="00BE437E" w:rsidP="00F6377F" w:rsidRDefault="00BE437E" w14:paraId="7A7B8380" w14:textId="77777777">
      <w:pPr>
        <w:rPr>
          <w:rFonts w:ascii="Verdana" w:hAnsi="Verdana" w:cs="Arial"/>
          <w:u w:color="000000"/>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70"/>
        <w:gridCol w:w="4050"/>
        <w:gridCol w:w="1398"/>
        <w:gridCol w:w="3914"/>
      </w:tblGrid>
      <w:tr w:rsidRPr="00ED17AA" w:rsidR="00BE437E" w:rsidTr="6BF84CE2" w14:paraId="0208DE01" w14:textId="77777777">
        <w:trPr>
          <w:trHeight w:val="304"/>
          <w:jc w:val="center"/>
        </w:trPr>
        <w:tc>
          <w:tcPr>
            <w:tcW w:w="10632" w:type="dxa"/>
            <w:gridSpan w:val="4"/>
            <w:shd w:val="clear" w:color="auto" w:fill="163E64"/>
          </w:tcPr>
          <w:p w:rsidRPr="00ED17AA" w:rsidR="00BE437E"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Acronyms</w:t>
            </w:r>
          </w:p>
        </w:tc>
      </w:tr>
      <w:tr w:rsidRPr="00ED17AA" w:rsidR="000F1C16" w:rsidTr="6BF84CE2" w14:paraId="0DFDF0D7" w14:textId="77777777">
        <w:trPr>
          <w:trHeight w:val="304"/>
          <w:jc w:val="center"/>
        </w:trPr>
        <w:tc>
          <w:tcPr>
            <w:tcW w:w="1270" w:type="dxa"/>
          </w:tcPr>
          <w:p w:rsidRPr="00ED17AA" w:rsidR="000F1C16" w:rsidP="6BF84CE2" w:rsidRDefault="21901CCA" w14:paraId="29396E02" w14:textId="0BCEBA0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6BF84CE2">
              <w:rPr>
                <w:rFonts w:ascii="Verdana" w:hAnsi="Verdana" w:eastAsia="Verdana" w:cs="Verdana"/>
                <w:color w:val="000000" w:themeColor="text1"/>
                <w:bdr w:val="none" w:color="auto" w:sz="0" w:space="0"/>
              </w:rPr>
              <w:t>HB</w:t>
            </w:r>
          </w:p>
        </w:tc>
        <w:tc>
          <w:tcPr>
            <w:tcW w:w="4050" w:type="dxa"/>
          </w:tcPr>
          <w:p w:rsidRPr="00ED17AA" w:rsidR="000F1C16" w:rsidP="6BF84CE2" w:rsidRDefault="21901CCA" w14:paraId="1B3E0B90" w14:textId="14C3B66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6BF84CE2">
              <w:rPr>
                <w:rFonts w:ascii="Verdana" w:hAnsi="Verdana" w:eastAsia="Verdana" w:cs="Verdana"/>
                <w:color w:val="000000" w:themeColor="text1"/>
                <w:bdr w:val="none" w:color="auto" w:sz="0" w:space="0"/>
              </w:rPr>
              <w:t>Health Board</w:t>
            </w:r>
          </w:p>
        </w:tc>
        <w:tc>
          <w:tcPr>
            <w:tcW w:w="1398" w:type="dxa"/>
          </w:tcPr>
          <w:p w:rsidRPr="00ED17AA" w:rsidR="000F1C16" w:rsidP="6BF84CE2" w:rsidRDefault="55F846B4" w14:paraId="364E4CB5" w14:textId="7953743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6BF84CE2">
              <w:rPr>
                <w:rFonts w:ascii="Verdana" w:hAnsi="Verdana" w:eastAsia="Verdana" w:cs="Verdana"/>
                <w:color w:val="000000" w:themeColor="text1"/>
              </w:rPr>
              <w:t>S</w:t>
            </w:r>
            <w:r w:rsidRPr="6BF84CE2" w:rsidR="4AF0B320">
              <w:rPr>
                <w:rFonts w:ascii="Verdana" w:hAnsi="Verdana" w:eastAsia="Verdana" w:cs="Verdana"/>
                <w:color w:val="000000" w:themeColor="text1"/>
              </w:rPr>
              <w:t>ABR</w:t>
            </w:r>
          </w:p>
        </w:tc>
        <w:tc>
          <w:tcPr>
            <w:tcW w:w="3914" w:type="dxa"/>
          </w:tcPr>
          <w:p w:rsidRPr="00ED17AA" w:rsidR="000F1C16" w:rsidP="6BF84CE2" w:rsidRDefault="4AF0B320" w14:paraId="74E19AD6" w14:textId="40D1B215">
            <w:pPr>
              <w:spacing w:line="300" w:lineRule="auto"/>
              <w:rPr>
                <w:rFonts w:ascii="Verdana" w:hAnsi="Verdana" w:eastAsia="Verdana" w:cs="Verdana"/>
                <w:bdr w:val="none" w:color="auto" w:sz="0" w:space="0"/>
              </w:rPr>
            </w:pPr>
            <w:r w:rsidRPr="6BF84CE2">
              <w:rPr>
                <w:rFonts w:ascii="Verdana" w:hAnsi="Verdana" w:eastAsia="Verdana" w:cs="Verdana"/>
              </w:rPr>
              <w:t>Stereotactic Ablative Radiotherapy</w:t>
            </w:r>
          </w:p>
        </w:tc>
      </w:tr>
      <w:tr w:rsidR="6BF84CE2" w:rsidTr="6BF84CE2" w14:paraId="2A711C51" w14:textId="77777777">
        <w:trPr>
          <w:trHeight w:val="304"/>
          <w:jc w:val="center"/>
        </w:trPr>
        <w:tc>
          <w:tcPr>
            <w:tcW w:w="1270" w:type="dxa"/>
          </w:tcPr>
          <w:p w:rsidR="5FE0DA75" w:rsidP="6BF84CE2" w:rsidRDefault="5FE0DA75" w14:paraId="7093A8FF" w14:textId="4F101716">
            <w:pPr>
              <w:rPr>
                <w:rFonts w:ascii="Verdana" w:hAnsi="Verdana" w:eastAsia="Verdana" w:cs="Verdana"/>
                <w:color w:val="000000" w:themeColor="text1"/>
              </w:rPr>
            </w:pPr>
            <w:r w:rsidRPr="6BF84CE2">
              <w:rPr>
                <w:rFonts w:ascii="Verdana" w:hAnsi="Verdana" w:eastAsia="Verdana" w:cs="Verdana"/>
                <w:color w:val="000000" w:themeColor="text1"/>
              </w:rPr>
              <w:t>CRAD</w:t>
            </w:r>
          </w:p>
        </w:tc>
        <w:tc>
          <w:tcPr>
            <w:tcW w:w="4050" w:type="dxa"/>
          </w:tcPr>
          <w:p w:rsidR="4D6D80EE" w:rsidP="6BF84CE2" w:rsidRDefault="4D6D80EE" w14:paraId="074E95EC" w14:textId="01E4229E">
            <w:pPr>
              <w:spacing w:line="300" w:lineRule="auto"/>
              <w:rPr>
                <w:rFonts w:ascii="Verdana" w:hAnsi="Verdana" w:eastAsia="Verdana" w:cs="Verdana"/>
              </w:rPr>
            </w:pPr>
            <w:r w:rsidRPr="6BF84CE2">
              <w:rPr>
                <w:rFonts w:ascii="Verdana" w:hAnsi="Verdana" w:eastAsia="Verdana" w:cs="Verdana"/>
              </w:rPr>
              <w:t>Charity Research &amp; Development Fund</w:t>
            </w:r>
          </w:p>
        </w:tc>
        <w:tc>
          <w:tcPr>
            <w:tcW w:w="1398" w:type="dxa"/>
          </w:tcPr>
          <w:p w:rsidR="3E2C8A41" w:rsidP="6BF84CE2" w:rsidRDefault="3E2C8A41" w14:paraId="0FC606D5" w14:textId="2509C34D">
            <w:pPr>
              <w:rPr>
                <w:rFonts w:ascii="Verdana" w:hAnsi="Verdana" w:eastAsia="Verdana" w:cs="Verdana"/>
                <w:color w:val="000000" w:themeColor="text1"/>
              </w:rPr>
            </w:pPr>
            <w:r w:rsidRPr="6BF84CE2">
              <w:rPr>
                <w:rFonts w:ascii="Verdana" w:hAnsi="Verdana" w:eastAsia="Verdana" w:cs="Verdana"/>
                <w:color w:val="000000" w:themeColor="text1"/>
              </w:rPr>
              <w:t>CRM</w:t>
            </w:r>
          </w:p>
        </w:tc>
        <w:tc>
          <w:tcPr>
            <w:tcW w:w="3914" w:type="dxa"/>
          </w:tcPr>
          <w:p w:rsidR="3E2C8A41" w:rsidP="6BF84CE2" w:rsidRDefault="3E2C8A41" w14:paraId="1210C813" w14:textId="7311F7CB">
            <w:pPr>
              <w:rPr>
                <w:rFonts w:ascii="Verdana" w:hAnsi="Verdana" w:eastAsia="Verdana" w:cs="Verdana"/>
              </w:rPr>
            </w:pPr>
            <w:r w:rsidRPr="6BF84CE2">
              <w:rPr>
                <w:rFonts w:ascii="Verdana" w:hAnsi="Verdana" w:eastAsia="Verdana" w:cs="Verdana"/>
              </w:rPr>
              <w:t>Customer Relationship Management</w:t>
            </w:r>
          </w:p>
        </w:tc>
      </w:tr>
      <w:tr w:rsidR="6BF84CE2" w:rsidTr="6BF84CE2" w14:paraId="21BE62AE" w14:textId="77777777">
        <w:trPr>
          <w:trHeight w:val="304"/>
          <w:jc w:val="center"/>
        </w:trPr>
        <w:tc>
          <w:tcPr>
            <w:tcW w:w="1270" w:type="dxa"/>
          </w:tcPr>
          <w:p w:rsidR="3E2C8A41" w:rsidP="6BF84CE2" w:rsidRDefault="3E2C8A41" w14:paraId="2C504485" w14:textId="3704EB01">
            <w:pPr>
              <w:rPr>
                <w:rFonts w:ascii="Verdana" w:hAnsi="Verdana" w:eastAsia="Verdana" w:cs="Verdana"/>
                <w:color w:val="000000" w:themeColor="text1"/>
              </w:rPr>
            </w:pPr>
            <w:r w:rsidRPr="6BF84CE2">
              <w:rPr>
                <w:rFonts w:ascii="Verdana" w:hAnsi="Verdana" w:eastAsia="Verdana" w:cs="Verdana"/>
                <w:color w:val="000000" w:themeColor="text1"/>
              </w:rPr>
              <w:t>SOP</w:t>
            </w:r>
          </w:p>
        </w:tc>
        <w:tc>
          <w:tcPr>
            <w:tcW w:w="4050" w:type="dxa"/>
          </w:tcPr>
          <w:p w:rsidR="3E2C8A41" w:rsidP="6BF84CE2" w:rsidRDefault="3E2C8A41" w14:paraId="79119E56" w14:textId="2660F036">
            <w:pPr>
              <w:spacing w:line="300" w:lineRule="auto"/>
              <w:rPr>
                <w:rFonts w:ascii="Verdana" w:hAnsi="Verdana" w:eastAsia="Verdana" w:cs="Verdana"/>
              </w:rPr>
            </w:pPr>
            <w:r w:rsidRPr="6BF84CE2">
              <w:rPr>
                <w:rFonts w:ascii="Verdana" w:hAnsi="Verdana" w:eastAsia="Verdana" w:cs="Verdana"/>
              </w:rPr>
              <w:t>Standard Operating Procedure</w:t>
            </w:r>
          </w:p>
        </w:tc>
        <w:tc>
          <w:tcPr>
            <w:tcW w:w="1398" w:type="dxa"/>
          </w:tcPr>
          <w:p w:rsidR="3E2C8A41" w:rsidP="6BF84CE2" w:rsidRDefault="3E2C8A41" w14:paraId="5C4E4652" w14:textId="16721008">
            <w:r w:rsidRPr="6BF84CE2">
              <w:rPr>
                <w:rFonts w:ascii="Verdana" w:hAnsi="Verdana" w:eastAsia="Verdana" w:cs="Verdana"/>
                <w:color w:val="000000" w:themeColor="text1"/>
              </w:rPr>
              <w:t>CFC</w:t>
            </w:r>
          </w:p>
        </w:tc>
        <w:tc>
          <w:tcPr>
            <w:tcW w:w="3914" w:type="dxa"/>
          </w:tcPr>
          <w:p w:rsidR="3E2C8A41" w:rsidP="6BF84CE2" w:rsidRDefault="3E2C8A41" w14:paraId="5E61C405" w14:textId="57148C47">
            <w:r w:rsidRPr="6BF84CE2">
              <w:rPr>
                <w:rFonts w:ascii="Verdana" w:hAnsi="Verdana" w:eastAsia="Verdana" w:cs="Verdana"/>
              </w:rPr>
              <w:t>Charitable Funds Committee</w:t>
            </w:r>
          </w:p>
        </w:tc>
      </w:tr>
    </w:tbl>
    <w:p w:rsidRPr="00ED17AA" w:rsidR="00BE437E" w:rsidP="00F6377F" w:rsidRDefault="00BE437E" w14:paraId="547CFACA" w14:textId="77777777">
      <w:pPr>
        <w:rPr>
          <w:rFonts w:ascii="Verdana" w:hAnsi="Verdana" w:cs="Arial"/>
          <w:u w:color="000000"/>
          <w:lang w:eastAsia="en-GB"/>
        </w:rPr>
      </w:pPr>
    </w:p>
    <w:p w:rsidRPr="00D9242E" w:rsidR="00E43083" w:rsidP="6BF84CE2" w:rsidRDefault="78432D4B" w14:paraId="23A08EAE" w14:textId="08FE51E3">
      <w:pPr>
        <w:jc w:val="center"/>
        <w:rPr>
          <w:rFonts w:ascii="Verdana" w:hAnsi="Verdana" w:cs="Arial"/>
          <w:i/>
          <w:iCs/>
        </w:rPr>
      </w:pPr>
      <w:r w:rsidRPr="6BF84CE2">
        <w:rPr>
          <w:rFonts w:ascii="Verdana" w:hAnsi="Verdana" w:cs="Arial"/>
          <w:i/>
          <w:iCs/>
        </w:rPr>
        <w:lastRenderedPageBreak/>
        <w:t>The meeting be</w:t>
      </w:r>
      <w:r w:rsidRPr="6BF84CE2" w:rsidR="6CDCC9F5">
        <w:rPr>
          <w:rFonts w:ascii="Verdana" w:hAnsi="Verdana" w:cs="Arial"/>
          <w:i/>
          <w:iCs/>
        </w:rPr>
        <w:t>gan</w:t>
      </w:r>
      <w:r w:rsidRPr="6BF84CE2">
        <w:rPr>
          <w:rFonts w:ascii="Verdana" w:hAnsi="Verdana" w:cs="Arial"/>
          <w:i/>
          <w:iCs/>
        </w:rPr>
        <w:t xml:space="preserve"> at</w:t>
      </w:r>
      <w:r w:rsidRPr="6BF84CE2" w:rsidR="07FA7E53">
        <w:rPr>
          <w:rFonts w:ascii="Verdana" w:hAnsi="Verdana" w:cs="Arial"/>
          <w:i/>
          <w:iCs/>
        </w:rPr>
        <w:t xml:space="preserve"> </w:t>
      </w:r>
      <w:r w:rsidRPr="6BF84CE2" w:rsidR="31318324">
        <w:rPr>
          <w:rFonts w:ascii="Verdana" w:hAnsi="Verdana" w:cs="Arial"/>
          <w:i/>
          <w:iCs/>
        </w:rPr>
        <w:t>10:30a</w:t>
      </w:r>
      <w:r w:rsidRPr="6BF84CE2" w:rsidR="3065282F">
        <w:rPr>
          <w:rFonts w:ascii="Verdana" w:hAnsi="Verdana" w:cs="Arial"/>
          <w:i/>
          <w:iCs/>
        </w:rPr>
        <w:t>m</w:t>
      </w:r>
    </w:p>
    <w:p w:rsidRPr="00ED17AA" w:rsidR="000A1EAC" w:rsidP="00F6377F" w:rsidRDefault="00D25BB8" w14:paraId="58F168EC" w14:textId="3E9CF272">
      <w:pPr>
        <w:rPr>
          <w:rFonts w:ascii="Verdana" w:hAnsi="Verdana" w:cs="Arial"/>
          <w:u w:color="000000"/>
          <w:lang w:eastAsia="en-GB"/>
        </w:rPr>
      </w:pPr>
      <w:r w:rsidRPr="00ED17AA">
        <w:rPr>
          <w:rFonts w:ascii="Verdana" w:hAnsi="Verdana" w:cs="Arial"/>
          <w:i/>
          <w:iCs/>
          <w:u w:color="000000"/>
          <w:lang w:eastAsia="en-GB"/>
        </w:rPr>
        <w:t xml:space="preserve">  </w:t>
      </w:r>
    </w:p>
    <w:tbl>
      <w:tblPr>
        <w:tblW w:w="1061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8775"/>
      </w:tblGrid>
      <w:tr w:rsidRPr="000C2EBE" w:rsidR="00D33174" w:rsidTr="2490F97D" w14:paraId="46ED2533" w14:textId="77777777">
        <w:trPr>
          <w:trHeight w:val="352"/>
        </w:trPr>
        <w:tc>
          <w:tcPr>
            <w:tcW w:w="1843" w:type="dxa"/>
            <w:shd w:val="clear" w:color="auto" w:fill="C1A775"/>
            <w:tcMar>
              <w:top w:w="80" w:type="dxa"/>
              <w:left w:w="80" w:type="dxa"/>
              <w:bottom w:w="80" w:type="dxa"/>
              <w:right w:w="80" w:type="dxa"/>
            </w:tcMar>
          </w:tcPr>
          <w:p w:rsidRPr="000C2EBE" w:rsidR="00D33174" w:rsidP="00F6377F" w:rsidRDefault="00D33174" w14:paraId="2C41079A" w14:textId="1DCFC3B3">
            <w:pPr>
              <w:spacing w:before="120" w:after="120"/>
              <w:rPr>
                <w:rFonts w:ascii="Verdana" w:hAnsi="Verdana" w:eastAsia="Calibri" w:cs="Arial"/>
                <w:b/>
                <w:bdr w:val="none" w:color="auto" w:sz="0" w:space="0"/>
              </w:rPr>
            </w:pPr>
            <w:r w:rsidRPr="000C2EBE">
              <w:rPr>
                <w:rFonts w:ascii="Verdana" w:hAnsi="Verdana" w:cs="Arial"/>
                <w:b/>
              </w:rPr>
              <w:t>Minute Ref:</w:t>
            </w:r>
          </w:p>
        </w:tc>
        <w:tc>
          <w:tcPr>
            <w:tcW w:w="8775" w:type="dxa"/>
            <w:shd w:val="clear" w:color="auto" w:fill="C1A775"/>
            <w:tcMar>
              <w:top w:w="80" w:type="dxa"/>
              <w:left w:w="80" w:type="dxa"/>
              <w:bottom w:w="80" w:type="dxa"/>
              <w:right w:w="80" w:type="dxa"/>
            </w:tcMar>
          </w:tcPr>
          <w:p w:rsidRPr="000C2EBE" w:rsidR="00D33174" w:rsidP="00F6377F" w:rsidRDefault="00F6377F" w14:paraId="55CD7ACE" w14:textId="4AE8894D">
            <w:pPr>
              <w:spacing w:before="120" w:after="120"/>
              <w:rPr>
                <w:rFonts w:ascii="Verdana" w:hAnsi="Verdana" w:eastAsia="Calibri" w:cs="Arial"/>
                <w:b/>
                <w:bdr w:val="none" w:color="auto" w:sz="0" w:space="0"/>
              </w:rPr>
            </w:pPr>
            <w:r w:rsidRPr="000C2EBE">
              <w:rPr>
                <w:rFonts w:ascii="Verdana" w:hAnsi="Verdana" w:eastAsia="Calibri" w:cs="Arial"/>
                <w:b/>
                <w:bdr w:val="none" w:color="auto" w:sz="0" w:space="0"/>
              </w:rPr>
              <w:t xml:space="preserve">Agenda </w:t>
            </w:r>
            <w:r w:rsidRPr="000C2EBE" w:rsidR="00D33174">
              <w:rPr>
                <w:rFonts w:ascii="Verdana" w:hAnsi="Verdana" w:eastAsia="Calibri" w:cs="Arial"/>
                <w:b/>
                <w:bdr w:val="none" w:color="auto" w:sz="0" w:space="0"/>
              </w:rPr>
              <w:t>Item</w:t>
            </w:r>
          </w:p>
        </w:tc>
      </w:tr>
      <w:tr w:rsidRPr="000C2EBE" w:rsidR="00F07A23" w:rsidTr="2490F97D" w14:paraId="594300F3" w14:textId="77777777">
        <w:trPr>
          <w:trHeight w:val="352"/>
        </w:trPr>
        <w:tc>
          <w:tcPr>
            <w:tcW w:w="10618" w:type="dxa"/>
            <w:gridSpan w:val="2"/>
            <w:shd w:val="clear" w:color="auto" w:fill="163E64"/>
            <w:tcMar>
              <w:top w:w="80" w:type="dxa"/>
              <w:left w:w="80" w:type="dxa"/>
              <w:bottom w:w="80" w:type="dxa"/>
              <w:right w:w="80" w:type="dxa"/>
            </w:tcMar>
          </w:tcPr>
          <w:p w:rsidRPr="000C2EBE" w:rsidR="00F07A23" w:rsidP="00F6377F" w:rsidRDefault="00F07A23" w14:paraId="170C987F" w14:textId="6D8938F5">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Pr="000C2EBE" w:rsidR="00BA0B4B">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Pr="000C2EBE" w:rsidR="006B2009" w:rsidTr="2490F97D" w14:paraId="614380C2" w14:textId="77777777">
        <w:trPr>
          <w:trHeight w:val="362"/>
        </w:trPr>
        <w:tc>
          <w:tcPr>
            <w:tcW w:w="10618" w:type="dxa"/>
            <w:gridSpan w:val="2"/>
            <w:tcMar>
              <w:top w:w="80" w:type="dxa"/>
              <w:left w:w="80" w:type="dxa"/>
              <w:bottom w:w="80" w:type="dxa"/>
              <w:right w:w="80" w:type="dxa"/>
            </w:tcMar>
          </w:tcPr>
          <w:p w:rsidRPr="000C2EBE" w:rsidR="006B2009" w:rsidP="00F6377F" w:rsidRDefault="006B2009" w14:paraId="5C451500" w14:textId="4E7420E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Pr="000C2EBE" w:rsidR="004F5707">
              <w:rPr>
                <w:rFonts w:ascii="Verdana" w:hAnsi="Verdana" w:cs="Arial"/>
                <w:b/>
                <w:color w:val="auto"/>
                <w:sz w:val="24"/>
                <w:szCs w:val="24"/>
                <w:lang w:val="en-GB"/>
              </w:rPr>
              <w:t>Welcome and Apologies</w:t>
            </w:r>
          </w:p>
        </w:tc>
      </w:tr>
      <w:tr w:rsidRPr="000C2EBE" w:rsidR="0064247B" w:rsidTr="2490F97D" w14:paraId="28DA8F61" w14:textId="77777777">
        <w:trPr>
          <w:trHeight w:val="311"/>
        </w:trPr>
        <w:tc>
          <w:tcPr>
            <w:tcW w:w="1843" w:type="dxa"/>
            <w:tcMar>
              <w:top w:w="80" w:type="dxa"/>
              <w:left w:w="80" w:type="dxa"/>
              <w:bottom w:w="80" w:type="dxa"/>
              <w:right w:w="80" w:type="dxa"/>
            </w:tcMar>
          </w:tcPr>
          <w:p w:rsidRPr="000C2EBE" w:rsidR="0064247B" w:rsidP="296FD162" w:rsidRDefault="4A4DD18D" w14:paraId="75AF718F" w14:textId="28BE0869">
            <w:pPr>
              <w:spacing w:before="120" w:after="120"/>
              <w:rPr>
                <w:rFonts w:ascii="Verdana" w:hAnsi="Verdana" w:cs="Arial"/>
                <w:lang w:val="en-US"/>
              </w:rPr>
            </w:pPr>
            <w:r w:rsidRPr="296FD162">
              <w:rPr>
                <w:rFonts w:ascii="Verdana" w:hAnsi="Verdana" w:cs="Arial"/>
                <w:lang w:val="en-US"/>
              </w:rPr>
              <w:t>31/26</w:t>
            </w:r>
          </w:p>
        </w:tc>
        <w:tc>
          <w:tcPr>
            <w:tcW w:w="8775" w:type="dxa"/>
            <w:tcMar>
              <w:top w:w="80" w:type="dxa"/>
              <w:left w:w="80" w:type="dxa"/>
              <w:bottom w:w="80" w:type="dxa"/>
              <w:right w:w="80" w:type="dxa"/>
            </w:tcMar>
          </w:tcPr>
          <w:p w:rsidRPr="000C2EBE" w:rsidR="0064247B" w:rsidP="296FD162" w:rsidRDefault="19E91AF8" w14:paraId="4C3859D1" w14:textId="551493D0">
            <w:pPr>
              <w:contextualSpacing/>
              <w:jc w:val="both"/>
            </w:pPr>
            <w:r w:rsidRPr="296FD162">
              <w:rPr>
                <w:rFonts w:ascii="Verdana" w:hAnsi="Verdana" w:eastAsia="Verdana" w:cs="Verdana"/>
                <w:color w:val="000000" w:themeColor="text1"/>
              </w:rPr>
              <w:t xml:space="preserve">The Chair welcomed everyone to the meeting and apologies were noted above. </w:t>
            </w:r>
            <w:r w:rsidRPr="296FD162">
              <w:rPr>
                <w:rFonts w:ascii="Verdana" w:hAnsi="Verdana" w:eastAsia="Verdana" w:cs="Verdana"/>
              </w:rPr>
              <w:t xml:space="preserve"> </w:t>
            </w:r>
          </w:p>
        </w:tc>
      </w:tr>
      <w:tr w:rsidRPr="000C2EBE" w:rsidR="00A864BA" w:rsidTr="2490F97D" w14:paraId="2A22D8C8" w14:textId="77777777">
        <w:trPr>
          <w:trHeight w:val="311"/>
        </w:trPr>
        <w:tc>
          <w:tcPr>
            <w:tcW w:w="10618" w:type="dxa"/>
            <w:gridSpan w:val="2"/>
            <w:tcMar>
              <w:top w:w="80" w:type="dxa"/>
              <w:left w:w="80" w:type="dxa"/>
              <w:bottom w:w="80" w:type="dxa"/>
              <w:right w:w="80" w:type="dxa"/>
            </w:tcMar>
          </w:tcPr>
          <w:p w:rsidRPr="000C2EBE" w:rsidR="00A864BA" w:rsidP="00A864BA" w:rsidRDefault="00A864BA" w14:paraId="7A7308BB" w14:textId="02650DB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Pr="000C2EBE" w:rsidR="004F5707">
              <w:rPr>
                <w:rFonts w:ascii="Verdana" w:hAnsi="Verdana" w:cs="Arial"/>
                <w:b/>
                <w:color w:val="auto"/>
                <w:sz w:val="24"/>
                <w:szCs w:val="24"/>
                <w:lang w:val="en-GB"/>
              </w:rPr>
              <w:t>Declaration of Interests</w:t>
            </w:r>
          </w:p>
        </w:tc>
      </w:tr>
      <w:tr w:rsidRPr="000C2EBE" w:rsidR="0064247B" w:rsidTr="2490F97D" w14:paraId="38C751CF" w14:textId="77777777">
        <w:trPr>
          <w:trHeight w:val="311"/>
        </w:trPr>
        <w:tc>
          <w:tcPr>
            <w:tcW w:w="1843" w:type="dxa"/>
            <w:tcMar>
              <w:top w:w="80" w:type="dxa"/>
              <w:left w:w="80" w:type="dxa"/>
              <w:bottom w:w="80" w:type="dxa"/>
              <w:right w:w="80" w:type="dxa"/>
            </w:tcMar>
          </w:tcPr>
          <w:p w:rsidRPr="000C2EBE" w:rsidR="0064247B" w:rsidP="296FD162" w:rsidRDefault="23569A7B" w14:paraId="0E57C448" w14:textId="65678388">
            <w:pPr>
              <w:spacing w:before="120" w:after="120"/>
              <w:rPr>
                <w:rFonts w:ascii="Verdana" w:hAnsi="Verdana" w:cs="Arial"/>
                <w:lang w:val="en-US"/>
              </w:rPr>
            </w:pPr>
            <w:r w:rsidRPr="296FD162">
              <w:rPr>
                <w:rFonts w:ascii="Verdana" w:hAnsi="Verdana" w:cs="Arial"/>
                <w:lang w:val="en-US"/>
              </w:rPr>
              <w:t>32/26</w:t>
            </w:r>
          </w:p>
        </w:tc>
        <w:tc>
          <w:tcPr>
            <w:tcW w:w="8775" w:type="dxa"/>
            <w:tcMar>
              <w:top w:w="80" w:type="dxa"/>
              <w:left w:w="80" w:type="dxa"/>
              <w:bottom w:w="80" w:type="dxa"/>
              <w:right w:w="80" w:type="dxa"/>
            </w:tcMar>
          </w:tcPr>
          <w:p w:rsidRPr="000C2EBE" w:rsidR="0064247B" w:rsidP="296FD162" w:rsidRDefault="549BFC89" w14:paraId="5811AA83" w14:textId="3B7ECCA5">
            <w:pPr>
              <w:contextualSpacing/>
            </w:pPr>
            <w:r w:rsidRPr="296FD162">
              <w:rPr>
                <w:rFonts w:ascii="Verdana" w:hAnsi="Verdana" w:eastAsia="Verdana" w:cs="Verdana"/>
                <w:color w:val="000000" w:themeColor="text1"/>
              </w:rPr>
              <w:t xml:space="preserve">There were no declarations of interest.  </w:t>
            </w:r>
          </w:p>
        </w:tc>
      </w:tr>
      <w:tr w:rsidRPr="000C2EBE" w:rsidR="0064247B" w:rsidTr="2490F97D" w14:paraId="2BB7F6F8" w14:textId="77777777">
        <w:trPr>
          <w:trHeight w:val="311"/>
        </w:trPr>
        <w:tc>
          <w:tcPr>
            <w:tcW w:w="10618" w:type="dxa"/>
            <w:gridSpan w:val="2"/>
            <w:tcMar>
              <w:top w:w="80" w:type="dxa"/>
              <w:left w:w="80" w:type="dxa"/>
              <w:bottom w:w="80" w:type="dxa"/>
              <w:right w:w="80" w:type="dxa"/>
            </w:tcMar>
          </w:tcPr>
          <w:p w:rsidRPr="000C2EBE" w:rsidR="0064247B" w:rsidP="296FD162" w:rsidRDefault="6AD8E958" w14:paraId="20530372" w14:textId="563512CC">
            <w:pPr>
              <w:pStyle w:val="Body"/>
              <w:spacing w:before="120" w:after="120"/>
              <w:rPr>
                <w:rFonts w:ascii="Verdana" w:hAnsi="Verdana" w:cs="Arial"/>
                <w:b/>
                <w:bCs/>
                <w:color w:val="000000" w:themeColor="text1"/>
                <w:sz w:val="24"/>
                <w:szCs w:val="24"/>
                <w:lang w:val="en-GB"/>
              </w:rPr>
            </w:pPr>
            <w:r w:rsidRPr="296FD162">
              <w:rPr>
                <w:rFonts w:ascii="Verdana" w:hAnsi="Verdana" w:cs="Arial"/>
                <w:b/>
                <w:bCs/>
                <w:color w:val="auto"/>
                <w:sz w:val="24"/>
                <w:szCs w:val="24"/>
                <w:lang w:val="en-GB"/>
              </w:rPr>
              <w:t xml:space="preserve">1.3 </w:t>
            </w:r>
            <w:r w:rsidRPr="296FD162" w:rsidR="4EFE93F8">
              <w:rPr>
                <w:rFonts w:ascii="Verdana" w:hAnsi="Verdana" w:cs="Arial"/>
                <w:b/>
                <w:bCs/>
                <w:color w:val="auto"/>
                <w:sz w:val="24"/>
                <w:szCs w:val="24"/>
                <w:lang w:val="en-GB"/>
              </w:rPr>
              <w:t xml:space="preserve">Minutes of previous meeting </w:t>
            </w:r>
          </w:p>
        </w:tc>
      </w:tr>
      <w:tr w:rsidRPr="000C2EBE" w:rsidR="0064247B" w:rsidTr="2490F97D" w14:paraId="086B3982" w14:textId="77777777">
        <w:trPr>
          <w:trHeight w:val="311"/>
        </w:trPr>
        <w:tc>
          <w:tcPr>
            <w:tcW w:w="1843" w:type="dxa"/>
            <w:tcMar>
              <w:top w:w="80" w:type="dxa"/>
              <w:left w:w="80" w:type="dxa"/>
              <w:bottom w:w="80" w:type="dxa"/>
              <w:right w:w="80" w:type="dxa"/>
            </w:tcMar>
          </w:tcPr>
          <w:p w:rsidRPr="000C2EBE" w:rsidR="0064247B" w:rsidP="296FD162" w:rsidRDefault="4EFE93F8" w14:paraId="4B8A57AB" w14:textId="14C8A4AC">
            <w:pPr>
              <w:spacing w:before="120" w:after="120"/>
              <w:rPr>
                <w:rFonts w:ascii="Verdana" w:hAnsi="Verdana" w:cs="Arial"/>
                <w:lang w:val="en-US"/>
              </w:rPr>
            </w:pPr>
            <w:r w:rsidRPr="296FD162">
              <w:rPr>
                <w:rFonts w:ascii="Verdana" w:hAnsi="Verdana" w:cs="Arial"/>
                <w:lang w:val="en-US"/>
              </w:rPr>
              <w:t>33/26</w:t>
            </w:r>
          </w:p>
        </w:tc>
        <w:tc>
          <w:tcPr>
            <w:tcW w:w="8775" w:type="dxa"/>
            <w:tcMar>
              <w:top w:w="80" w:type="dxa"/>
              <w:left w:w="80" w:type="dxa"/>
              <w:bottom w:w="80" w:type="dxa"/>
              <w:right w:w="80" w:type="dxa"/>
            </w:tcMar>
          </w:tcPr>
          <w:p w:rsidR="0064247B" w:rsidP="6BF84CE2" w:rsidRDefault="092B3CF6" w14:paraId="1735948A" w14:textId="58D9565C">
            <w:pPr>
              <w:spacing w:before="210" w:after="210" w:line="300" w:lineRule="auto"/>
              <w:contextualSpacing/>
              <w:jc w:val="both"/>
              <w:rPr>
                <w:rFonts w:ascii="Verdana" w:hAnsi="Verdana" w:eastAsia="Verdana" w:cs="Verdana"/>
              </w:rPr>
            </w:pPr>
            <w:r w:rsidRPr="6BF84CE2">
              <w:rPr>
                <w:rFonts w:ascii="Verdana" w:hAnsi="Verdana" w:eastAsia="Verdana" w:cs="Verdana"/>
              </w:rPr>
              <w:t xml:space="preserve">The Committee </w:t>
            </w:r>
            <w:r w:rsidRPr="6BF84CE2">
              <w:rPr>
                <w:rFonts w:ascii="Verdana" w:hAnsi="Verdana" w:eastAsia="Verdana" w:cs="Verdana"/>
                <w:b/>
                <w:bCs/>
              </w:rPr>
              <w:t>RECEIVED</w:t>
            </w:r>
            <w:r w:rsidRPr="6BF84CE2">
              <w:rPr>
                <w:rFonts w:ascii="Verdana" w:hAnsi="Verdana" w:eastAsia="Verdana" w:cs="Verdana"/>
              </w:rPr>
              <w:t xml:space="preserve"> the minutes of the meetings held in March and May 2026 for approval. The Chair invited members to confirm the accuracy of the minutes and identify any matters arising.</w:t>
            </w:r>
          </w:p>
          <w:p w:rsidRPr="000C2EBE" w:rsidR="000975E5" w:rsidP="6BF84CE2" w:rsidRDefault="000975E5" w14:paraId="325AF2C7" w14:textId="77777777">
            <w:pPr>
              <w:spacing w:before="210" w:after="210" w:line="300" w:lineRule="auto"/>
              <w:contextualSpacing/>
              <w:jc w:val="both"/>
              <w:rPr>
                <w:rFonts w:ascii="Verdana" w:hAnsi="Verdana" w:eastAsia="Verdana" w:cs="Verdana"/>
              </w:rPr>
            </w:pPr>
          </w:p>
          <w:p w:rsidRPr="000C2EBE" w:rsidR="0064247B" w:rsidP="6BF84CE2" w:rsidRDefault="092B3CF6" w14:paraId="38304C1F" w14:textId="30AE75A2">
            <w:pPr>
              <w:spacing w:before="210" w:after="210" w:line="300" w:lineRule="auto"/>
              <w:contextualSpacing/>
              <w:jc w:val="both"/>
            </w:pPr>
            <w:r w:rsidRPr="6BF84CE2">
              <w:rPr>
                <w:rFonts w:ascii="Verdana" w:hAnsi="Verdana" w:eastAsia="Verdana" w:cs="Verdana"/>
              </w:rPr>
              <w:t xml:space="preserve">An update was provided on two actions arising from the May meeting. </w:t>
            </w:r>
            <w:r w:rsidR="00574755">
              <w:rPr>
                <w:rFonts w:ascii="Verdana" w:hAnsi="Verdana" w:eastAsia="Verdana" w:cs="Verdana"/>
              </w:rPr>
              <w:t>I</w:t>
            </w:r>
            <w:r w:rsidRPr="6BF84CE2">
              <w:rPr>
                <w:rFonts w:ascii="Verdana" w:hAnsi="Verdana" w:eastAsia="Verdana" w:cs="Verdana"/>
              </w:rPr>
              <w:t>t was noted that</w:t>
            </w:r>
            <w:r w:rsidR="00574755">
              <w:rPr>
                <w:rFonts w:ascii="Verdana" w:hAnsi="Verdana" w:eastAsia="Verdana" w:cs="Verdana"/>
              </w:rPr>
              <w:t xml:space="preserve"> </w:t>
            </w:r>
            <w:r w:rsidRPr="6BF84CE2" w:rsidR="00574755">
              <w:rPr>
                <w:rFonts w:ascii="Verdana" w:hAnsi="Verdana" w:eastAsia="Verdana" w:cs="Verdana"/>
              </w:rPr>
              <w:t>the Veterans Match Funding Proposal</w:t>
            </w:r>
            <w:r w:rsidRPr="6BF84CE2">
              <w:rPr>
                <w:rFonts w:ascii="Verdana" w:hAnsi="Verdana" w:eastAsia="Verdana" w:cs="Verdana"/>
              </w:rPr>
              <w:t xml:space="preserve"> had been delayed due to the absence of </w:t>
            </w:r>
            <w:r w:rsidR="00574755">
              <w:rPr>
                <w:rFonts w:ascii="Verdana" w:hAnsi="Verdana" w:eastAsia="Verdana" w:cs="Verdana"/>
              </w:rPr>
              <w:t xml:space="preserve">an </w:t>
            </w:r>
            <w:r w:rsidRPr="6BF84CE2">
              <w:rPr>
                <w:rFonts w:ascii="Verdana" w:hAnsi="Verdana" w:eastAsia="Verdana" w:cs="Verdana"/>
              </w:rPr>
              <w:t xml:space="preserve">Executive Lead and that an alternative lead may be required to progress the proposal. </w:t>
            </w:r>
          </w:p>
          <w:p w:rsidR="003152E7" w:rsidP="6BF84CE2" w:rsidRDefault="003152E7" w14:paraId="44A08678" w14:textId="77777777">
            <w:pPr>
              <w:spacing w:before="210" w:after="210" w:line="300" w:lineRule="auto"/>
              <w:contextualSpacing/>
              <w:jc w:val="both"/>
              <w:rPr>
                <w:rFonts w:ascii="Verdana" w:hAnsi="Verdana" w:eastAsia="Verdana" w:cs="Verdana"/>
              </w:rPr>
            </w:pPr>
          </w:p>
          <w:p w:rsidR="0064247B" w:rsidP="6BF84CE2" w:rsidRDefault="092B3CF6" w14:paraId="460BBDE8" w14:textId="2CFB6D65">
            <w:pPr>
              <w:spacing w:before="210" w:after="210" w:line="300" w:lineRule="auto"/>
              <w:contextualSpacing/>
              <w:jc w:val="both"/>
              <w:rPr>
                <w:rFonts w:ascii="Verdana" w:hAnsi="Verdana" w:eastAsia="Verdana" w:cs="Verdana"/>
              </w:rPr>
            </w:pPr>
            <w:r w:rsidRPr="6BF84CE2">
              <w:rPr>
                <w:rFonts w:ascii="Verdana" w:hAnsi="Verdana" w:eastAsia="Verdana" w:cs="Verdana"/>
              </w:rPr>
              <w:t>Members were advised that a 6% top slice had been implemented and that further engagement with fund managers was planned prior to the summer period, with discussions expected to resume in September</w:t>
            </w:r>
            <w:r w:rsidRPr="6BF84CE2" w:rsidR="19F42AA6">
              <w:rPr>
                <w:rFonts w:ascii="Verdana" w:hAnsi="Verdana" w:eastAsia="Verdana" w:cs="Verdana"/>
              </w:rPr>
              <w:t xml:space="preserve"> 2026.</w:t>
            </w:r>
            <w:r w:rsidRPr="6BF84CE2">
              <w:rPr>
                <w:rFonts w:ascii="Verdana" w:hAnsi="Verdana" w:eastAsia="Verdana" w:cs="Verdana"/>
              </w:rPr>
              <w:t xml:space="preserve"> This work was noted to be linked to the development of the Strategic Business Plan and the recruitment of a Charity Director.</w:t>
            </w:r>
          </w:p>
          <w:p w:rsidRPr="000C2EBE" w:rsidR="000975E5" w:rsidP="6BF84CE2" w:rsidRDefault="000975E5" w14:paraId="089465E7" w14:textId="77777777">
            <w:pPr>
              <w:spacing w:before="210" w:after="210" w:line="300" w:lineRule="auto"/>
              <w:contextualSpacing/>
              <w:jc w:val="both"/>
              <w:rPr>
                <w:rFonts w:ascii="Verdana" w:hAnsi="Verdana" w:eastAsia="Verdana" w:cs="Verdana"/>
              </w:rPr>
            </w:pPr>
          </w:p>
          <w:p w:rsidRPr="000C2EBE" w:rsidR="0064247B" w:rsidP="6BF84CE2" w:rsidRDefault="092B3CF6" w14:paraId="15521137" w14:textId="2099A7E7">
            <w:pPr>
              <w:spacing w:before="210" w:after="210" w:line="300" w:lineRule="auto"/>
              <w:contextualSpacing/>
              <w:jc w:val="both"/>
              <w:rPr>
                <w:rFonts w:ascii="Verdana" w:hAnsi="Verdana" w:eastAsia="Verdana" w:cs="Verdana"/>
                <w:color w:val="000000" w:themeColor="text1"/>
              </w:rPr>
            </w:pPr>
            <w:r w:rsidRPr="6BF84CE2">
              <w:rPr>
                <w:rFonts w:ascii="Verdana" w:hAnsi="Verdana" w:eastAsia="Verdana" w:cs="Verdana"/>
              </w:rPr>
              <w:t>The Committee thanked members for the updates provided. No further questions or matters arising were raised.</w:t>
            </w:r>
            <w:r w:rsidRPr="6BF84CE2" w:rsidR="3D14D3D6">
              <w:rPr>
                <w:rFonts w:ascii="Verdana" w:hAnsi="Verdana" w:eastAsia="Verdana" w:cs="Verdana"/>
                <w:color w:val="000000" w:themeColor="text1"/>
              </w:rPr>
              <w:t xml:space="preserve"> </w:t>
            </w:r>
          </w:p>
        </w:tc>
      </w:tr>
      <w:tr w:rsidR="296FD162" w:rsidTr="2490F97D" w14:paraId="33C59F72" w14:textId="77777777">
        <w:trPr>
          <w:trHeight w:val="311"/>
        </w:trPr>
        <w:tc>
          <w:tcPr>
            <w:tcW w:w="10618" w:type="dxa"/>
            <w:gridSpan w:val="2"/>
            <w:tcMar>
              <w:top w:w="80" w:type="dxa"/>
              <w:left w:w="80" w:type="dxa"/>
              <w:bottom w:w="80" w:type="dxa"/>
              <w:right w:w="80" w:type="dxa"/>
            </w:tcMar>
          </w:tcPr>
          <w:p w:rsidR="296FD162" w:rsidP="296FD162" w:rsidRDefault="15BC7BD1" w14:paraId="7DD03936" w14:textId="312533B2">
            <w:pPr>
              <w:rPr>
                <w:rFonts w:ascii="Verdana" w:hAnsi="Verdana" w:cs="Arial"/>
                <w:b/>
                <w:bCs/>
                <w:lang w:val="en-US"/>
              </w:rPr>
            </w:pPr>
            <w:r w:rsidRPr="6BF84CE2">
              <w:rPr>
                <w:rFonts w:ascii="Verdana" w:hAnsi="Verdana" w:cs="Arial"/>
                <w:b/>
                <w:bCs/>
                <w:lang w:val="en-US"/>
              </w:rPr>
              <w:t>1.4 Committee Log</w:t>
            </w:r>
          </w:p>
        </w:tc>
      </w:tr>
      <w:tr w:rsidR="296FD162" w:rsidTr="2490F97D" w14:paraId="14608EFD" w14:textId="77777777">
        <w:trPr>
          <w:trHeight w:val="311"/>
        </w:trPr>
        <w:tc>
          <w:tcPr>
            <w:tcW w:w="1843" w:type="dxa"/>
            <w:tcMar>
              <w:top w:w="80" w:type="dxa"/>
              <w:left w:w="80" w:type="dxa"/>
              <w:bottom w:w="80" w:type="dxa"/>
              <w:right w:w="80" w:type="dxa"/>
            </w:tcMar>
          </w:tcPr>
          <w:p w:rsidR="4EFE93F8" w:rsidP="296FD162" w:rsidRDefault="4EFE93F8" w14:paraId="681584A1" w14:textId="7B860733">
            <w:pPr>
              <w:rPr>
                <w:rFonts w:ascii="Verdana" w:hAnsi="Verdana" w:cs="Arial"/>
                <w:lang w:val="en-US"/>
              </w:rPr>
            </w:pPr>
            <w:r w:rsidRPr="296FD162">
              <w:rPr>
                <w:rFonts w:ascii="Verdana" w:hAnsi="Verdana" w:cs="Arial"/>
                <w:lang w:val="en-US"/>
              </w:rPr>
              <w:lastRenderedPageBreak/>
              <w:t>34/26</w:t>
            </w:r>
          </w:p>
        </w:tc>
        <w:tc>
          <w:tcPr>
            <w:tcW w:w="8775" w:type="dxa"/>
            <w:tcMar>
              <w:top w:w="80" w:type="dxa"/>
              <w:left w:w="80" w:type="dxa"/>
              <w:bottom w:w="80" w:type="dxa"/>
              <w:right w:w="80" w:type="dxa"/>
            </w:tcMar>
          </w:tcPr>
          <w:p w:rsidR="6830FFF5" w:rsidP="6BF84CE2" w:rsidRDefault="1AAED08A" w14:paraId="02DF77D3" w14:textId="18A5E9D9">
            <w:pPr>
              <w:spacing w:before="210" w:after="210" w:line="300" w:lineRule="auto"/>
              <w:contextualSpacing/>
              <w:jc w:val="both"/>
              <w:rPr>
                <w:rFonts w:ascii="Verdana" w:hAnsi="Verdana" w:eastAsia="Verdana" w:cs="Verdana"/>
              </w:rPr>
            </w:pPr>
            <w:r w:rsidRPr="6BF84CE2">
              <w:rPr>
                <w:rFonts w:ascii="Verdana" w:hAnsi="Verdana" w:eastAsia="Verdana" w:cs="Verdana"/>
              </w:rPr>
              <w:t xml:space="preserve">The Committee </w:t>
            </w:r>
            <w:r w:rsidRPr="6BF84CE2">
              <w:rPr>
                <w:rFonts w:ascii="Verdana" w:hAnsi="Verdana" w:eastAsia="Verdana" w:cs="Verdana"/>
                <w:b/>
                <w:bCs/>
              </w:rPr>
              <w:t xml:space="preserve">RECEIVED </w:t>
            </w:r>
            <w:r w:rsidRPr="6BF84CE2">
              <w:rPr>
                <w:rFonts w:ascii="Verdana" w:hAnsi="Verdana" w:eastAsia="Verdana" w:cs="Verdana"/>
              </w:rPr>
              <w:t>the Committee Log of Actions for review. The Chair sought confirmation that members were content with the status of the actions recorded within the log.</w:t>
            </w:r>
          </w:p>
          <w:p w:rsidR="00295EF2" w:rsidP="6BF84CE2" w:rsidRDefault="00295EF2" w14:paraId="151D856C" w14:textId="77777777">
            <w:pPr>
              <w:spacing w:before="210" w:after="210" w:line="300" w:lineRule="auto"/>
              <w:contextualSpacing/>
              <w:jc w:val="both"/>
              <w:rPr>
                <w:rFonts w:ascii="Verdana" w:hAnsi="Verdana" w:eastAsia="Verdana" w:cs="Verdana"/>
              </w:rPr>
            </w:pPr>
          </w:p>
          <w:p w:rsidR="6830FFF5" w:rsidP="6BF84CE2" w:rsidRDefault="1AAED08A" w14:paraId="0A072007" w14:textId="6DBA4B1B">
            <w:pPr>
              <w:spacing w:before="210" w:after="210" w:line="300" w:lineRule="auto"/>
              <w:contextualSpacing/>
              <w:jc w:val="both"/>
              <w:rPr>
                <w:rFonts w:ascii="Verdana" w:hAnsi="Verdana" w:eastAsia="Verdana" w:cs="Verdana"/>
              </w:rPr>
            </w:pPr>
            <w:r w:rsidRPr="6BF84CE2">
              <w:rPr>
                <w:rFonts w:ascii="Verdana" w:hAnsi="Verdana" w:eastAsia="Verdana" w:cs="Verdana"/>
              </w:rPr>
              <w:t>Members were advised that the</w:t>
            </w:r>
            <w:r w:rsidR="00295EF2">
              <w:rPr>
                <w:rFonts w:ascii="Verdana" w:hAnsi="Verdana" w:eastAsia="Verdana" w:cs="Verdana"/>
              </w:rPr>
              <w:t xml:space="preserve"> Veterans Project and Cash Flow Analysis</w:t>
            </w:r>
            <w:r w:rsidRPr="6BF84CE2">
              <w:rPr>
                <w:rFonts w:ascii="Verdana" w:hAnsi="Verdana" w:eastAsia="Verdana" w:cs="Verdana"/>
              </w:rPr>
              <w:t xml:space="preserve"> actions remained open and </w:t>
            </w:r>
            <w:r w:rsidR="00275FA0">
              <w:rPr>
                <w:rFonts w:ascii="Verdana" w:hAnsi="Verdana" w:eastAsia="Verdana" w:cs="Verdana"/>
              </w:rPr>
              <w:t xml:space="preserve">work was ongoing. </w:t>
            </w:r>
          </w:p>
          <w:p w:rsidR="00275FA0" w:rsidP="6BF84CE2" w:rsidRDefault="00275FA0" w14:paraId="1A044DF2" w14:textId="77777777">
            <w:pPr>
              <w:spacing w:before="210" w:after="210" w:line="300" w:lineRule="auto"/>
              <w:contextualSpacing/>
              <w:jc w:val="both"/>
              <w:rPr>
                <w:rFonts w:ascii="Verdana" w:hAnsi="Verdana" w:eastAsia="Verdana" w:cs="Verdana"/>
              </w:rPr>
            </w:pPr>
          </w:p>
          <w:p w:rsidR="6830FFF5" w:rsidP="0056AFE9" w:rsidRDefault="1AAED08A" w14:paraId="4EC2411D" w14:textId="43BBF940">
            <w:pPr>
              <w:spacing w:before="210" w:after="210" w:line="300" w:lineRule="auto"/>
              <w:contextualSpacing w:val="1"/>
              <w:jc w:val="both"/>
              <w:rPr>
                <w:rFonts w:ascii="Verdana" w:hAnsi="Verdana" w:eastAsia="Verdana" w:cs="Verdana"/>
              </w:rPr>
            </w:pPr>
            <w:r w:rsidRPr="0056AFE9" w:rsidR="1AAED08A">
              <w:rPr>
                <w:rFonts w:ascii="Verdana" w:hAnsi="Verdana" w:eastAsia="Verdana" w:cs="Verdana"/>
              </w:rPr>
              <w:t xml:space="preserve">The Committee </w:t>
            </w:r>
            <w:r w:rsidRPr="0056AFE9" w:rsidR="1AAED08A">
              <w:rPr>
                <w:rFonts w:ascii="Verdana" w:hAnsi="Verdana" w:eastAsia="Verdana" w:cs="Verdana"/>
                <w:b w:val="1"/>
                <w:bCs w:val="1"/>
              </w:rPr>
              <w:t>APPROVED</w:t>
            </w:r>
            <w:r w:rsidRPr="0056AFE9" w:rsidR="1AAED08A">
              <w:rPr>
                <w:rFonts w:ascii="Verdana" w:hAnsi="Verdana" w:eastAsia="Verdana" w:cs="Verdana"/>
              </w:rPr>
              <w:t xml:space="preserve"> the Committee Log of Actions and noted the progress updates provided on the remaining open actions.</w:t>
            </w:r>
          </w:p>
        </w:tc>
      </w:tr>
      <w:tr w:rsidR="296FD162" w:rsidTr="2490F97D" w14:paraId="7FC9B527" w14:textId="77777777">
        <w:trPr>
          <w:trHeight w:val="311"/>
        </w:trPr>
        <w:tc>
          <w:tcPr>
            <w:tcW w:w="10618" w:type="dxa"/>
            <w:gridSpan w:val="2"/>
            <w:tcMar>
              <w:top w:w="80" w:type="dxa"/>
              <w:left w:w="80" w:type="dxa"/>
              <w:bottom w:w="80" w:type="dxa"/>
              <w:right w:w="80" w:type="dxa"/>
            </w:tcMar>
          </w:tcPr>
          <w:p w:rsidR="296FD162" w:rsidP="296FD162" w:rsidRDefault="15BC7BD1" w14:paraId="6FD0792C" w14:textId="40867220">
            <w:pPr>
              <w:rPr>
                <w:rFonts w:ascii="Verdana" w:hAnsi="Verdana" w:cs="Arial"/>
                <w:b/>
                <w:bCs/>
                <w:lang w:val="en-US"/>
              </w:rPr>
            </w:pPr>
            <w:r w:rsidRPr="6BF84CE2">
              <w:rPr>
                <w:rFonts w:ascii="Verdana" w:hAnsi="Verdana" w:cs="Arial"/>
                <w:b/>
                <w:bCs/>
                <w:lang w:val="en-US"/>
              </w:rPr>
              <w:t>1.5 Committee Cycle of Business 2026-27</w:t>
            </w:r>
          </w:p>
        </w:tc>
      </w:tr>
      <w:tr w:rsidR="296FD162" w:rsidTr="2490F97D" w14:paraId="54808C4C" w14:textId="77777777">
        <w:trPr>
          <w:trHeight w:val="311"/>
        </w:trPr>
        <w:tc>
          <w:tcPr>
            <w:tcW w:w="1843" w:type="dxa"/>
            <w:tcMar>
              <w:top w:w="80" w:type="dxa"/>
              <w:left w:w="80" w:type="dxa"/>
              <w:bottom w:w="80" w:type="dxa"/>
              <w:right w:w="80" w:type="dxa"/>
            </w:tcMar>
          </w:tcPr>
          <w:p w:rsidR="4EFE93F8" w:rsidP="296FD162" w:rsidRDefault="4EFE93F8" w14:paraId="62D3463F" w14:textId="3FBC1275">
            <w:pPr>
              <w:rPr>
                <w:rFonts w:ascii="Verdana" w:hAnsi="Verdana" w:cs="Arial"/>
                <w:lang w:val="en-US"/>
              </w:rPr>
            </w:pPr>
            <w:r w:rsidRPr="296FD162">
              <w:rPr>
                <w:rFonts w:ascii="Verdana" w:hAnsi="Verdana" w:cs="Arial"/>
                <w:lang w:val="en-US"/>
              </w:rPr>
              <w:t>35/26</w:t>
            </w:r>
          </w:p>
        </w:tc>
        <w:tc>
          <w:tcPr>
            <w:tcW w:w="8775" w:type="dxa"/>
            <w:tcMar>
              <w:top w:w="80" w:type="dxa"/>
              <w:left w:w="80" w:type="dxa"/>
              <w:bottom w:w="80" w:type="dxa"/>
              <w:right w:w="80" w:type="dxa"/>
            </w:tcMar>
          </w:tcPr>
          <w:p w:rsidR="41D072AB" w:rsidP="6BF84CE2" w:rsidRDefault="097F5B07" w14:paraId="60D4EE4E" w14:textId="13B692CE">
            <w:pPr>
              <w:rPr>
                <w:rFonts w:ascii="Verdana" w:hAnsi="Verdana" w:eastAsia="Verdana" w:cs="Verdana"/>
                <w:color w:val="000000" w:themeColor="text1"/>
              </w:rPr>
            </w:pPr>
            <w:r w:rsidRPr="0056AFE9" w:rsidR="097F5B07">
              <w:rPr>
                <w:rFonts w:ascii="Verdana" w:hAnsi="Verdana" w:eastAsia="Verdana" w:cs="Verdana"/>
                <w:color w:val="000000" w:themeColor="text1" w:themeTint="FF" w:themeShade="FF"/>
              </w:rPr>
              <w:t xml:space="preserve">The Committee </w:t>
            </w:r>
            <w:r w:rsidRPr="0056AFE9" w:rsidR="097F5B07">
              <w:rPr>
                <w:rFonts w:ascii="Verdana" w:hAnsi="Verdana" w:eastAsia="Verdana" w:cs="Verdana"/>
                <w:b w:val="1"/>
                <w:bCs w:val="1"/>
                <w:color w:val="000000" w:themeColor="text1" w:themeTint="FF" w:themeShade="FF"/>
              </w:rPr>
              <w:t>RECEIVED</w:t>
            </w:r>
            <w:r w:rsidRPr="0056AFE9" w:rsidR="097F5B07">
              <w:rPr>
                <w:rFonts w:ascii="Verdana" w:hAnsi="Verdana" w:eastAsia="Verdana" w:cs="Verdana"/>
                <w:color w:val="000000" w:themeColor="text1" w:themeTint="FF" w:themeShade="FF"/>
              </w:rPr>
              <w:t xml:space="preserve"> </w:t>
            </w:r>
            <w:r w:rsidRPr="0056AFE9" w:rsidR="2D55A18A">
              <w:rPr>
                <w:rFonts w:ascii="Verdana" w:hAnsi="Verdana" w:eastAsia="Verdana" w:cs="Verdana"/>
                <w:color w:val="000000" w:themeColor="text1" w:themeTint="FF" w:themeShade="FF"/>
              </w:rPr>
              <w:t xml:space="preserve">and </w:t>
            </w:r>
            <w:r w:rsidRPr="0056AFE9" w:rsidR="2D55A18A">
              <w:rPr>
                <w:rFonts w:ascii="Verdana" w:hAnsi="Verdana" w:eastAsia="Verdana" w:cs="Verdana"/>
                <w:b w:val="1"/>
                <w:bCs w:val="1"/>
                <w:color w:val="000000" w:themeColor="text1" w:themeTint="FF" w:themeShade="FF"/>
              </w:rPr>
              <w:t xml:space="preserve">APPROVED </w:t>
            </w:r>
            <w:r w:rsidRPr="0056AFE9" w:rsidR="097F5B07">
              <w:rPr>
                <w:rFonts w:ascii="Verdana" w:hAnsi="Verdana" w:eastAsia="Verdana" w:cs="Verdana"/>
                <w:color w:val="000000" w:themeColor="text1" w:themeTint="FF" w:themeShade="FF"/>
              </w:rPr>
              <w:t>the Committee Cycle of Business 2026-27.</w:t>
            </w:r>
          </w:p>
        </w:tc>
      </w:tr>
      <w:tr w:rsidRPr="000C2EBE" w:rsidR="0064247B" w:rsidTr="2490F97D" w14:paraId="42B465FB" w14:textId="77777777">
        <w:trPr>
          <w:trHeight w:val="374"/>
        </w:trPr>
        <w:tc>
          <w:tcPr>
            <w:tcW w:w="10618" w:type="dxa"/>
            <w:gridSpan w:val="2"/>
            <w:shd w:val="clear" w:color="auto" w:fill="163E64"/>
            <w:tcMar>
              <w:top w:w="80" w:type="dxa"/>
              <w:left w:w="80" w:type="dxa"/>
              <w:bottom w:w="80" w:type="dxa"/>
              <w:right w:w="80" w:type="dxa"/>
            </w:tcMar>
          </w:tcPr>
          <w:p w:rsidRPr="000C2EBE" w:rsidR="0064247B" w:rsidP="296FD162" w:rsidRDefault="6AD8E958" w14:paraId="513A3FF4" w14:textId="7BF533E3">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t xml:space="preserve">PART 2. </w:t>
            </w:r>
            <w:r w:rsidRPr="296FD162" w:rsidR="6E0D61F9">
              <w:rPr>
                <w:rFonts w:ascii="Verdana" w:hAnsi="Verdana" w:cs="Arial"/>
                <w:b/>
                <w:bCs/>
                <w:color w:val="FFFFFF" w:themeColor="background1"/>
                <w:sz w:val="24"/>
                <w:szCs w:val="24"/>
                <w:lang w:val="en-GB"/>
              </w:rPr>
              <w:t>CHARITY</w:t>
            </w:r>
          </w:p>
        </w:tc>
      </w:tr>
      <w:tr w:rsidRPr="000C2EBE" w:rsidR="0064247B" w:rsidTr="2490F97D" w14:paraId="6D1C5515" w14:textId="77777777">
        <w:trPr>
          <w:trHeight w:val="374"/>
        </w:trPr>
        <w:tc>
          <w:tcPr>
            <w:tcW w:w="10618" w:type="dxa"/>
            <w:gridSpan w:val="2"/>
            <w:tcMar>
              <w:top w:w="80" w:type="dxa"/>
              <w:left w:w="80" w:type="dxa"/>
              <w:bottom w:w="80" w:type="dxa"/>
              <w:right w:w="80" w:type="dxa"/>
            </w:tcMar>
          </w:tcPr>
          <w:p w:rsidRPr="000C2EBE" w:rsidR="0064247B" w:rsidP="296FD162" w:rsidRDefault="6AD8E958" w14:paraId="0B022A45" w14:textId="441064E2">
            <w:pPr>
              <w:pStyle w:val="Body"/>
              <w:spacing w:before="60" w:after="60"/>
              <w:rPr>
                <w:lang w:val="en-GB"/>
              </w:rPr>
            </w:pPr>
            <w:r w:rsidRPr="296FD162">
              <w:rPr>
                <w:rFonts w:ascii="Verdana" w:hAnsi="Verdana" w:cs="Arial"/>
                <w:b/>
                <w:bCs/>
                <w:color w:val="auto"/>
                <w:sz w:val="24"/>
                <w:szCs w:val="24"/>
                <w:lang w:val="en-GB"/>
              </w:rPr>
              <w:t xml:space="preserve">2.1 </w:t>
            </w:r>
            <w:r w:rsidR="00942B7E">
              <w:rPr>
                <w:rFonts w:ascii="Verdana" w:hAnsi="Verdana" w:eastAsia="Verdana" w:cs="Verdana"/>
                <w:b/>
                <w:bCs/>
                <w:color w:val="000000" w:themeColor="text1"/>
                <w:sz w:val="24"/>
                <w:szCs w:val="24"/>
                <w:lang w:val="en-GB"/>
              </w:rPr>
              <w:t>Fundraising</w:t>
            </w:r>
            <w:r w:rsidRPr="296FD162" w:rsidR="533E4A01">
              <w:rPr>
                <w:rFonts w:ascii="Verdana" w:hAnsi="Verdana" w:eastAsia="Verdana" w:cs="Verdana"/>
                <w:b/>
                <w:bCs/>
                <w:color w:val="000000" w:themeColor="text1"/>
                <w:sz w:val="24"/>
                <w:szCs w:val="24"/>
                <w:lang w:val="en-GB"/>
              </w:rPr>
              <w:t xml:space="preserve"> Story: Paediatric Team Participation in the Swansea Half Marathon</w:t>
            </w:r>
          </w:p>
        </w:tc>
      </w:tr>
      <w:tr w:rsidRPr="000C2EBE" w:rsidR="0064247B" w:rsidTr="2490F97D" w14:paraId="6598964C" w14:textId="77777777">
        <w:trPr>
          <w:trHeight w:val="374"/>
        </w:trPr>
        <w:tc>
          <w:tcPr>
            <w:tcW w:w="1843" w:type="dxa"/>
            <w:tcMar>
              <w:top w:w="80" w:type="dxa"/>
              <w:left w:w="80" w:type="dxa"/>
              <w:bottom w:w="80" w:type="dxa"/>
              <w:right w:w="80" w:type="dxa"/>
            </w:tcMar>
          </w:tcPr>
          <w:p w:rsidRPr="000C2EBE" w:rsidR="0064247B" w:rsidP="296FD162" w:rsidRDefault="533E4A01" w14:paraId="476BF490" w14:textId="78DA49CD">
            <w:pPr>
              <w:spacing w:before="120" w:after="120"/>
              <w:rPr>
                <w:rFonts w:ascii="Verdana" w:hAnsi="Verdana" w:cs="Arial"/>
                <w:lang w:val="en-US"/>
              </w:rPr>
            </w:pPr>
            <w:r w:rsidRPr="296FD162">
              <w:rPr>
                <w:rFonts w:ascii="Verdana" w:hAnsi="Verdana" w:cs="Arial"/>
                <w:lang w:val="en-US"/>
              </w:rPr>
              <w:t>36/26</w:t>
            </w:r>
          </w:p>
        </w:tc>
        <w:tc>
          <w:tcPr>
            <w:tcW w:w="8775" w:type="dxa"/>
            <w:tcMar>
              <w:top w:w="80" w:type="dxa"/>
              <w:left w:w="80" w:type="dxa"/>
              <w:bottom w:w="80" w:type="dxa"/>
              <w:right w:w="80" w:type="dxa"/>
            </w:tcMar>
          </w:tcPr>
          <w:p w:rsidRPr="000C2EBE" w:rsidR="0064247B" w:rsidP="296FD162" w:rsidRDefault="485F5929" w14:paraId="18BDE0C3" w14:textId="20F8F6DF">
            <w:pPr>
              <w:contextualSpacing/>
              <w:jc w:val="both"/>
            </w:pPr>
            <w:r w:rsidRPr="6BF84CE2">
              <w:rPr>
                <w:rFonts w:ascii="Verdana" w:hAnsi="Verdana" w:cs="Arial"/>
              </w:rPr>
              <w:t xml:space="preserve">The Committee </w:t>
            </w:r>
            <w:r w:rsidRPr="6BF84CE2">
              <w:rPr>
                <w:rFonts w:ascii="Verdana" w:hAnsi="Verdana" w:cs="Arial"/>
                <w:b/>
                <w:bCs/>
              </w:rPr>
              <w:t>RECEIVED</w:t>
            </w:r>
            <w:r w:rsidRPr="6BF84CE2">
              <w:rPr>
                <w:rFonts w:ascii="Verdana" w:hAnsi="Verdana" w:cs="Arial"/>
              </w:rPr>
              <w:t xml:space="preserve"> a </w:t>
            </w:r>
            <w:r w:rsidR="00942B7E">
              <w:rPr>
                <w:rFonts w:ascii="Verdana" w:hAnsi="Verdana" w:cs="Arial"/>
              </w:rPr>
              <w:t>fundraising</w:t>
            </w:r>
            <w:r w:rsidRPr="6BF84CE2">
              <w:rPr>
                <w:rFonts w:ascii="Verdana" w:hAnsi="Verdana" w:cs="Arial"/>
              </w:rPr>
              <w:t xml:space="preserve"> story: </w:t>
            </w:r>
            <w:r w:rsidRPr="6BF84CE2">
              <w:rPr>
                <w:rFonts w:ascii="Verdana" w:hAnsi="Verdana" w:eastAsia="Verdana" w:cs="Verdana"/>
                <w:color w:val="000000" w:themeColor="text1"/>
              </w:rPr>
              <w:t>Paediatric Team Participation in the Swansea Half Marathon.</w:t>
            </w:r>
            <w:r w:rsidRPr="6BF84CE2">
              <w:rPr>
                <w:rFonts w:ascii="Verdana" w:hAnsi="Verdana" w:eastAsia="Verdana" w:cs="Verdana"/>
                <w:b/>
                <w:bCs/>
                <w:color w:val="000000" w:themeColor="text1"/>
              </w:rPr>
              <w:t xml:space="preserve"> </w:t>
            </w:r>
          </w:p>
          <w:p w:rsidRPr="000C2EBE" w:rsidR="0064247B" w:rsidP="2490F97D" w:rsidRDefault="108D2898" w14:paraId="4BB96FA6" w14:textId="0F2B02B0">
            <w:pPr>
              <w:spacing w:before="210" w:after="210" w:line="300" w:lineRule="auto"/>
              <w:contextualSpacing w:val="1"/>
              <w:jc w:val="both"/>
            </w:pPr>
            <w:r w:rsidRPr="2490F97D" w:rsidR="108D2898">
              <w:rPr>
                <w:rFonts w:ascii="Verdana" w:hAnsi="Verdana" w:eastAsia="Verdana" w:cs="Verdana"/>
              </w:rPr>
              <w:t xml:space="preserve">LB presented the achievements of seven members of the paediatric team, known as </w:t>
            </w:r>
            <w:r w:rsidRPr="2490F97D" w:rsidR="108D2898">
              <w:rPr>
                <w:rFonts w:ascii="Verdana" w:hAnsi="Verdana" w:eastAsia="Verdana" w:cs="Verdana"/>
                <w:i w:val="1"/>
                <w:iCs w:val="1"/>
              </w:rPr>
              <w:t>Team Paediatric Paces</w:t>
            </w:r>
            <w:r w:rsidRPr="2490F97D" w:rsidR="108D2898">
              <w:rPr>
                <w:rFonts w:ascii="Verdana" w:hAnsi="Verdana" w:eastAsia="Verdana" w:cs="Verdana"/>
              </w:rPr>
              <w:t>, who participated in the Swansea Half Marathon to raise funds in support of families of children receiving care on the ward.</w:t>
            </w:r>
          </w:p>
          <w:p w:rsidR="2490F97D" w:rsidP="2490F97D" w:rsidRDefault="2490F97D" w14:paraId="48E4F385" w14:textId="6381DB5A">
            <w:pPr>
              <w:spacing w:before="210" w:after="210" w:line="300" w:lineRule="auto"/>
              <w:contextualSpacing w:val="1"/>
              <w:jc w:val="both"/>
              <w:rPr>
                <w:rFonts w:ascii="Verdana" w:hAnsi="Verdana" w:eastAsia="Verdana" w:cs="Verdana"/>
              </w:rPr>
            </w:pPr>
          </w:p>
          <w:p w:rsidRPr="000C2EBE" w:rsidR="0064247B" w:rsidP="6BF84CE2" w:rsidRDefault="108D2898" w14:paraId="1A757903" w14:textId="79BF198D">
            <w:pPr>
              <w:spacing w:before="210" w:after="210" w:line="300" w:lineRule="auto"/>
              <w:contextualSpacing/>
              <w:jc w:val="both"/>
              <w:rPr>
                <w:rFonts w:ascii="Verdana" w:hAnsi="Verdana" w:eastAsia="Verdana" w:cs="Verdana"/>
              </w:rPr>
            </w:pPr>
            <w:r w:rsidRPr="6BF84CE2">
              <w:rPr>
                <w:rFonts w:ascii="Verdana" w:hAnsi="Verdana" w:eastAsia="Verdana" w:cs="Verdana"/>
              </w:rPr>
              <w:t>LB explained that the fundraising initiative aimed to provide practical items for families staying with children on the ward, including dummies, breastfeeding pumps and water bottles, to support parents and enhance the experience of care through improved co-production with families.</w:t>
            </w:r>
          </w:p>
          <w:p w:rsidRPr="000C2EBE" w:rsidR="0064247B" w:rsidP="6BF84CE2" w:rsidRDefault="108D2898" w14:paraId="0FB85407" w14:textId="579DE116">
            <w:pPr>
              <w:spacing w:before="210" w:after="210" w:line="300" w:lineRule="auto"/>
              <w:contextualSpacing/>
              <w:jc w:val="both"/>
              <w:rPr>
                <w:rFonts w:ascii="Verdana" w:hAnsi="Verdana" w:eastAsia="Verdana" w:cs="Verdana"/>
              </w:rPr>
            </w:pPr>
            <w:r w:rsidRPr="6BF84CE2">
              <w:rPr>
                <w:rFonts w:ascii="Verdana" w:hAnsi="Verdana" w:eastAsia="Verdana" w:cs="Verdana"/>
              </w:rPr>
              <w:t>He advised that discussions were planned with Children and Young People’s service leads to explore the potential development of a family breakout room, like facilities available in other Health Board’s (HB), recognising the limitations of the current estate at Morriston Hospital.</w:t>
            </w:r>
          </w:p>
          <w:p w:rsidRPr="000C2EBE" w:rsidR="0064247B" w:rsidP="2490F97D" w:rsidRDefault="108D2898" w14:paraId="16997EF4" w14:textId="70243161">
            <w:pPr>
              <w:spacing w:before="210" w:after="210" w:line="300" w:lineRule="auto"/>
              <w:contextualSpacing w:val="1"/>
              <w:jc w:val="both"/>
            </w:pPr>
            <w:r w:rsidRPr="2490F97D" w:rsidR="108D2898">
              <w:rPr>
                <w:rFonts w:ascii="Verdana" w:hAnsi="Verdana" w:eastAsia="Verdana" w:cs="Verdana"/>
              </w:rPr>
              <w:t xml:space="preserve">LB noted that a lady had led the fundraising initiative and that the team had significantly exceeded its original £500 target, raising more than </w:t>
            </w:r>
            <w:r w:rsidRPr="2490F97D" w:rsidR="108D2898">
              <w:rPr>
                <w:rFonts w:ascii="Verdana" w:hAnsi="Verdana" w:eastAsia="Verdana" w:cs="Verdana"/>
              </w:rPr>
              <w:t>£1,300. It was reported that the initiative had strengthened team spirit and collaboration across three paediatric departments.</w:t>
            </w:r>
          </w:p>
          <w:p w:rsidR="2490F97D" w:rsidP="2490F97D" w:rsidRDefault="2490F97D" w14:paraId="272FF2DA" w14:textId="371BF21D">
            <w:pPr>
              <w:spacing w:before="210" w:after="210" w:line="300" w:lineRule="auto"/>
              <w:contextualSpacing w:val="1"/>
              <w:jc w:val="both"/>
              <w:rPr>
                <w:rFonts w:ascii="Verdana" w:hAnsi="Verdana" w:eastAsia="Verdana" w:cs="Verdana"/>
              </w:rPr>
            </w:pPr>
          </w:p>
          <w:p w:rsidRPr="000C2EBE" w:rsidR="0064247B" w:rsidP="2490F97D" w:rsidRDefault="108D2898" w14:paraId="6F3E08E8" w14:textId="44E17DE0">
            <w:pPr>
              <w:spacing w:before="210" w:after="210" w:line="300" w:lineRule="auto"/>
              <w:contextualSpacing w:val="1"/>
              <w:jc w:val="both"/>
            </w:pPr>
            <w:r w:rsidRPr="2490F97D" w:rsidR="108D2898">
              <w:rPr>
                <w:rFonts w:ascii="Verdana" w:hAnsi="Verdana" w:eastAsia="Verdana" w:cs="Verdana"/>
              </w:rPr>
              <w:t>L</w:t>
            </w:r>
            <w:r w:rsidRPr="2490F97D" w:rsidR="08D4C2CB">
              <w:rPr>
                <w:rFonts w:ascii="Verdana" w:hAnsi="Verdana" w:eastAsia="Verdana" w:cs="Verdana"/>
              </w:rPr>
              <w:t xml:space="preserve">B </w:t>
            </w:r>
            <w:r w:rsidRPr="2490F97D" w:rsidR="108D2898">
              <w:rPr>
                <w:rFonts w:ascii="Verdana" w:hAnsi="Verdana" w:eastAsia="Verdana" w:cs="Verdana"/>
              </w:rPr>
              <w:t xml:space="preserve">outlined the next steps, including working with </w:t>
            </w:r>
            <w:r w:rsidRPr="2490F97D" w:rsidR="55EC8C86">
              <w:rPr>
                <w:rFonts w:ascii="Verdana" w:hAnsi="Verdana" w:eastAsia="Verdana" w:cs="Verdana"/>
              </w:rPr>
              <w:t>the lady</w:t>
            </w:r>
            <w:r w:rsidRPr="2490F97D" w:rsidR="108D2898">
              <w:rPr>
                <w:rFonts w:ascii="Verdana" w:hAnsi="Verdana" w:eastAsia="Verdana" w:cs="Verdana"/>
              </w:rPr>
              <w:t xml:space="preserve"> and fund managers to ensure that the funds raised were utilised for their intended purpose and exploring opportunities to use the initiative as a model for future staff-led fundraising activities.</w:t>
            </w:r>
          </w:p>
          <w:p w:rsidR="2490F97D" w:rsidP="2490F97D" w:rsidRDefault="2490F97D" w14:paraId="4E10E7A6" w14:textId="619194AA">
            <w:pPr>
              <w:spacing w:before="210" w:after="210" w:line="300" w:lineRule="auto"/>
              <w:contextualSpacing w:val="1"/>
              <w:jc w:val="both"/>
              <w:rPr>
                <w:rFonts w:ascii="Verdana" w:hAnsi="Verdana" w:eastAsia="Verdana" w:cs="Verdana"/>
              </w:rPr>
            </w:pPr>
          </w:p>
          <w:p w:rsidRPr="000C2EBE" w:rsidR="0064247B" w:rsidP="2490F97D" w:rsidRDefault="108D2898" w14:paraId="70971A5D" w14:textId="49F52CDC">
            <w:pPr>
              <w:spacing w:before="210" w:after="210" w:line="300" w:lineRule="auto"/>
              <w:contextualSpacing w:val="1"/>
              <w:jc w:val="both"/>
            </w:pPr>
            <w:r w:rsidRPr="2490F97D" w:rsidR="108D2898">
              <w:rPr>
                <w:rFonts w:ascii="Verdana" w:hAnsi="Verdana" w:eastAsia="Verdana" w:cs="Verdana"/>
              </w:rPr>
              <w:t>N</w:t>
            </w:r>
            <w:r w:rsidRPr="2490F97D" w:rsidR="6FFC245A">
              <w:rPr>
                <w:rFonts w:ascii="Verdana" w:hAnsi="Verdana" w:eastAsia="Verdana" w:cs="Verdana"/>
              </w:rPr>
              <w:t xml:space="preserve">M </w:t>
            </w:r>
            <w:r w:rsidRPr="2490F97D" w:rsidR="108D2898">
              <w:rPr>
                <w:rFonts w:ascii="Verdana" w:hAnsi="Verdana" w:eastAsia="Verdana" w:cs="Verdana"/>
              </w:rPr>
              <w:t>thanked L</w:t>
            </w:r>
            <w:r w:rsidRPr="2490F97D" w:rsidR="542715D6">
              <w:rPr>
                <w:rFonts w:ascii="Verdana" w:hAnsi="Verdana" w:eastAsia="Verdana" w:cs="Verdana"/>
              </w:rPr>
              <w:t>B</w:t>
            </w:r>
            <w:r w:rsidRPr="2490F97D" w:rsidR="108D2898">
              <w:rPr>
                <w:rFonts w:ascii="Verdana" w:hAnsi="Verdana" w:eastAsia="Verdana" w:cs="Verdana"/>
              </w:rPr>
              <w:t xml:space="preserve"> for the presentation and asked how the story would be promoted both internally and externally, and how the Charity would be promoted within departments to encourage fundraising by patients and families.</w:t>
            </w:r>
          </w:p>
          <w:p w:rsidR="2490F97D" w:rsidP="2490F97D" w:rsidRDefault="2490F97D" w14:paraId="7613AC1A" w14:textId="5447305A">
            <w:pPr>
              <w:spacing w:before="210" w:after="210" w:line="300" w:lineRule="auto"/>
              <w:contextualSpacing w:val="1"/>
              <w:jc w:val="both"/>
              <w:rPr>
                <w:rFonts w:ascii="Verdana" w:hAnsi="Verdana" w:eastAsia="Verdana" w:cs="Verdana"/>
              </w:rPr>
            </w:pPr>
          </w:p>
          <w:p w:rsidRPr="000C2EBE" w:rsidR="0064247B" w:rsidP="6BF84CE2" w:rsidRDefault="108D2898" w14:paraId="4861A370" w14:textId="6C12941F">
            <w:pPr>
              <w:spacing w:before="210" w:after="210" w:line="300" w:lineRule="auto"/>
              <w:contextualSpacing/>
              <w:jc w:val="both"/>
            </w:pPr>
            <w:r w:rsidRPr="6BF84CE2">
              <w:rPr>
                <w:rFonts w:ascii="Verdana" w:hAnsi="Verdana" w:eastAsia="Verdana" w:cs="Verdana"/>
              </w:rPr>
              <w:t>L</w:t>
            </w:r>
            <w:r w:rsidRPr="6BF84CE2" w:rsidR="336C789C">
              <w:rPr>
                <w:rFonts w:ascii="Verdana" w:hAnsi="Verdana" w:eastAsia="Verdana" w:cs="Verdana"/>
              </w:rPr>
              <w:t>B</w:t>
            </w:r>
            <w:r w:rsidRPr="6BF84CE2">
              <w:rPr>
                <w:rFonts w:ascii="Verdana" w:hAnsi="Verdana" w:eastAsia="Verdana" w:cs="Verdana"/>
              </w:rPr>
              <w:t xml:space="preserve"> advised that staff stories were shared internally through the Charity section of the H</w:t>
            </w:r>
            <w:r w:rsidRPr="6BF84CE2" w:rsidR="11C050CA">
              <w:rPr>
                <w:rFonts w:ascii="Verdana" w:hAnsi="Verdana" w:eastAsia="Verdana" w:cs="Verdana"/>
              </w:rPr>
              <w:t>B</w:t>
            </w:r>
            <w:r w:rsidRPr="6BF84CE2">
              <w:rPr>
                <w:rFonts w:ascii="Verdana" w:hAnsi="Verdana" w:eastAsia="Verdana" w:cs="Verdana"/>
              </w:rPr>
              <w:t xml:space="preserve">’s intranet and externally through press releases. He highlighted the importance of using staff members within promotional images and videos to increase engagement and visibility. </w:t>
            </w:r>
            <w:r w:rsidRPr="6BF84CE2" w:rsidR="2DF458E2">
              <w:rPr>
                <w:rFonts w:ascii="Verdana" w:hAnsi="Verdana" w:eastAsia="Verdana" w:cs="Verdana"/>
              </w:rPr>
              <w:t>He</w:t>
            </w:r>
            <w:r w:rsidRPr="6BF84CE2">
              <w:rPr>
                <w:rFonts w:ascii="Verdana" w:hAnsi="Verdana" w:eastAsia="Verdana" w:cs="Verdana"/>
              </w:rPr>
              <w:t xml:space="preserve"> also outlined plans for a fundraising wall incorporating QR codes and promotional leaflets as part of a wider charity branding strategy.</w:t>
            </w:r>
          </w:p>
          <w:p w:rsidRPr="000C2EBE" w:rsidR="0064247B" w:rsidP="2490F97D" w:rsidRDefault="45113045" w14:paraId="44D94B0F" w14:textId="0C656FF1">
            <w:pPr>
              <w:spacing w:before="210" w:after="210" w:line="300" w:lineRule="auto"/>
              <w:contextualSpacing w:val="1"/>
              <w:jc w:val="both"/>
            </w:pPr>
            <w:r w:rsidRPr="2490F97D" w:rsidR="45113045">
              <w:rPr>
                <w:rFonts w:ascii="Verdana" w:hAnsi="Verdana" w:eastAsia="Verdana" w:cs="Verdana"/>
              </w:rPr>
              <w:t>NM thanked LB and invited questions/comments.</w:t>
            </w:r>
          </w:p>
          <w:p w:rsidR="2490F97D" w:rsidP="2490F97D" w:rsidRDefault="2490F97D" w14:paraId="7EE4DC57" w14:textId="1F3DA70F">
            <w:pPr>
              <w:spacing w:before="210" w:after="210" w:line="300" w:lineRule="auto"/>
              <w:contextualSpacing w:val="1"/>
              <w:jc w:val="both"/>
              <w:rPr>
                <w:rFonts w:ascii="Verdana" w:hAnsi="Verdana" w:eastAsia="Verdana" w:cs="Verdana"/>
              </w:rPr>
            </w:pPr>
          </w:p>
          <w:p w:rsidRPr="000C2EBE" w:rsidR="0064247B" w:rsidP="2490F97D" w:rsidRDefault="108D2898" w14:paraId="599C6DD3" w14:textId="3448C072">
            <w:pPr>
              <w:spacing w:before="210" w:after="210" w:line="300" w:lineRule="auto"/>
              <w:contextualSpacing w:val="1"/>
              <w:jc w:val="both"/>
            </w:pPr>
            <w:r w:rsidRPr="2490F97D" w:rsidR="108D2898">
              <w:rPr>
                <w:rFonts w:ascii="Verdana" w:hAnsi="Verdana" w:eastAsia="Verdana" w:cs="Verdana"/>
              </w:rPr>
              <w:t>H</w:t>
            </w:r>
            <w:r w:rsidRPr="2490F97D" w:rsidR="4C436FFB">
              <w:rPr>
                <w:rFonts w:ascii="Verdana" w:hAnsi="Verdana" w:eastAsia="Verdana" w:cs="Verdana"/>
              </w:rPr>
              <w:t xml:space="preserve">L </w:t>
            </w:r>
            <w:r w:rsidRPr="2490F97D" w:rsidR="108D2898">
              <w:rPr>
                <w:rFonts w:ascii="Verdana" w:hAnsi="Verdana" w:eastAsia="Verdana" w:cs="Verdana"/>
              </w:rPr>
              <w:t>echoed N</w:t>
            </w:r>
            <w:r w:rsidRPr="2490F97D" w:rsidR="02545BD3">
              <w:rPr>
                <w:rFonts w:ascii="Verdana" w:hAnsi="Verdana" w:eastAsia="Verdana" w:cs="Verdana"/>
              </w:rPr>
              <w:t>M</w:t>
            </w:r>
            <w:r w:rsidRPr="2490F97D" w:rsidR="108D2898">
              <w:rPr>
                <w:rFonts w:ascii="Verdana" w:hAnsi="Verdana" w:eastAsia="Verdana" w:cs="Verdana"/>
              </w:rPr>
              <w:t>’</w:t>
            </w:r>
            <w:r w:rsidRPr="2490F97D" w:rsidR="41255B7F">
              <w:rPr>
                <w:rFonts w:ascii="Verdana" w:hAnsi="Verdana" w:eastAsia="Verdana" w:cs="Verdana"/>
              </w:rPr>
              <w:t xml:space="preserve">s </w:t>
            </w:r>
            <w:r w:rsidRPr="2490F97D" w:rsidR="108D2898">
              <w:rPr>
                <w:rFonts w:ascii="Verdana" w:hAnsi="Verdana" w:eastAsia="Verdana" w:cs="Verdana"/>
              </w:rPr>
              <w:t xml:space="preserve">comments, highlighting the significant </w:t>
            </w:r>
            <w:r w:rsidRPr="2490F97D" w:rsidR="4322E93F">
              <w:rPr>
                <w:rFonts w:ascii="Verdana" w:hAnsi="Verdana" w:eastAsia="Verdana" w:cs="Verdana"/>
              </w:rPr>
              <w:t>team building</w:t>
            </w:r>
            <w:r w:rsidRPr="2490F97D" w:rsidR="108D2898">
              <w:rPr>
                <w:rFonts w:ascii="Verdana" w:hAnsi="Verdana" w:eastAsia="Verdana" w:cs="Verdana"/>
              </w:rPr>
              <w:t xml:space="preserve"> and staff wellbeing benefits arising from such initiatives, and enquired about further opportunities for promotion.</w:t>
            </w:r>
          </w:p>
          <w:p w:rsidR="2490F97D" w:rsidP="2490F97D" w:rsidRDefault="2490F97D" w14:paraId="43253145" w14:textId="499FA339">
            <w:pPr>
              <w:spacing w:before="210" w:after="210" w:line="300" w:lineRule="auto"/>
              <w:contextualSpacing w:val="1"/>
              <w:jc w:val="both"/>
              <w:rPr>
                <w:rFonts w:ascii="Verdana" w:hAnsi="Verdana" w:eastAsia="Verdana" w:cs="Verdana"/>
              </w:rPr>
            </w:pPr>
          </w:p>
          <w:p w:rsidRPr="000C2EBE" w:rsidR="0064247B" w:rsidP="2490F97D" w:rsidRDefault="108D2898" w14:paraId="64C8FC2F" w14:textId="088B30CF">
            <w:pPr>
              <w:spacing w:before="210" w:after="210" w:line="300" w:lineRule="auto"/>
              <w:contextualSpacing w:val="1"/>
              <w:jc w:val="both"/>
            </w:pPr>
            <w:r w:rsidRPr="2490F97D" w:rsidR="108D2898">
              <w:rPr>
                <w:rFonts w:ascii="Verdana" w:hAnsi="Verdana" w:eastAsia="Verdana" w:cs="Verdana"/>
              </w:rPr>
              <w:t>R</w:t>
            </w:r>
            <w:r w:rsidRPr="2490F97D" w:rsidR="068DA297">
              <w:rPr>
                <w:rFonts w:ascii="Verdana" w:hAnsi="Verdana" w:eastAsia="Verdana" w:cs="Verdana"/>
              </w:rPr>
              <w:t>T</w:t>
            </w:r>
            <w:r w:rsidRPr="2490F97D" w:rsidR="108D2898">
              <w:rPr>
                <w:rFonts w:ascii="Verdana" w:hAnsi="Verdana" w:eastAsia="Verdana" w:cs="Verdana"/>
              </w:rPr>
              <w:t xml:space="preserve"> emphasised the additional value associated with team cohesion and staff engagement generated through fundraising activities and suggested that this aspect should be more prominently reflected in future communications. He noted that branding proposals would be explored further during a later agenda item.</w:t>
            </w:r>
          </w:p>
          <w:p w:rsidR="2490F97D" w:rsidP="2490F97D" w:rsidRDefault="2490F97D" w14:paraId="745B04CE" w14:textId="28623E06">
            <w:pPr>
              <w:spacing w:before="210" w:after="210" w:line="300" w:lineRule="auto"/>
              <w:contextualSpacing w:val="1"/>
              <w:jc w:val="both"/>
              <w:rPr>
                <w:rFonts w:ascii="Verdana" w:hAnsi="Verdana" w:eastAsia="Verdana" w:cs="Verdana"/>
              </w:rPr>
            </w:pPr>
          </w:p>
          <w:p w:rsidRPr="000C2EBE" w:rsidR="0064247B" w:rsidP="2490F97D" w:rsidRDefault="108D2898" w14:paraId="6F83F794" w14:textId="5BB74220">
            <w:pPr>
              <w:spacing w:before="210" w:after="210" w:line="300" w:lineRule="auto"/>
              <w:contextualSpacing w:val="1"/>
              <w:jc w:val="both"/>
            </w:pPr>
            <w:r w:rsidRPr="2490F97D" w:rsidR="108D2898">
              <w:rPr>
                <w:rFonts w:ascii="Verdana" w:hAnsi="Verdana" w:eastAsia="Verdana" w:cs="Verdana"/>
              </w:rPr>
              <w:t>N</w:t>
            </w:r>
            <w:r w:rsidRPr="2490F97D" w:rsidR="61B38C38">
              <w:rPr>
                <w:rFonts w:ascii="Verdana" w:hAnsi="Verdana" w:eastAsia="Verdana" w:cs="Verdana"/>
              </w:rPr>
              <w:t xml:space="preserve">M </w:t>
            </w:r>
            <w:r w:rsidRPr="2490F97D" w:rsidR="108D2898">
              <w:rPr>
                <w:rFonts w:ascii="Verdana" w:hAnsi="Verdana" w:eastAsia="Verdana" w:cs="Verdana"/>
              </w:rPr>
              <w:t>requested that L</w:t>
            </w:r>
            <w:r w:rsidRPr="2490F97D" w:rsidR="6F9E28A2">
              <w:rPr>
                <w:rFonts w:ascii="Verdana" w:hAnsi="Verdana" w:eastAsia="Verdana" w:cs="Verdana"/>
              </w:rPr>
              <w:t xml:space="preserve">B </w:t>
            </w:r>
            <w:r w:rsidRPr="2490F97D" w:rsidR="108D2898">
              <w:rPr>
                <w:rFonts w:ascii="Verdana" w:hAnsi="Verdana" w:eastAsia="Verdana" w:cs="Verdana"/>
              </w:rPr>
              <w:t>convey the Committee’s thanks and appreciation to the paediatric team for their fundraising efforts and contribution.</w:t>
            </w:r>
          </w:p>
          <w:p w:rsidR="2490F97D" w:rsidP="2490F97D" w:rsidRDefault="2490F97D" w14:paraId="0D0EFEFE" w14:textId="467015FF">
            <w:pPr>
              <w:spacing w:before="210" w:after="210" w:line="300" w:lineRule="auto"/>
              <w:contextualSpacing w:val="1"/>
              <w:jc w:val="both"/>
              <w:rPr>
                <w:rFonts w:ascii="Verdana" w:hAnsi="Verdana" w:eastAsia="Verdana" w:cs="Verdana"/>
              </w:rPr>
            </w:pPr>
          </w:p>
          <w:p w:rsidRPr="00275FA0" w:rsidR="0064247B" w:rsidP="0056AFE9" w:rsidRDefault="485F5929" w14:paraId="29979E4F" w14:textId="09FD9939">
            <w:pPr>
              <w:spacing/>
              <w:contextualSpacing w:val="1"/>
              <w:jc w:val="both"/>
              <w:rPr>
                <w:rFonts w:ascii="Verdana" w:hAnsi="Verdana" w:eastAsia="Verdana" w:cs="Verdana"/>
                <w:b w:val="1"/>
                <w:bCs w:val="1"/>
                <w:color w:val="000000" w:themeColor="text1"/>
              </w:rPr>
            </w:pPr>
            <w:r w:rsidRPr="0056AFE9" w:rsidR="485F5929">
              <w:rPr>
                <w:rFonts w:ascii="Verdana" w:hAnsi="Verdana" w:eastAsia="Verdana" w:cs="Verdana"/>
                <w:b w:val="1"/>
                <w:bCs w:val="1"/>
                <w:color w:val="000000" w:themeColor="text1" w:themeTint="FF" w:themeShade="FF"/>
              </w:rPr>
              <w:t>The Committee:</w:t>
            </w:r>
          </w:p>
          <w:p w:rsidRPr="000C2EBE" w:rsidR="0064247B" w:rsidP="0056AFE9" w:rsidRDefault="00275FA0" w14:paraId="47ED7D1B" w14:textId="4DC0FD30">
            <w:pPr>
              <w:pStyle w:val="ListParagraph"/>
              <w:numPr>
                <w:ilvl w:val="0"/>
                <w:numId w:val="13"/>
              </w:numPr>
              <w:spacing/>
              <w:contextualSpacing w:val="1"/>
              <w:jc w:val="both"/>
              <w:rPr>
                <w:rFonts w:ascii="Verdana" w:hAnsi="Verdana" w:eastAsia="Verdana" w:cs="Verdana"/>
                <w:b w:val="1"/>
                <w:bCs w:val="1"/>
                <w:color w:val="000000" w:themeColor="text1"/>
                <w:lang w:val="en-GB"/>
              </w:rPr>
            </w:pPr>
            <w:r w:rsidRPr="0056AFE9" w:rsidR="00275FA0">
              <w:rPr>
                <w:rFonts w:ascii="Verdana" w:hAnsi="Verdana" w:eastAsia="Verdana" w:cs="Verdana"/>
                <w:b w:val="1"/>
                <w:bCs w:val="1"/>
                <w:color w:val="000000" w:themeColor="text1" w:themeTint="FF" w:themeShade="FF"/>
                <w:lang w:val="en-GB"/>
              </w:rPr>
              <w:t xml:space="preserve">RECEIVED </w:t>
            </w:r>
            <w:r w:rsidRPr="0056AFE9" w:rsidR="00942B7E">
              <w:rPr>
                <w:rFonts w:ascii="Verdana" w:hAnsi="Verdana" w:eastAsia="Verdana" w:cs="Verdana"/>
                <w:color w:val="000000" w:themeColor="text1" w:themeTint="FF" w:themeShade="FF"/>
                <w:lang w:val="en-GB"/>
              </w:rPr>
              <w:t xml:space="preserve">the fundraising story. </w:t>
            </w:r>
          </w:p>
          <w:p w:rsidRPr="000C2EBE" w:rsidR="0064247B" w:rsidP="0056AFE9" w:rsidRDefault="00275FA0" w14:paraId="139210BB" w14:textId="710CE554">
            <w:pPr>
              <w:pStyle w:val="ListParagraph"/>
              <w:numPr>
                <w:ilvl w:val="0"/>
                <w:numId w:val="13"/>
              </w:numPr>
              <w:spacing/>
              <w:contextualSpacing w:val="1"/>
              <w:jc w:val="both"/>
              <w:rPr>
                <w:rFonts w:ascii="Verdana" w:hAnsi="Verdana" w:eastAsia="Verdana" w:cs="Verdana"/>
                <w:b w:val="0"/>
                <w:bCs w:val="0"/>
                <w:i w:val="0"/>
                <w:iCs w:val="0"/>
                <w:noProof w:val="0"/>
                <w:sz w:val="24"/>
                <w:szCs w:val="24"/>
                <w:lang w:val="en-GB"/>
              </w:rPr>
            </w:pPr>
            <w:r w:rsidRPr="0056AFE9" w:rsidR="3D371831">
              <w:rPr>
                <w:rFonts w:ascii="Verdana" w:hAnsi="Verdana" w:eastAsia="Verdana" w:cs="Verdana"/>
                <w:b w:val="1"/>
                <w:bCs w:val="1"/>
                <w:color w:val="000000" w:themeColor="text1" w:themeTint="FF" w:themeShade="FF"/>
                <w:sz w:val="24"/>
                <w:szCs w:val="24"/>
                <w:lang w:val="en-GB"/>
              </w:rPr>
              <w:t xml:space="preserve">AGREED </w:t>
            </w:r>
            <w:r w:rsidRPr="0056AFE9" w:rsidR="3D371831">
              <w:rPr>
                <w:rFonts w:ascii="Verdana" w:hAnsi="Verdana" w:eastAsia="Verdana" w:cs="Verdana"/>
                <w:b w:val="0"/>
                <w:bCs w:val="0"/>
                <w:color w:val="000000" w:themeColor="text1" w:themeTint="FF" w:themeShade="FF"/>
                <w:sz w:val="24"/>
                <w:szCs w:val="24"/>
                <w:lang w:val="en-GB"/>
              </w:rPr>
              <w:t>to</w:t>
            </w:r>
            <w:r w:rsidRPr="0056AFE9" w:rsidR="3D371831">
              <w:rPr>
                <w:rFonts w:ascii="Verdana" w:hAnsi="Verdana" w:eastAsia="Verdana" w:cs="Verdana"/>
                <w:b w:val="1"/>
                <w:bCs w:val="1"/>
                <w:color w:val="000000" w:themeColor="text1" w:themeTint="FF" w:themeShade="FF"/>
                <w:sz w:val="24"/>
                <w:szCs w:val="24"/>
                <w:lang w:val="en-GB"/>
              </w:rPr>
              <w:t xml:space="preserve"> </w:t>
            </w:r>
            <w:r w:rsidRPr="0056AFE9" w:rsidR="370A63F6">
              <w:rPr>
                <w:rFonts w:ascii="Verdana" w:hAnsi="Verdana" w:eastAsia="Verdana" w:cs="Verdana"/>
                <w:b w:val="1"/>
                <w:bCs w:val="1"/>
                <w:color w:val="000000" w:themeColor="text1" w:themeTint="FF" w:themeShade="FF"/>
                <w:sz w:val="24"/>
                <w:szCs w:val="24"/>
                <w:lang w:val="en-GB"/>
              </w:rPr>
              <w:t xml:space="preserve">ADVISE </w:t>
            </w:r>
            <w:r w:rsidRPr="0056AFE9" w:rsidR="370A63F6">
              <w:rPr>
                <w:rFonts w:ascii="Verdana" w:hAnsi="Verdana" w:eastAsia="Verdana" w:cs="Verdana"/>
                <w:b w:val="0"/>
                <w:bCs w:val="0"/>
                <w:color w:val="000000" w:themeColor="text1" w:themeTint="FF" w:themeShade="FF"/>
                <w:sz w:val="24"/>
                <w:szCs w:val="24"/>
                <w:lang w:val="en-GB"/>
              </w:rPr>
              <w:t>the Board that</w:t>
            </w:r>
            <w:r w:rsidRPr="0056AFE9" w:rsidR="370A63F6">
              <w:rPr>
                <w:rFonts w:ascii="Verdana" w:hAnsi="Verdana" w:eastAsia="Verdana" w:cs="Verdana"/>
                <w:b w:val="0"/>
                <w:bCs w:val="0"/>
                <w:i w:val="0"/>
                <w:iCs w:val="0"/>
                <w:noProof w:val="0"/>
                <w:sz w:val="24"/>
                <w:szCs w:val="24"/>
                <w:lang w:val="en-GB"/>
              </w:rPr>
              <w:t xml:space="preserve"> over £1,300 for paediatric services and </w:t>
            </w:r>
            <w:r w:rsidRPr="0056AFE9" w:rsidR="370A63F6">
              <w:rPr>
                <w:rFonts w:ascii="Verdana" w:hAnsi="Verdana" w:eastAsia="Verdana" w:cs="Verdana"/>
                <w:b w:val="0"/>
                <w:bCs w:val="0"/>
                <w:i w:val="0"/>
                <w:iCs w:val="0"/>
                <w:noProof w:val="0"/>
                <w:sz w:val="24"/>
                <w:szCs w:val="24"/>
                <w:lang w:val="en-GB"/>
              </w:rPr>
              <w:t>demonstrated</w:t>
            </w:r>
            <w:r w:rsidRPr="0056AFE9" w:rsidR="370A63F6">
              <w:rPr>
                <w:rFonts w:ascii="Verdana" w:hAnsi="Verdana" w:eastAsia="Verdana" w:cs="Verdana"/>
                <w:b w:val="0"/>
                <w:bCs w:val="0"/>
                <w:i w:val="0"/>
                <w:iCs w:val="0"/>
                <w:noProof w:val="0"/>
                <w:sz w:val="24"/>
                <w:szCs w:val="24"/>
                <w:lang w:val="en-GB"/>
              </w:rPr>
              <w:t xml:space="preserve"> positive impact on patients, staff </w:t>
            </w:r>
            <w:r w:rsidRPr="0056AFE9" w:rsidR="370A63F6">
              <w:rPr>
                <w:rFonts w:ascii="Verdana" w:hAnsi="Verdana" w:eastAsia="Verdana" w:cs="Verdana"/>
                <w:b w:val="0"/>
                <w:bCs w:val="0"/>
                <w:i w:val="0"/>
                <w:iCs w:val="0"/>
                <w:noProof w:val="0"/>
                <w:sz w:val="24"/>
                <w:szCs w:val="24"/>
                <w:lang w:val="en-GB"/>
              </w:rPr>
              <w:t>wellbeing</w:t>
            </w:r>
            <w:r w:rsidRPr="0056AFE9" w:rsidR="370A63F6">
              <w:rPr>
                <w:rFonts w:ascii="Verdana" w:hAnsi="Verdana" w:eastAsia="Verdana" w:cs="Verdana"/>
                <w:b w:val="0"/>
                <w:bCs w:val="0"/>
                <w:i w:val="0"/>
                <w:iCs w:val="0"/>
                <w:noProof w:val="0"/>
                <w:sz w:val="24"/>
                <w:szCs w:val="24"/>
                <w:lang w:val="en-GB"/>
              </w:rPr>
              <w:t xml:space="preserve"> and fundraising engagement.</w:t>
            </w:r>
          </w:p>
        </w:tc>
      </w:tr>
      <w:tr w:rsidRPr="000C2EBE" w:rsidR="0064247B" w:rsidTr="2490F97D" w14:paraId="2A30F264" w14:textId="77777777">
        <w:trPr>
          <w:trHeight w:val="374"/>
        </w:trPr>
        <w:tc>
          <w:tcPr>
            <w:tcW w:w="10618" w:type="dxa"/>
            <w:gridSpan w:val="2"/>
            <w:tcMar>
              <w:top w:w="80" w:type="dxa"/>
              <w:left w:w="80" w:type="dxa"/>
              <w:bottom w:w="80" w:type="dxa"/>
              <w:right w:w="80" w:type="dxa"/>
            </w:tcMar>
          </w:tcPr>
          <w:p w:rsidRPr="000C2EBE" w:rsidR="0064247B" w:rsidP="296FD162" w:rsidRDefault="6AD8E958" w14:paraId="517C5761" w14:textId="33A7AF6A">
            <w:pPr>
              <w:pStyle w:val="Body"/>
              <w:spacing w:before="120" w:after="120"/>
              <w:rPr>
                <w:lang w:val="en-GB"/>
              </w:rPr>
            </w:pPr>
            <w:r w:rsidRPr="296FD162">
              <w:rPr>
                <w:rFonts w:ascii="Verdana" w:hAnsi="Verdana" w:cs="Arial"/>
                <w:b/>
                <w:bCs/>
                <w:color w:val="auto"/>
                <w:sz w:val="24"/>
                <w:szCs w:val="24"/>
                <w:lang w:val="en-GB"/>
              </w:rPr>
              <w:lastRenderedPageBreak/>
              <w:t xml:space="preserve">2.2 </w:t>
            </w:r>
            <w:r w:rsidRPr="296FD162" w:rsidR="52738491">
              <w:rPr>
                <w:rFonts w:ascii="Verdana" w:hAnsi="Verdana" w:eastAsia="Verdana" w:cs="Verdana"/>
                <w:b/>
                <w:bCs/>
                <w:color w:val="000000" w:themeColor="text1"/>
                <w:sz w:val="24"/>
                <w:szCs w:val="24"/>
                <w:lang w:val="en-GB"/>
              </w:rPr>
              <w:t>SeaRad Fund – Presentation on Benefits and Impact</w:t>
            </w:r>
          </w:p>
        </w:tc>
      </w:tr>
      <w:tr w:rsidRPr="000C2EBE" w:rsidR="0064247B" w:rsidTr="2490F97D" w14:paraId="39975B5D" w14:textId="77777777">
        <w:trPr>
          <w:trHeight w:val="374"/>
        </w:trPr>
        <w:tc>
          <w:tcPr>
            <w:tcW w:w="1843" w:type="dxa"/>
            <w:tcMar>
              <w:top w:w="80" w:type="dxa"/>
              <w:left w:w="80" w:type="dxa"/>
              <w:bottom w:w="80" w:type="dxa"/>
              <w:right w:w="80" w:type="dxa"/>
            </w:tcMar>
          </w:tcPr>
          <w:p w:rsidRPr="000C2EBE" w:rsidR="0064247B" w:rsidP="296FD162" w:rsidRDefault="52738491" w14:paraId="72F8F36C" w14:textId="03CA8504">
            <w:pPr>
              <w:spacing w:before="120" w:after="120"/>
              <w:rPr>
                <w:rFonts w:ascii="Verdana" w:hAnsi="Verdana" w:cs="Arial"/>
                <w:lang w:val="en-US"/>
              </w:rPr>
            </w:pPr>
            <w:r w:rsidRPr="296FD162">
              <w:rPr>
                <w:rFonts w:ascii="Verdana" w:hAnsi="Verdana" w:cs="Arial"/>
                <w:lang w:val="en-US"/>
              </w:rPr>
              <w:t>37/26</w:t>
            </w:r>
          </w:p>
        </w:tc>
        <w:tc>
          <w:tcPr>
            <w:tcW w:w="8775" w:type="dxa"/>
            <w:tcMar>
              <w:top w:w="80" w:type="dxa"/>
              <w:left w:w="80" w:type="dxa"/>
              <w:bottom w:w="80" w:type="dxa"/>
              <w:right w:w="80" w:type="dxa"/>
            </w:tcMar>
          </w:tcPr>
          <w:p w:rsidRPr="000C2EBE" w:rsidR="0064247B" w:rsidP="2490F97D" w:rsidRDefault="1557A75A" w14:paraId="5D7CB2CC" w14:textId="0B40A3C9">
            <w:pPr>
              <w:spacing/>
              <w:contextualSpacing w:val="1"/>
              <w:jc w:val="both"/>
            </w:pPr>
            <w:r w:rsidRPr="2490F97D" w:rsidR="1557A75A">
              <w:rPr>
                <w:rFonts w:ascii="Verdana" w:hAnsi="Verdana" w:cs="Arial"/>
              </w:rPr>
              <w:t xml:space="preserve">The Committee </w:t>
            </w:r>
            <w:r w:rsidRPr="2490F97D" w:rsidR="1557A75A">
              <w:rPr>
                <w:rFonts w:ascii="Verdana" w:hAnsi="Verdana" w:cs="Arial"/>
                <w:b w:val="1"/>
                <w:bCs w:val="1"/>
              </w:rPr>
              <w:t>RECEIVED</w:t>
            </w:r>
            <w:r w:rsidRPr="2490F97D" w:rsidR="1557A75A">
              <w:rPr>
                <w:rFonts w:ascii="Verdana" w:hAnsi="Verdana" w:cs="Arial"/>
              </w:rPr>
              <w:t xml:space="preserve"> a report on </w:t>
            </w:r>
            <w:r w:rsidRPr="2490F97D" w:rsidR="1557A75A">
              <w:rPr>
                <w:rFonts w:ascii="Verdana" w:hAnsi="Verdana" w:eastAsia="Verdana" w:cs="Verdana"/>
                <w:color w:val="000000" w:themeColor="text1" w:themeTint="FF" w:themeShade="FF"/>
              </w:rPr>
              <w:t xml:space="preserve">SeaRad Fund – Presentation on Benefits and Impact. </w:t>
            </w:r>
          </w:p>
          <w:p w:rsidR="2490F97D" w:rsidP="2490F97D" w:rsidRDefault="2490F97D" w14:paraId="695E9758" w14:textId="1DBB557E">
            <w:pPr>
              <w:spacing/>
              <w:contextualSpacing w:val="1"/>
              <w:jc w:val="both"/>
              <w:rPr>
                <w:rFonts w:ascii="Verdana" w:hAnsi="Verdana" w:eastAsia="Verdana" w:cs="Verdana"/>
                <w:color w:val="000000" w:themeColor="text1" w:themeTint="FF" w:themeShade="FF"/>
              </w:rPr>
            </w:pPr>
          </w:p>
          <w:p w:rsidRPr="000C2EBE" w:rsidR="0064247B" w:rsidP="2490F97D" w:rsidRDefault="50F24AAC" w14:paraId="17E2CBFE" w14:textId="639543A2">
            <w:pPr>
              <w:spacing w:line="300" w:lineRule="auto"/>
              <w:contextualSpacing w:val="1"/>
              <w:jc w:val="both"/>
            </w:pPr>
            <w:r w:rsidRPr="2490F97D" w:rsidR="50F24AAC">
              <w:rPr>
                <w:rFonts w:ascii="Verdana" w:hAnsi="Verdana" w:eastAsia="Verdana" w:cs="Verdana"/>
              </w:rPr>
              <w:t xml:space="preserve">KA presented an overview of the impact and benefits delivered through the </w:t>
            </w:r>
            <w:r w:rsidRPr="2490F97D" w:rsidR="3D0050A3">
              <w:rPr>
                <w:rFonts w:ascii="Verdana" w:hAnsi="Verdana" w:eastAsia="Verdana" w:cs="Verdana"/>
              </w:rPr>
              <w:t xml:space="preserve">Charity Research &amp; Development Fund </w:t>
            </w:r>
            <w:r w:rsidRPr="2490F97D" w:rsidR="3BAD5BFB">
              <w:rPr>
                <w:rFonts w:ascii="Verdana" w:hAnsi="Verdana" w:eastAsia="Verdana" w:cs="Verdana"/>
              </w:rPr>
              <w:t>(</w:t>
            </w:r>
            <w:r w:rsidRPr="2490F97D" w:rsidR="50F24AAC">
              <w:rPr>
                <w:rFonts w:ascii="Verdana" w:hAnsi="Verdana" w:eastAsia="Verdana" w:cs="Verdana"/>
              </w:rPr>
              <w:t>CRAD</w:t>
            </w:r>
            <w:r w:rsidRPr="2490F97D" w:rsidR="4169697B">
              <w:rPr>
                <w:rFonts w:ascii="Verdana" w:hAnsi="Verdana" w:eastAsia="Verdana" w:cs="Verdana"/>
              </w:rPr>
              <w:t>)</w:t>
            </w:r>
            <w:r w:rsidRPr="2490F97D" w:rsidR="50F24AAC">
              <w:rPr>
                <w:rFonts w:ascii="Verdana" w:hAnsi="Verdana" w:eastAsia="Verdana" w:cs="Verdana"/>
              </w:rPr>
              <w:t>. It was reported that the fund had supported dedicated research fellow posts in radiotherapy, contributed to national and regional research programmes, and enhanced patient outcomes through the development of innovative treatment approaches.</w:t>
            </w:r>
          </w:p>
          <w:p w:rsidR="2490F97D" w:rsidP="2490F97D" w:rsidRDefault="2490F97D" w14:paraId="3CCE89E4" w14:textId="7FCCFEAC">
            <w:pPr>
              <w:spacing w:line="300" w:lineRule="auto"/>
              <w:contextualSpacing w:val="1"/>
              <w:jc w:val="both"/>
              <w:rPr>
                <w:rFonts w:ascii="Verdana" w:hAnsi="Verdana" w:eastAsia="Verdana" w:cs="Verdana"/>
              </w:rPr>
            </w:pPr>
          </w:p>
          <w:p w:rsidRPr="000C2EBE" w:rsidR="0064247B" w:rsidP="6BF84CE2" w:rsidRDefault="50F24AAC" w14:paraId="7D74AE41" w14:textId="46707CC4">
            <w:pPr>
              <w:spacing w:before="210" w:after="210" w:line="300" w:lineRule="auto"/>
              <w:contextualSpacing/>
              <w:jc w:val="both"/>
              <w:rPr>
                <w:rFonts w:ascii="Verdana" w:hAnsi="Verdana" w:eastAsia="Verdana" w:cs="Verdana"/>
              </w:rPr>
            </w:pPr>
            <w:r w:rsidRPr="6BF84CE2">
              <w:rPr>
                <w:rFonts w:ascii="Verdana" w:hAnsi="Verdana" w:eastAsia="Verdana" w:cs="Verdana"/>
              </w:rPr>
              <w:t>She highlighted the role of the fund in attracting and developing trainees, noting that one former research fellow had subsequently secured a substantive Consultant post at Singleton Cancer Centre.</w:t>
            </w:r>
          </w:p>
          <w:p w:rsidRPr="000C2EBE" w:rsidR="0064247B" w:rsidP="2490F97D" w:rsidRDefault="50F24AAC" w14:paraId="1620AF76" w14:textId="6D91C077">
            <w:pPr>
              <w:spacing w:before="210" w:after="210" w:line="300" w:lineRule="auto"/>
              <w:contextualSpacing w:val="1"/>
              <w:jc w:val="both"/>
            </w:pPr>
            <w:r w:rsidRPr="2490F97D" w:rsidR="50F24AAC">
              <w:rPr>
                <w:rFonts w:ascii="Verdana" w:hAnsi="Verdana" w:eastAsia="Verdana" w:cs="Verdana"/>
              </w:rPr>
              <w:t>KA advised that the fund had strengthened the research reputation of the Cancer Centre, resulting in successful match-funding opportunities through the Wales Cancer Research Centre and other funding sources. This additional funding had enabled the establishment of further one-day research fellow posts.</w:t>
            </w:r>
          </w:p>
          <w:p w:rsidR="2490F97D" w:rsidP="2490F97D" w:rsidRDefault="2490F97D" w14:paraId="37DD0967" w14:textId="75D0ACAC">
            <w:pPr>
              <w:spacing w:before="210" w:after="210" w:line="300" w:lineRule="auto"/>
              <w:contextualSpacing w:val="1"/>
              <w:jc w:val="both"/>
              <w:rPr>
                <w:rFonts w:ascii="Verdana" w:hAnsi="Verdana" w:eastAsia="Verdana" w:cs="Verdana"/>
              </w:rPr>
            </w:pPr>
          </w:p>
          <w:p w:rsidRPr="000C2EBE" w:rsidR="0064247B" w:rsidP="2490F97D" w:rsidRDefault="50F24AAC" w14:paraId="2C363CFA" w14:textId="42C264C7">
            <w:pPr>
              <w:spacing w:line="300" w:lineRule="auto"/>
              <w:contextualSpacing w:val="1"/>
              <w:jc w:val="both"/>
            </w:pPr>
            <w:r w:rsidRPr="2490F97D" w:rsidR="50F24AAC">
              <w:rPr>
                <w:rFonts w:ascii="Verdana" w:hAnsi="Verdana" w:eastAsia="Verdana" w:cs="Verdana"/>
              </w:rPr>
              <w:t xml:space="preserve">The Committee heard that the fund had supported the advancement of radiotherapy techniques, including the expansion of </w:t>
            </w:r>
            <w:r w:rsidRPr="2490F97D" w:rsidR="069EE175">
              <w:rPr>
                <w:rFonts w:ascii="Verdana" w:hAnsi="Verdana" w:eastAsia="Verdana" w:cs="Verdana"/>
              </w:rPr>
              <w:t>Stereotactic Ablative Radiotherapy (</w:t>
            </w:r>
            <w:r w:rsidRPr="2490F97D" w:rsidR="50F24AAC">
              <w:rPr>
                <w:rFonts w:ascii="Verdana" w:hAnsi="Verdana" w:eastAsia="Verdana" w:cs="Verdana"/>
              </w:rPr>
              <w:t>SABR</w:t>
            </w:r>
            <w:r w:rsidRPr="2490F97D" w:rsidR="7D79EE2F">
              <w:rPr>
                <w:rFonts w:ascii="Verdana" w:hAnsi="Verdana" w:eastAsia="Verdana" w:cs="Verdana"/>
              </w:rPr>
              <w:t>)</w:t>
            </w:r>
            <w:r w:rsidRPr="2490F97D" w:rsidR="50F24AAC">
              <w:rPr>
                <w:rFonts w:ascii="Verdana" w:hAnsi="Verdana" w:eastAsia="Verdana" w:cs="Verdana"/>
              </w:rPr>
              <w:t xml:space="preserve"> into additional tumour sites, proton therapy studies, MRI-related research, and radiotherapy research for stomach cancer.</w:t>
            </w:r>
          </w:p>
          <w:p w:rsidR="2490F97D" w:rsidP="2490F97D" w:rsidRDefault="2490F97D" w14:paraId="2C2CA6DD" w14:textId="48A03676">
            <w:pPr>
              <w:spacing w:line="300" w:lineRule="auto"/>
              <w:contextualSpacing w:val="1"/>
              <w:jc w:val="both"/>
              <w:rPr>
                <w:rFonts w:ascii="Verdana" w:hAnsi="Verdana" w:eastAsia="Verdana" w:cs="Verdana"/>
              </w:rPr>
            </w:pPr>
          </w:p>
          <w:p w:rsidRPr="000C2EBE" w:rsidR="0064247B" w:rsidP="2490F97D" w:rsidRDefault="50F24AAC" w14:paraId="1E19C666" w14:textId="37DAF03A">
            <w:pPr>
              <w:spacing w:before="210" w:after="210" w:line="300" w:lineRule="auto"/>
              <w:contextualSpacing w:val="1"/>
              <w:jc w:val="both"/>
            </w:pPr>
            <w:r w:rsidRPr="2490F97D" w:rsidR="50F24AAC">
              <w:rPr>
                <w:rFonts w:ascii="Verdana" w:hAnsi="Verdana" w:eastAsia="Verdana" w:cs="Verdana"/>
              </w:rPr>
              <w:t>KA reported that Cancer Research UK had awarded funding exceeding £2 million for a Phase Two clinical trial, with preparatory work having been undertaken by a fellow previously supported through the CRAD Fund.</w:t>
            </w:r>
          </w:p>
          <w:p w:rsidR="2490F97D" w:rsidP="2490F97D" w:rsidRDefault="2490F97D" w14:paraId="06E735A0" w14:textId="4810D2B2">
            <w:pPr>
              <w:spacing w:before="210" w:after="210" w:line="300" w:lineRule="auto"/>
              <w:contextualSpacing w:val="1"/>
              <w:jc w:val="both"/>
              <w:rPr>
                <w:rFonts w:ascii="Verdana" w:hAnsi="Verdana" w:eastAsia="Verdana" w:cs="Verdana"/>
              </w:rPr>
            </w:pPr>
          </w:p>
          <w:p w:rsidRPr="000C2EBE" w:rsidR="0064247B" w:rsidP="6BF84CE2" w:rsidRDefault="50F24AAC" w14:paraId="0C01007E" w14:textId="68F6004D">
            <w:pPr>
              <w:spacing w:before="210" w:after="210" w:line="300" w:lineRule="auto"/>
              <w:contextualSpacing/>
              <w:jc w:val="both"/>
              <w:rPr>
                <w:rFonts w:ascii="Verdana" w:hAnsi="Verdana" w:eastAsia="Verdana" w:cs="Verdana"/>
              </w:rPr>
            </w:pPr>
            <w:r w:rsidRPr="6BF84CE2">
              <w:rPr>
                <w:rFonts w:ascii="Verdana" w:hAnsi="Verdana" w:eastAsia="Verdana" w:cs="Verdana"/>
              </w:rPr>
              <w:t>She further advised that recruitment was underway for a fellow to support the expansion of SABR treatment for kidney cancer and that the fund was currently supporting medical staffing costs for two research fellows based at the Southwest Wales Cancer Centre.</w:t>
            </w:r>
          </w:p>
          <w:p w:rsidRPr="000C2EBE" w:rsidR="0064247B" w:rsidP="2490F97D" w:rsidRDefault="50F24AAC" w14:paraId="0CDEA7EF" w14:textId="0B85E1B5">
            <w:pPr>
              <w:spacing w:before="210" w:after="210" w:line="300" w:lineRule="auto"/>
              <w:contextualSpacing w:val="1"/>
              <w:jc w:val="both"/>
            </w:pPr>
            <w:r w:rsidRPr="2490F97D" w:rsidR="50F24AAC">
              <w:rPr>
                <w:rFonts w:ascii="Verdana" w:hAnsi="Verdana" w:eastAsia="Verdana" w:cs="Verdana"/>
              </w:rPr>
              <w:t>It was noted that the funding model had evolved from supporting full-time fellow posts to funding multiple one-day fellowships, thereby increasing the reach and impact of the programme across a wider staff group.</w:t>
            </w:r>
          </w:p>
          <w:p w:rsidR="2490F97D" w:rsidP="2490F97D" w:rsidRDefault="2490F97D" w14:paraId="0BAE3410" w14:textId="30DC2CC5">
            <w:pPr>
              <w:spacing w:before="210" w:after="210" w:line="300" w:lineRule="auto"/>
              <w:contextualSpacing w:val="1"/>
              <w:jc w:val="both"/>
              <w:rPr>
                <w:rFonts w:ascii="Verdana" w:hAnsi="Verdana" w:eastAsia="Verdana" w:cs="Verdana"/>
              </w:rPr>
            </w:pPr>
          </w:p>
          <w:p w:rsidRPr="000C2EBE" w:rsidR="0064247B" w:rsidP="6BF84CE2" w:rsidRDefault="50F24AAC" w14:paraId="0EEE313F" w14:textId="0637C3CE">
            <w:pPr>
              <w:spacing w:before="210" w:after="210" w:line="300" w:lineRule="auto"/>
              <w:contextualSpacing/>
              <w:jc w:val="both"/>
              <w:rPr>
                <w:rFonts w:ascii="Verdana" w:hAnsi="Verdana" w:eastAsia="Verdana" w:cs="Verdana"/>
              </w:rPr>
            </w:pPr>
            <w:r w:rsidRPr="6BF84CE2">
              <w:rPr>
                <w:rFonts w:ascii="Verdana" w:hAnsi="Verdana" w:eastAsia="Verdana" w:cs="Verdana"/>
              </w:rPr>
              <w:t>KA concluded by emphasising that the CRAD Fund acted as a catalyst for securing additional grant funding, facilitating participation in clinical trials and supporting regional research collaboration.</w:t>
            </w:r>
          </w:p>
          <w:p w:rsidRPr="000C2EBE" w:rsidR="0064247B" w:rsidP="6BF84CE2" w:rsidRDefault="50F24AAC" w14:paraId="6D6EB9C7" w14:textId="459080C3">
            <w:pPr>
              <w:spacing w:before="210" w:after="210" w:line="300" w:lineRule="auto"/>
              <w:contextualSpacing/>
              <w:jc w:val="both"/>
              <w:rPr>
                <w:rFonts w:ascii="Verdana" w:hAnsi="Verdana" w:eastAsia="Verdana" w:cs="Verdana"/>
              </w:rPr>
            </w:pPr>
            <w:r w:rsidRPr="6BF84CE2">
              <w:rPr>
                <w:rFonts w:ascii="Verdana" w:hAnsi="Verdana" w:eastAsia="Verdana" w:cs="Verdana"/>
              </w:rPr>
              <w:lastRenderedPageBreak/>
              <w:t>N</w:t>
            </w:r>
            <w:r w:rsidRPr="6BF84CE2" w:rsidR="3CAAA734">
              <w:rPr>
                <w:rFonts w:ascii="Verdana" w:hAnsi="Verdana" w:eastAsia="Verdana" w:cs="Verdana"/>
              </w:rPr>
              <w:t xml:space="preserve">M </w:t>
            </w:r>
            <w:r w:rsidRPr="6BF84CE2">
              <w:rPr>
                <w:rFonts w:ascii="Verdana" w:hAnsi="Verdana" w:eastAsia="Verdana" w:cs="Verdana"/>
              </w:rPr>
              <w:t>thanked K</w:t>
            </w:r>
            <w:r w:rsidRPr="6BF84CE2" w:rsidR="5C1583B8">
              <w:rPr>
                <w:rFonts w:ascii="Verdana" w:hAnsi="Verdana" w:eastAsia="Verdana" w:cs="Verdana"/>
              </w:rPr>
              <w:t>A</w:t>
            </w:r>
            <w:r w:rsidRPr="6BF84CE2">
              <w:rPr>
                <w:rFonts w:ascii="Verdana" w:hAnsi="Verdana" w:eastAsia="Verdana" w:cs="Verdana"/>
              </w:rPr>
              <w:t xml:space="preserve"> for the presentation and commended the positive feedback received regarding the fellowship programme. She then invited comments from members.</w:t>
            </w:r>
            <w:r w:rsidR="007913D8">
              <w:rPr>
                <w:rFonts w:ascii="Verdana" w:hAnsi="Verdana" w:eastAsia="Verdana" w:cs="Verdana"/>
              </w:rPr>
              <w:t xml:space="preserve"> </w:t>
            </w:r>
            <w:r w:rsidRPr="6BF84CE2" w:rsidR="6A5D2A4C">
              <w:rPr>
                <w:rFonts w:ascii="Verdana" w:hAnsi="Verdana" w:eastAsia="Verdana" w:cs="Verdana"/>
              </w:rPr>
              <w:t>COL</w:t>
            </w:r>
            <w:r w:rsidRPr="6BF84CE2">
              <w:rPr>
                <w:rFonts w:ascii="Verdana" w:hAnsi="Verdana" w:eastAsia="Verdana" w:cs="Verdana"/>
              </w:rPr>
              <w:t xml:space="preserve"> echoed the Chair’s comments</w:t>
            </w:r>
            <w:r w:rsidR="007913D8">
              <w:rPr>
                <w:rFonts w:ascii="Verdana" w:hAnsi="Verdana" w:eastAsia="Verdana" w:cs="Verdana"/>
              </w:rPr>
              <w:t>.</w:t>
            </w:r>
            <w:r w:rsidRPr="6BF84CE2">
              <w:rPr>
                <w:rFonts w:ascii="Verdana" w:hAnsi="Verdana" w:eastAsia="Verdana" w:cs="Verdana"/>
              </w:rPr>
              <w:t xml:space="preserve"> </w:t>
            </w:r>
          </w:p>
          <w:p w:rsidRPr="000C2EBE" w:rsidR="0064247B" w:rsidP="2490F97D" w:rsidRDefault="50F24AAC" w14:paraId="5E95632D" w14:textId="16A480E7">
            <w:pPr>
              <w:spacing w:before="210" w:after="210" w:line="300" w:lineRule="auto"/>
              <w:contextualSpacing w:val="1"/>
              <w:jc w:val="both"/>
            </w:pPr>
            <w:r w:rsidRPr="2490F97D" w:rsidR="50F24AAC">
              <w:rPr>
                <w:rFonts w:ascii="Verdana" w:hAnsi="Verdana" w:eastAsia="Verdana" w:cs="Verdana"/>
              </w:rPr>
              <w:t>D</w:t>
            </w:r>
            <w:r w:rsidRPr="2490F97D" w:rsidR="437D4E6C">
              <w:rPr>
                <w:rFonts w:ascii="Verdana" w:hAnsi="Verdana" w:eastAsia="Verdana" w:cs="Verdana"/>
              </w:rPr>
              <w:t>ML</w:t>
            </w:r>
            <w:r w:rsidRPr="2490F97D" w:rsidR="50F24AAC">
              <w:rPr>
                <w:rFonts w:ascii="Verdana" w:hAnsi="Verdana" w:eastAsia="Verdana" w:cs="Verdana"/>
              </w:rPr>
              <w:t xml:space="preserve"> expressed his thanks for their clear reports on radiology clinical trials. He emphasised the importance of understanding the outcomes delivered through charitable funding and suggested that similar approaches could be expanded across the wider </w:t>
            </w:r>
            <w:r w:rsidRPr="2490F97D" w:rsidR="78A60A27">
              <w:rPr>
                <w:rFonts w:ascii="Verdana" w:hAnsi="Verdana" w:eastAsia="Verdana" w:cs="Verdana"/>
              </w:rPr>
              <w:t>HB</w:t>
            </w:r>
            <w:r w:rsidRPr="2490F97D" w:rsidR="50F24AAC">
              <w:rPr>
                <w:rFonts w:ascii="Verdana" w:hAnsi="Verdana" w:eastAsia="Verdana" w:cs="Verdana"/>
              </w:rPr>
              <w:t>.</w:t>
            </w:r>
          </w:p>
          <w:p w:rsidR="2490F97D" w:rsidP="2490F97D" w:rsidRDefault="2490F97D" w14:paraId="393644A7" w14:textId="2ECC4511">
            <w:pPr>
              <w:spacing w:before="210" w:after="210" w:line="300" w:lineRule="auto"/>
              <w:contextualSpacing w:val="1"/>
              <w:jc w:val="both"/>
              <w:rPr>
                <w:rFonts w:ascii="Verdana" w:hAnsi="Verdana" w:eastAsia="Verdana" w:cs="Verdana"/>
              </w:rPr>
            </w:pPr>
          </w:p>
          <w:p w:rsidRPr="000C2EBE" w:rsidR="0064247B" w:rsidP="2490F97D" w:rsidRDefault="50F24AAC" w14:paraId="4C95AEFC" w14:textId="0C332543">
            <w:pPr>
              <w:spacing w:before="210" w:after="210" w:line="300" w:lineRule="auto"/>
              <w:contextualSpacing w:val="1"/>
              <w:jc w:val="both"/>
            </w:pPr>
            <w:r w:rsidRPr="2490F97D" w:rsidR="50F24AAC">
              <w:rPr>
                <w:rFonts w:ascii="Verdana" w:hAnsi="Verdana" w:eastAsia="Verdana" w:cs="Verdana"/>
              </w:rPr>
              <w:t>R</w:t>
            </w:r>
            <w:r w:rsidRPr="2490F97D" w:rsidR="5A2617CD">
              <w:rPr>
                <w:rFonts w:ascii="Verdana" w:hAnsi="Verdana" w:eastAsia="Verdana" w:cs="Verdana"/>
              </w:rPr>
              <w:t>T</w:t>
            </w:r>
            <w:r w:rsidRPr="2490F97D" w:rsidR="50F24AAC">
              <w:rPr>
                <w:rFonts w:ascii="Verdana" w:hAnsi="Verdana" w:eastAsia="Verdana" w:cs="Verdana"/>
              </w:rPr>
              <w:t xml:space="preserve"> thanked K</w:t>
            </w:r>
            <w:r w:rsidRPr="2490F97D" w:rsidR="2EDB303A">
              <w:rPr>
                <w:rFonts w:ascii="Verdana" w:hAnsi="Verdana" w:eastAsia="Verdana" w:cs="Verdana"/>
              </w:rPr>
              <w:t>A</w:t>
            </w:r>
            <w:r w:rsidRPr="2490F97D" w:rsidR="50F24AAC">
              <w:rPr>
                <w:rFonts w:ascii="Verdana" w:hAnsi="Verdana" w:eastAsia="Verdana" w:cs="Verdana"/>
              </w:rPr>
              <w:t xml:space="preserve"> for the presentation and sought clarification regarding the duration of fellowship appointments and the opportunities available to staff. He also stressed the importance of ensuring that charitable funding added value to existing services rather than replacing </w:t>
            </w:r>
            <w:r w:rsidRPr="2490F97D" w:rsidR="04606BD9">
              <w:rPr>
                <w:rFonts w:ascii="Verdana" w:hAnsi="Verdana" w:eastAsia="Verdana" w:cs="Verdana"/>
              </w:rPr>
              <w:t>HB</w:t>
            </w:r>
            <w:r w:rsidRPr="2490F97D" w:rsidR="50F24AAC">
              <w:rPr>
                <w:rFonts w:ascii="Verdana" w:hAnsi="Verdana" w:eastAsia="Verdana" w:cs="Verdana"/>
              </w:rPr>
              <w:t xml:space="preserve"> funding responsibilities.</w:t>
            </w:r>
            <w:r w:rsidRPr="2490F97D" w:rsidR="622CF64F">
              <w:rPr>
                <w:rFonts w:ascii="Verdana" w:hAnsi="Verdana" w:eastAsia="Verdana" w:cs="Verdana"/>
              </w:rPr>
              <w:t xml:space="preserve"> </w:t>
            </w:r>
            <w:r w:rsidRPr="2490F97D" w:rsidR="50F24AAC">
              <w:rPr>
                <w:rFonts w:ascii="Verdana" w:hAnsi="Verdana" w:eastAsia="Verdana" w:cs="Verdana"/>
              </w:rPr>
              <w:t>In response, K</w:t>
            </w:r>
            <w:r w:rsidRPr="2490F97D" w:rsidR="77D6A884">
              <w:rPr>
                <w:rFonts w:ascii="Verdana" w:hAnsi="Verdana" w:eastAsia="Verdana" w:cs="Verdana"/>
              </w:rPr>
              <w:t>A</w:t>
            </w:r>
            <w:r w:rsidRPr="2490F97D" w:rsidR="50F24AAC">
              <w:rPr>
                <w:rFonts w:ascii="Verdana" w:hAnsi="Verdana" w:eastAsia="Verdana" w:cs="Verdana"/>
              </w:rPr>
              <w:t xml:space="preserve"> explained that fellowships were typically offered for a period of 12 months, although some variations existed. She advised that the move towards one-day fellowships had enabled opportunities to be distributed more widely across the workforce.</w:t>
            </w:r>
          </w:p>
          <w:p w:rsidR="2490F97D" w:rsidP="2490F97D" w:rsidRDefault="2490F97D" w14:paraId="58307DA9" w14:textId="6268101A">
            <w:pPr>
              <w:spacing w:before="210" w:after="210" w:line="300" w:lineRule="auto"/>
              <w:contextualSpacing w:val="1"/>
              <w:jc w:val="both"/>
              <w:rPr>
                <w:rFonts w:ascii="Verdana" w:hAnsi="Verdana" w:eastAsia="Verdana" w:cs="Verdana"/>
              </w:rPr>
            </w:pPr>
          </w:p>
          <w:p w:rsidRPr="000C2EBE" w:rsidR="0064247B" w:rsidP="6BF84CE2" w:rsidRDefault="50F24AAC" w14:paraId="50C021BD" w14:textId="2D5623BE">
            <w:pPr>
              <w:spacing w:before="210" w:after="210" w:line="300" w:lineRule="auto"/>
              <w:contextualSpacing/>
              <w:jc w:val="both"/>
              <w:rPr>
                <w:rFonts w:ascii="Verdana" w:hAnsi="Verdana" w:eastAsia="Verdana" w:cs="Verdana"/>
              </w:rPr>
            </w:pPr>
            <w:r w:rsidRPr="6BF84CE2">
              <w:rPr>
                <w:rFonts w:ascii="Verdana" w:hAnsi="Verdana" w:eastAsia="Verdana" w:cs="Verdana"/>
              </w:rPr>
              <w:t>R</w:t>
            </w:r>
            <w:r w:rsidRPr="6BF84CE2" w:rsidR="49D8EC89">
              <w:rPr>
                <w:rFonts w:ascii="Verdana" w:hAnsi="Verdana" w:eastAsia="Verdana" w:cs="Verdana"/>
              </w:rPr>
              <w:t xml:space="preserve">T </w:t>
            </w:r>
            <w:r w:rsidRPr="6BF84CE2">
              <w:rPr>
                <w:rFonts w:ascii="Verdana" w:hAnsi="Verdana" w:eastAsia="Verdana" w:cs="Verdana"/>
              </w:rPr>
              <w:t>welcomed this approach, commenting that it maximised the value derived from charitable funding and aligned with the Charity’s purpose of providing additional benefit beyond statutory H</w:t>
            </w:r>
            <w:r w:rsidRPr="6BF84CE2" w:rsidR="085AD836">
              <w:rPr>
                <w:rFonts w:ascii="Verdana" w:hAnsi="Verdana" w:eastAsia="Verdana" w:cs="Verdana"/>
              </w:rPr>
              <w:t>B</w:t>
            </w:r>
            <w:r w:rsidRPr="6BF84CE2">
              <w:rPr>
                <w:rFonts w:ascii="Verdana" w:hAnsi="Verdana" w:eastAsia="Verdana" w:cs="Verdana"/>
              </w:rPr>
              <w:t xml:space="preserve"> provision.</w:t>
            </w:r>
          </w:p>
          <w:p w:rsidRPr="000C2EBE" w:rsidR="0064247B" w:rsidP="6BF84CE2" w:rsidRDefault="50F24AAC" w14:paraId="126DF49F" w14:textId="0EB73511">
            <w:pPr>
              <w:spacing w:before="210" w:after="210" w:line="300" w:lineRule="auto"/>
              <w:contextualSpacing/>
              <w:jc w:val="both"/>
              <w:rPr>
                <w:rFonts w:ascii="Verdana" w:hAnsi="Verdana" w:eastAsia="Verdana" w:cs="Verdana"/>
              </w:rPr>
            </w:pPr>
            <w:r w:rsidRPr="6BF84CE2">
              <w:rPr>
                <w:rFonts w:ascii="Verdana" w:hAnsi="Verdana" w:eastAsia="Verdana" w:cs="Verdana"/>
              </w:rPr>
              <w:t>N</w:t>
            </w:r>
            <w:r w:rsidRPr="6BF84CE2" w:rsidR="30DE64A3">
              <w:rPr>
                <w:rFonts w:ascii="Verdana" w:hAnsi="Verdana" w:eastAsia="Verdana" w:cs="Verdana"/>
              </w:rPr>
              <w:t>M</w:t>
            </w:r>
            <w:r w:rsidRPr="6BF84CE2">
              <w:rPr>
                <w:rFonts w:ascii="Verdana" w:hAnsi="Verdana" w:eastAsia="Verdana" w:cs="Verdana"/>
              </w:rPr>
              <w:t xml:space="preserve"> requested that K</w:t>
            </w:r>
            <w:r w:rsidRPr="6BF84CE2" w:rsidR="308D4359">
              <w:rPr>
                <w:rFonts w:ascii="Verdana" w:hAnsi="Verdana" w:eastAsia="Verdana" w:cs="Verdana"/>
              </w:rPr>
              <w:t>A</w:t>
            </w:r>
            <w:r w:rsidRPr="6BF84CE2">
              <w:rPr>
                <w:rFonts w:ascii="Verdana" w:hAnsi="Verdana" w:eastAsia="Verdana" w:cs="Verdana"/>
              </w:rPr>
              <w:t xml:space="preserve"> convey the Committee’s thanks and appreciation to the wider team for their ongoing work and achievements</w:t>
            </w:r>
            <w:r w:rsidRPr="6BF84CE2" w:rsidR="63DC6CF7">
              <w:rPr>
                <w:rFonts w:ascii="Verdana" w:hAnsi="Verdana" w:eastAsia="Verdana" w:cs="Verdana"/>
              </w:rPr>
              <w:t>.</w:t>
            </w:r>
          </w:p>
          <w:p w:rsidRPr="000C2EBE" w:rsidR="0064247B" w:rsidP="0056AFE9" w:rsidRDefault="0064247B" w14:paraId="3375227C" w14:textId="3847B44C">
            <w:pPr>
              <w:spacing/>
              <w:contextualSpacing w:val="1"/>
              <w:jc w:val="both"/>
              <w:rPr>
                <w:rFonts w:ascii="Verdana" w:hAnsi="Verdana" w:eastAsia="Verdana" w:cs="Verdana"/>
                <w:color w:val="000000" w:themeColor="text1"/>
              </w:rPr>
            </w:pPr>
          </w:p>
          <w:p w:rsidRPr="000C2EBE" w:rsidR="0064247B" w:rsidP="0056AFE9" w:rsidRDefault="1557A75A" w14:paraId="76ACD09E" w14:textId="69F4AB52">
            <w:pPr>
              <w:spacing/>
              <w:contextualSpacing w:val="1"/>
              <w:jc w:val="both"/>
              <w:rPr>
                <w:rFonts w:ascii="Verdana" w:hAnsi="Verdana" w:eastAsia="Verdana" w:cs="Verdana"/>
                <w:b w:val="1"/>
                <w:bCs w:val="1"/>
                <w:color w:val="000000" w:themeColor="text1"/>
              </w:rPr>
            </w:pPr>
            <w:r w:rsidRPr="0056AFE9" w:rsidR="1557A75A">
              <w:rPr>
                <w:rFonts w:ascii="Verdana" w:hAnsi="Verdana" w:eastAsia="Verdana" w:cs="Verdana"/>
                <w:b w:val="1"/>
                <w:bCs w:val="1"/>
                <w:color w:val="000000" w:themeColor="text1" w:themeTint="FF" w:themeShade="FF"/>
              </w:rPr>
              <w:t>The Committee:</w:t>
            </w:r>
          </w:p>
          <w:p w:rsidRPr="000C2EBE" w:rsidR="0064247B" w:rsidP="0056AFE9" w:rsidRDefault="62070B96" w14:paraId="7D47766E" w14:textId="6410039E">
            <w:pPr>
              <w:pStyle w:val="ListParagraph"/>
              <w:numPr>
                <w:ilvl w:val="0"/>
                <w:numId w:val="12"/>
              </w:numPr>
              <w:spacing/>
              <w:contextualSpacing w:val="1"/>
              <w:jc w:val="both"/>
              <w:rPr>
                <w:rFonts w:ascii="Verdana" w:hAnsi="Verdana" w:eastAsia="Verdana" w:cs="Verdana"/>
                <w:b w:val="0"/>
                <w:bCs w:val="0"/>
                <w:i w:val="0"/>
                <w:iCs w:val="0"/>
                <w:noProof w:val="0"/>
                <w:sz w:val="24"/>
                <w:szCs w:val="24"/>
                <w:lang w:val="en-GB"/>
              </w:rPr>
            </w:pPr>
            <w:r w:rsidRPr="0056AFE9" w:rsidR="20598BA3">
              <w:rPr>
                <w:rFonts w:ascii="Verdana" w:hAnsi="Verdana" w:eastAsia="Verdana" w:cs="Verdana"/>
                <w:b w:val="1"/>
                <w:bCs w:val="1"/>
                <w:sz w:val="24"/>
                <w:szCs w:val="24"/>
                <w:lang w:val="en-GB"/>
              </w:rPr>
              <w:t xml:space="preserve">AGREED </w:t>
            </w:r>
            <w:r w:rsidRPr="0056AFE9" w:rsidR="20598BA3">
              <w:rPr>
                <w:rFonts w:ascii="Verdana" w:hAnsi="Verdana" w:eastAsia="Verdana" w:cs="Verdana"/>
                <w:b w:val="0"/>
                <w:bCs w:val="0"/>
                <w:sz w:val="24"/>
                <w:szCs w:val="24"/>
                <w:lang w:val="en-GB"/>
              </w:rPr>
              <w:t>to</w:t>
            </w:r>
            <w:r w:rsidRPr="0056AFE9" w:rsidR="20598BA3">
              <w:rPr>
                <w:rFonts w:ascii="Verdana" w:hAnsi="Verdana" w:eastAsia="Verdana" w:cs="Verdana"/>
                <w:b w:val="1"/>
                <w:bCs w:val="1"/>
                <w:sz w:val="24"/>
                <w:szCs w:val="24"/>
                <w:lang w:val="en-GB"/>
              </w:rPr>
              <w:t xml:space="preserve"> ADVISE </w:t>
            </w:r>
            <w:r w:rsidRPr="0056AFE9" w:rsidR="20598BA3">
              <w:rPr>
                <w:rFonts w:ascii="Verdana" w:hAnsi="Verdana" w:eastAsia="Verdana" w:cs="Verdana"/>
                <w:b w:val="0"/>
                <w:bCs w:val="0"/>
                <w:sz w:val="24"/>
                <w:szCs w:val="24"/>
                <w:lang w:val="en-GB"/>
              </w:rPr>
              <w:t xml:space="preserve">the Board on the </w:t>
            </w:r>
            <w:r w:rsidRPr="0056AFE9" w:rsidR="20598BA3">
              <w:rPr>
                <w:rFonts w:ascii="Verdana" w:hAnsi="Verdana" w:eastAsia="Verdana" w:cs="Verdana"/>
                <w:b w:val="0"/>
                <w:bCs w:val="0"/>
                <w:i w:val="0"/>
                <w:iCs w:val="0"/>
                <w:noProof w:val="0"/>
                <w:sz w:val="24"/>
                <w:szCs w:val="24"/>
                <w:lang w:val="en-GB"/>
              </w:rPr>
              <w:t>SeaRAD</w:t>
            </w:r>
            <w:r w:rsidRPr="0056AFE9" w:rsidR="20598BA3">
              <w:rPr>
                <w:rFonts w:ascii="Verdana" w:hAnsi="Verdana" w:eastAsia="Verdana" w:cs="Verdana"/>
                <w:b w:val="0"/>
                <w:bCs w:val="0"/>
                <w:i w:val="0"/>
                <w:iCs w:val="0"/>
                <w:noProof w:val="0"/>
                <w:sz w:val="24"/>
                <w:szCs w:val="24"/>
                <w:lang w:val="en-GB"/>
              </w:rPr>
              <w:t xml:space="preserve"> Fund – Benefits and Impact</w:t>
            </w:r>
            <w:r w:rsidRPr="0056AFE9" w:rsidR="20598BA3">
              <w:rPr>
                <w:rFonts w:ascii="Verdana" w:hAnsi="Verdana" w:eastAsia="Verdana" w:cs="Verdana"/>
                <w:b w:val="0"/>
                <w:bCs w:val="0"/>
                <w:i w:val="0"/>
                <w:iCs w:val="0"/>
                <w:noProof w:val="0"/>
                <w:sz w:val="24"/>
                <w:szCs w:val="24"/>
                <w:lang w:val="en-GB"/>
              </w:rPr>
              <w:t xml:space="preserve"> –</w:t>
            </w:r>
            <w:r w:rsidRPr="0056AFE9" w:rsidR="20598BA3">
              <w:rPr>
                <w:rFonts w:ascii="Verdana" w:hAnsi="Verdana" w:eastAsia="Verdana" w:cs="Verdana"/>
                <w:b w:val="0"/>
                <w:bCs w:val="0"/>
                <w:i w:val="0"/>
                <w:iCs w:val="0"/>
                <w:noProof w:val="0"/>
                <w:sz w:val="24"/>
                <w:szCs w:val="24"/>
                <w:lang w:val="en-GB"/>
              </w:rPr>
              <w:t xml:space="preserve"> Charitable investment supporting research fellowships, SABR treatment, </w:t>
            </w:r>
            <w:r w:rsidRPr="0056AFE9" w:rsidR="20598BA3">
              <w:rPr>
                <w:rFonts w:ascii="Verdana" w:hAnsi="Verdana" w:eastAsia="Verdana" w:cs="Verdana"/>
                <w:b w:val="0"/>
                <w:bCs w:val="0"/>
                <w:i w:val="0"/>
                <w:iCs w:val="0"/>
                <w:noProof w:val="0"/>
                <w:sz w:val="24"/>
                <w:szCs w:val="24"/>
                <w:lang w:val="en-GB"/>
              </w:rPr>
              <w:t>additional</w:t>
            </w:r>
            <w:r w:rsidRPr="0056AFE9" w:rsidR="20598BA3">
              <w:rPr>
                <w:rFonts w:ascii="Verdana" w:hAnsi="Verdana" w:eastAsia="Verdana" w:cs="Verdana"/>
                <w:b w:val="0"/>
                <w:bCs w:val="0"/>
                <w:i w:val="0"/>
                <w:iCs w:val="0"/>
                <w:noProof w:val="0"/>
                <w:sz w:val="24"/>
                <w:szCs w:val="24"/>
                <w:lang w:val="en-GB"/>
              </w:rPr>
              <w:t xml:space="preserve"> external funding, research </w:t>
            </w:r>
            <w:r w:rsidRPr="0056AFE9" w:rsidR="20598BA3">
              <w:rPr>
                <w:rFonts w:ascii="Verdana" w:hAnsi="Verdana" w:eastAsia="Verdana" w:cs="Verdana"/>
                <w:b w:val="0"/>
                <w:bCs w:val="0"/>
                <w:i w:val="0"/>
                <w:iCs w:val="0"/>
                <w:noProof w:val="0"/>
                <w:sz w:val="24"/>
                <w:szCs w:val="24"/>
                <w:lang w:val="en-GB"/>
              </w:rPr>
              <w:t>capacity</w:t>
            </w:r>
            <w:r w:rsidRPr="0056AFE9" w:rsidR="20598BA3">
              <w:rPr>
                <w:rFonts w:ascii="Verdana" w:hAnsi="Verdana" w:eastAsia="Verdana" w:cs="Verdana"/>
                <w:b w:val="0"/>
                <w:bCs w:val="0"/>
                <w:i w:val="0"/>
                <w:iCs w:val="0"/>
                <w:noProof w:val="0"/>
                <w:sz w:val="24"/>
                <w:szCs w:val="24"/>
                <w:lang w:val="en-GB"/>
              </w:rPr>
              <w:t xml:space="preserve"> and patient outcomes.</w:t>
            </w:r>
          </w:p>
        </w:tc>
      </w:tr>
      <w:tr w:rsidR="296FD162" w:rsidTr="2490F97D" w14:paraId="1EA1DC9F" w14:textId="77777777">
        <w:trPr>
          <w:trHeight w:val="374"/>
        </w:trPr>
        <w:tc>
          <w:tcPr>
            <w:tcW w:w="10618" w:type="dxa"/>
            <w:gridSpan w:val="2"/>
            <w:tcMar>
              <w:top w:w="80" w:type="dxa"/>
              <w:left w:w="80" w:type="dxa"/>
              <w:bottom w:w="80" w:type="dxa"/>
              <w:right w:w="80" w:type="dxa"/>
            </w:tcMar>
          </w:tcPr>
          <w:p w:rsidR="52738491" w:rsidP="296FD162" w:rsidRDefault="52738491" w14:paraId="0B026185" w14:textId="178D390A">
            <w:pPr>
              <w:spacing w:before="60" w:after="60"/>
              <w:rPr>
                <w:rFonts w:ascii="Verdana" w:hAnsi="Verdana" w:cs="Arial"/>
                <w:lang w:val="en-US"/>
              </w:rPr>
            </w:pPr>
            <w:r w:rsidRPr="296FD162">
              <w:rPr>
                <w:rFonts w:ascii="Verdana" w:hAnsi="Verdana" w:cs="Arial"/>
                <w:b/>
                <w:bCs/>
                <w:lang w:val="en-US"/>
              </w:rPr>
              <w:lastRenderedPageBreak/>
              <w:t xml:space="preserve">2.3 </w:t>
            </w:r>
            <w:r w:rsidRPr="296FD162">
              <w:rPr>
                <w:rFonts w:ascii="Verdana" w:hAnsi="Verdana" w:eastAsia="Verdana" w:cs="Verdana"/>
                <w:b/>
                <w:bCs/>
                <w:color w:val="000000" w:themeColor="text1"/>
              </w:rPr>
              <w:t xml:space="preserve">Charity Update Presentation  </w:t>
            </w:r>
            <w:r w:rsidRPr="296FD162">
              <w:rPr>
                <w:rFonts w:ascii="Verdana" w:hAnsi="Verdana" w:eastAsia="Verdana" w:cs="Verdana"/>
                <w:lang w:val="en-US"/>
              </w:rPr>
              <w:t xml:space="preserve"> </w:t>
            </w:r>
          </w:p>
        </w:tc>
      </w:tr>
      <w:tr w:rsidR="296FD162" w:rsidTr="2490F97D" w14:paraId="13BED16D" w14:textId="77777777">
        <w:trPr>
          <w:trHeight w:val="374"/>
        </w:trPr>
        <w:tc>
          <w:tcPr>
            <w:tcW w:w="1843" w:type="dxa"/>
            <w:tcMar>
              <w:top w:w="80" w:type="dxa"/>
              <w:left w:w="80" w:type="dxa"/>
              <w:bottom w:w="80" w:type="dxa"/>
              <w:right w:w="80" w:type="dxa"/>
            </w:tcMar>
          </w:tcPr>
          <w:p w:rsidR="52738491" w:rsidP="296FD162" w:rsidRDefault="52738491" w14:paraId="47A66E51" w14:textId="15699FFC">
            <w:pPr>
              <w:rPr>
                <w:rFonts w:ascii="Verdana" w:hAnsi="Verdana" w:cs="Arial"/>
                <w:lang w:val="en-US"/>
              </w:rPr>
            </w:pPr>
            <w:r w:rsidRPr="296FD162">
              <w:rPr>
                <w:rFonts w:ascii="Verdana" w:hAnsi="Verdana" w:cs="Arial"/>
                <w:lang w:val="en-US"/>
              </w:rPr>
              <w:t>38/26</w:t>
            </w:r>
          </w:p>
        </w:tc>
        <w:tc>
          <w:tcPr>
            <w:tcW w:w="8775" w:type="dxa"/>
            <w:tcMar>
              <w:top w:w="80" w:type="dxa"/>
              <w:left w:w="80" w:type="dxa"/>
              <w:bottom w:w="80" w:type="dxa"/>
              <w:right w:w="80" w:type="dxa"/>
            </w:tcMar>
          </w:tcPr>
          <w:p w:rsidR="7273723A" w:rsidP="296FD162" w:rsidRDefault="12663DF7" w14:paraId="01E0607A" w14:textId="21B1EF7A">
            <w:pPr>
              <w:jc w:val="both"/>
              <w:rPr>
                <w:rFonts w:ascii="Verdana" w:hAnsi="Verdana" w:cs="Arial"/>
              </w:rPr>
            </w:pPr>
            <w:r w:rsidRPr="6BF84CE2">
              <w:rPr>
                <w:rFonts w:ascii="Verdana" w:hAnsi="Verdana" w:cs="Arial"/>
              </w:rPr>
              <w:t xml:space="preserve">The Committee </w:t>
            </w:r>
            <w:r w:rsidRPr="6BF84CE2">
              <w:rPr>
                <w:rFonts w:ascii="Verdana" w:hAnsi="Verdana" w:cs="Arial"/>
                <w:b/>
                <w:bCs/>
              </w:rPr>
              <w:t>RECEIVED</w:t>
            </w:r>
            <w:r w:rsidRPr="6BF84CE2">
              <w:rPr>
                <w:rFonts w:ascii="Verdana" w:hAnsi="Verdana" w:cs="Arial"/>
              </w:rPr>
              <w:t xml:space="preserve"> a PowerPoint Presentation on the charity update.</w:t>
            </w:r>
          </w:p>
          <w:p w:rsidR="6BF84CE2" w:rsidP="6BF84CE2" w:rsidRDefault="6BF84CE2" w14:paraId="294B40C4" w14:textId="10308BD2">
            <w:pPr>
              <w:jc w:val="both"/>
              <w:rPr>
                <w:rFonts w:ascii="Verdana" w:hAnsi="Verdana" w:eastAsia="Verdana" w:cs="Verdana"/>
              </w:rPr>
            </w:pPr>
          </w:p>
          <w:p w:rsidR="42B7CDCA" w:rsidP="6BF84CE2" w:rsidRDefault="42B7CDCA" w14:paraId="3CE5F976" w14:textId="2A97ECE4">
            <w:pPr>
              <w:jc w:val="both"/>
              <w:rPr>
                <w:rFonts w:ascii="Verdana" w:hAnsi="Verdana" w:eastAsia="Verdana" w:cs="Verdana"/>
              </w:rPr>
            </w:pPr>
            <w:r w:rsidRPr="6BF84CE2">
              <w:rPr>
                <w:rFonts w:ascii="Verdana" w:hAnsi="Verdana" w:eastAsia="Verdana" w:cs="Verdana"/>
              </w:rPr>
              <w:t xml:space="preserve">LB provided an update on the Charity’s principal appeals. It was reported that the </w:t>
            </w:r>
            <w:r w:rsidRPr="6BF84CE2">
              <w:rPr>
                <w:rFonts w:ascii="Verdana" w:hAnsi="Verdana" w:eastAsia="Verdana" w:cs="Verdana"/>
                <w:i/>
                <w:iCs/>
              </w:rPr>
              <w:t>Going the Extra Mile</w:t>
            </w:r>
            <w:r w:rsidRPr="6BF84CE2">
              <w:rPr>
                <w:rFonts w:ascii="Verdana" w:hAnsi="Verdana" w:eastAsia="Verdana" w:cs="Verdana"/>
              </w:rPr>
              <w:t xml:space="preserve"> appeal had reached approximately £57,900, supported by a significant donation from the Mayor of Swansea, and was progressing towards its target of £200k. An </w:t>
            </w:r>
            <w:r w:rsidRPr="6BF84CE2">
              <w:rPr>
                <w:rFonts w:ascii="Verdana" w:hAnsi="Verdana" w:eastAsia="Verdana" w:cs="Verdana"/>
              </w:rPr>
              <w:lastRenderedPageBreak/>
              <w:t xml:space="preserve">update was also provided on the </w:t>
            </w:r>
            <w:r w:rsidRPr="6BF84CE2">
              <w:rPr>
                <w:rFonts w:ascii="Verdana" w:hAnsi="Verdana" w:eastAsia="Verdana" w:cs="Verdana"/>
                <w:i/>
                <w:iCs/>
              </w:rPr>
              <w:t>Cwtch Natur</w:t>
            </w:r>
            <w:r w:rsidRPr="6BF84CE2">
              <w:rPr>
                <w:rFonts w:ascii="Verdana" w:hAnsi="Verdana" w:eastAsia="Verdana" w:cs="Verdana"/>
              </w:rPr>
              <w:t xml:space="preserve"> appeal, with the recent </w:t>
            </w:r>
            <w:r w:rsidRPr="6BF84CE2">
              <w:rPr>
                <w:rFonts w:ascii="Verdana" w:hAnsi="Verdana" w:eastAsia="Verdana" w:cs="Verdana"/>
                <w:i/>
                <w:iCs/>
              </w:rPr>
              <w:t>30 Miles in May</w:t>
            </w:r>
            <w:r w:rsidRPr="6BF84CE2">
              <w:rPr>
                <w:rFonts w:ascii="Verdana" w:hAnsi="Verdana" w:eastAsia="Verdana" w:cs="Verdana"/>
              </w:rPr>
              <w:t xml:space="preserve"> campaign raising approximately £8,500 and achieving increased participation from local schools. Members noted that the overall appeal had raised more than £28,000 and that grant applications totalling up to £100k had been submitted.</w:t>
            </w:r>
          </w:p>
          <w:p w:rsidR="42B7CDCA" w:rsidP="6BF84CE2" w:rsidRDefault="42B7CDCA" w14:paraId="0BAE049A" w14:textId="6EEF50BF">
            <w:pPr>
              <w:spacing w:before="210" w:after="210" w:line="300" w:lineRule="auto"/>
              <w:jc w:val="both"/>
              <w:rPr>
                <w:rFonts w:ascii="Verdana" w:hAnsi="Verdana" w:eastAsia="Verdana" w:cs="Verdana"/>
              </w:rPr>
            </w:pPr>
            <w:r w:rsidRPr="6BF84CE2">
              <w:rPr>
                <w:rFonts w:ascii="Verdana" w:hAnsi="Verdana" w:eastAsia="Verdana" w:cs="Verdana"/>
              </w:rPr>
              <w:t>LB outlined the continued success of the Charity’s corporate partnerships, highlighting the retention of existing supporters and the establishment of new relationships with organisations including Principality Building Society, Village Hotel Swansea, John Pye and the Driver and Vehicle Licensing Agency (DVLA) in support of Cwtch Clos, Andrew Scott Ltd in support of Jiffy’s Bike Ride, and Morgans Hotel.</w:t>
            </w:r>
          </w:p>
          <w:p w:rsidR="42B7CDCA" w:rsidP="6BF84CE2" w:rsidRDefault="42B7CDCA" w14:paraId="22C62B58" w14:textId="1D206950">
            <w:pPr>
              <w:spacing w:before="210" w:after="210" w:line="300" w:lineRule="auto"/>
              <w:jc w:val="both"/>
              <w:rPr>
                <w:rFonts w:ascii="Verdana" w:hAnsi="Verdana" w:eastAsia="Verdana" w:cs="Verdana"/>
              </w:rPr>
            </w:pPr>
            <w:r w:rsidRPr="6BF84CE2">
              <w:rPr>
                <w:rFonts w:ascii="Verdana" w:hAnsi="Verdana" w:eastAsia="Verdana" w:cs="Verdana"/>
              </w:rPr>
              <w:t xml:space="preserve">The Committee heard that the forthcoming </w:t>
            </w:r>
            <w:r w:rsidRPr="6BF84CE2">
              <w:rPr>
                <w:rFonts w:ascii="Verdana" w:hAnsi="Verdana" w:eastAsia="Verdana" w:cs="Verdana"/>
                <w:i/>
                <w:iCs/>
              </w:rPr>
              <w:t>Touched by Cancer</w:t>
            </w:r>
            <w:r w:rsidRPr="6BF84CE2">
              <w:rPr>
                <w:rFonts w:ascii="Verdana" w:hAnsi="Verdana" w:eastAsia="Verdana" w:cs="Verdana"/>
              </w:rPr>
              <w:t xml:space="preserve"> event was close to reaching full capacity, with income expected to be double that achieved in the previous year. It was further noted that all event costs had already been covered.</w:t>
            </w:r>
          </w:p>
          <w:p w:rsidR="42B7CDCA" w:rsidP="6BF84CE2" w:rsidRDefault="42B7CDCA" w14:paraId="78429B57" w14:textId="27BF778E">
            <w:pPr>
              <w:spacing w:before="210" w:after="210" w:line="300" w:lineRule="auto"/>
              <w:jc w:val="both"/>
              <w:rPr>
                <w:rFonts w:ascii="Verdana" w:hAnsi="Verdana" w:eastAsia="Verdana" w:cs="Verdana"/>
              </w:rPr>
            </w:pPr>
            <w:r w:rsidRPr="6BF84CE2">
              <w:rPr>
                <w:rFonts w:ascii="Verdana" w:hAnsi="Verdana" w:eastAsia="Verdana" w:cs="Verdana"/>
              </w:rPr>
              <w:t>L</w:t>
            </w:r>
            <w:r w:rsidRPr="6BF84CE2" w:rsidR="08F87EB2">
              <w:rPr>
                <w:rFonts w:ascii="Verdana" w:hAnsi="Verdana" w:eastAsia="Verdana" w:cs="Verdana"/>
              </w:rPr>
              <w:t>B</w:t>
            </w:r>
            <w:r w:rsidRPr="6BF84CE2">
              <w:rPr>
                <w:rFonts w:ascii="Verdana" w:hAnsi="Verdana" w:eastAsia="Verdana" w:cs="Verdana"/>
              </w:rPr>
              <w:t xml:space="preserve"> provided an update on the Charity’s Wills and Legacies programme, including the development of a new information booklet, positive stakeholder feedback, the planned rollout of materials with end-of-life care teams, and a partnership with Peter Lynn and</w:t>
            </w:r>
            <w:r w:rsidRPr="6BF84CE2">
              <w:rPr>
                <w:rFonts w:ascii="Segoe UI" w:hAnsi="Segoe UI" w:eastAsia="Segoe UI" w:cs="Segoe UI"/>
                <w:sz w:val="21"/>
                <w:szCs w:val="21"/>
              </w:rPr>
              <w:t xml:space="preserve"> </w:t>
            </w:r>
            <w:r w:rsidRPr="6BF84CE2">
              <w:rPr>
                <w:rFonts w:ascii="Verdana" w:hAnsi="Verdana" w:eastAsia="Verdana" w:cs="Verdana"/>
              </w:rPr>
              <w:t>Partners as part of a forthcoming Wills Month campaign. Ongoing research into legacy giving trends was also highlighted.</w:t>
            </w:r>
          </w:p>
          <w:p w:rsidR="42B7CDCA" w:rsidP="6BF84CE2" w:rsidRDefault="42B7CDCA" w14:paraId="41FAC261" w14:textId="1CF032E8">
            <w:pPr>
              <w:spacing w:line="300" w:lineRule="auto"/>
              <w:jc w:val="both"/>
              <w:rPr>
                <w:rFonts w:ascii="Verdana" w:hAnsi="Verdana" w:eastAsia="Verdana" w:cs="Verdana"/>
              </w:rPr>
            </w:pPr>
            <w:r w:rsidRPr="6BF84CE2">
              <w:rPr>
                <w:rFonts w:ascii="Verdana" w:hAnsi="Verdana" w:eastAsia="Verdana" w:cs="Verdana"/>
              </w:rPr>
              <w:t>An update was provided on marketing and communications activity. L</w:t>
            </w:r>
            <w:r w:rsidRPr="6BF84CE2" w:rsidR="7F36B256">
              <w:rPr>
                <w:rFonts w:ascii="Verdana" w:hAnsi="Verdana" w:eastAsia="Verdana" w:cs="Verdana"/>
              </w:rPr>
              <w:t xml:space="preserve">B </w:t>
            </w:r>
            <w:r w:rsidRPr="6BF84CE2">
              <w:rPr>
                <w:rFonts w:ascii="Verdana" w:hAnsi="Verdana" w:eastAsia="Verdana" w:cs="Verdana"/>
              </w:rPr>
              <w:t xml:space="preserve">reported the successful recruitment of a Digital and Engagement Officer, improvements in social media analytics and video content, a review of the Charity website, and the implementation of customer relationship management </w:t>
            </w:r>
            <w:r w:rsidRPr="6BF84CE2" w:rsidR="1198EAD5">
              <w:rPr>
                <w:rFonts w:ascii="Verdana" w:hAnsi="Verdana" w:eastAsia="Verdana" w:cs="Verdana"/>
              </w:rPr>
              <w:t xml:space="preserve">Customer Relationship Management </w:t>
            </w:r>
            <w:r w:rsidRPr="6BF84CE2">
              <w:rPr>
                <w:rFonts w:ascii="Verdana" w:hAnsi="Verdana" w:eastAsia="Verdana" w:cs="Verdana"/>
              </w:rPr>
              <w:t>(CRM) functionality to support more targeted communications with supporters.</w:t>
            </w:r>
          </w:p>
          <w:p w:rsidR="42B7CDCA" w:rsidP="6BF84CE2" w:rsidRDefault="42B7CDCA" w14:paraId="3E57495B" w14:textId="71C6711B">
            <w:pPr>
              <w:spacing w:before="210" w:after="210" w:line="300" w:lineRule="auto"/>
              <w:jc w:val="both"/>
              <w:rPr>
                <w:rFonts w:ascii="Verdana" w:hAnsi="Verdana" w:eastAsia="Verdana" w:cs="Verdana"/>
              </w:rPr>
            </w:pPr>
            <w:r w:rsidRPr="6BF84CE2">
              <w:rPr>
                <w:rFonts w:ascii="Verdana" w:hAnsi="Verdana" w:eastAsia="Verdana" w:cs="Verdana"/>
              </w:rPr>
              <w:t>Members also received an update on the development of enhanced branding and fundraising opportunities within Morriston Hospital, including refurbishment works within the foyer area, the creation of a fundraising wall, and proposals to increase the visibility of the Charity and opportunities for public donations.</w:t>
            </w:r>
          </w:p>
          <w:p w:rsidR="42B7CDCA" w:rsidP="6BF84CE2" w:rsidRDefault="42B7CDCA" w14:paraId="1CE9EFD7" w14:textId="56C0DABC">
            <w:pPr>
              <w:spacing w:before="210" w:after="210" w:line="300" w:lineRule="auto"/>
              <w:jc w:val="both"/>
              <w:rPr>
                <w:rFonts w:ascii="Verdana" w:hAnsi="Verdana" w:eastAsia="Verdana" w:cs="Verdana"/>
              </w:rPr>
            </w:pPr>
            <w:r w:rsidRPr="6BF84CE2">
              <w:rPr>
                <w:rFonts w:ascii="Verdana" w:hAnsi="Verdana" w:eastAsia="Verdana" w:cs="Verdana"/>
              </w:rPr>
              <w:lastRenderedPageBreak/>
              <w:t>R</w:t>
            </w:r>
            <w:r w:rsidRPr="6BF84CE2" w:rsidR="7E5E1715">
              <w:rPr>
                <w:rFonts w:ascii="Verdana" w:hAnsi="Verdana" w:eastAsia="Verdana" w:cs="Verdana"/>
              </w:rPr>
              <w:t xml:space="preserve">T </w:t>
            </w:r>
            <w:r w:rsidRPr="6BF84CE2">
              <w:rPr>
                <w:rFonts w:ascii="Verdana" w:hAnsi="Verdana" w:eastAsia="Verdana" w:cs="Verdana"/>
              </w:rPr>
              <w:t xml:space="preserve">welcomed the progress reported and commented on the strong alignment between the Charity’s work and the Strategic Business Plan. He noted the positive developments in relation to legacy giving, corporate partnerships, major fundraising events, infrastructure improvements and digital innovation. </w:t>
            </w:r>
            <w:r w:rsidRPr="6BF84CE2" w:rsidR="42B3F453">
              <w:rPr>
                <w:rFonts w:ascii="Verdana" w:hAnsi="Verdana" w:eastAsia="Verdana" w:cs="Verdana"/>
              </w:rPr>
              <w:t>He</w:t>
            </w:r>
            <w:r w:rsidRPr="6BF84CE2">
              <w:rPr>
                <w:rFonts w:ascii="Verdana" w:hAnsi="Verdana" w:eastAsia="Verdana" w:cs="Verdana"/>
              </w:rPr>
              <w:t xml:space="preserve"> also shared an example of effective social media engagement through an Instagram campaign.</w:t>
            </w:r>
          </w:p>
          <w:p w:rsidR="290CA441" w:rsidP="6BF84CE2" w:rsidRDefault="290CA441" w14:paraId="3E2CED67" w14:textId="45886185">
            <w:pPr>
              <w:spacing w:before="210" w:after="210" w:line="300" w:lineRule="auto"/>
              <w:jc w:val="both"/>
              <w:rPr>
                <w:rFonts w:ascii="Verdana" w:hAnsi="Verdana" w:eastAsia="Verdana" w:cs="Verdana"/>
              </w:rPr>
            </w:pPr>
            <w:r w:rsidRPr="6BF84CE2">
              <w:rPr>
                <w:rFonts w:ascii="Verdana" w:hAnsi="Verdana" w:eastAsia="Verdana" w:cs="Verdana"/>
              </w:rPr>
              <w:t>NM</w:t>
            </w:r>
            <w:r w:rsidRPr="6BF84CE2" w:rsidR="42B7CDCA">
              <w:rPr>
                <w:rFonts w:ascii="Verdana" w:hAnsi="Verdana" w:eastAsia="Verdana" w:cs="Verdana"/>
              </w:rPr>
              <w:t xml:space="preserve"> congratulated the team on their achievements and particularly commended the increased engagement of local schools in the </w:t>
            </w:r>
            <w:r w:rsidRPr="6BF84CE2" w:rsidR="42B7CDCA">
              <w:rPr>
                <w:rFonts w:ascii="Verdana" w:hAnsi="Verdana" w:eastAsia="Verdana" w:cs="Verdana"/>
                <w:i/>
                <w:iCs/>
              </w:rPr>
              <w:t>Cwtch Natur</w:t>
            </w:r>
            <w:r w:rsidRPr="6BF84CE2" w:rsidR="42B7CDCA">
              <w:rPr>
                <w:rFonts w:ascii="Verdana" w:hAnsi="Verdana" w:eastAsia="Verdana" w:cs="Verdana"/>
              </w:rPr>
              <w:t xml:space="preserve"> appeal. She also emphasised the importance of the proposed branding and visibility improvements within Morriston Hospital.</w:t>
            </w:r>
          </w:p>
          <w:p w:rsidR="5E7EAE3D" w:rsidP="6BF84CE2" w:rsidRDefault="5E7EAE3D" w14:paraId="231568F6" w14:textId="3043E462">
            <w:pPr>
              <w:spacing w:before="210" w:after="210" w:line="300" w:lineRule="auto"/>
              <w:jc w:val="both"/>
              <w:rPr>
                <w:rFonts w:ascii="Verdana" w:hAnsi="Verdana" w:eastAsia="Verdana" w:cs="Verdana"/>
              </w:rPr>
            </w:pPr>
            <w:r w:rsidRPr="6BF84CE2">
              <w:rPr>
                <w:rFonts w:ascii="Verdana" w:hAnsi="Verdana" w:eastAsia="Verdana" w:cs="Verdana"/>
              </w:rPr>
              <w:t xml:space="preserve">COL </w:t>
            </w:r>
            <w:r w:rsidRPr="6BF84CE2" w:rsidR="42B7CDCA">
              <w:rPr>
                <w:rFonts w:ascii="Verdana" w:hAnsi="Verdana" w:eastAsia="Verdana" w:cs="Verdana"/>
              </w:rPr>
              <w:t xml:space="preserve">echoed the Chair’s comments and praised the innovative communications approaches being adopted by the Charity. She highlighted the importance of encouraging greater staff participation in fundraising events, such as </w:t>
            </w:r>
            <w:r w:rsidRPr="6BF84CE2" w:rsidR="42B7CDCA">
              <w:rPr>
                <w:rFonts w:ascii="Verdana" w:hAnsi="Verdana" w:eastAsia="Verdana" w:cs="Verdana"/>
                <w:i/>
                <w:iCs/>
              </w:rPr>
              <w:t>30 Miles in May</w:t>
            </w:r>
            <w:r w:rsidRPr="6BF84CE2" w:rsidR="42B7CDCA">
              <w:rPr>
                <w:rFonts w:ascii="Verdana" w:hAnsi="Verdana" w:eastAsia="Verdana" w:cs="Verdana"/>
              </w:rPr>
              <w:t>, and suggested that future initiatives should continue to consider local procurement opportunities and environmental sustainability.</w:t>
            </w:r>
          </w:p>
          <w:p w:rsidR="42B7CDCA" w:rsidP="6BF84CE2" w:rsidRDefault="42B7CDCA" w14:paraId="4D97FB87" w14:textId="5F07CD05">
            <w:pPr>
              <w:spacing w:before="210" w:after="210" w:line="300" w:lineRule="auto"/>
              <w:jc w:val="both"/>
              <w:rPr>
                <w:rFonts w:ascii="Verdana" w:hAnsi="Verdana" w:eastAsia="Verdana" w:cs="Verdana"/>
              </w:rPr>
            </w:pPr>
            <w:r w:rsidRPr="6BF84CE2">
              <w:rPr>
                <w:rFonts w:ascii="Verdana" w:hAnsi="Verdana" w:eastAsia="Verdana" w:cs="Verdana"/>
              </w:rPr>
              <w:t>D</w:t>
            </w:r>
            <w:r w:rsidRPr="6BF84CE2" w:rsidR="5EB1ADB4">
              <w:rPr>
                <w:rFonts w:ascii="Verdana" w:hAnsi="Verdana" w:eastAsia="Verdana" w:cs="Verdana"/>
              </w:rPr>
              <w:t xml:space="preserve">ML </w:t>
            </w:r>
            <w:r w:rsidRPr="6BF84CE2">
              <w:rPr>
                <w:rFonts w:ascii="Verdana" w:hAnsi="Verdana" w:eastAsia="Verdana" w:cs="Verdana"/>
              </w:rPr>
              <w:t>queried whether there was a measurable correlation between digital engagement activity and charitable donations. He additionally expressed his thanks for the introduction of compassionate seating within Morriston Hospital and encouraged greater partnership working across the wider H</w:t>
            </w:r>
            <w:r w:rsidRPr="6BF84CE2" w:rsidR="609D6198">
              <w:rPr>
                <w:rFonts w:ascii="Verdana" w:hAnsi="Verdana" w:eastAsia="Verdana" w:cs="Verdana"/>
              </w:rPr>
              <w:t>B</w:t>
            </w:r>
            <w:r w:rsidRPr="6BF84CE2">
              <w:rPr>
                <w:rFonts w:ascii="Verdana" w:hAnsi="Verdana" w:eastAsia="Verdana" w:cs="Verdana"/>
              </w:rPr>
              <w:t>.</w:t>
            </w:r>
            <w:r w:rsidRPr="6BF84CE2" w:rsidR="11A21FA9">
              <w:rPr>
                <w:rFonts w:ascii="Verdana" w:hAnsi="Verdana" w:eastAsia="Verdana" w:cs="Verdana"/>
              </w:rPr>
              <w:t xml:space="preserve"> </w:t>
            </w:r>
            <w:r w:rsidRPr="6BF84CE2">
              <w:rPr>
                <w:rFonts w:ascii="Verdana" w:hAnsi="Verdana" w:eastAsia="Verdana" w:cs="Verdana"/>
              </w:rPr>
              <w:t>L</w:t>
            </w:r>
            <w:r w:rsidRPr="6BF84CE2" w:rsidR="0B5C235E">
              <w:rPr>
                <w:rFonts w:ascii="Verdana" w:hAnsi="Verdana" w:eastAsia="Verdana" w:cs="Verdana"/>
              </w:rPr>
              <w:t xml:space="preserve">B </w:t>
            </w:r>
            <w:r w:rsidRPr="6BF84CE2">
              <w:rPr>
                <w:rFonts w:ascii="Verdana" w:hAnsi="Verdana" w:eastAsia="Verdana" w:cs="Verdana"/>
              </w:rPr>
              <w:t>explained that the implementation of the new CRM system was improving the Charity’s ability to track supporter engagement and donations. He reported that investment in digital advertising had demonstrated positive results and that further work was planned to increase the effectiveness and efficiency of online engagement activities.</w:t>
            </w:r>
          </w:p>
          <w:p w:rsidR="42B7CDCA" w:rsidP="6BF84CE2" w:rsidRDefault="42B7CDCA" w14:paraId="0FA5E845" w14:textId="1C378777">
            <w:pPr>
              <w:spacing w:before="210" w:after="210" w:line="300" w:lineRule="auto"/>
              <w:jc w:val="both"/>
              <w:rPr>
                <w:rFonts w:ascii="Verdana" w:hAnsi="Verdana" w:eastAsia="Verdana" w:cs="Verdana"/>
              </w:rPr>
            </w:pPr>
            <w:r w:rsidRPr="6BF84CE2">
              <w:rPr>
                <w:rFonts w:ascii="Verdana" w:hAnsi="Verdana" w:eastAsia="Verdana" w:cs="Verdana"/>
              </w:rPr>
              <w:t>R</w:t>
            </w:r>
            <w:r w:rsidRPr="6BF84CE2" w:rsidR="167D1E29">
              <w:rPr>
                <w:rFonts w:ascii="Verdana" w:hAnsi="Verdana" w:eastAsia="Verdana" w:cs="Verdana"/>
              </w:rPr>
              <w:t xml:space="preserve">T </w:t>
            </w:r>
            <w:r w:rsidRPr="6BF84CE2">
              <w:rPr>
                <w:rFonts w:ascii="Verdana" w:hAnsi="Verdana" w:eastAsia="Verdana" w:cs="Verdana"/>
              </w:rPr>
              <w:t>highlighted the importance of maintaining an appropriate marketing budget and noted the direct relationship between paid social media promotion and event participation. He emphasised the value of investment in advertising to support fundraising outcomes.</w:t>
            </w:r>
          </w:p>
          <w:p w:rsidR="42B7CDCA" w:rsidP="6BF84CE2" w:rsidRDefault="42B7CDCA" w14:paraId="7A4E9BEC" w14:textId="68108B76">
            <w:pPr>
              <w:spacing w:before="210" w:after="210" w:line="300" w:lineRule="auto"/>
              <w:jc w:val="both"/>
            </w:pPr>
            <w:r w:rsidRPr="6BF84CE2">
              <w:rPr>
                <w:rFonts w:ascii="Verdana" w:hAnsi="Verdana" w:eastAsia="Verdana" w:cs="Verdana"/>
              </w:rPr>
              <w:lastRenderedPageBreak/>
              <w:t>N</w:t>
            </w:r>
            <w:r w:rsidRPr="6BF84CE2" w:rsidR="0C033DA0">
              <w:rPr>
                <w:rFonts w:ascii="Verdana" w:hAnsi="Verdana" w:eastAsia="Verdana" w:cs="Verdana"/>
              </w:rPr>
              <w:t xml:space="preserve">M </w:t>
            </w:r>
            <w:r w:rsidRPr="6BF84CE2">
              <w:rPr>
                <w:rFonts w:ascii="Verdana" w:hAnsi="Verdana" w:eastAsia="Verdana" w:cs="Verdana"/>
              </w:rPr>
              <w:t xml:space="preserve">requested that Board Members receive regular diary reminders and updates regarding forthcoming charitable events to encourage participation and visibility. During the discussion, </w:t>
            </w:r>
            <w:r w:rsidRPr="6BF84CE2" w:rsidR="45E5D85B">
              <w:rPr>
                <w:rFonts w:ascii="Verdana" w:hAnsi="Verdana" w:eastAsia="Verdana" w:cs="Verdana"/>
              </w:rPr>
              <w:t xml:space="preserve">it was </w:t>
            </w:r>
            <w:r w:rsidRPr="6BF84CE2">
              <w:rPr>
                <w:rFonts w:ascii="Verdana" w:hAnsi="Verdana" w:eastAsia="Verdana" w:cs="Verdana"/>
              </w:rPr>
              <w:t>suggested that charity event promotional slides could be displayed during breaks at Board meetings to further raise awareness and encourage engagement.</w:t>
            </w:r>
          </w:p>
          <w:p w:rsidR="13EE8F1B" w:rsidP="6BF84CE2" w:rsidRDefault="13EE8F1B" w14:paraId="2CF42B31" w14:textId="710C5BBE">
            <w:pPr>
              <w:spacing w:before="210" w:after="210" w:line="300" w:lineRule="auto"/>
              <w:jc w:val="both"/>
              <w:rPr>
                <w:rFonts w:ascii="Verdana" w:hAnsi="Verdana" w:eastAsia="Verdana" w:cs="Verdana"/>
                <w:b w:val="1"/>
                <w:bCs w:val="1"/>
              </w:rPr>
            </w:pPr>
            <w:r w:rsidRPr="0056AFE9" w:rsidR="13EE8F1B">
              <w:rPr>
                <w:rFonts w:ascii="Verdana" w:hAnsi="Verdana" w:eastAsia="Verdana" w:cs="Verdana"/>
                <w:b w:val="1"/>
                <w:bCs w:val="1"/>
              </w:rPr>
              <w:t>ACTION: HL/</w:t>
            </w:r>
            <w:r w:rsidRPr="0056AFE9" w:rsidR="13EE8F1B">
              <w:rPr>
                <w:rFonts w:ascii="Verdana" w:hAnsi="Verdana" w:eastAsia="Verdana" w:cs="Verdana"/>
                <w:b w:val="1"/>
                <w:bCs w:val="1"/>
              </w:rPr>
              <w:t>RT</w:t>
            </w:r>
          </w:p>
          <w:p w:rsidR="7273723A" w:rsidP="0056AFE9" w:rsidRDefault="12663DF7" w14:paraId="0C974B0F" w14:textId="64667779">
            <w:pPr>
              <w:jc w:val="both"/>
              <w:rPr>
                <w:rFonts w:ascii="Verdana" w:hAnsi="Verdana" w:eastAsia="Verdana" w:cs="Verdana"/>
                <w:b w:val="1"/>
                <w:bCs w:val="1"/>
              </w:rPr>
            </w:pPr>
            <w:r w:rsidRPr="0056AFE9" w:rsidR="12663DF7">
              <w:rPr>
                <w:rFonts w:ascii="Verdana" w:hAnsi="Verdana" w:cs="Arial"/>
                <w:b w:val="1"/>
                <w:bCs w:val="1"/>
              </w:rPr>
              <w:t>The Committee:</w:t>
            </w:r>
          </w:p>
          <w:p w:rsidR="296FD162" w:rsidP="0056AFE9" w:rsidRDefault="4DBE5A80" w14:paraId="589CC694" w14:textId="7D4F688F">
            <w:pPr>
              <w:pStyle w:val="ListParagraph"/>
              <w:numPr>
                <w:ilvl w:val="0"/>
                <w:numId w:val="11"/>
              </w:numPr>
              <w:jc w:val="both"/>
              <w:rPr>
                <w:rFonts w:ascii="Verdana" w:hAnsi="Verdana" w:eastAsia="Verdana" w:cs="Verdana"/>
                <w:b w:val="0"/>
                <w:bCs w:val="0"/>
                <w:i w:val="0"/>
                <w:iCs w:val="0"/>
                <w:noProof w:val="0"/>
                <w:sz w:val="24"/>
                <w:szCs w:val="24"/>
                <w:lang w:val="en-US"/>
              </w:rPr>
            </w:pPr>
            <w:r w:rsidRPr="0056AFE9" w:rsidR="34F98CE6">
              <w:rPr>
                <w:rFonts w:ascii="Verdana" w:hAnsi="Verdana" w:eastAsia="Verdana" w:cs="Verdana"/>
                <w:b w:val="1"/>
                <w:bCs w:val="1"/>
                <w:sz w:val="24"/>
                <w:szCs w:val="24"/>
              </w:rPr>
              <w:t xml:space="preserve">AGREED </w:t>
            </w:r>
            <w:r w:rsidRPr="0056AFE9" w:rsidR="34F98CE6">
              <w:rPr>
                <w:rFonts w:ascii="Verdana" w:hAnsi="Verdana" w:eastAsia="Verdana" w:cs="Verdana"/>
                <w:b w:val="0"/>
                <w:bCs w:val="0"/>
                <w:sz w:val="24"/>
                <w:szCs w:val="24"/>
              </w:rPr>
              <w:t xml:space="preserve">to </w:t>
            </w:r>
            <w:r w:rsidRPr="0056AFE9" w:rsidR="34F98CE6">
              <w:rPr>
                <w:rFonts w:ascii="Verdana" w:hAnsi="Verdana" w:eastAsia="Verdana" w:cs="Verdana"/>
                <w:b w:val="1"/>
                <w:bCs w:val="1"/>
                <w:sz w:val="24"/>
                <w:szCs w:val="24"/>
              </w:rPr>
              <w:t xml:space="preserve">ADVISE </w:t>
            </w:r>
            <w:r w:rsidRPr="0056AFE9" w:rsidR="34F98CE6">
              <w:rPr>
                <w:rFonts w:ascii="Verdana" w:hAnsi="Verdana" w:eastAsia="Verdana" w:cs="Verdana"/>
                <w:b w:val="0"/>
                <w:bCs w:val="0"/>
                <w:sz w:val="24"/>
                <w:szCs w:val="24"/>
              </w:rPr>
              <w:t>the Board on p</w:t>
            </w:r>
            <w:r w:rsidRPr="0056AFE9" w:rsidR="34F98CE6">
              <w:rPr>
                <w:rFonts w:ascii="Verdana" w:hAnsi="Verdana" w:eastAsia="Verdana" w:cs="Verdana"/>
                <w:b w:val="0"/>
                <w:bCs w:val="0"/>
                <w:i w:val="0"/>
                <w:iCs w:val="0"/>
                <w:noProof w:val="0"/>
                <w:sz w:val="24"/>
                <w:szCs w:val="24"/>
                <w:lang w:val="en-US"/>
              </w:rPr>
              <w:t>o</w:t>
            </w:r>
            <w:r w:rsidRPr="0056AFE9" w:rsidR="34F98CE6">
              <w:rPr>
                <w:rFonts w:ascii="Verdana" w:hAnsi="Verdana" w:eastAsia="Verdana" w:cs="Verdana"/>
                <w:b w:val="0"/>
                <w:bCs w:val="0"/>
                <w:i w:val="0"/>
                <w:iCs w:val="0"/>
                <w:noProof w:val="0"/>
                <w:sz w:val="24"/>
                <w:szCs w:val="24"/>
                <w:lang w:val="en-US"/>
              </w:rPr>
              <w:t xml:space="preserve">sitive progress across fundraising appeals, corporate partnerships, legacy income, communications, branding, digital </w:t>
            </w:r>
            <w:r w:rsidRPr="0056AFE9" w:rsidR="34F98CE6">
              <w:rPr>
                <w:rFonts w:ascii="Verdana" w:hAnsi="Verdana" w:eastAsia="Verdana" w:cs="Verdana"/>
                <w:b w:val="0"/>
                <w:bCs w:val="0"/>
                <w:i w:val="0"/>
                <w:iCs w:val="0"/>
                <w:noProof w:val="0"/>
                <w:sz w:val="24"/>
                <w:szCs w:val="24"/>
                <w:lang w:val="en-US"/>
              </w:rPr>
              <w:t>engagement</w:t>
            </w:r>
            <w:r w:rsidRPr="0056AFE9" w:rsidR="34F98CE6">
              <w:rPr>
                <w:rFonts w:ascii="Verdana" w:hAnsi="Verdana" w:eastAsia="Verdana" w:cs="Verdana"/>
                <w:b w:val="0"/>
                <w:bCs w:val="0"/>
                <w:i w:val="0"/>
                <w:iCs w:val="0"/>
                <w:noProof w:val="0"/>
                <w:sz w:val="24"/>
                <w:szCs w:val="24"/>
                <w:lang w:val="en-US"/>
              </w:rPr>
              <w:t xml:space="preserve"> and CRM implementation.</w:t>
            </w:r>
          </w:p>
        </w:tc>
      </w:tr>
      <w:tr w:rsidR="296FD162" w:rsidTr="2490F97D" w14:paraId="268A19AC" w14:textId="77777777">
        <w:trPr>
          <w:trHeight w:val="374"/>
        </w:trPr>
        <w:tc>
          <w:tcPr>
            <w:tcW w:w="10618" w:type="dxa"/>
            <w:gridSpan w:val="2"/>
            <w:tcMar>
              <w:top w:w="80" w:type="dxa"/>
              <w:left w:w="80" w:type="dxa"/>
              <w:bottom w:w="80" w:type="dxa"/>
              <w:right w:w="80" w:type="dxa"/>
            </w:tcMar>
          </w:tcPr>
          <w:p w:rsidR="52738491" w:rsidP="296FD162" w:rsidRDefault="52738491" w14:paraId="11BF8ED1" w14:textId="01B9442C">
            <w:pPr>
              <w:rPr>
                <w:rFonts w:ascii="Verdana" w:hAnsi="Verdana" w:cs="Arial"/>
                <w:lang w:val="en-US"/>
              </w:rPr>
            </w:pPr>
            <w:r w:rsidRPr="296FD162">
              <w:rPr>
                <w:rFonts w:ascii="Verdana" w:hAnsi="Verdana" w:cs="Arial"/>
                <w:b/>
                <w:bCs/>
                <w:lang w:val="en-US"/>
              </w:rPr>
              <w:lastRenderedPageBreak/>
              <w:t xml:space="preserve">2.4 Charity Events List </w:t>
            </w:r>
            <w:r w:rsidRPr="296FD162">
              <w:rPr>
                <w:rFonts w:ascii="Verdana" w:hAnsi="Verdana" w:cs="Arial"/>
                <w:lang w:val="en-US"/>
              </w:rPr>
              <w:t xml:space="preserve"> </w:t>
            </w:r>
          </w:p>
        </w:tc>
      </w:tr>
      <w:tr w:rsidR="296FD162" w:rsidTr="2490F97D" w14:paraId="6DF1CC49" w14:textId="77777777">
        <w:trPr>
          <w:trHeight w:val="374"/>
        </w:trPr>
        <w:tc>
          <w:tcPr>
            <w:tcW w:w="1843" w:type="dxa"/>
            <w:tcMar>
              <w:top w:w="80" w:type="dxa"/>
              <w:left w:w="80" w:type="dxa"/>
              <w:bottom w:w="80" w:type="dxa"/>
              <w:right w:w="80" w:type="dxa"/>
            </w:tcMar>
          </w:tcPr>
          <w:p w:rsidR="52738491" w:rsidP="296FD162" w:rsidRDefault="52738491" w14:paraId="437A9C3C" w14:textId="5D723161">
            <w:pPr>
              <w:rPr>
                <w:rFonts w:ascii="Verdana" w:hAnsi="Verdana" w:cs="Arial"/>
                <w:lang w:val="en-US"/>
              </w:rPr>
            </w:pPr>
            <w:r w:rsidRPr="296FD162">
              <w:rPr>
                <w:rFonts w:ascii="Verdana" w:hAnsi="Verdana" w:cs="Arial"/>
                <w:lang w:val="en-US"/>
              </w:rPr>
              <w:t>39/26</w:t>
            </w:r>
          </w:p>
        </w:tc>
        <w:tc>
          <w:tcPr>
            <w:tcW w:w="8775" w:type="dxa"/>
            <w:tcMar>
              <w:top w:w="80" w:type="dxa"/>
              <w:left w:w="80" w:type="dxa"/>
              <w:bottom w:w="80" w:type="dxa"/>
              <w:right w:w="80" w:type="dxa"/>
            </w:tcMar>
          </w:tcPr>
          <w:p w:rsidR="296FD162" w:rsidP="6BF84CE2" w:rsidRDefault="75320160" w14:paraId="7C455496" w14:textId="793AAE96">
            <w:pPr>
              <w:spacing w:before="210" w:after="210" w:line="300" w:lineRule="auto"/>
              <w:jc w:val="both"/>
              <w:rPr>
                <w:rFonts w:ascii="Verdana" w:hAnsi="Verdana" w:eastAsia="Verdana" w:cs="Verdana"/>
              </w:rPr>
            </w:pPr>
            <w:r w:rsidRPr="6BF84CE2">
              <w:rPr>
                <w:rFonts w:ascii="Verdana" w:hAnsi="Verdana" w:eastAsia="Verdana" w:cs="Verdana"/>
              </w:rPr>
              <w:t xml:space="preserve">The Committee </w:t>
            </w:r>
            <w:r w:rsidRPr="6BF84CE2">
              <w:rPr>
                <w:rFonts w:ascii="Verdana" w:hAnsi="Verdana" w:eastAsia="Verdana" w:cs="Verdana"/>
                <w:b/>
                <w:bCs/>
              </w:rPr>
              <w:t>NOTED</w:t>
            </w:r>
            <w:r w:rsidRPr="6BF84CE2">
              <w:rPr>
                <w:rFonts w:ascii="Verdana" w:hAnsi="Verdana" w:eastAsia="Verdana" w:cs="Verdana"/>
              </w:rPr>
              <w:t xml:space="preserve"> the Charity Events Update, which had been incorporated within LB’s Charity Update presentation.</w:t>
            </w:r>
          </w:p>
          <w:p w:rsidR="56ACB0BA" w:rsidP="6BF84CE2" w:rsidRDefault="38725CE8" w14:paraId="07B5FF57" w14:textId="76F6FE32">
            <w:pPr>
              <w:jc w:val="both"/>
              <w:rPr>
                <w:rFonts w:ascii="Verdana" w:hAnsi="Verdana" w:eastAsia="Verdana" w:cs="Verdana"/>
                <w:b/>
                <w:bCs/>
              </w:rPr>
            </w:pPr>
            <w:r w:rsidRPr="6BF84CE2">
              <w:rPr>
                <w:rFonts w:ascii="Verdana" w:hAnsi="Verdana" w:cs="Arial"/>
                <w:b/>
                <w:bCs/>
              </w:rPr>
              <w:t>The Committee:</w:t>
            </w:r>
          </w:p>
          <w:p w:rsidR="296FD162" w:rsidP="0056AFE9" w:rsidRDefault="11F80630" w14:paraId="2ABA1624" w14:textId="46E44031">
            <w:pPr>
              <w:pStyle w:val="ListParagraph"/>
              <w:numPr>
                <w:ilvl w:val="0"/>
                <w:numId w:val="10"/>
              </w:numPr>
              <w:jc w:val="both"/>
              <w:rPr>
                <w:rFonts w:ascii="Verdana" w:hAnsi="Verdana" w:eastAsia="Verdana" w:cs="Verdana"/>
                <w:b w:val="0"/>
                <w:bCs w:val="0"/>
                <w:i w:val="0"/>
                <w:iCs w:val="0"/>
                <w:noProof w:val="0"/>
                <w:sz w:val="24"/>
                <w:szCs w:val="24"/>
                <w:lang w:val="en-GB"/>
              </w:rPr>
            </w:pPr>
            <w:r w:rsidRPr="0056AFE9" w:rsidR="6E28F4BD">
              <w:rPr>
                <w:rFonts w:ascii="Verdana" w:hAnsi="Verdana" w:eastAsia="Verdana" w:cs="Verdana"/>
                <w:b w:val="1"/>
                <w:bCs w:val="1"/>
                <w:sz w:val="24"/>
                <w:szCs w:val="24"/>
                <w:lang w:val="en-GB"/>
              </w:rPr>
              <w:t xml:space="preserve">AGREED </w:t>
            </w:r>
            <w:r w:rsidRPr="0056AFE9" w:rsidR="6E28F4BD">
              <w:rPr>
                <w:rFonts w:ascii="Verdana" w:hAnsi="Verdana" w:eastAsia="Verdana" w:cs="Verdana"/>
                <w:b w:val="0"/>
                <w:bCs w:val="0"/>
                <w:sz w:val="24"/>
                <w:szCs w:val="24"/>
                <w:lang w:val="en-GB"/>
              </w:rPr>
              <w:t>to</w:t>
            </w:r>
            <w:r w:rsidRPr="0056AFE9" w:rsidR="6E28F4BD">
              <w:rPr>
                <w:rFonts w:ascii="Verdana" w:hAnsi="Verdana" w:eastAsia="Verdana" w:cs="Verdana"/>
                <w:b w:val="1"/>
                <w:bCs w:val="1"/>
                <w:sz w:val="24"/>
                <w:szCs w:val="24"/>
                <w:lang w:val="en-GB"/>
              </w:rPr>
              <w:t xml:space="preserve"> ADVISE </w:t>
            </w:r>
            <w:r w:rsidRPr="0056AFE9" w:rsidR="6E28F4BD">
              <w:rPr>
                <w:rFonts w:ascii="Verdana" w:hAnsi="Verdana" w:eastAsia="Verdana" w:cs="Verdana"/>
                <w:b w:val="0"/>
                <w:bCs w:val="0"/>
                <w:sz w:val="24"/>
                <w:szCs w:val="24"/>
                <w:lang w:val="en-GB"/>
              </w:rPr>
              <w:t xml:space="preserve">the Board of </w:t>
            </w:r>
            <w:r w:rsidRPr="0056AFE9" w:rsidR="4CAD90A8">
              <w:rPr>
                <w:rFonts w:ascii="Verdana" w:hAnsi="Verdana" w:eastAsia="Verdana" w:cs="Verdana"/>
                <w:b w:val="0"/>
                <w:bCs w:val="0"/>
                <w:sz w:val="24"/>
                <w:szCs w:val="24"/>
                <w:lang w:val="en-GB"/>
              </w:rPr>
              <w:t xml:space="preserve">the </w:t>
            </w:r>
            <w:r w:rsidRPr="0056AFE9" w:rsidR="6E28F4BD">
              <w:rPr>
                <w:rFonts w:ascii="Verdana" w:hAnsi="Verdana" w:eastAsia="Verdana" w:cs="Verdana"/>
                <w:b w:val="0"/>
                <w:bCs w:val="0"/>
                <w:sz w:val="24"/>
                <w:szCs w:val="24"/>
                <w:lang w:val="en-GB"/>
              </w:rPr>
              <w:t>p</w:t>
            </w:r>
            <w:r w:rsidRPr="0056AFE9" w:rsidR="6E28F4BD">
              <w:rPr>
                <w:rFonts w:ascii="Verdana" w:hAnsi="Verdana" w:eastAsia="Verdana" w:cs="Verdana"/>
                <w:b w:val="0"/>
                <w:bCs w:val="0"/>
                <w:i w:val="0"/>
                <w:iCs w:val="0"/>
                <w:noProof w:val="0"/>
                <w:sz w:val="24"/>
                <w:szCs w:val="24"/>
                <w:lang w:val="en-GB"/>
              </w:rPr>
              <w:t>ositive update on forthcoming fundraising activities, including Jiffy's Cancer 50 Challenge and the Touched by Cancer Golf Tournament.</w:t>
            </w:r>
          </w:p>
        </w:tc>
      </w:tr>
      <w:tr w:rsidR="296FD162" w:rsidTr="2490F97D" w14:paraId="2D235800" w14:textId="77777777">
        <w:trPr>
          <w:trHeight w:val="374"/>
        </w:trPr>
        <w:tc>
          <w:tcPr>
            <w:tcW w:w="10618" w:type="dxa"/>
            <w:gridSpan w:val="2"/>
            <w:tcMar>
              <w:top w:w="80" w:type="dxa"/>
              <w:left w:w="80" w:type="dxa"/>
              <w:bottom w:w="80" w:type="dxa"/>
              <w:right w:w="80" w:type="dxa"/>
            </w:tcMar>
          </w:tcPr>
          <w:p w:rsidR="52738491" w:rsidP="296FD162" w:rsidRDefault="52738491" w14:paraId="7227D4DE" w14:textId="2E146CF3">
            <w:pPr>
              <w:spacing w:line="300" w:lineRule="auto"/>
              <w:rPr>
                <w:rFonts w:ascii="Verdana" w:hAnsi="Verdana" w:eastAsia="Verdana" w:cs="Verdana"/>
                <w:b/>
                <w:bCs/>
                <w:lang w:val="en-US"/>
              </w:rPr>
            </w:pPr>
            <w:r w:rsidRPr="296FD162">
              <w:rPr>
                <w:rFonts w:ascii="Verdana" w:hAnsi="Verdana" w:cs="Arial"/>
                <w:b/>
                <w:bCs/>
                <w:lang w:val="en-US"/>
              </w:rPr>
              <w:t xml:space="preserve">2.5 </w:t>
            </w:r>
            <w:r w:rsidRPr="296FD162">
              <w:rPr>
                <w:rFonts w:ascii="Verdana" w:hAnsi="Verdana" w:eastAsia="Verdana" w:cs="Verdana"/>
                <w:b/>
                <w:bCs/>
                <w:color w:val="000000" w:themeColor="text1"/>
              </w:rPr>
              <w:t>Charitable Funds Strategy – Fund Consolidation and Management</w:t>
            </w:r>
          </w:p>
        </w:tc>
      </w:tr>
      <w:tr w:rsidR="296FD162" w:rsidTr="2490F97D" w14:paraId="2FE90336" w14:textId="77777777">
        <w:trPr>
          <w:trHeight w:val="374"/>
        </w:trPr>
        <w:tc>
          <w:tcPr>
            <w:tcW w:w="1843" w:type="dxa"/>
            <w:tcMar>
              <w:top w:w="80" w:type="dxa"/>
              <w:left w:w="80" w:type="dxa"/>
              <w:bottom w:w="80" w:type="dxa"/>
              <w:right w:w="80" w:type="dxa"/>
            </w:tcMar>
          </w:tcPr>
          <w:p w:rsidR="52738491" w:rsidP="296FD162" w:rsidRDefault="52738491" w14:paraId="72C322FD" w14:textId="11C8B712">
            <w:pPr>
              <w:rPr>
                <w:rFonts w:ascii="Verdana" w:hAnsi="Verdana" w:cs="Arial"/>
                <w:lang w:val="en-US"/>
              </w:rPr>
            </w:pPr>
            <w:r w:rsidRPr="296FD162">
              <w:rPr>
                <w:rFonts w:ascii="Verdana" w:hAnsi="Verdana" w:cs="Arial"/>
                <w:lang w:val="en-US"/>
              </w:rPr>
              <w:t>40/26</w:t>
            </w:r>
          </w:p>
        </w:tc>
        <w:tc>
          <w:tcPr>
            <w:tcW w:w="8775" w:type="dxa"/>
            <w:tcMar>
              <w:top w:w="80" w:type="dxa"/>
              <w:left w:w="80" w:type="dxa"/>
              <w:bottom w:w="80" w:type="dxa"/>
              <w:right w:w="80" w:type="dxa"/>
            </w:tcMar>
          </w:tcPr>
          <w:p w:rsidR="296FD162" w:rsidP="296FD162" w:rsidRDefault="68131E96" w14:paraId="3772DAE7" w14:textId="1B983454">
            <w:pPr>
              <w:jc w:val="both"/>
            </w:pPr>
            <w:r w:rsidRPr="6BF84CE2">
              <w:rPr>
                <w:rFonts w:ascii="Verdana" w:hAnsi="Verdana" w:cs="Arial"/>
              </w:rPr>
              <w:t xml:space="preserve">The Committee </w:t>
            </w:r>
            <w:r w:rsidRPr="6BF84CE2">
              <w:rPr>
                <w:rFonts w:ascii="Verdana" w:hAnsi="Verdana" w:cs="Arial"/>
                <w:b/>
                <w:bCs/>
              </w:rPr>
              <w:t>RECEIVED</w:t>
            </w:r>
            <w:r w:rsidRPr="6BF84CE2">
              <w:rPr>
                <w:rFonts w:ascii="Verdana" w:hAnsi="Verdana" w:cs="Arial"/>
              </w:rPr>
              <w:t xml:space="preserve"> a verbal update on the Charitable Funds Strategy – Fund Consolidation and Management.</w:t>
            </w:r>
          </w:p>
          <w:p w:rsidR="296FD162" w:rsidP="6BF84CE2" w:rsidRDefault="5A4223F5" w14:paraId="437A3241" w14:textId="577A3C26">
            <w:pPr>
              <w:spacing w:before="210" w:after="210" w:line="300" w:lineRule="auto"/>
              <w:jc w:val="both"/>
              <w:rPr>
                <w:rFonts w:ascii="Verdana" w:hAnsi="Verdana" w:eastAsia="Verdana" w:cs="Verdana"/>
              </w:rPr>
            </w:pPr>
            <w:r w:rsidRPr="6BF84CE2">
              <w:rPr>
                <w:rFonts w:ascii="Verdana" w:hAnsi="Verdana" w:eastAsia="Verdana" w:cs="Verdana"/>
              </w:rPr>
              <w:t>RT advised that the Charity currently held more than 250 individual funds, which created a significant administrative burden and reduced opportunities to maximise the impact of charitable resources. He reported that a recent workshop had been held involving colleagues from Finance and the Charity team to explore options for reducing the number of funds, with an initial focus on dormant funds and those holding low balances.</w:t>
            </w:r>
          </w:p>
          <w:p w:rsidR="296FD162" w:rsidP="6BF84CE2" w:rsidRDefault="5A4223F5" w14:paraId="1592BA87" w14:textId="64ED91AA">
            <w:pPr>
              <w:spacing w:before="210" w:after="210" w:line="300" w:lineRule="auto"/>
              <w:jc w:val="both"/>
              <w:rPr>
                <w:rFonts w:ascii="Verdana" w:hAnsi="Verdana" w:eastAsia="Verdana" w:cs="Verdana"/>
              </w:rPr>
            </w:pPr>
            <w:r w:rsidRPr="6BF84CE2">
              <w:rPr>
                <w:rFonts w:ascii="Verdana" w:hAnsi="Verdana" w:eastAsia="Verdana" w:cs="Verdana"/>
              </w:rPr>
              <w:t xml:space="preserve">The Committee heard that several potential approaches were being considered. These included an incremental reduction model, a top-down </w:t>
            </w:r>
            <w:r w:rsidRPr="6BF84CE2">
              <w:rPr>
                <w:rFonts w:ascii="Verdana" w:hAnsi="Verdana" w:eastAsia="Verdana" w:cs="Verdana"/>
              </w:rPr>
              <w:lastRenderedPageBreak/>
              <w:t xml:space="preserve">approach aligned to the </w:t>
            </w:r>
            <w:r w:rsidRPr="6BF84CE2" w:rsidR="6A064C0B">
              <w:rPr>
                <w:rFonts w:ascii="Verdana" w:hAnsi="Verdana" w:eastAsia="Verdana" w:cs="Verdana"/>
              </w:rPr>
              <w:t>HB</w:t>
            </w:r>
            <w:r w:rsidRPr="6BF84CE2">
              <w:rPr>
                <w:rFonts w:ascii="Verdana" w:hAnsi="Verdana" w:eastAsia="Verdana" w:cs="Verdana"/>
              </w:rPr>
              <w:t>’s revised Care Group structure, and a hybrid model which would allow for exceptions where appropriate. As an example, R</w:t>
            </w:r>
            <w:r w:rsidRPr="6BF84CE2" w:rsidR="79A96B8D">
              <w:rPr>
                <w:rFonts w:ascii="Verdana" w:hAnsi="Verdana" w:eastAsia="Verdana" w:cs="Verdana"/>
              </w:rPr>
              <w:t xml:space="preserve">T </w:t>
            </w:r>
            <w:r w:rsidRPr="6BF84CE2">
              <w:rPr>
                <w:rFonts w:ascii="Verdana" w:hAnsi="Verdana" w:eastAsia="Verdana" w:cs="Verdana"/>
              </w:rPr>
              <w:t>cited the Burns Unit Fund, which benefits from a broader donor base and may require separate consideration.</w:t>
            </w:r>
          </w:p>
          <w:p w:rsidR="296FD162" w:rsidP="6BF84CE2" w:rsidRDefault="404020D5" w14:paraId="27D00282" w14:textId="75108313">
            <w:pPr>
              <w:spacing w:before="210" w:after="210" w:line="300" w:lineRule="auto"/>
              <w:jc w:val="both"/>
              <w:rPr>
                <w:rFonts w:ascii="Verdana" w:hAnsi="Verdana" w:eastAsia="Verdana" w:cs="Verdana"/>
              </w:rPr>
            </w:pPr>
            <w:r w:rsidRPr="6BF84CE2">
              <w:rPr>
                <w:rFonts w:ascii="Verdana" w:hAnsi="Verdana" w:eastAsia="Verdana" w:cs="Verdana"/>
              </w:rPr>
              <w:t>RT</w:t>
            </w:r>
            <w:r w:rsidRPr="6BF84CE2" w:rsidR="5A4223F5">
              <w:rPr>
                <w:rFonts w:ascii="Verdana" w:hAnsi="Verdana" w:eastAsia="Verdana" w:cs="Verdana"/>
              </w:rPr>
              <w:t xml:space="preserve"> explained that the objective was to develop a clear proposal identifying a preferred option for consideration at the next meeting of the Charitable Funds Committee</w:t>
            </w:r>
            <w:r w:rsidRPr="6BF84CE2" w:rsidR="54E3266E">
              <w:rPr>
                <w:rFonts w:ascii="Verdana" w:hAnsi="Verdana" w:eastAsia="Verdana" w:cs="Verdana"/>
              </w:rPr>
              <w:t xml:space="preserve"> (CFC)</w:t>
            </w:r>
            <w:r w:rsidRPr="6BF84CE2" w:rsidR="5A4223F5">
              <w:rPr>
                <w:rFonts w:ascii="Verdana" w:hAnsi="Verdana" w:eastAsia="Verdana" w:cs="Verdana"/>
              </w:rPr>
              <w:t>. He confirmed that engagement with fund managers would take place prior to finalising recommendations.</w:t>
            </w:r>
          </w:p>
          <w:p w:rsidR="296FD162" w:rsidP="6BF84CE2" w:rsidRDefault="5A4223F5" w14:paraId="09D19246" w14:textId="329AF54B">
            <w:pPr>
              <w:spacing w:before="210" w:after="210" w:line="300" w:lineRule="auto"/>
              <w:jc w:val="both"/>
              <w:rPr>
                <w:rFonts w:ascii="Verdana" w:hAnsi="Verdana" w:eastAsia="Verdana" w:cs="Verdana"/>
              </w:rPr>
            </w:pPr>
            <w:r w:rsidRPr="6BF84CE2">
              <w:rPr>
                <w:rFonts w:ascii="Verdana" w:hAnsi="Verdana" w:eastAsia="Verdana" w:cs="Verdana"/>
              </w:rPr>
              <w:t>N</w:t>
            </w:r>
            <w:r w:rsidRPr="6BF84CE2" w:rsidR="6577F567">
              <w:rPr>
                <w:rFonts w:ascii="Verdana" w:hAnsi="Verdana" w:eastAsia="Verdana" w:cs="Verdana"/>
              </w:rPr>
              <w:t xml:space="preserve">M </w:t>
            </w:r>
            <w:r w:rsidRPr="6BF84CE2">
              <w:rPr>
                <w:rFonts w:ascii="Verdana" w:hAnsi="Verdana" w:eastAsia="Verdana" w:cs="Verdana"/>
              </w:rPr>
              <w:t>emphasised the importance of engaging fund managers throughout the process and ensuring that any proposed changes remained fully compliant with Charity Commission requirements and the governing regulations applicable to charitable funds.</w:t>
            </w:r>
          </w:p>
          <w:p w:rsidR="296FD162" w:rsidP="6BF84CE2" w:rsidRDefault="5A4223F5" w14:paraId="7C59F429" w14:textId="3D377925">
            <w:pPr>
              <w:spacing w:before="210" w:after="210" w:line="300" w:lineRule="auto"/>
              <w:jc w:val="both"/>
              <w:rPr>
                <w:rFonts w:ascii="Verdana" w:hAnsi="Verdana" w:eastAsia="Verdana" w:cs="Verdana"/>
              </w:rPr>
            </w:pPr>
            <w:r w:rsidRPr="0056AFE9" w:rsidR="5A4223F5">
              <w:rPr>
                <w:rFonts w:ascii="Verdana" w:hAnsi="Verdana" w:eastAsia="Verdana" w:cs="Verdana"/>
              </w:rPr>
              <w:t>C</w:t>
            </w:r>
            <w:r w:rsidRPr="0056AFE9" w:rsidR="6CFBE8B5">
              <w:rPr>
                <w:rFonts w:ascii="Verdana" w:hAnsi="Verdana" w:eastAsia="Verdana" w:cs="Verdana"/>
              </w:rPr>
              <w:t>OL</w:t>
            </w:r>
            <w:r w:rsidRPr="0056AFE9" w:rsidR="5A4223F5">
              <w:rPr>
                <w:rFonts w:ascii="Verdana" w:hAnsi="Verdana" w:eastAsia="Verdana" w:cs="Verdana"/>
              </w:rPr>
              <w:t xml:space="preserve"> welcomed the collaborative work being undertaken and commented on the importance of maintaining an appropriate balance between the creation of charitable funds and ensuring funds were actively utilised for their intended purpose. She expressed support for the work an</w:t>
            </w:r>
            <w:r w:rsidRPr="0056AFE9" w:rsidR="5A4223F5">
              <w:rPr>
                <w:rFonts w:ascii="Verdana" w:hAnsi="Verdana" w:eastAsia="Verdana" w:cs="Verdana"/>
              </w:rPr>
              <w:t>d looked forward to receiving further updates.</w:t>
            </w:r>
          </w:p>
          <w:p w:rsidR="631C2429" w:rsidP="0056AFE9" w:rsidRDefault="68131E96" w14:paraId="67E53FEF" w14:textId="1E20FB6A">
            <w:pPr>
              <w:jc w:val="both"/>
              <w:rPr>
                <w:rFonts w:ascii="Verdana" w:hAnsi="Verdana" w:eastAsia="Verdana" w:cs="Verdana"/>
                <w:b w:val="1"/>
                <w:bCs w:val="1"/>
              </w:rPr>
            </w:pPr>
            <w:r w:rsidRPr="0056AFE9" w:rsidR="68131E96">
              <w:rPr>
                <w:rFonts w:ascii="Verdana" w:hAnsi="Verdana" w:cs="Arial"/>
                <w:b w:val="1"/>
                <w:bCs w:val="1"/>
              </w:rPr>
              <w:t>The Committee:</w:t>
            </w:r>
          </w:p>
          <w:p w:rsidR="296FD162" w:rsidP="0056AFE9" w:rsidRDefault="586C43B8" w14:paraId="2E7D6655" w14:textId="08D64853">
            <w:pPr>
              <w:pStyle w:val="ListParagraph"/>
              <w:numPr>
                <w:ilvl w:val="0"/>
                <w:numId w:val="9"/>
              </w:numPr>
              <w:jc w:val="both"/>
              <w:rPr>
                <w:rFonts w:ascii="Verdana" w:hAnsi="Verdana" w:eastAsia="Verdana" w:cs="Verdana"/>
                <w:b w:val="0"/>
                <w:bCs w:val="0"/>
                <w:i w:val="0"/>
                <w:iCs w:val="0"/>
                <w:noProof w:val="0"/>
                <w:sz w:val="24"/>
                <w:szCs w:val="24"/>
                <w:lang w:val="en-US"/>
              </w:rPr>
            </w:pPr>
            <w:r w:rsidRPr="0056AFE9" w:rsidR="222E7148">
              <w:rPr>
                <w:rFonts w:ascii="Verdana" w:hAnsi="Verdana" w:eastAsia="Verdana" w:cs="Verdana"/>
                <w:b w:val="1"/>
                <w:bCs w:val="1"/>
                <w:sz w:val="24"/>
                <w:szCs w:val="24"/>
              </w:rPr>
              <w:t>AGREED</w:t>
            </w:r>
            <w:r w:rsidRPr="0056AFE9" w:rsidR="222E7148">
              <w:rPr>
                <w:rFonts w:ascii="Verdana" w:hAnsi="Verdana" w:eastAsia="Verdana" w:cs="Verdana"/>
                <w:b w:val="0"/>
                <w:bCs w:val="0"/>
                <w:sz w:val="24"/>
                <w:szCs w:val="24"/>
              </w:rPr>
              <w:t xml:space="preserve"> to </w:t>
            </w:r>
            <w:r w:rsidRPr="0056AFE9" w:rsidR="222E7148">
              <w:rPr>
                <w:rFonts w:ascii="Verdana" w:hAnsi="Verdana" w:eastAsia="Verdana" w:cs="Verdana"/>
                <w:b w:val="1"/>
                <w:bCs w:val="1"/>
                <w:sz w:val="24"/>
                <w:szCs w:val="24"/>
              </w:rPr>
              <w:t>ADVISE</w:t>
            </w:r>
            <w:r w:rsidRPr="0056AFE9" w:rsidR="222E7148">
              <w:rPr>
                <w:rFonts w:ascii="Verdana" w:hAnsi="Verdana" w:eastAsia="Verdana" w:cs="Verdana"/>
                <w:b w:val="0"/>
                <w:bCs w:val="0"/>
                <w:sz w:val="24"/>
                <w:szCs w:val="24"/>
              </w:rPr>
              <w:t xml:space="preserve"> the Board on the u</w:t>
            </w:r>
            <w:r w:rsidRPr="0056AFE9" w:rsidR="222E7148">
              <w:rPr>
                <w:rFonts w:ascii="Verdana" w:hAnsi="Verdana" w:eastAsia="Verdana" w:cs="Verdana"/>
                <w:b w:val="0"/>
                <w:bCs w:val="0"/>
                <w:i w:val="0"/>
                <w:iCs w:val="0"/>
                <w:noProof w:val="0"/>
                <w:sz w:val="24"/>
                <w:szCs w:val="24"/>
                <w:lang w:val="en-US"/>
              </w:rPr>
              <w:t xml:space="preserve">pdate on work to review and </w:t>
            </w:r>
            <w:r w:rsidRPr="0056AFE9" w:rsidR="222E7148">
              <w:rPr>
                <w:rFonts w:ascii="Verdana" w:hAnsi="Verdana" w:eastAsia="Verdana" w:cs="Verdana"/>
                <w:b w:val="0"/>
                <w:bCs w:val="0"/>
                <w:i w:val="0"/>
                <w:iCs w:val="0"/>
                <w:noProof w:val="0"/>
                <w:sz w:val="24"/>
                <w:szCs w:val="24"/>
                <w:lang w:val="en-US"/>
              </w:rPr>
              <w:t>consolidate</w:t>
            </w:r>
            <w:r w:rsidRPr="0056AFE9" w:rsidR="222E7148">
              <w:rPr>
                <w:rFonts w:ascii="Verdana" w:hAnsi="Verdana" w:eastAsia="Verdana" w:cs="Verdana"/>
                <w:b w:val="0"/>
                <w:bCs w:val="0"/>
                <w:i w:val="0"/>
                <w:iCs w:val="0"/>
                <w:noProof w:val="0"/>
                <w:sz w:val="24"/>
                <w:szCs w:val="24"/>
                <w:lang w:val="en-US"/>
              </w:rPr>
              <w:t xml:space="preserve"> over 250 charitable funds to reduce administrative burden and </w:t>
            </w:r>
            <w:r w:rsidRPr="0056AFE9" w:rsidR="222E7148">
              <w:rPr>
                <w:rFonts w:ascii="Verdana" w:hAnsi="Verdana" w:eastAsia="Verdana" w:cs="Verdana"/>
                <w:b w:val="0"/>
                <w:bCs w:val="0"/>
                <w:i w:val="0"/>
                <w:iCs w:val="0"/>
                <w:noProof w:val="0"/>
                <w:sz w:val="24"/>
                <w:szCs w:val="24"/>
                <w:lang w:val="en-US"/>
              </w:rPr>
              <w:t>maximise</w:t>
            </w:r>
            <w:r w:rsidRPr="0056AFE9" w:rsidR="222E7148">
              <w:rPr>
                <w:rFonts w:ascii="Verdana" w:hAnsi="Verdana" w:eastAsia="Verdana" w:cs="Verdana"/>
                <w:b w:val="0"/>
                <w:bCs w:val="0"/>
                <w:i w:val="0"/>
                <w:iCs w:val="0"/>
                <w:noProof w:val="0"/>
                <w:sz w:val="24"/>
                <w:szCs w:val="24"/>
                <w:lang w:val="en-US"/>
              </w:rPr>
              <w:t xml:space="preserve"> impact.</w:t>
            </w:r>
          </w:p>
        </w:tc>
      </w:tr>
      <w:tr w:rsidRPr="000C2EBE" w:rsidR="0064247B" w:rsidTr="2490F97D" w14:paraId="37840C79" w14:textId="77777777">
        <w:trPr>
          <w:trHeight w:val="374"/>
        </w:trPr>
        <w:tc>
          <w:tcPr>
            <w:tcW w:w="10618" w:type="dxa"/>
            <w:gridSpan w:val="2"/>
            <w:shd w:val="clear" w:color="auto" w:fill="163E64"/>
            <w:tcMar>
              <w:top w:w="80" w:type="dxa"/>
              <w:left w:w="80" w:type="dxa"/>
              <w:bottom w:w="80" w:type="dxa"/>
              <w:right w:w="80" w:type="dxa"/>
            </w:tcMar>
          </w:tcPr>
          <w:p w:rsidRPr="000C2EBE" w:rsidR="0064247B" w:rsidP="296FD162" w:rsidRDefault="6AD8E958" w14:paraId="3801C8E0" w14:textId="6F42843E">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3. </w:t>
            </w:r>
            <w:r w:rsidRPr="296FD162" w:rsidR="2F272A84">
              <w:rPr>
                <w:rFonts w:ascii="Verdana" w:hAnsi="Verdana" w:cs="Arial"/>
                <w:b/>
                <w:bCs/>
                <w:color w:val="FFFFFF" w:themeColor="background1"/>
                <w:sz w:val="24"/>
                <w:szCs w:val="24"/>
                <w:lang w:val="en-GB"/>
              </w:rPr>
              <w:t>FINANCE AND PERFORMANCE</w:t>
            </w:r>
          </w:p>
        </w:tc>
      </w:tr>
      <w:tr w:rsidRPr="000C2EBE" w:rsidR="0064247B" w:rsidTr="2490F97D" w14:paraId="203C3BB5"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46FAD7F9" w14:textId="2260AD42">
            <w:pPr>
              <w:spacing w:before="120" w:after="120"/>
              <w:rPr>
                <w:rFonts w:ascii="Verdana" w:hAnsi="Verdana" w:cs="Arial"/>
                <w:b/>
                <w:bCs/>
              </w:rPr>
            </w:pPr>
            <w:r w:rsidRPr="296FD162">
              <w:rPr>
                <w:rFonts w:ascii="Verdana" w:hAnsi="Verdana" w:cs="Arial"/>
                <w:b/>
                <w:bCs/>
              </w:rPr>
              <w:t xml:space="preserve">3.1 </w:t>
            </w:r>
            <w:r w:rsidRPr="296FD162" w:rsidR="1D59C39D">
              <w:rPr>
                <w:rFonts w:ascii="Verdana" w:hAnsi="Verdana" w:eastAsia="Verdana" w:cs="Verdana"/>
                <w:b/>
                <w:bCs/>
                <w:color w:val="000000" w:themeColor="text1"/>
              </w:rPr>
              <w:t xml:space="preserve">Investment </w:t>
            </w:r>
            <w:r w:rsidRPr="296FD162" w:rsidR="1CDF7B2D">
              <w:rPr>
                <w:rFonts w:ascii="Verdana" w:hAnsi="Verdana" w:eastAsia="Verdana" w:cs="Verdana"/>
                <w:b/>
                <w:bCs/>
                <w:color w:val="000000" w:themeColor="text1"/>
              </w:rPr>
              <w:t>p</w:t>
            </w:r>
            <w:r w:rsidRPr="296FD162" w:rsidR="1D59C39D">
              <w:rPr>
                <w:rFonts w:ascii="Verdana" w:hAnsi="Verdana" w:eastAsia="Verdana" w:cs="Verdana"/>
                <w:b/>
                <w:bCs/>
                <w:color w:val="000000" w:themeColor="text1"/>
              </w:rPr>
              <w:t xml:space="preserve">ortfolio </w:t>
            </w:r>
            <w:r w:rsidRPr="296FD162" w:rsidR="043F5AD4">
              <w:rPr>
                <w:rFonts w:ascii="Verdana" w:hAnsi="Verdana" w:eastAsia="Verdana" w:cs="Verdana"/>
                <w:b/>
                <w:bCs/>
                <w:color w:val="000000" w:themeColor="text1"/>
              </w:rPr>
              <w:t>u</w:t>
            </w:r>
            <w:r w:rsidRPr="296FD162" w:rsidR="1D59C39D">
              <w:rPr>
                <w:rFonts w:ascii="Verdana" w:hAnsi="Verdana" w:eastAsia="Verdana" w:cs="Verdana"/>
                <w:b/>
                <w:bCs/>
                <w:color w:val="000000" w:themeColor="text1"/>
              </w:rPr>
              <w:t xml:space="preserve">pdate </w:t>
            </w:r>
            <w:r w:rsidRPr="296FD162" w:rsidR="1D59C39D">
              <w:rPr>
                <w:rFonts w:ascii="Verdana" w:hAnsi="Verdana" w:eastAsia="Verdana" w:cs="Verdana"/>
                <w:b/>
                <w:bCs/>
                <w:sz w:val="28"/>
                <w:szCs w:val="28"/>
              </w:rPr>
              <w:t xml:space="preserve"> </w:t>
            </w:r>
          </w:p>
        </w:tc>
      </w:tr>
      <w:tr w:rsidRPr="000C2EBE" w:rsidR="0064247B" w:rsidTr="2490F97D" w14:paraId="699B7DC5" w14:textId="77777777">
        <w:trPr>
          <w:trHeight w:val="523"/>
        </w:trPr>
        <w:tc>
          <w:tcPr>
            <w:tcW w:w="1843" w:type="dxa"/>
            <w:tcMar>
              <w:top w:w="80" w:type="dxa"/>
              <w:left w:w="80" w:type="dxa"/>
              <w:bottom w:w="80" w:type="dxa"/>
              <w:right w:w="80" w:type="dxa"/>
            </w:tcMar>
          </w:tcPr>
          <w:p w:rsidRPr="000C2EBE" w:rsidR="0064247B" w:rsidP="296FD162" w:rsidRDefault="1D59C39D" w14:paraId="65EA7C29" w14:textId="26125DE3">
            <w:pPr>
              <w:spacing w:before="120" w:after="120"/>
              <w:rPr>
                <w:rFonts w:ascii="Verdana" w:hAnsi="Verdana" w:cs="Arial"/>
                <w:lang w:val="en-US"/>
              </w:rPr>
            </w:pPr>
            <w:r w:rsidRPr="296FD162">
              <w:rPr>
                <w:rFonts w:ascii="Verdana" w:hAnsi="Verdana" w:cs="Arial"/>
                <w:lang w:val="en-US"/>
              </w:rPr>
              <w:t>41/26</w:t>
            </w:r>
          </w:p>
        </w:tc>
        <w:tc>
          <w:tcPr>
            <w:tcW w:w="8775" w:type="dxa"/>
            <w:tcMar>
              <w:top w:w="80" w:type="dxa"/>
              <w:left w:w="85" w:type="dxa"/>
              <w:bottom w:w="80" w:type="dxa"/>
              <w:right w:w="80" w:type="dxa"/>
            </w:tcMar>
          </w:tcPr>
          <w:p w:rsidRPr="000C2EBE" w:rsidR="0064247B" w:rsidP="296FD162" w:rsidRDefault="5D2CCA2A" w14:paraId="0D08A6AB" w14:textId="750CD6C4">
            <w:pPr>
              <w:contextualSpacing/>
              <w:jc w:val="both"/>
              <w:rPr>
                <w:rFonts w:ascii="Verdana" w:hAnsi="Verdana" w:eastAsia="Verdana" w:cs="Verdana"/>
                <w:b/>
                <w:bCs/>
                <w:color w:val="000000" w:themeColor="text1"/>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a PowerPoint Presentation on the </w:t>
            </w:r>
            <w:r w:rsidRPr="6BF84CE2">
              <w:rPr>
                <w:rFonts w:ascii="Verdana" w:hAnsi="Verdana" w:eastAsia="Verdana" w:cs="Verdana"/>
                <w:color w:val="000000" w:themeColor="text1"/>
              </w:rPr>
              <w:t xml:space="preserve">Investment Portfolio </w:t>
            </w:r>
            <w:r w:rsidRPr="6BF84CE2" w:rsidR="1377D878">
              <w:rPr>
                <w:rFonts w:ascii="Verdana" w:hAnsi="Verdana" w:eastAsia="Verdana" w:cs="Verdana"/>
                <w:color w:val="000000" w:themeColor="text1"/>
              </w:rPr>
              <w:t xml:space="preserve">update. </w:t>
            </w:r>
          </w:p>
          <w:p w:rsidR="6BF84CE2" w:rsidP="6BF84CE2" w:rsidRDefault="6BF84CE2" w14:paraId="119768DB" w14:textId="3596918B">
            <w:pPr>
              <w:contextualSpacing/>
              <w:jc w:val="both"/>
              <w:rPr>
                <w:rFonts w:ascii="Verdana" w:hAnsi="Verdana" w:eastAsia="Verdana" w:cs="Verdana"/>
              </w:rPr>
            </w:pPr>
          </w:p>
          <w:p w:rsidR="76191EBB" w:rsidP="6BF84CE2" w:rsidRDefault="76191EBB" w14:paraId="5A1E559A" w14:textId="4F5C29FF">
            <w:pPr>
              <w:contextualSpacing/>
              <w:jc w:val="both"/>
              <w:rPr>
                <w:rFonts w:ascii="Verdana" w:hAnsi="Verdana" w:eastAsia="Verdana" w:cs="Verdana"/>
              </w:rPr>
            </w:pPr>
            <w:r w:rsidRPr="6BF84CE2">
              <w:rPr>
                <w:rFonts w:ascii="Verdana" w:hAnsi="Verdana" w:eastAsia="Verdana" w:cs="Verdana"/>
              </w:rPr>
              <w:t xml:space="preserve">PM presented the Investment Portfolio Update and provided an executive summary of portfolio performance. He advised that, despite </w:t>
            </w:r>
            <w:r w:rsidRPr="6BF84CE2">
              <w:rPr>
                <w:rFonts w:ascii="Verdana" w:hAnsi="Verdana" w:eastAsia="Verdana" w:cs="Verdana"/>
              </w:rPr>
              <w:lastRenderedPageBreak/>
              <w:t>ongoing market volatility and geopolitical uncertainty, the investment portfolio remained on track to meet its objectives.</w:t>
            </w:r>
          </w:p>
          <w:p w:rsidR="76191EBB" w:rsidP="6BF84CE2" w:rsidRDefault="76191EBB" w14:paraId="77F16671" w14:textId="082976EC">
            <w:pPr>
              <w:spacing w:before="210" w:after="210" w:line="300" w:lineRule="auto"/>
              <w:jc w:val="both"/>
              <w:rPr>
                <w:rFonts w:ascii="Verdana" w:hAnsi="Verdana" w:eastAsia="Verdana" w:cs="Verdana"/>
              </w:rPr>
            </w:pPr>
            <w:r w:rsidRPr="6BF84CE2">
              <w:rPr>
                <w:rFonts w:ascii="Verdana" w:hAnsi="Verdana" w:eastAsia="Verdana" w:cs="Verdana"/>
              </w:rPr>
              <w:t>PM reported that the broader economic environment remained relatively robust, supported by strong corporate earnings and continued growth within technology markets, particularly those influenced by developments in artificial intelligence.</w:t>
            </w:r>
          </w:p>
          <w:p w:rsidR="76191EBB" w:rsidP="6BF84CE2" w:rsidRDefault="76191EBB" w14:paraId="06D529F8" w14:textId="20421F5B">
            <w:pPr>
              <w:spacing w:before="210" w:after="210" w:line="300" w:lineRule="auto"/>
              <w:jc w:val="both"/>
              <w:rPr>
                <w:rFonts w:ascii="Verdana" w:hAnsi="Verdana" w:eastAsia="Verdana" w:cs="Verdana"/>
              </w:rPr>
            </w:pPr>
            <w:r w:rsidRPr="6BF84CE2">
              <w:rPr>
                <w:rFonts w:ascii="Verdana" w:hAnsi="Verdana" w:eastAsia="Verdana" w:cs="Verdana"/>
              </w:rPr>
              <w:t>The Committee heard that the Charity’s ethical investment restrictions limited its ability to benefit from gains associated with increases in oil prices during periods of geopolitical instability. PM outlined the relationship between commodity price fluctuations, inflationary pressures and central bank responses, drawing on the Russia–Ukraine conflict as an example of how such factors can influence financial markets.</w:t>
            </w:r>
          </w:p>
          <w:p w:rsidR="3530440E" w:rsidP="6BF84CE2" w:rsidRDefault="3530440E" w14:paraId="5113AE06" w14:textId="0E8B69EE">
            <w:pPr>
              <w:spacing w:before="210" w:after="210" w:line="300" w:lineRule="auto"/>
              <w:jc w:val="both"/>
              <w:rPr>
                <w:rFonts w:ascii="Verdana" w:hAnsi="Verdana" w:eastAsia="Verdana" w:cs="Verdana"/>
              </w:rPr>
            </w:pPr>
            <w:r w:rsidRPr="6BF84CE2">
              <w:rPr>
                <w:rFonts w:ascii="Verdana" w:hAnsi="Verdana" w:eastAsia="Verdana" w:cs="Verdana"/>
              </w:rPr>
              <w:t>PM</w:t>
            </w:r>
            <w:r w:rsidRPr="6BF84CE2" w:rsidR="76191EBB">
              <w:rPr>
                <w:rFonts w:ascii="Verdana" w:hAnsi="Verdana" w:eastAsia="Verdana" w:cs="Verdana"/>
              </w:rPr>
              <w:t xml:space="preserve"> advised that the portfolio was currently valued at approximately £5.48 million and that quarterly withdrawals of £55</w:t>
            </w:r>
            <w:r w:rsidRPr="6BF84CE2" w:rsidR="4607DDB0">
              <w:rPr>
                <w:rFonts w:ascii="Verdana" w:hAnsi="Verdana" w:eastAsia="Verdana" w:cs="Verdana"/>
              </w:rPr>
              <w:t>k</w:t>
            </w:r>
            <w:r w:rsidRPr="6BF84CE2" w:rsidR="76191EBB">
              <w:rPr>
                <w:rFonts w:ascii="Verdana" w:hAnsi="Verdana" w:eastAsia="Verdana" w:cs="Verdana"/>
              </w:rPr>
              <w:t xml:space="preserve"> continued to be made to support charitable activities. Members noted that the portfolio value currently stood at approximately £5.4 million, representing a relatively small reduction despite the withdrawals made during the period.</w:t>
            </w:r>
          </w:p>
          <w:p w:rsidR="76191EBB" w:rsidP="6BF84CE2" w:rsidRDefault="76191EBB" w14:paraId="25EF5773" w14:textId="31964192">
            <w:pPr>
              <w:spacing w:before="210" w:after="210" w:line="300" w:lineRule="auto"/>
              <w:jc w:val="both"/>
              <w:rPr>
                <w:rFonts w:ascii="Verdana" w:hAnsi="Verdana" w:eastAsia="Verdana" w:cs="Verdana"/>
              </w:rPr>
            </w:pPr>
            <w:r w:rsidRPr="6BF84CE2">
              <w:rPr>
                <w:rFonts w:ascii="Verdana" w:hAnsi="Verdana" w:eastAsia="Verdana" w:cs="Verdana"/>
              </w:rPr>
              <w:t>An update was provided on investment performance against the Charity’s peer group. P</w:t>
            </w:r>
            <w:r w:rsidRPr="6BF84CE2" w:rsidR="696C15C7">
              <w:rPr>
                <w:rFonts w:ascii="Verdana" w:hAnsi="Verdana" w:eastAsia="Verdana" w:cs="Verdana"/>
              </w:rPr>
              <w:t>M</w:t>
            </w:r>
            <w:r w:rsidRPr="6BF84CE2">
              <w:rPr>
                <w:rFonts w:ascii="Verdana" w:hAnsi="Verdana" w:eastAsia="Verdana" w:cs="Verdana"/>
              </w:rPr>
              <w:t xml:space="preserve"> reported that the portfolio continued to demonstrate strong long-term performance and remained appropriately positioned in line with the agreed risk profile.</w:t>
            </w:r>
          </w:p>
          <w:p w:rsidR="76191EBB" w:rsidP="6BF84CE2" w:rsidRDefault="76191EBB" w14:paraId="58F5A728" w14:textId="202A1A3F">
            <w:pPr>
              <w:spacing w:before="210" w:after="210" w:line="300" w:lineRule="auto"/>
              <w:jc w:val="both"/>
              <w:rPr>
                <w:rFonts w:ascii="Verdana" w:hAnsi="Verdana" w:eastAsia="Verdana" w:cs="Verdana"/>
              </w:rPr>
            </w:pPr>
            <w:r w:rsidRPr="6BF84CE2">
              <w:rPr>
                <w:rFonts w:ascii="Verdana" w:hAnsi="Verdana" w:eastAsia="Verdana" w:cs="Verdana"/>
              </w:rPr>
              <w:t>The Committee also received notification of proposed changes to the authorised signatories for the investment portfolio. It was noted that N</w:t>
            </w:r>
            <w:r w:rsidRPr="6BF84CE2" w:rsidR="1106531E">
              <w:rPr>
                <w:rFonts w:ascii="Verdana" w:hAnsi="Verdana" w:eastAsia="Verdana" w:cs="Verdana"/>
              </w:rPr>
              <w:t xml:space="preserve">uria Zolle </w:t>
            </w:r>
            <w:r w:rsidRPr="6BF84CE2">
              <w:rPr>
                <w:rFonts w:ascii="Verdana" w:hAnsi="Verdana" w:eastAsia="Verdana" w:cs="Verdana"/>
              </w:rPr>
              <w:t xml:space="preserve">and Darren Griffiths would be removed as authorised signatories and </w:t>
            </w:r>
            <w:r w:rsidRPr="6BF84CE2" w:rsidR="24602D55">
              <w:rPr>
                <w:rFonts w:ascii="Verdana" w:hAnsi="Verdana" w:eastAsia="Verdana" w:cs="Verdana"/>
              </w:rPr>
              <w:t>NM</w:t>
            </w:r>
            <w:r w:rsidRPr="6BF84CE2">
              <w:rPr>
                <w:rFonts w:ascii="Verdana" w:hAnsi="Verdana" w:eastAsia="Verdana" w:cs="Verdana"/>
              </w:rPr>
              <w:t xml:space="preserve"> and </w:t>
            </w:r>
            <w:r w:rsidRPr="6BF84CE2" w:rsidR="57C64D91">
              <w:rPr>
                <w:rFonts w:ascii="Verdana" w:hAnsi="Verdana" w:eastAsia="Verdana" w:cs="Verdana"/>
              </w:rPr>
              <w:t>COL</w:t>
            </w:r>
            <w:r w:rsidRPr="6BF84CE2">
              <w:rPr>
                <w:rFonts w:ascii="Verdana" w:hAnsi="Verdana" w:eastAsia="Verdana" w:cs="Verdana"/>
              </w:rPr>
              <w:t xml:space="preserve"> would be added.</w:t>
            </w:r>
          </w:p>
          <w:p w:rsidR="585106A5" w:rsidP="6BF84CE2" w:rsidRDefault="585106A5" w14:paraId="3668C1E5" w14:textId="55005DBA">
            <w:pPr>
              <w:spacing w:before="210" w:after="210" w:line="300" w:lineRule="auto"/>
              <w:jc w:val="both"/>
              <w:rPr>
                <w:rFonts w:ascii="Verdana" w:hAnsi="Verdana" w:eastAsia="Verdana" w:cs="Verdana"/>
              </w:rPr>
            </w:pPr>
            <w:r w:rsidRPr="6BF84CE2">
              <w:rPr>
                <w:rFonts w:ascii="Verdana" w:hAnsi="Verdana" w:eastAsia="Verdana" w:cs="Verdana"/>
              </w:rPr>
              <w:t>NM thanked PM and welcomed questions.</w:t>
            </w:r>
          </w:p>
          <w:p w:rsidR="585106A5" w:rsidP="6BF84CE2" w:rsidRDefault="585106A5" w14:paraId="7FACCFF5" w14:textId="45A2664D">
            <w:pPr>
              <w:spacing w:before="210" w:after="210" w:line="300" w:lineRule="auto"/>
              <w:jc w:val="both"/>
              <w:rPr>
                <w:rFonts w:ascii="Verdana" w:hAnsi="Verdana" w:eastAsia="Verdana" w:cs="Verdana"/>
              </w:rPr>
            </w:pPr>
            <w:r w:rsidRPr="6BF84CE2">
              <w:rPr>
                <w:rFonts w:ascii="Verdana" w:hAnsi="Verdana" w:eastAsia="Verdana" w:cs="Verdana"/>
              </w:rPr>
              <w:t xml:space="preserve">COL </w:t>
            </w:r>
            <w:r w:rsidRPr="6BF84CE2" w:rsidR="76191EBB">
              <w:rPr>
                <w:rFonts w:ascii="Verdana" w:hAnsi="Verdana" w:eastAsia="Verdana" w:cs="Verdana"/>
              </w:rPr>
              <w:t xml:space="preserve">thanked </w:t>
            </w:r>
            <w:r w:rsidRPr="6BF84CE2" w:rsidR="01623834">
              <w:rPr>
                <w:rFonts w:ascii="Verdana" w:hAnsi="Verdana" w:eastAsia="Verdana" w:cs="Verdana"/>
              </w:rPr>
              <w:t xml:space="preserve">PM </w:t>
            </w:r>
            <w:r w:rsidRPr="6BF84CE2" w:rsidR="76191EBB">
              <w:rPr>
                <w:rFonts w:ascii="Verdana" w:hAnsi="Verdana" w:eastAsia="Verdana" w:cs="Verdana"/>
              </w:rPr>
              <w:t xml:space="preserve">for the comprehensive update. She acknowledged the short-term market fluctuations described within the report and </w:t>
            </w:r>
            <w:r w:rsidRPr="6BF84CE2" w:rsidR="76191EBB">
              <w:rPr>
                <w:rFonts w:ascii="Verdana" w:hAnsi="Verdana" w:eastAsia="Verdana" w:cs="Verdana"/>
              </w:rPr>
              <w:lastRenderedPageBreak/>
              <w:t>expressed confidence in the current monitoring arrangements and investment approach.</w:t>
            </w:r>
          </w:p>
          <w:p w:rsidR="76191EBB" w:rsidP="6BF84CE2" w:rsidRDefault="76191EBB" w14:paraId="5B0E87BB" w14:textId="55314940">
            <w:pPr>
              <w:spacing w:before="210" w:after="210" w:line="300" w:lineRule="auto"/>
              <w:jc w:val="both"/>
              <w:rPr>
                <w:rFonts w:ascii="Verdana" w:hAnsi="Verdana" w:eastAsia="Verdana" w:cs="Verdana"/>
              </w:rPr>
            </w:pPr>
            <w:r w:rsidRPr="6BF84CE2">
              <w:rPr>
                <w:rFonts w:ascii="Verdana" w:hAnsi="Verdana" w:eastAsia="Verdana" w:cs="Verdana"/>
              </w:rPr>
              <w:t>In response,</w:t>
            </w:r>
            <w:r w:rsidRPr="6BF84CE2" w:rsidR="39191C95">
              <w:rPr>
                <w:rFonts w:ascii="Verdana" w:hAnsi="Verdana" w:eastAsia="Verdana" w:cs="Verdana"/>
              </w:rPr>
              <w:t xml:space="preserve"> PM</w:t>
            </w:r>
            <w:r w:rsidRPr="6BF84CE2">
              <w:rPr>
                <w:rFonts w:ascii="Verdana" w:hAnsi="Verdana" w:eastAsia="Verdana" w:cs="Verdana"/>
              </w:rPr>
              <w:t xml:space="preserve"> assured the Committee that regular updates would continue to be provided. He advised that only a significant escalation in market conditions would warrant consideration of changes to the current strategy and confirmed that the existing investment approach remained appropriate and fit for purpose.</w:t>
            </w:r>
          </w:p>
          <w:p w:rsidR="76191EBB" w:rsidP="6BF84CE2" w:rsidRDefault="76191EBB" w14:paraId="601C1F99" w14:textId="2D70BE36">
            <w:pPr>
              <w:spacing w:before="210" w:after="210" w:line="300" w:lineRule="auto"/>
              <w:jc w:val="both"/>
              <w:rPr>
                <w:rFonts w:ascii="Verdana" w:hAnsi="Verdana" w:eastAsia="Verdana" w:cs="Verdana"/>
              </w:rPr>
            </w:pPr>
            <w:r w:rsidRPr="0056AFE9" w:rsidR="76191EBB">
              <w:rPr>
                <w:rFonts w:ascii="Verdana" w:hAnsi="Verdana" w:eastAsia="Verdana" w:cs="Verdana"/>
              </w:rPr>
              <w:t>N</w:t>
            </w:r>
            <w:r w:rsidRPr="0056AFE9" w:rsidR="7EF0E574">
              <w:rPr>
                <w:rFonts w:ascii="Verdana" w:hAnsi="Verdana" w:eastAsia="Verdana" w:cs="Verdana"/>
              </w:rPr>
              <w:t>M</w:t>
            </w:r>
            <w:r w:rsidRPr="0056AFE9" w:rsidR="76191EBB">
              <w:rPr>
                <w:rFonts w:ascii="Verdana" w:hAnsi="Verdana" w:eastAsia="Verdana" w:cs="Verdana"/>
              </w:rPr>
              <w:t xml:space="preserve"> thanked P</w:t>
            </w:r>
            <w:r w:rsidRPr="0056AFE9" w:rsidR="4EE8D4DE">
              <w:rPr>
                <w:rFonts w:ascii="Verdana" w:hAnsi="Verdana" w:eastAsia="Verdana" w:cs="Verdana"/>
              </w:rPr>
              <w:t>M</w:t>
            </w:r>
            <w:r w:rsidRPr="0056AFE9" w:rsidR="76191EBB">
              <w:rPr>
                <w:rFonts w:ascii="Verdana" w:hAnsi="Verdana" w:eastAsia="Verdana" w:cs="Verdana"/>
              </w:rPr>
              <w:t xml:space="preserve"> and the wider investment team for their continued support and the update provided.</w:t>
            </w:r>
          </w:p>
          <w:p w:rsidRPr="000C2EBE" w:rsidR="0064247B" w:rsidP="296FD162" w:rsidRDefault="6E159079" w14:paraId="43C2F8BD" w14:textId="737DF939">
            <w:pPr>
              <w:contextualSpacing/>
              <w:jc w:val="both"/>
              <w:rPr>
                <w:rFonts w:ascii="Verdana" w:hAnsi="Verdana" w:eastAsia="Verdana" w:cs="Verdana"/>
                <w:b/>
                <w:bCs/>
              </w:rPr>
            </w:pPr>
            <w:r w:rsidRPr="296FD162">
              <w:rPr>
                <w:rFonts w:ascii="Verdana" w:hAnsi="Verdana" w:eastAsia="Verdana" w:cs="Verdana"/>
                <w:b/>
                <w:bCs/>
              </w:rPr>
              <w:t>The Committee:</w:t>
            </w:r>
          </w:p>
          <w:p w:rsidRPr="000C2EBE" w:rsidR="0064247B" w:rsidP="0056AFE9" w:rsidRDefault="6C24E02D" w14:paraId="6FAA0C01" w14:textId="44E839B3">
            <w:pPr>
              <w:pStyle w:val="ListParagraph"/>
              <w:numPr>
                <w:ilvl w:val="0"/>
                <w:numId w:val="3"/>
              </w:numPr>
              <w:spacing/>
              <w:contextualSpacing w:val="1"/>
              <w:jc w:val="both"/>
              <w:rPr>
                <w:rFonts w:ascii="Verdana" w:hAnsi="Verdana" w:eastAsia="Verdana" w:cs="Verdana"/>
                <w:sz w:val="24"/>
                <w:szCs w:val="24"/>
                <w:lang w:val="en-GB"/>
              </w:rPr>
            </w:pPr>
            <w:r w:rsidRPr="0056AFE9" w:rsidR="16690FCB">
              <w:rPr>
                <w:rFonts w:ascii="Verdana" w:hAnsi="Verdana" w:eastAsia="Verdana" w:cs="Verdana"/>
                <w:b w:val="1"/>
                <w:bCs w:val="1"/>
                <w:sz w:val="24"/>
                <w:szCs w:val="24"/>
                <w:lang w:val="en-GB"/>
              </w:rPr>
              <w:t>AGREED</w:t>
            </w:r>
            <w:r w:rsidRPr="0056AFE9" w:rsidR="16690FCB">
              <w:rPr>
                <w:rFonts w:ascii="Verdana" w:hAnsi="Verdana" w:eastAsia="Verdana" w:cs="Verdana"/>
                <w:sz w:val="24"/>
                <w:szCs w:val="24"/>
                <w:lang w:val="en-GB"/>
              </w:rPr>
              <w:t xml:space="preserve"> to </w:t>
            </w:r>
            <w:r w:rsidRPr="0056AFE9" w:rsidR="16690FCB">
              <w:rPr>
                <w:rFonts w:ascii="Verdana" w:hAnsi="Verdana" w:eastAsia="Verdana" w:cs="Verdana"/>
                <w:b w:val="1"/>
                <w:bCs w:val="1"/>
                <w:sz w:val="24"/>
                <w:szCs w:val="24"/>
                <w:lang w:val="en-GB"/>
              </w:rPr>
              <w:t>ASSURE</w:t>
            </w:r>
            <w:r w:rsidRPr="0056AFE9" w:rsidR="16690FCB">
              <w:rPr>
                <w:rFonts w:ascii="Verdana" w:hAnsi="Verdana" w:eastAsia="Verdana" w:cs="Verdana"/>
                <w:sz w:val="24"/>
                <w:szCs w:val="24"/>
                <w:lang w:val="en-GB"/>
              </w:rPr>
              <w:t xml:space="preserve"> the Board</w:t>
            </w:r>
            <w:r w:rsidRPr="0056AFE9" w:rsidR="16690FCB">
              <w:rPr>
                <w:rFonts w:ascii="Verdana" w:hAnsi="Verdana" w:eastAsia="Verdana" w:cs="Verdana"/>
                <w:b w:val="0"/>
                <w:bCs w:val="0"/>
                <w:i w:val="0"/>
                <w:iCs w:val="0"/>
                <w:noProof w:val="0"/>
                <w:sz w:val="24"/>
                <w:szCs w:val="24"/>
                <w:lang w:val="en-GB"/>
              </w:rPr>
              <w:t xml:space="preserve"> that the investment portfolio </w:t>
            </w:r>
            <w:r w:rsidRPr="0056AFE9" w:rsidR="16690FCB">
              <w:rPr>
                <w:rFonts w:ascii="Verdana" w:hAnsi="Verdana" w:eastAsia="Verdana" w:cs="Verdana"/>
                <w:b w:val="0"/>
                <w:bCs w:val="0"/>
                <w:i w:val="0"/>
                <w:iCs w:val="0"/>
                <w:noProof w:val="0"/>
                <w:sz w:val="24"/>
                <w:szCs w:val="24"/>
                <w:lang w:val="en-GB"/>
              </w:rPr>
              <w:t>remains</w:t>
            </w:r>
            <w:r w:rsidRPr="0056AFE9" w:rsidR="16690FCB">
              <w:rPr>
                <w:rFonts w:ascii="Verdana" w:hAnsi="Verdana" w:eastAsia="Verdana" w:cs="Verdana"/>
                <w:b w:val="0"/>
                <w:bCs w:val="0"/>
                <w:i w:val="0"/>
                <w:iCs w:val="0"/>
                <w:noProof w:val="0"/>
                <w:sz w:val="24"/>
                <w:szCs w:val="24"/>
                <w:lang w:val="en-GB"/>
              </w:rPr>
              <w:t xml:space="preserve"> aligned to risk appetite, performing well despite market volatility and on track to meet </w:t>
            </w:r>
            <w:r w:rsidRPr="0056AFE9" w:rsidR="16690FCB">
              <w:rPr>
                <w:rFonts w:ascii="Verdana" w:hAnsi="Verdana" w:eastAsia="Verdana" w:cs="Verdana"/>
                <w:b w:val="0"/>
                <w:bCs w:val="0"/>
                <w:i w:val="0"/>
                <w:iCs w:val="0"/>
                <w:noProof w:val="0"/>
                <w:sz w:val="24"/>
                <w:szCs w:val="24"/>
                <w:lang w:val="en-GB"/>
              </w:rPr>
              <w:t>objectives</w:t>
            </w:r>
            <w:r w:rsidRPr="0056AFE9" w:rsidR="16690FCB">
              <w:rPr>
                <w:rFonts w:ascii="Verdana" w:hAnsi="Verdana" w:eastAsia="Verdana" w:cs="Verdana"/>
                <w:b w:val="0"/>
                <w:bCs w:val="0"/>
                <w:i w:val="0"/>
                <w:iCs w:val="0"/>
                <w:noProof w:val="0"/>
                <w:sz w:val="24"/>
                <w:szCs w:val="24"/>
                <w:lang w:val="en-GB"/>
              </w:rPr>
              <w:t>.</w:t>
            </w:r>
            <w:r w:rsidRPr="0056AFE9" w:rsidR="6C24E02D">
              <w:rPr>
                <w:rFonts w:ascii="Verdana" w:hAnsi="Verdana" w:eastAsia="Verdana" w:cs="Verdana"/>
                <w:sz w:val="24"/>
                <w:szCs w:val="24"/>
                <w:lang w:val="en-GB"/>
              </w:rPr>
              <w:t xml:space="preserve"> </w:t>
            </w:r>
          </w:p>
        </w:tc>
      </w:tr>
      <w:tr w:rsidRPr="000C2EBE" w:rsidR="0064247B" w:rsidTr="2490F97D" w14:paraId="1349008B"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3C794496" w14:textId="7DF3DFC1">
            <w:pPr>
              <w:spacing w:before="120" w:after="120"/>
              <w:rPr>
                <w:rFonts w:ascii="Verdana" w:hAnsi="Verdana" w:cs="Arial"/>
                <w:b/>
                <w:bCs/>
              </w:rPr>
            </w:pPr>
            <w:r w:rsidRPr="296FD162">
              <w:rPr>
                <w:rFonts w:ascii="Verdana" w:hAnsi="Verdana" w:cs="Arial"/>
                <w:b/>
                <w:bCs/>
              </w:rPr>
              <w:lastRenderedPageBreak/>
              <w:t xml:space="preserve">3.2 </w:t>
            </w:r>
            <w:r w:rsidRPr="296FD162" w:rsidR="1A7F5085">
              <w:rPr>
                <w:rFonts w:ascii="Verdana" w:hAnsi="Verdana" w:cs="Arial"/>
                <w:b/>
                <w:bCs/>
              </w:rPr>
              <w:t>Financial Perform</w:t>
            </w:r>
            <w:r w:rsidRPr="296FD162" w:rsidR="5A51C25F">
              <w:rPr>
                <w:rFonts w:ascii="Verdana" w:hAnsi="Verdana" w:cs="Arial"/>
                <w:b/>
                <w:bCs/>
              </w:rPr>
              <w:t xml:space="preserve">ance </w:t>
            </w:r>
          </w:p>
        </w:tc>
      </w:tr>
      <w:tr w:rsidRPr="000C2EBE" w:rsidR="0064247B" w:rsidTr="2490F97D" w14:paraId="6804D591" w14:textId="77777777">
        <w:trPr>
          <w:trHeight w:val="523"/>
        </w:trPr>
        <w:tc>
          <w:tcPr>
            <w:tcW w:w="1843" w:type="dxa"/>
            <w:tcMar>
              <w:top w:w="80" w:type="dxa"/>
              <w:left w:w="80" w:type="dxa"/>
              <w:bottom w:w="80" w:type="dxa"/>
              <w:right w:w="80" w:type="dxa"/>
            </w:tcMar>
          </w:tcPr>
          <w:p w:rsidRPr="000C2EBE" w:rsidR="0064247B" w:rsidP="296FD162" w:rsidRDefault="1A7F5085" w14:paraId="73A4D71D" w14:textId="49772191">
            <w:pPr>
              <w:spacing w:before="120" w:after="120"/>
              <w:rPr>
                <w:rFonts w:ascii="Verdana" w:hAnsi="Verdana" w:cs="Arial"/>
                <w:lang w:val="en-US"/>
              </w:rPr>
            </w:pPr>
            <w:r w:rsidRPr="296FD162">
              <w:rPr>
                <w:rFonts w:ascii="Verdana" w:hAnsi="Verdana" w:cs="Arial"/>
                <w:lang w:val="en-US"/>
              </w:rPr>
              <w:t>42/26</w:t>
            </w:r>
          </w:p>
        </w:tc>
        <w:tc>
          <w:tcPr>
            <w:tcW w:w="8775" w:type="dxa"/>
            <w:tcMar>
              <w:top w:w="80" w:type="dxa"/>
              <w:left w:w="85" w:type="dxa"/>
              <w:bottom w:w="80" w:type="dxa"/>
              <w:right w:w="80" w:type="dxa"/>
            </w:tcMar>
          </w:tcPr>
          <w:p w:rsidRPr="000C2EBE" w:rsidR="0064247B" w:rsidP="296FD162" w:rsidRDefault="39D53684" w14:paraId="3926B81F" w14:textId="27D62686">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a report on the </w:t>
            </w:r>
            <w:r w:rsidRPr="6BF84CE2" w:rsidR="749C63E8">
              <w:rPr>
                <w:rFonts w:ascii="Verdana" w:hAnsi="Verdana"/>
              </w:rPr>
              <w:t>finance performance.</w:t>
            </w:r>
          </w:p>
          <w:p w:rsidRPr="000C2EBE" w:rsidR="0064247B" w:rsidP="6BF84CE2" w:rsidRDefault="6A61F987" w14:paraId="793F2629" w14:textId="0E302125">
            <w:pPr>
              <w:spacing w:before="210" w:after="210" w:line="300" w:lineRule="auto"/>
              <w:contextualSpacing/>
              <w:jc w:val="both"/>
              <w:rPr>
                <w:rFonts w:ascii="Verdana" w:hAnsi="Verdana" w:eastAsia="Verdana" w:cs="Verdana"/>
              </w:rPr>
            </w:pPr>
            <w:r w:rsidRPr="6BF84CE2">
              <w:rPr>
                <w:rFonts w:ascii="Verdana" w:hAnsi="Verdana" w:eastAsia="Verdana" w:cs="Verdana"/>
              </w:rPr>
              <w:t>CJ presented the Financial Performance Report and provided an overview of the Charity’s financial position and year-to-date performance.</w:t>
            </w:r>
          </w:p>
          <w:p w:rsidRPr="000C2EBE" w:rsidR="0064247B" w:rsidP="6BF84CE2" w:rsidRDefault="6A61F987" w14:paraId="0683D95C" w14:textId="600E8638">
            <w:pPr>
              <w:spacing w:before="210" w:after="210" w:line="300" w:lineRule="auto"/>
              <w:contextualSpacing/>
              <w:jc w:val="both"/>
              <w:rPr>
                <w:rFonts w:ascii="Verdana" w:hAnsi="Verdana" w:eastAsia="Verdana" w:cs="Verdana"/>
              </w:rPr>
            </w:pPr>
            <w:r w:rsidRPr="6BF84CE2">
              <w:rPr>
                <w:rFonts w:ascii="Verdana" w:hAnsi="Verdana" w:eastAsia="Verdana" w:cs="Verdana"/>
              </w:rPr>
              <w:t>CJ reported that actual income for the financial year totalled £1.5 million, significantly exceeding the planned income of £755k. Members noted that this favourable position was largely attributable to the receipt of several substantial legacy donations.</w:t>
            </w:r>
          </w:p>
          <w:p w:rsidRPr="000C2EBE" w:rsidR="0064247B" w:rsidP="6BF84CE2" w:rsidRDefault="6A61F987" w14:paraId="7F498ADF" w14:textId="7295D3A7">
            <w:pPr>
              <w:spacing w:before="210" w:after="210" w:line="300" w:lineRule="auto"/>
              <w:contextualSpacing/>
              <w:jc w:val="both"/>
              <w:rPr>
                <w:rFonts w:ascii="Verdana" w:hAnsi="Verdana" w:eastAsia="Verdana" w:cs="Verdana"/>
              </w:rPr>
            </w:pPr>
            <w:r w:rsidRPr="6BF84CE2">
              <w:rPr>
                <w:rFonts w:ascii="Verdana" w:hAnsi="Verdana" w:eastAsia="Verdana" w:cs="Verdana"/>
              </w:rPr>
              <w:t>It was reported that Charity operating costs were lower than planned due to the Head of Charity post remaining vacant throughout the financial year. Consequently, net fund balances had increased by £419k, in contrast to the planned reduction outlined within the budget.</w:t>
            </w:r>
          </w:p>
          <w:p w:rsidRPr="000C2EBE" w:rsidR="0064247B" w:rsidP="6BF84CE2" w:rsidRDefault="6A61F987" w14:paraId="308DC57A" w14:textId="5BFE91B6">
            <w:pPr>
              <w:spacing w:before="210" w:after="210" w:line="300" w:lineRule="auto"/>
              <w:contextualSpacing/>
              <w:jc w:val="both"/>
              <w:rPr>
                <w:rFonts w:ascii="Verdana" w:hAnsi="Verdana" w:eastAsia="Verdana" w:cs="Verdana"/>
              </w:rPr>
            </w:pPr>
            <w:r w:rsidRPr="6BF84CE2">
              <w:rPr>
                <w:rFonts w:ascii="Verdana" w:hAnsi="Verdana" w:eastAsia="Verdana" w:cs="Verdana"/>
              </w:rPr>
              <w:t xml:space="preserve">CJ advised that year-to-date performance remained positive, with a favourable variance of £331k against plan. An analysis of fund balances by Service Group was also presented, which showed that funds linked to Morriston Hospital accounted for approximately 38% of balances, with the remaining Service Groups each representing around 30%. </w:t>
            </w:r>
            <w:r w:rsidRPr="6BF84CE2">
              <w:rPr>
                <w:rFonts w:ascii="Verdana" w:hAnsi="Verdana" w:eastAsia="Verdana" w:cs="Verdana"/>
              </w:rPr>
              <w:lastRenderedPageBreak/>
              <w:t>Members also received information on the Charity’s five largest funds by value.</w:t>
            </w:r>
          </w:p>
          <w:p w:rsidRPr="000C2EBE" w:rsidR="0064247B" w:rsidP="6BF84CE2" w:rsidRDefault="6A61F987" w14:paraId="243D5CC6" w14:textId="5530D350">
            <w:pPr>
              <w:spacing w:before="210" w:after="210" w:line="300" w:lineRule="auto"/>
              <w:contextualSpacing/>
              <w:jc w:val="both"/>
              <w:rPr>
                <w:rFonts w:ascii="Verdana" w:hAnsi="Verdana" w:eastAsia="Verdana" w:cs="Verdana"/>
              </w:rPr>
            </w:pPr>
            <w:r w:rsidRPr="6BF84CE2">
              <w:rPr>
                <w:rFonts w:ascii="Verdana" w:hAnsi="Verdana" w:eastAsia="Verdana" w:cs="Verdana"/>
              </w:rPr>
              <w:t>The Committee noted that the administration charge applied to funds had been reduced from 10% to 6%, with the revised rate implemented in June. It was reported that this change had resulted in a financial benefit of approximately £268</w:t>
            </w:r>
            <w:r w:rsidRPr="6BF84CE2" w:rsidR="33D9D3C8">
              <w:rPr>
                <w:rFonts w:ascii="Verdana" w:hAnsi="Verdana" w:eastAsia="Verdana" w:cs="Verdana"/>
              </w:rPr>
              <w:t>k</w:t>
            </w:r>
            <w:r w:rsidRPr="6BF84CE2">
              <w:rPr>
                <w:rFonts w:ascii="Verdana" w:hAnsi="Verdana" w:eastAsia="Verdana" w:cs="Verdana"/>
              </w:rPr>
              <w:t xml:space="preserve"> to charitable funds.</w:t>
            </w:r>
          </w:p>
          <w:p w:rsidRPr="000C2EBE" w:rsidR="0064247B" w:rsidP="6BF84CE2" w:rsidRDefault="6A61F987" w14:paraId="7DA8EEDC" w14:textId="617491A7">
            <w:pPr>
              <w:spacing w:before="210" w:after="210" w:line="300" w:lineRule="auto"/>
              <w:contextualSpacing/>
              <w:jc w:val="both"/>
              <w:rPr>
                <w:rFonts w:ascii="Verdana" w:hAnsi="Verdana" w:eastAsia="Verdana" w:cs="Verdana"/>
              </w:rPr>
            </w:pPr>
            <w:r w:rsidRPr="6BF84CE2">
              <w:rPr>
                <w:rFonts w:ascii="Verdana" w:hAnsi="Verdana" w:eastAsia="Verdana" w:cs="Verdana"/>
              </w:rPr>
              <w:t>C</w:t>
            </w:r>
            <w:r w:rsidRPr="6BF84CE2" w:rsidR="450300DC">
              <w:rPr>
                <w:rFonts w:ascii="Verdana" w:hAnsi="Verdana" w:eastAsia="Verdana" w:cs="Verdana"/>
              </w:rPr>
              <w:t xml:space="preserve">J </w:t>
            </w:r>
            <w:r w:rsidRPr="6BF84CE2">
              <w:rPr>
                <w:rFonts w:ascii="Verdana" w:hAnsi="Verdana" w:eastAsia="Verdana" w:cs="Verdana"/>
              </w:rPr>
              <w:t>provided an update on the review of dormant funds, advising that 12 dormant funds had been closed following the original report, with a further 12 funds closed since May</w:t>
            </w:r>
            <w:r w:rsidRPr="6BF84CE2" w:rsidR="5550B836">
              <w:rPr>
                <w:rFonts w:ascii="Verdana" w:hAnsi="Verdana" w:eastAsia="Verdana" w:cs="Verdana"/>
              </w:rPr>
              <w:t xml:space="preserve"> 2026</w:t>
            </w:r>
            <w:r w:rsidRPr="6BF84CE2">
              <w:rPr>
                <w:rFonts w:ascii="Verdana" w:hAnsi="Verdana" w:eastAsia="Verdana" w:cs="Verdana"/>
              </w:rPr>
              <w:t>. Ongoing work was being undertaken to accelerate progress in this area.</w:t>
            </w:r>
          </w:p>
          <w:p w:rsidRPr="000C2EBE" w:rsidR="0064247B" w:rsidP="6BF84CE2" w:rsidRDefault="6A61F987" w14:paraId="0BA0544B" w14:textId="6CDDD58D">
            <w:pPr>
              <w:spacing w:before="210" w:after="210" w:line="300" w:lineRule="auto"/>
              <w:contextualSpacing/>
              <w:jc w:val="both"/>
              <w:rPr>
                <w:rFonts w:ascii="Verdana" w:hAnsi="Verdana" w:eastAsia="Verdana" w:cs="Verdana"/>
              </w:rPr>
            </w:pPr>
            <w:r w:rsidRPr="6BF84CE2">
              <w:rPr>
                <w:rFonts w:ascii="Verdana" w:hAnsi="Verdana" w:eastAsia="Verdana" w:cs="Verdana"/>
              </w:rPr>
              <w:t>An update was provided on investments and cash balances. The investment portfolio value had increased from approximately £5.1 million to £5.5 million, whilst cash balances had reduced as additional funds were transferred into investment holdings. Members were advised of an anomaly identified within year-end debtor and creditor balances; however, reassurance was provided that the underlying financial position remained sound.</w:t>
            </w:r>
          </w:p>
          <w:p w:rsidRPr="000C2EBE" w:rsidR="0064247B" w:rsidP="2490F97D" w:rsidRDefault="6A61F987" w14:paraId="20D4C85F" w14:textId="45F7DC02">
            <w:pPr>
              <w:spacing w:before="210" w:after="210" w:line="300" w:lineRule="auto"/>
              <w:contextualSpacing w:val="1"/>
              <w:jc w:val="both"/>
            </w:pPr>
            <w:r w:rsidRPr="2490F97D" w:rsidR="6A61F987">
              <w:rPr>
                <w:rFonts w:ascii="Verdana" w:hAnsi="Verdana" w:eastAsia="Verdana" w:cs="Verdana"/>
              </w:rPr>
              <w:t>C</w:t>
            </w:r>
            <w:r w:rsidRPr="2490F97D" w:rsidR="7B50BEC7">
              <w:rPr>
                <w:rFonts w:ascii="Verdana" w:hAnsi="Verdana" w:eastAsia="Verdana" w:cs="Verdana"/>
              </w:rPr>
              <w:t>J</w:t>
            </w:r>
            <w:r w:rsidRPr="2490F97D" w:rsidR="6A61F987">
              <w:rPr>
                <w:rFonts w:ascii="Verdana" w:hAnsi="Verdana" w:eastAsia="Verdana" w:cs="Verdana"/>
              </w:rPr>
              <w:t xml:space="preserve"> reported that liquidity remained strong and that surplus cash was being placed into short-term deposits generating returns of approximately 4%. </w:t>
            </w:r>
            <w:r w:rsidRPr="2490F97D" w:rsidR="723F5744">
              <w:rPr>
                <w:rFonts w:ascii="Verdana" w:hAnsi="Verdana" w:eastAsia="Verdana" w:cs="Verdana"/>
              </w:rPr>
              <w:t>Considering</w:t>
            </w:r>
            <w:r w:rsidRPr="2490F97D" w:rsidR="6A61F987">
              <w:rPr>
                <w:rFonts w:ascii="Verdana" w:hAnsi="Verdana" w:eastAsia="Verdana" w:cs="Verdana"/>
              </w:rPr>
              <w:t xml:space="preserve"> the Charity’s current cash position and investment performance, a recommendation was made to suspend the quarterly £55</w:t>
            </w:r>
            <w:r w:rsidRPr="2490F97D" w:rsidR="705069A0">
              <w:rPr>
                <w:rFonts w:ascii="Verdana" w:hAnsi="Verdana" w:eastAsia="Verdana" w:cs="Verdana"/>
              </w:rPr>
              <w:t>k</w:t>
            </w:r>
            <w:r w:rsidRPr="2490F97D" w:rsidR="6A61F987">
              <w:rPr>
                <w:rFonts w:ascii="Verdana" w:hAnsi="Verdana" w:eastAsia="Verdana" w:cs="Verdana"/>
              </w:rPr>
              <w:t xml:space="preserve"> investment drawdown. It was noted that investment returns were currently achieving approximately 7%, compared to the 4% return available through short-term deposits.</w:t>
            </w:r>
          </w:p>
          <w:p w:rsidR="2490F97D" w:rsidP="2490F97D" w:rsidRDefault="2490F97D" w14:paraId="05322E98" w14:textId="02920CFD">
            <w:pPr>
              <w:spacing w:before="210" w:after="210" w:line="300" w:lineRule="auto"/>
              <w:contextualSpacing w:val="1"/>
              <w:jc w:val="both"/>
              <w:rPr>
                <w:rFonts w:ascii="Verdana" w:hAnsi="Verdana" w:eastAsia="Verdana" w:cs="Verdana"/>
              </w:rPr>
            </w:pPr>
          </w:p>
          <w:p w:rsidRPr="000C2EBE" w:rsidR="0064247B" w:rsidP="6BF84CE2" w:rsidRDefault="6A61F987" w14:paraId="40FB9541" w14:textId="7E73DF8E">
            <w:pPr>
              <w:spacing w:before="210" w:after="210" w:line="300" w:lineRule="auto"/>
              <w:contextualSpacing/>
              <w:jc w:val="both"/>
              <w:rPr>
                <w:rFonts w:ascii="Verdana" w:hAnsi="Verdana" w:eastAsia="Verdana" w:cs="Verdana"/>
              </w:rPr>
            </w:pPr>
            <w:r w:rsidRPr="6BF84CE2">
              <w:rPr>
                <w:rFonts w:ascii="Verdana" w:hAnsi="Verdana" w:eastAsia="Verdana" w:cs="Verdana"/>
              </w:rPr>
              <w:t>The Committee further noted that the investment portfolio had delivered a positive performance during the reporting period and currently reflected an unrealised gain of approximately £429</w:t>
            </w:r>
            <w:r w:rsidRPr="6BF84CE2" w:rsidR="35578A6B">
              <w:rPr>
                <w:rFonts w:ascii="Verdana" w:hAnsi="Verdana" w:eastAsia="Verdana" w:cs="Verdana"/>
              </w:rPr>
              <w:t>k</w:t>
            </w:r>
            <w:r w:rsidRPr="6BF84CE2">
              <w:rPr>
                <w:rFonts w:ascii="Verdana" w:hAnsi="Verdana" w:eastAsia="Verdana" w:cs="Verdana"/>
              </w:rPr>
              <w:t>.</w:t>
            </w:r>
          </w:p>
          <w:p w:rsidRPr="000C2EBE" w:rsidR="0064247B" w:rsidP="2490F97D" w:rsidRDefault="6A61F987" w14:paraId="5A024BA5" w14:textId="427736ED">
            <w:pPr>
              <w:spacing w:before="210" w:after="210" w:line="300" w:lineRule="auto"/>
              <w:contextualSpacing w:val="1"/>
              <w:jc w:val="both"/>
            </w:pPr>
            <w:r w:rsidRPr="2490F97D" w:rsidR="6A61F987">
              <w:rPr>
                <w:rFonts w:ascii="Verdana" w:hAnsi="Verdana" w:eastAsia="Verdana" w:cs="Verdana"/>
              </w:rPr>
              <w:t>Members were advised that the Charity remained compliant with its Reserves Policy, with reserves equivalent to 3.8 years of average annual expenditure, comfortably within the approved range.</w:t>
            </w:r>
          </w:p>
          <w:p w:rsidR="2490F97D" w:rsidP="2490F97D" w:rsidRDefault="2490F97D" w14:paraId="3EFACBA4" w14:textId="3EEDD221">
            <w:pPr>
              <w:spacing w:before="210" w:after="210" w:line="300" w:lineRule="auto"/>
              <w:contextualSpacing w:val="1"/>
              <w:jc w:val="both"/>
              <w:rPr>
                <w:rFonts w:ascii="Verdana" w:hAnsi="Verdana" w:eastAsia="Verdana" w:cs="Verdana"/>
              </w:rPr>
            </w:pPr>
          </w:p>
          <w:p w:rsidRPr="000C2EBE" w:rsidR="0064247B" w:rsidP="2490F97D" w:rsidRDefault="51D0F40F" w14:paraId="79F0E2C4" w14:textId="5CC29320">
            <w:pPr>
              <w:spacing w:before="210" w:after="210" w:line="300" w:lineRule="auto"/>
              <w:contextualSpacing w:val="1"/>
              <w:jc w:val="both"/>
            </w:pPr>
            <w:r w:rsidRPr="2490F97D" w:rsidR="51D0F40F">
              <w:rPr>
                <w:rFonts w:ascii="Verdana" w:hAnsi="Verdana" w:eastAsia="Verdana" w:cs="Verdana"/>
              </w:rPr>
              <w:t xml:space="preserve">CJ </w:t>
            </w:r>
            <w:r w:rsidRPr="2490F97D" w:rsidR="6A61F987">
              <w:rPr>
                <w:rFonts w:ascii="Verdana" w:hAnsi="Verdana" w:eastAsia="Verdana" w:cs="Verdana"/>
              </w:rPr>
              <w:t>informed the Committee that the procurement process for investment management services was underway. A one-year quotation arrangement was currently being progressed while preparations continued for a full tender exercise.</w:t>
            </w:r>
          </w:p>
          <w:p w:rsidR="2490F97D" w:rsidP="2490F97D" w:rsidRDefault="2490F97D" w14:paraId="72C6F9B5" w14:textId="43E782F5">
            <w:pPr>
              <w:spacing w:before="210" w:after="210" w:line="300" w:lineRule="auto"/>
              <w:contextualSpacing w:val="1"/>
              <w:jc w:val="both"/>
              <w:rPr>
                <w:rFonts w:ascii="Verdana" w:hAnsi="Verdana" w:eastAsia="Verdana" w:cs="Verdana"/>
              </w:rPr>
            </w:pPr>
          </w:p>
          <w:p w:rsidRPr="000C2EBE" w:rsidR="0064247B" w:rsidP="2490F97D" w:rsidRDefault="4C93879C" w14:paraId="57D1B179" w14:textId="68BF9C71">
            <w:pPr>
              <w:spacing w:before="210" w:after="210" w:line="300" w:lineRule="auto"/>
              <w:contextualSpacing w:val="1"/>
              <w:jc w:val="both"/>
            </w:pPr>
            <w:r w:rsidRPr="2490F97D" w:rsidR="4C93879C">
              <w:rPr>
                <w:rFonts w:ascii="Verdana" w:hAnsi="Verdana" w:eastAsia="Verdana" w:cs="Verdana"/>
              </w:rPr>
              <w:t>NM thanked CJ and invited questions.</w:t>
            </w:r>
          </w:p>
          <w:p w:rsidR="2490F97D" w:rsidP="2490F97D" w:rsidRDefault="2490F97D" w14:paraId="5C16CE3B" w14:textId="0840D99F">
            <w:pPr>
              <w:spacing w:before="210" w:after="210" w:line="300" w:lineRule="auto"/>
              <w:contextualSpacing w:val="1"/>
              <w:jc w:val="both"/>
              <w:rPr>
                <w:rFonts w:ascii="Verdana" w:hAnsi="Verdana" w:eastAsia="Verdana" w:cs="Verdana"/>
              </w:rPr>
            </w:pPr>
          </w:p>
          <w:p w:rsidRPr="000C2EBE" w:rsidR="0064247B" w:rsidP="6BF84CE2" w:rsidRDefault="6A61F987" w14:paraId="6E49747E" w14:textId="5C4201CA">
            <w:pPr>
              <w:spacing w:before="210" w:after="210" w:line="300" w:lineRule="auto"/>
              <w:contextualSpacing/>
              <w:jc w:val="both"/>
              <w:rPr>
                <w:rFonts w:ascii="Verdana" w:hAnsi="Verdana" w:eastAsia="Verdana" w:cs="Verdana"/>
              </w:rPr>
            </w:pPr>
            <w:r w:rsidRPr="6BF84CE2">
              <w:rPr>
                <w:rFonts w:ascii="Verdana" w:hAnsi="Verdana" w:eastAsia="Verdana" w:cs="Verdana"/>
              </w:rPr>
              <w:t>C</w:t>
            </w:r>
            <w:r w:rsidRPr="6BF84CE2" w:rsidR="365EB54F">
              <w:rPr>
                <w:rFonts w:ascii="Verdana" w:hAnsi="Verdana" w:eastAsia="Verdana" w:cs="Verdana"/>
              </w:rPr>
              <w:t xml:space="preserve">OL </w:t>
            </w:r>
            <w:r w:rsidRPr="6BF84CE2">
              <w:rPr>
                <w:rFonts w:ascii="Verdana" w:hAnsi="Verdana" w:eastAsia="Verdana" w:cs="Verdana"/>
              </w:rPr>
              <w:t>expressed support for the recommendation to suspend the quarterly investment drawdown, describing the proposal as a sensible and objective approach given the Charity’s current financial position.</w:t>
            </w:r>
          </w:p>
          <w:p w:rsidRPr="000C2EBE" w:rsidR="0064247B" w:rsidP="2490F97D" w:rsidRDefault="6A61F987" w14:paraId="1829E8C7" w14:textId="612B7E93">
            <w:pPr>
              <w:spacing w:before="210" w:after="210" w:line="300" w:lineRule="auto"/>
              <w:contextualSpacing w:val="1"/>
              <w:jc w:val="both"/>
            </w:pPr>
            <w:r w:rsidRPr="2490F97D" w:rsidR="6A61F987">
              <w:rPr>
                <w:rFonts w:ascii="Verdana" w:hAnsi="Verdana" w:eastAsia="Verdana" w:cs="Verdana"/>
              </w:rPr>
              <w:t>D</w:t>
            </w:r>
            <w:r w:rsidRPr="2490F97D" w:rsidR="34C3CE80">
              <w:rPr>
                <w:rFonts w:ascii="Verdana" w:hAnsi="Verdana" w:eastAsia="Verdana" w:cs="Verdana"/>
              </w:rPr>
              <w:t>ML</w:t>
            </w:r>
            <w:r w:rsidRPr="2490F97D" w:rsidR="6A61F987">
              <w:rPr>
                <w:rFonts w:ascii="Verdana" w:hAnsi="Verdana" w:eastAsia="Verdana" w:cs="Verdana"/>
              </w:rPr>
              <w:t xml:space="preserve"> agreed with the proposal and sought assurance that the drawdown could be reinstated promptly should circumstances change</w:t>
            </w:r>
            <w:r w:rsidRPr="2490F97D" w:rsidR="75F9C16B">
              <w:rPr>
                <w:rFonts w:ascii="Verdana" w:hAnsi="Verdana" w:eastAsia="Verdana" w:cs="Verdana"/>
              </w:rPr>
              <w:t xml:space="preserve">. </w:t>
            </w:r>
            <w:r w:rsidRPr="2490F97D" w:rsidR="6A61F987">
              <w:rPr>
                <w:rFonts w:ascii="Verdana" w:hAnsi="Verdana" w:eastAsia="Verdana" w:cs="Verdana"/>
              </w:rPr>
              <w:t>In response, C</w:t>
            </w:r>
            <w:r w:rsidRPr="2490F97D" w:rsidR="59C9A738">
              <w:rPr>
                <w:rFonts w:ascii="Verdana" w:hAnsi="Verdana" w:eastAsia="Verdana" w:cs="Verdana"/>
              </w:rPr>
              <w:t>J</w:t>
            </w:r>
            <w:r w:rsidRPr="2490F97D" w:rsidR="6A61F987">
              <w:rPr>
                <w:rFonts w:ascii="Verdana" w:hAnsi="Verdana" w:eastAsia="Verdana" w:cs="Verdana"/>
              </w:rPr>
              <w:t xml:space="preserve"> confirmed that cash balances were</w:t>
            </w:r>
            <w:r w:rsidRPr="2490F97D" w:rsidR="6A61F987">
              <w:rPr>
                <w:rFonts w:ascii="Segoe UI" w:hAnsi="Segoe UI" w:eastAsia="Segoe UI" w:cs="Segoe UI"/>
                <w:sz w:val="21"/>
                <w:szCs w:val="21"/>
              </w:rPr>
              <w:t xml:space="preserve"> </w:t>
            </w:r>
            <w:r w:rsidRPr="2490F97D" w:rsidR="6A61F987">
              <w:rPr>
                <w:rFonts w:ascii="Verdana" w:hAnsi="Verdana" w:eastAsia="Verdana" w:cs="Verdana"/>
              </w:rPr>
              <w:t>monitored daily and formally reviewed on a quarterly basis, allowing for timely action if required.</w:t>
            </w:r>
          </w:p>
          <w:p w:rsidR="2490F97D" w:rsidP="2490F97D" w:rsidRDefault="2490F97D" w14:paraId="34923E59" w14:textId="7A38452F">
            <w:pPr>
              <w:spacing w:before="210" w:after="210" w:line="300" w:lineRule="auto"/>
              <w:contextualSpacing w:val="1"/>
              <w:jc w:val="both"/>
              <w:rPr>
                <w:rFonts w:ascii="Verdana" w:hAnsi="Verdana" w:eastAsia="Verdana" w:cs="Verdana"/>
              </w:rPr>
            </w:pPr>
          </w:p>
          <w:p w:rsidRPr="000C2EBE" w:rsidR="0064247B" w:rsidP="6BF84CE2" w:rsidRDefault="749C63E8" w14:paraId="1AD26368" w14:textId="4810772B">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eastAsia="Verdana" w:cs="Verdana"/>
                <w:b/>
                <w:bCs/>
              </w:rPr>
            </w:pPr>
            <w:r w:rsidRPr="6BF84CE2">
              <w:rPr>
                <w:rFonts w:ascii="Verdana" w:hAnsi="Verdana"/>
                <w:b/>
                <w:bCs/>
              </w:rPr>
              <w:t>The Committee:</w:t>
            </w:r>
          </w:p>
          <w:p w:rsidRPr="000C2EBE" w:rsidR="0064247B" w:rsidP="33CF4A77" w:rsidRDefault="083C3083" w14:paraId="15DD5B50" w14:textId="215FA47E">
            <w:pPr>
              <w:pStyle w:val="ListParagraph"/>
              <w:numPr>
                <w:ilvl w:val="0"/>
                <w:numId w:val="2"/>
              </w:numPr>
              <w:pBdr>
                <w:bar w:val="none" w:color="000000" w:sz="0" w:space="0"/>
              </w:pBdr>
              <w:spacing w:before="0" w:after="0" w:line="300" w:lineRule="auto"/>
              <w:contextualSpacing w:val="1"/>
              <w:jc w:val="both"/>
              <w:rPr>
                <w:rFonts w:ascii="Verdana" w:hAnsi="Verdana" w:eastAsia="Verdana" w:cs="Verdana"/>
                <w:b w:val="0"/>
                <w:bCs w:val="0"/>
                <w:i w:val="0"/>
                <w:iCs w:val="0"/>
                <w:noProof w:val="0"/>
                <w:sz w:val="24"/>
                <w:szCs w:val="24"/>
                <w:lang w:val="en-GB"/>
              </w:rPr>
            </w:pPr>
            <w:r w:rsidRPr="33CF4A77" w:rsidR="16F809E3">
              <w:rPr>
                <w:rFonts w:ascii="Verdana" w:hAnsi="Verdana" w:eastAsia="Verdana" w:cs="Verdana"/>
                <w:b w:val="1"/>
                <w:bCs w:val="1"/>
                <w:sz w:val="24"/>
                <w:szCs w:val="24"/>
                <w:lang w:val="en-GB"/>
              </w:rPr>
              <w:t xml:space="preserve">AGREED </w:t>
            </w:r>
            <w:r w:rsidRPr="33CF4A77" w:rsidR="47CE36C8">
              <w:rPr>
                <w:rFonts w:ascii="Verdana" w:hAnsi="Verdana" w:eastAsia="Verdana" w:cs="Verdana"/>
                <w:b w:val="0"/>
                <w:bCs w:val="0"/>
                <w:sz w:val="24"/>
                <w:szCs w:val="24"/>
                <w:lang w:val="en-GB"/>
              </w:rPr>
              <w:t>to</w:t>
            </w:r>
            <w:r w:rsidRPr="33CF4A77" w:rsidR="47CE36C8">
              <w:rPr>
                <w:rFonts w:ascii="Verdana" w:hAnsi="Verdana" w:eastAsia="Verdana" w:cs="Verdana"/>
                <w:b w:val="1"/>
                <w:bCs w:val="1"/>
                <w:sz w:val="24"/>
                <w:szCs w:val="24"/>
                <w:lang w:val="en-GB"/>
              </w:rPr>
              <w:t xml:space="preserve"> ASSURE </w:t>
            </w:r>
            <w:r w:rsidRPr="33CF4A77" w:rsidR="47CE36C8">
              <w:rPr>
                <w:rFonts w:ascii="Verdana" w:hAnsi="Verdana" w:eastAsia="Verdana" w:cs="Verdana"/>
                <w:b w:val="0"/>
                <w:bCs w:val="0"/>
                <w:sz w:val="24"/>
                <w:szCs w:val="24"/>
                <w:lang w:val="en-GB"/>
              </w:rPr>
              <w:t>the</w:t>
            </w:r>
            <w:r w:rsidRPr="33CF4A77" w:rsidR="47CE36C8">
              <w:rPr>
                <w:rFonts w:ascii="Verdana" w:hAnsi="Verdana" w:eastAsia="Verdana" w:cs="Verdana"/>
                <w:b w:val="1"/>
                <w:bCs w:val="1"/>
                <w:sz w:val="24"/>
                <w:szCs w:val="24"/>
                <w:lang w:val="en-GB"/>
              </w:rPr>
              <w:t xml:space="preserve"> Board </w:t>
            </w:r>
            <w:r w:rsidRPr="33CF4A77" w:rsidR="47CE36C8">
              <w:rPr>
                <w:rFonts w:ascii="Verdana" w:hAnsi="Verdana" w:eastAsia="Verdana" w:cs="Verdana"/>
                <w:b w:val="0"/>
                <w:bCs w:val="0"/>
                <w:i w:val="0"/>
                <w:iCs w:val="0"/>
                <w:noProof w:val="0"/>
                <w:sz w:val="24"/>
                <w:szCs w:val="24"/>
                <w:lang w:val="en-GB"/>
              </w:rPr>
              <w:t xml:space="preserve">on the Charity’s strong financial position, increased fund balances, robust liquidity, compliant </w:t>
            </w:r>
            <w:r w:rsidRPr="33CF4A77" w:rsidR="47CE36C8">
              <w:rPr>
                <w:rFonts w:ascii="Verdana" w:hAnsi="Verdana" w:eastAsia="Verdana" w:cs="Verdana"/>
                <w:b w:val="0"/>
                <w:bCs w:val="0"/>
                <w:i w:val="0"/>
                <w:iCs w:val="0"/>
                <w:noProof w:val="0"/>
                <w:sz w:val="24"/>
                <w:szCs w:val="24"/>
                <w:lang w:val="en-GB"/>
              </w:rPr>
              <w:t>reserves</w:t>
            </w:r>
            <w:r w:rsidRPr="33CF4A77" w:rsidR="47CE36C8">
              <w:rPr>
                <w:rFonts w:ascii="Verdana" w:hAnsi="Verdana" w:eastAsia="Verdana" w:cs="Verdana"/>
                <w:b w:val="0"/>
                <w:bCs w:val="0"/>
                <w:i w:val="0"/>
                <w:iCs w:val="0"/>
                <w:noProof w:val="0"/>
                <w:sz w:val="24"/>
                <w:szCs w:val="24"/>
                <w:lang w:val="en-GB"/>
              </w:rPr>
              <w:t xml:space="preserve"> and positive investment perfor</w:t>
            </w:r>
            <w:r w:rsidRPr="33CF4A77" w:rsidR="47CE36C8">
              <w:rPr>
                <w:rFonts w:ascii="Verdana" w:hAnsi="Verdana" w:eastAsia="Verdana" w:cs="Verdana"/>
                <w:b w:val="0"/>
                <w:bCs w:val="0"/>
                <w:i w:val="0"/>
                <w:iCs w:val="0"/>
                <w:noProof w:val="0"/>
                <w:color w:val="000000" w:themeColor="text1" w:themeTint="FF" w:themeShade="FF"/>
                <w:sz w:val="24"/>
                <w:szCs w:val="24"/>
                <w:lang w:val="en-GB"/>
              </w:rPr>
              <w:t>mance</w:t>
            </w:r>
            <w:r w:rsidRPr="33CF4A77" w:rsidR="252A2B2D">
              <w:rPr>
                <w:rFonts w:ascii="Verdana" w:hAnsi="Verdana" w:eastAsia="Verdana" w:cs="Verdana"/>
                <w:b w:val="0"/>
                <w:bCs w:val="0"/>
                <w:i w:val="0"/>
                <w:iCs w:val="0"/>
                <w:noProof w:val="0"/>
                <w:color w:val="000000" w:themeColor="text1" w:themeTint="FF" w:themeShade="FF"/>
                <w:sz w:val="24"/>
                <w:szCs w:val="24"/>
                <w:lang w:val="en-GB"/>
              </w:rPr>
              <w:t xml:space="preserve"> </w:t>
            </w:r>
            <w:r w:rsidRPr="33CF4A77" w:rsidR="252A2B2D">
              <w:rPr>
                <w:rFonts w:ascii="Verdana" w:hAnsi="Verdana" w:eastAsia="Verdana" w:cs="Verdana"/>
                <w:noProof w:val="0"/>
                <w:color w:val="000000" w:themeColor="text1" w:themeTint="FF" w:themeShade="FF"/>
                <w:sz w:val="24"/>
                <w:szCs w:val="24"/>
                <w:lang w:val="en-GB"/>
              </w:rPr>
              <w:t>to suspend the quarterly drawdown</w:t>
            </w:r>
            <w:r w:rsidRPr="33CF4A77" w:rsidR="47CE36C8">
              <w:rPr>
                <w:rFonts w:ascii="Verdana" w:hAnsi="Verdana" w:eastAsia="Verdana" w:cs="Verdana"/>
                <w:b w:val="0"/>
                <w:bCs w:val="0"/>
                <w:i w:val="0"/>
                <w:iCs w:val="0"/>
                <w:noProof w:val="0"/>
                <w:color w:val="000000" w:themeColor="text1" w:themeTint="FF" w:themeShade="FF"/>
                <w:sz w:val="24"/>
                <w:szCs w:val="24"/>
                <w:lang w:val="en-GB"/>
              </w:rPr>
              <w:t>.</w:t>
            </w:r>
          </w:p>
        </w:tc>
      </w:tr>
      <w:tr w:rsidRPr="000C2EBE" w:rsidR="0064247B" w:rsidTr="2490F97D" w14:paraId="2A1A9CC5" w14:textId="77777777">
        <w:trPr>
          <w:trHeight w:val="523"/>
        </w:trPr>
        <w:tc>
          <w:tcPr>
            <w:tcW w:w="10618" w:type="dxa"/>
            <w:gridSpan w:val="2"/>
            <w:shd w:val="clear" w:color="auto" w:fill="163E64"/>
            <w:tcMar>
              <w:top w:w="80" w:type="dxa"/>
              <w:left w:w="80" w:type="dxa"/>
              <w:bottom w:w="80" w:type="dxa"/>
              <w:right w:w="80" w:type="dxa"/>
            </w:tcMar>
          </w:tcPr>
          <w:p w:rsidRPr="000C2EBE" w:rsidR="0064247B" w:rsidP="296FD162" w:rsidRDefault="6AD8E958" w14:paraId="46CFB9E0" w14:textId="530080C6">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4. </w:t>
            </w:r>
            <w:r w:rsidRPr="296FD162" w:rsidR="21ADA782">
              <w:rPr>
                <w:rFonts w:ascii="Verdana" w:hAnsi="Verdana" w:cs="Arial"/>
                <w:b/>
                <w:bCs/>
                <w:color w:val="FFFFFF" w:themeColor="background1"/>
                <w:sz w:val="24"/>
                <w:szCs w:val="24"/>
                <w:lang w:val="en-GB"/>
              </w:rPr>
              <w:t>STRATEGY</w:t>
            </w:r>
          </w:p>
        </w:tc>
      </w:tr>
      <w:tr w:rsidRPr="000C2EBE" w:rsidR="0064247B" w:rsidTr="2490F97D" w14:paraId="3A268E6C"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6123EC21" w14:textId="1C8BEB82">
            <w:pPr>
              <w:pStyle w:val="Body"/>
              <w:spacing w:before="60" w:after="60"/>
            </w:pPr>
            <w:r w:rsidRPr="296FD162">
              <w:rPr>
                <w:rFonts w:ascii="Verdana" w:hAnsi="Verdana" w:cs="Arial"/>
                <w:b/>
                <w:bCs/>
                <w:sz w:val="24"/>
                <w:szCs w:val="24"/>
              </w:rPr>
              <w:t xml:space="preserve">4.1 </w:t>
            </w:r>
            <w:r w:rsidRPr="296FD162" w:rsidR="16FD1433">
              <w:rPr>
                <w:rFonts w:ascii="Verdana" w:hAnsi="Verdana" w:eastAsia="Verdana" w:cs="Verdana"/>
                <w:b/>
                <w:bCs/>
                <w:color w:val="000000" w:themeColor="text1"/>
                <w:sz w:val="24"/>
                <w:szCs w:val="24"/>
                <w:lang w:val="en-GB"/>
              </w:rPr>
              <w:t>Financial Control Procedure Review; Expenditure paper for the charity team and fund managers</w:t>
            </w:r>
          </w:p>
        </w:tc>
      </w:tr>
      <w:tr w:rsidRPr="000C2EBE" w:rsidR="0064247B" w:rsidTr="2490F97D" w14:paraId="764CCDED" w14:textId="77777777">
        <w:trPr>
          <w:trHeight w:val="523"/>
        </w:trPr>
        <w:tc>
          <w:tcPr>
            <w:tcW w:w="1843" w:type="dxa"/>
            <w:tcMar>
              <w:top w:w="80" w:type="dxa"/>
              <w:left w:w="80" w:type="dxa"/>
              <w:bottom w:w="80" w:type="dxa"/>
              <w:right w:w="80" w:type="dxa"/>
            </w:tcMar>
          </w:tcPr>
          <w:p w:rsidRPr="000C2EBE" w:rsidR="0064247B" w:rsidP="296FD162" w:rsidRDefault="16FD1433" w14:paraId="190314A9" w14:textId="77693BD0">
            <w:pPr>
              <w:spacing w:before="120" w:after="120"/>
              <w:rPr>
                <w:rFonts w:ascii="Verdana" w:hAnsi="Verdana" w:cs="Arial"/>
                <w:lang w:val="en-US"/>
              </w:rPr>
            </w:pPr>
            <w:r w:rsidRPr="296FD162">
              <w:rPr>
                <w:rFonts w:ascii="Verdana" w:hAnsi="Verdana" w:cs="Arial"/>
                <w:lang w:val="en-US"/>
              </w:rPr>
              <w:t>43/26</w:t>
            </w:r>
          </w:p>
        </w:tc>
        <w:tc>
          <w:tcPr>
            <w:tcW w:w="8775" w:type="dxa"/>
            <w:tcMar>
              <w:top w:w="80" w:type="dxa"/>
              <w:left w:w="85" w:type="dxa"/>
              <w:bottom w:w="80" w:type="dxa"/>
              <w:right w:w="80" w:type="dxa"/>
            </w:tcMar>
          </w:tcPr>
          <w:p w:rsidRPr="000C2EBE" w:rsidR="0064247B" w:rsidP="6BF84CE2" w:rsidRDefault="4255389E" w14:paraId="31A0355D" w14:textId="1A5FA89E">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w:t>
            </w:r>
            <w:r w:rsidRPr="6BF84CE2" w:rsidR="62B2C782">
              <w:rPr>
                <w:rFonts w:ascii="Verdana" w:hAnsi="Verdana"/>
              </w:rPr>
              <w:t>a report on the Financial Control Procedure Review; Expenditure paper for the charity team and fund managers.</w:t>
            </w:r>
          </w:p>
          <w:p w:rsidRPr="000C2EBE" w:rsidR="0064247B" w:rsidP="2490F97D" w:rsidRDefault="09A2068A" w14:paraId="0D164DD9" w14:textId="4E6E71CA">
            <w:pPr>
              <w:spacing w:before="210" w:after="210" w:line="300" w:lineRule="auto"/>
              <w:contextualSpacing w:val="1"/>
              <w:jc w:val="both"/>
            </w:pPr>
            <w:r w:rsidRPr="2490F97D" w:rsidR="09A2068A">
              <w:rPr>
                <w:rFonts w:ascii="Verdana" w:hAnsi="Verdana" w:eastAsia="Verdana" w:cs="Verdana"/>
              </w:rPr>
              <w:t>CJ presented a report outlining the expenditure associated with staff posts funded through charitable funds, including actual and projected staffing costs for 2025/26 and 2026/27.</w:t>
            </w:r>
          </w:p>
          <w:p w:rsidR="2490F97D" w:rsidP="2490F97D" w:rsidRDefault="2490F97D" w14:paraId="30A48575" w14:textId="77111159">
            <w:pPr>
              <w:spacing w:before="210" w:after="210" w:line="300" w:lineRule="auto"/>
              <w:contextualSpacing w:val="1"/>
              <w:jc w:val="both"/>
              <w:rPr>
                <w:rFonts w:ascii="Verdana" w:hAnsi="Verdana" w:eastAsia="Verdana" w:cs="Verdana"/>
              </w:rPr>
            </w:pPr>
          </w:p>
          <w:p w:rsidRPr="000C2EBE" w:rsidR="0064247B" w:rsidP="6BF84CE2" w:rsidRDefault="09A2068A" w14:paraId="5B17F9F9" w14:textId="581C6846">
            <w:pPr>
              <w:spacing w:before="210" w:after="210" w:line="300" w:lineRule="auto"/>
              <w:contextualSpacing/>
              <w:jc w:val="both"/>
              <w:rPr>
                <w:rFonts w:ascii="Verdana" w:hAnsi="Verdana" w:eastAsia="Verdana" w:cs="Verdana"/>
                <w:color w:val="000000" w:themeColor="text1"/>
              </w:rPr>
            </w:pPr>
            <w:r w:rsidRPr="6BF84CE2">
              <w:rPr>
                <w:rFonts w:ascii="Verdana" w:hAnsi="Verdana" w:eastAsia="Verdana" w:cs="Verdana"/>
              </w:rPr>
              <w:t>The Committee noted that recruitment to the Head of Charity post was ongoing. It was further reported that recruitment to the Band 3 Finance Support post had been paused because of the vacancy approval process, which was impacting the Finance Team’s capacity to support the delivery of the Charity Strategy and associated work programmes.</w:t>
            </w:r>
          </w:p>
          <w:p w:rsidRPr="000C2EBE" w:rsidR="0064247B" w:rsidP="6BF84CE2" w:rsidRDefault="09A2068A" w14:paraId="7DDAE334" w14:textId="30EB29AD">
            <w:pPr>
              <w:pStyle w:val="Heading3"/>
              <w:spacing w:before="246" w:after="246" w:line="300" w:lineRule="auto"/>
              <w:contextualSpacing/>
              <w:jc w:val="both"/>
              <w:rPr>
                <w:rFonts w:ascii="Verdana" w:hAnsi="Verdana" w:eastAsia="Verdana" w:cs="Verdana"/>
                <w:color w:val="000000" w:themeColor="text1"/>
                <w:sz w:val="24"/>
                <w:szCs w:val="24"/>
              </w:rPr>
            </w:pPr>
            <w:r w:rsidRPr="6BF84CE2">
              <w:rPr>
                <w:rFonts w:ascii="Verdana" w:hAnsi="Verdana" w:eastAsia="Verdana" w:cs="Verdana"/>
                <w:color w:val="000000" w:themeColor="text1"/>
                <w:sz w:val="24"/>
                <w:szCs w:val="24"/>
              </w:rPr>
              <w:lastRenderedPageBreak/>
              <w:t>NM thanked CJ and welcomed questions.</w:t>
            </w:r>
          </w:p>
          <w:p w:rsidRPr="000C2EBE" w:rsidR="0064247B" w:rsidP="2490F97D" w:rsidRDefault="09A2068A" w14:paraId="5F084506" w14:textId="000D863A">
            <w:pPr>
              <w:spacing w:before="210" w:after="210" w:line="300" w:lineRule="auto"/>
              <w:contextualSpacing w:val="1"/>
              <w:jc w:val="both"/>
            </w:pPr>
            <w:r w:rsidRPr="2490F97D" w:rsidR="09A2068A">
              <w:rPr>
                <w:rFonts w:ascii="Verdana" w:hAnsi="Verdana" w:eastAsia="Verdana" w:cs="Verdana"/>
              </w:rPr>
              <w:t>COL advised that the Finance Support post remained within the organisational grip and control process and confirmed that she would raise the matter with the Executive Team to seek approval and progress recruitment.</w:t>
            </w:r>
          </w:p>
          <w:p w:rsidR="2490F97D" w:rsidP="2490F97D" w:rsidRDefault="2490F97D" w14:paraId="66994719" w14:textId="70E211F0">
            <w:pPr>
              <w:spacing w:before="210" w:after="210" w:line="300" w:lineRule="auto"/>
              <w:contextualSpacing w:val="1"/>
              <w:jc w:val="both"/>
              <w:rPr>
                <w:rFonts w:ascii="Verdana" w:hAnsi="Verdana" w:eastAsia="Verdana" w:cs="Verdana"/>
              </w:rPr>
            </w:pPr>
          </w:p>
          <w:p w:rsidRPr="000C2EBE" w:rsidR="0064247B" w:rsidP="2490F97D" w:rsidRDefault="09A2068A" w14:paraId="74B22E44" w14:textId="33C0836A">
            <w:pPr>
              <w:spacing w:before="210" w:after="210" w:line="300" w:lineRule="auto"/>
              <w:contextualSpacing w:val="1"/>
              <w:jc w:val="both"/>
            </w:pPr>
            <w:r w:rsidRPr="2490F97D" w:rsidR="09A2068A">
              <w:rPr>
                <w:rFonts w:ascii="Verdana" w:hAnsi="Verdana" w:eastAsia="Verdana" w:cs="Verdana"/>
              </w:rPr>
              <w:t>DML questioned whether the projected staffing costs for 2026/27 appeared lower than expected and requested comparison figures for a full financial year. CJ explained that the figures presented had been pro-rated and offered to revise the projections to show the full-year position.</w:t>
            </w:r>
          </w:p>
          <w:p w:rsidR="2490F97D" w:rsidP="2490F97D" w:rsidRDefault="2490F97D" w14:paraId="7BC07234" w14:textId="74B58B2D">
            <w:pPr>
              <w:spacing w:before="210" w:after="210" w:line="300" w:lineRule="auto"/>
              <w:contextualSpacing w:val="1"/>
              <w:jc w:val="both"/>
              <w:rPr>
                <w:rFonts w:ascii="Verdana" w:hAnsi="Verdana" w:eastAsia="Verdana" w:cs="Verdana"/>
              </w:rPr>
            </w:pPr>
          </w:p>
          <w:p w:rsidRPr="000C2EBE" w:rsidR="0064247B" w:rsidP="2490F97D" w:rsidRDefault="09A2068A" w14:paraId="2F0415DD" w14:textId="380D3C1E">
            <w:pPr>
              <w:spacing w:before="210" w:after="210" w:line="300" w:lineRule="auto"/>
              <w:contextualSpacing w:val="1"/>
              <w:jc w:val="both"/>
            </w:pPr>
            <w:r w:rsidRPr="2490F97D" w:rsidR="09A2068A">
              <w:rPr>
                <w:rFonts w:ascii="Verdana" w:hAnsi="Verdana" w:eastAsia="Verdana" w:cs="Verdana"/>
              </w:rPr>
              <w:t>RT suggested future staffing cost projections should be incorporated within the Charity’s Business Plan to provide a clearer view of future commitments. He noted the current favourable financial position, including existing underspends and higher-than-anticipated income generation.</w:t>
            </w:r>
          </w:p>
          <w:p w:rsidR="2490F97D" w:rsidP="2490F97D" w:rsidRDefault="2490F97D" w14:paraId="331E82E5" w14:textId="57F6EC2F">
            <w:pPr>
              <w:spacing w:before="210" w:after="210" w:line="300" w:lineRule="auto"/>
              <w:contextualSpacing w:val="1"/>
              <w:jc w:val="both"/>
              <w:rPr>
                <w:rFonts w:ascii="Verdana" w:hAnsi="Verdana" w:eastAsia="Verdana" w:cs="Verdana"/>
              </w:rPr>
            </w:pPr>
          </w:p>
          <w:p w:rsidRPr="000C2EBE" w:rsidR="0064247B" w:rsidP="6BF84CE2" w:rsidRDefault="09A2068A" w14:paraId="0883D450" w14:textId="14F60045">
            <w:pPr>
              <w:spacing w:before="210" w:after="210" w:line="300" w:lineRule="auto"/>
              <w:contextualSpacing/>
              <w:jc w:val="both"/>
              <w:rPr>
                <w:rFonts w:ascii="Verdana" w:hAnsi="Verdana" w:eastAsia="Verdana" w:cs="Verdana"/>
              </w:rPr>
            </w:pPr>
            <w:r w:rsidRPr="6BF84CE2">
              <w:rPr>
                <w:rFonts w:ascii="Verdana" w:hAnsi="Verdana" w:eastAsia="Verdana" w:cs="Verdana"/>
              </w:rPr>
              <w:t>J</w:t>
            </w:r>
            <w:r w:rsidRPr="6BF84CE2" w:rsidR="29C74503">
              <w:rPr>
                <w:rFonts w:ascii="Verdana" w:hAnsi="Verdana" w:eastAsia="Verdana" w:cs="Verdana"/>
              </w:rPr>
              <w:t>AD</w:t>
            </w:r>
            <w:r w:rsidRPr="6BF84CE2">
              <w:rPr>
                <w:rFonts w:ascii="Verdana" w:hAnsi="Verdana" w:eastAsia="Verdana" w:cs="Verdana"/>
              </w:rPr>
              <w:t xml:space="preserve"> clarified that there were currently two secondment posts at Band 8A and Band 5 level that represented liabilities for the Charity. She also requested that the proposed Band 8B post be referred to as the Charity Director role to accurately reflect its intended purpose.</w:t>
            </w:r>
          </w:p>
          <w:p w:rsidRPr="000C2EBE" w:rsidR="0064247B" w:rsidP="2490F97D" w:rsidRDefault="09A2068A" w14:paraId="2C76AD00" w14:textId="2160CA80">
            <w:pPr>
              <w:spacing w:before="210" w:after="210" w:line="300" w:lineRule="auto"/>
              <w:contextualSpacing w:val="1"/>
              <w:jc w:val="both"/>
            </w:pPr>
            <w:r w:rsidRPr="2490F97D" w:rsidR="09A2068A">
              <w:rPr>
                <w:rFonts w:ascii="Verdana" w:hAnsi="Verdana" w:eastAsia="Verdana" w:cs="Verdana"/>
              </w:rPr>
              <w:t>The Committee acknowledged that work remained in progress regarding staffing structures and resource requirements and agreed that further information should be provided in a future report.</w:t>
            </w:r>
          </w:p>
          <w:p w:rsidR="2490F97D" w:rsidP="2490F97D" w:rsidRDefault="2490F97D" w14:paraId="55137933" w14:textId="422E22EC">
            <w:pPr>
              <w:spacing w:before="210" w:after="210" w:line="300" w:lineRule="auto"/>
              <w:contextualSpacing w:val="1"/>
              <w:jc w:val="both"/>
              <w:rPr>
                <w:rFonts w:ascii="Verdana" w:hAnsi="Verdana" w:eastAsia="Verdana" w:cs="Verdana"/>
              </w:rPr>
            </w:pPr>
          </w:p>
          <w:p w:rsidRPr="000C2EBE" w:rsidR="0064247B" w:rsidP="296FD162" w:rsidRDefault="667C953E" w14:paraId="230F5921" w14:textId="493C7132">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b/>
                <w:bCs/>
              </w:rPr>
            </w:pPr>
            <w:r w:rsidRPr="296FD162">
              <w:rPr>
                <w:rFonts w:ascii="Verdana" w:hAnsi="Verdana"/>
                <w:b/>
                <w:bCs/>
              </w:rPr>
              <w:t>The Committee:</w:t>
            </w:r>
          </w:p>
          <w:p w:rsidRPr="000C2EBE" w:rsidR="0064247B" w:rsidP="0056AFE9" w:rsidRDefault="19ECF930" w14:paraId="263C671F" w14:textId="26BC07EC">
            <w:pPr>
              <w:pStyle w:val="ListParagraph"/>
              <w:numPr>
                <w:ilvl w:val="0"/>
                <w:numId w:val="8"/>
              </w:numPr>
              <w:pBdr>
                <w:bar w:val="none" w:color="000000" w:sz="0" w:space="0"/>
              </w:pBdr>
              <w:spacing w:after="160"/>
              <w:contextualSpacing w:val="1"/>
              <w:jc w:val="both"/>
              <w:rPr>
                <w:rFonts w:ascii="Verdana" w:hAnsi="Verdana" w:eastAsia="Verdana" w:cs="Verdana"/>
              </w:rPr>
            </w:pPr>
            <w:r w:rsidRPr="0056AFE9" w:rsidR="19ECF930">
              <w:rPr>
                <w:rFonts w:ascii="Verdana" w:hAnsi="Verdana" w:eastAsia="Verdana" w:cs="Verdana"/>
                <w:b w:val="1"/>
                <w:bCs w:val="1"/>
              </w:rPr>
              <w:t>NOTED</w:t>
            </w:r>
            <w:r w:rsidRPr="0056AFE9" w:rsidR="19ECF930">
              <w:rPr>
                <w:rFonts w:ascii="Verdana" w:hAnsi="Verdana" w:eastAsia="Verdana" w:cs="Verdana"/>
              </w:rPr>
              <w:t xml:space="preserve"> the report, agreed that staffing cost projections should be revised to reflect full-year costs, and supported actions to progress recruitment to the Finance Support post and other key vacancies.</w:t>
            </w:r>
          </w:p>
        </w:tc>
      </w:tr>
      <w:tr w:rsidRPr="000C2EBE" w:rsidR="0064247B" w:rsidTr="2490F97D" w14:paraId="73109688" w14:textId="77777777">
        <w:trPr>
          <w:trHeight w:val="523"/>
        </w:trPr>
        <w:tc>
          <w:tcPr>
            <w:tcW w:w="10618" w:type="dxa"/>
            <w:gridSpan w:val="2"/>
            <w:shd w:val="clear" w:color="auto" w:fill="163E64"/>
            <w:tcMar>
              <w:top w:w="80" w:type="dxa"/>
              <w:left w:w="80" w:type="dxa"/>
              <w:bottom w:w="80" w:type="dxa"/>
              <w:right w:w="80" w:type="dxa"/>
            </w:tcMar>
          </w:tcPr>
          <w:p w:rsidRPr="000C2EBE" w:rsidR="0064247B" w:rsidP="296FD162" w:rsidRDefault="6AD8E958" w14:paraId="24307BF8" w14:textId="5FF993A9">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5. </w:t>
            </w:r>
            <w:r w:rsidRPr="296FD162" w:rsidR="4DC60E3E">
              <w:rPr>
                <w:rFonts w:ascii="Verdana" w:hAnsi="Verdana" w:cs="Arial"/>
                <w:b/>
                <w:bCs/>
                <w:color w:val="FFFFFF" w:themeColor="background1"/>
                <w:sz w:val="24"/>
                <w:szCs w:val="24"/>
                <w:lang w:val="en-GB"/>
              </w:rPr>
              <w:t xml:space="preserve">EXPENDITURE </w:t>
            </w:r>
          </w:p>
        </w:tc>
      </w:tr>
      <w:tr w:rsidRPr="000C2EBE" w:rsidR="0064247B" w:rsidTr="2490F97D" w14:paraId="6B1DB90A"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5E6BDD82" w14:textId="3632BE73">
            <w:pPr>
              <w:pStyle w:val="Body"/>
              <w:spacing w:before="60" w:after="60"/>
            </w:pPr>
            <w:r w:rsidRPr="296FD162">
              <w:rPr>
                <w:rFonts w:ascii="Verdana" w:hAnsi="Verdana" w:cs="Arial"/>
                <w:b/>
                <w:bCs/>
                <w:sz w:val="24"/>
                <w:szCs w:val="24"/>
              </w:rPr>
              <w:t xml:space="preserve">5.1 </w:t>
            </w:r>
            <w:r w:rsidRPr="296FD162" w:rsidR="7E15A5B7">
              <w:rPr>
                <w:rFonts w:ascii="Verdana" w:hAnsi="Verdana" w:eastAsia="Verdana" w:cs="Verdana"/>
                <w:b/>
                <w:bCs/>
                <w:color w:val="000000" w:themeColor="text1"/>
                <w:sz w:val="24"/>
                <w:szCs w:val="24"/>
                <w:lang w:val="en-GB"/>
              </w:rPr>
              <w:t>Funding Bids from Charitable Funds Committee Fund</w:t>
            </w:r>
          </w:p>
        </w:tc>
      </w:tr>
      <w:tr w:rsidRPr="000C2EBE" w:rsidR="0064247B" w:rsidTr="2490F97D" w14:paraId="377C4E9C" w14:textId="77777777">
        <w:trPr>
          <w:trHeight w:val="523"/>
        </w:trPr>
        <w:tc>
          <w:tcPr>
            <w:tcW w:w="1843" w:type="dxa"/>
            <w:tcMar>
              <w:top w:w="80" w:type="dxa"/>
              <w:left w:w="80" w:type="dxa"/>
              <w:bottom w:w="80" w:type="dxa"/>
              <w:right w:w="80" w:type="dxa"/>
            </w:tcMar>
          </w:tcPr>
          <w:p w:rsidRPr="000C2EBE" w:rsidR="0064247B" w:rsidP="296FD162" w:rsidRDefault="7E15A5B7" w14:paraId="6CDC1FF3" w14:textId="67C0BBAF">
            <w:pPr>
              <w:spacing w:before="120" w:after="120"/>
              <w:rPr>
                <w:rFonts w:ascii="Verdana" w:hAnsi="Verdana" w:cs="Arial"/>
                <w:lang w:val="en-US"/>
              </w:rPr>
            </w:pPr>
            <w:r w:rsidRPr="296FD162">
              <w:rPr>
                <w:rFonts w:ascii="Verdana" w:hAnsi="Verdana" w:cs="Arial"/>
                <w:lang w:val="en-US"/>
              </w:rPr>
              <w:t>44/26</w:t>
            </w:r>
          </w:p>
        </w:tc>
        <w:tc>
          <w:tcPr>
            <w:tcW w:w="8775" w:type="dxa"/>
            <w:tcMar>
              <w:top w:w="80" w:type="dxa"/>
              <w:left w:w="85" w:type="dxa"/>
              <w:bottom w:w="80" w:type="dxa"/>
              <w:right w:w="80" w:type="dxa"/>
            </w:tcMar>
          </w:tcPr>
          <w:p w:rsidRPr="000C2EBE" w:rsidR="0064247B" w:rsidP="6BF84CE2" w:rsidRDefault="6F1945CD" w14:paraId="0F2A141E" w14:textId="1E268CC6">
            <w:pPr>
              <w:spacing w:before="210" w:after="210" w:line="300" w:lineRule="auto"/>
              <w:contextualSpacing/>
              <w:jc w:val="both"/>
              <w:rPr>
                <w:rFonts w:ascii="Verdana" w:hAnsi="Verdana" w:eastAsia="Verdana" w:cs="Verdana"/>
              </w:rPr>
            </w:pPr>
            <w:r w:rsidRPr="6BF84CE2">
              <w:rPr>
                <w:rFonts w:ascii="Verdana" w:hAnsi="Verdana" w:eastAsia="Verdana" w:cs="Verdana"/>
              </w:rPr>
              <w:t>CJ informed the Committee that there was no funding bids submitted for consideration under agenda item 5.1.</w:t>
            </w:r>
          </w:p>
          <w:p w:rsidRPr="000C2EBE" w:rsidR="0064247B" w:rsidP="6BF84CE2" w:rsidRDefault="6F1945CD" w14:paraId="2A0B22C8" w14:textId="151D347F">
            <w:pPr>
              <w:spacing w:before="210" w:after="210" w:line="300" w:lineRule="auto"/>
              <w:contextualSpacing/>
              <w:jc w:val="both"/>
              <w:rPr>
                <w:rFonts w:ascii="Verdana" w:hAnsi="Verdana" w:eastAsia="Verdana" w:cs="Verdana"/>
              </w:rPr>
            </w:pPr>
            <w:r w:rsidRPr="6BF84CE2">
              <w:rPr>
                <w:rFonts w:ascii="Verdana" w:hAnsi="Verdana" w:eastAsia="Verdana" w:cs="Verdana"/>
              </w:rPr>
              <w:lastRenderedPageBreak/>
              <w:t>As no applications had been received, no further discussion, questions or actions arose in relation to this item.</w:t>
            </w:r>
          </w:p>
          <w:p w:rsidRPr="000C2EBE" w:rsidR="0064247B" w:rsidP="6BF84CE2" w:rsidRDefault="10C21268" w14:paraId="165D9B2B" w14:textId="5CB42F49">
            <w:pPr>
              <w:contextualSpacing/>
              <w:jc w:val="both"/>
              <w:rPr>
                <w:rFonts w:ascii="Verdana" w:hAnsi="Verdana" w:eastAsia="Verdana" w:cs="Verdana"/>
                <w:b/>
                <w:bCs/>
              </w:rPr>
            </w:pPr>
            <w:r w:rsidRPr="6BF84CE2">
              <w:rPr>
                <w:rFonts w:ascii="Verdana" w:hAnsi="Verdana"/>
                <w:b/>
                <w:bCs/>
              </w:rPr>
              <w:t>The Committee:</w:t>
            </w:r>
          </w:p>
          <w:p w:rsidRPr="000C2EBE" w:rsidR="0064247B" w:rsidP="0056AFE9" w:rsidRDefault="10C21268" w14:paraId="43232CD9" w14:textId="3971C7D0">
            <w:pPr>
              <w:pStyle w:val="ListParagraph"/>
              <w:numPr>
                <w:ilvl w:val="0"/>
                <w:numId w:val="1"/>
              </w:numPr>
              <w:spacing/>
              <w:contextualSpacing w:val="1"/>
              <w:jc w:val="both"/>
              <w:rPr>
                <w:rFonts w:ascii="Verdana" w:hAnsi="Verdana" w:eastAsia="Verdana" w:cs="Verdana"/>
              </w:rPr>
            </w:pPr>
            <w:r w:rsidRPr="0056AFE9" w:rsidR="10C21268">
              <w:rPr>
                <w:rFonts w:ascii="Verdana" w:hAnsi="Verdana" w:eastAsia="Verdana" w:cs="Verdana"/>
                <w:b w:val="1"/>
                <w:bCs w:val="1"/>
              </w:rPr>
              <w:t>NOTED</w:t>
            </w:r>
            <w:r w:rsidRPr="0056AFE9" w:rsidR="10C21268">
              <w:rPr>
                <w:rFonts w:ascii="Verdana" w:hAnsi="Verdana" w:eastAsia="Verdana" w:cs="Verdana"/>
              </w:rPr>
              <w:t xml:space="preserve"> that there was no funding bids presented for consideration.</w:t>
            </w:r>
          </w:p>
        </w:tc>
      </w:tr>
      <w:tr w:rsidRPr="000C2EBE" w:rsidR="0064247B" w:rsidTr="2490F97D" w14:paraId="35E784B5"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59A8A5A5" w14:textId="17068240">
            <w:pPr>
              <w:pStyle w:val="Body"/>
              <w:spacing w:before="120" w:after="120"/>
              <w:rPr>
                <w:rFonts w:ascii="Verdana" w:hAnsi="Verdana" w:cs="Arial"/>
                <w:b/>
                <w:bCs/>
                <w:sz w:val="24"/>
                <w:szCs w:val="24"/>
                <w:lang w:val="en-GB"/>
              </w:rPr>
            </w:pPr>
            <w:r w:rsidRPr="296FD162">
              <w:rPr>
                <w:rFonts w:ascii="Verdana" w:hAnsi="Verdana" w:cs="Arial"/>
                <w:b/>
                <w:bCs/>
                <w:sz w:val="24"/>
                <w:szCs w:val="24"/>
              </w:rPr>
              <w:lastRenderedPageBreak/>
              <w:t xml:space="preserve">5.2 </w:t>
            </w:r>
            <w:r w:rsidRPr="296FD162" w:rsidR="2F8325D4">
              <w:rPr>
                <w:rFonts w:ascii="Verdana" w:hAnsi="Verdana" w:cs="Arial"/>
                <w:b/>
                <w:bCs/>
                <w:sz w:val="24"/>
                <w:szCs w:val="24"/>
              </w:rPr>
              <w:t xml:space="preserve">Report on Staff Employed from Charitable Funds  </w:t>
            </w:r>
          </w:p>
        </w:tc>
      </w:tr>
      <w:tr w:rsidRPr="000C2EBE" w:rsidR="0064247B" w:rsidTr="2490F97D" w14:paraId="0D027ACB" w14:textId="77777777">
        <w:trPr>
          <w:trHeight w:val="523"/>
        </w:trPr>
        <w:tc>
          <w:tcPr>
            <w:tcW w:w="1843" w:type="dxa"/>
            <w:tcMar>
              <w:top w:w="80" w:type="dxa"/>
              <w:left w:w="80" w:type="dxa"/>
              <w:bottom w:w="80" w:type="dxa"/>
              <w:right w:w="80" w:type="dxa"/>
            </w:tcMar>
          </w:tcPr>
          <w:p w:rsidRPr="000C2EBE" w:rsidR="0064247B" w:rsidP="296FD162" w:rsidRDefault="2F8325D4" w14:paraId="63BED389" w14:textId="2A45C287">
            <w:pPr>
              <w:spacing w:before="120" w:after="120"/>
              <w:rPr>
                <w:rFonts w:ascii="Verdana" w:hAnsi="Verdana" w:cs="Arial"/>
                <w:lang w:val="en-US"/>
              </w:rPr>
            </w:pPr>
            <w:r w:rsidRPr="296FD162">
              <w:rPr>
                <w:rFonts w:ascii="Verdana" w:hAnsi="Verdana" w:cs="Arial"/>
                <w:lang w:val="en-US"/>
              </w:rPr>
              <w:t>45/26</w:t>
            </w:r>
          </w:p>
        </w:tc>
        <w:tc>
          <w:tcPr>
            <w:tcW w:w="8775" w:type="dxa"/>
            <w:tcMar>
              <w:top w:w="80" w:type="dxa"/>
              <w:left w:w="85" w:type="dxa"/>
              <w:bottom w:w="80" w:type="dxa"/>
              <w:right w:w="80" w:type="dxa"/>
            </w:tcMar>
          </w:tcPr>
          <w:p w:rsidRPr="000C2EBE" w:rsidR="0064247B" w:rsidP="296FD162" w:rsidRDefault="69D95DDB" w14:paraId="09C4B5EE" w14:textId="74CBEA7B">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296FD162">
              <w:rPr>
                <w:rFonts w:ascii="Verdana" w:hAnsi="Verdana"/>
              </w:rPr>
              <w:t xml:space="preserve">The Committee </w:t>
            </w:r>
            <w:r w:rsidRPr="296FD162">
              <w:rPr>
                <w:rFonts w:ascii="Verdana" w:hAnsi="Verdana"/>
                <w:b/>
                <w:bCs/>
              </w:rPr>
              <w:t>RECEIVED</w:t>
            </w:r>
            <w:r w:rsidRPr="296FD162">
              <w:rPr>
                <w:rFonts w:ascii="Verdana" w:hAnsi="Verdana"/>
              </w:rPr>
              <w:t xml:space="preserve"> the report on Staff Employed from Charitable Funds. </w:t>
            </w:r>
          </w:p>
          <w:p w:rsidRPr="000C2EBE" w:rsidR="0064247B" w:rsidP="6BF84CE2" w:rsidRDefault="0064247B" w14:paraId="66831D89" w14:textId="5B177C79">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eastAsia="Verdana" w:cs="Verdana"/>
                <w:b/>
                <w:bCs/>
              </w:rPr>
            </w:pPr>
          </w:p>
          <w:p w:rsidR="42A6A787" w:rsidP="6BF84CE2" w:rsidRDefault="42A6A787" w14:paraId="3BD7CC62" w14:textId="6E3ECAE2">
            <w:pPr>
              <w:spacing w:before="210" w:after="210" w:line="300" w:lineRule="auto"/>
              <w:jc w:val="both"/>
              <w:rPr>
                <w:rFonts w:ascii="Verdana" w:hAnsi="Verdana" w:eastAsia="Verdana" w:cs="Verdana"/>
              </w:rPr>
            </w:pPr>
            <w:r w:rsidRPr="6BF84CE2">
              <w:rPr>
                <w:rFonts w:ascii="Verdana" w:hAnsi="Verdana" w:eastAsia="Verdana" w:cs="Verdana"/>
              </w:rPr>
              <w:t>CJ presented the report on staff employed through charitable funds, outlining the actual and estimated staffing costs for 2025/26 and 2026/27. The Committee noted that the Head of Charity post was currently out to recruitment and that recruitment to the Band 3 Finance Support post had been paused due to vacancy panel restrictions.</w:t>
            </w:r>
          </w:p>
          <w:p w:rsidR="42A6A787" w:rsidP="6BF84CE2" w:rsidRDefault="42A6A787" w14:paraId="0F176DBC" w14:textId="63FD8ACD">
            <w:pPr>
              <w:spacing w:before="210" w:after="210" w:line="300" w:lineRule="auto"/>
              <w:jc w:val="both"/>
            </w:pPr>
            <w:r w:rsidRPr="6BF84CE2">
              <w:rPr>
                <w:rFonts w:ascii="Verdana" w:hAnsi="Verdana" w:eastAsia="Verdana" w:cs="Verdana"/>
              </w:rPr>
              <w:t>The Committee noted that actual staffing costs for 2025/26 totalled £173k and considered the estimated costs for 2026/27. CJ advised that the figures included a part-year effect for the Band 8B post, which was assumed to commence in October 2026.</w:t>
            </w:r>
          </w:p>
          <w:p w:rsidR="42A6A787" w:rsidP="6BF84CE2" w:rsidRDefault="42A6A787" w14:paraId="1869365D" w14:textId="3EEE2390">
            <w:pPr>
              <w:spacing w:before="210" w:after="210" w:line="300" w:lineRule="auto"/>
              <w:jc w:val="both"/>
              <w:rPr>
                <w:rFonts w:ascii="Verdana" w:hAnsi="Verdana" w:eastAsia="Verdana" w:cs="Verdana"/>
              </w:rPr>
            </w:pPr>
            <w:r w:rsidRPr="6BF84CE2">
              <w:rPr>
                <w:rFonts w:ascii="Verdana" w:hAnsi="Verdana" w:eastAsia="Verdana" w:cs="Verdana"/>
              </w:rPr>
              <w:t>NM thanked CJ and welcomed questions.</w:t>
            </w:r>
          </w:p>
          <w:p w:rsidR="42A6A787" w:rsidP="6BF84CE2" w:rsidRDefault="42A6A787" w14:paraId="55AD6885" w14:textId="4ED6B20B">
            <w:pPr>
              <w:spacing w:before="210" w:after="210" w:line="300" w:lineRule="auto"/>
              <w:jc w:val="both"/>
              <w:rPr>
                <w:rFonts w:ascii="Verdana" w:hAnsi="Verdana" w:eastAsia="Verdana" w:cs="Verdana"/>
              </w:rPr>
            </w:pPr>
            <w:r w:rsidRPr="6BF84CE2">
              <w:rPr>
                <w:rFonts w:ascii="Verdana" w:hAnsi="Verdana" w:eastAsia="Verdana" w:cs="Verdana"/>
              </w:rPr>
              <w:t>DML queried whether the estimated 2026/27 costs appeared lower than expected and sought clarification regarding the impact of the Band 8B post and whether comparative figures were available for 2027/28. CJ confirmed that the Band 8B costs had been calculated on a pro-rata basis from October and therefore did not represent a full-year cost.</w:t>
            </w:r>
          </w:p>
          <w:p w:rsidR="42A6A787" w:rsidP="6BF84CE2" w:rsidRDefault="42A6A787" w14:paraId="42A99A03" w14:textId="5FFBB9F1">
            <w:pPr>
              <w:spacing w:before="210" w:after="210" w:line="300" w:lineRule="auto"/>
              <w:jc w:val="both"/>
              <w:rPr>
                <w:rFonts w:ascii="Verdana" w:hAnsi="Verdana" w:eastAsia="Verdana" w:cs="Verdana"/>
              </w:rPr>
            </w:pPr>
            <w:r w:rsidRPr="6BF84CE2">
              <w:rPr>
                <w:rFonts w:ascii="Verdana" w:hAnsi="Verdana" w:eastAsia="Verdana" w:cs="Verdana"/>
              </w:rPr>
              <w:t>COL advised that the Finance Support post had been delayed because of organisational grip and control processes. She confirmed that she would raise the matter with the Executive Team to seek approval for progression of recruitment and would explore internal recruitment options in the first instance.</w:t>
            </w:r>
          </w:p>
          <w:p w:rsidR="42A6A787" w:rsidP="6BF84CE2" w:rsidRDefault="42A6A787" w14:paraId="6F9B8C1E" w14:textId="6A02DFC0">
            <w:pPr>
              <w:spacing w:before="210" w:after="210" w:line="300" w:lineRule="auto"/>
              <w:jc w:val="both"/>
              <w:rPr>
                <w:rFonts w:ascii="Verdana" w:hAnsi="Verdana" w:eastAsia="Verdana" w:cs="Verdana"/>
              </w:rPr>
            </w:pPr>
            <w:r w:rsidRPr="6BF84CE2">
              <w:rPr>
                <w:rFonts w:ascii="Verdana" w:hAnsi="Verdana" w:eastAsia="Verdana" w:cs="Verdana"/>
              </w:rPr>
              <w:lastRenderedPageBreak/>
              <w:t>DML further queried whether the full-year effect of the Band 8B post would increase staffing costs in 2027/28. C</w:t>
            </w:r>
            <w:r w:rsidRPr="6BF84CE2" w:rsidR="45D4FCF8">
              <w:rPr>
                <w:rFonts w:ascii="Verdana" w:hAnsi="Verdana" w:eastAsia="Verdana" w:cs="Verdana"/>
              </w:rPr>
              <w:t>J</w:t>
            </w:r>
            <w:r w:rsidRPr="6BF84CE2">
              <w:rPr>
                <w:rFonts w:ascii="Verdana" w:hAnsi="Verdana" w:eastAsia="Verdana" w:cs="Verdana"/>
              </w:rPr>
              <w:t xml:space="preserve"> and C</w:t>
            </w:r>
            <w:r w:rsidRPr="6BF84CE2" w:rsidR="4CD3C9E3">
              <w:rPr>
                <w:rFonts w:ascii="Verdana" w:hAnsi="Verdana" w:eastAsia="Verdana" w:cs="Verdana"/>
              </w:rPr>
              <w:t>OL</w:t>
            </w:r>
            <w:r w:rsidRPr="6BF84CE2">
              <w:rPr>
                <w:rFonts w:ascii="Verdana" w:hAnsi="Verdana" w:eastAsia="Verdana" w:cs="Verdana"/>
              </w:rPr>
              <w:t xml:space="preserve"> confirmed that this would be the case.</w:t>
            </w:r>
          </w:p>
          <w:p w:rsidR="42A6A787" w:rsidP="6BF84CE2" w:rsidRDefault="42A6A787" w14:paraId="64414A29" w14:textId="3FA71D30">
            <w:pPr>
              <w:spacing w:before="210" w:after="210" w:line="300" w:lineRule="auto"/>
              <w:jc w:val="both"/>
            </w:pPr>
            <w:r w:rsidRPr="6BF84CE2">
              <w:rPr>
                <w:rFonts w:ascii="Verdana" w:hAnsi="Verdana" w:eastAsia="Verdana" w:cs="Verdana"/>
              </w:rPr>
              <w:t>C</w:t>
            </w:r>
            <w:r w:rsidRPr="6BF84CE2" w:rsidR="78C4D450">
              <w:rPr>
                <w:rFonts w:ascii="Verdana" w:hAnsi="Verdana" w:eastAsia="Verdana" w:cs="Verdana"/>
              </w:rPr>
              <w:t>J</w:t>
            </w:r>
            <w:r w:rsidRPr="6BF84CE2">
              <w:rPr>
                <w:rFonts w:ascii="Verdana" w:hAnsi="Verdana" w:eastAsia="Verdana" w:cs="Verdana"/>
              </w:rPr>
              <w:t xml:space="preserve"> agreed to revise the staffing cost projections to reflect the full-year impact of the post and provide the updated figures to the Committee.</w:t>
            </w:r>
          </w:p>
          <w:p w:rsidR="135E06F7" w:rsidP="6BF84CE2" w:rsidRDefault="135E06F7" w14:paraId="0E04C7A2" w14:textId="3FA627DC">
            <w:pPr>
              <w:spacing w:before="210" w:after="210" w:line="300" w:lineRule="auto"/>
              <w:jc w:val="both"/>
              <w:rPr>
                <w:rFonts w:ascii="Verdana" w:hAnsi="Verdana" w:eastAsia="Verdana" w:cs="Verdana"/>
              </w:rPr>
            </w:pPr>
            <w:r w:rsidRPr="6BF84CE2">
              <w:rPr>
                <w:rFonts w:ascii="Verdana" w:hAnsi="Verdana" w:eastAsia="Verdana" w:cs="Verdana"/>
                <w:b/>
                <w:bCs/>
              </w:rPr>
              <w:t>ACTION: CJ/AM</w:t>
            </w:r>
          </w:p>
          <w:p w:rsidR="42A6A787" w:rsidP="6BF84CE2" w:rsidRDefault="42A6A787" w14:paraId="13486269" w14:textId="39B336F9">
            <w:pPr>
              <w:spacing w:before="210" w:after="210" w:line="300" w:lineRule="auto"/>
              <w:jc w:val="both"/>
            </w:pPr>
            <w:r w:rsidRPr="6BF84CE2">
              <w:rPr>
                <w:rFonts w:ascii="Verdana" w:hAnsi="Verdana" w:eastAsia="Verdana" w:cs="Verdana"/>
              </w:rPr>
              <w:t>R</w:t>
            </w:r>
            <w:r w:rsidRPr="6BF84CE2" w:rsidR="418D57C1">
              <w:rPr>
                <w:rFonts w:ascii="Verdana" w:hAnsi="Verdana" w:eastAsia="Verdana" w:cs="Verdana"/>
              </w:rPr>
              <w:t>T</w:t>
            </w:r>
            <w:r w:rsidRPr="6BF84CE2">
              <w:rPr>
                <w:rFonts w:ascii="Verdana" w:hAnsi="Verdana" w:eastAsia="Verdana" w:cs="Verdana"/>
              </w:rPr>
              <w:t xml:space="preserve"> highlighted the importance of incorporating future staffing projections into the charity business planning process. He noted previous years' underspends and over-achievement against fundraising targets and drew attention to potential liabilities associated with staff employed on secondment, particularly the Band 8A post. He suggested that these arrangements should be reviewed further.</w:t>
            </w:r>
          </w:p>
          <w:p w:rsidR="68A425A6" w:rsidP="6BF84CE2" w:rsidRDefault="68A425A6" w14:paraId="3CBD9BD9" w14:textId="0F6BE3F0">
            <w:pPr>
              <w:spacing w:before="210" w:after="210" w:line="300" w:lineRule="auto"/>
              <w:jc w:val="both"/>
              <w:rPr>
                <w:rFonts w:ascii="Verdana" w:hAnsi="Verdana" w:eastAsia="Verdana" w:cs="Verdana"/>
                <w:b/>
                <w:bCs/>
              </w:rPr>
            </w:pPr>
            <w:r w:rsidRPr="6BF84CE2">
              <w:rPr>
                <w:rFonts w:ascii="Verdana" w:hAnsi="Verdana" w:eastAsia="Verdana" w:cs="Verdana"/>
                <w:b/>
                <w:bCs/>
              </w:rPr>
              <w:t>ACTION: RT/COL</w:t>
            </w:r>
          </w:p>
          <w:p w:rsidR="42A6A787" w:rsidP="6BF84CE2" w:rsidRDefault="42A6A787" w14:paraId="001F5270" w14:textId="1111F9C2">
            <w:pPr>
              <w:spacing w:before="210" w:after="210" w:line="300" w:lineRule="auto"/>
              <w:jc w:val="both"/>
              <w:rPr>
                <w:rFonts w:ascii="Verdana" w:hAnsi="Verdana" w:eastAsia="Verdana" w:cs="Verdana"/>
              </w:rPr>
            </w:pPr>
            <w:r w:rsidRPr="6BF84CE2">
              <w:rPr>
                <w:rFonts w:ascii="Verdana" w:hAnsi="Verdana" w:eastAsia="Verdana" w:cs="Verdana"/>
              </w:rPr>
              <w:t>J</w:t>
            </w:r>
            <w:r w:rsidRPr="6BF84CE2" w:rsidR="1DEBB321">
              <w:rPr>
                <w:rFonts w:ascii="Verdana" w:hAnsi="Verdana" w:eastAsia="Verdana" w:cs="Verdana"/>
              </w:rPr>
              <w:t>AD</w:t>
            </w:r>
            <w:r w:rsidRPr="6BF84CE2">
              <w:rPr>
                <w:rFonts w:ascii="Verdana" w:hAnsi="Verdana" w:eastAsia="Verdana" w:cs="Verdana"/>
              </w:rPr>
              <w:t xml:space="preserve"> advised that there were currently two posts, at Bands 8A and 5, being supported through secondment arrangements and therefore representing a future liability. She also clarified that the Band 8B role was the Charity Director post rather than the Head of Charity post and requested that this distinction be reflected within the report.</w:t>
            </w:r>
          </w:p>
          <w:p w:rsidRPr="000C2EBE" w:rsidR="0064247B" w:rsidP="6BF84CE2" w:rsidRDefault="302E1AF1" w14:paraId="370A6719" w14:textId="5948700D">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eastAsia="Verdana" w:cs="Verdana"/>
                <w:b/>
                <w:bCs/>
              </w:rPr>
            </w:pPr>
            <w:r w:rsidRPr="6BF84CE2">
              <w:rPr>
                <w:rFonts w:ascii="Verdana" w:hAnsi="Verdana"/>
                <w:b/>
                <w:bCs/>
              </w:rPr>
              <w:t>The Committee:</w:t>
            </w:r>
          </w:p>
          <w:p w:rsidRPr="000C2EBE" w:rsidR="0064247B" w:rsidP="0056AFE9" w:rsidRDefault="4DE2EEA6" w14:paraId="2AC61AE5" w14:textId="6AF6578B">
            <w:pPr>
              <w:pStyle w:val="ListParagraph"/>
              <w:numPr>
                <w:ilvl w:val="0"/>
                <w:numId w:val="7"/>
              </w:numPr>
              <w:pBdr>
                <w:bar w:val="none" w:color="000000" w:sz="0" w:space="0"/>
              </w:pBdr>
              <w:spacing w:after="160"/>
              <w:contextualSpacing w:val="1"/>
              <w:jc w:val="both"/>
              <w:rPr/>
            </w:pPr>
            <w:r w:rsidRPr="0056AFE9" w:rsidR="236782C6">
              <w:rPr>
                <w:rFonts w:ascii="Verdana" w:hAnsi="Verdana" w:eastAsia="Verdana" w:cs="Verdana"/>
                <w:b w:val="1"/>
                <w:bCs w:val="1"/>
              </w:rPr>
              <w:t>AGR</w:t>
            </w:r>
            <w:r w:rsidRPr="0056AFE9" w:rsidR="236782C6">
              <w:rPr>
                <w:rFonts w:ascii="Verdana" w:hAnsi="Verdana" w:eastAsia="Verdana" w:cs="Verdana"/>
                <w:b w:val="1"/>
                <w:bCs w:val="1"/>
                <w:sz w:val="24"/>
                <w:szCs w:val="24"/>
              </w:rPr>
              <w:t>EED to ALERT the Board</w:t>
            </w:r>
            <w:r w:rsidRPr="0056AFE9" w:rsidR="236782C6">
              <w:rPr>
                <w:rFonts w:ascii="Verdana" w:hAnsi="Verdana" w:eastAsia="Verdana" w:cs="Verdana"/>
                <w:b w:val="0"/>
                <w:bCs w:val="0"/>
                <w:i w:val="0"/>
                <w:iCs w:val="0"/>
                <w:noProof w:val="0"/>
                <w:sz w:val="24"/>
                <w:szCs w:val="24"/>
                <w:lang w:val="en-US"/>
              </w:rPr>
              <w:t xml:space="preserve"> </w:t>
            </w:r>
            <w:r w:rsidRPr="0056AFE9" w:rsidR="236782C6">
              <w:rPr>
                <w:rFonts w:ascii="Verdana" w:hAnsi="Verdana" w:eastAsia="Verdana" w:cs="Verdana"/>
                <w:b w:val="0"/>
                <w:bCs w:val="0"/>
                <w:i w:val="0"/>
                <w:iCs w:val="0"/>
                <w:noProof w:val="0"/>
                <w:sz w:val="24"/>
                <w:szCs w:val="24"/>
                <w:lang w:val="en-US"/>
              </w:rPr>
              <w:t>regarding</w:t>
            </w:r>
            <w:r w:rsidRPr="0056AFE9" w:rsidR="236782C6">
              <w:rPr>
                <w:rFonts w:ascii="Verdana" w:hAnsi="Verdana" w:eastAsia="Verdana" w:cs="Verdana"/>
                <w:b w:val="0"/>
                <w:bCs w:val="0"/>
                <w:i w:val="0"/>
                <w:iCs w:val="0"/>
                <w:noProof w:val="0"/>
                <w:sz w:val="24"/>
                <w:szCs w:val="24"/>
                <w:lang w:val="en-US"/>
              </w:rPr>
              <w:t xml:space="preserve"> ongoing delays to recruitment of the Finance Support post, with potential impact on delivery of the Charity Strategy, operational capacity, donor </w:t>
            </w:r>
            <w:r w:rsidRPr="0056AFE9" w:rsidR="236782C6">
              <w:rPr>
                <w:rFonts w:ascii="Verdana" w:hAnsi="Verdana" w:eastAsia="Verdana" w:cs="Verdana"/>
                <w:b w:val="0"/>
                <w:bCs w:val="0"/>
                <w:i w:val="0"/>
                <w:iCs w:val="0"/>
                <w:noProof w:val="0"/>
                <w:sz w:val="24"/>
                <w:szCs w:val="24"/>
                <w:lang w:val="en-US"/>
              </w:rPr>
              <w:t>confidence</w:t>
            </w:r>
            <w:r w:rsidRPr="0056AFE9" w:rsidR="236782C6">
              <w:rPr>
                <w:rFonts w:ascii="Verdana" w:hAnsi="Verdana" w:eastAsia="Verdana" w:cs="Verdana"/>
                <w:b w:val="0"/>
                <w:bCs w:val="0"/>
                <w:i w:val="0"/>
                <w:iCs w:val="0"/>
                <w:noProof w:val="0"/>
                <w:sz w:val="24"/>
                <w:szCs w:val="24"/>
                <w:lang w:val="en-US"/>
              </w:rPr>
              <w:t xml:space="preserve"> and income generation. The Committee requested recruitment progression and review of workforce liabilities.</w:t>
            </w:r>
          </w:p>
        </w:tc>
      </w:tr>
      <w:tr w:rsidR="296FD162" w:rsidTr="2490F97D" w14:paraId="43213177" w14:textId="77777777">
        <w:trPr>
          <w:trHeight w:val="523"/>
        </w:trPr>
        <w:tc>
          <w:tcPr>
            <w:tcW w:w="10618" w:type="dxa"/>
            <w:gridSpan w:val="2"/>
            <w:tcMar>
              <w:top w:w="80" w:type="dxa"/>
              <w:left w:w="80" w:type="dxa"/>
              <w:bottom w:w="80" w:type="dxa"/>
              <w:right w:w="80" w:type="dxa"/>
            </w:tcMar>
          </w:tcPr>
          <w:p w:rsidR="2F8325D4" w:rsidP="296FD162" w:rsidRDefault="2F8325D4" w14:paraId="01359A5A" w14:textId="2897B3F7">
            <w:pPr>
              <w:rPr>
                <w:rFonts w:ascii="Verdana" w:hAnsi="Verdana" w:cs="Arial"/>
                <w:lang w:val="en-US"/>
              </w:rPr>
            </w:pPr>
            <w:r w:rsidRPr="296FD162">
              <w:rPr>
                <w:rFonts w:ascii="Verdana" w:hAnsi="Verdana" w:cs="Arial"/>
                <w:b/>
                <w:bCs/>
                <w:lang w:val="en-US"/>
              </w:rPr>
              <w:lastRenderedPageBreak/>
              <w:t xml:space="preserve">5.3 Small Grants Scheme Evaluation Report </w:t>
            </w:r>
            <w:r w:rsidRPr="296FD162">
              <w:rPr>
                <w:rFonts w:ascii="Verdana" w:hAnsi="Verdana" w:cs="Arial"/>
                <w:lang w:val="en-US"/>
              </w:rPr>
              <w:t xml:space="preserve"> </w:t>
            </w:r>
          </w:p>
        </w:tc>
      </w:tr>
      <w:tr w:rsidR="296FD162" w:rsidTr="2490F97D" w14:paraId="33CF3D90" w14:textId="77777777">
        <w:trPr>
          <w:trHeight w:val="523"/>
        </w:trPr>
        <w:tc>
          <w:tcPr>
            <w:tcW w:w="1843" w:type="dxa"/>
            <w:tcMar>
              <w:top w:w="80" w:type="dxa"/>
              <w:left w:w="80" w:type="dxa"/>
              <w:bottom w:w="80" w:type="dxa"/>
              <w:right w:w="80" w:type="dxa"/>
            </w:tcMar>
          </w:tcPr>
          <w:p w:rsidR="2F8325D4" w:rsidP="296FD162" w:rsidRDefault="2F8325D4" w14:paraId="2F44331A" w14:textId="7A464EB1">
            <w:pPr>
              <w:rPr>
                <w:rFonts w:ascii="Verdana" w:hAnsi="Verdana" w:cs="Arial"/>
                <w:lang w:val="en-US"/>
              </w:rPr>
            </w:pPr>
            <w:r w:rsidRPr="296FD162">
              <w:rPr>
                <w:rFonts w:ascii="Verdana" w:hAnsi="Verdana" w:cs="Arial"/>
                <w:lang w:val="en-US"/>
              </w:rPr>
              <w:t>46/26</w:t>
            </w:r>
          </w:p>
        </w:tc>
        <w:tc>
          <w:tcPr>
            <w:tcW w:w="8775" w:type="dxa"/>
            <w:tcMar>
              <w:top w:w="80" w:type="dxa"/>
              <w:left w:w="85" w:type="dxa"/>
              <w:bottom w:w="80" w:type="dxa"/>
              <w:right w:w="80" w:type="dxa"/>
            </w:tcMar>
          </w:tcPr>
          <w:p w:rsidR="34CC1C7B" w:rsidP="296FD162" w:rsidRDefault="7CA2FA0B" w14:paraId="5730ADBA" w14:textId="55367BB7">
            <w:pPr>
              <w:jc w:val="both"/>
              <w:rPr>
                <w:rFonts w:ascii="Verdana" w:hAnsi="Verdana"/>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w:t>
            </w:r>
            <w:r w:rsidRPr="6BF84CE2" w:rsidR="7976B726">
              <w:rPr>
                <w:rFonts w:ascii="Verdana" w:hAnsi="Verdana"/>
              </w:rPr>
              <w:t>Small Grants Scheme Evaluation report.</w:t>
            </w:r>
          </w:p>
          <w:p w:rsidR="6BF84CE2" w:rsidP="6BF84CE2" w:rsidRDefault="6BF84CE2" w14:paraId="295E1F0C" w14:textId="1EAB2905">
            <w:pPr>
              <w:jc w:val="both"/>
              <w:rPr>
                <w:rFonts w:ascii="Verdana" w:hAnsi="Verdana" w:eastAsia="Verdana" w:cs="Verdana"/>
              </w:rPr>
            </w:pPr>
          </w:p>
          <w:p w:rsidR="7CA5785C" w:rsidP="6BF84CE2" w:rsidRDefault="7CA5785C" w14:paraId="5F55B2B7" w14:textId="642B418B">
            <w:pPr>
              <w:jc w:val="both"/>
              <w:rPr>
                <w:rFonts w:ascii="Verdana" w:hAnsi="Verdana" w:eastAsia="Verdana" w:cs="Verdana"/>
              </w:rPr>
            </w:pPr>
            <w:r w:rsidRPr="6BF84CE2">
              <w:rPr>
                <w:rFonts w:ascii="Verdana" w:hAnsi="Verdana" w:eastAsia="Verdana" w:cs="Verdana"/>
              </w:rPr>
              <w:t xml:space="preserve">JAD presented the Small Grants Scheme Evaluation Report and provided an overview of the scheme, which had been established almost ten years previously to support voluntary sector organisations requiring short-term grant funding for one-off purchases or pilot projects. Joanne explained that the scheme enabled organisations to demonstrate </w:t>
            </w:r>
            <w:r w:rsidRPr="6BF84CE2">
              <w:rPr>
                <w:rFonts w:ascii="Verdana" w:hAnsi="Verdana" w:eastAsia="Verdana" w:cs="Verdana"/>
              </w:rPr>
              <w:lastRenderedPageBreak/>
              <w:t>benefits and secure larger sources of funding to support future development.</w:t>
            </w:r>
          </w:p>
          <w:p w:rsidR="7CA5785C" w:rsidP="6BF84CE2" w:rsidRDefault="7CA5785C" w14:paraId="108D2A3A" w14:textId="35B0C34C">
            <w:pPr>
              <w:spacing w:before="210" w:after="210" w:line="300" w:lineRule="auto"/>
              <w:jc w:val="both"/>
              <w:rPr>
                <w:rFonts w:ascii="Verdana" w:hAnsi="Verdana" w:eastAsia="Verdana" w:cs="Verdana"/>
              </w:rPr>
            </w:pPr>
            <w:r w:rsidRPr="6BF84CE2">
              <w:rPr>
                <w:rFonts w:ascii="Verdana" w:hAnsi="Verdana" w:eastAsia="Verdana" w:cs="Verdana"/>
              </w:rPr>
              <w:t>The Committee noted that the scheme was delivered annually in partnership with the West Glamorgan Regional Partnership Board to minimise duplication, ensure alignment with local health priorities and inequalities, and support health improvement initiatives at community level.</w:t>
            </w:r>
          </w:p>
          <w:p w:rsidR="7CA5785C" w:rsidP="6BF84CE2" w:rsidRDefault="7CA5785C" w14:paraId="5136EDF7" w14:textId="38DF8422">
            <w:pPr>
              <w:spacing w:before="210" w:after="210" w:line="300" w:lineRule="auto"/>
              <w:jc w:val="both"/>
              <w:rPr>
                <w:rFonts w:ascii="Verdana" w:hAnsi="Verdana" w:eastAsia="Verdana" w:cs="Verdana"/>
              </w:rPr>
            </w:pPr>
            <w:r w:rsidRPr="6BF84CE2">
              <w:rPr>
                <w:rFonts w:ascii="Verdana" w:hAnsi="Verdana" w:eastAsia="Verdana" w:cs="Verdana"/>
              </w:rPr>
              <w:t>JAD outlined the application and evaluation process, explaining that bids were assessed by a review panel against value-for-money criteria. Monitoring arrangements were undertaken through Swansea Council for Voluntary Services, with funded organisations required to report on beneficiaries, expenditure and outcomes achieved.</w:t>
            </w:r>
          </w:p>
          <w:p w:rsidR="7CA5785C" w:rsidP="6BF84CE2" w:rsidRDefault="7CA5785C" w14:paraId="3BD2E236" w14:textId="26F95852">
            <w:pPr>
              <w:spacing w:before="210" w:after="210" w:line="300" w:lineRule="auto"/>
              <w:jc w:val="both"/>
              <w:rPr>
                <w:rFonts w:ascii="Verdana" w:hAnsi="Verdana" w:eastAsia="Verdana" w:cs="Verdana"/>
              </w:rPr>
            </w:pPr>
            <w:r w:rsidRPr="6BF84CE2">
              <w:rPr>
                <w:rFonts w:ascii="Verdana" w:hAnsi="Verdana" w:eastAsia="Verdana" w:cs="Verdana"/>
              </w:rPr>
              <w:t>The Committee noted the positive impact of the scheme on the local voluntary sector and the ongoing approach of supporting new and diverse projects each year. She advised that the report included a comprehensive evaluation of all projects funded during the previous funding round.</w:t>
            </w:r>
          </w:p>
          <w:p w:rsidR="7CA5785C" w:rsidP="6BF84CE2" w:rsidRDefault="7CA5785C" w14:paraId="0A4E9190" w14:textId="65DCCAEE">
            <w:pPr>
              <w:spacing w:before="210" w:after="210" w:line="300" w:lineRule="auto"/>
              <w:jc w:val="both"/>
              <w:rPr>
                <w:rFonts w:ascii="Verdana" w:hAnsi="Verdana" w:eastAsia="Verdana" w:cs="Verdana"/>
              </w:rPr>
            </w:pPr>
            <w:r w:rsidRPr="6BF84CE2">
              <w:rPr>
                <w:rFonts w:ascii="Verdana" w:hAnsi="Verdana" w:eastAsia="Verdana" w:cs="Verdana"/>
              </w:rPr>
              <w:t>JAD further advised that a request for continued funding had been submitted, acknowledging the financial pressures currently facing the organisation. The Committee noted that the report represented the final evaluation of the previous year’s scheme.</w:t>
            </w:r>
          </w:p>
          <w:p w:rsidR="7CA5785C" w:rsidP="6BF84CE2" w:rsidRDefault="7CA5785C" w14:paraId="06D812D0" w14:textId="46ECEC12">
            <w:pPr>
              <w:spacing w:before="210" w:after="210" w:line="300" w:lineRule="auto"/>
              <w:jc w:val="both"/>
              <w:rPr>
                <w:rFonts w:ascii="Verdana" w:hAnsi="Verdana" w:eastAsia="Verdana" w:cs="Verdana"/>
              </w:rPr>
            </w:pPr>
            <w:r w:rsidRPr="6BF84CE2">
              <w:rPr>
                <w:rFonts w:ascii="Verdana" w:hAnsi="Verdana" w:eastAsia="Verdana" w:cs="Verdana"/>
              </w:rPr>
              <w:t>N</w:t>
            </w:r>
            <w:r w:rsidRPr="6BF84CE2" w:rsidR="3E694BFC">
              <w:rPr>
                <w:rFonts w:ascii="Verdana" w:hAnsi="Verdana" w:eastAsia="Verdana" w:cs="Verdana"/>
              </w:rPr>
              <w:t xml:space="preserve">M </w:t>
            </w:r>
            <w:r w:rsidRPr="6BF84CE2">
              <w:rPr>
                <w:rFonts w:ascii="Verdana" w:hAnsi="Verdana" w:eastAsia="Verdana" w:cs="Verdana"/>
              </w:rPr>
              <w:t xml:space="preserve">sought clarification regarding the Committee’s role in grant funding decisions and how applications were aligned to </w:t>
            </w:r>
            <w:r w:rsidRPr="6BF84CE2" w:rsidR="5171A007">
              <w:rPr>
                <w:rFonts w:ascii="Verdana" w:hAnsi="Verdana" w:eastAsia="Verdana" w:cs="Verdana"/>
              </w:rPr>
              <w:t>HB</w:t>
            </w:r>
            <w:r w:rsidRPr="6BF84CE2">
              <w:rPr>
                <w:rFonts w:ascii="Verdana" w:hAnsi="Verdana" w:eastAsia="Verdana" w:cs="Verdana"/>
              </w:rPr>
              <w:t xml:space="preserve"> priorities. J</w:t>
            </w:r>
            <w:r w:rsidRPr="6BF84CE2" w:rsidR="005DFDEE">
              <w:rPr>
                <w:rFonts w:ascii="Verdana" w:hAnsi="Verdana" w:eastAsia="Verdana" w:cs="Verdana"/>
              </w:rPr>
              <w:t xml:space="preserve">AD </w:t>
            </w:r>
            <w:r w:rsidRPr="6BF84CE2">
              <w:rPr>
                <w:rFonts w:ascii="Verdana" w:hAnsi="Verdana" w:eastAsia="Verdana" w:cs="Verdana"/>
              </w:rPr>
              <w:t>advised that all applicants were required to demonstrate how their proposals contributed to the H</w:t>
            </w:r>
            <w:r w:rsidRPr="6BF84CE2" w:rsidR="4520FC0A">
              <w:rPr>
                <w:rFonts w:ascii="Verdana" w:hAnsi="Verdana" w:eastAsia="Verdana" w:cs="Verdana"/>
              </w:rPr>
              <w:t>B</w:t>
            </w:r>
            <w:r w:rsidRPr="6BF84CE2">
              <w:rPr>
                <w:rFonts w:ascii="Verdana" w:hAnsi="Verdana" w:eastAsia="Verdana" w:cs="Verdana"/>
              </w:rPr>
              <w:t>’s strategic objectives and anticipated outcomes. She explained that the joint process with the Regional Partnership Board ensured alignment with wider priorities and avoided duplication of funding.</w:t>
            </w:r>
          </w:p>
          <w:p w:rsidR="7CA5785C" w:rsidP="6BF84CE2" w:rsidRDefault="7CA5785C" w14:paraId="305CB1BF" w14:textId="2855E9F2">
            <w:pPr>
              <w:spacing w:before="210" w:after="210" w:line="300" w:lineRule="auto"/>
              <w:jc w:val="both"/>
              <w:rPr>
                <w:rFonts w:ascii="Verdana" w:hAnsi="Verdana" w:eastAsia="Verdana" w:cs="Verdana"/>
              </w:rPr>
            </w:pPr>
            <w:r w:rsidRPr="6BF84CE2">
              <w:rPr>
                <w:rFonts w:ascii="Verdana" w:hAnsi="Verdana" w:eastAsia="Verdana" w:cs="Verdana"/>
              </w:rPr>
              <w:t>N</w:t>
            </w:r>
            <w:r w:rsidRPr="6BF84CE2" w:rsidR="0AE6D053">
              <w:rPr>
                <w:rFonts w:ascii="Verdana" w:hAnsi="Verdana" w:eastAsia="Verdana" w:cs="Verdana"/>
              </w:rPr>
              <w:t>M</w:t>
            </w:r>
            <w:r w:rsidRPr="6BF84CE2">
              <w:rPr>
                <w:rFonts w:ascii="Verdana" w:hAnsi="Verdana" w:eastAsia="Verdana" w:cs="Verdana"/>
              </w:rPr>
              <w:t xml:space="preserve"> also asked whether applications were managed through the Charity Team. J</w:t>
            </w:r>
            <w:r w:rsidRPr="6BF84CE2" w:rsidR="36361D1D">
              <w:rPr>
                <w:rFonts w:ascii="Verdana" w:hAnsi="Verdana" w:eastAsia="Verdana" w:cs="Verdana"/>
              </w:rPr>
              <w:t>AD</w:t>
            </w:r>
            <w:r w:rsidRPr="6BF84CE2">
              <w:rPr>
                <w:rFonts w:ascii="Verdana" w:hAnsi="Verdana" w:eastAsia="Verdana" w:cs="Verdana"/>
              </w:rPr>
              <w:t xml:space="preserve"> confirmed that the Charity Team had recently become involved in the evaluation process and panel arrangements, which had </w:t>
            </w:r>
            <w:r w:rsidRPr="6BF84CE2">
              <w:rPr>
                <w:rFonts w:ascii="Verdana" w:hAnsi="Verdana" w:eastAsia="Verdana" w:cs="Verdana"/>
              </w:rPr>
              <w:lastRenderedPageBreak/>
              <w:t>strengthened cross-promotion, visibility and branding of funded initiatives.</w:t>
            </w:r>
          </w:p>
          <w:p w:rsidR="7CA5785C" w:rsidP="6BF84CE2" w:rsidRDefault="7CA5785C" w14:paraId="346B5B0F" w14:textId="6579216A">
            <w:pPr>
              <w:spacing w:before="210" w:after="210" w:line="300" w:lineRule="auto"/>
              <w:jc w:val="both"/>
              <w:rPr>
                <w:rFonts w:ascii="Verdana" w:hAnsi="Verdana" w:eastAsia="Verdana" w:cs="Verdana"/>
              </w:rPr>
            </w:pPr>
            <w:r w:rsidRPr="6BF84CE2">
              <w:rPr>
                <w:rFonts w:ascii="Verdana" w:hAnsi="Verdana" w:eastAsia="Verdana" w:cs="Verdana"/>
              </w:rPr>
              <w:t>D</w:t>
            </w:r>
            <w:r w:rsidRPr="6BF84CE2" w:rsidR="4774BF98">
              <w:rPr>
                <w:rFonts w:ascii="Verdana" w:hAnsi="Verdana" w:eastAsia="Verdana" w:cs="Verdana"/>
              </w:rPr>
              <w:t>ML</w:t>
            </w:r>
            <w:r w:rsidRPr="6BF84CE2">
              <w:rPr>
                <w:rFonts w:ascii="Verdana" w:hAnsi="Verdana" w:eastAsia="Verdana" w:cs="Verdana"/>
              </w:rPr>
              <w:t xml:space="preserve"> observed that some funded organisations had provided detailed impact evaluations whereas others had provided less comprehensive evidence of outcomes. He suggested that all organisations should be encouraged to reflect on the impact achieved through grant funding. </w:t>
            </w:r>
            <w:r w:rsidRPr="6BF84CE2" w:rsidR="2A1CED69">
              <w:rPr>
                <w:rFonts w:ascii="Verdana" w:hAnsi="Verdana" w:eastAsia="Verdana" w:cs="Verdana"/>
              </w:rPr>
              <w:t>He</w:t>
            </w:r>
            <w:r w:rsidRPr="6BF84CE2">
              <w:rPr>
                <w:rFonts w:ascii="Verdana" w:hAnsi="Verdana" w:eastAsia="Verdana" w:cs="Verdana"/>
              </w:rPr>
              <w:t xml:space="preserve"> also queried whether the Small Grants budget should be reviewed to account for inflationary pressures. J</w:t>
            </w:r>
            <w:r w:rsidRPr="6BF84CE2" w:rsidR="5ED41A08">
              <w:rPr>
                <w:rFonts w:ascii="Verdana" w:hAnsi="Verdana" w:eastAsia="Verdana" w:cs="Verdana"/>
              </w:rPr>
              <w:t>AD</w:t>
            </w:r>
            <w:r w:rsidRPr="6BF84CE2">
              <w:rPr>
                <w:rFonts w:ascii="Verdana" w:hAnsi="Verdana" w:eastAsia="Verdana" w:cs="Verdana"/>
              </w:rPr>
              <w:t xml:space="preserve"> advised that commissioning arrangements within the voluntary sector were uplifted where possible; however, charitable funding remained limited and organisations across the sector continued to experience significant financial pressures. She reiterated that the scheme played an important role in enabling organisations to secure larger funding opportunities and develop local services.</w:t>
            </w:r>
          </w:p>
          <w:p w:rsidR="7CA5785C" w:rsidP="6BF84CE2" w:rsidRDefault="7CA5785C" w14:paraId="470B583A" w14:textId="6D227D4F">
            <w:pPr>
              <w:spacing w:before="210" w:after="210" w:line="300" w:lineRule="auto"/>
              <w:jc w:val="both"/>
              <w:rPr>
                <w:rFonts w:ascii="Verdana" w:hAnsi="Verdana" w:eastAsia="Verdana" w:cs="Verdana"/>
              </w:rPr>
            </w:pPr>
            <w:r w:rsidRPr="6BF84CE2">
              <w:rPr>
                <w:rFonts w:ascii="Verdana" w:hAnsi="Verdana" w:eastAsia="Verdana" w:cs="Verdana"/>
              </w:rPr>
              <w:t>C</w:t>
            </w:r>
            <w:r w:rsidRPr="6BF84CE2" w:rsidR="4FBFE30A">
              <w:rPr>
                <w:rFonts w:ascii="Verdana" w:hAnsi="Verdana" w:eastAsia="Verdana" w:cs="Verdana"/>
              </w:rPr>
              <w:t>OL</w:t>
            </w:r>
            <w:r w:rsidRPr="6BF84CE2">
              <w:rPr>
                <w:rFonts w:ascii="Verdana" w:hAnsi="Verdana" w:eastAsia="Verdana" w:cs="Verdana"/>
              </w:rPr>
              <w:t xml:space="preserve"> queried whether there were any gaps or missed opportunities within the current grant funding arrangements and suggested that more proactive engagement with community organisations could identify collective local priorities. J</w:t>
            </w:r>
            <w:r w:rsidRPr="6BF84CE2" w:rsidR="2BABF90D">
              <w:rPr>
                <w:rFonts w:ascii="Verdana" w:hAnsi="Verdana" w:eastAsia="Verdana" w:cs="Verdana"/>
              </w:rPr>
              <w:t>AD</w:t>
            </w:r>
            <w:r w:rsidRPr="6BF84CE2">
              <w:rPr>
                <w:rFonts w:ascii="Verdana" w:hAnsi="Verdana" w:eastAsia="Verdana" w:cs="Verdana"/>
              </w:rPr>
              <w:t xml:space="preserve"> and R</w:t>
            </w:r>
            <w:r w:rsidRPr="6BF84CE2" w:rsidR="675D5D00">
              <w:rPr>
                <w:rFonts w:ascii="Verdana" w:hAnsi="Verdana" w:eastAsia="Verdana" w:cs="Verdana"/>
              </w:rPr>
              <w:t xml:space="preserve">T </w:t>
            </w:r>
            <w:r w:rsidRPr="6BF84CE2">
              <w:rPr>
                <w:rFonts w:ascii="Verdana" w:hAnsi="Verdana" w:eastAsia="Verdana" w:cs="Verdana"/>
              </w:rPr>
              <w:t>agreed that, whilst strong relationships and regular engagement with the voluntary sector were already in place through existing workshops and networks, there was scope to further strengthen this activity through the char</w:t>
            </w:r>
            <w:r w:rsidRPr="6BF84CE2" w:rsidR="62DBC25D">
              <w:rPr>
                <w:rFonts w:ascii="Verdana" w:hAnsi="Verdana" w:eastAsia="Verdana" w:cs="Verdana"/>
              </w:rPr>
              <w:t>ity.</w:t>
            </w:r>
          </w:p>
          <w:p w:rsidR="72EF2842" w:rsidP="6BF84CE2" w:rsidRDefault="7976B726" w14:paraId="3A0810AF" w14:textId="6AEB3F29">
            <w:pPr>
              <w:jc w:val="both"/>
              <w:rPr>
                <w:rFonts w:ascii="Verdana" w:hAnsi="Verdana" w:eastAsia="Verdana" w:cs="Verdana"/>
                <w:b/>
                <w:bCs/>
              </w:rPr>
            </w:pPr>
            <w:r w:rsidRPr="6BF84CE2">
              <w:rPr>
                <w:rFonts w:ascii="Verdana" w:hAnsi="Verdana"/>
                <w:b/>
                <w:bCs/>
              </w:rPr>
              <w:t>The Committee:</w:t>
            </w:r>
          </w:p>
          <w:p w:rsidR="72EF2842" w:rsidP="0056AFE9" w:rsidRDefault="7976B726" w14:paraId="7B4292A1" w14:textId="6E179558">
            <w:pPr>
              <w:pStyle w:val="ListParagraph"/>
              <w:numPr>
                <w:ilvl w:val="0"/>
                <w:numId w:val="6"/>
              </w:numPr>
              <w:jc w:val="both"/>
              <w:rPr>
                <w:rFonts w:ascii="Verdana" w:hAnsi="Verdana" w:eastAsia="Verdana" w:cs="Verdana"/>
                <w:sz w:val="24"/>
                <w:szCs w:val="24"/>
              </w:rPr>
            </w:pPr>
            <w:r w:rsidRPr="0056AFE9" w:rsidR="2AEA5E46">
              <w:rPr>
                <w:rFonts w:ascii="Verdana" w:hAnsi="Verdana" w:eastAsia="Verdana" w:cs="Verdana"/>
                <w:b w:val="1"/>
                <w:bCs w:val="1"/>
              </w:rPr>
              <w:t xml:space="preserve">APPROVED </w:t>
            </w:r>
            <w:r w:rsidRPr="0056AFE9" w:rsidR="2AEA5E46">
              <w:rPr>
                <w:rFonts w:ascii="Verdana" w:hAnsi="Verdana" w:eastAsia="Verdana" w:cs="Verdana"/>
              </w:rPr>
              <w:t>th</w:t>
            </w:r>
            <w:r w:rsidRPr="0056AFE9" w:rsidR="2AEA5E46">
              <w:rPr>
                <w:rFonts w:ascii="Verdana" w:hAnsi="Verdana" w:eastAsia="Verdana" w:cs="Verdana"/>
                <w:sz w:val="24"/>
                <w:szCs w:val="24"/>
              </w:rPr>
              <w:t>e Small Grants Scheme Evaluation Report.</w:t>
            </w:r>
          </w:p>
          <w:p w:rsidR="72EF2842" w:rsidP="0056AFE9" w:rsidRDefault="7976B726" w14:paraId="4885CEAA" w14:textId="45549F8C">
            <w:pPr>
              <w:pStyle w:val="ListParagraph"/>
              <w:numPr>
                <w:ilvl w:val="0"/>
                <w:numId w:val="6"/>
              </w:numPr>
              <w:jc w:val="both"/>
              <w:rPr>
                <w:rFonts w:ascii="Verdana" w:hAnsi="Verdana" w:eastAsia="Verdana" w:cs="Verdana"/>
                <w:b w:val="0"/>
                <w:bCs w:val="0"/>
                <w:i w:val="0"/>
                <w:iCs w:val="0"/>
                <w:noProof w:val="0"/>
                <w:sz w:val="24"/>
                <w:szCs w:val="24"/>
                <w:lang w:val="en-US"/>
              </w:rPr>
            </w:pPr>
            <w:r w:rsidRPr="0056AFE9" w:rsidR="37BECDEC">
              <w:rPr>
                <w:rFonts w:ascii="Verdana" w:hAnsi="Verdana" w:eastAsia="Verdana" w:cs="Verdana"/>
                <w:b w:val="1"/>
                <w:bCs w:val="1"/>
                <w:sz w:val="24"/>
                <w:szCs w:val="24"/>
              </w:rPr>
              <w:t>AGREE</w:t>
            </w:r>
            <w:r w:rsidRPr="0056AFE9" w:rsidR="37BECDEC">
              <w:rPr>
                <w:rFonts w:ascii="Verdana" w:hAnsi="Verdana" w:eastAsia="Verdana" w:cs="Verdana"/>
                <w:b w:val="1"/>
                <w:bCs w:val="1"/>
                <w:sz w:val="24"/>
                <w:szCs w:val="24"/>
              </w:rPr>
              <w:t>D</w:t>
            </w:r>
            <w:r w:rsidRPr="0056AFE9" w:rsidR="37BECDEC">
              <w:rPr>
                <w:rFonts w:ascii="Verdana" w:hAnsi="Verdana" w:eastAsia="Verdana" w:cs="Verdana"/>
                <w:sz w:val="24"/>
                <w:szCs w:val="24"/>
              </w:rPr>
              <w:t xml:space="preserve"> to </w:t>
            </w:r>
            <w:r w:rsidRPr="0056AFE9" w:rsidR="37BECDEC">
              <w:rPr>
                <w:rFonts w:ascii="Verdana" w:hAnsi="Verdana" w:eastAsia="Verdana" w:cs="Verdana"/>
                <w:b w:val="1"/>
                <w:bCs w:val="1"/>
                <w:sz w:val="24"/>
                <w:szCs w:val="24"/>
              </w:rPr>
              <w:t>ADVISE</w:t>
            </w:r>
            <w:r w:rsidRPr="0056AFE9" w:rsidR="37BECDEC">
              <w:rPr>
                <w:rFonts w:ascii="Verdana" w:hAnsi="Verdana" w:eastAsia="Verdana" w:cs="Verdana"/>
                <w:sz w:val="24"/>
                <w:szCs w:val="24"/>
              </w:rPr>
              <w:t xml:space="preserve"> the </w:t>
            </w:r>
            <w:r w:rsidRPr="0056AFE9" w:rsidR="37BECDEC">
              <w:rPr>
                <w:rFonts w:ascii="Verdana" w:hAnsi="Verdana" w:eastAsia="Verdana" w:cs="Verdana"/>
                <w:sz w:val="24"/>
                <w:szCs w:val="24"/>
              </w:rPr>
              <w:t>Board on</w:t>
            </w:r>
            <w:r w:rsidRPr="0056AFE9" w:rsidR="37BECDEC">
              <w:rPr>
                <w:rFonts w:ascii="Verdana" w:hAnsi="Verdana" w:eastAsia="Verdana" w:cs="Verdana"/>
                <w:sz w:val="24"/>
                <w:szCs w:val="24"/>
              </w:rPr>
              <w:t xml:space="preserve"> the p</w:t>
            </w:r>
            <w:r w:rsidRPr="0056AFE9" w:rsidR="37BECDEC">
              <w:rPr>
                <w:rFonts w:ascii="Verdana" w:hAnsi="Verdana" w:eastAsia="Verdana" w:cs="Verdana"/>
                <w:b w:val="0"/>
                <w:bCs w:val="0"/>
                <w:i w:val="0"/>
                <w:iCs w:val="0"/>
                <w:noProof w:val="0"/>
                <w:sz w:val="24"/>
                <w:szCs w:val="24"/>
                <w:lang w:val="en-US"/>
              </w:rPr>
              <w:t xml:space="preserve">ositive impact of partnership funding supporting voluntary sector </w:t>
            </w:r>
            <w:r w:rsidRPr="0056AFE9" w:rsidR="37BECDEC">
              <w:rPr>
                <w:rFonts w:ascii="Verdana" w:hAnsi="Verdana" w:eastAsia="Verdana" w:cs="Verdana"/>
                <w:b w:val="0"/>
                <w:bCs w:val="0"/>
                <w:i w:val="0"/>
                <w:iCs w:val="0"/>
                <w:noProof w:val="0"/>
                <w:sz w:val="24"/>
                <w:szCs w:val="24"/>
                <w:lang w:val="en-US"/>
              </w:rPr>
              <w:t>organisations</w:t>
            </w:r>
            <w:r w:rsidRPr="0056AFE9" w:rsidR="37BECDEC">
              <w:rPr>
                <w:rFonts w:ascii="Verdana" w:hAnsi="Verdana" w:eastAsia="Verdana" w:cs="Verdana"/>
                <w:b w:val="0"/>
                <w:bCs w:val="0"/>
                <w:i w:val="0"/>
                <w:iCs w:val="0"/>
                <w:noProof w:val="0"/>
                <w:sz w:val="24"/>
                <w:szCs w:val="24"/>
                <w:lang w:val="en-US"/>
              </w:rPr>
              <w:t>, community wellbeing and innovative projects aligned to Health Board priorities.</w:t>
            </w:r>
          </w:p>
        </w:tc>
      </w:tr>
      <w:tr w:rsidRPr="000C2EBE" w:rsidR="0064247B" w:rsidTr="2490F97D" w14:paraId="6BE015BE" w14:textId="77777777">
        <w:trPr>
          <w:trHeight w:val="523"/>
        </w:trPr>
        <w:tc>
          <w:tcPr>
            <w:tcW w:w="10618" w:type="dxa"/>
            <w:gridSpan w:val="2"/>
            <w:shd w:val="clear" w:color="auto" w:fill="163E64"/>
            <w:tcMar>
              <w:top w:w="80" w:type="dxa"/>
              <w:left w:w="80" w:type="dxa"/>
              <w:bottom w:w="80" w:type="dxa"/>
              <w:right w:w="80" w:type="dxa"/>
            </w:tcMar>
          </w:tcPr>
          <w:p w:rsidRPr="000C2EBE" w:rsidR="0064247B" w:rsidP="296FD162" w:rsidRDefault="6AD8E958" w14:paraId="533D25CD" w14:textId="432AC316">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6. </w:t>
            </w:r>
            <w:r w:rsidRPr="296FD162" w:rsidR="6A2BF747">
              <w:rPr>
                <w:rFonts w:ascii="Verdana" w:hAnsi="Verdana" w:cs="Arial"/>
                <w:b/>
                <w:bCs/>
                <w:color w:val="FFFFFF" w:themeColor="background1"/>
                <w:sz w:val="24"/>
                <w:szCs w:val="24"/>
                <w:lang w:val="en-GB"/>
              </w:rPr>
              <w:t>GOVERNANCE, RISK AND INTERNAL CONTROLS</w:t>
            </w:r>
          </w:p>
        </w:tc>
      </w:tr>
      <w:tr w:rsidRPr="000C2EBE" w:rsidR="0064247B" w:rsidTr="2490F97D" w14:paraId="7ABB326C"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11E43468" w14:textId="1FBDF897">
            <w:pPr>
              <w:pStyle w:val="Body"/>
              <w:pBdr>
                <w:bar w:val="none" w:color="auto" w:sz="0"/>
              </w:pBdr>
              <w:spacing w:before="120" w:after="120" w:line="276" w:lineRule="auto"/>
              <w:rPr>
                <w:rFonts w:ascii="Verdana" w:hAnsi="Verdana" w:cs="Arial"/>
                <w:b/>
                <w:bCs/>
                <w:sz w:val="24"/>
                <w:szCs w:val="24"/>
              </w:rPr>
            </w:pPr>
            <w:r w:rsidRPr="296FD162">
              <w:rPr>
                <w:rFonts w:ascii="Verdana" w:hAnsi="Verdana" w:cs="Arial"/>
                <w:b/>
                <w:bCs/>
                <w:sz w:val="24"/>
                <w:szCs w:val="24"/>
              </w:rPr>
              <w:t xml:space="preserve">6.1 </w:t>
            </w:r>
            <w:r w:rsidRPr="296FD162" w:rsidR="631419FF">
              <w:rPr>
                <w:rFonts w:ascii="Verdana" w:hAnsi="Verdana" w:eastAsia="Verdana" w:cs="Verdana"/>
                <w:b/>
                <w:bCs/>
                <w:color w:val="000000" w:themeColor="text1"/>
                <w:sz w:val="24"/>
                <w:szCs w:val="24"/>
                <w:lang w:val="en-GB"/>
              </w:rPr>
              <w:t xml:space="preserve">Committee Risk Register </w:t>
            </w:r>
            <w:r w:rsidRPr="296FD162" w:rsidR="631419FF">
              <w:rPr>
                <w:rFonts w:ascii="Verdana" w:hAnsi="Verdana" w:eastAsia="Verdana" w:cs="Verdana"/>
                <w:color w:val="000000" w:themeColor="text1"/>
                <w:lang w:val="en-GB"/>
              </w:rPr>
              <w:t xml:space="preserve"> </w:t>
            </w:r>
            <w:r w:rsidRPr="296FD162" w:rsidR="631419FF">
              <w:t xml:space="preserve"> </w:t>
            </w:r>
          </w:p>
        </w:tc>
      </w:tr>
      <w:tr w:rsidRPr="000C2EBE" w:rsidR="0064247B" w:rsidTr="2490F97D" w14:paraId="35947044" w14:textId="77777777">
        <w:trPr>
          <w:trHeight w:val="523"/>
        </w:trPr>
        <w:tc>
          <w:tcPr>
            <w:tcW w:w="1843" w:type="dxa"/>
            <w:tcMar>
              <w:top w:w="80" w:type="dxa"/>
              <w:left w:w="80" w:type="dxa"/>
              <w:bottom w:w="80" w:type="dxa"/>
              <w:right w:w="80" w:type="dxa"/>
            </w:tcMar>
          </w:tcPr>
          <w:p w:rsidRPr="000C2EBE" w:rsidR="0064247B" w:rsidP="296FD162" w:rsidRDefault="631419FF" w14:paraId="7D7C6B49" w14:textId="7AE886D8">
            <w:pPr>
              <w:spacing w:before="120" w:after="120"/>
              <w:rPr>
                <w:rFonts w:ascii="Verdana" w:hAnsi="Verdana" w:cs="Arial"/>
                <w:lang w:val="en-US"/>
              </w:rPr>
            </w:pPr>
            <w:r w:rsidRPr="296FD162">
              <w:rPr>
                <w:rFonts w:ascii="Verdana" w:hAnsi="Verdana" w:cs="Arial"/>
                <w:lang w:val="en-US"/>
              </w:rPr>
              <w:t>47/26</w:t>
            </w:r>
          </w:p>
        </w:tc>
        <w:tc>
          <w:tcPr>
            <w:tcW w:w="8775" w:type="dxa"/>
            <w:tcMar>
              <w:top w:w="80" w:type="dxa"/>
              <w:left w:w="85" w:type="dxa"/>
              <w:bottom w:w="80" w:type="dxa"/>
              <w:right w:w="80" w:type="dxa"/>
            </w:tcMar>
          </w:tcPr>
          <w:p w:rsidRPr="000C2EBE" w:rsidR="0064247B" w:rsidP="296FD162" w:rsidRDefault="6467C96C" w14:paraId="772AEC67" w14:textId="4EF45048">
            <w:pPr>
              <w:contextualSpacing/>
              <w:jc w:val="both"/>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the risk register report. </w:t>
            </w:r>
          </w:p>
          <w:p w:rsidR="2FCF3A61" w:rsidP="6BF84CE2" w:rsidRDefault="2FCF3A61" w14:paraId="25C82D6C" w14:textId="3D657FCF">
            <w:pPr>
              <w:spacing w:before="210" w:after="210" w:line="300" w:lineRule="auto"/>
              <w:jc w:val="both"/>
              <w:rPr>
                <w:rFonts w:ascii="Verdana" w:hAnsi="Verdana" w:eastAsia="Verdana" w:cs="Verdana"/>
              </w:rPr>
            </w:pPr>
            <w:r w:rsidRPr="6BF84CE2">
              <w:rPr>
                <w:rFonts w:ascii="Verdana" w:hAnsi="Verdana" w:eastAsia="Verdana" w:cs="Verdana"/>
              </w:rPr>
              <w:t xml:space="preserve">JAD presented the revised Risk Register Report following the Committee’s previous request for a more strategic and less operational approach to risk management. She advised that the previous risk </w:t>
            </w:r>
            <w:r w:rsidRPr="6BF84CE2">
              <w:rPr>
                <w:rFonts w:ascii="Verdana" w:hAnsi="Verdana" w:eastAsia="Verdana" w:cs="Verdana"/>
              </w:rPr>
              <w:lastRenderedPageBreak/>
              <w:t xml:space="preserve">register had been overly granular and confirmed that the revised register had been developed in collaboration with Alison Clarke and Neil Frow to align with </w:t>
            </w:r>
            <w:r w:rsidRPr="6BF84CE2" w:rsidR="0CE052D1">
              <w:rPr>
                <w:rFonts w:ascii="Verdana" w:hAnsi="Verdana" w:eastAsia="Verdana" w:cs="Verdana"/>
              </w:rPr>
              <w:t xml:space="preserve">HB </w:t>
            </w:r>
            <w:r w:rsidRPr="6BF84CE2">
              <w:rPr>
                <w:rFonts w:ascii="Verdana" w:hAnsi="Verdana" w:eastAsia="Verdana" w:cs="Verdana"/>
              </w:rPr>
              <w:t>risk management standards and processes.</w:t>
            </w:r>
          </w:p>
          <w:p w:rsidR="2FCF3A61" w:rsidP="6BF84CE2" w:rsidRDefault="2FCF3A61" w14:paraId="78E7566E" w14:textId="3FA14C37">
            <w:pPr>
              <w:spacing w:before="210" w:after="210" w:line="300" w:lineRule="auto"/>
              <w:jc w:val="both"/>
              <w:rPr>
                <w:rFonts w:ascii="Verdana" w:hAnsi="Verdana" w:eastAsia="Verdana" w:cs="Verdana"/>
              </w:rPr>
            </w:pPr>
            <w:r w:rsidRPr="6BF84CE2">
              <w:rPr>
                <w:rFonts w:ascii="Verdana" w:hAnsi="Verdana" w:eastAsia="Verdana" w:cs="Verdana"/>
              </w:rPr>
              <w:t>The Committee noted the revised register focused on three strategic risk areas: the potential impact of reduced investment returns, the risk of governance arrangements failing to meet Charity Commission and audit requirements, and the risk that staffing capacity may be insufficient to deliver the charity’s strategic objectives.</w:t>
            </w:r>
          </w:p>
          <w:p w:rsidR="6F02DE1E" w:rsidP="6BF84CE2" w:rsidRDefault="6F02DE1E" w14:paraId="5FA11298" w14:textId="37D88FA4">
            <w:pPr>
              <w:spacing w:before="210" w:after="210" w:line="300" w:lineRule="auto"/>
              <w:jc w:val="both"/>
              <w:rPr>
                <w:rFonts w:ascii="Verdana" w:hAnsi="Verdana" w:eastAsia="Verdana" w:cs="Verdana"/>
              </w:rPr>
            </w:pPr>
            <w:r w:rsidRPr="6BF84CE2">
              <w:rPr>
                <w:rFonts w:ascii="Verdana" w:hAnsi="Verdana" w:eastAsia="Verdana" w:cs="Verdana"/>
              </w:rPr>
              <w:t xml:space="preserve">JAD </w:t>
            </w:r>
            <w:r w:rsidRPr="6BF84CE2" w:rsidR="2FCF3A61">
              <w:rPr>
                <w:rFonts w:ascii="Verdana" w:hAnsi="Verdana" w:eastAsia="Verdana" w:cs="Verdana"/>
              </w:rPr>
              <w:t>confirmed that the revised register had been reviewed and validated through the appropriate assurance processes and aligned with the H</w:t>
            </w:r>
            <w:r w:rsidRPr="6BF84CE2" w:rsidR="6ED40EE3">
              <w:rPr>
                <w:rFonts w:ascii="Verdana" w:hAnsi="Verdana" w:eastAsia="Verdana" w:cs="Verdana"/>
              </w:rPr>
              <w:t>B</w:t>
            </w:r>
            <w:r w:rsidRPr="6BF84CE2" w:rsidR="2FCF3A61">
              <w:rPr>
                <w:rFonts w:ascii="Verdana" w:hAnsi="Verdana" w:eastAsia="Verdana" w:cs="Verdana"/>
              </w:rPr>
              <w:t>’s risk assessment methodology. The Committee noted that the risks presented were strategic in nature and represented a significant improvement in approach.</w:t>
            </w:r>
          </w:p>
          <w:p w:rsidR="2FCF3A61" w:rsidP="6BF84CE2" w:rsidRDefault="2FCF3A61" w14:paraId="0F4EFF15" w14:textId="2DCD443B">
            <w:pPr>
              <w:spacing w:before="210" w:after="210" w:line="300" w:lineRule="auto"/>
              <w:jc w:val="both"/>
              <w:rPr>
                <w:rFonts w:ascii="Verdana" w:hAnsi="Verdana" w:eastAsia="Verdana" w:cs="Verdana"/>
              </w:rPr>
            </w:pPr>
            <w:r w:rsidRPr="6BF84CE2">
              <w:rPr>
                <w:rFonts w:ascii="Verdana" w:hAnsi="Verdana" w:eastAsia="Verdana" w:cs="Verdana"/>
              </w:rPr>
              <w:t>C</w:t>
            </w:r>
            <w:r w:rsidRPr="6BF84CE2" w:rsidR="69FA5507">
              <w:rPr>
                <w:rFonts w:ascii="Verdana" w:hAnsi="Verdana" w:eastAsia="Verdana" w:cs="Verdana"/>
              </w:rPr>
              <w:t>OL</w:t>
            </w:r>
            <w:r w:rsidRPr="6BF84CE2">
              <w:rPr>
                <w:rFonts w:ascii="Verdana" w:hAnsi="Verdana" w:eastAsia="Verdana" w:cs="Verdana"/>
              </w:rPr>
              <w:t xml:space="preserve"> sought clarification regarding the risk scoring methodology, particularly in relation to the workforce risk, which had been assigned a score of 20. She requested assurance regarding the calculation and validation of the score.</w:t>
            </w:r>
          </w:p>
          <w:p w:rsidR="2FCF3A61" w:rsidP="6BF84CE2" w:rsidRDefault="2FCF3A61" w14:paraId="5AC68002" w14:textId="62C8A14C">
            <w:pPr>
              <w:spacing w:before="210" w:after="210" w:line="300" w:lineRule="auto"/>
              <w:jc w:val="both"/>
              <w:rPr>
                <w:rFonts w:ascii="Verdana" w:hAnsi="Verdana" w:eastAsia="Verdana" w:cs="Verdana"/>
              </w:rPr>
            </w:pPr>
            <w:r w:rsidRPr="6BF84CE2">
              <w:rPr>
                <w:rFonts w:ascii="Verdana" w:hAnsi="Verdana" w:eastAsia="Verdana" w:cs="Verdana"/>
              </w:rPr>
              <w:t>R</w:t>
            </w:r>
            <w:r w:rsidRPr="6BF84CE2" w:rsidR="2A0C0E04">
              <w:rPr>
                <w:rFonts w:ascii="Verdana" w:hAnsi="Verdana" w:eastAsia="Verdana" w:cs="Verdana"/>
              </w:rPr>
              <w:t xml:space="preserve">T </w:t>
            </w:r>
            <w:r w:rsidRPr="6BF84CE2">
              <w:rPr>
                <w:rFonts w:ascii="Verdana" w:hAnsi="Verdana" w:eastAsia="Verdana" w:cs="Verdana"/>
              </w:rPr>
              <w:t>advised that the workforce risk score reflected the current vacancy position within the charity team, including the Charity Director and Finance Support posts. He noted that the score was expected to reduce once the vacant posts had been successfully recruited to and substantive staffing arrangements were in place.</w:t>
            </w:r>
          </w:p>
          <w:p w:rsidR="608F3D28" w:rsidP="6BF84CE2" w:rsidRDefault="608F3D28" w14:paraId="4F65A209" w14:textId="27C3AA17">
            <w:pPr>
              <w:spacing w:before="210" w:after="210" w:line="300" w:lineRule="auto"/>
              <w:jc w:val="both"/>
            </w:pPr>
            <w:r w:rsidRPr="6BF84CE2">
              <w:rPr>
                <w:rFonts w:ascii="Verdana" w:hAnsi="Verdana" w:eastAsia="Verdana" w:cs="Verdana"/>
              </w:rPr>
              <w:t>HL</w:t>
            </w:r>
            <w:r w:rsidRPr="6BF84CE2" w:rsidR="2FCF3A61">
              <w:rPr>
                <w:rFonts w:ascii="Verdana" w:hAnsi="Verdana" w:eastAsia="Verdana" w:cs="Verdana"/>
              </w:rPr>
              <w:t xml:space="preserve"> thanked the team for revising the register and welcomed the move towards a more strategic framework. She recommended that the risk register become a standing consideration during agenda planning meetings to ensure that committee business and reports continued to address the key risks facing the charity.</w:t>
            </w:r>
          </w:p>
          <w:p w:rsidR="0ADFA87E" w:rsidP="6BF84CE2" w:rsidRDefault="0ADFA87E" w14:paraId="177D6CF6" w14:textId="48EA933B">
            <w:pPr>
              <w:spacing w:before="210" w:after="210" w:line="300" w:lineRule="auto"/>
              <w:jc w:val="both"/>
              <w:rPr>
                <w:rFonts w:ascii="Verdana" w:hAnsi="Verdana" w:eastAsia="Verdana" w:cs="Verdana"/>
                <w:b/>
                <w:bCs/>
              </w:rPr>
            </w:pPr>
            <w:r w:rsidRPr="6BF84CE2">
              <w:rPr>
                <w:rFonts w:ascii="Verdana" w:hAnsi="Verdana" w:eastAsia="Verdana" w:cs="Verdana"/>
                <w:b/>
                <w:bCs/>
              </w:rPr>
              <w:t>ACTION: SH</w:t>
            </w:r>
          </w:p>
          <w:p w:rsidR="2FCF3A61" w:rsidP="6BF84CE2" w:rsidRDefault="2FCF3A61" w14:paraId="2320CAF9" w14:textId="311AD10B">
            <w:pPr>
              <w:spacing w:before="210" w:after="210" w:line="300" w:lineRule="auto"/>
              <w:jc w:val="both"/>
              <w:rPr>
                <w:rFonts w:ascii="Verdana" w:hAnsi="Verdana" w:eastAsia="Verdana" w:cs="Verdana"/>
              </w:rPr>
            </w:pPr>
            <w:r w:rsidRPr="6BF84CE2">
              <w:rPr>
                <w:rFonts w:ascii="Verdana" w:hAnsi="Verdana" w:eastAsia="Verdana" w:cs="Verdana"/>
              </w:rPr>
              <w:lastRenderedPageBreak/>
              <w:t>N</w:t>
            </w:r>
            <w:r w:rsidRPr="6BF84CE2" w:rsidR="1F866553">
              <w:rPr>
                <w:rFonts w:ascii="Verdana" w:hAnsi="Verdana" w:eastAsia="Verdana" w:cs="Verdana"/>
              </w:rPr>
              <w:t xml:space="preserve">M </w:t>
            </w:r>
            <w:r w:rsidRPr="6BF84CE2">
              <w:rPr>
                <w:rFonts w:ascii="Verdana" w:hAnsi="Verdana" w:eastAsia="Verdana" w:cs="Verdana"/>
              </w:rPr>
              <w:t>agreed with this recommendation and confirmed that the risk register would be reviewed as part of future agenda planning discussions.</w:t>
            </w:r>
          </w:p>
          <w:p w:rsidRPr="000C2EBE" w:rsidR="0064247B" w:rsidP="6BF84CE2" w:rsidRDefault="6467C96C" w14:paraId="314AEB75" w14:textId="25EBE648">
            <w:pPr>
              <w:contextualSpacing/>
              <w:jc w:val="both"/>
              <w:rPr>
                <w:rFonts w:ascii="Verdana" w:hAnsi="Verdana" w:eastAsia="Verdana" w:cs="Verdana"/>
                <w:b/>
                <w:bCs/>
              </w:rPr>
            </w:pPr>
            <w:r w:rsidRPr="6BF84CE2">
              <w:rPr>
                <w:rFonts w:ascii="Verdana" w:hAnsi="Verdana" w:eastAsia="Verdana" w:cs="Verdana"/>
                <w:b/>
                <w:bCs/>
              </w:rPr>
              <w:t>The Committee:</w:t>
            </w:r>
          </w:p>
          <w:p w:rsidRPr="000C2EBE" w:rsidR="0064247B" w:rsidP="0056AFE9" w:rsidRDefault="1D61ED63" w14:paraId="344362F2" w14:textId="69308767">
            <w:pPr>
              <w:pStyle w:val="ListParagraph"/>
              <w:numPr>
                <w:ilvl w:val="0"/>
                <w:numId w:val="5"/>
              </w:numPr>
              <w:spacing/>
              <w:contextualSpacing w:val="1"/>
              <w:jc w:val="both"/>
              <w:rPr>
                <w:rFonts w:ascii="Verdana" w:hAnsi="Verdana" w:eastAsia="Verdana" w:cs="Verdana"/>
              </w:rPr>
            </w:pPr>
            <w:r w:rsidRPr="0056AFE9" w:rsidR="1D61ED63">
              <w:rPr>
                <w:rFonts w:ascii="Verdana" w:hAnsi="Verdana" w:eastAsia="Verdana" w:cs="Verdana"/>
                <w:b w:val="1"/>
                <w:bCs w:val="1"/>
              </w:rPr>
              <w:t>APPROVED</w:t>
            </w:r>
            <w:r w:rsidRPr="0056AFE9" w:rsidR="1D61ED63">
              <w:rPr>
                <w:rFonts w:ascii="Verdana" w:hAnsi="Verdana" w:eastAsia="Verdana" w:cs="Verdana"/>
              </w:rPr>
              <w:t xml:space="preserve"> the revised Risk Register noted that risk scores should be reviewed as recruitment to vacant posts progresses.</w:t>
            </w:r>
          </w:p>
          <w:p w:rsidRPr="000C2EBE" w:rsidR="0064247B" w:rsidP="0056AFE9" w:rsidRDefault="1D61ED63" w14:paraId="292CC529" w14:textId="182C8A20">
            <w:pPr>
              <w:pStyle w:val="ListParagraph"/>
              <w:numPr>
                <w:ilvl w:val="0"/>
                <w:numId w:val="5"/>
              </w:numPr>
              <w:spacing/>
              <w:contextualSpacing w:val="1"/>
              <w:jc w:val="both"/>
              <w:rPr>
                <w:rFonts w:ascii="Verdana" w:hAnsi="Verdana" w:eastAsia="Verdana" w:cs="Verdana"/>
              </w:rPr>
            </w:pPr>
            <w:r w:rsidRPr="0056AFE9" w:rsidR="4C3852E7">
              <w:rPr>
                <w:rFonts w:ascii="Verdana" w:hAnsi="Verdana" w:eastAsia="Verdana" w:cs="Verdana"/>
                <w:b w:val="1"/>
                <w:bCs w:val="1"/>
              </w:rPr>
              <w:t>AGREED</w:t>
            </w:r>
            <w:r w:rsidRPr="0056AFE9" w:rsidR="4C3852E7">
              <w:rPr>
                <w:rFonts w:ascii="Verdana" w:hAnsi="Verdana" w:eastAsia="Verdana" w:cs="Verdana"/>
              </w:rPr>
              <w:t xml:space="preserve"> to </w:t>
            </w:r>
            <w:r w:rsidRPr="0056AFE9" w:rsidR="4C3852E7">
              <w:rPr>
                <w:rFonts w:ascii="Verdana" w:hAnsi="Verdana" w:eastAsia="Verdana" w:cs="Verdana"/>
                <w:b w:val="1"/>
                <w:bCs w:val="1"/>
              </w:rPr>
              <w:t>ADVISE</w:t>
            </w:r>
            <w:r w:rsidRPr="0056AFE9" w:rsidR="4C3852E7">
              <w:rPr>
                <w:rFonts w:ascii="Verdana" w:hAnsi="Verdana" w:eastAsia="Verdana" w:cs="Verdana"/>
              </w:rPr>
              <w:t xml:space="preserve"> the Board. </w:t>
            </w:r>
          </w:p>
        </w:tc>
      </w:tr>
      <w:tr w:rsidRPr="000C2EBE" w:rsidR="0064247B" w:rsidTr="2490F97D" w14:paraId="3DB2C692"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6BC3481F" w14:textId="34B19D02">
            <w:pPr>
              <w:pStyle w:val="Body"/>
              <w:pBdr>
                <w:bar w:val="none" w:color="auto" w:sz="0"/>
              </w:pBdr>
              <w:spacing w:before="120" w:after="120" w:line="276" w:lineRule="auto"/>
            </w:pPr>
            <w:r w:rsidRPr="296FD162">
              <w:rPr>
                <w:rFonts w:ascii="Verdana" w:hAnsi="Verdana" w:cs="Arial"/>
                <w:b/>
                <w:bCs/>
                <w:sz w:val="24"/>
                <w:szCs w:val="24"/>
              </w:rPr>
              <w:lastRenderedPageBreak/>
              <w:t xml:space="preserve">6.2 </w:t>
            </w:r>
            <w:r w:rsidRPr="296FD162" w:rsidR="0A782FB3">
              <w:rPr>
                <w:rFonts w:ascii="Verdana" w:hAnsi="Verdana" w:eastAsia="Verdana" w:cs="Verdana"/>
                <w:b/>
                <w:bCs/>
                <w:color w:val="000000" w:themeColor="text1"/>
                <w:sz w:val="24"/>
                <w:szCs w:val="24"/>
                <w:lang w:val="en-GB"/>
              </w:rPr>
              <w:t>Charitable Funds Accounts Year End Timetable</w:t>
            </w:r>
          </w:p>
        </w:tc>
      </w:tr>
      <w:tr w:rsidRPr="000C2EBE" w:rsidR="0064247B" w:rsidTr="2490F97D" w14:paraId="2A8A5C27" w14:textId="77777777">
        <w:trPr>
          <w:trHeight w:val="523"/>
        </w:trPr>
        <w:tc>
          <w:tcPr>
            <w:tcW w:w="1843" w:type="dxa"/>
            <w:tcMar>
              <w:top w:w="80" w:type="dxa"/>
              <w:left w:w="80" w:type="dxa"/>
              <w:bottom w:w="80" w:type="dxa"/>
              <w:right w:w="80" w:type="dxa"/>
            </w:tcMar>
          </w:tcPr>
          <w:p w:rsidRPr="000C2EBE" w:rsidR="0064247B" w:rsidP="296FD162" w:rsidRDefault="0A782FB3" w14:paraId="671ECE29" w14:textId="5E7931B2">
            <w:pPr>
              <w:spacing w:before="120" w:after="120"/>
              <w:rPr>
                <w:rFonts w:ascii="Verdana" w:hAnsi="Verdana" w:cs="Arial"/>
                <w:lang w:val="en-US"/>
              </w:rPr>
            </w:pPr>
            <w:r w:rsidRPr="296FD162">
              <w:rPr>
                <w:rFonts w:ascii="Verdana" w:hAnsi="Verdana" w:cs="Arial"/>
                <w:lang w:val="en-US"/>
              </w:rPr>
              <w:t>48/26</w:t>
            </w:r>
          </w:p>
        </w:tc>
        <w:tc>
          <w:tcPr>
            <w:tcW w:w="8775" w:type="dxa"/>
            <w:tcMar>
              <w:top w:w="80" w:type="dxa"/>
              <w:left w:w="85" w:type="dxa"/>
              <w:bottom w:w="80" w:type="dxa"/>
              <w:right w:w="80" w:type="dxa"/>
            </w:tcMar>
          </w:tcPr>
          <w:p w:rsidRPr="000C2EBE" w:rsidR="0064247B" w:rsidP="296FD162" w:rsidRDefault="397DC4C0" w14:paraId="5D98792B" w14:textId="497BC691">
            <w:pPr>
              <w:contextualSpacing/>
              <w:jc w:val="both"/>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the </w:t>
            </w:r>
            <w:r w:rsidRPr="6BF84CE2">
              <w:rPr>
                <w:rFonts w:ascii="Verdana" w:hAnsi="Verdana" w:eastAsia="Verdana" w:cs="Verdana"/>
                <w:color w:val="000000" w:themeColor="text1"/>
              </w:rPr>
              <w:t>Charitable Funds Accounts Year End Timetable.</w:t>
            </w:r>
          </w:p>
          <w:p w:rsidRPr="000C2EBE" w:rsidR="0064247B" w:rsidP="6BF84CE2" w:rsidRDefault="0064247B" w14:paraId="282DE709" w14:textId="6C254FF7">
            <w:pPr>
              <w:contextualSpacing/>
              <w:jc w:val="both"/>
              <w:rPr>
                <w:rFonts w:ascii="Verdana" w:hAnsi="Verdana" w:eastAsia="Verdana" w:cs="Verdana"/>
                <w:color w:val="000000" w:themeColor="text1"/>
              </w:rPr>
            </w:pPr>
          </w:p>
          <w:p w:rsidRPr="000C2EBE" w:rsidR="0064247B" w:rsidP="6BF84CE2" w:rsidRDefault="72384F71" w14:paraId="3277B935" w14:textId="22A1B0B4">
            <w:pPr>
              <w:spacing w:before="210" w:after="210" w:line="300" w:lineRule="auto"/>
              <w:contextualSpacing/>
              <w:jc w:val="both"/>
              <w:rPr>
                <w:rFonts w:ascii="Verdana" w:hAnsi="Verdana" w:eastAsia="Verdana" w:cs="Verdana"/>
              </w:rPr>
            </w:pPr>
            <w:r w:rsidRPr="6BF84CE2">
              <w:rPr>
                <w:rFonts w:ascii="Verdana" w:hAnsi="Verdana" w:eastAsia="Verdana" w:cs="Verdana"/>
              </w:rPr>
              <w:t>CJ presented the Charitable Funds Accounts Year-End Timetable update and advised that the accounts preparation process remained on track. The Committee noted that the draft accounts had been reviewed and that final amendments were currently being completed.</w:t>
            </w:r>
          </w:p>
          <w:p w:rsidRPr="000C2EBE" w:rsidR="0064247B" w:rsidP="6BF84CE2" w:rsidRDefault="72384F71" w14:paraId="43A5205B" w14:textId="76A64006">
            <w:pPr>
              <w:spacing w:before="210" w:after="210" w:line="300" w:lineRule="auto"/>
              <w:contextualSpacing/>
              <w:jc w:val="both"/>
              <w:rPr>
                <w:rFonts w:ascii="Verdana" w:hAnsi="Verdana" w:eastAsia="Verdana" w:cs="Verdana"/>
              </w:rPr>
            </w:pPr>
            <w:r w:rsidRPr="6BF84CE2">
              <w:rPr>
                <w:rFonts w:ascii="Verdana" w:hAnsi="Verdana" w:eastAsia="Verdana" w:cs="Verdana"/>
              </w:rPr>
              <w:t>She reported that discussions had taken place with Audit colleagues regarding the required deliverables and supporting information. She explained that the intention was to provide information several months in advance of the formal audit process to enable early review and facilitate completion of the audit within the planned three-week timeframe.</w:t>
            </w:r>
          </w:p>
          <w:p w:rsidRPr="000C2EBE" w:rsidR="0064247B" w:rsidP="0056AFE9" w:rsidRDefault="72384F71" w14:paraId="1A4684D4" w14:textId="629F0C10">
            <w:pPr>
              <w:spacing w:before="210" w:after="210" w:line="300" w:lineRule="auto"/>
              <w:contextualSpacing w:val="1"/>
              <w:jc w:val="both"/>
              <w:rPr>
                <w:rFonts w:ascii="Verdana" w:hAnsi="Verdana" w:eastAsia="Verdana" w:cs="Verdana"/>
              </w:rPr>
            </w:pPr>
            <w:r w:rsidRPr="578C1D08" w:rsidR="72384F71">
              <w:rPr>
                <w:rFonts w:ascii="Verdana" w:hAnsi="Verdana" w:eastAsia="Verdana" w:cs="Verdana"/>
              </w:rPr>
              <w:t xml:space="preserve">The Committee noted that, based on current progress, submission of the final accounts to the Charity Commission in </w:t>
            </w:r>
            <w:r w:rsidRPr="578C1D08" w:rsidR="72384F71">
              <w:rPr>
                <w:rFonts w:ascii="Verdana" w:hAnsi="Verdana" w:eastAsia="Verdana" w:cs="Verdana"/>
              </w:rPr>
              <w:t xml:space="preserve">January </w:t>
            </w:r>
            <w:r w:rsidRPr="578C1D08" w:rsidR="72384F71">
              <w:rPr>
                <w:rFonts w:ascii="Verdana" w:hAnsi="Verdana" w:eastAsia="Verdana" w:cs="Verdana"/>
              </w:rPr>
              <w:t>was not anticipated to present any difficulties.</w:t>
            </w:r>
          </w:p>
          <w:p w:rsidRPr="000C2EBE" w:rsidR="0064247B" w:rsidP="296FD162" w:rsidRDefault="7F95352D" w14:paraId="471AAEC4" w14:textId="1A1097C5">
            <w:pPr>
              <w:contextualSpacing/>
              <w:jc w:val="both"/>
              <w:rPr>
                <w:rFonts w:ascii="Verdana" w:hAnsi="Verdana" w:eastAsia="Verdana" w:cs="Verdana"/>
                <w:b/>
                <w:bCs/>
                <w:color w:val="000000" w:themeColor="text1"/>
              </w:rPr>
            </w:pPr>
            <w:r w:rsidRPr="296FD162">
              <w:rPr>
                <w:rFonts w:ascii="Verdana" w:hAnsi="Verdana" w:eastAsia="Verdana" w:cs="Verdana"/>
                <w:b/>
                <w:bCs/>
                <w:color w:val="000000" w:themeColor="text1"/>
              </w:rPr>
              <w:t>The Committee:</w:t>
            </w:r>
          </w:p>
          <w:p w:rsidRPr="000C2EBE" w:rsidR="0064247B" w:rsidP="0056AFE9" w:rsidRDefault="50F3C6E0" w14:paraId="246B71A0" w14:textId="5ED3F9FC">
            <w:pPr>
              <w:pStyle w:val="ListParagraph"/>
              <w:numPr>
                <w:ilvl w:val="0"/>
                <w:numId w:val="4"/>
              </w:numPr>
              <w:spacing/>
              <w:contextualSpacing w:val="1"/>
              <w:jc w:val="both"/>
              <w:rPr>
                <w:rFonts w:ascii="Verdana" w:hAnsi="Verdana" w:eastAsia="Verdana" w:cs="Verdana"/>
                <w:lang w:val="en-GB"/>
              </w:rPr>
            </w:pPr>
            <w:r w:rsidRPr="0056AFE9" w:rsidR="50F3C6E0">
              <w:rPr>
                <w:rFonts w:ascii="Verdana" w:hAnsi="Verdana" w:eastAsia="Verdana" w:cs="Verdana"/>
                <w:b w:val="1"/>
                <w:bCs w:val="1"/>
                <w:lang w:val="en-GB"/>
              </w:rPr>
              <w:t>NOTED</w:t>
            </w:r>
            <w:r w:rsidRPr="0056AFE9" w:rsidR="50F3C6E0">
              <w:rPr>
                <w:rFonts w:ascii="Verdana" w:hAnsi="Verdana" w:eastAsia="Verdana" w:cs="Verdana"/>
                <w:lang w:val="en-GB"/>
              </w:rPr>
              <w:t xml:space="preserve"> the report and the progress being made towards completion of the year-end accounts process.</w:t>
            </w:r>
          </w:p>
          <w:p w:rsidRPr="000C2EBE" w:rsidR="0064247B" w:rsidP="0056AFE9" w:rsidRDefault="50F3C6E0" w14:paraId="23D7D81B" w14:textId="4F492231">
            <w:pPr>
              <w:pStyle w:val="ListParagraph"/>
              <w:numPr>
                <w:ilvl w:val="0"/>
                <w:numId w:val="4"/>
              </w:numPr>
              <w:spacing/>
              <w:contextualSpacing w:val="1"/>
              <w:jc w:val="both"/>
              <w:rPr>
                <w:rFonts w:ascii="Verdana" w:hAnsi="Verdana" w:eastAsia="Verdana" w:cs="Verdana"/>
                <w:b w:val="0"/>
                <w:bCs w:val="0"/>
                <w:i w:val="0"/>
                <w:iCs w:val="0"/>
                <w:noProof w:val="0"/>
                <w:sz w:val="24"/>
                <w:szCs w:val="24"/>
                <w:lang w:val="en-GB"/>
              </w:rPr>
            </w:pPr>
            <w:r w:rsidRPr="0056AFE9" w:rsidR="79F25FB6">
              <w:rPr>
                <w:rFonts w:ascii="Verdana" w:hAnsi="Verdana" w:eastAsia="Verdana" w:cs="Verdana"/>
                <w:b w:val="1"/>
                <w:bCs w:val="1"/>
                <w:i w:val="0"/>
                <w:iCs w:val="0"/>
                <w:noProof w:val="0"/>
                <w:sz w:val="24"/>
                <w:szCs w:val="24"/>
                <w:lang w:val="en-GB"/>
              </w:rPr>
              <w:t>AGREED</w:t>
            </w:r>
            <w:r w:rsidRPr="0056AFE9" w:rsidR="79F25FB6">
              <w:rPr>
                <w:rFonts w:ascii="Verdana" w:hAnsi="Verdana" w:eastAsia="Verdana" w:cs="Verdana"/>
                <w:b w:val="0"/>
                <w:bCs w:val="0"/>
                <w:i w:val="0"/>
                <w:iCs w:val="0"/>
                <w:noProof w:val="0"/>
                <w:sz w:val="24"/>
                <w:szCs w:val="24"/>
                <w:lang w:val="en-GB"/>
              </w:rPr>
              <w:t xml:space="preserve"> to </w:t>
            </w:r>
            <w:r w:rsidRPr="0056AFE9" w:rsidR="79F25FB6">
              <w:rPr>
                <w:rFonts w:ascii="Verdana" w:hAnsi="Verdana" w:eastAsia="Verdana" w:cs="Verdana"/>
                <w:b w:val="1"/>
                <w:bCs w:val="1"/>
                <w:i w:val="0"/>
                <w:iCs w:val="0"/>
                <w:noProof w:val="0"/>
                <w:sz w:val="24"/>
                <w:szCs w:val="24"/>
                <w:lang w:val="en-GB"/>
              </w:rPr>
              <w:t>ASSURE</w:t>
            </w:r>
            <w:r w:rsidRPr="0056AFE9" w:rsidR="79F25FB6">
              <w:rPr>
                <w:rFonts w:ascii="Verdana" w:hAnsi="Verdana" w:eastAsia="Verdana" w:cs="Verdana"/>
                <w:b w:val="0"/>
                <w:bCs w:val="0"/>
                <w:i w:val="0"/>
                <w:iCs w:val="0"/>
                <w:noProof w:val="0"/>
                <w:sz w:val="24"/>
                <w:szCs w:val="24"/>
                <w:lang w:val="en-GB"/>
              </w:rPr>
              <w:t xml:space="preserve"> the Board that the year-end accounts proc</w:t>
            </w:r>
            <w:r w:rsidRPr="0056AFE9" w:rsidR="79F25FB6">
              <w:rPr>
                <w:rFonts w:ascii="Verdana" w:hAnsi="Verdana" w:eastAsia="Verdana" w:cs="Verdana"/>
                <w:b w:val="0"/>
                <w:bCs w:val="0"/>
                <w:i w:val="0"/>
                <w:iCs w:val="0"/>
                <w:noProof w:val="0"/>
                <w:sz w:val="24"/>
                <w:szCs w:val="24"/>
                <w:lang w:val="en-GB"/>
              </w:rPr>
              <w:t>ess rem</w:t>
            </w:r>
            <w:r w:rsidRPr="0056AFE9" w:rsidR="79F25FB6">
              <w:rPr>
                <w:rFonts w:ascii="Verdana" w:hAnsi="Verdana" w:eastAsia="Verdana" w:cs="Verdana"/>
                <w:b w:val="0"/>
                <w:bCs w:val="0"/>
                <w:i w:val="0"/>
                <w:iCs w:val="0"/>
                <w:noProof w:val="0"/>
                <w:sz w:val="24"/>
                <w:szCs w:val="24"/>
                <w:lang w:val="en-GB"/>
              </w:rPr>
              <w:t>ains on track, with Audit Wales engagement completed and</w:t>
            </w:r>
            <w:r w:rsidRPr="0056AFE9" w:rsidR="79F25FB6">
              <w:rPr>
                <w:rFonts w:ascii="Verdana" w:hAnsi="Verdana" w:eastAsia="Verdana" w:cs="Verdana"/>
                <w:b w:val="0"/>
                <w:bCs w:val="0"/>
                <w:i w:val="0"/>
                <w:iCs w:val="0"/>
                <w:noProof w:val="0"/>
                <w:sz w:val="24"/>
                <w:szCs w:val="24"/>
                <w:lang w:val="en-GB"/>
              </w:rPr>
              <w:t xml:space="preserve"> no anticip</w:t>
            </w:r>
            <w:r w:rsidRPr="0056AFE9" w:rsidR="79F25FB6">
              <w:rPr>
                <w:rFonts w:ascii="Verdana" w:hAnsi="Verdana" w:eastAsia="Verdana" w:cs="Verdana"/>
                <w:b w:val="0"/>
                <w:bCs w:val="0"/>
                <w:i w:val="0"/>
                <w:iCs w:val="0"/>
                <w:noProof w:val="0"/>
                <w:sz w:val="24"/>
                <w:szCs w:val="24"/>
                <w:lang w:val="en-GB"/>
              </w:rPr>
              <w:t>ated issues with Charity Commission submission.</w:t>
            </w:r>
          </w:p>
        </w:tc>
      </w:tr>
      <w:tr w:rsidRPr="000C2EBE" w:rsidR="0064247B" w:rsidTr="2490F97D" w14:paraId="6AE6A8F9" w14:textId="77777777">
        <w:trPr>
          <w:trHeight w:val="523"/>
        </w:trPr>
        <w:tc>
          <w:tcPr>
            <w:tcW w:w="10618" w:type="dxa"/>
            <w:gridSpan w:val="2"/>
            <w:shd w:val="clear" w:color="auto" w:fill="163E64"/>
            <w:tcMar>
              <w:top w:w="80" w:type="dxa"/>
              <w:left w:w="80" w:type="dxa"/>
              <w:bottom w:w="80" w:type="dxa"/>
              <w:right w:w="80" w:type="dxa"/>
            </w:tcMar>
          </w:tcPr>
          <w:p w:rsidRPr="000C2EBE" w:rsidR="0064247B" w:rsidP="6BF84CE2" w:rsidRDefault="50B71846" w14:paraId="2FFF2978" w14:textId="32038D38">
            <w:pPr>
              <w:pStyle w:val="Body"/>
              <w:spacing w:before="120" w:after="120"/>
              <w:rPr>
                <w:rFonts w:ascii="Verdana" w:hAnsi="Verdana" w:cs="Arial"/>
                <w:b/>
                <w:bCs/>
                <w:color w:val="FFFFFF" w:themeColor="background1"/>
                <w:sz w:val="24"/>
                <w:szCs w:val="24"/>
                <w:lang w:val="en-GB"/>
              </w:rPr>
            </w:pPr>
            <w:r w:rsidRPr="6BF84CE2">
              <w:rPr>
                <w:rFonts w:ascii="Verdana" w:hAnsi="Verdana" w:cs="Arial"/>
                <w:b/>
                <w:bCs/>
                <w:color w:val="FFFFFF" w:themeColor="background1"/>
                <w:sz w:val="24"/>
                <w:szCs w:val="24"/>
                <w:lang w:val="en-GB"/>
              </w:rPr>
              <w:t xml:space="preserve">PART 8. </w:t>
            </w:r>
            <w:r w:rsidRPr="6BF84CE2" w:rsidR="74B07614">
              <w:rPr>
                <w:rFonts w:ascii="Verdana" w:hAnsi="Verdana" w:cs="Arial"/>
                <w:b/>
                <w:bCs/>
                <w:color w:val="FFFFFF" w:themeColor="background1"/>
                <w:sz w:val="24"/>
                <w:szCs w:val="24"/>
                <w:lang w:val="en-GB"/>
              </w:rPr>
              <w:t xml:space="preserve">ANY OTHER BUSINESS </w:t>
            </w:r>
          </w:p>
        </w:tc>
      </w:tr>
      <w:tr w:rsidRPr="000C2EBE" w:rsidR="0064247B" w:rsidTr="2490F97D" w14:paraId="5288D182" w14:textId="77777777">
        <w:trPr>
          <w:trHeight w:val="523"/>
        </w:trPr>
        <w:tc>
          <w:tcPr>
            <w:tcW w:w="10618" w:type="dxa"/>
            <w:gridSpan w:val="2"/>
            <w:tcMar>
              <w:top w:w="80" w:type="dxa"/>
              <w:left w:w="80" w:type="dxa"/>
              <w:bottom w:w="80" w:type="dxa"/>
              <w:right w:w="80" w:type="dxa"/>
            </w:tcMar>
          </w:tcPr>
          <w:p w:rsidRPr="000C2EBE" w:rsidR="0064247B" w:rsidP="0064247B" w:rsidRDefault="0064247B" w14:paraId="0FA1F035" w14:textId="43D61D94">
            <w:pPr>
              <w:pStyle w:val="Body"/>
              <w:spacing w:before="120" w:after="120"/>
              <w:rPr>
                <w:rFonts w:ascii="Verdana" w:hAnsi="Verdana" w:cs="Arial"/>
                <w:b/>
                <w:bCs/>
                <w:sz w:val="24"/>
                <w:szCs w:val="24"/>
              </w:rPr>
            </w:pPr>
            <w:r w:rsidRPr="000C2EBE">
              <w:rPr>
                <w:rFonts w:ascii="Verdana" w:hAnsi="Verdana" w:cs="Arial"/>
                <w:b/>
                <w:bCs/>
                <w:sz w:val="24"/>
                <w:szCs w:val="24"/>
              </w:rPr>
              <w:t xml:space="preserve">8.1 ANY OTHER BUSINESS </w:t>
            </w:r>
          </w:p>
        </w:tc>
      </w:tr>
      <w:tr w:rsidRPr="000C2EBE" w:rsidR="0064247B" w:rsidTr="2490F97D" w14:paraId="4CB59034" w14:textId="77777777">
        <w:trPr>
          <w:trHeight w:val="523"/>
        </w:trPr>
        <w:tc>
          <w:tcPr>
            <w:tcW w:w="1843" w:type="dxa"/>
            <w:tcMar>
              <w:top w:w="80" w:type="dxa"/>
              <w:left w:w="80" w:type="dxa"/>
              <w:bottom w:w="80" w:type="dxa"/>
              <w:right w:w="80" w:type="dxa"/>
            </w:tcMar>
          </w:tcPr>
          <w:p w:rsidRPr="000C2EBE" w:rsidR="0064247B" w:rsidP="296FD162" w:rsidRDefault="4DBE2818" w14:paraId="18655F5E" w14:textId="47C89323">
            <w:pPr>
              <w:spacing w:before="120" w:after="120"/>
              <w:rPr>
                <w:rFonts w:ascii="Verdana" w:hAnsi="Verdana" w:cs="Arial"/>
                <w:lang w:val="en-US"/>
              </w:rPr>
            </w:pPr>
            <w:r w:rsidRPr="296FD162">
              <w:rPr>
                <w:rFonts w:ascii="Verdana" w:hAnsi="Verdana" w:cs="Arial"/>
                <w:lang w:val="en-US"/>
              </w:rPr>
              <w:t>49/26</w:t>
            </w:r>
          </w:p>
        </w:tc>
        <w:tc>
          <w:tcPr>
            <w:tcW w:w="8775" w:type="dxa"/>
            <w:tcMar>
              <w:top w:w="80" w:type="dxa"/>
              <w:left w:w="85" w:type="dxa"/>
              <w:bottom w:w="80" w:type="dxa"/>
              <w:right w:w="80" w:type="dxa"/>
            </w:tcMar>
          </w:tcPr>
          <w:p w:rsidRPr="000C2EBE" w:rsidR="0064247B" w:rsidP="2490F97D" w:rsidRDefault="7B740409" w14:paraId="43332D0B" w14:textId="2C0186E8">
            <w:pPr>
              <w:spacing w:before="210" w:after="210" w:line="300" w:lineRule="auto"/>
              <w:contextualSpacing w:val="1"/>
              <w:jc w:val="both"/>
            </w:pPr>
            <w:r w:rsidRPr="2490F97D" w:rsidR="7B740409">
              <w:rPr>
                <w:rFonts w:ascii="Verdana" w:hAnsi="Verdana" w:eastAsia="Verdana" w:cs="Verdana"/>
              </w:rPr>
              <w:t xml:space="preserve">CJ raised an issue relating to a donation of £4k in Amazon vouchers received by the Estates Team. The Committee noted that the HB’s </w:t>
            </w:r>
            <w:r w:rsidRPr="2490F97D" w:rsidR="7B740409">
              <w:rPr>
                <w:rFonts w:ascii="Verdana" w:hAnsi="Verdana" w:eastAsia="Verdana" w:cs="Verdana"/>
              </w:rPr>
              <w:t>Standards of Behaviour and Business Conduct requirements prevented the direct acceptance of such vouchers and was therefore asked to consider whether the CFC could accept and administer the donation appropriately.</w:t>
            </w:r>
          </w:p>
          <w:p w:rsidR="2490F97D" w:rsidP="2490F97D" w:rsidRDefault="2490F97D" w14:paraId="72EBB7EC" w14:textId="2E72DEDB">
            <w:pPr>
              <w:spacing w:before="210" w:after="210" w:line="300" w:lineRule="auto"/>
              <w:contextualSpacing w:val="1"/>
              <w:jc w:val="both"/>
              <w:rPr>
                <w:rFonts w:ascii="Verdana" w:hAnsi="Verdana" w:eastAsia="Verdana" w:cs="Verdana"/>
              </w:rPr>
            </w:pPr>
          </w:p>
          <w:p w:rsidRPr="000C2EBE" w:rsidR="0064247B" w:rsidP="6BF84CE2" w:rsidRDefault="7B740409" w14:paraId="064108B7" w14:textId="77346219">
            <w:pPr>
              <w:spacing w:before="210" w:after="210" w:line="300" w:lineRule="auto"/>
              <w:contextualSpacing/>
              <w:jc w:val="both"/>
              <w:rPr>
                <w:rFonts w:ascii="Verdana" w:hAnsi="Verdana" w:eastAsia="Verdana" w:cs="Verdana"/>
              </w:rPr>
            </w:pPr>
            <w:r w:rsidRPr="6BF84CE2">
              <w:rPr>
                <w:rFonts w:ascii="Verdana" w:hAnsi="Verdana" w:eastAsia="Verdana" w:cs="Verdana"/>
              </w:rPr>
              <w:t>COL suggested that the vouchers could be utilised to support high-priority staff requirements through established charitable funds governance processes, thereby ensuring that the donation was used effectively and did not go to waste.</w:t>
            </w:r>
          </w:p>
          <w:p w:rsidRPr="000C2EBE" w:rsidR="0064247B" w:rsidP="2490F97D" w:rsidRDefault="7B740409" w14:paraId="2E547F63" w14:textId="28BD073F">
            <w:pPr>
              <w:spacing w:before="210" w:after="210" w:line="300" w:lineRule="auto"/>
              <w:contextualSpacing w:val="1"/>
              <w:jc w:val="both"/>
            </w:pPr>
            <w:r w:rsidRPr="2490F97D" w:rsidR="7B740409">
              <w:rPr>
                <w:rFonts w:ascii="Verdana" w:hAnsi="Verdana" w:eastAsia="Verdana" w:cs="Verdana"/>
              </w:rPr>
              <w:t>DML supported the principle of accepting the vouchers for the benefit of staff and patients, subject to appropriate governance arrangements being established. He highlighted the importance of managing the donation appropriately to avoid any adverse perceptions from donors or stakeholders.</w:t>
            </w:r>
          </w:p>
          <w:p w:rsidR="2490F97D" w:rsidP="2490F97D" w:rsidRDefault="2490F97D" w14:paraId="3CB39154" w14:textId="19E64D33">
            <w:pPr>
              <w:spacing w:before="210" w:after="210" w:line="300" w:lineRule="auto"/>
              <w:contextualSpacing w:val="1"/>
              <w:jc w:val="both"/>
              <w:rPr>
                <w:rFonts w:ascii="Verdana" w:hAnsi="Verdana" w:eastAsia="Verdana" w:cs="Verdana"/>
              </w:rPr>
            </w:pPr>
          </w:p>
          <w:p w:rsidRPr="000C2EBE" w:rsidR="0064247B" w:rsidP="2490F97D" w:rsidRDefault="7B740409" w14:paraId="2C7150BF" w14:textId="190F4517">
            <w:pPr>
              <w:spacing w:before="210" w:after="210" w:line="300" w:lineRule="auto"/>
              <w:contextualSpacing w:val="1"/>
              <w:jc w:val="both"/>
            </w:pPr>
            <w:r w:rsidRPr="2490F97D" w:rsidR="7B740409">
              <w:rPr>
                <w:rFonts w:ascii="Verdana" w:hAnsi="Verdana" w:eastAsia="Verdana" w:cs="Verdana"/>
              </w:rPr>
              <w:t>H</w:t>
            </w:r>
            <w:r w:rsidRPr="2490F97D" w:rsidR="3A6B48E3">
              <w:rPr>
                <w:rFonts w:ascii="Verdana" w:hAnsi="Verdana" w:eastAsia="Verdana" w:cs="Verdana"/>
              </w:rPr>
              <w:t>L</w:t>
            </w:r>
            <w:r w:rsidRPr="2490F97D" w:rsidR="7B740409">
              <w:rPr>
                <w:rFonts w:ascii="Verdana" w:hAnsi="Verdana" w:eastAsia="Verdana" w:cs="Verdana"/>
              </w:rPr>
              <w:t xml:space="preserve"> supported the proposal and highlighted the increasing frequency and scale of non-cash donations. She recommended that a Standard Operating Procedure (SOP) be developed or updated to provide a consistent approach to the acceptance and management of gifts and vouchers.</w:t>
            </w:r>
          </w:p>
          <w:p w:rsidR="2490F97D" w:rsidP="2490F97D" w:rsidRDefault="2490F97D" w14:paraId="18EC2702" w14:textId="25FA0725">
            <w:pPr>
              <w:spacing w:before="210" w:after="210" w:line="300" w:lineRule="auto"/>
              <w:contextualSpacing w:val="1"/>
              <w:jc w:val="both"/>
              <w:rPr>
                <w:rFonts w:ascii="Verdana" w:hAnsi="Verdana" w:eastAsia="Verdana" w:cs="Verdana"/>
              </w:rPr>
            </w:pPr>
          </w:p>
          <w:p w:rsidRPr="000C2EBE" w:rsidR="0064247B" w:rsidP="2490F97D" w:rsidRDefault="7B740409" w14:paraId="6587FA03" w14:textId="34E6F941">
            <w:pPr>
              <w:spacing w:before="210" w:after="210" w:line="300" w:lineRule="auto"/>
              <w:contextualSpacing w:val="1"/>
              <w:jc w:val="both"/>
            </w:pPr>
            <w:r w:rsidRPr="2490F97D" w:rsidR="7B740409">
              <w:rPr>
                <w:rFonts w:ascii="Verdana" w:hAnsi="Verdana" w:eastAsia="Verdana" w:cs="Verdana"/>
              </w:rPr>
              <w:t>J</w:t>
            </w:r>
            <w:r w:rsidRPr="2490F97D" w:rsidR="699EC145">
              <w:rPr>
                <w:rFonts w:ascii="Verdana" w:hAnsi="Verdana" w:eastAsia="Verdana" w:cs="Verdana"/>
              </w:rPr>
              <w:t>AD</w:t>
            </w:r>
            <w:r w:rsidRPr="2490F97D" w:rsidR="7B740409">
              <w:rPr>
                <w:rFonts w:ascii="Verdana" w:hAnsi="Verdana" w:eastAsia="Verdana" w:cs="Verdana"/>
              </w:rPr>
              <w:t xml:space="preserve"> broadened the discussion to include requests from staff for charitable funding support. She emphasised the importance of ensuring that charitable funds were not used to finance items or services that were the responsibility of the </w:t>
            </w:r>
            <w:r w:rsidRPr="2490F97D" w:rsidR="743628CD">
              <w:rPr>
                <w:rFonts w:ascii="Verdana" w:hAnsi="Verdana" w:eastAsia="Verdana" w:cs="Verdana"/>
              </w:rPr>
              <w:t>HB</w:t>
            </w:r>
            <w:r w:rsidRPr="2490F97D" w:rsidR="7B740409">
              <w:rPr>
                <w:rFonts w:ascii="Verdana" w:hAnsi="Verdana" w:eastAsia="Verdana" w:cs="Verdana"/>
              </w:rPr>
              <w:t xml:space="preserve"> to provide and suggested that a clearer organisational position on such requests should be developed.</w:t>
            </w:r>
          </w:p>
          <w:p w:rsidR="2490F97D" w:rsidP="2490F97D" w:rsidRDefault="2490F97D" w14:paraId="76964208" w14:textId="2D3E44A4">
            <w:pPr>
              <w:spacing w:before="210" w:after="210" w:line="300" w:lineRule="auto"/>
              <w:contextualSpacing w:val="1"/>
              <w:jc w:val="both"/>
              <w:rPr>
                <w:rFonts w:ascii="Verdana" w:hAnsi="Verdana" w:eastAsia="Verdana" w:cs="Verdana"/>
              </w:rPr>
            </w:pPr>
          </w:p>
          <w:p w:rsidR="0064247B" w:rsidP="6BF84CE2" w:rsidRDefault="7B740409" w14:paraId="69BF870F" w14:textId="070AEF00">
            <w:pPr>
              <w:spacing w:before="210" w:after="210" w:line="300" w:lineRule="auto"/>
              <w:contextualSpacing/>
              <w:jc w:val="both"/>
              <w:rPr>
                <w:rFonts w:ascii="Verdana" w:hAnsi="Verdana" w:eastAsia="Verdana" w:cs="Verdana"/>
              </w:rPr>
            </w:pPr>
            <w:r w:rsidRPr="6BF84CE2">
              <w:rPr>
                <w:rFonts w:ascii="Verdana" w:hAnsi="Verdana" w:eastAsia="Verdana" w:cs="Verdana"/>
              </w:rPr>
              <w:t>N</w:t>
            </w:r>
            <w:r w:rsidRPr="6BF84CE2" w:rsidR="6743E7D4">
              <w:rPr>
                <w:rFonts w:ascii="Verdana" w:hAnsi="Verdana" w:eastAsia="Verdana" w:cs="Verdana"/>
              </w:rPr>
              <w:t>M</w:t>
            </w:r>
            <w:r w:rsidRPr="6BF84CE2">
              <w:rPr>
                <w:rFonts w:ascii="Verdana" w:hAnsi="Verdana" w:eastAsia="Verdana" w:cs="Verdana"/>
              </w:rPr>
              <w:t xml:space="preserve"> sought the Committee’s support for accepting the vouchers, subject to suitable governance arrangements and controls being established.</w:t>
            </w:r>
          </w:p>
          <w:p w:rsidRPr="000C2EBE" w:rsidR="00E150F7" w:rsidP="6BF84CE2" w:rsidRDefault="00E150F7" w14:paraId="1C4F2590" w14:textId="77777777">
            <w:pPr>
              <w:spacing w:before="210" w:after="210" w:line="300" w:lineRule="auto"/>
              <w:contextualSpacing/>
              <w:jc w:val="both"/>
              <w:rPr>
                <w:rFonts w:ascii="Verdana" w:hAnsi="Verdana" w:eastAsia="Verdana" w:cs="Verdana"/>
              </w:rPr>
            </w:pPr>
          </w:p>
          <w:p w:rsidRPr="000C2EBE" w:rsidR="0064247B" w:rsidP="0056AFE9" w:rsidRDefault="7B740409" w14:paraId="040847C2" w14:textId="7EDB59BE">
            <w:pPr>
              <w:spacing w:before="210" w:after="210" w:line="300" w:lineRule="auto"/>
              <w:contextualSpacing w:val="1"/>
              <w:jc w:val="both"/>
              <w:rPr>
                <w:rFonts w:ascii="Verdana" w:hAnsi="Verdana" w:eastAsia="Verdana" w:cs="Verdana"/>
              </w:rPr>
            </w:pPr>
            <w:r w:rsidRPr="0056AFE9" w:rsidR="7B740409">
              <w:rPr>
                <w:rFonts w:ascii="Verdana" w:hAnsi="Verdana" w:eastAsia="Verdana" w:cs="Verdana"/>
              </w:rPr>
              <w:t xml:space="preserve">Following discussion, the Committee </w:t>
            </w:r>
            <w:r w:rsidRPr="0056AFE9" w:rsidR="416EDAE6">
              <w:rPr>
                <w:rFonts w:ascii="Verdana" w:hAnsi="Verdana" w:eastAsia="Verdana" w:cs="Verdana"/>
                <w:b w:val="1"/>
                <w:bCs w:val="1"/>
              </w:rPr>
              <w:t>APPROVED</w:t>
            </w:r>
            <w:r w:rsidRPr="0056AFE9" w:rsidR="7B740409">
              <w:rPr>
                <w:rFonts w:ascii="Verdana" w:hAnsi="Verdana" w:eastAsia="Verdana" w:cs="Verdana"/>
              </w:rPr>
              <w:t xml:space="preserve"> the acceptance of the Amazon vouchers, subject to the implementation of appropriate governance arrangements, robust audit trails and compliance with charitable funds processes.</w:t>
            </w:r>
          </w:p>
        </w:tc>
      </w:tr>
      <w:tr w:rsidRPr="000C2EBE" w:rsidR="0064247B" w:rsidTr="2490F97D" w14:paraId="169F88E4" w14:textId="77777777">
        <w:trPr>
          <w:trHeight w:val="523"/>
        </w:trPr>
        <w:tc>
          <w:tcPr>
            <w:tcW w:w="10618" w:type="dxa"/>
            <w:gridSpan w:val="2"/>
            <w:tcMar>
              <w:top w:w="80" w:type="dxa"/>
              <w:left w:w="80" w:type="dxa"/>
              <w:bottom w:w="80" w:type="dxa"/>
              <w:right w:w="80" w:type="dxa"/>
            </w:tcMar>
          </w:tcPr>
          <w:p w:rsidRPr="000C2EBE" w:rsidR="0064247B" w:rsidP="0064247B" w:rsidRDefault="0064247B" w14:paraId="641F0F6C" w14:textId="4CEAB02B">
            <w:pPr>
              <w:pStyle w:val="Body"/>
              <w:spacing w:before="120" w:after="120"/>
              <w:rPr>
                <w:rFonts w:ascii="Verdana" w:hAnsi="Verdana" w:cs="Arial"/>
                <w:b/>
                <w:bCs/>
                <w:sz w:val="24"/>
                <w:szCs w:val="24"/>
              </w:rPr>
            </w:pPr>
            <w:r w:rsidRPr="000C2EBE">
              <w:rPr>
                <w:rFonts w:ascii="Verdana" w:hAnsi="Verdana" w:cs="Arial"/>
                <w:b/>
                <w:bCs/>
                <w:sz w:val="24"/>
                <w:szCs w:val="24"/>
              </w:rPr>
              <w:lastRenderedPageBreak/>
              <w:t>8.2 REVIEW OF MEETING EFFECTIVENESS</w:t>
            </w:r>
          </w:p>
        </w:tc>
      </w:tr>
      <w:tr w:rsidRPr="000C2EBE" w:rsidR="0064247B" w:rsidTr="2490F97D" w14:paraId="7416038C" w14:textId="77777777">
        <w:trPr>
          <w:trHeight w:val="523"/>
        </w:trPr>
        <w:tc>
          <w:tcPr>
            <w:tcW w:w="1843" w:type="dxa"/>
            <w:tcMar>
              <w:top w:w="80" w:type="dxa"/>
              <w:left w:w="80" w:type="dxa"/>
              <w:bottom w:w="80" w:type="dxa"/>
              <w:right w:w="80" w:type="dxa"/>
            </w:tcMar>
          </w:tcPr>
          <w:p w:rsidRPr="000C2EBE" w:rsidR="0064247B" w:rsidP="6BF84CE2" w:rsidRDefault="1E52F115" w14:paraId="3BDC12A5" w14:textId="126EFA82">
            <w:pPr>
              <w:spacing w:before="120" w:after="120"/>
              <w:rPr>
                <w:rFonts w:ascii="Verdana" w:hAnsi="Verdana" w:eastAsia="Verdana" w:cs="Verdana"/>
                <w:lang w:val="en-US"/>
              </w:rPr>
            </w:pPr>
            <w:r w:rsidRPr="6BF84CE2">
              <w:rPr>
                <w:rFonts w:ascii="Verdana" w:hAnsi="Verdana" w:eastAsia="Verdana" w:cs="Verdana"/>
                <w:lang w:val="en-US"/>
              </w:rPr>
              <w:lastRenderedPageBreak/>
              <w:t>50/26</w:t>
            </w:r>
          </w:p>
        </w:tc>
        <w:tc>
          <w:tcPr>
            <w:tcW w:w="8775" w:type="dxa"/>
            <w:tcMar>
              <w:top w:w="80" w:type="dxa"/>
              <w:left w:w="85" w:type="dxa"/>
              <w:bottom w:w="80" w:type="dxa"/>
              <w:right w:w="80" w:type="dxa"/>
            </w:tcMar>
          </w:tcPr>
          <w:p w:rsidRPr="000C2EBE" w:rsidR="0064247B" w:rsidP="2490F97D" w:rsidRDefault="688726A4" w14:paraId="5098B977" w14:textId="50F58BFB">
            <w:pPr>
              <w:spacing w:before="210" w:after="210" w:line="300" w:lineRule="auto"/>
              <w:contextualSpacing w:val="1"/>
              <w:jc w:val="both"/>
            </w:pPr>
            <w:r w:rsidRPr="2490F97D" w:rsidR="688726A4">
              <w:rPr>
                <w:rFonts w:ascii="Verdana" w:hAnsi="Verdana" w:eastAsia="Verdana" w:cs="Verdana"/>
              </w:rPr>
              <w:t>HL commented that the meeting had been well chaired, concluded on time and had facilitated constructive discussion and debate throughout the agenda.</w:t>
            </w:r>
          </w:p>
          <w:p w:rsidR="2490F97D" w:rsidP="2490F97D" w:rsidRDefault="2490F97D" w14:paraId="4EC23FDC" w14:textId="0041C71C">
            <w:pPr>
              <w:spacing w:before="210" w:after="210" w:line="300" w:lineRule="auto"/>
              <w:contextualSpacing w:val="1"/>
              <w:jc w:val="both"/>
              <w:rPr>
                <w:rFonts w:ascii="Verdana" w:hAnsi="Verdana" w:eastAsia="Verdana" w:cs="Verdana"/>
              </w:rPr>
            </w:pPr>
          </w:p>
          <w:p w:rsidRPr="000C2EBE" w:rsidR="0064247B" w:rsidP="2490F97D" w:rsidRDefault="688726A4" w14:paraId="09DDB817" w14:textId="7CA3E782">
            <w:pPr>
              <w:spacing w:before="210" w:after="210" w:line="300" w:lineRule="auto"/>
              <w:contextualSpacing w:val="1"/>
              <w:jc w:val="both"/>
            </w:pPr>
            <w:r w:rsidRPr="2490F97D" w:rsidR="688726A4">
              <w:rPr>
                <w:rFonts w:ascii="Verdana" w:hAnsi="Verdana" w:eastAsia="Verdana" w:cs="Verdana"/>
              </w:rPr>
              <w:t>COL described the CFC as her favourite committee, praising the structure of the agenda and the balance achieved between funding decisions, investment matters and staff engagement. She noted that the agenda provided an effective forum for meaningful discussion and strategic oversight.</w:t>
            </w:r>
          </w:p>
          <w:p w:rsidR="2490F97D" w:rsidP="2490F97D" w:rsidRDefault="2490F97D" w14:paraId="4AE8954C" w14:textId="4229D188">
            <w:pPr>
              <w:spacing w:before="210" w:after="210" w:line="300" w:lineRule="auto"/>
              <w:contextualSpacing w:val="1"/>
              <w:jc w:val="both"/>
              <w:rPr>
                <w:rFonts w:ascii="Verdana" w:hAnsi="Verdana" w:eastAsia="Verdana" w:cs="Verdana"/>
              </w:rPr>
            </w:pPr>
          </w:p>
          <w:p w:rsidRPr="000C2EBE" w:rsidR="0064247B" w:rsidP="2490F97D" w:rsidRDefault="688726A4" w14:paraId="09A6838F" w14:textId="11EDB974">
            <w:pPr>
              <w:spacing w:before="210" w:after="210" w:line="300" w:lineRule="auto"/>
              <w:contextualSpacing w:val="1"/>
              <w:jc w:val="both"/>
            </w:pPr>
            <w:r w:rsidRPr="2490F97D" w:rsidR="688726A4">
              <w:rPr>
                <w:rFonts w:ascii="Verdana" w:hAnsi="Verdana" w:eastAsia="Verdana" w:cs="Verdana"/>
              </w:rPr>
              <w:t>NM agreed with the positive feedback provided and suggested that the Committee should consider increasing opportunities for members to undertake visits to projects and initiatives supported through charitable funding. RT supported the proposal for project visits and suggested that opportunities for future visits should be incorporated into forward planning arrangements and future committee work programmes.</w:t>
            </w:r>
          </w:p>
          <w:p w:rsidR="2490F97D" w:rsidP="2490F97D" w:rsidRDefault="2490F97D" w14:paraId="311989E2" w14:textId="4171AA2F">
            <w:pPr>
              <w:spacing w:before="210" w:after="210" w:line="300" w:lineRule="auto"/>
              <w:contextualSpacing w:val="1"/>
              <w:jc w:val="both"/>
              <w:rPr>
                <w:rFonts w:ascii="Verdana" w:hAnsi="Verdana" w:eastAsia="Verdana" w:cs="Verdana"/>
              </w:rPr>
            </w:pPr>
          </w:p>
          <w:p w:rsidRPr="000C2EBE" w:rsidR="0064247B" w:rsidP="6BF84CE2" w:rsidRDefault="688726A4" w14:paraId="450B3E8C" w14:textId="67A4B659">
            <w:pPr>
              <w:spacing w:before="246" w:after="246" w:line="300" w:lineRule="auto"/>
              <w:contextualSpacing/>
              <w:jc w:val="both"/>
            </w:pPr>
            <w:r w:rsidRPr="6BF84CE2">
              <w:rPr>
                <w:rFonts w:ascii="Verdana" w:hAnsi="Verdana" w:eastAsia="Verdana" w:cs="Verdana"/>
              </w:rPr>
              <w:t>NM and RT to explore opportunities for Committee members to undertake visits to projects funded through charitable funds and consider how this could be incorporated into future Committee planning and work programmes.</w:t>
            </w:r>
          </w:p>
          <w:p w:rsidRPr="000C2EBE" w:rsidR="0064247B" w:rsidP="6BF84CE2" w:rsidRDefault="688726A4" w14:paraId="04C426ED" w14:textId="060E2A04">
            <w:pPr>
              <w:spacing w:before="246" w:after="246" w:line="300" w:lineRule="auto"/>
              <w:contextualSpacing/>
              <w:jc w:val="both"/>
              <w:rPr>
                <w:rFonts w:ascii="Verdana" w:hAnsi="Verdana" w:eastAsia="Verdana" w:cs="Verdana"/>
                <w:b/>
                <w:bCs/>
              </w:rPr>
            </w:pPr>
            <w:r w:rsidRPr="6BF84CE2">
              <w:rPr>
                <w:rFonts w:ascii="Verdana" w:hAnsi="Verdana" w:eastAsia="Verdana" w:cs="Verdana"/>
                <w:b/>
                <w:bCs/>
              </w:rPr>
              <w:t>ACTION: RT/NM/SH</w:t>
            </w:r>
          </w:p>
        </w:tc>
      </w:tr>
      <w:tr w:rsidRPr="000C2EBE" w:rsidR="0064247B" w:rsidTr="2490F97D" w14:paraId="2CEA1E43" w14:textId="77777777">
        <w:trPr>
          <w:trHeight w:val="523"/>
        </w:trPr>
        <w:tc>
          <w:tcPr>
            <w:tcW w:w="10618" w:type="dxa"/>
            <w:gridSpan w:val="2"/>
            <w:shd w:val="clear" w:color="auto" w:fill="C1A775"/>
            <w:tcMar>
              <w:top w:w="80" w:type="dxa"/>
              <w:left w:w="80" w:type="dxa"/>
              <w:bottom w:w="80" w:type="dxa"/>
              <w:right w:w="80" w:type="dxa"/>
            </w:tcMar>
          </w:tcPr>
          <w:p w:rsidRPr="000C2EBE" w:rsidR="0064247B" w:rsidP="0064247B" w:rsidRDefault="6AD8E958" w14:paraId="1988B73B" w14:textId="67028455">
            <w:pPr>
              <w:pStyle w:val="Body"/>
              <w:spacing w:before="120" w:after="120"/>
              <w:jc w:val="center"/>
              <w:rPr>
                <w:rFonts w:ascii="Verdana" w:hAnsi="Verdana" w:cs="Arial"/>
                <w:b/>
                <w:bCs/>
                <w:color w:val="auto"/>
                <w:sz w:val="24"/>
                <w:szCs w:val="24"/>
              </w:rPr>
            </w:pPr>
            <w:r w:rsidRPr="296FD162">
              <w:rPr>
                <w:rFonts w:ascii="Verdana" w:hAnsi="Verdana" w:cs="Arial"/>
                <w:b/>
                <w:bCs/>
                <w:color w:val="auto"/>
                <w:sz w:val="24"/>
                <w:szCs w:val="24"/>
                <w:lang w:val="en-GB"/>
              </w:rPr>
              <w:t xml:space="preserve">Next </w:t>
            </w:r>
            <w:r w:rsidRPr="296FD162" w:rsidR="30FAB60B">
              <w:rPr>
                <w:rFonts w:ascii="Verdana" w:hAnsi="Verdana" w:cs="Arial"/>
                <w:b/>
                <w:bCs/>
                <w:color w:val="auto"/>
                <w:sz w:val="24"/>
                <w:szCs w:val="24"/>
                <w:lang w:val="en-GB"/>
              </w:rPr>
              <w:t>Charitable Funds Committee</w:t>
            </w:r>
            <w:r w:rsidRPr="296FD162">
              <w:rPr>
                <w:rFonts w:ascii="Verdana" w:hAnsi="Verdana" w:cs="Arial"/>
                <w:b/>
                <w:bCs/>
                <w:color w:val="auto"/>
                <w:sz w:val="24"/>
                <w:szCs w:val="24"/>
                <w:lang w:val="en-GB"/>
              </w:rPr>
              <w:t xml:space="preserve">: Thursday </w:t>
            </w:r>
            <w:r w:rsidRPr="296FD162" w:rsidR="53F64D5D">
              <w:rPr>
                <w:rFonts w:ascii="Verdana" w:hAnsi="Verdana" w:cs="Arial"/>
                <w:b/>
                <w:bCs/>
                <w:color w:val="auto"/>
                <w:sz w:val="24"/>
                <w:szCs w:val="24"/>
                <w:lang w:val="en-GB"/>
              </w:rPr>
              <w:t>15 October</w:t>
            </w:r>
            <w:r w:rsidRPr="296FD162">
              <w:rPr>
                <w:rFonts w:ascii="Verdana" w:hAnsi="Verdana" w:cs="Arial"/>
                <w:b/>
                <w:bCs/>
                <w:color w:val="auto"/>
                <w:sz w:val="24"/>
                <w:szCs w:val="24"/>
                <w:lang w:val="en-GB"/>
              </w:rPr>
              <w:t xml:space="preserve"> 2026</w:t>
            </w:r>
          </w:p>
        </w:tc>
      </w:tr>
    </w:tbl>
    <w:p w:rsidRPr="00ED17AA" w:rsidR="00B72085" w:rsidP="00E70037" w:rsidRDefault="00B72085" w14:paraId="0FBE62C4" w14:textId="4DF96F30">
      <w:pPr>
        <w:jc w:val="center"/>
        <w:rPr>
          <w:rFonts w:ascii="Verdana" w:hAnsi="Verdana" w:cs="Arial"/>
          <w:u w:color="000000"/>
          <w:lang w:eastAsia="en-GB"/>
        </w:rPr>
      </w:pPr>
    </w:p>
    <w:p w:rsidRPr="00ED17AA" w:rsidR="00E129C5" w:rsidP="6BF84CE2" w:rsidRDefault="78432D4B" w14:paraId="414186C7" w14:textId="53F393D8">
      <w:pPr>
        <w:jc w:val="center"/>
        <w:rPr>
          <w:rFonts w:ascii="Verdana" w:hAnsi="Verdana" w:cs="Arial"/>
          <w:i/>
          <w:iCs/>
          <w:highlight w:val="cyan"/>
          <w:lang w:eastAsia="en-GB"/>
        </w:rPr>
      </w:pPr>
      <w:r w:rsidRPr="6BF84CE2">
        <w:rPr>
          <w:rFonts w:ascii="Verdana" w:hAnsi="Verdana" w:cs="Arial"/>
          <w:i/>
          <w:iCs/>
        </w:rPr>
        <w:t xml:space="preserve">The meeting concluded at </w:t>
      </w:r>
      <w:r w:rsidRPr="6BF84CE2" w:rsidR="4731F709">
        <w:rPr>
          <w:rFonts w:ascii="Verdana" w:hAnsi="Verdana" w:cs="Arial"/>
          <w:i/>
          <w:iCs/>
        </w:rPr>
        <w:t>12:41pm.</w:t>
      </w:r>
    </w:p>
    <w:p w:rsidRPr="00ED17AA" w:rsidR="008F7E8D" w:rsidRDefault="008F7E8D" w14:paraId="1B658C93" w14:textId="77777777">
      <w:pPr>
        <w:jc w:val="center"/>
        <w:rPr>
          <w:rFonts w:ascii="Verdana" w:hAnsi="Verdana" w:cs="Arial"/>
          <w:u w:color="000000"/>
          <w:lang w:eastAsia="en-GB"/>
        </w:rPr>
      </w:pPr>
    </w:p>
    <w:sectPr w:rsidRPr="00ED17AA" w:rsidR="008F7E8D" w:rsidSect="005151F7">
      <w:headerReference w:type="even" r:id="rId15"/>
      <w:headerReference w:type="default" r:id="rId16"/>
      <w:footerReference w:type="default" r:id="rId17"/>
      <w:headerReference w:type="first" r:id="rId18"/>
      <w:pgSz w:w="12240" w:h="15840" w:orient="portrait"/>
      <w:pgMar w:top="1701" w:right="900" w:bottom="270" w:left="990" w:header="708" w:footer="324"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11FB" w:rsidRDefault="00F311FB" w14:paraId="17F16C3D" w14:textId="77777777">
      <w:r>
        <w:separator/>
      </w:r>
    </w:p>
  </w:endnote>
  <w:endnote w:type="continuationSeparator" w:id="0">
    <w:p w:rsidR="00F311FB" w:rsidRDefault="00F311FB" w14:paraId="4E30FB69" w14:textId="77777777">
      <w:r>
        <w:continuationSeparator/>
      </w:r>
    </w:p>
  </w:endnote>
  <w:endnote w:type="continuationNotice" w:id="1">
    <w:p w:rsidR="00F311FB" w:rsidRDefault="00F311FB" w14:paraId="071D563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End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60292"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11FB" w:rsidRDefault="00F311FB" w14:paraId="07B23922" w14:textId="77777777">
      <w:r>
        <w:separator/>
      </w:r>
    </w:p>
  </w:footnote>
  <w:footnote w:type="continuationSeparator" w:id="0">
    <w:p w:rsidR="00F311FB" w:rsidRDefault="00F311FB" w14:paraId="3A8CB967" w14:textId="77777777">
      <w:r>
        <w:continuationSeparator/>
      </w:r>
    </w:p>
  </w:footnote>
  <w:footnote w:type="continuationNotice" w:id="1">
    <w:p w:rsidR="00F311FB" w:rsidRDefault="00F311FB" w14:paraId="0CACCB7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F311FB" w14:paraId="2D0F803A" w14:textId="64D7763E">
    <w:pPr>
      <w:pStyle w:val="Header"/>
    </w:pPr>
    <w:r>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37;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980D71" w14:paraId="26D7B6FF" w14:textId="0DF33CBD">
    <w:pPr>
      <w:pStyle w:val="Header"/>
      <w:jc w:val="center"/>
    </w:pPr>
    <w:r>
      <w:rPr>
        <w:noProof/>
        <w:lang w:val="en-GB"/>
      </w:rPr>
      <w:drawing>
        <wp:anchor distT="0" distB="0" distL="114300" distR="114300" simplePos="0" relativeHeight="251658240" behindDoc="0" locked="0" layoutInCell="1" allowOverlap="1" wp14:anchorId="4FD98731" wp14:editId="253D46DA">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F311FB" w14:paraId="3E1FA454" w14:textId="64E43241">
    <w:pPr>
      <w:pStyle w:val="Header"/>
    </w:pPr>
    <w:r>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38;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int2:observations>
    <int2:textHash int2:hashCode="kByidkXaRxGvMx" int2:id="YRKwLDXE">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5065C74"/>
    <w:multiLevelType w:val="hybridMultilevel"/>
    <w:tmpl w:val="89481118"/>
    <w:lvl w:ilvl="0" w:tplc="14BE3B4A">
      <w:start w:val="1"/>
      <w:numFmt w:val="bullet"/>
      <w:lvlText w:val="-"/>
      <w:lvlJc w:val="left"/>
      <w:pPr>
        <w:ind w:left="720" w:hanging="360"/>
      </w:pPr>
      <w:rPr>
        <w:rFonts w:hint="default" w:ascii="Aptos" w:hAnsi="Aptos"/>
      </w:rPr>
    </w:lvl>
    <w:lvl w:ilvl="1" w:tplc="D41A66A0">
      <w:start w:val="1"/>
      <w:numFmt w:val="bullet"/>
      <w:lvlText w:val="o"/>
      <w:lvlJc w:val="left"/>
      <w:pPr>
        <w:ind w:left="1440" w:hanging="360"/>
      </w:pPr>
      <w:rPr>
        <w:rFonts w:hint="default" w:ascii="Courier New" w:hAnsi="Courier New"/>
      </w:rPr>
    </w:lvl>
    <w:lvl w:ilvl="2" w:tplc="80B046EE">
      <w:start w:val="1"/>
      <w:numFmt w:val="bullet"/>
      <w:lvlText w:val=""/>
      <w:lvlJc w:val="left"/>
      <w:pPr>
        <w:ind w:left="2160" w:hanging="360"/>
      </w:pPr>
      <w:rPr>
        <w:rFonts w:hint="default" w:ascii="Wingdings" w:hAnsi="Wingdings"/>
      </w:rPr>
    </w:lvl>
    <w:lvl w:ilvl="3" w:tplc="AC3644A6">
      <w:start w:val="1"/>
      <w:numFmt w:val="bullet"/>
      <w:lvlText w:val=""/>
      <w:lvlJc w:val="left"/>
      <w:pPr>
        <w:ind w:left="2880" w:hanging="360"/>
      </w:pPr>
      <w:rPr>
        <w:rFonts w:hint="default" w:ascii="Symbol" w:hAnsi="Symbol"/>
      </w:rPr>
    </w:lvl>
    <w:lvl w:ilvl="4" w:tplc="0AF83BAA">
      <w:start w:val="1"/>
      <w:numFmt w:val="bullet"/>
      <w:lvlText w:val="o"/>
      <w:lvlJc w:val="left"/>
      <w:pPr>
        <w:ind w:left="3600" w:hanging="360"/>
      </w:pPr>
      <w:rPr>
        <w:rFonts w:hint="default" w:ascii="Courier New" w:hAnsi="Courier New"/>
      </w:rPr>
    </w:lvl>
    <w:lvl w:ilvl="5" w:tplc="6756A5C8">
      <w:start w:val="1"/>
      <w:numFmt w:val="bullet"/>
      <w:lvlText w:val=""/>
      <w:lvlJc w:val="left"/>
      <w:pPr>
        <w:ind w:left="4320" w:hanging="360"/>
      </w:pPr>
      <w:rPr>
        <w:rFonts w:hint="default" w:ascii="Wingdings" w:hAnsi="Wingdings"/>
      </w:rPr>
    </w:lvl>
    <w:lvl w:ilvl="6" w:tplc="5D4A4388">
      <w:start w:val="1"/>
      <w:numFmt w:val="bullet"/>
      <w:lvlText w:val=""/>
      <w:lvlJc w:val="left"/>
      <w:pPr>
        <w:ind w:left="5040" w:hanging="360"/>
      </w:pPr>
      <w:rPr>
        <w:rFonts w:hint="default" w:ascii="Symbol" w:hAnsi="Symbol"/>
      </w:rPr>
    </w:lvl>
    <w:lvl w:ilvl="7" w:tplc="0D20F3FA">
      <w:start w:val="1"/>
      <w:numFmt w:val="bullet"/>
      <w:lvlText w:val="o"/>
      <w:lvlJc w:val="left"/>
      <w:pPr>
        <w:ind w:left="5760" w:hanging="360"/>
      </w:pPr>
      <w:rPr>
        <w:rFonts w:hint="default" w:ascii="Courier New" w:hAnsi="Courier New"/>
      </w:rPr>
    </w:lvl>
    <w:lvl w:ilvl="8" w:tplc="7272F2BA">
      <w:start w:val="1"/>
      <w:numFmt w:val="bullet"/>
      <w:lvlText w:val=""/>
      <w:lvlJc w:val="left"/>
      <w:pPr>
        <w:ind w:left="6480" w:hanging="360"/>
      </w:pPr>
      <w:rPr>
        <w:rFonts w:hint="default" w:ascii="Wingdings" w:hAnsi="Wingdings"/>
      </w:rPr>
    </w:lvl>
  </w:abstractNum>
  <w:abstractNum w:abstractNumId="4"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1A9779BA"/>
    <w:multiLevelType w:val="hybridMultilevel"/>
    <w:tmpl w:val="F90E1FB0"/>
    <w:lvl w:ilvl="0" w:tplc="27206636">
      <w:start w:val="1"/>
      <w:numFmt w:val="bullet"/>
      <w:lvlText w:val="-"/>
      <w:lvlJc w:val="left"/>
      <w:pPr>
        <w:ind w:left="720" w:hanging="360"/>
      </w:pPr>
      <w:rPr>
        <w:rFonts w:hint="default" w:ascii="Aptos" w:hAnsi="Aptos"/>
      </w:rPr>
    </w:lvl>
    <w:lvl w:ilvl="1" w:tplc="BB56789A">
      <w:start w:val="1"/>
      <w:numFmt w:val="bullet"/>
      <w:lvlText w:val="o"/>
      <w:lvlJc w:val="left"/>
      <w:pPr>
        <w:ind w:left="1440" w:hanging="360"/>
      </w:pPr>
      <w:rPr>
        <w:rFonts w:hint="default" w:ascii="Courier New" w:hAnsi="Courier New"/>
      </w:rPr>
    </w:lvl>
    <w:lvl w:ilvl="2" w:tplc="1272EE3E">
      <w:start w:val="1"/>
      <w:numFmt w:val="bullet"/>
      <w:lvlText w:val=""/>
      <w:lvlJc w:val="left"/>
      <w:pPr>
        <w:ind w:left="2160" w:hanging="360"/>
      </w:pPr>
      <w:rPr>
        <w:rFonts w:hint="default" w:ascii="Wingdings" w:hAnsi="Wingdings"/>
      </w:rPr>
    </w:lvl>
    <w:lvl w:ilvl="3" w:tplc="57B66620">
      <w:start w:val="1"/>
      <w:numFmt w:val="bullet"/>
      <w:lvlText w:val=""/>
      <w:lvlJc w:val="left"/>
      <w:pPr>
        <w:ind w:left="2880" w:hanging="360"/>
      </w:pPr>
      <w:rPr>
        <w:rFonts w:hint="default" w:ascii="Symbol" w:hAnsi="Symbol"/>
      </w:rPr>
    </w:lvl>
    <w:lvl w:ilvl="4" w:tplc="7AB01A36">
      <w:start w:val="1"/>
      <w:numFmt w:val="bullet"/>
      <w:lvlText w:val="o"/>
      <w:lvlJc w:val="left"/>
      <w:pPr>
        <w:ind w:left="3600" w:hanging="360"/>
      </w:pPr>
      <w:rPr>
        <w:rFonts w:hint="default" w:ascii="Courier New" w:hAnsi="Courier New"/>
      </w:rPr>
    </w:lvl>
    <w:lvl w:ilvl="5" w:tplc="E6A262D4">
      <w:start w:val="1"/>
      <w:numFmt w:val="bullet"/>
      <w:lvlText w:val=""/>
      <w:lvlJc w:val="left"/>
      <w:pPr>
        <w:ind w:left="4320" w:hanging="360"/>
      </w:pPr>
      <w:rPr>
        <w:rFonts w:hint="default" w:ascii="Wingdings" w:hAnsi="Wingdings"/>
      </w:rPr>
    </w:lvl>
    <w:lvl w:ilvl="6" w:tplc="D4A8E8A8">
      <w:start w:val="1"/>
      <w:numFmt w:val="bullet"/>
      <w:lvlText w:val=""/>
      <w:lvlJc w:val="left"/>
      <w:pPr>
        <w:ind w:left="5040" w:hanging="360"/>
      </w:pPr>
      <w:rPr>
        <w:rFonts w:hint="default" w:ascii="Symbol" w:hAnsi="Symbol"/>
      </w:rPr>
    </w:lvl>
    <w:lvl w:ilvl="7" w:tplc="05981566">
      <w:start w:val="1"/>
      <w:numFmt w:val="bullet"/>
      <w:lvlText w:val="o"/>
      <w:lvlJc w:val="left"/>
      <w:pPr>
        <w:ind w:left="5760" w:hanging="360"/>
      </w:pPr>
      <w:rPr>
        <w:rFonts w:hint="default" w:ascii="Courier New" w:hAnsi="Courier New"/>
      </w:rPr>
    </w:lvl>
    <w:lvl w:ilvl="8" w:tplc="43C8CF18">
      <w:start w:val="1"/>
      <w:numFmt w:val="bullet"/>
      <w:lvlText w:val=""/>
      <w:lvlJc w:val="left"/>
      <w:pPr>
        <w:ind w:left="6480" w:hanging="360"/>
      </w:pPr>
      <w:rPr>
        <w:rFonts w:hint="default" w:ascii="Wingdings" w:hAnsi="Wingdings"/>
      </w:rPr>
    </w:lvl>
  </w:abstractNum>
  <w:abstractNum w:abstractNumId="8"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249C70BC"/>
    <w:multiLevelType w:val="hybridMultilevel"/>
    <w:tmpl w:val="F9327896"/>
    <w:lvl w:ilvl="0" w:tplc="A1525042">
      <w:start w:val="1"/>
      <w:numFmt w:val="bullet"/>
      <w:lvlText w:val="-"/>
      <w:lvlJc w:val="left"/>
      <w:pPr>
        <w:ind w:left="720" w:hanging="360"/>
      </w:pPr>
      <w:rPr>
        <w:rFonts w:hint="default" w:ascii="Aptos" w:hAnsi="Aptos"/>
      </w:rPr>
    </w:lvl>
    <w:lvl w:ilvl="1" w:tplc="58C4E10A">
      <w:start w:val="1"/>
      <w:numFmt w:val="bullet"/>
      <w:lvlText w:val="o"/>
      <w:lvlJc w:val="left"/>
      <w:pPr>
        <w:ind w:left="1440" w:hanging="360"/>
      </w:pPr>
      <w:rPr>
        <w:rFonts w:hint="default" w:ascii="Courier New" w:hAnsi="Courier New"/>
      </w:rPr>
    </w:lvl>
    <w:lvl w:ilvl="2" w:tplc="BA2A6C96">
      <w:start w:val="1"/>
      <w:numFmt w:val="bullet"/>
      <w:lvlText w:val=""/>
      <w:lvlJc w:val="left"/>
      <w:pPr>
        <w:ind w:left="2160" w:hanging="360"/>
      </w:pPr>
      <w:rPr>
        <w:rFonts w:hint="default" w:ascii="Wingdings" w:hAnsi="Wingdings"/>
      </w:rPr>
    </w:lvl>
    <w:lvl w:ilvl="3" w:tplc="52AE4AD8">
      <w:start w:val="1"/>
      <w:numFmt w:val="bullet"/>
      <w:lvlText w:val=""/>
      <w:lvlJc w:val="left"/>
      <w:pPr>
        <w:ind w:left="2880" w:hanging="360"/>
      </w:pPr>
      <w:rPr>
        <w:rFonts w:hint="default" w:ascii="Symbol" w:hAnsi="Symbol"/>
      </w:rPr>
    </w:lvl>
    <w:lvl w:ilvl="4" w:tplc="95DA64D4">
      <w:start w:val="1"/>
      <w:numFmt w:val="bullet"/>
      <w:lvlText w:val="o"/>
      <w:lvlJc w:val="left"/>
      <w:pPr>
        <w:ind w:left="3600" w:hanging="360"/>
      </w:pPr>
      <w:rPr>
        <w:rFonts w:hint="default" w:ascii="Courier New" w:hAnsi="Courier New"/>
      </w:rPr>
    </w:lvl>
    <w:lvl w:ilvl="5" w:tplc="93164F30">
      <w:start w:val="1"/>
      <w:numFmt w:val="bullet"/>
      <w:lvlText w:val=""/>
      <w:lvlJc w:val="left"/>
      <w:pPr>
        <w:ind w:left="4320" w:hanging="360"/>
      </w:pPr>
      <w:rPr>
        <w:rFonts w:hint="default" w:ascii="Wingdings" w:hAnsi="Wingdings"/>
      </w:rPr>
    </w:lvl>
    <w:lvl w:ilvl="6" w:tplc="7CE03A92">
      <w:start w:val="1"/>
      <w:numFmt w:val="bullet"/>
      <w:lvlText w:val=""/>
      <w:lvlJc w:val="left"/>
      <w:pPr>
        <w:ind w:left="5040" w:hanging="360"/>
      </w:pPr>
      <w:rPr>
        <w:rFonts w:hint="default" w:ascii="Symbol" w:hAnsi="Symbol"/>
      </w:rPr>
    </w:lvl>
    <w:lvl w:ilvl="7" w:tplc="7AE4DC52">
      <w:start w:val="1"/>
      <w:numFmt w:val="bullet"/>
      <w:lvlText w:val="o"/>
      <w:lvlJc w:val="left"/>
      <w:pPr>
        <w:ind w:left="5760" w:hanging="360"/>
      </w:pPr>
      <w:rPr>
        <w:rFonts w:hint="default" w:ascii="Courier New" w:hAnsi="Courier New"/>
      </w:rPr>
    </w:lvl>
    <w:lvl w:ilvl="8" w:tplc="DE529650">
      <w:start w:val="1"/>
      <w:numFmt w:val="bullet"/>
      <w:lvlText w:val=""/>
      <w:lvlJc w:val="left"/>
      <w:pPr>
        <w:ind w:left="6480" w:hanging="360"/>
      </w:pPr>
      <w:rPr>
        <w:rFonts w:hint="default" w:ascii="Wingdings" w:hAnsi="Wingdings"/>
      </w:rPr>
    </w:lvl>
  </w:abstractNum>
  <w:abstractNum w:abstractNumId="10"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1" w15:restartNumberingAfterBreak="0">
    <w:nsid w:val="27978EC6"/>
    <w:multiLevelType w:val="hybridMultilevel"/>
    <w:tmpl w:val="99A82F06"/>
    <w:lvl w:ilvl="0" w:tplc="508C85BA">
      <w:start w:val="1"/>
      <w:numFmt w:val="bullet"/>
      <w:lvlText w:val="-"/>
      <w:lvlJc w:val="left"/>
      <w:pPr>
        <w:ind w:left="720" w:hanging="360"/>
      </w:pPr>
      <w:rPr>
        <w:rFonts w:hint="default" w:ascii="Aptos" w:hAnsi="Aptos"/>
      </w:rPr>
    </w:lvl>
    <w:lvl w:ilvl="1" w:tplc="A2587498">
      <w:start w:val="1"/>
      <w:numFmt w:val="bullet"/>
      <w:lvlText w:val="o"/>
      <w:lvlJc w:val="left"/>
      <w:pPr>
        <w:ind w:left="1440" w:hanging="360"/>
      </w:pPr>
      <w:rPr>
        <w:rFonts w:hint="default" w:ascii="Courier New" w:hAnsi="Courier New"/>
      </w:rPr>
    </w:lvl>
    <w:lvl w:ilvl="2" w:tplc="7042314E">
      <w:start w:val="1"/>
      <w:numFmt w:val="bullet"/>
      <w:lvlText w:val=""/>
      <w:lvlJc w:val="left"/>
      <w:pPr>
        <w:ind w:left="2160" w:hanging="360"/>
      </w:pPr>
      <w:rPr>
        <w:rFonts w:hint="default" w:ascii="Wingdings" w:hAnsi="Wingdings"/>
      </w:rPr>
    </w:lvl>
    <w:lvl w:ilvl="3" w:tplc="CD0E41D0">
      <w:start w:val="1"/>
      <w:numFmt w:val="bullet"/>
      <w:lvlText w:val=""/>
      <w:lvlJc w:val="left"/>
      <w:pPr>
        <w:ind w:left="2880" w:hanging="360"/>
      </w:pPr>
      <w:rPr>
        <w:rFonts w:hint="default" w:ascii="Symbol" w:hAnsi="Symbol"/>
      </w:rPr>
    </w:lvl>
    <w:lvl w:ilvl="4" w:tplc="2BCA281C">
      <w:start w:val="1"/>
      <w:numFmt w:val="bullet"/>
      <w:lvlText w:val="o"/>
      <w:lvlJc w:val="left"/>
      <w:pPr>
        <w:ind w:left="3600" w:hanging="360"/>
      </w:pPr>
      <w:rPr>
        <w:rFonts w:hint="default" w:ascii="Courier New" w:hAnsi="Courier New"/>
      </w:rPr>
    </w:lvl>
    <w:lvl w:ilvl="5" w:tplc="39B8A072">
      <w:start w:val="1"/>
      <w:numFmt w:val="bullet"/>
      <w:lvlText w:val=""/>
      <w:lvlJc w:val="left"/>
      <w:pPr>
        <w:ind w:left="4320" w:hanging="360"/>
      </w:pPr>
      <w:rPr>
        <w:rFonts w:hint="default" w:ascii="Wingdings" w:hAnsi="Wingdings"/>
      </w:rPr>
    </w:lvl>
    <w:lvl w:ilvl="6" w:tplc="DEF28B18">
      <w:start w:val="1"/>
      <w:numFmt w:val="bullet"/>
      <w:lvlText w:val=""/>
      <w:lvlJc w:val="left"/>
      <w:pPr>
        <w:ind w:left="5040" w:hanging="360"/>
      </w:pPr>
      <w:rPr>
        <w:rFonts w:hint="default" w:ascii="Symbol" w:hAnsi="Symbol"/>
      </w:rPr>
    </w:lvl>
    <w:lvl w:ilvl="7" w:tplc="A3FC9502">
      <w:start w:val="1"/>
      <w:numFmt w:val="bullet"/>
      <w:lvlText w:val="o"/>
      <w:lvlJc w:val="left"/>
      <w:pPr>
        <w:ind w:left="5760" w:hanging="360"/>
      </w:pPr>
      <w:rPr>
        <w:rFonts w:hint="default" w:ascii="Courier New" w:hAnsi="Courier New"/>
      </w:rPr>
    </w:lvl>
    <w:lvl w:ilvl="8" w:tplc="0B9CD0A4">
      <w:start w:val="1"/>
      <w:numFmt w:val="bullet"/>
      <w:lvlText w:val=""/>
      <w:lvlJc w:val="left"/>
      <w:pPr>
        <w:ind w:left="6480" w:hanging="360"/>
      </w:pPr>
      <w:rPr>
        <w:rFonts w:hint="default" w:ascii="Wingdings" w:hAnsi="Wingdings"/>
      </w:rPr>
    </w:lvl>
  </w:abstractNum>
  <w:abstractNum w:abstractNumId="1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2F218D31"/>
    <w:multiLevelType w:val="hybridMultilevel"/>
    <w:tmpl w:val="529A5318"/>
    <w:lvl w:ilvl="0" w:tplc="3918AF56">
      <w:start w:val="1"/>
      <w:numFmt w:val="bullet"/>
      <w:lvlText w:val="-"/>
      <w:lvlJc w:val="left"/>
      <w:pPr>
        <w:ind w:left="720" w:hanging="360"/>
      </w:pPr>
      <w:rPr>
        <w:rFonts w:hint="default" w:ascii="Aptos" w:hAnsi="Aptos"/>
      </w:rPr>
    </w:lvl>
    <w:lvl w:ilvl="1" w:tplc="F63CEAA0">
      <w:start w:val="1"/>
      <w:numFmt w:val="bullet"/>
      <w:lvlText w:val="o"/>
      <w:lvlJc w:val="left"/>
      <w:pPr>
        <w:ind w:left="1440" w:hanging="360"/>
      </w:pPr>
      <w:rPr>
        <w:rFonts w:hint="default" w:ascii="Courier New" w:hAnsi="Courier New"/>
      </w:rPr>
    </w:lvl>
    <w:lvl w:ilvl="2" w:tplc="BAA26862">
      <w:start w:val="1"/>
      <w:numFmt w:val="bullet"/>
      <w:lvlText w:val=""/>
      <w:lvlJc w:val="left"/>
      <w:pPr>
        <w:ind w:left="2160" w:hanging="360"/>
      </w:pPr>
      <w:rPr>
        <w:rFonts w:hint="default" w:ascii="Wingdings" w:hAnsi="Wingdings"/>
      </w:rPr>
    </w:lvl>
    <w:lvl w:ilvl="3" w:tplc="F85A2804">
      <w:start w:val="1"/>
      <w:numFmt w:val="bullet"/>
      <w:lvlText w:val=""/>
      <w:lvlJc w:val="left"/>
      <w:pPr>
        <w:ind w:left="2880" w:hanging="360"/>
      </w:pPr>
      <w:rPr>
        <w:rFonts w:hint="default" w:ascii="Symbol" w:hAnsi="Symbol"/>
      </w:rPr>
    </w:lvl>
    <w:lvl w:ilvl="4" w:tplc="A4B2B444">
      <w:start w:val="1"/>
      <w:numFmt w:val="bullet"/>
      <w:lvlText w:val="o"/>
      <w:lvlJc w:val="left"/>
      <w:pPr>
        <w:ind w:left="3600" w:hanging="360"/>
      </w:pPr>
      <w:rPr>
        <w:rFonts w:hint="default" w:ascii="Courier New" w:hAnsi="Courier New"/>
      </w:rPr>
    </w:lvl>
    <w:lvl w:ilvl="5" w:tplc="04769E72">
      <w:start w:val="1"/>
      <w:numFmt w:val="bullet"/>
      <w:lvlText w:val=""/>
      <w:lvlJc w:val="left"/>
      <w:pPr>
        <w:ind w:left="4320" w:hanging="360"/>
      </w:pPr>
      <w:rPr>
        <w:rFonts w:hint="default" w:ascii="Wingdings" w:hAnsi="Wingdings"/>
      </w:rPr>
    </w:lvl>
    <w:lvl w:ilvl="6" w:tplc="FABC860C">
      <w:start w:val="1"/>
      <w:numFmt w:val="bullet"/>
      <w:lvlText w:val=""/>
      <w:lvlJc w:val="left"/>
      <w:pPr>
        <w:ind w:left="5040" w:hanging="360"/>
      </w:pPr>
      <w:rPr>
        <w:rFonts w:hint="default" w:ascii="Symbol" w:hAnsi="Symbol"/>
      </w:rPr>
    </w:lvl>
    <w:lvl w:ilvl="7" w:tplc="17185DC6">
      <w:start w:val="1"/>
      <w:numFmt w:val="bullet"/>
      <w:lvlText w:val="o"/>
      <w:lvlJc w:val="left"/>
      <w:pPr>
        <w:ind w:left="5760" w:hanging="360"/>
      </w:pPr>
      <w:rPr>
        <w:rFonts w:hint="default" w:ascii="Courier New" w:hAnsi="Courier New"/>
      </w:rPr>
    </w:lvl>
    <w:lvl w:ilvl="8" w:tplc="0E46E72C">
      <w:start w:val="1"/>
      <w:numFmt w:val="bullet"/>
      <w:lvlText w:val=""/>
      <w:lvlJc w:val="left"/>
      <w:pPr>
        <w:ind w:left="6480" w:hanging="360"/>
      </w:pPr>
      <w:rPr>
        <w:rFonts w:hint="default" w:ascii="Wingdings" w:hAnsi="Wingdings"/>
      </w:rPr>
    </w:lvl>
  </w:abstractNum>
  <w:abstractNum w:abstractNumId="14" w15:restartNumberingAfterBreak="0">
    <w:nsid w:val="3013A250"/>
    <w:multiLevelType w:val="hybridMultilevel"/>
    <w:tmpl w:val="D232501C"/>
    <w:lvl w:ilvl="0" w:tplc="991C34AE">
      <w:start w:val="1"/>
      <w:numFmt w:val="bullet"/>
      <w:lvlText w:val="-"/>
      <w:lvlJc w:val="left"/>
      <w:pPr>
        <w:ind w:left="720" w:hanging="360"/>
      </w:pPr>
      <w:rPr>
        <w:rFonts w:hint="default" w:ascii="Aptos" w:hAnsi="Aptos"/>
      </w:rPr>
    </w:lvl>
    <w:lvl w:ilvl="1" w:tplc="544A258A">
      <w:start w:val="1"/>
      <w:numFmt w:val="bullet"/>
      <w:lvlText w:val="o"/>
      <w:lvlJc w:val="left"/>
      <w:pPr>
        <w:ind w:left="1440" w:hanging="360"/>
      </w:pPr>
      <w:rPr>
        <w:rFonts w:hint="default" w:ascii="Courier New" w:hAnsi="Courier New"/>
      </w:rPr>
    </w:lvl>
    <w:lvl w:ilvl="2" w:tplc="9FA6423C">
      <w:start w:val="1"/>
      <w:numFmt w:val="bullet"/>
      <w:lvlText w:val=""/>
      <w:lvlJc w:val="left"/>
      <w:pPr>
        <w:ind w:left="2160" w:hanging="360"/>
      </w:pPr>
      <w:rPr>
        <w:rFonts w:hint="default" w:ascii="Wingdings" w:hAnsi="Wingdings"/>
      </w:rPr>
    </w:lvl>
    <w:lvl w:ilvl="3" w:tplc="86108B12">
      <w:start w:val="1"/>
      <w:numFmt w:val="bullet"/>
      <w:lvlText w:val=""/>
      <w:lvlJc w:val="left"/>
      <w:pPr>
        <w:ind w:left="2880" w:hanging="360"/>
      </w:pPr>
      <w:rPr>
        <w:rFonts w:hint="default" w:ascii="Symbol" w:hAnsi="Symbol"/>
      </w:rPr>
    </w:lvl>
    <w:lvl w:ilvl="4" w:tplc="B76AFE6A">
      <w:start w:val="1"/>
      <w:numFmt w:val="bullet"/>
      <w:lvlText w:val="o"/>
      <w:lvlJc w:val="left"/>
      <w:pPr>
        <w:ind w:left="3600" w:hanging="360"/>
      </w:pPr>
      <w:rPr>
        <w:rFonts w:hint="default" w:ascii="Courier New" w:hAnsi="Courier New"/>
      </w:rPr>
    </w:lvl>
    <w:lvl w:ilvl="5" w:tplc="D7346456">
      <w:start w:val="1"/>
      <w:numFmt w:val="bullet"/>
      <w:lvlText w:val=""/>
      <w:lvlJc w:val="left"/>
      <w:pPr>
        <w:ind w:left="4320" w:hanging="360"/>
      </w:pPr>
      <w:rPr>
        <w:rFonts w:hint="default" w:ascii="Wingdings" w:hAnsi="Wingdings"/>
      </w:rPr>
    </w:lvl>
    <w:lvl w:ilvl="6" w:tplc="A890373E">
      <w:start w:val="1"/>
      <w:numFmt w:val="bullet"/>
      <w:lvlText w:val=""/>
      <w:lvlJc w:val="left"/>
      <w:pPr>
        <w:ind w:left="5040" w:hanging="360"/>
      </w:pPr>
      <w:rPr>
        <w:rFonts w:hint="default" w:ascii="Symbol" w:hAnsi="Symbol"/>
      </w:rPr>
    </w:lvl>
    <w:lvl w:ilvl="7" w:tplc="A5D42CC8">
      <w:start w:val="1"/>
      <w:numFmt w:val="bullet"/>
      <w:lvlText w:val="o"/>
      <w:lvlJc w:val="left"/>
      <w:pPr>
        <w:ind w:left="5760" w:hanging="360"/>
      </w:pPr>
      <w:rPr>
        <w:rFonts w:hint="default" w:ascii="Courier New" w:hAnsi="Courier New"/>
      </w:rPr>
    </w:lvl>
    <w:lvl w:ilvl="8" w:tplc="443049C2">
      <w:start w:val="1"/>
      <w:numFmt w:val="bullet"/>
      <w:lvlText w:val=""/>
      <w:lvlJc w:val="left"/>
      <w:pPr>
        <w:ind w:left="6480" w:hanging="360"/>
      </w:pPr>
      <w:rPr>
        <w:rFonts w:hint="default" w:ascii="Wingdings" w:hAnsi="Wingdings"/>
      </w:rPr>
    </w:lvl>
  </w:abstractNum>
  <w:abstractNum w:abstractNumId="15"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EC41751"/>
    <w:multiLevelType w:val="hybridMultilevel"/>
    <w:tmpl w:val="84EA9324"/>
    <w:lvl w:ilvl="0" w:tplc="545EF682">
      <w:start w:val="1"/>
      <w:numFmt w:val="bullet"/>
      <w:lvlText w:val="-"/>
      <w:lvlJc w:val="left"/>
      <w:pPr>
        <w:ind w:left="720" w:hanging="360"/>
      </w:pPr>
      <w:rPr>
        <w:rFonts w:hint="default" w:ascii="Aptos" w:hAnsi="Aptos"/>
      </w:rPr>
    </w:lvl>
    <w:lvl w:ilvl="1" w:tplc="680CEA86">
      <w:start w:val="1"/>
      <w:numFmt w:val="bullet"/>
      <w:lvlText w:val="o"/>
      <w:lvlJc w:val="left"/>
      <w:pPr>
        <w:ind w:left="1440" w:hanging="360"/>
      </w:pPr>
      <w:rPr>
        <w:rFonts w:hint="default" w:ascii="Courier New" w:hAnsi="Courier New"/>
      </w:rPr>
    </w:lvl>
    <w:lvl w:ilvl="2" w:tplc="A24476E4">
      <w:start w:val="1"/>
      <w:numFmt w:val="bullet"/>
      <w:lvlText w:val=""/>
      <w:lvlJc w:val="left"/>
      <w:pPr>
        <w:ind w:left="2160" w:hanging="360"/>
      </w:pPr>
      <w:rPr>
        <w:rFonts w:hint="default" w:ascii="Wingdings" w:hAnsi="Wingdings"/>
      </w:rPr>
    </w:lvl>
    <w:lvl w:ilvl="3" w:tplc="732AB1A0">
      <w:start w:val="1"/>
      <w:numFmt w:val="bullet"/>
      <w:lvlText w:val=""/>
      <w:lvlJc w:val="left"/>
      <w:pPr>
        <w:ind w:left="2880" w:hanging="360"/>
      </w:pPr>
      <w:rPr>
        <w:rFonts w:hint="default" w:ascii="Symbol" w:hAnsi="Symbol"/>
      </w:rPr>
    </w:lvl>
    <w:lvl w:ilvl="4" w:tplc="BF989E60">
      <w:start w:val="1"/>
      <w:numFmt w:val="bullet"/>
      <w:lvlText w:val="o"/>
      <w:lvlJc w:val="left"/>
      <w:pPr>
        <w:ind w:left="3600" w:hanging="360"/>
      </w:pPr>
      <w:rPr>
        <w:rFonts w:hint="default" w:ascii="Courier New" w:hAnsi="Courier New"/>
      </w:rPr>
    </w:lvl>
    <w:lvl w:ilvl="5" w:tplc="5FC23384">
      <w:start w:val="1"/>
      <w:numFmt w:val="bullet"/>
      <w:lvlText w:val=""/>
      <w:lvlJc w:val="left"/>
      <w:pPr>
        <w:ind w:left="4320" w:hanging="360"/>
      </w:pPr>
      <w:rPr>
        <w:rFonts w:hint="default" w:ascii="Wingdings" w:hAnsi="Wingdings"/>
      </w:rPr>
    </w:lvl>
    <w:lvl w:ilvl="6" w:tplc="C01A200A">
      <w:start w:val="1"/>
      <w:numFmt w:val="bullet"/>
      <w:lvlText w:val=""/>
      <w:lvlJc w:val="left"/>
      <w:pPr>
        <w:ind w:left="5040" w:hanging="360"/>
      </w:pPr>
      <w:rPr>
        <w:rFonts w:hint="default" w:ascii="Symbol" w:hAnsi="Symbol"/>
      </w:rPr>
    </w:lvl>
    <w:lvl w:ilvl="7" w:tplc="98D0FD9C">
      <w:start w:val="1"/>
      <w:numFmt w:val="bullet"/>
      <w:lvlText w:val="o"/>
      <w:lvlJc w:val="left"/>
      <w:pPr>
        <w:ind w:left="5760" w:hanging="360"/>
      </w:pPr>
      <w:rPr>
        <w:rFonts w:hint="default" w:ascii="Courier New" w:hAnsi="Courier New"/>
      </w:rPr>
    </w:lvl>
    <w:lvl w:ilvl="8" w:tplc="FA06843A">
      <w:start w:val="1"/>
      <w:numFmt w:val="bullet"/>
      <w:lvlText w:val=""/>
      <w:lvlJc w:val="left"/>
      <w:pPr>
        <w:ind w:left="6480" w:hanging="360"/>
      </w:pPr>
      <w:rPr>
        <w:rFonts w:hint="default" w:ascii="Wingdings" w:hAnsi="Wingdings"/>
      </w:rPr>
    </w:lvl>
  </w:abstractNum>
  <w:abstractNum w:abstractNumId="23" w15:restartNumberingAfterBreak="0">
    <w:nsid w:val="3F95A28D"/>
    <w:multiLevelType w:val="hybridMultilevel"/>
    <w:tmpl w:val="0B204714"/>
    <w:lvl w:ilvl="0" w:tplc="42FC08DA">
      <w:start w:val="1"/>
      <w:numFmt w:val="bullet"/>
      <w:lvlText w:val="-"/>
      <w:lvlJc w:val="left"/>
      <w:pPr>
        <w:ind w:left="720" w:hanging="360"/>
      </w:pPr>
      <w:rPr>
        <w:rFonts w:hint="default" w:ascii="Aptos" w:hAnsi="Aptos"/>
      </w:rPr>
    </w:lvl>
    <w:lvl w:ilvl="1" w:tplc="1216159E">
      <w:start w:val="1"/>
      <w:numFmt w:val="bullet"/>
      <w:lvlText w:val="o"/>
      <w:lvlJc w:val="left"/>
      <w:pPr>
        <w:ind w:left="1440" w:hanging="360"/>
      </w:pPr>
      <w:rPr>
        <w:rFonts w:hint="default" w:ascii="Courier New" w:hAnsi="Courier New"/>
      </w:rPr>
    </w:lvl>
    <w:lvl w:ilvl="2" w:tplc="A51EFD82">
      <w:start w:val="1"/>
      <w:numFmt w:val="bullet"/>
      <w:lvlText w:val=""/>
      <w:lvlJc w:val="left"/>
      <w:pPr>
        <w:ind w:left="2160" w:hanging="360"/>
      </w:pPr>
      <w:rPr>
        <w:rFonts w:hint="default" w:ascii="Wingdings" w:hAnsi="Wingdings"/>
      </w:rPr>
    </w:lvl>
    <w:lvl w:ilvl="3" w:tplc="0C8C99FE">
      <w:start w:val="1"/>
      <w:numFmt w:val="bullet"/>
      <w:lvlText w:val=""/>
      <w:lvlJc w:val="left"/>
      <w:pPr>
        <w:ind w:left="2880" w:hanging="360"/>
      </w:pPr>
      <w:rPr>
        <w:rFonts w:hint="default" w:ascii="Symbol" w:hAnsi="Symbol"/>
      </w:rPr>
    </w:lvl>
    <w:lvl w:ilvl="4" w:tplc="1FF09F1A">
      <w:start w:val="1"/>
      <w:numFmt w:val="bullet"/>
      <w:lvlText w:val="o"/>
      <w:lvlJc w:val="left"/>
      <w:pPr>
        <w:ind w:left="3600" w:hanging="360"/>
      </w:pPr>
      <w:rPr>
        <w:rFonts w:hint="default" w:ascii="Courier New" w:hAnsi="Courier New"/>
      </w:rPr>
    </w:lvl>
    <w:lvl w:ilvl="5" w:tplc="461AA5E2">
      <w:start w:val="1"/>
      <w:numFmt w:val="bullet"/>
      <w:lvlText w:val=""/>
      <w:lvlJc w:val="left"/>
      <w:pPr>
        <w:ind w:left="4320" w:hanging="360"/>
      </w:pPr>
      <w:rPr>
        <w:rFonts w:hint="default" w:ascii="Wingdings" w:hAnsi="Wingdings"/>
      </w:rPr>
    </w:lvl>
    <w:lvl w:ilvl="6" w:tplc="413AD6D4">
      <w:start w:val="1"/>
      <w:numFmt w:val="bullet"/>
      <w:lvlText w:val=""/>
      <w:lvlJc w:val="left"/>
      <w:pPr>
        <w:ind w:left="5040" w:hanging="360"/>
      </w:pPr>
      <w:rPr>
        <w:rFonts w:hint="default" w:ascii="Symbol" w:hAnsi="Symbol"/>
      </w:rPr>
    </w:lvl>
    <w:lvl w:ilvl="7" w:tplc="30849FA4">
      <w:start w:val="1"/>
      <w:numFmt w:val="bullet"/>
      <w:lvlText w:val="o"/>
      <w:lvlJc w:val="left"/>
      <w:pPr>
        <w:ind w:left="5760" w:hanging="360"/>
      </w:pPr>
      <w:rPr>
        <w:rFonts w:hint="default" w:ascii="Courier New" w:hAnsi="Courier New"/>
      </w:rPr>
    </w:lvl>
    <w:lvl w:ilvl="8" w:tplc="FEAA74EE">
      <w:start w:val="1"/>
      <w:numFmt w:val="bullet"/>
      <w:lvlText w:val=""/>
      <w:lvlJc w:val="left"/>
      <w:pPr>
        <w:ind w:left="6480" w:hanging="360"/>
      </w:pPr>
      <w:rPr>
        <w:rFonts w:hint="default" w:ascii="Wingdings" w:hAnsi="Wingdings"/>
      </w:rPr>
    </w:lvl>
  </w:abstractNum>
  <w:abstractNum w:abstractNumId="24"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33B2E3F"/>
    <w:multiLevelType w:val="hybridMultilevel"/>
    <w:tmpl w:val="67A240D0"/>
    <w:lvl w:ilvl="0" w:tplc="BE84802E">
      <w:start w:val="1"/>
      <w:numFmt w:val="bullet"/>
      <w:lvlText w:val="-"/>
      <w:lvlJc w:val="left"/>
      <w:pPr>
        <w:ind w:left="720" w:hanging="360"/>
      </w:pPr>
      <w:rPr>
        <w:rFonts w:hint="default" w:ascii="Aptos" w:hAnsi="Aptos"/>
      </w:rPr>
    </w:lvl>
    <w:lvl w:ilvl="1" w:tplc="E536DAD2">
      <w:start w:val="1"/>
      <w:numFmt w:val="bullet"/>
      <w:lvlText w:val="o"/>
      <w:lvlJc w:val="left"/>
      <w:pPr>
        <w:ind w:left="1440" w:hanging="360"/>
      </w:pPr>
      <w:rPr>
        <w:rFonts w:hint="default" w:ascii="Courier New" w:hAnsi="Courier New"/>
      </w:rPr>
    </w:lvl>
    <w:lvl w:ilvl="2" w:tplc="247ADB24">
      <w:start w:val="1"/>
      <w:numFmt w:val="bullet"/>
      <w:lvlText w:val=""/>
      <w:lvlJc w:val="left"/>
      <w:pPr>
        <w:ind w:left="2160" w:hanging="360"/>
      </w:pPr>
      <w:rPr>
        <w:rFonts w:hint="default" w:ascii="Wingdings" w:hAnsi="Wingdings"/>
      </w:rPr>
    </w:lvl>
    <w:lvl w:ilvl="3" w:tplc="97BA6A32">
      <w:start w:val="1"/>
      <w:numFmt w:val="bullet"/>
      <w:lvlText w:val=""/>
      <w:lvlJc w:val="left"/>
      <w:pPr>
        <w:ind w:left="2880" w:hanging="360"/>
      </w:pPr>
      <w:rPr>
        <w:rFonts w:hint="default" w:ascii="Symbol" w:hAnsi="Symbol"/>
      </w:rPr>
    </w:lvl>
    <w:lvl w:ilvl="4" w:tplc="642A3332">
      <w:start w:val="1"/>
      <w:numFmt w:val="bullet"/>
      <w:lvlText w:val="o"/>
      <w:lvlJc w:val="left"/>
      <w:pPr>
        <w:ind w:left="3600" w:hanging="360"/>
      </w:pPr>
      <w:rPr>
        <w:rFonts w:hint="default" w:ascii="Courier New" w:hAnsi="Courier New"/>
      </w:rPr>
    </w:lvl>
    <w:lvl w:ilvl="5" w:tplc="5A4A5DBE">
      <w:start w:val="1"/>
      <w:numFmt w:val="bullet"/>
      <w:lvlText w:val=""/>
      <w:lvlJc w:val="left"/>
      <w:pPr>
        <w:ind w:left="4320" w:hanging="360"/>
      </w:pPr>
      <w:rPr>
        <w:rFonts w:hint="default" w:ascii="Wingdings" w:hAnsi="Wingdings"/>
      </w:rPr>
    </w:lvl>
    <w:lvl w:ilvl="6" w:tplc="9904C66A">
      <w:start w:val="1"/>
      <w:numFmt w:val="bullet"/>
      <w:lvlText w:val=""/>
      <w:lvlJc w:val="left"/>
      <w:pPr>
        <w:ind w:left="5040" w:hanging="360"/>
      </w:pPr>
      <w:rPr>
        <w:rFonts w:hint="default" w:ascii="Symbol" w:hAnsi="Symbol"/>
      </w:rPr>
    </w:lvl>
    <w:lvl w:ilvl="7" w:tplc="810E68DE">
      <w:start w:val="1"/>
      <w:numFmt w:val="bullet"/>
      <w:lvlText w:val="o"/>
      <w:lvlJc w:val="left"/>
      <w:pPr>
        <w:ind w:left="5760" w:hanging="360"/>
      </w:pPr>
      <w:rPr>
        <w:rFonts w:hint="default" w:ascii="Courier New" w:hAnsi="Courier New"/>
      </w:rPr>
    </w:lvl>
    <w:lvl w:ilvl="8" w:tplc="96FE30B4">
      <w:start w:val="1"/>
      <w:numFmt w:val="bullet"/>
      <w:lvlText w:val=""/>
      <w:lvlJc w:val="left"/>
      <w:pPr>
        <w:ind w:left="6480" w:hanging="360"/>
      </w:pPr>
      <w:rPr>
        <w:rFonts w:hint="default" w:ascii="Wingdings" w:hAnsi="Wingdings"/>
      </w:rPr>
    </w:lvl>
  </w:abstractNum>
  <w:abstractNum w:abstractNumId="36" w15:restartNumberingAfterBreak="0">
    <w:nsid w:val="651FFEF6"/>
    <w:multiLevelType w:val="hybridMultilevel"/>
    <w:tmpl w:val="203E5C16"/>
    <w:lvl w:ilvl="0" w:tplc="2596733A">
      <w:start w:val="1"/>
      <w:numFmt w:val="bullet"/>
      <w:lvlText w:val="-"/>
      <w:lvlJc w:val="left"/>
      <w:pPr>
        <w:ind w:left="720" w:hanging="360"/>
      </w:pPr>
      <w:rPr>
        <w:rFonts w:hint="default" w:ascii="Aptos" w:hAnsi="Aptos"/>
      </w:rPr>
    </w:lvl>
    <w:lvl w:ilvl="1" w:tplc="F3BAB2D4">
      <w:start w:val="1"/>
      <w:numFmt w:val="bullet"/>
      <w:lvlText w:val="o"/>
      <w:lvlJc w:val="left"/>
      <w:pPr>
        <w:ind w:left="1440" w:hanging="360"/>
      </w:pPr>
      <w:rPr>
        <w:rFonts w:hint="default" w:ascii="Courier New" w:hAnsi="Courier New"/>
      </w:rPr>
    </w:lvl>
    <w:lvl w:ilvl="2" w:tplc="DFAC8754">
      <w:start w:val="1"/>
      <w:numFmt w:val="bullet"/>
      <w:lvlText w:val=""/>
      <w:lvlJc w:val="left"/>
      <w:pPr>
        <w:ind w:left="2160" w:hanging="360"/>
      </w:pPr>
      <w:rPr>
        <w:rFonts w:hint="default" w:ascii="Wingdings" w:hAnsi="Wingdings"/>
      </w:rPr>
    </w:lvl>
    <w:lvl w:ilvl="3" w:tplc="48B82C64">
      <w:start w:val="1"/>
      <w:numFmt w:val="bullet"/>
      <w:lvlText w:val=""/>
      <w:lvlJc w:val="left"/>
      <w:pPr>
        <w:ind w:left="2880" w:hanging="360"/>
      </w:pPr>
      <w:rPr>
        <w:rFonts w:hint="default" w:ascii="Symbol" w:hAnsi="Symbol"/>
      </w:rPr>
    </w:lvl>
    <w:lvl w:ilvl="4" w:tplc="7E506026">
      <w:start w:val="1"/>
      <w:numFmt w:val="bullet"/>
      <w:lvlText w:val="o"/>
      <w:lvlJc w:val="left"/>
      <w:pPr>
        <w:ind w:left="3600" w:hanging="360"/>
      </w:pPr>
      <w:rPr>
        <w:rFonts w:hint="default" w:ascii="Courier New" w:hAnsi="Courier New"/>
      </w:rPr>
    </w:lvl>
    <w:lvl w:ilvl="5" w:tplc="00FC2A40">
      <w:start w:val="1"/>
      <w:numFmt w:val="bullet"/>
      <w:lvlText w:val=""/>
      <w:lvlJc w:val="left"/>
      <w:pPr>
        <w:ind w:left="4320" w:hanging="360"/>
      </w:pPr>
      <w:rPr>
        <w:rFonts w:hint="default" w:ascii="Wingdings" w:hAnsi="Wingdings"/>
      </w:rPr>
    </w:lvl>
    <w:lvl w:ilvl="6" w:tplc="543859A6">
      <w:start w:val="1"/>
      <w:numFmt w:val="bullet"/>
      <w:lvlText w:val=""/>
      <w:lvlJc w:val="left"/>
      <w:pPr>
        <w:ind w:left="5040" w:hanging="360"/>
      </w:pPr>
      <w:rPr>
        <w:rFonts w:hint="default" w:ascii="Symbol" w:hAnsi="Symbol"/>
      </w:rPr>
    </w:lvl>
    <w:lvl w:ilvl="7" w:tplc="B288BCD8">
      <w:start w:val="1"/>
      <w:numFmt w:val="bullet"/>
      <w:lvlText w:val="o"/>
      <w:lvlJc w:val="left"/>
      <w:pPr>
        <w:ind w:left="5760" w:hanging="360"/>
      </w:pPr>
      <w:rPr>
        <w:rFonts w:hint="default" w:ascii="Courier New" w:hAnsi="Courier New"/>
      </w:rPr>
    </w:lvl>
    <w:lvl w:ilvl="8" w:tplc="4EFEFE6C">
      <w:start w:val="1"/>
      <w:numFmt w:val="bullet"/>
      <w:lvlText w:val=""/>
      <w:lvlJc w:val="left"/>
      <w:pPr>
        <w:ind w:left="6480" w:hanging="360"/>
      </w:pPr>
      <w:rPr>
        <w:rFonts w:hint="default" w:ascii="Wingdings" w:hAnsi="Wingdings"/>
      </w:rPr>
    </w:lvl>
  </w:abstractNum>
  <w:abstractNum w:abstractNumId="37"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8"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9" w15:restartNumberingAfterBreak="0">
    <w:nsid w:val="709711CD"/>
    <w:multiLevelType w:val="hybridMultilevel"/>
    <w:tmpl w:val="39EA26D0"/>
    <w:lvl w:ilvl="0" w:tplc="41445478">
      <w:start w:val="1"/>
      <w:numFmt w:val="bullet"/>
      <w:lvlText w:val="-"/>
      <w:lvlJc w:val="left"/>
      <w:pPr>
        <w:ind w:left="720" w:hanging="360"/>
      </w:pPr>
      <w:rPr>
        <w:rFonts w:hint="default" w:ascii="Aptos" w:hAnsi="Aptos"/>
      </w:rPr>
    </w:lvl>
    <w:lvl w:ilvl="1" w:tplc="D2E88BA6">
      <w:start w:val="1"/>
      <w:numFmt w:val="bullet"/>
      <w:lvlText w:val="o"/>
      <w:lvlJc w:val="left"/>
      <w:pPr>
        <w:ind w:left="1440" w:hanging="360"/>
      </w:pPr>
      <w:rPr>
        <w:rFonts w:hint="default" w:ascii="Courier New" w:hAnsi="Courier New"/>
      </w:rPr>
    </w:lvl>
    <w:lvl w:ilvl="2" w:tplc="097E6454">
      <w:start w:val="1"/>
      <w:numFmt w:val="bullet"/>
      <w:lvlText w:val=""/>
      <w:lvlJc w:val="left"/>
      <w:pPr>
        <w:ind w:left="2160" w:hanging="360"/>
      </w:pPr>
      <w:rPr>
        <w:rFonts w:hint="default" w:ascii="Wingdings" w:hAnsi="Wingdings"/>
      </w:rPr>
    </w:lvl>
    <w:lvl w:ilvl="3" w:tplc="510006D2">
      <w:start w:val="1"/>
      <w:numFmt w:val="bullet"/>
      <w:lvlText w:val=""/>
      <w:lvlJc w:val="left"/>
      <w:pPr>
        <w:ind w:left="2880" w:hanging="360"/>
      </w:pPr>
      <w:rPr>
        <w:rFonts w:hint="default" w:ascii="Symbol" w:hAnsi="Symbol"/>
      </w:rPr>
    </w:lvl>
    <w:lvl w:ilvl="4" w:tplc="1846A7DE">
      <w:start w:val="1"/>
      <w:numFmt w:val="bullet"/>
      <w:lvlText w:val="o"/>
      <w:lvlJc w:val="left"/>
      <w:pPr>
        <w:ind w:left="3600" w:hanging="360"/>
      </w:pPr>
      <w:rPr>
        <w:rFonts w:hint="default" w:ascii="Courier New" w:hAnsi="Courier New"/>
      </w:rPr>
    </w:lvl>
    <w:lvl w:ilvl="5" w:tplc="5F641B68">
      <w:start w:val="1"/>
      <w:numFmt w:val="bullet"/>
      <w:lvlText w:val=""/>
      <w:lvlJc w:val="left"/>
      <w:pPr>
        <w:ind w:left="4320" w:hanging="360"/>
      </w:pPr>
      <w:rPr>
        <w:rFonts w:hint="default" w:ascii="Wingdings" w:hAnsi="Wingdings"/>
      </w:rPr>
    </w:lvl>
    <w:lvl w:ilvl="6" w:tplc="E1DE95A8">
      <w:start w:val="1"/>
      <w:numFmt w:val="bullet"/>
      <w:lvlText w:val=""/>
      <w:lvlJc w:val="left"/>
      <w:pPr>
        <w:ind w:left="5040" w:hanging="360"/>
      </w:pPr>
      <w:rPr>
        <w:rFonts w:hint="default" w:ascii="Symbol" w:hAnsi="Symbol"/>
      </w:rPr>
    </w:lvl>
    <w:lvl w:ilvl="7" w:tplc="C5DE5BF2">
      <w:start w:val="1"/>
      <w:numFmt w:val="bullet"/>
      <w:lvlText w:val="o"/>
      <w:lvlJc w:val="left"/>
      <w:pPr>
        <w:ind w:left="5760" w:hanging="360"/>
      </w:pPr>
      <w:rPr>
        <w:rFonts w:hint="default" w:ascii="Courier New" w:hAnsi="Courier New"/>
      </w:rPr>
    </w:lvl>
    <w:lvl w:ilvl="8" w:tplc="C52CAF12">
      <w:start w:val="1"/>
      <w:numFmt w:val="bullet"/>
      <w:lvlText w:val=""/>
      <w:lvlJc w:val="left"/>
      <w:pPr>
        <w:ind w:left="6480" w:hanging="360"/>
      </w:pPr>
      <w:rPr>
        <w:rFonts w:hint="default" w:ascii="Wingdings" w:hAnsi="Wingdings"/>
      </w:rPr>
    </w:lvl>
  </w:abstractNum>
  <w:abstractNum w:abstractNumId="40"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2"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4"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5" w15:restartNumberingAfterBreak="0">
    <w:nsid w:val="7B0DBE61"/>
    <w:multiLevelType w:val="hybridMultilevel"/>
    <w:tmpl w:val="67B2A74E"/>
    <w:lvl w:ilvl="0" w:tplc="E39EEADC">
      <w:start w:val="1"/>
      <w:numFmt w:val="bullet"/>
      <w:lvlText w:val="-"/>
      <w:lvlJc w:val="left"/>
      <w:pPr>
        <w:ind w:left="720" w:hanging="360"/>
      </w:pPr>
      <w:rPr>
        <w:rFonts w:hint="default" w:ascii="Aptos" w:hAnsi="Aptos"/>
      </w:rPr>
    </w:lvl>
    <w:lvl w:ilvl="1" w:tplc="7C66FAA8">
      <w:start w:val="1"/>
      <w:numFmt w:val="bullet"/>
      <w:lvlText w:val="o"/>
      <w:lvlJc w:val="left"/>
      <w:pPr>
        <w:ind w:left="1440" w:hanging="360"/>
      </w:pPr>
      <w:rPr>
        <w:rFonts w:hint="default" w:ascii="Courier New" w:hAnsi="Courier New"/>
      </w:rPr>
    </w:lvl>
    <w:lvl w:ilvl="2" w:tplc="BD448E04">
      <w:start w:val="1"/>
      <w:numFmt w:val="bullet"/>
      <w:lvlText w:val=""/>
      <w:lvlJc w:val="left"/>
      <w:pPr>
        <w:ind w:left="2160" w:hanging="360"/>
      </w:pPr>
      <w:rPr>
        <w:rFonts w:hint="default" w:ascii="Wingdings" w:hAnsi="Wingdings"/>
      </w:rPr>
    </w:lvl>
    <w:lvl w:ilvl="3" w:tplc="D3505BC4">
      <w:start w:val="1"/>
      <w:numFmt w:val="bullet"/>
      <w:lvlText w:val=""/>
      <w:lvlJc w:val="left"/>
      <w:pPr>
        <w:ind w:left="2880" w:hanging="360"/>
      </w:pPr>
      <w:rPr>
        <w:rFonts w:hint="default" w:ascii="Symbol" w:hAnsi="Symbol"/>
      </w:rPr>
    </w:lvl>
    <w:lvl w:ilvl="4" w:tplc="E2C2CFA2">
      <w:start w:val="1"/>
      <w:numFmt w:val="bullet"/>
      <w:lvlText w:val="o"/>
      <w:lvlJc w:val="left"/>
      <w:pPr>
        <w:ind w:left="3600" w:hanging="360"/>
      </w:pPr>
      <w:rPr>
        <w:rFonts w:hint="default" w:ascii="Courier New" w:hAnsi="Courier New"/>
      </w:rPr>
    </w:lvl>
    <w:lvl w:ilvl="5" w:tplc="F724BD36">
      <w:start w:val="1"/>
      <w:numFmt w:val="bullet"/>
      <w:lvlText w:val=""/>
      <w:lvlJc w:val="left"/>
      <w:pPr>
        <w:ind w:left="4320" w:hanging="360"/>
      </w:pPr>
      <w:rPr>
        <w:rFonts w:hint="default" w:ascii="Wingdings" w:hAnsi="Wingdings"/>
      </w:rPr>
    </w:lvl>
    <w:lvl w:ilvl="6" w:tplc="45682CD2">
      <w:start w:val="1"/>
      <w:numFmt w:val="bullet"/>
      <w:lvlText w:val=""/>
      <w:lvlJc w:val="left"/>
      <w:pPr>
        <w:ind w:left="5040" w:hanging="360"/>
      </w:pPr>
      <w:rPr>
        <w:rFonts w:hint="default" w:ascii="Symbol" w:hAnsi="Symbol"/>
      </w:rPr>
    </w:lvl>
    <w:lvl w:ilvl="7" w:tplc="FDFC53AA">
      <w:start w:val="1"/>
      <w:numFmt w:val="bullet"/>
      <w:lvlText w:val="o"/>
      <w:lvlJc w:val="left"/>
      <w:pPr>
        <w:ind w:left="5760" w:hanging="360"/>
      </w:pPr>
      <w:rPr>
        <w:rFonts w:hint="default" w:ascii="Courier New" w:hAnsi="Courier New"/>
      </w:rPr>
    </w:lvl>
    <w:lvl w:ilvl="8" w:tplc="30AA30B0">
      <w:start w:val="1"/>
      <w:numFmt w:val="bullet"/>
      <w:lvlText w:val=""/>
      <w:lvlJc w:val="left"/>
      <w:pPr>
        <w:ind w:left="6480" w:hanging="360"/>
      </w:pPr>
      <w:rPr>
        <w:rFonts w:hint="default" w:ascii="Wingdings" w:hAnsi="Wingdings"/>
      </w:rPr>
    </w:lvl>
  </w:abstractNum>
  <w:abstractNum w:abstractNumId="46" w15:restartNumberingAfterBreak="0">
    <w:nsid w:val="7C915CEB"/>
    <w:multiLevelType w:val="hybridMultilevel"/>
    <w:tmpl w:val="4956D1C2"/>
    <w:lvl w:ilvl="0" w:tplc="A39AE992">
      <w:start w:val="1"/>
      <w:numFmt w:val="bullet"/>
      <w:lvlText w:val="-"/>
      <w:lvlJc w:val="left"/>
      <w:pPr>
        <w:ind w:left="720" w:hanging="360"/>
      </w:pPr>
      <w:rPr>
        <w:rFonts w:hint="default" w:ascii="Aptos" w:hAnsi="Aptos"/>
      </w:rPr>
    </w:lvl>
    <w:lvl w:ilvl="1" w:tplc="3E22EF16">
      <w:start w:val="1"/>
      <w:numFmt w:val="bullet"/>
      <w:lvlText w:val="o"/>
      <w:lvlJc w:val="left"/>
      <w:pPr>
        <w:ind w:left="1440" w:hanging="360"/>
      </w:pPr>
      <w:rPr>
        <w:rFonts w:hint="default" w:ascii="Courier New" w:hAnsi="Courier New"/>
      </w:rPr>
    </w:lvl>
    <w:lvl w:ilvl="2" w:tplc="CC324488">
      <w:start w:val="1"/>
      <w:numFmt w:val="bullet"/>
      <w:lvlText w:val=""/>
      <w:lvlJc w:val="left"/>
      <w:pPr>
        <w:ind w:left="2160" w:hanging="360"/>
      </w:pPr>
      <w:rPr>
        <w:rFonts w:hint="default" w:ascii="Wingdings" w:hAnsi="Wingdings"/>
      </w:rPr>
    </w:lvl>
    <w:lvl w:ilvl="3" w:tplc="6464C316">
      <w:start w:val="1"/>
      <w:numFmt w:val="bullet"/>
      <w:lvlText w:val=""/>
      <w:lvlJc w:val="left"/>
      <w:pPr>
        <w:ind w:left="2880" w:hanging="360"/>
      </w:pPr>
      <w:rPr>
        <w:rFonts w:hint="default" w:ascii="Symbol" w:hAnsi="Symbol"/>
      </w:rPr>
    </w:lvl>
    <w:lvl w:ilvl="4" w:tplc="D22A18F8">
      <w:start w:val="1"/>
      <w:numFmt w:val="bullet"/>
      <w:lvlText w:val="o"/>
      <w:lvlJc w:val="left"/>
      <w:pPr>
        <w:ind w:left="3600" w:hanging="360"/>
      </w:pPr>
      <w:rPr>
        <w:rFonts w:hint="default" w:ascii="Courier New" w:hAnsi="Courier New"/>
      </w:rPr>
    </w:lvl>
    <w:lvl w:ilvl="5" w:tplc="3DFA33EE">
      <w:start w:val="1"/>
      <w:numFmt w:val="bullet"/>
      <w:lvlText w:val=""/>
      <w:lvlJc w:val="left"/>
      <w:pPr>
        <w:ind w:left="4320" w:hanging="360"/>
      </w:pPr>
      <w:rPr>
        <w:rFonts w:hint="default" w:ascii="Wingdings" w:hAnsi="Wingdings"/>
      </w:rPr>
    </w:lvl>
    <w:lvl w:ilvl="6" w:tplc="9E022152">
      <w:start w:val="1"/>
      <w:numFmt w:val="bullet"/>
      <w:lvlText w:val=""/>
      <w:lvlJc w:val="left"/>
      <w:pPr>
        <w:ind w:left="5040" w:hanging="360"/>
      </w:pPr>
      <w:rPr>
        <w:rFonts w:hint="default" w:ascii="Symbol" w:hAnsi="Symbol"/>
      </w:rPr>
    </w:lvl>
    <w:lvl w:ilvl="7" w:tplc="B6DA7CDC">
      <w:start w:val="1"/>
      <w:numFmt w:val="bullet"/>
      <w:lvlText w:val="o"/>
      <w:lvlJc w:val="left"/>
      <w:pPr>
        <w:ind w:left="5760" w:hanging="360"/>
      </w:pPr>
      <w:rPr>
        <w:rFonts w:hint="default" w:ascii="Courier New" w:hAnsi="Courier New"/>
      </w:rPr>
    </w:lvl>
    <w:lvl w:ilvl="8" w:tplc="9A38D952">
      <w:start w:val="1"/>
      <w:numFmt w:val="bullet"/>
      <w:lvlText w:val=""/>
      <w:lvlJc w:val="left"/>
      <w:pPr>
        <w:ind w:left="6480" w:hanging="360"/>
      </w:pPr>
      <w:rPr>
        <w:rFonts w:hint="default" w:ascii="Wingdings" w:hAnsi="Wingdings"/>
      </w:rPr>
    </w:lvl>
  </w:abstractNum>
  <w:num w:numId="1" w16cid:durableId="1062024064">
    <w:abstractNumId w:val="22"/>
  </w:num>
  <w:num w:numId="2" w16cid:durableId="2020497618">
    <w:abstractNumId w:val="13"/>
  </w:num>
  <w:num w:numId="3" w16cid:durableId="1129396533">
    <w:abstractNumId w:val="46"/>
  </w:num>
  <w:num w:numId="4" w16cid:durableId="96676130">
    <w:abstractNumId w:val="7"/>
  </w:num>
  <w:num w:numId="5" w16cid:durableId="224074157">
    <w:abstractNumId w:val="23"/>
  </w:num>
  <w:num w:numId="6" w16cid:durableId="504830490">
    <w:abstractNumId w:val="35"/>
  </w:num>
  <w:num w:numId="7" w16cid:durableId="1347905843">
    <w:abstractNumId w:val="3"/>
  </w:num>
  <w:num w:numId="8" w16cid:durableId="114909820">
    <w:abstractNumId w:val="36"/>
  </w:num>
  <w:num w:numId="9" w16cid:durableId="1629311617">
    <w:abstractNumId w:val="9"/>
  </w:num>
  <w:num w:numId="10" w16cid:durableId="1771123074">
    <w:abstractNumId w:val="39"/>
  </w:num>
  <w:num w:numId="11" w16cid:durableId="2130201532">
    <w:abstractNumId w:val="14"/>
  </w:num>
  <w:num w:numId="12" w16cid:durableId="957948680">
    <w:abstractNumId w:val="11"/>
  </w:num>
  <w:num w:numId="13" w16cid:durableId="594098530">
    <w:abstractNumId w:val="45"/>
  </w:num>
  <w:num w:numId="14" w16cid:durableId="2033648616">
    <w:abstractNumId w:val="41"/>
  </w:num>
  <w:num w:numId="15" w16cid:durableId="1584336581">
    <w:abstractNumId w:val="0"/>
  </w:num>
  <w:num w:numId="16" w16cid:durableId="1081633459">
    <w:abstractNumId w:val="32"/>
  </w:num>
  <w:num w:numId="17" w16cid:durableId="1247108591">
    <w:abstractNumId w:val="6"/>
  </w:num>
  <w:num w:numId="18" w16cid:durableId="91367503">
    <w:abstractNumId w:val="16"/>
  </w:num>
  <w:num w:numId="19" w16cid:durableId="1374649366">
    <w:abstractNumId w:val="8"/>
  </w:num>
  <w:num w:numId="20" w16cid:durableId="1875118508">
    <w:abstractNumId w:val="5"/>
  </w:num>
  <w:num w:numId="21" w16cid:durableId="1707831445">
    <w:abstractNumId w:val="12"/>
  </w:num>
  <w:num w:numId="22" w16cid:durableId="1877350204">
    <w:abstractNumId w:val="18"/>
  </w:num>
  <w:num w:numId="23" w16cid:durableId="1243759956">
    <w:abstractNumId w:val="2"/>
  </w:num>
  <w:num w:numId="24" w16cid:durableId="960307684">
    <w:abstractNumId w:val="15"/>
  </w:num>
  <w:num w:numId="25" w16cid:durableId="825829217">
    <w:abstractNumId w:val="33"/>
  </w:num>
  <w:num w:numId="26" w16cid:durableId="1857959157">
    <w:abstractNumId w:val="25"/>
  </w:num>
  <w:num w:numId="27" w16cid:durableId="759722218">
    <w:abstractNumId w:val="1"/>
  </w:num>
  <w:num w:numId="28" w16cid:durableId="190731967">
    <w:abstractNumId w:val="20"/>
  </w:num>
  <w:num w:numId="29" w16cid:durableId="1642270794">
    <w:abstractNumId w:val="43"/>
  </w:num>
  <w:num w:numId="30" w16cid:durableId="42751848">
    <w:abstractNumId w:val="42"/>
  </w:num>
  <w:num w:numId="31" w16cid:durableId="1112943436">
    <w:abstractNumId w:val="44"/>
  </w:num>
  <w:num w:numId="32" w16cid:durableId="648361462">
    <w:abstractNumId w:val="10"/>
  </w:num>
  <w:num w:numId="33" w16cid:durableId="1950622277">
    <w:abstractNumId w:val="4"/>
  </w:num>
  <w:num w:numId="34" w16cid:durableId="987324067">
    <w:abstractNumId w:val="40"/>
  </w:num>
  <w:num w:numId="35" w16cid:durableId="505445194">
    <w:abstractNumId w:val="26"/>
  </w:num>
  <w:num w:numId="36" w16cid:durableId="1081217284">
    <w:abstractNumId w:val="30"/>
  </w:num>
  <w:num w:numId="37" w16cid:durableId="636380505">
    <w:abstractNumId w:val="31"/>
  </w:num>
  <w:num w:numId="38" w16cid:durableId="756830516">
    <w:abstractNumId w:val="21"/>
  </w:num>
  <w:num w:numId="39" w16cid:durableId="266079327">
    <w:abstractNumId w:val="17"/>
  </w:num>
  <w:num w:numId="40" w16cid:durableId="1982805783">
    <w:abstractNumId w:val="28"/>
  </w:num>
  <w:num w:numId="41" w16cid:durableId="106312229">
    <w:abstractNumId w:val="24"/>
  </w:num>
  <w:num w:numId="42" w16cid:durableId="1246958394">
    <w:abstractNumId w:val="19"/>
  </w:num>
  <w:num w:numId="43" w16cid:durableId="1294747034">
    <w:abstractNumId w:val="38"/>
  </w:num>
  <w:num w:numId="44" w16cid:durableId="1756778933">
    <w:abstractNumId w:val="27"/>
  </w:num>
  <w:num w:numId="45" w16cid:durableId="1117214443">
    <w:abstractNumId w:val="34"/>
  </w:num>
  <w:num w:numId="46" w16cid:durableId="1041445075">
    <w:abstractNumId w:val="29"/>
  </w:num>
  <w:num w:numId="47" w16cid:durableId="2008290423">
    <w:abstractNumId w:val="37"/>
  </w:num>
  <w:numIdMacAtCleanup w:val="47"/>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lang="en-US" w:vendorID="64" w:dllVersion="0" w:nlCheck="1" w:checkStyle="0" w:appName="MSWord"/>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75E5"/>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B98"/>
    <w:rsid w:val="00196DA6"/>
    <w:rsid w:val="0019764F"/>
    <w:rsid w:val="0019F24A"/>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B12"/>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5FA0"/>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5EF2"/>
    <w:rsid w:val="00296CEA"/>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2E7"/>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EF3"/>
    <w:rsid w:val="00381D37"/>
    <w:rsid w:val="00381E19"/>
    <w:rsid w:val="003821AC"/>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6AFE9"/>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755"/>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DFDEE"/>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3D8"/>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2B7E"/>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684"/>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C3"/>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414"/>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0F7"/>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540"/>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1FB"/>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899C9"/>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52EFAA"/>
    <w:rsid w:val="01623834"/>
    <w:rsid w:val="016C2B70"/>
    <w:rsid w:val="017D94A9"/>
    <w:rsid w:val="01F88DCE"/>
    <w:rsid w:val="0243A97A"/>
    <w:rsid w:val="02545BD3"/>
    <w:rsid w:val="027105AD"/>
    <w:rsid w:val="027C9DEB"/>
    <w:rsid w:val="02ADD26B"/>
    <w:rsid w:val="02E912C2"/>
    <w:rsid w:val="03D36A30"/>
    <w:rsid w:val="043F5AD4"/>
    <w:rsid w:val="04606BD9"/>
    <w:rsid w:val="0523A0A1"/>
    <w:rsid w:val="053877A6"/>
    <w:rsid w:val="057C680B"/>
    <w:rsid w:val="062761C0"/>
    <w:rsid w:val="068DA297"/>
    <w:rsid w:val="069EE175"/>
    <w:rsid w:val="06C77CA9"/>
    <w:rsid w:val="07B7972B"/>
    <w:rsid w:val="07FA7E53"/>
    <w:rsid w:val="07FEF8C7"/>
    <w:rsid w:val="080FD251"/>
    <w:rsid w:val="083C3083"/>
    <w:rsid w:val="085AD836"/>
    <w:rsid w:val="08D4C2CB"/>
    <w:rsid w:val="08F87EB2"/>
    <w:rsid w:val="09147FF7"/>
    <w:rsid w:val="0923C3E7"/>
    <w:rsid w:val="092B3CF6"/>
    <w:rsid w:val="097F5B07"/>
    <w:rsid w:val="09A2068A"/>
    <w:rsid w:val="09D0E27B"/>
    <w:rsid w:val="0A782FB3"/>
    <w:rsid w:val="0ADFA87E"/>
    <w:rsid w:val="0AE6D053"/>
    <w:rsid w:val="0B1E6348"/>
    <w:rsid w:val="0B5C235E"/>
    <w:rsid w:val="0B9A72E6"/>
    <w:rsid w:val="0BDCA8F5"/>
    <w:rsid w:val="0C033DA0"/>
    <w:rsid w:val="0CE052D1"/>
    <w:rsid w:val="0CFE50C9"/>
    <w:rsid w:val="0D34EB13"/>
    <w:rsid w:val="0D6117C0"/>
    <w:rsid w:val="0DAD0B58"/>
    <w:rsid w:val="0E663B19"/>
    <w:rsid w:val="0E92165A"/>
    <w:rsid w:val="0F174942"/>
    <w:rsid w:val="0FA67190"/>
    <w:rsid w:val="10342605"/>
    <w:rsid w:val="107FAF19"/>
    <w:rsid w:val="108D2898"/>
    <w:rsid w:val="10C21268"/>
    <w:rsid w:val="10E5A173"/>
    <w:rsid w:val="1106531E"/>
    <w:rsid w:val="113D348D"/>
    <w:rsid w:val="114BB0E5"/>
    <w:rsid w:val="1150A6CE"/>
    <w:rsid w:val="1198EAD5"/>
    <w:rsid w:val="11A21FA9"/>
    <w:rsid w:val="11C050CA"/>
    <w:rsid w:val="11CF5C52"/>
    <w:rsid w:val="11F53C69"/>
    <w:rsid w:val="11F80630"/>
    <w:rsid w:val="12663DF7"/>
    <w:rsid w:val="127E0D9B"/>
    <w:rsid w:val="135E06F7"/>
    <w:rsid w:val="1377D878"/>
    <w:rsid w:val="1383AF0B"/>
    <w:rsid w:val="1394885B"/>
    <w:rsid w:val="13B20BFB"/>
    <w:rsid w:val="13EE8F1B"/>
    <w:rsid w:val="145D3750"/>
    <w:rsid w:val="14D38532"/>
    <w:rsid w:val="1557A75A"/>
    <w:rsid w:val="155F5E3A"/>
    <w:rsid w:val="15BC7BD1"/>
    <w:rsid w:val="161FA12C"/>
    <w:rsid w:val="16690FCB"/>
    <w:rsid w:val="167D1E29"/>
    <w:rsid w:val="16876CB9"/>
    <w:rsid w:val="16BC3F09"/>
    <w:rsid w:val="16F809E3"/>
    <w:rsid w:val="16FD1433"/>
    <w:rsid w:val="175105DC"/>
    <w:rsid w:val="1776FF44"/>
    <w:rsid w:val="17C5427C"/>
    <w:rsid w:val="17E6A76C"/>
    <w:rsid w:val="187BA93C"/>
    <w:rsid w:val="18843281"/>
    <w:rsid w:val="18FBD11C"/>
    <w:rsid w:val="199078E3"/>
    <w:rsid w:val="19E91AF8"/>
    <w:rsid w:val="19ECF930"/>
    <w:rsid w:val="19F42AA6"/>
    <w:rsid w:val="1A739763"/>
    <w:rsid w:val="1A7F5085"/>
    <w:rsid w:val="1AAED08A"/>
    <w:rsid w:val="1B1B7B83"/>
    <w:rsid w:val="1B4EA189"/>
    <w:rsid w:val="1BD8F791"/>
    <w:rsid w:val="1CDF7B2D"/>
    <w:rsid w:val="1CF8E97C"/>
    <w:rsid w:val="1D2E57C4"/>
    <w:rsid w:val="1D59C39D"/>
    <w:rsid w:val="1D61ED63"/>
    <w:rsid w:val="1D6F79D3"/>
    <w:rsid w:val="1DA8E222"/>
    <w:rsid w:val="1DCC62D5"/>
    <w:rsid w:val="1DD5A32A"/>
    <w:rsid w:val="1DD8232B"/>
    <w:rsid w:val="1DDB3FD5"/>
    <w:rsid w:val="1DEBB321"/>
    <w:rsid w:val="1E1C3F3C"/>
    <w:rsid w:val="1E37D054"/>
    <w:rsid w:val="1E52F115"/>
    <w:rsid w:val="1E5B28B3"/>
    <w:rsid w:val="1E8E56A5"/>
    <w:rsid w:val="1EA49A8B"/>
    <w:rsid w:val="1EC0E151"/>
    <w:rsid w:val="1F1869ED"/>
    <w:rsid w:val="1F20D9F0"/>
    <w:rsid w:val="1F545D87"/>
    <w:rsid w:val="1F6C7CCF"/>
    <w:rsid w:val="1F866553"/>
    <w:rsid w:val="1F95E211"/>
    <w:rsid w:val="1FA5158E"/>
    <w:rsid w:val="1FEF3A7F"/>
    <w:rsid w:val="1FF4AD71"/>
    <w:rsid w:val="1FFA95C9"/>
    <w:rsid w:val="1FFED0F4"/>
    <w:rsid w:val="20598BA3"/>
    <w:rsid w:val="205EAA7B"/>
    <w:rsid w:val="21901CCA"/>
    <w:rsid w:val="21ADA782"/>
    <w:rsid w:val="21DFCDC8"/>
    <w:rsid w:val="2204DDE7"/>
    <w:rsid w:val="221E526E"/>
    <w:rsid w:val="222E7148"/>
    <w:rsid w:val="222FABDA"/>
    <w:rsid w:val="2266667A"/>
    <w:rsid w:val="23448AD6"/>
    <w:rsid w:val="23569A7B"/>
    <w:rsid w:val="2357F53C"/>
    <w:rsid w:val="236782C6"/>
    <w:rsid w:val="23B80F65"/>
    <w:rsid w:val="23CD6CF1"/>
    <w:rsid w:val="240683D6"/>
    <w:rsid w:val="24602D55"/>
    <w:rsid w:val="246E3051"/>
    <w:rsid w:val="2490F97D"/>
    <w:rsid w:val="249B5833"/>
    <w:rsid w:val="24F6949B"/>
    <w:rsid w:val="24FC1753"/>
    <w:rsid w:val="252A2B2D"/>
    <w:rsid w:val="2535BF48"/>
    <w:rsid w:val="255898FC"/>
    <w:rsid w:val="2581A804"/>
    <w:rsid w:val="25C15CE0"/>
    <w:rsid w:val="2606523C"/>
    <w:rsid w:val="26488B8D"/>
    <w:rsid w:val="266D1962"/>
    <w:rsid w:val="268AAE28"/>
    <w:rsid w:val="269E311E"/>
    <w:rsid w:val="26A3BA82"/>
    <w:rsid w:val="26ACAC7D"/>
    <w:rsid w:val="2733A188"/>
    <w:rsid w:val="274E7E3B"/>
    <w:rsid w:val="275EB518"/>
    <w:rsid w:val="27738C0F"/>
    <w:rsid w:val="27C544ED"/>
    <w:rsid w:val="27E6B625"/>
    <w:rsid w:val="2819D17F"/>
    <w:rsid w:val="2829B562"/>
    <w:rsid w:val="285D8AC3"/>
    <w:rsid w:val="28A48C95"/>
    <w:rsid w:val="290CA441"/>
    <w:rsid w:val="296FD162"/>
    <w:rsid w:val="29ABA978"/>
    <w:rsid w:val="29C74503"/>
    <w:rsid w:val="29E779D0"/>
    <w:rsid w:val="2A069934"/>
    <w:rsid w:val="2A0C0E04"/>
    <w:rsid w:val="2A0EF04A"/>
    <w:rsid w:val="2A1CED69"/>
    <w:rsid w:val="2A36B5D1"/>
    <w:rsid w:val="2A45DA7F"/>
    <w:rsid w:val="2A91E774"/>
    <w:rsid w:val="2AE296E3"/>
    <w:rsid w:val="2AEA5E46"/>
    <w:rsid w:val="2B070CD0"/>
    <w:rsid w:val="2B300504"/>
    <w:rsid w:val="2B98D292"/>
    <w:rsid w:val="2B99480B"/>
    <w:rsid w:val="2BABF90D"/>
    <w:rsid w:val="2BF8AD36"/>
    <w:rsid w:val="2D55A18A"/>
    <w:rsid w:val="2D66EA65"/>
    <w:rsid w:val="2D866FB8"/>
    <w:rsid w:val="2D8AA46D"/>
    <w:rsid w:val="2DEE9989"/>
    <w:rsid w:val="2DF458E2"/>
    <w:rsid w:val="2E65276F"/>
    <w:rsid w:val="2EDB303A"/>
    <w:rsid w:val="2EFB5670"/>
    <w:rsid w:val="2F12EB0D"/>
    <w:rsid w:val="2F272A84"/>
    <w:rsid w:val="2F8325D4"/>
    <w:rsid w:val="2FCF3A61"/>
    <w:rsid w:val="2FF3B785"/>
    <w:rsid w:val="2FFEEE3C"/>
    <w:rsid w:val="302E1AF1"/>
    <w:rsid w:val="3065282F"/>
    <w:rsid w:val="308D4359"/>
    <w:rsid w:val="30DE64A3"/>
    <w:rsid w:val="30FAB60B"/>
    <w:rsid w:val="31318324"/>
    <w:rsid w:val="31908A13"/>
    <w:rsid w:val="31AC6A9D"/>
    <w:rsid w:val="31BA665E"/>
    <w:rsid w:val="32EC5817"/>
    <w:rsid w:val="32F3566C"/>
    <w:rsid w:val="336C789C"/>
    <w:rsid w:val="33CF4A77"/>
    <w:rsid w:val="33D9D3C8"/>
    <w:rsid w:val="342D7955"/>
    <w:rsid w:val="3485D595"/>
    <w:rsid w:val="34C3CE80"/>
    <w:rsid w:val="34CC1C7B"/>
    <w:rsid w:val="34F03C8E"/>
    <w:rsid w:val="34F98CE6"/>
    <w:rsid w:val="3530440E"/>
    <w:rsid w:val="35578A6B"/>
    <w:rsid w:val="35BA004C"/>
    <w:rsid w:val="35C3846A"/>
    <w:rsid w:val="360C4124"/>
    <w:rsid w:val="36361D1D"/>
    <w:rsid w:val="365EB54F"/>
    <w:rsid w:val="36F5D988"/>
    <w:rsid w:val="370A63F6"/>
    <w:rsid w:val="373D8649"/>
    <w:rsid w:val="379CA834"/>
    <w:rsid w:val="37BECDEC"/>
    <w:rsid w:val="380DBC1B"/>
    <w:rsid w:val="3827BFCF"/>
    <w:rsid w:val="38725CE8"/>
    <w:rsid w:val="38975688"/>
    <w:rsid w:val="38AE32B7"/>
    <w:rsid w:val="39191C95"/>
    <w:rsid w:val="397DC4C0"/>
    <w:rsid w:val="39C937BB"/>
    <w:rsid w:val="39D53684"/>
    <w:rsid w:val="3A3A4E72"/>
    <w:rsid w:val="3A6B48E3"/>
    <w:rsid w:val="3A89B3AD"/>
    <w:rsid w:val="3B6B3D49"/>
    <w:rsid w:val="3B8FEF57"/>
    <w:rsid w:val="3BA0AFD9"/>
    <w:rsid w:val="3BAD5BFB"/>
    <w:rsid w:val="3BD4C6B2"/>
    <w:rsid w:val="3BD942B1"/>
    <w:rsid w:val="3C380D8B"/>
    <w:rsid w:val="3C42A1D2"/>
    <w:rsid w:val="3C7498E3"/>
    <w:rsid w:val="3C8930DB"/>
    <w:rsid w:val="3C8CE0AF"/>
    <w:rsid w:val="3CAAA734"/>
    <w:rsid w:val="3D0050A3"/>
    <w:rsid w:val="3D14D3D6"/>
    <w:rsid w:val="3D2E2F2E"/>
    <w:rsid w:val="3D371831"/>
    <w:rsid w:val="3D46E753"/>
    <w:rsid w:val="3DC11D0E"/>
    <w:rsid w:val="3DC9AE48"/>
    <w:rsid w:val="3E2C8A41"/>
    <w:rsid w:val="3E3C8F7B"/>
    <w:rsid w:val="3E694BFC"/>
    <w:rsid w:val="3F202630"/>
    <w:rsid w:val="3FA04F73"/>
    <w:rsid w:val="4011541C"/>
    <w:rsid w:val="404020D5"/>
    <w:rsid w:val="40671FE6"/>
    <w:rsid w:val="40A6D08C"/>
    <w:rsid w:val="40D0D636"/>
    <w:rsid w:val="40E2BD16"/>
    <w:rsid w:val="41255B7F"/>
    <w:rsid w:val="414347A9"/>
    <w:rsid w:val="4169697B"/>
    <w:rsid w:val="416EDAE6"/>
    <w:rsid w:val="418D57C1"/>
    <w:rsid w:val="41D072AB"/>
    <w:rsid w:val="41FA1610"/>
    <w:rsid w:val="42270FAD"/>
    <w:rsid w:val="4255389E"/>
    <w:rsid w:val="42A6A787"/>
    <w:rsid w:val="42AAF103"/>
    <w:rsid w:val="42B3F453"/>
    <w:rsid w:val="42B7CDCA"/>
    <w:rsid w:val="42D0999B"/>
    <w:rsid w:val="4322E93F"/>
    <w:rsid w:val="434012EA"/>
    <w:rsid w:val="437D4E6C"/>
    <w:rsid w:val="43A0B25C"/>
    <w:rsid w:val="43BDCB43"/>
    <w:rsid w:val="445FD08D"/>
    <w:rsid w:val="44A964C7"/>
    <w:rsid w:val="44DD8130"/>
    <w:rsid w:val="450300DC"/>
    <w:rsid w:val="45113045"/>
    <w:rsid w:val="451DAEAA"/>
    <w:rsid w:val="4520FC0A"/>
    <w:rsid w:val="45D4FCF8"/>
    <w:rsid w:val="45E5D85B"/>
    <w:rsid w:val="45E867E7"/>
    <w:rsid w:val="4607DDB0"/>
    <w:rsid w:val="46CBCE6B"/>
    <w:rsid w:val="46D325F5"/>
    <w:rsid w:val="46DDF0E2"/>
    <w:rsid w:val="47146C4C"/>
    <w:rsid w:val="4731F709"/>
    <w:rsid w:val="47664F10"/>
    <w:rsid w:val="4770B097"/>
    <w:rsid w:val="4774BF98"/>
    <w:rsid w:val="47CE36C8"/>
    <w:rsid w:val="485F5929"/>
    <w:rsid w:val="4954D313"/>
    <w:rsid w:val="4956C865"/>
    <w:rsid w:val="4972FBBD"/>
    <w:rsid w:val="499DBEC1"/>
    <w:rsid w:val="49C89D90"/>
    <w:rsid w:val="49D8EC89"/>
    <w:rsid w:val="4A4DD18D"/>
    <w:rsid w:val="4A8F2CE1"/>
    <w:rsid w:val="4ABE69DE"/>
    <w:rsid w:val="4AF0B320"/>
    <w:rsid w:val="4AF15199"/>
    <w:rsid w:val="4BEF9541"/>
    <w:rsid w:val="4BFF8417"/>
    <w:rsid w:val="4C3852E7"/>
    <w:rsid w:val="4C436FFB"/>
    <w:rsid w:val="4C93879C"/>
    <w:rsid w:val="4CAD90A8"/>
    <w:rsid w:val="4CD3C9E3"/>
    <w:rsid w:val="4CDEB455"/>
    <w:rsid w:val="4D6D80EE"/>
    <w:rsid w:val="4D775D12"/>
    <w:rsid w:val="4DBE2818"/>
    <w:rsid w:val="4DBE5A80"/>
    <w:rsid w:val="4DC60E3E"/>
    <w:rsid w:val="4DE2EEA6"/>
    <w:rsid w:val="4E279331"/>
    <w:rsid w:val="4EC3CBE5"/>
    <w:rsid w:val="4ECB0F00"/>
    <w:rsid w:val="4EE8D4DE"/>
    <w:rsid w:val="4EFE93F8"/>
    <w:rsid w:val="4F543586"/>
    <w:rsid w:val="4FBA6B7A"/>
    <w:rsid w:val="4FBFE30A"/>
    <w:rsid w:val="50B71846"/>
    <w:rsid w:val="50F24AAC"/>
    <w:rsid w:val="50F3C6E0"/>
    <w:rsid w:val="512CB35C"/>
    <w:rsid w:val="5130A238"/>
    <w:rsid w:val="5140D9B1"/>
    <w:rsid w:val="515969FC"/>
    <w:rsid w:val="515A922C"/>
    <w:rsid w:val="5171A007"/>
    <w:rsid w:val="51776E75"/>
    <w:rsid w:val="51ACD947"/>
    <w:rsid w:val="51BE81B1"/>
    <w:rsid w:val="51D0F40F"/>
    <w:rsid w:val="52042A7C"/>
    <w:rsid w:val="5240074D"/>
    <w:rsid w:val="5252DCA2"/>
    <w:rsid w:val="52738491"/>
    <w:rsid w:val="527D762C"/>
    <w:rsid w:val="533E4A01"/>
    <w:rsid w:val="5342509A"/>
    <w:rsid w:val="53CB4407"/>
    <w:rsid w:val="53E90553"/>
    <w:rsid w:val="53F64D5D"/>
    <w:rsid w:val="542715D6"/>
    <w:rsid w:val="543252CB"/>
    <w:rsid w:val="549BFC89"/>
    <w:rsid w:val="54D28333"/>
    <w:rsid w:val="54E3266E"/>
    <w:rsid w:val="54FA33F8"/>
    <w:rsid w:val="5550B836"/>
    <w:rsid w:val="557F6017"/>
    <w:rsid w:val="5599BD6F"/>
    <w:rsid w:val="55CAC493"/>
    <w:rsid w:val="55D8A256"/>
    <w:rsid w:val="55EC8C86"/>
    <w:rsid w:val="55F846B4"/>
    <w:rsid w:val="565F3B93"/>
    <w:rsid w:val="566E543D"/>
    <w:rsid w:val="5699464F"/>
    <w:rsid w:val="56ACB0BA"/>
    <w:rsid w:val="56B1A79B"/>
    <w:rsid w:val="5726982D"/>
    <w:rsid w:val="574404FF"/>
    <w:rsid w:val="578362BB"/>
    <w:rsid w:val="5787463D"/>
    <w:rsid w:val="578C1D08"/>
    <w:rsid w:val="57B3813F"/>
    <w:rsid w:val="57C64D91"/>
    <w:rsid w:val="57D9DBCF"/>
    <w:rsid w:val="585106A5"/>
    <w:rsid w:val="586C43B8"/>
    <w:rsid w:val="597E7CB9"/>
    <w:rsid w:val="59C9A738"/>
    <w:rsid w:val="5A2617CD"/>
    <w:rsid w:val="5A4223F5"/>
    <w:rsid w:val="5A4CB643"/>
    <w:rsid w:val="5A51C25F"/>
    <w:rsid w:val="5A8916E6"/>
    <w:rsid w:val="5AA4CC6C"/>
    <w:rsid w:val="5AB4C2B8"/>
    <w:rsid w:val="5B198CC5"/>
    <w:rsid w:val="5BAD3895"/>
    <w:rsid w:val="5BFB2F11"/>
    <w:rsid w:val="5C1583B8"/>
    <w:rsid w:val="5C7B7D91"/>
    <w:rsid w:val="5C972A3D"/>
    <w:rsid w:val="5CA76CBB"/>
    <w:rsid w:val="5CAA24CC"/>
    <w:rsid w:val="5D2CCA2A"/>
    <w:rsid w:val="5DDF5CAC"/>
    <w:rsid w:val="5DF45669"/>
    <w:rsid w:val="5E16BB22"/>
    <w:rsid w:val="5E7EAE3D"/>
    <w:rsid w:val="5E926AF1"/>
    <w:rsid w:val="5EB1ADB4"/>
    <w:rsid w:val="5ED41A08"/>
    <w:rsid w:val="5F5E1BAE"/>
    <w:rsid w:val="5FE0DA75"/>
    <w:rsid w:val="608F3D28"/>
    <w:rsid w:val="609D6198"/>
    <w:rsid w:val="60C787D6"/>
    <w:rsid w:val="60CF4541"/>
    <w:rsid w:val="60DE68EC"/>
    <w:rsid w:val="60EBB69A"/>
    <w:rsid w:val="613F14DE"/>
    <w:rsid w:val="618ED228"/>
    <w:rsid w:val="61ABA3A6"/>
    <w:rsid w:val="61B38C38"/>
    <w:rsid w:val="61DFB539"/>
    <w:rsid w:val="62070B96"/>
    <w:rsid w:val="621FCFFE"/>
    <w:rsid w:val="6220F5B2"/>
    <w:rsid w:val="622CF64F"/>
    <w:rsid w:val="62B2C782"/>
    <w:rsid w:val="62DBC25D"/>
    <w:rsid w:val="62EC0B78"/>
    <w:rsid w:val="62F84BC0"/>
    <w:rsid w:val="631419FF"/>
    <w:rsid w:val="631C2429"/>
    <w:rsid w:val="636EE0EB"/>
    <w:rsid w:val="6377CD76"/>
    <w:rsid w:val="63C14EE2"/>
    <w:rsid w:val="63DC6CF7"/>
    <w:rsid w:val="63E15BB3"/>
    <w:rsid w:val="6467C96C"/>
    <w:rsid w:val="64E683E8"/>
    <w:rsid w:val="64F947AF"/>
    <w:rsid w:val="652622E2"/>
    <w:rsid w:val="65743FF5"/>
    <w:rsid w:val="6577F567"/>
    <w:rsid w:val="65A0466C"/>
    <w:rsid w:val="65DE56F3"/>
    <w:rsid w:val="667C953E"/>
    <w:rsid w:val="67154BC0"/>
    <w:rsid w:val="6743E7D4"/>
    <w:rsid w:val="675D5D00"/>
    <w:rsid w:val="675ED032"/>
    <w:rsid w:val="67EB6386"/>
    <w:rsid w:val="68131E96"/>
    <w:rsid w:val="6830FFF5"/>
    <w:rsid w:val="688726A4"/>
    <w:rsid w:val="689D8E90"/>
    <w:rsid w:val="68A425A6"/>
    <w:rsid w:val="68CEA408"/>
    <w:rsid w:val="696C15C7"/>
    <w:rsid w:val="699EC145"/>
    <w:rsid w:val="69D95DDB"/>
    <w:rsid w:val="69FA5507"/>
    <w:rsid w:val="6A064C0B"/>
    <w:rsid w:val="6A084F50"/>
    <w:rsid w:val="6A2BF747"/>
    <w:rsid w:val="6A3B2B41"/>
    <w:rsid w:val="6A5D2A4C"/>
    <w:rsid w:val="6A5E9F52"/>
    <w:rsid w:val="6A61F987"/>
    <w:rsid w:val="6AD8E958"/>
    <w:rsid w:val="6B19D952"/>
    <w:rsid w:val="6B57D3B9"/>
    <w:rsid w:val="6B9C7632"/>
    <w:rsid w:val="6BC99181"/>
    <w:rsid w:val="6BE43960"/>
    <w:rsid w:val="6BF84CE2"/>
    <w:rsid w:val="6C24E02D"/>
    <w:rsid w:val="6C6F54A5"/>
    <w:rsid w:val="6C8B7921"/>
    <w:rsid w:val="6C91214C"/>
    <w:rsid w:val="6CB2DD02"/>
    <w:rsid w:val="6CDCC9F5"/>
    <w:rsid w:val="6CFBE8B5"/>
    <w:rsid w:val="6D090FC5"/>
    <w:rsid w:val="6D9F2CB9"/>
    <w:rsid w:val="6DA1C3F1"/>
    <w:rsid w:val="6E08EB74"/>
    <w:rsid w:val="6E0D61F9"/>
    <w:rsid w:val="6E159079"/>
    <w:rsid w:val="6E28F4BD"/>
    <w:rsid w:val="6E35E760"/>
    <w:rsid w:val="6ED40EE3"/>
    <w:rsid w:val="6EDFAC32"/>
    <w:rsid w:val="6F02DE1E"/>
    <w:rsid w:val="6F1945CD"/>
    <w:rsid w:val="6F9E28A2"/>
    <w:rsid w:val="6FFC245A"/>
    <w:rsid w:val="700B9AE4"/>
    <w:rsid w:val="705069A0"/>
    <w:rsid w:val="7096A5FF"/>
    <w:rsid w:val="70AE6ACD"/>
    <w:rsid w:val="70EC38CC"/>
    <w:rsid w:val="7189DA30"/>
    <w:rsid w:val="71BF4B7B"/>
    <w:rsid w:val="71FD9B5C"/>
    <w:rsid w:val="72384F71"/>
    <w:rsid w:val="723F3990"/>
    <w:rsid w:val="723F5744"/>
    <w:rsid w:val="7273723A"/>
    <w:rsid w:val="7284DC5B"/>
    <w:rsid w:val="72EF2842"/>
    <w:rsid w:val="73721D20"/>
    <w:rsid w:val="738364E9"/>
    <w:rsid w:val="73A8E635"/>
    <w:rsid w:val="73E0470A"/>
    <w:rsid w:val="73F2BABF"/>
    <w:rsid w:val="74163E52"/>
    <w:rsid w:val="742609ED"/>
    <w:rsid w:val="743628CD"/>
    <w:rsid w:val="74904048"/>
    <w:rsid w:val="74979781"/>
    <w:rsid w:val="749C63E8"/>
    <w:rsid w:val="74B07614"/>
    <w:rsid w:val="75320160"/>
    <w:rsid w:val="753E62C9"/>
    <w:rsid w:val="756E26F8"/>
    <w:rsid w:val="75710F26"/>
    <w:rsid w:val="7591DDE3"/>
    <w:rsid w:val="75A51FDB"/>
    <w:rsid w:val="75F9C16B"/>
    <w:rsid w:val="76191EBB"/>
    <w:rsid w:val="76906582"/>
    <w:rsid w:val="76CFC61C"/>
    <w:rsid w:val="77254901"/>
    <w:rsid w:val="7795E971"/>
    <w:rsid w:val="779C0070"/>
    <w:rsid w:val="77D6A884"/>
    <w:rsid w:val="78432D4B"/>
    <w:rsid w:val="7847B9F5"/>
    <w:rsid w:val="7895417A"/>
    <w:rsid w:val="78A60A27"/>
    <w:rsid w:val="78C4D450"/>
    <w:rsid w:val="78D1B9E6"/>
    <w:rsid w:val="78F69742"/>
    <w:rsid w:val="7976B726"/>
    <w:rsid w:val="7989CA5F"/>
    <w:rsid w:val="799BFDBF"/>
    <w:rsid w:val="79A82995"/>
    <w:rsid w:val="79A96B8D"/>
    <w:rsid w:val="79F25FB6"/>
    <w:rsid w:val="7ACC194F"/>
    <w:rsid w:val="7ADAB9A2"/>
    <w:rsid w:val="7B4DAF3B"/>
    <w:rsid w:val="7B50BEC7"/>
    <w:rsid w:val="7B63D381"/>
    <w:rsid w:val="7B740409"/>
    <w:rsid w:val="7B87AB39"/>
    <w:rsid w:val="7C0825AE"/>
    <w:rsid w:val="7C79268E"/>
    <w:rsid w:val="7C9D3945"/>
    <w:rsid w:val="7CA2FA0B"/>
    <w:rsid w:val="7CA3087D"/>
    <w:rsid w:val="7CA5785C"/>
    <w:rsid w:val="7CE301D6"/>
    <w:rsid w:val="7CF14622"/>
    <w:rsid w:val="7D27FD2B"/>
    <w:rsid w:val="7D398AC7"/>
    <w:rsid w:val="7D5215AA"/>
    <w:rsid w:val="7D79EE2F"/>
    <w:rsid w:val="7DBC33B4"/>
    <w:rsid w:val="7E09FBAD"/>
    <w:rsid w:val="7E15A5B7"/>
    <w:rsid w:val="7E5E1715"/>
    <w:rsid w:val="7E941480"/>
    <w:rsid w:val="7EBB6469"/>
    <w:rsid w:val="7EF0E574"/>
    <w:rsid w:val="7EF0F285"/>
    <w:rsid w:val="7F36B256"/>
    <w:rsid w:val="7F4475FD"/>
    <w:rsid w:val="7F68DA83"/>
    <w:rsid w:val="7F6C5725"/>
    <w:rsid w:val="7F95352D"/>
    <w:rsid w:val="7FF61F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uiPriority w:val="9"/>
    <w:unhideWhenUsed/>
    <w:qFormat/>
    <w:rsid w:val="6BF84CE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14"/>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15"/>
      </w:numPr>
    </w:pPr>
  </w:style>
  <w:style w:type="numbering" w:styleId="ImportedStyle3" w:customStyle="1">
    <w:name w:val="Imported Style 3"/>
    <w:pPr>
      <w:numPr>
        <w:numId w:val="16"/>
      </w:numPr>
    </w:pPr>
  </w:style>
  <w:style w:type="numbering" w:styleId="ImportedStyle4" w:customStyle="1">
    <w:name w:val="Imported Style 4"/>
    <w:pPr>
      <w:numPr>
        <w:numId w:val="17"/>
      </w:numPr>
    </w:pPr>
  </w:style>
  <w:style w:type="numbering" w:styleId="ImportedStyle5" w:customStyle="1">
    <w:name w:val="Imported Style 5"/>
    <w:pPr>
      <w:numPr>
        <w:numId w:val="18"/>
      </w:numPr>
    </w:pPr>
  </w:style>
  <w:style w:type="numbering" w:styleId="ImportedStyle6" w:customStyle="1">
    <w:name w:val="Imported Style 6"/>
    <w:pPr>
      <w:numPr>
        <w:numId w:val="19"/>
      </w:numPr>
    </w:pPr>
  </w:style>
  <w:style w:type="numbering" w:styleId="List0" w:customStyle="1">
    <w:name w:val="List 0"/>
    <w:basedOn w:val="ImportedStyle6"/>
    <w:pPr>
      <w:numPr>
        <w:numId w:val="20"/>
      </w:numPr>
    </w:pPr>
  </w:style>
  <w:style w:type="numbering" w:styleId="List1" w:customStyle="1">
    <w:name w:val="List 1"/>
    <w:basedOn w:val="ImportedStyle7"/>
    <w:pPr>
      <w:numPr>
        <w:numId w:val="21"/>
      </w:numPr>
    </w:pPr>
  </w:style>
  <w:style w:type="numbering" w:styleId="ImportedStyle7" w:customStyle="1">
    <w:name w:val="Imported Style 7"/>
  </w:style>
  <w:style w:type="numbering" w:styleId="List21" w:customStyle="1">
    <w:name w:val="List 21"/>
    <w:basedOn w:val="ImportedStyle6"/>
    <w:pPr>
      <w:numPr>
        <w:numId w:val="22"/>
      </w:numPr>
    </w:pPr>
  </w:style>
  <w:style w:type="numbering" w:styleId="ImportedStyle8" w:customStyle="1">
    <w:name w:val="Imported Style 8"/>
    <w:pPr>
      <w:numPr>
        <w:numId w:val="23"/>
      </w:numPr>
    </w:pPr>
  </w:style>
  <w:style w:type="numbering" w:styleId="List31" w:customStyle="1">
    <w:name w:val="List 31"/>
    <w:basedOn w:val="ImportedStyle9"/>
    <w:pPr>
      <w:numPr>
        <w:numId w:val="24"/>
      </w:numPr>
    </w:pPr>
  </w:style>
  <w:style w:type="numbering" w:styleId="ImportedStyle9" w:customStyle="1">
    <w:name w:val="Imported Style 9"/>
  </w:style>
  <w:style w:type="numbering" w:styleId="ImportedStyle10" w:customStyle="1">
    <w:name w:val="Imported Style 10"/>
    <w:pPr>
      <w:numPr>
        <w:numId w:val="25"/>
      </w:numPr>
    </w:pPr>
  </w:style>
  <w:style w:type="numbering" w:styleId="ImportedStyle11" w:customStyle="1">
    <w:name w:val="Imported Style 11"/>
    <w:pPr>
      <w:numPr>
        <w:numId w:val="26"/>
      </w:numPr>
    </w:pPr>
  </w:style>
  <w:style w:type="numbering" w:styleId="ImportedStyle12" w:customStyle="1">
    <w:name w:val="Imported Style 12"/>
    <w:pPr>
      <w:numPr>
        <w:numId w:val="27"/>
      </w:numPr>
    </w:pPr>
  </w:style>
  <w:style w:type="numbering" w:styleId="ImportedStyle13" w:customStyle="1">
    <w:name w:val="Imported Style 13"/>
    <w:pPr>
      <w:numPr>
        <w:numId w:val="28"/>
      </w:numPr>
    </w:pPr>
  </w:style>
  <w:style w:type="numbering" w:styleId="ImportedStyle14" w:customStyle="1">
    <w:name w:val="Imported Style 14"/>
    <w:pPr>
      <w:numPr>
        <w:numId w:val="29"/>
      </w:numPr>
    </w:pPr>
  </w:style>
  <w:style w:type="numbering" w:styleId="ImportedStyle15" w:customStyle="1">
    <w:name w:val="Imported Style 15"/>
    <w:pPr>
      <w:numPr>
        <w:numId w:val="30"/>
      </w:numPr>
    </w:pPr>
  </w:style>
  <w:style w:type="numbering" w:styleId="ImportedStyle16" w:customStyle="1">
    <w:name w:val="Imported Style 16"/>
    <w:pPr>
      <w:numPr>
        <w:numId w:val="47"/>
      </w:numPr>
    </w:pPr>
  </w:style>
  <w:style w:type="numbering" w:styleId="ImportedStyle160" w:customStyle="1">
    <w:name w:val="Imported Style 16.0"/>
    <w:pPr>
      <w:numPr>
        <w:numId w:val="31"/>
      </w:numPr>
    </w:pPr>
  </w:style>
  <w:style w:type="numbering" w:styleId="ImportedStyle17" w:customStyle="1">
    <w:name w:val="Imported Style 17"/>
    <w:pPr>
      <w:numPr>
        <w:numId w:val="33"/>
      </w:numPr>
    </w:pPr>
  </w:style>
  <w:style w:type="numbering" w:styleId="List41" w:customStyle="1">
    <w:name w:val="List 41"/>
    <w:basedOn w:val="ImportedStyle18"/>
    <w:pPr>
      <w:numPr>
        <w:numId w:val="32"/>
      </w:numPr>
    </w:pPr>
  </w:style>
  <w:style w:type="numbering" w:styleId="ImportedStyle18" w:customStyle="1">
    <w:name w:val="Imported Style 18"/>
  </w:style>
  <w:style w:type="numbering" w:styleId="ImportedStyle19" w:customStyle="1">
    <w:name w:val="Imported Style 19"/>
    <w:pPr>
      <w:numPr>
        <w:numId w:val="34"/>
      </w:numPr>
    </w:pPr>
  </w:style>
  <w:style w:type="numbering" w:styleId="List51" w:customStyle="1">
    <w:name w:val="List 51"/>
    <w:basedOn w:val="ImportedStyle20"/>
    <w:pPr>
      <w:numPr>
        <w:numId w:val="35"/>
      </w:numPr>
    </w:pPr>
  </w:style>
  <w:style w:type="numbering" w:styleId="ImportedStyle20" w:customStyle="1">
    <w:name w:val="Imported Style 20"/>
  </w:style>
  <w:style w:type="numbering" w:styleId="ImportedStyle21" w:customStyle="1">
    <w:name w:val="Imported Style 21"/>
    <w:pPr>
      <w:numPr>
        <w:numId w:val="36"/>
      </w:numPr>
    </w:pPr>
  </w:style>
  <w:style w:type="numbering" w:styleId="List6" w:customStyle="1">
    <w:name w:val="List 6"/>
    <w:basedOn w:val="ImportedStyle22"/>
    <w:pPr>
      <w:numPr>
        <w:numId w:val="37"/>
      </w:numPr>
    </w:pPr>
  </w:style>
  <w:style w:type="numbering" w:styleId="ImportedStyle22" w:customStyle="1">
    <w:name w:val="Imported Style 22"/>
  </w:style>
  <w:style w:type="numbering" w:styleId="List7" w:customStyle="1">
    <w:name w:val="List 7"/>
    <w:basedOn w:val="ImportedStyle22"/>
    <w:pPr>
      <w:numPr>
        <w:numId w:val="38"/>
      </w:numPr>
    </w:pPr>
  </w:style>
  <w:style w:type="numbering" w:styleId="ImportedStyle23" w:customStyle="1">
    <w:name w:val="Imported Style 23"/>
    <w:pPr>
      <w:numPr>
        <w:numId w:val="39"/>
      </w:numPr>
    </w:pPr>
  </w:style>
  <w:style w:type="numbering" w:styleId="List8" w:customStyle="1">
    <w:name w:val="List 8"/>
    <w:basedOn w:val="ImportedStyle24"/>
    <w:pPr>
      <w:numPr>
        <w:numId w:val="40"/>
      </w:numPr>
    </w:pPr>
  </w:style>
  <w:style w:type="numbering" w:styleId="ImportedStyle24" w:customStyle="1">
    <w:name w:val="Imported Style 24"/>
  </w:style>
  <w:style w:type="numbering" w:styleId="List9" w:customStyle="1">
    <w:name w:val="List 9"/>
    <w:basedOn w:val="ImportedStyle25"/>
    <w:pPr>
      <w:numPr>
        <w:numId w:val="41"/>
      </w:numPr>
    </w:pPr>
  </w:style>
  <w:style w:type="numbering" w:styleId="ImportedStyle25" w:customStyle="1">
    <w:name w:val="Imported Style 25"/>
  </w:style>
  <w:style w:type="numbering" w:styleId="List10" w:customStyle="1">
    <w:name w:val="List 10"/>
    <w:basedOn w:val="ImportedStyle26"/>
    <w:pPr>
      <w:numPr>
        <w:numId w:val="42"/>
      </w:numPr>
    </w:pPr>
  </w:style>
  <w:style w:type="numbering" w:styleId="ImportedStyle26" w:customStyle="1">
    <w:name w:val="Imported Style 26"/>
  </w:style>
  <w:style w:type="numbering" w:styleId="ImportedStyle27" w:customStyle="1">
    <w:name w:val="Imported Style 27"/>
    <w:pPr>
      <w:numPr>
        <w:numId w:val="43"/>
      </w:numPr>
    </w:pPr>
  </w:style>
  <w:style w:type="numbering" w:styleId="List11" w:customStyle="1">
    <w:name w:val="List 11"/>
    <w:basedOn w:val="ImportedStyle28"/>
    <w:pPr>
      <w:numPr>
        <w:numId w:val="44"/>
      </w:numPr>
    </w:pPr>
  </w:style>
  <w:style w:type="numbering" w:styleId="ImportedStyle28" w:customStyle="1">
    <w:name w:val="Imported Style 28"/>
  </w:style>
  <w:style w:type="numbering" w:styleId="ImportedStyle270" w:customStyle="1">
    <w:name w:val="Imported Style 27.0"/>
    <w:pPr>
      <w:numPr>
        <w:numId w:val="45"/>
      </w:numPr>
    </w:pPr>
  </w:style>
  <w:style w:type="numbering" w:styleId="List12" w:customStyle="1">
    <w:name w:val="List 12"/>
    <w:basedOn w:val="ImportedStyle29"/>
    <w:pPr>
      <w:numPr>
        <w:numId w:val="46"/>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9/05/relationships/documenttasks" Target="documenttasks/documenttasks1.xml" Id="rId22" /><Relationship Type="http://schemas.microsoft.com/office/2020/10/relationships/intelligence" Target="intelligence2.xml" Id="Ra413ed74dd0143c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317AC3D4-71A7-400C-BC5A-6A9A5D108C10}">
    <t:Anchor>
      <t:Comment id="1750699104"/>
    </t:Anchor>
    <t:History>
      <t:Event id="{04B807AF-2C33-46B7-9AD6-A243D084F8CF}" time="2026-07-10T11:02:46.351Z">
        <t:Attribution userId="S::sophie.herbert2@wales.nhs.uk::2a0301e4-19ed-4a95-8145-5f23a60d0e8d" userProvider="AD" userName="Sophie Herbert (Swansea Bay UHB - Corporate Governance )"/>
        <t:Anchor>
          <t:Comment id="1750699104"/>
        </t:Anchor>
        <t:Create/>
      </t:Event>
      <t:Event id="{7608BCC4-3D7A-411F-A273-65E6B8B14105}" time="2026-07-10T11:02:46.351Z">
        <t:Attribution userId="S::sophie.herbert2@wales.nhs.uk::2a0301e4-19ed-4a95-8145-5f23a60d0e8d" userProvider="AD" userName="Sophie Herbert (Swansea Bay UHB - Corporate Governance )"/>
        <t:Anchor>
          <t:Comment id="1750699104"/>
        </t:Anchor>
        <t:Assign userId="S::Nicola.Matthews5@wales.nhs.uk::1d323d76-8f19-41c6-8878-8fa43d48b8a1" userProvider="AD" userName="Nicola Matthews (Swansea Bay UHB - Chair)"/>
      </t:Event>
      <t:Event id="{91BC4DD2-1CEA-4E78-9719-8ED735729F5D}" time="2026-07-10T11:02:46.351Z">
        <t:Attribution userId="S::sophie.herbert2@wales.nhs.uk::2a0301e4-19ed-4a95-8145-5f23a60d0e8d" userProvider="AD" userName="Sophie Herbert (Swansea Bay UHB - Corporate Governance )"/>
        <t:Anchor>
          <t:Comment id="1750699104"/>
        </t:Anchor>
        <t:SetTitle title="@Nicola Matthews (Swansea Bay UHB - Chair) Advise/Alert/Assure please"/>
      </t:Event>
      <t:Event id="{B25B67DF-9D39-48E1-B67E-F74F1BB7D0F8}" time="2026-07-10T11:03:22.457Z">
        <t:Attribution userId="S::sophie.herbert2@wales.nhs.uk::2a0301e4-19ed-4a95-8145-5f23a60d0e8d" userProvider="AD" userName="Sophie Herbert (Swansea Bay UHB - Corporate Governance )"/>
        <t:Progress percentComplete="100"/>
      </t:Event>
    </t:History>
  </t:Task>
  <t:Task id="{A7FCAF7E-BF29-4220-9107-49BF968C4DD6}">
    <t:Anchor>
      <t:Comment id="244184884"/>
    </t:Anchor>
    <t:History>
      <t:Event id="{321E17A8-C676-44E9-AFE0-ACA8ABDAEB3C}" time="2026-07-10T12:14:58.378Z">
        <t:Attribution userId="S::sophie.herbert2@wales.nhs.uk::2a0301e4-19ed-4a95-8145-5f23a60d0e8d" userProvider="AD" userName="Sophie Herbert (Swansea Bay UHB - Corporate Governance )"/>
        <t:Anchor>
          <t:Comment id="244184884"/>
        </t:Anchor>
        <t:Create/>
      </t:Event>
      <t:Event id="{EC3DE145-3901-4997-BD56-5593A85B4D1B}" time="2026-07-10T12:14:58.378Z">
        <t:Attribution userId="S::sophie.herbert2@wales.nhs.uk::2a0301e4-19ed-4a95-8145-5f23a60d0e8d" userProvider="AD" userName="Sophie Herbert (Swansea Bay UHB - Corporate Governance )"/>
        <t:Anchor>
          <t:Comment id="244184884"/>
        </t:Anchor>
        <t:Assign userId="S::Nicola.Matthews5@wales.nhs.uk::1d323d76-8f19-41c6-8878-8fa43d48b8a1" userProvider="AD" userName="Nicola Matthews (Swansea Bay UHB - Chair)"/>
      </t:Event>
      <t:Event id="{4C16C5AF-8AB5-400D-8CDF-9A0122B795FD}" time="2026-07-10T12:14:58.378Z">
        <t:Attribution userId="S::sophie.herbert2@wales.nhs.uk::2a0301e4-19ed-4a95-8145-5f23a60d0e8d" userProvider="AD" userName="Sophie Herbert (Swansea Bay UHB - Corporate Governance )"/>
        <t:Anchor>
          <t:Comment id="244184884"/>
        </t:Anchor>
        <t:SetTitle title="@Nicola Matthews (Swansea Bay UHB - Chair) Alert/Assure/Advise please"/>
      </t:Event>
    </t:History>
  </t:Task>
  <t:Task id="{EA33B1BD-325C-4426-8AE4-B005C9C3502D}">
    <t:Anchor>
      <t:Comment id="1464715388"/>
    </t:Anchor>
    <t:History>
      <t:Event id="{7209C3C9-677F-44B6-A942-DA3C6B53C964}" time="2026-07-10T11:11:55.37Z">
        <t:Attribution userId="S::sophie.herbert2@wales.nhs.uk::2a0301e4-19ed-4a95-8145-5f23a60d0e8d" userProvider="AD" userName="Sophie Herbert (Swansea Bay UHB - Corporate Governance )"/>
        <t:Anchor>
          <t:Comment id="1464715388"/>
        </t:Anchor>
        <t:Create/>
      </t:Event>
      <t:Event id="{BD3ED888-C685-4D58-A5A5-D35F69FF86CB}" time="2026-07-10T11:11:55.37Z">
        <t:Attribution userId="S::sophie.herbert2@wales.nhs.uk::2a0301e4-19ed-4a95-8145-5f23a60d0e8d" userProvider="AD" userName="Sophie Herbert (Swansea Bay UHB - Corporate Governance )"/>
        <t:Anchor>
          <t:Comment id="1464715388"/>
        </t:Anchor>
        <t:Assign userId="S::Nicola.Matthews5@wales.nhs.uk::1d323d76-8f19-41c6-8878-8fa43d48b8a1" userProvider="AD" userName="Nicola Matthews (Swansea Bay UHB - Chair)"/>
      </t:Event>
      <t:Event id="{6D1F8B8F-0256-4089-A095-BAAB1B4A2F63}" time="2026-07-10T11:11:55.37Z">
        <t:Attribution userId="S::sophie.herbert2@wales.nhs.uk::2a0301e4-19ed-4a95-8145-5f23a60d0e8d" userProvider="AD" userName="Sophie Herbert (Swansea Bay UHB - Corporate Governance )"/>
        <t:Anchor>
          <t:Comment id="1464715388"/>
        </t:Anchor>
        <t:SetTitle title="@Nicola Matthews (Swansea Bay UHB - Chair) Alert/Assure/Advise please"/>
      </t:Event>
      <t:Event id="{84449BC6-1B01-4960-A957-128E12901884}" time="2026-07-10T11:11:58.569Z">
        <t:Attribution userId="S::sophie.herbert2@wales.nhs.uk::2a0301e4-19ed-4a95-8145-5f23a60d0e8d" userProvider="AD" userName="Sophie Herbert (Swansea Bay UHB - Corporate Governance )"/>
        <t:Progress percentComplete="100"/>
      </t:Event>
    </t:History>
  </t:Task>
  <t:Task id="{66B22FA1-5AF1-4D96-AE39-215B62BBD2F9}">
    <t:Anchor>
      <t:Comment id="1576088398"/>
    </t:Anchor>
    <t:History>
      <t:Event id="{F3C6BBDF-ABBA-4C10-BC2E-BB1EBA2BD46E}" time="2026-07-10T11:31:12.503Z">
        <t:Attribution userId="S::sophie.herbert2@wales.nhs.uk::2a0301e4-19ed-4a95-8145-5f23a60d0e8d" userProvider="AD" userName="Sophie Herbert (Swansea Bay UHB - Corporate Governance )"/>
        <t:Anchor>
          <t:Comment id="1576088398"/>
        </t:Anchor>
        <t:Create/>
      </t:Event>
      <t:Event id="{D77B6FC7-1691-4A32-9188-7E226633321B}" time="2026-07-10T11:31:12.503Z">
        <t:Attribution userId="S::sophie.herbert2@wales.nhs.uk::2a0301e4-19ed-4a95-8145-5f23a60d0e8d" userProvider="AD" userName="Sophie Herbert (Swansea Bay UHB - Corporate Governance )"/>
        <t:Anchor>
          <t:Comment id="1576088398"/>
        </t:Anchor>
        <t:Assign userId="S::Nicola.Matthews5@wales.nhs.uk::1d323d76-8f19-41c6-8878-8fa43d48b8a1" userProvider="AD" userName="Nicola Matthews (Swansea Bay UHB - Chair)"/>
      </t:Event>
      <t:Event id="{943EBD7B-91BD-4FEA-AE72-DF4450D7A31D}" time="2026-07-10T11:31:12.503Z">
        <t:Attribution userId="S::sophie.herbert2@wales.nhs.uk::2a0301e4-19ed-4a95-8145-5f23a60d0e8d" userProvider="AD" userName="Sophie Herbert (Swansea Bay UHB - Corporate Governance )"/>
        <t:Anchor>
          <t:Comment id="1576088398"/>
        </t:Anchor>
        <t:SetTitle title="@Nicola Matthews (Swansea Bay UHB - Chair) Alert/Assure/Advise please"/>
      </t:Event>
      <t:Event id="{B029886F-55EB-49BE-A475-AD51AA844D67}" time="2026-07-10T11:31:15.68Z">
        <t:Attribution userId="S::sophie.herbert2@wales.nhs.uk::2a0301e4-19ed-4a95-8145-5f23a60d0e8d" userProvider="AD" userName="Sophie Herbert (Swansea Bay UHB - Corporate Governance )"/>
        <t:Progress percentComplete="100"/>
      </t:Event>
    </t:History>
  </t:Task>
  <t:Task id="{D6822B00-6CCA-44FE-ADF1-61C1AF67D640}">
    <t:Anchor>
      <t:Comment id="1464073453"/>
    </t:Anchor>
    <t:History>
      <t:Event id="{EF68879D-B200-401C-9B18-1556310AD04C}" time="2026-07-10T12:32:30.98Z">
        <t:Attribution userId="S::sophie.herbert2@wales.nhs.uk::2a0301e4-19ed-4a95-8145-5f23a60d0e8d" userProvider="AD" userName="Sophie Herbert (Swansea Bay UHB - Corporate Governance )"/>
        <t:Anchor>
          <t:Comment id="1464073453"/>
        </t:Anchor>
        <t:Create/>
      </t:Event>
      <t:Event id="{0E370231-2C17-46F5-B7E1-F166BE1C7C12}" time="2026-07-10T12:32:30.98Z">
        <t:Attribution userId="S::sophie.herbert2@wales.nhs.uk::2a0301e4-19ed-4a95-8145-5f23a60d0e8d" userProvider="AD" userName="Sophie Herbert (Swansea Bay UHB - Corporate Governance )"/>
        <t:Anchor>
          <t:Comment id="1464073453"/>
        </t:Anchor>
        <t:Assign userId="S::Nicola.Matthews5@wales.nhs.uk::1d323d76-8f19-41c6-8878-8fa43d48b8a1" userProvider="AD" userName="Nicola Matthews (Swansea Bay UHB - Chair)"/>
      </t:Event>
      <t:Event id="{15941BA4-4871-43FE-89CE-DC7D19F2AB94}" time="2026-07-10T12:32:30.98Z">
        <t:Attribution userId="S::sophie.herbert2@wales.nhs.uk::2a0301e4-19ed-4a95-8145-5f23a60d0e8d" userProvider="AD" userName="Sophie Herbert (Swansea Bay UHB - Corporate Governance )"/>
        <t:Anchor>
          <t:Comment id="1464073453"/>
        </t:Anchor>
        <t:SetTitle title="@Nicola Matthews (Swansea Bay UHB - Chair) Alert/Assure/Advise please"/>
      </t:Event>
      <t:Event id="{7E576F5E-A02D-497C-BE41-EBEC33CA12F7}" time="2026-07-10T12:32:47.297Z">
        <t:Attribution userId="S::sophie.herbert2@wales.nhs.uk::2a0301e4-19ed-4a95-8145-5f23a60d0e8d" userProvider="AD" userName="Sophie Herbert (Swansea Bay UHB - Corporate Governance )"/>
        <t:Progress percentComplete="100"/>
      </t:Event>
    </t:History>
  </t:Task>
  <t:Task id="{47D2C035-AA38-4D28-B04F-4A465F149690}">
    <t:Anchor>
      <t:Comment id="1472979751"/>
    </t:Anchor>
    <t:History>
      <t:Event id="{24DD1877-CACC-41A0-898E-3A9BA29F88B8}" time="2026-07-10T11:24:12.162Z">
        <t:Attribution userId="S::sophie.herbert2@wales.nhs.uk::2a0301e4-19ed-4a95-8145-5f23a60d0e8d" userProvider="AD" userName="Sophie Herbert (Swansea Bay UHB - Corporate Governance )"/>
        <t:Anchor>
          <t:Comment id="1472979751"/>
        </t:Anchor>
        <t:Create/>
      </t:Event>
      <t:Event id="{9CCBA1E6-B761-41A0-B41B-290F3A23EEB9}" time="2026-07-10T11:24:12.162Z">
        <t:Attribution userId="S::sophie.herbert2@wales.nhs.uk::2a0301e4-19ed-4a95-8145-5f23a60d0e8d" userProvider="AD" userName="Sophie Herbert (Swansea Bay UHB - Corporate Governance )"/>
        <t:Anchor>
          <t:Comment id="1472979751"/>
        </t:Anchor>
        <t:Assign userId="S::Nicola.Matthews5@wales.nhs.uk::1d323d76-8f19-41c6-8878-8fa43d48b8a1" userProvider="AD" userName="Nicola Matthews (Swansea Bay UHB - Chair)"/>
      </t:Event>
      <t:Event id="{10F093A8-BF61-43B8-A681-5D17BAFB0B8B}" time="2026-07-10T11:24:12.162Z">
        <t:Attribution userId="S::sophie.herbert2@wales.nhs.uk::2a0301e4-19ed-4a95-8145-5f23a60d0e8d" userProvider="AD" userName="Sophie Herbert (Swansea Bay UHB - Corporate Governance )"/>
        <t:Anchor>
          <t:Comment id="1472979751"/>
        </t:Anchor>
        <t:SetTitle title="@Nicola Matthews (Swansea Bay UHB - Chair) Alert/Assure/Advise please"/>
      </t:Event>
      <t:Event id="{479C91F1-F5A9-4318-9DF6-6CCA8A37CB5E}" time="2026-07-10T11:24:13.867Z">
        <t:Attribution userId="S::sophie.herbert2@wales.nhs.uk::2a0301e4-19ed-4a95-8145-5f23a60d0e8d" userProvider="AD" userName="Sophie Herbert (Swansea Bay UHB - Corporate Governance )"/>
        <t:Progress percentComplete="100"/>
      </t:Event>
    </t:History>
  </t:Task>
  <t:Task id="{AC24AB7F-B189-4B87-A33B-C59705522A32}">
    <t:Anchor>
      <t:Comment id="1611297099"/>
    </t:Anchor>
    <t:History>
      <t:Event id="{F9F4CBFD-8356-44D5-BABE-643102178A35}" time="2026-07-10T13:05:18.008Z">
        <t:Attribution userId="S::sophie.herbert2@wales.nhs.uk::2a0301e4-19ed-4a95-8145-5f23a60d0e8d" userProvider="AD" userName="Sophie Herbert (Swansea Bay UHB - Corporate Governance )"/>
        <t:Anchor>
          <t:Comment id="1611297099"/>
        </t:Anchor>
        <t:Create/>
      </t:Event>
      <t:Event id="{0B12BD0E-9457-43EE-8263-217C9E21AB1D}" time="2026-07-10T13:05:18.008Z">
        <t:Attribution userId="S::sophie.herbert2@wales.nhs.uk::2a0301e4-19ed-4a95-8145-5f23a60d0e8d" userProvider="AD" userName="Sophie Herbert (Swansea Bay UHB - Corporate Governance )"/>
        <t:Anchor>
          <t:Comment id="1611297099"/>
        </t:Anchor>
        <t:Assign userId="S::Nicola.Matthews5@wales.nhs.uk::1d323d76-8f19-41c6-8878-8fa43d48b8a1" userProvider="AD" userName="Nicola Matthews (Swansea Bay UHB - Chair)"/>
      </t:Event>
      <t:Event id="{DB5C63B2-3F97-4F48-BD66-3771F3566E3A}" time="2026-07-10T13:05:18.008Z">
        <t:Attribution userId="S::sophie.herbert2@wales.nhs.uk::2a0301e4-19ed-4a95-8145-5f23a60d0e8d" userProvider="AD" userName="Sophie Herbert (Swansea Bay UHB - Corporate Governance )"/>
        <t:Anchor>
          <t:Comment id="1611297099"/>
        </t:Anchor>
        <t:SetTitle title="@Nicola Matthews (Swansea Bay UHB - Chair) Alert/Assure/Advise please"/>
      </t:Event>
      <t:Event id="{9D44B84E-10CA-45A6-8927-4803BEBE65E4}" time="2026-07-10T13:05:21.98Z">
        <t:Attribution userId="S::sophie.herbert2@wales.nhs.uk::2a0301e4-19ed-4a95-8145-5f23a60d0e8d" userProvider="AD" userName="Sophie Herbert (Swansea Bay UHB - Corporate Governance )"/>
        <t:Progress percentComplete="100"/>
      </t:Event>
    </t:History>
  </t:Task>
  <t:Task id="{4DF7A977-02B5-44CC-A12D-CD1870BA1EC9}">
    <t:Anchor>
      <t:Comment id="1351027549"/>
    </t:Anchor>
    <t:History>
      <t:Event id="{7C572144-0A3E-410E-80BD-8E4396DFBFAD}" time="2026-07-10T13:19:07.313Z">
        <t:Attribution userId="S::sophie.herbert2@wales.nhs.uk::2a0301e4-19ed-4a95-8145-5f23a60d0e8d" userProvider="AD" userName="Sophie Herbert (Swansea Bay UHB - Corporate Governance )"/>
        <t:Anchor>
          <t:Comment id="1351027549"/>
        </t:Anchor>
        <t:Create/>
      </t:Event>
      <t:Event id="{304EFC1E-3B12-4239-B796-9C023D99F53A}" time="2026-07-10T13:19:07.313Z">
        <t:Attribution userId="S::sophie.herbert2@wales.nhs.uk::2a0301e4-19ed-4a95-8145-5f23a60d0e8d" userProvider="AD" userName="Sophie Herbert (Swansea Bay UHB - Corporate Governance )"/>
        <t:Anchor>
          <t:Comment id="1351027549"/>
        </t:Anchor>
        <t:Assign userId="S::Nicola.Matthews5@wales.nhs.uk::1d323d76-8f19-41c6-8878-8fa43d48b8a1" userProvider="AD" userName="Nicola Matthews (Swansea Bay UHB - Chair)"/>
      </t:Event>
      <t:Event id="{182DD680-A997-4916-B2CD-6C9C95DA3829}" time="2026-07-10T13:19:07.313Z">
        <t:Attribution userId="S::sophie.herbert2@wales.nhs.uk::2a0301e4-19ed-4a95-8145-5f23a60d0e8d" userProvider="AD" userName="Sophie Herbert (Swansea Bay UHB - Corporate Governance )"/>
        <t:Anchor>
          <t:Comment id="1351027549"/>
        </t:Anchor>
        <t:SetTitle title="@Nicola Matthews (Swansea Bay UHB - Chair) Alert/Assure/Advise please"/>
      </t:Event>
    </t:History>
  </t:Task>
  <t:Task id="{3383207C-C781-48F7-84BB-EBC50A3DD136}">
    <t:Anchor>
      <t:Comment id="190552267"/>
    </t:Anchor>
    <t:History>
      <t:Event id="{DF88D045-784E-45FB-9BD0-88E5D9CDE2B8}" time="2026-07-13T11:53:13.672Z">
        <t:Attribution userId="S::sophie.herbert2@wales.nhs.uk::2a0301e4-19ed-4a95-8145-5f23a60d0e8d" userProvider="AD" userName="Sophie Herbert (Swansea Bay UHB - Corporate Governance )"/>
        <t:Anchor>
          <t:Comment id="190552267"/>
        </t:Anchor>
        <t:Create/>
      </t:Event>
      <t:Event id="{27C3E00D-F3BE-4FEC-9ED4-DBF77A19BCD6}" time="2026-07-13T11:53:13.672Z">
        <t:Attribution userId="S::sophie.herbert2@wales.nhs.uk::2a0301e4-19ed-4a95-8145-5f23a60d0e8d" userProvider="AD" userName="Sophie Herbert (Swansea Bay UHB - Corporate Governance )"/>
        <t:Anchor>
          <t:Comment id="190552267"/>
        </t:Anchor>
        <t:Assign userId="S::Nicola.Matthews5@wales.nhs.uk::1d323d76-8f19-41c6-8878-8fa43d48b8a1" userProvider="AD" userName="Nicola Matthews (Swansea Bay UHB - Chair)"/>
      </t:Event>
      <t:Event id="{DEFDDFA5-B63C-402F-A179-1BDA72FB509F}" time="2026-07-13T11:53:13.672Z">
        <t:Attribution userId="S::sophie.herbert2@wales.nhs.uk::2a0301e4-19ed-4a95-8145-5f23a60d0e8d" userProvider="AD" userName="Sophie Herbert (Swansea Bay UHB - Corporate Governance )"/>
        <t:Anchor>
          <t:Comment id="190552267"/>
        </t:Anchor>
        <t:SetTitle title="@Nicola Matthews (Swansea Bay UHB - Chair) alert/assure/advise please"/>
      </t:Event>
    </t:History>
  </t:Task>
  <t:Task id="{1EC750D8-FCED-4C2A-9416-132D23BB29D4}">
    <t:Anchor>
      <t:Comment id="1157399978"/>
    </t:Anchor>
    <t:History>
      <t:Event id="{32555268-D6DE-40ED-8EE0-4C175FFE6C5B}" time="2026-07-13T12:01:33.491Z">
        <t:Attribution userId="S::sophie.herbert2@wales.nhs.uk::2a0301e4-19ed-4a95-8145-5f23a60d0e8d" userProvider="AD" userName="Sophie Herbert (Swansea Bay UHB - Corporate Governance )"/>
        <t:Anchor>
          <t:Comment id="1157399978"/>
        </t:Anchor>
        <t:Create/>
      </t:Event>
      <t:Event id="{F88914A2-DA8D-4F6F-A96B-DD47B4ECA6F4}" time="2026-07-13T12:01:33.491Z">
        <t:Attribution userId="S::sophie.herbert2@wales.nhs.uk::2a0301e4-19ed-4a95-8145-5f23a60d0e8d" userProvider="AD" userName="Sophie Herbert (Swansea Bay UHB - Corporate Governance )"/>
        <t:Anchor>
          <t:Comment id="1157399978"/>
        </t:Anchor>
        <t:Assign userId="S::Nicola.Matthews5@wales.nhs.uk::1d323d76-8f19-41c6-8878-8fa43d48b8a1" userProvider="AD" userName="Nicola Matthews (Swansea Bay UHB - Chair)"/>
      </t:Event>
      <t:Event id="{FCC1AE2D-D044-47A9-9AAA-CC5BE29DA090}" time="2026-07-13T12:01:33.491Z">
        <t:Attribution userId="S::sophie.herbert2@wales.nhs.uk::2a0301e4-19ed-4a95-8145-5f23a60d0e8d" userProvider="AD" userName="Sophie Herbert (Swansea Bay UHB - Corporate Governance )"/>
        <t:Anchor>
          <t:Comment id="1157399978"/>
        </t:Anchor>
        <t:SetTitle title="@Nicola Matthews (Swansea Bay UHB - Chair) Advise/alert/assure please"/>
      </t:Event>
      <t:Event id="{AA647EC8-87EB-442B-BB31-F09157E77CD5}" time="2026-07-13T12:02:10.26Z">
        <t:Attribution userId="S::sophie.herbert2@wales.nhs.uk::2a0301e4-19ed-4a95-8145-5f23a60d0e8d" userProvider="AD" userName="Sophie Herbert (Swansea Bay UHB - Corporate Governance )"/>
        <t:Progress percentComplete="100"/>
      </t:Event>
    </t:History>
  </t:Task>
  <t:Task id="{DF282641-2430-42EF-AA60-62B19DA96AAD}">
    <t:Anchor>
      <t:Comment id="75034091"/>
    </t:Anchor>
    <t:History>
      <t:Event id="{213A1709-6711-4692-B9B4-BB8DD127C3EF}" time="2026-07-13T12:09:15.675Z">
        <t:Attribution userId="S::sophie.herbert2@wales.nhs.uk::2a0301e4-19ed-4a95-8145-5f23a60d0e8d" userProvider="AD" userName="Sophie Herbert (Swansea Bay UHB - Corporate Governance )"/>
        <t:Anchor>
          <t:Comment id="75034091"/>
        </t:Anchor>
        <t:Create/>
      </t:Event>
      <t:Event id="{82860C91-45E1-477F-8C7F-017EDDF3A8EC}" time="2026-07-13T12:09:15.675Z">
        <t:Attribution userId="S::sophie.herbert2@wales.nhs.uk::2a0301e4-19ed-4a95-8145-5f23a60d0e8d" userProvider="AD" userName="Sophie Herbert (Swansea Bay UHB - Corporate Governance )"/>
        <t:Anchor>
          <t:Comment id="75034091"/>
        </t:Anchor>
        <t:Assign userId="S::Nicola.Matthews5@wales.nhs.uk::1d323d76-8f19-41c6-8878-8fa43d48b8a1" userProvider="AD" userName="Nicola Matthews (Swansea Bay UHB - Chair)"/>
      </t:Event>
      <t:Event id="{FEAE762B-F1C2-48E1-B0E4-5C0A744BF65F}" time="2026-07-13T12:09:15.675Z">
        <t:Attribution userId="S::sophie.herbert2@wales.nhs.uk::2a0301e4-19ed-4a95-8145-5f23a60d0e8d" userProvider="AD" userName="Sophie Herbert (Swansea Bay UHB - Corporate Governance )"/>
        <t:Anchor>
          <t:Comment id="75034091"/>
        </t:Anchor>
        <t:SetTitle title="@Nicola Matthews (Swansea Bay UHB - Chair) Alert/assure/advise please"/>
      </t:Event>
      <t:Event id="{A258D2D2-2455-4BCD-BDD1-6D0773449153}" time="2026-07-13T12:10:28.322Z">
        <t:Attribution userId="S::sophie.herbert2@wales.nhs.uk::2a0301e4-19ed-4a95-8145-5f23a60d0e8d" userProvider="AD" userName="Sophie Herbert (Swansea Bay UHB - Corporate Governance )"/>
        <t:Progress percentComplete="100"/>
      </t:Event>
    </t:History>
  </t:Task>
  <t:Task id="{64A44948-DCD3-4967-98D4-D3A33948989E}">
    <t:Anchor>
      <t:Comment id="387476652"/>
    </t:Anchor>
    <t:History>
      <t:Event id="{E1B4E6A7-1F89-46E5-91FA-289FEC042DBE}" time="2026-07-13T12:16:16.026Z">
        <t:Attribution userId="S::sophie.herbert2@wales.nhs.uk::2a0301e4-19ed-4a95-8145-5f23a60d0e8d" userProvider="AD" userName="Sophie Herbert (Swansea Bay UHB - Corporate Governance )"/>
        <t:Anchor>
          <t:Comment id="387476652"/>
        </t:Anchor>
        <t:Create/>
      </t:Event>
      <t:Event id="{0CDCCF5E-BD4E-4222-B6A4-3E889133972A}" time="2026-07-13T12:16:16.026Z">
        <t:Attribution userId="S::sophie.herbert2@wales.nhs.uk::2a0301e4-19ed-4a95-8145-5f23a60d0e8d" userProvider="AD" userName="Sophie Herbert (Swansea Bay UHB - Corporate Governance )"/>
        <t:Anchor>
          <t:Comment id="387476652"/>
        </t:Anchor>
        <t:Assign userId="S::Nicola.Matthews5@wales.nhs.uk::1d323d76-8f19-41c6-8878-8fa43d48b8a1" userProvider="AD" userName="Nicola Matthews (Swansea Bay UHB - Chair)"/>
      </t:Event>
      <t:Event id="{86814A4C-68E2-4E7A-AAD0-63408531639F}" time="2026-07-13T12:16:16.026Z">
        <t:Attribution userId="S::sophie.herbert2@wales.nhs.uk::2a0301e4-19ed-4a95-8145-5f23a60d0e8d" userProvider="AD" userName="Sophie Herbert (Swansea Bay UHB - Corporate Governance )"/>
        <t:Anchor>
          <t:Comment id="387476652"/>
        </t:Anchor>
        <t:SetTitle title="@Nicola Matthews (Swansea Bay UHB - Chair) Alert/assure/advise please"/>
      </t:Event>
      <t:Event id="{49214651-78C4-4E87-84F2-D11C23D4663E}" time="2026-07-13T12:17:32.954Z">
        <t:Attribution userId="S::sophie.herbert2@wales.nhs.uk::2a0301e4-19ed-4a95-8145-5f23a60d0e8d" userProvider="AD" userName="Sophie Herbert (Swansea Bay UHB - Corporate Governance )"/>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3.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C319E3-D844-4861-AE6F-62DC39A8A86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Wendy Penrhyn-Jones (ABM ULHB - Administration)</dc:creator>
  <keywords/>
  <dc:description/>
  <lastModifiedBy>Sophie Herbert (Swansea Bay UHB - Corporate Governance )</lastModifiedBy>
  <revision>6</revision>
  <lastPrinted>2025-08-06T19:02:00.0000000Z</lastPrinted>
  <dcterms:created xsi:type="dcterms:W3CDTF">2026-07-21T07:58:00.0000000Z</dcterms:created>
  <dcterms:modified xsi:type="dcterms:W3CDTF">2026-10-06T07:52:37.1202440Z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