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52297E" w:rsidP="0052297E" w:rsidRDefault="00C107F2" w14:paraId="6D2903DC" w14:textId="0EA12D75">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843"/>
        <w:gridCol w:w="1559"/>
        <w:gridCol w:w="1551"/>
        <w:gridCol w:w="675"/>
        <w:gridCol w:w="841"/>
      </w:tblGrid>
      <w:tr w:rsidRPr="00DD5D51" w:rsidR="00083FC0" w:rsidTr="3D417A3B" w14:paraId="6D2903E2" w14:textId="77777777">
        <w:tc>
          <w:tcPr>
            <w:tcW w:w="2547" w:type="dxa"/>
            <w:tcMar/>
          </w:tcPr>
          <w:p w:rsidRPr="00DD5D51" w:rsidR="00F5082D" w:rsidP="00FA0CA9" w:rsidRDefault="00F5082D" w14:paraId="6D2903DE" w14:textId="77777777">
            <w:pPr>
              <w:rPr>
                <w:rFonts w:ascii="Verdana" w:hAnsi="Verdana" w:cs="Arial"/>
                <w:b/>
                <w:sz w:val="24"/>
                <w:szCs w:val="24"/>
              </w:rPr>
            </w:pPr>
            <w:r w:rsidRPr="00DD5D51">
              <w:rPr>
                <w:rFonts w:ascii="Verdana" w:hAnsi="Verdana" w:cs="Arial"/>
                <w:b/>
                <w:sz w:val="24"/>
                <w:szCs w:val="24"/>
              </w:rPr>
              <w:t>Meeting Date</w:t>
            </w:r>
          </w:p>
        </w:tc>
        <w:tc>
          <w:tcPr>
            <w:tcW w:w="3402" w:type="dxa"/>
            <w:gridSpan w:val="2"/>
            <w:tcMar/>
          </w:tcPr>
          <w:p w:rsidRPr="00DD5D51" w:rsidR="00F5082D" w:rsidP="00FA0CA9" w:rsidRDefault="00D0337A" w14:paraId="6D2903DF" w14:textId="76A38C73">
            <w:pPr>
              <w:rPr>
                <w:rFonts w:ascii="Verdana" w:hAnsi="Verdana" w:cs="Arial"/>
                <w:b/>
                <w:sz w:val="24"/>
                <w:szCs w:val="24"/>
              </w:rPr>
            </w:pPr>
            <w:r w:rsidRPr="00DD5D51">
              <w:rPr>
                <w:rFonts w:ascii="Verdana" w:hAnsi="Verdana" w:cs="Arial"/>
                <w:b/>
                <w:sz w:val="24"/>
                <w:szCs w:val="24"/>
              </w:rPr>
              <w:t xml:space="preserve">22 January </w:t>
            </w:r>
            <w:r w:rsidRPr="00DD5D51" w:rsidR="005D3DF1">
              <w:rPr>
                <w:rFonts w:ascii="Verdana" w:hAnsi="Verdana" w:cs="Arial"/>
                <w:b/>
                <w:sz w:val="24"/>
                <w:szCs w:val="24"/>
              </w:rPr>
              <w:t>202</w:t>
            </w:r>
            <w:r w:rsidRPr="00DD5D51">
              <w:rPr>
                <w:rFonts w:ascii="Verdana" w:hAnsi="Verdana" w:cs="Arial"/>
                <w:b/>
                <w:sz w:val="24"/>
                <w:szCs w:val="24"/>
              </w:rPr>
              <w:t>6</w:t>
            </w:r>
          </w:p>
        </w:tc>
        <w:tc>
          <w:tcPr>
            <w:tcW w:w="2226" w:type="dxa"/>
            <w:gridSpan w:val="2"/>
            <w:tcMar/>
          </w:tcPr>
          <w:p w:rsidRPr="00DD5D51" w:rsidR="00F5082D" w:rsidP="00FA0CA9" w:rsidRDefault="00F5082D" w14:paraId="6D2903E0" w14:textId="77777777">
            <w:pPr>
              <w:rPr>
                <w:rFonts w:ascii="Verdana" w:hAnsi="Verdana" w:cs="Arial"/>
                <w:b/>
                <w:sz w:val="24"/>
                <w:szCs w:val="24"/>
              </w:rPr>
            </w:pPr>
            <w:r w:rsidRPr="00DD5D51">
              <w:rPr>
                <w:rFonts w:ascii="Verdana" w:hAnsi="Verdana" w:cs="Arial"/>
                <w:b/>
                <w:sz w:val="24"/>
                <w:szCs w:val="24"/>
              </w:rPr>
              <w:t>Agenda Item</w:t>
            </w:r>
          </w:p>
        </w:tc>
        <w:tc>
          <w:tcPr>
            <w:tcW w:w="841" w:type="dxa"/>
            <w:tcMar/>
          </w:tcPr>
          <w:p w:rsidRPr="00DD5D51" w:rsidR="00F5082D" w:rsidP="379DAD55" w:rsidRDefault="00817F5C" w14:paraId="6D2903E1" w14:textId="59A8A795">
            <w:pPr>
              <w:rPr>
                <w:rFonts w:ascii="Verdana" w:hAnsi="Verdana" w:cs="Arial"/>
                <w:b w:val="1"/>
                <w:bCs w:val="1"/>
                <w:sz w:val="24"/>
                <w:szCs w:val="24"/>
              </w:rPr>
            </w:pPr>
            <w:r w:rsidRPr="3D417A3B" w:rsidR="00817F5C">
              <w:rPr>
                <w:rFonts w:ascii="Verdana" w:hAnsi="Verdana" w:cs="Arial"/>
                <w:b w:val="1"/>
                <w:bCs w:val="1"/>
                <w:sz w:val="24"/>
                <w:szCs w:val="24"/>
              </w:rPr>
              <w:t>2.</w:t>
            </w:r>
            <w:r w:rsidRPr="3D417A3B" w:rsidR="00506FD0">
              <w:rPr>
                <w:rFonts w:ascii="Verdana" w:hAnsi="Verdana" w:cs="Arial"/>
                <w:b w:val="1"/>
                <w:bCs w:val="1"/>
                <w:sz w:val="24"/>
                <w:szCs w:val="24"/>
              </w:rPr>
              <w:t>2</w:t>
            </w:r>
          </w:p>
        </w:tc>
      </w:tr>
      <w:tr w:rsidRPr="00DD5D51" w:rsidR="00B0479E" w:rsidTr="3D417A3B" w14:paraId="1EEB45B2" w14:textId="77777777">
        <w:tc>
          <w:tcPr>
            <w:tcW w:w="2547" w:type="dxa"/>
            <w:tcMar/>
          </w:tcPr>
          <w:p w:rsidRPr="00DD5D51" w:rsidR="00B0479E" w:rsidP="00FA0CA9" w:rsidRDefault="00B0479E" w14:paraId="4A48663E" w14:textId="6879CA0B">
            <w:pPr>
              <w:rPr>
                <w:rFonts w:ascii="Verdana" w:hAnsi="Verdana" w:cs="Arial"/>
                <w:b/>
                <w:sz w:val="24"/>
                <w:szCs w:val="24"/>
              </w:rPr>
            </w:pPr>
            <w:r w:rsidRPr="00DD5D51">
              <w:rPr>
                <w:rFonts w:ascii="Verdana" w:hAnsi="Verdana" w:cs="Arial"/>
                <w:b/>
                <w:sz w:val="24"/>
                <w:szCs w:val="24"/>
              </w:rPr>
              <w:t xml:space="preserve">Name of Meeting </w:t>
            </w:r>
          </w:p>
        </w:tc>
        <w:tc>
          <w:tcPr>
            <w:tcW w:w="6469" w:type="dxa"/>
            <w:gridSpan w:val="5"/>
            <w:tcMar/>
          </w:tcPr>
          <w:p w:rsidRPr="00DD5D51" w:rsidR="00B0479E" w:rsidP="00FA0CA9" w:rsidRDefault="000D573B" w14:paraId="5687483E" w14:textId="503B0C56">
            <w:pPr>
              <w:rPr>
                <w:rFonts w:ascii="Verdana" w:hAnsi="Verdana" w:cs="Arial"/>
                <w:b/>
                <w:sz w:val="24"/>
                <w:szCs w:val="24"/>
              </w:rPr>
            </w:pPr>
            <w:r w:rsidRPr="00DD5D51">
              <w:rPr>
                <w:rFonts w:ascii="Verdana" w:hAnsi="Verdana" w:cs="Arial"/>
                <w:b/>
                <w:sz w:val="24"/>
                <w:szCs w:val="24"/>
              </w:rPr>
              <w:t>Digital Data Research and Innovation Committee</w:t>
            </w:r>
          </w:p>
        </w:tc>
      </w:tr>
      <w:tr w:rsidRPr="00DD5D51" w:rsidR="00083FC0" w:rsidTr="3D417A3B" w14:paraId="6D2903E5" w14:textId="77777777">
        <w:tc>
          <w:tcPr>
            <w:tcW w:w="2547" w:type="dxa"/>
            <w:tcMar/>
          </w:tcPr>
          <w:p w:rsidRPr="00DD5D51" w:rsidR="00034194" w:rsidP="00FA0CA9" w:rsidRDefault="00034194" w14:paraId="6D2903E3" w14:textId="77777777">
            <w:pPr>
              <w:rPr>
                <w:rFonts w:ascii="Verdana" w:hAnsi="Verdana" w:cs="Arial"/>
                <w:b/>
                <w:sz w:val="24"/>
                <w:szCs w:val="24"/>
              </w:rPr>
            </w:pPr>
            <w:r w:rsidRPr="00DD5D51">
              <w:rPr>
                <w:rFonts w:ascii="Verdana" w:hAnsi="Verdana" w:cs="Arial"/>
                <w:b/>
                <w:sz w:val="24"/>
                <w:szCs w:val="24"/>
              </w:rPr>
              <w:t>Report Title</w:t>
            </w:r>
          </w:p>
        </w:tc>
        <w:tc>
          <w:tcPr>
            <w:tcW w:w="6469" w:type="dxa"/>
            <w:gridSpan w:val="5"/>
            <w:tcMar/>
          </w:tcPr>
          <w:p w:rsidRPr="00DD5D51" w:rsidR="00034194" w:rsidP="00FA0CA9" w:rsidRDefault="000D573B" w14:paraId="6D2903E4" w14:textId="69DC01DF">
            <w:pPr>
              <w:rPr>
                <w:rFonts w:ascii="Verdana" w:hAnsi="Verdana" w:cs="Arial"/>
                <w:b/>
                <w:sz w:val="24"/>
                <w:szCs w:val="24"/>
              </w:rPr>
            </w:pPr>
            <w:r w:rsidRPr="00DD5D51">
              <w:rPr>
                <w:rFonts w:ascii="Verdana" w:hAnsi="Verdana" w:cs="Arial"/>
                <w:b/>
                <w:sz w:val="24"/>
                <w:szCs w:val="24"/>
              </w:rPr>
              <w:t>Digital Financial Management</w:t>
            </w:r>
          </w:p>
        </w:tc>
      </w:tr>
      <w:tr w:rsidRPr="00DD5D51" w:rsidR="00083FC0" w:rsidTr="3D417A3B" w14:paraId="6D2903E8" w14:textId="77777777">
        <w:tc>
          <w:tcPr>
            <w:tcW w:w="2547" w:type="dxa"/>
            <w:tcMar/>
          </w:tcPr>
          <w:p w:rsidRPr="00DD5D51" w:rsidR="00034194" w:rsidP="00FA0CA9" w:rsidRDefault="00034194" w14:paraId="6D2903E6" w14:textId="77777777">
            <w:pPr>
              <w:rPr>
                <w:rFonts w:ascii="Verdana" w:hAnsi="Verdana" w:cs="Arial"/>
                <w:b/>
                <w:sz w:val="24"/>
                <w:szCs w:val="24"/>
              </w:rPr>
            </w:pPr>
            <w:r w:rsidRPr="00DD5D51">
              <w:rPr>
                <w:rFonts w:ascii="Verdana" w:hAnsi="Verdana" w:cs="Arial"/>
                <w:b/>
                <w:sz w:val="24"/>
                <w:szCs w:val="24"/>
              </w:rPr>
              <w:t>Report Author</w:t>
            </w:r>
          </w:p>
        </w:tc>
        <w:tc>
          <w:tcPr>
            <w:tcW w:w="6469" w:type="dxa"/>
            <w:gridSpan w:val="5"/>
            <w:tcMar/>
          </w:tcPr>
          <w:p w:rsidRPr="00DD5D51" w:rsidR="00034194" w:rsidP="00FA0CA9" w:rsidRDefault="000D573B" w14:paraId="6D2903E7" w14:textId="16192003">
            <w:pPr>
              <w:rPr>
                <w:rFonts w:ascii="Verdana" w:hAnsi="Verdana" w:cs="Arial"/>
                <w:sz w:val="24"/>
                <w:szCs w:val="24"/>
              </w:rPr>
            </w:pPr>
            <w:r w:rsidRPr="00DD5D51">
              <w:rPr>
                <w:rFonts w:ascii="Verdana" w:hAnsi="Verdana" w:cs="Arial"/>
                <w:sz w:val="24"/>
                <w:szCs w:val="24"/>
              </w:rPr>
              <w:t>Rachel Hook, Resource</w:t>
            </w:r>
            <w:r w:rsidRPr="00DD5D51" w:rsidR="00255D07">
              <w:rPr>
                <w:rFonts w:ascii="Verdana" w:hAnsi="Verdana" w:cs="Arial"/>
                <w:sz w:val="24"/>
                <w:szCs w:val="24"/>
              </w:rPr>
              <w:t xml:space="preserve"> &amp; Engagement Manager</w:t>
            </w:r>
          </w:p>
        </w:tc>
      </w:tr>
      <w:tr w:rsidRPr="00DD5D51" w:rsidR="00762BBE" w:rsidTr="3D417A3B" w14:paraId="6D2903EB" w14:textId="77777777">
        <w:tc>
          <w:tcPr>
            <w:tcW w:w="2547" w:type="dxa"/>
            <w:tcMar/>
          </w:tcPr>
          <w:p w:rsidRPr="00DD5D51" w:rsidR="00762BBE" w:rsidP="00762BBE" w:rsidRDefault="00762BBE" w14:paraId="6D2903E9" w14:textId="77777777">
            <w:pPr>
              <w:rPr>
                <w:rFonts w:ascii="Verdana" w:hAnsi="Verdana" w:cs="Arial"/>
                <w:b/>
                <w:sz w:val="24"/>
                <w:szCs w:val="24"/>
              </w:rPr>
            </w:pPr>
            <w:r w:rsidRPr="00DD5D51">
              <w:rPr>
                <w:rFonts w:ascii="Verdana" w:hAnsi="Verdana" w:cs="Arial"/>
                <w:b/>
                <w:sz w:val="24"/>
                <w:szCs w:val="24"/>
              </w:rPr>
              <w:t>Report Sponsor</w:t>
            </w:r>
          </w:p>
        </w:tc>
        <w:tc>
          <w:tcPr>
            <w:tcW w:w="6469" w:type="dxa"/>
            <w:gridSpan w:val="5"/>
            <w:tcMar/>
          </w:tcPr>
          <w:p w:rsidRPr="00DD5D51" w:rsidR="00762BBE" w:rsidP="00762BBE" w:rsidRDefault="00255D07" w14:paraId="6D2903EA" w14:textId="4A6D9AF3">
            <w:pPr>
              <w:rPr>
                <w:rFonts w:ascii="Verdana" w:hAnsi="Verdana" w:cs="Arial"/>
                <w:sz w:val="24"/>
                <w:szCs w:val="24"/>
              </w:rPr>
            </w:pPr>
            <w:r w:rsidRPr="00DD5D51">
              <w:rPr>
                <w:rFonts w:ascii="Verdana" w:hAnsi="Verdana" w:cs="Arial"/>
                <w:sz w:val="24"/>
                <w:szCs w:val="24"/>
              </w:rPr>
              <w:t>Matthew John, Director of Digital</w:t>
            </w:r>
          </w:p>
        </w:tc>
      </w:tr>
      <w:tr w:rsidRPr="00DD5D51" w:rsidR="00762BBE" w:rsidTr="3D417A3B" w14:paraId="6D2903EE" w14:textId="77777777">
        <w:tc>
          <w:tcPr>
            <w:tcW w:w="2547" w:type="dxa"/>
            <w:tcMar/>
          </w:tcPr>
          <w:p w:rsidRPr="00DD5D51" w:rsidR="00762BBE" w:rsidP="00762BBE" w:rsidRDefault="00762BBE" w14:paraId="6D2903EC" w14:textId="77777777">
            <w:pPr>
              <w:rPr>
                <w:rFonts w:ascii="Verdana" w:hAnsi="Verdana" w:cs="Arial"/>
                <w:b/>
                <w:sz w:val="24"/>
                <w:szCs w:val="24"/>
              </w:rPr>
            </w:pPr>
            <w:r w:rsidRPr="00DD5D51">
              <w:rPr>
                <w:rFonts w:ascii="Verdana" w:hAnsi="Verdana" w:cs="Arial"/>
                <w:b/>
                <w:sz w:val="24"/>
                <w:szCs w:val="24"/>
              </w:rPr>
              <w:t>Presented by</w:t>
            </w:r>
          </w:p>
        </w:tc>
        <w:tc>
          <w:tcPr>
            <w:tcW w:w="6469" w:type="dxa"/>
            <w:gridSpan w:val="5"/>
            <w:tcMar/>
          </w:tcPr>
          <w:p w:rsidRPr="00DD5D51" w:rsidR="00762BBE" w:rsidP="00762BBE" w:rsidRDefault="00255D07" w14:paraId="6D2903ED" w14:textId="79FD78EE">
            <w:pPr>
              <w:rPr>
                <w:rFonts w:ascii="Verdana" w:hAnsi="Verdana" w:cs="Arial"/>
                <w:sz w:val="24"/>
                <w:szCs w:val="24"/>
              </w:rPr>
            </w:pPr>
            <w:r w:rsidRPr="00DD5D51">
              <w:rPr>
                <w:rFonts w:ascii="Verdana" w:hAnsi="Verdana" w:cs="Arial"/>
                <w:sz w:val="24"/>
                <w:szCs w:val="24"/>
              </w:rPr>
              <w:t xml:space="preserve">Gareth Westlake, </w:t>
            </w:r>
            <w:r w:rsidRPr="00DD5D51" w:rsidR="00050EF2">
              <w:rPr>
                <w:rFonts w:ascii="Verdana" w:hAnsi="Verdana" w:cs="Arial"/>
                <w:sz w:val="24"/>
                <w:szCs w:val="24"/>
              </w:rPr>
              <w:t>Assistant Director of Digital: Business Management and Information Governance</w:t>
            </w:r>
          </w:p>
        </w:tc>
      </w:tr>
      <w:tr w:rsidRPr="00DD5D51" w:rsidR="00653AEC" w:rsidTr="3D417A3B" w14:paraId="6D2903F1" w14:textId="77777777">
        <w:tc>
          <w:tcPr>
            <w:tcW w:w="2547" w:type="dxa"/>
            <w:tcMar/>
          </w:tcPr>
          <w:p w:rsidRPr="00DD5D51" w:rsidR="00653AEC" w:rsidP="00653AEC" w:rsidRDefault="00653AEC" w14:paraId="6D2903EF" w14:textId="77777777">
            <w:pPr>
              <w:rPr>
                <w:rFonts w:ascii="Verdana" w:hAnsi="Verdana" w:cs="Arial"/>
                <w:b/>
                <w:sz w:val="24"/>
                <w:szCs w:val="24"/>
              </w:rPr>
            </w:pPr>
            <w:r w:rsidRPr="00DD5D51">
              <w:rPr>
                <w:rFonts w:ascii="Verdana" w:hAnsi="Verdana" w:cs="Arial"/>
                <w:b/>
                <w:sz w:val="24"/>
                <w:szCs w:val="24"/>
              </w:rPr>
              <w:t xml:space="preserve">Freedom of Information </w:t>
            </w:r>
          </w:p>
        </w:tc>
        <w:tc>
          <w:tcPr>
            <w:tcW w:w="6469" w:type="dxa"/>
            <w:gridSpan w:val="5"/>
            <w:tcMar/>
          </w:tcPr>
          <w:p w:rsidRPr="00DD5D51" w:rsidR="00653AEC" w:rsidP="00653AEC" w:rsidRDefault="00653AEC" w14:paraId="6D2903F0" w14:textId="3D4A53D0">
            <w:pPr>
              <w:rPr>
                <w:rFonts w:ascii="Verdana" w:hAnsi="Verdana" w:cs="Arial"/>
                <w:sz w:val="24"/>
                <w:szCs w:val="24"/>
              </w:rPr>
            </w:pPr>
            <w:r w:rsidRPr="00DD5D51">
              <w:rPr>
                <w:rFonts w:ascii="Verdana" w:hAnsi="Verdana" w:cs="Arial"/>
                <w:sz w:val="24"/>
                <w:szCs w:val="24"/>
              </w:rPr>
              <w:t>Open</w:t>
            </w:r>
          </w:p>
        </w:tc>
      </w:tr>
      <w:tr w:rsidRPr="00DD5D51" w:rsidR="00653AEC" w:rsidTr="3D417A3B" w14:paraId="6D2903F8" w14:textId="77777777">
        <w:tc>
          <w:tcPr>
            <w:tcW w:w="2547" w:type="dxa"/>
            <w:tcMar/>
          </w:tcPr>
          <w:p w:rsidRPr="00DD5D51" w:rsidR="00653AEC" w:rsidP="00653AEC" w:rsidRDefault="00653AEC" w14:paraId="6D2903F2" w14:textId="77777777">
            <w:pPr>
              <w:rPr>
                <w:rFonts w:ascii="Verdana" w:hAnsi="Verdana" w:cs="Arial"/>
                <w:b/>
                <w:sz w:val="24"/>
                <w:szCs w:val="24"/>
              </w:rPr>
            </w:pPr>
            <w:r w:rsidRPr="00DD5D51">
              <w:rPr>
                <w:rFonts w:ascii="Verdana" w:hAnsi="Verdana" w:cs="Arial"/>
                <w:b/>
                <w:sz w:val="24"/>
                <w:szCs w:val="24"/>
              </w:rPr>
              <w:t>Purpose of the Report</w:t>
            </w:r>
          </w:p>
        </w:tc>
        <w:tc>
          <w:tcPr>
            <w:tcW w:w="6469" w:type="dxa"/>
            <w:gridSpan w:val="5"/>
            <w:tcMar/>
          </w:tcPr>
          <w:p w:rsidRPr="00DD5D51" w:rsidR="00653AEC" w:rsidP="00622613" w:rsidRDefault="00BF62CA" w14:paraId="6D2903F7" w14:textId="2E000D85">
            <w:pPr>
              <w:spacing w:after="120"/>
              <w:rPr>
                <w:rFonts w:ascii="Verdana" w:hAnsi="Verdana" w:cs="Arial"/>
                <w:sz w:val="24"/>
                <w:szCs w:val="24"/>
              </w:rPr>
            </w:pPr>
            <w:r w:rsidRPr="00DD5D51">
              <w:rPr>
                <w:rFonts w:ascii="Verdana" w:hAnsi="Verdana" w:cs="Arial"/>
                <w:sz w:val="24"/>
                <w:szCs w:val="24"/>
              </w:rPr>
              <w:t xml:space="preserve">The report advises the Digital Data Research &amp; Innovation Committee of the Digital Services capital and revenue financial position to the end of </w:t>
            </w:r>
            <w:r w:rsidRPr="00DD5D51" w:rsidR="0015668A">
              <w:rPr>
                <w:rFonts w:ascii="Verdana" w:hAnsi="Verdana" w:cs="Arial"/>
                <w:sz w:val="24"/>
                <w:szCs w:val="24"/>
              </w:rPr>
              <w:t xml:space="preserve">month </w:t>
            </w:r>
            <w:r w:rsidRPr="00DD5D51" w:rsidR="00D0337A">
              <w:rPr>
                <w:rFonts w:ascii="Verdana" w:hAnsi="Verdana" w:cs="Arial"/>
                <w:sz w:val="24"/>
                <w:szCs w:val="24"/>
              </w:rPr>
              <w:t>8</w:t>
            </w:r>
            <w:r w:rsidRPr="00DD5D51" w:rsidR="000A3012">
              <w:rPr>
                <w:rFonts w:ascii="Verdana" w:hAnsi="Verdana" w:cs="Arial"/>
                <w:sz w:val="24"/>
                <w:szCs w:val="24"/>
              </w:rPr>
              <w:t xml:space="preserve"> </w:t>
            </w:r>
            <w:r w:rsidRPr="00DD5D51">
              <w:rPr>
                <w:rFonts w:ascii="Verdana" w:hAnsi="Verdana" w:cs="Arial"/>
                <w:sz w:val="24"/>
                <w:szCs w:val="24"/>
              </w:rPr>
              <w:t>(</w:t>
            </w:r>
            <w:r w:rsidRPr="00DD5D51" w:rsidR="00D0337A">
              <w:rPr>
                <w:rFonts w:ascii="Verdana" w:hAnsi="Verdana" w:cs="Arial"/>
                <w:sz w:val="24"/>
                <w:szCs w:val="24"/>
              </w:rPr>
              <w:t>November</w:t>
            </w:r>
            <w:r w:rsidRPr="00DD5D51">
              <w:rPr>
                <w:rFonts w:ascii="Verdana" w:hAnsi="Verdana" w:cs="Arial"/>
                <w:sz w:val="24"/>
                <w:szCs w:val="24"/>
              </w:rPr>
              <w:t xml:space="preserve"> 2025)</w:t>
            </w:r>
            <w:r w:rsidRPr="00DD5D51" w:rsidR="000A3012">
              <w:rPr>
                <w:rFonts w:ascii="Verdana" w:hAnsi="Verdana" w:cs="Arial"/>
                <w:sz w:val="24"/>
                <w:szCs w:val="24"/>
              </w:rPr>
              <w:t xml:space="preserve">. </w:t>
            </w:r>
            <w:r w:rsidRPr="00DD5D51" w:rsidR="00100C95">
              <w:rPr>
                <w:rFonts w:ascii="Verdana" w:hAnsi="Verdana" w:cs="Arial"/>
                <w:sz w:val="24"/>
                <w:szCs w:val="24"/>
              </w:rPr>
              <w:t xml:space="preserve">It provides </w:t>
            </w:r>
            <w:r w:rsidRPr="00DD5D51" w:rsidR="002343FD">
              <w:rPr>
                <w:rFonts w:ascii="Verdana" w:hAnsi="Verdana" w:cs="Arial"/>
                <w:sz w:val="24"/>
                <w:szCs w:val="24"/>
              </w:rPr>
              <w:t xml:space="preserve">details of the </w:t>
            </w:r>
            <w:r w:rsidRPr="00DD5D51" w:rsidR="00144341">
              <w:rPr>
                <w:rFonts w:ascii="Verdana" w:hAnsi="Verdana" w:cs="Arial"/>
                <w:sz w:val="24"/>
                <w:szCs w:val="24"/>
              </w:rPr>
              <w:t>revi</w:t>
            </w:r>
            <w:r w:rsidRPr="00DD5D51" w:rsidR="00B30131">
              <w:rPr>
                <w:rFonts w:ascii="Verdana" w:hAnsi="Verdana" w:cs="Arial"/>
                <w:sz w:val="24"/>
                <w:szCs w:val="24"/>
              </w:rPr>
              <w:t>s</w:t>
            </w:r>
            <w:r w:rsidRPr="00DD5D51" w:rsidR="00144341">
              <w:rPr>
                <w:rFonts w:ascii="Verdana" w:hAnsi="Verdana" w:cs="Arial"/>
                <w:sz w:val="24"/>
                <w:szCs w:val="24"/>
              </w:rPr>
              <w:t>ed savings target</w:t>
            </w:r>
            <w:r w:rsidRPr="00DD5D51" w:rsidR="00C54B4B">
              <w:rPr>
                <w:rFonts w:ascii="Verdana" w:hAnsi="Verdana" w:cs="Arial"/>
                <w:sz w:val="24"/>
                <w:szCs w:val="24"/>
              </w:rPr>
              <w:t xml:space="preserve">, actions taken to meet this, highlighting </w:t>
            </w:r>
            <w:r w:rsidRPr="00DD5D51" w:rsidR="00452B97">
              <w:rPr>
                <w:rFonts w:ascii="Verdana" w:hAnsi="Verdana" w:cs="Arial"/>
                <w:sz w:val="24"/>
                <w:szCs w:val="24"/>
              </w:rPr>
              <w:t>any associated risks.</w:t>
            </w:r>
          </w:p>
        </w:tc>
      </w:tr>
      <w:tr w:rsidRPr="00DD5D51" w:rsidR="00653AEC" w:rsidTr="3D417A3B" w14:paraId="6D290402" w14:textId="77777777">
        <w:tc>
          <w:tcPr>
            <w:tcW w:w="2547" w:type="dxa"/>
            <w:tcMar/>
          </w:tcPr>
          <w:p w:rsidRPr="00DD5D51" w:rsidR="00653AEC" w:rsidP="00653AEC" w:rsidRDefault="00653AEC" w14:paraId="6D2903F9" w14:textId="10DD30FA">
            <w:pPr>
              <w:rPr>
                <w:rFonts w:ascii="Verdana" w:hAnsi="Verdana" w:cs="Arial"/>
                <w:b/>
                <w:sz w:val="24"/>
                <w:szCs w:val="24"/>
              </w:rPr>
            </w:pPr>
            <w:r w:rsidRPr="00DD5D51">
              <w:rPr>
                <w:rFonts w:ascii="Verdana" w:hAnsi="Verdana" w:cs="Arial"/>
                <w:b/>
                <w:sz w:val="24"/>
                <w:szCs w:val="24"/>
              </w:rPr>
              <w:t>Key Issues</w:t>
            </w:r>
          </w:p>
          <w:p w:rsidRPr="00DD5D51" w:rsidR="00653AEC" w:rsidP="00653AEC" w:rsidRDefault="00653AEC" w14:paraId="6D2903FA" w14:textId="77777777">
            <w:pPr>
              <w:rPr>
                <w:rFonts w:ascii="Verdana" w:hAnsi="Verdana" w:cs="Arial"/>
                <w:b/>
                <w:sz w:val="24"/>
                <w:szCs w:val="24"/>
              </w:rPr>
            </w:pPr>
          </w:p>
          <w:p w:rsidRPr="00DD5D51" w:rsidR="00653AEC" w:rsidP="00653AEC" w:rsidRDefault="00653AEC" w14:paraId="6D2903FB" w14:textId="77777777">
            <w:pPr>
              <w:rPr>
                <w:rFonts w:ascii="Verdana" w:hAnsi="Verdana" w:cs="Arial"/>
                <w:b/>
                <w:sz w:val="24"/>
                <w:szCs w:val="24"/>
              </w:rPr>
            </w:pPr>
          </w:p>
          <w:p w:rsidRPr="00DD5D51" w:rsidR="00653AEC" w:rsidP="00653AEC" w:rsidRDefault="00653AEC" w14:paraId="6D2903FC" w14:textId="77777777">
            <w:pPr>
              <w:rPr>
                <w:rFonts w:ascii="Verdana" w:hAnsi="Verdana" w:cs="Arial"/>
                <w:b/>
                <w:sz w:val="24"/>
                <w:szCs w:val="24"/>
              </w:rPr>
            </w:pPr>
          </w:p>
        </w:tc>
        <w:tc>
          <w:tcPr>
            <w:tcW w:w="6469" w:type="dxa"/>
            <w:gridSpan w:val="5"/>
            <w:tcMar/>
          </w:tcPr>
          <w:p w:rsidRPr="00DD5D51" w:rsidR="001143D3" w:rsidP="001143D3" w:rsidRDefault="001F44A0" w14:paraId="7B8EC983" w14:textId="45BF6908">
            <w:pPr>
              <w:numPr>
                <w:ilvl w:val="0"/>
                <w:numId w:val="14"/>
              </w:numPr>
              <w:ind w:right="96"/>
              <w:rPr>
                <w:rFonts w:ascii="Verdana" w:hAnsi="Verdana" w:cs="Arial"/>
                <w:sz w:val="24"/>
                <w:szCs w:val="24"/>
              </w:rPr>
            </w:pPr>
            <w:r w:rsidRPr="00DD5D51">
              <w:rPr>
                <w:rFonts w:ascii="Verdana" w:hAnsi="Verdana" w:cs="Arial"/>
                <w:sz w:val="24"/>
                <w:szCs w:val="24"/>
              </w:rPr>
              <w:t xml:space="preserve">A breakeven position is forecast </w:t>
            </w:r>
            <w:r w:rsidRPr="00DD5D51" w:rsidR="00396B71">
              <w:rPr>
                <w:rFonts w:ascii="Verdana" w:hAnsi="Verdana" w:cs="Arial"/>
                <w:sz w:val="24"/>
                <w:szCs w:val="24"/>
              </w:rPr>
              <w:t>against the initial capital allocation</w:t>
            </w:r>
          </w:p>
          <w:p w:rsidRPr="00DD5D51" w:rsidR="001143D3" w:rsidP="001143D3" w:rsidRDefault="001143D3" w14:paraId="2FD5A751" w14:textId="64F54847">
            <w:pPr>
              <w:numPr>
                <w:ilvl w:val="0"/>
                <w:numId w:val="14"/>
              </w:numPr>
              <w:ind w:right="96"/>
              <w:rPr>
                <w:rFonts w:ascii="Verdana" w:hAnsi="Verdana" w:cs="Arial"/>
                <w:sz w:val="24"/>
                <w:szCs w:val="24"/>
              </w:rPr>
            </w:pPr>
            <w:r w:rsidRPr="00DD5D51">
              <w:rPr>
                <w:rFonts w:ascii="Verdana" w:hAnsi="Verdana" w:cs="Arial"/>
                <w:sz w:val="24"/>
                <w:szCs w:val="24"/>
              </w:rPr>
              <w:t xml:space="preserve">The revenue position </w:t>
            </w:r>
            <w:r w:rsidRPr="00DD5D51" w:rsidR="00E638FB">
              <w:rPr>
                <w:rFonts w:ascii="Verdana" w:hAnsi="Verdana" w:cs="Arial"/>
                <w:sz w:val="24"/>
                <w:szCs w:val="24"/>
              </w:rPr>
              <w:t>was underspen</w:t>
            </w:r>
            <w:r w:rsidRPr="00DD5D51" w:rsidR="006B6402">
              <w:rPr>
                <w:rFonts w:ascii="Verdana" w:hAnsi="Verdana" w:cs="Arial"/>
                <w:sz w:val="24"/>
                <w:szCs w:val="24"/>
              </w:rPr>
              <w:t xml:space="preserve">t at month </w:t>
            </w:r>
            <w:r w:rsidRPr="00DD5D51" w:rsidR="00D20B35">
              <w:rPr>
                <w:rFonts w:ascii="Verdana" w:hAnsi="Verdana" w:cs="Arial"/>
                <w:sz w:val="24"/>
                <w:szCs w:val="24"/>
              </w:rPr>
              <w:t>8</w:t>
            </w:r>
            <w:r w:rsidRPr="00DD5D51" w:rsidR="00466719">
              <w:rPr>
                <w:rFonts w:ascii="Verdana" w:hAnsi="Verdana" w:cs="Arial"/>
                <w:sz w:val="24"/>
                <w:szCs w:val="24"/>
              </w:rPr>
              <w:t xml:space="preserve"> which exceeds</w:t>
            </w:r>
            <w:r w:rsidRPr="00DD5D51" w:rsidR="00847632">
              <w:rPr>
                <w:rFonts w:ascii="Verdana" w:hAnsi="Verdana" w:cs="Arial"/>
                <w:sz w:val="24"/>
                <w:szCs w:val="24"/>
              </w:rPr>
              <w:t xml:space="preserve"> </w:t>
            </w:r>
            <w:r w:rsidRPr="00DD5D51">
              <w:rPr>
                <w:rFonts w:ascii="Verdana" w:hAnsi="Verdana" w:cs="Arial"/>
                <w:sz w:val="24"/>
                <w:szCs w:val="24"/>
              </w:rPr>
              <w:t xml:space="preserve">the </w:t>
            </w:r>
            <w:r w:rsidRPr="00DD5D51" w:rsidR="00B04B54">
              <w:rPr>
                <w:rFonts w:ascii="Verdana" w:hAnsi="Verdana" w:cs="Arial"/>
                <w:sz w:val="24"/>
                <w:szCs w:val="24"/>
              </w:rPr>
              <w:t xml:space="preserve">initial </w:t>
            </w:r>
            <w:r w:rsidRPr="00DD5D51">
              <w:rPr>
                <w:rFonts w:ascii="Verdana" w:hAnsi="Verdana" w:cs="Arial"/>
                <w:sz w:val="24"/>
                <w:szCs w:val="24"/>
              </w:rPr>
              <w:t xml:space="preserve">required </w:t>
            </w:r>
            <w:r w:rsidRPr="00DD5D51" w:rsidR="00466719">
              <w:rPr>
                <w:rFonts w:ascii="Verdana" w:hAnsi="Verdana" w:cs="Arial"/>
                <w:sz w:val="24"/>
                <w:szCs w:val="24"/>
              </w:rPr>
              <w:t xml:space="preserve">breakeven position. </w:t>
            </w:r>
            <w:r w:rsidRPr="00DD5D51">
              <w:rPr>
                <w:rFonts w:ascii="Verdana" w:hAnsi="Verdana" w:cs="Arial"/>
                <w:sz w:val="24"/>
                <w:szCs w:val="24"/>
              </w:rPr>
              <w:t xml:space="preserve"> </w:t>
            </w:r>
          </w:p>
          <w:p w:rsidRPr="00DD5D51" w:rsidR="00452B97" w:rsidP="001143D3" w:rsidRDefault="00452B97" w14:paraId="41289B71" w14:textId="464896F0">
            <w:pPr>
              <w:numPr>
                <w:ilvl w:val="0"/>
                <w:numId w:val="14"/>
              </w:numPr>
              <w:ind w:right="96"/>
              <w:rPr>
                <w:rFonts w:ascii="Verdana" w:hAnsi="Verdana" w:cs="Arial"/>
                <w:sz w:val="24"/>
                <w:szCs w:val="24"/>
              </w:rPr>
            </w:pPr>
            <w:r w:rsidRPr="00DD5D51">
              <w:rPr>
                <w:rFonts w:ascii="Verdana" w:hAnsi="Verdana" w:cs="Arial"/>
                <w:sz w:val="24"/>
                <w:szCs w:val="24"/>
              </w:rPr>
              <w:t>A forecast year end position has been developed which indicates that</w:t>
            </w:r>
            <w:r w:rsidRPr="00DD5D51" w:rsidR="00981FA8">
              <w:rPr>
                <w:rFonts w:ascii="Verdana" w:hAnsi="Verdana" w:cs="Arial"/>
                <w:sz w:val="24"/>
                <w:szCs w:val="24"/>
              </w:rPr>
              <w:t xml:space="preserve"> an underspend position of £3.</w:t>
            </w:r>
            <w:r w:rsidRPr="00DD5D51" w:rsidR="00EB0B7D">
              <w:rPr>
                <w:rFonts w:ascii="Verdana" w:hAnsi="Verdana" w:cs="Arial"/>
                <w:sz w:val="24"/>
                <w:szCs w:val="24"/>
              </w:rPr>
              <w:t>175</w:t>
            </w:r>
            <w:r w:rsidRPr="00DD5D51" w:rsidR="00981FA8">
              <w:rPr>
                <w:rFonts w:ascii="Verdana" w:hAnsi="Verdana" w:cs="Arial"/>
                <w:sz w:val="24"/>
                <w:szCs w:val="24"/>
              </w:rPr>
              <w:t xml:space="preserve">m </w:t>
            </w:r>
            <w:r w:rsidRPr="00DD5D51" w:rsidR="009E1219">
              <w:rPr>
                <w:rFonts w:ascii="Verdana" w:hAnsi="Verdana" w:cs="Arial"/>
                <w:sz w:val="24"/>
                <w:szCs w:val="24"/>
              </w:rPr>
              <w:t xml:space="preserve">is achievable, against the </w:t>
            </w:r>
            <w:r w:rsidRPr="00DD5D51" w:rsidR="00F0716A">
              <w:rPr>
                <w:rFonts w:ascii="Verdana" w:hAnsi="Verdana" w:cs="Arial"/>
                <w:sz w:val="24"/>
                <w:szCs w:val="24"/>
              </w:rPr>
              <w:t xml:space="preserve">increased savings target </w:t>
            </w:r>
            <w:r w:rsidRPr="00DD5D51" w:rsidR="009E1219">
              <w:rPr>
                <w:rFonts w:ascii="Verdana" w:hAnsi="Verdana" w:cs="Arial"/>
                <w:sz w:val="24"/>
                <w:szCs w:val="24"/>
              </w:rPr>
              <w:t>£3.6</w:t>
            </w:r>
            <w:r w:rsidRPr="00DD5D51" w:rsidR="00EB0B7D">
              <w:rPr>
                <w:rFonts w:ascii="Verdana" w:hAnsi="Verdana" w:cs="Arial"/>
                <w:sz w:val="24"/>
                <w:szCs w:val="24"/>
              </w:rPr>
              <w:t>54</w:t>
            </w:r>
            <w:r w:rsidRPr="00DD5D51" w:rsidR="009E1219">
              <w:rPr>
                <w:rFonts w:ascii="Verdana" w:hAnsi="Verdana" w:cs="Arial"/>
                <w:sz w:val="24"/>
                <w:szCs w:val="24"/>
              </w:rPr>
              <w:t>m.</w:t>
            </w:r>
          </w:p>
          <w:p w:rsidRPr="00DD5D51" w:rsidR="001143D3" w:rsidP="001143D3" w:rsidRDefault="006E723A" w14:paraId="3280AAAA" w14:textId="641C4D02">
            <w:pPr>
              <w:numPr>
                <w:ilvl w:val="0"/>
                <w:numId w:val="14"/>
              </w:numPr>
              <w:ind w:right="96"/>
              <w:rPr>
                <w:rFonts w:ascii="Verdana" w:hAnsi="Verdana" w:cs="Arial"/>
                <w:sz w:val="24"/>
                <w:szCs w:val="24"/>
              </w:rPr>
            </w:pPr>
            <w:r w:rsidRPr="00DD5D51">
              <w:rPr>
                <w:rFonts w:ascii="Verdana" w:hAnsi="Verdana" w:cs="Arial"/>
                <w:sz w:val="24"/>
                <w:szCs w:val="24"/>
              </w:rPr>
              <w:t xml:space="preserve">The </w:t>
            </w:r>
            <w:r w:rsidRPr="00DD5D51" w:rsidR="33B82E43">
              <w:rPr>
                <w:rFonts w:ascii="Verdana" w:hAnsi="Verdana" w:cs="Arial"/>
                <w:sz w:val="24"/>
                <w:szCs w:val="24"/>
              </w:rPr>
              <w:t>10-year</w:t>
            </w:r>
            <w:r w:rsidRPr="00DD5D51" w:rsidR="001143D3">
              <w:rPr>
                <w:rFonts w:ascii="Verdana" w:hAnsi="Verdana" w:cs="Arial"/>
                <w:sz w:val="24"/>
                <w:szCs w:val="24"/>
              </w:rPr>
              <w:t xml:space="preserve"> financial plan </w:t>
            </w:r>
            <w:r w:rsidRPr="00DD5D51">
              <w:rPr>
                <w:rFonts w:ascii="Verdana" w:hAnsi="Verdana" w:cs="Arial"/>
                <w:sz w:val="24"/>
                <w:szCs w:val="24"/>
              </w:rPr>
              <w:t xml:space="preserve">is being reviewed </w:t>
            </w:r>
            <w:r w:rsidRPr="00DD5D51" w:rsidR="001143D3">
              <w:rPr>
                <w:rFonts w:ascii="Verdana" w:hAnsi="Verdana" w:cs="Arial"/>
                <w:sz w:val="24"/>
                <w:szCs w:val="24"/>
              </w:rPr>
              <w:t xml:space="preserve">along with the Digital Strategy </w:t>
            </w:r>
            <w:r w:rsidRPr="00DD5D51">
              <w:rPr>
                <w:rFonts w:ascii="Verdana" w:hAnsi="Verdana" w:cs="Arial"/>
                <w:sz w:val="24"/>
                <w:szCs w:val="24"/>
              </w:rPr>
              <w:t>to identify the priority funding over the next 3 years</w:t>
            </w:r>
            <w:r w:rsidRPr="00DD5D51" w:rsidR="006030C2">
              <w:rPr>
                <w:rFonts w:ascii="Verdana" w:hAnsi="Verdana" w:cs="Arial"/>
                <w:sz w:val="24"/>
                <w:szCs w:val="24"/>
              </w:rPr>
              <w:t xml:space="preserve"> </w:t>
            </w:r>
          </w:p>
          <w:p w:rsidRPr="00DD5D51" w:rsidR="00653AEC" w:rsidP="00622613" w:rsidRDefault="001143D3" w14:paraId="6D290401" w14:textId="3E9F99EA">
            <w:pPr>
              <w:numPr>
                <w:ilvl w:val="0"/>
                <w:numId w:val="14"/>
              </w:numPr>
              <w:spacing w:after="120"/>
              <w:ind w:right="96"/>
              <w:rPr>
                <w:rFonts w:ascii="Verdana" w:hAnsi="Verdana" w:cs="Arial"/>
                <w:sz w:val="24"/>
                <w:szCs w:val="24"/>
              </w:rPr>
            </w:pPr>
            <w:r w:rsidRPr="00DD5D51">
              <w:rPr>
                <w:rFonts w:ascii="Verdana" w:hAnsi="Verdana" w:cs="Arial"/>
                <w:sz w:val="24"/>
                <w:szCs w:val="24"/>
              </w:rPr>
              <w:t xml:space="preserve">Lack of available and consistent funding </w:t>
            </w:r>
            <w:r w:rsidRPr="00DD5D51" w:rsidR="0032283F">
              <w:rPr>
                <w:rFonts w:ascii="Verdana" w:hAnsi="Verdana" w:cs="Arial"/>
                <w:sz w:val="24"/>
                <w:szCs w:val="24"/>
              </w:rPr>
              <w:t>remains</w:t>
            </w:r>
            <w:r w:rsidRPr="00DD5D51">
              <w:rPr>
                <w:rFonts w:ascii="Verdana" w:hAnsi="Verdana" w:cs="Arial"/>
                <w:sz w:val="24"/>
                <w:szCs w:val="24"/>
              </w:rPr>
              <w:t xml:space="preserve"> a significant risk to service provision, particularly in respect of infrastructure replacement such</w:t>
            </w:r>
            <w:r w:rsidRPr="00DD5D51" w:rsidR="00F577F4">
              <w:rPr>
                <w:rFonts w:ascii="Verdana" w:hAnsi="Verdana" w:cs="Arial"/>
                <w:sz w:val="24"/>
                <w:szCs w:val="24"/>
              </w:rPr>
              <w:t xml:space="preserve"> as key network and server components</w:t>
            </w:r>
            <w:r w:rsidRPr="00DD5D51">
              <w:rPr>
                <w:rFonts w:ascii="Verdana" w:hAnsi="Verdana" w:cs="Arial"/>
                <w:sz w:val="24"/>
                <w:szCs w:val="24"/>
              </w:rPr>
              <w:t xml:space="preserve"> </w:t>
            </w:r>
          </w:p>
        </w:tc>
      </w:tr>
      <w:tr w:rsidRPr="00F32647" w:rsidR="00762BBE" w:rsidTr="3D417A3B" w14:paraId="6D290409" w14:textId="77777777">
        <w:trPr>
          <w:trHeight w:val="97"/>
        </w:trPr>
        <w:tc>
          <w:tcPr>
            <w:tcW w:w="2547" w:type="dxa"/>
            <w:vMerge w:val="restart"/>
            <w:tcMar/>
          </w:tcPr>
          <w:p w:rsidRPr="00DD5D51" w:rsidR="00762BBE" w:rsidP="00762BBE" w:rsidRDefault="00762BBE" w14:paraId="6D290403" w14:textId="77777777">
            <w:pPr>
              <w:rPr>
                <w:rFonts w:ascii="Verdana" w:hAnsi="Verdana" w:cs="Arial"/>
                <w:b/>
                <w:sz w:val="24"/>
                <w:szCs w:val="24"/>
              </w:rPr>
            </w:pPr>
            <w:r w:rsidRPr="00DD5D51">
              <w:rPr>
                <w:rFonts w:ascii="Verdana" w:hAnsi="Verdana" w:cs="Arial"/>
                <w:b/>
                <w:sz w:val="24"/>
                <w:szCs w:val="24"/>
              </w:rPr>
              <w:t xml:space="preserve">Specific Action Required </w:t>
            </w:r>
          </w:p>
          <w:p w:rsidRPr="00DD5D51" w:rsidR="00762BBE" w:rsidP="00762BBE" w:rsidRDefault="00762BBE" w14:paraId="6D290404" w14:textId="77777777">
            <w:pPr>
              <w:rPr>
                <w:rFonts w:ascii="Verdana" w:hAnsi="Verdana" w:cs="Arial"/>
                <w:b/>
                <w:i/>
                <w:sz w:val="24"/>
                <w:szCs w:val="24"/>
              </w:rPr>
            </w:pPr>
            <w:r w:rsidRPr="00DD5D51">
              <w:rPr>
                <w:rFonts w:ascii="Verdana" w:hAnsi="Verdana" w:cs="Arial"/>
                <w:b/>
                <w:i/>
                <w:sz w:val="24"/>
                <w:szCs w:val="24"/>
              </w:rPr>
              <w:t>(please choose one only)</w:t>
            </w:r>
          </w:p>
        </w:tc>
        <w:tc>
          <w:tcPr>
            <w:tcW w:w="1843" w:type="dxa"/>
            <w:shd w:val="clear" w:color="auto" w:fill="D5DCE4" w:themeFill="text2" w:themeFillTint="33"/>
            <w:tcMar/>
          </w:tcPr>
          <w:p w:rsidRPr="00F32647" w:rsidR="00762BBE" w:rsidP="00762BBE" w:rsidRDefault="00762BBE" w14:paraId="6D290405" w14:textId="77777777">
            <w:pPr>
              <w:rPr>
                <w:rFonts w:ascii="Verdana" w:hAnsi="Verdana" w:cs="Arial"/>
                <w:b/>
              </w:rPr>
            </w:pPr>
            <w:r w:rsidRPr="00F32647">
              <w:rPr>
                <w:rFonts w:ascii="Verdana" w:hAnsi="Verdana" w:cs="Arial"/>
                <w:b/>
              </w:rPr>
              <w:t>Information</w:t>
            </w:r>
          </w:p>
        </w:tc>
        <w:tc>
          <w:tcPr>
            <w:tcW w:w="1559" w:type="dxa"/>
            <w:shd w:val="clear" w:color="auto" w:fill="D5DCE4" w:themeFill="text2" w:themeFillTint="33"/>
            <w:tcMar/>
          </w:tcPr>
          <w:p w:rsidRPr="00F32647" w:rsidR="00762BBE" w:rsidP="00762BBE" w:rsidRDefault="00762BBE" w14:paraId="6D290406" w14:textId="77777777">
            <w:pPr>
              <w:rPr>
                <w:rFonts w:ascii="Verdana" w:hAnsi="Verdana" w:cs="Arial"/>
                <w:b/>
              </w:rPr>
            </w:pPr>
            <w:r w:rsidRPr="00F32647">
              <w:rPr>
                <w:rFonts w:ascii="Verdana" w:hAnsi="Verdana" w:cs="Arial"/>
                <w:b/>
              </w:rPr>
              <w:t>Discussion</w:t>
            </w:r>
          </w:p>
        </w:tc>
        <w:tc>
          <w:tcPr>
            <w:tcW w:w="1551" w:type="dxa"/>
            <w:shd w:val="clear" w:color="auto" w:fill="D5DCE4" w:themeFill="text2" w:themeFillTint="33"/>
            <w:tcMar/>
          </w:tcPr>
          <w:p w:rsidRPr="00F32647" w:rsidR="00762BBE" w:rsidP="00762BBE" w:rsidRDefault="00762BBE" w14:paraId="6D290407" w14:textId="77777777">
            <w:pPr>
              <w:rPr>
                <w:rFonts w:ascii="Verdana" w:hAnsi="Verdana" w:cs="Arial"/>
                <w:b/>
              </w:rPr>
            </w:pPr>
            <w:r w:rsidRPr="00F32647">
              <w:rPr>
                <w:rFonts w:ascii="Verdana" w:hAnsi="Verdana" w:cs="Arial"/>
                <w:b/>
              </w:rPr>
              <w:t>Assurance</w:t>
            </w:r>
          </w:p>
        </w:tc>
        <w:tc>
          <w:tcPr>
            <w:tcW w:w="1516" w:type="dxa"/>
            <w:gridSpan w:val="2"/>
            <w:shd w:val="clear" w:color="auto" w:fill="D5DCE4" w:themeFill="text2" w:themeFillTint="33"/>
            <w:tcMar/>
          </w:tcPr>
          <w:p w:rsidRPr="00F32647" w:rsidR="00762BBE" w:rsidP="00762BBE" w:rsidRDefault="00762BBE" w14:paraId="6D290408" w14:textId="77777777">
            <w:pPr>
              <w:rPr>
                <w:rFonts w:ascii="Verdana" w:hAnsi="Verdana" w:cs="Arial"/>
                <w:b/>
              </w:rPr>
            </w:pPr>
            <w:r w:rsidRPr="00F32647">
              <w:rPr>
                <w:rFonts w:ascii="Verdana" w:hAnsi="Verdana" w:cs="Arial"/>
                <w:b/>
              </w:rPr>
              <w:t>Approval</w:t>
            </w:r>
          </w:p>
        </w:tc>
      </w:tr>
      <w:tr w:rsidRPr="00F32647" w:rsidR="00762BBE" w:rsidTr="3D417A3B" w14:paraId="6D29040F" w14:textId="77777777">
        <w:trPr>
          <w:trHeight w:val="96"/>
        </w:trPr>
        <w:tc>
          <w:tcPr>
            <w:tcW w:w="2547" w:type="dxa"/>
            <w:vMerge/>
            <w:tcMar/>
          </w:tcPr>
          <w:p w:rsidRPr="00F32647" w:rsidR="00762BBE" w:rsidP="00762BBE" w:rsidRDefault="00762BBE" w14:paraId="6D29040A" w14:textId="77777777">
            <w:pPr>
              <w:rPr>
                <w:rFonts w:ascii="Verdana" w:hAnsi="Verdana" w:cs="Arial"/>
                <w:b/>
              </w:rPr>
            </w:pPr>
          </w:p>
        </w:tc>
        <w:sdt>
          <w:sdtPr>
            <w:rPr>
              <w:rFonts w:ascii="Verdana" w:hAnsi="Verdana" w:cs="Arial"/>
            </w:rPr>
            <w:id w:val="1068315321"/>
            <w14:checkbox>
              <w14:checked w14:val="0"/>
              <w14:checkedState w14:val="2612" w14:font="MS Gothic"/>
              <w14:uncheckedState w14:val="2610" w14:font="MS Gothic"/>
            </w14:checkbox>
          </w:sdtPr>
          <w:sdtEndPr>
            <w:rPr>
              <w:rFonts w:ascii="Verdana" w:hAnsi="Verdana" w:cs="Arial"/>
            </w:rPr>
          </w:sdtEndPr>
          <w:sdtContent>
            <w:tc>
              <w:tcPr>
                <w:tcW w:w="1843" w:type="dxa"/>
                <w:tcMar/>
              </w:tcPr>
              <w:p w:rsidRPr="00F32647" w:rsidR="00762BBE" w:rsidP="00762BBE" w:rsidRDefault="00762BBE" w14:paraId="6D29040B" w14:textId="77777777">
                <w:pPr>
                  <w:ind w:right="96"/>
                  <w:jc w:val="center"/>
                  <w:rPr>
                    <w:rFonts w:ascii="Verdana" w:hAnsi="Verdana" w:cs="Arial"/>
                  </w:rPr>
                </w:pPr>
                <w:r w:rsidRPr="00F32647">
                  <w:rPr>
                    <w:rFonts w:ascii="Segoe UI Symbol" w:hAnsi="Segoe UI Symbol" w:eastAsia="MS Gothic" w:cs="Segoe UI Symbol"/>
                  </w:rPr>
                  <w:t>☐</w:t>
                </w:r>
              </w:p>
            </w:tc>
          </w:sdtContent>
        </w:sdt>
        <w:sdt>
          <w:sdtPr>
            <w:rPr>
              <w:rFonts w:ascii="Verdana" w:hAnsi="Verdana" w:cs="Arial"/>
            </w:rPr>
            <w:id w:val="736593761"/>
            <w14:checkbox>
              <w14:checked w14:val="0"/>
              <w14:checkedState w14:val="2612" w14:font="MS Gothic"/>
              <w14:uncheckedState w14:val="2610" w14:font="MS Gothic"/>
            </w14:checkbox>
          </w:sdtPr>
          <w:sdtEndPr>
            <w:rPr>
              <w:rFonts w:ascii="Verdana" w:hAnsi="Verdana" w:cs="Arial"/>
            </w:rPr>
          </w:sdtEndPr>
          <w:sdtContent>
            <w:tc>
              <w:tcPr>
                <w:tcW w:w="1559" w:type="dxa"/>
                <w:tcMar/>
              </w:tcPr>
              <w:p w:rsidRPr="00F32647" w:rsidR="00762BBE" w:rsidP="00762BBE" w:rsidRDefault="00762BBE" w14:paraId="6D29040C" w14:textId="77777777">
                <w:pPr>
                  <w:ind w:right="96"/>
                  <w:jc w:val="center"/>
                  <w:rPr>
                    <w:rFonts w:ascii="Verdana" w:hAnsi="Verdana" w:cs="Arial"/>
                  </w:rPr>
                </w:pPr>
                <w:r w:rsidRPr="00F32647">
                  <w:rPr>
                    <w:rFonts w:ascii="Segoe UI Symbol" w:hAnsi="Segoe UI Symbol" w:eastAsia="MS Gothic" w:cs="Segoe UI Symbol"/>
                  </w:rPr>
                  <w:t>☐</w:t>
                </w:r>
              </w:p>
            </w:tc>
          </w:sdtContent>
        </w:sdt>
        <w:sdt>
          <w:sdtPr>
            <w:rPr>
              <w:rFonts w:ascii="Verdana" w:hAnsi="Verdana" w:cs="Arial"/>
            </w:rPr>
            <w:id w:val="-49540097"/>
            <w14:checkbox>
              <w14:checked w14:val="1"/>
              <w14:checkedState w14:val="2612" w14:font="MS Gothic"/>
              <w14:uncheckedState w14:val="2610" w14:font="MS Gothic"/>
            </w14:checkbox>
          </w:sdtPr>
          <w:sdtEndPr>
            <w:rPr>
              <w:rFonts w:ascii="Verdana" w:hAnsi="Verdana" w:cs="Arial"/>
            </w:rPr>
          </w:sdtEndPr>
          <w:sdtContent>
            <w:tc>
              <w:tcPr>
                <w:tcW w:w="1551" w:type="dxa"/>
                <w:tcMar/>
              </w:tcPr>
              <w:p w:rsidRPr="00F32647" w:rsidR="00762BBE" w:rsidP="00762BBE" w:rsidRDefault="00C178D1" w14:paraId="6D29040D" w14:textId="71B40C12">
                <w:pPr>
                  <w:ind w:right="96"/>
                  <w:jc w:val="center"/>
                  <w:rPr>
                    <w:rFonts w:ascii="Verdana" w:hAnsi="Verdana" w:cs="Arial"/>
                  </w:rPr>
                </w:pPr>
                <w:r w:rsidRPr="00F32647">
                  <w:rPr>
                    <w:rFonts w:ascii="Segoe UI Symbol" w:hAnsi="Segoe UI Symbol" w:eastAsia="MS Gothic" w:cs="Segoe UI Symbol"/>
                  </w:rPr>
                  <w:t>☒</w:t>
                </w:r>
              </w:p>
            </w:tc>
          </w:sdtContent>
        </w:sdt>
        <w:sdt>
          <w:sdtPr>
            <w:rPr>
              <w:rFonts w:ascii="Verdana" w:hAnsi="Verdana" w:cs="Arial"/>
            </w:rPr>
            <w:id w:val="1731038570"/>
            <w14:checkbox>
              <w14:checked w14:val="0"/>
              <w14:checkedState w14:val="2612" w14:font="MS Gothic"/>
              <w14:uncheckedState w14:val="2610" w14:font="MS Gothic"/>
            </w14:checkbox>
          </w:sdtPr>
          <w:sdtEndPr>
            <w:rPr>
              <w:rFonts w:ascii="Verdana" w:hAnsi="Verdana" w:cs="Arial"/>
            </w:rPr>
          </w:sdtEndPr>
          <w:sdtContent>
            <w:tc>
              <w:tcPr>
                <w:tcW w:w="1516" w:type="dxa"/>
                <w:gridSpan w:val="2"/>
                <w:tcMar/>
              </w:tcPr>
              <w:p w:rsidRPr="00F32647" w:rsidR="00762BBE" w:rsidP="00762BBE" w:rsidRDefault="00F57042" w14:paraId="6D29040E" w14:textId="77777777">
                <w:pPr>
                  <w:ind w:right="96"/>
                  <w:jc w:val="center"/>
                  <w:rPr>
                    <w:rFonts w:ascii="Verdana" w:hAnsi="Verdana" w:cs="Arial"/>
                  </w:rPr>
                </w:pPr>
                <w:r w:rsidRPr="00F32647">
                  <w:rPr>
                    <w:rFonts w:ascii="Segoe UI Symbol" w:hAnsi="Segoe UI Symbol" w:eastAsia="MS Gothic" w:cs="Segoe UI Symbol"/>
                  </w:rPr>
                  <w:t>☐</w:t>
                </w:r>
              </w:p>
            </w:tc>
          </w:sdtContent>
        </w:sdt>
      </w:tr>
      <w:tr w:rsidRPr="00F32647" w:rsidR="00762BBE" w:rsidTr="3D417A3B" w14:paraId="6D290418" w14:textId="77777777">
        <w:tc>
          <w:tcPr>
            <w:tcW w:w="2547" w:type="dxa"/>
            <w:tcMar/>
          </w:tcPr>
          <w:p w:rsidRPr="00DD5D51" w:rsidR="00762BBE" w:rsidP="00762BBE" w:rsidRDefault="00762BBE" w14:paraId="6D290410" w14:textId="77777777">
            <w:pPr>
              <w:rPr>
                <w:rFonts w:ascii="Verdana" w:hAnsi="Verdana" w:cs="Arial"/>
                <w:b/>
              </w:rPr>
            </w:pPr>
            <w:r w:rsidRPr="00DD5D51">
              <w:rPr>
                <w:rFonts w:ascii="Verdana" w:hAnsi="Verdana" w:cs="Arial"/>
                <w:b/>
              </w:rPr>
              <w:t>Recommendations</w:t>
            </w:r>
          </w:p>
          <w:p w:rsidRPr="00DD5D51" w:rsidR="00762BBE" w:rsidP="00762BBE" w:rsidRDefault="00762BBE" w14:paraId="6D290411" w14:textId="77777777">
            <w:pPr>
              <w:rPr>
                <w:rFonts w:ascii="Verdana" w:hAnsi="Verdana" w:cs="Arial"/>
                <w:b/>
              </w:rPr>
            </w:pPr>
          </w:p>
        </w:tc>
        <w:tc>
          <w:tcPr>
            <w:tcW w:w="6469" w:type="dxa"/>
            <w:gridSpan w:val="5"/>
            <w:tcMar/>
          </w:tcPr>
          <w:p w:rsidRPr="00DD5D51" w:rsidR="00653AEC" w:rsidP="00653AEC" w:rsidRDefault="00653AEC" w14:paraId="6D290412" w14:textId="77777777">
            <w:pPr>
              <w:ind w:right="96"/>
              <w:rPr>
                <w:rFonts w:ascii="Verdana" w:hAnsi="Verdana" w:cs="Arial"/>
                <w:sz w:val="24"/>
                <w:szCs w:val="24"/>
              </w:rPr>
            </w:pPr>
            <w:r w:rsidRPr="00DD5D51">
              <w:rPr>
                <w:rFonts w:ascii="Verdana" w:hAnsi="Verdana" w:cs="Arial"/>
                <w:sz w:val="24"/>
                <w:szCs w:val="24"/>
              </w:rPr>
              <w:t>Members are asked to:</w:t>
            </w:r>
          </w:p>
          <w:p w:rsidRPr="00DD5D51" w:rsidR="00212A33" w:rsidP="00212A33" w:rsidRDefault="7A8942CD" w14:paraId="0859776F" w14:textId="409F0151">
            <w:pPr>
              <w:pStyle w:val="ListParagraph"/>
              <w:numPr>
                <w:ilvl w:val="0"/>
                <w:numId w:val="6"/>
              </w:numPr>
              <w:ind w:left="426" w:right="96"/>
              <w:rPr>
                <w:rFonts w:ascii="Verdana" w:hAnsi="Verdana" w:cs="Arial"/>
                <w:bCs/>
                <w:sz w:val="24"/>
                <w:szCs w:val="24"/>
              </w:rPr>
            </w:pPr>
            <w:r w:rsidRPr="00DD5D51">
              <w:rPr>
                <w:rFonts w:ascii="Verdana" w:hAnsi="Verdana" w:cs="Arial"/>
                <w:b/>
                <w:bCs/>
                <w:sz w:val="24"/>
                <w:szCs w:val="24"/>
              </w:rPr>
              <w:t>Consider</w:t>
            </w:r>
            <w:r w:rsidRPr="00DD5D51" w:rsidR="38486E12">
              <w:rPr>
                <w:rFonts w:ascii="Verdana" w:hAnsi="Verdana" w:cs="Arial"/>
                <w:sz w:val="24"/>
                <w:szCs w:val="24"/>
              </w:rPr>
              <w:t xml:space="preserve"> </w:t>
            </w:r>
            <w:r w:rsidRPr="00DD5D51" w:rsidR="00212A33">
              <w:rPr>
                <w:rFonts w:ascii="Verdana" w:hAnsi="Verdana" w:cs="Arial"/>
                <w:bCs/>
                <w:sz w:val="24"/>
                <w:szCs w:val="24"/>
              </w:rPr>
              <w:t xml:space="preserve">the Directorate’s financial performance </w:t>
            </w:r>
            <w:r w:rsidRPr="00DD5D51" w:rsidR="005421AD">
              <w:rPr>
                <w:rFonts w:ascii="Verdana" w:hAnsi="Verdana" w:cs="Arial"/>
                <w:bCs/>
                <w:sz w:val="24"/>
                <w:szCs w:val="24"/>
              </w:rPr>
              <w:t xml:space="preserve">to the end of month </w:t>
            </w:r>
            <w:r w:rsidRPr="00DD5D51" w:rsidR="00D20B35">
              <w:rPr>
                <w:rFonts w:ascii="Verdana" w:hAnsi="Verdana" w:cs="Arial"/>
                <w:bCs/>
                <w:sz w:val="24"/>
                <w:szCs w:val="24"/>
              </w:rPr>
              <w:t>8</w:t>
            </w:r>
            <w:r w:rsidRPr="00DD5D51" w:rsidR="005421AD">
              <w:rPr>
                <w:rFonts w:ascii="Verdana" w:hAnsi="Verdana" w:cs="Arial"/>
                <w:bCs/>
                <w:sz w:val="24"/>
                <w:szCs w:val="24"/>
              </w:rPr>
              <w:t xml:space="preserve"> 2025/26</w:t>
            </w:r>
          </w:p>
          <w:p w:rsidRPr="00DD5D51" w:rsidR="00212A33" w:rsidP="00212A33" w:rsidRDefault="5E93217C" w14:paraId="6B479166" w14:textId="4EDA4F9C">
            <w:pPr>
              <w:pStyle w:val="ListParagraph"/>
              <w:numPr>
                <w:ilvl w:val="0"/>
                <w:numId w:val="6"/>
              </w:numPr>
              <w:ind w:left="426" w:right="96"/>
              <w:rPr>
                <w:rFonts w:ascii="Verdana" w:hAnsi="Verdana" w:cs="Arial"/>
                <w:bCs/>
                <w:sz w:val="24"/>
                <w:szCs w:val="24"/>
              </w:rPr>
            </w:pPr>
            <w:r w:rsidRPr="00DD5D51">
              <w:rPr>
                <w:rFonts w:ascii="Verdana" w:hAnsi="Verdana" w:cs="Arial"/>
                <w:b/>
                <w:bCs/>
                <w:sz w:val="24"/>
                <w:szCs w:val="24"/>
              </w:rPr>
              <w:t>Consider</w:t>
            </w:r>
            <w:r w:rsidRPr="00DD5D51" w:rsidR="00212A33">
              <w:rPr>
                <w:rFonts w:ascii="Verdana" w:hAnsi="Verdana" w:cs="Arial"/>
                <w:b/>
                <w:sz w:val="24"/>
                <w:szCs w:val="24"/>
              </w:rPr>
              <w:t xml:space="preserve"> </w:t>
            </w:r>
            <w:r w:rsidRPr="00DD5D51" w:rsidR="00212A33">
              <w:rPr>
                <w:rFonts w:ascii="Verdana" w:hAnsi="Verdana" w:cs="Arial"/>
                <w:bCs/>
                <w:sz w:val="24"/>
                <w:szCs w:val="24"/>
              </w:rPr>
              <w:t>the funding position</w:t>
            </w:r>
            <w:r w:rsidRPr="00DD5D51" w:rsidR="000C0D4D">
              <w:rPr>
                <w:rFonts w:ascii="Verdana" w:hAnsi="Verdana" w:cs="Arial"/>
                <w:bCs/>
                <w:sz w:val="24"/>
                <w:szCs w:val="24"/>
              </w:rPr>
              <w:t xml:space="preserve"> on both capital and revenue</w:t>
            </w:r>
            <w:r w:rsidRPr="00DD5D51" w:rsidR="00212A33">
              <w:rPr>
                <w:rFonts w:ascii="Verdana" w:hAnsi="Verdana" w:cs="Arial"/>
                <w:bCs/>
                <w:sz w:val="24"/>
                <w:szCs w:val="24"/>
              </w:rPr>
              <w:t xml:space="preserve"> for 2025/26</w:t>
            </w:r>
          </w:p>
          <w:p w:rsidRPr="00DD5D51" w:rsidR="00212A33" w:rsidP="00212A33" w:rsidRDefault="04244074" w14:paraId="33A1D91C" w14:textId="2AFE8D47">
            <w:pPr>
              <w:pStyle w:val="ListParagraph"/>
              <w:numPr>
                <w:ilvl w:val="0"/>
                <w:numId w:val="6"/>
              </w:numPr>
              <w:ind w:left="426" w:right="96"/>
              <w:rPr>
                <w:rFonts w:ascii="Verdana" w:hAnsi="Verdana" w:cs="Arial"/>
                <w:bCs/>
                <w:sz w:val="24"/>
                <w:szCs w:val="24"/>
              </w:rPr>
            </w:pPr>
            <w:r w:rsidRPr="00DD5D51">
              <w:rPr>
                <w:rFonts w:ascii="Verdana" w:hAnsi="Verdana" w:cs="Arial"/>
                <w:b/>
                <w:bCs/>
                <w:sz w:val="24"/>
                <w:szCs w:val="24"/>
              </w:rPr>
              <w:t>Consider</w:t>
            </w:r>
            <w:r w:rsidRPr="00DD5D51" w:rsidR="00212A33">
              <w:rPr>
                <w:rFonts w:ascii="Verdana" w:hAnsi="Verdana" w:cs="Arial"/>
                <w:bCs/>
                <w:sz w:val="24"/>
                <w:szCs w:val="24"/>
              </w:rPr>
              <w:t xml:space="preserve"> the actions to ensure delivery of the required financial position in 2025/26</w:t>
            </w:r>
          </w:p>
          <w:p w:rsidRPr="00DD5D51" w:rsidR="00762BBE" w:rsidP="00622613" w:rsidRDefault="4E247BFE" w14:paraId="6D290417" w14:textId="6108DBB7">
            <w:pPr>
              <w:pStyle w:val="ListParagraph"/>
              <w:numPr>
                <w:ilvl w:val="0"/>
                <w:numId w:val="6"/>
              </w:numPr>
              <w:spacing w:after="120"/>
              <w:ind w:left="426" w:right="96"/>
              <w:rPr>
                <w:rFonts w:ascii="Verdana" w:hAnsi="Verdana" w:cs="Arial"/>
                <w:bCs/>
                <w:sz w:val="24"/>
                <w:szCs w:val="24"/>
              </w:rPr>
            </w:pPr>
            <w:r w:rsidRPr="00DD5D51">
              <w:rPr>
                <w:rFonts w:ascii="Verdana" w:hAnsi="Verdana" w:cs="Arial"/>
                <w:b/>
                <w:bCs/>
                <w:sz w:val="24"/>
                <w:szCs w:val="24"/>
              </w:rPr>
              <w:t>Consider</w:t>
            </w:r>
            <w:r w:rsidRPr="00DD5D51" w:rsidR="00212A33">
              <w:rPr>
                <w:rFonts w:ascii="Verdana" w:hAnsi="Verdana" w:cs="Arial"/>
                <w:b/>
                <w:sz w:val="24"/>
                <w:szCs w:val="24"/>
              </w:rPr>
              <w:t xml:space="preserve"> </w:t>
            </w:r>
            <w:r w:rsidRPr="00DD5D51" w:rsidR="00212A33">
              <w:rPr>
                <w:rFonts w:ascii="Verdana" w:hAnsi="Verdana" w:cs="Arial"/>
                <w:bCs/>
                <w:sz w:val="24"/>
                <w:szCs w:val="24"/>
              </w:rPr>
              <w:t>the actions being taken to mitigate the financial risks</w:t>
            </w:r>
          </w:p>
        </w:tc>
      </w:tr>
    </w:tbl>
    <w:p w:rsidRPr="00DD5D51" w:rsidR="0020539A" w:rsidRDefault="0020539A" w14:paraId="6D290419" w14:textId="77777777">
      <w:pPr>
        <w:rPr>
          <w:rFonts w:ascii="Verdana" w:hAnsi="Verdana"/>
          <w:sz w:val="24"/>
          <w:szCs w:val="24"/>
        </w:rPr>
      </w:pPr>
    </w:p>
    <w:p w:rsidRPr="00DD5D51" w:rsidR="00653AEC" w:rsidP="00DD5D51" w:rsidRDefault="006407CF" w14:paraId="6D29041A" w14:textId="2E2B0C45">
      <w:pPr>
        <w:spacing w:after="0" w:line="240" w:lineRule="auto"/>
        <w:jc w:val="center"/>
        <w:rPr>
          <w:rFonts w:ascii="Verdana" w:hAnsi="Verdana" w:cs="Arial"/>
          <w:b/>
          <w:sz w:val="24"/>
          <w:szCs w:val="24"/>
        </w:rPr>
      </w:pPr>
      <w:r w:rsidRPr="00DD5D51">
        <w:rPr>
          <w:rFonts w:ascii="Verdana" w:hAnsi="Verdana" w:cs="Arial"/>
          <w:b/>
          <w:sz w:val="24"/>
          <w:szCs w:val="24"/>
        </w:rPr>
        <w:t>DIGITAL FINANCIAL MANAGEMENT</w:t>
      </w:r>
    </w:p>
    <w:p w:rsidRPr="00DD5D51" w:rsidR="00653AEC" w:rsidP="00653AEC" w:rsidRDefault="00653AEC" w14:paraId="6D29041B" w14:textId="77777777">
      <w:pPr>
        <w:spacing w:after="0" w:line="240" w:lineRule="auto"/>
        <w:jc w:val="center"/>
        <w:rPr>
          <w:rFonts w:ascii="Verdana" w:hAnsi="Verdana" w:cs="Arial"/>
          <w:b/>
          <w:sz w:val="24"/>
          <w:szCs w:val="24"/>
        </w:rPr>
      </w:pPr>
    </w:p>
    <w:p w:rsidRPr="00DD5D51"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DD5D51">
        <w:rPr>
          <w:rFonts w:ascii="Verdana" w:hAnsi="Verdana" w:cs="Arial"/>
          <w:b/>
          <w:sz w:val="24"/>
          <w:szCs w:val="24"/>
        </w:rPr>
        <w:t>INTRODUCTION</w:t>
      </w:r>
    </w:p>
    <w:p w:rsidRPr="00DD5D51" w:rsidR="00653AEC" w:rsidP="0053662A" w:rsidRDefault="0053662A" w14:paraId="6D29041E" w14:textId="53AB3E18">
      <w:pPr>
        <w:spacing w:after="0" w:line="240" w:lineRule="auto"/>
        <w:rPr>
          <w:rFonts w:ascii="Verdana" w:hAnsi="Verdana" w:cs="Arial"/>
          <w:color w:val="FF0000"/>
          <w:sz w:val="24"/>
          <w:szCs w:val="24"/>
        </w:rPr>
      </w:pPr>
      <w:r w:rsidRPr="00DD5D51">
        <w:rPr>
          <w:rFonts w:ascii="Verdana" w:hAnsi="Verdana" w:cs="Arial"/>
          <w:sz w:val="24"/>
          <w:szCs w:val="24"/>
        </w:rPr>
        <w:t xml:space="preserve">The report advises the Digital Data Research &amp; Innovation Committee of the Digital Services capital and revenue financial position </w:t>
      </w:r>
      <w:r w:rsidRPr="00DD5D51" w:rsidR="00993ADE">
        <w:rPr>
          <w:rFonts w:ascii="Verdana" w:hAnsi="Verdana" w:cs="Arial"/>
          <w:sz w:val="24"/>
          <w:szCs w:val="24"/>
        </w:rPr>
        <w:t xml:space="preserve">as at the </w:t>
      </w:r>
      <w:r w:rsidRPr="00DD5D51" w:rsidR="00E37FB8">
        <w:rPr>
          <w:rFonts w:ascii="Verdana" w:hAnsi="Verdana" w:cs="Arial"/>
          <w:sz w:val="24"/>
          <w:szCs w:val="24"/>
        </w:rPr>
        <w:t xml:space="preserve">end of </w:t>
      </w:r>
      <w:r w:rsidRPr="00DD5D51" w:rsidR="00993ADE">
        <w:rPr>
          <w:rFonts w:ascii="Verdana" w:hAnsi="Verdana" w:cs="Arial"/>
          <w:sz w:val="24"/>
          <w:szCs w:val="24"/>
        </w:rPr>
        <w:t xml:space="preserve">month </w:t>
      </w:r>
      <w:r w:rsidRPr="00DD5D51" w:rsidR="00CE12B7">
        <w:rPr>
          <w:rFonts w:ascii="Verdana" w:hAnsi="Verdana" w:cs="Arial"/>
          <w:sz w:val="24"/>
          <w:szCs w:val="24"/>
        </w:rPr>
        <w:t>8</w:t>
      </w:r>
      <w:r w:rsidRPr="00DD5D51" w:rsidR="00993ADE">
        <w:rPr>
          <w:rFonts w:ascii="Verdana" w:hAnsi="Verdana" w:cs="Arial"/>
          <w:sz w:val="24"/>
          <w:szCs w:val="24"/>
        </w:rPr>
        <w:t xml:space="preserve"> </w:t>
      </w:r>
      <w:r w:rsidRPr="00DD5D51" w:rsidR="00AF2385">
        <w:rPr>
          <w:rFonts w:ascii="Verdana" w:hAnsi="Verdana" w:cs="Arial"/>
          <w:sz w:val="24"/>
          <w:szCs w:val="24"/>
        </w:rPr>
        <w:t xml:space="preserve">2025/26 </w:t>
      </w:r>
      <w:r w:rsidRPr="00DD5D51" w:rsidR="00993ADE">
        <w:rPr>
          <w:rFonts w:ascii="Verdana" w:hAnsi="Verdana" w:cs="Arial"/>
          <w:sz w:val="24"/>
          <w:szCs w:val="24"/>
        </w:rPr>
        <w:t>(</w:t>
      </w:r>
      <w:r w:rsidRPr="00DD5D51" w:rsidR="00CE12B7">
        <w:rPr>
          <w:rFonts w:ascii="Verdana" w:hAnsi="Verdana" w:cs="Arial"/>
          <w:sz w:val="24"/>
          <w:szCs w:val="24"/>
        </w:rPr>
        <w:t>November</w:t>
      </w:r>
      <w:r w:rsidRPr="00DD5D51" w:rsidR="00993ADE">
        <w:rPr>
          <w:rFonts w:ascii="Verdana" w:hAnsi="Verdana" w:cs="Arial"/>
          <w:sz w:val="24"/>
          <w:szCs w:val="24"/>
        </w:rPr>
        <w:t xml:space="preserve"> 2025)</w:t>
      </w:r>
      <w:r w:rsidRPr="00DD5D51" w:rsidR="00AF2385">
        <w:rPr>
          <w:rFonts w:ascii="Verdana" w:hAnsi="Verdana" w:cs="Arial"/>
          <w:sz w:val="24"/>
          <w:szCs w:val="24"/>
        </w:rPr>
        <w:t xml:space="preserve">. </w:t>
      </w:r>
      <w:r w:rsidRPr="00DD5D51" w:rsidR="00B30131">
        <w:rPr>
          <w:rFonts w:ascii="Verdana" w:hAnsi="Verdana" w:cs="Arial"/>
          <w:sz w:val="24"/>
          <w:szCs w:val="24"/>
        </w:rPr>
        <w:t xml:space="preserve">It includes details of the revised savings </w:t>
      </w:r>
      <w:proofErr w:type="gramStart"/>
      <w:r w:rsidRPr="00DD5D51" w:rsidR="00B30131">
        <w:rPr>
          <w:rFonts w:ascii="Verdana" w:hAnsi="Verdana" w:cs="Arial"/>
          <w:sz w:val="24"/>
          <w:szCs w:val="24"/>
        </w:rPr>
        <w:t>target</w:t>
      </w:r>
      <w:r w:rsidRPr="00DD5D51" w:rsidR="0053623B">
        <w:rPr>
          <w:rFonts w:ascii="Verdana" w:hAnsi="Verdana" w:cs="Arial"/>
          <w:sz w:val="24"/>
          <w:szCs w:val="24"/>
        </w:rPr>
        <w:t>,</w:t>
      </w:r>
      <w:proofErr w:type="gramEnd"/>
      <w:r w:rsidRPr="00DD5D51" w:rsidR="00B37387">
        <w:rPr>
          <w:rFonts w:ascii="Verdana" w:hAnsi="Verdana" w:cs="Arial"/>
          <w:sz w:val="24"/>
          <w:szCs w:val="24"/>
        </w:rPr>
        <w:t xml:space="preserve"> </w:t>
      </w:r>
      <w:r w:rsidRPr="00DD5D51" w:rsidR="00B30131">
        <w:rPr>
          <w:rFonts w:ascii="Verdana" w:hAnsi="Verdana" w:cs="Arial"/>
          <w:sz w:val="24"/>
          <w:szCs w:val="24"/>
        </w:rPr>
        <w:t>actions taken to meet this</w:t>
      </w:r>
      <w:r w:rsidRPr="00DD5D51" w:rsidR="004B3040">
        <w:rPr>
          <w:rFonts w:ascii="Verdana" w:hAnsi="Verdana" w:cs="Arial"/>
          <w:sz w:val="24"/>
          <w:szCs w:val="24"/>
        </w:rPr>
        <w:t xml:space="preserve"> and </w:t>
      </w:r>
      <w:r w:rsidRPr="00DD5D51" w:rsidR="00B30131">
        <w:rPr>
          <w:rFonts w:ascii="Verdana" w:hAnsi="Verdana" w:cs="Arial"/>
          <w:sz w:val="24"/>
          <w:szCs w:val="24"/>
        </w:rPr>
        <w:t>highlight</w:t>
      </w:r>
      <w:r w:rsidRPr="00DD5D51" w:rsidR="004B3040">
        <w:rPr>
          <w:rFonts w:ascii="Verdana" w:hAnsi="Verdana" w:cs="Arial"/>
          <w:sz w:val="24"/>
          <w:szCs w:val="24"/>
        </w:rPr>
        <w:t>s</w:t>
      </w:r>
      <w:r w:rsidRPr="00DD5D51" w:rsidR="00B30131">
        <w:rPr>
          <w:rFonts w:ascii="Verdana" w:hAnsi="Verdana" w:cs="Arial"/>
          <w:sz w:val="24"/>
          <w:szCs w:val="24"/>
        </w:rPr>
        <w:t xml:space="preserve"> </w:t>
      </w:r>
      <w:r w:rsidRPr="00DD5D51" w:rsidR="004B3040">
        <w:rPr>
          <w:rFonts w:ascii="Verdana" w:hAnsi="Verdana" w:cs="Arial"/>
          <w:sz w:val="24"/>
          <w:szCs w:val="24"/>
        </w:rPr>
        <w:t>the</w:t>
      </w:r>
      <w:r w:rsidRPr="00DD5D51" w:rsidR="00B30131">
        <w:rPr>
          <w:rFonts w:ascii="Verdana" w:hAnsi="Verdana" w:cs="Arial"/>
          <w:sz w:val="24"/>
          <w:szCs w:val="24"/>
        </w:rPr>
        <w:t xml:space="preserve"> associated risks.</w:t>
      </w:r>
    </w:p>
    <w:p w:rsidRPr="00DD5D51" w:rsidR="006E6907" w:rsidP="0053662A" w:rsidRDefault="006E6907" w14:paraId="551B33AD" w14:textId="77777777">
      <w:pPr>
        <w:spacing w:after="0" w:line="240" w:lineRule="auto"/>
        <w:rPr>
          <w:rFonts w:ascii="Verdana" w:hAnsi="Verdana" w:cs="Arial"/>
          <w:b/>
          <w:sz w:val="24"/>
          <w:szCs w:val="24"/>
        </w:rPr>
      </w:pPr>
    </w:p>
    <w:p w:rsidRPr="00DD5D51"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DD5D51">
        <w:rPr>
          <w:rFonts w:ascii="Verdana" w:hAnsi="Verdana" w:cs="Arial"/>
          <w:b/>
          <w:sz w:val="24"/>
          <w:szCs w:val="24"/>
        </w:rPr>
        <w:t>BACKGROUND</w:t>
      </w:r>
    </w:p>
    <w:p w:rsidRPr="00DD5D51" w:rsidR="004832DF" w:rsidP="004832DF" w:rsidRDefault="00FE3C15" w14:paraId="5D4388D2" w14:textId="1D85FF51">
      <w:pPr>
        <w:spacing w:after="0" w:line="240" w:lineRule="auto"/>
        <w:rPr>
          <w:rFonts w:ascii="Verdana" w:hAnsi="Verdana" w:cs="Arial"/>
          <w:bCs/>
          <w:sz w:val="24"/>
          <w:szCs w:val="24"/>
        </w:rPr>
      </w:pPr>
      <w:r w:rsidRPr="00DD5D51">
        <w:rPr>
          <w:rFonts w:ascii="Verdana" w:hAnsi="Verdana" w:cs="Arial"/>
          <w:bCs/>
          <w:sz w:val="24"/>
          <w:szCs w:val="24"/>
        </w:rPr>
        <w:t>T</w:t>
      </w:r>
      <w:r w:rsidRPr="00DD5D51" w:rsidR="004832DF">
        <w:rPr>
          <w:rFonts w:ascii="Verdana" w:hAnsi="Verdana" w:cs="Arial"/>
          <w:bCs/>
          <w:sz w:val="24"/>
          <w:szCs w:val="24"/>
        </w:rPr>
        <w:t xml:space="preserve">he Digital Services Directorate is responsible for the management of budgets for its own resources and for digital infrastructure, devices and solutions that are used across the organisation. This means it is responsible for the management of both capital and revenue budgets. </w:t>
      </w:r>
    </w:p>
    <w:p w:rsidRPr="00DD5D51" w:rsidR="004832DF" w:rsidP="004832DF" w:rsidRDefault="004832DF" w14:paraId="02E4BD6E" w14:textId="77777777">
      <w:pPr>
        <w:spacing w:after="0" w:line="240" w:lineRule="auto"/>
        <w:rPr>
          <w:rFonts w:ascii="Verdana" w:hAnsi="Verdana" w:cs="Arial"/>
          <w:bCs/>
          <w:sz w:val="24"/>
          <w:szCs w:val="24"/>
        </w:rPr>
      </w:pPr>
    </w:p>
    <w:p w:rsidRPr="00DD5D51" w:rsidR="004832DF" w:rsidP="004832DF" w:rsidRDefault="004832DF" w14:paraId="1C43CFF9" w14:textId="33870FA6">
      <w:pPr>
        <w:spacing w:after="0" w:line="240" w:lineRule="auto"/>
        <w:rPr>
          <w:rFonts w:ascii="Verdana" w:hAnsi="Verdana" w:cs="Arial"/>
          <w:sz w:val="24"/>
          <w:szCs w:val="24"/>
        </w:rPr>
      </w:pPr>
      <w:r w:rsidRPr="00DD5D51">
        <w:rPr>
          <w:rFonts w:ascii="Verdana" w:hAnsi="Verdana" w:cs="Arial"/>
          <w:bCs/>
          <w:sz w:val="24"/>
          <w:szCs w:val="24"/>
        </w:rPr>
        <w:t xml:space="preserve">There is a reliance on capital funding to cover the costs of the project management team. </w:t>
      </w:r>
      <w:r w:rsidRPr="00DD5D51">
        <w:rPr>
          <w:rFonts w:ascii="Verdana" w:hAnsi="Verdana" w:cs="Arial"/>
          <w:sz w:val="24"/>
          <w:szCs w:val="24"/>
        </w:rPr>
        <w:t>The funding available for Tech Refresh is a continuous challenge, and whilst the Health Board has been successful in bidding for and being allocated year end slippage monies</w:t>
      </w:r>
      <w:r w:rsidRPr="00DD5D51" w:rsidR="00553516">
        <w:rPr>
          <w:rFonts w:ascii="Verdana" w:hAnsi="Verdana" w:cs="Arial"/>
          <w:sz w:val="24"/>
          <w:szCs w:val="24"/>
        </w:rPr>
        <w:t xml:space="preserve"> </w:t>
      </w:r>
      <w:r w:rsidRPr="00DD5D51" w:rsidR="009838AC">
        <w:rPr>
          <w:rFonts w:ascii="Verdana" w:hAnsi="Verdana" w:cs="Arial"/>
          <w:sz w:val="24"/>
          <w:szCs w:val="24"/>
        </w:rPr>
        <w:t>in</w:t>
      </w:r>
      <w:r w:rsidRPr="00DD5D51" w:rsidR="00553516">
        <w:rPr>
          <w:rFonts w:ascii="Verdana" w:hAnsi="Verdana" w:cs="Arial"/>
          <w:sz w:val="24"/>
          <w:szCs w:val="24"/>
        </w:rPr>
        <w:t xml:space="preserve"> the past</w:t>
      </w:r>
      <w:r w:rsidRPr="00DD5D51">
        <w:rPr>
          <w:rFonts w:ascii="Verdana" w:hAnsi="Verdana" w:cs="Arial"/>
          <w:sz w:val="24"/>
          <w:szCs w:val="24"/>
        </w:rPr>
        <w:t xml:space="preserve">, the uncertainty around this makes it difficult to plan through the year. </w:t>
      </w:r>
    </w:p>
    <w:p w:rsidRPr="00DD5D51" w:rsidR="004832DF" w:rsidP="004832DF" w:rsidRDefault="004832DF" w14:paraId="708E40F9" w14:textId="77777777">
      <w:pPr>
        <w:spacing w:after="0" w:line="240" w:lineRule="auto"/>
        <w:rPr>
          <w:rFonts w:ascii="Verdana" w:hAnsi="Verdana" w:cs="Arial"/>
          <w:color w:val="FF0000"/>
          <w:sz w:val="24"/>
          <w:szCs w:val="24"/>
        </w:rPr>
      </w:pPr>
    </w:p>
    <w:p w:rsidRPr="00DD5D51" w:rsidR="004832DF" w:rsidP="004832DF" w:rsidRDefault="004832DF" w14:paraId="1C5F862C" w14:textId="2BCC3F43">
      <w:pPr>
        <w:spacing w:after="0" w:line="240" w:lineRule="auto"/>
        <w:rPr>
          <w:rFonts w:ascii="Verdana" w:hAnsi="Verdana" w:cs="Arial"/>
          <w:sz w:val="24"/>
          <w:szCs w:val="24"/>
        </w:rPr>
      </w:pPr>
      <w:r w:rsidRPr="00DD5D51">
        <w:rPr>
          <w:rFonts w:ascii="Verdana" w:hAnsi="Verdana" w:cs="Arial"/>
          <w:sz w:val="24"/>
          <w:szCs w:val="24"/>
        </w:rPr>
        <w:t xml:space="preserve">From a revenue perspective, the Directorate </w:t>
      </w:r>
      <w:r w:rsidRPr="00DD5D51" w:rsidR="009838AC">
        <w:rPr>
          <w:rFonts w:ascii="Verdana" w:hAnsi="Verdana" w:cs="Arial"/>
          <w:sz w:val="24"/>
          <w:szCs w:val="24"/>
        </w:rPr>
        <w:t xml:space="preserve">is continuing </w:t>
      </w:r>
      <w:r w:rsidRPr="00DD5D51" w:rsidR="00117107">
        <w:rPr>
          <w:rFonts w:ascii="Verdana" w:hAnsi="Verdana" w:cs="Arial"/>
          <w:sz w:val="24"/>
          <w:szCs w:val="24"/>
        </w:rPr>
        <w:t xml:space="preserve">its </w:t>
      </w:r>
      <w:r w:rsidRPr="00DD5D51">
        <w:rPr>
          <w:rFonts w:ascii="Verdana" w:hAnsi="Verdana" w:cs="Arial"/>
          <w:sz w:val="24"/>
          <w:szCs w:val="24"/>
        </w:rPr>
        <w:t>record of delivering savings to meet the</w:t>
      </w:r>
      <w:r w:rsidRPr="00DD5D51" w:rsidR="00117107">
        <w:rPr>
          <w:rFonts w:ascii="Verdana" w:hAnsi="Verdana" w:cs="Arial"/>
          <w:sz w:val="24"/>
          <w:szCs w:val="24"/>
        </w:rPr>
        <w:t xml:space="preserve"> required t</w:t>
      </w:r>
      <w:r w:rsidRPr="00DD5D51">
        <w:rPr>
          <w:rFonts w:ascii="Verdana" w:hAnsi="Verdana" w:cs="Arial"/>
          <w:sz w:val="24"/>
          <w:szCs w:val="24"/>
        </w:rPr>
        <w:t>arget.</w:t>
      </w:r>
      <w:r w:rsidRPr="00DD5D51" w:rsidR="009838AC">
        <w:rPr>
          <w:rFonts w:ascii="Verdana" w:hAnsi="Verdana" w:cs="Arial"/>
          <w:sz w:val="24"/>
          <w:szCs w:val="24"/>
        </w:rPr>
        <w:t xml:space="preserve"> </w:t>
      </w:r>
    </w:p>
    <w:p w:rsidRPr="00DD5D51" w:rsidR="004832DF" w:rsidP="004832DF" w:rsidRDefault="004832DF" w14:paraId="17AB0740" w14:textId="77777777">
      <w:pPr>
        <w:spacing w:after="0" w:line="240" w:lineRule="auto"/>
        <w:rPr>
          <w:rFonts w:ascii="Verdana" w:hAnsi="Verdana" w:cs="Arial"/>
          <w:sz w:val="24"/>
          <w:szCs w:val="24"/>
        </w:rPr>
      </w:pPr>
    </w:p>
    <w:p w:rsidRPr="00DD5D51" w:rsidR="004832DF" w:rsidP="004832DF" w:rsidRDefault="004832DF" w14:paraId="1741DDBF" w14:textId="77777777">
      <w:pPr>
        <w:spacing w:after="0" w:line="240" w:lineRule="auto"/>
        <w:rPr>
          <w:rFonts w:ascii="Verdana" w:hAnsi="Verdana" w:cs="Arial"/>
          <w:sz w:val="24"/>
          <w:szCs w:val="24"/>
        </w:rPr>
      </w:pPr>
      <w:r w:rsidRPr="00DD5D51">
        <w:rPr>
          <w:rFonts w:ascii="Verdana" w:hAnsi="Verdana" w:cs="Arial"/>
          <w:sz w:val="24"/>
          <w:szCs w:val="24"/>
        </w:rPr>
        <w:t>Departments, such as Radiology and Pathology, manage budgets for systems that pertain to their service areas. The detail of the budgets held outside of Digital Services are out of scope for this paper.</w:t>
      </w:r>
    </w:p>
    <w:p w:rsidRPr="00DD5D51" w:rsidR="00653AEC" w:rsidP="00653AEC" w:rsidRDefault="00653AEC" w14:paraId="6D290421" w14:textId="77777777">
      <w:pPr>
        <w:pStyle w:val="ListParagraph"/>
        <w:spacing w:after="0" w:line="240" w:lineRule="auto"/>
        <w:rPr>
          <w:rFonts w:ascii="Verdana" w:hAnsi="Verdana" w:cs="Arial"/>
          <w:b/>
          <w:sz w:val="24"/>
          <w:szCs w:val="24"/>
        </w:rPr>
      </w:pPr>
    </w:p>
    <w:p w:rsidRPr="00DD5D51"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DD5D51">
        <w:rPr>
          <w:rFonts w:ascii="Verdana" w:hAnsi="Verdana" w:cs="Arial"/>
          <w:b/>
          <w:sz w:val="24"/>
          <w:szCs w:val="24"/>
        </w:rPr>
        <w:t>GOVERNANCE AND RISK ISSUES</w:t>
      </w:r>
    </w:p>
    <w:p w:rsidRPr="00DD5D51" w:rsidR="00653AEC" w:rsidP="00FB24CD" w:rsidRDefault="00CC31A3" w14:paraId="6D290424" w14:textId="031C72A3">
      <w:pPr>
        <w:spacing w:after="0" w:line="240" w:lineRule="auto"/>
        <w:rPr>
          <w:rFonts w:ascii="Verdana" w:hAnsi="Verdana" w:cs="Arial"/>
          <w:sz w:val="24"/>
          <w:szCs w:val="24"/>
        </w:rPr>
      </w:pPr>
      <w:r w:rsidRPr="00DD5D51">
        <w:rPr>
          <w:rFonts w:ascii="Verdana" w:hAnsi="Verdana" w:cs="Arial"/>
          <w:sz w:val="24"/>
          <w:szCs w:val="24"/>
        </w:rPr>
        <w:t>The positions on both capital and revenue are managed and monitored through monthly meetings with Finance colleagues and subsequently reported to the Digital Services Business Meeting, which is held bi-monthly. A summary is provided to the Digital Leadership Group, Management Board and to the Digital, Data, Research and Innovation Committee.</w:t>
      </w:r>
    </w:p>
    <w:p w:rsidRPr="00DD5D51" w:rsidR="00696278" w:rsidP="00653AEC" w:rsidRDefault="00696278" w14:paraId="4E3E7A40" w14:textId="77777777">
      <w:pPr>
        <w:pStyle w:val="ListParagraph"/>
        <w:spacing w:after="0" w:line="240" w:lineRule="auto"/>
        <w:rPr>
          <w:rFonts w:ascii="Verdana" w:hAnsi="Verdana" w:cs="Arial"/>
          <w:sz w:val="24"/>
          <w:szCs w:val="24"/>
        </w:rPr>
      </w:pPr>
    </w:p>
    <w:p w:rsidRPr="00DD5D51" w:rsidR="00AC3C8A" w:rsidP="00AC3C8A" w:rsidRDefault="00AC3C8A" w14:paraId="2014EFF6" w14:textId="77777777">
      <w:pPr>
        <w:spacing w:after="0" w:line="240" w:lineRule="auto"/>
        <w:rPr>
          <w:rFonts w:ascii="Verdana" w:hAnsi="Verdana" w:cs="Arial"/>
          <w:sz w:val="24"/>
          <w:szCs w:val="24"/>
        </w:rPr>
      </w:pPr>
      <w:r w:rsidRPr="00DD5D51">
        <w:rPr>
          <w:rFonts w:ascii="Verdana" w:hAnsi="Verdana" w:cs="Arial"/>
          <w:sz w:val="24"/>
          <w:szCs w:val="24"/>
        </w:rPr>
        <w:t>There remains one Board level financial risk:</w:t>
      </w:r>
    </w:p>
    <w:p w:rsidRPr="00DD5D51" w:rsidR="00AC3C8A" w:rsidP="005E355B" w:rsidRDefault="005E355B" w14:paraId="5E46662A" w14:textId="7542E94A">
      <w:pPr>
        <w:pStyle w:val="ListParagraph"/>
        <w:numPr>
          <w:ilvl w:val="0"/>
          <w:numId w:val="6"/>
        </w:numPr>
        <w:spacing w:after="0" w:line="240" w:lineRule="auto"/>
        <w:ind w:left="426"/>
        <w:rPr>
          <w:rFonts w:ascii="Verdana" w:hAnsi="Verdana" w:cs="Arial"/>
          <w:sz w:val="24"/>
          <w:szCs w:val="24"/>
        </w:rPr>
      </w:pPr>
      <w:r w:rsidRPr="00DD5D51">
        <w:rPr>
          <w:rFonts w:ascii="Verdana" w:hAnsi="Verdana" w:cs="Arial"/>
          <w:sz w:val="24"/>
          <w:szCs w:val="24"/>
        </w:rPr>
        <w:t>H</w:t>
      </w:r>
      <w:r w:rsidRPr="00DD5D51" w:rsidR="00EC3C50">
        <w:rPr>
          <w:rFonts w:ascii="Verdana" w:hAnsi="Verdana" w:cs="Arial"/>
          <w:sz w:val="24"/>
          <w:szCs w:val="24"/>
        </w:rPr>
        <w:t xml:space="preserve">ealth </w:t>
      </w:r>
      <w:r w:rsidRPr="00DD5D51" w:rsidR="00AC3C8A">
        <w:rPr>
          <w:rFonts w:ascii="Verdana" w:hAnsi="Verdana" w:cs="Arial"/>
          <w:sz w:val="24"/>
          <w:szCs w:val="24"/>
        </w:rPr>
        <w:t>B</w:t>
      </w:r>
      <w:r w:rsidRPr="00DD5D51" w:rsidR="00EC3C50">
        <w:rPr>
          <w:rFonts w:ascii="Verdana" w:hAnsi="Verdana" w:cs="Arial"/>
          <w:sz w:val="24"/>
          <w:szCs w:val="24"/>
        </w:rPr>
        <w:t xml:space="preserve">oard </w:t>
      </w:r>
      <w:r w:rsidRPr="00DD5D51" w:rsidR="00AC3C8A">
        <w:rPr>
          <w:rFonts w:ascii="Verdana" w:hAnsi="Verdana" w:cs="Arial"/>
          <w:sz w:val="24"/>
          <w:szCs w:val="24"/>
        </w:rPr>
        <w:t>R</w:t>
      </w:r>
      <w:r w:rsidRPr="00DD5D51" w:rsidR="00EC3C50">
        <w:rPr>
          <w:rFonts w:ascii="Verdana" w:hAnsi="Verdana" w:cs="Arial"/>
          <w:sz w:val="24"/>
          <w:szCs w:val="24"/>
        </w:rPr>
        <w:t>isk</w:t>
      </w:r>
      <w:r w:rsidRPr="00DD5D51" w:rsidR="00AC3C8A">
        <w:rPr>
          <w:rFonts w:ascii="Verdana" w:hAnsi="Verdana" w:cs="Arial"/>
          <w:sz w:val="24"/>
          <w:szCs w:val="24"/>
        </w:rPr>
        <w:t xml:space="preserve"> 1035/27 - Inability to deliver sustainable clinical services due to lack of Digital Transformation. There are insufficient resources to:  </w:t>
      </w:r>
    </w:p>
    <w:p w:rsidRPr="00DD5D51" w:rsidR="00AC3C8A" w:rsidP="00ED409B" w:rsidRDefault="00AC3C8A" w14:paraId="4DCA4322" w14:textId="5696CBF2">
      <w:pPr>
        <w:pStyle w:val="ListParagraph"/>
        <w:numPr>
          <w:ilvl w:val="0"/>
          <w:numId w:val="12"/>
        </w:numPr>
        <w:spacing w:after="0" w:line="240" w:lineRule="auto"/>
        <w:rPr>
          <w:rFonts w:ascii="Verdana" w:hAnsi="Verdana" w:cs="Arial"/>
          <w:sz w:val="24"/>
          <w:szCs w:val="24"/>
        </w:rPr>
      </w:pPr>
      <w:r w:rsidRPr="00DD5D51">
        <w:rPr>
          <w:rFonts w:ascii="Verdana" w:hAnsi="Verdana" w:cs="Arial"/>
          <w:sz w:val="24"/>
          <w:szCs w:val="24"/>
        </w:rPr>
        <w:t>Invest in the delivery of the S</w:t>
      </w:r>
      <w:r w:rsidRPr="00DD5D51" w:rsidR="00FB5169">
        <w:rPr>
          <w:rFonts w:ascii="Verdana" w:hAnsi="Verdana" w:cs="Arial"/>
          <w:sz w:val="24"/>
          <w:szCs w:val="24"/>
        </w:rPr>
        <w:t xml:space="preserve">wansea </w:t>
      </w:r>
      <w:r w:rsidRPr="00DD5D51">
        <w:rPr>
          <w:rFonts w:ascii="Verdana" w:hAnsi="Verdana" w:cs="Arial"/>
          <w:sz w:val="24"/>
          <w:szCs w:val="24"/>
        </w:rPr>
        <w:t>B</w:t>
      </w:r>
      <w:r w:rsidRPr="00DD5D51" w:rsidR="00FB5169">
        <w:rPr>
          <w:rFonts w:ascii="Verdana" w:hAnsi="Verdana" w:cs="Arial"/>
          <w:sz w:val="24"/>
          <w:szCs w:val="24"/>
        </w:rPr>
        <w:t xml:space="preserve">ay </w:t>
      </w:r>
      <w:r w:rsidRPr="00DD5D51">
        <w:rPr>
          <w:rFonts w:ascii="Verdana" w:hAnsi="Verdana" w:cs="Arial"/>
          <w:sz w:val="24"/>
          <w:szCs w:val="24"/>
        </w:rPr>
        <w:t>U</w:t>
      </w:r>
      <w:r w:rsidRPr="00DD5D51" w:rsidR="00FB5169">
        <w:rPr>
          <w:rFonts w:ascii="Verdana" w:hAnsi="Verdana" w:cs="Arial"/>
          <w:sz w:val="24"/>
          <w:szCs w:val="24"/>
        </w:rPr>
        <w:t>niversity Health Board (SBUHB)</w:t>
      </w:r>
      <w:r w:rsidRPr="00DD5D51" w:rsidR="00100410">
        <w:rPr>
          <w:rFonts w:ascii="Verdana" w:hAnsi="Verdana" w:cs="Arial"/>
          <w:sz w:val="24"/>
          <w:szCs w:val="24"/>
        </w:rPr>
        <w:t xml:space="preserve"> </w:t>
      </w:r>
      <w:r w:rsidRPr="00DD5D51">
        <w:rPr>
          <w:rFonts w:ascii="Verdana" w:hAnsi="Verdana" w:cs="Arial"/>
          <w:sz w:val="24"/>
          <w:szCs w:val="24"/>
        </w:rPr>
        <w:t xml:space="preserve">Digital Strategy </w:t>
      </w:r>
    </w:p>
    <w:p w:rsidRPr="00DD5D51" w:rsidR="00AC3C8A" w:rsidP="00ED409B" w:rsidRDefault="00AC3C8A" w14:paraId="637E3C14" w14:textId="69F5955C">
      <w:pPr>
        <w:pStyle w:val="ListParagraph"/>
        <w:numPr>
          <w:ilvl w:val="0"/>
          <w:numId w:val="12"/>
        </w:numPr>
        <w:spacing w:after="0" w:line="240" w:lineRule="auto"/>
        <w:rPr>
          <w:rFonts w:ascii="Verdana" w:hAnsi="Verdana" w:cs="Arial"/>
          <w:sz w:val="24"/>
          <w:szCs w:val="24"/>
        </w:rPr>
      </w:pPr>
      <w:r w:rsidRPr="00DD5D51">
        <w:rPr>
          <w:rFonts w:ascii="Verdana" w:hAnsi="Verdana" w:cs="Arial"/>
          <w:sz w:val="24"/>
          <w:szCs w:val="24"/>
        </w:rPr>
        <w:t xml:space="preserve">Support the growth in utilisation of existing and new digital solutions  </w:t>
      </w:r>
    </w:p>
    <w:p w:rsidRPr="00DD5D51" w:rsidR="00AC3C8A" w:rsidP="00ED409B" w:rsidRDefault="00AC3C8A" w14:paraId="7CD3A51A" w14:textId="17F0A02A">
      <w:pPr>
        <w:pStyle w:val="ListParagraph"/>
        <w:numPr>
          <w:ilvl w:val="0"/>
          <w:numId w:val="12"/>
        </w:numPr>
        <w:spacing w:after="0" w:line="240" w:lineRule="auto"/>
        <w:rPr>
          <w:rFonts w:ascii="Verdana" w:hAnsi="Verdana" w:cs="Arial"/>
          <w:sz w:val="24"/>
          <w:szCs w:val="24"/>
        </w:rPr>
      </w:pPr>
      <w:r w:rsidRPr="00DD5D51">
        <w:rPr>
          <w:rFonts w:ascii="Verdana" w:hAnsi="Verdana" w:cs="Arial"/>
          <w:sz w:val="24"/>
          <w:szCs w:val="24"/>
        </w:rPr>
        <w:t xml:space="preserve">Replace existing technology infrastructure and the end of its useful life </w:t>
      </w:r>
    </w:p>
    <w:p w:rsidRPr="00DD5D51" w:rsidR="00AC3C8A" w:rsidP="00AC3C8A" w:rsidRDefault="00AC3C8A" w14:paraId="5E71CE7B" w14:textId="77777777">
      <w:pPr>
        <w:spacing w:after="0" w:line="240" w:lineRule="auto"/>
        <w:rPr>
          <w:rFonts w:ascii="Verdana" w:hAnsi="Verdana" w:cs="Arial"/>
          <w:sz w:val="24"/>
          <w:szCs w:val="24"/>
        </w:rPr>
      </w:pPr>
    </w:p>
    <w:p w:rsidRPr="00DD5D51" w:rsidR="00AC3C8A" w:rsidP="00AC3C8A" w:rsidRDefault="00AC3C8A" w14:paraId="4F0B1E39" w14:textId="78D32B7C">
      <w:pPr>
        <w:spacing w:after="0" w:line="240" w:lineRule="auto"/>
        <w:rPr>
          <w:rFonts w:ascii="Verdana" w:hAnsi="Verdana" w:cs="Arial"/>
          <w:sz w:val="24"/>
          <w:szCs w:val="24"/>
        </w:rPr>
      </w:pPr>
      <w:r w:rsidRPr="00DD5D51">
        <w:rPr>
          <w:rFonts w:ascii="Verdana" w:hAnsi="Verdana" w:cs="Arial"/>
          <w:sz w:val="24"/>
          <w:szCs w:val="24"/>
        </w:rPr>
        <w:t xml:space="preserve">The Health Board Corporate Risk Register retains the existing risk score of 16. </w:t>
      </w:r>
      <w:r w:rsidRPr="00DD5D51" w:rsidR="00DF45B6">
        <w:rPr>
          <w:rFonts w:ascii="Verdana" w:hAnsi="Verdana" w:cs="Arial"/>
          <w:sz w:val="24"/>
          <w:szCs w:val="24"/>
          <w:lang w:val="en-US"/>
        </w:rPr>
        <w:t>The Director of Digital and the Director of Finance are meeting with the C</w:t>
      </w:r>
      <w:r w:rsidRPr="00DD5D51" w:rsidR="00857149">
        <w:rPr>
          <w:rFonts w:ascii="Verdana" w:hAnsi="Verdana" w:cs="Arial"/>
          <w:sz w:val="24"/>
          <w:szCs w:val="24"/>
          <w:lang w:val="en-US"/>
        </w:rPr>
        <w:t>hief Executive Officer</w:t>
      </w:r>
      <w:r w:rsidRPr="00DD5D51" w:rsidR="005D12A0">
        <w:rPr>
          <w:rFonts w:ascii="Verdana" w:hAnsi="Verdana" w:cs="Arial"/>
          <w:sz w:val="24"/>
          <w:szCs w:val="24"/>
          <w:lang w:val="en-US"/>
        </w:rPr>
        <w:t xml:space="preserve"> (CEO)</w:t>
      </w:r>
      <w:r w:rsidRPr="00DD5D51" w:rsidR="00DF45B6">
        <w:rPr>
          <w:rFonts w:ascii="Verdana" w:hAnsi="Verdana" w:cs="Arial"/>
          <w:sz w:val="24"/>
          <w:szCs w:val="24"/>
          <w:lang w:val="en-US"/>
        </w:rPr>
        <w:t xml:space="preserve"> to review the requirement to invest in Digital and how this can be incorporated into financial planning</w:t>
      </w:r>
      <w:r w:rsidRPr="00DD5D51" w:rsidR="00DF45B6">
        <w:rPr>
          <w:rFonts w:ascii="Verdana" w:hAnsi="Verdana" w:cs="Arial"/>
          <w:sz w:val="24"/>
          <w:szCs w:val="24"/>
        </w:rPr>
        <w:t>.</w:t>
      </w:r>
    </w:p>
    <w:p w:rsidRPr="00DD5D51" w:rsidR="00AC3C8A" w:rsidP="00AC3C8A" w:rsidRDefault="00AC3C8A" w14:paraId="78934CDE" w14:textId="77777777">
      <w:pPr>
        <w:spacing w:after="0" w:line="240" w:lineRule="auto"/>
        <w:rPr>
          <w:rFonts w:ascii="Verdana" w:hAnsi="Verdana" w:cs="Arial"/>
          <w:sz w:val="24"/>
          <w:szCs w:val="24"/>
        </w:rPr>
      </w:pPr>
    </w:p>
    <w:p w:rsidRPr="00DD5D51" w:rsidR="00AC3C8A" w:rsidP="00AC3C8A" w:rsidRDefault="00AC3C8A" w14:paraId="45F8CA86" w14:textId="77777777">
      <w:pPr>
        <w:spacing w:after="0" w:line="240" w:lineRule="auto"/>
        <w:rPr>
          <w:rFonts w:ascii="Verdana" w:hAnsi="Verdana" w:cs="Arial"/>
          <w:sz w:val="24"/>
          <w:szCs w:val="24"/>
        </w:rPr>
      </w:pPr>
      <w:r w:rsidRPr="00DD5D51">
        <w:rPr>
          <w:rFonts w:ascii="Verdana" w:hAnsi="Verdana" w:cs="Arial"/>
          <w:sz w:val="24"/>
          <w:szCs w:val="24"/>
        </w:rPr>
        <w:t>There is one Digital Services high-scoring (16) financial risk:</w:t>
      </w:r>
    </w:p>
    <w:p w:rsidRPr="00DD5D51" w:rsidR="00AC3C8A" w:rsidP="004C23D8" w:rsidRDefault="00AC3C8A" w14:paraId="747E437A" w14:textId="2D7889F4">
      <w:pPr>
        <w:pStyle w:val="ListParagraph"/>
        <w:numPr>
          <w:ilvl w:val="0"/>
          <w:numId w:val="13"/>
        </w:numPr>
        <w:spacing w:after="0" w:line="240" w:lineRule="auto"/>
        <w:ind w:left="426"/>
        <w:rPr>
          <w:rFonts w:ascii="Verdana" w:hAnsi="Verdana" w:cs="Arial"/>
          <w:sz w:val="24"/>
          <w:szCs w:val="24"/>
        </w:rPr>
      </w:pPr>
      <w:r w:rsidRPr="00DD5D51">
        <w:rPr>
          <w:rFonts w:ascii="Verdana" w:hAnsi="Verdana" w:cs="Arial"/>
          <w:sz w:val="24"/>
          <w:szCs w:val="24"/>
        </w:rPr>
        <w:t>Datix ID 3309 - Lack of capital delays tech refresh procurements and represents a risk of outages, slow access, loss in productivity and increased cyber-security vulnerabilities</w:t>
      </w:r>
    </w:p>
    <w:p w:rsidRPr="00DD5D51" w:rsidR="00627832" w:rsidP="00AC3C8A" w:rsidRDefault="00627832" w14:paraId="0F5ECC18" w14:textId="77777777">
      <w:pPr>
        <w:spacing w:after="0" w:line="240" w:lineRule="auto"/>
        <w:rPr>
          <w:rFonts w:ascii="Verdana" w:hAnsi="Verdana" w:cs="Arial"/>
          <w:color w:val="FF0000"/>
          <w:sz w:val="24"/>
          <w:szCs w:val="24"/>
        </w:rPr>
      </w:pPr>
    </w:p>
    <w:p w:rsidRPr="00DD5D51" w:rsidR="00653AEC" w:rsidP="00E6188C" w:rsidRDefault="00D76870" w14:paraId="6D290426" w14:textId="5EE6369A">
      <w:pPr>
        <w:pStyle w:val="ListParagraph"/>
        <w:spacing w:after="0" w:line="240" w:lineRule="auto"/>
        <w:ind w:left="0"/>
        <w:rPr>
          <w:rFonts w:ascii="Verdana" w:hAnsi="Verdana" w:cs="Arial"/>
          <w:sz w:val="24"/>
          <w:szCs w:val="24"/>
        </w:rPr>
      </w:pPr>
      <w:r w:rsidRPr="00DD5D51">
        <w:rPr>
          <w:rFonts w:ascii="Verdana" w:hAnsi="Verdana" w:cs="Arial"/>
          <w:sz w:val="24"/>
          <w:szCs w:val="24"/>
        </w:rPr>
        <w:t xml:space="preserve">The recently </w:t>
      </w:r>
      <w:r w:rsidRPr="00DD5D51" w:rsidR="00AD1A2A">
        <w:rPr>
          <w:rFonts w:ascii="Verdana" w:hAnsi="Verdana" w:cs="Arial"/>
          <w:sz w:val="24"/>
          <w:szCs w:val="24"/>
        </w:rPr>
        <w:t>confirmed</w:t>
      </w:r>
      <w:r w:rsidRPr="00DD5D51">
        <w:rPr>
          <w:rFonts w:ascii="Verdana" w:hAnsi="Verdana" w:cs="Arial"/>
          <w:sz w:val="24"/>
          <w:szCs w:val="24"/>
        </w:rPr>
        <w:t xml:space="preserve"> </w:t>
      </w:r>
      <w:r w:rsidRPr="00DD5D51" w:rsidR="00AD1A2A">
        <w:rPr>
          <w:rFonts w:ascii="Verdana" w:hAnsi="Verdana" w:cs="Arial"/>
          <w:sz w:val="24"/>
          <w:szCs w:val="24"/>
        </w:rPr>
        <w:t xml:space="preserve">Welsh Government funding will partially mitigate </w:t>
      </w:r>
      <w:r w:rsidRPr="00DD5D51" w:rsidR="00680945">
        <w:rPr>
          <w:rFonts w:ascii="Verdana" w:hAnsi="Verdana" w:cs="Arial"/>
          <w:sz w:val="24"/>
          <w:szCs w:val="24"/>
        </w:rPr>
        <w:t xml:space="preserve">the </w:t>
      </w:r>
      <w:r w:rsidRPr="00DD5D51" w:rsidR="00E6188C">
        <w:rPr>
          <w:rFonts w:ascii="Verdana" w:hAnsi="Verdana" w:cs="Arial"/>
          <w:sz w:val="24"/>
          <w:szCs w:val="24"/>
        </w:rPr>
        <w:t xml:space="preserve">significant </w:t>
      </w:r>
      <w:r w:rsidRPr="00DD5D51" w:rsidR="00680945">
        <w:rPr>
          <w:rFonts w:ascii="Verdana" w:hAnsi="Verdana" w:cs="Arial"/>
          <w:sz w:val="24"/>
          <w:szCs w:val="24"/>
        </w:rPr>
        <w:t>funding re</w:t>
      </w:r>
      <w:r w:rsidRPr="00DD5D51" w:rsidR="00E6188C">
        <w:rPr>
          <w:rFonts w:ascii="Verdana" w:hAnsi="Verdana" w:cs="Arial"/>
          <w:sz w:val="24"/>
          <w:szCs w:val="24"/>
        </w:rPr>
        <w:t>quirement to replace the network at Morriston hospital (£2m)</w:t>
      </w:r>
      <w:r w:rsidRPr="00DD5D51" w:rsidR="008B1D03">
        <w:rPr>
          <w:rFonts w:ascii="Verdana" w:hAnsi="Verdana" w:cs="Arial"/>
          <w:sz w:val="24"/>
          <w:szCs w:val="24"/>
        </w:rPr>
        <w:t xml:space="preserve"> and the refresh of a </w:t>
      </w:r>
      <w:r w:rsidRPr="00DD5D51" w:rsidR="00933279">
        <w:rPr>
          <w:rFonts w:ascii="Verdana" w:hAnsi="Verdana" w:cs="Arial"/>
          <w:sz w:val="24"/>
          <w:szCs w:val="24"/>
        </w:rPr>
        <w:t>substantial</w:t>
      </w:r>
      <w:r w:rsidRPr="00DD5D51" w:rsidR="00E6188C">
        <w:rPr>
          <w:rFonts w:ascii="Verdana" w:hAnsi="Verdana" w:cs="Arial"/>
          <w:sz w:val="24"/>
          <w:szCs w:val="24"/>
        </w:rPr>
        <w:t xml:space="preserve"> number of iPad, laptops</w:t>
      </w:r>
      <w:r w:rsidRPr="00DD5D51" w:rsidR="00D27665">
        <w:rPr>
          <w:rFonts w:ascii="Verdana" w:hAnsi="Verdana" w:cs="Arial"/>
          <w:sz w:val="24"/>
          <w:szCs w:val="24"/>
        </w:rPr>
        <w:t xml:space="preserve"> and</w:t>
      </w:r>
      <w:r w:rsidRPr="00DD5D51" w:rsidR="00E6188C">
        <w:rPr>
          <w:rFonts w:ascii="Verdana" w:hAnsi="Verdana" w:cs="Arial"/>
          <w:sz w:val="24"/>
          <w:szCs w:val="24"/>
        </w:rPr>
        <w:t xml:space="preserve"> desktop devices</w:t>
      </w:r>
      <w:r w:rsidRPr="00DD5D51" w:rsidR="00D27665">
        <w:rPr>
          <w:rFonts w:ascii="Verdana" w:hAnsi="Verdana" w:cs="Arial"/>
          <w:sz w:val="24"/>
          <w:szCs w:val="24"/>
        </w:rPr>
        <w:t>.</w:t>
      </w:r>
      <w:r w:rsidRPr="00DD5D51" w:rsidR="00E6188C">
        <w:rPr>
          <w:rFonts w:ascii="Verdana" w:hAnsi="Verdana" w:cs="Arial"/>
          <w:sz w:val="24"/>
          <w:szCs w:val="24"/>
        </w:rPr>
        <w:t xml:space="preserve"> </w:t>
      </w:r>
    </w:p>
    <w:p w:rsidRPr="006407CF" w:rsidR="00E6188C" w:rsidP="00653AEC" w:rsidRDefault="00E6188C" w14:paraId="2614551C" w14:textId="77777777">
      <w:pPr>
        <w:pStyle w:val="ListParagraph"/>
        <w:spacing w:after="0" w:line="240" w:lineRule="auto"/>
        <w:rPr>
          <w:rFonts w:ascii="Verdana" w:hAnsi="Verdana" w:cs="Arial"/>
          <w:b/>
        </w:rPr>
      </w:pPr>
    </w:p>
    <w:p w:rsidRPr="00DD5D51"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DD5D51">
        <w:rPr>
          <w:rFonts w:ascii="Verdana" w:hAnsi="Verdana" w:cs="Arial"/>
          <w:b/>
          <w:sz w:val="24"/>
          <w:szCs w:val="24"/>
        </w:rPr>
        <w:t xml:space="preserve"> FINANCIAL IMPLICATIONS</w:t>
      </w:r>
    </w:p>
    <w:p w:rsidRPr="00DD5D51" w:rsidR="00CF0FA2" w:rsidP="008F4A4F" w:rsidRDefault="00CF0FA2" w14:paraId="2CAA5DD5" w14:textId="77777777">
      <w:pPr>
        <w:spacing w:after="0" w:line="240" w:lineRule="auto"/>
        <w:rPr>
          <w:rFonts w:ascii="Verdana" w:hAnsi="Verdana" w:cs="Arial"/>
          <w:b/>
          <w:sz w:val="24"/>
          <w:szCs w:val="24"/>
        </w:rPr>
      </w:pPr>
    </w:p>
    <w:p w:rsidRPr="00DD5D51" w:rsidR="00055AE4" w:rsidP="00055AE4" w:rsidRDefault="00055AE4" w14:paraId="79E91EFE" w14:textId="477DD04D">
      <w:pPr>
        <w:pStyle w:val="ListParagraph"/>
        <w:numPr>
          <w:ilvl w:val="2"/>
          <w:numId w:val="1"/>
        </w:numPr>
        <w:spacing w:after="0" w:line="240" w:lineRule="auto"/>
        <w:ind w:left="567" w:hanging="567"/>
        <w:rPr>
          <w:rFonts w:ascii="Verdana" w:hAnsi="Verdana" w:cs="Arial"/>
          <w:b/>
          <w:bCs/>
          <w:sz w:val="24"/>
          <w:szCs w:val="24"/>
        </w:rPr>
      </w:pPr>
      <w:r w:rsidRPr="00DD5D51">
        <w:rPr>
          <w:rFonts w:ascii="Verdana" w:hAnsi="Verdana" w:cs="Arial"/>
          <w:b/>
          <w:bCs/>
          <w:sz w:val="24"/>
          <w:szCs w:val="24"/>
        </w:rPr>
        <w:t xml:space="preserve">CAPITAL FUNDING </w:t>
      </w:r>
      <w:r w:rsidRPr="00DD5D51" w:rsidR="00D47BE1">
        <w:rPr>
          <w:rFonts w:ascii="Verdana" w:hAnsi="Verdana" w:cs="Arial"/>
          <w:b/>
          <w:bCs/>
          <w:sz w:val="24"/>
          <w:szCs w:val="24"/>
        </w:rPr>
        <w:t>2025/26</w:t>
      </w:r>
    </w:p>
    <w:p w:rsidRPr="00DD5D51" w:rsidR="00625BCE" w:rsidP="00625BCE" w:rsidRDefault="00700C12" w14:paraId="3713DB82" w14:textId="5BEB6D62">
      <w:pPr>
        <w:spacing w:after="0" w:line="240" w:lineRule="auto"/>
        <w:rPr>
          <w:rFonts w:ascii="Verdana" w:hAnsi="Verdana" w:cs="Arial"/>
          <w:sz w:val="24"/>
          <w:szCs w:val="24"/>
        </w:rPr>
      </w:pPr>
      <w:r w:rsidRPr="00DD5D51">
        <w:rPr>
          <w:rFonts w:ascii="Verdana" w:hAnsi="Verdana" w:cs="Arial"/>
          <w:sz w:val="24"/>
          <w:szCs w:val="24"/>
        </w:rPr>
        <w:t xml:space="preserve">The capital allocation for 2025/26 is detailed in table </w:t>
      </w:r>
      <w:r w:rsidRPr="00DD5D51" w:rsidR="00FB3735">
        <w:rPr>
          <w:rFonts w:ascii="Verdana" w:hAnsi="Verdana" w:cs="Arial"/>
          <w:sz w:val="24"/>
          <w:szCs w:val="24"/>
        </w:rPr>
        <w:t xml:space="preserve">4.1.1 </w:t>
      </w:r>
      <w:r w:rsidRPr="00DD5D51">
        <w:rPr>
          <w:rFonts w:ascii="Verdana" w:hAnsi="Verdana" w:cs="Arial"/>
          <w:sz w:val="24"/>
          <w:szCs w:val="24"/>
        </w:rPr>
        <w:t>below</w:t>
      </w:r>
      <w:r w:rsidRPr="00DD5D51" w:rsidR="00FB3735">
        <w:rPr>
          <w:rFonts w:ascii="Verdana" w:hAnsi="Verdana" w:cs="Arial"/>
          <w:sz w:val="24"/>
          <w:szCs w:val="24"/>
        </w:rPr>
        <w:t xml:space="preserve">. </w:t>
      </w:r>
      <w:r w:rsidRPr="00DD5D51" w:rsidR="00262C32">
        <w:rPr>
          <w:rFonts w:ascii="Verdana" w:hAnsi="Verdana" w:cs="Arial"/>
          <w:sz w:val="24"/>
          <w:szCs w:val="24"/>
        </w:rPr>
        <w:t xml:space="preserve">Additional funding has been confirmed </w:t>
      </w:r>
      <w:r w:rsidRPr="00DD5D51" w:rsidR="00986CD9">
        <w:rPr>
          <w:rFonts w:ascii="Verdana" w:hAnsi="Verdana" w:cs="Arial"/>
          <w:sz w:val="24"/>
          <w:szCs w:val="24"/>
        </w:rPr>
        <w:t>from the Digital Priorities Investment Fund (DPIF) for the R</w:t>
      </w:r>
      <w:r w:rsidRPr="00DD5D51" w:rsidR="00865740">
        <w:rPr>
          <w:rFonts w:ascii="Verdana" w:hAnsi="Verdana" w:cs="Arial"/>
          <w:sz w:val="24"/>
          <w:szCs w:val="24"/>
        </w:rPr>
        <w:t>io</w:t>
      </w:r>
      <w:r w:rsidRPr="00DD5D51" w:rsidR="00986CD9">
        <w:rPr>
          <w:rFonts w:ascii="Verdana" w:hAnsi="Verdana" w:cs="Arial"/>
          <w:sz w:val="24"/>
          <w:szCs w:val="24"/>
        </w:rPr>
        <w:t xml:space="preserve"> Connecting Care implementation in Mental Health </w:t>
      </w:r>
      <w:r w:rsidRPr="00DD5D51" w:rsidR="00033DDD">
        <w:rPr>
          <w:rFonts w:ascii="Verdana" w:hAnsi="Verdana" w:cs="Arial"/>
          <w:sz w:val="24"/>
          <w:szCs w:val="24"/>
        </w:rPr>
        <w:t>and Learning Disabilities.</w:t>
      </w:r>
      <w:r w:rsidRPr="00DD5D51" w:rsidR="009B4A1F">
        <w:rPr>
          <w:rFonts w:ascii="Verdana" w:hAnsi="Verdana" w:cs="Arial"/>
          <w:sz w:val="24"/>
          <w:szCs w:val="24"/>
        </w:rPr>
        <w:t xml:space="preserve"> </w:t>
      </w:r>
      <w:r w:rsidRPr="00DD5D51" w:rsidR="001957ED">
        <w:rPr>
          <w:rFonts w:ascii="Verdana" w:hAnsi="Verdana" w:cs="Arial"/>
          <w:sz w:val="24"/>
          <w:szCs w:val="24"/>
        </w:rPr>
        <w:t>Welsh Government</w:t>
      </w:r>
      <w:r w:rsidRPr="00DD5D51" w:rsidR="0000751D">
        <w:rPr>
          <w:rFonts w:ascii="Verdana" w:hAnsi="Verdana" w:cs="Arial"/>
          <w:sz w:val="24"/>
          <w:szCs w:val="24"/>
        </w:rPr>
        <w:t xml:space="preserve"> </w:t>
      </w:r>
      <w:r w:rsidRPr="00DD5D51" w:rsidR="001957ED">
        <w:rPr>
          <w:rFonts w:ascii="Verdana" w:hAnsi="Verdana" w:cs="Arial"/>
          <w:sz w:val="24"/>
          <w:szCs w:val="24"/>
        </w:rPr>
        <w:t xml:space="preserve">has also confirmed £1.625m funding for the Morriston </w:t>
      </w:r>
      <w:r w:rsidRPr="00DD5D51" w:rsidR="00335B31">
        <w:rPr>
          <w:rFonts w:ascii="Verdana" w:hAnsi="Verdana" w:cs="Arial"/>
          <w:sz w:val="24"/>
          <w:szCs w:val="24"/>
        </w:rPr>
        <w:t xml:space="preserve">Local Area Network (LAN) Refresh. </w:t>
      </w:r>
      <w:r w:rsidRPr="00DD5D51" w:rsidR="00AA4D47">
        <w:rPr>
          <w:rFonts w:ascii="Verdana" w:hAnsi="Verdana" w:cs="Arial"/>
          <w:sz w:val="24"/>
          <w:szCs w:val="24"/>
        </w:rPr>
        <w:t>Internally, a further £431k has been</w:t>
      </w:r>
      <w:r w:rsidRPr="00DD5D51" w:rsidR="004C2B76">
        <w:rPr>
          <w:rFonts w:ascii="Verdana" w:hAnsi="Verdana" w:cs="Arial"/>
          <w:sz w:val="24"/>
          <w:szCs w:val="24"/>
        </w:rPr>
        <w:t xml:space="preserve"> </w:t>
      </w:r>
      <w:r w:rsidRPr="00DD5D51" w:rsidR="0001354B">
        <w:rPr>
          <w:rFonts w:ascii="Verdana" w:hAnsi="Verdana" w:cs="Arial"/>
          <w:sz w:val="24"/>
          <w:szCs w:val="24"/>
        </w:rPr>
        <w:t>released</w:t>
      </w:r>
      <w:r w:rsidRPr="00DD5D51" w:rsidR="00AA4D47">
        <w:rPr>
          <w:rFonts w:ascii="Verdana" w:hAnsi="Verdana" w:cs="Arial"/>
          <w:sz w:val="24"/>
          <w:szCs w:val="24"/>
        </w:rPr>
        <w:t xml:space="preserve"> to the Tech Refresh</w:t>
      </w:r>
      <w:r w:rsidRPr="00DD5D51" w:rsidR="00933816">
        <w:rPr>
          <w:rFonts w:ascii="Verdana" w:hAnsi="Verdana" w:cs="Arial"/>
          <w:sz w:val="24"/>
          <w:szCs w:val="24"/>
        </w:rPr>
        <w:t xml:space="preserve"> 25/26 allocation</w:t>
      </w:r>
      <w:r w:rsidRPr="00DD5D51" w:rsidR="0001354B">
        <w:rPr>
          <w:rFonts w:ascii="Verdana" w:hAnsi="Verdana" w:cs="Arial"/>
          <w:sz w:val="24"/>
          <w:szCs w:val="24"/>
        </w:rPr>
        <w:t xml:space="preserve"> from slippage within the overall </w:t>
      </w:r>
      <w:r w:rsidRPr="00DD5D51" w:rsidR="00084CD4">
        <w:rPr>
          <w:rFonts w:ascii="Verdana" w:hAnsi="Verdana" w:cs="Arial"/>
          <w:sz w:val="24"/>
          <w:szCs w:val="24"/>
        </w:rPr>
        <w:t xml:space="preserve">capital plan. </w:t>
      </w:r>
      <w:r w:rsidRPr="00DD5D51" w:rsidR="008B6A78">
        <w:rPr>
          <w:rFonts w:ascii="Verdana" w:hAnsi="Verdana" w:cs="Arial"/>
          <w:sz w:val="24"/>
          <w:szCs w:val="24"/>
        </w:rPr>
        <w:t xml:space="preserve">VAT has been recovered relating </w:t>
      </w:r>
      <w:r w:rsidRPr="00DD5D51" w:rsidR="00A87890">
        <w:rPr>
          <w:rFonts w:ascii="Verdana" w:hAnsi="Verdana" w:cs="Arial"/>
          <w:sz w:val="24"/>
          <w:szCs w:val="24"/>
        </w:rPr>
        <w:t xml:space="preserve">to the Core Network projects from </w:t>
      </w:r>
      <w:proofErr w:type="gramStart"/>
      <w:r w:rsidRPr="00DD5D51" w:rsidR="00A87890">
        <w:rPr>
          <w:rFonts w:ascii="Verdana" w:hAnsi="Verdana" w:cs="Arial"/>
          <w:sz w:val="24"/>
          <w:szCs w:val="24"/>
        </w:rPr>
        <w:t>2024/25</w:t>
      </w:r>
      <w:proofErr w:type="gramEnd"/>
      <w:r w:rsidRPr="00DD5D51" w:rsidR="00A87890">
        <w:rPr>
          <w:rFonts w:ascii="Verdana" w:hAnsi="Verdana" w:cs="Arial"/>
          <w:sz w:val="24"/>
          <w:szCs w:val="24"/>
        </w:rPr>
        <w:t xml:space="preserve"> but this is being retained by </w:t>
      </w:r>
      <w:r w:rsidRPr="00DD5D51" w:rsidR="0000751D">
        <w:rPr>
          <w:rFonts w:ascii="Verdana" w:hAnsi="Verdana" w:cs="Arial"/>
          <w:sz w:val="24"/>
          <w:szCs w:val="24"/>
        </w:rPr>
        <w:t>W</w:t>
      </w:r>
      <w:r w:rsidRPr="00DD5D51" w:rsidR="00AB1468">
        <w:rPr>
          <w:rFonts w:ascii="Verdana" w:hAnsi="Verdana" w:cs="Arial"/>
          <w:sz w:val="24"/>
          <w:szCs w:val="24"/>
        </w:rPr>
        <w:t xml:space="preserve">elsh </w:t>
      </w:r>
      <w:r w:rsidRPr="00DD5D51" w:rsidR="0000751D">
        <w:rPr>
          <w:rFonts w:ascii="Verdana" w:hAnsi="Verdana" w:cs="Arial"/>
          <w:sz w:val="24"/>
          <w:szCs w:val="24"/>
        </w:rPr>
        <w:t>G</w:t>
      </w:r>
      <w:r w:rsidRPr="00DD5D51" w:rsidR="00AB1468">
        <w:rPr>
          <w:rFonts w:ascii="Verdana" w:hAnsi="Verdana" w:cs="Arial"/>
          <w:sz w:val="24"/>
          <w:szCs w:val="24"/>
        </w:rPr>
        <w:t>overnment</w:t>
      </w:r>
      <w:r w:rsidRPr="00DD5D51" w:rsidR="00A87890">
        <w:rPr>
          <w:rFonts w:ascii="Verdana" w:hAnsi="Verdana" w:cs="Arial"/>
          <w:sz w:val="24"/>
          <w:szCs w:val="24"/>
        </w:rPr>
        <w:t xml:space="preserve"> and has been removed from the funding. An element of this </w:t>
      </w:r>
      <w:r w:rsidRPr="00DD5D51" w:rsidR="005F0ECF">
        <w:rPr>
          <w:rFonts w:ascii="Verdana" w:hAnsi="Verdana" w:cs="Arial"/>
          <w:sz w:val="24"/>
          <w:szCs w:val="24"/>
        </w:rPr>
        <w:t>total</w:t>
      </w:r>
      <w:r w:rsidRPr="00DD5D51" w:rsidR="003E5714">
        <w:rPr>
          <w:rFonts w:ascii="Verdana" w:hAnsi="Verdana" w:cs="Arial"/>
          <w:sz w:val="24"/>
          <w:szCs w:val="24"/>
        </w:rPr>
        <w:t xml:space="preserve"> reclaim</w:t>
      </w:r>
      <w:r w:rsidRPr="00DD5D51" w:rsidR="005F0ECF">
        <w:rPr>
          <w:rFonts w:ascii="Verdana" w:hAnsi="Verdana" w:cs="Arial"/>
          <w:sz w:val="24"/>
          <w:szCs w:val="24"/>
        </w:rPr>
        <w:t xml:space="preserve"> is being clarified with Finance as it is felt to be too high</w:t>
      </w:r>
      <w:r w:rsidRPr="00DD5D51" w:rsidR="00273747">
        <w:rPr>
          <w:rFonts w:ascii="Verdana" w:hAnsi="Verdana" w:cs="Arial"/>
          <w:sz w:val="24"/>
          <w:szCs w:val="24"/>
        </w:rPr>
        <w:t xml:space="preserve">. </w:t>
      </w:r>
      <w:r w:rsidRPr="00DD5D51" w:rsidR="00085FCD">
        <w:rPr>
          <w:rFonts w:ascii="Verdana" w:hAnsi="Verdana" w:cs="Arial"/>
          <w:sz w:val="24"/>
          <w:szCs w:val="24"/>
        </w:rPr>
        <w:t xml:space="preserve"> </w:t>
      </w:r>
    </w:p>
    <w:p w:rsidR="00BF4710" w:rsidP="00625BCE" w:rsidRDefault="00BF4710" w14:paraId="6C5CE661" w14:textId="77777777">
      <w:pPr>
        <w:spacing w:after="0" w:line="240" w:lineRule="auto"/>
        <w:rPr>
          <w:rFonts w:ascii="Verdana" w:hAnsi="Verdana" w:cs="Arial"/>
        </w:rPr>
      </w:pPr>
    </w:p>
    <w:p w:rsidR="00DD5D51" w:rsidP="00625BCE" w:rsidRDefault="00DD5D51" w14:paraId="06B83BC2" w14:textId="77777777">
      <w:pPr>
        <w:spacing w:after="0" w:line="240" w:lineRule="auto"/>
        <w:rPr>
          <w:rFonts w:ascii="Verdana" w:hAnsi="Verdana" w:cs="Arial"/>
        </w:rPr>
      </w:pPr>
    </w:p>
    <w:p w:rsidR="00DD5D51" w:rsidP="00625BCE" w:rsidRDefault="00DD5D51" w14:paraId="7B8C496A" w14:textId="77777777">
      <w:pPr>
        <w:spacing w:after="0" w:line="240" w:lineRule="auto"/>
        <w:rPr>
          <w:rFonts w:ascii="Verdana" w:hAnsi="Verdana" w:cs="Arial"/>
        </w:rPr>
      </w:pPr>
    </w:p>
    <w:p w:rsidR="00DD5D51" w:rsidP="00625BCE" w:rsidRDefault="00DD5D51" w14:paraId="45BE5F93" w14:textId="77777777">
      <w:pPr>
        <w:spacing w:after="0" w:line="240" w:lineRule="auto"/>
        <w:rPr>
          <w:rFonts w:ascii="Verdana" w:hAnsi="Verdana" w:cs="Arial"/>
        </w:rPr>
      </w:pPr>
    </w:p>
    <w:p w:rsidR="00DD5D51" w:rsidP="00625BCE" w:rsidRDefault="00DD5D51" w14:paraId="53DD4F08" w14:textId="77777777">
      <w:pPr>
        <w:spacing w:after="0" w:line="240" w:lineRule="auto"/>
        <w:rPr>
          <w:rFonts w:ascii="Verdana" w:hAnsi="Verdana" w:cs="Arial"/>
        </w:rPr>
      </w:pPr>
    </w:p>
    <w:p w:rsidR="00DD5D51" w:rsidP="00625BCE" w:rsidRDefault="00DD5D51" w14:paraId="324172A3" w14:textId="77777777">
      <w:pPr>
        <w:spacing w:after="0" w:line="240" w:lineRule="auto"/>
        <w:rPr>
          <w:rFonts w:ascii="Verdana" w:hAnsi="Verdana" w:cs="Arial"/>
        </w:rPr>
      </w:pPr>
    </w:p>
    <w:p w:rsidR="00DD5D51" w:rsidP="00625BCE" w:rsidRDefault="00DD5D51" w14:paraId="5396846E" w14:textId="77777777">
      <w:pPr>
        <w:spacing w:after="0" w:line="240" w:lineRule="auto"/>
        <w:rPr>
          <w:rFonts w:ascii="Verdana" w:hAnsi="Verdana" w:cs="Arial"/>
        </w:rPr>
      </w:pPr>
    </w:p>
    <w:p w:rsidR="00DD5D51" w:rsidP="00625BCE" w:rsidRDefault="00DD5D51" w14:paraId="0F09ED01" w14:textId="77777777">
      <w:pPr>
        <w:spacing w:after="0" w:line="240" w:lineRule="auto"/>
        <w:rPr>
          <w:rFonts w:ascii="Verdana" w:hAnsi="Verdana" w:cs="Arial"/>
        </w:rPr>
      </w:pPr>
    </w:p>
    <w:p w:rsidR="00DD5D51" w:rsidP="00625BCE" w:rsidRDefault="00DD5D51" w14:paraId="506F8A22" w14:textId="77777777">
      <w:pPr>
        <w:spacing w:after="0" w:line="240" w:lineRule="auto"/>
        <w:rPr>
          <w:rFonts w:ascii="Verdana" w:hAnsi="Verdana" w:cs="Arial"/>
        </w:rPr>
      </w:pPr>
    </w:p>
    <w:p w:rsidR="00DD5D51" w:rsidP="00625BCE" w:rsidRDefault="00DD5D51" w14:paraId="1344D318" w14:textId="77777777">
      <w:pPr>
        <w:spacing w:after="0" w:line="240" w:lineRule="auto"/>
        <w:rPr>
          <w:rFonts w:ascii="Verdana" w:hAnsi="Verdana" w:cs="Arial"/>
        </w:rPr>
      </w:pPr>
    </w:p>
    <w:p w:rsidR="00DD5D51" w:rsidP="00625BCE" w:rsidRDefault="00DD5D51" w14:paraId="3985D1EC" w14:textId="77777777">
      <w:pPr>
        <w:spacing w:after="0" w:line="240" w:lineRule="auto"/>
        <w:rPr>
          <w:rFonts w:ascii="Verdana" w:hAnsi="Verdana" w:cs="Arial"/>
        </w:rPr>
      </w:pPr>
    </w:p>
    <w:p w:rsidR="00DD5D51" w:rsidP="00625BCE" w:rsidRDefault="00DD5D51" w14:paraId="07A4F349" w14:textId="77777777">
      <w:pPr>
        <w:spacing w:after="0" w:line="240" w:lineRule="auto"/>
        <w:rPr>
          <w:rFonts w:ascii="Verdana" w:hAnsi="Verdana" w:cs="Arial"/>
        </w:rPr>
      </w:pPr>
    </w:p>
    <w:p w:rsidR="00DD5D51" w:rsidP="00625BCE" w:rsidRDefault="00DD5D51" w14:paraId="0AB9C0BE" w14:textId="77777777">
      <w:pPr>
        <w:spacing w:after="0" w:line="240" w:lineRule="auto"/>
        <w:rPr>
          <w:rFonts w:ascii="Verdana" w:hAnsi="Verdana" w:cs="Arial"/>
        </w:rPr>
      </w:pPr>
    </w:p>
    <w:p w:rsidR="00DD5D51" w:rsidP="00625BCE" w:rsidRDefault="00DD5D51" w14:paraId="646E3995" w14:textId="77777777">
      <w:pPr>
        <w:spacing w:after="0" w:line="240" w:lineRule="auto"/>
        <w:rPr>
          <w:rFonts w:ascii="Verdana" w:hAnsi="Verdana" w:cs="Arial"/>
        </w:rPr>
      </w:pPr>
    </w:p>
    <w:p w:rsidRPr="00DD5D51" w:rsidR="00926C19" w:rsidP="00EF6C63" w:rsidRDefault="008D2BE9" w14:paraId="078E87C3" w14:textId="57DC45CD">
      <w:pPr>
        <w:spacing w:after="80" w:line="240" w:lineRule="auto"/>
        <w:rPr>
          <w:rFonts w:ascii="Verdana" w:hAnsi="Verdana" w:cs="Arial"/>
          <w:i/>
          <w:iCs/>
          <w:sz w:val="24"/>
          <w:szCs w:val="24"/>
        </w:rPr>
      </w:pPr>
      <w:r w:rsidRPr="00DD5D51">
        <w:rPr>
          <w:rFonts w:ascii="Verdana" w:hAnsi="Verdana" w:cs="Arial"/>
          <w:i/>
          <w:iCs/>
          <w:sz w:val="24"/>
          <w:szCs w:val="24"/>
        </w:rPr>
        <w:t>Table 4.1.1 Capital Allocation 2</w:t>
      </w:r>
      <w:r w:rsidRPr="00DD5D51" w:rsidR="00926C19">
        <w:rPr>
          <w:rFonts w:ascii="Verdana" w:hAnsi="Verdana" w:cs="Arial"/>
          <w:i/>
          <w:iCs/>
          <w:sz w:val="24"/>
          <w:szCs w:val="24"/>
        </w:rPr>
        <w:t>025/26</w:t>
      </w:r>
    </w:p>
    <w:p w:rsidR="00BF4710" w:rsidP="006426E8" w:rsidRDefault="008A1873" w14:paraId="3A428FF8" w14:textId="1FE74732">
      <w:pPr>
        <w:spacing w:after="0" w:line="240" w:lineRule="auto"/>
        <w:jc w:val="center"/>
        <w:rPr>
          <w:rFonts w:ascii="Verdana" w:hAnsi="Verdana" w:cs="Arial"/>
        </w:rPr>
      </w:pPr>
      <w:r w:rsidRPr="008A1873">
        <w:drawing>
          <wp:inline distT="0" distB="0" distL="0" distR="0" wp14:anchorId="2FA0B029" wp14:editId="412D2AEC">
            <wp:extent cx="5731510" cy="2675255"/>
            <wp:effectExtent l="0" t="0" r="2540" b="0"/>
            <wp:docPr id="21173018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2675255"/>
                    </a:xfrm>
                    <a:prstGeom prst="rect">
                      <a:avLst/>
                    </a:prstGeom>
                    <a:noFill/>
                    <a:ln>
                      <a:noFill/>
                    </a:ln>
                  </pic:spPr>
                </pic:pic>
              </a:graphicData>
            </a:graphic>
          </wp:inline>
        </w:drawing>
      </w:r>
    </w:p>
    <w:p w:rsidR="008A1873" w:rsidP="00625BCE" w:rsidRDefault="008A1873" w14:paraId="7C82A281" w14:textId="77777777">
      <w:pPr>
        <w:spacing w:after="0" w:line="240" w:lineRule="auto"/>
        <w:rPr>
          <w:rFonts w:ascii="Verdana" w:hAnsi="Verdana" w:cs="Arial"/>
        </w:rPr>
      </w:pPr>
    </w:p>
    <w:p w:rsidRPr="00DD5D51" w:rsidR="00DF72C6" w:rsidP="00625BCE" w:rsidRDefault="00F0036E" w14:paraId="49BBC84C" w14:textId="7CD46DBB">
      <w:pPr>
        <w:spacing w:after="0" w:line="240" w:lineRule="auto"/>
        <w:rPr>
          <w:rFonts w:ascii="Verdana" w:hAnsi="Verdana" w:cs="Arial"/>
          <w:sz w:val="24"/>
          <w:szCs w:val="24"/>
        </w:rPr>
      </w:pPr>
      <w:r w:rsidRPr="00DD5D51">
        <w:rPr>
          <w:rFonts w:ascii="Verdana" w:hAnsi="Verdana" w:cs="Arial"/>
          <w:sz w:val="24"/>
          <w:szCs w:val="24"/>
        </w:rPr>
        <w:t xml:space="preserve">Since </w:t>
      </w:r>
      <w:r w:rsidRPr="00DD5D51" w:rsidR="00C048E2">
        <w:rPr>
          <w:rFonts w:ascii="Verdana" w:hAnsi="Verdana" w:cs="Arial"/>
          <w:sz w:val="24"/>
          <w:szCs w:val="24"/>
        </w:rPr>
        <w:t xml:space="preserve">the </w:t>
      </w:r>
      <w:r w:rsidRPr="00DD5D51">
        <w:rPr>
          <w:rFonts w:ascii="Verdana" w:hAnsi="Verdana" w:cs="Arial"/>
          <w:sz w:val="24"/>
          <w:szCs w:val="24"/>
        </w:rPr>
        <w:t xml:space="preserve">reporting of the month </w:t>
      </w:r>
      <w:r w:rsidRPr="00DD5D51" w:rsidR="00084CD4">
        <w:rPr>
          <w:rFonts w:ascii="Verdana" w:hAnsi="Verdana" w:cs="Arial"/>
          <w:sz w:val="24"/>
          <w:szCs w:val="24"/>
        </w:rPr>
        <w:t>8</w:t>
      </w:r>
      <w:r w:rsidRPr="00DD5D51">
        <w:rPr>
          <w:rFonts w:ascii="Verdana" w:hAnsi="Verdana" w:cs="Arial"/>
          <w:sz w:val="24"/>
          <w:szCs w:val="24"/>
        </w:rPr>
        <w:t xml:space="preserve"> position, </w:t>
      </w:r>
      <w:r w:rsidRPr="00DD5D51" w:rsidR="0000751D">
        <w:rPr>
          <w:rFonts w:ascii="Verdana" w:hAnsi="Verdana" w:cs="Arial"/>
          <w:sz w:val="24"/>
          <w:szCs w:val="24"/>
        </w:rPr>
        <w:t>W</w:t>
      </w:r>
      <w:r w:rsidRPr="00DD5D51" w:rsidR="00AB1468">
        <w:rPr>
          <w:rFonts w:ascii="Verdana" w:hAnsi="Verdana" w:cs="Arial"/>
          <w:sz w:val="24"/>
          <w:szCs w:val="24"/>
        </w:rPr>
        <w:t xml:space="preserve">elsh </w:t>
      </w:r>
      <w:r w:rsidRPr="00DD5D51" w:rsidR="0000751D">
        <w:rPr>
          <w:rFonts w:ascii="Verdana" w:hAnsi="Verdana" w:cs="Arial"/>
          <w:sz w:val="24"/>
          <w:szCs w:val="24"/>
        </w:rPr>
        <w:t>G</w:t>
      </w:r>
      <w:r w:rsidRPr="00DD5D51" w:rsidR="00AB1468">
        <w:rPr>
          <w:rFonts w:ascii="Verdana" w:hAnsi="Verdana" w:cs="Arial"/>
          <w:sz w:val="24"/>
          <w:szCs w:val="24"/>
        </w:rPr>
        <w:t>overnment</w:t>
      </w:r>
      <w:r w:rsidRPr="00DD5D51">
        <w:rPr>
          <w:rFonts w:ascii="Verdana" w:hAnsi="Verdana" w:cs="Arial"/>
          <w:sz w:val="24"/>
          <w:szCs w:val="24"/>
        </w:rPr>
        <w:t xml:space="preserve"> has confirmed that </w:t>
      </w:r>
      <w:r w:rsidRPr="00DD5D51" w:rsidR="00084CD4">
        <w:rPr>
          <w:rFonts w:ascii="Verdana" w:hAnsi="Verdana" w:cs="Arial"/>
          <w:sz w:val="24"/>
          <w:szCs w:val="24"/>
        </w:rPr>
        <w:t xml:space="preserve">further </w:t>
      </w:r>
      <w:r w:rsidRPr="00DD5D51">
        <w:rPr>
          <w:rFonts w:ascii="Verdana" w:hAnsi="Verdana" w:cs="Arial"/>
          <w:sz w:val="24"/>
          <w:szCs w:val="24"/>
        </w:rPr>
        <w:t>capital funding</w:t>
      </w:r>
      <w:r w:rsidRPr="00DD5D51" w:rsidR="003C3463">
        <w:rPr>
          <w:rFonts w:ascii="Verdana" w:hAnsi="Verdana" w:cs="Arial"/>
          <w:sz w:val="24"/>
          <w:szCs w:val="24"/>
        </w:rPr>
        <w:t xml:space="preserve"> of </w:t>
      </w:r>
      <w:r w:rsidRPr="00DD5D51" w:rsidR="006C76E6">
        <w:rPr>
          <w:rFonts w:ascii="Verdana" w:hAnsi="Verdana" w:cs="Arial"/>
          <w:sz w:val="24"/>
          <w:szCs w:val="24"/>
        </w:rPr>
        <w:t>£</w:t>
      </w:r>
      <w:r w:rsidRPr="00DD5D51" w:rsidR="006623A5">
        <w:rPr>
          <w:rFonts w:ascii="Verdana" w:hAnsi="Verdana" w:cs="Arial"/>
          <w:sz w:val="24"/>
          <w:szCs w:val="24"/>
        </w:rPr>
        <w:t>1.0m</w:t>
      </w:r>
      <w:r w:rsidRPr="00DD5D51" w:rsidR="006C76E6">
        <w:rPr>
          <w:rFonts w:ascii="Verdana" w:hAnsi="Verdana" w:cs="Arial"/>
          <w:sz w:val="24"/>
          <w:szCs w:val="24"/>
        </w:rPr>
        <w:t xml:space="preserve"> is available to the Health Board </w:t>
      </w:r>
      <w:r w:rsidRPr="00DD5D51" w:rsidR="00D55BCB">
        <w:rPr>
          <w:rFonts w:ascii="Verdana" w:hAnsi="Verdana" w:cs="Arial"/>
          <w:sz w:val="24"/>
          <w:szCs w:val="24"/>
        </w:rPr>
        <w:t xml:space="preserve">for the </w:t>
      </w:r>
      <w:r w:rsidRPr="00DD5D51" w:rsidR="00444D82">
        <w:rPr>
          <w:rFonts w:ascii="Verdana" w:hAnsi="Verdana" w:cs="Arial"/>
          <w:sz w:val="24"/>
          <w:szCs w:val="24"/>
        </w:rPr>
        <w:t xml:space="preserve">Tech Refresh of PCs and Laptops. </w:t>
      </w:r>
      <w:r w:rsidRPr="00DD5D51" w:rsidR="00970EE7">
        <w:rPr>
          <w:rFonts w:ascii="Verdana" w:hAnsi="Verdana" w:cs="Arial"/>
          <w:sz w:val="24"/>
          <w:szCs w:val="24"/>
        </w:rPr>
        <w:t xml:space="preserve"> </w:t>
      </w:r>
      <w:r w:rsidRPr="00DD5D51" w:rsidR="00CE1609">
        <w:rPr>
          <w:rFonts w:ascii="Verdana" w:hAnsi="Verdana" w:cs="Arial"/>
          <w:sz w:val="24"/>
          <w:szCs w:val="24"/>
        </w:rPr>
        <w:t xml:space="preserve"> </w:t>
      </w:r>
    </w:p>
    <w:p w:rsidRPr="00DD5D51" w:rsidR="342B670D" w:rsidP="342B670D" w:rsidRDefault="342B670D" w14:paraId="29AE888B" w14:textId="0965C8AF">
      <w:pPr>
        <w:spacing w:after="0" w:line="240" w:lineRule="auto"/>
        <w:rPr>
          <w:rFonts w:ascii="Verdana" w:hAnsi="Verdana" w:cs="Arial"/>
          <w:sz w:val="24"/>
          <w:szCs w:val="24"/>
        </w:rPr>
      </w:pPr>
    </w:p>
    <w:p w:rsidRPr="00DD5D51" w:rsidR="00625BCE" w:rsidP="00C969F6" w:rsidRDefault="00625BCE" w14:paraId="44C5B20D" w14:textId="7A3451DD">
      <w:pPr>
        <w:pStyle w:val="ListParagraph"/>
        <w:numPr>
          <w:ilvl w:val="2"/>
          <w:numId w:val="1"/>
        </w:numPr>
        <w:spacing w:after="0" w:line="240" w:lineRule="auto"/>
        <w:ind w:left="709" w:hanging="709"/>
        <w:rPr>
          <w:rFonts w:ascii="Verdana" w:hAnsi="Verdana" w:cs="Arial"/>
          <w:b/>
          <w:sz w:val="24"/>
          <w:szCs w:val="24"/>
        </w:rPr>
      </w:pPr>
      <w:r w:rsidRPr="00DD5D51">
        <w:rPr>
          <w:rFonts w:ascii="Verdana" w:hAnsi="Verdana" w:cs="Arial"/>
          <w:b/>
          <w:sz w:val="24"/>
          <w:szCs w:val="24"/>
        </w:rPr>
        <w:t xml:space="preserve">CAPITAL POSITION </w:t>
      </w:r>
      <w:r w:rsidRPr="00DD5D51" w:rsidR="00D47BE1">
        <w:rPr>
          <w:rFonts w:ascii="Verdana" w:hAnsi="Verdana" w:cs="Arial"/>
          <w:b/>
          <w:sz w:val="24"/>
          <w:szCs w:val="24"/>
        </w:rPr>
        <w:t>2025/26</w:t>
      </w:r>
    </w:p>
    <w:p w:rsidRPr="00DD5D51" w:rsidR="00554D18" w:rsidP="008F736A" w:rsidRDefault="00843C3C" w14:paraId="6CE19A9A" w14:textId="53F270F3">
      <w:pPr>
        <w:spacing w:after="0" w:line="240" w:lineRule="auto"/>
        <w:rPr>
          <w:rFonts w:ascii="Verdana" w:hAnsi="Verdana" w:cs="Arial"/>
          <w:sz w:val="24"/>
          <w:szCs w:val="24"/>
        </w:rPr>
      </w:pPr>
      <w:r w:rsidRPr="00DD5D51">
        <w:rPr>
          <w:rFonts w:ascii="Verdana" w:hAnsi="Verdana" w:cs="Arial"/>
          <w:sz w:val="24"/>
          <w:szCs w:val="24"/>
        </w:rPr>
        <w:t xml:space="preserve">The table below </w:t>
      </w:r>
      <w:r w:rsidRPr="00DD5D51" w:rsidR="00C42881">
        <w:rPr>
          <w:rFonts w:ascii="Verdana" w:hAnsi="Verdana" w:cs="Arial"/>
          <w:sz w:val="24"/>
          <w:szCs w:val="24"/>
        </w:rPr>
        <w:t xml:space="preserve">details the position </w:t>
      </w:r>
      <w:r w:rsidRPr="00DD5D51" w:rsidR="00C55A44">
        <w:rPr>
          <w:rFonts w:ascii="Verdana" w:hAnsi="Verdana" w:cs="Arial"/>
          <w:sz w:val="24"/>
          <w:szCs w:val="24"/>
        </w:rPr>
        <w:t xml:space="preserve">at the end of </w:t>
      </w:r>
      <w:r w:rsidRPr="00DD5D51" w:rsidR="002750A0">
        <w:rPr>
          <w:rFonts w:ascii="Verdana" w:hAnsi="Verdana" w:cs="Arial"/>
          <w:sz w:val="24"/>
          <w:szCs w:val="24"/>
        </w:rPr>
        <w:t>N</w:t>
      </w:r>
      <w:r w:rsidRPr="00DD5D51" w:rsidR="00FC469F">
        <w:rPr>
          <w:rFonts w:ascii="Verdana" w:hAnsi="Verdana" w:cs="Arial"/>
          <w:sz w:val="24"/>
          <w:szCs w:val="24"/>
        </w:rPr>
        <w:t>ovember</w:t>
      </w:r>
      <w:r w:rsidRPr="00DD5D51" w:rsidR="00C55A44">
        <w:rPr>
          <w:rFonts w:ascii="Verdana" w:hAnsi="Verdana" w:cs="Arial"/>
          <w:sz w:val="24"/>
          <w:szCs w:val="24"/>
        </w:rPr>
        <w:t xml:space="preserve"> 2025. The </w:t>
      </w:r>
      <w:r w:rsidRPr="00DD5D51" w:rsidR="008D02EE">
        <w:rPr>
          <w:rFonts w:ascii="Verdana" w:hAnsi="Verdana" w:cs="Arial"/>
          <w:sz w:val="24"/>
          <w:szCs w:val="24"/>
        </w:rPr>
        <w:t xml:space="preserve">Digital Project Team funding has been allocated to individual projects based on the </w:t>
      </w:r>
      <w:r w:rsidRPr="00DD5D51" w:rsidR="008474AF">
        <w:rPr>
          <w:rFonts w:ascii="Verdana" w:hAnsi="Verdana" w:cs="Arial"/>
          <w:sz w:val="24"/>
          <w:szCs w:val="24"/>
        </w:rPr>
        <w:t xml:space="preserve">identified </w:t>
      </w:r>
      <w:r w:rsidRPr="00DD5D51" w:rsidR="001A71B4">
        <w:rPr>
          <w:rFonts w:ascii="Verdana" w:hAnsi="Verdana" w:cs="Arial"/>
          <w:sz w:val="24"/>
          <w:szCs w:val="24"/>
        </w:rPr>
        <w:t xml:space="preserve">resources required. The forecast outturn position includes actual costs to month </w:t>
      </w:r>
      <w:r w:rsidRPr="00DD5D51" w:rsidR="00511BB4">
        <w:rPr>
          <w:rFonts w:ascii="Verdana" w:hAnsi="Verdana" w:cs="Arial"/>
          <w:sz w:val="24"/>
          <w:szCs w:val="24"/>
        </w:rPr>
        <w:t>8</w:t>
      </w:r>
      <w:r w:rsidRPr="00DD5D51" w:rsidR="00122D62">
        <w:rPr>
          <w:rFonts w:ascii="Verdana" w:hAnsi="Verdana" w:cs="Arial"/>
          <w:sz w:val="24"/>
          <w:szCs w:val="24"/>
        </w:rPr>
        <w:t xml:space="preserve"> and a forecast for the remaining </w:t>
      </w:r>
      <w:r w:rsidRPr="00DD5D51" w:rsidR="00511BB4">
        <w:rPr>
          <w:rFonts w:ascii="Verdana" w:hAnsi="Verdana" w:cs="Arial"/>
          <w:sz w:val="24"/>
          <w:szCs w:val="24"/>
        </w:rPr>
        <w:t>4</w:t>
      </w:r>
      <w:r w:rsidRPr="00DD5D51" w:rsidR="00122D62">
        <w:rPr>
          <w:rFonts w:ascii="Verdana" w:hAnsi="Verdana" w:cs="Arial"/>
          <w:sz w:val="24"/>
          <w:szCs w:val="24"/>
        </w:rPr>
        <w:t xml:space="preserve"> months of the financial year. </w:t>
      </w:r>
      <w:r w:rsidRPr="00DD5D51" w:rsidR="008A2CEE">
        <w:rPr>
          <w:rFonts w:ascii="Verdana" w:hAnsi="Verdana" w:cs="Arial"/>
          <w:sz w:val="24"/>
          <w:szCs w:val="24"/>
        </w:rPr>
        <w:t>The previously reported u</w:t>
      </w:r>
      <w:r w:rsidRPr="00DD5D51" w:rsidR="00F52AC5">
        <w:rPr>
          <w:rFonts w:ascii="Verdana" w:hAnsi="Verdana" w:cs="Arial"/>
          <w:sz w:val="24"/>
          <w:szCs w:val="24"/>
        </w:rPr>
        <w:t>nder-commitment</w:t>
      </w:r>
      <w:r w:rsidRPr="00DD5D51" w:rsidR="00C25F68">
        <w:rPr>
          <w:rFonts w:ascii="Verdana" w:hAnsi="Verdana" w:cs="Arial"/>
          <w:sz w:val="24"/>
          <w:szCs w:val="24"/>
        </w:rPr>
        <w:t xml:space="preserve"> of £</w:t>
      </w:r>
      <w:r w:rsidRPr="00DD5D51" w:rsidR="00511BB4">
        <w:rPr>
          <w:rFonts w:ascii="Verdana" w:hAnsi="Verdana" w:cs="Arial"/>
          <w:sz w:val="24"/>
          <w:szCs w:val="24"/>
        </w:rPr>
        <w:t>263</w:t>
      </w:r>
      <w:r w:rsidRPr="00DD5D51" w:rsidR="00C25F68">
        <w:rPr>
          <w:rFonts w:ascii="Verdana" w:hAnsi="Verdana" w:cs="Arial"/>
          <w:sz w:val="24"/>
          <w:szCs w:val="24"/>
        </w:rPr>
        <w:t>k</w:t>
      </w:r>
      <w:r w:rsidRPr="00DD5D51" w:rsidR="00F52AC5">
        <w:rPr>
          <w:rFonts w:ascii="Verdana" w:hAnsi="Verdana" w:cs="Arial"/>
          <w:sz w:val="24"/>
          <w:szCs w:val="24"/>
        </w:rPr>
        <w:t xml:space="preserve"> </w:t>
      </w:r>
      <w:r w:rsidRPr="00DD5D51" w:rsidR="00566C89">
        <w:rPr>
          <w:rFonts w:ascii="Verdana" w:hAnsi="Verdana" w:cs="Arial"/>
          <w:sz w:val="24"/>
          <w:szCs w:val="24"/>
        </w:rPr>
        <w:t>against the</w:t>
      </w:r>
      <w:r w:rsidRPr="00DD5D51" w:rsidR="00143A84">
        <w:rPr>
          <w:rFonts w:ascii="Verdana" w:hAnsi="Verdana" w:cs="Arial"/>
          <w:sz w:val="24"/>
          <w:szCs w:val="24"/>
        </w:rPr>
        <w:t xml:space="preserve"> Project Management team</w:t>
      </w:r>
      <w:r w:rsidRPr="00DD5D51" w:rsidR="00566C89">
        <w:rPr>
          <w:rFonts w:ascii="Verdana" w:hAnsi="Verdana" w:cs="Arial"/>
          <w:sz w:val="24"/>
          <w:szCs w:val="24"/>
        </w:rPr>
        <w:t xml:space="preserve"> funding</w:t>
      </w:r>
      <w:r w:rsidRPr="00DD5D51" w:rsidR="00143A84">
        <w:rPr>
          <w:rFonts w:ascii="Verdana" w:hAnsi="Verdana" w:cs="Arial"/>
          <w:sz w:val="24"/>
          <w:szCs w:val="24"/>
        </w:rPr>
        <w:t xml:space="preserve"> has reduced to £</w:t>
      </w:r>
      <w:r w:rsidRPr="00DD5D51" w:rsidR="00F31381">
        <w:rPr>
          <w:rFonts w:ascii="Verdana" w:hAnsi="Verdana" w:cs="Arial"/>
          <w:sz w:val="24"/>
          <w:szCs w:val="24"/>
        </w:rPr>
        <w:t>170</w:t>
      </w:r>
      <w:r w:rsidRPr="00DD5D51" w:rsidR="00143A84">
        <w:rPr>
          <w:rFonts w:ascii="Verdana" w:hAnsi="Verdana" w:cs="Arial"/>
          <w:sz w:val="24"/>
          <w:szCs w:val="24"/>
        </w:rPr>
        <w:t>k</w:t>
      </w:r>
      <w:r w:rsidRPr="00DD5D51" w:rsidR="00CD5EF2">
        <w:rPr>
          <w:rFonts w:ascii="Verdana" w:hAnsi="Verdana" w:cs="Arial"/>
          <w:sz w:val="24"/>
          <w:szCs w:val="24"/>
        </w:rPr>
        <w:t xml:space="preserve">. </w:t>
      </w:r>
      <w:r w:rsidRPr="00DD5D51" w:rsidR="00045FF0">
        <w:rPr>
          <w:rFonts w:ascii="Verdana" w:hAnsi="Verdana" w:cs="Arial"/>
          <w:sz w:val="24"/>
          <w:szCs w:val="24"/>
        </w:rPr>
        <w:t>This is due to funding be</w:t>
      </w:r>
      <w:r w:rsidRPr="00DD5D51" w:rsidR="003C4C35">
        <w:rPr>
          <w:rFonts w:ascii="Verdana" w:hAnsi="Verdana" w:cs="Arial"/>
          <w:sz w:val="24"/>
          <w:szCs w:val="24"/>
        </w:rPr>
        <w:t>ing</w:t>
      </w:r>
      <w:r w:rsidRPr="00DD5D51" w:rsidR="00045FF0">
        <w:rPr>
          <w:rFonts w:ascii="Verdana" w:hAnsi="Verdana" w:cs="Arial"/>
          <w:sz w:val="24"/>
          <w:szCs w:val="24"/>
        </w:rPr>
        <w:t xml:space="preserve"> </w:t>
      </w:r>
      <w:r w:rsidRPr="00DD5D51" w:rsidR="00B5422E">
        <w:rPr>
          <w:rFonts w:ascii="Verdana" w:hAnsi="Verdana" w:cs="Arial"/>
          <w:sz w:val="24"/>
          <w:szCs w:val="24"/>
        </w:rPr>
        <w:t>redirected</w:t>
      </w:r>
      <w:r w:rsidRPr="00DD5D51" w:rsidR="00045FF0">
        <w:rPr>
          <w:rFonts w:ascii="Verdana" w:hAnsi="Verdana" w:cs="Arial"/>
          <w:sz w:val="24"/>
          <w:szCs w:val="24"/>
        </w:rPr>
        <w:t xml:space="preserve"> to cover additional </w:t>
      </w:r>
      <w:r w:rsidRPr="00DD5D51" w:rsidR="00B87D3A">
        <w:rPr>
          <w:rFonts w:ascii="Verdana" w:hAnsi="Verdana" w:cs="Arial"/>
          <w:sz w:val="24"/>
          <w:szCs w:val="24"/>
        </w:rPr>
        <w:t>printers</w:t>
      </w:r>
      <w:r w:rsidRPr="00DD5D51" w:rsidR="00045FF0">
        <w:rPr>
          <w:rFonts w:ascii="Verdana" w:hAnsi="Verdana" w:cs="Arial"/>
          <w:sz w:val="24"/>
          <w:szCs w:val="24"/>
        </w:rPr>
        <w:t xml:space="preserve"> for Open Eyes</w:t>
      </w:r>
      <w:r w:rsidRPr="00DD5D51" w:rsidR="000419A3">
        <w:rPr>
          <w:rFonts w:ascii="Verdana" w:hAnsi="Verdana" w:cs="Arial"/>
          <w:sz w:val="24"/>
          <w:szCs w:val="24"/>
        </w:rPr>
        <w:t xml:space="preserve">, IT kit for </w:t>
      </w:r>
      <w:r w:rsidRPr="00DD5D51" w:rsidR="00520C79">
        <w:rPr>
          <w:rFonts w:ascii="Verdana" w:hAnsi="Verdana" w:cs="Arial"/>
          <w:sz w:val="24"/>
          <w:szCs w:val="24"/>
        </w:rPr>
        <w:t>Digital Maternity Cymru (DMC)</w:t>
      </w:r>
      <w:r w:rsidRPr="00DD5D51" w:rsidR="005E79F6">
        <w:rPr>
          <w:rFonts w:ascii="Verdana" w:hAnsi="Verdana" w:cs="Arial"/>
          <w:sz w:val="24"/>
          <w:szCs w:val="24"/>
        </w:rPr>
        <w:t>, physical load bearers associated with the RISP project</w:t>
      </w:r>
      <w:r w:rsidRPr="00DD5D51" w:rsidR="00B5422E">
        <w:rPr>
          <w:rFonts w:ascii="Verdana" w:hAnsi="Verdana" w:cs="Arial"/>
          <w:sz w:val="24"/>
          <w:szCs w:val="24"/>
        </w:rPr>
        <w:t xml:space="preserve"> and </w:t>
      </w:r>
      <w:r w:rsidRPr="00DD5D51" w:rsidR="003A3895">
        <w:rPr>
          <w:rFonts w:ascii="Verdana" w:hAnsi="Verdana" w:cs="Arial"/>
          <w:sz w:val="24"/>
          <w:szCs w:val="24"/>
        </w:rPr>
        <w:t xml:space="preserve">possible infrastructure work </w:t>
      </w:r>
      <w:r w:rsidRPr="00DD5D51" w:rsidR="00157B09">
        <w:rPr>
          <w:rFonts w:ascii="Verdana" w:hAnsi="Verdana" w:cs="Arial"/>
          <w:sz w:val="24"/>
          <w:szCs w:val="24"/>
        </w:rPr>
        <w:t>on the R</w:t>
      </w:r>
      <w:r w:rsidRPr="00DD5D51" w:rsidR="004D2BEC">
        <w:rPr>
          <w:rFonts w:ascii="Verdana" w:hAnsi="Verdana" w:cs="Arial"/>
          <w:sz w:val="24"/>
          <w:szCs w:val="24"/>
        </w:rPr>
        <w:t>io</w:t>
      </w:r>
      <w:r w:rsidRPr="00DD5D51" w:rsidR="00157B09">
        <w:rPr>
          <w:rFonts w:ascii="Verdana" w:hAnsi="Verdana" w:cs="Arial"/>
          <w:sz w:val="24"/>
          <w:szCs w:val="24"/>
        </w:rPr>
        <w:t xml:space="preserve"> project. </w:t>
      </w:r>
      <w:r w:rsidRPr="00DD5D51" w:rsidR="008F736A">
        <w:rPr>
          <w:rFonts w:ascii="Verdana" w:hAnsi="Verdana" w:cs="Arial"/>
          <w:sz w:val="24"/>
          <w:szCs w:val="24"/>
        </w:rPr>
        <w:t xml:space="preserve">The remaining under-commitment </w:t>
      </w:r>
      <w:r w:rsidRPr="00DD5D51" w:rsidR="00EA531B">
        <w:rPr>
          <w:rFonts w:ascii="Verdana" w:hAnsi="Verdana" w:cs="Arial"/>
          <w:sz w:val="24"/>
          <w:szCs w:val="24"/>
        </w:rPr>
        <w:t xml:space="preserve">will be closely monitored over the coming months </w:t>
      </w:r>
      <w:r w:rsidRPr="00DD5D51" w:rsidR="00D245CB">
        <w:rPr>
          <w:rFonts w:ascii="Verdana" w:hAnsi="Verdana" w:cs="Arial"/>
          <w:sz w:val="24"/>
          <w:szCs w:val="24"/>
        </w:rPr>
        <w:t xml:space="preserve">to ensure that any available funding can be appropriately utilised. </w:t>
      </w:r>
    </w:p>
    <w:p w:rsidR="00775F4E" w:rsidP="00F22063" w:rsidRDefault="00775F4E" w14:paraId="26902C80" w14:textId="77777777">
      <w:pPr>
        <w:spacing w:after="0" w:line="240" w:lineRule="auto"/>
        <w:rPr>
          <w:rFonts w:ascii="Verdana" w:hAnsi="Verdana" w:cs="Arial"/>
          <w:sz w:val="24"/>
          <w:szCs w:val="24"/>
        </w:rPr>
      </w:pPr>
    </w:p>
    <w:p w:rsidR="00DD5D51" w:rsidP="00F22063" w:rsidRDefault="00DD5D51" w14:paraId="5CCB1198" w14:textId="77777777">
      <w:pPr>
        <w:spacing w:after="0" w:line="240" w:lineRule="auto"/>
        <w:rPr>
          <w:rFonts w:ascii="Verdana" w:hAnsi="Verdana" w:cs="Arial"/>
          <w:sz w:val="24"/>
          <w:szCs w:val="24"/>
        </w:rPr>
      </w:pPr>
    </w:p>
    <w:p w:rsidR="00DD5D51" w:rsidP="00F22063" w:rsidRDefault="00DD5D51" w14:paraId="36656CD0" w14:textId="77777777">
      <w:pPr>
        <w:spacing w:after="0" w:line="240" w:lineRule="auto"/>
        <w:rPr>
          <w:rFonts w:ascii="Verdana" w:hAnsi="Verdana" w:cs="Arial"/>
          <w:sz w:val="24"/>
          <w:szCs w:val="24"/>
        </w:rPr>
      </w:pPr>
    </w:p>
    <w:p w:rsidR="00DD5D51" w:rsidP="00F22063" w:rsidRDefault="00DD5D51" w14:paraId="2B97F0B7" w14:textId="77777777">
      <w:pPr>
        <w:spacing w:after="0" w:line="240" w:lineRule="auto"/>
        <w:rPr>
          <w:rFonts w:ascii="Verdana" w:hAnsi="Verdana" w:cs="Arial"/>
          <w:sz w:val="24"/>
          <w:szCs w:val="24"/>
        </w:rPr>
      </w:pPr>
    </w:p>
    <w:p w:rsidR="00DD5D51" w:rsidP="00F22063" w:rsidRDefault="00DD5D51" w14:paraId="66809D27" w14:textId="77777777">
      <w:pPr>
        <w:spacing w:after="0" w:line="240" w:lineRule="auto"/>
        <w:rPr>
          <w:rFonts w:ascii="Verdana" w:hAnsi="Verdana" w:cs="Arial"/>
          <w:sz w:val="24"/>
          <w:szCs w:val="24"/>
        </w:rPr>
      </w:pPr>
    </w:p>
    <w:p w:rsidR="00DD5D51" w:rsidP="00F22063" w:rsidRDefault="00DD5D51" w14:paraId="4CD6E2FB" w14:textId="77777777">
      <w:pPr>
        <w:spacing w:after="0" w:line="240" w:lineRule="auto"/>
        <w:rPr>
          <w:rFonts w:ascii="Verdana" w:hAnsi="Verdana" w:cs="Arial"/>
          <w:sz w:val="24"/>
          <w:szCs w:val="24"/>
        </w:rPr>
      </w:pPr>
    </w:p>
    <w:p w:rsidR="00DD5D51" w:rsidP="00F22063" w:rsidRDefault="00DD5D51" w14:paraId="1039F4E4" w14:textId="77777777">
      <w:pPr>
        <w:spacing w:after="0" w:line="240" w:lineRule="auto"/>
        <w:rPr>
          <w:rFonts w:ascii="Verdana" w:hAnsi="Verdana" w:cs="Arial"/>
          <w:sz w:val="24"/>
          <w:szCs w:val="24"/>
        </w:rPr>
      </w:pPr>
    </w:p>
    <w:p w:rsidR="00DD5D51" w:rsidP="00F22063" w:rsidRDefault="00DD5D51" w14:paraId="0483A752" w14:textId="77777777">
      <w:pPr>
        <w:spacing w:after="0" w:line="240" w:lineRule="auto"/>
        <w:rPr>
          <w:rFonts w:ascii="Verdana" w:hAnsi="Verdana" w:cs="Arial"/>
          <w:sz w:val="24"/>
          <w:szCs w:val="24"/>
        </w:rPr>
      </w:pPr>
    </w:p>
    <w:p w:rsidR="00DD5D51" w:rsidP="00F22063" w:rsidRDefault="00DD5D51" w14:paraId="7E3CD790" w14:textId="77777777">
      <w:pPr>
        <w:spacing w:after="0" w:line="240" w:lineRule="auto"/>
        <w:rPr>
          <w:rFonts w:ascii="Verdana" w:hAnsi="Verdana" w:cs="Arial"/>
          <w:sz w:val="24"/>
          <w:szCs w:val="24"/>
        </w:rPr>
      </w:pPr>
    </w:p>
    <w:p w:rsidR="00DD5D51" w:rsidP="00F22063" w:rsidRDefault="00DD5D51" w14:paraId="09D7B053" w14:textId="77777777">
      <w:pPr>
        <w:spacing w:after="0" w:line="240" w:lineRule="auto"/>
        <w:rPr>
          <w:rFonts w:ascii="Verdana" w:hAnsi="Verdana" w:cs="Arial"/>
          <w:sz w:val="24"/>
          <w:szCs w:val="24"/>
        </w:rPr>
      </w:pPr>
    </w:p>
    <w:p w:rsidR="00DD5D51" w:rsidP="00F22063" w:rsidRDefault="00DD5D51" w14:paraId="76CA4D42" w14:textId="77777777">
      <w:pPr>
        <w:spacing w:after="0" w:line="240" w:lineRule="auto"/>
        <w:rPr>
          <w:rFonts w:ascii="Verdana" w:hAnsi="Verdana" w:cs="Arial"/>
          <w:sz w:val="24"/>
          <w:szCs w:val="24"/>
        </w:rPr>
      </w:pPr>
    </w:p>
    <w:p w:rsidR="00DD5D51" w:rsidP="00F22063" w:rsidRDefault="00DD5D51" w14:paraId="6B873879" w14:textId="77777777">
      <w:pPr>
        <w:spacing w:after="0" w:line="240" w:lineRule="auto"/>
        <w:rPr>
          <w:rFonts w:ascii="Verdana" w:hAnsi="Verdana" w:cs="Arial"/>
          <w:sz w:val="24"/>
          <w:szCs w:val="24"/>
        </w:rPr>
      </w:pPr>
    </w:p>
    <w:p w:rsidRPr="00DD5D51" w:rsidR="00DD5D51" w:rsidP="00F22063" w:rsidRDefault="00DD5D51" w14:paraId="1A50D257" w14:textId="77777777">
      <w:pPr>
        <w:spacing w:after="0" w:line="240" w:lineRule="auto"/>
        <w:rPr>
          <w:rFonts w:ascii="Verdana" w:hAnsi="Verdana" w:cs="Arial"/>
          <w:sz w:val="24"/>
          <w:szCs w:val="24"/>
        </w:rPr>
      </w:pPr>
    </w:p>
    <w:p w:rsidRPr="00DD5D51" w:rsidR="0053746C" w:rsidP="00EF6C63" w:rsidRDefault="0053746C" w14:paraId="1F4CFB38" w14:textId="3EC69132">
      <w:pPr>
        <w:spacing w:after="80" w:line="240" w:lineRule="auto"/>
        <w:rPr>
          <w:rFonts w:ascii="Verdana" w:hAnsi="Verdana" w:cs="Arial"/>
          <w:i/>
          <w:iCs/>
          <w:sz w:val="24"/>
          <w:szCs w:val="24"/>
        </w:rPr>
      </w:pPr>
      <w:r w:rsidRPr="00DD5D51">
        <w:rPr>
          <w:rFonts w:ascii="Verdana" w:hAnsi="Verdana" w:cs="Arial"/>
          <w:i/>
          <w:iCs/>
          <w:sz w:val="24"/>
          <w:szCs w:val="24"/>
        </w:rPr>
        <w:t xml:space="preserve">Table </w:t>
      </w:r>
      <w:r w:rsidRPr="00DD5D51" w:rsidR="00DA4C96">
        <w:rPr>
          <w:rFonts w:ascii="Verdana" w:hAnsi="Verdana" w:cs="Arial"/>
          <w:i/>
          <w:iCs/>
          <w:sz w:val="24"/>
          <w:szCs w:val="24"/>
        </w:rPr>
        <w:t xml:space="preserve">4.1.2 Capital Position </w:t>
      </w:r>
      <w:r w:rsidRPr="00DD5D51" w:rsidR="00BA26EB">
        <w:rPr>
          <w:rFonts w:ascii="Verdana" w:hAnsi="Verdana" w:cs="Arial"/>
          <w:i/>
          <w:iCs/>
          <w:sz w:val="24"/>
          <w:szCs w:val="24"/>
        </w:rPr>
        <w:t>2025/26</w:t>
      </w:r>
    </w:p>
    <w:p w:rsidR="0025198F" w:rsidP="00F22063" w:rsidRDefault="00C91393" w14:paraId="2F0AF9E6" w14:textId="5484D566">
      <w:pPr>
        <w:spacing w:after="0" w:line="240" w:lineRule="auto"/>
        <w:rPr>
          <w:rFonts w:ascii="Verdana" w:hAnsi="Verdana" w:cs="Arial"/>
          <w:i/>
          <w:iCs/>
        </w:rPr>
      </w:pPr>
      <w:r w:rsidRPr="00C91393">
        <w:drawing>
          <wp:inline distT="0" distB="0" distL="0" distR="0" wp14:anchorId="668CFFE6" wp14:editId="47580DA3">
            <wp:extent cx="6382385" cy="2505075"/>
            <wp:effectExtent l="0" t="0" r="0" b="9525"/>
            <wp:docPr id="19874493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86442" cy="2506667"/>
                    </a:xfrm>
                    <a:prstGeom prst="rect">
                      <a:avLst/>
                    </a:prstGeom>
                    <a:noFill/>
                    <a:ln>
                      <a:noFill/>
                    </a:ln>
                  </pic:spPr>
                </pic:pic>
              </a:graphicData>
            </a:graphic>
          </wp:inline>
        </w:drawing>
      </w:r>
    </w:p>
    <w:p w:rsidRPr="006407CF" w:rsidR="00157B09" w:rsidP="00F22063" w:rsidRDefault="00157B09" w14:paraId="772C9457" w14:textId="77777777">
      <w:pPr>
        <w:spacing w:after="0" w:line="240" w:lineRule="auto"/>
        <w:rPr>
          <w:rFonts w:ascii="Verdana" w:hAnsi="Verdana" w:cs="Arial"/>
          <w:i/>
          <w:iCs/>
        </w:rPr>
      </w:pPr>
    </w:p>
    <w:p w:rsidRPr="00DD5D51" w:rsidR="00F22063" w:rsidP="0011147C" w:rsidRDefault="00F22063" w14:paraId="77615137" w14:textId="4E717D60">
      <w:pPr>
        <w:pStyle w:val="ListParagraph"/>
        <w:numPr>
          <w:ilvl w:val="1"/>
          <w:numId w:val="1"/>
        </w:numPr>
        <w:spacing w:after="0" w:line="240" w:lineRule="auto"/>
        <w:ind w:left="709"/>
        <w:rPr>
          <w:rFonts w:ascii="Verdana" w:hAnsi="Verdana" w:cs="Arial"/>
          <w:b/>
          <w:bCs/>
          <w:sz w:val="24"/>
          <w:szCs w:val="24"/>
        </w:rPr>
      </w:pPr>
      <w:r w:rsidRPr="00DD5D51">
        <w:rPr>
          <w:rFonts w:ascii="Verdana" w:hAnsi="Verdana" w:cs="Arial"/>
          <w:b/>
          <w:bCs/>
          <w:sz w:val="24"/>
          <w:szCs w:val="24"/>
        </w:rPr>
        <w:t xml:space="preserve">REVENUE POSITION </w:t>
      </w:r>
      <w:r w:rsidRPr="00DD5D51" w:rsidR="00A24C4E">
        <w:rPr>
          <w:rFonts w:ascii="Verdana" w:hAnsi="Verdana" w:cs="Arial"/>
          <w:b/>
          <w:bCs/>
          <w:sz w:val="24"/>
          <w:szCs w:val="24"/>
        </w:rPr>
        <w:t>2025/26</w:t>
      </w:r>
    </w:p>
    <w:p w:rsidRPr="00DD5D51" w:rsidR="006B4556" w:rsidP="00D8546F" w:rsidRDefault="006B4556" w14:paraId="4D8E9A9F" w14:textId="77777777">
      <w:pPr>
        <w:spacing w:after="0" w:line="240" w:lineRule="auto"/>
        <w:ind w:left="-11"/>
        <w:rPr>
          <w:rFonts w:ascii="Verdana" w:hAnsi="Verdana" w:cs="Arial"/>
          <w:sz w:val="24"/>
          <w:szCs w:val="24"/>
        </w:rPr>
      </w:pPr>
    </w:p>
    <w:p w:rsidRPr="00DD5D51" w:rsidR="00BF6BDC" w:rsidP="00FA643E" w:rsidRDefault="00D35DBB" w14:paraId="1E62B7D3" w14:textId="5FA1DF5F">
      <w:pPr>
        <w:pStyle w:val="ListParagraph"/>
        <w:numPr>
          <w:ilvl w:val="2"/>
          <w:numId w:val="1"/>
        </w:numPr>
        <w:spacing w:after="0" w:line="240" w:lineRule="auto"/>
        <w:ind w:left="709" w:hanging="709"/>
        <w:rPr>
          <w:rFonts w:ascii="Verdana" w:hAnsi="Verdana" w:cs="Arial"/>
          <w:b/>
          <w:bCs/>
          <w:sz w:val="24"/>
          <w:szCs w:val="24"/>
        </w:rPr>
      </w:pPr>
      <w:r w:rsidRPr="00DD5D51">
        <w:rPr>
          <w:rFonts w:ascii="Verdana" w:hAnsi="Verdana" w:cs="Arial"/>
          <w:b/>
          <w:bCs/>
          <w:sz w:val="24"/>
          <w:szCs w:val="24"/>
        </w:rPr>
        <w:t>R</w:t>
      </w:r>
      <w:r w:rsidRPr="00DD5D51" w:rsidR="00BF6BDC">
        <w:rPr>
          <w:rFonts w:ascii="Verdana" w:hAnsi="Verdana" w:cs="Arial"/>
          <w:b/>
          <w:bCs/>
          <w:sz w:val="24"/>
          <w:szCs w:val="24"/>
        </w:rPr>
        <w:t xml:space="preserve">EVENUE </w:t>
      </w:r>
      <w:r w:rsidRPr="00DD5D51">
        <w:rPr>
          <w:rFonts w:ascii="Verdana" w:hAnsi="Verdana" w:cs="Arial"/>
          <w:b/>
          <w:bCs/>
          <w:sz w:val="24"/>
          <w:szCs w:val="24"/>
        </w:rPr>
        <w:t>F</w:t>
      </w:r>
      <w:r w:rsidRPr="00DD5D51" w:rsidR="00BF6BDC">
        <w:rPr>
          <w:rFonts w:ascii="Verdana" w:hAnsi="Verdana" w:cs="Arial"/>
          <w:b/>
          <w:bCs/>
          <w:sz w:val="24"/>
          <w:szCs w:val="24"/>
        </w:rPr>
        <w:t>UNDING</w:t>
      </w:r>
      <w:r w:rsidRPr="00DD5D51">
        <w:rPr>
          <w:rFonts w:ascii="Verdana" w:hAnsi="Verdana" w:cs="Arial"/>
          <w:b/>
          <w:bCs/>
          <w:sz w:val="24"/>
          <w:szCs w:val="24"/>
        </w:rPr>
        <w:t xml:space="preserve"> 2025/26</w:t>
      </w:r>
    </w:p>
    <w:p w:rsidRPr="00DD5D51" w:rsidR="00C312C2" w:rsidP="00FA643E" w:rsidRDefault="00C312C2" w14:paraId="2C056900" w14:textId="77777777">
      <w:pPr>
        <w:spacing w:after="0" w:line="240" w:lineRule="auto"/>
        <w:rPr>
          <w:rFonts w:ascii="Verdana" w:hAnsi="Verdana" w:cs="Arial"/>
          <w:sz w:val="24"/>
          <w:szCs w:val="24"/>
        </w:rPr>
      </w:pPr>
    </w:p>
    <w:p w:rsidRPr="00DD5D51" w:rsidR="002F18F8" w:rsidP="00FA643E" w:rsidRDefault="00F413B1" w14:paraId="767C7F02" w14:textId="11E052DA">
      <w:pPr>
        <w:spacing w:after="0" w:line="240" w:lineRule="auto"/>
        <w:rPr>
          <w:rFonts w:ascii="Verdana" w:hAnsi="Verdana" w:cs="Arial"/>
          <w:sz w:val="24"/>
          <w:szCs w:val="24"/>
        </w:rPr>
      </w:pPr>
      <w:r w:rsidRPr="00DD5D51">
        <w:rPr>
          <w:rFonts w:ascii="Verdana" w:hAnsi="Verdana" w:cs="Arial"/>
          <w:sz w:val="24"/>
          <w:szCs w:val="24"/>
        </w:rPr>
        <w:t>Funding in addition to the previously reported £524,213</w:t>
      </w:r>
      <w:r w:rsidRPr="00DD5D51" w:rsidR="008658D1">
        <w:rPr>
          <w:rFonts w:ascii="Verdana" w:hAnsi="Verdana" w:cs="Arial"/>
          <w:sz w:val="24"/>
          <w:szCs w:val="24"/>
        </w:rPr>
        <w:t xml:space="preserve"> has been confirmed as detailed in the table below. </w:t>
      </w:r>
    </w:p>
    <w:p w:rsidRPr="00DD5D51" w:rsidR="00230239" w:rsidP="00FA643E" w:rsidRDefault="00230239" w14:paraId="5AA5288F" w14:textId="77777777">
      <w:pPr>
        <w:spacing w:after="0" w:line="240" w:lineRule="auto"/>
        <w:rPr>
          <w:rFonts w:ascii="Verdana" w:hAnsi="Verdana" w:cs="Arial"/>
          <w:sz w:val="24"/>
          <w:szCs w:val="24"/>
        </w:rPr>
      </w:pPr>
    </w:p>
    <w:p w:rsidRPr="00DD5D51" w:rsidR="00230239" w:rsidP="00384751" w:rsidRDefault="00230239" w14:paraId="73DB6451" w14:textId="769429C0">
      <w:pPr>
        <w:spacing w:after="80" w:line="240" w:lineRule="auto"/>
        <w:rPr>
          <w:rFonts w:ascii="Verdana" w:hAnsi="Verdana" w:cs="Arial"/>
          <w:i/>
          <w:iCs/>
          <w:sz w:val="24"/>
          <w:szCs w:val="24"/>
        </w:rPr>
      </w:pPr>
      <w:r w:rsidRPr="00DD5D51">
        <w:rPr>
          <w:rFonts w:ascii="Verdana" w:hAnsi="Verdana" w:cs="Arial"/>
          <w:i/>
          <w:iCs/>
          <w:sz w:val="24"/>
          <w:szCs w:val="24"/>
        </w:rPr>
        <w:t>Table 4.2.1 – External Revenue funding</w:t>
      </w:r>
    </w:p>
    <w:p w:rsidR="00C312C2" w:rsidP="00FA643E" w:rsidRDefault="003D4844" w14:paraId="631617E4" w14:textId="5583DD50">
      <w:pPr>
        <w:spacing w:after="0" w:line="240" w:lineRule="auto"/>
        <w:rPr>
          <w:rFonts w:ascii="Verdana" w:hAnsi="Verdana" w:cs="Arial"/>
        </w:rPr>
      </w:pPr>
      <w:r w:rsidRPr="003D4844">
        <w:rPr>
          <w:noProof/>
        </w:rPr>
        <w:drawing>
          <wp:inline distT="0" distB="0" distL="0" distR="0" wp14:anchorId="7555F469" wp14:editId="78452D8E">
            <wp:extent cx="5731510" cy="977900"/>
            <wp:effectExtent l="0" t="0" r="2540" b="0"/>
            <wp:docPr id="11438876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977900"/>
                    </a:xfrm>
                    <a:prstGeom prst="rect">
                      <a:avLst/>
                    </a:prstGeom>
                    <a:noFill/>
                    <a:ln>
                      <a:noFill/>
                    </a:ln>
                  </pic:spPr>
                </pic:pic>
              </a:graphicData>
            </a:graphic>
          </wp:inline>
        </w:drawing>
      </w:r>
    </w:p>
    <w:p w:rsidR="00B91C98" w:rsidP="00FA643E" w:rsidRDefault="00B91C98" w14:paraId="53F43751" w14:textId="77777777">
      <w:pPr>
        <w:spacing w:after="0" w:line="240" w:lineRule="auto"/>
        <w:rPr>
          <w:rFonts w:ascii="Verdana" w:hAnsi="Verdana" w:cs="Arial"/>
        </w:rPr>
      </w:pPr>
    </w:p>
    <w:p w:rsidRPr="00DD5D51" w:rsidR="0071233B" w:rsidP="00FA643E" w:rsidRDefault="0002612E" w14:paraId="42F678BF" w14:textId="3F8517B8">
      <w:pPr>
        <w:spacing w:after="0" w:line="240" w:lineRule="auto"/>
        <w:rPr>
          <w:rFonts w:ascii="Verdana" w:hAnsi="Verdana" w:cs="Arial"/>
          <w:sz w:val="24"/>
          <w:szCs w:val="24"/>
        </w:rPr>
      </w:pPr>
      <w:r w:rsidRPr="00DD5D51">
        <w:rPr>
          <w:rFonts w:ascii="Verdana" w:hAnsi="Verdana" w:cs="Arial"/>
          <w:sz w:val="24"/>
          <w:szCs w:val="24"/>
        </w:rPr>
        <w:t xml:space="preserve">It has also been confirmed that Welsh Government funding of </w:t>
      </w:r>
      <w:r w:rsidRPr="00DD5D51" w:rsidR="00EC43F6">
        <w:rPr>
          <w:rFonts w:ascii="Verdana" w:hAnsi="Verdana" w:cs="Arial"/>
          <w:sz w:val="24"/>
          <w:szCs w:val="24"/>
        </w:rPr>
        <w:t>£</w:t>
      </w:r>
      <w:r w:rsidRPr="00DD5D51" w:rsidR="007E367D">
        <w:rPr>
          <w:rFonts w:ascii="Verdana" w:hAnsi="Verdana" w:cs="Arial"/>
          <w:sz w:val="24"/>
          <w:szCs w:val="24"/>
          <w:lang w:val="en-US"/>
        </w:rPr>
        <w:t>1,010,439</w:t>
      </w:r>
      <w:r w:rsidRPr="00DD5D51">
        <w:rPr>
          <w:rFonts w:ascii="Verdana" w:hAnsi="Verdana" w:cs="Arial"/>
          <w:sz w:val="24"/>
          <w:szCs w:val="24"/>
          <w:lang w:val="en-US"/>
        </w:rPr>
        <w:t xml:space="preserve"> </w:t>
      </w:r>
      <w:r w:rsidRPr="00DD5D51" w:rsidR="00055A00">
        <w:rPr>
          <w:rFonts w:ascii="Verdana" w:hAnsi="Verdana" w:cs="Arial"/>
          <w:sz w:val="24"/>
          <w:szCs w:val="24"/>
        </w:rPr>
        <w:t>relating to</w:t>
      </w:r>
      <w:r w:rsidRPr="00DD5D51" w:rsidR="00EC43F6">
        <w:rPr>
          <w:rFonts w:ascii="Verdana" w:hAnsi="Verdana" w:cs="Arial"/>
          <w:sz w:val="24"/>
          <w:szCs w:val="24"/>
        </w:rPr>
        <w:t xml:space="preserve"> the </w:t>
      </w:r>
      <w:r w:rsidRPr="00DD5D51" w:rsidR="00055A00">
        <w:rPr>
          <w:rFonts w:ascii="Verdana" w:hAnsi="Verdana" w:cs="Arial"/>
          <w:sz w:val="24"/>
          <w:szCs w:val="24"/>
        </w:rPr>
        <w:t xml:space="preserve">Connecting Care </w:t>
      </w:r>
      <w:r w:rsidRPr="00DD5D51" w:rsidR="0007657F">
        <w:rPr>
          <w:rFonts w:ascii="Verdana" w:hAnsi="Verdana" w:cs="Arial"/>
          <w:sz w:val="24"/>
          <w:szCs w:val="24"/>
        </w:rPr>
        <w:t xml:space="preserve">Programme </w:t>
      </w:r>
      <w:r w:rsidRPr="00DD5D51" w:rsidR="00113CAE">
        <w:rPr>
          <w:rStyle w:val="normaltextrun"/>
          <w:rFonts w:ascii="Verdana" w:hAnsi="Verdana" w:cs="Rubik Light"/>
          <w:color w:val="000000"/>
          <w:sz w:val="24"/>
          <w:szCs w:val="24"/>
          <w:shd w:val="clear" w:color="auto" w:fill="FFFFFF"/>
        </w:rPr>
        <w:t>to support the procurement and implementation of Community and Mental Health applications</w:t>
      </w:r>
      <w:r w:rsidRPr="00DD5D51" w:rsidR="00113CAE">
        <w:rPr>
          <w:rFonts w:ascii="Verdana" w:hAnsi="Verdana" w:cs="Arial"/>
          <w:sz w:val="24"/>
          <w:szCs w:val="24"/>
        </w:rPr>
        <w:t xml:space="preserve"> </w:t>
      </w:r>
      <w:r w:rsidRPr="00DD5D51" w:rsidR="00AD40F7">
        <w:rPr>
          <w:rFonts w:ascii="Verdana" w:hAnsi="Verdana" w:cs="Arial"/>
          <w:sz w:val="24"/>
          <w:szCs w:val="24"/>
        </w:rPr>
        <w:t>is</w:t>
      </w:r>
      <w:r w:rsidRPr="00DD5D51" w:rsidR="004D7C8E">
        <w:rPr>
          <w:rFonts w:ascii="Verdana" w:hAnsi="Verdana" w:cs="Arial"/>
          <w:sz w:val="24"/>
          <w:szCs w:val="24"/>
        </w:rPr>
        <w:t xml:space="preserve"> </w:t>
      </w:r>
      <w:r w:rsidRPr="00DD5D51" w:rsidR="00AD40F7">
        <w:rPr>
          <w:rFonts w:ascii="Verdana" w:hAnsi="Verdana" w:cs="Arial"/>
          <w:sz w:val="24"/>
          <w:szCs w:val="24"/>
          <w:lang w:val="en-US"/>
        </w:rPr>
        <w:t>available to the Health Board</w:t>
      </w:r>
      <w:r w:rsidRPr="00DD5D51" w:rsidR="00EC43F6">
        <w:rPr>
          <w:rFonts w:ascii="Verdana" w:hAnsi="Verdana" w:cs="Arial"/>
          <w:sz w:val="24"/>
          <w:szCs w:val="24"/>
          <w:lang w:val="en-US"/>
        </w:rPr>
        <w:t xml:space="preserve">. </w:t>
      </w:r>
      <w:r w:rsidRPr="00DD5D51" w:rsidR="00B92F16">
        <w:rPr>
          <w:rFonts w:ascii="Verdana" w:hAnsi="Verdana" w:cs="Arial"/>
          <w:sz w:val="24"/>
          <w:szCs w:val="24"/>
          <w:lang w:val="en-US"/>
        </w:rPr>
        <w:t xml:space="preserve">The SBUHB </w:t>
      </w:r>
      <w:r w:rsidRPr="00DD5D51" w:rsidR="00E20426">
        <w:rPr>
          <w:rFonts w:ascii="Verdana" w:hAnsi="Verdana" w:cs="Arial"/>
          <w:sz w:val="24"/>
          <w:szCs w:val="24"/>
          <w:lang w:val="en-US"/>
        </w:rPr>
        <w:t>CEO</w:t>
      </w:r>
      <w:r w:rsidRPr="00DD5D51" w:rsidR="00B92F16">
        <w:rPr>
          <w:rFonts w:ascii="Verdana" w:hAnsi="Verdana" w:cs="Arial"/>
          <w:sz w:val="24"/>
          <w:szCs w:val="24"/>
          <w:lang w:val="en-US"/>
        </w:rPr>
        <w:t xml:space="preserve"> and Director of Finance have approved a local business case that has been supported by the Mental Health and Learning Disabilities Service Group and the Mental Health Driver Group. The case recommends using the Connecting Care funding allocation for FY25/26 to implement Rio for teams who currently use the Health Care Practitioner Module of the Welsh Patient Admin System, paper and / or manual processes with implementation </w:t>
      </w:r>
      <w:r w:rsidRPr="00DD5D51" w:rsidR="005D748E">
        <w:rPr>
          <w:rFonts w:ascii="Verdana" w:hAnsi="Verdana" w:cs="Arial"/>
          <w:sz w:val="24"/>
          <w:szCs w:val="24"/>
          <w:lang w:val="en-US"/>
        </w:rPr>
        <w:t xml:space="preserve">having commenced </w:t>
      </w:r>
      <w:r w:rsidRPr="00DD5D51" w:rsidR="00B92F16">
        <w:rPr>
          <w:rFonts w:ascii="Verdana" w:hAnsi="Verdana" w:cs="Arial"/>
          <w:sz w:val="24"/>
          <w:szCs w:val="24"/>
          <w:lang w:val="en-US"/>
        </w:rPr>
        <w:t xml:space="preserve">at the end of November 2025 and </w:t>
      </w:r>
      <w:r w:rsidRPr="00DD5D51" w:rsidR="005D748E">
        <w:rPr>
          <w:rFonts w:ascii="Verdana" w:hAnsi="Verdana" w:cs="Arial"/>
          <w:sz w:val="24"/>
          <w:szCs w:val="24"/>
          <w:lang w:val="en-US"/>
        </w:rPr>
        <w:t>planned to c</w:t>
      </w:r>
      <w:r w:rsidRPr="00DD5D51" w:rsidR="00B92F16">
        <w:rPr>
          <w:rFonts w:ascii="Verdana" w:hAnsi="Verdana" w:cs="Arial"/>
          <w:sz w:val="24"/>
          <w:szCs w:val="24"/>
          <w:lang w:val="en-US"/>
        </w:rPr>
        <w:t>onclude by 31st March 2026.</w:t>
      </w:r>
    </w:p>
    <w:p w:rsidRPr="00DD5D51" w:rsidR="000B7D29" w:rsidP="00FA643E" w:rsidRDefault="000B7D29" w14:paraId="0A2823D6" w14:textId="77777777">
      <w:pPr>
        <w:spacing w:after="0" w:line="240" w:lineRule="auto"/>
        <w:rPr>
          <w:rFonts w:ascii="Verdana" w:hAnsi="Verdana" w:cs="Arial"/>
          <w:sz w:val="24"/>
          <w:szCs w:val="24"/>
        </w:rPr>
      </w:pPr>
    </w:p>
    <w:p w:rsidRPr="00DD5D51" w:rsidR="00C312C2" w:rsidP="00FA643E" w:rsidRDefault="00195E38" w14:paraId="3FAC352A" w14:textId="54C19F15">
      <w:pPr>
        <w:spacing w:after="0" w:line="240" w:lineRule="auto"/>
        <w:rPr>
          <w:rFonts w:ascii="Verdana" w:hAnsi="Verdana" w:cs="Arial"/>
          <w:sz w:val="24"/>
          <w:szCs w:val="24"/>
        </w:rPr>
      </w:pPr>
      <w:r w:rsidRPr="00DD5D51">
        <w:rPr>
          <w:rFonts w:ascii="Verdana" w:hAnsi="Verdana" w:cs="Arial"/>
          <w:b/>
          <w:bCs/>
          <w:sz w:val="24"/>
          <w:szCs w:val="24"/>
        </w:rPr>
        <w:t>4.2.2</w:t>
      </w:r>
      <w:r w:rsidRPr="00DD5D51" w:rsidR="00A56C1C">
        <w:rPr>
          <w:rFonts w:ascii="Verdana" w:hAnsi="Verdana" w:cs="Arial"/>
          <w:b/>
          <w:bCs/>
          <w:sz w:val="24"/>
          <w:szCs w:val="24"/>
        </w:rPr>
        <w:tab/>
      </w:r>
      <w:r w:rsidRPr="00DD5D51" w:rsidR="00A56C1C">
        <w:rPr>
          <w:rFonts w:ascii="Verdana" w:hAnsi="Verdana" w:cs="Arial"/>
          <w:b/>
          <w:bCs/>
          <w:sz w:val="24"/>
          <w:szCs w:val="24"/>
        </w:rPr>
        <w:t xml:space="preserve">REVENUE POSITION AT MONTH </w:t>
      </w:r>
      <w:r w:rsidRPr="00DD5D51" w:rsidR="00EF60B7">
        <w:rPr>
          <w:rFonts w:ascii="Verdana" w:hAnsi="Verdana" w:cs="Arial"/>
          <w:b/>
          <w:bCs/>
          <w:sz w:val="24"/>
          <w:szCs w:val="24"/>
        </w:rPr>
        <w:t>8</w:t>
      </w:r>
      <w:r w:rsidRPr="00DD5D51" w:rsidR="00A56C1C">
        <w:rPr>
          <w:rFonts w:ascii="Verdana" w:hAnsi="Verdana" w:cs="Arial"/>
          <w:b/>
          <w:bCs/>
          <w:sz w:val="24"/>
          <w:szCs w:val="24"/>
        </w:rPr>
        <w:t xml:space="preserve"> (</w:t>
      </w:r>
      <w:r w:rsidRPr="00DD5D51" w:rsidR="00EF60B7">
        <w:rPr>
          <w:rFonts w:ascii="Verdana" w:hAnsi="Verdana" w:cs="Arial"/>
          <w:b/>
          <w:bCs/>
          <w:sz w:val="24"/>
          <w:szCs w:val="24"/>
        </w:rPr>
        <w:t>NOVEMBER</w:t>
      </w:r>
      <w:r w:rsidRPr="00DD5D51" w:rsidR="00A56C1C">
        <w:rPr>
          <w:rFonts w:ascii="Verdana" w:hAnsi="Verdana" w:cs="Arial"/>
          <w:b/>
          <w:bCs/>
          <w:sz w:val="24"/>
          <w:szCs w:val="24"/>
        </w:rPr>
        <w:t xml:space="preserve"> 2025)</w:t>
      </w:r>
    </w:p>
    <w:p w:rsidRPr="00DD5D51" w:rsidR="00931889" w:rsidP="00FA643E" w:rsidRDefault="00D8546F" w14:paraId="05CA970E" w14:textId="42C06106">
      <w:pPr>
        <w:spacing w:after="0" w:line="240" w:lineRule="auto"/>
        <w:rPr>
          <w:rFonts w:ascii="Verdana" w:hAnsi="Verdana" w:cs="Arial"/>
          <w:sz w:val="24"/>
          <w:szCs w:val="24"/>
        </w:rPr>
      </w:pPr>
      <w:r w:rsidRPr="00DD5D51">
        <w:rPr>
          <w:rFonts w:ascii="Verdana" w:hAnsi="Verdana" w:cs="Arial"/>
          <w:sz w:val="24"/>
          <w:szCs w:val="24"/>
        </w:rPr>
        <w:t xml:space="preserve">Digital Services </w:t>
      </w:r>
      <w:r w:rsidRPr="00DD5D51" w:rsidR="006D4C80">
        <w:rPr>
          <w:rFonts w:ascii="Verdana" w:hAnsi="Verdana" w:cs="Arial"/>
          <w:sz w:val="24"/>
          <w:szCs w:val="24"/>
        </w:rPr>
        <w:t>was</w:t>
      </w:r>
      <w:r w:rsidRPr="00DD5D51" w:rsidR="00411953">
        <w:rPr>
          <w:rFonts w:ascii="Verdana" w:hAnsi="Verdana" w:cs="Arial"/>
          <w:sz w:val="24"/>
          <w:szCs w:val="24"/>
        </w:rPr>
        <w:t xml:space="preserve"> given a </w:t>
      </w:r>
      <w:r w:rsidRPr="00DD5D51" w:rsidR="00C52A2C">
        <w:rPr>
          <w:rFonts w:ascii="Verdana" w:hAnsi="Verdana" w:cs="Arial"/>
          <w:sz w:val="24"/>
          <w:szCs w:val="24"/>
        </w:rPr>
        <w:t>corporate savings target of £1,294</w:t>
      </w:r>
      <w:r w:rsidRPr="00DD5D51" w:rsidR="0083191F">
        <w:rPr>
          <w:rFonts w:ascii="Verdana" w:hAnsi="Verdana" w:cs="Arial"/>
          <w:sz w:val="24"/>
          <w:szCs w:val="24"/>
        </w:rPr>
        <w:t>,592</w:t>
      </w:r>
      <w:r w:rsidRPr="00DD5D51" w:rsidR="006F79B2">
        <w:rPr>
          <w:rFonts w:ascii="Verdana" w:hAnsi="Verdana" w:cs="Arial"/>
          <w:sz w:val="24"/>
          <w:szCs w:val="24"/>
        </w:rPr>
        <w:t xml:space="preserve"> at the start of financial year</w:t>
      </w:r>
      <w:r w:rsidRPr="00DD5D51" w:rsidR="006D4C80">
        <w:rPr>
          <w:rFonts w:ascii="Verdana" w:hAnsi="Verdana" w:cs="Arial"/>
          <w:sz w:val="24"/>
          <w:szCs w:val="24"/>
        </w:rPr>
        <w:t xml:space="preserve">, with the </w:t>
      </w:r>
      <w:r w:rsidRPr="00DD5D51" w:rsidR="004956B7">
        <w:rPr>
          <w:rFonts w:ascii="Verdana" w:hAnsi="Verdana" w:cs="Arial"/>
          <w:sz w:val="24"/>
          <w:szCs w:val="24"/>
        </w:rPr>
        <w:t xml:space="preserve">funding </w:t>
      </w:r>
      <w:r w:rsidRPr="00DD5D51" w:rsidR="00AD68AD">
        <w:rPr>
          <w:rFonts w:ascii="Verdana" w:hAnsi="Verdana" w:cs="Arial"/>
          <w:sz w:val="24"/>
          <w:szCs w:val="24"/>
        </w:rPr>
        <w:t>r</w:t>
      </w:r>
      <w:r w:rsidRPr="00DD5D51" w:rsidR="004956B7">
        <w:rPr>
          <w:rFonts w:ascii="Verdana" w:hAnsi="Verdana" w:cs="Arial"/>
          <w:sz w:val="24"/>
          <w:szCs w:val="24"/>
        </w:rPr>
        <w:t>emoved from the budget</w:t>
      </w:r>
      <w:r w:rsidRPr="00DD5D51" w:rsidR="00AD68AD">
        <w:rPr>
          <w:rFonts w:ascii="Verdana" w:hAnsi="Verdana" w:cs="Arial"/>
          <w:sz w:val="24"/>
          <w:szCs w:val="24"/>
        </w:rPr>
        <w:t xml:space="preserve"> and a </w:t>
      </w:r>
      <w:r w:rsidRPr="00DD5D51" w:rsidR="004956B7">
        <w:rPr>
          <w:rFonts w:ascii="Verdana" w:hAnsi="Verdana" w:cs="Arial"/>
          <w:sz w:val="24"/>
          <w:szCs w:val="24"/>
        </w:rPr>
        <w:t xml:space="preserve">requirement </w:t>
      </w:r>
      <w:r w:rsidRPr="00DD5D51" w:rsidR="00AD68AD">
        <w:rPr>
          <w:rFonts w:ascii="Verdana" w:hAnsi="Verdana" w:cs="Arial"/>
          <w:sz w:val="24"/>
          <w:szCs w:val="24"/>
        </w:rPr>
        <w:t>t</w:t>
      </w:r>
      <w:r w:rsidRPr="00DD5D51" w:rsidR="004956B7">
        <w:rPr>
          <w:rFonts w:ascii="Verdana" w:hAnsi="Verdana" w:cs="Arial"/>
          <w:sz w:val="24"/>
          <w:szCs w:val="24"/>
        </w:rPr>
        <w:t xml:space="preserve">hat a breakeven position </w:t>
      </w:r>
      <w:r w:rsidRPr="00DD5D51" w:rsidR="00AD68AD">
        <w:rPr>
          <w:rFonts w:ascii="Verdana" w:hAnsi="Verdana" w:cs="Arial"/>
          <w:sz w:val="24"/>
          <w:szCs w:val="24"/>
        </w:rPr>
        <w:t>was</w:t>
      </w:r>
      <w:r w:rsidRPr="00DD5D51" w:rsidR="004956B7">
        <w:rPr>
          <w:rFonts w:ascii="Verdana" w:hAnsi="Verdana" w:cs="Arial"/>
          <w:sz w:val="24"/>
          <w:szCs w:val="24"/>
        </w:rPr>
        <w:t xml:space="preserve"> achi</w:t>
      </w:r>
      <w:r w:rsidRPr="00DD5D51" w:rsidR="000D53F4">
        <w:rPr>
          <w:rFonts w:ascii="Verdana" w:hAnsi="Verdana" w:cs="Arial"/>
          <w:sz w:val="24"/>
          <w:szCs w:val="24"/>
        </w:rPr>
        <w:t>e</w:t>
      </w:r>
      <w:r w:rsidRPr="00DD5D51" w:rsidR="004956B7">
        <w:rPr>
          <w:rFonts w:ascii="Verdana" w:hAnsi="Verdana" w:cs="Arial"/>
          <w:sz w:val="24"/>
          <w:szCs w:val="24"/>
        </w:rPr>
        <w:t xml:space="preserve">ved against </w:t>
      </w:r>
      <w:r w:rsidRPr="00DD5D51" w:rsidR="000D53F4">
        <w:rPr>
          <w:rFonts w:ascii="Verdana" w:hAnsi="Verdana" w:cs="Arial"/>
          <w:sz w:val="24"/>
          <w:szCs w:val="24"/>
        </w:rPr>
        <w:t xml:space="preserve">the </w:t>
      </w:r>
      <w:r w:rsidRPr="00DD5D51" w:rsidR="009F5863">
        <w:rPr>
          <w:rFonts w:ascii="Verdana" w:hAnsi="Verdana" w:cs="Arial"/>
          <w:sz w:val="24"/>
          <w:szCs w:val="24"/>
        </w:rPr>
        <w:t>revised total</w:t>
      </w:r>
      <w:r w:rsidRPr="00DD5D51" w:rsidR="000D53F4">
        <w:rPr>
          <w:rFonts w:ascii="Verdana" w:hAnsi="Verdana" w:cs="Arial"/>
          <w:sz w:val="24"/>
          <w:szCs w:val="24"/>
        </w:rPr>
        <w:t xml:space="preserve"> budget.</w:t>
      </w:r>
      <w:r w:rsidRPr="00DD5D51" w:rsidR="009F5863">
        <w:rPr>
          <w:rFonts w:ascii="Verdana" w:hAnsi="Verdana" w:cs="Arial"/>
          <w:sz w:val="24"/>
          <w:szCs w:val="24"/>
        </w:rPr>
        <w:t xml:space="preserve"> (There was, therefore, no requirement to identify specific cost improvement plans.</w:t>
      </w:r>
      <w:r w:rsidRPr="00DD5D51" w:rsidR="00967EF2">
        <w:rPr>
          <w:rFonts w:ascii="Verdana" w:hAnsi="Verdana" w:cs="Arial"/>
          <w:sz w:val="24"/>
          <w:szCs w:val="24"/>
        </w:rPr>
        <w:t>)</w:t>
      </w:r>
      <w:r w:rsidRPr="00DD5D51" w:rsidR="009F5863">
        <w:rPr>
          <w:rFonts w:ascii="Verdana" w:hAnsi="Verdana" w:cs="Arial"/>
          <w:sz w:val="24"/>
          <w:szCs w:val="24"/>
        </w:rPr>
        <w:t xml:space="preserve">  Digital Services Senior team </w:t>
      </w:r>
      <w:proofErr w:type="gramStart"/>
      <w:r w:rsidRPr="00DD5D51" w:rsidR="009F5863">
        <w:rPr>
          <w:rFonts w:ascii="Verdana" w:hAnsi="Verdana" w:cs="Arial"/>
          <w:sz w:val="24"/>
          <w:szCs w:val="24"/>
        </w:rPr>
        <w:t xml:space="preserve">made </w:t>
      </w:r>
      <w:r w:rsidRPr="00DD5D51" w:rsidR="00690837">
        <w:rPr>
          <w:rFonts w:ascii="Verdana" w:hAnsi="Verdana" w:cs="Arial"/>
          <w:sz w:val="24"/>
          <w:szCs w:val="24"/>
        </w:rPr>
        <w:t>a decision</w:t>
      </w:r>
      <w:proofErr w:type="gramEnd"/>
      <w:r w:rsidRPr="00DD5D51" w:rsidR="00690837">
        <w:rPr>
          <w:rFonts w:ascii="Verdana" w:hAnsi="Verdana" w:cs="Arial"/>
          <w:sz w:val="24"/>
          <w:szCs w:val="24"/>
        </w:rPr>
        <w:t xml:space="preserve"> to </w:t>
      </w:r>
      <w:r w:rsidRPr="00DD5D51" w:rsidR="00463936">
        <w:rPr>
          <w:rFonts w:ascii="Verdana" w:hAnsi="Verdana" w:cs="Arial"/>
          <w:sz w:val="24"/>
          <w:szCs w:val="24"/>
        </w:rPr>
        <w:t>prioritise</w:t>
      </w:r>
      <w:r w:rsidRPr="00DD5D51" w:rsidR="009F5863">
        <w:rPr>
          <w:rFonts w:ascii="Verdana" w:hAnsi="Verdana" w:cs="Arial"/>
          <w:sz w:val="24"/>
          <w:szCs w:val="24"/>
        </w:rPr>
        <w:t xml:space="preserve"> existing</w:t>
      </w:r>
      <w:r w:rsidRPr="00DD5D51" w:rsidR="00463936">
        <w:rPr>
          <w:rFonts w:ascii="Verdana" w:hAnsi="Verdana" w:cs="Arial"/>
          <w:sz w:val="24"/>
          <w:szCs w:val="24"/>
        </w:rPr>
        <w:t xml:space="preserve"> vacancies</w:t>
      </w:r>
      <w:r w:rsidRPr="00DD5D51" w:rsidR="005169CD">
        <w:rPr>
          <w:rFonts w:ascii="Verdana" w:hAnsi="Verdana" w:cs="Arial"/>
          <w:sz w:val="24"/>
          <w:szCs w:val="24"/>
        </w:rPr>
        <w:t xml:space="preserve"> </w:t>
      </w:r>
      <w:r w:rsidRPr="00DD5D51" w:rsidR="009F5863">
        <w:rPr>
          <w:rFonts w:ascii="Verdana" w:hAnsi="Verdana" w:cs="Arial"/>
          <w:sz w:val="24"/>
          <w:szCs w:val="24"/>
        </w:rPr>
        <w:t>and stagger recruitment</w:t>
      </w:r>
      <w:r w:rsidRPr="00DD5D51" w:rsidR="00931889">
        <w:rPr>
          <w:rFonts w:ascii="Verdana" w:hAnsi="Verdana" w:cs="Arial"/>
          <w:sz w:val="24"/>
          <w:szCs w:val="24"/>
        </w:rPr>
        <w:t xml:space="preserve">. </w:t>
      </w:r>
      <w:r w:rsidRPr="00DD5D51" w:rsidR="00356CB5">
        <w:rPr>
          <w:rFonts w:ascii="Verdana" w:hAnsi="Verdana" w:cs="Arial"/>
          <w:sz w:val="24"/>
          <w:szCs w:val="24"/>
        </w:rPr>
        <w:t xml:space="preserve">The intention was to </w:t>
      </w:r>
      <w:r w:rsidRPr="00DD5D51" w:rsidR="009F5863">
        <w:rPr>
          <w:rFonts w:ascii="Verdana" w:hAnsi="Verdana" w:cs="Arial"/>
          <w:sz w:val="24"/>
          <w:szCs w:val="24"/>
        </w:rPr>
        <w:t xml:space="preserve">only recruit to vacancies of the highest priority until </w:t>
      </w:r>
      <w:r w:rsidRPr="00DD5D51" w:rsidR="00EB0799">
        <w:rPr>
          <w:rFonts w:ascii="Verdana" w:hAnsi="Verdana" w:cs="Arial"/>
          <w:sz w:val="24"/>
          <w:szCs w:val="24"/>
        </w:rPr>
        <w:t>it had become clear</w:t>
      </w:r>
      <w:r w:rsidRPr="00DD5D51" w:rsidR="007E0AB9">
        <w:rPr>
          <w:rFonts w:ascii="Verdana" w:hAnsi="Verdana" w:cs="Arial"/>
          <w:sz w:val="24"/>
          <w:szCs w:val="24"/>
        </w:rPr>
        <w:t xml:space="preserve"> to the organisation</w:t>
      </w:r>
      <w:r w:rsidRPr="00DD5D51" w:rsidR="009A05ED">
        <w:rPr>
          <w:rFonts w:ascii="Verdana" w:hAnsi="Verdana" w:cs="Arial"/>
          <w:sz w:val="24"/>
          <w:szCs w:val="24"/>
        </w:rPr>
        <w:t xml:space="preserve"> </w:t>
      </w:r>
      <w:r w:rsidRPr="00DD5D51" w:rsidR="00EB0799">
        <w:rPr>
          <w:rFonts w:ascii="Verdana" w:hAnsi="Verdana" w:cs="Arial"/>
          <w:sz w:val="24"/>
          <w:szCs w:val="24"/>
        </w:rPr>
        <w:t xml:space="preserve">that the </w:t>
      </w:r>
      <w:r w:rsidRPr="00DD5D51" w:rsidR="009F5863">
        <w:rPr>
          <w:rFonts w:ascii="Verdana" w:hAnsi="Verdana" w:cs="Arial"/>
          <w:sz w:val="24"/>
          <w:szCs w:val="24"/>
        </w:rPr>
        <w:t xml:space="preserve">Directorate’s </w:t>
      </w:r>
      <w:r w:rsidRPr="00DD5D51" w:rsidR="00EB0799">
        <w:rPr>
          <w:rFonts w:ascii="Verdana" w:hAnsi="Verdana" w:cs="Arial"/>
          <w:sz w:val="24"/>
          <w:szCs w:val="24"/>
        </w:rPr>
        <w:t xml:space="preserve">breakeven position </w:t>
      </w:r>
      <w:r w:rsidRPr="00DD5D51" w:rsidR="009F5863">
        <w:rPr>
          <w:rFonts w:ascii="Verdana" w:hAnsi="Verdana" w:cs="Arial"/>
          <w:sz w:val="24"/>
          <w:szCs w:val="24"/>
        </w:rPr>
        <w:t>w</w:t>
      </w:r>
      <w:r w:rsidRPr="00DD5D51" w:rsidR="00EB0799">
        <w:rPr>
          <w:rFonts w:ascii="Verdana" w:hAnsi="Verdana" w:cs="Arial"/>
          <w:sz w:val="24"/>
          <w:szCs w:val="24"/>
        </w:rPr>
        <w:t>ould be achieved</w:t>
      </w:r>
      <w:r w:rsidRPr="00DD5D51" w:rsidR="00B7506B">
        <w:rPr>
          <w:rFonts w:ascii="Verdana" w:hAnsi="Verdana" w:cs="Arial"/>
          <w:sz w:val="24"/>
          <w:szCs w:val="24"/>
        </w:rPr>
        <w:t xml:space="preserve"> </w:t>
      </w:r>
      <w:r w:rsidRPr="00DD5D51" w:rsidR="00F0330E">
        <w:rPr>
          <w:rFonts w:ascii="Verdana" w:hAnsi="Verdana" w:cs="Arial"/>
          <w:sz w:val="24"/>
          <w:szCs w:val="24"/>
        </w:rPr>
        <w:t xml:space="preserve">which would </w:t>
      </w:r>
      <w:r w:rsidRPr="00DD5D51" w:rsidR="0095571F">
        <w:rPr>
          <w:rFonts w:ascii="Verdana" w:hAnsi="Verdana" w:cs="Arial"/>
          <w:sz w:val="24"/>
          <w:szCs w:val="24"/>
        </w:rPr>
        <w:t xml:space="preserve">then </w:t>
      </w:r>
      <w:r w:rsidRPr="00DD5D51" w:rsidR="00F0330E">
        <w:rPr>
          <w:rFonts w:ascii="Verdana" w:hAnsi="Verdana" w:cs="Arial"/>
          <w:sz w:val="24"/>
          <w:szCs w:val="24"/>
        </w:rPr>
        <w:t xml:space="preserve">allow </w:t>
      </w:r>
      <w:r w:rsidRPr="00DD5D51" w:rsidR="00B7506B">
        <w:rPr>
          <w:rFonts w:ascii="Verdana" w:hAnsi="Verdana" w:cs="Arial"/>
          <w:sz w:val="24"/>
          <w:szCs w:val="24"/>
        </w:rPr>
        <w:t xml:space="preserve">recruitment to the remaining </w:t>
      </w:r>
      <w:r w:rsidRPr="00DD5D51" w:rsidR="00385E46">
        <w:rPr>
          <w:rFonts w:ascii="Verdana" w:hAnsi="Verdana" w:cs="Arial"/>
          <w:sz w:val="24"/>
          <w:szCs w:val="24"/>
        </w:rPr>
        <w:t>vacancies</w:t>
      </w:r>
      <w:r w:rsidRPr="00DD5D51" w:rsidR="00B7506B">
        <w:rPr>
          <w:rFonts w:ascii="Verdana" w:hAnsi="Verdana" w:cs="Arial"/>
          <w:sz w:val="24"/>
          <w:szCs w:val="24"/>
        </w:rPr>
        <w:t xml:space="preserve"> later in the financial </w:t>
      </w:r>
      <w:r w:rsidRPr="00DD5D51" w:rsidR="00385E46">
        <w:rPr>
          <w:rFonts w:ascii="Verdana" w:hAnsi="Verdana" w:cs="Arial"/>
          <w:sz w:val="24"/>
          <w:szCs w:val="24"/>
        </w:rPr>
        <w:t>year.</w:t>
      </w:r>
    </w:p>
    <w:p w:rsidRPr="00DD5D51" w:rsidR="00931889" w:rsidP="00FA643E" w:rsidRDefault="00931889" w14:paraId="678CDA09" w14:textId="77777777">
      <w:pPr>
        <w:spacing w:after="0" w:line="240" w:lineRule="auto"/>
        <w:rPr>
          <w:rFonts w:ascii="Verdana" w:hAnsi="Verdana" w:cs="Arial"/>
          <w:sz w:val="24"/>
          <w:szCs w:val="24"/>
        </w:rPr>
      </w:pPr>
    </w:p>
    <w:p w:rsidRPr="00DD5D51" w:rsidR="000D53F4" w:rsidP="00FA643E" w:rsidRDefault="003A7349" w14:paraId="23AEE398" w14:textId="7FF31BA5">
      <w:pPr>
        <w:spacing w:after="0" w:line="240" w:lineRule="auto"/>
        <w:rPr>
          <w:rFonts w:ascii="Verdana" w:hAnsi="Verdana" w:cs="Arial"/>
          <w:sz w:val="24"/>
          <w:szCs w:val="24"/>
        </w:rPr>
      </w:pPr>
      <w:r w:rsidRPr="00DD5D51">
        <w:rPr>
          <w:rFonts w:ascii="Verdana" w:hAnsi="Verdana" w:cs="Arial"/>
          <w:sz w:val="24"/>
          <w:szCs w:val="24"/>
        </w:rPr>
        <w:t>As a result of the</w:t>
      </w:r>
      <w:r w:rsidRPr="00DD5D51" w:rsidR="009C0D9E">
        <w:rPr>
          <w:rFonts w:ascii="Verdana" w:hAnsi="Verdana" w:cs="Arial"/>
          <w:sz w:val="24"/>
          <w:szCs w:val="24"/>
        </w:rPr>
        <w:t xml:space="preserve"> wider</w:t>
      </w:r>
      <w:r w:rsidRPr="00DD5D51">
        <w:rPr>
          <w:rFonts w:ascii="Verdana" w:hAnsi="Verdana" w:cs="Arial"/>
          <w:sz w:val="24"/>
          <w:szCs w:val="24"/>
        </w:rPr>
        <w:t xml:space="preserve"> Health Board financial position, </w:t>
      </w:r>
      <w:proofErr w:type="gramStart"/>
      <w:r w:rsidRPr="00DD5D51" w:rsidR="00356CB5">
        <w:rPr>
          <w:rFonts w:ascii="Verdana" w:hAnsi="Verdana" w:cs="Arial"/>
          <w:sz w:val="24"/>
          <w:szCs w:val="24"/>
        </w:rPr>
        <w:t>a number of</w:t>
      </w:r>
      <w:proofErr w:type="gramEnd"/>
      <w:r w:rsidRPr="00DD5D51" w:rsidR="00356CB5">
        <w:rPr>
          <w:rFonts w:ascii="Verdana" w:hAnsi="Verdana" w:cs="Arial"/>
          <w:sz w:val="24"/>
          <w:szCs w:val="24"/>
        </w:rPr>
        <w:t xml:space="preserve"> </w:t>
      </w:r>
      <w:r w:rsidRPr="00DD5D51" w:rsidR="00046746">
        <w:rPr>
          <w:rFonts w:ascii="Verdana" w:hAnsi="Verdana" w:cs="Arial"/>
          <w:sz w:val="24"/>
          <w:szCs w:val="24"/>
        </w:rPr>
        <w:t>controls</w:t>
      </w:r>
      <w:r w:rsidRPr="00DD5D51" w:rsidR="00356CB5">
        <w:rPr>
          <w:rFonts w:ascii="Verdana" w:hAnsi="Verdana" w:cs="Arial"/>
          <w:sz w:val="24"/>
          <w:szCs w:val="24"/>
        </w:rPr>
        <w:t xml:space="preserve"> on recruitment </w:t>
      </w:r>
      <w:r w:rsidRPr="00DD5D51" w:rsidR="008144BC">
        <w:rPr>
          <w:rFonts w:ascii="Verdana" w:hAnsi="Verdana" w:cs="Arial"/>
          <w:sz w:val="24"/>
          <w:szCs w:val="24"/>
        </w:rPr>
        <w:t xml:space="preserve">and variable pay </w:t>
      </w:r>
      <w:r w:rsidRPr="00DD5D51" w:rsidR="0095571F">
        <w:rPr>
          <w:rFonts w:ascii="Verdana" w:hAnsi="Verdana" w:cs="Arial"/>
          <w:sz w:val="24"/>
          <w:szCs w:val="24"/>
        </w:rPr>
        <w:t>were</w:t>
      </w:r>
      <w:r w:rsidRPr="00DD5D51" w:rsidR="008144BC">
        <w:rPr>
          <w:rFonts w:ascii="Verdana" w:hAnsi="Verdana" w:cs="Arial"/>
          <w:sz w:val="24"/>
          <w:szCs w:val="24"/>
        </w:rPr>
        <w:t xml:space="preserve"> introduced </w:t>
      </w:r>
      <w:r w:rsidRPr="00DD5D51" w:rsidR="004E51DA">
        <w:rPr>
          <w:rFonts w:ascii="Verdana" w:hAnsi="Verdana" w:cs="Arial"/>
          <w:sz w:val="24"/>
          <w:szCs w:val="24"/>
        </w:rPr>
        <w:t>across the organisation</w:t>
      </w:r>
      <w:r w:rsidRPr="00DD5D51" w:rsidR="008144BC">
        <w:rPr>
          <w:rFonts w:ascii="Verdana" w:hAnsi="Verdana" w:cs="Arial"/>
          <w:sz w:val="24"/>
          <w:szCs w:val="24"/>
        </w:rPr>
        <w:t xml:space="preserve">. </w:t>
      </w:r>
      <w:r w:rsidRPr="00DD5D51" w:rsidR="0031653A">
        <w:rPr>
          <w:rFonts w:ascii="Verdana" w:hAnsi="Verdana" w:cs="Arial"/>
          <w:sz w:val="24"/>
          <w:szCs w:val="24"/>
        </w:rPr>
        <w:t>This has resulted in an increased underspend for the Directorate</w:t>
      </w:r>
      <w:r w:rsidRPr="00DD5D51" w:rsidR="00046746">
        <w:rPr>
          <w:rFonts w:ascii="Verdana" w:hAnsi="Verdana" w:cs="Arial"/>
          <w:sz w:val="24"/>
          <w:szCs w:val="24"/>
        </w:rPr>
        <w:t xml:space="preserve">, as </w:t>
      </w:r>
      <w:r w:rsidRPr="00DD5D51" w:rsidR="002E47A6">
        <w:rPr>
          <w:rFonts w:ascii="Verdana" w:hAnsi="Verdana" w:cs="Arial"/>
          <w:sz w:val="24"/>
          <w:szCs w:val="24"/>
        </w:rPr>
        <w:t xml:space="preserve">the </w:t>
      </w:r>
      <w:r w:rsidRPr="00DD5D51" w:rsidR="00046746">
        <w:rPr>
          <w:rFonts w:ascii="Verdana" w:hAnsi="Verdana" w:cs="Arial"/>
          <w:sz w:val="24"/>
          <w:szCs w:val="24"/>
        </w:rPr>
        <w:t xml:space="preserve">planned </w:t>
      </w:r>
      <w:r w:rsidRPr="00DD5D51" w:rsidR="002E47A6">
        <w:rPr>
          <w:rFonts w:ascii="Verdana" w:hAnsi="Verdana" w:cs="Arial"/>
          <w:sz w:val="24"/>
          <w:szCs w:val="24"/>
        </w:rPr>
        <w:t xml:space="preserve">increase in </w:t>
      </w:r>
      <w:r w:rsidRPr="00DD5D51" w:rsidR="00046746">
        <w:rPr>
          <w:rFonts w:ascii="Verdana" w:hAnsi="Verdana" w:cs="Arial"/>
          <w:sz w:val="24"/>
          <w:szCs w:val="24"/>
        </w:rPr>
        <w:t>recruitment</w:t>
      </w:r>
      <w:r w:rsidRPr="00DD5D51" w:rsidR="002E47A6">
        <w:rPr>
          <w:rFonts w:ascii="Verdana" w:hAnsi="Verdana" w:cs="Arial"/>
          <w:sz w:val="24"/>
          <w:szCs w:val="24"/>
        </w:rPr>
        <w:t xml:space="preserve"> to vacancies</w:t>
      </w:r>
      <w:r w:rsidRPr="00DD5D51" w:rsidR="00046746">
        <w:rPr>
          <w:rFonts w:ascii="Verdana" w:hAnsi="Verdana" w:cs="Arial"/>
          <w:sz w:val="24"/>
          <w:szCs w:val="24"/>
        </w:rPr>
        <w:t xml:space="preserve"> ha</w:t>
      </w:r>
      <w:r w:rsidRPr="00DD5D51" w:rsidR="002E47A6">
        <w:rPr>
          <w:rFonts w:ascii="Verdana" w:hAnsi="Verdana" w:cs="Arial"/>
          <w:sz w:val="24"/>
          <w:szCs w:val="24"/>
        </w:rPr>
        <w:t>s</w:t>
      </w:r>
      <w:r w:rsidRPr="00DD5D51" w:rsidR="00046746">
        <w:rPr>
          <w:rFonts w:ascii="Verdana" w:hAnsi="Verdana" w:cs="Arial"/>
          <w:sz w:val="24"/>
          <w:szCs w:val="24"/>
        </w:rPr>
        <w:t xml:space="preserve"> been </w:t>
      </w:r>
      <w:r w:rsidRPr="00DD5D51" w:rsidR="002203C2">
        <w:rPr>
          <w:rFonts w:ascii="Verdana" w:hAnsi="Verdana" w:cs="Arial"/>
          <w:sz w:val="24"/>
          <w:szCs w:val="24"/>
        </w:rPr>
        <w:t xml:space="preserve">significantly restricted. </w:t>
      </w:r>
      <w:r w:rsidRPr="00DD5D51" w:rsidR="00187BFA">
        <w:rPr>
          <w:rFonts w:ascii="Verdana" w:hAnsi="Verdana" w:cs="Arial"/>
          <w:sz w:val="24"/>
          <w:szCs w:val="24"/>
        </w:rPr>
        <w:t>A</w:t>
      </w:r>
      <w:r w:rsidRPr="00DD5D51" w:rsidR="001C5DD9">
        <w:rPr>
          <w:rFonts w:ascii="Verdana" w:hAnsi="Verdana" w:cs="Arial"/>
          <w:sz w:val="24"/>
          <w:szCs w:val="24"/>
        </w:rPr>
        <w:t xml:space="preserve">t the </w:t>
      </w:r>
      <w:r w:rsidRPr="00DD5D51" w:rsidR="002E47A6">
        <w:rPr>
          <w:rFonts w:ascii="Verdana" w:hAnsi="Verdana" w:cs="Arial"/>
          <w:sz w:val="24"/>
          <w:szCs w:val="24"/>
        </w:rPr>
        <w:t xml:space="preserve">Digital Services </w:t>
      </w:r>
      <w:r w:rsidRPr="00DD5D51" w:rsidR="00A053B3">
        <w:rPr>
          <w:rFonts w:ascii="Verdana" w:hAnsi="Verdana" w:cs="Arial"/>
          <w:sz w:val="24"/>
          <w:szCs w:val="24"/>
        </w:rPr>
        <w:t>Q</w:t>
      </w:r>
      <w:r w:rsidRPr="00DD5D51" w:rsidR="00FF54C9">
        <w:rPr>
          <w:rFonts w:ascii="Verdana" w:hAnsi="Verdana" w:cs="Arial"/>
          <w:sz w:val="24"/>
          <w:szCs w:val="24"/>
        </w:rPr>
        <w:t>uarter 2</w:t>
      </w:r>
      <w:r w:rsidRPr="00DD5D51" w:rsidR="00364FDF">
        <w:rPr>
          <w:rFonts w:ascii="Verdana" w:hAnsi="Verdana" w:cs="Arial"/>
          <w:sz w:val="24"/>
          <w:szCs w:val="24"/>
        </w:rPr>
        <w:t xml:space="preserve"> Finance &amp; Performance</w:t>
      </w:r>
      <w:r w:rsidRPr="00DD5D51" w:rsidR="009E23F5">
        <w:rPr>
          <w:rFonts w:ascii="Verdana" w:hAnsi="Verdana" w:cs="Arial"/>
          <w:sz w:val="24"/>
          <w:szCs w:val="24"/>
        </w:rPr>
        <w:t xml:space="preserve"> Review</w:t>
      </w:r>
      <w:r w:rsidRPr="00DD5D51" w:rsidR="005D799B">
        <w:rPr>
          <w:rFonts w:ascii="Verdana" w:hAnsi="Verdana" w:cs="Arial"/>
          <w:sz w:val="24"/>
          <w:szCs w:val="24"/>
        </w:rPr>
        <w:t xml:space="preserve"> on 14</w:t>
      </w:r>
      <w:r w:rsidRPr="00DD5D51" w:rsidR="005D799B">
        <w:rPr>
          <w:rFonts w:ascii="Verdana" w:hAnsi="Verdana" w:cs="Arial"/>
          <w:sz w:val="24"/>
          <w:szCs w:val="24"/>
          <w:vertAlign w:val="superscript"/>
        </w:rPr>
        <w:t>th</w:t>
      </w:r>
      <w:r w:rsidRPr="00DD5D51" w:rsidR="005D799B">
        <w:rPr>
          <w:rFonts w:ascii="Verdana" w:hAnsi="Verdana" w:cs="Arial"/>
          <w:sz w:val="24"/>
          <w:szCs w:val="24"/>
        </w:rPr>
        <w:t xml:space="preserve"> November </w:t>
      </w:r>
      <w:r w:rsidRPr="00DD5D51" w:rsidR="00553A65">
        <w:rPr>
          <w:rFonts w:ascii="Verdana" w:hAnsi="Verdana" w:cs="Arial"/>
          <w:sz w:val="24"/>
          <w:szCs w:val="24"/>
        </w:rPr>
        <w:t>2025</w:t>
      </w:r>
      <w:r w:rsidRPr="00DD5D51" w:rsidR="006C463B">
        <w:rPr>
          <w:rFonts w:ascii="Verdana" w:hAnsi="Verdana" w:cs="Arial"/>
          <w:sz w:val="24"/>
          <w:szCs w:val="24"/>
        </w:rPr>
        <w:t>,</w:t>
      </w:r>
      <w:r w:rsidRPr="00DD5D51" w:rsidR="00C40499">
        <w:rPr>
          <w:rFonts w:ascii="Verdana" w:hAnsi="Verdana" w:cs="Arial"/>
          <w:sz w:val="24"/>
          <w:szCs w:val="24"/>
        </w:rPr>
        <w:t xml:space="preserve"> </w:t>
      </w:r>
      <w:r w:rsidRPr="00DD5D51" w:rsidR="00364FDF">
        <w:rPr>
          <w:rFonts w:ascii="Verdana" w:hAnsi="Verdana" w:cs="Arial"/>
          <w:sz w:val="24"/>
          <w:szCs w:val="24"/>
        </w:rPr>
        <w:t>it was noted that</w:t>
      </w:r>
      <w:r w:rsidRPr="00DD5D51" w:rsidR="00187BFA">
        <w:rPr>
          <w:rFonts w:ascii="Verdana" w:hAnsi="Verdana" w:cs="Arial"/>
          <w:sz w:val="24"/>
          <w:szCs w:val="24"/>
        </w:rPr>
        <w:t xml:space="preserve">, </w:t>
      </w:r>
      <w:proofErr w:type="gramStart"/>
      <w:r w:rsidRPr="00DD5D51" w:rsidR="00187BFA">
        <w:rPr>
          <w:rFonts w:ascii="Verdana" w:hAnsi="Verdana" w:cs="Arial"/>
          <w:sz w:val="24"/>
          <w:szCs w:val="24"/>
        </w:rPr>
        <w:t>as a result of</w:t>
      </w:r>
      <w:proofErr w:type="gramEnd"/>
      <w:r w:rsidRPr="00DD5D51" w:rsidR="00187BFA">
        <w:rPr>
          <w:rFonts w:ascii="Verdana" w:hAnsi="Verdana" w:cs="Arial"/>
          <w:sz w:val="24"/>
          <w:szCs w:val="24"/>
        </w:rPr>
        <w:t xml:space="preserve"> the </w:t>
      </w:r>
      <w:r w:rsidRPr="00DD5D51" w:rsidR="005070C9">
        <w:rPr>
          <w:rFonts w:ascii="Verdana" w:hAnsi="Verdana" w:cs="Arial"/>
          <w:sz w:val="24"/>
          <w:szCs w:val="24"/>
        </w:rPr>
        <w:t xml:space="preserve">work undertaken by </w:t>
      </w:r>
      <w:proofErr w:type="spellStart"/>
      <w:r w:rsidRPr="00DD5D51" w:rsidR="005070C9">
        <w:rPr>
          <w:rFonts w:ascii="Verdana" w:hAnsi="Verdana" w:cs="Arial"/>
          <w:sz w:val="24"/>
          <w:szCs w:val="24"/>
        </w:rPr>
        <w:t>Deloittes</w:t>
      </w:r>
      <w:proofErr w:type="spellEnd"/>
      <w:r w:rsidRPr="00DD5D51" w:rsidR="005070C9">
        <w:rPr>
          <w:rFonts w:ascii="Verdana" w:hAnsi="Verdana" w:cs="Arial"/>
          <w:sz w:val="24"/>
          <w:szCs w:val="24"/>
        </w:rPr>
        <w:t>,</w:t>
      </w:r>
      <w:r w:rsidRPr="00DD5D51" w:rsidR="007F2794">
        <w:rPr>
          <w:rFonts w:ascii="Verdana" w:hAnsi="Verdana" w:cs="Arial"/>
          <w:sz w:val="24"/>
          <w:szCs w:val="24"/>
        </w:rPr>
        <w:t xml:space="preserve"> there </w:t>
      </w:r>
      <w:r w:rsidRPr="00DD5D51" w:rsidR="00A053B3">
        <w:rPr>
          <w:rFonts w:ascii="Verdana" w:hAnsi="Verdana" w:cs="Arial"/>
          <w:sz w:val="24"/>
          <w:szCs w:val="24"/>
        </w:rPr>
        <w:t>is</w:t>
      </w:r>
      <w:r w:rsidRPr="00DD5D51" w:rsidR="007F2794">
        <w:rPr>
          <w:rFonts w:ascii="Verdana" w:hAnsi="Verdana" w:cs="Arial"/>
          <w:sz w:val="24"/>
          <w:szCs w:val="24"/>
        </w:rPr>
        <w:t xml:space="preserve"> a n</w:t>
      </w:r>
      <w:r w:rsidRPr="00DD5D51" w:rsidR="00364FDF">
        <w:rPr>
          <w:rFonts w:ascii="Verdana" w:hAnsi="Verdana" w:cs="Arial"/>
          <w:sz w:val="24"/>
          <w:szCs w:val="24"/>
        </w:rPr>
        <w:t>ew</w:t>
      </w:r>
      <w:r w:rsidRPr="00DD5D51" w:rsidR="00565A81">
        <w:rPr>
          <w:rFonts w:ascii="Verdana" w:hAnsi="Verdana" w:cs="Arial"/>
          <w:sz w:val="24"/>
          <w:szCs w:val="24"/>
        </w:rPr>
        <w:t xml:space="preserve"> required </w:t>
      </w:r>
      <w:r w:rsidRPr="00DD5D51" w:rsidR="00404526">
        <w:rPr>
          <w:rFonts w:ascii="Verdana" w:hAnsi="Verdana" w:cs="Arial"/>
          <w:sz w:val="24"/>
          <w:szCs w:val="24"/>
        </w:rPr>
        <w:t>Digital Service</w:t>
      </w:r>
      <w:r w:rsidRPr="00DD5D51" w:rsidR="002E5E51">
        <w:rPr>
          <w:rFonts w:ascii="Verdana" w:hAnsi="Verdana" w:cs="Arial"/>
          <w:sz w:val="24"/>
          <w:szCs w:val="24"/>
        </w:rPr>
        <w:t>s</w:t>
      </w:r>
      <w:r w:rsidRPr="00DD5D51" w:rsidR="00404526">
        <w:rPr>
          <w:rFonts w:ascii="Verdana" w:hAnsi="Verdana" w:cs="Arial"/>
          <w:sz w:val="24"/>
          <w:szCs w:val="24"/>
        </w:rPr>
        <w:t xml:space="preserve"> </w:t>
      </w:r>
      <w:r w:rsidRPr="00DD5D51" w:rsidR="00565A81">
        <w:rPr>
          <w:rFonts w:ascii="Verdana" w:hAnsi="Verdana" w:cs="Arial"/>
          <w:sz w:val="24"/>
          <w:szCs w:val="24"/>
        </w:rPr>
        <w:t>underspend</w:t>
      </w:r>
      <w:r w:rsidRPr="00DD5D51" w:rsidR="007F2794">
        <w:rPr>
          <w:rFonts w:ascii="Verdana" w:hAnsi="Verdana" w:cs="Arial"/>
          <w:sz w:val="24"/>
          <w:szCs w:val="24"/>
        </w:rPr>
        <w:t xml:space="preserve"> target of £3.654m. </w:t>
      </w:r>
    </w:p>
    <w:p w:rsidRPr="00DD5D51" w:rsidR="00F04BA7" w:rsidP="00FA643E" w:rsidRDefault="00F04BA7" w14:paraId="0895130C" w14:textId="77777777">
      <w:pPr>
        <w:spacing w:after="0" w:line="240" w:lineRule="auto"/>
        <w:rPr>
          <w:rFonts w:ascii="Verdana" w:hAnsi="Verdana" w:cs="Arial"/>
          <w:sz w:val="24"/>
          <w:szCs w:val="24"/>
        </w:rPr>
      </w:pPr>
    </w:p>
    <w:p w:rsidRPr="00DD5D51" w:rsidR="00F37592" w:rsidP="00FA643E" w:rsidRDefault="0011747F" w14:paraId="7B7182F5" w14:textId="19091E79">
      <w:pPr>
        <w:spacing w:after="0" w:line="240" w:lineRule="auto"/>
        <w:rPr>
          <w:rFonts w:ascii="Verdana" w:hAnsi="Verdana" w:cs="Arial"/>
          <w:sz w:val="24"/>
          <w:szCs w:val="24"/>
        </w:rPr>
      </w:pPr>
      <w:r w:rsidRPr="00DD5D51">
        <w:rPr>
          <w:rFonts w:ascii="Verdana" w:hAnsi="Verdana" w:cs="Arial"/>
          <w:sz w:val="24"/>
          <w:szCs w:val="24"/>
        </w:rPr>
        <w:t xml:space="preserve">At the end of month </w:t>
      </w:r>
      <w:r w:rsidRPr="00DD5D51" w:rsidR="005C5C95">
        <w:rPr>
          <w:rFonts w:ascii="Verdana" w:hAnsi="Verdana" w:cs="Arial"/>
          <w:sz w:val="24"/>
          <w:szCs w:val="24"/>
        </w:rPr>
        <w:t>8</w:t>
      </w:r>
      <w:r w:rsidRPr="00DD5D51">
        <w:rPr>
          <w:rFonts w:ascii="Verdana" w:hAnsi="Verdana" w:cs="Arial"/>
          <w:sz w:val="24"/>
          <w:szCs w:val="24"/>
        </w:rPr>
        <w:t xml:space="preserve"> (</w:t>
      </w:r>
      <w:r w:rsidRPr="00DD5D51" w:rsidR="005C5C95">
        <w:rPr>
          <w:rFonts w:ascii="Verdana" w:hAnsi="Verdana" w:cs="Arial"/>
          <w:sz w:val="24"/>
          <w:szCs w:val="24"/>
        </w:rPr>
        <w:t>November</w:t>
      </w:r>
      <w:r w:rsidRPr="00DD5D51">
        <w:rPr>
          <w:rFonts w:ascii="Verdana" w:hAnsi="Verdana" w:cs="Arial"/>
          <w:sz w:val="24"/>
          <w:szCs w:val="24"/>
        </w:rPr>
        <w:t xml:space="preserve">), the Directorate reported a cumulative underspend </w:t>
      </w:r>
      <w:r w:rsidRPr="00DD5D51" w:rsidR="008C2EED">
        <w:rPr>
          <w:rFonts w:ascii="Verdana" w:hAnsi="Verdana" w:cs="Arial"/>
          <w:sz w:val="24"/>
          <w:szCs w:val="24"/>
        </w:rPr>
        <w:t>of £</w:t>
      </w:r>
      <w:r w:rsidRPr="00DD5D51" w:rsidR="00F47187">
        <w:rPr>
          <w:rFonts w:ascii="Verdana" w:hAnsi="Verdana" w:cs="Arial"/>
          <w:sz w:val="24"/>
          <w:szCs w:val="24"/>
        </w:rPr>
        <w:t>2,125,175</w:t>
      </w:r>
      <w:r w:rsidRPr="00DD5D51" w:rsidR="00873B64">
        <w:rPr>
          <w:rFonts w:ascii="Verdana" w:hAnsi="Verdana" w:cs="Arial"/>
          <w:sz w:val="24"/>
          <w:szCs w:val="24"/>
        </w:rPr>
        <w:t xml:space="preserve">. </w:t>
      </w:r>
      <w:r w:rsidRPr="00DD5D51" w:rsidR="00F37592">
        <w:rPr>
          <w:rFonts w:ascii="Verdana" w:hAnsi="Verdana" w:cs="Arial"/>
          <w:sz w:val="24"/>
          <w:szCs w:val="24"/>
        </w:rPr>
        <w:t>The primary reasons for the underspend were:</w:t>
      </w:r>
    </w:p>
    <w:p w:rsidRPr="00DD5D51" w:rsidR="00D7274E" w:rsidP="004F3C55" w:rsidRDefault="00CE0A34" w14:paraId="2184F6E8" w14:textId="5E705F35">
      <w:pPr>
        <w:pStyle w:val="ListParagraph"/>
        <w:numPr>
          <w:ilvl w:val="0"/>
          <w:numId w:val="16"/>
        </w:numPr>
        <w:spacing w:after="0" w:line="240" w:lineRule="auto"/>
        <w:ind w:left="426"/>
        <w:rPr>
          <w:rFonts w:ascii="Verdana" w:hAnsi="Verdana" w:cs="Arial"/>
          <w:sz w:val="24"/>
          <w:szCs w:val="24"/>
        </w:rPr>
      </w:pPr>
      <w:r w:rsidRPr="00DD5D51">
        <w:rPr>
          <w:rFonts w:ascii="Verdana" w:hAnsi="Verdana" w:cs="Arial"/>
          <w:sz w:val="24"/>
          <w:szCs w:val="24"/>
        </w:rPr>
        <w:t>An overachievement on income linked to residual charges on the Cwm Taf Morgannwg</w:t>
      </w:r>
      <w:r w:rsidRPr="00DD5D51" w:rsidR="004F3C55">
        <w:rPr>
          <w:rFonts w:ascii="Verdana" w:hAnsi="Verdana" w:cs="Arial"/>
          <w:sz w:val="24"/>
          <w:szCs w:val="24"/>
        </w:rPr>
        <w:t xml:space="preserve"> </w:t>
      </w:r>
      <w:r w:rsidRPr="00DD5D51">
        <w:rPr>
          <w:rFonts w:ascii="Verdana" w:hAnsi="Verdana" w:cs="Arial"/>
          <w:sz w:val="24"/>
          <w:szCs w:val="24"/>
        </w:rPr>
        <w:t>S</w:t>
      </w:r>
      <w:r w:rsidRPr="00DD5D51" w:rsidR="0009213A">
        <w:rPr>
          <w:rFonts w:ascii="Verdana" w:hAnsi="Verdana" w:cs="Arial"/>
          <w:sz w:val="24"/>
          <w:szCs w:val="24"/>
        </w:rPr>
        <w:t xml:space="preserve">ervice </w:t>
      </w:r>
      <w:r w:rsidRPr="00DD5D51">
        <w:rPr>
          <w:rFonts w:ascii="Verdana" w:hAnsi="Verdana" w:cs="Arial"/>
          <w:sz w:val="24"/>
          <w:szCs w:val="24"/>
        </w:rPr>
        <w:t>L</w:t>
      </w:r>
      <w:r w:rsidRPr="00DD5D51" w:rsidR="0009213A">
        <w:rPr>
          <w:rFonts w:ascii="Verdana" w:hAnsi="Verdana" w:cs="Arial"/>
          <w:sz w:val="24"/>
          <w:szCs w:val="24"/>
        </w:rPr>
        <w:t xml:space="preserve">evel </w:t>
      </w:r>
      <w:r w:rsidRPr="00DD5D51">
        <w:rPr>
          <w:rFonts w:ascii="Verdana" w:hAnsi="Verdana" w:cs="Arial"/>
          <w:sz w:val="24"/>
          <w:szCs w:val="24"/>
        </w:rPr>
        <w:t>A</w:t>
      </w:r>
      <w:r w:rsidRPr="00DD5D51" w:rsidR="0009213A">
        <w:rPr>
          <w:rFonts w:ascii="Verdana" w:hAnsi="Verdana" w:cs="Arial"/>
          <w:sz w:val="24"/>
          <w:szCs w:val="24"/>
        </w:rPr>
        <w:t>greement</w:t>
      </w:r>
      <w:r w:rsidRPr="00DD5D51">
        <w:rPr>
          <w:rFonts w:ascii="Verdana" w:hAnsi="Verdana" w:cs="Arial"/>
          <w:sz w:val="24"/>
          <w:szCs w:val="24"/>
        </w:rPr>
        <w:t xml:space="preserve"> </w:t>
      </w:r>
      <w:r w:rsidRPr="00DD5D51" w:rsidR="00D7274E">
        <w:rPr>
          <w:rFonts w:ascii="Verdana" w:hAnsi="Verdana" w:cs="Arial"/>
          <w:sz w:val="24"/>
          <w:szCs w:val="24"/>
        </w:rPr>
        <w:t>relating to the final disaggregation work</w:t>
      </w:r>
    </w:p>
    <w:p w:rsidRPr="00DD5D51" w:rsidR="007D0BDE" w:rsidP="00017D4F" w:rsidRDefault="00B16B67" w14:paraId="77FA5F18" w14:textId="3652378E">
      <w:pPr>
        <w:pStyle w:val="ListParagraph"/>
        <w:numPr>
          <w:ilvl w:val="0"/>
          <w:numId w:val="16"/>
        </w:numPr>
        <w:spacing w:after="0" w:line="240" w:lineRule="auto"/>
        <w:ind w:left="426"/>
        <w:rPr>
          <w:rFonts w:ascii="Verdana" w:hAnsi="Verdana" w:cs="Arial"/>
          <w:sz w:val="24"/>
          <w:szCs w:val="24"/>
        </w:rPr>
      </w:pPr>
      <w:r w:rsidRPr="00DD5D51">
        <w:rPr>
          <w:rFonts w:ascii="Verdana" w:hAnsi="Verdana" w:cs="Arial"/>
          <w:sz w:val="24"/>
          <w:szCs w:val="24"/>
        </w:rPr>
        <w:t>A significant underspend on pay</w:t>
      </w:r>
      <w:r w:rsidRPr="00DD5D51" w:rsidR="00D500F6">
        <w:rPr>
          <w:rFonts w:ascii="Verdana" w:hAnsi="Verdana" w:cs="Arial"/>
          <w:sz w:val="24"/>
          <w:szCs w:val="24"/>
        </w:rPr>
        <w:t xml:space="preserve">, resulting from the number of vacant posts within the Directorate. </w:t>
      </w:r>
      <w:r w:rsidRPr="00DD5D51" w:rsidR="0092256B">
        <w:rPr>
          <w:rFonts w:ascii="Verdana" w:hAnsi="Verdana" w:cs="Arial"/>
          <w:sz w:val="24"/>
          <w:szCs w:val="24"/>
        </w:rPr>
        <w:t>The continuing restrictions on recr</w:t>
      </w:r>
      <w:r w:rsidRPr="00DD5D51" w:rsidR="00260CED">
        <w:rPr>
          <w:rFonts w:ascii="Verdana" w:hAnsi="Verdana" w:cs="Arial"/>
          <w:sz w:val="24"/>
          <w:szCs w:val="24"/>
        </w:rPr>
        <w:t xml:space="preserve">uitment mean that it is likely that this position will continue to the end of the financial year. </w:t>
      </w:r>
    </w:p>
    <w:p w:rsidRPr="00DD5D51" w:rsidR="002C0042" w:rsidP="00017D4F" w:rsidRDefault="003543B8" w14:paraId="0D75DE51" w14:textId="470BAEDE">
      <w:pPr>
        <w:pStyle w:val="ListParagraph"/>
        <w:numPr>
          <w:ilvl w:val="0"/>
          <w:numId w:val="16"/>
        </w:numPr>
        <w:spacing w:after="0" w:line="240" w:lineRule="auto"/>
        <w:ind w:left="426"/>
        <w:rPr>
          <w:rFonts w:ascii="Verdana" w:hAnsi="Verdana" w:cs="Arial"/>
          <w:sz w:val="24"/>
          <w:szCs w:val="24"/>
        </w:rPr>
      </w:pPr>
      <w:r w:rsidRPr="00DD5D51">
        <w:rPr>
          <w:rFonts w:ascii="Verdana" w:hAnsi="Verdana" w:cs="Arial"/>
          <w:sz w:val="24"/>
          <w:szCs w:val="24"/>
        </w:rPr>
        <w:t xml:space="preserve">A non-pay cumulative </w:t>
      </w:r>
      <w:r w:rsidRPr="00DD5D51" w:rsidR="00EE4A3B">
        <w:rPr>
          <w:rFonts w:ascii="Verdana" w:hAnsi="Verdana" w:cs="Arial"/>
          <w:sz w:val="24"/>
          <w:szCs w:val="24"/>
        </w:rPr>
        <w:t>underspen</w:t>
      </w:r>
      <w:r w:rsidRPr="00DD5D51">
        <w:rPr>
          <w:rFonts w:ascii="Verdana" w:hAnsi="Verdana" w:cs="Arial"/>
          <w:sz w:val="24"/>
          <w:szCs w:val="24"/>
        </w:rPr>
        <w:t xml:space="preserve">d of </w:t>
      </w:r>
      <w:r w:rsidRPr="00DD5D51" w:rsidR="00001F7D">
        <w:rPr>
          <w:rFonts w:ascii="Verdana" w:hAnsi="Verdana" w:cs="Arial"/>
          <w:sz w:val="24"/>
          <w:szCs w:val="24"/>
        </w:rPr>
        <w:t>£784,941</w:t>
      </w:r>
      <w:r w:rsidRPr="00DD5D51" w:rsidR="00392602">
        <w:rPr>
          <w:rFonts w:ascii="Verdana" w:hAnsi="Verdana" w:cs="Arial"/>
          <w:sz w:val="24"/>
          <w:szCs w:val="24"/>
        </w:rPr>
        <w:t xml:space="preserve">, mainly due to </w:t>
      </w:r>
      <w:r w:rsidRPr="00DD5D51" w:rsidR="000908EB">
        <w:rPr>
          <w:rFonts w:ascii="Verdana" w:hAnsi="Verdana" w:cs="Arial"/>
          <w:sz w:val="24"/>
          <w:szCs w:val="24"/>
        </w:rPr>
        <w:t>data lines, computer software, licen</w:t>
      </w:r>
      <w:r w:rsidRPr="00DD5D51" w:rsidR="002D5E1A">
        <w:rPr>
          <w:rFonts w:ascii="Verdana" w:hAnsi="Verdana" w:cs="Arial"/>
          <w:sz w:val="24"/>
          <w:szCs w:val="24"/>
        </w:rPr>
        <w:t>s</w:t>
      </w:r>
      <w:r w:rsidRPr="00DD5D51" w:rsidR="000908EB">
        <w:rPr>
          <w:rFonts w:ascii="Verdana" w:hAnsi="Verdana" w:cs="Arial"/>
          <w:sz w:val="24"/>
          <w:szCs w:val="24"/>
        </w:rPr>
        <w:t>es</w:t>
      </w:r>
      <w:r w:rsidRPr="00DD5D51" w:rsidR="001B0A4C">
        <w:rPr>
          <w:rFonts w:ascii="Verdana" w:hAnsi="Verdana" w:cs="Arial"/>
          <w:sz w:val="24"/>
          <w:szCs w:val="24"/>
        </w:rPr>
        <w:t>, network</w:t>
      </w:r>
      <w:r w:rsidRPr="00DD5D51" w:rsidR="000908EB">
        <w:rPr>
          <w:rFonts w:ascii="Verdana" w:hAnsi="Verdana" w:cs="Arial"/>
          <w:sz w:val="24"/>
          <w:szCs w:val="24"/>
        </w:rPr>
        <w:t xml:space="preserve"> and mainte</w:t>
      </w:r>
      <w:r w:rsidRPr="00DD5D51" w:rsidR="0045272C">
        <w:rPr>
          <w:rFonts w:ascii="Verdana" w:hAnsi="Verdana" w:cs="Arial"/>
          <w:sz w:val="24"/>
          <w:szCs w:val="24"/>
        </w:rPr>
        <w:t>nance</w:t>
      </w:r>
      <w:r w:rsidRPr="00DD5D51" w:rsidR="001B0A4C">
        <w:rPr>
          <w:rFonts w:ascii="Verdana" w:hAnsi="Verdana" w:cs="Arial"/>
          <w:sz w:val="24"/>
          <w:szCs w:val="24"/>
        </w:rPr>
        <w:t xml:space="preserve"> costs. </w:t>
      </w:r>
      <w:r w:rsidRPr="00DD5D51" w:rsidR="001D042B">
        <w:rPr>
          <w:rFonts w:ascii="Verdana" w:hAnsi="Verdana" w:cs="Arial"/>
          <w:sz w:val="24"/>
          <w:szCs w:val="24"/>
        </w:rPr>
        <w:t xml:space="preserve"> </w:t>
      </w:r>
    </w:p>
    <w:p w:rsidRPr="00DD5D51" w:rsidR="00DD3EC8" w:rsidP="00017D4F" w:rsidRDefault="0027201D" w14:paraId="5F5CD9B3" w14:textId="26C7B200">
      <w:pPr>
        <w:pStyle w:val="ListParagraph"/>
        <w:numPr>
          <w:ilvl w:val="0"/>
          <w:numId w:val="16"/>
        </w:numPr>
        <w:spacing w:after="0" w:line="240" w:lineRule="auto"/>
        <w:ind w:left="426"/>
        <w:rPr>
          <w:rFonts w:ascii="Verdana" w:hAnsi="Verdana" w:cs="Arial"/>
          <w:sz w:val="24"/>
          <w:szCs w:val="24"/>
        </w:rPr>
      </w:pPr>
      <w:r w:rsidRPr="00DD5D51">
        <w:rPr>
          <w:rFonts w:ascii="Verdana" w:hAnsi="Verdana" w:cs="Arial"/>
          <w:sz w:val="24"/>
          <w:szCs w:val="24"/>
        </w:rPr>
        <w:t>The run rate reduction for 25/26 and brought forward unachieved savings target from 24/25</w:t>
      </w:r>
      <w:r w:rsidRPr="00DD5D51" w:rsidR="00372DD0">
        <w:rPr>
          <w:rFonts w:ascii="Verdana" w:hAnsi="Verdana" w:cs="Arial"/>
          <w:sz w:val="24"/>
          <w:szCs w:val="24"/>
        </w:rPr>
        <w:t xml:space="preserve"> offset the underspends by £863k and £283k respectively. </w:t>
      </w:r>
      <w:r w:rsidRPr="00DD5D51" w:rsidR="00A9795C">
        <w:rPr>
          <w:rFonts w:ascii="Verdana" w:hAnsi="Verdana" w:cs="Arial"/>
          <w:sz w:val="24"/>
          <w:szCs w:val="24"/>
        </w:rPr>
        <w:t xml:space="preserve">The Directorate has reviewed </w:t>
      </w:r>
      <w:r w:rsidRPr="00DD5D51" w:rsidR="00650C48">
        <w:rPr>
          <w:rFonts w:ascii="Verdana" w:hAnsi="Verdana" w:cs="Arial"/>
          <w:sz w:val="24"/>
          <w:szCs w:val="24"/>
        </w:rPr>
        <w:t>all non-pay budget lines to identify any savings that can be released recurrently</w:t>
      </w:r>
      <w:r w:rsidRPr="00DD5D51" w:rsidR="0027541C">
        <w:rPr>
          <w:rFonts w:ascii="Verdana" w:hAnsi="Verdana" w:cs="Arial"/>
          <w:sz w:val="24"/>
          <w:szCs w:val="24"/>
        </w:rPr>
        <w:t>, given that the anticipated M</w:t>
      </w:r>
      <w:r w:rsidRPr="00DD5D51" w:rsidR="00C14D98">
        <w:rPr>
          <w:rFonts w:ascii="Verdana" w:hAnsi="Verdana" w:cs="Arial"/>
          <w:sz w:val="24"/>
          <w:szCs w:val="24"/>
        </w:rPr>
        <w:t>icrosoft</w:t>
      </w:r>
      <w:r w:rsidRPr="00DD5D51" w:rsidR="0027541C">
        <w:rPr>
          <w:rFonts w:ascii="Verdana" w:hAnsi="Verdana" w:cs="Arial"/>
          <w:sz w:val="24"/>
          <w:szCs w:val="24"/>
        </w:rPr>
        <w:t xml:space="preserve">365 VAT recovery will not be realised. </w:t>
      </w:r>
      <w:r w:rsidRPr="00DD5D51" w:rsidR="00740438">
        <w:rPr>
          <w:rFonts w:ascii="Verdana" w:hAnsi="Verdana" w:cs="Arial"/>
          <w:sz w:val="24"/>
          <w:szCs w:val="24"/>
        </w:rPr>
        <w:t xml:space="preserve"> </w:t>
      </w:r>
    </w:p>
    <w:p w:rsidRPr="00DD5D51" w:rsidR="00D91AC4" w:rsidP="00D8546F" w:rsidRDefault="00D91AC4" w14:paraId="1F4025A3" w14:textId="77777777">
      <w:pPr>
        <w:spacing w:after="0" w:line="240" w:lineRule="auto"/>
        <w:ind w:left="-11"/>
        <w:rPr>
          <w:rFonts w:ascii="Verdana" w:hAnsi="Verdana" w:cs="Arial"/>
          <w:sz w:val="24"/>
          <w:szCs w:val="24"/>
        </w:rPr>
      </w:pPr>
    </w:p>
    <w:p w:rsidRPr="00DD5D51" w:rsidR="00F44AE3" w:rsidP="00D8546F" w:rsidRDefault="00546705" w14:paraId="08B93BB2" w14:textId="77777777">
      <w:pPr>
        <w:spacing w:after="0" w:line="240" w:lineRule="auto"/>
        <w:ind w:left="-11"/>
        <w:rPr>
          <w:rFonts w:ascii="Verdana" w:hAnsi="Verdana" w:cs="Arial"/>
          <w:sz w:val="24"/>
          <w:szCs w:val="24"/>
        </w:rPr>
      </w:pPr>
      <w:r w:rsidRPr="00DD5D51">
        <w:rPr>
          <w:rFonts w:ascii="Verdana" w:hAnsi="Verdana" w:cs="Arial"/>
          <w:sz w:val="24"/>
          <w:szCs w:val="24"/>
        </w:rPr>
        <w:t xml:space="preserve">A detailed forecast for 2025/26 has been developed and it is thought </w:t>
      </w:r>
      <w:r w:rsidRPr="00DD5D51" w:rsidR="0011373F">
        <w:rPr>
          <w:rFonts w:ascii="Verdana" w:hAnsi="Verdana" w:cs="Arial"/>
          <w:sz w:val="24"/>
          <w:szCs w:val="24"/>
        </w:rPr>
        <w:t>that an underspend position of £3.1</w:t>
      </w:r>
      <w:r w:rsidRPr="00DD5D51" w:rsidR="00DB021B">
        <w:rPr>
          <w:rFonts w:ascii="Verdana" w:hAnsi="Verdana" w:cs="Arial"/>
          <w:sz w:val="24"/>
          <w:szCs w:val="24"/>
        </w:rPr>
        <w:t>75</w:t>
      </w:r>
      <w:r w:rsidRPr="00DD5D51" w:rsidR="006A2B6B">
        <w:rPr>
          <w:rFonts w:ascii="Verdana" w:hAnsi="Verdana" w:cs="Arial"/>
          <w:sz w:val="24"/>
          <w:szCs w:val="24"/>
        </w:rPr>
        <w:t>m is achievable</w:t>
      </w:r>
      <w:r w:rsidRPr="00DD5D51" w:rsidR="00F44AE3">
        <w:rPr>
          <w:rFonts w:ascii="Verdana" w:hAnsi="Verdana" w:cs="Arial"/>
          <w:sz w:val="24"/>
          <w:szCs w:val="24"/>
        </w:rPr>
        <w:t>, broken down by area as follows:</w:t>
      </w:r>
    </w:p>
    <w:p w:rsidR="00E116A4" w:rsidP="00D8546F" w:rsidRDefault="00E116A4" w14:paraId="2F66BB5B" w14:textId="77777777">
      <w:pPr>
        <w:spacing w:after="0" w:line="240" w:lineRule="auto"/>
        <w:ind w:left="-11"/>
        <w:rPr>
          <w:rFonts w:ascii="Verdana" w:hAnsi="Verdana" w:cs="Arial"/>
        </w:rPr>
      </w:pPr>
    </w:p>
    <w:tbl>
      <w:tblPr>
        <w:tblW w:w="5524" w:type="dxa"/>
        <w:jc w:val="center"/>
        <w:tblLook w:val="04A0" w:firstRow="1" w:lastRow="0" w:firstColumn="1" w:lastColumn="0" w:noHBand="0" w:noVBand="1"/>
      </w:tblPr>
      <w:tblGrid>
        <w:gridCol w:w="3520"/>
        <w:gridCol w:w="2004"/>
      </w:tblGrid>
      <w:tr w:rsidRPr="009D592E" w:rsidR="00C956B1" w:rsidTr="00862EB1" w14:paraId="53A4E48D" w14:textId="77777777">
        <w:trPr>
          <w:trHeight w:val="270"/>
          <w:jc w:val="center"/>
        </w:trPr>
        <w:tc>
          <w:tcPr>
            <w:tcW w:w="3520" w:type="dxa"/>
            <w:tcBorders>
              <w:top w:val="single" w:color="auto" w:sz="4" w:space="0"/>
              <w:left w:val="single" w:color="auto" w:sz="4" w:space="0"/>
              <w:bottom w:val="single" w:color="auto" w:sz="4" w:space="0"/>
              <w:right w:val="nil"/>
            </w:tcBorders>
            <w:shd w:val="clear" w:color="000000" w:fill="C6E0B4"/>
            <w:noWrap/>
            <w:vAlign w:val="bottom"/>
            <w:hideMark/>
          </w:tcPr>
          <w:p w:rsidRPr="009D592E" w:rsidR="00C956B1" w:rsidP="00C956B1" w:rsidRDefault="00C956B1" w14:paraId="1ECF82FA" w14:textId="77777777">
            <w:pPr>
              <w:spacing w:after="0" w:line="240" w:lineRule="auto"/>
              <w:rPr>
                <w:rFonts w:ascii="Verdana" w:hAnsi="Verdana" w:eastAsia="Times New Roman" w:cs="Arial"/>
                <w:b/>
                <w:bCs/>
                <w:color w:val="000000"/>
                <w:sz w:val="24"/>
                <w:szCs w:val="24"/>
                <w:lang w:eastAsia="en-GB"/>
              </w:rPr>
            </w:pPr>
            <w:r w:rsidRPr="009D592E">
              <w:rPr>
                <w:rFonts w:ascii="Verdana" w:hAnsi="Verdana" w:eastAsia="Times New Roman" w:cs="Arial"/>
                <w:b/>
                <w:bCs/>
                <w:color w:val="000000"/>
                <w:sz w:val="24"/>
                <w:szCs w:val="24"/>
                <w:lang w:eastAsia="en-GB"/>
              </w:rPr>
              <w:t>Forecast Outturn</w:t>
            </w:r>
          </w:p>
        </w:tc>
        <w:tc>
          <w:tcPr>
            <w:tcW w:w="2004" w:type="dxa"/>
            <w:tcBorders>
              <w:top w:val="single" w:color="auto" w:sz="4" w:space="0"/>
              <w:left w:val="single" w:color="auto" w:sz="4" w:space="0"/>
              <w:bottom w:val="single" w:color="auto" w:sz="4" w:space="0"/>
              <w:right w:val="single" w:color="auto" w:sz="4" w:space="0"/>
            </w:tcBorders>
            <w:shd w:val="clear" w:color="000000" w:fill="C6E0B4"/>
            <w:noWrap/>
            <w:vAlign w:val="bottom"/>
            <w:hideMark/>
          </w:tcPr>
          <w:p w:rsidRPr="009D592E" w:rsidR="00C956B1" w:rsidP="00C956B1" w:rsidRDefault="00C956B1" w14:paraId="19E07994" w14:textId="77777777">
            <w:pPr>
              <w:spacing w:after="0" w:line="240" w:lineRule="auto"/>
              <w:jc w:val="center"/>
              <w:rPr>
                <w:rFonts w:ascii="Verdana" w:hAnsi="Verdana" w:eastAsia="Times New Roman" w:cs="Arial"/>
                <w:b/>
                <w:bCs/>
                <w:color w:val="000000"/>
                <w:sz w:val="24"/>
                <w:szCs w:val="24"/>
                <w:lang w:eastAsia="en-GB"/>
              </w:rPr>
            </w:pPr>
            <w:r w:rsidRPr="009D592E">
              <w:rPr>
                <w:rFonts w:ascii="Verdana" w:hAnsi="Verdana" w:eastAsia="Times New Roman" w:cs="Arial"/>
                <w:b/>
                <w:bCs/>
                <w:color w:val="000000"/>
                <w:sz w:val="24"/>
                <w:szCs w:val="24"/>
                <w:lang w:eastAsia="en-GB"/>
              </w:rPr>
              <w:t>£</w:t>
            </w:r>
          </w:p>
        </w:tc>
      </w:tr>
      <w:tr w:rsidRPr="009D592E" w:rsidR="00C956B1" w:rsidTr="00862EB1" w14:paraId="32CFB18A" w14:textId="77777777">
        <w:trPr>
          <w:trHeight w:val="270"/>
          <w:jc w:val="center"/>
        </w:trPr>
        <w:tc>
          <w:tcPr>
            <w:tcW w:w="3520" w:type="dxa"/>
            <w:tcBorders>
              <w:top w:val="nil"/>
              <w:left w:val="single" w:color="auto" w:sz="4" w:space="0"/>
              <w:bottom w:val="nil"/>
              <w:right w:val="nil"/>
            </w:tcBorders>
            <w:noWrap/>
            <w:vAlign w:val="bottom"/>
            <w:hideMark/>
          </w:tcPr>
          <w:p w:rsidRPr="009D592E" w:rsidR="00C956B1" w:rsidP="00C956B1" w:rsidRDefault="00C956B1" w14:paraId="77E0E17E" w14:textId="77777777">
            <w:pPr>
              <w:spacing w:after="0" w:line="240" w:lineRule="auto"/>
              <w:rPr>
                <w:rFonts w:ascii="Verdana" w:hAnsi="Verdana" w:eastAsia="Times New Roman" w:cs="Arial"/>
                <w:color w:val="000000"/>
                <w:sz w:val="24"/>
                <w:szCs w:val="24"/>
                <w:lang w:eastAsia="en-GB"/>
              </w:rPr>
            </w:pPr>
            <w:r w:rsidRPr="009D592E">
              <w:rPr>
                <w:rFonts w:ascii="Verdana" w:hAnsi="Verdana" w:eastAsia="Times New Roman" w:cs="Arial"/>
                <w:color w:val="000000"/>
                <w:sz w:val="24"/>
                <w:szCs w:val="24"/>
                <w:lang w:eastAsia="en-GB"/>
              </w:rPr>
              <w:t>Income</w:t>
            </w:r>
          </w:p>
        </w:tc>
        <w:tc>
          <w:tcPr>
            <w:tcW w:w="2004" w:type="dxa"/>
            <w:tcBorders>
              <w:top w:val="nil"/>
              <w:left w:val="single" w:color="auto" w:sz="4" w:space="0"/>
              <w:bottom w:val="nil"/>
              <w:right w:val="single" w:color="auto" w:sz="4" w:space="0"/>
            </w:tcBorders>
            <w:noWrap/>
            <w:vAlign w:val="bottom"/>
            <w:hideMark/>
          </w:tcPr>
          <w:p w:rsidRPr="009D592E" w:rsidR="00C956B1" w:rsidP="00C956B1" w:rsidRDefault="00C956B1" w14:paraId="09378AAD" w14:textId="77777777">
            <w:pPr>
              <w:spacing w:after="0" w:line="240" w:lineRule="auto"/>
              <w:jc w:val="right"/>
              <w:rPr>
                <w:rFonts w:ascii="Verdana" w:hAnsi="Verdana" w:eastAsia="Times New Roman" w:cs="Arial"/>
                <w:color w:val="000000"/>
                <w:sz w:val="24"/>
                <w:szCs w:val="24"/>
                <w:lang w:eastAsia="en-GB"/>
              </w:rPr>
            </w:pPr>
            <w:r w:rsidRPr="009D592E">
              <w:rPr>
                <w:rFonts w:ascii="Verdana" w:hAnsi="Verdana" w:eastAsia="Times New Roman" w:cs="Arial"/>
                <w:color w:val="000000"/>
                <w:sz w:val="24"/>
                <w:szCs w:val="24"/>
                <w:lang w:eastAsia="en-GB"/>
              </w:rPr>
              <w:t>-119,645</w:t>
            </w:r>
          </w:p>
        </w:tc>
      </w:tr>
      <w:tr w:rsidRPr="009D592E" w:rsidR="00C956B1" w:rsidTr="00862EB1" w14:paraId="4FAFB1CD" w14:textId="77777777">
        <w:trPr>
          <w:trHeight w:val="270"/>
          <w:jc w:val="center"/>
        </w:trPr>
        <w:tc>
          <w:tcPr>
            <w:tcW w:w="3520" w:type="dxa"/>
            <w:tcBorders>
              <w:top w:val="nil"/>
              <w:left w:val="single" w:color="auto" w:sz="4" w:space="0"/>
              <w:bottom w:val="nil"/>
              <w:right w:val="nil"/>
            </w:tcBorders>
            <w:noWrap/>
            <w:vAlign w:val="bottom"/>
            <w:hideMark/>
          </w:tcPr>
          <w:p w:rsidRPr="009D592E" w:rsidR="00C956B1" w:rsidP="00C956B1" w:rsidRDefault="00C956B1" w14:paraId="64DAD8CB" w14:textId="77777777">
            <w:pPr>
              <w:spacing w:after="0" w:line="240" w:lineRule="auto"/>
              <w:rPr>
                <w:rFonts w:ascii="Verdana" w:hAnsi="Verdana" w:eastAsia="Times New Roman" w:cs="Arial"/>
                <w:color w:val="000000"/>
                <w:sz w:val="24"/>
                <w:szCs w:val="24"/>
                <w:lang w:eastAsia="en-GB"/>
              </w:rPr>
            </w:pPr>
            <w:r w:rsidRPr="009D592E">
              <w:rPr>
                <w:rFonts w:ascii="Verdana" w:hAnsi="Verdana" w:eastAsia="Times New Roman" w:cs="Arial"/>
                <w:color w:val="000000"/>
                <w:sz w:val="24"/>
                <w:szCs w:val="24"/>
                <w:lang w:eastAsia="en-GB"/>
              </w:rPr>
              <w:t>Pay</w:t>
            </w:r>
          </w:p>
        </w:tc>
        <w:tc>
          <w:tcPr>
            <w:tcW w:w="2004" w:type="dxa"/>
            <w:tcBorders>
              <w:top w:val="nil"/>
              <w:left w:val="single" w:color="auto" w:sz="4" w:space="0"/>
              <w:bottom w:val="nil"/>
              <w:right w:val="single" w:color="auto" w:sz="4" w:space="0"/>
            </w:tcBorders>
            <w:noWrap/>
            <w:vAlign w:val="bottom"/>
            <w:hideMark/>
          </w:tcPr>
          <w:p w:rsidRPr="009D592E" w:rsidR="00C956B1" w:rsidP="00C956B1" w:rsidRDefault="00C956B1" w14:paraId="3ABBBF89" w14:textId="77777777">
            <w:pPr>
              <w:spacing w:after="0" w:line="240" w:lineRule="auto"/>
              <w:jc w:val="right"/>
              <w:rPr>
                <w:rFonts w:ascii="Verdana" w:hAnsi="Verdana" w:eastAsia="Times New Roman" w:cs="Arial"/>
                <w:color w:val="000000"/>
                <w:sz w:val="24"/>
                <w:szCs w:val="24"/>
                <w:lang w:eastAsia="en-GB"/>
              </w:rPr>
            </w:pPr>
            <w:r w:rsidRPr="009D592E">
              <w:rPr>
                <w:rFonts w:ascii="Verdana" w:hAnsi="Verdana" w:eastAsia="Times New Roman" w:cs="Arial"/>
                <w:color w:val="000000"/>
                <w:sz w:val="24"/>
                <w:szCs w:val="24"/>
                <w:lang w:eastAsia="en-GB"/>
              </w:rPr>
              <w:t>-3,521,786</w:t>
            </w:r>
          </w:p>
        </w:tc>
      </w:tr>
      <w:tr w:rsidRPr="009D592E" w:rsidR="00C956B1" w:rsidTr="00862EB1" w14:paraId="56F74FC0" w14:textId="77777777">
        <w:trPr>
          <w:trHeight w:val="270"/>
          <w:jc w:val="center"/>
        </w:trPr>
        <w:tc>
          <w:tcPr>
            <w:tcW w:w="3520" w:type="dxa"/>
            <w:tcBorders>
              <w:top w:val="nil"/>
              <w:left w:val="single" w:color="auto" w:sz="4" w:space="0"/>
              <w:bottom w:val="nil"/>
              <w:right w:val="nil"/>
            </w:tcBorders>
            <w:noWrap/>
            <w:vAlign w:val="bottom"/>
            <w:hideMark/>
          </w:tcPr>
          <w:p w:rsidRPr="009D592E" w:rsidR="00C956B1" w:rsidP="00C956B1" w:rsidRDefault="00C956B1" w14:paraId="2244E6CF" w14:textId="77777777">
            <w:pPr>
              <w:spacing w:after="0" w:line="240" w:lineRule="auto"/>
              <w:rPr>
                <w:rFonts w:ascii="Verdana" w:hAnsi="Verdana" w:eastAsia="Times New Roman" w:cs="Arial"/>
                <w:color w:val="000000"/>
                <w:sz w:val="24"/>
                <w:szCs w:val="24"/>
                <w:lang w:eastAsia="en-GB"/>
              </w:rPr>
            </w:pPr>
            <w:r w:rsidRPr="009D592E">
              <w:rPr>
                <w:rFonts w:ascii="Verdana" w:hAnsi="Verdana" w:eastAsia="Times New Roman" w:cs="Arial"/>
                <w:color w:val="000000"/>
                <w:sz w:val="24"/>
                <w:szCs w:val="24"/>
                <w:lang w:eastAsia="en-GB"/>
              </w:rPr>
              <w:t>Non-pay</w:t>
            </w:r>
          </w:p>
        </w:tc>
        <w:tc>
          <w:tcPr>
            <w:tcW w:w="2004" w:type="dxa"/>
            <w:tcBorders>
              <w:top w:val="nil"/>
              <w:left w:val="single" w:color="auto" w:sz="4" w:space="0"/>
              <w:bottom w:val="nil"/>
              <w:right w:val="single" w:color="auto" w:sz="4" w:space="0"/>
            </w:tcBorders>
            <w:noWrap/>
            <w:vAlign w:val="bottom"/>
            <w:hideMark/>
          </w:tcPr>
          <w:p w:rsidRPr="009D592E" w:rsidR="00C956B1" w:rsidP="00C956B1" w:rsidRDefault="00C956B1" w14:paraId="485744CD" w14:textId="77777777">
            <w:pPr>
              <w:spacing w:after="0" w:line="240" w:lineRule="auto"/>
              <w:jc w:val="right"/>
              <w:rPr>
                <w:rFonts w:ascii="Verdana" w:hAnsi="Verdana" w:eastAsia="Times New Roman" w:cs="Arial"/>
                <w:color w:val="000000"/>
                <w:sz w:val="24"/>
                <w:szCs w:val="24"/>
                <w:lang w:eastAsia="en-GB"/>
              </w:rPr>
            </w:pPr>
            <w:r w:rsidRPr="009D592E">
              <w:rPr>
                <w:rFonts w:ascii="Verdana" w:hAnsi="Verdana" w:eastAsia="Times New Roman" w:cs="Arial"/>
                <w:color w:val="000000"/>
                <w:sz w:val="24"/>
                <w:szCs w:val="24"/>
                <w:lang w:eastAsia="en-GB"/>
              </w:rPr>
              <w:t>-828,333</w:t>
            </w:r>
          </w:p>
        </w:tc>
      </w:tr>
      <w:tr w:rsidRPr="009D592E" w:rsidR="00C956B1" w:rsidTr="00862EB1" w14:paraId="0B6F94B7" w14:textId="77777777">
        <w:trPr>
          <w:trHeight w:val="270"/>
          <w:jc w:val="center"/>
        </w:trPr>
        <w:tc>
          <w:tcPr>
            <w:tcW w:w="3520" w:type="dxa"/>
            <w:tcBorders>
              <w:top w:val="nil"/>
              <w:left w:val="single" w:color="auto" w:sz="4" w:space="0"/>
              <w:bottom w:val="nil"/>
              <w:right w:val="nil"/>
            </w:tcBorders>
            <w:noWrap/>
            <w:vAlign w:val="bottom"/>
            <w:hideMark/>
          </w:tcPr>
          <w:p w:rsidRPr="009D592E" w:rsidR="00C956B1" w:rsidP="00C956B1" w:rsidRDefault="00C956B1" w14:paraId="68BB6C70" w14:textId="77777777">
            <w:pPr>
              <w:spacing w:after="0" w:line="240" w:lineRule="auto"/>
              <w:rPr>
                <w:rFonts w:ascii="Verdana" w:hAnsi="Verdana" w:eastAsia="Times New Roman" w:cs="Arial"/>
                <w:color w:val="000000"/>
                <w:sz w:val="24"/>
                <w:szCs w:val="24"/>
                <w:lang w:eastAsia="en-GB"/>
              </w:rPr>
            </w:pPr>
            <w:r w:rsidRPr="009D592E">
              <w:rPr>
                <w:rFonts w:ascii="Verdana" w:hAnsi="Verdana" w:eastAsia="Times New Roman" w:cs="Arial"/>
                <w:color w:val="000000"/>
                <w:sz w:val="24"/>
                <w:szCs w:val="24"/>
                <w:lang w:eastAsia="en-GB"/>
              </w:rPr>
              <w:t>Run rate reduction 25/26</w:t>
            </w:r>
          </w:p>
        </w:tc>
        <w:tc>
          <w:tcPr>
            <w:tcW w:w="2004" w:type="dxa"/>
            <w:tcBorders>
              <w:top w:val="nil"/>
              <w:left w:val="single" w:color="auto" w:sz="4" w:space="0"/>
              <w:bottom w:val="nil"/>
              <w:right w:val="single" w:color="auto" w:sz="4" w:space="0"/>
            </w:tcBorders>
            <w:noWrap/>
            <w:vAlign w:val="bottom"/>
            <w:hideMark/>
          </w:tcPr>
          <w:p w:rsidRPr="009D592E" w:rsidR="00C956B1" w:rsidP="00C956B1" w:rsidRDefault="00C956B1" w14:paraId="793BEFE8" w14:textId="77777777">
            <w:pPr>
              <w:spacing w:after="0" w:line="240" w:lineRule="auto"/>
              <w:jc w:val="right"/>
              <w:rPr>
                <w:rFonts w:ascii="Verdana" w:hAnsi="Verdana" w:eastAsia="Times New Roman" w:cs="Arial"/>
                <w:color w:val="000000"/>
                <w:sz w:val="24"/>
                <w:szCs w:val="24"/>
                <w:lang w:eastAsia="en-GB"/>
              </w:rPr>
            </w:pPr>
            <w:r w:rsidRPr="009D592E">
              <w:rPr>
                <w:rFonts w:ascii="Verdana" w:hAnsi="Verdana" w:eastAsia="Times New Roman" w:cs="Arial"/>
                <w:color w:val="000000"/>
                <w:sz w:val="24"/>
                <w:szCs w:val="24"/>
                <w:lang w:eastAsia="en-GB"/>
              </w:rPr>
              <w:t>1,294,592</w:t>
            </w:r>
          </w:p>
        </w:tc>
      </w:tr>
      <w:tr w:rsidRPr="009D592E" w:rsidR="00C956B1" w:rsidTr="00862EB1" w14:paraId="4B6D4D4D" w14:textId="77777777">
        <w:trPr>
          <w:trHeight w:val="270"/>
          <w:jc w:val="center"/>
        </w:trPr>
        <w:tc>
          <w:tcPr>
            <w:tcW w:w="3520" w:type="dxa"/>
            <w:tcBorders>
              <w:top w:val="nil"/>
              <w:left w:val="single" w:color="auto" w:sz="4" w:space="0"/>
              <w:bottom w:val="single" w:color="auto" w:sz="4" w:space="0"/>
              <w:right w:val="nil"/>
            </w:tcBorders>
            <w:shd w:val="clear" w:color="000000" w:fill="C6E0B4"/>
            <w:noWrap/>
            <w:vAlign w:val="bottom"/>
            <w:hideMark/>
          </w:tcPr>
          <w:p w:rsidRPr="009D592E" w:rsidR="00C956B1" w:rsidP="00C956B1" w:rsidRDefault="00C956B1" w14:paraId="52A8E6A7" w14:textId="77777777">
            <w:pPr>
              <w:spacing w:after="0" w:line="240" w:lineRule="auto"/>
              <w:rPr>
                <w:rFonts w:ascii="Verdana" w:hAnsi="Verdana" w:eastAsia="Times New Roman" w:cs="Arial"/>
                <w:b/>
                <w:bCs/>
                <w:color w:val="000000"/>
                <w:sz w:val="24"/>
                <w:szCs w:val="24"/>
                <w:lang w:eastAsia="en-GB"/>
              </w:rPr>
            </w:pPr>
            <w:r w:rsidRPr="009D592E">
              <w:rPr>
                <w:rFonts w:ascii="Verdana" w:hAnsi="Verdana" w:eastAsia="Times New Roman" w:cs="Arial"/>
                <w:b/>
                <w:bCs/>
                <w:color w:val="000000"/>
                <w:sz w:val="24"/>
                <w:szCs w:val="24"/>
                <w:lang w:eastAsia="en-GB"/>
              </w:rPr>
              <w:t>Total</w:t>
            </w:r>
          </w:p>
        </w:tc>
        <w:tc>
          <w:tcPr>
            <w:tcW w:w="2004" w:type="dxa"/>
            <w:tcBorders>
              <w:top w:val="nil"/>
              <w:left w:val="single" w:color="auto" w:sz="4" w:space="0"/>
              <w:bottom w:val="single" w:color="auto" w:sz="4" w:space="0"/>
              <w:right w:val="single" w:color="auto" w:sz="4" w:space="0"/>
            </w:tcBorders>
            <w:shd w:val="clear" w:color="000000" w:fill="C6E0B4"/>
            <w:noWrap/>
            <w:vAlign w:val="bottom"/>
            <w:hideMark/>
          </w:tcPr>
          <w:p w:rsidRPr="009D592E" w:rsidR="00C956B1" w:rsidP="00C956B1" w:rsidRDefault="00C956B1" w14:paraId="34A57B05" w14:textId="77777777">
            <w:pPr>
              <w:spacing w:after="0" w:line="240" w:lineRule="auto"/>
              <w:jc w:val="right"/>
              <w:rPr>
                <w:rFonts w:ascii="Verdana" w:hAnsi="Verdana" w:eastAsia="Times New Roman" w:cs="Arial"/>
                <w:b/>
                <w:bCs/>
                <w:color w:val="000000"/>
                <w:sz w:val="24"/>
                <w:szCs w:val="24"/>
                <w:lang w:eastAsia="en-GB"/>
              </w:rPr>
            </w:pPr>
            <w:r w:rsidRPr="009D592E">
              <w:rPr>
                <w:rFonts w:ascii="Verdana" w:hAnsi="Verdana" w:eastAsia="Times New Roman" w:cs="Arial"/>
                <w:b/>
                <w:bCs/>
                <w:color w:val="000000"/>
                <w:sz w:val="24"/>
                <w:szCs w:val="24"/>
                <w:lang w:eastAsia="en-GB"/>
              </w:rPr>
              <w:t>-3,175,172</w:t>
            </w:r>
          </w:p>
        </w:tc>
      </w:tr>
    </w:tbl>
    <w:p w:rsidR="00F44AE3" w:rsidP="00D8546F" w:rsidRDefault="00F44AE3" w14:paraId="7061E0F4" w14:textId="77777777">
      <w:pPr>
        <w:spacing w:after="0" w:line="240" w:lineRule="auto"/>
        <w:ind w:left="-11"/>
        <w:rPr>
          <w:rFonts w:ascii="Verdana" w:hAnsi="Verdana" w:cs="Arial"/>
        </w:rPr>
      </w:pPr>
    </w:p>
    <w:p w:rsidRPr="009D592E" w:rsidR="008E4744" w:rsidP="002E5E51" w:rsidRDefault="009D1803" w14:paraId="2802EF2A" w14:textId="06C5D44A">
      <w:pPr>
        <w:spacing w:after="0" w:line="240" w:lineRule="auto"/>
        <w:rPr>
          <w:rFonts w:ascii="Verdana" w:hAnsi="Verdana" w:cs="Arial"/>
          <w:sz w:val="24"/>
          <w:szCs w:val="24"/>
        </w:rPr>
      </w:pPr>
      <w:r w:rsidRPr="009D592E">
        <w:rPr>
          <w:rFonts w:ascii="Verdana" w:hAnsi="Verdana" w:cs="Arial"/>
          <w:sz w:val="24"/>
          <w:szCs w:val="24"/>
        </w:rPr>
        <w:t xml:space="preserve">This assumes that a small number of </w:t>
      </w:r>
      <w:r w:rsidRPr="009D592E" w:rsidR="00050D44">
        <w:rPr>
          <w:rFonts w:ascii="Verdana" w:hAnsi="Verdana" w:cs="Arial"/>
          <w:sz w:val="24"/>
          <w:szCs w:val="24"/>
        </w:rPr>
        <w:t>vacancies</w:t>
      </w:r>
      <w:r w:rsidRPr="009D592E">
        <w:rPr>
          <w:rFonts w:ascii="Verdana" w:hAnsi="Verdana" w:cs="Arial"/>
          <w:sz w:val="24"/>
          <w:szCs w:val="24"/>
        </w:rPr>
        <w:t xml:space="preserve"> are </w:t>
      </w:r>
      <w:r w:rsidRPr="009D592E" w:rsidR="00DB021B">
        <w:rPr>
          <w:rFonts w:ascii="Verdana" w:hAnsi="Verdana" w:cs="Arial"/>
          <w:sz w:val="24"/>
          <w:szCs w:val="24"/>
        </w:rPr>
        <w:t>appointed to prior to the end of the financial year.</w:t>
      </w:r>
      <w:r w:rsidRPr="009D592E" w:rsidR="004F1D59">
        <w:rPr>
          <w:rFonts w:ascii="Verdana" w:hAnsi="Verdana" w:cs="Arial"/>
          <w:sz w:val="24"/>
          <w:szCs w:val="24"/>
        </w:rPr>
        <w:t xml:space="preserve"> The continued restrictions on recruitment</w:t>
      </w:r>
      <w:r w:rsidRPr="009D592E" w:rsidR="002928F7">
        <w:rPr>
          <w:rFonts w:ascii="Verdana" w:hAnsi="Verdana" w:cs="Arial"/>
          <w:sz w:val="24"/>
          <w:szCs w:val="24"/>
        </w:rPr>
        <w:t xml:space="preserve"> </w:t>
      </w:r>
      <w:r w:rsidRPr="009D592E" w:rsidR="00DC3568">
        <w:rPr>
          <w:rFonts w:ascii="Verdana" w:hAnsi="Verdana" w:cs="Arial"/>
          <w:sz w:val="24"/>
          <w:szCs w:val="24"/>
        </w:rPr>
        <w:t xml:space="preserve">are beginning to impact on </w:t>
      </w:r>
      <w:r w:rsidRPr="009D592E" w:rsidR="00036AE3">
        <w:rPr>
          <w:rFonts w:ascii="Verdana" w:hAnsi="Verdana" w:cs="Arial"/>
          <w:sz w:val="24"/>
          <w:szCs w:val="24"/>
        </w:rPr>
        <w:t>service provision</w:t>
      </w:r>
      <w:r w:rsidRPr="009D592E" w:rsidR="00923D2C">
        <w:rPr>
          <w:rFonts w:ascii="Verdana" w:hAnsi="Verdana" w:cs="Arial"/>
          <w:sz w:val="24"/>
          <w:szCs w:val="24"/>
        </w:rPr>
        <w:t xml:space="preserve"> </w:t>
      </w:r>
      <w:r w:rsidRPr="009D592E" w:rsidR="005654A9">
        <w:rPr>
          <w:rFonts w:ascii="Verdana" w:hAnsi="Verdana" w:cs="Arial"/>
          <w:sz w:val="24"/>
          <w:szCs w:val="24"/>
        </w:rPr>
        <w:t xml:space="preserve">and the ability to progress requests for developments </w:t>
      </w:r>
      <w:r w:rsidRPr="009D592E" w:rsidR="00B42650">
        <w:rPr>
          <w:rFonts w:ascii="Verdana" w:hAnsi="Verdana" w:cs="Arial"/>
          <w:sz w:val="24"/>
          <w:szCs w:val="24"/>
        </w:rPr>
        <w:t>or take on any new requests</w:t>
      </w:r>
      <w:r w:rsidRPr="009D592E" w:rsidR="00886EAF">
        <w:rPr>
          <w:rFonts w:ascii="Verdana" w:hAnsi="Verdana" w:cs="Arial"/>
          <w:sz w:val="24"/>
          <w:szCs w:val="24"/>
        </w:rPr>
        <w:t>,</w:t>
      </w:r>
      <w:r w:rsidRPr="009D592E" w:rsidR="00B42650">
        <w:rPr>
          <w:rFonts w:ascii="Verdana" w:hAnsi="Verdana" w:cs="Arial"/>
          <w:sz w:val="24"/>
          <w:szCs w:val="24"/>
        </w:rPr>
        <w:t xml:space="preserve"> with the current position not being sustainable in the longer term. </w:t>
      </w:r>
      <w:r w:rsidRPr="009D592E" w:rsidR="004F1D59">
        <w:rPr>
          <w:rFonts w:ascii="Verdana" w:hAnsi="Verdana" w:cs="Arial"/>
          <w:sz w:val="24"/>
          <w:szCs w:val="24"/>
        </w:rPr>
        <w:t xml:space="preserve"> </w:t>
      </w:r>
      <w:r w:rsidRPr="009D592E" w:rsidR="00AF7D1E">
        <w:rPr>
          <w:rFonts w:ascii="Verdana" w:hAnsi="Verdana" w:cs="Arial"/>
          <w:sz w:val="24"/>
          <w:szCs w:val="24"/>
        </w:rPr>
        <w:t xml:space="preserve"> </w:t>
      </w:r>
      <w:r w:rsidRPr="009D592E" w:rsidR="00DB021B">
        <w:rPr>
          <w:rFonts w:ascii="Verdana" w:hAnsi="Verdana" w:cs="Arial"/>
          <w:sz w:val="24"/>
          <w:szCs w:val="24"/>
        </w:rPr>
        <w:t xml:space="preserve"> </w:t>
      </w:r>
    </w:p>
    <w:p w:rsidRPr="009D592E" w:rsidR="008E4744" w:rsidP="002E5E51" w:rsidRDefault="008E4744" w14:paraId="50A0933D" w14:textId="77777777">
      <w:pPr>
        <w:spacing w:after="0" w:line="240" w:lineRule="auto"/>
        <w:rPr>
          <w:rFonts w:ascii="Verdana" w:hAnsi="Verdana" w:cs="Arial"/>
          <w:sz w:val="24"/>
          <w:szCs w:val="24"/>
        </w:rPr>
      </w:pPr>
    </w:p>
    <w:p w:rsidRPr="009D592E" w:rsidR="00634DDD" w:rsidP="002E5E51" w:rsidRDefault="00634DDD" w14:paraId="1EE3E48E" w14:textId="47BC1C00">
      <w:pPr>
        <w:spacing w:after="0" w:line="240" w:lineRule="auto"/>
        <w:rPr>
          <w:rFonts w:ascii="Verdana" w:hAnsi="Verdana" w:cs="Arial"/>
          <w:sz w:val="24"/>
          <w:szCs w:val="24"/>
        </w:rPr>
      </w:pPr>
      <w:r w:rsidRPr="009D592E">
        <w:rPr>
          <w:rFonts w:ascii="Verdana" w:hAnsi="Verdana" w:cs="Arial"/>
          <w:sz w:val="24"/>
          <w:szCs w:val="24"/>
        </w:rPr>
        <w:t xml:space="preserve">Whilst </w:t>
      </w:r>
      <w:r w:rsidRPr="009D592E" w:rsidR="001760D4">
        <w:rPr>
          <w:rFonts w:ascii="Verdana" w:hAnsi="Verdana" w:cs="Arial"/>
          <w:sz w:val="24"/>
          <w:szCs w:val="24"/>
        </w:rPr>
        <w:t xml:space="preserve">further work is being undertaken to determine opportunities to </w:t>
      </w:r>
      <w:r w:rsidRPr="009D592E" w:rsidR="00B7150C">
        <w:rPr>
          <w:rFonts w:ascii="Verdana" w:hAnsi="Verdana" w:cs="Arial"/>
          <w:sz w:val="24"/>
          <w:szCs w:val="24"/>
        </w:rPr>
        <w:t xml:space="preserve">potentially </w:t>
      </w:r>
      <w:r w:rsidRPr="009D592E" w:rsidR="001760D4">
        <w:rPr>
          <w:rFonts w:ascii="Verdana" w:hAnsi="Verdana" w:cs="Arial"/>
          <w:sz w:val="24"/>
          <w:szCs w:val="24"/>
        </w:rPr>
        <w:t xml:space="preserve">improve the </w:t>
      </w:r>
      <w:r w:rsidRPr="009D592E" w:rsidR="004F25A5">
        <w:rPr>
          <w:rFonts w:ascii="Verdana" w:hAnsi="Verdana" w:cs="Arial"/>
          <w:sz w:val="24"/>
          <w:szCs w:val="24"/>
        </w:rPr>
        <w:t xml:space="preserve">forecast position, it is currently </w:t>
      </w:r>
      <w:r w:rsidRPr="009D592E">
        <w:rPr>
          <w:rFonts w:ascii="Verdana" w:hAnsi="Verdana" w:cs="Arial"/>
          <w:sz w:val="24"/>
          <w:szCs w:val="24"/>
        </w:rPr>
        <w:t xml:space="preserve">apparent that the £3.654m underspend </w:t>
      </w:r>
      <w:r w:rsidRPr="009D592E" w:rsidR="004F25A5">
        <w:rPr>
          <w:rFonts w:ascii="Verdana" w:hAnsi="Verdana" w:cs="Arial"/>
          <w:sz w:val="24"/>
          <w:szCs w:val="24"/>
        </w:rPr>
        <w:t xml:space="preserve">is unlikely to be achieved. </w:t>
      </w:r>
      <w:r w:rsidRPr="009D592E" w:rsidR="009F1E31">
        <w:rPr>
          <w:rFonts w:ascii="Verdana" w:hAnsi="Verdana" w:cs="Arial"/>
          <w:sz w:val="24"/>
          <w:szCs w:val="24"/>
        </w:rPr>
        <w:t>However</w:t>
      </w:r>
      <w:r w:rsidRPr="009D592E" w:rsidR="00EA7F99">
        <w:rPr>
          <w:rFonts w:ascii="Verdana" w:hAnsi="Verdana" w:cs="Arial"/>
          <w:sz w:val="24"/>
          <w:szCs w:val="24"/>
        </w:rPr>
        <w:t xml:space="preserve">, it should be noted that the £3.175m underspend together with the original </w:t>
      </w:r>
      <w:r w:rsidRPr="009D592E" w:rsidR="00CE2308">
        <w:rPr>
          <w:rFonts w:ascii="Verdana" w:hAnsi="Verdana" w:cs="Arial"/>
          <w:sz w:val="24"/>
          <w:szCs w:val="24"/>
        </w:rPr>
        <w:t xml:space="preserve">£1.294m </w:t>
      </w:r>
      <w:r w:rsidRPr="009D592E" w:rsidR="0045790E">
        <w:rPr>
          <w:rFonts w:ascii="Verdana" w:hAnsi="Verdana" w:cs="Arial"/>
          <w:sz w:val="24"/>
          <w:szCs w:val="24"/>
        </w:rPr>
        <w:t>corporate savings target</w:t>
      </w:r>
      <w:r w:rsidRPr="009D592E" w:rsidR="003333E5">
        <w:rPr>
          <w:rFonts w:ascii="Verdana" w:hAnsi="Verdana" w:cs="Arial"/>
          <w:sz w:val="24"/>
          <w:szCs w:val="24"/>
        </w:rPr>
        <w:t xml:space="preserve"> totals £4.469m </w:t>
      </w:r>
      <w:r w:rsidRPr="009D592E" w:rsidR="00AE1056">
        <w:rPr>
          <w:rFonts w:ascii="Verdana" w:hAnsi="Verdana" w:cs="Arial"/>
          <w:sz w:val="24"/>
          <w:szCs w:val="24"/>
        </w:rPr>
        <w:t xml:space="preserve">which represents 15% of the original 2025/26 </w:t>
      </w:r>
      <w:r w:rsidRPr="009D592E" w:rsidR="008A5C6D">
        <w:rPr>
          <w:rFonts w:ascii="Verdana" w:hAnsi="Verdana" w:cs="Arial"/>
          <w:sz w:val="24"/>
          <w:szCs w:val="24"/>
        </w:rPr>
        <w:t xml:space="preserve">Digital Services budget. In addition to this, </w:t>
      </w:r>
      <w:r w:rsidRPr="009D592E" w:rsidR="00C3681E">
        <w:rPr>
          <w:rFonts w:ascii="Verdana" w:hAnsi="Verdana" w:cs="Arial"/>
          <w:sz w:val="24"/>
          <w:szCs w:val="24"/>
        </w:rPr>
        <w:t xml:space="preserve">savings </w:t>
      </w:r>
      <w:r w:rsidRPr="009D592E" w:rsidR="00112DB5">
        <w:rPr>
          <w:rFonts w:ascii="Verdana" w:hAnsi="Verdana" w:cs="Arial"/>
          <w:sz w:val="24"/>
          <w:szCs w:val="24"/>
        </w:rPr>
        <w:t xml:space="preserve">in the region of £700k within the Health Records budget have been realised to offset </w:t>
      </w:r>
      <w:r w:rsidRPr="009D592E" w:rsidR="006C7D48">
        <w:rPr>
          <w:rFonts w:ascii="Verdana" w:hAnsi="Verdana" w:cs="Arial"/>
          <w:sz w:val="24"/>
          <w:szCs w:val="24"/>
        </w:rPr>
        <w:t xml:space="preserve">the cost of the centralisation of the function at Ty Samlet to release space for the </w:t>
      </w:r>
      <w:r w:rsidRPr="009D592E" w:rsidR="005A0F27">
        <w:rPr>
          <w:rFonts w:ascii="Verdana" w:hAnsi="Verdana" w:cs="Arial"/>
          <w:sz w:val="24"/>
          <w:szCs w:val="24"/>
        </w:rPr>
        <w:t>organisation</w:t>
      </w:r>
      <w:r w:rsidRPr="009D592E" w:rsidR="006C7D48">
        <w:rPr>
          <w:rFonts w:ascii="Verdana" w:hAnsi="Verdana" w:cs="Arial"/>
          <w:sz w:val="24"/>
          <w:szCs w:val="24"/>
        </w:rPr>
        <w:t xml:space="preserve"> on the acute sites. </w:t>
      </w:r>
      <w:r w:rsidRPr="009D592E" w:rsidR="00BC1D3A">
        <w:rPr>
          <w:rFonts w:ascii="Verdana" w:hAnsi="Verdana" w:cs="Arial"/>
          <w:sz w:val="24"/>
          <w:szCs w:val="24"/>
        </w:rPr>
        <w:t>Furthermore</w:t>
      </w:r>
      <w:r w:rsidRPr="009D592E" w:rsidR="005A0F27">
        <w:rPr>
          <w:rFonts w:ascii="Verdana" w:hAnsi="Verdana" w:cs="Arial"/>
          <w:sz w:val="24"/>
          <w:szCs w:val="24"/>
        </w:rPr>
        <w:t>, a significant amount of work has been undertaken</w:t>
      </w:r>
      <w:r w:rsidRPr="009D592E" w:rsidR="001A4AE9">
        <w:rPr>
          <w:rFonts w:ascii="Verdana" w:hAnsi="Verdana" w:cs="Arial"/>
          <w:sz w:val="24"/>
          <w:szCs w:val="24"/>
        </w:rPr>
        <w:t xml:space="preserve"> to avoid </w:t>
      </w:r>
      <w:r w:rsidRPr="009D592E" w:rsidR="008B373B">
        <w:rPr>
          <w:rFonts w:ascii="Verdana" w:hAnsi="Verdana" w:cs="Arial"/>
          <w:sz w:val="24"/>
          <w:szCs w:val="24"/>
        </w:rPr>
        <w:t xml:space="preserve">potential </w:t>
      </w:r>
      <w:r w:rsidRPr="009D592E" w:rsidR="001A4AE9">
        <w:rPr>
          <w:rFonts w:ascii="Verdana" w:hAnsi="Verdana" w:cs="Arial"/>
          <w:sz w:val="24"/>
          <w:szCs w:val="24"/>
        </w:rPr>
        <w:t xml:space="preserve">new costs </w:t>
      </w:r>
      <w:r w:rsidRPr="009D592E" w:rsidR="008B373B">
        <w:rPr>
          <w:rFonts w:ascii="Verdana" w:hAnsi="Verdana" w:cs="Arial"/>
          <w:sz w:val="24"/>
          <w:szCs w:val="24"/>
        </w:rPr>
        <w:t>of £500k</w:t>
      </w:r>
      <w:r w:rsidRPr="009D592E" w:rsidR="00B41BBD">
        <w:rPr>
          <w:rFonts w:ascii="Verdana" w:hAnsi="Verdana" w:cs="Arial"/>
          <w:sz w:val="24"/>
          <w:szCs w:val="24"/>
        </w:rPr>
        <w:t xml:space="preserve"> relating to support of Windows 10 devices. </w:t>
      </w:r>
    </w:p>
    <w:p w:rsidRPr="009D592E" w:rsidR="00920D84" w:rsidP="00D8546F" w:rsidRDefault="00920D84" w14:paraId="5A5A6D4C" w14:textId="77777777">
      <w:pPr>
        <w:spacing w:after="0" w:line="240" w:lineRule="auto"/>
        <w:ind w:left="-11"/>
        <w:rPr>
          <w:rFonts w:ascii="Verdana" w:hAnsi="Verdana" w:cs="Arial"/>
          <w:sz w:val="24"/>
          <w:szCs w:val="24"/>
        </w:rPr>
      </w:pPr>
    </w:p>
    <w:p w:rsidRPr="009D592E" w:rsidR="00920D84" w:rsidP="00556319" w:rsidRDefault="00556319" w14:paraId="1591E780" w14:textId="12A6E5E9">
      <w:pPr>
        <w:pStyle w:val="ListParagraph"/>
        <w:numPr>
          <w:ilvl w:val="2"/>
          <w:numId w:val="17"/>
        </w:numPr>
        <w:spacing w:after="0" w:line="240" w:lineRule="auto"/>
        <w:rPr>
          <w:rFonts w:ascii="Verdana" w:hAnsi="Verdana" w:cs="Arial"/>
          <w:b/>
          <w:bCs/>
          <w:sz w:val="24"/>
          <w:szCs w:val="24"/>
        </w:rPr>
      </w:pPr>
      <w:r w:rsidRPr="009D592E">
        <w:rPr>
          <w:rFonts w:ascii="Verdana" w:hAnsi="Verdana" w:cs="Arial"/>
          <w:b/>
          <w:bCs/>
          <w:sz w:val="24"/>
          <w:szCs w:val="24"/>
        </w:rPr>
        <w:t>OUTLOOK FOR 2026/27</w:t>
      </w:r>
    </w:p>
    <w:p w:rsidRPr="009D592E" w:rsidR="00556319" w:rsidP="00556319" w:rsidRDefault="00FE39A5" w14:paraId="323E8085" w14:textId="6793138D">
      <w:pPr>
        <w:spacing w:after="0" w:line="240" w:lineRule="auto"/>
        <w:rPr>
          <w:rFonts w:ascii="Verdana" w:hAnsi="Verdana" w:cs="Arial"/>
          <w:sz w:val="24"/>
          <w:szCs w:val="24"/>
        </w:rPr>
      </w:pPr>
      <w:r w:rsidRPr="009D592E">
        <w:rPr>
          <w:rFonts w:ascii="Verdana" w:hAnsi="Verdana" w:cs="Arial"/>
          <w:sz w:val="24"/>
          <w:szCs w:val="24"/>
        </w:rPr>
        <w:t xml:space="preserve">A detailed </w:t>
      </w:r>
      <w:r w:rsidRPr="009D592E" w:rsidR="00F61A79">
        <w:rPr>
          <w:rFonts w:ascii="Verdana" w:hAnsi="Verdana" w:cs="Arial"/>
          <w:sz w:val="24"/>
          <w:szCs w:val="24"/>
        </w:rPr>
        <w:t>review of the Directorate’s expenditure has been undertaken,</w:t>
      </w:r>
      <w:r w:rsidRPr="009D592E" w:rsidR="009411CC">
        <w:rPr>
          <w:rFonts w:ascii="Verdana" w:hAnsi="Verdana" w:cs="Arial"/>
          <w:sz w:val="24"/>
          <w:szCs w:val="24"/>
        </w:rPr>
        <w:t xml:space="preserve"> based on 2025/26 and </w:t>
      </w:r>
      <w:r w:rsidRPr="009D592E" w:rsidR="00F61A79">
        <w:rPr>
          <w:rFonts w:ascii="Verdana" w:hAnsi="Verdana" w:cs="Arial"/>
          <w:sz w:val="24"/>
          <w:szCs w:val="24"/>
        </w:rPr>
        <w:t xml:space="preserve">looking forward to </w:t>
      </w:r>
      <w:r w:rsidRPr="009D592E" w:rsidR="009F7E29">
        <w:rPr>
          <w:rFonts w:ascii="Verdana" w:hAnsi="Verdana" w:cs="Arial"/>
          <w:sz w:val="24"/>
          <w:szCs w:val="24"/>
        </w:rPr>
        <w:t xml:space="preserve">the 2026/27 financial year. </w:t>
      </w:r>
      <w:r w:rsidRPr="009D592E" w:rsidR="009411CC">
        <w:rPr>
          <w:rFonts w:ascii="Verdana" w:hAnsi="Verdana" w:cs="Arial"/>
          <w:sz w:val="24"/>
          <w:szCs w:val="24"/>
        </w:rPr>
        <w:t>This has been adjusted to account for</w:t>
      </w:r>
      <w:r w:rsidRPr="009D592E" w:rsidR="00906D9D">
        <w:rPr>
          <w:rFonts w:ascii="Verdana" w:hAnsi="Verdana" w:cs="Arial"/>
          <w:sz w:val="24"/>
          <w:szCs w:val="24"/>
        </w:rPr>
        <w:t xml:space="preserve"> the costs of recruiting to prioritised and ‘business as usual’ vacant posts</w:t>
      </w:r>
      <w:r w:rsidRPr="009D592E" w:rsidR="00FF6825">
        <w:rPr>
          <w:rFonts w:ascii="Verdana" w:hAnsi="Verdana" w:cs="Arial"/>
          <w:sz w:val="24"/>
          <w:szCs w:val="24"/>
        </w:rPr>
        <w:t xml:space="preserve">, </w:t>
      </w:r>
      <w:r w:rsidRPr="009D592E" w:rsidR="003B63F8">
        <w:rPr>
          <w:rFonts w:ascii="Verdana" w:hAnsi="Verdana" w:cs="Arial"/>
          <w:sz w:val="24"/>
          <w:szCs w:val="24"/>
        </w:rPr>
        <w:t>whilst</w:t>
      </w:r>
      <w:r w:rsidRPr="009D592E" w:rsidR="00FF6825">
        <w:rPr>
          <w:rFonts w:ascii="Verdana" w:hAnsi="Verdana" w:cs="Arial"/>
          <w:sz w:val="24"/>
          <w:szCs w:val="24"/>
        </w:rPr>
        <w:t xml:space="preserve"> </w:t>
      </w:r>
      <w:r w:rsidRPr="009D592E" w:rsidR="008B7709">
        <w:rPr>
          <w:rFonts w:ascii="Verdana" w:hAnsi="Verdana" w:cs="Arial"/>
          <w:sz w:val="24"/>
          <w:szCs w:val="24"/>
        </w:rPr>
        <w:t xml:space="preserve">maintaining the existing non-pay cost reductions. It is anticipated that the Directorate </w:t>
      </w:r>
      <w:r w:rsidRPr="009D592E" w:rsidR="00547D43">
        <w:rPr>
          <w:rFonts w:ascii="Verdana" w:hAnsi="Verdana" w:cs="Arial"/>
          <w:sz w:val="24"/>
          <w:szCs w:val="24"/>
        </w:rPr>
        <w:t xml:space="preserve">will be able to cover the £1.3m </w:t>
      </w:r>
      <w:r w:rsidRPr="009D592E" w:rsidR="00244E88">
        <w:rPr>
          <w:rFonts w:ascii="Verdana" w:hAnsi="Verdana" w:cs="Arial"/>
          <w:sz w:val="24"/>
          <w:szCs w:val="24"/>
        </w:rPr>
        <w:t>corporate savings target</w:t>
      </w:r>
      <w:r w:rsidRPr="009D592E" w:rsidR="003B3BD2">
        <w:rPr>
          <w:rFonts w:ascii="Verdana" w:hAnsi="Verdana" w:cs="Arial"/>
          <w:sz w:val="24"/>
          <w:szCs w:val="24"/>
        </w:rPr>
        <w:t xml:space="preserve"> on a non-recurrent basis</w:t>
      </w:r>
      <w:r w:rsidRPr="009D592E" w:rsidR="00BC64BE">
        <w:rPr>
          <w:rFonts w:ascii="Verdana" w:hAnsi="Verdana" w:cs="Arial"/>
          <w:sz w:val="24"/>
          <w:szCs w:val="24"/>
        </w:rPr>
        <w:t xml:space="preserve"> and should </w:t>
      </w:r>
      <w:r w:rsidRPr="009D592E" w:rsidR="00036EB9">
        <w:rPr>
          <w:rFonts w:ascii="Verdana" w:hAnsi="Verdana" w:cs="Arial"/>
          <w:sz w:val="24"/>
          <w:szCs w:val="24"/>
        </w:rPr>
        <w:t xml:space="preserve">also </w:t>
      </w:r>
      <w:r w:rsidRPr="009D592E" w:rsidR="00BC64BE">
        <w:rPr>
          <w:rFonts w:ascii="Verdana" w:hAnsi="Verdana" w:cs="Arial"/>
          <w:sz w:val="24"/>
          <w:szCs w:val="24"/>
        </w:rPr>
        <w:t>underspend by around £1m.</w:t>
      </w:r>
      <w:r w:rsidRPr="009D592E" w:rsidR="003B3BD2">
        <w:rPr>
          <w:rFonts w:ascii="Verdana" w:hAnsi="Verdana" w:cs="Arial"/>
          <w:sz w:val="24"/>
          <w:szCs w:val="24"/>
        </w:rPr>
        <w:t xml:space="preserve"> </w:t>
      </w:r>
      <w:r w:rsidRPr="009D592E" w:rsidR="00F1581B">
        <w:rPr>
          <w:rFonts w:ascii="Verdana" w:hAnsi="Verdana" w:cs="Arial"/>
          <w:sz w:val="24"/>
          <w:szCs w:val="24"/>
        </w:rPr>
        <w:t>On the basis that</w:t>
      </w:r>
      <w:r w:rsidRPr="009D592E" w:rsidR="00036EB9">
        <w:rPr>
          <w:rFonts w:ascii="Verdana" w:hAnsi="Verdana" w:cs="Arial"/>
          <w:sz w:val="24"/>
          <w:szCs w:val="24"/>
        </w:rPr>
        <w:t xml:space="preserve"> the expectation is a breakeven position and no further savings targets are </w:t>
      </w:r>
      <w:r w:rsidRPr="009D592E" w:rsidR="002E605C">
        <w:rPr>
          <w:rFonts w:ascii="Verdana" w:hAnsi="Verdana" w:cs="Arial"/>
          <w:sz w:val="24"/>
          <w:szCs w:val="24"/>
        </w:rPr>
        <w:t xml:space="preserve">allocated, </w:t>
      </w:r>
      <w:r w:rsidRPr="009D592E" w:rsidR="00DF4AFC">
        <w:rPr>
          <w:rFonts w:ascii="Verdana" w:hAnsi="Verdana" w:cs="Arial"/>
          <w:sz w:val="24"/>
          <w:szCs w:val="24"/>
        </w:rPr>
        <w:t xml:space="preserve">the </w:t>
      </w:r>
      <w:r w:rsidRPr="009D592E" w:rsidR="002E605C">
        <w:rPr>
          <w:rFonts w:ascii="Verdana" w:hAnsi="Verdana" w:cs="Arial"/>
          <w:sz w:val="24"/>
          <w:szCs w:val="24"/>
        </w:rPr>
        <w:t xml:space="preserve">£1m </w:t>
      </w:r>
      <w:r w:rsidRPr="009D592E" w:rsidR="001E23D4">
        <w:rPr>
          <w:rFonts w:ascii="Verdana" w:hAnsi="Verdana" w:cs="Arial"/>
          <w:sz w:val="24"/>
          <w:szCs w:val="24"/>
        </w:rPr>
        <w:t xml:space="preserve">could be reprioritised to support </w:t>
      </w:r>
      <w:r w:rsidRPr="009D592E" w:rsidR="00CC6BA8">
        <w:rPr>
          <w:rFonts w:ascii="Verdana" w:hAnsi="Verdana" w:cs="Arial"/>
          <w:sz w:val="24"/>
          <w:szCs w:val="24"/>
        </w:rPr>
        <w:t xml:space="preserve">any Health Board investment </w:t>
      </w:r>
      <w:r w:rsidRPr="009D592E" w:rsidR="00E93541">
        <w:rPr>
          <w:rFonts w:ascii="Verdana" w:hAnsi="Verdana" w:cs="Arial"/>
          <w:sz w:val="24"/>
          <w:szCs w:val="24"/>
        </w:rPr>
        <w:t>in</w:t>
      </w:r>
      <w:r w:rsidRPr="009D592E" w:rsidR="00DF4AFC">
        <w:rPr>
          <w:rFonts w:ascii="Verdana" w:hAnsi="Verdana" w:cs="Arial"/>
          <w:sz w:val="24"/>
          <w:szCs w:val="24"/>
        </w:rPr>
        <w:t xml:space="preserve"> the Digital </w:t>
      </w:r>
      <w:r w:rsidRPr="009D592E" w:rsidR="00E93541">
        <w:rPr>
          <w:rFonts w:ascii="Verdana" w:hAnsi="Verdana" w:cs="Arial"/>
          <w:sz w:val="24"/>
          <w:szCs w:val="24"/>
        </w:rPr>
        <w:t xml:space="preserve">Strategy. </w:t>
      </w:r>
      <w:r w:rsidRPr="009D592E" w:rsidR="00EB1029">
        <w:rPr>
          <w:rFonts w:ascii="Verdana" w:hAnsi="Verdana" w:cs="Arial"/>
          <w:sz w:val="24"/>
          <w:szCs w:val="24"/>
        </w:rPr>
        <w:t xml:space="preserve">The Director of Digital and Director of Finance </w:t>
      </w:r>
      <w:r w:rsidRPr="009D592E" w:rsidR="00172234">
        <w:rPr>
          <w:rFonts w:ascii="Verdana" w:hAnsi="Verdana" w:cs="Arial"/>
          <w:sz w:val="24"/>
          <w:szCs w:val="24"/>
        </w:rPr>
        <w:t xml:space="preserve">are developing a proposal to outline the opportunities </w:t>
      </w:r>
      <w:r w:rsidRPr="009D592E" w:rsidR="00E4122F">
        <w:rPr>
          <w:rFonts w:ascii="Verdana" w:hAnsi="Verdana" w:cs="Arial"/>
          <w:sz w:val="24"/>
          <w:szCs w:val="24"/>
        </w:rPr>
        <w:t xml:space="preserve">associated with </w:t>
      </w:r>
      <w:r w:rsidRPr="009D592E" w:rsidR="00172234">
        <w:rPr>
          <w:rFonts w:ascii="Verdana" w:hAnsi="Verdana" w:cs="Arial"/>
          <w:sz w:val="24"/>
          <w:szCs w:val="24"/>
        </w:rPr>
        <w:t xml:space="preserve">this approach to the CEO. </w:t>
      </w:r>
    </w:p>
    <w:p w:rsidRPr="009D592E" w:rsidR="001D042B" w:rsidP="00D8546F" w:rsidRDefault="001D042B" w14:paraId="6355C60F" w14:textId="77777777">
      <w:pPr>
        <w:spacing w:after="0" w:line="240" w:lineRule="auto"/>
        <w:ind w:left="-11"/>
        <w:rPr>
          <w:rFonts w:ascii="Verdana" w:hAnsi="Verdana" w:cs="Arial"/>
          <w:sz w:val="24"/>
          <w:szCs w:val="24"/>
        </w:rPr>
      </w:pPr>
    </w:p>
    <w:p w:rsidRPr="009D592E" w:rsidR="00653AEC" w:rsidP="00884286" w:rsidRDefault="00653AEC" w14:paraId="6D29042A" w14:textId="202EC24B">
      <w:pPr>
        <w:pStyle w:val="ListParagraph"/>
        <w:numPr>
          <w:ilvl w:val="0"/>
          <w:numId w:val="1"/>
        </w:numPr>
        <w:spacing w:after="0" w:line="240" w:lineRule="auto"/>
        <w:rPr>
          <w:rFonts w:ascii="Verdana" w:hAnsi="Verdana" w:cs="Arial"/>
          <w:b/>
          <w:sz w:val="24"/>
          <w:szCs w:val="24"/>
        </w:rPr>
      </w:pPr>
      <w:r w:rsidRPr="009D592E">
        <w:rPr>
          <w:rFonts w:ascii="Verdana" w:hAnsi="Verdana" w:cs="Arial"/>
          <w:b/>
          <w:sz w:val="24"/>
          <w:szCs w:val="24"/>
        </w:rPr>
        <w:t>RECOMMENDATION</w:t>
      </w:r>
    </w:p>
    <w:p w:rsidRPr="009D592E" w:rsidR="00A67174" w:rsidP="00A67174" w:rsidRDefault="00A67174" w14:paraId="20C3219F" w14:textId="72D11A0D">
      <w:pPr>
        <w:ind w:right="96"/>
        <w:rPr>
          <w:rFonts w:ascii="Verdana" w:hAnsi="Verdana" w:cs="Arial"/>
          <w:bCs/>
          <w:sz w:val="24"/>
          <w:szCs w:val="24"/>
        </w:rPr>
      </w:pPr>
      <w:r w:rsidRPr="009D592E">
        <w:rPr>
          <w:rFonts w:ascii="Verdana" w:hAnsi="Verdana" w:cs="Arial"/>
          <w:bCs/>
          <w:sz w:val="24"/>
          <w:szCs w:val="24"/>
        </w:rPr>
        <w:t>Members are asked to:</w:t>
      </w:r>
    </w:p>
    <w:p w:rsidRPr="009D592E" w:rsidR="00F6282D" w:rsidRDefault="195CEF89" w14:paraId="30F2D332" w14:textId="758E7009">
      <w:pPr>
        <w:pStyle w:val="ListParagraph"/>
        <w:numPr>
          <w:ilvl w:val="0"/>
          <w:numId w:val="6"/>
        </w:numPr>
        <w:ind w:left="426" w:right="96"/>
        <w:rPr>
          <w:rFonts w:ascii="Verdana" w:hAnsi="Verdana" w:cs="Arial"/>
          <w:bCs/>
          <w:sz w:val="24"/>
          <w:szCs w:val="24"/>
        </w:rPr>
      </w:pPr>
      <w:r w:rsidRPr="009D592E">
        <w:rPr>
          <w:rFonts w:ascii="Verdana" w:hAnsi="Verdana" w:cs="Arial"/>
          <w:b/>
          <w:bCs/>
          <w:sz w:val="24"/>
          <w:szCs w:val="24"/>
        </w:rPr>
        <w:t>Consider</w:t>
      </w:r>
      <w:r w:rsidRPr="009D592E" w:rsidR="6675CF36">
        <w:rPr>
          <w:rFonts w:ascii="Verdana" w:hAnsi="Verdana" w:cs="Arial"/>
          <w:b/>
          <w:bCs/>
          <w:sz w:val="24"/>
          <w:szCs w:val="24"/>
        </w:rPr>
        <w:t xml:space="preserve"> </w:t>
      </w:r>
      <w:r w:rsidRPr="009D592E" w:rsidR="00F6282D">
        <w:rPr>
          <w:rFonts w:ascii="Verdana" w:hAnsi="Verdana" w:cs="Arial"/>
          <w:bCs/>
          <w:sz w:val="24"/>
          <w:szCs w:val="24"/>
        </w:rPr>
        <w:t xml:space="preserve">the Directorate’s financial performance to the end of month </w:t>
      </w:r>
      <w:r w:rsidRPr="009D592E" w:rsidR="008D6C52">
        <w:rPr>
          <w:rFonts w:ascii="Verdana" w:hAnsi="Verdana" w:cs="Arial"/>
          <w:bCs/>
          <w:sz w:val="24"/>
          <w:szCs w:val="24"/>
        </w:rPr>
        <w:t>8</w:t>
      </w:r>
      <w:r w:rsidRPr="009D592E" w:rsidR="00F6282D">
        <w:rPr>
          <w:rFonts w:ascii="Verdana" w:hAnsi="Verdana" w:cs="Arial"/>
          <w:bCs/>
          <w:sz w:val="24"/>
          <w:szCs w:val="24"/>
        </w:rPr>
        <w:t xml:space="preserve"> 2025/26</w:t>
      </w:r>
    </w:p>
    <w:p w:rsidRPr="009D592E" w:rsidR="00F6282D" w:rsidRDefault="687CCC40" w14:paraId="6E9CF902" w14:textId="18056AFA">
      <w:pPr>
        <w:pStyle w:val="ListParagraph"/>
        <w:numPr>
          <w:ilvl w:val="0"/>
          <w:numId w:val="6"/>
        </w:numPr>
        <w:ind w:left="426" w:right="96"/>
        <w:rPr>
          <w:rFonts w:ascii="Verdana" w:hAnsi="Verdana" w:cs="Arial"/>
          <w:bCs/>
          <w:sz w:val="24"/>
          <w:szCs w:val="24"/>
        </w:rPr>
      </w:pPr>
      <w:r w:rsidRPr="009D592E">
        <w:rPr>
          <w:rFonts w:ascii="Verdana" w:hAnsi="Verdana" w:cs="Arial"/>
          <w:b/>
          <w:bCs/>
          <w:sz w:val="24"/>
          <w:szCs w:val="24"/>
        </w:rPr>
        <w:t>Consider</w:t>
      </w:r>
      <w:r w:rsidRPr="009D592E" w:rsidR="00F6282D">
        <w:rPr>
          <w:rFonts w:ascii="Verdana" w:hAnsi="Verdana" w:cs="Arial"/>
          <w:b/>
          <w:sz w:val="24"/>
          <w:szCs w:val="24"/>
        </w:rPr>
        <w:t xml:space="preserve"> </w:t>
      </w:r>
      <w:r w:rsidRPr="009D592E" w:rsidR="00F6282D">
        <w:rPr>
          <w:rFonts w:ascii="Verdana" w:hAnsi="Verdana" w:cs="Arial"/>
          <w:bCs/>
          <w:sz w:val="24"/>
          <w:szCs w:val="24"/>
        </w:rPr>
        <w:t>the funding position on both capital and revenue for 2025/26</w:t>
      </w:r>
    </w:p>
    <w:p w:rsidRPr="009D592E" w:rsidR="00F6282D" w:rsidRDefault="7FFFB320" w14:paraId="1709A562" w14:textId="55CCDDD2">
      <w:pPr>
        <w:pStyle w:val="ListParagraph"/>
        <w:numPr>
          <w:ilvl w:val="0"/>
          <w:numId w:val="6"/>
        </w:numPr>
        <w:ind w:left="426" w:right="96"/>
        <w:rPr>
          <w:rFonts w:ascii="Verdana" w:hAnsi="Verdana" w:cs="Arial"/>
          <w:bCs/>
          <w:sz w:val="24"/>
          <w:szCs w:val="24"/>
        </w:rPr>
      </w:pPr>
      <w:r w:rsidRPr="009D592E">
        <w:rPr>
          <w:rFonts w:ascii="Verdana" w:hAnsi="Verdana" w:cs="Arial"/>
          <w:b/>
          <w:bCs/>
          <w:sz w:val="24"/>
          <w:szCs w:val="24"/>
        </w:rPr>
        <w:t>Consider</w:t>
      </w:r>
      <w:r w:rsidRPr="009D592E" w:rsidR="00F6282D">
        <w:rPr>
          <w:rFonts w:ascii="Verdana" w:hAnsi="Verdana" w:cs="Arial"/>
          <w:bCs/>
          <w:sz w:val="24"/>
          <w:szCs w:val="24"/>
        </w:rPr>
        <w:t xml:space="preserve"> the actions to ensure delivery of the required financial position in 2025/26</w:t>
      </w:r>
    </w:p>
    <w:p w:rsidR="00F6282D" w:rsidP="00F6282D" w:rsidRDefault="7499AA6F" w14:paraId="681A6A8E" w14:textId="1F1713F7">
      <w:pPr>
        <w:pStyle w:val="ListParagraph"/>
        <w:numPr>
          <w:ilvl w:val="0"/>
          <w:numId w:val="6"/>
        </w:numPr>
        <w:ind w:left="426" w:right="96"/>
        <w:rPr>
          <w:rFonts w:ascii="Verdana" w:hAnsi="Verdana" w:cs="Arial"/>
          <w:bCs/>
          <w:sz w:val="24"/>
          <w:szCs w:val="24"/>
        </w:rPr>
      </w:pPr>
      <w:r w:rsidRPr="009D592E">
        <w:rPr>
          <w:rFonts w:ascii="Verdana" w:hAnsi="Verdana" w:cs="Arial"/>
          <w:b/>
          <w:bCs/>
          <w:sz w:val="24"/>
          <w:szCs w:val="24"/>
        </w:rPr>
        <w:t>Consider</w:t>
      </w:r>
      <w:r w:rsidRPr="009D592E" w:rsidR="00F6282D">
        <w:rPr>
          <w:rFonts w:ascii="Verdana" w:hAnsi="Verdana" w:cs="Arial"/>
          <w:b/>
          <w:sz w:val="24"/>
          <w:szCs w:val="24"/>
        </w:rPr>
        <w:t xml:space="preserve"> </w:t>
      </w:r>
      <w:r w:rsidRPr="009D592E" w:rsidR="00F6282D">
        <w:rPr>
          <w:rFonts w:ascii="Verdana" w:hAnsi="Verdana" w:cs="Arial"/>
          <w:bCs/>
          <w:sz w:val="24"/>
          <w:szCs w:val="24"/>
        </w:rPr>
        <w:t>the actions being taken to mitigate the financial risks</w:t>
      </w:r>
    </w:p>
    <w:p w:rsidR="009D592E" w:rsidP="009D592E" w:rsidRDefault="009D592E" w14:paraId="59FDE592" w14:textId="77777777">
      <w:pPr>
        <w:ind w:right="96"/>
        <w:rPr>
          <w:rFonts w:ascii="Verdana" w:hAnsi="Verdana" w:cs="Arial"/>
          <w:bCs/>
          <w:sz w:val="24"/>
          <w:szCs w:val="24"/>
        </w:rPr>
      </w:pPr>
    </w:p>
    <w:p w:rsidR="009D592E" w:rsidP="009D592E" w:rsidRDefault="009D592E" w14:paraId="27CEBAB6" w14:textId="77777777">
      <w:pPr>
        <w:ind w:right="96"/>
        <w:rPr>
          <w:rFonts w:ascii="Verdana" w:hAnsi="Verdana" w:cs="Arial"/>
          <w:bCs/>
          <w:sz w:val="24"/>
          <w:szCs w:val="24"/>
        </w:rPr>
      </w:pPr>
    </w:p>
    <w:p w:rsidRPr="009D592E" w:rsidR="009D592E" w:rsidP="009D592E" w:rsidRDefault="009D592E" w14:paraId="0E8614CA" w14:textId="77777777">
      <w:pPr>
        <w:ind w:right="96"/>
        <w:rPr>
          <w:rFonts w:ascii="Verdana" w:hAnsi="Verdana" w:cs="Arial"/>
          <w:bCs/>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9D592E" w:rsidR="00034194" w:rsidTr="342B670D" w14:paraId="6D290436" w14:textId="77777777">
        <w:tc>
          <w:tcPr>
            <w:tcW w:w="9245" w:type="dxa"/>
            <w:gridSpan w:val="4"/>
            <w:shd w:val="clear" w:color="auto" w:fill="D5DCE4" w:themeFill="text2" w:themeFillTint="33"/>
          </w:tcPr>
          <w:p w:rsidRPr="009D592E" w:rsidR="00034194" w:rsidRDefault="0020539A" w14:paraId="6D290434" w14:textId="77777777">
            <w:pPr>
              <w:rPr>
                <w:rFonts w:ascii="Verdana" w:hAnsi="Verdana" w:cs="Arial"/>
                <w:b/>
                <w:sz w:val="24"/>
                <w:szCs w:val="24"/>
              </w:rPr>
            </w:pPr>
            <w:r w:rsidRPr="009D592E">
              <w:rPr>
                <w:rFonts w:ascii="Verdana" w:hAnsi="Verdana" w:cs="Arial"/>
                <w:b/>
                <w:sz w:val="24"/>
                <w:szCs w:val="24"/>
              </w:rPr>
              <w:t>Governance and Assurance</w:t>
            </w:r>
          </w:p>
          <w:p w:rsidRPr="009D592E" w:rsidR="00034194" w:rsidRDefault="00034194" w14:paraId="6D290435" w14:textId="77777777">
            <w:pPr>
              <w:rPr>
                <w:rFonts w:ascii="Verdana" w:hAnsi="Verdana" w:cs="Arial"/>
                <w:sz w:val="24"/>
                <w:szCs w:val="24"/>
              </w:rPr>
            </w:pPr>
          </w:p>
        </w:tc>
      </w:tr>
      <w:tr w:rsidRPr="009D592E" w:rsidR="00F5324A" w:rsidTr="342B670D" w14:paraId="6D29043A" w14:textId="77777777">
        <w:tc>
          <w:tcPr>
            <w:tcW w:w="1809" w:type="dxa"/>
            <w:vMerge w:val="restart"/>
          </w:tcPr>
          <w:p w:rsidRPr="009D592E" w:rsidR="00F5324A" w:rsidRDefault="00F5324A" w14:paraId="6D290437" w14:textId="77777777">
            <w:pPr>
              <w:rPr>
                <w:rFonts w:ascii="Verdana" w:hAnsi="Verdana" w:cs="Arial"/>
                <w:b/>
                <w:sz w:val="24"/>
                <w:szCs w:val="24"/>
              </w:rPr>
            </w:pPr>
            <w:r w:rsidRPr="009D592E">
              <w:rPr>
                <w:rFonts w:ascii="Verdana" w:hAnsi="Verdana" w:cs="Arial"/>
                <w:b/>
                <w:sz w:val="24"/>
                <w:szCs w:val="24"/>
              </w:rPr>
              <w:t>Link to Enabling Objectives</w:t>
            </w:r>
          </w:p>
          <w:p w:rsidRPr="009D592E" w:rsidR="00F5324A" w:rsidP="00133EA1" w:rsidRDefault="00F5324A" w14:paraId="6D290438" w14:textId="77777777">
            <w:pPr>
              <w:rPr>
                <w:rFonts w:ascii="Verdana" w:hAnsi="Verdana" w:cs="Arial"/>
                <w:b/>
                <w:sz w:val="24"/>
                <w:szCs w:val="24"/>
              </w:rPr>
            </w:pPr>
            <w:r w:rsidRPr="009D592E">
              <w:rPr>
                <w:rFonts w:ascii="Verdana" w:hAnsi="Verdana" w:cs="Arial"/>
                <w:b/>
                <w:i/>
                <w:sz w:val="24"/>
                <w:szCs w:val="24"/>
              </w:rPr>
              <w:t xml:space="preserve">(please </w:t>
            </w:r>
            <w:r w:rsidRPr="009D592E" w:rsidR="00133EA1">
              <w:rPr>
                <w:rFonts w:ascii="Verdana" w:hAnsi="Verdana" w:cs="Arial"/>
                <w:b/>
                <w:i/>
                <w:sz w:val="24"/>
                <w:szCs w:val="24"/>
              </w:rPr>
              <w:t>choose</w:t>
            </w:r>
            <w:r w:rsidRPr="009D592E">
              <w:rPr>
                <w:rFonts w:ascii="Verdana" w:hAnsi="Verdana" w:cs="Arial"/>
                <w:b/>
                <w:i/>
                <w:sz w:val="24"/>
                <w:szCs w:val="24"/>
              </w:rPr>
              <w:t>)</w:t>
            </w:r>
          </w:p>
        </w:tc>
        <w:tc>
          <w:tcPr>
            <w:tcW w:w="7436" w:type="dxa"/>
            <w:gridSpan w:val="3"/>
            <w:shd w:val="clear" w:color="auto" w:fill="BDD6EE" w:themeFill="accent1" w:themeFillTint="66"/>
          </w:tcPr>
          <w:p w:rsidRPr="009D592E" w:rsidR="00F5324A" w:rsidP="00F5324A" w:rsidRDefault="00F5324A" w14:paraId="6D290439" w14:textId="77777777">
            <w:pPr>
              <w:jc w:val="both"/>
              <w:rPr>
                <w:rFonts w:ascii="Verdana" w:hAnsi="Verdana" w:cs="Arial"/>
                <w:b/>
                <w:sz w:val="24"/>
                <w:szCs w:val="24"/>
              </w:rPr>
            </w:pPr>
            <w:r w:rsidRPr="009D592E">
              <w:rPr>
                <w:rFonts w:ascii="Verdana" w:hAnsi="Verdana" w:cs="Arial"/>
                <w:b/>
                <w:sz w:val="24"/>
                <w:szCs w:val="24"/>
              </w:rPr>
              <w:t>Supporting better health and wellbeing by actively promoting and empowering people to live well in resilient communities</w:t>
            </w:r>
          </w:p>
        </w:tc>
      </w:tr>
      <w:tr w:rsidRPr="009D592E" w:rsidR="00F5324A" w:rsidTr="342B670D" w14:paraId="6D29043E" w14:textId="77777777">
        <w:tc>
          <w:tcPr>
            <w:tcW w:w="1809" w:type="dxa"/>
            <w:vMerge/>
          </w:tcPr>
          <w:p w:rsidRPr="009D592E" w:rsidR="00F5324A" w:rsidRDefault="00F5324A" w14:paraId="6D29043B" w14:textId="77777777">
            <w:pPr>
              <w:rPr>
                <w:rFonts w:ascii="Verdana" w:hAnsi="Verdana" w:cs="Arial"/>
                <w:b/>
                <w:sz w:val="24"/>
                <w:szCs w:val="24"/>
              </w:rPr>
            </w:pPr>
          </w:p>
        </w:tc>
        <w:tc>
          <w:tcPr>
            <w:tcW w:w="5812" w:type="dxa"/>
            <w:gridSpan w:val="2"/>
          </w:tcPr>
          <w:p w:rsidRPr="009D592E" w:rsidR="00F5324A" w:rsidP="00F5324A" w:rsidRDefault="00F5324A" w14:paraId="6D29043C" w14:textId="77777777">
            <w:pPr>
              <w:rPr>
                <w:rFonts w:ascii="Verdana" w:hAnsi="Verdana" w:cs="Arial"/>
                <w:sz w:val="24"/>
                <w:szCs w:val="24"/>
              </w:rPr>
            </w:pPr>
            <w:r w:rsidRPr="009D592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rsidRPr="009D592E" w:rsidR="00F5324A" w:rsidP="0020539A" w:rsidRDefault="00F57042" w14:paraId="6D29043D" w14:textId="77777777">
                <w:pPr>
                  <w:jc w:val="center"/>
                  <w:rPr>
                    <w:rFonts w:ascii="Verdana" w:hAnsi="Verdana" w:cs="Arial"/>
                    <w:sz w:val="24"/>
                    <w:szCs w:val="24"/>
                  </w:rPr>
                </w:pPr>
                <w:r w:rsidRPr="009D592E">
                  <w:rPr>
                    <w:rFonts w:ascii="Segoe UI Symbol" w:hAnsi="Segoe UI Symbol" w:eastAsia="MS Gothic" w:cs="Segoe UI Symbol"/>
                    <w:sz w:val="24"/>
                    <w:szCs w:val="24"/>
                  </w:rPr>
                  <w:t>☐</w:t>
                </w:r>
              </w:p>
            </w:tc>
          </w:sdtContent>
        </w:sdt>
      </w:tr>
      <w:tr w:rsidRPr="009D592E" w:rsidR="00F5324A" w:rsidTr="342B670D" w14:paraId="6D290442" w14:textId="77777777">
        <w:tc>
          <w:tcPr>
            <w:tcW w:w="1809" w:type="dxa"/>
            <w:vMerge/>
          </w:tcPr>
          <w:p w:rsidRPr="009D592E" w:rsidR="00F5324A" w:rsidRDefault="00F5324A" w14:paraId="6D29043F" w14:textId="77777777">
            <w:pPr>
              <w:rPr>
                <w:rFonts w:ascii="Verdana" w:hAnsi="Verdana" w:cs="Arial"/>
                <w:b/>
                <w:sz w:val="24"/>
                <w:szCs w:val="24"/>
              </w:rPr>
            </w:pPr>
          </w:p>
        </w:tc>
        <w:tc>
          <w:tcPr>
            <w:tcW w:w="5812" w:type="dxa"/>
            <w:gridSpan w:val="2"/>
          </w:tcPr>
          <w:p w:rsidRPr="009D592E" w:rsidR="00F5324A" w:rsidP="00F5324A" w:rsidRDefault="00F5324A" w14:paraId="6D290440" w14:textId="77777777">
            <w:pPr>
              <w:rPr>
                <w:rFonts w:ascii="Verdana" w:hAnsi="Verdana" w:cs="Arial"/>
                <w:sz w:val="24"/>
                <w:szCs w:val="24"/>
              </w:rPr>
            </w:pPr>
            <w:r w:rsidRPr="009D592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9D592E" w:rsidR="00F5324A" w:rsidP="0020539A" w:rsidRDefault="00133EA1" w14:paraId="6D290441" w14:textId="77777777">
                <w:pPr>
                  <w:jc w:val="center"/>
                  <w:rPr>
                    <w:rFonts w:ascii="Verdana" w:hAnsi="Verdana" w:cs="Arial"/>
                    <w:sz w:val="24"/>
                    <w:szCs w:val="24"/>
                  </w:rPr>
                </w:pPr>
                <w:r w:rsidRPr="009D592E">
                  <w:rPr>
                    <w:rFonts w:ascii="Segoe UI Symbol" w:hAnsi="Segoe UI Symbol" w:eastAsia="MS Gothic" w:cs="Segoe UI Symbol"/>
                    <w:sz w:val="24"/>
                    <w:szCs w:val="24"/>
                  </w:rPr>
                  <w:t>☐</w:t>
                </w:r>
              </w:p>
            </w:tc>
          </w:sdtContent>
        </w:sdt>
      </w:tr>
      <w:tr w:rsidRPr="009D592E" w:rsidR="00F5324A" w:rsidTr="342B670D" w14:paraId="6D290446" w14:textId="77777777">
        <w:tc>
          <w:tcPr>
            <w:tcW w:w="1809" w:type="dxa"/>
            <w:vMerge/>
          </w:tcPr>
          <w:p w:rsidRPr="009D592E" w:rsidR="00F5324A" w:rsidRDefault="00F5324A" w14:paraId="6D290443" w14:textId="77777777">
            <w:pPr>
              <w:rPr>
                <w:rFonts w:ascii="Verdana" w:hAnsi="Verdana" w:cs="Arial"/>
                <w:b/>
                <w:sz w:val="24"/>
                <w:szCs w:val="24"/>
              </w:rPr>
            </w:pPr>
          </w:p>
        </w:tc>
        <w:tc>
          <w:tcPr>
            <w:tcW w:w="5812" w:type="dxa"/>
            <w:gridSpan w:val="2"/>
          </w:tcPr>
          <w:p w:rsidRPr="009D592E" w:rsidR="00F5324A" w:rsidP="00F5324A" w:rsidRDefault="00F5324A" w14:paraId="6D290444" w14:textId="77777777">
            <w:pPr>
              <w:jc w:val="both"/>
              <w:rPr>
                <w:rFonts w:ascii="Verdana" w:hAnsi="Verdana" w:cs="Arial"/>
                <w:sz w:val="24"/>
                <w:szCs w:val="24"/>
              </w:rPr>
            </w:pPr>
            <w:r w:rsidRPr="009D592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rsidRPr="009D592E" w:rsidR="00F5324A" w:rsidP="0020539A" w:rsidRDefault="00272540" w14:paraId="6D290445" w14:textId="4B38E650">
                <w:pPr>
                  <w:jc w:val="center"/>
                  <w:rPr>
                    <w:rFonts w:ascii="Verdana" w:hAnsi="Verdana" w:cs="Arial"/>
                    <w:sz w:val="24"/>
                    <w:szCs w:val="24"/>
                  </w:rPr>
                </w:pPr>
                <w:r w:rsidRPr="009D592E">
                  <w:rPr>
                    <w:rFonts w:ascii="Segoe UI Symbol" w:hAnsi="Segoe UI Symbol" w:eastAsia="MS Gothic" w:cs="Segoe UI Symbol"/>
                    <w:sz w:val="24"/>
                    <w:szCs w:val="24"/>
                  </w:rPr>
                  <w:t>☒</w:t>
                </w:r>
              </w:p>
            </w:tc>
          </w:sdtContent>
        </w:sdt>
      </w:tr>
      <w:tr w:rsidRPr="009D592E" w:rsidR="00F5324A" w:rsidTr="342B670D" w14:paraId="6D290449" w14:textId="77777777">
        <w:tc>
          <w:tcPr>
            <w:tcW w:w="1809" w:type="dxa"/>
            <w:vMerge/>
          </w:tcPr>
          <w:p w:rsidRPr="009D592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9D592E" w:rsidR="00F5324A" w:rsidP="00C107F2" w:rsidRDefault="00F5324A" w14:paraId="6D290448" w14:textId="77777777">
            <w:pPr>
              <w:rPr>
                <w:rFonts w:ascii="Verdana" w:hAnsi="Verdana" w:cs="Arial"/>
                <w:b/>
                <w:sz w:val="24"/>
                <w:szCs w:val="24"/>
              </w:rPr>
            </w:pPr>
            <w:r w:rsidRPr="009D592E">
              <w:rPr>
                <w:rFonts w:ascii="Verdana" w:hAnsi="Verdana" w:cs="Arial"/>
                <w:b/>
                <w:sz w:val="24"/>
                <w:szCs w:val="24"/>
              </w:rPr>
              <w:t xml:space="preserve">Deliver better care through excellent health and care services achieving the outcomes that matter most to people </w:t>
            </w:r>
          </w:p>
        </w:tc>
      </w:tr>
      <w:tr w:rsidRPr="009D592E" w:rsidR="00F5324A" w:rsidTr="342B670D" w14:paraId="6D29044D" w14:textId="77777777">
        <w:tc>
          <w:tcPr>
            <w:tcW w:w="1809" w:type="dxa"/>
            <w:vMerge/>
          </w:tcPr>
          <w:p w:rsidRPr="009D592E" w:rsidR="00F5324A" w:rsidP="00C107F2" w:rsidRDefault="00F5324A" w14:paraId="6D29044A" w14:textId="77777777">
            <w:pPr>
              <w:rPr>
                <w:rFonts w:ascii="Verdana" w:hAnsi="Verdana" w:cs="Arial"/>
                <w:b/>
                <w:sz w:val="24"/>
                <w:szCs w:val="24"/>
              </w:rPr>
            </w:pPr>
          </w:p>
        </w:tc>
        <w:tc>
          <w:tcPr>
            <w:tcW w:w="5812" w:type="dxa"/>
            <w:gridSpan w:val="2"/>
          </w:tcPr>
          <w:p w:rsidRPr="009D592E" w:rsidR="00F5324A" w:rsidP="00F5324A" w:rsidRDefault="57C0D50C" w14:paraId="6D29044B" w14:textId="77777777">
            <w:pPr>
              <w:rPr>
                <w:rFonts w:ascii="Verdana" w:hAnsi="Verdana" w:cs="Arial"/>
                <w:sz w:val="24"/>
                <w:szCs w:val="24"/>
              </w:rPr>
            </w:pPr>
            <w:r w:rsidRPr="009D592E">
              <w:rPr>
                <w:rFonts w:ascii="Verdana" w:hAnsi="Verdana" w:cs="Arial"/>
                <w:sz w:val="24"/>
                <w:szCs w:val="24"/>
              </w:rPr>
              <w:t xml:space="preserve">Best Value Outcomes and </w:t>
            </w:r>
            <w:proofErr w:type="gramStart"/>
            <w:r w:rsidRPr="009D592E">
              <w:rPr>
                <w:rFonts w:ascii="Verdana" w:hAnsi="Verdana" w:cs="Arial"/>
                <w:sz w:val="24"/>
                <w:szCs w:val="24"/>
              </w:rPr>
              <w:t>High Quality</w:t>
            </w:r>
            <w:proofErr w:type="gramEnd"/>
            <w:r w:rsidRPr="009D592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9D592E" w:rsidR="00F5324A" w:rsidP="00133EA1" w:rsidRDefault="00F57042" w14:paraId="6D29044C" w14:textId="77777777">
                <w:pPr>
                  <w:jc w:val="center"/>
                  <w:rPr>
                    <w:rFonts w:ascii="Verdana" w:hAnsi="Verdana" w:cs="Arial"/>
                    <w:sz w:val="24"/>
                    <w:szCs w:val="24"/>
                  </w:rPr>
                </w:pPr>
                <w:r w:rsidRPr="009D592E">
                  <w:rPr>
                    <w:rFonts w:ascii="Segoe UI Symbol" w:hAnsi="Segoe UI Symbol" w:eastAsia="MS Gothic" w:cs="Segoe UI Symbol"/>
                    <w:sz w:val="24"/>
                    <w:szCs w:val="24"/>
                  </w:rPr>
                  <w:t>☐</w:t>
                </w:r>
              </w:p>
            </w:tc>
          </w:sdtContent>
        </w:sdt>
      </w:tr>
      <w:tr w:rsidRPr="009D592E" w:rsidR="00F5324A" w:rsidTr="342B670D" w14:paraId="6D290451" w14:textId="77777777">
        <w:tc>
          <w:tcPr>
            <w:tcW w:w="1809" w:type="dxa"/>
            <w:vMerge/>
          </w:tcPr>
          <w:p w:rsidRPr="009D592E" w:rsidR="00F5324A" w:rsidP="00C107F2" w:rsidRDefault="00F5324A" w14:paraId="6D29044E" w14:textId="77777777">
            <w:pPr>
              <w:rPr>
                <w:rFonts w:ascii="Verdana" w:hAnsi="Verdana" w:cs="Arial"/>
                <w:b/>
                <w:sz w:val="24"/>
                <w:szCs w:val="24"/>
              </w:rPr>
            </w:pPr>
          </w:p>
        </w:tc>
        <w:tc>
          <w:tcPr>
            <w:tcW w:w="5812" w:type="dxa"/>
            <w:gridSpan w:val="2"/>
          </w:tcPr>
          <w:p w:rsidRPr="009D592E" w:rsidR="00F5324A" w:rsidP="00F5324A" w:rsidRDefault="00F5324A" w14:paraId="6D29044F" w14:textId="77777777">
            <w:pPr>
              <w:rPr>
                <w:rFonts w:ascii="Verdana" w:hAnsi="Verdana" w:cs="Arial"/>
                <w:sz w:val="24"/>
                <w:szCs w:val="24"/>
              </w:rPr>
            </w:pPr>
            <w:r w:rsidRPr="009D592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9D592E" w:rsidR="00F5324A" w:rsidP="00133EA1" w:rsidRDefault="00F57042" w14:paraId="6D290450" w14:textId="77777777">
                <w:pPr>
                  <w:jc w:val="center"/>
                  <w:rPr>
                    <w:rFonts w:ascii="Verdana" w:hAnsi="Verdana" w:cs="Arial"/>
                    <w:sz w:val="24"/>
                    <w:szCs w:val="24"/>
                  </w:rPr>
                </w:pPr>
                <w:r w:rsidRPr="009D592E">
                  <w:rPr>
                    <w:rFonts w:ascii="Segoe UI Symbol" w:hAnsi="Segoe UI Symbol" w:eastAsia="MS Gothic" w:cs="Segoe UI Symbol"/>
                    <w:sz w:val="24"/>
                    <w:szCs w:val="24"/>
                  </w:rPr>
                  <w:t>☐</w:t>
                </w:r>
              </w:p>
            </w:tc>
          </w:sdtContent>
        </w:sdt>
      </w:tr>
      <w:tr w:rsidRPr="009D592E" w:rsidR="00F5324A" w:rsidTr="342B670D" w14:paraId="6D290455" w14:textId="77777777">
        <w:tc>
          <w:tcPr>
            <w:tcW w:w="1809" w:type="dxa"/>
            <w:vMerge/>
          </w:tcPr>
          <w:p w:rsidRPr="009D592E" w:rsidR="00F5324A" w:rsidP="00C107F2" w:rsidRDefault="00F5324A" w14:paraId="6D290452" w14:textId="77777777">
            <w:pPr>
              <w:rPr>
                <w:rFonts w:ascii="Verdana" w:hAnsi="Verdana" w:cs="Arial"/>
                <w:b/>
                <w:sz w:val="24"/>
                <w:szCs w:val="24"/>
              </w:rPr>
            </w:pPr>
          </w:p>
        </w:tc>
        <w:tc>
          <w:tcPr>
            <w:tcW w:w="5812" w:type="dxa"/>
            <w:gridSpan w:val="2"/>
          </w:tcPr>
          <w:p w:rsidRPr="009D592E" w:rsidR="00F5324A" w:rsidP="00F5324A" w:rsidRDefault="00F5324A" w14:paraId="6D290453" w14:textId="77777777">
            <w:pPr>
              <w:rPr>
                <w:rFonts w:ascii="Verdana" w:hAnsi="Verdana" w:cs="Arial"/>
                <w:b/>
                <w:sz w:val="24"/>
                <w:szCs w:val="24"/>
              </w:rPr>
            </w:pPr>
            <w:r w:rsidRPr="009D592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9D592E" w:rsidR="00F5324A" w:rsidP="00133EA1" w:rsidRDefault="00133EA1" w14:paraId="6D290454" w14:textId="77777777">
                <w:pPr>
                  <w:jc w:val="center"/>
                  <w:rPr>
                    <w:rFonts w:ascii="Verdana" w:hAnsi="Verdana" w:cs="Arial"/>
                    <w:b/>
                    <w:sz w:val="24"/>
                    <w:szCs w:val="24"/>
                  </w:rPr>
                </w:pPr>
                <w:r w:rsidRPr="009D592E">
                  <w:rPr>
                    <w:rFonts w:ascii="Segoe UI Symbol" w:hAnsi="Segoe UI Symbol" w:eastAsia="MS Gothic" w:cs="Segoe UI Symbol"/>
                    <w:sz w:val="24"/>
                    <w:szCs w:val="24"/>
                  </w:rPr>
                  <w:t>☐</w:t>
                </w:r>
              </w:p>
            </w:tc>
          </w:sdtContent>
        </w:sdt>
      </w:tr>
      <w:tr w:rsidRPr="009D592E" w:rsidR="00F5324A" w:rsidTr="342B670D" w14:paraId="6D290459" w14:textId="77777777">
        <w:tc>
          <w:tcPr>
            <w:tcW w:w="1809" w:type="dxa"/>
            <w:vMerge/>
          </w:tcPr>
          <w:p w:rsidRPr="009D592E" w:rsidR="00F5324A" w:rsidP="00C107F2" w:rsidRDefault="00F5324A" w14:paraId="6D290456" w14:textId="77777777">
            <w:pPr>
              <w:rPr>
                <w:rFonts w:ascii="Verdana" w:hAnsi="Verdana" w:cs="Arial"/>
                <w:b/>
                <w:sz w:val="24"/>
                <w:szCs w:val="24"/>
              </w:rPr>
            </w:pPr>
          </w:p>
        </w:tc>
        <w:tc>
          <w:tcPr>
            <w:tcW w:w="5812" w:type="dxa"/>
            <w:gridSpan w:val="2"/>
          </w:tcPr>
          <w:p w:rsidRPr="009D592E" w:rsidR="00F5324A" w:rsidP="00F5324A" w:rsidRDefault="00F5324A" w14:paraId="6D290457" w14:textId="77777777">
            <w:pPr>
              <w:rPr>
                <w:rFonts w:ascii="Verdana" w:hAnsi="Verdana" w:cs="Arial"/>
                <w:b/>
                <w:sz w:val="24"/>
                <w:szCs w:val="24"/>
              </w:rPr>
            </w:pPr>
            <w:r w:rsidRPr="009D592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rsidRPr="009D592E" w:rsidR="00F5324A" w:rsidP="00133EA1" w:rsidRDefault="00272540" w14:paraId="6D290458" w14:textId="4E206757">
                <w:pPr>
                  <w:jc w:val="center"/>
                  <w:rPr>
                    <w:rFonts w:ascii="Verdana" w:hAnsi="Verdana" w:cs="Arial"/>
                    <w:b/>
                    <w:sz w:val="24"/>
                    <w:szCs w:val="24"/>
                  </w:rPr>
                </w:pPr>
                <w:r w:rsidRPr="009D592E">
                  <w:rPr>
                    <w:rFonts w:ascii="Segoe UI Symbol" w:hAnsi="Segoe UI Symbol" w:eastAsia="MS Gothic" w:cs="Segoe UI Symbol"/>
                    <w:sz w:val="24"/>
                    <w:szCs w:val="24"/>
                  </w:rPr>
                  <w:t>☒</w:t>
                </w:r>
              </w:p>
            </w:tc>
          </w:sdtContent>
        </w:sdt>
      </w:tr>
      <w:tr w:rsidRPr="009D592E" w:rsidR="00F5324A" w:rsidTr="342B670D" w14:paraId="6D29045D" w14:textId="77777777">
        <w:tc>
          <w:tcPr>
            <w:tcW w:w="1809" w:type="dxa"/>
            <w:vMerge/>
          </w:tcPr>
          <w:p w:rsidRPr="009D592E" w:rsidR="00F5324A" w:rsidP="00C107F2" w:rsidRDefault="00F5324A" w14:paraId="6D29045A" w14:textId="77777777">
            <w:pPr>
              <w:rPr>
                <w:rFonts w:ascii="Verdana" w:hAnsi="Verdana" w:cs="Arial"/>
                <w:b/>
                <w:sz w:val="24"/>
                <w:szCs w:val="24"/>
              </w:rPr>
            </w:pPr>
          </w:p>
        </w:tc>
        <w:tc>
          <w:tcPr>
            <w:tcW w:w="5812" w:type="dxa"/>
            <w:gridSpan w:val="2"/>
          </w:tcPr>
          <w:p w:rsidRPr="009D592E" w:rsidR="00F5324A" w:rsidP="00F5324A" w:rsidRDefault="00F5324A" w14:paraId="6D29045B" w14:textId="77777777">
            <w:pPr>
              <w:rPr>
                <w:rFonts w:ascii="Verdana" w:hAnsi="Verdana" w:cs="Arial"/>
                <w:b/>
                <w:sz w:val="24"/>
                <w:szCs w:val="24"/>
              </w:rPr>
            </w:pPr>
            <w:r w:rsidRPr="009D592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9D592E" w:rsidR="00F5324A" w:rsidP="00133EA1" w:rsidRDefault="00133EA1" w14:paraId="6D29045C" w14:textId="77777777">
                <w:pPr>
                  <w:jc w:val="center"/>
                  <w:rPr>
                    <w:rFonts w:ascii="Verdana" w:hAnsi="Verdana" w:cs="Arial"/>
                    <w:b/>
                    <w:sz w:val="24"/>
                    <w:szCs w:val="24"/>
                  </w:rPr>
                </w:pPr>
                <w:r w:rsidRPr="009D592E">
                  <w:rPr>
                    <w:rFonts w:ascii="Segoe UI Symbol" w:hAnsi="Segoe UI Symbol" w:eastAsia="MS Gothic" w:cs="Segoe UI Symbol"/>
                    <w:sz w:val="24"/>
                    <w:szCs w:val="24"/>
                  </w:rPr>
                  <w:t>☐</w:t>
                </w:r>
              </w:p>
            </w:tc>
          </w:sdtContent>
        </w:sdt>
      </w:tr>
      <w:tr w:rsidRPr="009D592E" w:rsidR="00F5324A" w:rsidTr="342B670D" w14:paraId="6D29045F" w14:textId="77777777">
        <w:tc>
          <w:tcPr>
            <w:tcW w:w="9245" w:type="dxa"/>
            <w:gridSpan w:val="4"/>
            <w:shd w:val="clear" w:color="auto" w:fill="D5DCE4" w:themeFill="text2" w:themeFillTint="33"/>
          </w:tcPr>
          <w:p w:rsidRPr="009D592E" w:rsidR="00F5324A" w:rsidP="00C107F2" w:rsidRDefault="00F5324A" w14:paraId="6D29045E" w14:textId="77777777">
            <w:pPr>
              <w:rPr>
                <w:rFonts w:ascii="Verdana" w:hAnsi="Verdana" w:cs="Arial"/>
                <w:b/>
                <w:sz w:val="24"/>
                <w:szCs w:val="24"/>
              </w:rPr>
            </w:pPr>
            <w:r w:rsidRPr="009D592E">
              <w:rPr>
                <w:rFonts w:ascii="Verdana" w:hAnsi="Verdana" w:cs="Arial"/>
                <w:b/>
                <w:sz w:val="24"/>
                <w:szCs w:val="24"/>
              </w:rPr>
              <w:t>Health and Care Standards</w:t>
            </w:r>
          </w:p>
        </w:tc>
      </w:tr>
      <w:tr w:rsidRPr="009D592E" w:rsidR="00F5324A" w:rsidTr="342B670D" w14:paraId="6D290463" w14:textId="77777777">
        <w:tc>
          <w:tcPr>
            <w:tcW w:w="1809" w:type="dxa"/>
            <w:vMerge w:val="restart"/>
          </w:tcPr>
          <w:p w:rsidRPr="009D592E" w:rsidR="00F5324A" w:rsidP="00F5324A" w:rsidRDefault="00133EA1" w14:paraId="6D290460" w14:textId="77777777">
            <w:pPr>
              <w:rPr>
                <w:rFonts w:ascii="Verdana" w:hAnsi="Verdana" w:cs="Arial"/>
                <w:sz w:val="24"/>
                <w:szCs w:val="24"/>
              </w:rPr>
            </w:pPr>
            <w:r w:rsidRPr="009D592E">
              <w:rPr>
                <w:rFonts w:ascii="Verdana" w:hAnsi="Verdana" w:cs="Arial"/>
                <w:b/>
                <w:i/>
                <w:sz w:val="24"/>
                <w:szCs w:val="24"/>
              </w:rPr>
              <w:t>(please choose)</w:t>
            </w:r>
          </w:p>
        </w:tc>
        <w:tc>
          <w:tcPr>
            <w:tcW w:w="5812" w:type="dxa"/>
            <w:gridSpan w:val="2"/>
          </w:tcPr>
          <w:p w:rsidRPr="009D592E" w:rsidR="00F5324A" w:rsidP="00C107F2" w:rsidRDefault="00F5324A" w14:paraId="6D290461" w14:textId="77777777">
            <w:pPr>
              <w:rPr>
                <w:rFonts w:ascii="Verdana" w:hAnsi="Verdana" w:cs="Arial"/>
                <w:sz w:val="24"/>
                <w:szCs w:val="24"/>
              </w:rPr>
            </w:pPr>
            <w:r w:rsidRPr="009D592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9D592E" w:rsidR="00F5324A" w:rsidP="00133EA1" w:rsidRDefault="00133EA1" w14:paraId="6D290462" w14:textId="77777777">
                <w:pPr>
                  <w:jc w:val="center"/>
                  <w:rPr>
                    <w:rFonts w:ascii="Verdana" w:hAnsi="Verdana" w:cs="Arial"/>
                    <w:sz w:val="24"/>
                    <w:szCs w:val="24"/>
                  </w:rPr>
                </w:pPr>
                <w:r w:rsidRPr="009D592E">
                  <w:rPr>
                    <w:rFonts w:ascii="Segoe UI Symbol" w:hAnsi="Segoe UI Symbol" w:eastAsia="MS Gothic" w:cs="Segoe UI Symbol"/>
                    <w:sz w:val="24"/>
                    <w:szCs w:val="24"/>
                  </w:rPr>
                  <w:t>☐</w:t>
                </w:r>
              </w:p>
            </w:tc>
          </w:sdtContent>
        </w:sdt>
      </w:tr>
      <w:tr w:rsidRPr="009D592E" w:rsidR="00F5324A" w:rsidTr="342B670D" w14:paraId="6D290467" w14:textId="77777777">
        <w:tc>
          <w:tcPr>
            <w:tcW w:w="1809" w:type="dxa"/>
            <w:vMerge/>
          </w:tcPr>
          <w:p w:rsidRPr="009D592E" w:rsidR="00F5324A" w:rsidP="00F5324A" w:rsidRDefault="00F5324A" w14:paraId="6D290464" w14:textId="77777777">
            <w:pPr>
              <w:rPr>
                <w:rFonts w:ascii="Verdana" w:hAnsi="Verdana" w:cs="Arial"/>
                <w:b/>
                <w:sz w:val="24"/>
                <w:szCs w:val="24"/>
              </w:rPr>
            </w:pPr>
          </w:p>
        </w:tc>
        <w:tc>
          <w:tcPr>
            <w:tcW w:w="5812" w:type="dxa"/>
            <w:gridSpan w:val="2"/>
          </w:tcPr>
          <w:p w:rsidRPr="009D592E" w:rsidR="00F5324A" w:rsidP="00F5324A" w:rsidRDefault="00F5324A" w14:paraId="6D290465" w14:textId="77777777">
            <w:pPr>
              <w:rPr>
                <w:rFonts w:ascii="Verdana" w:hAnsi="Verdana" w:cs="Arial"/>
                <w:b/>
                <w:sz w:val="24"/>
                <w:szCs w:val="24"/>
              </w:rPr>
            </w:pPr>
            <w:r w:rsidRPr="009D592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9D592E" w:rsidR="00F5324A" w:rsidP="00133EA1" w:rsidRDefault="00F57042" w14:paraId="6D290466" w14:textId="77777777">
                <w:pPr>
                  <w:jc w:val="center"/>
                  <w:rPr>
                    <w:rFonts w:ascii="Verdana" w:hAnsi="Verdana" w:cs="Arial"/>
                    <w:b/>
                    <w:sz w:val="24"/>
                    <w:szCs w:val="24"/>
                  </w:rPr>
                </w:pPr>
                <w:r w:rsidRPr="009D592E">
                  <w:rPr>
                    <w:rFonts w:ascii="Segoe UI Symbol" w:hAnsi="Segoe UI Symbol" w:eastAsia="MS Gothic" w:cs="Segoe UI Symbol"/>
                    <w:sz w:val="24"/>
                    <w:szCs w:val="24"/>
                  </w:rPr>
                  <w:t>☐</w:t>
                </w:r>
              </w:p>
            </w:tc>
          </w:sdtContent>
        </w:sdt>
      </w:tr>
      <w:tr w:rsidRPr="009D592E" w:rsidR="00F5324A" w:rsidTr="342B670D" w14:paraId="6D29046B" w14:textId="77777777">
        <w:tc>
          <w:tcPr>
            <w:tcW w:w="1809" w:type="dxa"/>
            <w:vMerge/>
          </w:tcPr>
          <w:p w:rsidRPr="009D592E" w:rsidR="00F5324A" w:rsidP="00F5324A" w:rsidRDefault="00F5324A" w14:paraId="6D290468" w14:textId="77777777">
            <w:pPr>
              <w:rPr>
                <w:rFonts w:ascii="Verdana" w:hAnsi="Verdana" w:cs="Arial"/>
                <w:b/>
                <w:sz w:val="24"/>
                <w:szCs w:val="24"/>
              </w:rPr>
            </w:pPr>
          </w:p>
        </w:tc>
        <w:tc>
          <w:tcPr>
            <w:tcW w:w="5812" w:type="dxa"/>
            <w:gridSpan w:val="2"/>
          </w:tcPr>
          <w:p w:rsidRPr="009D592E" w:rsidR="00F5324A" w:rsidP="3FE22ABE" w:rsidRDefault="60B1DBBE" w14:paraId="6D290469" w14:textId="7DCD92B6">
            <w:pPr>
              <w:rPr>
                <w:rFonts w:ascii="Verdana" w:hAnsi="Verdana" w:cs="Arial"/>
                <w:b/>
                <w:bCs/>
                <w:sz w:val="24"/>
                <w:szCs w:val="24"/>
              </w:rPr>
            </w:pPr>
            <w:r w:rsidRPr="009D592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9D592E" w:rsidR="00F5324A" w:rsidP="00133EA1" w:rsidRDefault="00272540" w14:paraId="6D29046A" w14:textId="684B963B">
                <w:pPr>
                  <w:jc w:val="center"/>
                  <w:rPr>
                    <w:rFonts w:ascii="Verdana" w:hAnsi="Verdana" w:cs="Arial"/>
                    <w:b/>
                    <w:sz w:val="24"/>
                    <w:szCs w:val="24"/>
                  </w:rPr>
                </w:pPr>
                <w:r w:rsidRPr="009D592E">
                  <w:rPr>
                    <w:rFonts w:ascii="Segoe UI Symbol" w:hAnsi="Segoe UI Symbol" w:eastAsia="MS Gothic" w:cs="Segoe UI Symbol"/>
                    <w:sz w:val="24"/>
                    <w:szCs w:val="24"/>
                  </w:rPr>
                  <w:t>☒</w:t>
                </w:r>
              </w:p>
            </w:tc>
          </w:sdtContent>
        </w:sdt>
      </w:tr>
      <w:tr w:rsidRPr="009D592E" w:rsidR="00F5324A" w:rsidTr="342B670D" w14:paraId="6D29046F" w14:textId="77777777">
        <w:tc>
          <w:tcPr>
            <w:tcW w:w="1809" w:type="dxa"/>
            <w:vMerge/>
          </w:tcPr>
          <w:p w:rsidRPr="009D592E" w:rsidR="00F5324A" w:rsidP="00F5324A" w:rsidRDefault="00F5324A" w14:paraId="6D29046C" w14:textId="77777777">
            <w:pPr>
              <w:rPr>
                <w:rFonts w:ascii="Verdana" w:hAnsi="Verdana" w:cs="Arial"/>
                <w:b/>
                <w:sz w:val="24"/>
                <w:szCs w:val="24"/>
              </w:rPr>
            </w:pPr>
          </w:p>
        </w:tc>
        <w:tc>
          <w:tcPr>
            <w:tcW w:w="5812" w:type="dxa"/>
            <w:gridSpan w:val="2"/>
          </w:tcPr>
          <w:p w:rsidRPr="009D592E" w:rsidR="00F5324A" w:rsidP="00F5324A" w:rsidRDefault="00F5324A" w14:paraId="6D29046D" w14:textId="77777777">
            <w:pPr>
              <w:rPr>
                <w:rFonts w:ascii="Verdana" w:hAnsi="Verdana" w:cs="Arial"/>
                <w:b/>
                <w:sz w:val="24"/>
                <w:szCs w:val="24"/>
              </w:rPr>
            </w:pPr>
            <w:r w:rsidRPr="009D592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9D592E" w:rsidR="00F5324A" w:rsidP="00133EA1" w:rsidRDefault="00133EA1" w14:paraId="6D29046E" w14:textId="77777777">
                <w:pPr>
                  <w:jc w:val="center"/>
                  <w:rPr>
                    <w:rFonts w:ascii="Verdana" w:hAnsi="Verdana" w:cs="Arial"/>
                    <w:b/>
                    <w:sz w:val="24"/>
                    <w:szCs w:val="24"/>
                  </w:rPr>
                </w:pPr>
                <w:r w:rsidRPr="009D592E">
                  <w:rPr>
                    <w:rFonts w:ascii="Segoe UI Symbol" w:hAnsi="Segoe UI Symbol" w:eastAsia="MS Gothic" w:cs="Segoe UI Symbol"/>
                    <w:sz w:val="24"/>
                    <w:szCs w:val="24"/>
                  </w:rPr>
                  <w:t>☐</w:t>
                </w:r>
              </w:p>
            </w:tc>
          </w:sdtContent>
        </w:sdt>
      </w:tr>
      <w:tr w:rsidRPr="009D592E" w:rsidR="00F5324A" w:rsidTr="342B670D" w14:paraId="6D290473" w14:textId="77777777">
        <w:tc>
          <w:tcPr>
            <w:tcW w:w="1809" w:type="dxa"/>
            <w:vMerge/>
          </w:tcPr>
          <w:p w:rsidRPr="009D592E" w:rsidR="00F5324A" w:rsidP="00F5324A" w:rsidRDefault="00F5324A" w14:paraId="6D290470" w14:textId="77777777">
            <w:pPr>
              <w:rPr>
                <w:rFonts w:ascii="Verdana" w:hAnsi="Verdana" w:cs="Arial"/>
                <w:b/>
                <w:sz w:val="24"/>
                <w:szCs w:val="24"/>
              </w:rPr>
            </w:pPr>
          </w:p>
        </w:tc>
        <w:tc>
          <w:tcPr>
            <w:tcW w:w="5812" w:type="dxa"/>
            <w:gridSpan w:val="2"/>
          </w:tcPr>
          <w:p w:rsidRPr="009D592E" w:rsidR="00F5324A" w:rsidP="00F5324A" w:rsidRDefault="00F5324A" w14:paraId="6D290471" w14:textId="77777777">
            <w:pPr>
              <w:rPr>
                <w:rFonts w:ascii="Verdana" w:hAnsi="Verdana" w:cs="Arial"/>
                <w:b/>
                <w:sz w:val="24"/>
                <w:szCs w:val="24"/>
              </w:rPr>
            </w:pPr>
            <w:r w:rsidRPr="009D592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9D592E" w:rsidR="00F5324A" w:rsidP="00133EA1" w:rsidRDefault="00133EA1" w14:paraId="6D290472" w14:textId="77777777">
                <w:pPr>
                  <w:jc w:val="center"/>
                  <w:rPr>
                    <w:rFonts w:ascii="Verdana" w:hAnsi="Verdana" w:cs="Arial"/>
                    <w:b/>
                    <w:sz w:val="24"/>
                    <w:szCs w:val="24"/>
                  </w:rPr>
                </w:pPr>
                <w:r w:rsidRPr="009D592E">
                  <w:rPr>
                    <w:rFonts w:ascii="Segoe UI Symbol" w:hAnsi="Segoe UI Symbol" w:eastAsia="MS Gothic" w:cs="Segoe UI Symbol"/>
                    <w:sz w:val="24"/>
                    <w:szCs w:val="24"/>
                  </w:rPr>
                  <w:t>☐</w:t>
                </w:r>
              </w:p>
            </w:tc>
          </w:sdtContent>
        </w:sdt>
      </w:tr>
      <w:tr w:rsidRPr="009D592E" w:rsidR="00F5324A" w:rsidTr="342B670D" w14:paraId="6D290477" w14:textId="77777777">
        <w:tc>
          <w:tcPr>
            <w:tcW w:w="1809" w:type="dxa"/>
            <w:vMerge/>
          </w:tcPr>
          <w:p w:rsidRPr="009D592E" w:rsidR="00F5324A" w:rsidP="00F5324A" w:rsidRDefault="00F5324A" w14:paraId="6D290474" w14:textId="77777777">
            <w:pPr>
              <w:rPr>
                <w:rFonts w:ascii="Verdana" w:hAnsi="Verdana" w:cs="Arial"/>
                <w:b/>
                <w:sz w:val="24"/>
                <w:szCs w:val="24"/>
              </w:rPr>
            </w:pPr>
          </w:p>
        </w:tc>
        <w:tc>
          <w:tcPr>
            <w:tcW w:w="5812" w:type="dxa"/>
            <w:gridSpan w:val="2"/>
          </w:tcPr>
          <w:p w:rsidRPr="009D592E" w:rsidR="00F5324A" w:rsidP="00F5324A" w:rsidRDefault="00F5324A" w14:paraId="6D290475" w14:textId="77777777">
            <w:pPr>
              <w:rPr>
                <w:rFonts w:ascii="Verdana" w:hAnsi="Verdana" w:cs="Arial"/>
                <w:b/>
                <w:sz w:val="24"/>
                <w:szCs w:val="24"/>
              </w:rPr>
            </w:pPr>
            <w:r w:rsidRPr="009D592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9D592E" w:rsidR="00F5324A" w:rsidP="00133EA1" w:rsidRDefault="00133EA1" w14:paraId="6D290476" w14:textId="77777777">
                <w:pPr>
                  <w:jc w:val="center"/>
                  <w:rPr>
                    <w:rFonts w:ascii="Verdana" w:hAnsi="Verdana" w:cs="Arial"/>
                    <w:b/>
                    <w:sz w:val="24"/>
                    <w:szCs w:val="24"/>
                  </w:rPr>
                </w:pPr>
                <w:r w:rsidRPr="009D592E">
                  <w:rPr>
                    <w:rFonts w:ascii="Segoe UI Symbol" w:hAnsi="Segoe UI Symbol" w:eastAsia="MS Gothic" w:cs="Segoe UI Symbol"/>
                    <w:sz w:val="24"/>
                    <w:szCs w:val="24"/>
                  </w:rPr>
                  <w:t>☐</w:t>
                </w:r>
              </w:p>
            </w:tc>
          </w:sdtContent>
        </w:sdt>
      </w:tr>
      <w:tr w:rsidRPr="009D592E" w:rsidR="00F5324A" w:rsidTr="342B670D" w14:paraId="6D29047B" w14:textId="77777777">
        <w:tc>
          <w:tcPr>
            <w:tcW w:w="1809" w:type="dxa"/>
            <w:vMerge/>
          </w:tcPr>
          <w:p w:rsidRPr="009D592E" w:rsidR="00F5324A" w:rsidP="00F5324A" w:rsidRDefault="00F5324A" w14:paraId="6D290478" w14:textId="77777777">
            <w:pPr>
              <w:rPr>
                <w:rFonts w:ascii="Verdana" w:hAnsi="Verdana" w:cs="Arial"/>
                <w:b/>
                <w:sz w:val="24"/>
                <w:szCs w:val="24"/>
              </w:rPr>
            </w:pPr>
          </w:p>
        </w:tc>
        <w:tc>
          <w:tcPr>
            <w:tcW w:w="5812" w:type="dxa"/>
            <w:gridSpan w:val="2"/>
          </w:tcPr>
          <w:p w:rsidRPr="009D592E" w:rsidR="00F5324A" w:rsidP="00F5324A" w:rsidRDefault="00F5324A" w14:paraId="6D290479" w14:textId="77777777">
            <w:pPr>
              <w:rPr>
                <w:rFonts w:ascii="Verdana" w:hAnsi="Verdana" w:cs="Arial"/>
                <w:b/>
                <w:sz w:val="24"/>
                <w:szCs w:val="24"/>
              </w:rPr>
            </w:pPr>
            <w:r w:rsidRPr="009D592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9D592E" w:rsidR="00F5324A" w:rsidP="00133EA1" w:rsidRDefault="00272540" w14:paraId="6D29047A" w14:textId="47076E93">
                <w:pPr>
                  <w:jc w:val="center"/>
                  <w:rPr>
                    <w:rFonts w:ascii="Verdana" w:hAnsi="Verdana" w:cs="Arial"/>
                    <w:b/>
                    <w:sz w:val="24"/>
                    <w:szCs w:val="24"/>
                  </w:rPr>
                </w:pPr>
                <w:r w:rsidRPr="009D592E">
                  <w:rPr>
                    <w:rFonts w:ascii="Segoe UI Symbol" w:hAnsi="Segoe UI Symbol" w:eastAsia="MS Gothic" w:cs="Segoe UI Symbol"/>
                    <w:sz w:val="24"/>
                    <w:szCs w:val="24"/>
                  </w:rPr>
                  <w:t>☒</w:t>
                </w:r>
              </w:p>
            </w:tc>
          </w:sdtContent>
        </w:sdt>
      </w:tr>
      <w:tr w:rsidRPr="00D72CFE" w:rsidR="00F5324A" w:rsidTr="342B670D" w14:paraId="6D29047D" w14:textId="77777777">
        <w:tc>
          <w:tcPr>
            <w:tcW w:w="9245" w:type="dxa"/>
            <w:gridSpan w:val="4"/>
            <w:shd w:val="clear" w:color="auto" w:fill="D5DCE4" w:themeFill="text2" w:themeFillTint="33"/>
          </w:tcPr>
          <w:p w:rsidRPr="00D72CFE" w:rsidR="00F5324A" w:rsidP="00F5324A" w:rsidRDefault="00F5324A" w14:paraId="6D29047C" w14:textId="77777777">
            <w:pPr>
              <w:rPr>
                <w:rFonts w:ascii="Verdana" w:hAnsi="Verdana" w:cs="Arial"/>
                <w:b/>
                <w:sz w:val="24"/>
                <w:szCs w:val="24"/>
              </w:rPr>
            </w:pPr>
            <w:r w:rsidRPr="00D72CFE">
              <w:rPr>
                <w:rFonts w:ascii="Verdana" w:hAnsi="Verdana" w:cs="Arial"/>
                <w:b/>
                <w:sz w:val="24"/>
                <w:szCs w:val="24"/>
              </w:rPr>
              <w:t>Quality, Safety and Patient Experience</w:t>
            </w:r>
          </w:p>
        </w:tc>
      </w:tr>
      <w:tr w:rsidRPr="00D72CFE" w:rsidR="00F5324A" w:rsidTr="342B670D" w14:paraId="6D290480" w14:textId="77777777">
        <w:tc>
          <w:tcPr>
            <w:tcW w:w="9245" w:type="dxa"/>
            <w:gridSpan w:val="4"/>
          </w:tcPr>
          <w:p w:rsidRPr="00D72CFE" w:rsidR="00F5324A" w:rsidP="00465ECB" w:rsidRDefault="43770C0A" w14:paraId="6D29047F" w14:textId="19F1E256">
            <w:pPr>
              <w:spacing w:after="120"/>
              <w:rPr>
                <w:rFonts w:ascii="Verdana" w:hAnsi="Verdana" w:cs="Arial"/>
                <w:b/>
                <w:bCs/>
                <w:sz w:val="24"/>
                <w:szCs w:val="24"/>
              </w:rPr>
            </w:pPr>
            <w:r w:rsidRPr="00D72CFE">
              <w:rPr>
                <w:rFonts w:ascii="Verdana" w:hAnsi="Verdana" w:cs="Arial"/>
                <w:sz w:val="24"/>
                <w:szCs w:val="24"/>
              </w:rPr>
              <w:t xml:space="preserve">Financial governance supports quality, </w:t>
            </w:r>
            <w:bookmarkStart w:name="_Int_ey27i2fd" w:id="0"/>
            <w:r w:rsidRPr="00D72CFE">
              <w:rPr>
                <w:rFonts w:ascii="Verdana" w:hAnsi="Verdana" w:cs="Arial"/>
                <w:sz w:val="24"/>
                <w:szCs w:val="24"/>
              </w:rPr>
              <w:t>safety</w:t>
            </w:r>
            <w:bookmarkEnd w:id="0"/>
            <w:r w:rsidRPr="00D72CFE">
              <w:rPr>
                <w:rFonts w:ascii="Verdana" w:hAnsi="Verdana" w:cs="Arial"/>
                <w:sz w:val="24"/>
                <w:szCs w:val="24"/>
              </w:rPr>
              <w:t xml:space="preserve"> and patient experience. </w:t>
            </w:r>
          </w:p>
        </w:tc>
      </w:tr>
      <w:tr w:rsidRPr="00D72CFE" w:rsidR="00F5324A" w:rsidTr="342B670D" w14:paraId="6D290482" w14:textId="77777777">
        <w:tc>
          <w:tcPr>
            <w:tcW w:w="9245" w:type="dxa"/>
            <w:gridSpan w:val="4"/>
            <w:shd w:val="clear" w:color="auto" w:fill="D5DCE4" w:themeFill="text2" w:themeFillTint="33"/>
          </w:tcPr>
          <w:p w:rsidRPr="00D72CFE" w:rsidR="00F5324A" w:rsidP="00F5324A" w:rsidRDefault="00F5324A" w14:paraId="6D290481" w14:textId="77777777">
            <w:pPr>
              <w:rPr>
                <w:rFonts w:ascii="Verdana" w:hAnsi="Verdana" w:cs="Arial"/>
                <w:b/>
                <w:sz w:val="24"/>
                <w:szCs w:val="24"/>
              </w:rPr>
            </w:pPr>
            <w:r w:rsidRPr="00D72CFE">
              <w:rPr>
                <w:rFonts w:ascii="Verdana" w:hAnsi="Verdana" w:cs="Arial"/>
                <w:b/>
                <w:sz w:val="24"/>
                <w:szCs w:val="24"/>
              </w:rPr>
              <w:t>Financial Implications</w:t>
            </w:r>
          </w:p>
        </w:tc>
      </w:tr>
      <w:tr w:rsidRPr="00D72CFE" w:rsidR="00F5324A" w:rsidTr="342B670D" w14:paraId="6D290487" w14:textId="77777777">
        <w:tc>
          <w:tcPr>
            <w:tcW w:w="9245" w:type="dxa"/>
            <w:gridSpan w:val="4"/>
          </w:tcPr>
          <w:p w:rsidRPr="00D72CFE" w:rsidR="00F5324A" w:rsidP="00465ECB" w:rsidRDefault="14E3AC78" w14:paraId="6D290486" w14:textId="634151C6">
            <w:pPr>
              <w:spacing w:after="120"/>
              <w:ind w:right="96"/>
              <w:rPr>
                <w:rFonts w:ascii="Verdana" w:hAnsi="Verdana" w:cs="Arial"/>
                <w:sz w:val="24"/>
                <w:szCs w:val="24"/>
              </w:rPr>
            </w:pPr>
            <w:r w:rsidRPr="00D72CFE">
              <w:rPr>
                <w:rFonts w:ascii="Verdana" w:hAnsi="Verdana" w:cs="Arial"/>
                <w:sz w:val="24"/>
                <w:szCs w:val="24"/>
              </w:rPr>
              <w:t xml:space="preserve">The Directorate is anticipating a breakeven position on capital </w:t>
            </w:r>
            <w:r w:rsidR="00D72CFE">
              <w:rPr>
                <w:rFonts w:ascii="Verdana" w:hAnsi="Verdana" w:cs="Arial"/>
                <w:sz w:val="24"/>
                <w:szCs w:val="24"/>
              </w:rPr>
              <w:t>but</w:t>
            </w:r>
            <w:r w:rsidRPr="00D72CFE">
              <w:rPr>
                <w:rFonts w:ascii="Verdana" w:hAnsi="Verdana" w:cs="Arial"/>
                <w:sz w:val="24"/>
                <w:szCs w:val="24"/>
              </w:rPr>
              <w:t xml:space="preserve"> </w:t>
            </w:r>
            <w:r w:rsidRPr="00D72CFE" w:rsidR="1853198F">
              <w:rPr>
                <w:rFonts w:ascii="Verdana" w:hAnsi="Verdana" w:cs="Arial"/>
                <w:sz w:val="24"/>
                <w:szCs w:val="24"/>
              </w:rPr>
              <w:t xml:space="preserve">is </w:t>
            </w:r>
            <w:r w:rsidRPr="00D72CFE">
              <w:rPr>
                <w:rFonts w:ascii="Verdana" w:hAnsi="Verdana" w:cs="Arial"/>
                <w:sz w:val="24"/>
                <w:szCs w:val="24"/>
              </w:rPr>
              <w:t xml:space="preserve">forecasting </w:t>
            </w:r>
            <w:r w:rsidRPr="00D72CFE" w:rsidR="1853198F">
              <w:rPr>
                <w:rFonts w:ascii="Verdana" w:hAnsi="Verdana" w:cs="Arial"/>
                <w:sz w:val="24"/>
                <w:szCs w:val="24"/>
              </w:rPr>
              <w:t xml:space="preserve">that </w:t>
            </w:r>
            <w:r w:rsidRPr="00D72CFE">
              <w:rPr>
                <w:rFonts w:ascii="Verdana" w:hAnsi="Verdana" w:cs="Arial"/>
                <w:sz w:val="24"/>
                <w:szCs w:val="24"/>
              </w:rPr>
              <w:t>the</w:t>
            </w:r>
            <w:r w:rsidR="00D643F6">
              <w:rPr>
                <w:rFonts w:ascii="Verdana" w:hAnsi="Verdana" w:cs="Arial"/>
                <w:sz w:val="24"/>
                <w:szCs w:val="24"/>
              </w:rPr>
              <w:t xml:space="preserve"> revised</w:t>
            </w:r>
            <w:r w:rsidRPr="00D72CFE">
              <w:rPr>
                <w:rFonts w:ascii="Verdana" w:hAnsi="Verdana" w:cs="Arial"/>
                <w:sz w:val="24"/>
                <w:szCs w:val="24"/>
              </w:rPr>
              <w:t xml:space="preserve"> required </w:t>
            </w:r>
            <w:r w:rsidRPr="00D72CFE" w:rsidR="1853198F">
              <w:rPr>
                <w:rFonts w:ascii="Verdana" w:hAnsi="Verdana" w:cs="Arial"/>
                <w:sz w:val="24"/>
                <w:szCs w:val="24"/>
              </w:rPr>
              <w:t>position</w:t>
            </w:r>
            <w:r w:rsidRPr="00D72CFE">
              <w:rPr>
                <w:rFonts w:ascii="Verdana" w:hAnsi="Verdana" w:cs="Arial"/>
                <w:sz w:val="24"/>
                <w:szCs w:val="24"/>
              </w:rPr>
              <w:t xml:space="preserve"> on revenue </w:t>
            </w:r>
            <w:r w:rsidR="00D643F6">
              <w:rPr>
                <w:rFonts w:ascii="Verdana" w:hAnsi="Verdana" w:cs="Arial"/>
                <w:sz w:val="24"/>
                <w:szCs w:val="24"/>
              </w:rPr>
              <w:t>will be extremely difficult to achieve</w:t>
            </w:r>
            <w:r w:rsidRPr="00D72CFE" w:rsidR="2DB10578">
              <w:rPr>
                <w:rFonts w:ascii="Verdana" w:hAnsi="Verdana" w:cs="Arial"/>
                <w:sz w:val="24"/>
                <w:szCs w:val="24"/>
              </w:rPr>
              <w:t>.</w:t>
            </w:r>
          </w:p>
        </w:tc>
      </w:tr>
      <w:tr w:rsidRPr="00D72CFE" w:rsidR="00F5324A" w:rsidTr="342B670D" w14:paraId="6D290489" w14:textId="77777777">
        <w:tc>
          <w:tcPr>
            <w:tcW w:w="9245" w:type="dxa"/>
            <w:gridSpan w:val="4"/>
            <w:shd w:val="clear" w:color="auto" w:fill="D5DCE4" w:themeFill="text2" w:themeFillTint="33"/>
          </w:tcPr>
          <w:p w:rsidRPr="00D72CFE" w:rsidR="00F5324A" w:rsidP="00F5324A" w:rsidRDefault="00F5324A" w14:paraId="6D290488" w14:textId="77777777">
            <w:pPr>
              <w:keepNext/>
              <w:keepLines/>
              <w:ind w:right="96"/>
              <w:rPr>
                <w:rFonts w:ascii="Verdana" w:hAnsi="Verdana" w:cs="Arial"/>
                <w:b/>
                <w:sz w:val="24"/>
                <w:szCs w:val="24"/>
              </w:rPr>
            </w:pPr>
            <w:r w:rsidRPr="00D72CFE">
              <w:rPr>
                <w:rFonts w:ascii="Verdana" w:hAnsi="Verdana" w:cs="Arial"/>
                <w:b/>
                <w:sz w:val="24"/>
                <w:szCs w:val="24"/>
              </w:rPr>
              <w:t>Legal Implications (including equality and diversity assessment)</w:t>
            </w:r>
          </w:p>
        </w:tc>
      </w:tr>
      <w:tr w:rsidRPr="00D72CFE" w:rsidR="00F5324A" w:rsidTr="342B670D" w14:paraId="6D29048C" w14:textId="77777777">
        <w:tc>
          <w:tcPr>
            <w:tcW w:w="9245" w:type="dxa"/>
            <w:gridSpan w:val="4"/>
          </w:tcPr>
          <w:p w:rsidRPr="00D72CFE" w:rsidR="00F5324A" w:rsidP="00465ECB" w:rsidRDefault="00E85DDD" w14:paraId="6D29048B" w14:textId="69801132">
            <w:pPr>
              <w:spacing w:after="120"/>
              <w:ind w:right="96"/>
              <w:rPr>
                <w:rFonts w:ascii="Verdana" w:hAnsi="Verdana" w:cs="Arial"/>
                <w:sz w:val="24"/>
                <w:szCs w:val="24"/>
              </w:rPr>
            </w:pPr>
            <w:r w:rsidRPr="00D72CFE">
              <w:rPr>
                <w:rFonts w:ascii="Verdana" w:hAnsi="Verdana" w:cs="Arial"/>
                <w:sz w:val="24"/>
                <w:szCs w:val="24"/>
              </w:rPr>
              <w:t>No implications</w:t>
            </w:r>
          </w:p>
        </w:tc>
      </w:tr>
      <w:tr w:rsidRPr="00D72CFE" w:rsidR="00F5324A" w:rsidTr="342B670D" w14:paraId="6D29048E" w14:textId="77777777">
        <w:tc>
          <w:tcPr>
            <w:tcW w:w="9245" w:type="dxa"/>
            <w:gridSpan w:val="4"/>
            <w:shd w:val="clear" w:color="auto" w:fill="D5DCE4" w:themeFill="text2" w:themeFillTint="33"/>
          </w:tcPr>
          <w:p w:rsidRPr="00D72CFE" w:rsidR="00F5324A" w:rsidP="00F5324A" w:rsidRDefault="00F5324A" w14:paraId="6D29048D" w14:textId="77777777">
            <w:pPr>
              <w:ind w:right="96"/>
              <w:rPr>
                <w:rFonts w:ascii="Verdana" w:hAnsi="Verdana" w:cs="Arial"/>
                <w:b/>
                <w:color w:val="FF0000"/>
                <w:sz w:val="24"/>
                <w:szCs w:val="24"/>
              </w:rPr>
            </w:pPr>
            <w:r w:rsidRPr="00D72CFE">
              <w:rPr>
                <w:rFonts w:ascii="Verdana" w:hAnsi="Verdana" w:cs="Arial"/>
                <w:b/>
                <w:sz w:val="24"/>
                <w:szCs w:val="24"/>
              </w:rPr>
              <w:t>Staffing Implications</w:t>
            </w:r>
          </w:p>
        </w:tc>
      </w:tr>
      <w:tr w:rsidRPr="00D72CFE" w:rsidR="00F5324A" w:rsidTr="342B670D" w14:paraId="6D290491" w14:textId="77777777">
        <w:tc>
          <w:tcPr>
            <w:tcW w:w="9245" w:type="dxa"/>
            <w:gridSpan w:val="4"/>
          </w:tcPr>
          <w:p w:rsidRPr="00D72CFE" w:rsidR="00F5324A" w:rsidP="00465ECB" w:rsidRDefault="003F1282" w14:paraId="6D290490" w14:textId="7FEE43F5">
            <w:pPr>
              <w:spacing w:after="120"/>
              <w:ind w:right="96"/>
              <w:rPr>
                <w:rFonts w:ascii="Verdana" w:hAnsi="Verdana" w:cs="Arial"/>
                <w:sz w:val="24"/>
                <w:szCs w:val="24"/>
              </w:rPr>
            </w:pPr>
            <w:r w:rsidRPr="00D72CFE">
              <w:rPr>
                <w:rFonts w:ascii="Verdana" w:hAnsi="Verdana" w:cs="Arial"/>
                <w:sz w:val="24"/>
                <w:szCs w:val="24"/>
              </w:rPr>
              <w:t>No implications</w:t>
            </w:r>
          </w:p>
        </w:tc>
      </w:tr>
      <w:tr w:rsidRPr="00D72CFE" w:rsidR="00F5324A" w:rsidTr="342B670D" w14:paraId="6D290493" w14:textId="77777777">
        <w:tc>
          <w:tcPr>
            <w:tcW w:w="9245" w:type="dxa"/>
            <w:gridSpan w:val="4"/>
            <w:shd w:val="clear" w:color="auto" w:fill="D5DCE4" w:themeFill="text2" w:themeFillTint="33"/>
          </w:tcPr>
          <w:p w:rsidRPr="00D72CFE" w:rsidR="00F5324A" w:rsidP="00F5324A" w:rsidRDefault="00296CD9" w14:paraId="6D290492" w14:textId="77777777">
            <w:pPr>
              <w:ind w:right="96"/>
              <w:rPr>
                <w:rFonts w:ascii="Verdana" w:hAnsi="Verdana" w:cs="Arial"/>
                <w:b/>
                <w:color w:val="FF0000"/>
                <w:sz w:val="24"/>
                <w:szCs w:val="24"/>
              </w:rPr>
            </w:pPr>
            <w:r w:rsidRPr="00D72CFE">
              <w:rPr>
                <w:rFonts w:ascii="Verdana" w:hAnsi="Verdana" w:cs="Arial"/>
                <w:b/>
                <w:sz w:val="24"/>
                <w:szCs w:val="24"/>
              </w:rPr>
              <w:t>Long Term Implications (including the impact of the Well-being of Future Generations (Wales) Act 2015)</w:t>
            </w:r>
          </w:p>
        </w:tc>
      </w:tr>
      <w:tr w:rsidRPr="00D72CFE" w:rsidR="00F5324A" w:rsidTr="342B670D" w14:paraId="6D290496" w14:textId="77777777">
        <w:tc>
          <w:tcPr>
            <w:tcW w:w="9245" w:type="dxa"/>
            <w:gridSpan w:val="4"/>
          </w:tcPr>
          <w:p w:rsidRPr="00D72CFE" w:rsidR="00653AEC" w:rsidP="00653AEC" w:rsidRDefault="003F1282" w14:paraId="6D290494" w14:textId="5DF633C1">
            <w:pPr>
              <w:ind w:right="96"/>
              <w:rPr>
                <w:rFonts w:ascii="Verdana" w:hAnsi="Verdana" w:cs="Arial"/>
                <w:sz w:val="24"/>
                <w:szCs w:val="24"/>
              </w:rPr>
            </w:pPr>
            <w:r w:rsidRPr="00D72CFE">
              <w:rPr>
                <w:rFonts w:ascii="Verdana" w:hAnsi="Verdana" w:cs="Arial"/>
                <w:sz w:val="24"/>
                <w:szCs w:val="24"/>
              </w:rPr>
              <w:t>No implications</w:t>
            </w:r>
          </w:p>
          <w:p w:rsidRPr="00D72CFE" w:rsidR="00F5324A" w:rsidP="00F5324A" w:rsidRDefault="00F5324A" w14:paraId="6D290495" w14:textId="77777777">
            <w:pPr>
              <w:ind w:right="96"/>
              <w:rPr>
                <w:rFonts w:ascii="Verdana" w:hAnsi="Verdana" w:cs="Arial"/>
                <w:color w:val="FF0000"/>
                <w:sz w:val="24"/>
                <w:szCs w:val="24"/>
              </w:rPr>
            </w:pPr>
          </w:p>
        </w:tc>
      </w:tr>
      <w:tr w:rsidRPr="00D72CFE" w:rsidR="00653AEC" w:rsidTr="342B670D" w14:paraId="6D29049A" w14:textId="77777777">
        <w:tc>
          <w:tcPr>
            <w:tcW w:w="2470" w:type="dxa"/>
            <w:gridSpan w:val="2"/>
          </w:tcPr>
          <w:p w:rsidRPr="00D72CFE" w:rsidR="00653AEC" w:rsidP="00653AEC" w:rsidRDefault="00653AEC" w14:paraId="6D290497" w14:textId="77777777">
            <w:pPr>
              <w:ind w:right="96"/>
              <w:rPr>
                <w:rFonts w:ascii="Verdana" w:hAnsi="Verdana" w:cs="Arial"/>
                <w:color w:val="FF0000"/>
                <w:sz w:val="24"/>
                <w:szCs w:val="24"/>
              </w:rPr>
            </w:pPr>
            <w:r w:rsidRPr="00D72CFE">
              <w:rPr>
                <w:rFonts w:ascii="Verdana" w:hAnsi="Verdana" w:cs="Arial"/>
                <w:b/>
                <w:color w:val="000000" w:themeColor="text1"/>
                <w:sz w:val="24"/>
                <w:szCs w:val="24"/>
              </w:rPr>
              <w:t>Report History</w:t>
            </w:r>
          </w:p>
        </w:tc>
        <w:tc>
          <w:tcPr>
            <w:tcW w:w="6775" w:type="dxa"/>
            <w:gridSpan w:val="2"/>
          </w:tcPr>
          <w:p w:rsidRPr="00D72CFE" w:rsidR="00653AEC" w:rsidP="00653AEC" w:rsidRDefault="008B1ED9" w14:paraId="6D290498" w14:textId="58EEF0E8">
            <w:pPr>
              <w:ind w:right="96"/>
              <w:rPr>
                <w:rFonts w:ascii="Verdana" w:hAnsi="Verdana" w:cs="Arial"/>
                <w:sz w:val="24"/>
                <w:szCs w:val="24"/>
              </w:rPr>
            </w:pPr>
            <w:r w:rsidRPr="00D72CFE">
              <w:rPr>
                <w:rFonts w:ascii="Verdana" w:hAnsi="Verdana" w:cs="Arial"/>
                <w:sz w:val="24"/>
                <w:szCs w:val="24"/>
              </w:rPr>
              <w:t>Updates on the financial position are provided at each meeting</w:t>
            </w:r>
          </w:p>
          <w:p w:rsidRPr="00D72CFE" w:rsidR="00653AEC" w:rsidP="00653AEC" w:rsidRDefault="00653AEC" w14:paraId="6D290499" w14:textId="77777777">
            <w:pPr>
              <w:ind w:right="96"/>
              <w:rPr>
                <w:rFonts w:ascii="Verdana" w:hAnsi="Verdana" w:cs="Arial"/>
                <w:color w:val="FF0000"/>
                <w:sz w:val="24"/>
                <w:szCs w:val="24"/>
              </w:rPr>
            </w:pPr>
          </w:p>
        </w:tc>
      </w:tr>
      <w:tr w:rsidRPr="00D72CFE" w:rsidR="00653AEC" w:rsidTr="342B670D" w14:paraId="6D29049F" w14:textId="77777777">
        <w:tc>
          <w:tcPr>
            <w:tcW w:w="2470" w:type="dxa"/>
            <w:gridSpan w:val="2"/>
          </w:tcPr>
          <w:p w:rsidRPr="00D72CFE" w:rsidR="00653AEC" w:rsidP="00653AEC" w:rsidRDefault="00653AEC" w14:paraId="6D29049B" w14:textId="77777777">
            <w:pPr>
              <w:ind w:right="96"/>
              <w:rPr>
                <w:rFonts w:ascii="Verdana" w:hAnsi="Verdana" w:cs="Arial"/>
                <w:b/>
                <w:color w:val="000000" w:themeColor="text1"/>
                <w:sz w:val="24"/>
                <w:szCs w:val="24"/>
              </w:rPr>
            </w:pPr>
            <w:r w:rsidRPr="00D72CFE">
              <w:rPr>
                <w:rFonts w:ascii="Verdana" w:hAnsi="Verdana" w:cs="Arial"/>
                <w:b/>
                <w:color w:val="000000" w:themeColor="text1"/>
                <w:sz w:val="24"/>
                <w:szCs w:val="24"/>
              </w:rPr>
              <w:t>Appendices</w:t>
            </w:r>
          </w:p>
        </w:tc>
        <w:tc>
          <w:tcPr>
            <w:tcW w:w="6775" w:type="dxa"/>
            <w:gridSpan w:val="2"/>
          </w:tcPr>
          <w:p w:rsidRPr="00D72CFE" w:rsidR="00653AEC" w:rsidP="00653AEC" w:rsidRDefault="008B1ED9" w14:paraId="6D29049C" w14:textId="6AA44118">
            <w:pPr>
              <w:ind w:right="96"/>
              <w:rPr>
                <w:rFonts w:ascii="Verdana" w:hAnsi="Verdana" w:cs="Arial"/>
                <w:sz w:val="24"/>
                <w:szCs w:val="24"/>
              </w:rPr>
            </w:pPr>
            <w:r w:rsidRPr="00D72CFE">
              <w:rPr>
                <w:rFonts w:ascii="Verdana" w:hAnsi="Verdana" w:cs="Arial"/>
                <w:sz w:val="24"/>
                <w:szCs w:val="24"/>
              </w:rPr>
              <w:t>None</w:t>
            </w:r>
          </w:p>
          <w:p w:rsidRPr="00D72CFE" w:rsidR="00653AEC" w:rsidP="00653AEC" w:rsidRDefault="00653AEC" w14:paraId="6D29049D" w14:textId="77777777">
            <w:pPr>
              <w:ind w:right="96"/>
              <w:rPr>
                <w:rFonts w:ascii="Verdana" w:hAnsi="Verdana" w:cs="Arial"/>
                <w:color w:val="FF0000"/>
                <w:sz w:val="24"/>
                <w:szCs w:val="24"/>
              </w:rPr>
            </w:pPr>
          </w:p>
          <w:p w:rsidRPr="00D72CFE" w:rsidR="00653AEC" w:rsidP="00653AEC" w:rsidRDefault="00653AEC" w14:paraId="6D29049E" w14:textId="77777777">
            <w:pPr>
              <w:ind w:right="96"/>
              <w:rPr>
                <w:rFonts w:ascii="Verdana" w:hAnsi="Verdana" w:cs="Arial"/>
                <w:color w:val="FF0000"/>
                <w:sz w:val="24"/>
                <w:szCs w:val="24"/>
              </w:rPr>
            </w:pPr>
          </w:p>
        </w:tc>
      </w:tr>
    </w:tbl>
    <w:p w:rsidRPr="006407CF" w:rsidR="00034194" w:rsidRDefault="00034194" w14:paraId="6D2904A0" w14:textId="77777777">
      <w:pPr>
        <w:rPr>
          <w:rFonts w:ascii="Verdana" w:hAnsi="Verdana"/>
        </w:rPr>
      </w:pPr>
    </w:p>
    <w:sectPr w:rsidRPr="006407CF" w:rsidR="00034194" w:rsidSect="00021C60">
      <w:headerReference w:type="default" r:id="rId14"/>
      <w:footerReference w:type="default" r:id="rId15"/>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17970" w:rsidP="00C107F2" w:rsidRDefault="00617970" w14:paraId="5F9D4101" w14:textId="77777777">
      <w:pPr>
        <w:spacing w:after="0" w:line="240" w:lineRule="auto"/>
      </w:pPr>
      <w:r>
        <w:separator/>
      </w:r>
    </w:p>
  </w:endnote>
  <w:endnote w:type="continuationSeparator" w:id="0">
    <w:p w:rsidR="00617970" w:rsidP="00C107F2" w:rsidRDefault="00617970" w14:paraId="07A7410A" w14:textId="77777777">
      <w:pPr>
        <w:spacing w:after="0" w:line="240" w:lineRule="auto"/>
      </w:pPr>
      <w:r>
        <w:continuationSeparator/>
      </w:r>
    </w:p>
  </w:endnote>
  <w:endnote w:type="continuationNotice" w:id="1">
    <w:p w:rsidR="00617970" w:rsidRDefault="00617970" w14:paraId="086AE4B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Rubik Light">
    <w:altName w:val="Arial"/>
    <w:charset w:val="00"/>
    <w:family w:val="auto"/>
    <w:pitch w:val="variable"/>
    <w:sig w:usb0="A0002A6F" w:usb1="C000205B" w:usb2="00000000" w:usb3="00000000" w:csb0="000000F7"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13DA6E31">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EA40C4">
          <w:t>7</w:t>
        </w:r>
      </w:p>
    </w:sdtContent>
  </w:sdt>
  <w:p w:rsidR="003324CB" w:rsidP="002B7C9A" w:rsidRDefault="00B31EA5" w14:paraId="2244FE8E" w14:textId="07AD76DE">
    <w:pPr>
      <w:pStyle w:val="Footer"/>
      <w:jc w:val="right"/>
    </w:pPr>
    <w:r w:rsidR="3D417A3B">
      <w:rPr/>
      <w:t>Digital Data Research</w:t>
    </w:r>
    <w:r w:rsidR="3D417A3B">
      <w:rPr/>
      <w:t xml:space="preserve"> and </w:t>
    </w:r>
    <w:r w:rsidR="3D417A3B">
      <w:rPr/>
      <w:t>In</w:t>
    </w:r>
    <w:r w:rsidR="3D417A3B">
      <w:rPr/>
      <w:t>novation</w:t>
    </w:r>
    <w:r w:rsidR="3D417A3B">
      <w:rPr/>
      <w:t xml:space="preserve"> </w:t>
    </w:r>
    <w:r w:rsidR="3D417A3B">
      <w:rPr/>
      <w:t xml:space="preserve">Committee </w:t>
    </w:r>
  </w:p>
  <w:p w:rsidR="003324CB" w:rsidP="002B7C9A" w:rsidRDefault="00B31EA5" w14:paraId="6D2904A9" w14:textId="39A159C9">
    <w:pPr>
      <w:pStyle w:val="Footer"/>
      <w:jc w:val="right"/>
    </w:pPr>
    <w:r w:rsidR="3D417A3B">
      <w:rPr/>
      <w:t xml:space="preserve">Thursday, </w:t>
    </w:r>
    <w:r w:rsidR="3D417A3B">
      <w:rPr/>
      <w:t>22 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17970" w:rsidP="00C107F2" w:rsidRDefault="00617970" w14:paraId="20A78254" w14:textId="77777777">
      <w:pPr>
        <w:spacing w:after="0" w:line="240" w:lineRule="auto"/>
      </w:pPr>
      <w:r>
        <w:separator/>
      </w:r>
    </w:p>
  </w:footnote>
  <w:footnote w:type="continuationSeparator" w:id="0">
    <w:p w:rsidR="00617970" w:rsidP="00C107F2" w:rsidRDefault="00617970" w14:paraId="017AF028" w14:textId="77777777">
      <w:pPr>
        <w:spacing w:after="0" w:line="240" w:lineRule="auto"/>
      </w:pPr>
      <w:r>
        <w:continuationSeparator/>
      </w:r>
    </w:p>
  </w:footnote>
  <w:footnote w:type="continuationNotice" w:id="1">
    <w:p w:rsidR="00617970" w:rsidRDefault="00617970" w14:paraId="32288D5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bookmark int2:bookmarkName="_Int_ey27i2fd" int2:invalidationBookmarkName="" int2:hashCode="vmwyTAXdH0cMmr" int2:id="vxcxRsva">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B3623"/>
    <w:multiLevelType w:val="multilevel"/>
    <w:tmpl w:val="2C82C9E8"/>
    <w:lvl w:ilvl="0">
      <w:start w:val="4"/>
      <w:numFmt w:val="decimal"/>
      <w:lvlText w:val="%1"/>
      <w:lvlJc w:val="left"/>
      <w:pPr>
        <w:ind w:left="580" w:hanging="58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700" w:hanging="180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420" w:hanging="2160"/>
      </w:pPr>
      <w:rPr>
        <w:rFonts w:hint="default"/>
      </w:rPr>
    </w:lvl>
    <w:lvl w:ilvl="8">
      <w:start w:val="1"/>
      <w:numFmt w:val="decimal"/>
      <w:lvlText w:val="%1.%2.%3.%4.%5.%6.%7.%8.%9"/>
      <w:lvlJc w:val="left"/>
      <w:pPr>
        <w:ind w:left="3960" w:hanging="2520"/>
      </w:pPr>
      <w:rPr>
        <w:rFonts w:hint="default"/>
      </w:rPr>
    </w:lvl>
  </w:abstractNum>
  <w:abstractNum w:abstractNumId="1" w15:restartNumberingAfterBreak="0">
    <w:nsid w:val="09F40CF1"/>
    <w:multiLevelType w:val="multilevel"/>
    <w:tmpl w:val="9AB8F2A0"/>
    <w:lvl w:ilvl="0">
      <w:start w:val="1"/>
      <w:numFmt w:val="bullet"/>
      <w:lvlText w:val=""/>
      <w:lvlJc w:val="left"/>
      <w:pPr>
        <w:ind w:left="720" w:hanging="360"/>
      </w:pPr>
      <w:rPr>
        <w:rFonts w:hint="default" w:ascii="Symbol" w:hAnsi="Symbol"/>
      </w:rPr>
    </w:lvl>
    <w:lvl w:ilvl="1">
      <w:start w:val="1"/>
      <w:numFmt w:val="decimal"/>
      <w:isLgl/>
      <w:lvlText w:val="%1.%2"/>
      <w:lvlJc w:val="left"/>
      <w:pPr>
        <w:ind w:left="5257"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 w15:restartNumberingAfterBreak="0">
    <w:nsid w:val="0C30333C"/>
    <w:multiLevelType w:val="multilevel"/>
    <w:tmpl w:val="96CCB4B2"/>
    <w:lvl w:ilvl="0">
      <w:start w:val="4"/>
      <w:numFmt w:val="decimal"/>
      <w:lvlText w:val="%1"/>
      <w:lvlJc w:val="left"/>
      <w:pPr>
        <w:ind w:left="640" w:hanging="640"/>
      </w:pPr>
      <w:rPr>
        <w:rFonts w:hint="default"/>
      </w:rPr>
    </w:lvl>
    <w:lvl w:ilvl="1">
      <w:start w:val="2"/>
      <w:numFmt w:val="decimal"/>
      <w:lvlText w:val="%1.%2"/>
      <w:lvlJc w:val="left"/>
      <w:pPr>
        <w:ind w:left="900" w:hanging="720"/>
      </w:pPr>
      <w:rPr>
        <w:rFonts w:hint="default"/>
      </w:rPr>
    </w:lvl>
    <w:lvl w:ilvl="2">
      <w:start w:val="3"/>
      <w:numFmt w:val="decimal"/>
      <w:lvlText w:val="%1.%2.%3"/>
      <w:lvlJc w:val="left"/>
      <w:pPr>
        <w:ind w:left="1440" w:hanging="108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700" w:hanging="1800"/>
      </w:pPr>
      <w:rPr>
        <w:rFonts w:hint="default"/>
      </w:rPr>
    </w:lvl>
    <w:lvl w:ilvl="6">
      <w:start w:val="1"/>
      <w:numFmt w:val="decimal"/>
      <w:lvlText w:val="%1.%2.%3.%4.%5.%6.%7"/>
      <w:lvlJc w:val="left"/>
      <w:pPr>
        <w:ind w:left="3240" w:hanging="2160"/>
      </w:pPr>
      <w:rPr>
        <w:rFonts w:hint="default"/>
      </w:rPr>
    </w:lvl>
    <w:lvl w:ilvl="7">
      <w:start w:val="1"/>
      <w:numFmt w:val="decimal"/>
      <w:lvlText w:val="%1.%2.%3.%4.%5.%6.%7.%8"/>
      <w:lvlJc w:val="left"/>
      <w:pPr>
        <w:ind w:left="3420" w:hanging="2160"/>
      </w:pPr>
      <w:rPr>
        <w:rFonts w:hint="default"/>
      </w:rPr>
    </w:lvl>
    <w:lvl w:ilvl="8">
      <w:start w:val="1"/>
      <w:numFmt w:val="decimal"/>
      <w:lvlText w:val="%1.%2.%3.%4.%5.%6.%7.%8.%9"/>
      <w:lvlJc w:val="left"/>
      <w:pPr>
        <w:ind w:left="3960" w:hanging="2520"/>
      </w:pPr>
      <w:rPr>
        <w:rFonts w:hint="default"/>
      </w:rPr>
    </w:lvl>
  </w:abstractNum>
  <w:abstractNum w:abstractNumId="3" w15:restartNumberingAfterBreak="0">
    <w:nsid w:val="160D1CC2"/>
    <w:multiLevelType w:val="hybridMultilevel"/>
    <w:tmpl w:val="98CA0BFA"/>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3B0B92"/>
    <w:multiLevelType w:val="multilevel"/>
    <w:tmpl w:val="062631B2"/>
    <w:lvl w:ilvl="0">
      <w:start w:val="1"/>
      <w:numFmt w:val="decimal"/>
      <w:lvlText w:val="%1."/>
      <w:lvlJc w:val="left"/>
      <w:pPr>
        <w:ind w:left="720" w:hanging="360"/>
      </w:pPr>
    </w:lvl>
    <w:lvl w:ilvl="1">
      <w:start w:val="1"/>
      <w:numFmt w:val="decimal"/>
      <w:isLgl/>
      <w:lvlText w:val="%1.%2"/>
      <w:lvlJc w:val="left"/>
      <w:pPr>
        <w:ind w:left="5257"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A35BA"/>
    <w:multiLevelType w:val="hybridMultilevel"/>
    <w:tmpl w:val="C5947A2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2" w15:restartNumberingAfterBreak="0">
    <w:nsid w:val="6FD17539"/>
    <w:multiLevelType w:val="hybridMultilevel"/>
    <w:tmpl w:val="32AEB9F6"/>
    <w:lvl w:ilvl="0" w:tplc="08090003">
      <w:start w:val="1"/>
      <w:numFmt w:val="bullet"/>
      <w:lvlText w:val="o"/>
      <w:lvlJc w:val="left"/>
      <w:pPr>
        <w:ind w:left="720" w:hanging="360"/>
      </w:pPr>
      <w:rPr>
        <w:rFonts w:hint="default" w:ascii="Courier New" w:hAnsi="Courier New" w:cs="Courier New"/>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BBC29F8"/>
    <w:multiLevelType w:val="hybridMultilevel"/>
    <w:tmpl w:val="5C3A7E0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 w15:restartNumberingAfterBreak="0">
    <w:nsid w:val="7D7B1B5F"/>
    <w:multiLevelType w:val="hybridMultilevel"/>
    <w:tmpl w:val="A744593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4"/>
  </w:num>
  <w:num w:numId="2" w16cid:durableId="1731493387">
    <w:abstractNumId w:val="8"/>
  </w:num>
  <w:num w:numId="3" w16cid:durableId="358313792">
    <w:abstractNumId w:val="7"/>
  </w:num>
  <w:num w:numId="4" w16cid:durableId="1144618638">
    <w:abstractNumId w:val="6"/>
  </w:num>
  <w:num w:numId="5" w16cid:durableId="211239042">
    <w:abstractNumId w:val="5"/>
  </w:num>
  <w:num w:numId="6" w16cid:durableId="1874800944">
    <w:abstractNumId w:val="14"/>
  </w:num>
  <w:num w:numId="7" w16cid:durableId="263198079">
    <w:abstractNumId w:val="16"/>
  </w:num>
  <w:num w:numId="8" w16cid:durableId="1535070366">
    <w:abstractNumId w:val="9"/>
  </w:num>
  <w:num w:numId="9" w16cid:durableId="1823614381">
    <w:abstractNumId w:val="11"/>
  </w:num>
  <w:num w:numId="10" w16cid:durableId="875429971">
    <w:abstractNumId w:val="13"/>
  </w:num>
  <w:num w:numId="11" w16cid:durableId="687566298">
    <w:abstractNumId w:val="0"/>
  </w:num>
  <w:num w:numId="12" w16cid:durableId="1483816684">
    <w:abstractNumId w:val="12"/>
  </w:num>
  <w:num w:numId="13" w16cid:durableId="1764913315">
    <w:abstractNumId w:val="10"/>
  </w:num>
  <w:num w:numId="14" w16cid:durableId="1013339424">
    <w:abstractNumId w:val="15"/>
  </w:num>
  <w:num w:numId="15" w16cid:durableId="96411521">
    <w:abstractNumId w:val="3"/>
  </w:num>
  <w:num w:numId="16" w16cid:durableId="657732252">
    <w:abstractNumId w:val="1"/>
  </w:num>
  <w:num w:numId="17" w16cid:durableId="1642927763">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300"/>
    <w:rsid w:val="00001F7D"/>
    <w:rsid w:val="00002374"/>
    <w:rsid w:val="00003CA6"/>
    <w:rsid w:val="0000751D"/>
    <w:rsid w:val="00007F13"/>
    <w:rsid w:val="00010999"/>
    <w:rsid w:val="00013112"/>
    <w:rsid w:val="0001354B"/>
    <w:rsid w:val="00017D4F"/>
    <w:rsid w:val="00021C60"/>
    <w:rsid w:val="00022651"/>
    <w:rsid w:val="00022933"/>
    <w:rsid w:val="00023936"/>
    <w:rsid w:val="00023F7C"/>
    <w:rsid w:val="0002612E"/>
    <w:rsid w:val="00026DCF"/>
    <w:rsid w:val="00026FE6"/>
    <w:rsid w:val="000308F7"/>
    <w:rsid w:val="00032B05"/>
    <w:rsid w:val="00033081"/>
    <w:rsid w:val="00033DDD"/>
    <w:rsid w:val="00034194"/>
    <w:rsid w:val="00036AE3"/>
    <w:rsid w:val="00036EB9"/>
    <w:rsid w:val="00040F9A"/>
    <w:rsid w:val="000419A3"/>
    <w:rsid w:val="00043626"/>
    <w:rsid w:val="00045C44"/>
    <w:rsid w:val="00045FF0"/>
    <w:rsid w:val="00046746"/>
    <w:rsid w:val="00050D44"/>
    <w:rsid w:val="00050EF2"/>
    <w:rsid w:val="00052323"/>
    <w:rsid w:val="00055A00"/>
    <w:rsid w:val="00055AE4"/>
    <w:rsid w:val="00056079"/>
    <w:rsid w:val="000623DB"/>
    <w:rsid w:val="00064575"/>
    <w:rsid w:val="0006627D"/>
    <w:rsid w:val="00066461"/>
    <w:rsid w:val="00072FFD"/>
    <w:rsid w:val="0007657F"/>
    <w:rsid w:val="000766B5"/>
    <w:rsid w:val="00076A17"/>
    <w:rsid w:val="00080609"/>
    <w:rsid w:val="0008166F"/>
    <w:rsid w:val="00083FC0"/>
    <w:rsid w:val="00084054"/>
    <w:rsid w:val="0008411E"/>
    <w:rsid w:val="00084CD4"/>
    <w:rsid w:val="00085FCD"/>
    <w:rsid w:val="000873EF"/>
    <w:rsid w:val="0008767B"/>
    <w:rsid w:val="000908EB"/>
    <w:rsid w:val="0009213A"/>
    <w:rsid w:val="00093023"/>
    <w:rsid w:val="0009302E"/>
    <w:rsid w:val="000A0344"/>
    <w:rsid w:val="000A3012"/>
    <w:rsid w:val="000A4433"/>
    <w:rsid w:val="000A4457"/>
    <w:rsid w:val="000A4996"/>
    <w:rsid w:val="000A5246"/>
    <w:rsid w:val="000A5746"/>
    <w:rsid w:val="000B045E"/>
    <w:rsid w:val="000B1837"/>
    <w:rsid w:val="000B7D29"/>
    <w:rsid w:val="000B7E94"/>
    <w:rsid w:val="000C0D4D"/>
    <w:rsid w:val="000D1FAB"/>
    <w:rsid w:val="000D2352"/>
    <w:rsid w:val="000D2E38"/>
    <w:rsid w:val="000D53F4"/>
    <w:rsid w:val="000D573B"/>
    <w:rsid w:val="000E050B"/>
    <w:rsid w:val="000E0D1A"/>
    <w:rsid w:val="000E2EDA"/>
    <w:rsid w:val="000E5BC4"/>
    <w:rsid w:val="000F361B"/>
    <w:rsid w:val="000F36D9"/>
    <w:rsid w:val="000F3EDF"/>
    <w:rsid w:val="000F40E7"/>
    <w:rsid w:val="000F6BD3"/>
    <w:rsid w:val="00100410"/>
    <w:rsid w:val="00100C95"/>
    <w:rsid w:val="00105D81"/>
    <w:rsid w:val="0011147C"/>
    <w:rsid w:val="00111973"/>
    <w:rsid w:val="001124D5"/>
    <w:rsid w:val="001129FE"/>
    <w:rsid w:val="00112DB5"/>
    <w:rsid w:val="0011373F"/>
    <w:rsid w:val="00113CAE"/>
    <w:rsid w:val="001143D3"/>
    <w:rsid w:val="00114DBE"/>
    <w:rsid w:val="001156C6"/>
    <w:rsid w:val="00117107"/>
    <w:rsid w:val="0011747F"/>
    <w:rsid w:val="00120E51"/>
    <w:rsid w:val="00121523"/>
    <w:rsid w:val="0012229F"/>
    <w:rsid w:val="001228C1"/>
    <w:rsid w:val="00122D62"/>
    <w:rsid w:val="00123EB5"/>
    <w:rsid w:val="00125450"/>
    <w:rsid w:val="001263EF"/>
    <w:rsid w:val="00127AC3"/>
    <w:rsid w:val="00130AEE"/>
    <w:rsid w:val="00133EA1"/>
    <w:rsid w:val="0013583F"/>
    <w:rsid w:val="00143A84"/>
    <w:rsid w:val="00144341"/>
    <w:rsid w:val="0015668A"/>
    <w:rsid w:val="00157B09"/>
    <w:rsid w:val="0016096B"/>
    <w:rsid w:val="00160D55"/>
    <w:rsid w:val="00164EE0"/>
    <w:rsid w:val="001659DB"/>
    <w:rsid w:val="001669D7"/>
    <w:rsid w:val="00172234"/>
    <w:rsid w:val="00173227"/>
    <w:rsid w:val="0017418C"/>
    <w:rsid w:val="0017501B"/>
    <w:rsid w:val="001760D4"/>
    <w:rsid w:val="00177CDF"/>
    <w:rsid w:val="00177E02"/>
    <w:rsid w:val="001865D6"/>
    <w:rsid w:val="00186DAB"/>
    <w:rsid w:val="00187BFA"/>
    <w:rsid w:val="00191076"/>
    <w:rsid w:val="001944BD"/>
    <w:rsid w:val="001957ED"/>
    <w:rsid w:val="00195E38"/>
    <w:rsid w:val="00196ED5"/>
    <w:rsid w:val="001A0D64"/>
    <w:rsid w:val="001A191D"/>
    <w:rsid w:val="001A2573"/>
    <w:rsid w:val="001A4AE9"/>
    <w:rsid w:val="001A71B4"/>
    <w:rsid w:val="001B080D"/>
    <w:rsid w:val="001B0A4C"/>
    <w:rsid w:val="001B1510"/>
    <w:rsid w:val="001B423C"/>
    <w:rsid w:val="001B5518"/>
    <w:rsid w:val="001C2C5C"/>
    <w:rsid w:val="001C51A4"/>
    <w:rsid w:val="001C5DD9"/>
    <w:rsid w:val="001D042B"/>
    <w:rsid w:val="001D12A5"/>
    <w:rsid w:val="001D6474"/>
    <w:rsid w:val="001D7FF5"/>
    <w:rsid w:val="001E0315"/>
    <w:rsid w:val="001E14AE"/>
    <w:rsid w:val="001E23D4"/>
    <w:rsid w:val="001E2966"/>
    <w:rsid w:val="001E2AFF"/>
    <w:rsid w:val="001E462B"/>
    <w:rsid w:val="001E71FD"/>
    <w:rsid w:val="001F185C"/>
    <w:rsid w:val="001F358D"/>
    <w:rsid w:val="001F44A0"/>
    <w:rsid w:val="0020539A"/>
    <w:rsid w:val="00206E26"/>
    <w:rsid w:val="00207C71"/>
    <w:rsid w:val="002108E0"/>
    <w:rsid w:val="00210C13"/>
    <w:rsid w:val="00211BA3"/>
    <w:rsid w:val="00212A33"/>
    <w:rsid w:val="002146D4"/>
    <w:rsid w:val="002203C2"/>
    <w:rsid w:val="00221C01"/>
    <w:rsid w:val="00230239"/>
    <w:rsid w:val="002329AE"/>
    <w:rsid w:val="00233330"/>
    <w:rsid w:val="002343FD"/>
    <w:rsid w:val="00236EE2"/>
    <w:rsid w:val="00240AED"/>
    <w:rsid w:val="002410CF"/>
    <w:rsid w:val="00241662"/>
    <w:rsid w:val="0024378A"/>
    <w:rsid w:val="00244E88"/>
    <w:rsid w:val="00245435"/>
    <w:rsid w:val="00251137"/>
    <w:rsid w:val="002518B7"/>
    <w:rsid w:val="0025198F"/>
    <w:rsid w:val="00255D07"/>
    <w:rsid w:val="00255E87"/>
    <w:rsid w:val="002602A5"/>
    <w:rsid w:val="00260CED"/>
    <w:rsid w:val="00262C32"/>
    <w:rsid w:val="00265461"/>
    <w:rsid w:val="002700F0"/>
    <w:rsid w:val="00270840"/>
    <w:rsid w:val="0027201D"/>
    <w:rsid w:val="00272540"/>
    <w:rsid w:val="00273747"/>
    <w:rsid w:val="00273CDF"/>
    <w:rsid w:val="00274F50"/>
    <w:rsid w:val="002750A0"/>
    <w:rsid w:val="0027541C"/>
    <w:rsid w:val="00275777"/>
    <w:rsid w:val="00277729"/>
    <w:rsid w:val="00280DDD"/>
    <w:rsid w:val="00283C80"/>
    <w:rsid w:val="002873D4"/>
    <w:rsid w:val="002928F7"/>
    <w:rsid w:val="0029292B"/>
    <w:rsid w:val="00294528"/>
    <w:rsid w:val="002950FF"/>
    <w:rsid w:val="00296CD9"/>
    <w:rsid w:val="002A6783"/>
    <w:rsid w:val="002B2864"/>
    <w:rsid w:val="002B2BE4"/>
    <w:rsid w:val="002B30A8"/>
    <w:rsid w:val="002B438E"/>
    <w:rsid w:val="002B5327"/>
    <w:rsid w:val="002B6F94"/>
    <w:rsid w:val="002B7166"/>
    <w:rsid w:val="002B7826"/>
    <w:rsid w:val="002B7C9A"/>
    <w:rsid w:val="002B7D2B"/>
    <w:rsid w:val="002C0042"/>
    <w:rsid w:val="002C273D"/>
    <w:rsid w:val="002C3DD6"/>
    <w:rsid w:val="002C6E0C"/>
    <w:rsid w:val="002D5E1A"/>
    <w:rsid w:val="002D5F5E"/>
    <w:rsid w:val="002D5FD3"/>
    <w:rsid w:val="002D6B29"/>
    <w:rsid w:val="002D71C3"/>
    <w:rsid w:val="002D7639"/>
    <w:rsid w:val="002E202B"/>
    <w:rsid w:val="002E22D6"/>
    <w:rsid w:val="002E47A6"/>
    <w:rsid w:val="002E512B"/>
    <w:rsid w:val="002E5E51"/>
    <w:rsid w:val="002E605C"/>
    <w:rsid w:val="002E766C"/>
    <w:rsid w:val="002E786A"/>
    <w:rsid w:val="002E79B6"/>
    <w:rsid w:val="002F1295"/>
    <w:rsid w:val="002F18F8"/>
    <w:rsid w:val="00305D90"/>
    <w:rsid w:val="00316316"/>
    <w:rsid w:val="0031653A"/>
    <w:rsid w:val="003175C9"/>
    <w:rsid w:val="00317AB4"/>
    <w:rsid w:val="0032105B"/>
    <w:rsid w:val="00322524"/>
    <w:rsid w:val="0032283F"/>
    <w:rsid w:val="00325271"/>
    <w:rsid w:val="003273C5"/>
    <w:rsid w:val="0032747D"/>
    <w:rsid w:val="003312D7"/>
    <w:rsid w:val="003324CB"/>
    <w:rsid w:val="003333E5"/>
    <w:rsid w:val="00335B31"/>
    <w:rsid w:val="003417E1"/>
    <w:rsid w:val="003427AC"/>
    <w:rsid w:val="003431D4"/>
    <w:rsid w:val="00352426"/>
    <w:rsid w:val="00353205"/>
    <w:rsid w:val="003543B8"/>
    <w:rsid w:val="00356CB5"/>
    <w:rsid w:val="00360FEA"/>
    <w:rsid w:val="003632F3"/>
    <w:rsid w:val="00364E0B"/>
    <w:rsid w:val="00364FDF"/>
    <w:rsid w:val="00372802"/>
    <w:rsid w:val="00372DD0"/>
    <w:rsid w:val="00374886"/>
    <w:rsid w:val="003749D8"/>
    <w:rsid w:val="00375A7A"/>
    <w:rsid w:val="00384751"/>
    <w:rsid w:val="00385E46"/>
    <w:rsid w:val="003901A2"/>
    <w:rsid w:val="0039075A"/>
    <w:rsid w:val="00391F18"/>
    <w:rsid w:val="00392602"/>
    <w:rsid w:val="00392C41"/>
    <w:rsid w:val="0039488D"/>
    <w:rsid w:val="003950A7"/>
    <w:rsid w:val="00395DF5"/>
    <w:rsid w:val="00396014"/>
    <w:rsid w:val="00396B71"/>
    <w:rsid w:val="003A1AE5"/>
    <w:rsid w:val="003A2F2A"/>
    <w:rsid w:val="003A3895"/>
    <w:rsid w:val="003A5D81"/>
    <w:rsid w:val="003A7349"/>
    <w:rsid w:val="003A775B"/>
    <w:rsid w:val="003B1EA0"/>
    <w:rsid w:val="003B3BD2"/>
    <w:rsid w:val="003B40B9"/>
    <w:rsid w:val="003B5858"/>
    <w:rsid w:val="003B63F8"/>
    <w:rsid w:val="003B64DE"/>
    <w:rsid w:val="003C0FF8"/>
    <w:rsid w:val="003C2BE4"/>
    <w:rsid w:val="003C2FCB"/>
    <w:rsid w:val="003C3463"/>
    <w:rsid w:val="003C4C35"/>
    <w:rsid w:val="003C53B7"/>
    <w:rsid w:val="003D31C1"/>
    <w:rsid w:val="003D4844"/>
    <w:rsid w:val="003D742A"/>
    <w:rsid w:val="003D7C8D"/>
    <w:rsid w:val="003E0F2A"/>
    <w:rsid w:val="003E26BD"/>
    <w:rsid w:val="003E369C"/>
    <w:rsid w:val="003E5714"/>
    <w:rsid w:val="003E6A31"/>
    <w:rsid w:val="003E7698"/>
    <w:rsid w:val="003F03F9"/>
    <w:rsid w:val="003F1282"/>
    <w:rsid w:val="003F703F"/>
    <w:rsid w:val="004011C1"/>
    <w:rsid w:val="00404526"/>
    <w:rsid w:val="00407639"/>
    <w:rsid w:val="00410F34"/>
    <w:rsid w:val="00410F6B"/>
    <w:rsid w:val="00411953"/>
    <w:rsid w:val="00414894"/>
    <w:rsid w:val="00414B74"/>
    <w:rsid w:val="00417CE7"/>
    <w:rsid w:val="004207B3"/>
    <w:rsid w:val="004233D9"/>
    <w:rsid w:val="0042498F"/>
    <w:rsid w:val="00425462"/>
    <w:rsid w:val="00426E04"/>
    <w:rsid w:val="00430346"/>
    <w:rsid w:val="004367F9"/>
    <w:rsid w:val="0044116D"/>
    <w:rsid w:val="0044369B"/>
    <w:rsid w:val="00444D82"/>
    <w:rsid w:val="00447E0F"/>
    <w:rsid w:val="0045210A"/>
    <w:rsid w:val="0045272C"/>
    <w:rsid w:val="00452B97"/>
    <w:rsid w:val="004548AE"/>
    <w:rsid w:val="00457117"/>
    <w:rsid w:val="0045790E"/>
    <w:rsid w:val="00461835"/>
    <w:rsid w:val="004622C2"/>
    <w:rsid w:val="00462F40"/>
    <w:rsid w:val="00463936"/>
    <w:rsid w:val="004648BE"/>
    <w:rsid w:val="00465ECB"/>
    <w:rsid w:val="00466719"/>
    <w:rsid w:val="004768E3"/>
    <w:rsid w:val="00483165"/>
    <w:rsid w:val="004832DF"/>
    <w:rsid w:val="00483AFD"/>
    <w:rsid w:val="0048611A"/>
    <w:rsid w:val="00487D6B"/>
    <w:rsid w:val="0049194A"/>
    <w:rsid w:val="00493875"/>
    <w:rsid w:val="004956B7"/>
    <w:rsid w:val="0049571A"/>
    <w:rsid w:val="0049686C"/>
    <w:rsid w:val="004A008D"/>
    <w:rsid w:val="004A2F56"/>
    <w:rsid w:val="004A32BD"/>
    <w:rsid w:val="004A41C1"/>
    <w:rsid w:val="004B0DD0"/>
    <w:rsid w:val="004B0FFC"/>
    <w:rsid w:val="004B3040"/>
    <w:rsid w:val="004C0FD0"/>
    <w:rsid w:val="004C23D8"/>
    <w:rsid w:val="004C2B76"/>
    <w:rsid w:val="004C3DAE"/>
    <w:rsid w:val="004C7A0B"/>
    <w:rsid w:val="004C7C18"/>
    <w:rsid w:val="004D2BEC"/>
    <w:rsid w:val="004D2CFF"/>
    <w:rsid w:val="004D42C5"/>
    <w:rsid w:val="004D7C8E"/>
    <w:rsid w:val="004E51DA"/>
    <w:rsid w:val="004E5A13"/>
    <w:rsid w:val="004E5F93"/>
    <w:rsid w:val="004F1A2A"/>
    <w:rsid w:val="004F1D59"/>
    <w:rsid w:val="004F25A5"/>
    <w:rsid w:val="004F35B5"/>
    <w:rsid w:val="004F3C55"/>
    <w:rsid w:val="004F6E66"/>
    <w:rsid w:val="004F735F"/>
    <w:rsid w:val="00503CA8"/>
    <w:rsid w:val="00503DCB"/>
    <w:rsid w:val="00504019"/>
    <w:rsid w:val="00506FD0"/>
    <w:rsid w:val="005070C9"/>
    <w:rsid w:val="00507F7C"/>
    <w:rsid w:val="00511AE6"/>
    <w:rsid w:val="00511BB4"/>
    <w:rsid w:val="005143DC"/>
    <w:rsid w:val="00515E42"/>
    <w:rsid w:val="005169CD"/>
    <w:rsid w:val="00516E16"/>
    <w:rsid w:val="005177D6"/>
    <w:rsid w:val="00520C79"/>
    <w:rsid w:val="005226F4"/>
    <w:rsid w:val="0052297E"/>
    <w:rsid w:val="00522FA7"/>
    <w:rsid w:val="0053623B"/>
    <w:rsid w:val="0053662A"/>
    <w:rsid w:val="00536942"/>
    <w:rsid w:val="0053746C"/>
    <w:rsid w:val="005421AD"/>
    <w:rsid w:val="0054284F"/>
    <w:rsid w:val="00542ECB"/>
    <w:rsid w:val="00545CDB"/>
    <w:rsid w:val="00546705"/>
    <w:rsid w:val="0054731E"/>
    <w:rsid w:val="00547D43"/>
    <w:rsid w:val="00553516"/>
    <w:rsid w:val="00553A65"/>
    <w:rsid w:val="00554D18"/>
    <w:rsid w:val="00556319"/>
    <w:rsid w:val="00556A5C"/>
    <w:rsid w:val="00557071"/>
    <w:rsid w:val="005571B6"/>
    <w:rsid w:val="005572C6"/>
    <w:rsid w:val="005654A9"/>
    <w:rsid w:val="00565A81"/>
    <w:rsid w:val="00566C89"/>
    <w:rsid w:val="00566E00"/>
    <w:rsid w:val="005704FE"/>
    <w:rsid w:val="0057326F"/>
    <w:rsid w:val="00574BCF"/>
    <w:rsid w:val="0057561D"/>
    <w:rsid w:val="00577E1D"/>
    <w:rsid w:val="00583923"/>
    <w:rsid w:val="00585277"/>
    <w:rsid w:val="00596469"/>
    <w:rsid w:val="005A0F27"/>
    <w:rsid w:val="005A2DB3"/>
    <w:rsid w:val="005A2E59"/>
    <w:rsid w:val="005B030E"/>
    <w:rsid w:val="005B2B45"/>
    <w:rsid w:val="005B51AC"/>
    <w:rsid w:val="005B6BCD"/>
    <w:rsid w:val="005C0DF8"/>
    <w:rsid w:val="005C3359"/>
    <w:rsid w:val="005C5C95"/>
    <w:rsid w:val="005D12A0"/>
    <w:rsid w:val="005D1652"/>
    <w:rsid w:val="005D20A0"/>
    <w:rsid w:val="005D2643"/>
    <w:rsid w:val="005D2C4A"/>
    <w:rsid w:val="005D3DF1"/>
    <w:rsid w:val="005D748E"/>
    <w:rsid w:val="005D799B"/>
    <w:rsid w:val="005E355B"/>
    <w:rsid w:val="005E79F6"/>
    <w:rsid w:val="005F0ECF"/>
    <w:rsid w:val="005F1FFC"/>
    <w:rsid w:val="005F4314"/>
    <w:rsid w:val="006030C2"/>
    <w:rsid w:val="00607E35"/>
    <w:rsid w:val="00612010"/>
    <w:rsid w:val="00614A5C"/>
    <w:rsid w:val="00617970"/>
    <w:rsid w:val="006201D0"/>
    <w:rsid w:val="00622613"/>
    <w:rsid w:val="00625BCE"/>
    <w:rsid w:val="006267E8"/>
    <w:rsid w:val="0062715B"/>
    <w:rsid w:val="00627832"/>
    <w:rsid w:val="00633A44"/>
    <w:rsid w:val="00634DDD"/>
    <w:rsid w:val="00635C25"/>
    <w:rsid w:val="0063639E"/>
    <w:rsid w:val="00637E53"/>
    <w:rsid w:val="006407CF"/>
    <w:rsid w:val="006426E8"/>
    <w:rsid w:val="00646AFB"/>
    <w:rsid w:val="00647D1F"/>
    <w:rsid w:val="00650C48"/>
    <w:rsid w:val="00653AEC"/>
    <w:rsid w:val="00653E60"/>
    <w:rsid w:val="00655190"/>
    <w:rsid w:val="00662218"/>
    <w:rsid w:val="006623A5"/>
    <w:rsid w:val="006659B7"/>
    <w:rsid w:val="0066714E"/>
    <w:rsid w:val="006672DC"/>
    <w:rsid w:val="00670EEA"/>
    <w:rsid w:val="00671361"/>
    <w:rsid w:val="006753BE"/>
    <w:rsid w:val="00677F06"/>
    <w:rsid w:val="0068002C"/>
    <w:rsid w:val="00680945"/>
    <w:rsid w:val="0068097F"/>
    <w:rsid w:val="00681F6D"/>
    <w:rsid w:val="006827CC"/>
    <w:rsid w:val="00685AE0"/>
    <w:rsid w:val="00687DAB"/>
    <w:rsid w:val="00690837"/>
    <w:rsid w:val="00691865"/>
    <w:rsid w:val="0069260B"/>
    <w:rsid w:val="00696278"/>
    <w:rsid w:val="00697F80"/>
    <w:rsid w:val="006A2B6B"/>
    <w:rsid w:val="006A3D34"/>
    <w:rsid w:val="006A562A"/>
    <w:rsid w:val="006A619A"/>
    <w:rsid w:val="006B1071"/>
    <w:rsid w:val="006B2B5F"/>
    <w:rsid w:val="006B3B4D"/>
    <w:rsid w:val="006B4556"/>
    <w:rsid w:val="006B4CAB"/>
    <w:rsid w:val="006B6402"/>
    <w:rsid w:val="006C34F3"/>
    <w:rsid w:val="006C463B"/>
    <w:rsid w:val="006C4CC3"/>
    <w:rsid w:val="006C692A"/>
    <w:rsid w:val="006C76E6"/>
    <w:rsid w:val="006C7D48"/>
    <w:rsid w:val="006D1998"/>
    <w:rsid w:val="006D1F44"/>
    <w:rsid w:val="006D25B7"/>
    <w:rsid w:val="006D4C80"/>
    <w:rsid w:val="006D5687"/>
    <w:rsid w:val="006E1B2E"/>
    <w:rsid w:val="006E3D86"/>
    <w:rsid w:val="006E4157"/>
    <w:rsid w:val="006E48D5"/>
    <w:rsid w:val="006E6907"/>
    <w:rsid w:val="006E723A"/>
    <w:rsid w:val="006E750E"/>
    <w:rsid w:val="006F1551"/>
    <w:rsid w:val="006F42ED"/>
    <w:rsid w:val="006F77A1"/>
    <w:rsid w:val="006F79B2"/>
    <w:rsid w:val="00700C12"/>
    <w:rsid w:val="00702E23"/>
    <w:rsid w:val="00703D77"/>
    <w:rsid w:val="00706E96"/>
    <w:rsid w:val="00711095"/>
    <w:rsid w:val="0071233B"/>
    <w:rsid w:val="00714CED"/>
    <w:rsid w:val="00715A67"/>
    <w:rsid w:val="00715E6F"/>
    <w:rsid w:val="0072604C"/>
    <w:rsid w:val="007267B1"/>
    <w:rsid w:val="00730191"/>
    <w:rsid w:val="00730865"/>
    <w:rsid w:val="00731924"/>
    <w:rsid w:val="0073489A"/>
    <w:rsid w:val="00740438"/>
    <w:rsid w:val="00740A44"/>
    <w:rsid w:val="00742079"/>
    <w:rsid w:val="007421A3"/>
    <w:rsid w:val="00742F51"/>
    <w:rsid w:val="00744858"/>
    <w:rsid w:val="007516E5"/>
    <w:rsid w:val="00752E03"/>
    <w:rsid w:val="00753181"/>
    <w:rsid w:val="00753963"/>
    <w:rsid w:val="00755C48"/>
    <w:rsid w:val="0075785A"/>
    <w:rsid w:val="007621BF"/>
    <w:rsid w:val="00762BBE"/>
    <w:rsid w:val="00762F50"/>
    <w:rsid w:val="00767B37"/>
    <w:rsid w:val="00767E3E"/>
    <w:rsid w:val="007735CB"/>
    <w:rsid w:val="00774641"/>
    <w:rsid w:val="00775F4E"/>
    <w:rsid w:val="00776ABB"/>
    <w:rsid w:val="007862ED"/>
    <w:rsid w:val="007863F4"/>
    <w:rsid w:val="007879F7"/>
    <w:rsid w:val="00794159"/>
    <w:rsid w:val="007B123C"/>
    <w:rsid w:val="007C4A6C"/>
    <w:rsid w:val="007C7B73"/>
    <w:rsid w:val="007D0BDE"/>
    <w:rsid w:val="007D188A"/>
    <w:rsid w:val="007D6FB9"/>
    <w:rsid w:val="007D7F44"/>
    <w:rsid w:val="007E0AB9"/>
    <w:rsid w:val="007E2C16"/>
    <w:rsid w:val="007E367D"/>
    <w:rsid w:val="007F2794"/>
    <w:rsid w:val="007F7F7A"/>
    <w:rsid w:val="00802FBD"/>
    <w:rsid w:val="00803B66"/>
    <w:rsid w:val="00804A58"/>
    <w:rsid w:val="008079FA"/>
    <w:rsid w:val="00810343"/>
    <w:rsid w:val="00811900"/>
    <w:rsid w:val="00812D17"/>
    <w:rsid w:val="00812EBC"/>
    <w:rsid w:val="008144BC"/>
    <w:rsid w:val="00814E4D"/>
    <w:rsid w:val="008170FC"/>
    <w:rsid w:val="00817CA1"/>
    <w:rsid w:val="00817F5C"/>
    <w:rsid w:val="00820546"/>
    <w:rsid w:val="00820CB9"/>
    <w:rsid w:val="008213A3"/>
    <w:rsid w:val="008238D8"/>
    <w:rsid w:val="008263C0"/>
    <w:rsid w:val="00826774"/>
    <w:rsid w:val="008269F0"/>
    <w:rsid w:val="008300C8"/>
    <w:rsid w:val="0083191F"/>
    <w:rsid w:val="00831FA0"/>
    <w:rsid w:val="00836467"/>
    <w:rsid w:val="00836615"/>
    <w:rsid w:val="008366DF"/>
    <w:rsid w:val="008429B5"/>
    <w:rsid w:val="00843471"/>
    <w:rsid w:val="00843A8A"/>
    <w:rsid w:val="00843C3C"/>
    <w:rsid w:val="00843E71"/>
    <w:rsid w:val="008474AF"/>
    <w:rsid w:val="00847632"/>
    <w:rsid w:val="008533BB"/>
    <w:rsid w:val="00856F9B"/>
    <w:rsid w:val="00857149"/>
    <w:rsid w:val="00862532"/>
    <w:rsid w:val="00862EB1"/>
    <w:rsid w:val="00865740"/>
    <w:rsid w:val="008658D1"/>
    <w:rsid w:val="00871BC9"/>
    <w:rsid w:val="0087295D"/>
    <w:rsid w:val="00872F56"/>
    <w:rsid w:val="00873B64"/>
    <w:rsid w:val="00874C11"/>
    <w:rsid w:val="00876703"/>
    <w:rsid w:val="00884286"/>
    <w:rsid w:val="0088517F"/>
    <w:rsid w:val="00885AAD"/>
    <w:rsid w:val="00886EAF"/>
    <w:rsid w:val="00894CC5"/>
    <w:rsid w:val="00895B40"/>
    <w:rsid w:val="008A1873"/>
    <w:rsid w:val="008A1C8F"/>
    <w:rsid w:val="008A2CEE"/>
    <w:rsid w:val="008A35D3"/>
    <w:rsid w:val="008A5C6D"/>
    <w:rsid w:val="008B02DA"/>
    <w:rsid w:val="008B0AB8"/>
    <w:rsid w:val="008B1D03"/>
    <w:rsid w:val="008B1ED9"/>
    <w:rsid w:val="008B35F2"/>
    <w:rsid w:val="008B36E4"/>
    <w:rsid w:val="008B373B"/>
    <w:rsid w:val="008B3D01"/>
    <w:rsid w:val="008B4B89"/>
    <w:rsid w:val="008B6748"/>
    <w:rsid w:val="008B6A78"/>
    <w:rsid w:val="008B7709"/>
    <w:rsid w:val="008C15D9"/>
    <w:rsid w:val="008C2EED"/>
    <w:rsid w:val="008C38E5"/>
    <w:rsid w:val="008C710F"/>
    <w:rsid w:val="008D02EE"/>
    <w:rsid w:val="008D0747"/>
    <w:rsid w:val="008D1A93"/>
    <w:rsid w:val="008D235C"/>
    <w:rsid w:val="008D2BE9"/>
    <w:rsid w:val="008D424C"/>
    <w:rsid w:val="008D6C52"/>
    <w:rsid w:val="008D767A"/>
    <w:rsid w:val="008E226D"/>
    <w:rsid w:val="008E4744"/>
    <w:rsid w:val="008E5113"/>
    <w:rsid w:val="008E5E55"/>
    <w:rsid w:val="008F18E7"/>
    <w:rsid w:val="008F4A4F"/>
    <w:rsid w:val="008F736A"/>
    <w:rsid w:val="00902A0D"/>
    <w:rsid w:val="009068DB"/>
    <w:rsid w:val="00906D9D"/>
    <w:rsid w:val="009112B4"/>
    <w:rsid w:val="009112DC"/>
    <w:rsid w:val="00920D84"/>
    <w:rsid w:val="0092256B"/>
    <w:rsid w:val="0092291D"/>
    <w:rsid w:val="00923D2C"/>
    <w:rsid w:val="00924A18"/>
    <w:rsid w:val="00924C04"/>
    <w:rsid w:val="00924CDA"/>
    <w:rsid w:val="00925B94"/>
    <w:rsid w:val="00926C19"/>
    <w:rsid w:val="00931889"/>
    <w:rsid w:val="00931F35"/>
    <w:rsid w:val="009328A4"/>
    <w:rsid w:val="00932ACB"/>
    <w:rsid w:val="00932DC3"/>
    <w:rsid w:val="00933279"/>
    <w:rsid w:val="00933816"/>
    <w:rsid w:val="00934AF4"/>
    <w:rsid w:val="00934F30"/>
    <w:rsid w:val="00940514"/>
    <w:rsid w:val="009411CC"/>
    <w:rsid w:val="009439A0"/>
    <w:rsid w:val="0094431D"/>
    <w:rsid w:val="00946989"/>
    <w:rsid w:val="00953A3A"/>
    <w:rsid w:val="0095571F"/>
    <w:rsid w:val="0095572F"/>
    <w:rsid w:val="0096050A"/>
    <w:rsid w:val="00961045"/>
    <w:rsid w:val="009625A9"/>
    <w:rsid w:val="009629BD"/>
    <w:rsid w:val="00965DE8"/>
    <w:rsid w:val="00966B92"/>
    <w:rsid w:val="00967EF2"/>
    <w:rsid w:val="0097088C"/>
    <w:rsid w:val="00970EE7"/>
    <w:rsid w:val="00972942"/>
    <w:rsid w:val="009730DE"/>
    <w:rsid w:val="009731A2"/>
    <w:rsid w:val="0098060D"/>
    <w:rsid w:val="00980CE4"/>
    <w:rsid w:val="00980DCF"/>
    <w:rsid w:val="00981845"/>
    <w:rsid w:val="00981FA8"/>
    <w:rsid w:val="009838AC"/>
    <w:rsid w:val="009851F5"/>
    <w:rsid w:val="00986CD9"/>
    <w:rsid w:val="009875A3"/>
    <w:rsid w:val="00990D0F"/>
    <w:rsid w:val="00992890"/>
    <w:rsid w:val="00993717"/>
    <w:rsid w:val="00993ADE"/>
    <w:rsid w:val="00993CEC"/>
    <w:rsid w:val="00996159"/>
    <w:rsid w:val="00996216"/>
    <w:rsid w:val="009A0506"/>
    <w:rsid w:val="009A05ED"/>
    <w:rsid w:val="009A1DA4"/>
    <w:rsid w:val="009A277E"/>
    <w:rsid w:val="009A2D07"/>
    <w:rsid w:val="009A7216"/>
    <w:rsid w:val="009A7816"/>
    <w:rsid w:val="009B4A1F"/>
    <w:rsid w:val="009B6346"/>
    <w:rsid w:val="009B6547"/>
    <w:rsid w:val="009B7D46"/>
    <w:rsid w:val="009C0830"/>
    <w:rsid w:val="009C0D9E"/>
    <w:rsid w:val="009C4DF3"/>
    <w:rsid w:val="009D17ED"/>
    <w:rsid w:val="009D1803"/>
    <w:rsid w:val="009D27A3"/>
    <w:rsid w:val="009D592E"/>
    <w:rsid w:val="009E1219"/>
    <w:rsid w:val="009E23F5"/>
    <w:rsid w:val="009E2ACE"/>
    <w:rsid w:val="009E6A9B"/>
    <w:rsid w:val="009E7AF7"/>
    <w:rsid w:val="009F0863"/>
    <w:rsid w:val="009F0EB5"/>
    <w:rsid w:val="009F149B"/>
    <w:rsid w:val="009F1E31"/>
    <w:rsid w:val="009F3108"/>
    <w:rsid w:val="009F5863"/>
    <w:rsid w:val="009F7E29"/>
    <w:rsid w:val="00A01531"/>
    <w:rsid w:val="00A02394"/>
    <w:rsid w:val="00A053B3"/>
    <w:rsid w:val="00A06B32"/>
    <w:rsid w:val="00A15ECD"/>
    <w:rsid w:val="00A17BD1"/>
    <w:rsid w:val="00A21548"/>
    <w:rsid w:val="00A24C4E"/>
    <w:rsid w:val="00A26617"/>
    <w:rsid w:val="00A4140D"/>
    <w:rsid w:val="00A42938"/>
    <w:rsid w:val="00A444E9"/>
    <w:rsid w:val="00A51F74"/>
    <w:rsid w:val="00A52FA4"/>
    <w:rsid w:val="00A56C1C"/>
    <w:rsid w:val="00A5784F"/>
    <w:rsid w:val="00A61C96"/>
    <w:rsid w:val="00A6294B"/>
    <w:rsid w:val="00A6715E"/>
    <w:rsid w:val="00A67174"/>
    <w:rsid w:val="00A75921"/>
    <w:rsid w:val="00A7666D"/>
    <w:rsid w:val="00A81720"/>
    <w:rsid w:val="00A8686D"/>
    <w:rsid w:val="00A87890"/>
    <w:rsid w:val="00A9795C"/>
    <w:rsid w:val="00AA0452"/>
    <w:rsid w:val="00AA2A2C"/>
    <w:rsid w:val="00AA4D47"/>
    <w:rsid w:val="00AB0099"/>
    <w:rsid w:val="00AB029B"/>
    <w:rsid w:val="00AB0825"/>
    <w:rsid w:val="00AB1468"/>
    <w:rsid w:val="00AC3C8A"/>
    <w:rsid w:val="00AC3D96"/>
    <w:rsid w:val="00AC4F7F"/>
    <w:rsid w:val="00AC59DC"/>
    <w:rsid w:val="00AC5A1E"/>
    <w:rsid w:val="00AC7A3E"/>
    <w:rsid w:val="00AD064D"/>
    <w:rsid w:val="00AD1A2A"/>
    <w:rsid w:val="00AD3536"/>
    <w:rsid w:val="00AD40F7"/>
    <w:rsid w:val="00AD4B08"/>
    <w:rsid w:val="00AD68AD"/>
    <w:rsid w:val="00AD71BC"/>
    <w:rsid w:val="00AE1056"/>
    <w:rsid w:val="00AE1ABC"/>
    <w:rsid w:val="00AE439A"/>
    <w:rsid w:val="00AF2385"/>
    <w:rsid w:val="00AF4DD0"/>
    <w:rsid w:val="00AF6A78"/>
    <w:rsid w:val="00AF7D1E"/>
    <w:rsid w:val="00B0479E"/>
    <w:rsid w:val="00B04B54"/>
    <w:rsid w:val="00B0564E"/>
    <w:rsid w:val="00B05A56"/>
    <w:rsid w:val="00B16A1B"/>
    <w:rsid w:val="00B16B67"/>
    <w:rsid w:val="00B17722"/>
    <w:rsid w:val="00B215D5"/>
    <w:rsid w:val="00B224D7"/>
    <w:rsid w:val="00B235EA"/>
    <w:rsid w:val="00B23865"/>
    <w:rsid w:val="00B243A7"/>
    <w:rsid w:val="00B24A6D"/>
    <w:rsid w:val="00B24CB8"/>
    <w:rsid w:val="00B25F34"/>
    <w:rsid w:val="00B27496"/>
    <w:rsid w:val="00B27B0B"/>
    <w:rsid w:val="00B30002"/>
    <w:rsid w:val="00B30131"/>
    <w:rsid w:val="00B31EA5"/>
    <w:rsid w:val="00B35ECC"/>
    <w:rsid w:val="00B37387"/>
    <w:rsid w:val="00B4039B"/>
    <w:rsid w:val="00B41BBD"/>
    <w:rsid w:val="00B42650"/>
    <w:rsid w:val="00B449E7"/>
    <w:rsid w:val="00B5165F"/>
    <w:rsid w:val="00B52A48"/>
    <w:rsid w:val="00B5383E"/>
    <w:rsid w:val="00B5422E"/>
    <w:rsid w:val="00B560DD"/>
    <w:rsid w:val="00B602BA"/>
    <w:rsid w:val="00B6351D"/>
    <w:rsid w:val="00B7150C"/>
    <w:rsid w:val="00B74AD4"/>
    <w:rsid w:val="00B7506B"/>
    <w:rsid w:val="00B75BA0"/>
    <w:rsid w:val="00B760C6"/>
    <w:rsid w:val="00B813B1"/>
    <w:rsid w:val="00B81693"/>
    <w:rsid w:val="00B84726"/>
    <w:rsid w:val="00B84801"/>
    <w:rsid w:val="00B87D3A"/>
    <w:rsid w:val="00B91C98"/>
    <w:rsid w:val="00B92066"/>
    <w:rsid w:val="00B92F16"/>
    <w:rsid w:val="00BA0F17"/>
    <w:rsid w:val="00BA13F8"/>
    <w:rsid w:val="00BA1565"/>
    <w:rsid w:val="00BA1F93"/>
    <w:rsid w:val="00BA2507"/>
    <w:rsid w:val="00BA26EB"/>
    <w:rsid w:val="00BA4057"/>
    <w:rsid w:val="00BB27A7"/>
    <w:rsid w:val="00BB3BC3"/>
    <w:rsid w:val="00BB4083"/>
    <w:rsid w:val="00BB6A43"/>
    <w:rsid w:val="00BB7B30"/>
    <w:rsid w:val="00BC0167"/>
    <w:rsid w:val="00BC163C"/>
    <w:rsid w:val="00BC1D3A"/>
    <w:rsid w:val="00BC241D"/>
    <w:rsid w:val="00BC287C"/>
    <w:rsid w:val="00BC64BE"/>
    <w:rsid w:val="00BD0EE1"/>
    <w:rsid w:val="00BD3711"/>
    <w:rsid w:val="00BD3F58"/>
    <w:rsid w:val="00BE25AD"/>
    <w:rsid w:val="00BF2ABD"/>
    <w:rsid w:val="00BF4710"/>
    <w:rsid w:val="00BF4D17"/>
    <w:rsid w:val="00BF5212"/>
    <w:rsid w:val="00BF609F"/>
    <w:rsid w:val="00BF62CA"/>
    <w:rsid w:val="00BF6BDC"/>
    <w:rsid w:val="00C00472"/>
    <w:rsid w:val="00C01300"/>
    <w:rsid w:val="00C015B2"/>
    <w:rsid w:val="00C048E2"/>
    <w:rsid w:val="00C054CD"/>
    <w:rsid w:val="00C0757D"/>
    <w:rsid w:val="00C07B73"/>
    <w:rsid w:val="00C107F2"/>
    <w:rsid w:val="00C11050"/>
    <w:rsid w:val="00C135E4"/>
    <w:rsid w:val="00C1483F"/>
    <w:rsid w:val="00C14D98"/>
    <w:rsid w:val="00C175DA"/>
    <w:rsid w:val="00C178D1"/>
    <w:rsid w:val="00C210BE"/>
    <w:rsid w:val="00C2143D"/>
    <w:rsid w:val="00C21E95"/>
    <w:rsid w:val="00C25F68"/>
    <w:rsid w:val="00C264A2"/>
    <w:rsid w:val="00C312C2"/>
    <w:rsid w:val="00C33A04"/>
    <w:rsid w:val="00C35266"/>
    <w:rsid w:val="00C35BC0"/>
    <w:rsid w:val="00C35EDD"/>
    <w:rsid w:val="00C36481"/>
    <w:rsid w:val="00C3681E"/>
    <w:rsid w:val="00C369CA"/>
    <w:rsid w:val="00C40499"/>
    <w:rsid w:val="00C40F7D"/>
    <w:rsid w:val="00C42881"/>
    <w:rsid w:val="00C51358"/>
    <w:rsid w:val="00C52A2C"/>
    <w:rsid w:val="00C52FFF"/>
    <w:rsid w:val="00C54B4B"/>
    <w:rsid w:val="00C55A44"/>
    <w:rsid w:val="00C56152"/>
    <w:rsid w:val="00C5789A"/>
    <w:rsid w:val="00C61459"/>
    <w:rsid w:val="00C61658"/>
    <w:rsid w:val="00C62C63"/>
    <w:rsid w:val="00C6302F"/>
    <w:rsid w:val="00C6453C"/>
    <w:rsid w:val="00C67B1D"/>
    <w:rsid w:val="00C71B6A"/>
    <w:rsid w:val="00C81CE4"/>
    <w:rsid w:val="00C8575C"/>
    <w:rsid w:val="00C85C15"/>
    <w:rsid w:val="00C87922"/>
    <w:rsid w:val="00C90179"/>
    <w:rsid w:val="00C9090C"/>
    <w:rsid w:val="00C90D37"/>
    <w:rsid w:val="00C91393"/>
    <w:rsid w:val="00C917ED"/>
    <w:rsid w:val="00C93653"/>
    <w:rsid w:val="00C94C74"/>
    <w:rsid w:val="00C956B1"/>
    <w:rsid w:val="00C95B3C"/>
    <w:rsid w:val="00C960D0"/>
    <w:rsid w:val="00C969F6"/>
    <w:rsid w:val="00CA25F5"/>
    <w:rsid w:val="00CA3DC6"/>
    <w:rsid w:val="00CA4418"/>
    <w:rsid w:val="00CA6D65"/>
    <w:rsid w:val="00CA6F74"/>
    <w:rsid w:val="00CB1C7D"/>
    <w:rsid w:val="00CB264B"/>
    <w:rsid w:val="00CC30C0"/>
    <w:rsid w:val="00CC31A3"/>
    <w:rsid w:val="00CC6BA8"/>
    <w:rsid w:val="00CD1F2B"/>
    <w:rsid w:val="00CD2A98"/>
    <w:rsid w:val="00CD496C"/>
    <w:rsid w:val="00CD51A6"/>
    <w:rsid w:val="00CD5EF2"/>
    <w:rsid w:val="00CD7AA5"/>
    <w:rsid w:val="00CE0A34"/>
    <w:rsid w:val="00CE0B9F"/>
    <w:rsid w:val="00CE12B7"/>
    <w:rsid w:val="00CE1609"/>
    <w:rsid w:val="00CE22DC"/>
    <w:rsid w:val="00CE2308"/>
    <w:rsid w:val="00CE54C3"/>
    <w:rsid w:val="00CE585F"/>
    <w:rsid w:val="00CE5CE7"/>
    <w:rsid w:val="00CE6861"/>
    <w:rsid w:val="00CE706C"/>
    <w:rsid w:val="00CF0FA2"/>
    <w:rsid w:val="00CF65B1"/>
    <w:rsid w:val="00D01114"/>
    <w:rsid w:val="00D02832"/>
    <w:rsid w:val="00D03356"/>
    <w:rsid w:val="00D0337A"/>
    <w:rsid w:val="00D04384"/>
    <w:rsid w:val="00D06F5F"/>
    <w:rsid w:val="00D102ED"/>
    <w:rsid w:val="00D14C10"/>
    <w:rsid w:val="00D153BE"/>
    <w:rsid w:val="00D20B35"/>
    <w:rsid w:val="00D245CB"/>
    <w:rsid w:val="00D247B1"/>
    <w:rsid w:val="00D26B40"/>
    <w:rsid w:val="00D271AD"/>
    <w:rsid w:val="00D27665"/>
    <w:rsid w:val="00D31A0F"/>
    <w:rsid w:val="00D33513"/>
    <w:rsid w:val="00D33D11"/>
    <w:rsid w:val="00D357DE"/>
    <w:rsid w:val="00D35DBB"/>
    <w:rsid w:val="00D40C1B"/>
    <w:rsid w:val="00D47BE1"/>
    <w:rsid w:val="00D500F6"/>
    <w:rsid w:val="00D54A8C"/>
    <w:rsid w:val="00D55BCB"/>
    <w:rsid w:val="00D56E5D"/>
    <w:rsid w:val="00D57753"/>
    <w:rsid w:val="00D5787E"/>
    <w:rsid w:val="00D643F6"/>
    <w:rsid w:val="00D67FA7"/>
    <w:rsid w:val="00D711EB"/>
    <w:rsid w:val="00D7274E"/>
    <w:rsid w:val="00D72CFE"/>
    <w:rsid w:val="00D754E3"/>
    <w:rsid w:val="00D76772"/>
    <w:rsid w:val="00D76870"/>
    <w:rsid w:val="00D80BCB"/>
    <w:rsid w:val="00D81514"/>
    <w:rsid w:val="00D83D4C"/>
    <w:rsid w:val="00D8546F"/>
    <w:rsid w:val="00D854A0"/>
    <w:rsid w:val="00D87274"/>
    <w:rsid w:val="00D87603"/>
    <w:rsid w:val="00D91AC4"/>
    <w:rsid w:val="00D95CF1"/>
    <w:rsid w:val="00D95E2A"/>
    <w:rsid w:val="00D97571"/>
    <w:rsid w:val="00DA2D11"/>
    <w:rsid w:val="00DA4B0C"/>
    <w:rsid w:val="00DA4C96"/>
    <w:rsid w:val="00DA5A73"/>
    <w:rsid w:val="00DA76AD"/>
    <w:rsid w:val="00DB021B"/>
    <w:rsid w:val="00DB12A0"/>
    <w:rsid w:val="00DB223D"/>
    <w:rsid w:val="00DB6CBA"/>
    <w:rsid w:val="00DC110B"/>
    <w:rsid w:val="00DC2C59"/>
    <w:rsid w:val="00DC3382"/>
    <w:rsid w:val="00DC33E9"/>
    <w:rsid w:val="00DC3568"/>
    <w:rsid w:val="00DC5286"/>
    <w:rsid w:val="00DC7A31"/>
    <w:rsid w:val="00DC7D19"/>
    <w:rsid w:val="00DD3EC8"/>
    <w:rsid w:val="00DD5D51"/>
    <w:rsid w:val="00DD6B5B"/>
    <w:rsid w:val="00DE1BB6"/>
    <w:rsid w:val="00DE4EA4"/>
    <w:rsid w:val="00DE60C9"/>
    <w:rsid w:val="00DE6539"/>
    <w:rsid w:val="00DF1582"/>
    <w:rsid w:val="00DF45B6"/>
    <w:rsid w:val="00DF4AA3"/>
    <w:rsid w:val="00DF4AFC"/>
    <w:rsid w:val="00DF72C6"/>
    <w:rsid w:val="00DF7499"/>
    <w:rsid w:val="00DF784D"/>
    <w:rsid w:val="00E047E0"/>
    <w:rsid w:val="00E05B4D"/>
    <w:rsid w:val="00E062FD"/>
    <w:rsid w:val="00E116A4"/>
    <w:rsid w:val="00E1253E"/>
    <w:rsid w:val="00E1303C"/>
    <w:rsid w:val="00E16D03"/>
    <w:rsid w:val="00E20426"/>
    <w:rsid w:val="00E208A6"/>
    <w:rsid w:val="00E242E5"/>
    <w:rsid w:val="00E26710"/>
    <w:rsid w:val="00E27834"/>
    <w:rsid w:val="00E338FA"/>
    <w:rsid w:val="00E34A06"/>
    <w:rsid w:val="00E34D5C"/>
    <w:rsid w:val="00E37FB8"/>
    <w:rsid w:val="00E404DE"/>
    <w:rsid w:val="00E4122F"/>
    <w:rsid w:val="00E448FF"/>
    <w:rsid w:val="00E44AFD"/>
    <w:rsid w:val="00E4650F"/>
    <w:rsid w:val="00E562BF"/>
    <w:rsid w:val="00E61608"/>
    <w:rsid w:val="00E6188C"/>
    <w:rsid w:val="00E638FB"/>
    <w:rsid w:val="00E67035"/>
    <w:rsid w:val="00E67166"/>
    <w:rsid w:val="00E729BE"/>
    <w:rsid w:val="00E7372D"/>
    <w:rsid w:val="00E73E3D"/>
    <w:rsid w:val="00E73ECA"/>
    <w:rsid w:val="00E74749"/>
    <w:rsid w:val="00E85DDD"/>
    <w:rsid w:val="00E907B5"/>
    <w:rsid w:val="00E927AA"/>
    <w:rsid w:val="00E93541"/>
    <w:rsid w:val="00E95E73"/>
    <w:rsid w:val="00E97DEC"/>
    <w:rsid w:val="00EA0632"/>
    <w:rsid w:val="00EA3FF1"/>
    <w:rsid w:val="00EA40C4"/>
    <w:rsid w:val="00EA531B"/>
    <w:rsid w:val="00EA7F99"/>
    <w:rsid w:val="00EB004B"/>
    <w:rsid w:val="00EB0799"/>
    <w:rsid w:val="00EB0B7D"/>
    <w:rsid w:val="00EB1029"/>
    <w:rsid w:val="00EB1C48"/>
    <w:rsid w:val="00EB578D"/>
    <w:rsid w:val="00EC0DDF"/>
    <w:rsid w:val="00EC188E"/>
    <w:rsid w:val="00EC2D53"/>
    <w:rsid w:val="00EC3115"/>
    <w:rsid w:val="00EC3C50"/>
    <w:rsid w:val="00EC43F6"/>
    <w:rsid w:val="00ED06C3"/>
    <w:rsid w:val="00ED409B"/>
    <w:rsid w:val="00ED6B4D"/>
    <w:rsid w:val="00EE27B5"/>
    <w:rsid w:val="00EE4A3B"/>
    <w:rsid w:val="00EE4CEE"/>
    <w:rsid w:val="00EE7588"/>
    <w:rsid w:val="00EE7704"/>
    <w:rsid w:val="00EF2289"/>
    <w:rsid w:val="00EF31AD"/>
    <w:rsid w:val="00EF513B"/>
    <w:rsid w:val="00EF60B7"/>
    <w:rsid w:val="00EF6C63"/>
    <w:rsid w:val="00F0036E"/>
    <w:rsid w:val="00F0040E"/>
    <w:rsid w:val="00F0330E"/>
    <w:rsid w:val="00F04BA7"/>
    <w:rsid w:val="00F06D6F"/>
    <w:rsid w:val="00F0716A"/>
    <w:rsid w:val="00F11CD2"/>
    <w:rsid w:val="00F152BD"/>
    <w:rsid w:val="00F1581B"/>
    <w:rsid w:val="00F159DD"/>
    <w:rsid w:val="00F16ECD"/>
    <w:rsid w:val="00F1763D"/>
    <w:rsid w:val="00F22063"/>
    <w:rsid w:val="00F22B25"/>
    <w:rsid w:val="00F2328A"/>
    <w:rsid w:val="00F30116"/>
    <w:rsid w:val="00F31381"/>
    <w:rsid w:val="00F31E77"/>
    <w:rsid w:val="00F32647"/>
    <w:rsid w:val="00F346CD"/>
    <w:rsid w:val="00F348CA"/>
    <w:rsid w:val="00F37592"/>
    <w:rsid w:val="00F377D7"/>
    <w:rsid w:val="00F4055F"/>
    <w:rsid w:val="00F40C0C"/>
    <w:rsid w:val="00F413B1"/>
    <w:rsid w:val="00F42B96"/>
    <w:rsid w:val="00F43B82"/>
    <w:rsid w:val="00F43FD1"/>
    <w:rsid w:val="00F44AE3"/>
    <w:rsid w:val="00F47187"/>
    <w:rsid w:val="00F5082D"/>
    <w:rsid w:val="00F52AC5"/>
    <w:rsid w:val="00F531BD"/>
    <w:rsid w:val="00F5324A"/>
    <w:rsid w:val="00F55629"/>
    <w:rsid w:val="00F55707"/>
    <w:rsid w:val="00F558C1"/>
    <w:rsid w:val="00F57042"/>
    <w:rsid w:val="00F577F4"/>
    <w:rsid w:val="00F57C68"/>
    <w:rsid w:val="00F61A79"/>
    <w:rsid w:val="00F6282D"/>
    <w:rsid w:val="00F6317A"/>
    <w:rsid w:val="00F66B95"/>
    <w:rsid w:val="00F72956"/>
    <w:rsid w:val="00F737EB"/>
    <w:rsid w:val="00F82B36"/>
    <w:rsid w:val="00F87BB8"/>
    <w:rsid w:val="00F90891"/>
    <w:rsid w:val="00F92C1C"/>
    <w:rsid w:val="00F948F4"/>
    <w:rsid w:val="00F95C37"/>
    <w:rsid w:val="00FA09BC"/>
    <w:rsid w:val="00FA0AA3"/>
    <w:rsid w:val="00FA0B86"/>
    <w:rsid w:val="00FA0CA9"/>
    <w:rsid w:val="00FA3964"/>
    <w:rsid w:val="00FA4074"/>
    <w:rsid w:val="00FA643E"/>
    <w:rsid w:val="00FB0FB2"/>
    <w:rsid w:val="00FB15C4"/>
    <w:rsid w:val="00FB24CD"/>
    <w:rsid w:val="00FB3735"/>
    <w:rsid w:val="00FB5169"/>
    <w:rsid w:val="00FB695B"/>
    <w:rsid w:val="00FC0FA7"/>
    <w:rsid w:val="00FC1245"/>
    <w:rsid w:val="00FC2E62"/>
    <w:rsid w:val="00FC469F"/>
    <w:rsid w:val="00FC7073"/>
    <w:rsid w:val="00FC74F4"/>
    <w:rsid w:val="00FD11DD"/>
    <w:rsid w:val="00FD14CA"/>
    <w:rsid w:val="00FD706E"/>
    <w:rsid w:val="00FE39A5"/>
    <w:rsid w:val="00FE3C15"/>
    <w:rsid w:val="00FF1037"/>
    <w:rsid w:val="00FF2412"/>
    <w:rsid w:val="00FF2803"/>
    <w:rsid w:val="00FF54C9"/>
    <w:rsid w:val="00FF5561"/>
    <w:rsid w:val="00FF6825"/>
    <w:rsid w:val="00FF6E45"/>
    <w:rsid w:val="04244074"/>
    <w:rsid w:val="043CB931"/>
    <w:rsid w:val="0732AA85"/>
    <w:rsid w:val="0A0272F9"/>
    <w:rsid w:val="0A15FE3E"/>
    <w:rsid w:val="0C8D45AA"/>
    <w:rsid w:val="107EA54A"/>
    <w:rsid w:val="132E1D4E"/>
    <w:rsid w:val="1474C5D7"/>
    <w:rsid w:val="14E3AC78"/>
    <w:rsid w:val="151767F8"/>
    <w:rsid w:val="1853198F"/>
    <w:rsid w:val="195CEF89"/>
    <w:rsid w:val="1AF956BD"/>
    <w:rsid w:val="227674C8"/>
    <w:rsid w:val="2669BCB9"/>
    <w:rsid w:val="2DB10578"/>
    <w:rsid w:val="2FBC52CB"/>
    <w:rsid w:val="33B82E43"/>
    <w:rsid w:val="342B670D"/>
    <w:rsid w:val="379DAD55"/>
    <w:rsid w:val="38486E12"/>
    <w:rsid w:val="392B2323"/>
    <w:rsid w:val="3B54870C"/>
    <w:rsid w:val="3D417A3B"/>
    <w:rsid w:val="3FE22ABE"/>
    <w:rsid w:val="40C5BD58"/>
    <w:rsid w:val="43770C0A"/>
    <w:rsid w:val="47ADED13"/>
    <w:rsid w:val="491BA848"/>
    <w:rsid w:val="4D49C0E6"/>
    <w:rsid w:val="4E247BFE"/>
    <w:rsid w:val="53C7028B"/>
    <w:rsid w:val="579F26B8"/>
    <w:rsid w:val="57C0D50C"/>
    <w:rsid w:val="5A842FBD"/>
    <w:rsid w:val="5AF36EEC"/>
    <w:rsid w:val="5E93217C"/>
    <w:rsid w:val="60B1DBBE"/>
    <w:rsid w:val="60C86DFB"/>
    <w:rsid w:val="619470F0"/>
    <w:rsid w:val="6563E3F1"/>
    <w:rsid w:val="6675CF36"/>
    <w:rsid w:val="67103FFB"/>
    <w:rsid w:val="68727115"/>
    <w:rsid w:val="687CCC40"/>
    <w:rsid w:val="6F6474F5"/>
    <w:rsid w:val="70B1C3D0"/>
    <w:rsid w:val="70B5BF69"/>
    <w:rsid w:val="7499AA6F"/>
    <w:rsid w:val="7A8942CD"/>
    <w:rsid w:val="7FFFB3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B11DE772-BDCC-499F-A29B-3C4E993A428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9C0830"/>
  </w:style>
  <w:style w:type="paragraph" w:styleId="Revision">
    <w:name w:val="Revision"/>
    <w:hidden/>
    <w:uiPriority w:val="99"/>
    <w:semiHidden/>
    <w:rsid w:val="00D271AD"/>
    <w:pPr>
      <w:spacing w:after="0" w:line="240" w:lineRule="auto"/>
    </w:pPr>
  </w:style>
  <w:style w:type="character" w:styleId="cf01" w:customStyle="1">
    <w:name w:val="cf01"/>
    <w:basedOn w:val="DefaultParagraphFont"/>
    <w:rsid w:val="002D5F5E"/>
    <w:rPr>
      <w:rFonts w:hint="default" w:ascii="Segoe UI" w:hAnsi="Segoe UI" w:cs="Segoe UI"/>
      <w:sz w:val="18"/>
      <w:szCs w:val="18"/>
    </w:rPr>
  </w:style>
  <w:style w:type="character" w:styleId="normaltextrun" w:customStyle="1">
    <w:name w:val="normaltextrun"/>
    <w:basedOn w:val="DefaultParagraphFont"/>
    <w:rsid w:val="00113C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32175">
      <w:bodyDiv w:val="1"/>
      <w:marLeft w:val="0"/>
      <w:marRight w:val="0"/>
      <w:marTop w:val="0"/>
      <w:marBottom w:val="0"/>
      <w:divBdr>
        <w:top w:val="none" w:sz="0" w:space="0" w:color="auto"/>
        <w:left w:val="none" w:sz="0" w:space="0" w:color="auto"/>
        <w:bottom w:val="none" w:sz="0" w:space="0" w:color="auto"/>
        <w:right w:val="none" w:sz="0" w:space="0" w:color="auto"/>
      </w:divBdr>
    </w:div>
    <w:div w:id="90249980">
      <w:bodyDiv w:val="1"/>
      <w:marLeft w:val="0"/>
      <w:marRight w:val="0"/>
      <w:marTop w:val="0"/>
      <w:marBottom w:val="0"/>
      <w:divBdr>
        <w:top w:val="none" w:sz="0" w:space="0" w:color="auto"/>
        <w:left w:val="none" w:sz="0" w:space="0" w:color="auto"/>
        <w:bottom w:val="none" w:sz="0" w:space="0" w:color="auto"/>
        <w:right w:val="none" w:sz="0" w:space="0" w:color="auto"/>
      </w:divBdr>
    </w:div>
    <w:div w:id="64693475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6278032">
      <w:bodyDiv w:val="1"/>
      <w:marLeft w:val="0"/>
      <w:marRight w:val="0"/>
      <w:marTop w:val="0"/>
      <w:marBottom w:val="0"/>
      <w:divBdr>
        <w:top w:val="none" w:sz="0" w:space="0" w:color="auto"/>
        <w:left w:val="none" w:sz="0" w:space="0" w:color="auto"/>
        <w:bottom w:val="none" w:sz="0" w:space="0" w:color="auto"/>
        <w:right w:val="none" w:sz="0" w:space="0" w:color="auto"/>
      </w:divBdr>
    </w:div>
    <w:div w:id="997617256">
      <w:bodyDiv w:val="1"/>
      <w:marLeft w:val="0"/>
      <w:marRight w:val="0"/>
      <w:marTop w:val="0"/>
      <w:marBottom w:val="0"/>
      <w:divBdr>
        <w:top w:val="none" w:sz="0" w:space="0" w:color="auto"/>
        <w:left w:val="none" w:sz="0" w:space="0" w:color="auto"/>
        <w:bottom w:val="none" w:sz="0" w:space="0" w:color="auto"/>
        <w:right w:val="none" w:sz="0" w:space="0" w:color="auto"/>
      </w:divBdr>
    </w:div>
    <w:div w:id="1157723738">
      <w:bodyDiv w:val="1"/>
      <w:marLeft w:val="0"/>
      <w:marRight w:val="0"/>
      <w:marTop w:val="0"/>
      <w:marBottom w:val="0"/>
      <w:divBdr>
        <w:top w:val="none" w:sz="0" w:space="0" w:color="auto"/>
        <w:left w:val="none" w:sz="0" w:space="0" w:color="auto"/>
        <w:bottom w:val="none" w:sz="0" w:space="0" w:color="auto"/>
        <w:right w:val="none" w:sz="0" w:space="0" w:color="auto"/>
      </w:divBdr>
    </w:div>
    <w:div w:id="1310943125">
      <w:bodyDiv w:val="1"/>
      <w:marLeft w:val="0"/>
      <w:marRight w:val="0"/>
      <w:marTop w:val="0"/>
      <w:marBottom w:val="0"/>
      <w:divBdr>
        <w:top w:val="none" w:sz="0" w:space="0" w:color="auto"/>
        <w:left w:val="none" w:sz="0" w:space="0" w:color="auto"/>
        <w:bottom w:val="none" w:sz="0" w:space="0" w:color="auto"/>
        <w:right w:val="none" w:sz="0" w:space="0" w:color="auto"/>
      </w:divBdr>
    </w:div>
    <w:div w:id="151075390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453654">
      <w:bodyDiv w:val="1"/>
      <w:marLeft w:val="0"/>
      <w:marRight w:val="0"/>
      <w:marTop w:val="0"/>
      <w:marBottom w:val="0"/>
      <w:divBdr>
        <w:top w:val="none" w:sz="0" w:space="0" w:color="auto"/>
        <w:left w:val="none" w:sz="0" w:space="0" w:color="auto"/>
        <w:bottom w:val="none" w:sz="0" w:space="0" w:color="auto"/>
        <w:right w:val="none" w:sz="0" w:space="0" w:color="auto"/>
      </w:divBdr>
    </w:div>
    <w:div w:id="181667474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emf" Id="rId13" /><Relationship Type="http://schemas.microsoft.com/office/2020/10/relationships/intelligence" Target="intelligence2.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emf"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emf"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C230D5-AE42-4116-A62D-59715E2A1B06}"/>
</file>

<file path=customXml/itemProps2.xml><?xml version="1.0" encoding="utf-8"?>
<ds:datastoreItem xmlns:ds="http://schemas.openxmlformats.org/officeDocument/2006/customXml" ds:itemID="{F3F6FE24-CD08-45F0-83F5-6A27CB3070A7}">
  <ds:schemaRefs>
    <ds:schemaRef ds:uri="http://schemas.microsoft.com/sharepoint/v3/contenttype/forms"/>
  </ds:schemaRefs>
</ds:datastoreItem>
</file>

<file path=customXml/itemProps3.xml><?xml version="1.0" encoding="utf-8"?>
<ds:datastoreItem xmlns:ds="http://schemas.openxmlformats.org/officeDocument/2006/customXml" ds:itemID="{F22F9E43-4B98-4328-B3CE-9E6C5BFE7D9D}">
  <ds:schemaRefs>
    <ds:schemaRef ds:uri="http://schemas.microsoft.com/office/2006/metadata/properties"/>
    <ds:schemaRef ds:uri="http://schemas.microsoft.com/office/infopath/2007/PartnerControls"/>
    <ds:schemaRef ds:uri="2cdd0f6b-12eb-4a7c-9667-d7cbf3b2c716"/>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Amelia Cole (Swansea Bay UHB - Corporate)</lastModifiedBy>
  <revision>136</revision>
  <dcterms:created xsi:type="dcterms:W3CDTF">2026-01-06T20:39:00.0000000Z</dcterms:created>
  <dcterms:modified xsi:type="dcterms:W3CDTF">2026-01-14T10:08:00.6114075Z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