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5653BB" w14:textId="77777777" w:rsidR="00005D06" w:rsidRPr="00D263C4" w:rsidRDefault="00005D06" w:rsidP="00005D06">
      <w:pPr>
        <w:jc w:val="center"/>
        <w:rPr>
          <w:rFonts w:ascii="Verdana" w:hAnsi="Verdana"/>
          <w:b/>
          <w:bCs/>
          <w:sz w:val="24"/>
          <w:szCs w:val="24"/>
          <w:u w:val="single"/>
        </w:rPr>
      </w:pPr>
      <w:bookmarkStart w:id="0" w:name="_Hlk212039510"/>
      <w:bookmarkEnd w:id="0"/>
      <w:r w:rsidRPr="00D263C4">
        <w:rPr>
          <w:rFonts w:ascii="Verdana" w:hAnsi="Verdana"/>
          <w:b/>
          <w:bCs/>
          <w:sz w:val="24"/>
          <w:szCs w:val="24"/>
          <w:u w:val="single"/>
        </w:rPr>
        <w:t>Appendix A</w:t>
      </w:r>
    </w:p>
    <w:p w14:paraId="387A78AF" w14:textId="77777777" w:rsidR="00005D06" w:rsidRPr="00D263C4" w:rsidRDefault="00005D06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Fig 1 - Fig 2.</w:t>
      </w:r>
    </w:p>
    <w:p w14:paraId="0BEA20D6" w14:textId="61957F0D" w:rsidR="00005D06" w:rsidRDefault="00005D06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Quality and Safety Dashboard</w:t>
      </w:r>
    </w:p>
    <w:p w14:paraId="3B356073" w14:textId="77777777" w:rsidR="004E5FF7" w:rsidRPr="00D263C4" w:rsidRDefault="004E5FF7" w:rsidP="00005D0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2CC18ABF" w14:textId="61B25566" w:rsidR="00FC6D76" w:rsidRDefault="009630AD">
      <w:r w:rsidRPr="009630AD">
        <w:drawing>
          <wp:inline distT="0" distB="0" distL="0" distR="0" wp14:anchorId="11831AFA" wp14:editId="03819D2E">
            <wp:extent cx="5731510" cy="3218180"/>
            <wp:effectExtent l="0" t="0" r="2540" b="127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F1C9F7FD-0D77-A72C-3FEA-A1B1031E40C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F1C9F7FD-0D77-A72C-3FEA-A1B1031E40C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1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14E07" w14:textId="77777777" w:rsidR="00005D06" w:rsidRDefault="00005D06"/>
    <w:p w14:paraId="1B54108F" w14:textId="45763392" w:rsidR="00FC6D76" w:rsidRDefault="009630AD">
      <w:r w:rsidRPr="009630AD">
        <w:drawing>
          <wp:inline distT="0" distB="0" distL="0" distR="0" wp14:anchorId="62A5404E" wp14:editId="6A920BCB">
            <wp:extent cx="5731510" cy="3202305"/>
            <wp:effectExtent l="0" t="0" r="2540" b="0"/>
            <wp:docPr id="1090071156" name="Picture 1090071156" descr="A screenshot of a computer scree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802931E-8683-9E39-258C-79E9CCFDC36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0071156" name="Picture 1090071156" descr="A screenshot of a computer screen&#10;&#10;Description automatically generated">
                      <a:extLst>
                        <a:ext uri="{FF2B5EF4-FFF2-40B4-BE49-F238E27FC236}">
                          <a16:creationId xmlns:a16="http://schemas.microsoft.com/office/drawing/2014/main" id="{A802931E-8683-9E39-258C-79E9CCFDC36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02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1A9A5" w14:textId="47B70F20" w:rsidR="00005D06" w:rsidRDefault="00FE1437" w:rsidP="00005D0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Staff</w:t>
      </w:r>
      <w:r w:rsidR="00005D06" w:rsidRPr="00005D06"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sz w:val="24"/>
          <w:szCs w:val="24"/>
        </w:rPr>
        <w:t>Patient experience</w:t>
      </w:r>
      <w:r w:rsidR="00005D06" w:rsidRPr="00005D0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q</w:t>
      </w:r>
      <w:r w:rsidR="00005D06" w:rsidRPr="00005D06">
        <w:rPr>
          <w:rFonts w:ascii="Arial" w:hAnsi="Arial" w:cs="Arial"/>
          <w:sz w:val="24"/>
          <w:szCs w:val="24"/>
        </w:rPr>
        <w:t xml:space="preserve">uadrant added to </w:t>
      </w:r>
      <w:r w:rsidR="00005D06">
        <w:rPr>
          <w:rFonts w:ascii="Arial" w:hAnsi="Arial" w:cs="Arial"/>
          <w:sz w:val="24"/>
          <w:szCs w:val="24"/>
        </w:rPr>
        <w:t>Quality and Safety Dashboard containing drill-down pages showing agreed measures for area.</w:t>
      </w:r>
    </w:p>
    <w:p w14:paraId="6A0077CF" w14:textId="77777777" w:rsidR="004E5FF7" w:rsidRDefault="004E5FF7" w:rsidP="00005D06">
      <w:pPr>
        <w:rPr>
          <w:rFonts w:ascii="Arial" w:hAnsi="Arial" w:cs="Arial"/>
          <w:sz w:val="24"/>
          <w:szCs w:val="24"/>
        </w:rPr>
      </w:pPr>
    </w:p>
    <w:p w14:paraId="08CD5F90" w14:textId="0FCEE68E" w:rsidR="00005D06" w:rsidRPr="00625316" w:rsidRDefault="00005D06" w:rsidP="00005D06">
      <w:pPr>
        <w:rPr>
          <w:rFonts w:ascii="Verdana" w:hAnsi="Verdana"/>
          <w:b/>
          <w:bCs/>
          <w:u w:val="single"/>
        </w:rPr>
      </w:pPr>
      <w:r w:rsidRPr="00625316">
        <w:rPr>
          <w:rFonts w:ascii="Verdana" w:hAnsi="Verdana"/>
          <w:b/>
          <w:bCs/>
          <w:u w:val="single"/>
        </w:rPr>
        <w:lastRenderedPageBreak/>
        <w:t>Fig 3</w:t>
      </w:r>
      <w:r w:rsidR="00FE1437">
        <w:rPr>
          <w:rFonts w:ascii="Verdana" w:hAnsi="Verdana"/>
          <w:b/>
          <w:bCs/>
          <w:u w:val="single"/>
        </w:rPr>
        <w:t xml:space="preserve"> – Fig 4</w:t>
      </w:r>
      <w:r w:rsidRPr="00625316">
        <w:rPr>
          <w:rFonts w:ascii="Verdana" w:hAnsi="Verdana"/>
          <w:b/>
          <w:bCs/>
          <w:u w:val="single"/>
        </w:rPr>
        <w:t>.</w:t>
      </w:r>
    </w:p>
    <w:p w14:paraId="58B884BB" w14:textId="015ADC26" w:rsidR="00557C79" w:rsidRDefault="003E4708">
      <w:pPr>
        <w:rPr>
          <w:rFonts w:ascii="Verdana" w:hAnsi="Verdana"/>
          <w:b/>
          <w:bCs/>
          <w:u w:val="single"/>
        </w:rPr>
      </w:pPr>
      <w:r>
        <w:rPr>
          <w:rFonts w:ascii="Verdana" w:hAnsi="Verdana"/>
          <w:b/>
          <w:bCs/>
          <w:u w:val="single"/>
        </w:rPr>
        <w:t>Neonatal Dashboard</w:t>
      </w:r>
    </w:p>
    <w:p w14:paraId="7760A0AE" w14:textId="77777777" w:rsidR="000C2AB4" w:rsidRDefault="000C2AB4">
      <w:pPr>
        <w:rPr>
          <w:rFonts w:ascii="Verdana" w:hAnsi="Verdana"/>
          <w:b/>
          <w:bCs/>
          <w:u w:val="single"/>
        </w:rPr>
      </w:pPr>
    </w:p>
    <w:p w14:paraId="6C3F98C2" w14:textId="25424FC2" w:rsidR="00557C79" w:rsidRDefault="003E4708">
      <w:r w:rsidRPr="003E4708">
        <w:drawing>
          <wp:inline distT="0" distB="0" distL="0" distR="0" wp14:anchorId="7BFA89CF" wp14:editId="589EEDD1">
            <wp:extent cx="5731510" cy="3202940"/>
            <wp:effectExtent l="0" t="0" r="2540" b="0"/>
            <wp:docPr id="309591642" name="Picture 309591642" descr="A screenshot of a compute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7575A51A-2A40-5FA8-A8D9-37F86C097D7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9591642" name="Picture 309591642" descr="A screenshot of a computer&#10;&#10;Description automatically generated">
                      <a:extLst>
                        <a:ext uri="{FF2B5EF4-FFF2-40B4-BE49-F238E27FC236}">
                          <a16:creationId xmlns:a16="http://schemas.microsoft.com/office/drawing/2014/main" id="{7575A51A-2A40-5FA8-A8D9-37F86C097D7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02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977F14" w14:textId="77777777" w:rsidR="003E4708" w:rsidRDefault="003E4708"/>
    <w:p w14:paraId="59B6511D" w14:textId="772A7F6C" w:rsidR="003E4708" w:rsidRDefault="000C2AB4">
      <w:r w:rsidRPr="000C2AB4">
        <w:drawing>
          <wp:inline distT="0" distB="0" distL="0" distR="0" wp14:anchorId="34674E51" wp14:editId="14512696">
            <wp:extent cx="5731510" cy="3232150"/>
            <wp:effectExtent l="0" t="0" r="2540" b="6350"/>
            <wp:docPr id="494791248" name="Picture 494791248">
              <a:extLst xmlns:a="http://schemas.openxmlformats.org/drawingml/2006/main">
                <a:ext uri="{FF2B5EF4-FFF2-40B4-BE49-F238E27FC236}">
                  <a16:creationId xmlns:a16="http://schemas.microsoft.com/office/drawing/2014/main" id="{42453783-EE14-CE7F-9EC0-CD9E3B0FD8C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42453783-EE14-CE7F-9EC0-CD9E3B0FD8C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32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6C8EE3" w14:textId="4BA2F2F9" w:rsidR="000C2AB4" w:rsidRDefault="000C2AB4" w:rsidP="000C2AB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Neonatal dashboard</w:t>
      </w:r>
      <w:r w:rsidRPr="00005D06">
        <w:rPr>
          <w:rFonts w:ascii="Arial" w:hAnsi="Arial" w:cs="Arial"/>
          <w:sz w:val="24"/>
          <w:szCs w:val="24"/>
        </w:rPr>
        <w:t xml:space="preserve"> added to </w:t>
      </w:r>
      <w:r w:rsidR="00EB560F">
        <w:rPr>
          <w:rFonts w:ascii="Arial" w:hAnsi="Arial" w:cs="Arial"/>
          <w:sz w:val="24"/>
          <w:szCs w:val="24"/>
        </w:rPr>
        <w:t xml:space="preserve">the Neonatal and Maternity App </w:t>
      </w:r>
      <w:r>
        <w:rPr>
          <w:rFonts w:ascii="Arial" w:hAnsi="Arial" w:cs="Arial"/>
          <w:sz w:val="24"/>
          <w:szCs w:val="24"/>
        </w:rPr>
        <w:t xml:space="preserve">containing drill-down pages </w:t>
      </w:r>
      <w:r w:rsidR="00EB560F">
        <w:rPr>
          <w:rFonts w:ascii="Arial" w:hAnsi="Arial" w:cs="Arial"/>
          <w:sz w:val="24"/>
          <w:szCs w:val="24"/>
        </w:rPr>
        <w:t xml:space="preserve">for each measure showing </w:t>
      </w:r>
      <w:r w:rsidR="0054360F">
        <w:rPr>
          <w:rFonts w:ascii="Arial" w:hAnsi="Arial" w:cs="Arial"/>
          <w:sz w:val="24"/>
          <w:szCs w:val="24"/>
        </w:rPr>
        <w:t>further data.</w:t>
      </w:r>
    </w:p>
    <w:p w14:paraId="3F414931" w14:textId="77777777" w:rsidR="00005D06" w:rsidRDefault="00005D06"/>
    <w:p w14:paraId="2F1B7745" w14:textId="77777777" w:rsidR="0054360F" w:rsidRDefault="0054360F" w:rsidP="004E5FF7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7387A38B" w14:textId="6EA36669" w:rsidR="004E5FF7" w:rsidRPr="00D263C4" w:rsidRDefault="004E5FF7" w:rsidP="004E5FF7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 xml:space="preserve">Fig </w:t>
      </w:r>
      <w:r w:rsidR="0054360F">
        <w:rPr>
          <w:rFonts w:ascii="Verdana" w:hAnsi="Verdana"/>
          <w:b/>
          <w:bCs/>
          <w:sz w:val="24"/>
          <w:szCs w:val="24"/>
          <w:u w:val="single"/>
        </w:rPr>
        <w:t>5</w:t>
      </w:r>
      <w:r w:rsidRPr="00D263C4">
        <w:rPr>
          <w:rFonts w:ascii="Verdana" w:hAnsi="Verdana"/>
          <w:b/>
          <w:bCs/>
          <w:sz w:val="24"/>
          <w:szCs w:val="24"/>
          <w:u w:val="single"/>
        </w:rPr>
        <w:t>.</w:t>
      </w:r>
    </w:p>
    <w:p w14:paraId="359A004F" w14:textId="17FD6280" w:rsidR="004E5FF7" w:rsidRPr="00D263C4" w:rsidRDefault="006C66FB" w:rsidP="004E5FF7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 xml:space="preserve">GP Out of Hours </w:t>
      </w:r>
      <w:r w:rsidR="0021234F">
        <w:rPr>
          <w:rFonts w:ascii="Verdana" w:hAnsi="Verdana"/>
          <w:b/>
          <w:bCs/>
          <w:sz w:val="24"/>
          <w:szCs w:val="24"/>
          <w:u w:val="single"/>
        </w:rPr>
        <w:t>Dashboard</w:t>
      </w:r>
    </w:p>
    <w:p w14:paraId="3E9F6C16" w14:textId="77777777" w:rsidR="00005D06" w:rsidRDefault="00005D06"/>
    <w:p w14:paraId="3FF17D20" w14:textId="1D3A5660" w:rsidR="00557C79" w:rsidRDefault="0021234F">
      <w:r w:rsidRPr="0021234F">
        <w:drawing>
          <wp:inline distT="0" distB="0" distL="0" distR="0" wp14:anchorId="62106429" wp14:editId="1240BE64">
            <wp:extent cx="5438775" cy="2951376"/>
            <wp:effectExtent l="0" t="0" r="0" b="1905"/>
            <wp:docPr id="536606460" name="Picture 536606460" descr="A screenshot of a compute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9D087FE7-EDAA-F248-0E9F-4EEA836747A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6606460" name="Picture 536606460" descr="A screenshot of a computer&#10;&#10;Description automatically generated">
                      <a:extLst>
                        <a:ext uri="{FF2B5EF4-FFF2-40B4-BE49-F238E27FC236}">
                          <a16:creationId xmlns:a16="http://schemas.microsoft.com/office/drawing/2014/main" id="{9D087FE7-EDAA-F248-0E9F-4EEA836747A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52156" cy="2958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579730" w14:textId="77777777" w:rsidR="006B5E76" w:rsidRDefault="004E5FF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Report </w:t>
      </w:r>
      <w:r w:rsidR="0021234F">
        <w:rPr>
          <w:rFonts w:ascii="Arial" w:hAnsi="Arial" w:cs="Arial"/>
          <w:sz w:val="24"/>
          <w:szCs w:val="24"/>
        </w:rPr>
        <w:t xml:space="preserve">added to the Urgent and Emergency Care App </w:t>
      </w:r>
      <w:r w:rsidR="00EE2FA7">
        <w:rPr>
          <w:rFonts w:ascii="Arial" w:hAnsi="Arial" w:cs="Arial"/>
          <w:sz w:val="24"/>
          <w:szCs w:val="24"/>
        </w:rPr>
        <w:t xml:space="preserve">showing activity into the service which can be split by outcome and </w:t>
      </w:r>
      <w:r w:rsidR="006B5E76">
        <w:rPr>
          <w:rFonts w:ascii="Arial" w:hAnsi="Arial" w:cs="Arial"/>
          <w:sz w:val="24"/>
          <w:szCs w:val="24"/>
        </w:rPr>
        <w:t>source of referral.</w:t>
      </w:r>
    </w:p>
    <w:p w14:paraId="5181EA8A" w14:textId="21E09241" w:rsidR="00557C79" w:rsidRPr="004E5FF7" w:rsidRDefault="004E5FF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14:paraId="7491F2F8" w14:textId="79B249EE" w:rsidR="00227085" w:rsidRPr="00D263C4" w:rsidRDefault="00227085" w:rsidP="00227085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lastRenderedPageBreak/>
        <w:t xml:space="preserve">Fig </w:t>
      </w:r>
      <w:r w:rsidR="006B5E76">
        <w:rPr>
          <w:rFonts w:ascii="Verdana" w:hAnsi="Verdana"/>
          <w:b/>
          <w:bCs/>
          <w:sz w:val="24"/>
          <w:szCs w:val="24"/>
          <w:u w:val="single"/>
        </w:rPr>
        <w:t>6</w:t>
      </w:r>
      <w:r>
        <w:rPr>
          <w:rFonts w:ascii="Verdana" w:hAnsi="Verdana"/>
          <w:b/>
          <w:bCs/>
          <w:sz w:val="24"/>
          <w:szCs w:val="24"/>
          <w:u w:val="single"/>
        </w:rPr>
        <w:t>.</w:t>
      </w:r>
    </w:p>
    <w:p w14:paraId="1E23151F" w14:textId="281745FC" w:rsidR="00227085" w:rsidRDefault="00FE3CDB" w:rsidP="00227085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 xml:space="preserve">Psychological </w:t>
      </w:r>
      <w:r w:rsidR="0014343A">
        <w:rPr>
          <w:rFonts w:ascii="Verdana" w:hAnsi="Verdana"/>
          <w:b/>
          <w:bCs/>
          <w:sz w:val="24"/>
          <w:szCs w:val="24"/>
          <w:u w:val="single"/>
        </w:rPr>
        <w:t>Therapies Reports</w:t>
      </w:r>
    </w:p>
    <w:p w14:paraId="4F72F531" w14:textId="77777777" w:rsidR="00D36C79" w:rsidRDefault="00D36C79" w:rsidP="00227085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7AC51C2E" w14:textId="33D49246" w:rsidR="00D36C79" w:rsidRPr="00D263C4" w:rsidRDefault="00D36C79" w:rsidP="00227085">
      <w:pPr>
        <w:rPr>
          <w:rFonts w:ascii="Verdana" w:hAnsi="Verdana"/>
          <w:b/>
          <w:bCs/>
          <w:sz w:val="24"/>
          <w:szCs w:val="24"/>
          <w:u w:val="single"/>
        </w:rPr>
      </w:pPr>
      <w:r w:rsidRPr="00D36C79">
        <w:rPr>
          <w:rFonts w:ascii="Verdana" w:hAnsi="Verdana"/>
          <w:b/>
          <w:bCs/>
          <w:sz w:val="24"/>
          <w:szCs w:val="24"/>
          <w:u w:val="single"/>
        </w:rPr>
        <w:drawing>
          <wp:inline distT="0" distB="0" distL="0" distR="0" wp14:anchorId="7CFC6490" wp14:editId="52A3A003">
            <wp:extent cx="4876420" cy="2705100"/>
            <wp:effectExtent l="0" t="0" r="635" b="0"/>
            <wp:docPr id="1166113906" name="Picture 1166113906" descr="A screenshot of a compute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7FD2C20A-5B65-857C-391C-6E0B631E403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6113906" name="Picture 1166113906" descr="A screenshot of a computer&#10;&#10;Description automatically generated">
                      <a:extLst>
                        <a:ext uri="{FF2B5EF4-FFF2-40B4-BE49-F238E27FC236}">
                          <a16:creationId xmlns:a16="http://schemas.microsoft.com/office/drawing/2014/main" id="{7FD2C20A-5B65-857C-391C-6E0B631E403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77131" cy="27054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0A2023" w14:textId="77777777" w:rsidR="00A152EC" w:rsidRDefault="00D36C79" w:rsidP="009632D1">
      <w:r>
        <w:rPr>
          <w:rFonts w:ascii="Arial" w:hAnsi="Arial" w:cs="Arial"/>
          <w:sz w:val="24"/>
          <w:szCs w:val="24"/>
        </w:rPr>
        <w:t xml:space="preserve">Report added to the Mental Health and Learning Disabilities App </w:t>
      </w:r>
      <w:r w:rsidR="00A152EC">
        <w:rPr>
          <w:rFonts w:ascii="Arial" w:hAnsi="Arial" w:cs="Arial"/>
          <w:sz w:val="24"/>
          <w:szCs w:val="24"/>
        </w:rPr>
        <w:t>showing referrals and waiting lists over time.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0A3B8614" w14:textId="51959D2B" w:rsidR="009632D1" w:rsidRPr="00A152EC" w:rsidRDefault="009632D1" w:rsidP="009632D1">
      <w:r w:rsidRPr="00D263C4">
        <w:rPr>
          <w:rFonts w:ascii="Verdana" w:hAnsi="Verdana"/>
          <w:b/>
          <w:bCs/>
          <w:sz w:val="24"/>
          <w:szCs w:val="24"/>
          <w:u w:val="single"/>
        </w:rPr>
        <w:t xml:space="preserve">Fig </w:t>
      </w:r>
      <w:r w:rsidR="00A152EC">
        <w:rPr>
          <w:rFonts w:ascii="Verdana" w:hAnsi="Verdana"/>
          <w:b/>
          <w:bCs/>
          <w:sz w:val="24"/>
          <w:szCs w:val="24"/>
          <w:u w:val="single"/>
        </w:rPr>
        <w:t>7 – Fig 8</w:t>
      </w:r>
      <w:r w:rsidRPr="00D263C4">
        <w:rPr>
          <w:rFonts w:ascii="Verdana" w:hAnsi="Verdana"/>
          <w:b/>
          <w:bCs/>
          <w:sz w:val="24"/>
          <w:szCs w:val="24"/>
          <w:u w:val="single"/>
        </w:rPr>
        <w:t>.</w:t>
      </w:r>
    </w:p>
    <w:p w14:paraId="14B71AE2" w14:textId="7BEC1FA8" w:rsidR="00DE3C09" w:rsidRPr="00854AF7" w:rsidRDefault="00327FFA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Understanding Health Inequalities in Urgent and Emergency Care</w:t>
      </w:r>
    </w:p>
    <w:p w14:paraId="3D524D63" w14:textId="66DA53DE" w:rsidR="00DE3C09" w:rsidRDefault="00327FFA">
      <w:r w:rsidRPr="00327FFA">
        <w:drawing>
          <wp:inline distT="0" distB="0" distL="0" distR="0" wp14:anchorId="60D05E83" wp14:editId="424B51FE">
            <wp:extent cx="5731510" cy="3130550"/>
            <wp:effectExtent l="0" t="0" r="2540" b="0"/>
            <wp:docPr id="6708095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080957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3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424C73" w14:textId="77777777" w:rsidR="00CA5079" w:rsidRDefault="00CA5079"/>
    <w:p w14:paraId="23A3150B" w14:textId="0A976014" w:rsidR="00327FFA" w:rsidRDefault="00CA5079">
      <w:pPr>
        <w:rPr>
          <w:rFonts w:ascii="Arial" w:hAnsi="Arial" w:cs="Arial"/>
          <w:sz w:val="24"/>
          <w:szCs w:val="24"/>
        </w:rPr>
      </w:pPr>
      <w:r w:rsidRPr="00CA5079">
        <w:rPr>
          <w:rFonts w:ascii="Arial" w:hAnsi="Arial" w:cs="Arial"/>
          <w:sz w:val="24"/>
          <w:szCs w:val="24"/>
        </w:rPr>
        <w:drawing>
          <wp:inline distT="0" distB="0" distL="0" distR="0" wp14:anchorId="6C4DA625" wp14:editId="6B76BC25">
            <wp:extent cx="5731510" cy="3242310"/>
            <wp:effectExtent l="0" t="0" r="2540" b="0"/>
            <wp:docPr id="174711617" name="Picture 1" descr="A screenshot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711617" name="Picture 1" descr="A screenshot of a computer screen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4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C69F28" w14:textId="0AF57584" w:rsidR="007F75C5" w:rsidRPr="007F75C5" w:rsidRDefault="008A6D1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Bespoke analysis pack on Health Inequalities in Urgent and Emergency Care analysing </w:t>
      </w:r>
      <w:r w:rsidR="00693DC4">
        <w:rPr>
          <w:rFonts w:ascii="Arial" w:hAnsi="Arial" w:cs="Arial"/>
          <w:sz w:val="24"/>
          <w:szCs w:val="24"/>
        </w:rPr>
        <w:t>Emergency Department demand by deprivation areas.</w:t>
      </w:r>
    </w:p>
    <w:sectPr w:rsidR="007F75C5" w:rsidRPr="007F75C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DD4"/>
    <w:rsid w:val="00005D06"/>
    <w:rsid w:val="000255DD"/>
    <w:rsid w:val="00034413"/>
    <w:rsid w:val="000C2AB4"/>
    <w:rsid w:val="000E33E9"/>
    <w:rsid w:val="0014343A"/>
    <w:rsid w:val="0021234F"/>
    <w:rsid w:val="00227085"/>
    <w:rsid w:val="00320DD4"/>
    <w:rsid w:val="00327FFA"/>
    <w:rsid w:val="003B3DCD"/>
    <w:rsid w:val="003E4708"/>
    <w:rsid w:val="004E5FF7"/>
    <w:rsid w:val="0054360F"/>
    <w:rsid w:val="00557C79"/>
    <w:rsid w:val="006055E3"/>
    <w:rsid w:val="00693DC4"/>
    <w:rsid w:val="006B5E76"/>
    <w:rsid w:val="006C66FB"/>
    <w:rsid w:val="007F75C5"/>
    <w:rsid w:val="00854AF7"/>
    <w:rsid w:val="008A6D19"/>
    <w:rsid w:val="00942A27"/>
    <w:rsid w:val="009630AD"/>
    <w:rsid w:val="009632D1"/>
    <w:rsid w:val="009C5357"/>
    <w:rsid w:val="00A11414"/>
    <w:rsid w:val="00A152EC"/>
    <w:rsid w:val="00A260F3"/>
    <w:rsid w:val="00B930EE"/>
    <w:rsid w:val="00CA5079"/>
    <w:rsid w:val="00D36C79"/>
    <w:rsid w:val="00DD2E55"/>
    <w:rsid w:val="00DE3C09"/>
    <w:rsid w:val="00EB560F"/>
    <w:rsid w:val="00EE2FA7"/>
    <w:rsid w:val="00FC6D76"/>
    <w:rsid w:val="00FE1437"/>
    <w:rsid w:val="00FE3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CF0381"/>
  <w15:chartTrackingRefBased/>
  <w15:docId w15:val="{5011970B-965E-437D-B620-C9176BD97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2AB4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customXml" Target="../customXml/item2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C2D0B22-1870-4422-8B2A-404971E8D81D}"/>
</file>

<file path=customXml/itemProps2.xml><?xml version="1.0" encoding="utf-8"?>
<ds:datastoreItem xmlns:ds="http://schemas.openxmlformats.org/officeDocument/2006/customXml" ds:itemID="{2728ACB3-56BE-4FBB-8FB6-C0665DE60CEA}"/>
</file>

<file path=customXml/itemProps3.xml><?xml version="1.0" encoding="utf-8"?>
<ds:datastoreItem xmlns:ds="http://schemas.openxmlformats.org/officeDocument/2006/customXml" ds:itemID="{FE83B1C6-36E1-43D3-9AB9-F197C4AECA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Carey (Swansea Bay UHB - Digital Intelligence)</dc:creator>
  <cp:keywords/>
  <dc:description/>
  <cp:lastModifiedBy>Michael Carey (Swansea Bay UHB - Digital Intelligence)</cp:lastModifiedBy>
  <cp:revision>21</cp:revision>
  <dcterms:created xsi:type="dcterms:W3CDTF">2025-12-18T12:40:00Z</dcterms:created>
  <dcterms:modified xsi:type="dcterms:W3CDTF">2025-12-18T12:53:00Z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