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A289B8" w14:textId="77777777"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D9D3BC6" wp14:editId="740AF344">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8A094C" w14:textId="77777777" w:rsidR="00975529" w:rsidRPr="007E21ED" w:rsidRDefault="00975529" w:rsidP="00975529">
      <w:pPr>
        <w:jc w:val="right"/>
        <w:rPr>
          <w:rFonts w:ascii="Arial" w:hAnsi="Arial" w:cs="Arial"/>
        </w:rPr>
      </w:pPr>
    </w:p>
    <w:p w14:paraId="3A937DF5" w14:textId="77777777" w:rsidR="00975529" w:rsidRPr="007E21ED" w:rsidRDefault="00975529" w:rsidP="00975529">
      <w:pPr>
        <w:jc w:val="right"/>
        <w:rPr>
          <w:rFonts w:ascii="Arial" w:hAnsi="Arial" w:cs="Arial"/>
        </w:rPr>
      </w:pPr>
    </w:p>
    <w:p w14:paraId="4753E636" w14:textId="77777777" w:rsidR="00975529" w:rsidRPr="007E21ED" w:rsidRDefault="00975529" w:rsidP="00975529">
      <w:pPr>
        <w:jc w:val="center"/>
        <w:rPr>
          <w:rFonts w:ascii="Arial" w:hAnsi="Arial" w:cs="Arial"/>
          <w:b/>
          <w:sz w:val="56"/>
        </w:rPr>
      </w:pPr>
    </w:p>
    <w:p w14:paraId="78B38705" w14:textId="34FD3384" w:rsidR="00975529" w:rsidRPr="007E21ED" w:rsidRDefault="00975529" w:rsidP="00975529">
      <w:pPr>
        <w:jc w:val="center"/>
        <w:rPr>
          <w:rFonts w:ascii="Arial" w:hAnsi="Arial" w:cs="Arial"/>
          <w:b/>
          <w:sz w:val="56"/>
        </w:rPr>
      </w:pPr>
      <w:r w:rsidRPr="007E21ED">
        <w:rPr>
          <w:rFonts w:ascii="Arial" w:hAnsi="Arial" w:cs="Arial"/>
          <w:b/>
          <w:sz w:val="56"/>
        </w:rPr>
        <w:t>HEALTH BOARD RISK REGISTER</w:t>
      </w:r>
      <w:r w:rsidR="00775CD0">
        <w:rPr>
          <w:rFonts w:ascii="Arial" w:hAnsi="Arial" w:cs="Arial"/>
          <w:b/>
          <w:sz w:val="56"/>
        </w:rPr>
        <w:t xml:space="preserve"> </w:t>
      </w:r>
    </w:p>
    <w:p w14:paraId="1A4FD01E" w14:textId="1A751383" w:rsidR="00975529" w:rsidRDefault="000A40EE" w:rsidP="00975529">
      <w:pPr>
        <w:jc w:val="center"/>
        <w:rPr>
          <w:rFonts w:ascii="Arial" w:hAnsi="Arial" w:cs="Arial"/>
          <w:b/>
          <w:sz w:val="56"/>
        </w:rPr>
      </w:pPr>
      <w:r>
        <w:rPr>
          <w:rFonts w:ascii="Arial" w:hAnsi="Arial" w:cs="Arial"/>
          <w:b/>
          <w:sz w:val="56"/>
        </w:rPr>
        <w:t>January 2025</w:t>
      </w:r>
    </w:p>
    <w:p w14:paraId="02EFC7C6" w14:textId="3F1AD941" w:rsidR="00525A1A" w:rsidRPr="007E21ED" w:rsidRDefault="00CC0849" w:rsidP="00975529">
      <w:pPr>
        <w:jc w:val="center"/>
        <w:rPr>
          <w:rFonts w:ascii="Arial" w:hAnsi="Arial" w:cs="Arial"/>
          <w:b/>
          <w:sz w:val="56"/>
        </w:rPr>
      </w:pPr>
      <w:r w:rsidRPr="00846EB1">
        <w:rPr>
          <w:rFonts w:ascii="Arial" w:hAnsi="Arial" w:cs="Arial"/>
          <w:b/>
          <w:sz w:val="56"/>
        </w:rPr>
        <w:t xml:space="preserve">DIGITAL, </w:t>
      </w:r>
      <w:r>
        <w:rPr>
          <w:rFonts w:ascii="Arial" w:hAnsi="Arial" w:cs="Arial"/>
          <w:b/>
          <w:sz w:val="56"/>
        </w:rPr>
        <w:t xml:space="preserve">DATA, </w:t>
      </w:r>
      <w:r w:rsidRPr="00846EB1">
        <w:rPr>
          <w:rFonts w:ascii="Arial" w:hAnsi="Arial" w:cs="Arial"/>
          <w:b/>
          <w:sz w:val="56"/>
        </w:rPr>
        <w:t>RESEARCH &amp; INNOVATION COMMITTEE</w:t>
      </w:r>
    </w:p>
    <w:p w14:paraId="43CFA53C" w14:textId="77777777" w:rsidR="00975529" w:rsidRPr="007E21ED" w:rsidRDefault="00975529" w:rsidP="00975529">
      <w:pPr>
        <w:jc w:val="center"/>
        <w:rPr>
          <w:rFonts w:ascii="Arial" w:hAnsi="Arial" w:cs="Arial"/>
        </w:rPr>
      </w:pPr>
    </w:p>
    <w:p w14:paraId="1002D262" w14:textId="77777777" w:rsidR="00975529" w:rsidRPr="007E21ED" w:rsidRDefault="00975529" w:rsidP="00975529">
      <w:pPr>
        <w:jc w:val="center"/>
        <w:rPr>
          <w:rFonts w:ascii="Arial" w:hAnsi="Arial" w:cs="Arial"/>
        </w:rPr>
      </w:pPr>
    </w:p>
    <w:p w14:paraId="574DAD14" w14:textId="77777777" w:rsidR="00975529" w:rsidRPr="007E21ED" w:rsidRDefault="00975529" w:rsidP="00975529">
      <w:pPr>
        <w:jc w:val="right"/>
        <w:rPr>
          <w:rFonts w:ascii="Arial" w:hAnsi="Arial" w:cs="Arial"/>
        </w:rPr>
      </w:pPr>
    </w:p>
    <w:p w14:paraId="59F5A9F0" w14:textId="77777777" w:rsidR="00975529" w:rsidRPr="007E21ED" w:rsidRDefault="00975529" w:rsidP="00975529">
      <w:pPr>
        <w:ind w:firstLine="1134"/>
        <w:rPr>
          <w:rFonts w:ascii="Arial" w:hAnsi="Arial" w:cs="Arial"/>
        </w:rPr>
      </w:pP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p>
    <w:p w14:paraId="40853594" w14:textId="77777777" w:rsidR="00975529" w:rsidRPr="007E21ED" w:rsidRDefault="00975529" w:rsidP="00975529">
      <w:pPr>
        <w:pStyle w:val="Default"/>
        <w:jc w:val="center"/>
        <w:rPr>
          <w:rFonts w:ascii="Arial" w:hAnsi="Arial" w:cs="Arial"/>
          <w:color w:val="auto"/>
        </w:rPr>
      </w:pPr>
    </w:p>
    <w:p w14:paraId="51653CFD" w14:textId="77777777" w:rsidR="00975529" w:rsidRPr="007E21ED" w:rsidRDefault="00975529" w:rsidP="00975529">
      <w:pPr>
        <w:pStyle w:val="Default"/>
        <w:jc w:val="center"/>
        <w:rPr>
          <w:rFonts w:ascii="Arial" w:hAnsi="Arial" w:cs="Arial"/>
          <w:color w:val="auto"/>
        </w:rPr>
      </w:pPr>
    </w:p>
    <w:p w14:paraId="33E1A807" w14:textId="77777777" w:rsidR="00975529" w:rsidRPr="007E21ED" w:rsidRDefault="00975529" w:rsidP="00975529">
      <w:pPr>
        <w:pStyle w:val="Default"/>
        <w:jc w:val="center"/>
        <w:rPr>
          <w:rFonts w:ascii="Arial" w:hAnsi="Arial" w:cs="Arial"/>
          <w:color w:val="auto"/>
        </w:rPr>
      </w:pPr>
    </w:p>
    <w:p w14:paraId="72F7E084" w14:textId="77777777" w:rsidR="00975529" w:rsidRPr="007E21ED" w:rsidRDefault="00975529" w:rsidP="00975529">
      <w:pPr>
        <w:pStyle w:val="Default"/>
        <w:jc w:val="center"/>
        <w:rPr>
          <w:rFonts w:ascii="Arial" w:hAnsi="Arial" w:cs="Arial"/>
          <w:color w:val="auto"/>
        </w:rPr>
      </w:pPr>
    </w:p>
    <w:p w14:paraId="2A6D2F33" w14:textId="77777777" w:rsidR="004A2B71" w:rsidRPr="007E21ED" w:rsidRDefault="004A2B71">
      <w:pPr>
        <w:widowControl/>
        <w:spacing w:after="160" w:line="259" w:lineRule="auto"/>
        <w:rPr>
          <w:rFonts w:ascii="Arial" w:hAnsi="Arial" w:cs="Arial"/>
          <w:b/>
        </w:rPr>
      </w:pPr>
      <w:r w:rsidRPr="007E21ED">
        <w:rPr>
          <w:rFonts w:ascii="Arial" w:hAnsi="Arial" w:cs="Arial"/>
          <w:b/>
        </w:rPr>
        <w:br w:type="page"/>
      </w:r>
    </w:p>
    <w:p w14:paraId="4FA5610F" w14:textId="77777777" w:rsidR="008E3F25" w:rsidRPr="007E21ED" w:rsidRDefault="008E3F25" w:rsidP="00CF7F8A">
      <w:pPr>
        <w:rPr>
          <w:rFonts w:ascii="Arial Narrow" w:hAnsi="Arial Narrow"/>
        </w:rPr>
        <w:sectPr w:rsidR="008E3F25" w:rsidRPr="007E21ED" w:rsidSect="002A51C3">
          <w:headerReference w:type="even" r:id="rId12"/>
          <w:headerReference w:type="default" r:id="rId13"/>
          <w:footerReference w:type="even" r:id="rId14"/>
          <w:footerReference w:type="default" r:id="rId15"/>
          <w:headerReference w:type="first" r:id="rId16"/>
          <w:footerReference w:type="first" r:id="rId17"/>
          <w:pgSz w:w="16838" w:h="11906" w:orient="landscape" w:code="9"/>
          <w:pgMar w:top="720" w:right="720" w:bottom="454" w:left="720" w:header="709" w:footer="567" w:gutter="0"/>
          <w:cols w:space="708"/>
          <w:docGrid w:linePitch="360"/>
        </w:sectPr>
      </w:pPr>
    </w:p>
    <w:tbl>
      <w:tblPr>
        <w:tblStyle w:val="TableGrid"/>
        <w:tblW w:w="15627" w:type="dxa"/>
        <w:tblLayout w:type="fixed"/>
        <w:tblLook w:val="04A0" w:firstRow="1" w:lastRow="0" w:firstColumn="1" w:lastColumn="0" w:noHBand="0" w:noVBand="1"/>
      </w:tblPr>
      <w:tblGrid>
        <w:gridCol w:w="2405"/>
        <w:gridCol w:w="4394"/>
        <w:gridCol w:w="1418"/>
        <w:gridCol w:w="3685"/>
        <w:gridCol w:w="95"/>
        <w:gridCol w:w="2409"/>
        <w:gridCol w:w="1221"/>
      </w:tblGrid>
      <w:tr w:rsidR="00A32F5E" w:rsidRPr="007E21ED" w14:paraId="5A62D4B3" w14:textId="77777777" w:rsidTr="00105A7B">
        <w:tc>
          <w:tcPr>
            <w:tcW w:w="8217" w:type="dxa"/>
            <w:gridSpan w:val="3"/>
          </w:tcPr>
          <w:p w14:paraId="168955EB" w14:textId="77777777" w:rsidR="00A32F5E" w:rsidRPr="007E21ED" w:rsidRDefault="00A32F5E" w:rsidP="00CF7F8A">
            <w:pPr>
              <w:rPr>
                <w:rFonts w:ascii="Arial Narrow" w:hAnsi="Arial Narrow"/>
                <w:b/>
                <w:sz w:val="22"/>
                <w:szCs w:val="22"/>
              </w:rPr>
            </w:pPr>
            <w:r w:rsidRPr="007E21ED">
              <w:rPr>
                <w:rFonts w:ascii="Arial Narrow" w:hAnsi="Arial Narrow"/>
                <w:sz w:val="22"/>
                <w:szCs w:val="22"/>
              </w:rPr>
              <w:lastRenderedPageBreak/>
              <w:br w:type="page"/>
            </w:r>
            <w:r w:rsidRPr="007E21ED">
              <w:rPr>
                <w:rFonts w:ascii="Arial Narrow" w:hAnsi="Arial Narrow"/>
                <w:b/>
                <w:sz w:val="22"/>
                <w:szCs w:val="22"/>
              </w:rPr>
              <w:t xml:space="preserve">Datix ID Number: 1035      </w:t>
            </w:r>
          </w:p>
          <w:p w14:paraId="2DB1C734"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780" w:type="dxa"/>
            <w:gridSpan w:val="2"/>
            <w:shd w:val="clear" w:color="auto" w:fill="C00000"/>
          </w:tcPr>
          <w:p w14:paraId="1833DD86"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27</w:t>
            </w:r>
          </w:p>
          <w:p w14:paraId="18C62A09" w14:textId="77777777" w:rsidR="00A32F5E" w:rsidRPr="007E21ED" w:rsidRDefault="00A32F5E" w:rsidP="008B11A3">
            <w:pPr>
              <w:rPr>
                <w:rFonts w:ascii="Arial Narrow" w:hAnsi="Arial Narrow" w:cs="Arial"/>
                <w:b/>
                <w:bCs/>
                <w:sz w:val="22"/>
                <w:szCs w:val="22"/>
              </w:rPr>
            </w:pPr>
            <w:r w:rsidRPr="007E21ED">
              <w:rPr>
                <w:rFonts w:ascii="Arial Narrow" w:hAnsi="Arial Narrow" w:cs="Arial"/>
                <w:b/>
                <w:bCs/>
                <w:sz w:val="22"/>
                <w:szCs w:val="22"/>
              </w:rPr>
              <w:t xml:space="preserve">Risk Target Date: </w:t>
            </w:r>
            <w:r w:rsidR="008B11A3" w:rsidRPr="00227005">
              <w:rPr>
                <w:rFonts w:ascii="Arial Narrow" w:hAnsi="Arial Narrow" w:cs="Arial"/>
                <w:b/>
                <w:bCs/>
                <w:sz w:val="22"/>
                <w:szCs w:val="22"/>
              </w:rPr>
              <w:t>31/03/2026</w:t>
            </w:r>
          </w:p>
        </w:tc>
        <w:tc>
          <w:tcPr>
            <w:tcW w:w="3630" w:type="dxa"/>
            <w:gridSpan w:val="2"/>
            <w:shd w:val="clear" w:color="auto" w:fill="C00000"/>
          </w:tcPr>
          <w:p w14:paraId="05475245"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1C2BE0FC"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4 = 16</w:t>
            </w:r>
          </w:p>
        </w:tc>
      </w:tr>
      <w:tr w:rsidR="00B712AE" w:rsidRPr="007E21ED" w14:paraId="5312ECCE" w14:textId="77777777" w:rsidTr="00524008">
        <w:trPr>
          <w:cantSplit/>
        </w:trPr>
        <w:tc>
          <w:tcPr>
            <w:tcW w:w="6799" w:type="dxa"/>
            <w:gridSpan w:val="2"/>
          </w:tcPr>
          <w:p w14:paraId="1C86B6DD"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The delivery of care is supported by innovative digital solutions</w:t>
            </w:r>
          </w:p>
        </w:tc>
        <w:tc>
          <w:tcPr>
            <w:tcW w:w="1418" w:type="dxa"/>
          </w:tcPr>
          <w:p w14:paraId="7721FBF9"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4</w:t>
            </w:r>
          </w:p>
          <w:p w14:paraId="6DCC686E" w14:textId="77777777" w:rsidR="00B712AE" w:rsidRPr="007E21ED" w:rsidRDefault="00B712AE" w:rsidP="00B712AE">
            <w:pPr>
              <w:rPr>
                <w:rFonts w:ascii="Arial Narrow" w:hAnsi="Arial Narrow"/>
                <w:b/>
                <w:sz w:val="22"/>
                <w:szCs w:val="22"/>
              </w:rPr>
            </w:pPr>
          </w:p>
        </w:tc>
        <w:tc>
          <w:tcPr>
            <w:tcW w:w="7410" w:type="dxa"/>
            <w:gridSpan w:val="4"/>
          </w:tcPr>
          <w:p w14:paraId="55CF303B" w14:textId="77777777"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Matt John, Director of Digital</w:t>
            </w:r>
          </w:p>
          <w:p w14:paraId="087A3369" w14:textId="20AE1A3A"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Assuring Committee: </w:t>
            </w:r>
            <w:r w:rsidR="00F35060" w:rsidRPr="00F35060">
              <w:rPr>
                <w:rFonts w:ascii="Arial Narrow" w:hAnsi="Arial Narrow" w:cs="Arial"/>
                <w:bCs/>
                <w:sz w:val="22"/>
                <w:szCs w:val="22"/>
              </w:rPr>
              <w:t>Digital, Research &amp; Innovation Committee</w:t>
            </w:r>
          </w:p>
        </w:tc>
      </w:tr>
      <w:tr w:rsidR="00B712AE" w:rsidRPr="007E21ED" w14:paraId="6213FC85" w14:textId="77777777" w:rsidTr="008D4B32">
        <w:tc>
          <w:tcPr>
            <w:tcW w:w="8217" w:type="dxa"/>
            <w:gridSpan w:val="3"/>
          </w:tcPr>
          <w:p w14:paraId="18137461" w14:textId="77777777" w:rsidR="00B712AE" w:rsidRPr="007E21ED" w:rsidRDefault="00B712AE" w:rsidP="00B712AE">
            <w:pPr>
              <w:autoSpaceDE w:val="0"/>
              <w:autoSpaceDN w:val="0"/>
              <w:adjustRightInd w:val="0"/>
              <w:jc w:val="both"/>
              <w:rPr>
                <w:rFonts w:ascii="Arial Narrow" w:hAnsi="Arial Narrow" w:cs="Arial"/>
                <w:sz w:val="22"/>
                <w:szCs w:val="22"/>
              </w:rPr>
            </w:pPr>
            <w:r w:rsidRPr="007E21ED">
              <w:rPr>
                <w:rFonts w:ascii="Arial Narrow" w:hAnsi="Arial Narrow" w:cs="Arial"/>
                <w:b/>
                <w:sz w:val="22"/>
                <w:szCs w:val="22"/>
              </w:rPr>
              <w:t>Risk:</w:t>
            </w:r>
            <w:r w:rsidRPr="007E21ED">
              <w:rPr>
                <w:rFonts w:ascii="Arial Narrow" w:eastAsia="Times New Roman" w:hAnsi="Arial Narrow" w:cs="Arial"/>
                <w:sz w:val="22"/>
                <w:szCs w:val="22"/>
              </w:rPr>
              <w:t xml:space="preserve"> </w:t>
            </w:r>
            <w:r w:rsidRPr="007E21ED">
              <w:rPr>
                <w:rFonts w:ascii="Arial Narrow" w:eastAsia="Times New Roman" w:hAnsi="Arial Narrow" w:cs="Arial"/>
                <w:b/>
                <w:sz w:val="22"/>
                <w:szCs w:val="22"/>
              </w:rPr>
              <w:t>Digital Transformation</w:t>
            </w:r>
            <w:r w:rsidRPr="007E21ED">
              <w:rPr>
                <w:rFonts w:ascii="Arial Narrow" w:hAnsi="Arial Narrow" w:cs="Arial"/>
                <w:sz w:val="22"/>
                <w:szCs w:val="22"/>
              </w:rPr>
              <w:t xml:space="preserve"> </w:t>
            </w:r>
          </w:p>
          <w:p w14:paraId="3D64630A" w14:textId="77777777" w:rsidR="00B712AE" w:rsidRPr="007E21ED" w:rsidRDefault="00B712AE" w:rsidP="00B712AE">
            <w:pPr>
              <w:autoSpaceDE w:val="0"/>
              <w:autoSpaceDN w:val="0"/>
              <w:adjustRightInd w:val="0"/>
              <w:jc w:val="both"/>
              <w:rPr>
                <w:rFonts w:ascii="Arial Narrow" w:eastAsia="Times New Roman" w:hAnsi="Arial Narrow" w:cs="Arial"/>
                <w:sz w:val="22"/>
                <w:szCs w:val="22"/>
              </w:rPr>
            </w:pPr>
            <w:r w:rsidRPr="007E21ED">
              <w:rPr>
                <w:rFonts w:ascii="Arial Narrow" w:eastAsia="Times New Roman" w:hAnsi="Arial Narrow" w:cs="Arial"/>
                <w:sz w:val="22"/>
                <w:szCs w:val="22"/>
              </w:rPr>
              <w:t xml:space="preserve">Inability to deliver sustainable clinical services due to lack of resources to deliver sustainable Digital Transformation and services.  There are insufficient resources to: </w:t>
            </w:r>
          </w:p>
          <w:p w14:paraId="4F383A25" w14:textId="77777777" w:rsidR="00B712AE" w:rsidRPr="007E21ED" w:rsidRDefault="00B712AE" w:rsidP="00B712AE">
            <w:pPr>
              <w:numPr>
                <w:ilvl w:val="0"/>
                <w:numId w:val="1"/>
              </w:numPr>
              <w:autoSpaceDE w:val="0"/>
              <w:autoSpaceDN w:val="0"/>
              <w:adjustRightInd w:val="0"/>
              <w:jc w:val="both"/>
              <w:rPr>
                <w:rFonts w:ascii="Arial Narrow" w:eastAsia="Times New Roman" w:hAnsi="Arial Narrow" w:cs="Arial"/>
                <w:b/>
                <w:sz w:val="22"/>
                <w:szCs w:val="22"/>
              </w:rPr>
            </w:pPr>
            <w:r w:rsidRPr="007E21ED">
              <w:rPr>
                <w:rFonts w:ascii="Arial Narrow" w:eastAsia="Times New Roman" w:hAnsi="Arial Narrow" w:cs="Arial"/>
                <w:sz w:val="22"/>
                <w:szCs w:val="22"/>
              </w:rPr>
              <w:t>Invest in the delivery of the SBU Digital strategy</w:t>
            </w:r>
          </w:p>
          <w:p w14:paraId="3B1B6A2B" w14:textId="77777777" w:rsidR="00B712AE" w:rsidRPr="007E21ED" w:rsidRDefault="00B712AE" w:rsidP="00B712AE">
            <w:pPr>
              <w:numPr>
                <w:ilvl w:val="0"/>
                <w:numId w:val="1"/>
              </w:numPr>
              <w:autoSpaceDE w:val="0"/>
              <w:autoSpaceDN w:val="0"/>
              <w:adjustRightInd w:val="0"/>
              <w:jc w:val="both"/>
              <w:rPr>
                <w:rFonts w:ascii="Arial Narrow" w:eastAsia="Times New Roman" w:hAnsi="Arial Narrow" w:cs="Arial"/>
                <w:b/>
                <w:sz w:val="22"/>
                <w:szCs w:val="22"/>
              </w:rPr>
            </w:pPr>
            <w:r w:rsidRPr="007E21ED">
              <w:rPr>
                <w:rFonts w:ascii="Arial Narrow" w:eastAsia="Times New Roman" w:hAnsi="Arial Narrow" w:cs="Arial"/>
                <w:sz w:val="22"/>
                <w:szCs w:val="22"/>
              </w:rPr>
              <w:t>Support the growth in utilisation of existing and new digital solutions</w:t>
            </w:r>
          </w:p>
          <w:p w14:paraId="25C4CD76" w14:textId="77777777" w:rsidR="00B712AE" w:rsidRPr="007E21ED" w:rsidRDefault="00B712AE" w:rsidP="00B712AE">
            <w:pPr>
              <w:pStyle w:val="ListParagraph"/>
              <w:numPr>
                <w:ilvl w:val="0"/>
                <w:numId w:val="1"/>
              </w:numPr>
              <w:spacing w:after="0" w:line="240" w:lineRule="auto"/>
              <w:rPr>
                <w:rFonts w:ascii="Arial Narrow" w:hAnsi="Arial Narrow" w:cs="Arial"/>
                <w:b/>
                <w:sz w:val="22"/>
                <w:szCs w:val="22"/>
              </w:rPr>
            </w:pPr>
            <w:r w:rsidRPr="007E21ED">
              <w:rPr>
                <w:rFonts w:ascii="Arial Narrow" w:eastAsia="Times New Roman" w:hAnsi="Arial Narrow" w:cs="Arial"/>
                <w:sz w:val="22"/>
                <w:szCs w:val="22"/>
              </w:rPr>
              <w:t>Replace existing technology infrastructure or software at the end of its useful life.</w:t>
            </w:r>
          </w:p>
        </w:tc>
        <w:tc>
          <w:tcPr>
            <w:tcW w:w="7410" w:type="dxa"/>
            <w:gridSpan w:val="4"/>
          </w:tcPr>
          <w:p w14:paraId="0A0AF98B" w14:textId="45BF5EC6"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hAnsi="Arial Narrow" w:cs="Arial"/>
                <w:b/>
                <w:bCs/>
                <w:sz w:val="22"/>
                <w:szCs w:val="22"/>
              </w:rPr>
              <w:t xml:space="preserve">Date last reviewed: </w:t>
            </w:r>
            <w:r w:rsidR="001E7383">
              <w:rPr>
                <w:rFonts w:ascii="Arial Narrow" w:hAnsi="Arial Narrow" w:cs="Arial"/>
                <w:bCs/>
                <w:sz w:val="22"/>
                <w:szCs w:val="22"/>
              </w:rPr>
              <w:t>January 2025</w:t>
            </w:r>
          </w:p>
        </w:tc>
      </w:tr>
      <w:tr w:rsidR="00B712AE" w:rsidRPr="007E21ED" w14:paraId="0E46FEBB" w14:textId="77777777" w:rsidTr="008D4B32">
        <w:trPr>
          <w:trHeight w:val="1901"/>
        </w:trPr>
        <w:tc>
          <w:tcPr>
            <w:tcW w:w="2405" w:type="dxa"/>
            <w:vMerge w:val="restart"/>
          </w:tcPr>
          <w:p w14:paraId="33CB6EE8"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1E6A8609"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77A4D33E"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4 = 16</w:t>
            </w:r>
          </w:p>
          <w:p w14:paraId="0948F8C6"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4 = 16</w:t>
            </w:r>
          </w:p>
          <w:p w14:paraId="4F7C7229"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sz w:val="22"/>
                <w:szCs w:val="22"/>
              </w:rPr>
              <w:t>Target: 5 x 2 = 10</w:t>
            </w:r>
          </w:p>
        </w:tc>
        <w:tc>
          <w:tcPr>
            <w:tcW w:w="5812" w:type="dxa"/>
            <w:gridSpan w:val="2"/>
            <w:vMerge w:val="restart"/>
          </w:tcPr>
          <w:p w14:paraId="74346B81" w14:textId="2543BBFC" w:rsidR="00B712AE" w:rsidRPr="007E21ED" w:rsidRDefault="00092C64" w:rsidP="00B712AE">
            <w:pPr>
              <w:rPr>
                <w:rFonts w:ascii="Arial Narrow" w:hAnsi="Arial Narrow" w:cs="Arial"/>
                <w:b/>
                <w:sz w:val="22"/>
                <w:szCs w:val="22"/>
              </w:rPr>
            </w:pPr>
            <w:r>
              <w:rPr>
                <w:rFonts w:ascii="Arial Narrow" w:hAnsi="Arial Narrow" w:cs="Arial"/>
                <w:b/>
                <w:noProof/>
              </w:rPr>
              <w:drawing>
                <wp:inline distT="0" distB="0" distL="0" distR="0" wp14:anchorId="53CDDB3F" wp14:editId="24644B02">
                  <wp:extent cx="3600000" cy="1717250"/>
                  <wp:effectExtent l="0" t="0" r="63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410" w:type="dxa"/>
            <w:gridSpan w:val="4"/>
            <w:tcBorders>
              <w:bottom w:val="single" w:sz="4" w:space="0" w:color="auto"/>
            </w:tcBorders>
          </w:tcPr>
          <w:p w14:paraId="1A0D2130"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04BEE284" w14:textId="77777777" w:rsidR="00B712AE" w:rsidRPr="007E21ED" w:rsidRDefault="00B712AE" w:rsidP="00B712AE">
            <w:pPr>
              <w:rPr>
                <w:rFonts w:ascii="Arial Narrow" w:hAnsi="Arial Narrow" w:cs="Arial"/>
              </w:rPr>
            </w:pPr>
            <w:r w:rsidRPr="007E21ED">
              <w:rPr>
                <w:rFonts w:ascii="Arial Narrow" w:hAnsi="Arial Narrow" w:cs="Arial"/>
              </w:rPr>
              <w:t>C – Reliance on digital ways of working has increased. Loss of IT service has a greater impact on ability to provide clinical care. Lack of investment in new digital solutions to make services more effective will mean clinical service provision will become unsustainable.</w:t>
            </w:r>
          </w:p>
          <w:p w14:paraId="2A049EA6" w14:textId="77777777"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hAnsi="Arial Narrow" w:cs="Arial"/>
              </w:rPr>
              <w:t xml:space="preserve">L- Reduction in capital funding in 2022/23/24 has increased the likelihood of HB not being able to replace aging infrastructure such as the </w:t>
            </w:r>
            <w:r w:rsidRPr="007E21ED">
              <w:rPr>
                <w:rFonts w:ascii="Arial Narrow" w:hAnsi="Arial Narrow"/>
              </w:rPr>
              <w:t>network equipment. There is a £15m capital</w:t>
            </w:r>
            <w:r w:rsidRPr="007E21ED">
              <w:rPr>
                <w:rFonts w:ascii="Arial Narrow" w:hAnsi="Arial Narrow"/>
                <w:b/>
              </w:rPr>
              <w:t xml:space="preserve"> </w:t>
            </w:r>
            <w:r w:rsidRPr="007E21ED">
              <w:rPr>
                <w:rFonts w:ascii="Arial Narrow" w:hAnsi="Arial Narrow"/>
              </w:rPr>
              <w:t xml:space="preserve">requirement over the next 3 years. </w:t>
            </w:r>
            <w:r w:rsidRPr="007E21ED">
              <w:rPr>
                <w:rFonts w:ascii="Arial Narrow" w:hAnsi="Arial Narrow" w:cs="Arial"/>
              </w:rPr>
              <w:t xml:space="preserve"> Acceleration of the CTM SLA disaggregation has been proposed and there are further pressures on revenue funding. The shift to cloud and software as a service contracting models will increase the requirement for revenue funding to deliver digital transformation and ongoing services.</w:t>
            </w:r>
            <w:r w:rsidRPr="007E21ED">
              <w:rPr>
                <w:rFonts w:ascii="Arial Narrow" w:hAnsi="Arial Narrow" w:cs="Arial"/>
                <w:sz w:val="22"/>
                <w:szCs w:val="22"/>
              </w:rPr>
              <w:t xml:space="preserve">  </w:t>
            </w:r>
          </w:p>
        </w:tc>
      </w:tr>
      <w:tr w:rsidR="00B712AE" w:rsidRPr="007E21ED" w14:paraId="1BF576F9" w14:textId="77777777" w:rsidTr="008D4B32">
        <w:trPr>
          <w:trHeight w:val="252"/>
        </w:trPr>
        <w:tc>
          <w:tcPr>
            <w:tcW w:w="2405" w:type="dxa"/>
            <w:vMerge/>
          </w:tcPr>
          <w:p w14:paraId="54A6F6CB" w14:textId="77777777" w:rsidR="00B712AE" w:rsidRPr="00775CD0" w:rsidRDefault="00B712AE" w:rsidP="00B712AE">
            <w:pPr>
              <w:jc w:val="center"/>
              <w:rPr>
                <w:rFonts w:ascii="Arial Narrow" w:hAnsi="Arial Narrow"/>
                <w:sz w:val="22"/>
                <w:szCs w:val="22"/>
              </w:rPr>
            </w:pPr>
          </w:p>
        </w:tc>
        <w:tc>
          <w:tcPr>
            <w:tcW w:w="5812" w:type="dxa"/>
            <w:gridSpan w:val="2"/>
            <w:vMerge/>
          </w:tcPr>
          <w:p w14:paraId="24569FB1" w14:textId="77777777" w:rsidR="00B712AE" w:rsidRPr="00775CD0" w:rsidRDefault="00B712AE" w:rsidP="00B712AE">
            <w:pPr>
              <w:rPr>
                <w:rFonts w:ascii="Arial Narrow" w:hAnsi="Arial Narrow"/>
                <w:sz w:val="22"/>
                <w:szCs w:val="22"/>
              </w:rPr>
            </w:pPr>
          </w:p>
        </w:tc>
        <w:tc>
          <w:tcPr>
            <w:tcW w:w="7410" w:type="dxa"/>
            <w:gridSpan w:val="4"/>
            <w:vMerge w:val="restart"/>
          </w:tcPr>
          <w:p w14:paraId="2A3909E4" w14:textId="77777777" w:rsidR="00B712AE" w:rsidRPr="00775CD0" w:rsidRDefault="00B712AE" w:rsidP="00B712AE">
            <w:pPr>
              <w:rPr>
                <w:rFonts w:ascii="Arial Narrow" w:hAnsi="Arial Narrow" w:cs="Arial"/>
                <w:b/>
                <w:bCs/>
                <w:sz w:val="22"/>
                <w:szCs w:val="22"/>
              </w:rPr>
            </w:pPr>
            <w:r w:rsidRPr="00775CD0">
              <w:rPr>
                <w:rFonts w:ascii="Arial Narrow" w:hAnsi="Arial Narrow" w:cs="Arial"/>
                <w:b/>
                <w:bCs/>
                <w:sz w:val="22"/>
                <w:szCs w:val="22"/>
              </w:rPr>
              <w:t>Rationale for target score:</w:t>
            </w:r>
          </w:p>
          <w:p w14:paraId="693D3955" w14:textId="77777777" w:rsidR="00B712AE" w:rsidRPr="00775CD0" w:rsidRDefault="00B712AE" w:rsidP="00B712AE">
            <w:pPr>
              <w:rPr>
                <w:rFonts w:ascii="Arial Narrow" w:hAnsi="Arial Narrow" w:cs="Arial"/>
                <w:sz w:val="22"/>
                <w:szCs w:val="22"/>
              </w:rPr>
            </w:pPr>
            <w:r w:rsidRPr="00775CD0">
              <w:rPr>
                <w:rFonts w:ascii="Arial Narrow" w:hAnsi="Arial Narrow" w:cs="Arial"/>
                <w:sz w:val="22"/>
                <w:szCs w:val="22"/>
              </w:rPr>
              <w:t>C – Of failure will increase as the reliance and proliferation of the use of digital solutions increases.</w:t>
            </w:r>
          </w:p>
          <w:p w14:paraId="6CCD52FC" w14:textId="77777777" w:rsidR="00B712AE" w:rsidRPr="00775CD0" w:rsidRDefault="00B712AE" w:rsidP="00B712AE">
            <w:pPr>
              <w:jc w:val="both"/>
              <w:rPr>
                <w:rFonts w:ascii="Arial Narrow" w:hAnsi="Arial Narrow"/>
                <w:sz w:val="22"/>
                <w:szCs w:val="22"/>
              </w:rPr>
            </w:pPr>
            <w:r w:rsidRPr="00775CD0">
              <w:rPr>
                <w:rFonts w:ascii="Arial Narrow" w:hAnsi="Arial Narrow" w:cs="Arial"/>
                <w:sz w:val="22"/>
                <w:szCs w:val="22"/>
              </w:rPr>
              <w:t xml:space="preserve">L – Investment will mean the support mechanisms, rate of failure and ability to deliver solutions that meet the needs of users will improve sustainable digital services. There will however always be an inherent risk of failure of IT solutions. </w:t>
            </w:r>
          </w:p>
        </w:tc>
      </w:tr>
      <w:tr w:rsidR="00B712AE" w:rsidRPr="007E21ED" w14:paraId="397A9391" w14:textId="77777777" w:rsidTr="008D4B32">
        <w:tc>
          <w:tcPr>
            <w:tcW w:w="2405" w:type="dxa"/>
          </w:tcPr>
          <w:p w14:paraId="32E1F7D0" w14:textId="77777777" w:rsidR="00B712AE" w:rsidRPr="00775CD0" w:rsidRDefault="00B712AE" w:rsidP="00B712AE">
            <w:pPr>
              <w:autoSpaceDE w:val="0"/>
              <w:autoSpaceDN w:val="0"/>
              <w:adjustRightInd w:val="0"/>
              <w:jc w:val="center"/>
              <w:rPr>
                <w:rFonts w:ascii="Arial Narrow" w:eastAsia="Times New Roman" w:hAnsi="Arial Narrow" w:cs="Arial"/>
                <w:b/>
                <w:sz w:val="22"/>
                <w:szCs w:val="22"/>
              </w:rPr>
            </w:pPr>
            <w:r w:rsidRPr="00775CD0">
              <w:rPr>
                <w:rFonts w:ascii="Arial Narrow" w:eastAsia="Times New Roman" w:hAnsi="Arial Narrow" w:cs="Arial"/>
                <w:b/>
                <w:sz w:val="22"/>
                <w:szCs w:val="22"/>
              </w:rPr>
              <w:t>Level of Control</w:t>
            </w:r>
          </w:p>
          <w:p w14:paraId="21ECB9BC" w14:textId="77777777" w:rsidR="00B712AE" w:rsidRPr="00775CD0" w:rsidRDefault="00B712AE" w:rsidP="00B712AE">
            <w:pPr>
              <w:autoSpaceDE w:val="0"/>
              <w:autoSpaceDN w:val="0"/>
              <w:adjustRightInd w:val="0"/>
              <w:jc w:val="center"/>
              <w:rPr>
                <w:rFonts w:ascii="Arial Narrow" w:eastAsia="Times New Roman" w:hAnsi="Arial Narrow" w:cs="Arial"/>
                <w:b/>
                <w:sz w:val="22"/>
                <w:szCs w:val="22"/>
              </w:rPr>
            </w:pPr>
            <w:r w:rsidRPr="00775CD0">
              <w:rPr>
                <w:rFonts w:ascii="Arial Narrow" w:hAnsi="Arial Narrow" w:cs="Arial"/>
                <w:sz w:val="22"/>
                <w:szCs w:val="22"/>
              </w:rPr>
              <w:t>= 50%</w:t>
            </w:r>
          </w:p>
        </w:tc>
        <w:tc>
          <w:tcPr>
            <w:tcW w:w="5812" w:type="dxa"/>
            <w:gridSpan w:val="2"/>
            <w:vMerge/>
          </w:tcPr>
          <w:p w14:paraId="119E2C9A" w14:textId="77777777" w:rsidR="00B712AE" w:rsidRPr="00775CD0" w:rsidRDefault="00B712AE" w:rsidP="00B712AE">
            <w:pPr>
              <w:rPr>
                <w:rFonts w:ascii="Arial Narrow" w:hAnsi="Arial Narrow"/>
                <w:sz w:val="22"/>
                <w:szCs w:val="22"/>
              </w:rPr>
            </w:pPr>
          </w:p>
        </w:tc>
        <w:tc>
          <w:tcPr>
            <w:tcW w:w="7410" w:type="dxa"/>
            <w:gridSpan w:val="4"/>
            <w:vMerge/>
          </w:tcPr>
          <w:p w14:paraId="7C21D879" w14:textId="77777777" w:rsidR="00B712AE" w:rsidRPr="00775CD0" w:rsidRDefault="00B712AE" w:rsidP="00B712AE">
            <w:pPr>
              <w:jc w:val="both"/>
              <w:rPr>
                <w:rFonts w:ascii="Arial Narrow" w:hAnsi="Arial Narrow" w:cs="Arial"/>
                <w:b/>
                <w:bCs/>
                <w:sz w:val="22"/>
                <w:szCs w:val="22"/>
              </w:rPr>
            </w:pPr>
          </w:p>
        </w:tc>
      </w:tr>
      <w:tr w:rsidR="00B712AE" w:rsidRPr="007E21ED" w14:paraId="716AA090" w14:textId="77777777" w:rsidTr="008D4B32">
        <w:trPr>
          <w:trHeight w:val="757"/>
        </w:trPr>
        <w:tc>
          <w:tcPr>
            <w:tcW w:w="2405" w:type="dxa"/>
            <w:tcBorders>
              <w:bottom w:val="single" w:sz="4" w:space="0" w:color="auto"/>
            </w:tcBorders>
          </w:tcPr>
          <w:p w14:paraId="2E7BF406" w14:textId="77777777" w:rsidR="00B712AE" w:rsidRPr="00775CD0" w:rsidRDefault="00B712AE" w:rsidP="00B712AE">
            <w:pPr>
              <w:pStyle w:val="Default"/>
              <w:jc w:val="center"/>
              <w:rPr>
                <w:rFonts w:ascii="Arial Narrow" w:hAnsi="Arial Narrow" w:cs="Arial"/>
                <w:b/>
                <w:color w:val="auto"/>
                <w:sz w:val="22"/>
                <w:szCs w:val="22"/>
              </w:rPr>
            </w:pPr>
            <w:r w:rsidRPr="00775CD0">
              <w:rPr>
                <w:rFonts w:ascii="Arial Narrow" w:hAnsi="Arial Narrow" w:cs="Arial"/>
                <w:b/>
                <w:color w:val="auto"/>
                <w:sz w:val="22"/>
                <w:szCs w:val="22"/>
              </w:rPr>
              <w:t>Date added to the HB risk register</w:t>
            </w:r>
          </w:p>
          <w:p w14:paraId="644D558E" w14:textId="77777777" w:rsidR="00B712AE" w:rsidRPr="00775CD0" w:rsidRDefault="00B712AE" w:rsidP="00B712AE">
            <w:pPr>
              <w:autoSpaceDE w:val="0"/>
              <w:autoSpaceDN w:val="0"/>
              <w:adjustRightInd w:val="0"/>
              <w:jc w:val="center"/>
              <w:rPr>
                <w:rFonts w:ascii="Arial Narrow" w:eastAsia="Times New Roman" w:hAnsi="Arial Narrow" w:cs="Arial"/>
                <w:b/>
                <w:sz w:val="22"/>
                <w:szCs w:val="22"/>
              </w:rPr>
            </w:pPr>
            <w:r w:rsidRPr="00775CD0">
              <w:rPr>
                <w:rFonts w:ascii="Arial Narrow" w:hAnsi="Arial Narrow" w:cs="Arial"/>
                <w:sz w:val="22"/>
                <w:szCs w:val="22"/>
              </w:rPr>
              <w:t>2012</w:t>
            </w:r>
          </w:p>
        </w:tc>
        <w:tc>
          <w:tcPr>
            <w:tcW w:w="5812" w:type="dxa"/>
            <w:gridSpan w:val="2"/>
            <w:vMerge/>
            <w:tcBorders>
              <w:bottom w:val="single" w:sz="4" w:space="0" w:color="auto"/>
            </w:tcBorders>
          </w:tcPr>
          <w:p w14:paraId="05D81E74" w14:textId="77777777" w:rsidR="00B712AE" w:rsidRPr="00775CD0" w:rsidRDefault="00B712AE" w:rsidP="00B712AE">
            <w:pPr>
              <w:rPr>
                <w:rFonts w:ascii="Arial Narrow" w:hAnsi="Arial Narrow"/>
                <w:sz w:val="22"/>
                <w:szCs w:val="22"/>
              </w:rPr>
            </w:pPr>
          </w:p>
        </w:tc>
        <w:tc>
          <w:tcPr>
            <w:tcW w:w="7410" w:type="dxa"/>
            <w:gridSpan w:val="4"/>
            <w:vMerge/>
            <w:tcBorders>
              <w:bottom w:val="single" w:sz="4" w:space="0" w:color="auto"/>
            </w:tcBorders>
          </w:tcPr>
          <w:p w14:paraId="4F14F0E7" w14:textId="77777777" w:rsidR="00B712AE" w:rsidRPr="00775CD0" w:rsidRDefault="00B712AE" w:rsidP="00B712AE">
            <w:pPr>
              <w:jc w:val="both"/>
              <w:rPr>
                <w:rFonts w:ascii="Arial Narrow" w:hAnsi="Arial Narrow" w:cs="Arial"/>
                <w:b/>
                <w:bCs/>
                <w:sz w:val="22"/>
                <w:szCs w:val="22"/>
              </w:rPr>
            </w:pPr>
          </w:p>
        </w:tc>
      </w:tr>
      <w:tr w:rsidR="00B712AE" w:rsidRPr="007E21ED" w14:paraId="009FBEAB" w14:textId="77777777" w:rsidTr="008D4B32">
        <w:tc>
          <w:tcPr>
            <w:tcW w:w="8217" w:type="dxa"/>
            <w:gridSpan w:val="3"/>
          </w:tcPr>
          <w:p w14:paraId="229E9B91" w14:textId="77777777" w:rsidR="00B712AE" w:rsidRPr="00775CD0" w:rsidRDefault="00B712AE" w:rsidP="00B712AE">
            <w:pPr>
              <w:jc w:val="center"/>
              <w:rPr>
                <w:rFonts w:ascii="Arial Narrow" w:hAnsi="Arial Narrow"/>
                <w:sz w:val="22"/>
                <w:szCs w:val="22"/>
              </w:rPr>
            </w:pPr>
            <w:r w:rsidRPr="00775CD0">
              <w:rPr>
                <w:rFonts w:ascii="Arial Narrow" w:hAnsi="Arial Narrow" w:cs="Arial"/>
                <w:b/>
                <w:bCs/>
                <w:sz w:val="22"/>
                <w:szCs w:val="22"/>
              </w:rPr>
              <w:t>Controls (What are we currently doing about the risk?)</w:t>
            </w:r>
          </w:p>
        </w:tc>
        <w:tc>
          <w:tcPr>
            <w:tcW w:w="7410" w:type="dxa"/>
            <w:gridSpan w:val="4"/>
          </w:tcPr>
          <w:p w14:paraId="39C2C8D7" w14:textId="77777777" w:rsidR="00B712AE" w:rsidRPr="00775CD0" w:rsidRDefault="00B712AE" w:rsidP="00B712AE">
            <w:pPr>
              <w:jc w:val="center"/>
              <w:rPr>
                <w:rFonts w:ascii="Arial Narrow" w:hAnsi="Arial Narrow"/>
                <w:b/>
                <w:sz w:val="22"/>
                <w:szCs w:val="22"/>
              </w:rPr>
            </w:pPr>
            <w:r w:rsidRPr="00775CD0">
              <w:rPr>
                <w:rFonts w:ascii="Arial Narrow" w:hAnsi="Arial Narrow" w:cs="Arial"/>
                <w:b/>
                <w:bCs/>
                <w:sz w:val="22"/>
                <w:szCs w:val="22"/>
              </w:rPr>
              <w:t>Mitigating actions (What more should we do?)</w:t>
            </w:r>
          </w:p>
        </w:tc>
      </w:tr>
      <w:tr w:rsidR="00B712AE" w:rsidRPr="007E21ED" w14:paraId="72644373" w14:textId="77777777" w:rsidTr="008D4B32">
        <w:trPr>
          <w:cantSplit/>
        </w:trPr>
        <w:tc>
          <w:tcPr>
            <w:tcW w:w="8217" w:type="dxa"/>
            <w:gridSpan w:val="3"/>
            <w:vMerge w:val="restart"/>
          </w:tcPr>
          <w:p w14:paraId="0B626271" w14:textId="77777777" w:rsidR="00B712AE" w:rsidRPr="001E7383" w:rsidRDefault="00B712AE" w:rsidP="00B712AE">
            <w:pPr>
              <w:numPr>
                <w:ilvl w:val="0"/>
                <w:numId w:val="2"/>
              </w:numPr>
              <w:ind w:left="312" w:hanging="284"/>
              <w:rPr>
                <w:rFonts w:ascii="Arial Narrow" w:hAnsi="Arial Narrow" w:cs="Arial"/>
                <w:sz w:val="22"/>
                <w:szCs w:val="22"/>
              </w:rPr>
            </w:pPr>
            <w:r w:rsidRPr="001E7383">
              <w:rPr>
                <w:rFonts w:ascii="Arial Narrow" w:hAnsi="Arial Narrow" w:cs="Arial"/>
                <w:sz w:val="22"/>
                <w:szCs w:val="22"/>
              </w:rPr>
              <w:t>Digital Strategy has been approved by the Health Board and outlines requirements</w:t>
            </w:r>
          </w:p>
          <w:p w14:paraId="586744FE" w14:textId="77777777" w:rsidR="00B712AE" w:rsidRPr="001E7383" w:rsidRDefault="00B712AE" w:rsidP="00B712AE">
            <w:pPr>
              <w:numPr>
                <w:ilvl w:val="0"/>
                <w:numId w:val="2"/>
              </w:numPr>
              <w:ind w:left="312" w:hanging="284"/>
              <w:rPr>
                <w:rFonts w:ascii="Arial Narrow" w:hAnsi="Arial Narrow" w:cs="Arial"/>
                <w:sz w:val="22"/>
                <w:szCs w:val="22"/>
              </w:rPr>
            </w:pPr>
            <w:r w:rsidRPr="001E7383">
              <w:rPr>
                <w:rFonts w:ascii="Arial Narrow" w:hAnsi="Arial Narrow" w:cs="Arial"/>
                <w:sz w:val="22"/>
                <w:szCs w:val="22"/>
              </w:rPr>
              <w:t>HB Capital priority group considers digital risks for replacement technology which is fed into the annual discretionary capital plan</w:t>
            </w:r>
          </w:p>
          <w:p w14:paraId="0CCEB59B" w14:textId="77777777" w:rsidR="00B712AE" w:rsidRPr="001E7383" w:rsidRDefault="00B712AE" w:rsidP="00B712AE">
            <w:pPr>
              <w:pStyle w:val="ListParagraph"/>
              <w:numPr>
                <w:ilvl w:val="0"/>
                <w:numId w:val="2"/>
              </w:numPr>
              <w:spacing w:after="0" w:line="240" w:lineRule="auto"/>
              <w:ind w:left="312" w:hanging="284"/>
              <w:rPr>
                <w:rFonts w:ascii="Arial Narrow" w:hAnsi="Arial Narrow" w:cs="Arial"/>
                <w:sz w:val="22"/>
                <w:szCs w:val="22"/>
              </w:rPr>
            </w:pPr>
            <w:r w:rsidRPr="001E7383">
              <w:rPr>
                <w:rFonts w:ascii="Arial Narrow" w:hAnsi="Arial Narrow" w:cs="Arial"/>
                <w:sz w:val="22"/>
                <w:szCs w:val="22"/>
              </w:rPr>
              <w:t>Digital Services prioritisation process is in place Digital Leadership Group provides the overarching governance to the delivery of the Digital Strategic Plan including financial considerations.</w:t>
            </w:r>
          </w:p>
          <w:p w14:paraId="7119B7B3" w14:textId="77777777" w:rsidR="00B712AE" w:rsidRPr="001E7383" w:rsidRDefault="00B712AE" w:rsidP="00B712AE">
            <w:pPr>
              <w:pStyle w:val="ListParagraph"/>
              <w:numPr>
                <w:ilvl w:val="0"/>
                <w:numId w:val="2"/>
              </w:numPr>
              <w:spacing w:after="0" w:line="240" w:lineRule="auto"/>
              <w:ind w:left="312" w:hanging="284"/>
              <w:rPr>
                <w:rFonts w:ascii="Arial Narrow" w:hAnsi="Arial Narrow" w:cs="Arial"/>
                <w:sz w:val="22"/>
                <w:szCs w:val="22"/>
              </w:rPr>
            </w:pPr>
            <w:r w:rsidRPr="001E7383">
              <w:rPr>
                <w:rFonts w:ascii="Arial Narrow" w:hAnsi="Arial Narrow" w:cs="Arial"/>
                <w:sz w:val="22"/>
                <w:szCs w:val="22"/>
              </w:rPr>
              <w:t>Digital Services Management Group assesses current service provision and flags risks and issues</w:t>
            </w:r>
          </w:p>
          <w:p w14:paraId="02A9374E" w14:textId="5843BD7C" w:rsidR="00B712AE" w:rsidRPr="001E7383" w:rsidRDefault="00B712AE" w:rsidP="00B712AE">
            <w:pPr>
              <w:pStyle w:val="ListParagraph"/>
              <w:numPr>
                <w:ilvl w:val="0"/>
                <w:numId w:val="2"/>
              </w:numPr>
              <w:spacing w:after="0" w:line="240" w:lineRule="auto"/>
              <w:ind w:left="312" w:hanging="284"/>
              <w:rPr>
                <w:rFonts w:ascii="Arial Narrow" w:hAnsi="Arial Narrow"/>
                <w:sz w:val="22"/>
                <w:szCs w:val="22"/>
              </w:rPr>
            </w:pPr>
            <w:r w:rsidRPr="001E7383">
              <w:rPr>
                <w:rFonts w:ascii="Arial Narrow" w:hAnsi="Arial Narrow" w:cs="Arial"/>
                <w:sz w:val="22"/>
                <w:szCs w:val="22"/>
              </w:rPr>
              <w:t xml:space="preserve">Digital Services revenue requirements are included in </w:t>
            </w:r>
            <w:r w:rsidR="0058626A" w:rsidRPr="001E7383">
              <w:rPr>
                <w:rFonts w:ascii="Arial Narrow" w:hAnsi="Arial Narrow" w:cs="Arial"/>
                <w:sz w:val="22"/>
                <w:szCs w:val="22"/>
              </w:rPr>
              <w:t>202</w:t>
            </w:r>
            <w:r w:rsidR="002B04D3">
              <w:rPr>
                <w:rFonts w:ascii="Arial Narrow" w:hAnsi="Arial Narrow" w:cs="Arial"/>
                <w:sz w:val="22"/>
                <w:szCs w:val="22"/>
              </w:rPr>
              <w:t>5</w:t>
            </w:r>
            <w:r w:rsidR="0058626A" w:rsidRPr="001E7383">
              <w:rPr>
                <w:rFonts w:ascii="Arial Narrow" w:hAnsi="Arial Narrow" w:cs="Arial"/>
                <w:sz w:val="22"/>
                <w:szCs w:val="22"/>
              </w:rPr>
              <w:t xml:space="preserve">/26 </w:t>
            </w:r>
            <w:r w:rsidRPr="001E7383">
              <w:rPr>
                <w:rFonts w:ascii="Arial Narrow" w:hAnsi="Arial Narrow" w:cs="Arial"/>
                <w:sz w:val="22"/>
                <w:szCs w:val="22"/>
              </w:rPr>
              <w:t>annual plan</w:t>
            </w:r>
          </w:p>
        </w:tc>
        <w:tc>
          <w:tcPr>
            <w:tcW w:w="3685" w:type="dxa"/>
          </w:tcPr>
          <w:p w14:paraId="30BB66C1" w14:textId="77777777" w:rsidR="00B712AE" w:rsidRPr="001E7383" w:rsidRDefault="00B712AE" w:rsidP="00B712AE">
            <w:pPr>
              <w:jc w:val="center"/>
              <w:rPr>
                <w:rFonts w:ascii="Arial Narrow" w:hAnsi="Arial Narrow"/>
                <w:b/>
                <w:sz w:val="22"/>
                <w:szCs w:val="22"/>
              </w:rPr>
            </w:pPr>
            <w:r w:rsidRPr="001E7383">
              <w:rPr>
                <w:rFonts w:ascii="Arial Narrow" w:hAnsi="Arial Narrow"/>
                <w:b/>
                <w:sz w:val="22"/>
                <w:szCs w:val="22"/>
              </w:rPr>
              <w:t>Action</w:t>
            </w:r>
          </w:p>
        </w:tc>
        <w:tc>
          <w:tcPr>
            <w:tcW w:w="2504" w:type="dxa"/>
            <w:gridSpan w:val="2"/>
          </w:tcPr>
          <w:p w14:paraId="2061D588" w14:textId="77777777" w:rsidR="00B712AE" w:rsidRPr="001E7383" w:rsidRDefault="00B712AE" w:rsidP="00B712AE">
            <w:pPr>
              <w:jc w:val="center"/>
              <w:rPr>
                <w:rFonts w:ascii="Arial Narrow" w:hAnsi="Arial Narrow"/>
                <w:b/>
                <w:sz w:val="22"/>
                <w:szCs w:val="22"/>
              </w:rPr>
            </w:pPr>
            <w:r w:rsidRPr="001E7383">
              <w:rPr>
                <w:rFonts w:ascii="Arial Narrow" w:hAnsi="Arial Narrow"/>
                <w:b/>
                <w:sz w:val="22"/>
                <w:szCs w:val="22"/>
              </w:rPr>
              <w:t>Lead</w:t>
            </w:r>
          </w:p>
        </w:tc>
        <w:tc>
          <w:tcPr>
            <w:tcW w:w="1221" w:type="dxa"/>
          </w:tcPr>
          <w:p w14:paraId="64497D99" w14:textId="77777777" w:rsidR="00B712AE" w:rsidRPr="001E7383" w:rsidRDefault="00B712AE" w:rsidP="00B712AE">
            <w:pPr>
              <w:jc w:val="center"/>
              <w:rPr>
                <w:rFonts w:ascii="Arial Narrow" w:hAnsi="Arial Narrow"/>
                <w:b/>
                <w:sz w:val="22"/>
                <w:szCs w:val="22"/>
              </w:rPr>
            </w:pPr>
            <w:r w:rsidRPr="001E7383">
              <w:rPr>
                <w:rFonts w:ascii="Arial Narrow" w:hAnsi="Arial Narrow"/>
                <w:b/>
                <w:sz w:val="22"/>
                <w:szCs w:val="22"/>
              </w:rPr>
              <w:t>Deadline</w:t>
            </w:r>
          </w:p>
        </w:tc>
      </w:tr>
      <w:tr w:rsidR="00B712AE" w:rsidRPr="007E21ED" w14:paraId="15A62A07" w14:textId="77777777" w:rsidTr="00E605DA">
        <w:trPr>
          <w:cantSplit/>
          <w:trHeight w:val="1010"/>
        </w:trPr>
        <w:tc>
          <w:tcPr>
            <w:tcW w:w="8217" w:type="dxa"/>
            <w:gridSpan w:val="3"/>
            <w:vMerge/>
          </w:tcPr>
          <w:p w14:paraId="0B7C9010" w14:textId="77777777" w:rsidR="00B712AE" w:rsidRPr="001E7383" w:rsidRDefault="00B712AE" w:rsidP="00B712AE">
            <w:pPr>
              <w:pStyle w:val="Default"/>
              <w:rPr>
                <w:rFonts w:ascii="Arial Narrow" w:hAnsi="Arial Narrow" w:cs="Arial"/>
                <w:b/>
                <w:bCs/>
                <w:color w:val="auto"/>
                <w:sz w:val="22"/>
                <w:szCs w:val="22"/>
              </w:rPr>
            </w:pPr>
          </w:p>
        </w:tc>
        <w:tc>
          <w:tcPr>
            <w:tcW w:w="3685" w:type="dxa"/>
          </w:tcPr>
          <w:p w14:paraId="44AF5DE6" w14:textId="77777777" w:rsidR="00B712AE" w:rsidRPr="001E7383" w:rsidRDefault="00B712AE" w:rsidP="00B712AE">
            <w:pPr>
              <w:rPr>
                <w:rFonts w:ascii="Arial Narrow" w:hAnsi="Arial Narrow" w:cs="Arial"/>
                <w:b/>
                <w:bCs/>
                <w:sz w:val="22"/>
                <w:szCs w:val="22"/>
              </w:rPr>
            </w:pPr>
            <w:r w:rsidRPr="001E7383">
              <w:rPr>
                <w:rFonts w:ascii="Arial Narrow" w:hAnsi="Arial Narrow" w:cs="Arial"/>
                <w:sz w:val="22"/>
                <w:szCs w:val="22"/>
              </w:rPr>
              <w:t>Refresh the Digital Strategy including a high level investment plan to set out vision for the Health Board</w:t>
            </w:r>
          </w:p>
        </w:tc>
        <w:tc>
          <w:tcPr>
            <w:tcW w:w="2504" w:type="dxa"/>
            <w:gridSpan w:val="2"/>
          </w:tcPr>
          <w:p w14:paraId="16B22137" w14:textId="77777777" w:rsidR="00B712AE" w:rsidRPr="001E7383" w:rsidRDefault="00B712AE" w:rsidP="00B712AE">
            <w:pPr>
              <w:pStyle w:val="Default"/>
              <w:rPr>
                <w:rFonts w:ascii="Arial Narrow" w:hAnsi="Arial Narrow" w:cs="Arial"/>
                <w:color w:val="auto"/>
                <w:sz w:val="22"/>
                <w:szCs w:val="22"/>
              </w:rPr>
            </w:pPr>
            <w:r w:rsidRPr="001E7383">
              <w:rPr>
                <w:rFonts w:ascii="Arial Narrow" w:hAnsi="Arial Narrow" w:cs="Arial"/>
                <w:color w:val="auto"/>
                <w:sz w:val="22"/>
                <w:szCs w:val="22"/>
              </w:rPr>
              <w:t>Assistant Director of Digital: Business Management and Information Governance</w:t>
            </w:r>
          </w:p>
          <w:p w14:paraId="4AB0FA98" w14:textId="77777777" w:rsidR="00B712AE" w:rsidRPr="001E7383" w:rsidRDefault="00B712AE" w:rsidP="00B712AE">
            <w:pPr>
              <w:pStyle w:val="Default"/>
              <w:rPr>
                <w:rFonts w:ascii="Arial Narrow" w:hAnsi="Arial Narrow" w:cs="Arial"/>
                <w:bCs/>
                <w:color w:val="auto"/>
                <w:sz w:val="22"/>
                <w:szCs w:val="22"/>
              </w:rPr>
            </w:pPr>
          </w:p>
        </w:tc>
        <w:tc>
          <w:tcPr>
            <w:tcW w:w="1221" w:type="dxa"/>
            <w:shd w:val="clear" w:color="auto" w:fill="auto"/>
          </w:tcPr>
          <w:p w14:paraId="028A7B3B" w14:textId="7D50DF43" w:rsidR="00B712AE" w:rsidRPr="001E7383" w:rsidRDefault="00516858" w:rsidP="00F44BF9">
            <w:pPr>
              <w:pStyle w:val="Default"/>
              <w:rPr>
                <w:rFonts w:ascii="Arial Narrow" w:hAnsi="Arial Narrow" w:cs="Arial"/>
                <w:bCs/>
                <w:color w:val="auto"/>
                <w:sz w:val="22"/>
                <w:szCs w:val="22"/>
              </w:rPr>
            </w:pPr>
            <w:r w:rsidRPr="002B04D3">
              <w:rPr>
                <w:rFonts w:ascii="Arial Narrow" w:hAnsi="Arial Narrow" w:cs="Arial"/>
                <w:color w:val="FF0000"/>
                <w:sz w:val="22"/>
                <w:szCs w:val="22"/>
              </w:rPr>
              <w:t xml:space="preserve"> </w:t>
            </w:r>
            <w:r w:rsidR="009F49A6" w:rsidRPr="002B04D3">
              <w:rPr>
                <w:rFonts w:ascii="Arial Narrow" w:hAnsi="Arial Narrow" w:cs="Arial"/>
                <w:color w:val="FF0000"/>
                <w:sz w:val="22"/>
                <w:szCs w:val="22"/>
              </w:rPr>
              <w:t>31/0</w:t>
            </w:r>
            <w:r w:rsidR="002B04D3" w:rsidRPr="002B04D3">
              <w:rPr>
                <w:rFonts w:ascii="Arial Narrow" w:hAnsi="Arial Narrow" w:cs="Arial"/>
                <w:color w:val="FF0000"/>
                <w:sz w:val="22"/>
                <w:szCs w:val="22"/>
              </w:rPr>
              <w:t>3</w:t>
            </w:r>
            <w:r w:rsidR="009F49A6" w:rsidRPr="002B04D3">
              <w:rPr>
                <w:rFonts w:ascii="Arial Narrow" w:hAnsi="Arial Narrow" w:cs="Arial"/>
                <w:color w:val="FF0000"/>
                <w:sz w:val="22"/>
                <w:szCs w:val="22"/>
              </w:rPr>
              <w:t>/2025</w:t>
            </w:r>
          </w:p>
        </w:tc>
      </w:tr>
      <w:tr w:rsidR="00B712AE" w:rsidRPr="007E21ED" w14:paraId="7FFC53AA" w14:textId="77777777" w:rsidTr="008D4B32">
        <w:trPr>
          <w:trHeight w:val="848"/>
        </w:trPr>
        <w:tc>
          <w:tcPr>
            <w:tcW w:w="8217" w:type="dxa"/>
            <w:gridSpan w:val="3"/>
          </w:tcPr>
          <w:p w14:paraId="22A70CBD" w14:textId="77777777" w:rsidR="00B712AE" w:rsidRPr="001E7383" w:rsidRDefault="00B712AE" w:rsidP="00B712AE">
            <w:pPr>
              <w:pStyle w:val="Default"/>
              <w:rPr>
                <w:rFonts w:ascii="Arial Narrow" w:hAnsi="Arial Narrow" w:cs="Arial"/>
                <w:b/>
                <w:bCs/>
                <w:color w:val="auto"/>
                <w:sz w:val="22"/>
                <w:szCs w:val="22"/>
              </w:rPr>
            </w:pPr>
            <w:r w:rsidRPr="001E7383">
              <w:rPr>
                <w:rFonts w:ascii="Arial Narrow" w:hAnsi="Arial Narrow" w:cs="Arial"/>
                <w:b/>
                <w:bCs/>
                <w:color w:val="auto"/>
                <w:sz w:val="22"/>
                <w:szCs w:val="22"/>
              </w:rPr>
              <w:t>Assurances (How do we know if the things we are doing are having an impact?)</w:t>
            </w:r>
          </w:p>
          <w:p w14:paraId="7DA06FFF" w14:textId="77777777" w:rsidR="00B712AE" w:rsidRPr="001E7383" w:rsidRDefault="00B712AE" w:rsidP="00B712AE">
            <w:pPr>
              <w:pStyle w:val="ListParagraph"/>
              <w:numPr>
                <w:ilvl w:val="0"/>
                <w:numId w:val="2"/>
              </w:numPr>
              <w:spacing w:after="0" w:line="240" w:lineRule="auto"/>
              <w:ind w:left="312" w:hanging="284"/>
              <w:rPr>
                <w:rFonts w:ascii="Arial Narrow" w:hAnsi="Arial Narrow" w:cs="Arial"/>
                <w:sz w:val="22"/>
                <w:szCs w:val="22"/>
              </w:rPr>
            </w:pPr>
            <w:r w:rsidRPr="001E7383">
              <w:rPr>
                <w:rFonts w:ascii="Arial Narrow" w:hAnsi="Arial Narrow" w:cs="Arial"/>
                <w:sz w:val="22"/>
                <w:szCs w:val="22"/>
              </w:rPr>
              <w:t>Internal Audit Program assesses Digital in 4 areas annually</w:t>
            </w:r>
          </w:p>
        </w:tc>
        <w:tc>
          <w:tcPr>
            <w:tcW w:w="7410" w:type="dxa"/>
            <w:gridSpan w:val="4"/>
          </w:tcPr>
          <w:p w14:paraId="0EF57277" w14:textId="77777777" w:rsidR="00B712AE" w:rsidRPr="001E7383" w:rsidRDefault="00B712AE" w:rsidP="00B712AE">
            <w:pPr>
              <w:pStyle w:val="Default"/>
              <w:rPr>
                <w:rFonts w:ascii="Arial Narrow" w:hAnsi="Arial Narrow" w:cs="Arial"/>
                <w:b/>
                <w:bCs/>
                <w:color w:val="auto"/>
                <w:sz w:val="22"/>
                <w:szCs w:val="22"/>
              </w:rPr>
            </w:pPr>
            <w:r w:rsidRPr="001E7383">
              <w:rPr>
                <w:rFonts w:ascii="Arial Narrow" w:hAnsi="Arial Narrow" w:cs="Arial"/>
                <w:b/>
                <w:bCs/>
                <w:color w:val="auto"/>
                <w:sz w:val="22"/>
                <w:szCs w:val="22"/>
              </w:rPr>
              <w:t>Gaps in assurance (What additional assurances should we seek?)</w:t>
            </w:r>
          </w:p>
          <w:p w14:paraId="7934F733" w14:textId="77777777" w:rsidR="00B712AE" w:rsidRPr="001E7383" w:rsidRDefault="00B712AE" w:rsidP="00BD24B6">
            <w:pPr>
              <w:pStyle w:val="Default"/>
              <w:numPr>
                <w:ilvl w:val="0"/>
                <w:numId w:val="15"/>
              </w:numPr>
              <w:ind w:left="320" w:hanging="283"/>
              <w:rPr>
                <w:rFonts w:ascii="Arial Narrow" w:hAnsi="Arial Narrow" w:cs="Arial"/>
                <w:bCs/>
                <w:color w:val="auto"/>
                <w:sz w:val="22"/>
                <w:szCs w:val="22"/>
              </w:rPr>
            </w:pPr>
            <w:r w:rsidRPr="001E7383">
              <w:rPr>
                <w:rFonts w:ascii="Arial Narrow" w:hAnsi="Arial Narrow" w:cs="Arial"/>
                <w:color w:val="auto"/>
                <w:sz w:val="22"/>
                <w:szCs w:val="22"/>
              </w:rPr>
              <w:t>Lack of certainty over future capital and revenue funding streams makes planning and implementation difficult/less effective.</w:t>
            </w:r>
          </w:p>
        </w:tc>
      </w:tr>
      <w:tr w:rsidR="00B712AE" w:rsidRPr="007E21ED" w14:paraId="75977542" w14:textId="77777777" w:rsidTr="008C7EB7">
        <w:trPr>
          <w:trHeight w:val="61"/>
        </w:trPr>
        <w:tc>
          <w:tcPr>
            <w:tcW w:w="15627" w:type="dxa"/>
            <w:gridSpan w:val="7"/>
            <w:shd w:val="clear" w:color="auto" w:fill="auto"/>
          </w:tcPr>
          <w:p w14:paraId="0E228F95"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Additional Comments / Progress Notes</w:t>
            </w:r>
          </w:p>
          <w:p w14:paraId="760D29F3" w14:textId="77777777" w:rsidR="009F49A6" w:rsidRDefault="009F49A6" w:rsidP="00F44BF9">
            <w:pPr>
              <w:rPr>
                <w:rFonts w:ascii="Arial Narrow" w:hAnsi="Arial Narrow"/>
                <w:sz w:val="22"/>
                <w:szCs w:val="22"/>
              </w:rPr>
            </w:pPr>
            <w:r w:rsidRPr="00775CD0">
              <w:rPr>
                <w:rFonts w:ascii="Arial Narrow" w:hAnsi="Arial Narrow"/>
                <w:sz w:val="22"/>
                <w:szCs w:val="22"/>
              </w:rPr>
              <w:t>08/11/2025 – Action due date extended to 31/01/2025.Following discussions at the Digital, Data, Research and Innovation Committee.</w:t>
            </w:r>
          </w:p>
          <w:p w14:paraId="5EEAED1E" w14:textId="7F5523E5" w:rsidR="002B04D3" w:rsidRPr="00775CD0" w:rsidRDefault="002B04D3" w:rsidP="00F44BF9">
            <w:pPr>
              <w:rPr>
                <w:rFonts w:ascii="Arial Narrow" w:hAnsi="Arial Narrow"/>
                <w:sz w:val="22"/>
                <w:szCs w:val="22"/>
              </w:rPr>
            </w:pPr>
            <w:r w:rsidRPr="002B04D3">
              <w:rPr>
                <w:rFonts w:ascii="Arial Narrow" w:hAnsi="Arial Narrow"/>
                <w:color w:val="FF0000"/>
                <w:sz w:val="22"/>
                <w:szCs w:val="22"/>
              </w:rPr>
              <w:t>10/01/2025 - The strategy was presented to the DOF and CEO on the 9</w:t>
            </w:r>
            <w:r w:rsidRPr="002B04D3">
              <w:rPr>
                <w:rFonts w:ascii="Arial Narrow" w:hAnsi="Arial Narrow"/>
                <w:color w:val="FF0000"/>
                <w:sz w:val="22"/>
                <w:szCs w:val="22"/>
                <w:vertAlign w:val="superscript"/>
              </w:rPr>
              <w:t>th</w:t>
            </w:r>
            <w:r>
              <w:rPr>
                <w:rFonts w:ascii="Arial Narrow" w:hAnsi="Arial Narrow"/>
                <w:color w:val="FF0000"/>
                <w:sz w:val="22"/>
                <w:szCs w:val="22"/>
              </w:rPr>
              <w:t xml:space="preserve"> </w:t>
            </w:r>
            <w:r w:rsidRPr="002B04D3">
              <w:rPr>
                <w:rFonts w:ascii="Arial Narrow" w:hAnsi="Arial Narrow"/>
                <w:color w:val="FF0000"/>
                <w:sz w:val="22"/>
                <w:szCs w:val="22"/>
              </w:rPr>
              <w:t>January. The paper is going to the Digital</w:t>
            </w:r>
            <w:r>
              <w:rPr>
                <w:rFonts w:ascii="Arial Narrow" w:hAnsi="Arial Narrow"/>
                <w:color w:val="FF0000"/>
                <w:sz w:val="22"/>
                <w:szCs w:val="22"/>
              </w:rPr>
              <w:t xml:space="preserve">, Data, Innovation &amp; </w:t>
            </w:r>
            <w:r w:rsidRPr="002B04D3">
              <w:rPr>
                <w:rFonts w:ascii="Arial Narrow" w:hAnsi="Arial Narrow"/>
                <w:color w:val="FF0000"/>
                <w:sz w:val="22"/>
                <w:szCs w:val="22"/>
              </w:rPr>
              <w:t xml:space="preserve">Research </w:t>
            </w:r>
            <w:r>
              <w:rPr>
                <w:rFonts w:ascii="Arial Narrow" w:hAnsi="Arial Narrow"/>
                <w:color w:val="FF0000"/>
                <w:sz w:val="22"/>
                <w:szCs w:val="22"/>
              </w:rPr>
              <w:t>C</w:t>
            </w:r>
            <w:r w:rsidRPr="002B04D3">
              <w:rPr>
                <w:rFonts w:ascii="Arial Narrow" w:hAnsi="Arial Narrow"/>
                <w:color w:val="FF0000"/>
                <w:sz w:val="22"/>
                <w:szCs w:val="22"/>
              </w:rPr>
              <w:t>ommittee on the 16</w:t>
            </w:r>
            <w:r w:rsidRPr="002B04D3">
              <w:rPr>
                <w:rFonts w:ascii="Arial Narrow" w:hAnsi="Arial Narrow"/>
                <w:color w:val="FF0000"/>
                <w:sz w:val="22"/>
                <w:szCs w:val="22"/>
                <w:vertAlign w:val="superscript"/>
              </w:rPr>
              <w:t>th</w:t>
            </w:r>
            <w:r>
              <w:rPr>
                <w:rFonts w:ascii="Arial Narrow" w:hAnsi="Arial Narrow"/>
                <w:color w:val="FF0000"/>
                <w:sz w:val="22"/>
                <w:szCs w:val="22"/>
              </w:rPr>
              <w:t xml:space="preserve"> </w:t>
            </w:r>
            <w:r w:rsidRPr="002B04D3">
              <w:rPr>
                <w:rFonts w:ascii="Arial Narrow" w:hAnsi="Arial Narrow"/>
                <w:color w:val="FF0000"/>
                <w:sz w:val="22"/>
                <w:szCs w:val="22"/>
              </w:rPr>
              <w:t>January. Then it will go to the Board for approval in March</w:t>
            </w:r>
            <w:r>
              <w:rPr>
                <w:rFonts w:ascii="Arial Narrow" w:hAnsi="Arial Narrow"/>
                <w:color w:val="FF0000"/>
                <w:sz w:val="22"/>
                <w:szCs w:val="22"/>
              </w:rPr>
              <w:t xml:space="preserve"> 2025</w:t>
            </w:r>
            <w:r w:rsidRPr="002B04D3">
              <w:rPr>
                <w:rFonts w:ascii="Arial Narrow" w:hAnsi="Arial Narrow"/>
                <w:color w:val="FF0000"/>
                <w:sz w:val="22"/>
                <w:szCs w:val="22"/>
              </w:rPr>
              <w:t>.</w:t>
            </w:r>
          </w:p>
        </w:tc>
      </w:tr>
    </w:tbl>
    <w:p w14:paraId="4E7A4B41" w14:textId="77777777" w:rsidR="00A32F5E" w:rsidRPr="007E21ED" w:rsidRDefault="00A32F5E" w:rsidP="00A32F5E">
      <w:pPr>
        <w:widowControl/>
        <w:spacing w:after="160" w:line="259" w:lineRule="auto"/>
        <w:rPr>
          <w:rFonts w:ascii="Arial" w:hAnsi="Arial" w:cs="Arial"/>
          <w:b/>
          <w:u w:val="single"/>
        </w:rPr>
      </w:pPr>
    </w:p>
    <w:p w14:paraId="44A5D434" w14:textId="77777777" w:rsidR="008E3F25" w:rsidRPr="007E21ED" w:rsidRDefault="008E3F25" w:rsidP="00CF7F8A">
      <w:pPr>
        <w:rPr>
          <w:rFonts w:ascii="Arial Narrow" w:hAnsi="Arial Narrow"/>
          <w:b/>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70"/>
        <w:gridCol w:w="4613"/>
        <w:gridCol w:w="1276"/>
        <w:gridCol w:w="3685"/>
        <w:gridCol w:w="425"/>
        <w:gridCol w:w="1764"/>
        <w:gridCol w:w="1355"/>
      </w:tblGrid>
      <w:tr w:rsidR="00A32F5E" w:rsidRPr="007E21ED" w14:paraId="2AE24D4E" w14:textId="77777777" w:rsidTr="008B11A3">
        <w:tc>
          <w:tcPr>
            <w:tcW w:w="8359" w:type="dxa"/>
            <w:gridSpan w:val="3"/>
          </w:tcPr>
          <w:p w14:paraId="28CAB5B2"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 xml:space="preserve">Datix ID Number: 1043         </w:t>
            </w:r>
          </w:p>
          <w:p w14:paraId="03A9293C"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685" w:type="dxa"/>
            <w:shd w:val="clear" w:color="auto" w:fill="C00000"/>
          </w:tcPr>
          <w:p w14:paraId="0B9FA5C9"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36</w:t>
            </w:r>
          </w:p>
          <w:p w14:paraId="06A7D256" w14:textId="77777777" w:rsidR="00A32F5E" w:rsidRPr="007E21ED" w:rsidRDefault="00A32F5E" w:rsidP="008B11A3">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Risk Target Date: </w:t>
            </w:r>
            <w:r w:rsidR="008B11A3" w:rsidRPr="00227005">
              <w:rPr>
                <w:rFonts w:ascii="Arial Narrow" w:hAnsi="Arial Narrow" w:cs="Arial"/>
                <w:b/>
                <w:bCs/>
                <w:color w:val="auto"/>
                <w:sz w:val="22"/>
                <w:szCs w:val="22"/>
              </w:rPr>
              <w:t>31/07/2025</w:t>
            </w:r>
          </w:p>
        </w:tc>
        <w:tc>
          <w:tcPr>
            <w:tcW w:w="3544" w:type="dxa"/>
            <w:gridSpan w:val="3"/>
            <w:shd w:val="clear" w:color="auto" w:fill="C00000"/>
          </w:tcPr>
          <w:p w14:paraId="6F3CD733"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0C18B4F2"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4 = 16</w:t>
            </w:r>
          </w:p>
        </w:tc>
      </w:tr>
      <w:tr w:rsidR="00B712AE" w:rsidRPr="007E21ED" w14:paraId="4F328B11" w14:textId="77777777" w:rsidTr="000432B0">
        <w:tc>
          <w:tcPr>
            <w:tcW w:w="7083" w:type="dxa"/>
            <w:gridSpan w:val="2"/>
          </w:tcPr>
          <w:p w14:paraId="46BC7550"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The delivery of care is supported by innovative digital solutions</w:t>
            </w:r>
          </w:p>
        </w:tc>
        <w:tc>
          <w:tcPr>
            <w:tcW w:w="1276" w:type="dxa"/>
          </w:tcPr>
          <w:p w14:paraId="46ED5EF2"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4</w:t>
            </w:r>
          </w:p>
          <w:p w14:paraId="1B603E70" w14:textId="77777777" w:rsidR="00B712AE" w:rsidRPr="007E21ED" w:rsidRDefault="00B712AE" w:rsidP="00B712AE">
            <w:pPr>
              <w:rPr>
                <w:rFonts w:ascii="Arial Narrow" w:hAnsi="Arial Narrow"/>
                <w:b/>
                <w:sz w:val="22"/>
                <w:szCs w:val="22"/>
              </w:rPr>
            </w:pPr>
          </w:p>
        </w:tc>
        <w:tc>
          <w:tcPr>
            <w:tcW w:w="7229" w:type="dxa"/>
            <w:gridSpan w:val="4"/>
          </w:tcPr>
          <w:p w14:paraId="5647FDF7" w14:textId="77777777"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Matt John, Director of Digital</w:t>
            </w:r>
          </w:p>
          <w:p w14:paraId="22E6DE2D" w14:textId="000FBC2D"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Assuring Committee: </w:t>
            </w:r>
            <w:r w:rsidR="00F35060" w:rsidRPr="00F35060">
              <w:rPr>
                <w:rFonts w:ascii="Arial Narrow" w:hAnsi="Arial Narrow" w:cs="Arial"/>
                <w:bCs/>
                <w:sz w:val="22"/>
                <w:szCs w:val="22"/>
              </w:rPr>
              <w:t>Digital, Research &amp; Innovation Committee</w:t>
            </w:r>
          </w:p>
          <w:p w14:paraId="0DE617FA" w14:textId="77777777"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For information:</w:t>
            </w:r>
            <w:r w:rsidRPr="007E21ED">
              <w:rPr>
                <w:rFonts w:ascii="Arial Narrow" w:eastAsia="Times New Roman" w:hAnsi="Arial Narrow" w:cs="Arial"/>
                <w:bCs/>
                <w:sz w:val="22"/>
                <w:szCs w:val="22"/>
              </w:rPr>
              <w:t xml:space="preserve"> </w:t>
            </w:r>
            <w:r w:rsidRPr="007E21ED">
              <w:rPr>
                <w:rFonts w:ascii="Arial Narrow" w:hAnsi="Arial Narrow"/>
                <w:bCs/>
                <w:sz w:val="22"/>
                <w:szCs w:val="22"/>
                <w:lang w:eastAsia="en-US"/>
              </w:rPr>
              <w:t>Quality &amp; Safety Committee</w:t>
            </w:r>
          </w:p>
        </w:tc>
      </w:tr>
      <w:tr w:rsidR="00B712AE" w:rsidRPr="007E21ED" w14:paraId="0A157D3C" w14:textId="77777777" w:rsidTr="000432B0">
        <w:tc>
          <w:tcPr>
            <w:tcW w:w="8359" w:type="dxa"/>
            <w:gridSpan w:val="3"/>
          </w:tcPr>
          <w:p w14:paraId="610DDC52" w14:textId="77777777" w:rsidR="00B712AE" w:rsidRPr="007E21ED" w:rsidRDefault="00B712AE" w:rsidP="00B712AE">
            <w:pPr>
              <w:autoSpaceDE w:val="0"/>
              <w:autoSpaceDN w:val="0"/>
              <w:adjustRightInd w:val="0"/>
              <w:jc w:val="both"/>
              <w:rPr>
                <w:rFonts w:ascii="Arial Narrow" w:hAnsi="Arial Narrow" w:cs="Arial"/>
                <w:b/>
                <w:sz w:val="22"/>
                <w:szCs w:val="22"/>
              </w:rPr>
            </w:pPr>
            <w:r w:rsidRPr="007E21ED">
              <w:rPr>
                <w:rFonts w:ascii="Arial Narrow" w:hAnsi="Arial Narrow" w:cs="Arial"/>
                <w:b/>
                <w:sz w:val="22"/>
                <w:szCs w:val="22"/>
              </w:rPr>
              <w:t>Risk: Paper Record Storage</w:t>
            </w:r>
          </w:p>
          <w:p w14:paraId="6BCA2B20" w14:textId="77777777" w:rsidR="00B712AE" w:rsidRPr="007E21ED" w:rsidRDefault="00B712AE" w:rsidP="00B712AE">
            <w:pPr>
              <w:autoSpaceDE w:val="0"/>
              <w:autoSpaceDN w:val="0"/>
              <w:adjustRightInd w:val="0"/>
              <w:jc w:val="both"/>
              <w:rPr>
                <w:rFonts w:ascii="Arial Narrow" w:hAnsi="Arial Narrow"/>
                <w:sz w:val="22"/>
                <w:szCs w:val="22"/>
              </w:rPr>
            </w:pPr>
            <w:r w:rsidRPr="007E21ED">
              <w:rPr>
                <w:rFonts w:ascii="Arial Narrow" w:hAnsi="Arial Narrow"/>
                <w:sz w:val="22"/>
                <w:szCs w:val="22"/>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c>
          <w:tcPr>
            <w:tcW w:w="7229" w:type="dxa"/>
            <w:gridSpan w:val="4"/>
          </w:tcPr>
          <w:p w14:paraId="45E555B3" w14:textId="59A3AED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1E7383">
              <w:rPr>
                <w:rFonts w:ascii="Arial Narrow" w:hAnsi="Arial Narrow" w:cs="Arial"/>
                <w:bCs/>
                <w:sz w:val="22"/>
                <w:szCs w:val="22"/>
              </w:rPr>
              <w:t>January 2025</w:t>
            </w:r>
          </w:p>
        </w:tc>
      </w:tr>
      <w:tr w:rsidR="00B712AE" w:rsidRPr="007E21ED" w14:paraId="2F7CB274" w14:textId="77777777" w:rsidTr="000432B0">
        <w:tc>
          <w:tcPr>
            <w:tcW w:w="2470" w:type="dxa"/>
          </w:tcPr>
          <w:p w14:paraId="75722C07"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3810027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593AE3FF"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5 = 20</w:t>
            </w:r>
          </w:p>
          <w:p w14:paraId="43498EE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4 = 16</w:t>
            </w:r>
          </w:p>
          <w:p w14:paraId="77FBB830"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3 x 3 =9</w:t>
            </w:r>
          </w:p>
        </w:tc>
        <w:tc>
          <w:tcPr>
            <w:tcW w:w="5889" w:type="dxa"/>
            <w:gridSpan w:val="2"/>
            <w:vMerge w:val="restart"/>
          </w:tcPr>
          <w:p w14:paraId="0ED5F0D8" w14:textId="501A109C" w:rsidR="00B712AE" w:rsidRPr="007E21ED" w:rsidRDefault="00092C64" w:rsidP="00B712AE">
            <w:pPr>
              <w:rPr>
                <w:rFonts w:ascii="Arial Narrow" w:hAnsi="Arial Narrow"/>
                <w:sz w:val="22"/>
                <w:szCs w:val="22"/>
              </w:rPr>
            </w:pPr>
            <w:r>
              <w:rPr>
                <w:rFonts w:ascii="Arial Narrow" w:hAnsi="Arial Narrow"/>
                <w:noProof/>
              </w:rPr>
              <w:drawing>
                <wp:inline distT="0" distB="0" distL="0" distR="0" wp14:anchorId="74D966C9" wp14:editId="45A7DE49">
                  <wp:extent cx="3600000" cy="1717250"/>
                  <wp:effectExtent l="0" t="0" r="63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29" w:type="dxa"/>
            <w:gridSpan w:val="4"/>
          </w:tcPr>
          <w:p w14:paraId="4085350F"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515148D4" w14:textId="77777777" w:rsidR="00B712AE" w:rsidRPr="007E21ED" w:rsidRDefault="00B712AE" w:rsidP="00B712AE">
            <w:pPr>
              <w:pStyle w:val="ListParagraph1"/>
              <w:rPr>
                <w:rFonts w:ascii="Arial Narrow" w:hAnsi="Arial Narrow"/>
                <w:sz w:val="22"/>
                <w:szCs w:val="22"/>
              </w:rPr>
            </w:pPr>
            <w:r w:rsidRPr="007E21ED">
              <w:rPr>
                <w:rFonts w:ascii="Arial Narrow" w:hAnsi="Arial Narrow"/>
                <w:sz w:val="22"/>
                <w:szCs w:val="22"/>
              </w:rPr>
              <w:t>C - Inability to find records for patients could delay care/increase length of stay over 15 days. Could also mean patients receive incorrect treatment.  Increased risk of fire where records are stored outside of the medical record libraries.</w:t>
            </w:r>
          </w:p>
          <w:p w14:paraId="3663D8B0"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L - we know this happens from incidents raised</w:t>
            </w:r>
          </w:p>
        </w:tc>
      </w:tr>
      <w:tr w:rsidR="00B712AE" w:rsidRPr="007E21ED" w14:paraId="2014400A" w14:textId="77777777" w:rsidTr="000432B0">
        <w:tc>
          <w:tcPr>
            <w:tcW w:w="2470" w:type="dxa"/>
          </w:tcPr>
          <w:p w14:paraId="5DD6CFCD"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14EEC624"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70%</w:t>
            </w:r>
          </w:p>
        </w:tc>
        <w:tc>
          <w:tcPr>
            <w:tcW w:w="5889" w:type="dxa"/>
            <w:gridSpan w:val="2"/>
            <w:vMerge/>
          </w:tcPr>
          <w:p w14:paraId="2733FE50" w14:textId="77777777" w:rsidR="00B712AE" w:rsidRPr="007E21ED" w:rsidRDefault="00B712AE" w:rsidP="00B712AE">
            <w:pPr>
              <w:rPr>
                <w:rFonts w:ascii="Arial Narrow" w:hAnsi="Arial Narrow"/>
                <w:sz w:val="22"/>
                <w:szCs w:val="22"/>
              </w:rPr>
            </w:pPr>
          </w:p>
        </w:tc>
        <w:tc>
          <w:tcPr>
            <w:tcW w:w="7229" w:type="dxa"/>
            <w:gridSpan w:val="4"/>
            <w:vMerge w:val="restart"/>
          </w:tcPr>
          <w:p w14:paraId="10B0157D"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4E350864" w14:textId="77777777" w:rsidR="00B712AE" w:rsidRPr="007E21ED" w:rsidRDefault="00B712AE" w:rsidP="00B712AE">
            <w:pPr>
              <w:widowControl/>
              <w:rPr>
                <w:rFonts w:ascii="Arial Narrow" w:eastAsia="Times New Roman" w:hAnsi="Arial Narrow" w:cs="Arial"/>
                <w:sz w:val="22"/>
                <w:szCs w:val="22"/>
              </w:rPr>
            </w:pPr>
            <w:r w:rsidRPr="007E21ED">
              <w:rPr>
                <w:rFonts w:ascii="Arial Narrow" w:eastAsia="Times New Roman" w:hAnsi="Arial Narrow" w:cs="Arial"/>
                <w:sz w:val="22"/>
                <w:szCs w:val="22"/>
              </w:rPr>
              <w:t>C - The increased development and adoption of the digital record will reduce the need for the paper health record being available at the point of care.</w:t>
            </w:r>
          </w:p>
          <w:p w14:paraId="638FD611" w14:textId="77777777" w:rsidR="00B712AE" w:rsidRPr="007E21ED" w:rsidRDefault="00B712AE" w:rsidP="00B712AE">
            <w:pPr>
              <w:rPr>
                <w:rFonts w:ascii="Arial Narrow" w:hAnsi="Arial Narrow"/>
                <w:sz w:val="22"/>
                <w:szCs w:val="22"/>
              </w:rPr>
            </w:pPr>
            <w:r w:rsidRPr="007E21ED">
              <w:rPr>
                <w:rFonts w:ascii="Arial Narrow" w:eastAsia="Times New Roman" w:hAnsi="Arial Narrow" w:cs="Arial"/>
                <w:sz w:val="22"/>
                <w:szCs w:val="22"/>
              </w:rPr>
              <w:t>L - The increased development and adoption of the digital record, the introduction of RFID and the approach to management of the paper record identified in the Business case process should reduce the amount of paper required to be stored and managed.</w:t>
            </w:r>
          </w:p>
        </w:tc>
      </w:tr>
      <w:tr w:rsidR="00B712AE" w:rsidRPr="007E21ED" w14:paraId="1E97BB76" w14:textId="77777777" w:rsidTr="000432B0">
        <w:trPr>
          <w:trHeight w:val="1288"/>
        </w:trPr>
        <w:tc>
          <w:tcPr>
            <w:tcW w:w="2470" w:type="dxa"/>
          </w:tcPr>
          <w:p w14:paraId="43E98EC2"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72167B1F"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June 2016</w:t>
            </w:r>
          </w:p>
        </w:tc>
        <w:tc>
          <w:tcPr>
            <w:tcW w:w="5889" w:type="dxa"/>
            <w:gridSpan w:val="2"/>
            <w:vMerge/>
          </w:tcPr>
          <w:p w14:paraId="637E3B83" w14:textId="77777777" w:rsidR="00B712AE" w:rsidRPr="007E21ED" w:rsidRDefault="00B712AE" w:rsidP="00B712AE">
            <w:pPr>
              <w:rPr>
                <w:rFonts w:ascii="Arial Narrow" w:hAnsi="Arial Narrow"/>
                <w:sz w:val="22"/>
                <w:szCs w:val="22"/>
              </w:rPr>
            </w:pPr>
          </w:p>
        </w:tc>
        <w:tc>
          <w:tcPr>
            <w:tcW w:w="7229" w:type="dxa"/>
            <w:gridSpan w:val="4"/>
            <w:vMerge/>
          </w:tcPr>
          <w:p w14:paraId="7CBDF61D" w14:textId="77777777" w:rsidR="00B712AE" w:rsidRPr="007E21ED" w:rsidRDefault="00B712AE" w:rsidP="00B712AE">
            <w:pPr>
              <w:rPr>
                <w:rFonts w:ascii="Arial Narrow" w:hAnsi="Arial Narrow"/>
                <w:sz w:val="22"/>
                <w:szCs w:val="22"/>
              </w:rPr>
            </w:pPr>
          </w:p>
        </w:tc>
      </w:tr>
      <w:tr w:rsidR="00B712AE" w:rsidRPr="007E21ED" w14:paraId="1C0305DA" w14:textId="77777777" w:rsidTr="000432B0">
        <w:tc>
          <w:tcPr>
            <w:tcW w:w="8359" w:type="dxa"/>
            <w:gridSpan w:val="3"/>
          </w:tcPr>
          <w:p w14:paraId="3DFF5A56"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4"/>
          </w:tcPr>
          <w:p w14:paraId="08395F20"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0249CF" w:rsidRPr="007E21ED" w14:paraId="1A61BB38" w14:textId="77777777" w:rsidTr="000432B0">
        <w:tc>
          <w:tcPr>
            <w:tcW w:w="8359" w:type="dxa"/>
            <w:gridSpan w:val="3"/>
            <w:vMerge w:val="restart"/>
          </w:tcPr>
          <w:p w14:paraId="3B042AA7" w14:textId="77777777" w:rsidR="000249CF" w:rsidRPr="00CA3BA0" w:rsidRDefault="000249CF" w:rsidP="00BD24B6">
            <w:pPr>
              <w:pStyle w:val="ListParagraph1"/>
              <w:numPr>
                <w:ilvl w:val="0"/>
                <w:numId w:val="12"/>
              </w:numPr>
              <w:ind w:left="306" w:hanging="284"/>
              <w:rPr>
                <w:rFonts w:ascii="Arial Narrow" w:hAnsi="Arial Narrow" w:cs="Arial"/>
                <w:sz w:val="22"/>
                <w:szCs w:val="22"/>
              </w:rPr>
            </w:pPr>
            <w:r w:rsidRPr="00CA3BA0">
              <w:rPr>
                <w:rFonts w:ascii="Arial Narrow" w:hAnsi="Arial Narrow" w:cs="Arial"/>
                <w:sz w:val="22"/>
                <w:szCs w:val="22"/>
              </w:rPr>
              <w:t>There is a plan in place to increase the functionality of the electronic record to document patient care. The delivery of the plan is overseen by the Digital Leadership Group and progress provided to Management Board. (Supported by individual project boards as appropriate).</w:t>
            </w:r>
          </w:p>
          <w:p w14:paraId="29E513D3" w14:textId="77777777" w:rsidR="000249CF" w:rsidRPr="00CA3BA0" w:rsidRDefault="000249CF" w:rsidP="00BD24B6">
            <w:pPr>
              <w:pStyle w:val="ListParagraph1"/>
              <w:numPr>
                <w:ilvl w:val="0"/>
                <w:numId w:val="12"/>
              </w:numPr>
              <w:ind w:left="306" w:hanging="284"/>
              <w:rPr>
                <w:rFonts w:ascii="Arial Narrow" w:hAnsi="Arial Narrow" w:cs="Arial"/>
                <w:sz w:val="22"/>
                <w:szCs w:val="22"/>
              </w:rPr>
            </w:pPr>
            <w:r w:rsidRPr="00CA3BA0">
              <w:rPr>
                <w:rFonts w:ascii="Arial Narrow" w:hAnsi="Arial Narrow" w:cs="Arial"/>
                <w:sz w:val="22"/>
                <w:szCs w:val="22"/>
              </w:rPr>
              <w:t>Records managed by the Medical Records libraries are RFID tagged and location tracked.</w:t>
            </w:r>
          </w:p>
          <w:p w14:paraId="5436403F" w14:textId="77777777" w:rsidR="000249CF" w:rsidRPr="00CA3BA0" w:rsidRDefault="000249CF" w:rsidP="00BD24B6">
            <w:pPr>
              <w:pStyle w:val="ListParagraph1"/>
              <w:numPr>
                <w:ilvl w:val="0"/>
                <w:numId w:val="12"/>
              </w:numPr>
              <w:ind w:left="306" w:hanging="284"/>
              <w:rPr>
                <w:rFonts w:ascii="Arial Narrow" w:hAnsi="Arial Narrow" w:cs="Arial"/>
                <w:sz w:val="22"/>
                <w:szCs w:val="22"/>
              </w:rPr>
            </w:pPr>
            <w:r w:rsidRPr="00CA3BA0">
              <w:rPr>
                <w:rFonts w:ascii="Arial Narrow" w:hAnsi="Arial Narrow" w:cs="Arial"/>
                <w:sz w:val="22"/>
                <w:szCs w:val="22"/>
              </w:rPr>
              <w:t xml:space="preserve">Medical Record libraries are regularly risk assessed for fire by health and safety. </w:t>
            </w:r>
          </w:p>
          <w:p w14:paraId="404B8C60" w14:textId="77777777" w:rsidR="000249CF" w:rsidRPr="00CA3BA0" w:rsidRDefault="000249CF" w:rsidP="00BD24B6">
            <w:pPr>
              <w:pStyle w:val="ListParagraph1"/>
              <w:numPr>
                <w:ilvl w:val="0"/>
                <w:numId w:val="12"/>
              </w:numPr>
              <w:ind w:left="306" w:hanging="284"/>
              <w:rPr>
                <w:rFonts w:ascii="Arial Narrow" w:hAnsi="Arial Narrow" w:cs="Arial"/>
                <w:sz w:val="22"/>
                <w:szCs w:val="22"/>
              </w:rPr>
            </w:pPr>
            <w:r w:rsidRPr="00CA3BA0">
              <w:rPr>
                <w:rFonts w:ascii="Arial Narrow" w:hAnsi="Arial Narrow" w:cs="Arial"/>
                <w:sz w:val="22"/>
                <w:szCs w:val="22"/>
              </w:rPr>
              <w:t>Alternative offsite storage arrangements have been identified.</w:t>
            </w:r>
          </w:p>
          <w:p w14:paraId="2D551066" w14:textId="77777777" w:rsidR="000249CF" w:rsidRPr="00CA3BA0" w:rsidRDefault="000249CF" w:rsidP="00BD24B6">
            <w:pPr>
              <w:pStyle w:val="ListParagraph1"/>
              <w:numPr>
                <w:ilvl w:val="0"/>
                <w:numId w:val="12"/>
              </w:numPr>
              <w:ind w:left="306" w:hanging="284"/>
              <w:rPr>
                <w:rFonts w:ascii="Arial Narrow" w:hAnsi="Arial Narrow"/>
                <w:sz w:val="22"/>
                <w:szCs w:val="22"/>
              </w:rPr>
            </w:pPr>
            <w:r w:rsidRPr="00CA3BA0">
              <w:rPr>
                <w:rFonts w:ascii="Arial Narrow" w:hAnsi="Arial Narrow" w:cs="Arial"/>
                <w:sz w:val="22"/>
                <w:szCs w:val="22"/>
              </w:rPr>
              <w:t>All records must be documented on the Information Asset Register (IAR).</w:t>
            </w:r>
          </w:p>
        </w:tc>
        <w:tc>
          <w:tcPr>
            <w:tcW w:w="4110" w:type="dxa"/>
            <w:gridSpan w:val="2"/>
          </w:tcPr>
          <w:p w14:paraId="3362E482" w14:textId="77777777" w:rsidR="000249CF" w:rsidRPr="00CA3BA0" w:rsidRDefault="000249CF" w:rsidP="00B712AE">
            <w:pPr>
              <w:jc w:val="center"/>
              <w:rPr>
                <w:rFonts w:ascii="Arial Narrow" w:hAnsi="Arial Narrow"/>
                <w:b/>
                <w:sz w:val="22"/>
                <w:szCs w:val="22"/>
              </w:rPr>
            </w:pPr>
            <w:r w:rsidRPr="00CA3BA0">
              <w:rPr>
                <w:rFonts w:ascii="Arial Narrow" w:hAnsi="Arial Narrow"/>
                <w:b/>
                <w:sz w:val="22"/>
                <w:szCs w:val="22"/>
              </w:rPr>
              <w:t>Action</w:t>
            </w:r>
          </w:p>
        </w:tc>
        <w:tc>
          <w:tcPr>
            <w:tcW w:w="1764" w:type="dxa"/>
            <w:shd w:val="clear" w:color="auto" w:fill="auto"/>
          </w:tcPr>
          <w:p w14:paraId="73E525B1" w14:textId="77777777" w:rsidR="000249CF" w:rsidRPr="00CA3BA0" w:rsidRDefault="000249CF" w:rsidP="00B712AE">
            <w:pPr>
              <w:jc w:val="center"/>
              <w:rPr>
                <w:rFonts w:ascii="Arial Narrow" w:hAnsi="Arial Narrow"/>
                <w:b/>
                <w:sz w:val="22"/>
                <w:szCs w:val="22"/>
              </w:rPr>
            </w:pPr>
            <w:r w:rsidRPr="00CA3BA0">
              <w:rPr>
                <w:rFonts w:ascii="Arial Narrow" w:hAnsi="Arial Narrow"/>
                <w:b/>
                <w:sz w:val="22"/>
                <w:szCs w:val="22"/>
              </w:rPr>
              <w:t>Lead</w:t>
            </w:r>
          </w:p>
        </w:tc>
        <w:tc>
          <w:tcPr>
            <w:tcW w:w="1355" w:type="dxa"/>
            <w:shd w:val="clear" w:color="auto" w:fill="auto"/>
          </w:tcPr>
          <w:p w14:paraId="38E3E8AB" w14:textId="77777777" w:rsidR="000249CF" w:rsidRPr="00CA3BA0" w:rsidRDefault="000249CF" w:rsidP="00B712AE">
            <w:pPr>
              <w:jc w:val="center"/>
              <w:rPr>
                <w:rFonts w:ascii="Arial Narrow" w:hAnsi="Arial Narrow"/>
                <w:b/>
                <w:sz w:val="22"/>
                <w:szCs w:val="22"/>
              </w:rPr>
            </w:pPr>
            <w:r w:rsidRPr="00CA3BA0">
              <w:rPr>
                <w:rFonts w:ascii="Arial Narrow" w:hAnsi="Arial Narrow"/>
                <w:b/>
                <w:sz w:val="22"/>
                <w:szCs w:val="22"/>
              </w:rPr>
              <w:t>Deadline</w:t>
            </w:r>
          </w:p>
        </w:tc>
      </w:tr>
      <w:tr w:rsidR="00EB2187" w:rsidRPr="007E21ED" w14:paraId="6B9367FB" w14:textId="77777777" w:rsidTr="00866316">
        <w:trPr>
          <w:trHeight w:val="777"/>
        </w:trPr>
        <w:tc>
          <w:tcPr>
            <w:tcW w:w="8359" w:type="dxa"/>
            <w:gridSpan w:val="3"/>
            <w:vMerge/>
          </w:tcPr>
          <w:p w14:paraId="325817AE" w14:textId="77777777" w:rsidR="00EB2187" w:rsidRPr="00CA3BA0" w:rsidRDefault="00EB2187" w:rsidP="00B712AE">
            <w:pPr>
              <w:rPr>
                <w:rFonts w:ascii="Arial Narrow" w:hAnsi="Arial Narrow"/>
                <w:sz w:val="22"/>
                <w:szCs w:val="22"/>
              </w:rPr>
            </w:pPr>
          </w:p>
        </w:tc>
        <w:tc>
          <w:tcPr>
            <w:tcW w:w="4110" w:type="dxa"/>
            <w:gridSpan w:val="2"/>
          </w:tcPr>
          <w:p w14:paraId="78913ADC" w14:textId="3208B571" w:rsidR="00EB2187" w:rsidRPr="00934D41" w:rsidRDefault="00AE52A5" w:rsidP="00A821FE">
            <w:pPr>
              <w:pStyle w:val="Default"/>
              <w:rPr>
                <w:rFonts w:ascii="Arial Narrow" w:hAnsi="Arial Narrow" w:cs="Arial"/>
                <w:bCs/>
                <w:color w:val="auto"/>
                <w:sz w:val="22"/>
                <w:szCs w:val="22"/>
              </w:rPr>
            </w:pPr>
            <w:r w:rsidRPr="00934D41">
              <w:rPr>
                <w:rFonts w:ascii="Arial Narrow" w:hAnsi="Arial Narrow" w:cs="Arial"/>
                <w:bCs/>
                <w:color w:val="auto"/>
                <w:sz w:val="22"/>
                <w:szCs w:val="22"/>
              </w:rPr>
              <w:t>Movement of records and staff into new centralised unit</w:t>
            </w:r>
          </w:p>
        </w:tc>
        <w:tc>
          <w:tcPr>
            <w:tcW w:w="1764" w:type="dxa"/>
            <w:shd w:val="clear" w:color="auto" w:fill="auto"/>
          </w:tcPr>
          <w:p w14:paraId="768C0327" w14:textId="38E1EF13" w:rsidR="00EB2187" w:rsidRPr="00934D41" w:rsidRDefault="00EB2187" w:rsidP="00A821FE">
            <w:pPr>
              <w:rPr>
                <w:rFonts w:ascii="Arial Narrow" w:eastAsia="Times New Roman" w:hAnsi="Arial Narrow" w:cs="Arial"/>
                <w:sz w:val="22"/>
                <w:szCs w:val="22"/>
              </w:rPr>
            </w:pPr>
            <w:r w:rsidRPr="00934D41">
              <w:rPr>
                <w:rFonts w:ascii="Arial Narrow" w:eastAsia="Times New Roman" w:hAnsi="Arial Narrow" w:cs="Arial"/>
                <w:bCs/>
                <w:sz w:val="22"/>
                <w:szCs w:val="22"/>
              </w:rPr>
              <w:t>Head of Health Records &amp; Clinical Coding</w:t>
            </w:r>
            <w:r w:rsidRPr="00934D41">
              <w:rPr>
                <w:rFonts w:ascii="Arial" w:eastAsia="Times New Roman" w:hAnsi="Arial" w:cs="Arial"/>
                <w:bCs/>
                <w:sz w:val="22"/>
                <w:szCs w:val="22"/>
              </w:rPr>
              <w:t> </w:t>
            </w:r>
          </w:p>
        </w:tc>
        <w:tc>
          <w:tcPr>
            <w:tcW w:w="1355" w:type="dxa"/>
            <w:shd w:val="clear" w:color="auto" w:fill="auto"/>
          </w:tcPr>
          <w:p w14:paraId="7461EB79" w14:textId="48850FC4" w:rsidR="00EB2187" w:rsidRPr="00934D41" w:rsidRDefault="00EB2187" w:rsidP="00A821FE">
            <w:pPr>
              <w:rPr>
                <w:rFonts w:ascii="Arial Narrow" w:hAnsi="Arial Narrow" w:cs="Arial"/>
                <w:sz w:val="22"/>
                <w:szCs w:val="22"/>
              </w:rPr>
            </w:pPr>
            <w:r w:rsidRPr="00934D41">
              <w:rPr>
                <w:rFonts w:ascii="Arial Narrow" w:eastAsia="Times New Roman" w:hAnsi="Arial Narrow" w:cs="Arial"/>
                <w:bCs/>
                <w:sz w:val="22"/>
                <w:szCs w:val="22"/>
              </w:rPr>
              <w:t>31/03/2025</w:t>
            </w:r>
          </w:p>
        </w:tc>
      </w:tr>
      <w:tr w:rsidR="000249CF" w:rsidRPr="007E21ED" w14:paraId="3D355AF3" w14:textId="77777777" w:rsidTr="00A821FE">
        <w:tc>
          <w:tcPr>
            <w:tcW w:w="8359" w:type="dxa"/>
            <w:gridSpan w:val="3"/>
            <w:vMerge/>
          </w:tcPr>
          <w:p w14:paraId="0AAD845A" w14:textId="77777777" w:rsidR="000249CF" w:rsidRPr="00CA3BA0" w:rsidRDefault="000249CF" w:rsidP="00A821FE">
            <w:pPr>
              <w:rPr>
                <w:rFonts w:ascii="Arial Narrow" w:hAnsi="Arial Narrow"/>
              </w:rPr>
            </w:pPr>
          </w:p>
        </w:tc>
        <w:tc>
          <w:tcPr>
            <w:tcW w:w="4110" w:type="dxa"/>
            <w:gridSpan w:val="2"/>
          </w:tcPr>
          <w:p w14:paraId="3DBB164F" w14:textId="625A539F" w:rsidR="000249CF" w:rsidRPr="00934D41" w:rsidRDefault="000249CF" w:rsidP="00A821FE">
            <w:pPr>
              <w:pStyle w:val="Default"/>
              <w:rPr>
                <w:rFonts w:ascii="Arial Narrow" w:hAnsi="Arial Narrow" w:cs="Arial"/>
                <w:bCs/>
                <w:color w:val="auto"/>
                <w:sz w:val="22"/>
                <w:szCs w:val="22"/>
              </w:rPr>
            </w:pPr>
            <w:r w:rsidRPr="00934D41">
              <w:rPr>
                <w:rFonts w:ascii="Arial Narrow" w:hAnsi="Arial Narrow" w:cs="Arial"/>
                <w:bCs/>
                <w:color w:val="auto"/>
                <w:sz w:val="22"/>
                <w:szCs w:val="22"/>
              </w:rPr>
              <w:t>Allow for new process to stabilise and evaluate benefits of new centralised unit.</w:t>
            </w:r>
          </w:p>
        </w:tc>
        <w:tc>
          <w:tcPr>
            <w:tcW w:w="1764" w:type="dxa"/>
            <w:shd w:val="clear" w:color="auto" w:fill="auto"/>
          </w:tcPr>
          <w:p w14:paraId="4D53B595" w14:textId="29AD0AC3" w:rsidR="000249CF" w:rsidRPr="00934D41" w:rsidRDefault="000249CF" w:rsidP="00A821FE">
            <w:pPr>
              <w:rPr>
                <w:rFonts w:ascii="Arial Narrow" w:eastAsia="Times New Roman" w:hAnsi="Arial Narrow" w:cs="Arial"/>
                <w:bCs/>
                <w:sz w:val="22"/>
                <w:szCs w:val="22"/>
              </w:rPr>
            </w:pPr>
            <w:r w:rsidRPr="00934D41">
              <w:rPr>
                <w:rFonts w:ascii="Arial Narrow" w:eastAsia="Times New Roman" w:hAnsi="Arial Narrow" w:cs="Arial"/>
                <w:bCs/>
                <w:sz w:val="22"/>
                <w:szCs w:val="22"/>
              </w:rPr>
              <w:t>Head of Health Records &amp; Clinical Coding</w:t>
            </w:r>
          </w:p>
        </w:tc>
        <w:tc>
          <w:tcPr>
            <w:tcW w:w="1355" w:type="dxa"/>
            <w:shd w:val="clear" w:color="auto" w:fill="auto"/>
          </w:tcPr>
          <w:p w14:paraId="1F69E9A6" w14:textId="4B3D6A88" w:rsidR="000249CF" w:rsidRPr="00934D41" w:rsidRDefault="000249CF" w:rsidP="000249CF">
            <w:pPr>
              <w:rPr>
                <w:rFonts w:ascii="Arial Narrow" w:eastAsia="Times New Roman" w:hAnsi="Arial Narrow" w:cs="Arial"/>
                <w:bCs/>
                <w:sz w:val="22"/>
                <w:szCs w:val="22"/>
              </w:rPr>
            </w:pPr>
            <w:r w:rsidRPr="00934D41">
              <w:rPr>
                <w:rFonts w:ascii="Arial Narrow" w:eastAsia="Times New Roman" w:hAnsi="Arial Narrow" w:cs="Arial"/>
                <w:bCs/>
                <w:sz w:val="22"/>
                <w:szCs w:val="22"/>
              </w:rPr>
              <w:t>30/05/2025</w:t>
            </w:r>
          </w:p>
        </w:tc>
      </w:tr>
      <w:tr w:rsidR="00A821FE" w:rsidRPr="007E21ED" w14:paraId="21B3563E" w14:textId="77777777" w:rsidTr="000432B0">
        <w:tc>
          <w:tcPr>
            <w:tcW w:w="8359" w:type="dxa"/>
            <w:gridSpan w:val="3"/>
          </w:tcPr>
          <w:p w14:paraId="1043DBA1" w14:textId="77777777" w:rsidR="00A821FE" w:rsidRPr="00227005" w:rsidRDefault="00A821FE" w:rsidP="00A821FE">
            <w:pPr>
              <w:pStyle w:val="Default"/>
              <w:rPr>
                <w:rFonts w:ascii="Arial Narrow" w:hAnsi="Arial Narrow" w:cs="Arial"/>
                <w:b/>
                <w:bCs/>
                <w:color w:val="auto"/>
                <w:sz w:val="22"/>
                <w:szCs w:val="22"/>
              </w:rPr>
            </w:pPr>
            <w:r w:rsidRPr="00227005">
              <w:rPr>
                <w:rFonts w:ascii="Arial Narrow" w:hAnsi="Arial Narrow" w:cs="Arial"/>
                <w:b/>
                <w:bCs/>
                <w:color w:val="auto"/>
                <w:sz w:val="22"/>
                <w:szCs w:val="22"/>
              </w:rPr>
              <w:t>Assurances (How do we know if the things we are doing are having an impact?)</w:t>
            </w:r>
          </w:p>
          <w:p w14:paraId="164D79BF" w14:textId="77777777" w:rsidR="00A821FE" w:rsidRPr="00227005" w:rsidRDefault="00A821FE" w:rsidP="00A821FE">
            <w:pPr>
              <w:numPr>
                <w:ilvl w:val="0"/>
                <w:numId w:val="6"/>
              </w:numPr>
              <w:autoSpaceDE w:val="0"/>
              <w:autoSpaceDN w:val="0"/>
              <w:adjustRightInd w:val="0"/>
              <w:ind w:left="306" w:hanging="284"/>
              <w:rPr>
                <w:rFonts w:ascii="Arial Narrow" w:hAnsi="Arial Narrow"/>
                <w:sz w:val="22"/>
                <w:szCs w:val="22"/>
              </w:rPr>
            </w:pPr>
            <w:r w:rsidRPr="00227005">
              <w:rPr>
                <w:rFonts w:ascii="Arial Narrow" w:hAnsi="Arial Narrow"/>
                <w:sz w:val="22"/>
                <w:szCs w:val="22"/>
              </w:rPr>
              <w:t xml:space="preserve">RFID has been implemented for the acute record improving the management and storage of records </w:t>
            </w:r>
          </w:p>
          <w:p w14:paraId="35444817" w14:textId="77777777" w:rsidR="00A821FE" w:rsidRPr="00227005" w:rsidRDefault="00A821FE" w:rsidP="00A821FE">
            <w:pPr>
              <w:numPr>
                <w:ilvl w:val="0"/>
                <w:numId w:val="6"/>
              </w:numPr>
              <w:autoSpaceDE w:val="0"/>
              <w:autoSpaceDN w:val="0"/>
              <w:adjustRightInd w:val="0"/>
              <w:ind w:left="306" w:hanging="284"/>
              <w:rPr>
                <w:rFonts w:ascii="Arial Narrow" w:hAnsi="Arial Narrow"/>
                <w:sz w:val="22"/>
                <w:szCs w:val="22"/>
              </w:rPr>
            </w:pPr>
            <w:r w:rsidRPr="00227005">
              <w:rPr>
                <w:rFonts w:ascii="Arial Narrow" w:hAnsi="Arial Narrow"/>
                <w:sz w:val="22"/>
                <w:szCs w:val="22"/>
              </w:rPr>
              <w:t xml:space="preserve">Health Records performance reports developed in line with RFID technology </w:t>
            </w:r>
          </w:p>
          <w:p w14:paraId="178E5A92" w14:textId="77777777" w:rsidR="00A821FE" w:rsidRPr="00227005" w:rsidRDefault="00A821FE" w:rsidP="00A821FE">
            <w:pPr>
              <w:numPr>
                <w:ilvl w:val="0"/>
                <w:numId w:val="6"/>
              </w:numPr>
              <w:autoSpaceDE w:val="0"/>
              <w:autoSpaceDN w:val="0"/>
              <w:adjustRightInd w:val="0"/>
              <w:ind w:left="306" w:hanging="284"/>
              <w:rPr>
                <w:rFonts w:ascii="Arial Narrow" w:hAnsi="Arial Narrow"/>
                <w:sz w:val="22"/>
                <w:szCs w:val="22"/>
              </w:rPr>
            </w:pPr>
            <w:r w:rsidRPr="00227005">
              <w:rPr>
                <w:rFonts w:ascii="Arial Narrow" w:hAnsi="Arial Narrow"/>
                <w:sz w:val="22"/>
                <w:szCs w:val="22"/>
              </w:rPr>
              <w:t>Attainment of the Tier 1 Health Board target for clinical coding completeness which relies on the timely availability and quality of the Paper record and electronic sources</w:t>
            </w:r>
          </w:p>
          <w:p w14:paraId="4B356011" w14:textId="77777777" w:rsidR="00A821FE" w:rsidRPr="00227005" w:rsidRDefault="00A821FE" w:rsidP="00A821FE">
            <w:pPr>
              <w:numPr>
                <w:ilvl w:val="0"/>
                <w:numId w:val="6"/>
              </w:numPr>
              <w:autoSpaceDE w:val="0"/>
              <w:autoSpaceDN w:val="0"/>
              <w:adjustRightInd w:val="0"/>
              <w:ind w:left="306" w:hanging="284"/>
              <w:rPr>
                <w:rFonts w:ascii="Arial Narrow" w:eastAsia="Times New Roman" w:hAnsi="Arial Narrow" w:cs="Arial"/>
                <w:sz w:val="22"/>
                <w:szCs w:val="22"/>
              </w:rPr>
            </w:pPr>
            <w:r w:rsidRPr="00227005">
              <w:rPr>
                <w:rFonts w:ascii="Arial Narrow" w:hAnsi="Arial Narrow"/>
                <w:sz w:val="22"/>
                <w:szCs w:val="22"/>
              </w:rPr>
              <w:t xml:space="preserve">Monitoring complaints and incident reporting. </w:t>
            </w:r>
          </w:p>
          <w:p w14:paraId="59B33B86" w14:textId="77777777" w:rsidR="00A821FE" w:rsidRPr="00227005" w:rsidRDefault="00A821FE" w:rsidP="00A821FE">
            <w:pPr>
              <w:numPr>
                <w:ilvl w:val="0"/>
                <w:numId w:val="6"/>
              </w:numPr>
              <w:autoSpaceDE w:val="0"/>
              <w:autoSpaceDN w:val="0"/>
              <w:adjustRightInd w:val="0"/>
              <w:ind w:left="306" w:hanging="284"/>
              <w:rPr>
                <w:rFonts w:ascii="Arial Narrow" w:eastAsia="Times New Roman" w:hAnsi="Arial Narrow" w:cs="Arial"/>
                <w:sz w:val="22"/>
                <w:szCs w:val="22"/>
              </w:rPr>
            </w:pPr>
            <w:r w:rsidRPr="00227005">
              <w:rPr>
                <w:rFonts w:ascii="Arial Narrow" w:hAnsi="Arial Narrow"/>
                <w:sz w:val="22"/>
                <w:szCs w:val="22"/>
              </w:rPr>
              <w:t xml:space="preserve">Electronic record is being implemented in accordance with the plan </w:t>
            </w:r>
            <w:proofErr w:type="spellStart"/>
            <w:r w:rsidRPr="00227005">
              <w:rPr>
                <w:rFonts w:ascii="Arial Narrow" w:hAnsi="Arial Narrow"/>
                <w:sz w:val="22"/>
                <w:szCs w:val="22"/>
              </w:rPr>
              <w:t>eg</w:t>
            </w:r>
            <w:proofErr w:type="spellEnd"/>
            <w:r w:rsidRPr="00227005">
              <w:rPr>
                <w:rFonts w:ascii="Arial Narrow" w:hAnsi="Arial Narrow"/>
                <w:sz w:val="22"/>
                <w:szCs w:val="22"/>
              </w:rPr>
              <w:t xml:space="preserve"> implementation of WNCR, ETR, HEPMA etc.</w:t>
            </w:r>
          </w:p>
        </w:tc>
        <w:tc>
          <w:tcPr>
            <w:tcW w:w="7229" w:type="dxa"/>
            <w:gridSpan w:val="4"/>
          </w:tcPr>
          <w:p w14:paraId="4BFF6B3B" w14:textId="77777777" w:rsidR="00A821FE" w:rsidRPr="00934D41" w:rsidRDefault="00A821FE" w:rsidP="00A821FE">
            <w:pPr>
              <w:pStyle w:val="Default"/>
              <w:rPr>
                <w:rFonts w:ascii="Arial Narrow" w:hAnsi="Arial Narrow" w:cs="Arial"/>
                <w:b/>
                <w:bCs/>
                <w:color w:val="auto"/>
                <w:sz w:val="22"/>
                <w:szCs w:val="22"/>
              </w:rPr>
            </w:pPr>
            <w:r w:rsidRPr="00934D41">
              <w:rPr>
                <w:rFonts w:ascii="Arial Narrow" w:hAnsi="Arial Narrow" w:cs="Arial"/>
                <w:b/>
                <w:bCs/>
                <w:color w:val="auto"/>
                <w:sz w:val="22"/>
                <w:szCs w:val="22"/>
              </w:rPr>
              <w:t>Gaps in assurance (What additional assurances should we seek?)</w:t>
            </w:r>
          </w:p>
          <w:p w14:paraId="20C19153" w14:textId="77777777" w:rsidR="00A821FE" w:rsidRPr="00934D41" w:rsidRDefault="00A821FE" w:rsidP="00A821FE">
            <w:pPr>
              <w:pStyle w:val="Default"/>
              <w:rPr>
                <w:rFonts w:ascii="Arial Narrow" w:hAnsi="Arial Narrow"/>
                <w:color w:val="auto"/>
                <w:sz w:val="22"/>
                <w:szCs w:val="22"/>
              </w:rPr>
            </w:pPr>
            <w:r w:rsidRPr="00934D41">
              <w:rPr>
                <w:rFonts w:ascii="Arial Narrow" w:hAnsi="Arial Narrow"/>
                <w:color w:val="auto"/>
                <w:sz w:val="22"/>
                <w:szCs w:val="22"/>
              </w:rPr>
              <w:t>Investment required supporting the delivery and operational costs of the Digital strategy.</w:t>
            </w:r>
          </w:p>
          <w:p w14:paraId="3CF0DD4B" w14:textId="77777777" w:rsidR="00A821FE" w:rsidRPr="00934D41" w:rsidRDefault="00A821FE" w:rsidP="00A821FE">
            <w:pPr>
              <w:pStyle w:val="Default"/>
              <w:rPr>
                <w:rFonts w:ascii="Arial Narrow" w:hAnsi="Arial Narrow"/>
                <w:color w:val="auto"/>
                <w:sz w:val="22"/>
                <w:szCs w:val="22"/>
              </w:rPr>
            </w:pPr>
            <w:r w:rsidRPr="00934D41">
              <w:rPr>
                <w:rFonts w:ascii="Arial Narrow" w:hAnsi="Arial Narrow"/>
                <w:color w:val="auto"/>
                <w:sz w:val="22"/>
                <w:szCs w:val="22"/>
              </w:rPr>
              <w:t>Reliance on DHCW for delivery of the solution for a fully electronic patient record.</w:t>
            </w:r>
          </w:p>
          <w:p w14:paraId="7F664C4D" w14:textId="77777777" w:rsidR="00A821FE" w:rsidRPr="00934D41" w:rsidRDefault="00A821FE" w:rsidP="00A821FE">
            <w:pPr>
              <w:pStyle w:val="Default"/>
              <w:rPr>
                <w:rFonts w:ascii="Arial Narrow" w:hAnsi="Arial Narrow"/>
                <w:color w:val="auto"/>
                <w:sz w:val="22"/>
                <w:szCs w:val="22"/>
              </w:rPr>
            </w:pPr>
            <w:r w:rsidRPr="00934D41">
              <w:rPr>
                <w:rFonts w:ascii="Arial Narrow" w:hAnsi="Arial Narrow"/>
                <w:color w:val="auto"/>
                <w:sz w:val="22"/>
                <w:szCs w:val="22"/>
              </w:rPr>
              <w:t>Impact of the Infected Blood Enquiry on the Health Boards ability to destroy notes.</w:t>
            </w:r>
          </w:p>
          <w:p w14:paraId="128A1FCF" w14:textId="77777777" w:rsidR="00A821FE" w:rsidRPr="00934D41" w:rsidRDefault="00A821FE" w:rsidP="00A821FE">
            <w:pPr>
              <w:pStyle w:val="Default"/>
              <w:rPr>
                <w:rFonts w:ascii="Arial Narrow" w:hAnsi="Arial Narrow"/>
                <w:color w:val="auto"/>
                <w:sz w:val="22"/>
                <w:szCs w:val="22"/>
              </w:rPr>
            </w:pPr>
            <w:r w:rsidRPr="00934D41">
              <w:rPr>
                <w:rFonts w:ascii="Arial Narrow" w:hAnsi="Arial Narrow"/>
                <w:color w:val="auto"/>
                <w:sz w:val="22"/>
                <w:szCs w:val="22"/>
              </w:rPr>
              <w:t xml:space="preserve">Process for ensuring clinical adoption of electronic ways of working and cessation of adding information to the paper record that is already available electronically needs to be agreed and enforced by the Health Board. </w:t>
            </w:r>
          </w:p>
          <w:p w14:paraId="57F30929" w14:textId="77777777" w:rsidR="00A821FE" w:rsidRPr="00934D41" w:rsidRDefault="00A821FE" w:rsidP="00A821FE">
            <w:pPr>
              <w:pStyle w:val="Default"/>
              <w:rPr>
                <w:rFonts w:ascii="Arial Narrow" w:hAnsi="Arial Narrow" w:cs="Arial"/>
                <w:color w:val="auto"/>
                <w:sz w:val="22"/>
                <w:szCs w:val="22"/>
              </w:rPr>
            </w:pPr>
            <w:r w:rsidRPr="00934D41">
              <w:rPr>
                <w:rFonts w:ascii="Arial Narrow" w:hAnsi="Arial Narrow"/>
                <w:color w:val="auto"/>
                <w:sz w:val="22"/>
                <w:szCs w:val="22"/>
              </w:rPr>
              <w:t>Impact of the infected Blood Inquiry on the health boards ability to destroy notes and the change in the records code of practice is being reviewed by the Director of Digital.</w:t>
            </w:r>
          </w:p>
        </w:tc>
      </w:tr>
      <w:tr w:rsidR="00A821FE" w:rsidRPr="007E21ED" w14:paraId="55AB97D5" w14:textId="77777777" w:rsidTr="00A73CE1">
        <w:tc>
          <w:tcPr>
            <w:tcW w:w="15588" w:type="dxa"/>
            <w:gridSpan w:val="7"/>
            <w:shd w:val="clear" w:color="auto" w:fill="auto"/>
          </w:tcPr>
          <w:p w14:paraId="78005506" w14:textId="77777777" w:rsidR="00A821FE" w:rsidRPr="00934D41" w:rsidRDefault="00A821FE" w:rsidP="00A821FE">
            <w:pPr>
              <w:pStyle w:val="ListParagraph"/>
              <w:spacing w:after="0" w:line="240" w:lineRule="auto"/>
              <w:ind w:left="0"/>
              <w:jc w:val="center"/>
              <w:rPr>
                <w:rFonts w:ascii="Arial Narrow" w:hAnsi="Arial Narrow"/>
                <w:b/>
                <w:sz w:val="22"/>
                <w:szCs w:val="22"/>
              </w:rPr>
            </w:pPr>
            <w:r w:rsidRPr="00934D41">
              <w:rPr>
                <w:rFonts w:ascii="Arial Narrow" w:hAnsi="Arial Narrow"/>
                <w:b/>
                <w:sz w:val="22"/>
                <w:szCs w:val="22"/>
              </w:rPr>
              <w:t>Additional Notes</w:t>
            </w:r>
          </w:p>
          <w:p w14:paraId="2AD99957" w14:textId="7719DCA5" w:rsidR="00EB2187" w:rsidRPr="00934D41" w:rsidRDefault="001E721D" w:rsidP="00BD224E">
            <w:pPr>
              <w:rPr>
                <w:rFonts w:ascii="Arial Narrow" w:eastAsia="Times New Roman" w:hAnsi="Arial Narrow" w:cs="Arial"/>
                <w:sz w:val="22"/>
                <w:szCs w:val="22"/>
              </w:rPr>
            </w:pPr>
            <w:r w:rsidRPr="00934D41">
              <w:rPr>
                <w:rFonts w:ascii="Arial Narrow" w:eastAsia="Times New Roman" w:hAnsi="Arial Narrow" w:cs="Arial"/>
                <w:sz w:val="22"/>
                <w:szCs w:val="22"/>
              </w:rPr>
              <w:t xml:space="preserve">11/09/2024 </w:t>
            </w:r>
            <w:r w:rsidR="000249CF" w:rsidRPr="00934D41">
              <w:rPr>
                <w:rFonts w:ascii="Arial Narrow" w:eastAsia="Times New Roman" w:hAnsi="Arial Narrow" w:cs="Arial"/>
                <w:sz w:val="22"/>
                <w:szCs w:val="22"/>
              </w:rPr>
              <w:t>(Revised</w:t>
            </w:r>
            <w:r w:rsidR="00EB2187" w:rsidRPr="00934D41">
              <w:rPr>
                <w:rFonts w:ascii="Arial Narrow" w:eastAsia="Times New Roman" w:hAnsi="Arial Narrow" w:cs="Arial"/>
                <w:sz w:val="22"/>
                <w:szCs w:val="22"/>
              </w:rPr>
              <w:t xml:space="preserve"> 27/09/2024</w:t>
            </w:r>
            <w:r w:rsidR="000249CF" w:rsidRPr="00934D41">
              <w:rPr>
                <w:rFonts w:ascii="Arial Narrow" w:eastAsia="Times New Roman" w:hAnsi="Arial Narrow" w:cs="Arial"/>
                <w:sz w:val="22"/>
                <w:szCs w:val="22"/>
              </w:rPr>
              <w:t xml:space="preserve">) </w:t>
            </w:r>
            <w:r w:rsidR="00BD224E" w:rsidRPr="00934D41">
              <w:rPr>
                <w:rFonts w:ascii="Arial Narrow" w:eastAsia="Times New Roman" w:hAnsi="Arial Narrow" w:cs="Arial"/>
                <w:sz w:val="22"/>
                <w:szCs w:val="22"/>
              </w:rPr>
              <w:t>–</w:t>
            </w:r>
            <w:r w:rsidRPr="00934D41">
              <w:rPr>
                <w:rFonts w:ascii="Arial Narrow" w:eastAsia="Times New Roman" w:hAnsi="Arial Narrow" w:cs="Arial"/>
                <w:sz w:val="22"/>
                <w:szCs w:val="22"/>
              </w:rPr>
              <w:t xml:space="preserve"> </w:t>
            </w:r>
            <w:r w:rsidR="00BD224E" w:rsidRPr="00934D41">
              <w:rPr>
                <w:rFonts w:ascii="Arial Narrow" w:eastAsia="Times New Roman" w:hAnsi="Arial Narrow" w:cs="Arial"/>
                <w:sz w:val="22"/>
                <w:szCs w:val="22"/>
              </w:rPr>
              <w:t xml:space="preserve">Two previous actions completed: WG approval for Health Records Business Case; legal agreement with landlord. </w:t>
            </w:r>
          </w:p>
          <w:p w14:paraId="5F0ECBC1" w14:textId="1D55B4C7" w:rsidR="001E721D" w:rsidRPr="00934D41" w:rsidRDefault="00BD224E" w:rsidP="00AE52A5">
            <w:pPr>
              <w:rPr>
                <w:rFonts w:ascii="Arial Narrow" w:eastAsia="Times New Roman" w:hAnsi="Arial Narrow" w:cs="Arial"/>
                <w:sz w:val="22"/>
                <w:szCs w:val="22"/>
              </w:rPr>
            </w:pPr>
            <w:r w:rsidRPr="00934D41">
              <w:rPr>
                <w:rFonts w:ascii="Arial Narrow" w:eastAsia="Times New Roman" w:hAnsi="Arial Narrow" w:cs="Arial"/>
                <w:sz w:val="22"/>
                <w:szCs w:val="22"/>
              </w:rPr>
              <w:t xml:space="preserve">Actions &amp; targets revised: </w:t>
            </w:r>
            <w:r w:rsidR="00AE52A5" w:rsidRPr="00934D41">
              <w:rPr>
                <w:rFonts w:ascii="Arial Narrow" w:eastAsia="Times New Roman" w:hAnsi="Arial Narrow" w:cs="Arial"/>
                <w:sz w:val="22"/>
                <w:szCs w:val="22"/>
              </w:rPr>
              <w:t>Two actions now included within the risk. Action 1 – All necessary work in progress and milestones agreed with contractor. Action 2 – Allowing time for new staff and processes to settle within the new unit, evaluate impact and consider further actions if required.</w:t>
            </w:r>
          </w:p>
        </w:tc>
      </w:tr>
    </w:tbl>
    <w:p w14:paraId="32ECB5B9" w14:textId="77777777" w:rsidR="00A32F5E" w:rsidRPr="007E21ED" w:rsidRDefault="00A32F5E" w:rsidP="00A32F5E">
      <w:pPr>
        <w:widowControl/>
        <w:spacing w:after="160" w:line="259" w:lineRule="auto"/>
        <w:rPr>
          <w:rFonts w:ascii="Arial" w:hAnsi="Arial" w:cs="Arial"/>
          <w:b/>
          <w:u w:val="single"/>
        </w:rPr>
      </w:pPr>
    </w:p>
    <w:p w14:paraId="3E0450E6" w14:textId="77777777" w:rsidR="008E3F25" w:rsidRPr="007E21ED" w:rsidRDefault="008E3F25" w:rsidP="00CF7F8A">
      <w:pPr>
        <w:rPr>
          <w:rFonts w:ascii="Arial Narrow" w:hAnsi="Arial Narrow"/>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547"/>
        <w:gridCol w:w="4684"/>
        <w:gridCol w:w="1269"/>
        <w:gridCol w:w="3767"/>
        <w:gridCol w:w="61"/>
        <w:gridCol w:w="1671"/>
        <w:gridCol w:w="1589"/>
      </w:tblGrid>
      <w:tr w:rsidR="007D70F6" w:rsidRPr="007E21ED" w14:paraId="67A8679E" w14:textId="77777777" w:rsidTr="00CC0849">
        <w:tc>
          <w:tcPr>
            <w:tcW w:w="8500" w:type="dxa"/>
            <w:gridSpan w:val="3"/>
            <w:tcBorders>
              <w:top w:val="single" w:sz="4" w:space="0" w:color="auto"/>
            </w:tcBorders>
          </w:tcPr>
          <w:p w14:paraId="46A06776" w14:textId="77777777" w:rsidR="00A32F5E" w:rsidRPr="007E21ED" w:rsidRDefault="00A32F5E" w:rsidP="00CF7F8A">
            <w:pPr>
              <w:rPr>
                <w:rFonts w:ascii="Arial Narrow" w:hAnsi="Arial Narrow"/>
                <w:b/>
                <w:sz w:val="22"/>
                <w:szCs w:val="22"/>
              </w:rPr>
            </w:pPr>
            <w:r w:rsidRPr="007E21ED">
              <w:rPr>
                <w:rFonts w:ascii="Arial Narrow" w:hAnsi="Arial Narrow"/>
                <w:sz w:val="22"/>
                <w:szCs w:val="22"/>
              </w:rPr>
              <w:br w:type="page"/>
            </w:r>
            <w:r w:rsidRPr="007E21ED">
              <w:rPr>
                <w:rFonts w:ascii="Arial Narrow" w:hAnsi="Arial Narrow"/>
                <w:b/>
                <w:sz w:val="22"/>
                <w:szCs w:val="22"/>
              </w:rPr>
              <w:t xml:space="preserve">Datix ID Number: 1217      </w:t>
            </w:r>
          </w:p>
          <w:p w14:paraId="12AE06E4"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828" w:type="dxa"/>
            <w:gridSpan w:val="2"/>
            <w:tcBorders>
              <w:top w:val="single" w:sz="4" w:space="0" w:color="auto"/>
            </w:tcBorders>
            <w:shd w:val="clear" w:color="auto" w:fill="FFC000"/>
          </w:tcPr>
          <w:p w14:paraId="394B1752" w14:textId="77777777" w:rsidR="00A32F5E" w:rsidRPr="00934D41" w:rsidRDefault="00A32F5E" w:rsidP="00CF7F8A">
            <w:pPr>
              <w:rPr>
                <w:rFonts w:ascii="Arial Narrow" w:hAnsi="Arial Narrow" w:cs="Arial"/>
                <w:b/>
                <w:bCs/>
                <w:sz w:val="22"/>
                <w:szCs w:val="22"/>
              </w:rPr>
            </w:pPr>
            <w:r w:rsidRPr="00934D41">
              <w:rPr>
                <w:rFonts w:ascii="Arial Narrow" w:hAnsi="Arial Narrow" w:cs="Arial"/>
                <w:b/>
                <w:bCs/>
                <w:sz w:val="22"/>
                <w:szCs w:val="22"/>
              </w:rPr>
              <w:t>HBR Ref Number: 37</w:t>
            </w:r>
          </w:p>
          <w:p w14:paraId="10CA6B00" w14:textId="5C3271BF" w:rsidR="00A32F5E" w:rsidRPr="00934D41" w:rsidRDefault="00A32F5E" w:rsidP="008B11A3">
            <w:pPr>
              <w:rPr>
                <w:rFonts w:ascii="Arial Narrow" w:hAnsi="Arial Narrow" w:cs="Arial"/>
                <w:b/>
                <w:bCs/>
                <w:sz w:val="22"/>
                <w:szCs w:val="22"/>
              </w:rPr>
            </w:pPr>
            <w:r w:rsidRPr="00934D41">
              <w:rPr>
                <w:rFonts w:ascii="Arial Narrow" w:hAnsi="Arial Narrow" w:cs="Arial"/>
                <w:b/>
                <w:bCs/>
                <w:sz w:val="22"/>
                <w:szCs w:val="22"/>
              </w:rPr>
              <w:t xml:space="preserve">Risk Target Date: </w:t>
            </w:r>
            <w:r w:rsidR="00993D8C" w:rsidRPr="00934D41">
              <w:rPr>
                <w:rFonts w:ascii="Arial Narrow" w:hAnsi="Arial Narrow" w:cs="Arial"/>
                <w:b/>
                <w:bCs/>
                <w:sz w:val="22"/>
                <w:szCs w:val="22"/>
              </w:rPr>
              <w:t>30/06/2026</w:t>
            </w:r>
          </w:p>
        </w:tc>
        <w:tc>
          <w:tcPr>
            <w:tcW w:w="3260" w:type="dxa"/>
            <w:gridSpan w:val="2"/>
            <w:tcBorders>
              <w:top w:val="single" w:sz="4" w:space="0" w:color="auto"/>
            </w:tcBorders>
            <w:shd w:val="clear" w:color="auto" w:fill="FFC000"/>
          </w:tcPr>
          <w:p w14:paraId="40779A0B" w14:textId="77777777" w:rsidR="00A32F5E" w:rsidRPr="00934D41" w:rsidRDefault="00A32F5E" w:rsidP="00CF7F8A">
            <w:pPr>
              <w:pStyle w:val="Default"/>
              <w:rPr>
                <w:rFonts w:ascii="Arial Narrow" w:hAnsi="Arial Narrow" w:cs="Arial"/>
                <w:b/>
                <w:bCs/>
                <w:color w:val="auto"/>
                <w:sz w:val="22"/>
                <w:szCs w:val="22"/>
              </w:rPr>
            </w:pPr>
            <w:r w:rsidRPr="00934D41">
              <w:rPr>
                <w:rFonts w:ascii="Arial Narrow" w:hAnsi="Arial Narrow" w:cs="Arial"/>
                <w:b/>
                <w:bCs/>
                <w:color w:val="auto"/>
                <w:sz w:val="22"/>
                <w:szCs w:val="22"/>
              </w:rPr>
              <w:t>Current Risk Rating</w:t>
            </w:r>
          </w:p>
          <w:p w14:paraId="475D76EE" w14:textId="77777777" w:rsidR="00A32F5E" w:rsidRPr="00934D41" w:rsidRDefault="00A32F5E" w:rsidP="00CF7F8A">
            <w:pPr>
              <w:pStyle w:val="Default"/>
              <w:rPr>
                <w:rFonts w:ascii="Arial Narrow" w:hAnsi="Arial Narrow" w:cs="Arial"/>
                <w:b/>
                <w:bCs/>
                <w:color w:val="auto"/>
                <w:sz w:val="22"/>
                <w:szCs w:val="22"/>
              </w:rPr>
            </w:pPr>
            <w:r w:rsidRPr="00934D41">
              <w:rPr>
                <w:rFonts w:ascii="Arial Narrow" w:hAnsi="Arial Narrow" w:cs="Arial"/>
                <w:b/>
                <w:bCs/>
                <w:color w:val="auto"/>
                <w:sz w:val="22"/>
                <w:szCs w:val="22"/>
              </w:rPr>
              <w:t>4 x 3 = 12</w:t>
            </w:r>
          </w:p>
        </w:tc>
      </w:tr>
      <w:tr w:rsidR="00B712AE" w:rsidRPr="007E21ED" w14:paraId="1A2EC692" w14:textId="77777777" w:rsidTr="00CC0849">
        <w:tc>
          <w:tcPr>
            <w:tcW w:w="7231" w:type="dxa"/>
            <w:gridSpan w:val="2"/>
          </w:tcPr>
          <w:p w14:paraId="429C0C76"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The delivery of care is supported by innovative digital solutions</w:t>
            </w:r>
          </w:p>
        </w:tc>
        <w:tc>
          <w:tcPr>
            <w:tcW w:w="1269" w:type="dxa"/>
          </w:tcPr>
          <w:p w14:paraId="7796F291"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4</w:t>
            </w:r>
          </w:p>
          <w:p w14:paraId="74E48D7F" w14:textId="77777777" w:rsidR="00B712AE" w:rsidRPr="007E21ED" w:rsidRDefault="00B712AE" w:rsidP="00B712AE">
            <w:pPr>
              <w:rPr>
                <w:rFonts w:ascii="Arial Narrow" w:hAnsi="Arial Narrow"/>
                <w:b/>
                <w:sz w:val="22"/>
                <w:szCs w:val="22"/>
              </w:rPr>
            </w:pPr>
          </w:p>
        </w:tc>
        <w:tc>
          <w:tcPr>
            <w:tcW w:w="7088" w:type="dxa"/>
            <w:gridSpan w:val="4"/>
          </w:tcPr>
          <w:p w14:paraId="7F1545D5" w14:textId="77777777"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Matt John, Director of Digital</w:t>
            </w:r>
          </w:p>
          <w:p w14:paraId="6E24F097" w14:textId="4020D0BC"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Assuring Committee: </w:t>
            </w:r>
            <w:r w:rsidR="00F35060" w:rsidRPr="00F35060">
              <w:rPr>
                <w:rFonts w:ascii="Arial Narrow" w:hAnsi="Arial Narrow" w:cs="Arial"/>
                <w:bCs/>
                <w:sz w:val="22"/>
                <w:szCs w:val="22"/>
              </w:rPr>
              <w:t>Digital, Research &amp; Innovation Committee</w:t>
            </w:r>
          </w:p>
        </w:tc>
      </w:tr>
      <w:tr w:rsidR="00B712AE" w:rsidRPr="007E21ED" w14:paraId="3C6039E2" w14:textId="77777777" w:rsidTr="00CC0849">
        <w:tc>
          <w:tcPr>
            <w:tcW w:w="8500" w:type="dxa"/>
            <w:gridSpan w:val="3"/>
          </w:tcPr>
          <w:p w14:paraId="0F84904E" w14:textId="77777777" w:rsidR="00B712AE" w:rsidRPr="004B57DE" w:rsidRDefault="00B712AE" w:rsidP="00B712AE">
            <w:pPr>
              <w:autoSpaceDE w:val="0"/>
              <w:autoSpaceDN w:val="0"/>
              <w:adjustRightInd w:val="0"/>
              <w:jc w:val="both"/>
              <w:rPr>
                <w:rFonts w:ascii="Arial Narrow" w:eastAsia="Times New Roman" w:hAnsi="Arial Narrow" w:cs="Calibri"/>
                <w:b/>
                <w:sz w:val="22"/>
                <w:szCs w:val="22"/>
              </w:rPr>
            </w:pPr>
            <w:r w:rsidRPr="004B57DE">
              <w:rPr>
                <w:rFonts w:ascii="Arial Narrow" w:eastAsia="Times New Roman" w:hAnsi="Arial Narrow" w:cs="Calibri"/>
                <w:b/>
                <w:sz w:val="22"/>
                <w:szCs w:val="22"/>
              </w:rPr>
              <w:t>Risk:</w:t>
            </w:r>
            <w:r w:rsidRPr="004B57DE">
              <w:rPr>
                <w:rFonts w:ascii="Arial Narrow" w:eastAsia="Times New Roman" w:hAnsi="Arial Narrow" w:cs="Calibri"/>
                <w:sz w:val="22"/>
                <w:szCs w:val="22"/>
              </w:rPr>
              <w:t xml:space="preserve"> </w:t>
            </w:r>
            <w:r w:rsidRPr="004B57DE">
              <w:rPr>
                <w:rFonts w:ascii="Arial Narrow" w:eastAsia="Times New Roman" w:hAnsi="Arial Narrow" w:cs="Calibri"/>
                <w:b/>
                <w:sz w:val="22"/>
                <w:szCs w:val="22"/>
              </w:rPr>
              <w:t>Operational and strategic decisions are not data informed:</w:t>
            </w:r>
            <w:r w:rsidR="004C5DC4" w:rsidRPr="004B57DE">
              <w:rPr>
                <w:rFonts w:ascii="Arial Narrow" w:eastAsia="Times New Roman" w:hAnsi="Arial Narrow" w:cs="Calibri"/>
                <w:b/>
                <w:sz w:val="22"/>
                <w:szCs w:val="22"/>
              </w:rPr>
              <w:t xml:space="preserve"> </w:t>
            </w:r>
          </w:p>
          <w:p w14:paraId="6BA0BBD4" w14:textId="77777777" w:rsidR="004C5DC4" w:rsidRPr="004B57DE" w:rsidRDefault="004C5DC4" w:rsidP="004C5DC4">
            <w:pPr>
              <w:numPr>
                <w:ilvl w:val="0"/>
                <w:numId w:val="1"/>
              </w:numPr>
              <w:autoSpaceDE w:val="0"/>
              <w:autoSpaceDN w:val="0"/>
              <w:adjustRightInd w:val="0"/>
              <w:jc w:val="both"/>
              <w:rPr>
                <w:rFonts w:ascii="Arial Narrow" w:hAnsi="Arial Narrow"/>
                <w:sz w:val="22"/>
                <w:szCs w:val="22"/>
              </w:rPr>
            </w:pPr>
            <w:r w:rsidRPr="004B57DE">
              <w:rPr>
                <w:rFonts w:ascii="Arial Narrow" w:hAnsi="Arial Narrow"/>
                <w:sz w:val="22"/>
                <w:szCs w:val="22"/>
              </w:rPr>
              <w:t xml:space="preserve">Significant gaps in information collection due to lack of digital clinical systems especially within Primary, Community and Mental Health services (Connecting Care System) resulting in inability to deliver statutory reporting requirements. </w:t>
            </w:r>
          </w:p>
          <w:p w14:paraId="10529666" w14:textId="77777777" w:rsidR="004C5DC4" w:rsidRPr="004B57DE" w:rsidRDefault="004C5DC4" w:rsidP="004C5DC4">
            <w:pPr>
              <w:numPr>
                <w:ilvl w:val="0"/>
                <w:numId w:val="1"/>
              </w:numPr>
              <w:autoSpaceDE w:val="0"/>
              <w:autoSpaceDN w:val="0"/>
              <w:adjustRightInd w:val="0"/>
              <w:jc w:val="both"/>
              <w:rPr>
                <w:rFonts w:ascii="Arial Narrow" w:hAnsi="Arial Narrow"/>
                <w:sz w:val="22"/>
                <w:szCs w:val="22"/>
              </w:rPr>
            </w:pPr>
            <w:r w:rsidRPr="004B57DE">
              <w:rPr>
                <w:rFonts w:ascii="Arial Narrow" w:hAnsi="Arial Narrow"/>
                <w:sz w:val="22"/>
                <w:szCs w:val="22"/>
              </w:rPr>
              <w:t>Users are unable to access the information they require to make decisions at the right time</w:t>
            </w:r>
          </w:p>
          <w:p w14:paraId="4B608D90" w14:textId="77777777" w:rsidR="00B712AE" w:rsidRPr="004B57DE" w:rsidRDefault="004C5DC4" w:rsidP="004C5DC4">
            <w:pPr>
              <w:numPr>
                <w:ilvl w:val="0"/>
                <w:numId w:val="1"/>
              </w:numPr>
              <w:autoSpaceDE w:val="0"/>
              <w:autoSpaceDN w:val="0"/>
              <w:adjustRightInd w:val="0"/>
              <w:jc w:val="both"/>
              <w:rPr>
                <w:rFonts w:ascii="Arial Narrow" w:hAnsi="Arial Narrow"/>
                <w:sz w:val="22"/>
                <w:szCs w:val="22"/>
              </w:rPr>
            </w:pPr>
            <w:r w:rsidRPr="004B57DE">
              <w:rPr>
                <w:rFonts w:ascii="Arial Narrow" w:hAnsi="Arial Narrow"/>
                <w:sz w:val="22"/>
                <w:szCs w:val="22"/>
              </w:rPr>
              <w:t>Business intelligence and information already available is not always utilised effectively</w:t>
            </w:r>
          </w:p>
        </w:tc>
        <w:tc>
          <w:tcPr>
            <w:tcW w:w="7088" w:type="dxa"/>
            <w:gridSpan w:val="4"/>
          </w:tcPr>
          <w:p w14:paraId="5223A43B" w14:textId="777750EF" w:rsidR="00B712AE" w:rsidRPr="004B57DE" w:rsidRDefault="00B712AE" w:rsidP="00B712AE">
            <w:pPr>
              <w:rPr>
                <w:rFonts w:ascii="Arial Narrow" w:hAnsi="Arial Narrow"/>
                <w:sz w:val="22"/>
                <w:szCs w:val="22"/>
              </w:rPr>
            </w:pPr>
            <w:r w:rsidRPr="004B57DE">
              <w:rPr>
                <w:rFonts w:ascii="Arial Narrow" w:hAnsi="Arial Narrow" w:cs="Arial"/>
                <w:b/>
                <w:bCs/>
                <w:sz w:val="22"/>
                <w:szCs w:val="22"/>
              </w:rPr>
              <w:t xml:space="preserve">Date last reviewed: </w:t>
            </w:r>
            <w:r w:rsidR="001E7383">
              <w:rPr>
                <w:rFonts w:ascii="Arial Narrow" w:hAnsi="Arial Narrow" w:cs="Arial"/>
                <w:bCs/>
                <w:sz w:val="22"/>
                <w:szCs w:val="22"/>
              </w:rPr>
              <w:t>January 2025</w:t>
            </w:r>
          </w:p>
        </w:tc>
      </w:tr>
      <w:tr w:rsidR="00B712AE" w:rsidRPr="007E21ED" w14:paraId="0C424F99" w14:textId="77777777" w:rsidTr="00CC0849">
        <w:tc>
          <w:tcPr>
            <w:tcW w:w="2547" w:type="dxa"/>
          </w:tcPr>
          <w:p w14:paraId="529973C2" w14:textId="77777777" w:rsidR="00B712AE" w:rsidRPr="004B57DE" w:rsidRDefault="00B712AE" w:rsidP="00B712AE">
            <w:pPr>
              <w:jc w:val="center"/>
              <w:rPr>
                <w:rFonts w:ascii="Arial Narrow" w:hAnsi="Arial Narrow"/>
                <w:b/>
                <w:sz w:val="22"/>
                <w:szCs w:val="22"/>
              </w:rPr>
            </w:pPr>
            <w:r w:rsidRPr="004B57DE">
              <w:rPr>
                <w:rFonts w:ascii="Arial Narrow" w:hAnsi="Arial Narrow"/>
                <w:b/>
                <w:sz w:val="22"/>
                <w:szCs w:val="22"/>
              </w:rPr>
              <w:t>Risk Rating</w:t>
            </w:r>
          </w:p>
          <w:p w14:paraId="63FABF74" w14:textId="77777777" w:rsidR="00B712AE" w:rsidRPr="004B57DE" w:rsidRDefault="00B712AE" w:rsidP="00B712AE">
            <w:pPr>
              <w:pStyle w:val="Default"/>
              <w:jc w:val="center"/>
              <w:rPr>
                <w:rFonts w:ascii="Arial Narrow" w:hAnsi="Arial Narrow" w:cs="Arial"/>
                <w:color w:val="auto"/>
                <w:sz w:val="22"/>
                <w:szCs w:val="22"/>
              </w:rPr>
            </w:pPr>
            <w:r w:rsidRPr="004B57DE">
              <w:rPr>
                <w:rFonts w:ascii="Arial Narrow" w:hAnsi="Arial Narrow" w:cs="Arial"/>
                <w:color w:val="auto"/>
                <w:sz w:val="22"/>
                <w:szCs w:val="22"/>
              </w:rPr>
              <w:t>(consequence x likelihood):</w:t>
            </w:r>
          </w:p>
          <w:p w14:paraId="258FA726" w14:textId="77777777" w:rsidR="00B712AE" w:rsidRPr="004B57DE" w:rsidRDefault="00B712AE" w:rsidP="00B712AE">
            <w:pPr>
              <w:pStyle w:val="Default"/>
              <w:jc w:val="center"/>
              <w:rPr>
                <w:rFonts w:ascii="Arial Narrow" w:hAnsi="Arial Narrow" w:cs="Arial"/>
                <w:color w:val="auto"/>
                <w:sz w:val="22"/>
                <w:szCs w:val="22"/>
              </w:rPr>
            </w:pPr>
            <w:r w:rsidRPr="004B57DE">
              <w:rPr>
                <w:rFonts w:ascii="Arial Narrow" w:hAnsi="Arial Narrow" w:cs="Arial"/>
                <w:color w:val="auto"/>
                <w:sz w:val="22"/>
                <w:szCs w:val="22"/>
              </w:rPr>
              <w:t>Initial: 4 x 3 = 12</w:t>
            </w:r>
          </w:p>
          <w:p w14:paraId="130C26C3" w14:textId="77777777" w:rsidR="00B712AE" w:rsidRPr="004B57DE" w:rsidRDefault="00B712AE" w:rsidP="00B712AE">
            <w:pPr>
              <w:pStyle w:val="Default"/>
              <w:jc w:val="center"/>
              <w:rPr>
                <w:rFonts w:ascii="Arial Narrow" w:hAnsi="Arial Narrow" w:cs="Arial"/>
                <w:color w:val="auto"/>
                <w:sz w:val="22"/>
                <w:szCs w:val="22"/>
              </w:rPr>
            </w:pPr>
            <w:r w:rsidRPr="004B57DE">
              <w:rPr>
                <w:rFonts w:ascii="Arial Narrow" w:hAnsi="Arial Narrow" w:cs="Arial"/>
                <w:color w:val="auto"/>
                <w:sz w:val="22"/>
                <w:szCs w:val="22"/>
              </w:rPr>
              <w:t>Current: 4 x 3 = 12</w:t>
            </w:r>
          </w:p>
          <w:p w14:paraId="5437C508" w14:textId="77777777" w:rsidR="00B712AE" w:rsidRPr="004B57DE" w:rsidRDefault="00B712AE" w:rsidP="00B712AE">
            <w:pPr>
              <w:jc w:val="center"/>
              <w:rPr>
                <w:rFonts w:ascii="Arial Narrow" w:hAnsi="Arial Narrow"/>
                <w:sz w:val="22"/>
                <w:szCs w:val="22"/>
              </w:rPr>
            </w:pPr>
            <w:r w:rsidRPr="004B57DE">
              <w:rPr>
                <w:rFonts w:ascii="Arial Narrow" w:hAnsi="Arial Narrow" w:cs="Arial"/>
                <w:sz w:val="22"/>
                <w:szCs w:val="22"/>
              </w:rPr>
              <w:t>Target: 4 x 2 = 8</w:t>
            </w:r>
          </w:p>
        </w:tc>
        <w:tc>
          <w:tcPr>
            <w:tcW w:w="5953" w:type="dxa"/>
            <w:gridSpan w:val="2"/>
            <w:vMerge w:val="restart"/>
          </w:tcPr>
          <w:p w14:paraId="7A8E949A" w14:textId="7CE5F6F7" w:rsidR="00B712AE" w:rsidRPr="004B57DE" w:rsidRDefault="00092C64" w:rsidP="00B712AE">
            <w:pPr>
              <w:rPr>
                <w:rFonts w:ascii="Arial Narrow" w:hAnsi="Arial Narrow"/>
                <w:sz w:val="22"/>
                <w:szCs w:val="22"/>
              </w:rPr>
            </w:pPr>
            <w:r>
              <w:rPr>
                <w:rFonts w:ascii="Arial Narrow" w:hAnsi="Arial Narrow"/>
                <w:noProof/>
              </w:rPr>
              <w:drawing>
                <wp:inline distT="0" distB="0" distL="0" distR="0" wp14:anchorId="39B0EAA6" wp14:editId="6CC4F159">
                  <wp:extent cx="3600000" cy="1717250"/>
                  <wp:effectExtent l="0" t="0" r="63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088" w:type="dxa"/>
            <w:gridSpan w:val="4"/>
          </w:tcPr>
          <w:p w14:paraId="4AE7C9D6" w14:textId="77777777" w:rsidR="00B712AE" w:rsidRPr="004B57DE" w:rsidRDefault="00B712AE" w:rsidP="00B712AE">
            <w:pPr>
              <w:rPr>
                <w:rFonts w:ascii="Arial Narrow" w:hAnsi="Arial Narrow" w:cs="Arial"/>
                <w:b/>
                <w:bCs/>
                <w:sz w:val="22"/>
                <w:szCs w:val="22"/>
              </w:rPr>
            </w:pPr>
            <w:r w:rsidRPr="004B57DE">
              <w:rPr>
                <w:rFonts w:ascii="Arial Narrow" w:hAnsi="Arial Narrow" w:cs="Arial"/>
                <w:b/>
                <w:bCs/>
                <w:sz w:val="22"/>
                <w:szCs w:val="22"/>
              </w:rPr>
              <w:t>Rationale for current score:</w:t>
            </w:r>
          </w:p>
          <w:p w14:paraId="3936F42E" w14:textId="77777777" w:rsidR="00B712AE" w:rsidRPr="004B57DE" w:rsidRDefault="00B712AE" w:rsidP="00B712AE">
            <w:pPr>
              <w:rPr>
                <w:rFonts w:ascii="Arial Narrow" w:hAnsi="Arial Narrow"/>
                <w:sz w:val="22"/>
                <w:szCs w:val="22"/>
              </w:rPr>
            </w:pPr>
            <w:r w:rsidRPr="004B57DE">
              <w:rPr>
                <w:rFonts w:ascii="Arial Narrow" w:hAnsi="Arial Narrow"/>
                <w:sz w:val="22"/>
                <w:szCs w:val="22"/>
              </w:rPr>
              <w:t>C – Opportunity cost of not acting on data could mean opportunities for improvement are missed, failures are not identified in a timely manner resulting in adverse national publicity and/or delays in care/increased length of stay.</w:t>
            </w:r>
            <w:r w:rsidRPr="004B57DE">
              <w:rPr>
                <w:rFonts w:ascii="Arial Narrow" w:hAnsi="Arial Narrow"/>
                <w:sz w:val="22"/>
                <w:szCs w:val="22"/>
              </w:rPr>
              <w:br/>
              <w:t xml:space="preserve">L - </w:t>
            </w:r>
            <w:r w:rsidR="004C5DC4" w:rsidRPr="004B57DE">
              <w:rPr>
                <w:rFonts w:ascii="Arial Narrow" w:hAnsi="Arial Narrow"/>
                <w:sz w:val="22"/>
                <w:szCs w:val="22"/>
              </w:rPr>
              <w:t>Following appointments Business intelligence partners and introduction of data literacy course of Dashboard utilisation has significantly increased.  However, there are significant data gaps with community and mental health areas due to the lack of digital systems.</w:t>
            </w:r>
          </w:p>
        </w:tc>
      </w:tr>
      <w:tr w:rsidR="00B712AE" w:rsidRPr="007E21ED" w14:paraId="3A2050F0" w14:textId="77777777" w:rsidTr="00CC0849">
        <w:tc>
          <w:tcPr>
            <w:tcW w:w="2547" w:type="dxa"/>
          </w:tcPr>
          <w:p w14:paraId="66F44D9D" w14:textId="77777777" w:rsidR="00B712AE" w:rsidRPr="00775CD0" w:rsidRDefault="00B712AE" w:rsidP="00B712AE">
            <w:pPr>
              <w:autoSpaceDE w:val="0"/>
              <w:autoSpaceDN w:val="0"/>
              <w:adjustRightInd w:val="0"/>
              <w:jc w:val="center"/>
              <w:rPr>
                <w:rFonts w:ascii="Arial Narrow" w:eastAsia="Times New Roman" w:hAnsi="Arial Narrow" w:cs="Arial"/>
                <w:b/>
                <w:sz w:val="22"/>
                <w:szCs w:val="22"/>
              </w:rPr>
            </w:pPr>
            <w:r w:rsidRPr="00775CD0">
              <w:rPr>
                <w:rFonts w:ascii="Arial Narrow" w:eastAsia="Times New Roman" w:hAnsi="Arial Narrow" w:cs="Arial"/>
                <w:b/>
                <w:sz w:val="22"/>
                <w:szCs w:val="22"/>
              </w:rPr>
              <w:t>Level of Control</w:t>
            </w:r>
          </w:p>
          <w:p w14:paraId="4552603E" w14:textId="77777777" w:rsidR="00B712AE" w:rsidRPr="00775CD0" w:rsidRDefault="00B712AE" w:rsidP="00B712AE">
            <w:pPr>
              <w:jc w:val="center"/>
              <w:rPr>
                <w:rFonts w:ascii="Arial Narrow" w:hAnsi="Arial Narrow"/>
                <w:sz w:val="22"/>
                <w:szCs w:val="22"/>
              </w:rPr>
            </w:pPr>
            <w:r w:rsidRPr="00775CD0">
              <w:rPr>
                <w:rFonts w:ascii="Arial Narrow" w:hAnsi="Arial Narrow" w:cs="Arial"/>
                <w:sz w:val="22"/>
                <w:szCs w:val="22"/>
              </w:rPr>
              <w:t>= 70%</w:t>
            </w:r>
          </w:p>
        </w:tc>
        <w:tc>
          <w:tcPr>
            <w:tcW w:w="5953" w:type="dxa"/>
            <w:gridSpan w:val="2"/>
            <w:vMerge/>
          </w:tcPr>
          <w:p w14:paraId="04430D0F" w14:textId="77777777" w:rsidR="00B712AE" w:rsidRPr="00775CD0" w:rsidRDefault="00B712AE" w:rsidP="00B712AE">
            <w:pPr>
              <w:rPr>
                <w:rFonts w:ascii="Arial Narrow" w:hAnsi="Arial Narrow"/>
                <w:sz w:val="22"/>
                <w:szCs w:val="22"/>
              </w:rPr>
            </w:pPr>
          </w:p>
        </w:tc>
        <w:tc>
          <w:tcPr>
            <w:tcW w:w="7088" w:type="dxa"/>
            <w:gridSpan w:val="4"/>
            <w:vMerge w:val="restart"/>
          </w:tcPr>
          <w:p w14:paraId="1B58A675" w14:textId="77777777" w:rsidR="00B712AE" w:rsidRPr="00775CD0" w:rsidRDefault="00B712AE" w:rsidP="00B712AE">
            <w:pPr>
              <w:rPr>
                <w:rFonts w:ascii="Arial Narrow" w:hAnsi="Arial Narrow" w:cs="Arial"/>
                <w:b/>
                <w:bCs/>
                <w:sz w:val="22"/>
                <w:szCs w:val="22"/>
              </w:rPr>
            </w:pPr>
            <w:r w:rsidRPr="00775CD0">
              <w:rPr>
                <w:rFonts w:ascii="Arial Narrow" w:hAnsi="Arial Narrow" w:cs="Arial"/>
                <w:b/>
                <w:bCs/>
                <w:sz w:val="22"/>
                <w:szCs w:val="22"/>
              </w:rPr>
              <w:t>Rationale for target score:</w:t>
            </w:r>
          </w:p>
          <w:p w14:paraId="32F69E36"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C- Will remain the same or increase due to increased reliance in information</w:t>
            </w:r>
            <w:r w:rsidRPr="00775CD0">
              <w:rPr>
                <w:rFonts w:ascii="Arial Narrow" w:hAnsi="Arial Narrow"/>
                <w:sz w:val="22"/>
                <w:szCs w:val="22"/>
              </w:rPr>
              <w:br/>
              <w:t>L- Investment in BI will lead to more information be available and used. The higher the use of information at operational level will lead to better quality data.</w:t>
            </w:r>
          </w:p>
        </w:tc>
      </w:tr>
      <w:tr w:rsidR="00B712AE" w:rsidRPr="007E21ED" w14:paraId="7862971D" w14:textId="77777777" w:rsidTr="00CC0849">
        <w:tc>
          <w:tcPr>
            <w:tcW w:w="2547" w:type="dxa"/>
          </w:tcPr>
          <w:p w14:paraId="04CDE06E" w14:textId="77777777"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b/>
                <w:color w:val="auto"/>
                <w:sz w:val="22"/>
                <w:szCs w:val="22"/>
              </w:rPr>
              <w:t xml:space="preserve">Date added to the HB risk register: </w:t>
            </w:r>
            <w:r w:rsidR="00CA3BA0" w:rsidRPr="00775CD0">
              <w:rPr>
                <w:rFonts w:ascii="Arial Narrow" w:hAnsi="Arial Narrow" w:cs="Arial"/>
                <w:color w:val="auto"/>
                <w:sz w:val="22"/>
                <w:szCs w:val="22"/>
              </w:rPr>
              <w:t>July</w:t>
            </w:r>
            <w:r w:rsidRPr="00775CD0">
              <w:rPr>
                <w:rFonts w:ascii="Arial Narrow" w:hAnsi="Arial Narrow" w:cs="Arial"/>
                <w:color w:val="auto"/>
                <w:sz w:val="22"/>
                <w:szCs w:val="22"/>
              </w:rPr>
              <w:t xml:space="preserve"> 2016</w:t>
            </w:r>
          </w:p>
        </w:tc>
        <w:tc>
          <w:tcPr>
            <w:tcW w:w="5953" w:type="dxa"/>
            <w:gridSpan w:val="2"/>
            <w:vMerge/>
          </w:tcPr>
          <w:p w14:paraId="69279C3F" w14:textId="77777777" w:rsidR="00B712AE" w:rsidRPr="00775CD0" w:rsidRDefault="00B712AE" w:rsidP="00B712AE">
            <w:pPr>
              <w:rPr>
                <w:rFonts w:ascii="Arial Narrow" w:hAnsi="Arial Narrow"/>
                <w:sz w:val="22"/>
                <w:szCs w:val="22"/>
              </w:rPr>
            </w:pPr>
          </w:p>
        </w:tc>
        <w:tc>
          <w:tcPr>
            <w:tcW w:w="7088" w:type="dxa"/>
            <w:gridSpan w:val="4"/>
            <w:vMerge/>
          </w:tcPr>
          <w:p w14:paraId="2FA2173F" w14:textId="77777777" w:rsidR="00B712AE" w:rsidRPr="00775CD0" w:rsidRDefault="00B712AE" w:rsidP="00B712AE">
            <w:pPr>
              <w:rPr>
                <w:rFonts w:ascii="Arial Narrow" w:hAnsi="Arial Narrow"/>
                <w:sz w:val="22"/>
                <w:szCs w:val="22"/>
              </w:rPr>
            </w:pPr>
          </w:p>
        </w:tc>
      </w:tr>
      <w:tr w:rsidR="00B712AE" w:rsidRPr="007E21ED" w14:paraId="0EC390A4" w14:textId="77777777" w:rsidTr="00CC0849">
        <w:tc>
          <w:tcPr>
            <w:tcW w:w="8500" w:type="dxa"/>
            <w:gridSpan w:val="3"/>
          </w:tcPr>
          <w:p w14:paraId="794C1B75" w14:textId="77777777" w:rsidR="00B712AE" w:rsidRPr="00775CD0" w:rsidRDefault="00B712AE" w:rsidP="00B712AE">
            <w:pPr>
              <w:jc w:val="center"/>
              <w:rPr>
                <w:rFonts w:ascii="Arial Narrow" w:hAnsi="Arial Narrow"/>
                <w:sz w:val="22"/>
                <w:szCs w:val="22"/>
              </w:rPr>
            </w:pPr>
            <w:r w:rsidRPr="00775CD0">
              <w:rPr>
                <w:rFonts w:ascii="Arial Narrow" w:hAnsi="Arial Narrow" w:cs="Arial"/>
                <w:b/>
                <w:bCs/>
                <w:sz w:val="22"/>
                <w:szCs w:val="22"/>
              </w:rPr>
              <w:t>Controls (What are we currently doing about the risk?)</w:t>
            </w:r>
          </w:p>
        </w:tc>
        <w:tc>
          <w:tcPr>
            <w:tcW w:w="7088" w:type="dxa"/>
            <w:gridSpan w:val="4"/>
          </w:tcPr>
          <w:p w14:paraId="77C6554E" w14:textId="77777777" w:rsidR="00B712AE" w:rsidRPr="00775CD0" w:rsidRDefault="00B712AE" w:rsidP="00B712AE">
            <w:pPr>
              <w:jc w:val="center"/>
              <w:rPr>
                <w:rFonts w:ascii="Arial Narrow" w:hAnsi="Arial Narrow"/>
                <w:b/>
                <w:sz w:val="22"/>
                <w:szCs w:val="22"/>
              </w:rPr>
            </w:pPr>
            <w:r w:rsidRPr="00775CD0">
              <w:rPr>
                <w:rFonts w:ascii="Arial Narrow" w:hAnsi="Arial Narrow" w:cs="Arial"/>
                <w:b/>
                <w:bCs/>
                <w:sz w:val="22"/>
                <w:szCs w:val="22"/>
              </w:rPr>
              <w:t>Mitigating actions (What more should we do?)</w:t>
            </w:r>
          </w:p>
        </w:tc>
      </w:tr>
      <w:tr w:rsidR="007D70F6" w:rsidRPr="007E21ED" w14:paraId="5A02ACF2" w14:textId="77777777" w:rsidTr="00CC0849">
        <w:tc>
          <w:tcPr>
            <w:tcW w:w="8500" w:type="dxa"/>
            <w:gridSpan w:val="3"/>
            <w:vMerge w:val="restart"/>
          </w:tcPr>
          <w:p w14:paraId="7F90AE6E" w14:textId="77777777" w:rsidR="009F49A6" w:rsidRPr="00775CD0" w:rsidRDefault="009F49A6" w:rsidP="00B04F7C">
            <w:pPr>
              <w:numPr>
                <w:ilvl w:val="0"/>
                <w:numId w:val="1"/>
              </w:numPr>
              <w:autoSpaceDE w:val="0"/>
              <w:autoSpaceDN w:val="0"/>
              <w:adjustRightInd w:val="0"/>
              <w:jc w:val="both"/>
              <w:rPr>
                <w:rFonts w:ascii="Arial Narrow" w:hAnsi="Arial Narrow"/>
                <w:sz w:val="22"/>
                <w:szCs w:val="22"/>
              </w:rPr>
            </w:pPr>
            <w:r w:rsidRPr="00775CD0">
              <w:rPr>
                <w:rFonts w:ascii="Arial Narrow" w:hAnsi="Arial Narrow"/>
                <w:sz w:val="22"/>
                <w:szCs w:val="22"/>
              </w:rPr>
              <w:t xml:space="preserve">Four BI partner roles have been appointed and are working with SDGs to help drive data literacy and data driven decision making with services. </w:t>
            </w:r>
          </w:p>
          <w:p w14:paraId="6C809D68" w14:textId="77777777" w:rsidR="009F49A6" w:rsidRPr="00775CD0" w:rsidRDefault="009F49A6" w:rsidP="00B04F7C">
            <w:pPr>
              <w:numPr>
                <w:ilvl w:val="0"/>
                <w:numId w:val="1"/>
              </w:numPr>
              <w:autoSpaceDE w:val="0"/>
              <w:autoSpaceDN w:val="0"/>
              <w:adjustRightInd w:val="0"/>
              <w:jc w:val="both"/>
              <w:rPr>
                <w:rFonts w:ascii="Arial Narrow" w:hAnsi="Arial Narrow"/>
                <w:sz w:val="22"/>
                <w:szCs w:val="22"/>
              </w:rPr>
            </w:pPr>
            <w:r w:rsidRPr="00775CD0">
              <w:rPr>
                <w:rFonts w:ascii="Arial Narrow" w:hAnsi="Arial Narrow"/>
                <w:sz w:val="22"/>
                <w:szCs w:val="22"/>
              </w:rPr>
              <w:t>Ad-hoc Data literacy module training is given and a formal Manager’s Pathway Course has been developed which circa 100 manager’s a year attend.</w:t>
            </w:r>
          </w:p>
          <w:p w14:paraId="1D238AE8" w14:textId="77777777" w:rsidR="009F49A6" w:rsidRPr="00775CD0" w:rsidRDefault="009F49A6" w:rsidP="00B04F7C">
            <w:pPr>
              <w:numPr>
                <w:ilvl w:val="0"/>
                <w:numId w:val="1"/>
              </w:numPr>
              <w:autoSpaceDE w:val="0"/>
              <w:autoSpaceDN w:val="0"/>
              <w:adjustRightInd w:val="0"/>
              <w:jc w:val="both"/>
              <w:rPr>
                <w:rFonts w:ascii="Arial Narrow" w:hAnsi="Arial Narrow"/>
                <w:sz w:val="22"/>
                <w:szCs w:val="22"/>
              </w:rPr>
            </w:pPr>
            <w:r w:rsidRPr="00775CD0">
              <w:rPr>
                <w:rFonts w:ascii="Arial Narrow" w:hAnsi="Arial Narrow"/>
                <w:sz w:val="22"/>
                <w:szCs w:val="22"/>
              </w:rPr>
              <w:t>Self-service dashboards in areas such as UEC and Mental Health have been developed to allow service users to derive the data and insights they require.</w:t>
            </w:r>
          </w:p>
          <w:p w14:paraId="77949DF3" w14:textId="77777777" w:rsidR="009F49A6" w:rsidRPr="00775CD0" w:rsidRDefault="009F49A6" w:rsidP="00B04F7C">
            <w:pPr>
              <w:numPr>
                <w:ilvl w:val="0"/>
                <w:numId w:val="1"/>
              </w:numPr>
              <w:autoSpaceDE w:val="0"/>
              <w:autoSpaceDN w:val="0"/>
              <w:adjustRightInd w:val="0"/>
              <w:jc w:val="both"/>
              <w:rPr>
                <w:rFonts w:ascii="Arial Narrow" w:hAnsi="Arial Narrow"/>
                <w:sz w:val="22"/>
                <w:szCs w:val="22"/>
              </w:rPr>
            </w:pPr>
            <w:r w:rsidRPr="00775CD0">
              <w:rPr>
                <w:rFonts w:ascii="Arial Narrow" w:hAnsi="Arial Narrow"/>
                <w:sz w:val="22"/>
                <w:szCs w:val="22"/>
              </w:rPr>
              <w:t>Over 100 dashboards in place including Cancer, Patient Flow, Outpatients, Mortality, Clinical Variation, Primary &amp; Community Care Delivery Unit Dashboard and Ward Dashboard and Apps created for all key areas.</w:t>
            </w:r>
          </w:p>
          <w:p w14:paraId="1B7C71E9" w14:textId="77777777" w:rsidR="009F49A6" w:rsidRPr="00775CD0" w:rsidRDefault="009F49A6" w:rsidP="00B04F7C">
            <w:pPr>
              <w:numPr>
                <w:ilvl w:val="0"/>
                <w:numId w:val="1"/>
              </w:numPr>
              <w:autoSpaceDE w:val="0"/>
              <w:autoSpaceDN w:val="0"/>
              <w:adjustRightInd w:val="0"/>
              <w:jc w:val="both"/>
              <w:rPr>
                <w:rFonts w:ascii="Arial Narrow" w:hAnsi="Arial Narrow"/>
                <w:sz w:val="22"/>
                <w:szCs w:val="22"/>
              </w:rPr>
            </w:pPr>
            <w:r w:rsidRPr="00775CD0">
              <w:rPr>
                <w:rFonts w:ascii="Arial Narrow" w:hAnsi="Arial Narrow"/>
                <w:sz w:val="22"/>
                <w:szCs w:val="22"/>
              </w:rPr>
              <w:t>Safety Huddle implemented in Morriston has improved data quality and improved operational working.</w:t>
            </w:r>
          </w:p>
          <w:p w14:paraId="102AAA39" w14:textId="77777777" w:rsidR="009F49A6" w:rsidRPr="00775CD0" w:rsidRDefault="009F49A6" w:rsidP="00B04F7C">
            <w:pPr>
              <w:numPr>
                <w:ilvl w:val="0"/>
                <w:numId w:val="1"/>
              </w:numPr>
              <w:autoSpaceDE w:val="0"/>
              <w:autoSpaceDN w:val="0"/>
              <w:adjustRightInd w:val="0"/>
              <w:jc w:val="both"/>
              <w:rPr>
                <w:rFonts w:ascii="Arial Narrow" w:hAnsi="Arial Narrow"/>
                <w:sz w:val="22"/>
                <w:szCs w:val="22"/>
              </w:rPr>
            </w:pPr>
            <w:r w:rsidRPr="00775CD0">
              <w:rPr>
                <w:rFonts w:ascii="Arial Narrow" w:hAnsi="Arial Narrow"/>
                <w:sz w:val="22"/>
                <w:szCs w:val="22"/>
              </w:rPr>
              <w:t>Quality and Safety Dashboard continues to be developed delivering key insights around agreed measures.</w:t>
            </w:r>
          </w:p>
          <w:p w14:paraId="4FD1177C" w14:textId="77777777" w:rsidR="009F49A6" w:rsidRPr="00775CD0" w:rsidRDefault="009F49A6" w:rsidP="00B04F7C">
            <w:pPr>
              <w:numPr>
                <w:ilvl w:val="0"/>
                <w:numId w:val="1"/>
              </w:numPr>
              <w:autoSpaceDE w:val="0"/>
              <w:autoSpaceDN w:val="0"/>
              <w:adjustRightInd w:val="0"/>
              <w:jc w:val="both"/>
              <w:rPr>
                <w:rFonts w:ascii="Arial Narrow" w:hAnsi="Arial Narrow"/>
                <w:sz w:val="22"/>
                <w:szCs w:val="22"/>
              </w:rPr>
            </w:pPr>
            <w:r w:rsidRPr="00775CD0">
              <w:rPr>
                <w:rFonts w:ascii="Arial Narrow" w:hAnsi="Arial Narrow"/>
                <w:sz w:val="22"/>
                <w:szCs w:val="22"/>
              </w:rPr>
              <w:t>New technologies being reviewed for advanced analytics and integration into a new Health Board analytics platform.</w:t>
            </w:r>
          </w:p>
          <w:p w14:paraId="237ED487" w14:textId="77777777" w:rsidR="009F49A6" w:rsidRPr="00775CD0" w:rsidRDefault="009F49A6" w:rsidP="00B04F7C">
            <w:pPr>
              <w:numPr>
                <w:ilvl w:val="0"/>
                <w:numId w:val="1"/>
              </w:numPr>
              <w:autoSpaceDE w:val="0"/>
              <w:autoSpaceDN w:val="0"/>
              <w:adjustRightInd w:val="0"/>
              <w:jc w:val="both"/>
              <w:rPr>
                <w:rFonts w:ascii="Arial Narrow" w:hAnsi="Arial Narrow"/>
                <w:sz w:val="22"/>
                <w:szCs w:val="22"/>
              </w:rPr>
            </w:pPr>
            <w:r w:rsidRPr="00775CD0">
              <w:rPr>
                <w:rFonts w:ascii="Arial Narrow" w:hAnsi="Arial Narrow"/>
                <w:sz w:val="22"/>
                <w:szCs w:val="22"/>
              </w:rPr>
              <w:t>Health Board has representation on national groups such as the Advanced Analytics Group (AAG), all Wales Business Intelligence and Data Warehousing Group and Welsh Modelling Collaborative.</w:t>
            </w:r>
          </w:p>
          <w:p w14:paraId="53AC08C6" w14:textId="77777777" w:rsidR="009F49A6" w:rsidRPr="00775CD0" w:rsidRDefault="009F49A6" w:rsidP="00B04F7C">
            <w:pPr>
              <w:numPr>
                <w:ilvl w:val="0"/>
                <w:numId w:val="1"/>
              </w:numPr>
              <w:autoSpaceDE w:val="0"/>
              <w:autoSpaceDN w:val="0"/>
              <w:adjustRightInd w:val="0"/>
              <w:jc w:val="both"/>
              <w:rPr>
                <w:rFonts w:ascii="Arial Narrow" w:hAnsi="Arial Narrow"/>
                <w:sz w:val="22"/>
                <w:szCs w:val="22"/>
              </w:rPr>
            </w:pPr>
            <w:r w:rsidRPr="00775CD0">
              <w:rPr>
                <w:rFonts w:ascii="Arial Narrow" w:hAnsi="Arial Narrow"/>
                <w:sz w:val="22"/>
                <w:szCs w:val="22"/>
              </w:rPr>
              <w:t>Digital Intelligence representatives involved within Digital SDG meetings to emphasise importance of the implementation of digital solutions for data capture.</w:t>
            </w:r>
          </w:p>
        </w:tc>
        <w:tc>
          <w:tcPr>
            <w:tcW w:w="3767" w:type="dxa"/>
          </w:tcPr>
          <w:p w14:paraId="09D96395" w14:textId="77777777" w:rsidR="009F49A6" w:rsidRPr="00775CD0" w:rsidRDefault="009F49A6" w:rsidP="00B712AE">
            <w:pPr>
              <w:jc w:val="center"/>
              <w:rPr>
                <w:rFonts w:ascii="Arial Narrow" w:hAnsi="Arial Narrow"/>
                <w:b/>
                <w:sz w:val="22"/>
                <w:szCs w:val="22"/>
              </w:rPr>
            </w:pPr>
            <w:r w:rsidRPr="00775CD0">
              <w:rPr>
                <w:rFonts w:ascii="Arial Narrow" w:hAnsi="Arial Narrow"/>
                <w:b/>
                <w:sz w:val="22"/>
                <w:szCs w:val="22"/>
              </w:rPr>
              <w:t>Action</w:t>
            </w:r>
          </w:p>
        </w:tc>
        <w:tc>
          <w:tcPr>
            <w:tcW w:w="1732" w:type="dxa"/>
            <w:gridSpan w:val="2"/>
          </w:tcPr>
          <w:p w14:paraId="73CE01D3" w14:textId="77777777" w:rsidR="009F49A6" w:rsidRPr="00775CD0" w:rsidRDefault="009F49A6" w:rsidP="00B712AE">
            <w:pPr>
              <w:jc w:val="center"/>
              <w:rPr>
                <w:rFonts w:ascii="Arial Narrow" w:hAnsi="Arial Narrow"/>
                <w:b/>
                <w:sz w:val="22"/>
                <w:szCs w:val="22"/>
              </w:rPr>
            </w:pPr>
            <w:r w:rsidRPr="00775CD0">
              <w:rPr>
                <w:rFonts w:ascii="Arial Narrow" w:hAnsi="Arial Narrow"/>
                <w:b/>
                <w:sz w:val="22"/>
                <w:szCs w:val="22"/>
              </w:rPr>
              <w:t>Lead</w:t>
            </w:r>
          </w:p>
        </w:tc>
        <w:tc>
          <w:tcPr>
            <w:tcW w:w="1589" w:type="dxa"/>
          </w:tcPr>
          <w:p w14:paraId="4128EC6B" w14:textId="77777777" w:rsidR="009F49A6" w:rsidRPr="00775CD0" w:rsidRDefault="009F49A6" w:rsidP="00B712AE">
            <w:pPr>
              <w:jc w:val="center"/>
              <w:rPr>
                <w:rFonts w:ascii="Arial Narrow" w:hAnsi="Arial Narrow"/>
                <w:b/>
                <w:sz w:val="22"/>
                <w:szCs w:val="22"/>
              </w:rPr>
            </w:pPr>
            <w:r w:rsidRPr="00775CD0">
              <w:rPr>
                <w:rFonts w:ascii="Arial Narrow" w:hAnsi="Arial Narrow"/>
                <w:b/>
                <w:sz w:val="22"/>
                <w:szCs w:val="22"/>
              </w:rPr>
              <w:t>Deadline</w:t>
            </w:r>
          </w:p>
        </w:tc>
      </w:tr>
      <w:tr w:rsidR="007D70F6" w:rsidRPr="007E21ED" w14:paraId="6FF033CB" w14:textId="77777777" w:rsidTr="00CC0849">
        <w:tc>
          <w:tcPr>
            <w:tcW w:w="8500" w:type="dxa"/>
            <w:gridSpan w:val="3"/>
            <w:vMerge/>
          </w:tcPr>
          <w:p w14:paraId="33B1A538" w14:textId="77777777" w:rsidR="009F49A6" w:rsidRPr="00775CD0" w:rsidRDefault="009F49A6" w:rsidP="00BD24B6">
            <w:pPr>
              <w:pStyle w:val="ListParagraph"/>
              <w:numPr>
                <w:ilvl w:val="0"/>
                <w:numId w:val="10"/>
              </w:numPr>
              <w:ind w:left="306" w:hanging="284"/>
              <w:jc w:val="both"/>
              <w:rPr>
                <w:rFonts w:ascii="Arial Narrow" w:hAnsi="Arial Narrow" w:cs="Arial"/>
                <w:sz w:val="22"/>
                <w:szCs w:val="22"/>
              </w:rPr>
            </w:pPr>
          </w:p>
        </w:tc>
        <w:tc>
          <w:tcPr>
            <w:tcW w:w="3767" w:type="dxa"/>
          </w:tcPr>
          <w:p w14:paraId="411C1F00" w14:textId="77777777" w:rsidR="009F49A6" w:rsidRPr="00775CD0" w:rsidRDefault="009F49A6" w:rsidP="00B04F7C">
            <w:pPr>
              <w:rPr>
                <w:rFonts w:ascii="Arial Narrow" w:hAnsi="Arial Narrow"/>
                <w:b/>
                <w:sz w:val="22"/>
                <w:szCs w:val="22"/>
              </w:rPr>
            </w:pPr>
            <w:r w:rsidRPr="00775CD0">
              <w:rPr>
                <w:rFonts w:ascii="Arial Narrow" w:hAnsi="Arial Narrow" w:cs="Arial"/>
                <w:bCs/>
                <w:sz w:val="22"/>
                <w:szCs w:val="22"/>
              </w:rPr>
              <w:t>Digital Strategy to be approved through Health Board</w:t>
            </w:r>
          </w:p>
        </w:tc>
        <w:tc>
          <w:tcPr>
            <w:tcW w:w="1732" w:type="dxa"/>
            <w:gridSpan w:val="2"/>
          </w:tcPr>
          <w:p w14:paraId="6EDE0BAE" w14:textId="77777777" w:rsidR="009F49A6" w:rsidRPr="00775CD0" w:rsidRDefault="009F49A6" w:rsidP="00B04F7C">
            <w:pPr>
              <w:rPr>
                <w:rFonts w:ascii="Arial Narrow" w:hAnsi="Arial Narrow" w:cs="Arial"/>
                <w:sz w:val="22"/>
                <w:szCs w:val="22"/>
              </w:rPr>
            </w:pPr>
            <w:r w:rsidRPr="00775CD0">
              <w:rPr>
                <w:rFonts w:ascii="Arial Narrow" w:hAnsi="Arial Narrow" w:cs="Arial"/>
                <w:bCs/>
                <w:sz w:val="22"/>
                <w:szCs w:val="22"/>
              </w:rPr>
              <w:t>Director of Digital</w:t>
            </w:r>
          </w:p>
        </w:tc>
        <w:tc>
          <w:tcPr>
            <w:tcW w:w="1589" w:type="dxa"/>
          </w:tcPr>
          <w:p w14:paraId="5772F364" w14:textId="1C25CBA6" w:rsidR="009F49A6" w:rsidRPr="00775CD0" w:rsidRDefault="009F49A6" w:rsidP="00F44BF9">
            <w:pPr>
              <w:rPr>
                <w:rFonts w:ascii="Arial Narrow" w:hAnsi="Arial Narrow"/>
                <w:sz w:val="22"/>
                <w:szCs w:val="22"/>
              </w:rPr>
            </w:pPr>
            <w:r w:rsidRPr="00D9647D">
              <w:rPr>
                <w:rFonts w:ascii="Arial Narrow" w:hAnsi="Arial Narrow" w:cs="Arial"/>
                <w:bCs/>
                <w:color w:val="FF0000"/>
                <w:sz w:val="22"/>
                <w:szCs w:val="22"/>
              </w:rPr>
              <w:t>31/0</w:t>
            </w:r>
            <w:r w:rsidR="00D9647D" w:rsidRPr="00D9647D">
              <w:rPr>
                <w:rFonts w:ascii="Arial Narrow" w:hAnsi="Arial Narrow" w:cs="Arial"/>
                <w:bCs/>
                <w:color w:val="FF0000"/>
                <w:sz w:val="22"/>
                <w:szCs w:val="22"/>
              </w:rPr>
              <w:t>3</w:t>
            </w:r>
            <w:r w:rsidRPr="00D9647D">
              <w:rPr>
                <w:rFonts w:ascii="Arial Narrow" w:hAnsi="Arial Narrow" w:cs="Arial"/>
                <w:bCs/>
                <w:color w:val="FF0000"/>
                <w:sz w:val="22"/>
                <w:szCs w:val="22"/>
              </w:rPr>
              <w:t>/2025</w:t>
            </w:r>
          </w:p>
        </w:tc>
      </w:tr>
      <w:tr w:rsidR="007D70F6" w:rsidRPr="007E21ED" w14:paraId="109C96D7" w14:textId="77777777" w:rsidTr="00CC0849">
        <w:tc>
          <w:tcPr>
            <w:tcW w:w="8500" w:type="dxa"/>
            <w:gridSpan w:val="3"/>
            <w:vMerge/>
          </w:tcPr>
          <w:p w14:paraId="3CCB1D1E" w14:textId="77777777" w:rsidR="009F49A6" w:rsidRPr="00775CD0" w:rsidRDefault="009F49A6" w:rsidP="009F49A6">
            <w:pPr>
              <w:pStyle w:val="ListParagraph"/>
              <w:ind w:left="306"/>
              <w:jc w:val="both"/>
              <w:rPr>
                <w:rFonts w:ascii="Arial Narrow" w:hAnsi="Arial Narrow" w:cs="Arial"/>
              </w:rPr>
            </w:pPr>
          </w:p>
        </w:tc>
        <w:tc>
          <w:tcPr>
            <w:tcW w:w="3767" w:type="dxa"/>
          </w:tcPr>
          <w:p w14:paraId="3FCBE5CD" w14:textId="77777777" w:rsidR="009F49A6" w:rsidRPr="00775CD0" w:rsidRDefault="009F49A6" w:rsidP="009F49A6">
            <w:pPr>
              <w:rPr>
                <w:rFonts w:ascii="Arial Narrow" w:hAnsi="Arial Narrow" w:cs="Arial"/>
                <w:sz w:val="22"/>
                <w:szCs w:val="22"/>
              </w:rPr>
            </w:pPr>
            <w:r w:rsidRPr="00775CD0">
              <w:rPr>
                <w:rFonts w:ascii="Arial Narrow" w:hAnsi="Arial Narrow" w:cs="Arial"/>
                <w:sz w:val="22"/>
                <w:szCs w:val="22"/>
              </w:rPr>
              <w:t>Initial Draft Digital Intelligence Strategy 2025-2028</w:t>
            </w:r>
          </w:p>
          <w:p w14:paraId="5728E5A2" w14:textId="77777777" w:rsidR="009F49A6" w:rsidRPr="00775CD0" w:rsidRDefault="009F49A6" w:rsidP="009F49A6">
            <w:pPr>
              <w:rPr>
                <w:rFonts w:ascii="Arial Narrow" w:hAnsi="Arial Narrow" w:cs="Arial"/>
              </w:rPr>
            </w:pPr>
          </w:p>
        </w:tc>
        <w:tc>
          <w:tcPr>
            <w:tcW w:w="1732" w:type="dxa"/>
            <w:gridSpan w:val="2"/>
          </w:tcPr>
          <w:p w14:paraId="0C3BB813" w14:textId="77777777" w:rsidR="009F49A6" w:rsidRPr="00775CD0" w:rsidRDefault="009F49A6" w:rsidP="009F49A6">
            <w:pPr>
              <w:rPr>
                <w:rFonts w:ascii="Arial Narrow" w:hAnsi="Arial Narrow" w:cs="Arial"/>
                <w:sz w:val="22"/>
                <w:szCs w:val="22"/>
              </w:rPr>
            </w:pPr>
            <w:r w:rsidRPr="00775CD0">
              <w:rPr>
                <w:rFonts w:ascii="Arial Narrow" w:hAnsi="Arial Narrow" w:cs="Arial"/>
                <w:sz w:val="22"/>
                <w:szCs w:val="22"/>
              </w:rPr>
              <w:t>Assistant Director of Digital Intelligence</w:t>
            </w:r>
          </w:p>
          <w:p w14:paraId="56FE5A9B" w14:textId="77777777" w:rsidR="009F49A6" w:rsidRPr="00775CD0" w:rsidRDefault="009F49A6" w:rsidP="009F49A6">
            <w:pPr>
              <w:rPr>
                <w:rFonts w:ascii="Arial Narrow" w:hAnsi="Arial Narrow" w:cs="Arial"/>
              </w:rPr>
            </w:pPr>
          </w:p>
        </w:tc>
        <w:tc>
          <w:tcPr>
            <w:tcW w:w="1589" w:type="dxa"/>
          </w:tcPr>
          <w:p w14:paraId="6A117922" w14:textId="77777777" w:rsidR="009F49A6" w:rsidRPr="00775CD0" w:rsidRDefault="009F49A6" w:rsidP="009F49A6">
            <w:pPr>
              <w:rPr>
                <w:rFonts w:ascii="Arial Narrow" w:hAnsi="Arial Narrow" w:cs="Arial"/>
                <w:sz w:val="22"/>
                <w:szCs w:val="22"/>
              </w:rPr>
            </w:pPr>
            <w:r w:rsidRPr="00775CD0">
              <w:rPr>
                <w:rFonts w:ascii="Arial Narrow" w:hAnsi="Arial Narrow" w:cs="Arial"/>
                <w:sz w:val="22"/>
                <w:szCs w:val="22"/>
              </w:rPr>
              <w:t>31/01/2025</w:t>
            </w:r>
          </w:p>
          <w:p w14:paraId="76E6D594" w14:textId="77777777" w:rsidR="009F49A6" w:rsidRPr="00775CD0" w:rsidRDefault="009F49A6" w:rsidP="009F49A6">
            <w:pPr>
              <w:rPr>
                <w:rFonts w:ascii="Arial Narrow" w:hAnsi="Arial Narrow" w:cs="Arial"/>
              </w:rPr>
            </w:pPr>
          </w:p>
        </w:tc>
      </w:tr>
      <w:tr w:rsidR="007D70F6" w:rsidRPr="007E21ED" w14:paraId="2A7C2FD7" w14:textId="77777777" w:rsidTr="00CC0849">
        <w:tc>
          <w:tcPr>
            <w:tcW w:w="8500" w:type="dxa"/>
            <w:gridSpan w:val="3"/>
            <w:vMerge/>
          </w:tcPr>
          <w:p w14:paraId="0DCBE1C7" w14:textId="77777777" w:rsidR="009F49A6" w:rsidRPr="00775CD0" w:rsidRDefault="009F49A6" w:rsidP="009F49A6">
            <w:pPr>
              <w:pStyle w:val="ListParagraph"/>
              <w:ind w:left="306"/>
              <w:jc w:val="both"/>
              <w:rPr>
                <w:rFonts w:ascii="Arial Narrow" w:hAnsi="Arial Narrow" w:cs="Arial"/>
              </w:rPr>
            </w:pPr>
          </w:p>
        </w:tc>
        <w:tc>
          <w:tcPr>
            <w:tcW w:w="3767" w:type="dxa"/>
          </w:tcPr>
          <w:p w14:paraId="61A14EAF" w14:textId="3B60EB16" w:rsidR="009F49A6" w:rsidRPr="00775CD0" w:rsidRDefault="009F49A6" w:rsidP="009F49A6">
            <w:pPr>
              <w:rPr>
                <w:rFonts w:ascii="Arial Narrow" w:hAnsi="Arial Narrow" w:cs="Arial"/>
              </w:rPr>
            </w:pPr>
            <w:r w:rsidRPr="00775CD0">
              <w:rPr>
                <w:rFonts w:ascii="Arial Narrow" w:hAnsi="Arial Narrow" w:cs="Arial"/>
                <w:sz w:val="22"/>
                <w:szCs w:val="22"/>
              </w:rPr>
              <w:t>Digital Intelligence 2025-2028 Strategy approved</w:t>
            </w:r>
          </w:p>
        </w:tc>
        <w:tc>
          <w:tcPr>
            <w:tcW w:w="1732" w:type="dxa"/>
            <w:gridSpan w:val="2"/>
          </w:tcPr>
          <w:p w14:paraId="10278DC0" w14:textId="77777777" w:rsidR="009F49A6" w:rsidRPr="00775CD0" w:rsidRDefault="009F49A6" w:rsidP="009F49A6">
            <w:pPr>
              <w:rPr>
                <w:rFonts w:ascii="Arial Narrow" w:hAnsi="Arial Narrow" w:cs="Arial"/>
                <w:sz w:val="22"/>
                <w:szCs w:val="22"/>
              </w:rPr>
            </w:pPr>
            <w:r w:rsidRPr="00775CD0">
              <w:rPr>
                <w:rFonts w:ascii="Arial Narrow" w:hAnsi="Arial Narrow" w:cs="Arial"/>
                <w:sz w:val="22"/>
                <w:szCs w:val="22"/>
              </w:rPr>
              <w:t>Assistant Director of Digital Intelligence</w:t>
            </w:r>
          </w:p>
          <w:p w14:paraId="0454682E" w14:textId="77777777" w:rsidR="009F49A6" w:rsidRPr="00775CD0" w:rsidRDefault="009F49A6" w:rsidP="009F49A6">
            <w:pPr>
              <w:rPr>
                <w:rFonts w:ascii="Arial Narrow" w:hAnsi="Arial Narrow" w:cs="Arial"/>
              </w:rPr>
            </w:pPr>
          </w:p>
        </w:tc>
        <w:tc>
          <w:tcPr>
            <w:tcW w:w="1589" w:type="dxa"/>
          </w:tcPr>
          <w:p w14:paraId="352D6B5A" w14:textId="26CD03F2" w:rsidR="009F49A6" w:rsidRPr="00775CD0" w:rsidRDefault="00D9647D" w:rsidP="009F49A6">
            <w:pPr>
              <w:rPr>
                <w:rFonts w:ascii="Arial Narrow" w:hAnsi="Arial Narrow" w:cs="Arial"/>
              </w:rPr>
            </w:pPr>
            <w:r w:rsidRPr="00D9647D">
              <w:rPr>
                <w:rFonts w:ascii="Arial Narrow" w:hAnsi="Arial Narrow" w:cs="Arial"/>
                <w:color w:val="FF0000"/>
                <w:sz w:val="22"/>
                <w:szCs w:val="22"/>
              </w:rPr>
              <w:t>3</w:t>
            </w:r>
            <w:r w:rsidR="009F49A6" w:rsidRPr="00D9647D">
              <w:rPr>
                <w:rFonts w:ascii="Arial Narrow" w:hAnsi="Arial Narrow" w:cs="Arial"/>
                <w:color w:val="FF0000"/>
                <w:sz w:val="22"/>
                <w:szCs w:val="22"/>
              </w:rPr>
              <w:t>1/0</w:t>
            </w:r>
            <w:r w:rsidRPr="00D9647D">
              <w:rPr>
                <w:rFonts w:ascii="Arial Narrow" w:hAnsi="Arial Narrow" w:cs="Arial"/>
                <w:color w:val="FF0000"/>
                <w:sz w:val="22"/>
                <w:szCs w:val="22"/>
              </w:rPr>
              <w:t>3</w:t>
            </w:r>
            <w:r w:rsidR="009F49A6" w:rsidRPr="00D9647D">
              <w:rPr>
                <w:rFonts w:ascii="Arial Narrow" w:hAnsi="Arial Narrow" w:cs="Arial"/>
                <w:color w:val="FF0000"/>
                <w:sz w:val="22"/>
                <w:szCs w:val="22"/>
              </w:rPr>
              <w:t>/2025</w:t>
            </w:r>
          </w:p>
        </w:tc>
      </w:tr>
      <w:tr w:rsidR="00B64A5D" w:rsidRPr="007E21ED" w14:paraId="49F9BF40" w14:textId="77777777" w:rsidTr="00CC0849">
        <w:tc>
          <w:tcPr>
            <w:tcW w:w="8500" w:type="dxa"/>
            <w:gridSpan w:val="3"/>
          </w:tcPr>
          <w:p w14:paraId="6CFFE53C" w14:textId="77777777" w:rsidR="00B64A5D" w:rsidRPr="00775CD0" w:rsidRDefault="00B64A5D" w:rsidP="00B64A5D">
            <w:pPr>
              <w:pStyle w:val="Default"/>
              <w:rPr>
                <w:rFonts w:ascii="Arial Narrow" w:hAnsi="Arial Narrow" w:cs="Arial"/>
                <w:b/>
                <w:bCs/>
                <w:color w:val="auto"/>
                <w:sz w:val="22"/>
                <w:szCs w:val="22"/>
              </w:rPr>
            </w:pPr>
            <w:r w:rsidRPr="00775CD0">
              <w:rPr>
                <w:rFonts w:ascii="Arial Narrow" w:hAnsi="Arial Narrow" w:cs="Arial"/>
                <w:b/>
                <w:bCs/>
                <w:color w:val="auto"/>
                <w:sz w:val="22"/>
                <w:szCs w:val="22"/>
              </w:rPr>
              <w:t>Assurances (How do we know if the things we are doing are having an impact?)</w:t>
            </w:r>
          </w:p>
          <w:p w14:paraId="300A1D9E" w14:textId="77777777" w:rsidR="00B64A5D" w:rsidRPr="00775CD0" w:rsidRDefault="00B64A5D" w:rsidP="00B64A5D">
            <w:pPr>
              <w:autoSpaceDE w:val="0"/>
              <w:autoSpaceDN w:val="0"/>
              <w:adjustRightInd w:val="0"/>
              <w:rPr>
                <w:rFonts w:ascii="Arial Narrow" w:eastAsia="Times New Roman" w:hAnsi="Arial Narrow" w:cs="Arial"/>
                <w:sz w:val="22"/>
                <w:szCs w:val="22"/>
              </w:rPr>
            </w:pPr>
            <w:r w:rsidRPr="00775CD0">
              <w:rPr>
                <w:rFonts w:ascii="Arial Narrow" w:eastAsia="Times New Roman" w:hAnsi="Arial Narrow" w:cs="Arial"/>
                <w:sz w:val="22"/>
                <w:szCs w:val="22"/>
              </w:rPr>
              <w:t>More evidence based and proactive decisions being made.</w:t>
            </w:r>
          </w:p>
          <w:p w14:paraId="0F1F02C1" w14:textId="77777777" w:rsidR="00B64A5D" w:rsidRPr="00775CD0" w:rsidRDefault="00B64A5D" w:rsidP="00B64A5D">
            <w:pPr>
              <w:autoSpaceDE w:val="0"/>
              <w:autoSpaceDN w:val="0"/>
              <w:adjustRightInd w:val="0"/>
              <w:rPr>
                <w:rFonts w:ascii="Arial Narrow" w:eastAsia="Times New Roman" w:hAnsi="Arial Narrow" w:cs="Arial"/>
                <w:sz w:val="22"/>
                <w:szCs w:val="22"/>
              </w:rPr>
            </w:pPr>
            <w:r w:rsidRPr="00775CD0">
              <w:rPr>
                <w:rFonts w:ascii="Arial Narrow" w:eastAsia="Times New Roman" w:hAnsi="Arial Narrow" w:cs="Arial"/>
                <w:sz w:val="22"/>
                <w:szCs w:val="22"/>
              </w:rPr>
              <w:t>Dashboard technology; assist in developing indicators / triangulating information to identify issues</w:t>
            </w:r>
          </w:p>
          <w:p w14:paraId="33B95D1D" w14:textId="77777777" w:rsidR="00B04F7C" w:rsidRPr="00775CD0" w:rsidRDefault="00B04F7C" w:rsidP="00B04F7C">
            <w:pPr>
              <w:autoSpaceDE w:val="0"/>
              <w:autoSpaceDN w:val="0"/>
              <w:adjustRightInd w:val="0"/>
              <w:rPr>
                <w:rFonts w:ascii="Arial Narrow" w:eastAsia="Times New Roman" w:hAnsi="Arial Narrow" w:cs="Arial"/>
                <w:sz w:val="22"/>
                <w:szCs w:val="22"/>
              </w:rPr>
            </w:pPr>
            <w:r w:rsidRPr="00775CD0">
              <w:rPr>
                <w:rFonts w:ascii="Arial Narrow" w:eastAsia="Times New Roman" w:hAnsi="Arial Narrow" w:cs="Arial"/>
                <w:sz w:val="22"/>
                <w:szCs w:val="22"/>
              </w:rPr>
              <w:t>Number of unique users and unique dashboards used increases</w:t>
            </w:r>
          </w:p>
          <w:p w14:paraId="6935E172" w14:textId="77777777" w:rsidR="00B04F7C" w:rsidRPr="00775CD0" w:rsidRDefault="00B04F7C" w:rsidP="00B04F7C">
            <w:pPr>
              <w:autoSpaceDE w:val="0"/>
              <w:autoSpaceDN w:val="0"/>
              <w:adjustRightInd w:val="0"/>
              <w:rPr>
                <w:rFonts w:ascii="Arial Narrow" w:eastAsia="Times New Roman" w:hAnsi="Arial Narrow" w:cs="Arial"/>
                <w:sz w:val="22"/>
                <w:szCs w:val="22"/>
              </w:rPr>
            </w:pPr>
            <w:r w:rsidRPr="00775CD0">
              <w:rPr>
                <w:rFonts w:ascii="Arial Narrow" w:eastAsia="Times New Roman" w:hAnsi="Arial Narrow" w:cs="Arial"/>
                <w:sz w:val="22"/>
                <w:szCs w:val="22"/>
              </w:rPr>
              <w:t>Dashboard usage increases within areas where current digital maturity is low due to inadequate systems for data collection.</w:t>
            </w:r>
          </w:p>
          <w:p w14:paraId="5316D04B" w14:textId="77777777" w:rsidR="00B04F7C" w:rsidRPr="00775CD0" w:rsidRDefault="00B04F7C" w:rsidP="00B04F7C">
            <w:pPr>
              <w:autoSpaceDE w:val="0"/>
              <w:autoSpaceDN w:val="0"/>
              <w:adjustRightInd w:val="0"/>
              <w:rPr>
                <w:rFonts w:ascii="Arial Narrow" w:eastAsia="Times New Roman" w:hAnsi="Arial Narrow" w:cs="Arial"/>
                <w:sz w:val="22"/>
                <w:szCs w:val="22"/>
              </w:rPr>
            </w:pPr>
            <w:r w:rsidRPr="00775CD0">
              <w:rPr>
                <w:rFonts w:ascii="Arial Narrow" w:eastAsia="Times New Roman" w:hAnsi="Arial Narrow" w:cs="Arial"/>
                <w:sz w:val="22"/>
                <w:szCs w:val="22"/>
              </w:rPr>
              <w:t>Number of people attending Data Literacy Training courses continues to grow</w:t>
            </w:r>
          </w:p>
          <w:p w14:paraId="2D41AD15" w14:textId="77777777" w:rsidR="00B04F7C" w:rsidRPr="00775CD0" w:rsidRDefault="00B04F7C" w:rsidP="00B04F7C">
            <w:pPr>
              <w:autoSpaceDE w:val="0"/>
              <w:autoSpaceDN w:val="0"/>
              <w:adjustRightInd w:val="0"/>
              <w:rPr>
                <w:rFonts w:ascii="Arial Narrow" w:eastAsia="Times New Roman" w:hAnsi="Arial Narrow" w:cs="Arial"/>
                <w:sz w:val="22"/>
                <w:szCs w:val="22"/>
              </w:rPr>
            </w:pPr>
            <w:r w:rsidRPr="00775CD0">
              <w:rPr>
                <w:rFonts w:ascii="Arial Narrow" w:eastAsia="Times New Roman" w:hAnsi="Arial Narrow" w:cs="Arial"/>
                <w:sz w:val="22"/>
                <w:szCs w:val="22"/>
              </w:rPr>
              <w:t>An internal audit of the Digital Intelligence Strategy implementation was completed in May 2023 and received a substantial grade.</w:t>
            </w:r>
          </w:p>
        </w:tc>
        <w:tc>
          <w:tcPr>
            <w:tcW w:w="7088" w:type="dxa"/>
            <w:gridSpan w:val="4"/>
          </w:tcPr>
          <w:p w14:paraId="4B99BE51" w14:textId="77777777" w:rsidR="00B64A5D" w:rsidRPr="00775CD0" w:rsidRDefault="00B64A5D" w:rsidP="00B64A5D">
            <w:pPr>
              <w:pStyle w:val="Default"/>
              <w:rPr>
                <w:rFonts w:ascii="Arial Narrow" w:hAnsi="Arial Narrow" w:cs="Arial"/>
                <w:b/>
                <w:bCs/>
                <w:color w:val="auto"/>
                <w:sz w:val="22"/>
                <w:szCs w:val="22"/>
              </w:rPr>
            </w:pPr>
            <w:r w:rsidRPr="00775CD0">
              <w:rPr>
                <w:rFonts w:ascii="Arial Narrow" w:hAnsi="Arial Narrow" w:cs="Arial"/>
                <w:b/>
                <w:bCs/>
                <w:color w:val="auto"/>
                <w:sz w:val="22"/>
                <w:szCs w:val="22"/>
              </w:rPr>
              <w:t>Gaps in assurance (What additional assurances should we seek?)</w:t>
            </w:r>
          </w:p>
          <w:p w14:paraId="64271266" w14:textId="77777777" w:rsidR="00B64A5D" w:rsidRPr="00775CD0" w:rsidRDefault="00B04F7C" w:rsidP="00B04F7C">
            <w:pPr>
              <w:pStyle w:val="Default"/>
              <w:rPr>
                <w:rFonts w:ascii="Arial Narrow" w:hAnsi="Arial Narrow" w:cs="Arial"/>
                <w:color w:val="auto"/>
                <w:sz w:val="22"/>
                <w:szCs w:val="22"/>
              </w:rPr>
            </w:pPr>
            <w:r w:rsidRPr="00775CD0">
              <w:rPr>
                <w:rFonts w:ascii="Arial Narrow" w:hAnsi="Arial Narrow" w:cs="Arial"/>
                <w:color w:val="auto"/>
                <w:sz w:val="22"/>
                <w:szCs w:val="22"/>
              </w:rPr>
              <w:t>Significant gaps in data still remain within certain areas primarily due lack of digital clinical systems. Culture of the organisation continues to change to focus on information and Business intelligence for operational rather than just reporting purposes. With the capability of operational staff to utilise the tools and capacity to act on the intelligence provided increasing through training and awareness.</w:t>
            </w:r>
          </w:p>
        </w:tc>
      </w:tr>
      <w:tr w:rsidR="00B64A5D" w:rsidRPr="007E21ED" w14:paraId="26FD3917" w14:textId="77777777" w:rsidTr="00CC0849">
        <w:tc>
          <w:tcPr>
            <w:tcW w:w="15588" w:type="dxa"/>
            <w:gridSpan w:val="7"/>
            <w:shd w:val="clear" w:color="auto" w:fill="auto"/>
          </w:tcPr>
          <w:p w14:paraId="0D2ADF2F" w14:textId="77777777" w:rsidR="00B64A5D" w:rsidRPr="00775CD0" w:rsidRDefault="00B64A5D" w:rsidP="00B64A5D">
            <w:pPr>
              <w:pStyle w:val="Default"/>
              <w:jc w:val="center"/>
              <w:rPr>
                <w:rFonts w:ascii="Arial Narrow" w:hAnsi="Arial Narrow" w:cs="Arial"/>
                <w:color w:val="auto"/>
                <w:sz w:val="22"/>
                <w:szCs w:val="22"/>
              </w:rPr>
            </w:pPr>
            <w:r w:rsidRPr="00775CD0">
              <w:rPr>
                <w:rFonts w:ascii="Arial Narrow" w:hAnsi="Arial Narrow" w:cs="Arial"/>
                <w:b/>
                <w:bCs/>
                <w:color w:val="auto"/>
                <w:sz w:val="22"/>
                <w:szCs w:val="22"/>
              </w:rPr>
              <w:t>Additional Comments / Progress Notes</w:t>
            </w:r>
          </w:p>
          <w:p w14:paraId="0B50E21C" w14:textId="77777777" w:rsidR="004C5DC4" w:rsidRDefault="009F49A6" w:rsidP="00F44BF9">
            <w:pPr>
              <w:widowControl/>
              <w:rPr>
                <w:rFonts w:ascii="Arial Narrow" w:eastAsia="Times New Roman" w:hAnsi="Arial Narrow" w:cs="Segoe UI"/>
                <w:sz w:val="22"/>
                <w:szCs w:val="22"/>
              </w:rPr>
            </w:pPr>
            <w:r w:rsidRPr="00775CD0">
              <w:rPr>
                <w:rFonts w:ascii="Arial Narrow" w:eastAsia="Times New Roman" w:hAnsi="Arial Narrow" w:cs="Segoe UI"/>
                <w:sz w:val="22"/>
                <w:szCs w:val="22"/>
              </w:rPr>
              <w:t>05/12/2024: Actions updated.</w:t>
            </w:r>
          </w:p>
          <w:p w14:paraId="58C8B60F" w14:textId="6B7269E1" w:rsidR="00D9647D" w:rsidRPr="00775CD0" w:rsidRDefault="00D9647D" w:rsidP="00F44BF9">
            <w:pPr>
              <w:widowControl/>
              <w:rPr>
                <w:rFonts w:ascii="Arial Narrow" w:eastAsia="Times New Roman" w:hAnsi="Arial Narrow" w:cs="Segoe UI"/>
                <w:sz w:val="22"/>
                <w:szCs w:val="22"/>
              </w:rPr>
            </w:pPr>
            <w:r w:rsidRPr="00D9647D">
              <w:rPr>
                <w:rFonts w:ascii="Arial Narrow" w:eastAsia="Times New Roman" w:hAnsi="Arial Narrow" w:cs="Segoe UI"/>
                <w:color w:val="FF0000"/>
                <w:sz w:val="22"/>
                <w:szCs w:val="22"/>
              </w:rPr>
              <w:t>10/01/2025: Action targets refreshed</w:t>
            </w:r>
          </w:p>
        </w:tc>
      </w:tr>
    </w:tbl>
    <w:p w14:paraId="2E093790" w14:textId="77777777" w:rsidR="00CC0849" w:rsidRDefault="00CC0849"/>
    <w:p w14:paraId="22575716" w14:textId="0BB4B179" w:rsidR="00CC0849" w:rsidRDefault="00CC0849">
      <w:r>
        <w:br w:type="page"/>
      </w:r>
    </w:p>
    <w:tbl>
      <w:tblPr>
        <w:tblStyle w:val="TableGrid"/>
        <w:tblW w:w="15588" w:type="dxa"/>
        <w:tblLook w:val="04A0" w:firstRow="1" w:lastRow="0" w:firstColumn="1" w:lastColumn="0" w:noHBand="0" w:noVBand="1"/>
      </w:tblPr>
      <w:tblGrid>
        <w:gridCol w:w="2547"/>
        <w:gridCol w:w="4455"/>
        <w:gridCol w:w="1498"/>
        <w:gridCol w:w="3261"/>
        <w:gridCol w:w="1299"/>
        <w:gridCol w:w="873"/>
        <w:gridCol w:w="1655"/>
      </w:tblGrid>
      <w:tr w:rsidR="00A32F5E" w:rsidRPr="007E21ED" w14:paraId="1C2C7C76" w14:textId="77777777" w:rsidTr="00CC0849">
        <w:tc>
          <w:tcPr>
            <w:tcW w:w="8500" w:type="dxa"/>
            <w:gridSpan w:val="3"/>
          </w:tcPr>
          <w:p w14:paraId="73F12A4C" w14:textId="1A0DE6AE" w:rsidR="00A32F5E" w:rsidRPr="00775CD0" w:rsidRDefault="00A32F5E" w:rsidP="00CF7F8A">
            <w:pPr>
              <w:rPr>
                <w:rFonts w:ascii="Arial Narrow" w:hAnsi="Arial Narrow"/>
                <w:b/>
                <w:sz w:val="22"/>
                <w:szCs w:val="22"/>
              </w:rPr>
            </w:pPr>
            <w:r w:rsidRPr="00775CD0">
              <w:rPr>
                <w:rFonts w:ascii="Arial Narrow" w:hAnsi="Arial Narrow"/>
                <w:b/>
                <w:sz w:val="22"/>
                <w:szCs w:val="22"/>
              </w:rPr>
              <w:t>Datix ID Number: 2796</w:t>
            </w:r>
          </w:p>
          <w:p w14:paraId="05F0934F" w14:textId="77777777" w:rsidR="00A32F5E" w:rsidRPr="00775CD0" w:rsidRDefault="00A32F5E" w:rsidP="0020199A">
            <w:pPr>
              <w:rPr>
                <w:rFonts w:ascii="Arial Narrow" w:hAnsi="Arial Narrow"/>
                <w:b/>
                <w:sz w:val="22"/>
                <w:szCs w:val="22"/>
              </w:rPr>
            </w:pPr>
            <w:r w:rsidRPr="00775CD0">
              <w:rPr>
                <w:rFonts w:ascii="Arial Narrow" w:hAnsi="Arial Narrow"/>
                <w:b/>
                <w:sz w:val="22"/>
                <w:szCs w:val="22"/>
              </w:rPr>
              <w:t xml:space="preserve">Health Care Standards: </w:t>
            </w:r>
          </w:p>
        </w:tc>
        <w:tc>
          <w:tcPr>
            <w:tcW w:w="4560" w:type="dxa"/>
            <w:gridSpan w:val="2"/>
            <w:shd w:val="clear" w:color="auto" w:fill="C00000"/>
          </w:tcPr>
          <w:p w14:paraId="794FEE2D" w14:textId="77777777" w:rsidR="00A32F5E" w:rsidRPr="00775CD0" w:rsidRDefault="00A32F5E" w:rsidP="00CF7F8A">
            <w:pPr>
              <w:rPr>
                <w:rFonts w:ascii="Arial Narrow" w:hAnsi="Arial Narrow" w:cs="Arial"/>
                <w:b/>
                <w:bCs/>
                <w:sz w:val="22"/>
                <w:szCs w:val="22"/>
              </w:rPr>
            </w:pPr>
            <w:r w:rsidRPr="00775CD0">
              <w:rPr>
                <w:rFonts w:ascii="Arial Narrow" w:hAnsi="Arial Narrow" w:cs="Arial"/>
                <w:b/>
                <w:bCs/>
                <w:sz w:val="22"/>
                <w:szCs w:val="22"/>
              </w:rPr>
              <w:t>HBR Ref Number: 90</w:t>
            </w:r>
          </w:p>
          <w:p w14:paraId="0A712232" w14:textId="77777777" w:rsidR="00A32F5E" w:rsidRPr="00775CD0" w:rsidRDefault="00A32F5E" w:rsidP="008B11A3">
            <w:pPr>
              <w:rPr>
                <w:rFonts w:ascii="Arial Narrow" w:hAnsi="Arial Narrow"/>
                <w:sz w:val="22"/>
                <w:szCs w:val="22"/>
              </w:rPr>
            </w:pPr>
            <w:r w:rsidRPr="00775CD0">
              <w:rPr>
                <w:rFonts w:ascii="Arial Narrow" w:hAnsi="Arial Narrow" w:cs="Arial"/>
                <w:b/>
                <w:bCs/>
                <w:sz w:val="22"/>
                <w:szCs w:val="22"/>
              </w:rPr>
              <w:t xml:space="preserve">Target Risk Date: </w:t>
            </w:r>
            <w:r w:rsidR="008B11A3" w:rsidRPr="00775CD0">
              <w:rPr>
                <w:rFonts w:ascii="Arial Narrow" w:hAnsi="Arial Narrow" w:cs="Arial"/>
                <w:b/>
                <w:bCs/>
                <w:sz w:val="22"/>
                <w:szCs w:val="22"/>
              </w:rPr>
              <w:t>30/04/2025</w:t>
            </w:r>
          </w:p>
        </w:tc>
        <w:tc>
          <w:tcPr>
            <w:tcW w:w="2528" w:type="dxa"/>
            <w:gridSpan w:val="2"/>
            <w:shd w:val="clear" w:color="auto" w:fill="C00000"/>
          </w:tcPr>
          <w:p w14:paraId="313996BB" w14:textId="77777777" w:rsidR="00A32F5E" w:rsidRPr="00775CD0" w:rsidRDefault="00A32F5E" w:rsidP="00CF7F8A">
            <w:pPr>
              <w:pStyle w:val="Default"/>
              <w:rPr>
                <w:rFonts w:ascii="Arial Narrow" w:hAnsi="Arial Narrow" w:cs="Arial"/>
                <w:b/>
                <w:bCs/>
                <w:color w:val="auto"/>
                <w:sz w:val="22"/>
                <w:szCs w:val="22"/>
              </w:rPr>
            </w:pPr>
            <w:r w:rsidRPr="00775CD0">
              <w:rPr>
                <w:rFonts w:ascii="Arial Narrow" w:hAnsi="Arial Narrow" w:cs="Arial"/>
                <w:b/>
                <w:bCs/>
                <w:color w:val="auto"/>
                <w:sz w:val="22"/>
                <w:szCs w:val="22"/>
              </w:rPr>
              <w:t>Current Risk Rating</w:t>
            </w:r>
          </w:p>
          <w:p w14:paraId="0958511D" w14:textId="77C0ABC1" w:rsidR="00A32F5E" w:rsidRPr="00775CD0" w:rsidRDefault="00A32F5E" w:rsidP="00CF7F8A">
            <w:pPr>
              <w:rPr>
                <w:rFonts w:ascii="Arial Narrow" w:hAnsi="Arial Narrow"/>
                <w:sz w:val="22"/>
                <w:szCs w:val="22"/>
              </w:rPr>
            </w:pPr>
            <w:r w:rsidRPr="00775CD0">
              <w:rPr>
                <w:rFonts w:ascii="Arial Narrow" w:hAnsi="Arial Narrow" w:cs="Arial"/>
                <w:b/>
                <w:bCs/>
                <w:sz w:val="22"/>
                <w:szCs w:val="22"/>
              </w:rPr>
              <w:t xml:space="preserve">4 x </w:t>
            </w:r>
            <w:r w:rsidR="001B65BC" w:rsidRPr="00775CD0">
              <w:rPr>
                <w:rFonts w:ascii="Arial Narrow" w:hAnsi="Arial Narrow" w:cs="Arial"/>
                <w:b/>
                <w:bCs/>
                <w:sz w:val="22"/>
                <w:szCs w:val="22"/>
              </w:rPr>
              <w:t>5</w:t>
            </w:r>
            <w:r w:rsidRPr="00775CD0">
              <w:rPr>
                <w:rFonts w:ascii="Arial Narrow" w:hAnsi="Arial Narrow" w:cs="Arial"/>
                <w:b/>
                <w:bCs/>
                <w:sz w:val="22"/>
                <w:szCs w:val="22"/>
              </w:rPr>
              <w:t xml:space="preserve"> = </w:t>
            </w:r>
            <w:r w:rsidR="001B65BC" w:rsidRPr="00775CD0">
              <w:rPr>
                <w:rFonts w:ascii="Arial Narrow" w:hAnsi="Arial Narrow" w:cs="Arial"/>
                <w:b/>
                <w:bCs/>
                <w:sz w:val="22"/>
                <w:szCs w:val="22"/>
              </w:rPr>
              <w:t>20</w:t>
            </w:r>
          </w:p>
        </w:tc>
      </w:tr>
      <w:tr w:rsidR="00B712AE" w:rsidRPr="007E21ED" w14:paraId="60598ABC" w14:textId="77777777" w:rsidTr="00CC0849">
        <w:tc>
          <w:tcPr>
            <w:tcW w:w="7002" w:type="dxa"/>
            <w:gridSpan w:val="2"/>
          </w:tcPr>
          <w:p w14:paraId="71AF73CF" w14:textId="77777777" w:rsidR="00B712AE" w:rsidRPr="00775CD0" w:rsidRDefault="00B712AE" w:rsidP="00B712AE">
            <w:pPr>
              <w:ind w:right="96"/>
              <w:rPr>
                <w:rFonts w:ascii="Arial Narrow" w:hAnsi="Arial Narrow" w:cs="Arial"/>
              </w:rPr>
            </w:pPr>
            <w:r w:rsidRPr="00775CD0">
              <w:rPr>
                <w:rFonts w:ascii="Arial Narrow" w:hAnsi="Arial Narrow"/>
                <w:b/>
                <w:sz w:val="22"/>
                <w:szCs w:val="22"/>
              </w:rPr>
              <w:t>Objective:</w:t>
            </w:r>
            <w:r w:rsidRPr="00775CD0">
              <w:rPr>
                <w:rFonts w:ascii="Arial Narrow" w:hAnsi="Arial Narrow"/>
                <w:sz w:val="22"/>
                <w:szCs w:val="22"/>
              </w:rPr>
              <w:t xml:space="preserve"> </w:t>
            </w:r>
            <w:r w:rsidR="000D190D" w:rsidRPr="00775CD0">
              <w:rPr>
                <w:rFonts w:ascii="Arial Narrow" w:hAnsi="Arial Narrow"/>
                <w:sz w:val="22"/>
                <w:szCs w:val="22"/>
              </w:rPr>
              <w:t>The delivery of care is supported by innovative digital solutions</w:t>
            </w:r>
          </w:p>
        </w:tc>
        <w:tc>
          <w:tcPr>
            <w:tcW w:w="1498" w:type="dxa"/>
          </w:tcPr>
          <w:p w14:paraId="72FACE32" w14:textId="77777777" w:rsidR="00B712AE" w:rsidRPr="00775CD0" w:rsidRDefault="00B712AE" w:rsidP="00B712AE">
            <w:pPr>
              <w:rPr>
                <w:rFonts w:ascii="Arial Narrow" w:hAnsi="Arial Narrow"/>
                <w:b/>
                <w:sz w:val="22"/>
                <w:szCs w:val="22"/>
              </w:rPr>
            </w:pPr>
            <w:r w:rsidRPr="00775CD0">
              <w:rPr>
                <w:rFonts w:ascii="Arial Narrow" w:hAnsi="Arial Narrow"/>
                <w:b/>
                <w:sz w:val="22"/>
                <w:szCs w:val="22"/>
              </w:rPr>
              <w:t>BAF Ref:</w:t>
            </w:r>
            <w:r w:rsidR="000D190D" w:rsidRPr="00775CD0">
              <w:rPr>
                <w:rFonts w:ascii="Arial Narrow" w:hAnsi="Arial Narrow"/>
                <w:b/>
                <w:sz w:val="22"/>
                <w:szCs w:val="22"/>
              </w:rPr>
              <w:t xml:space="preserve"> 4</w:t>
            </w:r>
          </w:p>
          <w:p w14:paraId="1AC55A10" w14:textId="77777777" w:rsidR="00B712AE" w:rsidRPr="00775CD0" w:rsidRDefault="00B712AE" w:rsidP="00B712AE">
            <w:pPr>
              <w:ind w:right="96"/>
              <w:jc w:val="both"/>
              <w:rPr>
                <w:rFonts w:ascii="Arial Narrow" w:hAnsi="Arial Narrow" w:cs="Arial"/>
                <w:b/>
                <w:sz w:val="22"/>
                <w:szCs w:val="22"/>
              </w:rPr>
            </w:pPr>
          </w:p>
        </w:tc>
        <w:tc>
          <w:tcPr>
            <w:tcW w:w="7088" w:type="dxa"/>
            <w:gridSpan w:val="4"/>
          </w:tcPr>
          <w:p w14:paraId="201CE212" w14:textId="77777777" w:rsidR="00B712AE" w:rsidRPr="00775CD0" w:rsidRDefault="00B712AE" w:rsidP="00B712AE">
            <w:pPr>
              <w:autoSpaceDE w:val="0"/>
              <w:autoSpaceDN w:val="0"/>
              <w:adjustRightInd w:val="0"/>
              <w:rPr>
                <w:rFonts w:ascii="Arial Narrow" w:eastAsia="Times New Roman" w:hAnsi="Arial Narrow" w:cs="Arial"/>
                <w:bCs/>
                <w:sz w:val="22"/>
                <w:szCs w:val="22"/>
              </w:rPr>
            </w:pPr>
            <w:r w:rsidRPr="00775CD0">
              <w:rPr>
                <w:rFonts w:ascii="Arial Narrow" w:eastAsia="Times New Roman" w:hAnsi="Arial Narrow" w:cs="Arial"/>
                <w:b/>
                <w:bCs/>
                <w:sz w:val="22"/>
                <w:szCs w:val="22"/>
              </w:rPr>
              <w:t xml:space="preserve">Director Lead: </w:t>
            </w:r>
            <w:r w:rsidRPr="00775CD0">
              <w:rPr>
                <w:rFonts w:ascii="Arial Narrow" w:eastAsia="Times New Roman" w:hAnsi="Arial Narrow" w:cs="Arial"/>
                <w:bCs/>
                <w:sz w:val="22"/>
                <w:szCs w:val="22"/>
              </w:rPr>
              <w:t>Matt John, Director of Digital</w:t>
            </w:r>
          </w:p>
          <w:p w14:paraId="0F19803E" w14:textId="51FA1C5A" w:rsidR="00B712AE" w:rsidRPr="00775CD0" w:rsidRDefault="00B712AE" w:rsidP="00B712AE">
            <w:pPr>
              <w:rPr>
                <w:rFonts w:ascii="Arial Narrow" w:hAnsi="Arial Narrow" w:cs="Arial"/>
                <w:bCs/>
                <w:sz w:val="22"/>
                <w:szCs w:val="22"/>
              </w:rPr>
            </w:pPr>
            <w:r w:rsidRPr="00775CD0">
              <w:rPr>
                <w:rFonts w:ascii="Arial Narrow" w:hAnsi="Arial Narrow" w:cs="Arial"/>
                <w:b/>
                <w:bCs/>
                <w:sz w:val="22"/>
                <w:szCs w:val="22"/>
              </w:rPr>
              <w:t xml:space="preserve">Assuring Committee: </w:t>
            </w:r>
            <w:r w:rsidR="00F35060" w:rsidRPr="00775CD0">
              <w:rPr>
                <w:rFonts w:ascii="Arial Narrow" w:hAnsi="Arial Narrow" w:cs="Arial"/>
                <w:bCs/>
                <w:sz w:val="22"/>
                <w:szCs w:val="22"/>
              </w:rPr>
              <w:t>Digital, Research &amp; Innovation Committee</w:t>
            </w:r>
          </w:p>
        </w:tc>
      </w:tr>
      <w:tr w:rsidR="00B712AE" w:rsidRPr="007E21ED" w14:paraId="71E5316D" w14:textId="77777777" w:rsidTr="00CC0849">
        <w:tc>
          <w:tcPr>
            <w:tcW w:w="8500" w:type="dxa"/>
            <w:gridSpan w:val="3"/>
            <w:vMerge w:val="restart"/>
          </w:tcPr>
          <w:p w14:paraId="662C41AF" w14:textId="77777777" w:rsidR="00B712AE" w:rsidRPr="00775CD0" w:rsidRDefault="00B712AE" w:rsidP="00B712AE">
            <w:pPr>
              <w:rPr>
                <w:rFonts w:ascii="Arial Narrow" w:hAnsi="Arial Narrow" w:cs="Arial"/>
                <w:b/>
                <w:sz w:val="22"/>
                <w:szCs w:val="22"/>
              </w:rPr>
            </w:pPr>
            <w:r w:rsidRPr="00775CD0">
              <w:rPr>
                <w:rFonts w:ascii="Arial Narrow" w:hAnsi="Arial Narrow" w:cs="Arial"/>
                <w:b/>
                <w:sz w:val="22"/>
                <w:szCs w:val="22"/>
              </w:rPr>
              <w:t>Risk:</w:t>
            </w:r>
            <w:r w:rsidRPr="00775CD0">
              <w:rPr>
                <w:rFonts w:ascii="Arial Narrow" w:hAnsi="Arial Narrow" w:cs="Arial"/>
                <w:sz w:val="22"/>
                <w:szCs w:val="22"/>
              </w:rPr>
              <w:t xml:space="preserve"> </w:t>
            </w:r>
            <w:r w:rsidRPr="00775CD0">
              <w:rPr>
                <w:rFonts w:ascii="Arial Narrow" w:hAnsi="Arial Narrow" w:cs="Arial"/>
                <w:b/>
                <w:sz w:val="22"/>
                <w:szCs w:val="22"/>
              </w:rPr>
              <w:t>Non-compliance with UK-GDPR Article 15 regarding Subject Access Requests (SARs), along with other health records requests for disclosure of personal data</w:t>
            </w:r>
          </w:p>
          <w:p w14:paraId="14CA3C56" w14:textId="77777777" w:rsidR="001B65BC" w:rsidRPr="00775CD0" w:rsidRDefault="001B65BC" w:rsidP="001B65BC">
            <w:pPr>
              <w:rPr>
                <w:rFonts w:ascii="Arial Narrow" w:hAnsi="Arial Narrow" w:cs="Arial"/>
                <w:sz w:val="22"/>
                <w:szCs w:val="22"/>
              </w:rPr>
            </w:pPr>
            <w:r w:rsidRPr="00775CD0">
              <w:rPr>
                <w:rFonts w:ascii="Arial Narrow" w:hAnsi="Arial Narrow" w:cs="Arial"/>
                <w:sz w:val="22"/>
                <w:szCs w:val="22"/>
              </w:rPr>
              <w:t>If the Health Board is non-compliant with the UK-GDPR, then there is a risk of ICO enforcement action being taken against SBUHB, reputational damage and the potential for claims.</w:t>
            </w:r>
          </w:p>
          <w:p w14:paraId="2D795DA0" w14:textId="77777777" w:rsidR="001B65BC" w:rsidRPr="00775CD0" w:rsidRDefault="001B65BC" w:rsidP="001B65BC">
            <w:pPr>
              <w:rPr>
                <w:rFonts w:ascii="Arial Narrow" w:hAnsi="Arial Narrow" w:cs="Arial"/>
                <w:sz w:val="22"/>
                <w:szCs w:val="22"/>
              </w:rPr>
            </w:pPr>
            <w:r w:rsidRPr="00775CD0">
              <w:rPr>
                <w:rFonts w:ascii="Arial Narrow" w:hAnsi="Arial Narrow" w:cs="Arial"/>
                <w:sz w:val="22"/>
                <w:szCs w:val="22"/>
              </w:rPr>
              <w:t xml:space="preserve">The Health Board does not have adequate/identified resources to deal with the sustained increase in volume and complexity of subject access/access to health records requests received from requestors and is seeing a large number of SARs exceeding the required legal timeframe for response, which poses the risk of ICO involvement if backlogs continue to grow. </w:t>
            </w:r>
          </w:p>
          <w:p w14:paraId="24098750" w14:textId="77777777" w:rsidR="001B65BC" w:rsidRPr="00775CD0" w:rsidRDefault="001B65BC" w:rsidP="001B65BC">
            <w:pPr>
              <w:rPr>
                <w:rFonts w:ascii="Arial Narrow" w:hAnsi="Arial Narrow" w:cs="Arial"/>
                <w:sz w:val="22"/>
                <w:szCs w:val="22"/>
              </w:rPr>
            </w:pPr>
            <w:r w:rsidRPr="00775CD0">
              <w:rPr>
                <w:rFonts w:ascii="Arial Narrow" w:hAnsi="Arial Narrow" w:cs="Arial"/>
                <w:sz w:val="22"/>
                <w:szCs w:val="22"/>
              </w:rPr>
              <w:t>There are significant challenges across the Health Board pertaining to the timely redaction and clinical review of records prior to disclosure. Individual services/departments do not have adequate health professional resources and/or knowledge on undertaking redaction. Currently, a high number of records are released without adequate redaction and review in order to meet the legal timeframe. The lack of review/adequate redaction increases the risk of personal data breaches occurring.</w:t>
            </w:r>
          </w:p>
          <w:p w14:paraId="1C98C6C8" w14:textId="77777777" w:rsidR="001B65BC" w:rsidRPr="00775CD0" w:rsidRDefault="001B65BC" w:rsidP="001B65BC">
            <w:pPr>
              <w:rPr>
                <w:rFonts w:ascii="Arial Narrow" w:hAnsi="Arial Narrow" w:cs="Arial"/>
                <w:sz w:val="22"/>
                <w:szCs w:val="22"/>
              </w:rPr>
            </w:pPr>
            <w:r w:rsidRPr="00775CD0">
              <w:rPr>
                <w:rFonts w:ascii="Arial Narrow" w:hAnsi="Arial Narrow" w:cs="Arial"/>
                <w:sz w:val="22"/>
                <w:szCs w:val="22"/>
              </w:rPr>
              <w:t xml:space="preserve">Complex requests received can include both corporate and medical records. Information can be located across multiple services/departments which can be paper based or held within numerous systems, databases and applications or non-corporate communication channels. They can include particularly sensitive and contentious information relating to safeguarding, ongoing complaints claims or legal aspects. </w:t>
            </w:r>
          </w:p>
          <w:p w14:paraId="2C0E9B68" w14:textId="77777777" w:rsidR="001B65BC" w:rsidRPr="00775CD0" w:rsidRDefault="001B65BC" w:rsidP="001B65BC">
            <w:pPr>
              <w:rPr>
                <w:rFonts w:ascii="Arial Narrow" w:hAnsi="Arial Narrow" w:cs="Arial"/>
                <w:sz w:val="22"/>
                <w:szCs w:val="22"/>
              </w:rPr>
            </w:pPr>
            <w:r w:rsidRPr="00775CD0">
              <w:rPr>
                <w:rFonts w:ascii="Arial Narrow" w:hAnsi="Arial Narrow" w:cs="Arial"/>
                <w:sz w:val="22"/>
                <w:szCs w:val="22"/>
              </w:rPr>
              <w:t>There is a risk of personal data breaches occurring without higher scrutiny of the amount of misfiling happening at a service level resulting in SARs needing to be double checked by Health Records Team to ensure don’t include other individual’s personal data.</w:t>
            </w:r>
          </w:p>
          <w:p w14:paraId="4AE0CC49" w14:textId="476CB9D3" w:rsidR="00B712AE" w:rsidRPr="00775CD0" w:rsidRDefault="001B65BC" w:rsidP="001B65BC">
            <w:pPr>
              <w:rPr>
                <w:rFonts w:ascii="Arial Narrow" w:hAnsi="Arial Narrow" w:cs="Arial"/>
                <w:sz w:val="22"/>
                <w:szCs w:val="22"/>
              </w:rPr>
            </w:pPr>
            <w:r w:rsidRPr="00775CD0">
              <w:rPr>
                <w:rFonts w:ascii="Arial Narrow" w:hAnsi="Arial Narrow" w:cs="Arial"/>
                <w:sz w:val="22"/>
                <w:szCs w:val="22"/>
              </w:rPr>
              <w:t>There will also be a knock-on effect/impact on staff who are already working on other priority work when they are required to have input in the SAR process.</w:t>
            </w:r>
          </w:p>
        </w:tc>
        <w:tc>
          <w:tcPr>
            <w:tcW w:w="7088" w:type="dxa"/>
            <w:gridSpan w:val="4"/>
          </w:tcPr>
          <w:p w14:paraId="2D09F412" w14:textId="16DF7B8B" w:rsidR="00B712AE" w:rsidRPr="00775CD0" w:rsidRDefault="00B712AE" w:rsidP="00B712AE">
            <w:pPr>
              <w:rPr>
                <w:rFonts w:ascii="Arial Narrow" w:hAnsi="Arial Narrow"/>
                <w:sz w:val="22"/>
                <w:szCs w:val="22"/>
              </w:rPr>
            </w:pPr>
            <w:r w:rsidRPr="00775CD0">
              <w:rPr>
                <w:rFonts w:ascii="Arial Narrow" w:hAnsi="Arial Narrow" w:cs="Arial"/>
                <w:b/>
                <w:bCs/>
                <w:sz w:val="22"/>
                <w:szCs w:val="22"/>
              </w:rPr>
              <w:t xml:space="preserve">Date last reviewed: </w:t>
            </w:r>
            <w:r w:rsidR="001E7383">
              <w:rPr>
                <w:rFonts w:ascii="Arial Narrow" w:hAnsi="Arial Narrow" w:cs="Arial"/>
                <w:bCs/>
                <w:sz w:val="22"/>
                <w:szCs w:val="22"/>
              </w:rPr>
              <w:t>January 2025</w:t>
            </w:r>
          </w:p>
        </w:tc>
      </w:tr>
      <w:tr w:rsidR="00B712AE" w:rsidRPr="007E21ED" w14:paraId="18514F95" w14:textId="77777777" w:rsidTr="00CC0849">
        <w:trPr>
          <w:trHeight w:val="229"/>
        </w:trPr>
        <w:tc>
          <w:tcPr>
            <w:tcW w:w="8500" w:type="dxa"/>
            <w:gridSpan w:val="3"/>
            <w:vMerge/>
          </w:tcPr>
          <w:p w14:paraId="00A6091B" w14:textId="77777777" w:rsidR="00B712AE" w:rsidRPr="00775CD0" w:rsidRDefault="00B712AE" w:rsidP="00B712AE">
            <w:pPr>
              <w:rPr>
                <w:rFonts w:ascii="Arial Narrow" w:hAnsi="Arial Narrow" w:cs="Arial"/>
                <w:b/>
              </w:rPr>
            </w:pPr>
          </w:p>
        </w:tc>
        <w:tc>
          <w:tcPr>
            <w:tcW w:w="7088" w:type="dxa"/>
            <w:gridSpan w:val="4"/>
            <w:vMerge w:val="restart"/>
          </w:tcPr>
          <w:p w14:paraId="7CB7F080" w14:textId="77777777" w:rsidR="00B712AE" w:rsidRPr="00775CD0" w:rsidRDefault="00B712AE" w:rsidP="00B712AE">
            <w:pPr>
              <w:rPr>
                <w:rFonts w:ascii="Arial Narrow" w:hAnsi="Arial Narrow" w:cs="Arial"/>
                <w:b/>
                <w:bCs/>
                <w:sz w:val="22"/>
                <w:szCs w:val="22"/>
              </w:rPr>
            </w:pPr>
            <w:r w:rsidRPr="00775CD0">
              <w:rPr>
                <w:rFonts w:ascii="Arial Narrow" w:hAnsi="Arial Narrow" w:cs="Arial"/>
                <w:b/>
                <w:bCs/>
                <w:sz w:val="22"/>
                <w:szCs w:val="22"/>
              </w:rPr>
              <w:t>Rationale for current score:</w:t>
            </w:r>
          </w:p>
          <w:p w14:paraId="37925856" w14:textId="1FB23CC2" w:rsidR="00B712AE" w:rsidRPr="00775CD0" w:rsidRDefault="00B712AE" w:rsidP="00B712AE">
            <w:pPr>
              <w:jc w:val="both"/>
              <w:rPr>
                <w:rFonts w:ascii="Arial Narrow" w:hAnsi="Arial Narrow"/>
                <w:sz w:val="22"/>
                <w:szCs w:val="22"/>
              </w:rPr>
            </w:pPr>
            <w:r w:rsidRPr="00775CD0">
              <w:rPr>
                <w:rFonts w:ascii="Arial Narrow" w:hAnsi="Arial Narrow"/>
                <w:sz w:val="22"/>
                <w:szCs w:val="22"/>
              </w:rPr>
              <w:t xml:space="preserve">C – The Health Board has a statutory requirement to comply with UK GDPR and Data Protection Act 2018. This includes compliance with an individual’s Right to Access their personal data. The Information Commissioner has the power to take enforcement action, including substantial monetary penalties, for non-compliance </w:t>
            </w:r>
            <w:r w:rsidR="001B65BC" w:rsidRPr="00775CD0">
              <w:rPr>
                <w:rFonts w:ascii="Arial Narrow" w:eastAsia="Arial Narrow" w:hAnsi="Arial Narrow" w:cs="Arial Narrow"/>
                <w:sz w:val="22"/>
                <w:szCs w:val="22"/>
              </w:rPr>
              <w:t>(up to 4% of annual worldwide turnover),</w:t>
            </w:r>
            <w:r w:rsidR="001B65BC" w:rsidRPr="00775CD0">
              <w:rPr>
                <w:rFonts w:ascii="Arial Narrow" w:hAnsi="Arial Narrow"/>
                <w:sz w:val="22"/>
                <w:szCs w:val="22"/>
              </w:rPr>
              <w:t xml:space="preserve"> </w:t>
            </w:r>
            <w:r w:rsidR="001B65BC" w:rsidRPr="00775CD0">
              <w:rPr>
                <w:rFonts w:ascii="Arial Narrow" w:eastAsia="Arial Narrow" w:hAnsi="Arial Narrow" w:cs="Arial Narrow"/>
                <w:sz w:val="22"/>
                <w:szCs w:val="22"/>
              </w:rPr>
              <w:t>for serious breaches of data protection principles</w:t>
            </w:r>
            <w:r w:rsidR="001B65BC" w:rsidRPr="00775CD0">
              <w:rPr>
                <w:rFonts w:ascii="Arial Narrow" w:hAnsi="Arial Narrow"/>
                <w:sz w:val="22"/>
                <w:szCs w:val="22"/>
              </w:rPr>
              <w:t>.</w:t>
            </w:r>
            <w:r w:rsidR="001B65BC" w:rsidRPr="00775CD0">
              <w:rPr>
                <w:rFonts w:ascii="Arial Narrow" w:hAnsi="Arial Narrow"/>
                <w:b/>
                <w:bCs/>
                <w:sz w:val="22"/>
                <w:szCs w:val="22"/>
              </w:rPr>
              <w:t xml:space="preserve"> </w:t>
            </w:r>
            <w:r w:rsidR="001B65BC" w:rsidRPr="00775CD0">
              <w:rPr>
                <w:rFonts w:ascii="Arial Narrow" w:hAnsi="Arial Narrow"/>
                <w:sz w:val="22"/>
                <w:szCs w:val="22"/>
              </w:rPr>
              <w:t>Historically, a</w:t>
            </w:r>
            <w:r w:rsidRPr="00775CD0">
              <w:rPr>
                <w:rFonts w:ascii="Arial Narrow" w:hAnsi="Arial Narrow"/>
                <w:sz w:val="22"/>
                <w:szCs w:val="22"/>
              </w:rPr>
              <w:t xml:space="preserve"> number of complaints regarding the handling of SARs within SBUHB have been highlighted </w:t>
            </w:r>
            <w:r w:rsidR="004B0755" w:rsidRPr="00775CD0">
              <w:rPr>
                <w:rFonts w:ascii="Arial Narrow" w:hAnsi="Arial Narrow"/>
                <w:sz w:val="22"/>
                <w:szCs w:val="22"/>
              </w:rPr>
              <w:t xml:space="preserve">previously </w:t>
            </w:r>
            <w:r w:rsidRPr="00775CD0">
              <w:rPr>
                <w:rFonts w:ascii="Arial Narrow" w:hAnsi="Arial Narrow"/>
                <w:sz w:val="22"/>
                <w:szCs w:val="22"/>
              </w:rPr>
              <w:t>in both the mainstream media and on social media, leading to a loss of trust in the Health Board with damage to staff and Health Board reputation</w:t>
            </w:r>
            <w:r w:rsidR="001B65BC" w:rsidRPr="00775CD0">
              <w:rPr>
                <w:rFonts w:ascii="Arial Narrow" w:hAnsi="Arial Narrow"/>
                <w:sz w:val="22"/>
                <w:szCs w:val="22"/>
              </w:rPr>
              <w:t xml:space="preserve"> and a breach of data subjects’ fundamental right</w:t>
            </w:r>
            <w:r w:rsidRPr="00775CD0">
              <w:rPr>
                <w:rFonts w:ascii="Arial Narrow" w:hAnsi="Arial Narrow"/>
                <w:sz w:val="22"/>
                <w:szCs w:val="22"/>
              </w:rPr>
              <w:t xml:space="preserve">. </w:t>
            </w:r>
          </w:p>
          <w:p w14:paraId="0453A799" w14:textId="3E32D29C" w:rsidR="00B712AE" w:rsidRPr="00775CD0" w:rsidRDefault="00B712AE" w:rsidP="004B0755">
            <w:pPr>
              <w:jc w:val="both"/>
              <w:rPr>
                <w:rFonts w:ascii="Arial Narrow" w:hAnsi="Arial Narrow" w:cs="Arial"/>
                <w:b/>
                <w:bCs/>
              </w:rPr>
            </w:pPr>
            <w:r w:rsidRPr="00775CD0">
              <w:rPr>
                <w:rFonts w:ascii="Arial Narrow" w:hAnsi="Arial Narrow"/>
                <w:sz w:val="22"/>
                <w:szCs w:val="22"/>
              </w:rPr>
              <w:t>L- The Health Board does not have adequate</w:t>
            </w:r>
            <w:r w:rsidR="001B65BC" w:rsidRPr="00775CD0">
              <w:rPr>
                <w:rFonts w:ascii="Arial Narrow" w:hAnsi="Arial Narrow"/>
                <w:sz w:val="22"/>
                <w:szCs w:val="22"/>
              </w:rPr>
              <w:t>/identified</w:t>
            </w:r>
            <w:r w:rsidRPr="00775CD0">
              <w:rPr>
                <w:rFonts w:ascii="Arial Narrow" w:hAnsi="Arial Narrow"/>
                <w:sz w:val="22"/>
                <w:szCs w:val="22"/>
              </w:rPr>
              <w:t xml:space="preserve"> resources to deal with the sustained increase in volume and complexity of SARs received from both patients and staff</w:t>
            </w:r>
            <w:r w:rsidR="001B65BC" w:rsidRPr="00775CD0">
              <w:rPr>
                <w:rFonts w:ascii="Arial Narrow" w:hAnsi="Arial Narrow"/>
                <w:sz w:val="22"/>
                <w:szCs w:val="22"/>
              </w:rPr>
              <w:t xml:space="preserve"> as a result of changes to the SAR landscape since the introduction of UK-GDPR and advancements in technology and data availability</w:t>
            </w:r>
            <w:r w:rsidRPr="00775CD0">
              <w:rPr>
                <w:rFonts w:ascii="Arial Narrow" w:hAnsi="Arial Narrow"/>
                <w:sz w:val="22"/>
                <w:szCs w:val="22"/>
              </w:rPr>
              <w:t xml:space="preserve">. There are inconsistent processes across the Health Board, with varying levels of robustness regarding legal compliance. The increased use of various digital applications has impacted the volume and complexity of content and the ability to retrieve the personal data required to comply with SARs. </w:t>
            </w:r>
            <w:r w:rsidR="001B65BC" w:rsidRPr="00775CD0">
              <w:rPr>
                <w:rFonts w:ascii="Arial Narrow" w:hAnsi="Arial Narrow"/>
                <w:sz w:val="22"/>
                <w:szCs w:val="22"/>
              </w:rPr>
              <w:t xml:space="preserve">Since Covid, there have been rapid changes in ways of working such as the use of non-corporate communication channels (e.g. WhatsApp) and increased e-mails with clinical relevance - with no or limited recording back to the clinical and corporate records. </w:t>
            </w:r>
            <w:r w:rsidRPr="00775CD0">
              <w:rPr>
                <w:rFonts w:ascii="Arial Narrow" w:hAnsi="Arial Narrow"/>
                <w:sz w:val="22"/>
                <w:szCs w:val="22"/>
              </w:rPr>
              <w:t xml:space="preserve">The process for ensuring information is appropriately reviewed and redacted </w:t>
            </w:r>
            <w:r w:rsidR="004B0755" w:rsidRPr="00775CD0">
              <w:rPr>
                <w:rFonts w:ascii="Arial Narrow" w:hAnsi="Arial Narrow"/>
                <w:sz w:val="22"/>
                <w:szCs w:val="22"/>
              </w:rPr>
              <w:t xml:space="preserve">by health professional within services </w:t>
            </w:r>
            <w:r w:rsidRPr="00775CD0">
              <w:rPr>
                <w:rFonts w:ascii="Arial Narrow" w:hAnsi="Arial Narrow"/>
                <w:sz w:val="22"/>
                <w:szCs w:val="22"/>
              </w:rPr>
              <w:t>has become far more complex and resource intensive increasing the likelihood of personal data breaches and/or non-compliance with legal timescales</w:t>
            </w:r>
            <w:r w:rsidR="004B0755" w:rsidRPr="00775CD0">
              <w:rPr>
                <w:rFonts w:ascii="Arial Narrow" w:hAnsi="Arial Narrow"/>
                <w:sz w:val="22"/>
                <w:szCs w:val="22"/>
              </w:rPr>
              <w:t xml:space="preserve"> for disclosure</w:t>
            </w:r>
            <w:r w:rsidRPr="00775CD0">
              <w:rPr>
                <w:rFonts w:ascii="Arial Narrow" w:hAnsi="Arial Narrow"/>
                <w:sz w:val="22"/>
                <w:szCs w:val="22"/>
              </w:rPr>
              <w:t xml:space="preserve">. The ICO </w:t>
            </w:r>
            <w:r w:rsidR="004B0755" w:rsidRPr="00775CD0">
              <w:rPr>
                <w:rFonts w:ascii="Arial Narrow" w:hAnsi="Arial Narrow"/>
                <w:sz w:val="22"/>
                <w:szCs w:val="22"/>
              </w:rPr>
              <w:t xml:space="preserve">have previously been </w:t>
            </w:r>
            <w:r w:rsidRPr="00775CD0">
              <w:rPr>
                <w:rFonts w:ascii="Arial Narrow" w:hAnsi="Arial Narrow"/>
                <w:sz w:val="22"/>
                <w:szCs w:val="22"/>
              </w:rPr>
              <w:t>involved with a number of complaints in this area and there is an increased potential for future enforcement action if significant improvements are not made.</w:t>
            </w:r>
            <w:r w:rsidR="004B0755" w:rsidRPr="00775CD0">
              <w:rPr>
                <w:rFonts w:ascii="Arial Narrow" w:hAnsi="Arial Narrow"/>
                <w:sz w:val="22"/>
                <w:szCs w:val="22"/>
              </w:rPr>
              <w:t xml:space="preserve"> </w:t>
            </w:r>
            <w:r w:rsidR="001B65BC" w:rsidRPr="00775CD0">
              <w:rPr>
                <w:rFonts w:ascii="Arial Narrow" w:hAnsi="Arial Narrow"/>
                <w:sz w:val="22"/>
                <w:szCs w:val="22"/>
              </w:rPr>
              <w:t>SBUHB is already seeing an increase in complaints and ICO input relating to the handling of SARs to the extent that further complaints are expected to materialise with a very high level of frequency and probability. Solicitors’ correspondence on behalf of individuals is becoming increasingly difficult with threats of legal action. The ICO has this year issued a reprimand to an NHS Trust in England in connection with their poor compliance with the statutory timescales to respond to SARs and the ICO have indicated an intention to more closely monitor organisations who develop significant backlogs when responding to SARs.</w:t>
            </w:r>
          </w:p>
        </w:tc>
      </w:tr>
      <w:tr w:rsidR="00B712AE" w:rsidRPr="007E21ED" w14:paraId="7F7FB8A2" w14:textId="77777777" w:rsidTr="00CC0849">
        <w:tc>
          <w:tcPr>
            <w:tcW w:w="2547" w:type="dxa"/>
          </w:tcPr>
          <w:p w14:paraId="0266C70C"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Risk Rating</w:t>
            </w:r>
          </w:p>
          <w:p w14:paraId="3BEEC883" w14:textId="77777777"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color w:val="auto"/>
                <w:sz w:val="22"/>
                <w:szCs w:val="22"/>
              </w:rPr>
              <w:t>(consequence x likelihood):</w:t>
            </w:r>
          </w:p>
          <w:p w14:paraId="528F296D" w14:textId="77777777"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color w:val="auto"/>
                <w:sz w:val="22"/>
                <w:szCs w:val="22"/>
              </w:rPr>
              <w:t>Initial: 4 x 4 = 16</w:t>
            </w:r>
          </w:p>
          <w:p w14:paraId="5935114A" w14:textId="3B58781C"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color w:val="auto"/>
                <w:sz w:val="22"/>
                <w:szCs w:val="22"/>
              </w:rPr>
              <w:t xml:space="preserve">Current: 4 x </w:t>
            </w:r>
            <w:r w:rsidR="001B65BC" w:rsidRPr="00775CD0">
              <w:rPr>
                <w:rFonts w:ascii="Arial Narrow" w:hAnsi="Arial Narrow" w:cs="Arial"/>
                <w:color w:val="auto"/>
                <w:sz w:val="22"/>
                <w:szCs w:val="22"/>
              </w:rPr>
              <w:t>5</w:t>
            </w:r>
            <w:r w:rsidRPr="00775CD0">
              <w:rPr>
                <w:rFonts w:ascii="Arial Narrow" w:hAnsi="Arial Narrow" w:cs="Arial"/>
                <w:color w:val="auto"/>
                <w:sz w:val="22"/>
                <w:szCs w:val="22"/>
              </w:rPr>
              <w:t xml:space="preserve"> = </w:t>
            </w:r>
            <w:r w:rsidR="001B65BC" w:rsidRPr="00775CD0">
              <w:rPr>
                <w:rFonts w:ascii="Arial Narrow" w:hAnsi="Arial Narrow" w:cs="Arial"/>
                <w:color w:val="auto"/>
                <w:sz w:val="22"/>
                <w:szCs w:val="22"/>
              </w:rPr>
              <w:t>20</w:t>
            </w:r>
          </w:p>
          <w:p w14:paraId="63E523CA" w14:textId="77187C89" w:rsidR="00B712AE" w:rsidRPr="00775CD0" w:rsidRDefault="00B712AE" w:rsidP="00B712AE">
            <w:pPr>
              <w:jc w:val="center"/>
              <w:rPr>
                <w:rFonts w:ascii="Arial Narrow" w:hAnsi="Arial Narrow"/>
                <w:sz w:val="22"/>
                <w:szCs w:val="22"/>
              </w:rPr>
            </w:pPr>
            <w:r w:rsidRPr="00775CD0">
              <w:rPr>
                <w:rFonts w:ascii="Arial Narrow" w:hAnsi="Arial Narrow" w:cs="Arial"/>
                <w:sz w:val="22"/>
                <w:szCs w:val="22"/>
              </w:rPr>
              <w:t xml:space="preserve">Target: 4 x </w:t>
            </w:r>
            <w:r w:rsidR="001B65BC" w:rsidRPr="00775CD0">
              <w:rPr>
                <w:rFonts w:ascii="Arial Narrow" w:hAnsi="Arial Narrow" w:cs="Arial"/>
                <w:sz w:val="22"/>
                <w:szCs w:val="22"/>
              </w:rPr>
              <w:t>3 = 12</w:t>
            </w:r>
          </w:p>
        </w:tc>
        <w:tc>
          <w:tcPr>
            <w:tcW w:w="5953" w:type="dxa"/>
            <w:gridSpan w:val="2"/>
            <w:vMerge w:val="restart"/>
          </w:tcPr>
          <w:p w14:paraId="689AE967" w14:textId="574A8908" w:rsidR="00B712AE" w:rsidRPr="00775CD0" w:rsidRDefault="00092C64" w:rsidP="00B712AE">
            <w:pPr>
              <w:rPr>
                <w:rFonts w:ascii="Arial Narrow" w:hAnsi="Arial Narrow"/>
                <w:sz w:val="22"/>
                <w:szCs w:val="22"/>
              </w:rPr>
            </w:pPr>
            <w:r>
              <w:rPr>
                <w:rFonts w:ascii="Arial Narrow" w:hAnsi="Arial Narrow"/>
                <w:noProof/>
              </w:rPr>
              <w:drawing>
                <wp:inline distT="0" distB="0" distL="0" distR="0" wp14:anchorId="2E9BFF84" wp14:editId="14A6960E">
                  <wp:extent cx="3600000" cy="1717250"/>
                  <wp:effectExtent l="0" t="0" r="635"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088" w:type="dxa"/>
            <w:gridSpan w:val="4"/>
            <w:vMerge/>
          </w:tcPr>
          <w:p w14:paraId="19F8F946" w14:textId="77777777" w:rsidR="00B712AE" w:rsidRPr="00775CD0" w:rsidRDefault="00B712AE" w:rsidP="00B712AE">
            <w:pPr>
              <w:jc w:val="both"/>
              <w:rPr>
                <w:rFonts w:ascii="Arial Narrow" w:hAnsi="Arial Narrow"/>
                <w:sz w:val="22"/>
                <w:szCs w:val="22"/>
              </w:rPr>
            </w:pPr>
          </w:p>
        </w:tc>
      </w:tr>
      <w:tr w:rsidR="00B712AE" w:rsidRPr="007E21ED" w14:paraId="1CEA4037" w14:textId="77777777" w:rsidTr="00CC0849">
        <w:tc>
          <w:tcPr>
            <w:tcW w:w="2547" w:type="dxa"/>
          </w:tcPr>
          <w:p w14:paraId="61DB269F" w14:textId="77777777" w:rsidR="00B712AE" w:rsidRPr="00775CD0" w:rsidRDefault="00B712AE" w:rsidP="00B712AE">
            <w:pPr>
              <w:autoSpaceDE w:val="0"/>
              <w:autoSpaceDN w:val="0"/>
              <w:adjustRightInd w:val="0"/>
              <w:jc w:val="center"/>
              <w:rPr>
                <w:rFonts w:ascii="Arial Narrow" w:eastAsia="Times New Roman" w:hAnsi="Arial Narrow" w:cs="Arial"/>
                <w:b/>
                <w:sz w:val="22"/>
                <w:szCs w:val="22"/>
              </w:rPr>
            </w:pPr>
            <w:r w:rsidRPr="00775CD0">
              <w:rPr>
                <w:rFonts w:ascii="Arial Narrow" w:eastAsia="Times New Roman" w:hAnsi="Arial Narrow" w:cs="Arial"/>
                <w:b/>
                <w:sz w:val="22"/>
                <w:szCs w:val="22"/>
              </w:rPr>
              <w:t>Level of Control</w:t>
            </w:r>
          </w:p>
          <w:p w14:paraId="2F6580B2" w14:textId="77777777" w:rsidR="00B712AE" w:rsidRPr="00775CD0" w:rsidRDefault="00B712AE" w:rsidP="00B712AE">
            <w:pPr>
              <w:jc w:val="center"/>
              <w:rPr>
                <w:rFonts w:ascii="Arial Narrow" w:hAnsi="Arial Narrow"/>
                <w:sz w:val="22"/>
                <w:szCs w:val="22"/>
              </w:rPr>
            </w:pPr>
            <w:r w:rsidRPr="00775CD0">
              <w:rPr>
                <w:rFonts w:ascii="Arial Narrow" w:hAnsi="Arial Narrow" w:cs="Arial"/>
                <w:sz w:val="22"/>
                <w:szCs w:val="22"/>
              </w:rPr>
              <w:t>= 50%</w:t>
            </w:r>
          </w:p>
        </w:tc>
        <w:tc>
          <w:tcPr>
            <w:tcW w:w="5953" w:type="dxa"/>
            <w:gridSpan w:val="2"/>
            <w:vMerge/>
          </w:tcPr>
          <w:p w14:paraId="64070BD2" w14:textId="77777777" w:rsidR="00B712AE" w:rsidRPr="00775CD0" w:rsidRDefault="00B712AE" w:rsidP="00B712AE">
            <w:pPr>
              <w:rPr>
                <w:rFonts w:ascii="Arial Narrow" w:hAnsi="Arial Narrow"/>
                <w:sz w:val="22"/>
                <w:szCs w:val="22"/>
              </w:rPr>
            </w:pPr>
          </w:p>
        </w:tc>
        <w:tc>
          <w:tcPr>
            <w:tcW w:w="7088" w:type="dxa"/>
            <w:gridSpan w:val="4"/>
            <w:vMerge w:val="restart"/>
          </w:tcPr>
          <w:p w14:paraId="7D5D6B59" w14:textId="77777777" w:rsidR="00B712AE" w:rsidRPr="00775CD0" w:rsidRDefault="00B712AE" w:rsidP="00B712AE">
            <w:pPr>
              <w:rPr>
                <w:rFonts w:ascii="Arial Narrow" w:hAnsi="Arial Narrow"/>
                <w:sz w:val="22"/>
                <w:szCs w:val="22"/>
              </w:rPr>
            </w:pPr>
            <w:r w:rsidRPr="00775CD0">
              <w:rPr>
                <w:rFonts w:ascii="Arial Narrow" w:hAnsi="Arial Narrow" w:cs="Arial"/>
                <w:b/>
                <w:bCs/>
                <w:sz w:val="22"/>
                <w:szCs w:val="22"/>
              </w:rPr>
              <w:t>Rationale for target score:</w:t>
            </w:r>
          </w:p>
          <w:p w14:paraId="03EC4366" w14:textId="77777777" w:rsidR="00B712AE" w:rsidRPr="00775CD0" w:rsidRDefault="00B712AE" w:rsidP="00B712AE">
            <w:pPr>
              <w:rPr>
                <w:rFonts w:ascii="Arial Narrow" w:hAnsi="Arial Narrow" w:cs="Arial"/>
                <w:sz w:val="22"/>
                <w:szCs w:val="22"/>
              </w:rPr>
            </w:pPr>
            <w:r w:rsidRPr="00775CD0">
              <w:rPr>
                <w:rFonts w:ascii="Arial Narrow" w:hAnsi="Arial Narrow" w:cs="Arial"/>
                <w:sz w:val="22"/>
                <w:szCs w:val="22"/>
              </w:rPr>
              <w:t>C – As above</w:t>
            </w:r>
          </w:p>
          <w:p w14:paraId="19E26285" w14:textId="77777777" w:rsidR="00B712AE" w:rsidRPr="00775CD0" w:rsidRDefault="00B712AE" w:rsidP="00B712AE">
            <w:pPr>
              <w:jc w:val="both"/>
              <w:rPr>
                <w:rFonts w:ascii="Arial Narrow" w:hAnsi="Arial Narrow"/>
                <w:sz w:val="22"/>
                <w:szCs w:val="22"/>
              </w:rPr>
            </w:pPr>
            <w:r w:rsidRPr="00775CD0">
              <w:rPr>
                <w:rFonts w:ascii="Arial Narrow" w:hAnsi="Arial Narrow" w:cs="Arial"/>
                <w:sz w:val="22"/>
                <w:szCs w:val="22"/>
              </w:rPr>
              <w:t>L – Additional resources would allow the organisation to make significant improvements to the process by which SARs are managed. Being able to adequately comply with legal requirements reduces the likelihood of enforcement action and fines from the ICO, as well as minimising the risk of reputational damage.</w:t>
            </w:r>
          </w:p>
        </w:tc>
      </w:tr>
      <w:tr w:rsidR="00B712AE" w:rsidRPr="007E21ED" w14:paraId="04ACAF5E" w14:textId="77777777" w:rsidTr="00CC0849">
        <w:tc>
          <w:tcPr>
            <w:tcW w:w="2547" w:type="dxa"/>
          </w:tcPr>
          <w:p w14:paraId="61AE44C9" w14:textId="77777777" w:rsidR="00B712AE" w:rsidRPr="00775CD0" w:rsidRDefault="00B712AE" w:rsidP="00B712AE">
            <w:pPr>
              <w:pStyle w:val="Default"/>
              <w:jc w:val="center"/>
              <w:rPr>
                <w:rFonts w:ascii="Arial Narrow" w:hAnsi="Arial Narrow" w:cs="Arial"/>
                <w:b/>
                <w:color w:val="auto"/>
                <w:sz w:val="22"/>
                <w:szCs w:val="22"/>
              </w:rPr>
            </w:pPr>
            <w:r w:rsidRPr="00775CD0">
              <w:rPr>
                <w:rFonts w:ascii="Arial Narrow" w:hAnsi="Arial Narrow" w:cs="Arial"/>
                <w:b/>
                <w:color w:val="auto"/>
                <w:sz w:val="22"/>
                <w:szCs w:val="22"/>
              </w:rPr>
              <w:t>Date added to the risk register</w:t>
            </w:r>
          </w:p>
          <w:p w14:paraId="7591C5CF" w14:textId="77777777"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color w:val="auto"/>
                <w:sz w:val="22"/>
                <w:szCs w:val="22"/>
              </w:rPr>
              <w:t>Jan 2023</w:t>
            </w:r>
          </w:p>
        </w:tc>
        <w:tc>
          <w:tcPr>
            <w:tcW w:w="5953" w:type="dxa"/>
            <w:gridSpan w:val="2"/>
            <w:vMerge/>
          </w:tcPr>
          <w:p w14:paraId="745E7A86" w14:textId="77777777" w:rsidR="00B712AE" w:rsidRPr="00775CD0" w:rsidRDefault="00B712AE" w:rsidP="00B712AE">
            <w:pPr>
              <w:rPr>
                <w:rFonts w:ascii="Arial Narrow" w:hAnsi="Arial Narrow"/>
                <w:sz w:val="22"/>
                <w:szCs w:val="22"/>
              </w:rPr>
            </w:pPr>
          </w:p>
        </w:tc>
        <w:tc>
          <w:tcPr>
            <w:tcW w:w="7088" w:type="dxa"/>
            <w:gridSpan w:val="4"/>
            <w:vMerge/>
          </w:tcPr>
          <w:p w14:paraId="678F6F46" w14:textId="77777777" w:rsidR="00B712AE" w:rsidRPr="00775CD0" w:rsidRDefault="00B712AE" w:rsidP="00B712AE">
            <w:pPr>
              <w:rPr>
                <w:rFonts w:ascii="Arial Narrow" w:hAnsi="Arial Narrow"/>
                <w:sz w:val="22"/>
                <w:szCs w:val="22"/>
              </w:rPr>
            </w:pPr>
          </w:p>
        </w:tc>
      </w:tr>
      <w:tr w:rsidR="00B712AE" w:rsidRPr="007E21ED" w14:paraId="45B6C4D0" w14:textId="77777777" w:rsidTr="00CC0849">
        <w:tc>
          <w:tcPr>
            <w:tcW w:w="8500" w:type="dxa"/>
            <w:gridSpan w:val="3"/>
          </w:tcPr>
          <w:p w14:paraId="6FD061F1" w14:textId="77777777" w:rsidR="00B712AE" w:rsidRPr="00775CD0" w:rsidRDefault="00B712AE" w:rsidP="00B712AE">
            <w:pPr>
              <w:jc w:val="center"/>
              <w:rPr>
                <w:rFonts w:ascii="Arial Narrow" w:hAnsi="Arial Narrow"/>
                <w:sz w:val="22"/>
                <w:szCs w:val="22"/>
              </w:rPr>
            </w:pPr>
            <w:r w:rsidRPr="00775CD0">
              <w:rPr>
                <w:rFonts w:ascii="Arial Narrow" w:hAnsi="Arial Narrow" w:cs="Arial"/>
                <w:b/>
                <w:bCs/>
                <w:sz w:val="22"/>
                <w:szCs w:val="22"/>
              </w:rPr>
              <w:t>Controls (What are we currently doing about the risk?)</w:t>
            </w:r>
          </w:p>
        </w:tc>
        <w:tc>
          <w:tcPr>
            <w:tcW w:w="7088" w:type="dxa"/>
            <w:gridSpan w:val="4"/>
          </w:tcPr>
          <w:p w14:paraId="284A4E9E" w14:textId="77777777" w:rsidR="00B712AE" w:rsidRPr="00775CD0" w:rsidRDefault="00B712AE" w:rsidP="00B712AE">
            <w:pPr>
              <w:jc w:val="center"/>
              <w:rPr>
                <w:rFonts w:ascii="Arial Narrow" w:hAnsi="Arial Narrow"/>
                <w:b/>
                <w:sz w:val="22"/>
                <w:szCs w:val="22"/>
              </w:rPr>
            </w:pPr>
            <w:r w:rsidRPr="00775CD0">
              <w:rPr>
                <w:rFonts w:ascii="Arial Narrow" w:hAnsi="Arial Narrow" w:cs="Arial"/>
                <w:b/>
                <w:bCs/>
                <w:sz w:val="22"/>
                <w:szCs w:val="22"/>
              </w:rPr>
              <w:t>Mitigating actions (What more should we do?)</w:t>
            </w:r>
          </w:p>
        </w:tc>
      </w:tr>
      <w:tr w:rsidR="00B712AE" w:rsidRPr="007E21ED" w14:paraId="263D307B" w14:textId="77777777" w:rsidTr="00CC0849">
        <w:tc>
          <w:tcPr>
            <w:tcW w:w="8500" w:type="dxa"/>
            <w:gridSpan w:val="3"/>
            <w:vMerge w:val="restart"/>
          </w:tcPr>
          <w:p w14:paraId="0FA928FF" w14:textId="77777777" w:rsidR="00B712AE" w:rsidRPr="00775CD0" w:rsidRDefault="004B0755" w:rsidP="00BD24B6">
            <w:pPr>
              <w:pStyle w:val="ListParagraph"/>
              <w:numPr>
                <w:ilvl w:val="0"/>
                <w:numId w:val="23"/>
              </w:numPr>
              <w:spacing w:before="100" w:beforeAutospacing="1" w:after="100" w:afterAutospacing="1" w:line="240" w:lineRule="auto"/>
              <w:ind w:left="311" w:hanging="284"/>
              <w:rPr>
                <w:rFonts w:ascii="Arial Narrow" w:eastAsia="Times New Roman" w:hAnsi="Arial Narrow" w:cs="Segoe UI"/>
                <w:sz w:val="22"/>
                <w:szCs w:val="22"/>
              </w:rPr>
            </w:pPr>
            <w:r w:rsidRPr="00775CD0">
              <w:rPr>
                <w:rFonts w:ascii="Arial Narrow" w:eastAsia="Times New Roman" w:hAnsi="Arial Narrow" w:cs="Segoe UI"/>
                <w:sz w:val="22"/>
                <w:szCs w:val="22"/>
              </w:rPr>
              <w:t xml:space="preserve">New </w:t>
            </w:r>
            <w:r w:rsidR="00B712AE" w:rsidRPr="00775CD0">
              <w:rPr>
                <w:rFonts w:ascii="Arial Narrow" w:eastAsia="Times New Roman" w:hAnsi="Arial Narrow" w:cs="Segoe UI"/>
                <w:sz w:val="22"/>
                <w:szCs w:val="22"/>
              </w:rPr>
              <w:t xml:space="preserve">SAR (Subject Access Request) </w:t>
            </w:r>
            <w:r w:rsidRPr="00775CD0">
              <w:rPr>
                <w:rFonts w:ascii="Arial Narrow" w:eastAsia="Times New Roman" w:hAnsi="Arial Narrow" w:cs="Segoe UI"/>
                <w:sz w:val="22"/>
                <w:szCs w:val="22"/>
              </w:rPr>
              <w:t xml:space="preserve">Working </w:t>
            </w:r>
            <w:r w:rsidR="00B712AE" w:rsidRPr="00775CD0">
              <w:rPr>
                <w:rFonts w:ascii="Arial Narrow" w:eastAsia="Times New Roman" w:hAnsi="Arial Narrow" w:cs="Segoe UI"/>
                <w:sz w:val="22"/>
                <w:szCs w:val="22"/>
              </w:rPr>
              <w:t>Group established</w:t>
            </w:r>
            <w:r w:rsidRPr="00775CD0">
              <w:rPr>
                <w:rFonts w:ascii="Arial Narrow" w:eastAsia="Times New Roman" w:hAnsi="Arial Narrow" w:cs="Segoe UI"/>
                <w:sz w:val="22"/>
                <w:szCs w:val="22"/>
              </w:rPr>
              <w:t xml:space="preserve"> in February 2024</w:t>
            </w:r>
          </w:p>
          <w:p w14:paraId="67967269" w14:textId="77777777" w:rsidR="00B712AE" w:rsidRPr="00775CD0" w:rsidRDefault="00B712AE" w:rsidP="00BD24B6">
            <w:pPr>
              <w:pStyle w:val="ListParagraph"/>
              <w:numPr>
                <w:ilvl w:val="0"/>
                <w:numId w:val="23"/>
              </w:numPr>
              <w:spacing w:before="100" w:beforeAutospacing="1" w:after="100" w:afterAutospacing="1" w:line="240" w:lineRule="auto"/>
              <w:ind w:left="311" w:hanging="284"/>
              <w:rPr>
                <w:rFonts w:ascii="Arial Narrow" w:eastAsia="Times New Roman" w:hAnsi="Arial Narrow" w:cs="Segoe UI"/>
                <w:sz w:val="22"/>
                <w:szCs w:val="22"/>
              </w:rPr>
            </w:pPr>
            <w:r w:rsidRPr="00775CD0">
              <w:rPr>
                <w:rFonts w:ascii="Arial Narrow" w:eastAsia="Times New Roman" w:hAnsi="Arial Narrow" w:cs="Segoe UI"/>
                <w:sz w:val="22"/>
                <w:szCs w:val="22"/>
              </w:rPr>
              <w:t>Prioritisation of workload</w:t>
            </w:r>
          </w:p>
          <w:p w14:paraId="11B013B1" w14:textId="77777777" w:rsidR="00B712AE" w:rsidRPr="00775CD0" w:rsidRDefault="004B0755" w:rsidP="00BD24B6">
            <w:pPr>
              <w:pStyle w:val="ListParagraph"/>
              <w:numPr>
                <w:ilvl w:val="0"/>
                <w:numId w:val="23"/>
              </w:numPr>
              <w:spacing w:before="100" w:beforeAutospacing="1" w:after="100" w:afterAutospacing="1" w:line="240" w:lineRule="auto"/>
              <w:ind w:left="311" w:hanging="284"/>
              <w:rPr>
                <w:rFonts w:ascii="Arial Narrow" w:hAnsi="Arial Narrow"/>
                <w:sz w:val="22"/>
                <w:szCs w:val="22"/>
              </w:rPr>
            </w:pPr>
            <w:r w:rsidRPr="00775CD0">
              <w:rPr>
                <w:rFonts w:ascii="Arial Narrow" w:eastAsia="Times New Roman" w:hAnsi="Arial Narrow" w:cs="Segoe UI"/>
                <w:sz w:val="22"/>
                <w:szCs w:val="22"/>
              </w:rPr>
              <w:t xml:space="preserve">Revised SAR policy </w:t>
            </w:r>
            <w:r w:rsidR="00B712AE" w:rsidRPr="00775CD0">
              <w:rPr>
                <w:rFonts w:ascii="Arial Narrow" w:eastAsia="Times New Roman" w:hAnsi="Arial Narrow" w:cs="Segoe UI"/>
                <w:sz w:val="22"/>
                <w:szCs w:val="22"/>
              </w:rPr>
              <w:t xml:space="preserve">in place </w:t>
            </w:r>
            <w:r w:rsidRPr="00775CD0">
              <w:rPr>
                <w:rFonts w:ascii="Arial Narrow" w:eastAsia="Times New Roman" w:hAnsi="Arial Narrow" w:cs="Segoe UI"/>
                <w:sz w:val="22"/>
                <w:szCs w:val="22"/>
              </w:rPr>
              <w:t>(to be reviewed &amp; updated in line with Working Group actions)</w:t>
            </w:r>
          </w:p>
          <w:p w14:paraId="2AF03635" w14:textId="77777777" w:rsidR="00B712AE" w:rsidRPr="00775CD0" w:rsidRDefault="004B0755" w:rsidP="00BD24B6">
            <w:pPr>
              <w:pStyle w:val="ListParagraph"/>
              <w:numPr>
                <w:ilvl w:val="0"/>
                <w:numId w:val="23"/>
              </w:numPr>
              <w:spacing w:line="240" w:lineRule="auto"/>
              <w:ind w:left="311" w:hanging="284"/>
              <w:rPr>
                <w:rFonts w:ascii="Arial Narrow" w:hAnsi="Arial Narrow"/>
                <w:sz w:val="22"/>
                <w:szCs w:val="22"/>
              </w:rPr>
            </w:pPr>
            <w:r w:rsidRPr="00775CD0">
              <w:rPr>
                <w:rFonts w:ascii="Arial Narrow" w:eastAsia="Times New Roman" w:hAnsi="Arial Narrow" w:cs="Segoe UI"/>
                <w:sz w:val="22"/>
                <w:szCs w:val="22"/>
              </w:rPr>
              <w:t>A</w:t>
            </w:r>
            <w:r w:rsidR="00B712AE" w:rsidRPr="00775CD0">
              <w:rPr>
                <w:rFonts w:ascii="Arial Narrow" w:eastAsia="Times New Roman" w:hAnsi="Arial Narrow" w:cs="Segoe UI"/>
                <w:sz w:val="22"/>
                <w:szCs w:val="22"/>
              </w:rPr>
              <w:t>dvice sought from Legal and Risk on complex cases</w:t>
            </w:r>
          </w:p>
          <w:p w14:paraId="5C5C5EFA" w14:textId="77777777" w:rsidR="00B712AE" w:rsidRPr="00775CD0" w:rsidRDefault="004B0755" w:rsidP="00BD24B6">
            <w:pPr>
              <w:pStyle w:val="ListParagraph"/>
              <w:numPr>
                <w:ilvl w:val="0"/>
                <w:numId w:val="23"/>
              </w:numPr>
              <w:spacing w:after="0" w:line="240" w:lineRule="auto"/>
              <w:ind w:left="311" w:hanging="284"/>
              <w:rPr>
                <w:rFonts w:ascii="Arial Narrow" w:hAnsi="Arial Narrow"/>
                <w:sz w:val="22"/>
                <w:szCs w:val="22"/>
              </w:rPr>
            </w:pPr>
            <w:r w:rsidRPr="00775CD0">
              <w:rPr>
                <w:rFonts w:ascii="Arial Narrow" w:eastAsia="Times New Roman" w:hAnsi="Arial Narrow" w:cs="Segoe UI"/>
                <w:sz w:val="22"/>
                <w:szCs w:val="22"/>
              </w:rPr>
              <w:t xml:space="preserve">Escalating areas of concern to IGCAG </w:t>
            </w:r>
            <w:r w:rsidR="00B712AE" w:rsidRPr="00775CD0">
              <w:rPr>
                <w:rFonts w:ascii="Arial Narrow" w:eastAsia="Times New Roman" w:hAnsi="Arial Narrow" w:cs="Segoe UI"/>
                <w:sz w:val="22"/>
                <w:szCs w:val="22"/>
              </w:rPr>
              <w:t xml:space="preserve">(Information Governance </w:t>
            </w:r>
            <w:r w:rsidRPr="00775CD0">
              <w:rPr>
                <w:rFonts w:ascii="Arial Narrow" w:eastAsia="Times New Roman" w:hAnsi="Arial Narrow" w:cs="Segoe UI"/>
                <w:sz w:val="22"/>
                <w:szCs w:val="22"/>
              </w:rPr>
              <w:t xml:space="preserve">&amp; Cyber Assurance </w:t>
            </w:r>
            <w:r w:rsidR="00B712AE" w:rsidRPr="00775CD0">
              <w:rPr>
                <w:rFonts w:ascii="Arial Narrow" w:eastAsia="Times New Roman" w:hAnsi="Arial Narrow" w:cs="Segoe UI"/>
                <w:sz w:val="22"/>
                <w:szCs w:val="22"/>
              </w:rPr>
              <w:t>Group)</w:t>
            </w:r>
          </w:p>
        </w:tc>
        <w:tc>
          <w:tcPr>
            <w:tcW w:w="3261" w:type="dxa"/>
          </w:tcPr>
          <w:p w14:paraId="5EB480D9"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Action</w:t>
            </w:r>
          </w:p>
        </w:tc>
        <w:tc>
          <w:tcPr>
            <w:tcW w:w="2172" w:type="dxa"/>
            <w:gridSpan w:val="2"/>
          </w:tcPr>
          <w:p w14:paraId="4DBFF17A"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Lead</w:t>
            </w:r>
          </w:p>
        </w:tc>
        <w:tc>
          <w:tcPr>
            <w:tcW w:w="1655" w:type="dxa"/>
          </w:tcPr>
          <w:p w14:paraId="579FBDB2"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Deadline</w:t>
            </w:r>
          </w:p>
        </w:tc>
      </w:tr>
      <w:tr w:rsidR="000846FA" w:rsidRPr="007E21ED" w14:paraId="6AC31136" w14:textId="77777777" w:rsidTr="00CC0849">
        <w:tc>
          <w:tcPr>
            <w:tcW w:w="8500" w:type="dxa"/>
            <w:gridSpan w:val="3"/>
            <w:vMerge/>
          </w:tcPr>
          <w:p w14:paraId="147997DB" w14:textId="77777777" w:rsidR="000846FA" w:rsidRPr="00775CD0" w:rsidRDefault="000846FA" w:rsidP="000846FA">
            <w:pPr>
              <w:tabs>
                <w:tab w:val="left" w:pos="7924"/>
              </w:tabs>
              <w:rPr>
                <w:rFonts w:ascii="Arial Narrow" w:hAnsi="Arial Narrow"/>
                <w:sz w:val="22"/>
                <w:szCs w:val="22"/>
              </w:rPr>
            </w:pPr>
            <w:bookmarkStart w:id="0" w:name="_Hlk184388205"/>
          </w:p>
        </w:tc>
        <w:tc>
          <w:tcPr>
            <w:tcW w:w="3261" w:type="dxa"/>
          </w:tcPr>
          <w:p w14:paraId="17C376BE" w14:textId="6534C1F6" w:rsidR="000846FA" w:rsidRPr="00775CD0" w:rsidRDefault="000846FA" w:rsidP="000846FA">
            <w:pPr>
              <w:rPr>
                <w:rFonts w:ascii="Arial Narrow" w:hAnsi="Arial Narrow"/>
                <w:sz w:val="22"/>
                <w:szCs w:val="22"/>
              </w:rPr>
            </w:pPr>
            <w:r w:rsidRPr="00775CD0">
              <w:rPr>
                <w:rFonts w:ascii="Arial Narrow" w:eastAsia="Arial Narrow" w:hAnsi="Arial Narrow" w:cs="Arial Narrow"/>
                <w:sz w:val="22"/>
                <w:szCs w:val="22"/>
              </w:rPr>
              <w:t>Undertake benchmarking exercise to establish extent of issues compared to other Health Boards</w:t>
            </w:r>
          </w:p>
        </w:tc>
        <w:tc>
          <w:tcPr>
            <w:tcW w:w="2172" w:type="dxa"/>
            <w:gridSpan w:val="2"/>
          </w:tcPr>
          <w:p w14:paraId="40AF03C2" w14:textId="3401F6C0" w:rsidR="000846FA" w:rsidRPr="00775CD0" w:rsidRDefault="000846FA" w:rsidP="000846FA">
            <w:pPr>
              <w:rPr>
                <w:rFonts w:ascii="Arial Narrow" w:hAnsi="Arial Narrow"/>
                <w:sz w:val="22"/>
                <w:szCs w:val="22"/>
              </w:rPr>
            </w:pPr>
            <w:r w:rsidRPr="00775CD0">
              <w:rPr>
                <w:rFonts w:ascii="Arial Narrow" w:eastAsia="Arial Narrow" w:hAnsi="Arial Narrow" w:cs="Arial Narrow"/>
                <w:sz w:val="22"/>
                <w:szCs w:val="22"/>
              </w:rPr>
              <w:t>Head of Health Records</w:t>
            </w:r>
          </w:p>
        </w:tc>
        <w:tc>
          <w:tcPr>
            <w:tcW w:w="1655" w:type="dxa"/>
          </w:tcPr>
          <w:p w14:paraId="152FEDD0" w14:textId="4716CA4A" w:rsidR="000846FA" w:rsidRPr="00775CD0" w:rsidRDefault="000846FA" w:rsidP="000846FA">
            <w:pPr>
              <w:rPr>
                <w:rFonts w:ascii="Arial Narrow" w:hAnsi="Arial Narrow"/>
                <w:sz w:val="22"/>
                <w:szCs w:val="22"/>
              </w:rPr>
            </w:pPr>
            <w:r w:rsidRPr="00775CD0">
              <w:rPr>
                <w:rFonts w:ascii="Arial Narrow" w:hAnsi="Arial Narrow" w:cs="Arial"/>
                <w:sz w:val="22"/>
                <w:szCs w:val="22"/>
              </w:rPr>
              <w:t>31/12/2024</w:t>
            </w:r>
          </w:p>
        </w:tc>
      </w:tr>
      <w:tr w:rsidR="000846FA" w:rsidRPr="007E21ED" w14:paraId="0906BEE8" w14:textId="77777777" w:rsidTr="00CC0849">
        <w:tc>
          <w:tcPr>
            <w:tcW w:w="8500" w:type="dxa"/>
            <w:gridSpan w:val="3"/>
            <w:vMerge/>
          </w:tcPr>
          <w:p w14:paraId="58783DDA" w14:textId="77777777" w:rsidR="000846FA" w:rsidRPr="00775CD0" w:rsidRDefault="000846FA" w:rsidP="000846FA">
            <w:pPr>
              <w:tabs>
                <w:tab w:val="left" w:pos="7924"/>
              </w:tabs>
              <w:rPr>
                <w:rFonts w:ascii="Arial Narrow" w:hAnsi="Arial Narrow"/>
              </w:rPr>
            </w:pPr>
          </w:p>
        </w:tc>
        <w:tc>
          <w:tcPr>
            <w:tcW w:w="3261" w:type="dxa"/>
          </w:tcPr>
          <w:p w14:paraId="17E9A9FE" w14:textId="7646FB14" w:rsidR="000846FA" w:rsidRPr="00775CD0" w:rsidRDefault="000846FA" w:rsidP="000846FA">
            <w:pPr>
              <w:rPr>
                <w:rFonts w:ascii="Arial Narrow" w:hAnsi="Arial Narrow" w:cs="Arial"/>
                <w:sz w:val="22"/>
                <w:szCs w:val="22"/>
              </w:rPr>
            </w:pPr>
            <w:r w:rsidRPr="00775CD0">
              <w:rPr>
                <w:rFonts w:ascii="Arial Narrow" w:hAnsi="Arial Narrow" w:cstheme="minorBidi"/>
                <w:sz w:val="22"/>
                <w:szCs w:val="22"/>
              </w:rPr>
              <w:t>Develop Action Plan</w:t>
            </w:r>
          </w:p>
        </w:tc>
        <w:tc>
          <w:tcPr>
            <w:tcW w:w="2172" w:type="dxa"/>
            <w:gridSpan w:val="2"/>
          </w:tcPr>
          <w:p w14:paraId="7A2B27EC" w14:textId="1C1B361D" w:rsidR="000846FA" w:rsidRPr="00775CD0" w:rsidRDefault="000846FA" w:rsidP="000846FA">
            <w:pPr>
              <w:rPr>
                <w:rFonts w:ascii="Arial Narrow" w:hAnsi="Arial Narrow"/>
                <w:sz w:val="22"/>
                <w:szCs w:val="22"/>
              </w:rPr>
            </w:pPr>
            <w:r w:rsidRPr="00775CD0">
              <w:rPr>
                <w:rFonts w:ascii="Arial Narrow" w:eastAsia="Arial Narrow" w:hAnsi="Arial Narrow" w:cs="Arial Narrow"/>
                <w:sz w:val="22"/>
                <w:szCs w:val="22"/>
              </w:rPr>
              <w:t>Data Protection Officer/Head of Health Records</w:t>
            </w:r>
          </w:p>
        </w:tc>
        <w:tc>
          <w:tcPr>
            <w:tcW w:w="1655" w:type="dxa"/>
          </w:tcPr>
          <w:p w14:paraId="64A780D8" w14:textId="626AC041" w:rsidR="000846FA" w:rsidRPr="00775CD0" w:rsidRDefault="000846FA" w:rsidP="000846FA">
            <w:pPr>
              <w:rPr>
                <w:rFonts w:ascii="Arial Narrow" w:hAnsi="Arial Narrow"/>
                <w:sz w:val="22"/>
                <w:szCs w:val="22"/>
              </w:rPr>
            </w:pPr>
            <w:r w:rsidRPr="00775CD0">
              <w:rPr>
                <w:rFonts w:ascii="Arial Narrow" w:hAnsi="Arial Narrow" w:cstheme="minorBidi"/>
                <w:sz w:val="22"/>
                <w:szCs w:val="22"/>
              </w:rPr>
              <w:t>30/04/2025</w:t>
            </w:r>
          </w:p>
        </w:tc>
      </w:tr>
      <w:bookmarkEnd w:id="0"/>
      <w:tr w:rsidR="00B712AE" w:rsidRPr="007E21ED" w14:paraId="49B3966B" w14:textId="77777777" w:rsidTr="00CC0849">
        <w:tc>
          <w:tcPr>
            <w:tcW w:w="8500" w:type="dxa"/>
            <w:gridSpan w:val="3"/>
          </w:tcPr>
          <w:p w14:paraId="62D674FD" w14:textId="77777777" w:rsidR="00B712AE" w:rsidRPr="00775CD0" w:rsidRDefault="00B712AE" w:rsidP="00B712AE">
            <w:pPr>
              <w:pStyle w:val="Default"/>
              <w:rPr>
                <w:rFonts w:ascii="Arial Narrow" w:hAnsi="Arial Narrow" w:cs="Arial"/>
                <w:b/>
                <w:bCs/>
                <w:color w:val="auto"/>
                <w:sz w:val="22"/>
                <w:szCs w:val="22"/>
              </w:rPr>
            </w:pPr>
            <w:r w:rsidRPr="00775CD0">
              <w:rPr>
                <w:rFonts w:ascii="Arial Narrow" w:hAnsi="Arial Narrow" w:cs="Arial"/>
                <w:b/>
                <w:bCs/>
                <w:color w:val="auto"/>
                <w:sz w:val="22"/>
                <w:szCs w:val="22"/>
              </w:rPr>
              <w:t>Assurances (How do we know if the things we are doing are having an impact?)</w:t>
            </w:r>
          </w:p>
          <w:p w14:paraId="5852FC47" w14:textId="77777777" w:rsidR="00B712AE" w:rsidRPr="00775CD0" w:rsidRDefault="004B0755" w:rsidP="00BD24B6">
            <w:pPr>
              <w:pStyle w:val="ListParagraph"/>
              <w:numPr>
                <w:ilvl w:val="0"/>
                <w:numId w:val="23"/>
              </w:numPr>
              <w:spacing w:after="0" w:line="240" w:lineRule="auto"/>
              <w:ind w:left="311" w:hanging="284"/>
              <w:rPr>
                <w:rFonts w:ascii="Arial Narrow" w:eastAsia="Times New Roman" w:hAnsi="Arial Narrow" w:cs="Segoe UI"/>
                <w:sz w:val="22"/>
                <w:szCs w:val="22"/>
              </w:rPr>
            </w:pPr>
            <w:r w:rsidRPr="00775CD0">
              <w:rPr>
                <w:rFonts w:ascii="Arial Narrow" w:eastAsia="Times New Roman" w:hAnsi="Arial Narrow" w:cs="Segoe UI"/>
                <w:sz w:val="22"/>
                <w:szCs w:val="22"/>
              </w:rPr>
              <w:t xml:space="preserve">Bi-monthly IGCAG </w:t>
            </w:r>
            <w:r w:rsidR="00B712AE" w:rsidRPr="00775CD0">
              <w:rPr>
                <w:rFonts w:ascii="Arial Narrow" w:eastAsia="Times New Roman" w:hAnsi="Arial Narrow" w:cs="Segoe UI"/>
                <w:sz w:val="22"/>
                <w:szCs w:val="22"/>
              </w:rPr>
              <w:t xml:space="preserve">chaired by SIRO (Senior Information Risk Owner) and attended by Deputy Caldicott Guardian and Data Protection Officer </w:t>
            </w:r>
          </w:p>
          <w:p w14:paraId="02A51EFE" w14:textId="5E7705CC" w:rsidR="00B712AE" w:rsidRPr="00775CD0" w:rsidRDefault="004B0755" w:rsidP="00BD24B6">
            <w:pPr>
              <w:pStyle w:val="ListParagraph"/>
              <w:numPr>
                <w:ilvl w:val="0"/>
                <w:numId w:val="23"/>
              </w:numPr>
              <w:spacing w:after="0" w:line="240" w:lineRule="auto"/>
              <w:ind w:left="311" w:hanging="284"/>
              <w:rPr>
                <w:rFonts w:ascii="Arial Narrow" w:eastAsia="Times New Roman" w:hAnsi="Arial Narrow" w:cs="Segoe UI"/>
                <w:sz w:val="22"/>
                <w:szCs w:val="22"/>
              </w:rPr>
            </w:pPr>
            <w:r w:rsidRPr="00775CD0">
              <w:rPr>
                <w:rFonts w:ascii="Arial Narrow" w:eastAsia="Times New Roman" w:hAnsi="Arial Narrow" w:cs="Segoe UI"/>
                <w:sz w:val="22"/>
                <w:szCs w:val="22"/>
              </w:rPr>
              <w:t xml:space="preserve">Escalation reports </w:t>
            </w:r>
            <w:r w:rsidR="00B712AE" w:rsidRPr="00775CD0">
              <w:rPr>
                <w:rFonts w:ascii="Arial Narrow" w:eastAsia="Times New Roman" w:hAnsi="Arial Narrow" w:cs="Segoe UI"/>
                <w:sz w:val="22"/>
                <w:szCs w:val="22"/>
              </w:rPr>
              <w:t>from IG</w:t>
            </w:r>
            <w:r w:rsidRPr="00775CD0">
              <w:rPr>
                <w:rFonts w:ascii="Arial Narrow" w:eastAsia="Times New Roman" w:hAnsi="Arial Narrow" w:cs="Segoe UI"/>
                <w:sz w:val="22"/>
                <w:szCs w:val="22"/>
              </w:rPr>
              <w:t>CAG</w:t>
            </w:r>
            <w:r w:rsidR="00B712AE" w:rsidRPr="00775CD0">
              <w:rPr>
                <w:rFonts w:ascii="Arial Narrow" w:eastAsia="Times New Roman" w:hAnsi="Arial Narrow" w:cs="Segoe UI"/>
                <w:sz w:val="22"/>
                <w:szCs w:val="22"/>
              </w:rPr>
              <w:t xml:space="preserve"> to Management Board &amp; </w:t>
            </w:r>
            <w:r w:rsidR="000846FA" w:rsidRPr="00775CD0">
              <w:rPr>
                <w:rFonts w:ascii="Arial Narrow" w:eastAsia="Times New Roman" w:hAnsi="Arial Narrow" w:cs="Segoe UI"/>
                <w:sz w:val="22"/>
                <w:szCs w:val="22"/>
              </w:rPr>
              <w:t xml:space="preserve">Digital, Data, Research and Innovation Committee </w:t>
            </w:r>
            <w:r w:rsidR="001D4C66" w:rsidRPr="00775CD0">
              <w:rPr>
                <w:rFonts w:ascii="Arial Narrow" w:eastAsia="Times New Roman" w:hAnsi="Arial Narrow" w:cs="Segoe UI"/>
                <w:sz w:val="22"/>
                <w:szCs w:val="22"/>
              </w:rPr>
              <w:t>as required</w:t>
            </w:r>
          </w:p>
          <w:p w14:paraId="13A298AB" w14:textId="77777777" w:rsidR="00B712AE" w:rsidRPr="00775CD0" w:rsidRDefault="00B712AE" w:rsidP="00BD24B6">
            <w:pPr>
              <w:pStyle w:val="ListParagraph"/>
              <w:numPr>
                <w:ilvl w:val="0"/>
                <w:numId w:val="23"/>
              </w:numPr>
              <w:spacing w:after="0" w:line="240" w:lineRule="auto"/>
              <w:ind w:left="311" w:hanging="284"/>
              <w:rPr>
                <w:rFonts w:ascii="Arial Narrow" w:hAnsi="Arial Narrow"/>
                <w:sz w:val="22"/>
                <w:szCs w:val="22"/>
              </w:rPr>
            </w:pPr>
            <w:r w:rsidRPr="00775CD0">
              <w:rPr>
                <w:rFonts w:ascii="Arial Narrow" w:eastAsia="Times New Roman" w:hAnsi="Arial Narrow" w:cs="Segoe UI"/>
                <w:sz w:val="22"/>
                <w:szCs w:val="22"/>
              </w:rPr>
              <w:t>IG governance structures in place with key roles and responsibilities establishe</w:t>
            </w:r>
            <w:r w:rsidR="001D4C66" w:rsidRPr="00775CD0">
              <w:rPr>
                <w:rFonts w:ascii="Arial Narrow" w:eastAsia="Times New Roman" w:hAnsi="Arial Narrow" w:cs="Segoe UI"/>
                <w:sz w:val="22"/>
                <w:szCs w:val="22"/>
              </w:rPr>
              <w:t>d e.g. SIRO, Caldicott Guardian</w:t>
            </w:r>
            <w:r w:rsidRPr="00775CD0">
              <w:rPr>
                <w:rFonts w:ascii="Arial Narrow" w:eastAsia="Times New Roman" w:hAnsi="Arial Narrow" w:cs="Segoe UI"/>
                <w:sz w:val="22"/>
                <w:szCs w:val="22"/>
              </w:rPr>
              <w:t>, DPO (Data Protection Officer)</w:t>
            </w:r>
          </w:p>
        </w:tc>
        <w:tc>
          <w:tcPr>
            <w:tcW w:w="7088" w:type="dxa"/>
            <w:gridSpan w:val="4"/>
          </w:tcPr>
          <w:p w14:paraId="5FC799E9" w14:textId="77777777" w:rsidR="00B712AE" w:rsidRPr="00775CD0" w:rsidRDefault="00B712AE" w:rsidP="00B712AE">
            <w:pPr>
              <w:pStyle w:val="Default"/>
              <w:rPr>
                <w:rFonts w:ascii="Arial Narrow" w:hAnsi="Arial Narrow" w:cs="Arial"/>
                <w:b/>
                <w:bCs/>
                <w:color w:val="auto"/>
                <w:sz w:val="22"/>
                <w:szCs w:val="22"/>
              </w:rPr>
            </w:pPr>
            <w:r w:rsidRPr="00775CD0">
              <w:rPr>
                <w:rFonts w:ascii="Arial Narrow" w:hAnsi="Arial Narrow" w:cs="Arial"/>
                <w:b/>
                <w:bCs/>
                <w:color w:val="auto"/>
                <w:sz w:val="22"/>
                <w:szCs w:val="22"/>
              </w:rPr>
              <w:t>Gaps in assurance (What additional assurances should we seek?)</w:t>
            </w:r>
          </w:p>
          <w:p w14:paraId="07685C8F" w14:textId="77777777" w:rsidR="00B712AE" w:rsidRPr="00775CD0" w:rsidRDefault="00B712AE" w:rsidP="00B712AE">
            <w:pPr>
              <w:pStyle w:val="Default"/>
              <w:rPr>
                <w:rFonts w:ascii="Arial Narrow" w:hAnsi="Arial Narrow"/>
                <w:color w:val="auto"/>
                <w:sz w:val="22"/>
                <w:szCs w:val="22"/>
              </w:rPr>
            </w:pPr>
            <w:r w:rsidRPr="00775CD0">
              <w:rPr>
                <w:rFonts w:ascii="Arial Narrow" w:hAnsi="Arial Narrow"/>
                <w:color w:val="auto"/>
                <w:sz w:val="22"/>
                <w:szCs w:val="22"/>
              </w:rPr>
              <w:t>Recent internal audit identified the requirement to invest in resources to address gap in assurance.</w:t>
            </w:r>
          </w:p>
        </w:tc>
      </w:tr>
      <w:tr w:rsidR="00B712AE" w:rsidRPr="007E21ED" w14:paraId="10BB65B8" w14:textId="77777777" w:rsidTr="00CC0849">
        <w:tc>
          <w:tcPr>
            <w:tcW w:w="15588" w:type="dxa"/>
            <w:gridSpan w:val="7"/>
            <w:shd w:val="clear" w:color="auto" w:fill="auto"/>
          </w:tcPr>
          <w:p w14:paraId="099E50C1" w14:textId="77777777" w:rsidR="00B712AE" w:rsidRPr="00775CD0" w:rsidRDefault="00B712AE" w:rsidP="00B712AE">
            <w:pPr>
              <w:pStyle w:val="Default"/>
              <w:jc w:val="center"/>
              <w:rPr>
                <w:rFonts w:ascii="Arial Narrow" w:hAnsi="Arial Narrow"/>
                <w:b/>
                <w:bCs/>
                <w:color w:val="auto"/>
                <w:sz w:val="22"/>
                <w:szCs w:val="22"/>
                <w:shd w:val="clear" w:color="auto" w:fill="FFFFFF"/>
              </w:rPr>
            </w:pPr>
            <w:r w:rsidRPr="00775CD0">
              <w:rPr>
                <w:rFonts w:ascii="Arial Narrow" w:hAnsi="Arial Narrow"/>
                <w:b/>
                <w:bCs/>
                <w:color w:val="auto"/>
                <w:sz w:val="22"/>
                <w:szCs w:val="22"/>
                <w:shd w:val="clear" w:color="auto" w:fill="FFFFFF"/>
              </w:rPr>
              <w:t>Additional Comments / Progress Notes</w:t>
            </w:r>
          </w:p>
          <w:p w14:paraId="33A43E40" w14:textId="77777777" w:rsidR="00F44BF9" w:rsidRPr="00775CD0" w:rsidRDefault="00F44BF9" w:rsidP="00F44BF9">
            <w:pPr>
              <w:pStyle w:val="Default"/>
              <w:rPr>
                <w:rFonts w:ascii="Arial Narrow" w:hAnsi="Arial Narrow"/>
                <w:bCs/>
                <w:color w:val="auto"/>
                <w:sz w:val="22"/>
                <w:szCs w:val="22"/>
              </w:rPr>
            </w:pPr>
            <w:r w:rsidRPr="00775CD0">
              <w:rPr>
                <w:rFonts w:ascii="Arial Narrow" w:hAnsi="Arial Narrow"/>
                <w:bCs/>
                <w:color w:val="auto"/>
                <w:sz w:val="22"/>
                <w:szCs w:val="22"/>
              </w:rPr>
              <w:t>27/09/2024 – Action targets refreshed.</w:t>
            </w:r>
          </w:p>
          <w:p w14:paraId="2928791F" w14:textId="245D8C17" w:rsidR="001B65BC" w:rsidRPr="00775CD0" w:rsidRDefault="000846FA" w:rsidP="00F44BF9">
            <w:pPr>
              <w:pStyle w:val="Default"/>
              <w:rPr>
                <w:rFonts w:ascii="Arial Narrow" w:hAnsi="Arial Narrow"/>
                <w:bCs/>
                <w:color w:val="auto"/>
                <w:sz w:val="22"/>
                <w:szCs w:val="22"/>
                <w:shd w:val="clear" w:color="auto" w:fill="FFFFFF"/>
              </w:rPr>
            </w:pPr>
            <w:r w:rsidRPr="00775CD0">
              <w:rPr>
                <w:rFonts w:ascii="Arial Narrow" w:hAnsi="Arial Narrow"/>
                <w:bCs/>
                <w:color w:val="auto"/>
                <w:sz w:val="22"/>
                <w:szCs w:val="22"/>
                <w:shd w:val="clear" w:color="auto" w:fill="FFFFFF"/>
              </w:rPr>
              <w:t>14/10/2024 – Risk rearticulated to better reflect the current challenges faced by the Health Board and to provide context underpinning those challenges. Actions replaced.</w:t>
            </w:r>
          </w:p>
        </w:tc>
      </w:tr>
    </w:tbl>
    <w:p w14:paraId="0039F3F4" w14:textId="77777777" w:rsidR="00A32F5E" w:rsidRPr="007E21ED" w:rsidRDefault="00A32F5E" w:rsidP="005927F9">
      <w:pPr>
        <w:pStyle w:val="Default"/>
        <w:rPr>
          <w:rFonts w:ascii="Arial Narrow" w:hAnsi="Arial Narrow"/>
          <w:bCs/>
          <w:color w:val="auto"/>
          <w:sz w:val="22"/>
          <w:szCs w:val="22"/>
          <w:shd w:val="clear" w:color="auto" w:fill="FFFFFF"/>
        </w:rPr>
      </w:pPr>
    </w:p>
    <w:p w14:paraId="4A507C48" w14:textId="77777777" w:rsidR="00F8177A" w:rsidRPr="007E21ED" w:rsidRDefault="00F8177A" w:rsidP="00975529">
      <w:pPr>
        <w:rPr>
          <w:rFonts w:ascii="Arial" w:hAnsi="Arial" w:cs="Arial"/>
        </w:rPr>
      </w:pPr>
    </w:p>
    <w:p w14:paraId="0CBCA92F" w14:textId="77777777" w:rsidR="008D6457" w:rsidRPr="007E21ED" w:rsidRDefault="008D6457" w:rsidP="002B3101">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p w14:paraId="076DA125" w14:textId="77777777" w:rsidR="00981CC0" w:rsidRDefault="00981CC0" w:rsidP="00975529">
      <w:pPr>
        <w:rPr>
          <w:rFonts w:ascii="Arial" w:hAnsi="Arial" w:cs="Arial"/>
          <w:b/>
          <w:u w:val="single"/>
        </w:rPr>
      </w:pPr>
    </w:p>
    <w:p w14:paraId="13CBC31D" w14:textId="77777777" w:rsidR="00981CC0" w:rsidRDefault="00981CC0" w:rsidP="00975529">
      <w:pPr>
        <w:rPr>
          <w:rFonts w:ascii="Arial" w:hAnsi="Arial" w:cs="Arial"/>
          <w:b/>
          <w:u w:val="single"/>
        </w:rPr>
      </w:pPr>
    </w:p>
    <w:p w14:paraId="0B08EBA2" w14:textId="77777777" w:rsidR="00975529" w:rsidRPr="007E21ED" w:rsidRDefault="00975529" w:rsidP="00981CC0">
      <w:pPr>
        <w:ind w:left="720"/>
        <w:rPr>
          <w:rFonts w:ascii="Arial" w:hAnsi="Arial" w:cs="Arial"/>
          <w:b/>
          <w:u w:val="single"/>
        </w:rPr>
      </w:pPr>
      <w:r w:rsidRPr="007E21ED">
        <w:rPr>
          <w:rFonts w:ascii="Arial" w:hAnsi="Arial" w:cs="Arial"/>
          <w:b/>
          <w:u w:val="single"/>
        </w:rPr>
        <w:t>Risk Score Calculation</w:t>
      </w:r>
    </w:p>
    <w:p w14:paraId="70444CE3" w14:textId="77777777" w:rsidR="00975529" w:rsidRPr="007E21ED" w:rsidRDefault="00975529" w:rsidP="00975529">
      <w:pPr>
        <w:rPr>
          <w:rFonts w:ascii="Arial" w:hAnsi="Arial" w:cs="Arial"/>
          <w:sz w:val="24"/>
          <w:szCs w:val="24"/>
        </w:rPr>
      </w:pPr>
    </w:p>
    <w:p w14:paraId="074692A9"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41B4ADD" wp14:editId="1613C48C">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41B4ADD"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" fillcolor="white [3201]" stroked="f" strokeweight=".5pt">
                <v:textbo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v:textbox>
              </v:shape>
            </w:pict>
          </mc:Fallback>
        </mc:AlternateContent>
      </w:r>
    </w:p>
    <w:p w14:paraId="397509FA" w14:textId="77777777" w:rsidR="00975529" w:rsidRPr="007E21ED" w:rsidRDefault="00975529" w:rsidP="00975529">
      <w:pPr>
        <w:rPr>
          <w:rFonts w:ascii="Arial" w:hAnsi="Arial" w:cs="Arial"/>
          <w:sz w:val="24"/>
          <w:szCs w:val="24"/>
        </w:rPr>
      </w:pPr>
    </w:p>
    <w:p w14:paraId="5A0C9895" w14:textId="77777777" w:rsidR="00975529" w:rsidRPr="007E21ED" w:rsidRDefault="00975529" w:rsidP="00975529">
      <w:pPr>
        <w:rPr>
          <w:rFonts w:ascii="Arial" w:hAnsi="Arial" w:cs="Arial"/>
          <w:sz w:val="24"/>
          <w:szCs w:val="24"/>
        </w:rPr>
      </w:pPr>
    </w:p>
    <w:p w14:paraId="30466106" w14:textId="77777777" w:rsidR="00975529" w:rsidRPr="007E21ED" w:rsidRDefault="00975529" w:rsidP="00975529">
      <w:pPr>
        <w:rPr>
          <w:rFonts w:ascii="Arial" w:hAnsi="Arial" w:cs="Arial"/>
          <w:sz w:val="24"/>
          <w:szCs w:val="24"/>
        </w:rPr>
      </w:pPr>
    </w:p>
    <w:p w14:paraId="1704F54E" w14:textId="77777777" w:rsidR="00975529" w:rsidRPr="007E21ED" w:rsidRDefault="00975529" w:rsidP="00975529">
      <w:pPr>
        <w:rPr>
          <w:rFonts w:ascii="Arial" w:hAnsi="Arial" w:cs="Arial"/>
          <w:sz w:val="24"/>
          <w:szCs w:val="24"/>
        </w:rPr>
      </w:pPr>
    </w:p>
    <w:p w14:paraId="344367CF" w14:textId="77777777" w:rsidR="00975529" w:rsidRPr="007E21ED" w:rsidRDefault="00975529" w:rsidP="00975529">
      <w:pPr>
        <w:rPr>
          <w:rFonts w:ascii="Arial" w:hAnsi="Arial" w:cs="Arial"/>
          <w:sz w:val="24"/>
          <w:szCs w:val="24"/>
        </w:rPr>
      </w:pPr>
    </w:p>
    <w:p w14:paraId="18F24C10"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0F67F48C" wp14:editId="221D4F7D">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225CCFD1" w14:textId="77777777" w:rsidR="00975529" w:rsidRPr="007E21ED" w:rsidRDefault="00975529" w:rsidP="00975529">
      <w:pPr>
        <w:rPr>
          <w:rFonts w:ascii="Arial" w:hAnsi="Arial" w:cs="Arial"/>
          <w:b/>
          <w:u w:val="single"/>
        </w:rPr>
      </w:pPr>
    </w:p>
    <w:sectPr w:rsidR="00975529" w:rsidRPr="007E21ED" w:rsidSect="008D645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F4A2CD" w14:textId="77777777" w:rsidR="009B12E8" w:rsidRDefault="009B12E8" w:rsidP="00975529">
      <w:r>
        <w:separator/>
      </w:r>
    </w:p>
  </w:endnote>
  <w:endnote w:type="continuationSeparator" w:id="0">
    <w:p w14:paraId="6833F21C" w14:textId="77777777" w:rsidR="009B12E8" w:rsidRDefault="009B12E8"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56DDD2" w14:textId="77777777" w:rsidR="000A40EE" w:rsidRDefault="000A40E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329D274B" w14:textId="77777777" w:rsidR="009B12E8" w:rsidRDefault="009B12E8" w:rsidP="00A73CE1">
        <w:pPr>
          <w:pStyle w:val="Default"/>
          <w:tabs>
            <w:tab w:val="right" w:pos="15309"/>
          </w:tabs>
          <w:rPr>
            <w:rFonts w:eastAsia="Calibri" w:cs="Times New Roman"/>
            <w:color w:val="auto"/>
            <w:sz w:val="22"/>
            <w:szCs w:val="22"/>
            <w:lang w:val="en-US" w:eastAsia="en-US"/>
          </w:rPr>
        </w:pPr>
      </w:p>
      <w:p w14:paraId="51F93E7D" w14:textId="10EB24F3" w:rsidR="009B12E8" w:rsidRPr="008000D2" w:rsidRDefault="009B12E8" w:rsidP="007E21ED">
        <w:pPr>
          <w:pStyle w:val="Default"/>
          <w:tabs>
            <w:tab w:val="right" w:pos="15309"/>
          </w:tabs>
          <w:rPr>
            <w:rFonts w:ascii="Arial" w:hAnsi="Arial" w:cs="Arial"/>
          </w:rPr>
        </w:pPr>
        <w:r w:rsidRPr="00767E3E">
          <w:rPr>
            <w:noProof/>
          </w:rPr>
          <w:drawing>
            <wp:anchor distT="0" distB="0" distL="114300" distR="114300" simplePos="0" relativeHeight="251657216" behindDoc="1" locked="0" layoutInCell="1" allowOverlap="1" wp14:anchorId="3A57A1E5" wp14:editId="4EEAB2D2">
              <wp:simplePos x="0" y="0"/>
              <wp:positionH relativeFrom="margin">
                <wp:posOffset>0</wp:posOffset>
              </wp:positionH>
              <wp:positionV relativeFrom="page">
                <wp:posOffset>6844030</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 xml:space="preserve">SBU Health Board Risk Register </w:t>
        </w:r>
        <w:r w:rsidR="001E7383">
          <w:rPr>
            <w:rFonts w:ascii="Arial" w:hAnsi="Arial" w:cs="Arial"/>
          </w:rPr>
          <w:t>January 2025</w:t>
        </w:r>
        <w:r>
          <w:rPr>
            <w:rFonts w:ascii="Arial" w:hAnsi="Arial" w:cs="Arial"/>
          </w:rPr>
          <w:t xml:space="preserve">: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5D7ED9">
          <w:rPr>
            <w:rFonts w:ascii="Arial" w:hAnsi="Arial" w:cs="Arial"/>
            <w:noProof/>
          </w:rPr>
          <w:t>1</w:t>
        </w:r>
        <w:r w:rsidRPr="009D5290">
          <w:rPr>
            <w:rFonts w:ascii="Arial" w:hAnsi="Arial" w:cs="Arial"/>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01BAF2" w14:textId="77777777" w:rsidR="009B12E8" w:rsidRDefault="009B12E8" w:rsidP="00645D5E">
    <w:pPr>
      <w:pStyle w:val="Default"/>
      <w:jc w:val="center"/>
      <w:rPr>
        <w:rFonts w:ascii="Arial" w:hAnsi="Arial" w:cs="Arial"/>
      </w:rPr>
    </w:pPr>
    <w:r>
      <w:rPr>
        <w:rFonts w:ascii="Arial" w:hAnsi="Arial" w:cs="Arial"/>
      </w:rPr>
      <w:t xml:space="preserve">SBU Health Board Risk Register May 2023 </w:t>
    </w:r>
  </w:p>
  <w:p w14:paraId="3B6DBFDD" w14:textId="77777777" w:rsidR="009B12E8" w:rsidRDefault="009B12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A63A4A" w14:textId="77777777" w:rsidR="009B12E8" w:rsidRDefault="009B12E8" w:rsidP="00975529">
      <w:r>
        <w:separator/>
      </w:r>
    </w:p>
  </w:footnote>
  <w:footnote w:type="continuationSeparator" w:id="0">
    <w:p w14:paraId="741D337E" w14:textId="77777777" w:rsidR="009B12E8" w:rsidRDefault="009B12E8" w:rsidP="009755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FCE756" w14:textId="49FAAF5B" w:rsidR="000A40EE" w:rsidRDefault="000A40E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208219" w14:textId="312619A4" w:rsidR="000A40EE" w:rsidRDefault="000A40E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A2FEF3" w14:textId="041C3A71" w:rsidR="000A40EE" w:rsidRDefault="000A40E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EE754F"/>
    <w:multiLevelType w:val="hybridMultilevel"/>
    <w:tmpl w:val="6128B1E8"/>
    <w:lvl w:ilvl="0" w:tplc="08090003">
      <w:start w:val="1"/>
      <w:numFmt w:val="bullet"/>
      <w:lvlText w:val="o"/>
      <w:lvlJc w:val="left"/>
      <w:pPr>
        <w:ind w:left="360" w:hanging="360"/>
      </w:pPr>
      <w:rPr>
        <w:rFonts w:ascii="Courier New" w:hAnsi="Courier New" w:cs="Courier New"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 w15:restartNumberingAfterBreak="0">
    <w:nsid w:val="057058E0"/>
    <w:multiLevelType w:val="hybridMultilevel"/>
    <w:tmpl w:val="9140D6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2B52CD"/>
    <w:multiLevelType w:val="hybridMultilevel"/>
    <w:tmpl w:val="9B3CE2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DA566C"/>
    <w:multiLevelType w:val="hybridMultilevel"/>
    <w:tmpl w:val="692E740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085492"/>
    <w:multiLevelType w:val="hybridMultilevel"/>
    <w:tmpl w:val="637059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460C21"/>
    <w:multiLevelType w:val="hybridMultilevel"/>
    <w:tmpl w:val="6CECF45C"/>
    <w:lvl w:ilvl="0" w:tplc="F1700526">
      <w:start w:val="1"/>
      <w:numFmt w:val="bullet"/>
      <w:lvlText w:val=""/>
      <w:lvlJc w:val="left"/>
      <w:pPr>
        <w:ind w:left="360" w:hanging="360"/>
      </w:pPr>
      <w:rPr>
        <w:rFonts w:ascii="Symbol" w:hAnsi="Symbol" w:hint="default"/>
        <w:color w:val="auto"/>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9"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A8E558F"/>
    <w:multiLevelType w:val="hybridMultilevel"/>
    <w:tmpl w:val="1444D5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3"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8C52CA2"/>
    <w:multiLevelType w:val="hybridMultilevel"/>
    <w:tmpl w:val="04245C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CED22A9"/>
    <w:multiLevelType w:val="hybridMultilevel"/>
    <w:tmpl w:val="AED2367C"/>
    <w:lvl w:ilvl="0" w:tplc="6C80DEE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62F425C"/>
    <w:multiLevelType w:val="hybridMultilevel"/>
    <w:tmpl w:val="83549BB6"/>
    <w:lvl w:ilvl="0" w:tplc="0076298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46A3D59"/>
    <w:multiLevelType w:val="hybridMultilevel"/>
    <w:tmpl w:val="4EBCDC28"/>
    <w:lvl w:ilvl="0" w:tplc="8BA604A2">
      <w:start w:val="1"/>
      <w:numFmt w:val="bullet"/>
      <w:lvlText w:val=""/>
      <w:lvlJc w:val="left"/>
      <w:pPr>
        <w:ind w:left="884" w:hanging="360"/>
      </w:pPr>
      <w:rPr>
        <w:rFonts w:ascii="Symbol" w:hAnsi="Symbol" w:hint="default"/>
        <w:color w:val="auto"/>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27" w15:restartNumberingAfterBreak="0">
    <w:nsid w:val="54BC7349"/>
    <w:multiLevelType w:val="hybridMultilevel"/>
    <w:tmpl w:val="FA4CC852"/>
    <w:lvl w:ilvl="0" w:tplc="9BEC2A1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67D1639"/>
    <w:multiLevelType w:val="hybridMultilevel"/>
    <w:tmpl w:val="FB082F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6E65ECF"/>
    <w:multiLevelType w:val="hybridMultilevel"/>
    <w:tmpl w:val="001A26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C9E353A"/>
    <w:multiLevelType w:val="hybridMultilevel"/>
    <w:tmpl w:val="4EE654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DC43D84"/>
    <w:multiLevelType w:val="hybridMultilevel"/>
    <w:tmpl w:val="41C818D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F0A30E1"/>
    <w:multiLevelType w:val="hybridMultilevel"/>
    <w:tmpl w:val="E39678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89C4E3A"/>
    <w:multiLevelType w:val="hybridMultilevel"/>
    <w:tmpl w:val="50B813F6"/>
    <w:lvl w:ilvl="0" w:tplc="349E0B7A">
      <w:start w:val="1"/>
      <w:numFmt w:val="bullet"/>
      <w:lvlText w:val=""/>
      <w:lvlJc w:val="left"/>
      <w:pPr>
        <w:ind w:left="768" w:hanging="360"/>
      </w:pPr>
      <w:rPr>
        <w:rFonts w:ascii="Symbol" w:hAnsi="Symbol" w:hint="default"/>
        <w:color w:val="auto"/>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39"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15"/>
  </w:num>
  <w:num w:numId="3">
    <w:abstractNumId w:val="17"/>
  </w:num>
  <w:num w:numId="4">
    <w:abstractNumId w:val="39"/>
  </w:num>
  <w:num w:numId="5">
    <w:abstractNumId w:val="9"/>
  </w:num>
  <w:num w:numId="6">
    <w:abstractNumId w:val="13"/>
  </w:num>
  <w:num w:numId="7">
    <w:abstractNumId w:val="24"/>
  </w:num>
  <w:num w:numId="8">
    <w:abstractNumId w:val="12"/>
  </w:num>
  <w:num w:numId="9">
    <w:abstractNumId w:val="11"/>
  </w:num>
  <w:num w:numId="10">
    <w:abstractNumId w:val="29"/>
  </w:num>
  <w:num w:numId="11">
    <w:abstractNumId w:val="22"/>
  </w:num>
  <w:num w:numId="12">
    <w:abstractNumId w:val="6"/>
  </w:num>
  <w:num w:numId="13">
    <w:abstractNumId w:val="19"/>
  </w:num>
  <w:num w:numId="14">
    <w:abstractNumId w:val="18"/>
  </w:num>
  <w:num w:numId="15">
    <w:abstractNumId w:val="36"/>
  </w:num>
  <w:num w:numId="16">
    <w:abstractNumId w:val="31"/>
  </w:num>
  <w:num w:numId="17">
    <w:abstractNumId w:val="20"/>
  </w:num>
  <w:num w:numId="18">
    <w:abstractNumId w:val="38"/>
  </w:num>
  <w:num w:numId="19">
    <w:abstractNumId w:val="1"/>
  </w:num>
  <w:num w:numId="20">
    <w:abstractNumId w:val="37"/>
  </w:num>
  <w:num w:numId="21">
    <w:abstractNumId w:val="23"/>
  </w:num>
  <w:num w:numId="22">
    <w:abstractNumId w:val="5"/>
  </w:num>
  <w:num w:numId="23">
    <w:abstractNumId w:val="26"/>
  </w:num>
  <w:num w:numId="24">
    <w:abstractNumId w:val="2"/>
  </w:num>
  <w:num w:numId="25">
    <w:abstractNumId w:val="28"/>
  </w:num>
  <w:num w:numId="26">
    <w:abstractNumId w:val="30"/>
  </w:num>
  <w:num w:numId="27">
    <w:abstractNumId w:val="25"/>
  </w:num>
  <w:num w:numId="28">
    <w:abstractNumId w:val="10"/>
  </w:num>
  <w:num w:numId="29">
    <w:abstractNumId w:val="4"/>
  </w:num>
  <w:num w:numId="30">
    <w:abstractNumId w:val="3"/>
  </w:num>
  <w:num w:numId="31">
    <w:abstractNumId w:val="34"/>
  </w:num>
  <w:num w:numId="32">
    <w:abstractNumId w:val="0"/>
  </w:num>
  <w:num w:numId="33">
    <w:abstractNumId w:val="7"/>
  </w:num>
  <w:num w:numId="34">
    <w:abstractNumId w:val="21"/>
  </w:num>
  <w:num w:numId="35">
    <w:abstractNumId w:val="33"/>
  </w:num>
  <w:num w:numId="36">
    <w:abstractNumId w:val="27"/>
  </w:num>
  <w:num w:numId="37">
    <w:abstractNumId w:val="14"/>
  </w:num>
  <w:num w:numId="38">
    <w:abstractNumId w:val="16"/>
  </w:num>
  <w:num w:numId="39">
    <w:abstractNumId w:val="35"/>
  </w:num>
  <w:num w:numId="40">
    <w:abstractNumId w:val="32"/>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doNotTrackFormatting/>
  <w:defaultTabStop w:val="720"/>
  <w:characterSpacingControl w:val="doNotCompress"/>
  <w:savePreviewPicture/>
  <w:hdrShapeDefaults>
    <o:shapedefaults v:ext="edit" spidmax="665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529"/>
    <w:rsid w:val="00001A3D"/>
    <w:rsid w:val="00001E1A"/>
    <w:rsid w:val="00002073"/>
    <w:rsid w:val="0000281F"/>
    <w:rsid w:val="00002A52"/>
    <w:rsid w:val="00002DB8"/>
    <w:rsid w:val="000043B8"/>
    <w:rsid w:val="00004CDB"/>
    <w:rsid w:val="00005247"/>
    <w:rsid w:val="000056CD"/>
    <w:rsid w:val="00005B6C"/>
    <w:rsid w:val="000061FC"/>
    <w:rsid w:val="000063F5"/>
    <w:rsid w:val="00010757"/>
    <w:rsid w:val="00010E87"/>
    <w:rsid w:val="00012D52"/>
    <w:rsid w:val="00014AE0"/>
    <w:rsid w:val="0001589C"/>
    <w:rsid w:val="0001619F"/>
    <w:rsid w:val="000202EF"/>
    <w:rsid w:val="00020825"/>
    <w:rsid w:val="000217BA"/>
    <w:rsid w:val="000221F2"/>
    <w:rsid w:val="000249CF"/>
    <w:rsid w:val="000256F2"/>
    <w:rsid w:val="000260CB"/>
    <w:rsid w:val="0002648A"/>
    <w:rsid w:val="00030AB9"/>
    <w:rsid w:val="00031BBF"/>
    <w:rsid w:val="0003272D"/>
    <w:rsid w:val="00032EA0"/>
    <w:rsid w:val="00033170"/>
    <w:rsid w:val="00035115"/>
    <w:rsid w:val="00035A58"/>
    <w:rsid w:val="00037C6F"/>
    <w:rsid w:val="000414D6"/>
    <w:rsid w:val="000427FD"/>
    <w:rsid w:val="000432B0"/>
    <w:rsid w:val="00045F41"/>
    <w:rsid w:val="00046E54"/>
    <w:rsid w:val="000472CC"/>
    <w:rsid w:val="00047595"/>
    <w:rsid w:val="000502A3"/>
    <w:rsid w:val="0005094C"/>
    <w:rsid w:val="00051449"/>
    <w:rsid w:val="000524FE"/>
    <w:rsid w:val="00052BE4"/>
    <w:rsid w:val="00054584"/>
    <w:rsid w:val="000550F3"/>
    <w:rsid w:val="000610BF"/>
    <w:rsid w:val="0006141E"/>
    <w:rsid w:val="00062EE8"/>
    <w:rsid w:val="00067A5B"/>
    <w:rsid w:val="00070F07"/>
    <w:rsid w:val="00073778"/>
    <w:rsid w:val="0007571E"/>
    <w:rsid w:val="000764B3"/>
    <w:rsid w:val="0007731E"/>
    <w:rsid w:val="000777BA"/>
    <w:rsid w:val="000777ED"/>
    <w:rsid w:val="00077DD5"/>
    <w:rsid w:val="00082CDB"/>
    <w:rsid w:val="00083421"/>
    <w:rsid w:val="00083F10"/>
    <w:rsid w:val="000846FA"/>
    <w:rsid w:val="00090112"/>
    <w:rsid w:val="000924A6"/>
    <w:rsid w:val="00092C64"/>
    <w:rsid w:val="00094446"/>
    <w:rsid w:val="00095E47"/>
    <w:rsid w:val="000973D1"/>
    <w:rsid w:val="000978E3"/>
    <w:rsid w:val="000A40EE"/>
    <w:rsid w:val="000A464A"/>
    <w:rsid w:val="000A4E88"/>
    <w:rsid w:val="000A625A"/>
    <w:rsid w:val="000A74B1"/>
    <w:rsid w:val="000B088F"/>
    <w:rsid w:val="000B0FF5"/>
    <w:rsid w:val="000B294C"/>
    <w:rsid w:val="000B3A35"/>
    <w:rsid w:val="000B54F1"/>
    <w:rsid w:val="000B626C"/>
    <w:rsid w:val="000B68B8"/>
    <w:rsid w:val="000B6F0A"/>
    <w:rsid w:val="000B79A7"/>
    <w:rsid w:val="000B7F24"/>
    <w:rsid w:val="000C05E4"/>
    <w:rsid w:val="000C11CB"/>
    <w:rsid w:val="000C1CA6"/>
    <w:rsid w:val="000C22D1"/>
    <w:rsid w:val="000C28C9"/>
    <w:rsid w:val="000C3086"/>
    <w:rsid w:val="000C4AC5"/>
    <w:rsid w:val="000C4AD8"/>
    <w:rsid w:val="000C4E8A"/>
    <w:rsid w:val="000C57CA"/>
    <w:rsid w:val="000C5854"/>
    <w:rsid w:val="000D190D"/>
    <w:rsid w:val="000D1F2C"/>
    <w:rsid w:val="000D2631"/>
    <w:rsid w:val="000D2FB9"/>
    <w:rsid w:val="000D574E"/>
    <w:rsid w:val="000D67A9"/>
    <w:rsid w:val="000D6AE4"/>
    <w:rsid w:val="000D6B4D"/>
    <w:rsid w:val="000D7AAC"/>
    <w:rsid w:val="000D7CD8"/>
    <w:rsid w:val="000E1A93"/>
    <w:rsid w:val="000E2A71"/>
    <w:rsid w:val="000E4E4E"/>
    <w:rsid w:val="000E6DC1"/>
    <w:rsid w:val="000E7A6E"/>
    <w:rsid w:val="000E7E3A"/>
    <w:rsid w:val="000F0772"/>
    <w:rsid w:val="000F0DFE"/>
    <w:rsid w:val="000F4B7C"/>
    <w:rsid w:val="000F73EF"/>
    <w:rsid w:val="000F7A8B"/>
    <w:rsid w:val="000F7B32"/>
    <w:rsid w:val="001011A2"/>
    <w:rsid w:val="001014F5"/>
    <w:rsid w:val="0010281A"/>
    <w:rsid w:val="0010305C"/>
    <w:rsid w:val="00105453"/>
    <w:rsid w:val="0010576F"/>
    <w:rsid w:val="00105A7B"/>
    <w:rsid w:val="001072AA"/>
    <w:rsid w:val="00107902"/>
    <w:rsid w:val="00107B8D"/>
    <w:rsid w:val="0011038F"/>
    <w:rsid w:val="00110B24"/>
    <w:rsid w:val="0011169A"/>
    <w:rsid w:val="001120A0"/>
    <w:rsid w:val="0011421E"/>
    <w:rsid w:val="00114995"/>
    <w:rsid w:val="00115E02"/>
    <w:rsid w:val="00116575"/>
    <w:rsid w:val="00116A03"/>
    <w:rsid w:val="001170CF"/>
    <w:rsid w:val="00117AFD"/>
    <w:rsid w:val="001201C1"/>
    <w:rsid w:val="00120892"/>
    <w:rsid w:val="001217A6"/>
    <w:rsid w:val="00122887"/>
    <w:rsid w:val="001229BD"/>
    <w:rsid w:val="001246A6"/>
    <w:rsid w:val="0012571E"/>
    <w:rsid w:val="00125CD5"/>
    <w:rsid w:val="001309C4"/>
    <w:rsid w:val="00131C5E"/>
    <w:rsid w:val="00131E50"/>
    <w:rsid w:val="001328BA"/>
    <w:rsid w:val="00132BDE"/>
    <w:rsid w:val="0013466A"/>
    <w:rsid w:val="00134E8F"/>
    <w:rsid w:val="00135BB1"/>
    <w:rsid w:val="00137648"/>
    <w:rsid w:val="00137A4E"/>
    <w:rsid w:val="00140B03"/>
    <w:rsid w:val="00143EBC"/>
    <w:rsid w:val="00144BD1"/>
    <w:rsid w:val="001473FB"/>
    <w:rsid w:val="00147528"/>
    <w:rsid w:val="001476C6"/>
    <w:rsid w:val="0015028D"/>
    <w:rsid w:val="0015154C"/>
    <w:rsid w:val="00152054"/>
    <w:rsid w:val="00152C63"/>
    <w:rsid w:val="00154B3B"/>
    <w:rsid w:val="0015684E"/>
    <w:rsid w:val="00157BA1"/>
    <w:rsid w:val="00160C5A"/>
    <w:rsid w:val="001613BD"/>
    <w:rsid w:val="001613C9"/>
    <w:rsid w:val="00161D0D"/>
    <w:rsid w:val="0016343B"/>
    <w:rsid w:val="0016564B"/>
    <w:rsid w:val="00166C07"/>
    <w:rsid w:val="00170F49"/>
    <w:rsid w:val="00175010"/>
    <w:rsid w:val="00175778"/>
    <w:rsid w:val="001763C4"/>
    <w:rsid w:val="00177154"/>
    <w:rsid w:val="001773DD"/>
    <w:rsid w:val="001831B5"/>
    <w:rsid w:val="001837AE"/>
    <w:rsid w:val="001837C6"/>
    <w:rsid w:val="00183B65"/>
    <w:rsid w:val="00184FFF"/>
    <w:rsid w:val="0018572D"/>
    <w:rsid w:val="00186817"/>
    <w:rsid w:val="001874F6"/>
    <w:rsid w:val="00187C8E"/>
    <w:rsid w:val="001912A0"/>
    <w:rsid w:val="00192DB0"/>
    <w:rsid w:val="0019478D"/>
    <w:rsid w:val="001947CE"/>
    <w:rsid w:val="00194E9A"/>
    <w:rsid w:val="0019531A"/>
    <w:rsid w:val="00195B79"/>
    <w:rsid w:val="001972AA"/>
    <w:rsid w:val="001A3B83"/>
    <w:rsid w:val="001A4316"/>
    <w:rsid w:val="001A52F3"/>
    <w:rsid w:val="001A600B"/>
    <w:rsid w:val="001A6AF2"/>
    <w:rsid w:val="001A6DA0"/>
    <w:rsid w:val="001B0B8A"/>
    <w:rsid w:val="001B0BF1"/>
    <w:rsid w:val="001B0F13"/>
    <w:rsid w:val="001B18D7"/>
    <w:rsid w:val="001B1E44"/>
    <w:rsid w:val="001B2B5E"/>
    <w:rsid w:val="001B3F20"/>
    <w:rsid w:val="001B43E6"/>
    <w:rsid w:val="001B5102"/>
    <w:rsid w:val="001B65BC"/>
    <w:rsid w:val="001B7F97"/>
    <w:rsid w:val="001C041A"/>
    <w:rsid w:val="001C10B9"/>
    <w:rsid w:val="001C264A"/>
    <w:rsid w:val="001C2CEF"/>
    <w:rsid w:val="001C4B73"/>
    <w:rsid w:val="001D15A4"/>
    <w:rsid w:val="001D15A8"/>
    <w:rsid w:val="001D1D4C"/>
    <w:rsid w:val="001D3131"/>
    <w:rsid w:val="001D4870"/>
    <w:rsid w:val="001D4C35"/>
    <w:rsid w:val="001D4C66"/>
    <w:rsid w:val="001D6411"/>
    <w:rsid w:val="001D6F44"/>
    <w:rsid w:val="001E087D"/>
    <w:rsid w:val="001E0C6F"/>
    <w:rsid w:val="001E1E29"/>
    <w:rsid w:val="001E25D8"/>
    <w:rsid w:val="001E4782"/>
    <w:rsid w:val="001E6D54"/>
    <w:rsid w:val="001E721D"/>
    <w:rsid w:val="001E7383"/>
    <w:rsid w:val="001F0631"/>
    <w:rsid w:val="001F07B9"/>
    <w:rsid w:val="001F72E7"/>
    <w:rsid w:val="001F7B4E"/>
    <w:rsid w:val="00200579"/>
    <w:rsid w:val="00200E12"/>
    <w:rsid w:val="0020155A"/>
    <w:rsid w:val="0020199A"/>
    <w:rsid w:val="0020239E"/>
    <w:rsid w:val="002034A6"/>
    <w:rsid w:val="002043AE"/>
    <w:rsid w:val="002044E8"/>
    <w:rsid w:val="00205D0D"/>
    <w:rsid w:val="002068D9"/>
    <w:rsid w:val="00207567"/>
    <w:rsid w:val="0021095E"/>
    <w:rsid w:val="00210C58"/>
    <w:rsid w:val="00212F00"/>
    <w:rsid w:val="002142F8"/>
    <w:rsid w:val="00214E6E"/>
    <w:rsid w:val="00214FE3"/>
    <w:rsid w:val="002159D8"/>
    <w:rsid w:val="00216786"/>
    <w:rsid w:val="002256EC"/>
    <w:rsid w:val="00225FC0"/>
    <w:rsid w:val="0022630C"/>
    <w:rsid w:val="00227005"/>
    <w:rsid w:val="00227EB6"/>
    <w:rsid w:val="002303B7"/>
    <w:rsid w:val="002308DF"/>
    <w:rsid w:val="002315DE"/>
    <w:rsid w:val="002319AA"/>
    <w:rsid w:val="002329AD"/>
    <w:rsid w:val="00232CBA"/>
    <w:rsid w:val="002330B2"/>
    <w:rsid w:val="00234608"/>
    <w:rsid w:val="00234851"/>
    <w:rsid w:val="00235B55"/>
    <w:rsid w:val="002373D7"/>
    <w:rsid w:val="002378D9"/>
    <w:rsid w:val="00241C2D"/>
    <w:rsid w:val="00242E54"/>
    <w:rsid w:val="00247B06"/>
    <w:rsid w:val="002507E7"/>
    <w:rsid w:val="00253FC2"/>
    <w:rsid w:val="00255045"/>
    <w:rsid w:val="002558FD"/>
    <w:rsid w:val="00255F23"/>
    <w:rsid w:val="0026081B"/>
    <w:rsid w:val="002614AB"/>
    <w:rsid w:val="00261C3F"/>
    <w:rsid w:val="002628C4"/>
    <w:rsid w:val="00263CED"/>
    <w:rsid w:val="00264714"/>
    <w:rsid w:val="00265CAC"/>
    <w:rsid w:val="00265EDE"/>
    <w:rsid w:val="00267361"/>
    <w:rsid w:val="00267479"/>
    <w:rsid w:val="00267EDA"/>
    <w:rsid w:val="0027261A"/>
    <w:rsid w:val="00273601"/>
    <w:rsid w:val="0027447C"/>
    <w:rsid w:val="002746D4"/>
    <w:rsid w:val="002760F4"/>
    <w:rsid w:val="00276D6F"/>
    <w:rsid w:val="00281AE1"/>
    <w:rsid w:val="00284D83"/>
    <w:rsid w:val="00287C8B"/>
    <w:rsid w:val="0029033F"/>
    <w:rsid w:val="00291301"/>
    <w:rsid w:val="00291891"/>
    <w:rsid w:val="002923C4"/>
    <w:rsid w:val="00292CAD"/>
    <w:rsid w:val="00293216"/>
    <w:rsid w:val="0029325F"/>
    <w:rsid w:val="00293ECF"/>
    <w:rsid w:val="00294E6B"/>
    <w:rsid w:val="00296A0E"/>
    <w:rsid w:val="002A093C"/>
    <w:rsid w:val="002A2E8D"/>
    <w:rsid w:val="002A51C3"/>
    <w:rsid w:val="002A5651"/>
    <w:rsid w:val="002A628F"/>
    <w:rsid w:val="002A71F3"/>
    <w:rsid w:val="002A7CBD"/>
    <w:rsid w:val="002B04D3"/>
    <w:rsid w:val="002B058F"/>
    <w:rsid w:val="002B11B2"/>
    <w:rsid w:val="002B3101"/>
    <w:rsid w:val="002B5E81"/>
    <w:rsid w:val="002C0D17"/>
    <w:rsid w:val="002C13C3"/>
    <w:rsid w:val="002C31DB"/>
    <w:rsid w:val="002C3775"/>
    <w:rsid w:val="002C545D"/>
    <w:rsid w:val="002C5842"/>
    <w:rsid w:val="002C6626"/>
    <w:rsid w:val="002C7055"/>
    <w:rsid w:val="002C7ED7"/>
    <w:rsid w:val="002D0078"/>
    <w:rsid w:val="002D186E"/>
    <w:rsid w:val="002D21C2"/>
    <w:rsid w:val="002D2838"/>
    <w:rsid w:val="002D2E0C"/>
    <w:rsid w:val="002D3401"/>
    <w:rsid w:val="002D3CC3"/>
    <w:rsid w:val="002D4C8E"/>
    <w:rsid w:val="002D55E8"/>
    <w:rsid w:val="002D56F3"/>
    <w:rsid w:val="002D63B8"/>
    <w:rsid w:val="002D7067"/>
    <w:rsid w:val="002D7367"/>
    <w:rsid w:val="002D766B"/>
    <w:rsid w:val="002D781C"/>
    <w:rsid w:val="002E0037"/>
    <w:rsid w:val="002E07EB"/>
    <w:rsid w:val="002E233C"/>
    <w:rsid w:val="002E34F7"/>
    <w:rsid w:val="002E3A8E"/>
    <w:rsid w:val="002E4FCD"/>
    <w:rsid w:val="002E606C"/>
    <w:rsid w:val="002E65A2"/>
    <w:rsid w:val="002F120F"/>
    <w:rsid w:val="002F17BF"/>
    <w:rsid w:val="002F1832"/>
    <w:rsid w:val="002F1FF1"/>
    <w:rsid w:val="002F31EA"/>
    <w:rsid w:val="002F35A7"/>
    <w:rsid w:val="002F4C28"/>
    <w:rsid w:val="002F601D"/>
    <w:rsid w:val="002F7364"/>
    <w:rsid w:val="00300181"/>
    <w:rsid w:val="0030124F"/>
    <w:rsid w:val="00301293"/>
    <w:rsid w:val="00302475"/>
    <w:rsid w:val="0030411C"/>
    <w:rsid w:val="0030489A"/>
    <w:rsid w:val="00305508"/>
    <w:rsid w:val="00305714"/>
    <w:rsid w:val="003101E1"/>
    <w:rsid w:val="003113D8"/>
    <w:rsid w:val="00311D4E"/>
    <w:rsid w:val="00313BED"/>
    <w:rsid w:val="00314CAB"/>
    <w:rsid w:val="003159B8"/>
    <w:rsid w:val="003171D7"/>
    <w:rsid w:val="00317AFF"/>
    <w:rsid w:val="00317BD6"/>
    <w:rsid w:val="00317EEF"/>
    <w:rsid w:val="00320358"/>
    <w:rsid w:val="00321135"/>
    <w:rsid w:val="0032337F"/>
    <w:rsid w:val="0032401F"/>
    <w:rsid w:val="003246F0"/>
    <w:rsid w:val="00325E92"/>
    <w:rsid w:val="00327905"/>
    <w:rsid w:val="00330633"/>
    <w:rsid w:val="0033138F"/>
    <w:rsid w:val="0033152B"/>
    <w:rsid w:val="003330B9"/>
    <w:rsid w:val="003333BC"/>
    <w:rsid w:val="003339A9"/>
    <w:rsid w:val="0033482C"/>
    <w:rsid w:val="00334E7B"/>
    <w:rsid w:val="00336198"/>
    <w:rsid w:val="003362CD"/>
    <w:rsid w:val="00336ABD"/>
    <w:rsid w:val="00337783"/>
    <w:rsid w:val="003407EF"/>
    <w:rsid w:val="00341941"/>
    <w:rsid w:val="00341E4C"/>
    <w:rsid w:val="00342758"/>
    <w:rsid w:val="003430A6"/>
    <w:rsid w:val="003439A7"/>
    <w:rsid w:val="0034626D"/>
    <w:rsid w:val="00347802"/>
    <w:rsid w:val="003479CD"/>
    <w:rsid w:val="00350CEE"/>
    <w:rsid w:val="003511C0"/>
    <w:rsid w:val="0035241E"/>
    <w:rsid w:val="00352ED4"/>
    <w:rsid w:val="0035393C"/>
    <w:rsid w:val="003559F7"/>
    <w:rsid w:val="00355A68"/>
    <w:rsid w:val="0035709C"/>
    <w:rsid w:val="003605D7"/>
    <w:rsid w:val="003606A9"/>
    <w:rsid w:val="0036139F"/>
    <w:rsid w:val="003613E3"/>
    <w:rsid w:val="003654F6"/>
    <w:rsid w:val="00365969"/>
    <w:rsid w:val="00365A3B"/>
    <w:rsid w:val="00366C0C"/>
    <w:rsid w:val="00367302"/>
    <w:rsid w:val="003709B8"/>
    <w:rsid w:val="003709FF"/>
    <w:rsid w:val="003713A1"/>
    <w:rsid w:val="0037274C"/>
    <w:rsid w:val="0037310F"/>
    <w:rsid w:val="00373948"/>
    <w:rsid w:val="00374697"/>
    <w:rsid w:val="00374B54"/>
    <w:rsid w:val="0037542E"/>
    <w:rsid w:val="003756D3"/>
    <w:rsid w:val="00376158"/>
    <w:rsid w:val="00376450"/>
    <w:rsid w:val="00381381"/>
    <w:rsid w:val="003818D8"/>
    <w:rsid w:val="003824B6"/>
    <w:rsid w:val="00383450"/>
    <w:rsid w:val="003836FE"/>
    <w:rsid w:val="00383740"/>
    <w:rsid w:val="00383FB8"/>
    <w:rsid w:val="003857F9"/>
    <w:rsid w:val="003908FB"/>
    <w:rsid w:val="00390E6B"/>
    <w:rsid w:val="0039237D"/>
    <w:rsid w:val="00393074"/>
    <w:rsid w:val="003943FF"/>
    <w:rsid w:val="003945DB"/>
    <w:rsid w:val="003956F1"/>
    <w:rsid w:val="0039597A"/>
    <w:rsid w:val="00395ADB"/>
    <w:rsid w:val="00395AEC"/>
    <w:rsid w:val="00396E95"/>
    <w:rsid w:val="00397835"/>
    <w:rsid w:val="00397A00"/>
    <w:rsid w:val="003A309A"/>
    <w:rsid w:val="003A5ECE"/>
    <w:rsid w:val="003A61CE"/>
    <w:rsid w:val="003B32A9"/>
    <w:rsid w:val="003B3C09"/>
    <w:rsid w:val="003B5D4F"/>
    <w:rsid w:val="003B6506"/>
    <w:rsid w:val="003B6794"/>
    <w:rsid w:val="003B6DF9"/>
    <w:rsid w:val="003B7FCC"/>
    <w:rsid w:val="003C0FA5"/>
    <w:rsid w:val="003C236A"/>
    <w:rsid w:val="003C6177"/>
    <w:rsid w:val="003C6542"/>
    <w:rsid w:val="003C696A"/>
    <w:rsid w:val="003D0CB2"/>
    <w:rsid w:val="003D22D5"/>
    <w:rsid w:val="003D254F"/>
    <w:rsid w:val="003D5C59"/>
    <w:rsid w:val="003E052A"/>
    <w:rsid w:val="003E0609"/>
    <w:rsid w:val="003E0A64"/>
    <w:rsid w:val="003E1040"/>
    <w:rsid w:val="003E52E4"/>
    <w:rsid w:val="003E6DEC"/>
    <w:rsid w:val="003E7EA3"/>
    <w:rsid w:val="003F04DB"/>
    <w:rsid w:val="003F0901"/>
    <w:rsid w:val="003F1A11"/>
    <w:rsid w:val="003F2BA7"/>
    <w:rsid w:val="003F3BB7"/>
    <w:rsid w:val="003F7565"/>
    <w:rsid w:val="00400B13"/>
    <w:rsid w:val="0040132C"/>
    <w:rsid w:val="00403F90"/>
    <w:rsid w:val="00406048"/>
    <w:rsid w:val="0040658C"/>
    <w:rsid w:val="00412214"/>
    <w:rsid w:val="0041306C"/>
    <w:rsid w:val="004139BA"/>
    <w:rsid w:val="00414DC3"/>
    <w:rsid w:val="00414E71"/>
    <w:rsid w:val="00415587"/>
    <w:rsid w:val="00417C0C"/>
    <w:rsid w:val="00421331"/>
    <w:rsid w:val="00424002"/>
    <w:rsid w:val="004246AE"/>
    <w:rsid w:val="004253B8"/>
    <w:rsid w:val="004256AA"/>
    <w:rsid w:val="00426B82"/>
    <w:rsid w:val="00426F20"/>
    <w:rsid w:val="00432987"/>
    <w:rsid w:val="00432C17"/>
    <w:rsid w:val="00432C53"/>
    <w:rsid w:val="00433C10"/>
    <w:rsid w:val="00434945"/>
    <w:rsid w:val="00435131"/>
    <w:rsid w:val="004354A6"/>
    <w:rsid w:val="0043624F"/>
    <w:rsid w:val="00436310"/>
    <w:rsid w:val="00440C1B"/>
    <w:rsid w:val="00441DCE"/>
    <w:rsid w:val="00442B9B"/>
    <w:rsid w:val="00442D62"/>
    <w:rsid w:val="00443B1B"/>
    <w:rsid w:val="00443CB5"/>
    <w:rsid w:val="00443CD1"/>
    <w:rsid w:val="00445B9F"/>
    <w:rsid w:val="00445CD7"/>
    <w:rsid w:val="00445D75"/>
    <w:rsid w:val="004463A8"/>
    <w:rsid w:val="0045091C"/>
    <w:rsid w:val="00450BB9"/>
    <w:rsid w:val="004523BF"/>
    <w:rsid w:val="00452D93"/>
    <w:rsid w:val="00456D22"/>
    <w:rsid w:val="00457410"/>
    <w:rsid w:val="00461D5B"/>
    <w:rsid w:val="004620D0"/>
    <w:rsid w:val="0046286E"/>
    <w:rsid w:val="004652EE"/>
    <w:rsid w:val="00465911"/>
    <w:rsid w:val="00467248"/>
    <w:rsid w:val="00467AC6"/>
    <w:rsid w:val="00467CF3"/>
    <w:rsid w:val="00470756"/>
    <w:rsid w:val="00470858"/>
    <w:rsid w:val="00470E12"/>
    <w:rsid w:val="00470ED5"/>
    <w:rsid w:val="004712AC"/>
    <w:rsid w:val="00471679"/>
    <w:rsid w:val="00472895"/>
    <w:rsid w:val="004755CD"/>
    <w:rsid w:val="00475698"/>
    <w:rsid w:val="00482F91"/>
    <w:rsid w:val="0048460C"/>
    <w:rsid w:val="0048698F"/>
    <w:rsid w:val="0048716A"/>
    <w:rsid w:val="004875D4"/>
    <w:rsid w:val="00487822"/>
    <w:rsid w:val="00487F34"/>
    <w:rsid w:val="00490B13"/>
    <w:rsid w:val="00492718"/>
    <w:rsid w:val="0049294E"/>
    <w:rsid w:val="00493924"/>
    <w:rsid w:val="004939D8"/>
    <w:rsid w:val="00494538"/>
    <w:rsid w:val="00494E4F"/>
    <w:rsid w:val="00495B1B"/>
    <w:rsid w:val="004A14D7"/>
    <w:rsid w:val="004A1A36"/>
    <w:rsid w:val="004A2660"/>
    <w:rsid w:val="004A2B71"/>
    <w:rsid w:val="004A43AC"/>
    <w:rsid w:val="004A5D5B"/>
    <w:rsid w:val="004B0168"/>
    <w:rsid w:val="004B0755"/>
    <w:rsid w:val="004B28CF"/>
    <w:rsid w:val="004B57DE"/>
    <w:rsid w:val="004B7B29"/>
    <w:rsid w:val="004C09DB"/>
    <w:rsid w:val="004C305B"/>
    <w:rsid w:val="004C310A"/>
    <w:rsid w:val="004C319A"/>
    <w:rsid w:val="004C4898"/>
    <w:rsid w:val="004C5DC4"/>
    <w:rsid w:val="004C6472"/>
    <w:rsid w:val="004C6517"/>
    <w:rsid w:val="004C7208"/>
    <w:rsid w:val="004D16C4"/>
    <w:rsid w:val="004D17A7"/>
    <w:rsid w:val="004D1C6E"/>
    <w:rsid w:val="004D1D00"/>
    <w:rsid w:val="004D25A2"/>
    <w:rsid w:val="004D34A9"/>
    <w:rsid w:val="004D3970"/>
    <w:rsid w:val="004D535E"/>
    <w:rsid w:val="004D5AE8"/>
    <w:rsid w:val="004D7157"/>
    <w:rsid w:val="004E005E"/>
    <w:rsid w:val="004E00C1"/>
    <w:rsid w:val="004E093F"/>
    <w:rsid w:val="004E0C2E"/>
    <w:rsid w:val="004E0ECA"/>
    <w:rsid w:val="004E1683"/>
    <w:rsid w:val="004E184A"/>
    <w:rsid w:val="004E1B6E"/>
    <w:rsid w:val="004E3566"/>
    <w:rsid w:val="004E3DE5"/>
    <w:rsid w:val="004E3EA1"/>
    <w:rsid w:val="004E4536"/>
    <w:rsid w:val="004E569B"/>
    <w:rsid w:val="004E5C30"/>
    <w:rsid w:val="004F003B"/>
    <w:rsid w:val="004F09F4"/>
    <w:rsid w:val="004F0B2C"/>
    <w:rsid w:val="004F33C0"/>
    <w:rsid w:val="004F39F2"/>
    <w:rsid w:val="004F4714"/>
    <w:rsid w:val="004F502A"/>
    <w:rsid w:val="004F7336"/>
    <w:rsid w:val="004F757B"/>
    <w:rsid w:val="004F779E"/>
    <w:rsid w:val="00500D16"/>
    <w:rsid w:val="005017EB"/>
    <w:rsid w:val="00505535"/>
    <w:rsid w:val="00505CE6"/>
    <w:rsid w:val="00506C4E"/>
    <w:rsid w:val="00507A19"/>
    <w:rsid w:val="00507FCF"/>
    <w:rsid w:val="0051180C"/>
    <w:rsid w:val="005139AD"/>
    <w:rsid w:val="00514915"/>
    <w:rsid w:val="0051653B"/>
    <w:rsid w:val="00516858"/>
    <w:rsid w:val="00516912"/>
    <w:rsid w:val="00516E8B"/>
    <w:rsid w:val="00517B30"/>
    <w:rsid w:val="0052060A"/>
    <w:rsid w:val="00520EF0"/>
    <w:rsid w:val="00521340"/>
    <w:rsid w:val="00521B8B"/>
    <w:rsid w:val="00524008"/>
    <w:rsid w:val="00525162"/>
    <w:rsid w:val="005259CE"/>
    <w:rsid w:val="00525A1A"/>
    <w:rsid w:val="00533F1B"/>
    <w:rsid w:val="005340D8"/>
    <w:rsid w:val="00536776"/>
    <w:rsid w:val="00541039"/>
    <w:rsid w:val="00541558"/>
    <w:rsid w:val="00541CF9"/>
    <w:rsid w:val="00543C0B"/>
    <w:rsid w:val="00543EC1"/>
    <w:rsid w:val="00544612"/>
    <w:rsid w:val="005463E1"/>
    <w:rsid w:val="00546723"/>
    <w:rsid w:val="00546877"/>
    <w:rsid w:val="00546BAA"/>
    <w:rsid w:val="00547DBE"/>
    <w:rsid w:val="00551C56"/>
    <w:rsid w:val="005529A9"/>
    <w:rsid w:val="00554DCC"/>
    <w:rsid w:val="00557A27"/>
    <w:rsid w:val="00560D56"/>
    <w:rsid w:val="005619B4"/>
    <w:rsid w:val="00562120"/>
    <w:rsid w:val="00563A75"/>
    <w:rsid w:val="00564BFD"/>
    <w:rsid w:val="0056611C"/>
    <w:rsid w:val="00567489"/>
    <w:rsid w:val="0057089D"/>
    <w:rsid w:val="00571069"/>
    <w:rsid w:val="00571380"/>
    <w:rsid w:val="00573BF8"/>
    <w:rsid w:val="00574953"/>
    <w:rsid w:val="0057543B"/>
    <w:rsid w:val="0057708D"/>
    <w:rsid w:val="00577442"/>
    <w:rsid w:val="00577519"/>
    <w:rsid w:val="00580BFB"/>
    <w:rsid w:val="00580EF9"/>
    <w:rsid w:val="00581DDC"/>
    <w:rsid w:val="005861A0"/>
    <w:rsid w:val="0058626A"/>
    <w:rsid w:val="0058773D"/>
    <w:rsid w:val="00590ED1"/>
    <w:rsid w:val="0059150E"/>
    <w:rsid w:val="005927F9"/>
    <w:rsid w:val="005943B3"/>
    <w:rsid w:val="00594DD7"/>
    <w:rsid w:val="00595964"/>
    <w:rsid w:val="00595980"/>
    <w:rsid w:val="00595DB8"/>
    <w:rsid w:val="0059782C"/>
    <w:rsid w:val="005A0D1B"/>
    <w:rsid w:val="005A1B66"/>
    <w:rsid w:val="005A3157"/>
    <w:rsid w:val="005A41A7"/>
    <w:rsid w:val="005A630B"/>
    <w:rsid w:val="005A66D1"/>
    <w:rsid w:val="005A7007"/>
    <w:rsid w:val="005B0E86"/>
    <w:rsid w:val="005B60BC"/>
    <w:rsid w:val="005C0029"/>
    <w:rsid w:val="005C26D5"/>
    <w:rsid w:val="005C37D6"/>
    <w:rsid w:val="005C4784"/>
    <w:rsid w:val="005C487D"/>
    <w:rsid w:val="005C4FDF"/>
    <w:rsid w:val="005C6DCA"/>
    <w:rsid w:val="005C6EA4"/>
    <w:rsid w:val="005C71F4"/>
    <w:rsid w:val="005C7A25"/>
    <w:rsid w:val="005D1535"/>
    <w:rsid w:val="005D28B5"/>
    <w:rsid w:val="005D323B"/>
    <w:rsid w:val="005D4DDE"/>
    <w:rsid w:val="005D6C61"/>
    <w:rsid w:val="005D713B"/>
    <w:rsid w:val="005D7B02"/>
    <w:rsid w:val="005D7ED9"/>
    <w:rsid w:val="005E03C4"/>
    <w:rsid w:val="005E09AC"/>
    <w:rsid w:val="005E34B7"/>
    <w:rsid w:val="005E3A42"/>
    <w:rsid w:val="005E3A46"/>
    <w:rsid w:val="005E3F58"/>
    <w:rsid w:val="005E43B2"/>
    <w:rsid w:val="005E46C3"/>
    <w:rsid w:val="005E768E"/>
    <w:rsid w:val="005F03D5"/>
    <w:rsid w:val="005F19CA"/>
    <w:rsid w:val="005F28B5"/>
    <w:rsid w:val="005F2D1D"/>
    <w:rsid w:val="005F2F88"/>
    <w:rsid w:val="005F3AFC"/>
    <w:rsid w:val="005F3B7B"/>
    <w:rsid w:val="005F415A"/>
    <w:rsid w:val="005F4689"/>
    <w:rsid w:val="005F4A91"/>
    <w:rsid w:val="005F6260"/>
    <w:rsid w:val="005F6B14"/>
    <w:rsid w:val="00600C10"/>
    <w:rsid w:val="00600C1D"/>
    <w:rsid w:val="006010FD"/>
    <w:rsid w:val="00602455"/>
    <w:rsid w:val="0060257B"/>
    <w:rsid w:val="00605C59"/>
    <w:rsid w:val="00605D58"/>
    <w:rsid w:val="006061EB"/>
    <w:rsid w:val="00606DF8"/>
    <w:rsid w:val="00610BA4"/>
    <w:rsid w:val="0061291B"/>
    <w:rsid w:val="00613E8B"/>
    <w:rsid w:val="0061461B"/>
    <w:rsid w:val="00614C88"/>
    <w:rsid w:val="0061656F"/>
    <w:rsid w:val="00616B52"/>
    <w:rsid w:val="006222EB"/>
    <w:rsid w:val="00622AE4"/>
    <w:rsid w:val="0062367D"/>
    <w:rsid w:val="00623711"/>
    <w:rsid w:val="00623B17"/>
    <w:rsid w:val="00624FEA"/>
    <w:rsid w:val="0062504F"/>
    <w:rsid w:val="006253E9"/>
    <w:rsid w:val="00625749"/>
    <w:rsid w:val="00625938"/>
    <w:rsid w:val="00625CD8"/>
    <w:rsid w:val="00625FDC"/>
    <w:rsid w:val="00626F08"/>
    <w:rsid w:val="006307A5"/>
    <w:rsid w:val="00631A76"/>
    <w:rsid w:val="00631E9A"/>
    <w:rsid w:val="006328FC"/>
    <w:rsid w:val="00632C4E"/>
    <w:rsid w:val="00632F53"/>
    <w:rsid w:val="00633070"/>
    <w:rsid w:val="00633C22"/>
    <w:rsid w:val="0063543E"/>
    <w:rsid w:val="00635E69"/>
    <w:rsid w:val="0063662E"/>
    <w:rsid w:val="006370B4"/>
    <w:rsid w:val="0064077A"/>
    <w:rsid w:val="006439FD"/>
    <w:rsid w:val="00644B01"/>
    <w:rsid w:val="00645ABC"/>
    <w:rsid w:val="00645D5E"/>
    <w:rsid w:val="00650DF1"/>
    <w:rsid w:val="00652423"/>
    <w:rsid w:val="0065280D"/>
    <w:rsid w:val="0065281E"/>
    <w:rsid w:val="00653A94"/>
    <w:rsid w:val="0065406B"/>
    <w:rsid w:val="006545EA"/>
    <w:rsid w:val="00654EC4"/>
    <w:rsid w:val="00656D69"/>
    <w:rsid w:val="006607EC"/>
    <w:rsid w:val="00661F23"/>
    <w:rsid w:val="00663835"/>
    <w:rsid w:val="006669E1"/>
    <w:rsid w:val="00671AA3"/>
    <w:rsid w:val="00671B2D"/>
    <w:rsid w:val="00673FBC"/>
    <w:rsid w:val="006746E7"/>
    <w:rsid w:val="0067531A"/>
    <w:rsid w:val="00675AF9"/>
    <w:rsid w:val="00676C38"/>
    <w:rsid w:val="006773A4"/>
    <w:rsid w:val="00677B76"/>
    <w:rsid w:val="0068255C"/>
    <w:rsid w:val="00682A99"/>
    <w:rsid w:val="006843C7"/>
    <w:rsid w:val="00686E8E"/>
    <w:rsid w:val="00686F1B"/>
    <w:rsid w:val="00692711"/>
    <w:rsid w:val="00693667"/>
    <w:rsid w:val="006937D8"/>
    <w:rsid w:val="00693A08"/>
    <w:rsid w:val="00693ABD"/>
    <w:rsid w:val="00694A22"/>
    <w:rsid w:val="00696A7C"/>
    <w:rsid w:val="00697205"/>
    <w:rsid w:val="006977F8"/>
    <w:rsid w:val="006A05F3"/>
    <w:rsid w:val="006A0C56"/>
    <w:rsid w:val="006A22FB"/>
    <w:rsid w:val="006A337D"/>
    <w:rsid w:val="006A46B1"/>
    <w:rsid w:val="006A46E1"/>
    <w:rsid w:val="006A7FDF"/>
    <w:rsid w:val="006B0646"/>
    <w:rsid w:val="006B2847"/>
    <w:rsid w:val="006B3D6D"/>
    <w:rsid w:val="006B421B"/>
    <w:rsid w:val="006B440A"/>
    <w:rsid w:val="006C008E"/>
    <w:rsid w:val="006C19E9"/>
    <w:rsid w:val="006C2A1C"/>
    <w:rsid w:val="006C2B72"/>
    <w:rsid w:val="006C3D85"/>
    <w:rsid w:val="006C467F"/>
    <w:rsid w:val="006C484C"/>
    <w:rsid w:val="006C487E"/>
    <w:rsid w:val="006C48F5"/>
    <w:rsid w:val="006C4E61"/>
    <w:rsid w:val="006C59FC"/>
    <w:rsid w:val="006C6188"/>
    <w:rsid w:val="006D0EAE"/>
    <w:rsid w:val="006D0EB7"/>
    <w:rsid w:val="006D29F7"/>
    <w:rsid w:val="006D3640"/>
    <w:rsid w:val="006D5BAB"/>
    <w:rsid w:val="006D7DFD"/>
    <w:rsid w:val="006E06FF"/>
    <w:rsid w:val="006E0C14"/>
    <w:rsid w:val="006E2228"/>
    <w:rsid w:val="006E2C65"/>
    <w:rsid w:val="006E3411"/>
    <w:rsid w:val="006E427B"/>
    <w:rsid w:val="006E4322"/>
    <w:rsid w:val="006E4FDB"/>
    <w:rsid w:val="006E7321"/>
    <w:rsid w:val="006E7E8A"/>
    <w:rsid w:val="006F0A8B"/>
    <w:rsid w:val="006F0E4A"/>
    <w:rsid w:val="006F31D4"/>
    <w:rsid w:val="006F5856"/>
    <w:rsid w:val="006F594E"/>
    <w:rsid w:val="006F5FC0"/>
    <w:rsid w:val="006F624C"/>
    <w:rsid w:val="006F655D"/>
    <w:rsid w:val="0070156C"/>
    <w:rsid w:val="007018E4"/>
    <w:rsid w:val="007037B3"/>
    <w:rsid w:val="00704913"/>
    <w:rsid w:val="00705741"/>
    <w:rsid w:val="0071055C"/>
    <w:rsid w:val="007109F0"/>
    <w:rsid w:val="007164A9"/>
    <w:rsid w:val="00716907"/>
    <w:rsid w:val="00716921"/>
    <w:rsid w:val="00717B44"/>
    <w:rsid w:val="0072028D"/>
    <w:rsid w:val="00720E7F"/>
    <w:rsid w:val="00723229"/>
    <w:rsid w:val="007233A1"/>
    <w:rsid w:val="00723DA0"/>
    <w:rsid w:val="00725B77"/>
    <w:rsid w:val="00726349"/>
    <w:rsid w:val="00727820"/>
    <w:rsid w:val="00735307"/>
    <w:rsid w:val="00735593"/>
    <w:rsid w:val="0073595E"/>
    <w:rsid w:val="0073651A"/>
    <w:rsid w:val="00737E5F"/>
    <w:rsid w:val="00737EC9"/>
    <w:rsid w:val="00743F7F"/>
    <w:rsid w:val="00745990"/>
    <w:rsid w:val="00745D41"/>
    <w:rsid w:val="00746305"/>
    <w:rsid w:val="0075073B"/>
    <w:rsid w:val="0075347B"/>
    <w:rsid w:val="0075430F"/>
    <w:rsid w:val="007546CD"/>
    <w:rsid w:val="00754D09"/>
    <w:rsid w:val="0075603B"/>
    <w:rsid w:val="0075755B"/>
    <w:rsid w:val="00757E7B"/>
    <w:rsid w:val="00761D82"/>
    <w:rsid w:val="007677D2"/>
    <w:rsid w:val="00770D4D"/>
    <w:rsid w:val="00771A36"/>
    <w:rsid w:val="00771EDF"/>
    <w:rsid w:val="0077242A"/>
    <w:rsid w:val="007725B4"/>
    <w:rsid w:val="0077383D"/>
    <w:rsid w:val="0077531C"/>
    <w:rsid w:val="00775CD0"/>
    <w:rsid w:val="00776145"/>
    <w:rsid w:val="00776B4A"/>
    <w:rsid w:val="00776D57"/>
    <w:rsid w:val="007772B2"/>
    <w:rsid w:val="00777C58"/>
    <w:rsid w:val="00777C61"/>
    <w:rsid w:val="007832E3"/>
    <w:rsid w:val="00783E24"/>
    <w:rsid w:val="00784A47"/>
    <w:rsid w:val="00785ACE"/>
    <w:rsid w:val="00785EE6"/>
    <w:rsid w:val="007866BC"/>
    <w:rsid w:val="007909A1"/>
    <w:rsid w:val="00790E18"/>
    <w:rsid w:val="00791D1D"/>
    <w:rsid w:val="007927AD"/>
    <w:rsid w:val="00793A8A"/>
    <w:rsid w:val="00794A4D"/>
    <w:rsid w:val="00795755"/>
    <w:rsid w:val="007A179A"/>
    <w:rsid w:val="007A2EAB"/>
    <w:rsid w:val="007A3768"/>
    <w:rsid w:val="007A3D47"/>
    <w:rsid w:val="007B04C6"/>
    <w:rsid w:val="007B137A"/>
    <w:rsid w:val="007B1BB7"/>
    <w:rsid w:val="007B271D"/>
    <w:rsid w:val="007B4C0C"/>
    <w:rsid w:val="007B5E62"/>
    <w:rsid w:val="007B66B7"/>
    <w:rsid w:val="007C15B8"/>
    <w:rsid w:val="007C2144"/>
    <w:rsid w:val="007C2810"/>
    <w:rsid w:val="007C3282"/>
    <w:rsid w:val="007C392B"/>
    <w:rsid w:val="007C42F8"/>
    <w:rsid w:val="007C57B1"/>
    <w:rsid w:val="007C5E80"/>
    <w:rsid w:val="007C60EF"/>
    <w:rsid w:val="007C74B1"/>
    <w:rsid w:val="007D08B6"/>
    <w:rsid w:val="007D2D6B"/>
    <w:rsid w:val="007D42A0"/>
    <w:rsid w:val="007D4C28"/>
    <w:rsid w:val="007D5BA7"/>
    <w:rsid w:val="007D70F6"/>
    <w:rsid w:val="007D7D59"/>
    <w:rsid w:val="007E047A"/>
    <w:rsid w:val="007E21ED"/>
    <w:rsid w:val="007E36F4"/>
    <w:rsid w:val="007E3A1B"/>
    <w:rsid w:val="007E3B72"/>
    <w:rsid w:val="007E6263"/>
    <w:rsid w:val="007E7984"/>
    <w:rsid w:val="007F0202"/>
    <w:rsid w:val="007F09AB"/>
    <w:rsid w:val="007F13F0"/>
    <w:rsid w:val="007F15CA"/>
    <w:rsid w:val="007F1CD8"/>
    <w:rsid w:val="007F1D62"/>
    <w:rsid w:val="007F26A8"/>
    <w:rsid w:val="007F38A7"/>
    <w:rsid w:val="007F52A6"/>
    <w:rsid w:val="007F6185"/>
    <w:rsid w:val="007F623F"/>
    <w:rsid w:val="007F6DE7"/>
    <w:rsid w:val="007F7636"/>
    <w:rsid w:val="008000D2"/>
    <w:rsid w:val="0080089D"/>
    <w:rsid w:val="008020C3"/>
    <w:rsid w:val="00803693"/>
    <w:rsid w:val="00804B04"/>
    <w:rsid w:val="00804D3E"/>
    <w:rsid w:val="00806825"/>
    <w:rsid w:val="008101E1"/>
    <w:rsid w:val="0081119B"/>
    <w:rsid w:val="00811D68"/>
    <w:rsid w:val="00814EC6"/>
    <w:rsid w:val="008153DC"/>
    <w:rsid w:val="0081600D"/>
    <w:rsid w:val="0081626B"/>
    <w:rsid w:val="008168A4"/>
    <w:rsid w:val="00820C0C"/>
    <w:rsid w:val="00822842"/>
    <w:rsid w:val="008234FB"/>
    <w:rsid w:val="00824724"/>
    <w:rsid w:val="008250DD"/>
    <w:rsid w:val="00830718"/>
    <w:rsid w:val="008318EB"/>
    <w:rsid w:val="00832939"/>
    <w:rsid w:val="00832A8F"/>
    <w:rsid w:val="00833C92"/>
    <w:rsid w:val="00833DDF"/>
    <w:rsid w:val="00833F69"/>
    <w:rsid w:val="00834D6F"/>
    <w:rsid w:val="00835ABC"/>
    <w:rsid w:val="00836459"/>
    <w:rsid w:val="00836606"/>
    <w:rsid w:val="00836FC1"/>
    <w:rsid w:val="00840C0B"/>
    <w:rsid w:val="00842650"/>
    <w:rsid w:val="00842D16"/>
    <w:rsid w:val="008443A6"/>
    <w:rsid w:val="0085243B"/>
    <w:rsid w:val="00852977"/>
    <w:rsid w:val="008534E1"/>
    <w:rsid w:val="00853789"/>
    <w:rsid w:val="00853C3A"/>
    <w:rsid w:val="00853E16"/>
    <w:rsid w:val="008602CA"/>
    <w:rsid w:val="00860E8D"/>
    <w:rsid w:val="00861EFF"/>
    <w:rsid w:val="00862C05"/>
    <w:rsid w:val="00863358"/>
    <w:rsid w:val="00864F32"/>
    <w:rsid w:val="00865D31"/>
    <w:rsid w:val="00866316"/>
    <w:rsid w:val="00866A45"/>
    <w:rsid w:val="00867B5A"/>
    <w:rsid w:val="00867D94"/>
    <w:rsid w:val="00871BF9"/>
    <w:rsid w:val="0087337A"/>
    <w:rsid w:val="008762A3"/>
    <w:rsid w:val="008764A9"/>
    <w:rsid w:val="008775EB"/>
    <w:rsid w:val="00880838"/>
    <w:rsid w:val="00880AAF"/>
    <w:rsid w:val="008814D1"/>
    <w:rsid w:val="00881B98"/>
    <w:rsid w:val="0088267F"/>
    <w:rsid w:val="00884A62"/>
    <w:rsid w:val="00885B1F"/>
    <w:rsid w:val="00885FE5"/>
    <w:rsid w:val="00887631"/>
    <w:rsid w:val="0089034B"/>
    <w:rsid w:val="008912C7"/>
    <w:rsid w:val="0089176D"/>
    <w:rsid w:val="00892D1A"/>
    <w:rsid w:val="008959DE"/>
    <w:rsid w:val="008969A4"/>
    <w:rsid w:val="00896D48"/>
    <w:rsid w:val="00897177"/>
    <w:rsid w:val="008979B0"/>
    <w:rsid w:val="008A087B"/>
    <w:rsid w:val="008A1291"/>
    <w:rsid w:val="008A16F9"/>
    <w:rsid w:val="008A171B"/>
    <w:rsid w:val="008A1BE9"/>
    <w:rsid w:val="008A295C"/>
    <w:rsid w:val="008A32DA"/>
    <w:rsid w:val="008A46CF"/>
    <w:rsid w:val="008A5115"/>
    <w:rsid w:val="008A6E4C"/>
    <w:rsid w:val="008B0974"/>
    <w:rsid w:val="008B0B5E"/>
    <w:rsid w:val="008B0C97"/>
    <w:rsid w:val="008B11A3"/>
    <w:rsid w:val="008B24EB"/>
    <w:rsid w:val="008B2F0A"/>
    <w:rsid w:val="008B336A"/>
    <w:rsid w:val="008B3E3F"/>
    <w:rsid w:val="008B5ACA"/>
    <w:rsid w:val="008B5D17"/>
    <w:rsid w:val="008C25DF"/>
    <w:rsid w:val="008C36C0"/>
    <w:rsid w:val="008C59C8"/>
    <w:rsid w:val="008C5FB3"/>
    <w:rsid w:val="008C6282"/>
    <w:rsid w:val="008C6938"/>
    <w:rsid w:val="008C69C7"/>
    <w:rsid w:val="008C6FE5"/>
    <w:rsid w:val="008C7EB7"/>
    <w:rsid w:val="008D00E0"/>
    <w:rsid w:val="008D1BC0"/>
    <w:rsid w:val="008D2B0B"/>
    <w:rsid w:val="008D32AC"/>
    <w:rsid w:val="008D3432"/>
    <w:rsid w:val="008D37B2"/>
    <w:rsid w:val="008D396D"/>
    <w:rsid w:val="008D4162"/>
    <w:rsid w:val="008D4B32"/>
    <w:rsid w:val="008D5F30"/>
    <w:rsid w:val="008D6457"/>
    <w:rsid w:val="008D6BB4"/>
    <w:rsid w:val="008E0526"/>
    <w:rsid w:val="008E0BF1"/>
    <w:rsid w:val="008E16E2"/>
    <w:rsid w:val="008E21F0"/>
    <w:rsid w:val="008E3F25"/>
    <w:rsid w:val="008E5C41"/>
    <w:rsid w:val="008E6247"/>
    <w:rsid w:val="008F2194"/>
    <w:rsid w:val="008F30CB"/>
    <w:rsid w:val="008F37C6"/>
    <w:rsid w:val="008F4DE6"/>
    <w:rsid w:val="008F5B1A"/>
    <w:rsid w:val="008F7662"/>
    <w:rsid w:val="008F777F"/>
    <w:rsid w:val="008F7A70"/>
    <w:rsid w:val="00900089"/>
    <w:rsid w:val="00901D0C"/>
    <w:rsid w:val="00902CD8"/>
    <w:rsid w:val="0090444E"/>
    <w:rsid w:val="00904D44"/>
    <w:rsid w:val="00905A5C"/>
    <w:rsid w:val="00905B14"/>
    <w:rsid w:val="0090688E"/>
    <w:rsid w:val="009074F1"/>
    <w:rsid w:val="00907A71"/>
    <w:rsid w:val="00907B8E"/>
    <w:rsid w:val="00912197"/>
    <w:rsid w:val="00913240"/>
    <w:rsid w:val="00913575"/>
    <w:rsid w:val="009135A2"/>
    <w:rsid w:val="0091447E"/>
    <w:rsid w:val="00914516"/>
    <w:rsid w:val="009147E6"/>
    <w:rsid w:val="009156D3"/>
    <w:rsid w:val="009174F6"/>
    <w:rsid w:val="00922451"/>
    <w:rsid w:val="00922A0A"/>
    <w:rsid w:val="00922A13"/>
    <w:rsid w:val="00922F17"/>
    <w:rsid w:val="00923855"/>
    <w:rsid w:val="00924307"/>
    <w:rsid w:val="009244E1"/>
    <w:rsid w:val="00924947"/>
    <w:rsid w:val="00924ACD"/>
    <w:rsid w:val="00925437"/>
    <w:rsid w:val="00931BAE"/>
    <w:rsid w:val="0093243A"/>
    <w:rsid w:val="009325F1"/>
    <w:rsid w:val="0093389D"/>
    <w:rsid w:val="00934343"/>
    <w:rsid w:val="00934559"/>
    <w:rsid w:val="00934D41"/>
    <w:rsid w:val="009354E5"/>
    <w:rsid w:val="009355E6"/>
    <w:rsid w:val="00936B04"/>
    <w:rsid w:val="00937C2D"/>
    <w:rsid w:val="009426A0"/>
    <w:rsid w:val="0094465A"/>
    <w:rsid w:val="00946BE4"/>
    <w:rsid w:val="00947500"/>
    <w:rsid w:val="00947B3E"/>
    <w:rsid w:val="00950502"/>
    <w:rsid w:val="009505BD"/>
    <w:rsid w:val="009506AA"/>
    <w:rsid w:val="00950A1B"/>
    <w:rsid w:val="00952878"/>
    <w:rsid w:val="00952A4A"/>
    <w:rsid w:val="00954328"/>
    <w:rsid w:val="009552F3"/>
    <w:rsid w:val="00955672"/>
    <w:rsid w:val="009574F2"/>
    <w:rsid w:val="00957B0F"/>
    <w:rsid w:val="00960261"/>
    <w:rsid w:val="009603EE"/>
    <w:rsid w:val="009625A2"/>
    <w:rsid w:val="00962D09"/>
    <w:rsid w:val="00964545"/>
    <w:rsid w:val="0096634A"/>
    <w:rsid w:val="00966DAD"/>
    <w:rsid w:val="009709D4"/>
    <w:rsid w:val="009715BC"/>
    <w:rsid w:val="00972DB1"/>
    <w:rsid w:val="0097404D"/>
    <w:rsid w:val="00974A51"/>
    <w:rsid w:val="00974EDD"/>
    <w:rsid w:val="00975529"/>
    <w:rsid w:val="00975F40"/>
    <w:rsid w:val="00976C65"/>
    <w:rsid w:val="00977648"/>
    <w:rsid w:val="00981CC0"/>
    <w:rsid w:val="00985303"/>
    <w:rsid w:val="0098692D"/>
    <w:rsid w:val="00987CED"/>
    <w:rsid w:val="00990D46"/>
    <w:rsid w:val="00990DA3"/>
    <w:rsid w:val="009933BF"/>
    <w:rsid w:val="00993D7C"/>
    <w:rsid w:val="00993D8C"/>
    <w:rsid w:val="00994564"/>
    <w:rsid w:val="00994A8D"/>
    <w:rsid w:val="009961BA"/>
    <w:rsid w:val="009A0432"/>
    <w:rsid w:val="009A0BAC"/>
    <w:rsid w:val="009A0F3B"/>
    <w:rsid w:val="009A17E3"/>
    <w:rsid w:val="009A2C57"/>
    <w:rsid w:val="009A3D2F"/>
    <w:rsid w:val="009A4ABC"/>
    <w:rsid w:val="009A520B"/>
    <w:rsid w:val="009A5A55"/>
    <w:rsid w:val="009A5F3C"/>
    <w:rsid w:val="009A6EA2"/>
    <w:rsid w:val="009A79A0"/>
    <w:rsid w:val="009B025F"/>
    <w:rsid w:val="009B0507"/>
    <w:rsid w:val="009B12E8"/>
    <w:rsid w:val="009B1618"/>
    <w:rsid w:val="009B16D0"/>
    <w:rsid w:val="009B21CD"/>
    <w:rsid w:val="009B3691"/>
    <w:rsid w:val="009B3BD9"/>
    <w:rsid w:val="009B45A2"/>
    <w:rsid w:val="009C040D"/>
    <w:rsid w:val="009C06D3"/>
    <w:rsid w:val="009C161E"/>
    <w:rsid w:val="009C3CEB"/>
    <w:rsid w:val="009C566F"/>
    <w:rsid w:val="009C5842"/>
    <w:rsid w:val="009D0F29"/>
    <w:rsid w:val="009D47F1"/>
    <w:rsid w:val="009E0E92"/>
    <w:rsid w:val="009E2431"/>
    <w:rsid w:val="009E24E1"/>
    <w:rsid w:val="009E265C"/>
    <w:rsid w:val="009E3AA5"/>
    <w:rsid w:val="009E5A4D"/>
    <w:rsid w:val="009E5CB4"/>
    <w:rsid w:val="009E644D"/>
    <w:rsid w:val="009E6DDB"/>
    <w:rsid w:val="009F1FEE"/>
    <w:rsid w:val="009F2461"/>
    <w:rsid w:val="009F2717"/>
    <w:rsid w:val="009F3287"/>
    <w:rsid w:val="009F49A6"/>
    <w:rsid w:val="009F4F22"/>
    <w:rsid w:val="009F5678"/>
    <w:rsid w:val="009F6B58"/>
    <w:rsid w:val="009F6ED6"/>
    <w:rsid w:val="009F7295"/>
    <w:rsid w:val="009F732F"/>
    <w:rsid w:val="009F73FB"/>
    <w:rsid w:val="009F7E07"/>
    <w:rsid w:val="009F7E33"/>
    <w:rsid w:val="00A01802"/>
    <w:rsid w:val="00A01FD4"/>
    <w:rsid w:val="00A032E6"/>
    <w:rsid w:val="00A0352E"/>
    <w:rsid w:val="00A07514"/>
    <w:rsid w:val="00A108E5"/>
    <w:rsid w:val="00A112B8"/>
    <w:rsid w:val="00A12E5F"/>
    <w:rsid w:val="00A12F9C"/>
    <w:rsid w:val="00A13024"/>
    <w:rsid w:val="00A164C0"/>
    <w:rsid w:val="00A176AC"/>
    <w:rsid w:val="00A17BA4"/>
    <w:rsid w:val="00A20EEA"/>
    <w:rsid w:val="00A21108"/>
    <w:rsid w:val="00A22027"/>
    <w:rsid w:val="00A23B14"/>
    <w:rsid w:val="00A23DD5"/>
    <w:rsid w:val="00A2579F"/>
    <w:rsid w:val="00A2666C"/>
    <w:rsid w:val="00A26725"/>
    <w:rsid w:val="00A269F0"/>
    <w:rsid w:val="00A27662"/>
    <w:rsid w:val="00A30767"/>
    <w:rsid w:val="00A32F5E"/>
    <w:rsid w:val="00A32F96"/>
    <w:rsid w:val="00A337AC"/>
    <w:rsid w:val="00A34118"/>
    <w:rsid w:val="00A34135"/>
    <w:rsid w:val="00A34BC9"/>
    <w:rsid w:val="00A35BD6"/>
    <w:rsid w:val="00A36C5B"/>
    <w:rsid w:val="00A431B1"/>
    <w:rsid w:val="00A43EA1"/>
    <w:rsid w:val="00A447DC"/>
    <w:rsid w:val="00A45834"/>
    <w:rsid w:val="00A45A21"/>
    <w:rsid w:val="00A45FCC"/>
    <w:rsid w:val="00A46010"/>
    <w:rsid w:val="00A463FA"/>
    <w:rsid w:val="00A47AE8"/>
    <w:rsid w:val="00A5290B"/>
    <w:rsid w:val="00A5389E"/>
    <w:rsid w:val="00A53CE5"/>
    <w:rsid w:val="00A543E9"/>
    <w:rsid w:val="00A56565"/>
    <w:rsid w:val="00A57E7C"/>
    <w:rsid w:val="00A60C28"/>
    <w:rsid w:val="00A61949"/>
    <w:rsid w:val="00A62FD6"/>
    <w:rsid w:val="00A63A8E"/>
    <w:rsid w:val="00A70089"/>
    <w:rsid w:val="00A7255D"/>
    <w:rsid w:val="00A73CE1"/>
    <w:rsid w:val="00A744E5"/>
    <w:rsid w:val="00A80642"/>
    <w:rsid w:val="00A821FE"/>
    <w:rsid w:val="00A82287"/>
    <w:rsid w:val="00A8273E"/>
    <w:rsid w:val="00A83312"/>
    <w:rsid w:val="00A839B3"/>
    <w:rsid w:val="00A876FD"/>
    <w:rsid w:val="00A903AC"/>
    <w:rsid w:val="00A91983"/>
    <w:rsid w:val="00A92C28"/>
    <w:rsid w:val="00A93FEB"/>
    <w:rsid w:val="00AA038D"/>
    <w:rsid w:val="00AA2437"/>
    <w:rsid w:val="00AA32A7"/>
    <w:rsid w:val="00AA3408"/>
    <w:rsid w:val="00AA3BB9"/>
    <w:rsid w:val="00AA3F6D"/>
    <w:rsid w:val="00AA6A40"/>
    <w:rsid w:val="00AA710B"/>
    <w:rsid w:val="00AA7B72"/>
    <w:rsid w:val="00AB1A96"/>
    <w:rsid w:val="00AB1E39"/>
    <w:rsid w:val="00AB27FA"/>
    <w:rsid w:val="00AB35DA"/>
    <w:rsid w:val="00AB3E65"/>
    <w:rsid w:val="00AB4427"/>
    <w:rsid w:val="00AB54D1"/>
    <w:rsid w:val="00AB6C33"/>
    <w:rsid w:val="00AC038C"/>
    <w:rsid w:val="00AC2902"/>
    <w:rsid w:val="00AC3895"/>
    <w:rsid w:val="00AC4F67"/>
    <w:rsid w:val="00AC527F"/>
    <w:rsid w:val="00AC5E25"/>
    <w:rsid w:val="00AC6664"/>
    <w:rsid w:val="00AC6911"/>
    <w:rsid w:val="00AC69C2"/>
    <w:rsid w:val="00AC6E3A"/>
    <w:rsid w:val="00AC70E1"/>
    <w:rsid w:val="00AD01F2"/>
    <w:rsid w:val="00AD0391"/>
    <w:rsid w:val="00AD06AF"/>
    <w:rsid w:val="00AD0F9E"/>
    <w:rsid w:val="00AD2A82"/>
    <w:rsid w:val="00AD3B9A"/>
    <w:rsid w:val="00AD3CF1"/>
    <w:rsid w:val="00AD4EA5"/>
    <w:rsid w:val="00AD53EF"/>
    <w:rsid w:val="00AD5F1F"/>
    <w:rsid w:val="00AD67F5"/>
    <w:rsid w:val="00AE08AE"/>
    <w:rsid w:val="00AE13A8"/>
    <w:rsid w:val="00AE1CC4"/>
    <w:rsid w:val="00AE25EE"/>
    <w:rsid w:val="00AE30FC"/>
    <w:rsid w:val="00AE326D"/>
    <w:rsid w:val="00AE3304"/>
    <w:rsid w:val="00AE52A5"/>
    <w:rsid w:val="00AE5F2A"/>
    <w:rsid w:val="00AE78C2"/>
    <w:rsid w:val="00AF2313"/>
    <w:rsid w:val="00AF2692"/>
    <w:rsid w:val="00AF297D"/>
    <w:rsid w:val="00AF2A47"/>
    <w:rsid w:val="00AF2B73"/>
    <w:rsid w:val="00AF2CCF"/>
    <w:rsid w:val="00AF341D"/>
    <w:rsid w:val="00AF4C24"/>
    <w:rsid w:val="00AF519D"/>
    <w:rsid w:val="00AF5753"/>
    <w:rsid w:val="00AF62DD"/>
    <w:rsid w:val="00AF73ED"/>
    <w:rsid w:val="00AF7862"/>
    <w:rsid w:val="00AF7C8D"/>
    <w:rsid w:val="00B0001A"/>
    <w:rsid w:val="00B001D2"/>
    <w:rsid w:val="00B0088E"/>
    <w:rsid w:val="00B0311B"/>
    <w:rsid w:val="00B03355"/>
    <w:rsid w:val="00B04F7C"/>
    <w:rsid w:val="00B0536B"/>
    <w:rsid w:val="00B10393"/>
    <w:rsid w:val="00B11434"/>
    <w:rsid w:val="00B11C13"/>
    <w:rsid w:val="00B122CD"/>
    <w:rsid w:val="00B122E3"/>
    <w:rsid w:val="00B12626"/>
    <w:rsid w:val="00B140BE"/>
    <w:rsid w:val="00B1455D"/>
    <w:rsid w:val="00B1502E"/>
    <w:rsid w:val="00B1642F"/>
    <w:rsid w:val="00B1705B"/>
    <w:rsid w:val="00B17D5F"/>
    <w:rsid w:val="00B21B6D"/>
    <w:rsid w:val="00B25864"/>
    <w:rsid w:val="00B26DFE"/>
    <w:rsid w:val="00B32D59"/>
    <w:rsid w:val="00B336EE"/>
    <w:rsid w:val="00B33E48"/>
    <w:rsid w:val="00B3603D"/>
    <w:rsid w:val="00B40AE4"/>
    <w:rsid w:val="00B40F9F"/>
    <w:rsid w:val="00B446B4"/>
    <w:rsid w:val="00B44BE0"/>
    <w:rsid w:val="00B45A2C"/>
    <w:rsid w:val="00B47702"/>
    <w:rsid w:val="00B479C0"/>
    <w:rsid w:val="00B47C4C"/>
    <w:rsid w:val="00B519F0"/>
    <w:rsid w:val="00B51B07"/>
    <w:rsid w:val="00B53BD5"/>
    <w:rsid w:val="00B54326"/>
    <w:rsid w:val="00B54BEC"/>
    <w:rsid w:val="00B55B7D"/>
    <w:rsid w:val="00B5619A"/>
    <w:rsid w:val="00B56CF0"/>
    <w:rsid w:val="00B56E44"/>
    <w:rsid w:val="00B602C5"/>
    <w:rsid w:val="00B605AF"/>
    <w:rsid w:val="00B60ADF"/>
    <w:rsid w:val="00B60B50"/>
    <w:rsid w:val="00B62228"/>
    <w:rsid w:val="00B6428B"/>
    <w:rsid w:val="00B64A5D"/>
    <w:rsid w:val="00B64D93"/>
    <w:rsid w:val="00B66A52"/>
    <w:rsid w:val="00B66B34"/>
    <w:rsid w:val="00B6742A"/>
    <w:rsid w:val="00B70543"/>
    <w:rsid w:val="00B70D64"/>
    <w:rsid w:val="00B712AE"/>
    <w:rsid w:val="00B71320"/>
    <w:rsid w:val="00B72751"/>
    <w:rsid w:val="00B744EA"/>
    <w:rsid w:val="00B80360"/>
    <w:rsid w:val="00B821F7"/>
    <w:rsid w:val="00B8335C"/>
    <w:rsid w:val="00B83B0E"/>
    <w:rsid w:val="00B852BD"/>
    <w:rsid w:val="00B85A31"/>
    <w:rsid w:val="00B85C65"/>
    <w:rsid w:val="00B87CC5"/>
    <w:rsid w:val="00B92932"/>
    <w:rsid w:val="00B94EE1"/>
    <w:rsid w:val="00B96D2C"/>
    <w:rsid w:val="00B97A29"/>
    <w:rsid w:val="00B97D98"/>
    <w:rsid w:val="00BA0B3F"/>
    <w:rsid w:val="00BA1A57"/>
    <w:rsid w:val="00BA1D79"/>
    <w:rsid w:val="00BA24BE"/>
    <w:rsid w:val="00BA3F21"/>
    <w:rsid w:val="00BA404F"/>
    <w:rsid w:val="00BA55B1"/>
    <w:rsid w:val="00BA6B42"/>
    <w:rsid w:val="00BB0C7A"/>
    <w:rsid w:val="00BB1032"/>
    <w:rsid w:val="00BB2AD5"/>
    <w:rsid w:val="00BB2DFF"/>
    <w:rsid w:val="00BB36B3"/>
    <w:rsid w:val="00BB4412"/>
    <w:rsid w:val="00BB52C8"/>
    <w:rsid w:val="00BB76C8"/>
    <w:rsid w:val="00BC205D"/>
    <w:rsid w:val="00BC2C34"/>
    <w:rsid w:val="00BC36BF"/>
    <w:rsid w:val="00BC3847"/>
    <w:rsid w:val="00BC3B82"/>
    <w:rsid w:val="00BC5B75"/>
    <w:rsid w:val="00BC6043"/>
    <w:rsid w:val="00BC637E"/>
    <w:rsid w:val="00BC6972"/>
    <w:rsid w:val="00BC7AE2"/>
    <w:rsid w:val="00BD0092"/>
    <w:rsid w:val="00BD0D0C"/>
    <w:rsid w:val="00BD1B82"/>
    <w:rsid w:val="00BD1F35"/>
    <w:rsid w:val="00BD224E"/>
    <w:rsid w:val="00BD24B6"/>
    <w:rsid w:val="00BD38B2"/>
    <w:rsid w:val="00BD581A"/>
    <w:rsid w:val="00BD68FF"/>
    <w:rsid w:val="00BE1984"/>
    <w:rsid w:val="00BE19D2"/>
    <w:rsid w:val="00BE3154"/>
    <w:rsid w:val="00BE39F0"/>
    <w:rsid w:val="00BE7FD3"/>
    <w:rsid w:val="00BF009B"/>
    <w:rsid w:val="00BF15EC"/>
    <w:rsid w:val="00BF17EB"/>
    <w:rsid w:val="00BF1FAD"/>
    <w:rsid w:val="00BF2706"/>
    <w:rsid w:val="00BF2861"/>
    <w:rsid w:val="00BF2E77"/>
    <w:rsid w:val="00BF2F64"/>
    <w:rsid w:val="00BF428E"/>
    <w:rsid w:val="00BF4F38"/>
    <w:rsid w:val="00BF53C0"/>
    <w:rsid w:val="00BF756D"/>
    <w:rsid w:val="00BF7C6D"/>
    <w:rsid w:val="00C00812"/>
    <w:rsid w:val="00C02E93"/>
    <w:rsid w:val="00C05E3A"/>
    <w:rsid w:val="00C073BC"/>
    <w:rsid w:val="00C0798C"/>
    <w:rsid w:val="00C07BFC"/>
    <w:rsid w:val="00C10275"/>
    <w:rsid w:val="00C1046C"/>
    <w:rsid w:val="00C11798"/>
    <w:rsid w:val="00C11BB5"/>
    <w:rsid w:val="00C13C71"/>
    <w:rsid w:val="00C15639"/>
    <w:rsid w:val="00C1699D"/>
    <w:rsid w:val="00C17510"/>
    <w:rsid w:val="00C20B48"/>
    <w:rsid w:val="00C218ED"/>
    <w:rsid w:val="00C23263"/>
    <w:rsid w:val="00C2597B"/>
    <w:rsid w:val="00C274CA"/>
    <w:rsid w:val="00C30053"/>
    <w:rsid w:val="00C31ED9"/>
    <w:rsid w:val="00C322BC"/>
    <w:rsid w:val="00C3271D"/>
    <w:rsid w:val="00C32824"/>
    <w:rsid w:val="00C32C13"/>
    <w:rsid w:val="00C3359E"/>
    <w:rsid w:val="00C337B3"/>
    <w:rsid w:val="00C33BD2"/>
    <w:rsid w:val="00C36B2B"/>
    <w:rsid w:val="00C36D11"/>
    <w:rsid w:val="00C3789C"/>
    <w:rsid w:val="00C4214C"/>
    <w:rsid w:val="00C42FD8"/>
    <w:rsid w:val="00C4364C"/>
    <w:rsid w:val="00C43D2F"/>
    <w:rsid w:val="00C43D71"/>
    <w:rsid w:val="00C44EB0"/>
    <w:rsid w:val="00C506F4"/>
    <w:rsid w:val="00C52146"/>
    <w:rsid w:val="00C5313D"/>
    <w:rsid w:val="00C54DC9"/>
    <w:rsid w:val="00C6281B"/>
    <w:rsid w:val="00C62929"/>
    <w:rsid w:val="00C63540"/>
    <w:rsid w:val="00C64E30"/>
    <w:rsid w:val="00C74397"/>
    <w:rsid w:val="00C74706"/>
    <w:rsid w:val="00C7536C"/>
    <w:rsid w:val="00C77DE3"/>
    <w:rsid w:val="00C81644"/>
    <w:rsid w:val="00C82054"/>
    <w:rsid w:val="00C82394"/>
    <w:rsid w:val="00C829F0"/>
    <w:rsid w:val="00C8364B"/>
    <w:rsid w:val="00C83DED"/>
    <w:rsid w:val="00C857E6"/>
    <w:rsid w:val="00C8581F"/>
    <w:rsid w:val="00C90328"/>
    <w:rsid w:val="00C90DF3"/>
    <w:rsid w:val="00C92823"/>
    <w:rsid w:val="00C92DDF"/>
    <w:rsid w:val="00C9407F"/>
    <w:rsid w:val="00C9471F"/>
    <w:rsid w:val="00C94C6B"/>
    <w:rsid w:val="00C9658D"/>
    <w:rsid w:val="00C96BDB"/>
    <w:rsid w:val="00CA0318"/>
    <w:rsid w:val="00CA04B1"/>
    <w:rsid w:val="00CA1132"/>
    <w:rsid w:val="00CA1364"/>
    <w:rsid w:val="00CA2ACD"/>
    <w:rsid w:val="00CA2D1B"/>
    <w:rsid w:val="00CA2EF0"/>
    <w:rsid w:val="00CA3BA0"/>
    <w:rsid w:val="00CA3FBD"/>
    <w:rsid w:val="00CA457A"/>
    <w:rsid w:val="00CA4C0D"/>
    <w:rsid w:val="00CA59BA"/>
    <w:rsid w:val="00CA75A5"/>
    <w:rsid w:val="00CB01CF"/>
    <w:rsid w:val="00CB1651"/>
    <w:rsid w:val="00CB2D0E"/>
    <w:rsid w:val="00CB2E33"/>
    <w:rsid w:val="00CB360A"/>
    <w:rsid w:val="00CB54E5"/>
    <w:rsid w:val="00CB66C6"/>
    <w:rsid w:val="00CB717E"/>
    <w:rsid w:val="00CB7B83"/>
    <w:rsid w:val="00CB7FC3"/>
    <w:rsid w:val="00CC0282"/>
    <w:rsid w:val="00CC0849"/>
    <w:rsid w:val="00CC0E86"/>
    <w:rsid w:val="00CC1321"/>
    <w:rsid w:val="00CC264F"/>
    <w:rsid w:val="00CC2AA2"/>
    <w:rsid w:val="00CC2B07"/>
    <w:rsid w:val="00CC2BBE"/>
    <w:rsid w:val="00CC2F19"/>
    <w:rsid w:val="00CC53A8"/>
    <w:rsid w:val="00CC59A4"/>
    <w:rsid w:val="00CC5D67"/>
    <w:rsid w:val="00CD08B7"/>
    <w:rsid w:val="00CD3530"/>
    <w:rsid w:val="00CD5345"/>
    <w:rsid w:val="00CE132B"/>
    <w:rsid w:val="00CE236F"/>
    <w:rsid w:val="00CE2E52"/>
    <w:rsid w:val="00CE3B69"/>
    <w:rsid w:val="00CE3E1A"/>
    <w:rsid w:val="00CF1C02"/>
    <w:rsid w:val="00CF1C9C"/>
    <w:rsid w:val="00CF289B"/>
    <w:rsid w:val="00CF413F"/>
    <w:rsid w:val="00CF5986"/>
    <w:rsid w:val="00CF65CC"/>
    <w:rsid w:val="00CF6BC7"/>
    <w:rsid w:val="00CF6D0D"/>
    <w:rsid w:val="00CF77AC"/>
    <w:rsid w:val="00CF7F8A"/>
    <w:rsid w:val="00D00118"/>
    <w:rsid w:val="00D00B2E"/>
    <w:rsid w:val="00D00F25"/>
    <w:rsid w:val="00D010D1"/>
    <w:rsid w:val="00D03334"/>
    <w:rsid w:val="00D0441E"/>
    <w:rsid w:val="00D0535C"/>
    <w:rsid w:val="00D073CF"/>
    <w:rsid w:val="00D113F4"/>
    <w:rsid w:val="00D113F7"/>
    <w:rsid w:val="00D128E0"/>
    <w:rsid w:val="00D12ABD"/>
    <w:rsid w:val="00D143E8"/>
    <w:rsid w:val="00D15EB3"/>
    <w:rsid w:val="00D17A5D"/>
    <w:rsid w:val="00D20A73"/>
    <w:rsid w:val="00D214A5"/>
    <w:rsid w:val="00D22EC0"/>
    <w:rsid w:val="00D22FDE"/>
    <w:rsid w:val="00D241F0"/>
    <w:rsid w:val="00D2472F"/>
    <w:rsid w:val="00D24DA5"/>
    <w:rsid w:val="00D251DE"/>
    <w:rsid w:val="00D264F0"/>
    <w:rsid w:val="00D302AF"/>
    <w:rsid w:val="00D30FC5"/>
    <w:rsid w:val="00D315FB"/>
    <w:rsid w:val="00D33633"/>
    <w:rsid w:val="00D3405A"/>
    <w:rsid w:val="00D41B33"/>
    <w:rsid w:val="00D43250"/>
    <w:rsid w:val="00D43C6E"/>
    <w:rsid w:val="00D454D1"/>
    <w:rsid w:val="00D45974"/>
    <w:rsid w:val="00D46C48"/>
    <w:rsid w:val="00D51090"/>
    <w:rsid w:val="00D51523"/>
    <w:rsid w:val="00D51CA9"/>
    <w:rsid w:val="00D52F94"/>
    <w:rsid w:val="00D575CD"/>
    <w:rsid w:val="00D621C3"/>
    <w:rsid w:val="00D62650"/>
    <w:rsid w:val="00D67A96"/>
    <w:rsid w:val="00D67EE0"/>
    <w:rsid w:val="00D7062F"/>
    <w:rsid w:val="00D707E4"/>
    <w:rsid w:val="00D71C80"/>
    <w:rsid w:val="00D72818"/>
    <w:rsid w:val="00D7378E"/>
    <w:rsid w:val="00D73A38"/>
    <w:rsid w:val="00D73D6D"/>
    <w:rsid w:val="00D7493F"/>
    <w:rsid w:val="00D753C1"/>
    <w:rsid w:val="00D75A60"/>
    <w:rsid w:val="00D75D54"/>
    <w:rsid w:val="00D76E58"/>
    <w:rsid w:val="00D81656"/>
    <w:rsid w:val="00D81BE9"/>
    <w:rsid w:val="00D8228E"/>
    <w:rsid w:val="00D83411"/>
    <w:rsid w:val="00D9207C"/>
    <w:rsid w:val="00D9647D"/>
    <w:rsid w:val="00D96D08"/>
    <w:rsid w:val="00D973D6"/>
    <w:rsid w:val="00DA3174"/>
    <w:rsid w:val="00DA36D2"/>
    <w:rsid w:val="00DA4B73"/>
    <w:rsid w:val="00DB1FC6"/>
    <w:rsid w:val="00DB36FF"/>
    <w:rsid w:val="00DB5576"/>
    <w:rsid w:val="00DB5CCD"/>
    <w:rsid w:val="00DB66DA"/>
    <w:rsid w:val="00DB6E75"/>
    <w:rsid w:val="00DC0318"/>
    <w:rsid w:val="00DC043B"/>
    <w:rsid w:val="00DC065C"/>
    <w:rsid w:val="00DC07C3"/>
    <w:rsid w:val="00DC1877"/>
    <w:rsid w:val="00DC1D7F"/>
    <w:rsid w:val="00DC2A8E"/>
    <w:rsid w:val="00DC2EBA"/>
    <w:rsid w:val="00DC2F44"/>
    <w:rsid w:val="00DC370C"/>
    <w:rsid w:val="00DC38B8"/>
    <w:rsid w:val="00DC46A3"/>
    <w:rsid w:val="00DC4D9E"/>
    <w:rsid w:val="00DC4F1E"/>
    <w:rsid w:val="00DD0E16"/>
    <w:rsid w:val="00DD1D60"/>
    <w:rsid w:val="00DD22D3"/>
    <w:rsid w:val="00DD3D6B"/>
    <w:rsid w:val="00DD492A"/>
    <w:rsid w:val="00DD5511"/>
    <w:rsid w:val="00DD55F9"/>
    <w:rsid w:val="00DD5E57"/>
    <w:rsid w:val="00DD62DC"/>
    <w:rsid w:val="00DD69C9"/>
    <w:rsid w:val="00DD6D5F"/>
    <w:rsid w:val="00DD7B7E"/>
    <w:rsid w:val="00DE0959"/>
    <w:rsid w:val="00DE0E24"/>
    <w:rsid w:val="00DE3B2C"/>
    <w:rsid w:val="00DE4719"/>
    <w:rsid w:val="00DE5171"/>
    <w:rsid w:val="00DE5D05"/>
    <w:rsid w:val="00DE7D07"/>
    <w:rsid w:val="00DF0934"/>
    <w:rsid w:val="00DF189C"/>
    <w:rsid w:val="00DF28E6"/>
    <w:rsid w:val="00DF45A1"/>
    <w:rsid w:val="00DF4C12"/>
    <w:rsid w:val="00DF6A5A"/>
    <w:rsid w:val="00DF6B71"/>
    <w:rsid w:val="00E00D88"/>
    <w:rsid w:val="00E01621"/>
    <w:rsid w:val="00E03AA2"/>
    <w:rsid w:val="00E05599"/>
    <w:rsid w:val="00E06209"/>
    <w:rsid w:val="00E066C9"/>
    <w:rsid w:val="00E06C01"/>
    <w:rsid w:val="00E07FE9"/>
    <w:rsid w:val="00E14431"/>
    <w:rsid w:val="00E14605"/>
    <w:rsid w:val="00E15CBC"/>
    <w:rsid w:val="00E166C9"/>
    <w:rsid w:val="00E16DA8"/>
    <w:rsid w:val="00E16FDC"/>
    <w:rsid w:val="00E17718"/>
    <w:rsid w:val="00E17C33"/>
    <w:rsid w:val="00E20DB5"/>
    <w:rsid w:val="00E221F9"/>
    <w:rsid w:val="00E222F7"/>
    <w:rsid w:val="00E2234A"/>
    <w:rsid w:val="00E2238B"/>
    <w:rsid w:val="00E22512"/>
    <w:rsid w:val="00E24076"/>
    <w:rsid w:val="00E25000"/>
    <w:rsid w:val="00E3173C"/>
    <w:rsid w:val="00E321E1"/>
    <w:rsid w:val="00E322D1"/>
    <w:rsid w:val="00E32502"/>
    <w:rsid w:val="00E33C39"/>
    <w:rsid w:val="00E346F5"/>
    <w:rsid w:val="00E35B10"/>
    <w:rsid w:val="00E370AC"/>
    <w:rsid w:val="00E40197"/>
    <w:rsid w:val="00E44045"/>
    <w:rsid w:val="00E44290"/>
    <w:rsid w:val="00E44A46"/>
    <w:rsid w:val="00E460B3"/>
    <w:rsid w:val="00E464C3"/>
    <w:rsid w:val="00E466D4"/>
    <w:rsid w:val="00E46729"/>
    <w:rsid w:val="00E5002D"/>
    <w:rsid w:val="00E5126E"/>
    <w:rsid w:val="00E514F3"/>
    <w:rsid w:val="00E52619"/>
    <w:rsid w:val="00E5269D"/>
    <w:rsid w:val="00E539B2"/>
    <w:rsid w:val="00E549D7"/>
    <w:rsid w:val="00E54C84"/>
    <w:rsid w:val="00E55649"/>
    <w:rsid w:val="00E56061"/>
    <w:rsid w:val="00E56167"/>
    <w:rsid w:val="00E565FF"/>
    <w:rsid w:val="00E56BC9"/>
    <w:rsid w:val="00E605DA"/>
    <w:rsid w:val="00E60B4A"/>
    <w:rsid w:val="00E62054"/>
    <w:rsid w:val="00E62F3A"/>
    <w:rsid w:val="00E6510A"/>
    <w:rsid w:val="00E65E10"/>
    <w:rsid w:val="00E70194"/>
    <w:rsid w:val="00E7021C"/>
    <w:rsid w:val="00E70F6A"/>
    <w:rsid w:val="00E7135C"/>
    <w:rsid w:val="00E71B65"/>
    <w:rsid w:val="00E7294A"/>
    <w:rsid w:val="00E7300E"/>
    <w:rsid w:val="00E73C51"/>
    <w:rsid w:val="00E75BC7"/>
    <w:rsid w:val="00E75E7B"/>
    <w:rsid w:val="00E77B95"/>
    <w:rsid w:val="00E807AF"/>
    <w:rsid w:val="00E81282"/>
    <w:rsid w:val="00E844A3"/>
    <w:rsid w:val="00E8490E"/>
    <w:rsid w:val="00E85108"/>
    <w:rsid w:val="00E85488"/>
    <w:rsid w:val="00E86DCB"/>
    <w:rsid w:val="00E86F59"/>
    <w:rsid w:val="00E8705A"/>
    <w:rsid w:val="00E876B0"/>
    <w:rsid w:val="00E936EB"/>
    <w:rsid w:val="00E942DD"/>
    <w:rsid w:val="00E95682"/>
    <w:rsid w:val="00E95A3B"/>
    <w:rsid w:val="00E95B7D"/>
    <w:rsid w:val="00E96561"/>
    <w:rsid w:val="00E96935"/>
    <w:rsid w:val="00E97A80"/>
    <w:rsid w:val="00E97D8D"/>
    <w:rsid w:val="00EA0FB7"/>
    <w:rsid w:val="00EA17F1"/>
    <w:rsid w:val="00EA2C31"/>
    <w:rsid w:val="00EA2D3E"/>
    <w:rsid w:val="00EA39BE"/>
    <w:rsid w:val="00EA5382"/>
    <w:rsid w:val="00EB1658"/>
    <w:rsid w:val="00EB17BB"/>
    <w:rsid w:val="00EB2187"/>
    <w:rsid w:val="00EB2A5D"/>
    <w:rsid w:val="00EB3E41"/>
    <w:rsid w:val="00EB4DEF"/>
    <w:rsid w:val="00EB54F6"/>
    <w:rsid w:val="00EB5529"/>
    <w:rsid w:val="00EB69A0"/>
    <w:rsid w:val="00EC045F"/>
    <w:rsid w:val="00EC1DB9"/>
    <w:rsid w:val="00EC2FBF"/>
    <w:rsid w:val="00EC414C"/>
    <w:rsid w:val="00EC4502"/>
    <w:rsid w:val="00EC60FD"/>
    <w:rsid w:val="00EC7497"/>
    <w:rsid w:val="00EC758F"/>
    <w:rsid w:val="00EC7D54"/>
    <w:rsid w:val="00ED0512"/>
    <w:rsid w:val="00ED11E9"/>
    <w:rsid w:val="00ED1C4F"/>
    <w:rsid w:val="00ED3335"/>
    <w:rsid w:val="00ED481B"/>
    <w:rsid w:val="00ED60AE"/>
    <w:rsid w:val="00ED7A07"/>
    <w:rsid w:val="00EE0571"/>
    <w:rsid w:val="00EE19C0"/>
    <w:rsid w:val="00EE1CD9"/>
    <w:rsid w:val="00EE65FC"/>
    <w:rsid w:val="00EE7BDF"/>
    <w:rsid w:val="00EF0389"/>
    <w:rsid w:val="00EF0C92"/>
    <w:rsid w:val="00EF14DD"/>
    <w:rsid w:val="00EF17CC"/>
    <w:rsid w:val="00EF2F35"/>
    <w:rsid w:val="00EF64AC"/>
    <w:rsid w:val="00F00517"/>
    <w:rsid w:val="00F00A0A"/>
    <w:rsid w:val="00F011A6"/>
    <w:rsid w:val="00F022FC"/>
    <w:rsid w:val="00F03201"/>
    <w:rsid w:val="00F0453F"/>
    <w:rsid w:val="00F04A60"/>
    <w:rsid w:val="00F05D5B"/>
    <w:rsid w:val="00F10FE1"/>
    <w:rsid w:val="00F12FB8"/>
    <w:rsid w:val="00F133F3"/>
    <w:rsid w:val="00F14770"/>
    <w:rsid w:val="00F15A64"/>
    <w:rsid w:val="00F15FC1"/>
    <w:rsid w:val="00F171FD"/>
    <w:rsid w:val="00F17C68"/>
    <w:rsid w:val="00F17EA9"/>
    <w:rsid w:val="00F201E5"/>
    <w:rsid w:val="00F2113C"/>
    <w:rsid w:val="00F215C8"/>
    <w:rsid w:val="00F2434E"/>
    <w:rsid w:val="00F2456A"/>
    <w:rsid w:val="00F24B74"/>
    <w:rsid w:val="00F256BD"/>
    <w:rsid w:val="00F2658E"/>
    <w:rsid w:val="00F27D25"/>
    <w:rsid w:val="00F30DBF"/>
    <w:rsid w:val="00F33589"/>
    <w:rsid w:val="00F35060"/>
    <w:rsid w:val="00F35CB9"/>
    <w:rsid w:val="00F36C0A"/>
    <w:rsid w:val="00F376C8"/>
    <w:rsid w:val="00F40441"/>
    <w:rsid w:val="00F416EA"/>
    <w:rsid w:val="00F41B21"/>
    <w:rsid w:val="00F425B1"/>
    <w:rsid w:val="00F42848"/>
    <w:rsid w:val="00F42A6B"/>
    <w:rsid w:val="00F42C2E"/>
    <w:rsid w:val="00F446FF"/>
    <w:rsid w:val="00F44889"/>
    <w:rsid w:val="00F44BF9"/>
    <w:rsid w:val="00F470F9"/>
    <w:rsid w:val="00F4797F"/>
    <w:rsid w:val="00F50641"/>
    <w:rsid w:val="00F509E0"/>
    <w:rsid w:val="00F51AB3"/>
    <w:rsid w:val="00F51E4F"/>
    <w:rsid w:val="00F52D6C"/>
    <w:rsid w:val="00F52F2D"/>
    <w:rsid w:val="00F5359F"/>
    <w:rsid w:val="00F54316"/>
    <w:rsid w:val="00F55B78"/>
    <w:rsid w:val="00F5690E"/>
    <w:rsid w:val="00F57036"/>
    <w:rsid w:val="00F6002B"/>
    <w:rsid w:val="00F61EA2"/>
    <w:rsid w:val="00F623B5"/>
    <w:rsid w:val="00F63384"/>
    <w:rsid w:val="00F64B32"/>
    <w:rsid w:val="00F6511A"/>
    <w:rsid w:val="00F6632C"/>
    <w:rsid w:val="00F669E5"/>
    <w:rsid w:val="00F67DC8"/>
    <w:rsid w:val="00F74C19"/>
    <w:rsid w:val="00F75285"/>
    <w:rsid w:val="00F7665E"/>
    <w:rsid w:val="00F769AD"/>
    <w:rsid w:val="00F76C6D"/>
    <w:rsid w:val="00F800FF"/>
    <w:rsid w:val="00F8055F"/>
    <w:rsid w:val="00F80A76"/>
    <w:rsid w:val="00F80FF1"/>
    <w:rsid w:val="00F81410"/>
    <w:rsid w:val="00F8172F"/>
    <w:rsid w:val="00F8177A"/>
    <w:rsid w:val="00F831FF"/>
    <w:rsid w:val="00F8388C"/>
    <w:rsid w:val="00F84F7D"/>
    <w:rsid w:val="00F86424"/>
    <w:rsid w:val="00F87144"/>
    <w:rsid w:val="00F87A55"/>
    <w:rsid w:val="00F903F6"/>
    <w:rsid w:val="00F90DAB"/>
    <w:rsid w:val="00F947B7"/>
    <w:rsid w:val="00F952FD"/>
    <w:rsid w:val="00F967D2"/>
    <w:rsid w:val="00FA0A51"/>
    <w:rsid w:val="00FA1D83"/>
    <w:rsid w:val="00FA22A4"/>
    <w:rsid w:val="00FA2585"/>
    <w:rsid w:val="00FA3C01"/>
    <w:rsid w:val="00FA510E"/>
    <w:rsid w:val="00FA6A4D"/>
    <w:rsid w:val="00FB0F37"/>
    <w:rsid w:val="00FB1987"/>
    <w:rsid w:val="00FB20D3"/>
    <w:rsid w:val="00FB27C7"/>
    <w:rsid w:val="00FB2D75"/>
    <w:rsid w:val="00FB5D79"/>
    <w:rsid w:val="00FB5EA5"/>
    <w:rsid w:val="00FB683D"/>
    <w:rsid w:val="00FB69F1"/>
    <w:rsid w:val="00FB6BE5"/>
    <w:rsid w:val="00FB741A"/>
    <w:rsid w:val="00FB7515"/>
    <w:rsid w:val="00FB76F7"/>
    <w:rsid w:val="00FC2643"/>
    <w:rsid w:val="00FC3CED"/>
    <w:rsid w:val="00FC3E14"/>
    <w:rsid w:val="00FC541D"/>
    <w:rsid w:val="00FC6093"/>
    <w:rsid w:val="00FC7B26"/>
    <w:rsid w:val="00FD1176"/>
    <w:rsid w:val="00FD23AF"/>
    <w:rsid w:val="00FD370D"/>
    <w:rsid w:val="00FD50B1"/>
    <w:rsid w:val="00FD57C4"/>
    <w:rsid w:val="00FD5AB4"/>
    <w:rsid w:val="00FE4515"/>
    <w:rsid w:val="00FE4752"/>
    <w:rsid w:val="00FE4C1F"/>
    <w:rsid w:val="00FE7B89"/>
    <w:rsid w:val="00FE7CE5"/>
    <w:rsid w:val="00FF0ECE"/>
    <w:rsid w:val="00FF1962"/>
    <w:rsid w:val="00FF2A21"/>
    <w:rsid w:val="00FF33E3"/>
    <w:rsid w:val="00FF45CF"/>
    <w:rsid w:val="00FF50E0"/>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6561"/>
    <o:shapelayout v:ext="edit">
      <o:idmap v:ext="edit" data="1"/>
    </o:shapelayout>
  </w:shapeDefaults>
  <w:decimalSymbol w:val="."/>
  <w:listSeparator w:val=","/>
  <w14:docId w14:val="46650C5B"/>
  <w15:chartTrackingRefBased/>
  <w15:docId w15:val="{F2F638FA-72E4-473D-AD82-28B377C67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633C22"/>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366760635">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383290">
      <w:bodyDiv w:val="1"/>
      <w:marLeft w:val="0"/>
      <w:marRight w:val="0"/>
      <w:marTop w:val="0"/>
      <w:marBottom w:val="0"/>
      <w:divBdr>
        <w:top w:val="none" w:sz="0" w:space="0" w:color="auto"/>
        <w:left w:val="none" w:sz="0" w:space="0" w:color="auto"/>
        <w:bottom w:val="none" w:sz="0" w:space="0" w:color="auto"/>
        <w:right w:val="none" w:sz="0" w:space="0" w:color="auto"/>
      </w:divBdr>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image" Target="media/image3.png"/><Relationship Id="rId3" Type="http://schemas.openxmlformats.org/officeDocument/2006/relationships/customXml" Target="../customXml/item3.xml"/><Relationship Id="rId21" Type="http://schemas.openxmlformats.org/officeDocument/2006/relationships/image" Target="media/image6.png"/><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4.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image" Target="media/image7.emf"/></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6C7F2F-052F-49A3-8F63-2D8A81A0BF7C}">
  <ds:schemaRefs>
    <ds:schemaRef ds:uri="http://schemas.microsoft.com/sharepoint/v3/contenttype/forms"/>
  </ds:schemaRefs>
</ds:datastoreItem>
</file>

<file path=customXml/itemProps2.xml><?xml version="1.0" encoding="utf-8"?>
<ds:datastoreItem xmlns:ds="http://schemas.openxmlformats.org/officeDocument/2006/customXml" ds:itemID="{918CDC55-BDA1-411C-B677-DF9EF8915C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7BFCA8D-EF62-4509-A1E9-CDD7948A9095}">
  <ds:schemaRefs>
    <ds:schemaRef ds:uri="http://schemas.microsoft.com/office/2006/metadata/properties"/>
    <ds:schemaRef ds:uri="258d5018-feb4-45ec-8043-ac7152467c64"/>
    <ds:schemaRef ds:uri="http://schemas.microsoft.com/office/2006/documentManagement/types"/>
    <ds:schemaRef ds:uri="http://purl.org/dc/dcmitype/"/>
    <ds:schemaRef ds:uri="http://purl.org/dc/terms/"/>
    <ds:schemaRef ds:uri="2795bbee-07b4-4e79-98d8-0419d9871cad"/>
    <ds:schemaRef ds:uri="http://purl.org/dc/elements/1.1/"/>
    <ds:schemaRef ds:uri="http://www.w3.org/XML/1998/namespace"/>
    <ds:schemaRef ds:uri="http://schemas.microsoft.com/office/infopath/2007/PartnerControls"/>
    <ds:schemaRef ds:uri="http://schemas.openxmlformats.org/package/2006/metadata/core-properties"/>
  </ds:schemaRefs>
</ds:datastoreItem>
</file>

<file path=customXml/itemProps4.xml><?xml version="1.0" encoding="utf-8"?>
<ds:datastoreItem xmlns:ds="http://schemas.openxmlformats.org/officeDocument/2006/customXml" ds:itemID="{2EFDE7F8-CC4B-4453-B798-5F5697EB5C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10</Pages>
  <Words>3038</Words>
  <Characters>17320</Characters>
  <Application>Microsoft Office Word</Application>
  <DocSecurity>0</DocSecurity>
  <Lines>144</Lines>
  <Paragraphs>40</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20318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4</cp:revision>
  <cp:lastPrinted>2025-02-10T09:16:00Z</cp:lastPrinted>
  <dcterms:created xsi:type="dcterms:W3CDTF">2025-02-12T17:39:00Z</dcterms:created>
  <dcterms:modified xsi:type="dcterms:W3CDTF">2025-02-28T09:04:00Z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