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45DAACC9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3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108DEEAE" w:rsidR="00F5082D" w:rsidRPr="00FA0CA9" w:rsidRDefault="00C8153D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11 March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327F0D5" w:rsidR="00F5082D" w:rsidRPr="00FA0CA9" w:rsidRDefault="003A455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3.3</w:t>
            </w:r>
          </w:p>
        </w:tc>
      </w:tr>
      <w:tr w:rsidR="00E52CCF" w:rsidRPr="00034194" w14:paraId="09750F4E" w14:textId="77777777" w:rsidTr="004C0774">
        <w:tc>
          <w:tcPr>
            <w:tcW w:w="2547" w:type="dxa"/>
          </w:tcPr>
          <w:p w14:paraId="36FA799F" w14:textId="299525E1" w:rsidR="00E52CCF" w:rsidRPr="00FA0CA9" w:rsidRDefault="00E52CCF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Meeting Name</w:t>
            </w:r>
          </w:p>
        </w:tc>
        <w:tc>
          <w:tcPr>
            <w:tcW w:w="6469" w:type="dxa"/>
            <w:gridSpan w:val="6"/>
          </w:tcPr>
          <w:p w14:paraId="7531902D" w14:textId="1C7630CA" w:rsidR="00E52CCF" w:rsidRDefault="00E52CCF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Digital, Data, Research and Innovation Committee</w:t>
            </w:r>
          </w:p>
        </w:tc>
      </w:tr>
      <w:tr w:rsidR="00083FC0" w:rsidRPr="00034194" w14:paraId="6D2903E5" w14:textId="77777777" w:rsidTr="45DAACC9">
        <w:tc>
          <w:tcPr>
            <w:tcW w:w="2547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45C867DE" w:rsidR="00034194" w:rsidRPr="00FA0CA9" w:rsidRDefault="003A455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Business Intelligence and Analytics</w:t>
            </w:r>
          </w:p>
        </w:tc>
      </w:tr>
      <w:tr w:rsidR="00083FC0" w:rsidRPr="00034194" w14:paraId="6D2903E8" w14:textId="77777777" w:rsidTr="45DAACC9">
        <w:tc>
          <w:tcPr>
            <w:tcW w:w="2547" w:type="dxa"/>
          </w:tcPr>
          <w:p w14:paraId="6D2903E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1AFB5D15" w:rsidR="00034194" w:rsidRPr="00FA0CA9" w:rsidRDefault="003A4554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45DAACC9">
              <w:rPr>
                <w:rFonts w:ascii="Arial" w:hAnsi="Arial" w:cs="Arial"/>
                <w:sz w:val="24"/>
                <w:szCs w:val="24"/>
              </w:rPr>
              <w:t>Lee Morgan</w:t>
            </w:r>
            <w:r w:rsidR="0AA9C5FE" w:rsidRPr="45DAACC9">
              <w:rPr>
                <w:rFonts w:ascii="Arial" w:hAnsi="Arial" w:cs="Arial"/>
                <w:sz w:val="24"/>
                <w:szCs w:val="24"/>
              </w:rPr>
              <w:t>, Assistant Director of Digital Intelligence</w:t>
            </w:r>
          </w:p>
        </w:tc>
      </w:tr>
      <w:tr w:rsidR="00762BBE" w:rsidRPr="00034194" w14:paraId="6D2903EB" w14:textId="77777777" w:rsidTr="45DAACC9">
        <w:tc>
          <w:tcPr>
            <w:tcW w:w="2547" w:type="dxa"/>
          </w:tcPr>
          <w:p w14:paraId="6D2903E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0CB28F85" w:rsidR="00762BBE" w:rsidRPr="00FA0CA9" w:rsidRDefault="003A4554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45DAACC9">
              <w:rPr>
                <w:rFonts w:ascii="Arial" w:hAnsi="Arial" w:cs="Arial"/>
                <w:sz w:val="24"/>
                <w:szCs w:val="24"/>
              </w:rPr>
              <w:t>Matt John</w:t>
            </w:r>
            <w:r w:rsidR="12A773C1" w:rsidRPr="45DAACC9">
              <w:rPr>
                <w:rFonts w:ascii="Arial" w:hAnsi="Arial" w:cs="Arial"/>
                <w:sz w:val="24"/>
                <w:szCs w:val="24"/>
              </w:rPr>
              <w:t>, Director of Digital</w:t>
            </w:r>
          </w:p>
        </w:tc>
      </w:tr>
      <w:tr w:rsidR="00762BBE" w:rsidRPr="00034194" w14:paraId="6D2903EE" w14:textId="77777777" w:rsidTr="45DAACC9">
        <w:tc>
          <w:tcPr>
            <w:tcW w:w="2547" w:type="dxa"/>
          </w:tcPr>
          <w:p w14:paraId="6D2903E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06B0C58C" w:rsidR="00762BBE" w:rsidRPr="00FA0CA9" w:rsidRDefault="003A4554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45DAACC9">
              <w:rPr>
                <w:rFonts w:ascii="Arial" w:hAnsi="Arial" w:cs="Arial"/>
                <w:sz w:val="24"/>
                <w:szCs w:val="24"/>
              </w:rPr>
              <w:t>Lee Morgan</w:t>
            </w:r>
            <w:r w:rsidR="7D1F5112" w:rsidRPr="45DAACC9">
              <w:rPr>
                <w:rFonts w:ascii="Arial" w:hAnsi="Arial" w:cs="Arial"/>
                <w:sz w:val="24"/>
                <w:szCs w:val="24"/>
              </w:rPr>
              <w:t>, Assistant Director of Digital Intelligence</w:t>
            </w:r>
          </w:p>
        </w:tc>
      </w:tr>
      <w:tr w:rsidR="00653AEC" w:rsidRPr="00034194" w14:paraId="6D2903F1" w14:textId="77777777" w:rsidTr="45DAACC9">
        <w:tc>
          <w:tcPr>
            <w:tcW w:w="2547" w:type="dxa"/>
          </w:tcPr>
          <w:p w14:paraId="6D2903EF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F626DE4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0E0A7D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653AEC" w:rsidRPr="00034194" w14:paraId="6D2903F8" w14:textId="77777777" w:rsidTr="45DAACC9">
        <w:tc>
          <w:tcPr>
            <w:tcW w:w="2547" w:type="dxa"/>
          </w:tcPr>
          <w:p w14:paraId="6D2903F2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6BE5D7FA" w:rsidR="00653AEC" w:rsidRPr="006F342E" w:rsidRDefault="003A4554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 xml:space="preserve">To provide an update on </w:t>
            </w:r>
            <w:r w:rsidR="006F342E" w:rsidRPr="057E0588">
              <w:rPr>
                <w:rFonts w:ascii="Arial" w:hAnsi="Arial" w:cs="Arial"/>
                <w:sz w:val="24"/>
                <w:szCs w:val="24"/>
              </w:rPr>
              <w:t>B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6F342E" w:rsidRPr="057E0588">
              <w:rPr>
                <w:rFonts w:ascii="Arial" w:hAnsi="Arial" w:cs="Arial"/>
                <w:sz w:val="24"/>
                <w:szCs w:val="24"/>
              </w:rPr>
              <w:t>I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ntelligence and </w:t>
            </w:r>
            <w:r w:rsidR="00A65B88" w:rsidRPr="057E0588">
              <w:rPr>
                <w:rFonts w:ascii="Arial" w:hAnsi="Arial" w:cs="Arial"/>
                <w:sz w:val="24"/>
                <w:szCs w:val="24"/>
              </w:rPr>
              <w:t>A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nalytics within Swansea Bay University </w:t>
            </w:r>
            <w:r w:rsidR="000E0A7D" w:rsidRPr="057E0588">
              <w:rPr>
                <w:rFonts w:ascii="Arial" w:hAnsi="Arial" w:cs="Arial"/>
                <w:sz w:val="24"/>
                <w:szCs w:val="24"/>
              </w:rPr>
              <w:t>H</w:t>
            </w:r>
            <w:r w:rsidRPr="057E0588">
              <w:rPr>
                <w:rFonts w:ascii="Arial" w:hAnsi="Arial" w:cs="Arial"/>
                <w:sz w:val="24"/>
                <w:szCs w:val="24"/>
              </w:rPr>
              <w:t>ealth</w:t>
            </w:r>
            <w:r w:rsidR="000E0A7D" w:rsidRPr="057E0588">
              <w:rPr>
                <w:rFonts w:ascii="Arial" w:hAnsi="Arial" w:cs="Arial"/>
                <w:sz w:val="24"/>
                <w:szCs w:val="24"/>
              </w:rPr>
              <w:t xml:space="preserve"> Board</w:t>
            </w:r>
            <w:r w:rsidR="00A65B88" w:rsidRPr="057E058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D2903F7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02" w14:textId="77777777" w:rsidTr="45DAACC9">
        <w:tc>
          <w:tcPr>
            <w:tcW w:w="2547" w:type="dxa"/>
          </w:tcPr>
          <w:p w14:paraId="6D2903F9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3FD" w14:textId="04994F99" w:rsidR="00653AEC" w:rsidRPr="00CB1B8C" w:rsidRDefault="00CB1B8C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45DAACC9">
              <w:rPr>
                <w:rFonts w:ascii="Arial" w:hAnsi="Arial" w:cs="Arial"/>
                <w:sz w:val="24"/>
                <w:szCs w:val="24"/>
              </w:rPr>
              <w:t>The paper outlines</w:t>
            </w:r>
            <w:r w:rsidR="408338FB" w:rsidRPr="45DAAC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78BA" w:rsidRPr="45DAACC9">
              <w:rPr>
                <w:rFonts w:ascii="Arial" w:hAnsi="Arial" w:cs="Arial"/>
                <w:sz w:val="24"/>
                <w:szCs w:val="24"/>
              </w:rPr>
              <w:t xml:space="preserve">updates on </w:t>
            </w:r>
            <w:r w:rsidR="005E6065" w:rsidRPr="45DAACC9">
              <w:rPr>
                <w:rFonts w:ascii="Arial" w:hAnsi="Arial" w:cs="Arial"/>
                <w:sz w:val="24"/>
                <w:szCs w:val="24"/>
              </w:rPr>
              <w:t>key Business Intelligence deliverables</w:t>
            </w:r>
            <w:r w:rsidR="009D4833" w:rsidRPr="45DAACC9">
              <w:rPr>
                <w:rFonts w:ascii="Arial" w:hAnsi="Arial" w:cs="Arial"/>
                <w:sz w:val="24"/>
                <w:szCs w:val="24"/>
              </w:rPr>
              <w:t xml:space="preserve"> against the work plan</w:t>
            </w:r>
            <w:r w:rsidR="005E6065" w:rsidRPr="45DAACC9">
              <w:rPr>
                <w:rFonts w:ascii="Arial" w:hAnsi="Arial" w:cs="Arial"/>
                <w:sz w:val="24"/>
                <w:szCs w:val="24"/>
              </w:rPr>
              <w:t xml:space="preserve"> since the last committee report in </w:t>
            </w:r>
            <w:r w:rsidR="00784328" w:rsidRPr="45DAACC9">
              <w:rPr>
                <w:rFonts w:ascii="Arial" w:hAnsi="Arial" w:cs="Arial"/>
                <w:sz w:val="24"/>
                <w:szCs w:val="24"/>
              </w:rPr>
              <w:t>January</w:t>
            </w:r>
            <w:r w:rsidR="2E8B27B3" w:rsidRPr="45DAACC9">
              <w:rPr>
                <w:rFonts w:ascii="Arial" w:hAnsi="Arial" w:cs="Arial"/>
                <w:sz w:val="24"/>
                <w:szCs w:val="24"/>
              </w:rPr>
              <w:t xml:space="preserve"> 2025</w:t>
            </w:r>
            <w:r w:rsidR="009D4833" w:rsidRPr="45DAACC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D290400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290401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6D290409" w14:textId="77777777" w:rsidTr="45DAACC9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6D29040F" w14:textId="77777777" w:rsidTr="45DAACC9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4162E4C8" w:rsidR="00762BBE" w:rsidRPr="00FA0CA9" w:rsidRDefault="000E0A7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4A5A41BB" w:rsidR="00762BBE" w:rsidRPr="00FA0CA9" w:rsidRDefault="000E0A7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6D290418" w14:textId="77777777" w:rsidTr="45DAACC9">
        <w:tc>
          <w:tcPr>
            <w:tcW w:w="2547" w:type="dxa"/>
          </w:tcPr>
          <w:p w14:paraId="6D29041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6AEBE98" w14:textId="77777777" w:rsidR="006817CE" w:rsidRPr="00AC7C57" w:rsidRDefault="006817CE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>Members are asked to note the contents of the report and the current and future work plans described within it.</w:t>
            </w:r>
          </w:p>
          <w:p w14:paraId="6D290417" w14:textId="77777777" w:rsidR="00762BBE" w:rsidRPr="00FA0CA9" w:rsidRDefault="00762BBE" w:rsidP="00653AEC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6D29041A" w14:textId="43C48761" w:rsidR="00653AEC" w:rsidRDefault="0020539A" w:rsidP="057E05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br w:type="page"/>
      </w:r>
      <w:r w:rsidR="17FEC31D" w:rsidRPr="1ECF0AAD">
        <w:rPr>
          <w:rFonts w:ascii="Arial" w:hAnsi="Arial" w:cs="Arial"/>
          <w:b/>
          <w:bCs/>
          <w:sz w:val="24"/>
          <w:szCs w:val="24"/>
        </w:rPr>
        <w:lastRenderedPageBreak/>
        <w:t>Business</w:t>
      </w:r>
      <w:r w:rsidR="18937495" w:rsidRPr="1ECF0AAD">
        <w:rPr>
          <w:rFonts w:ascii="Arial" w:hAnsi="Arial" w:cs="Arial"/>
          <w:b/>
          <w:bCs/>
          <w:sz w:val="24"/>
          <w:szCs w:val="24"/>
        </w:rPr>
        <w:t xml:space="preserve"> Intelligence and Analytics</w:t>
      </w:r>
    </w:p>
    <w:p w14:paraId="6D29041B" w14:textId="77777777" w:rsidR="00653AEC" w:rsidRPr="0072604C" w:rsidRDefault="00653AEC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1C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INTRODUCTION</w:t>
      </w:r>
    </w:p>
    <w:p w14:paraId="6D29041D" w14:textId="26438809" w:rsidR="00653AEC" w:rsidRPr="000E0A7D" w:rsidRDefault="000E0A7D" w:rsidP="057E058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 xml:space="preserve">This Business </w:t>
      </w:r>
      <w:r w:rsidR="009418F5" w:rsidRPr="057E0588">
        <w:rPr>
          <w:rFonts w:ascii="Arial" w:hAnsi="Arial" w:cs="Arial"/>
          <w:sz w:val="24"/>
          <w:szCs w:val="24"/>
        </w:rPr>
        <w:t>Intelligence</w:t>
      </w:r>
      <w:r w:rsidRPr="057E0588">
        <w:rPr>
          <w:rFonts w:ascii="Arial" w:hAnsi="Arial" w:cs="Arial"/>
          <w:sz w:val="24"/>
          <w:szCs w:val="24"/>
        </w:rPr>
        <w:t xml:space="preserve"> and Analytics</w:t>
      </w:r>
      <w:r w:rsidR="00454742" w:rsidRPr="057E0588">
        <w:rPr>
          <w:rFonts w:ascii="Arial" w:hAnsi="Arial" w:cs="Arial"/>
          <w:sz w:val="24"/>
          <w:szCs w:val="24"/>
        </w:rPr>
        <w:t xml:space="preserve"> update report</w:t>
      </w:r>
      <w:r w:rsidRPr="057E0588">
        <w:rPr>
          <w:rFonts w:ascii="Arial" w:hAnsi="Arial" w:cs="Arial"/>
          <w:sz w:val="24"/>
          <w:szCs w:val="24"/>
        </w:rPr>
        <w:t xml:space="preserve"> </w:t>
      </w:r>
      <w:r w:rsidR="009418F5" w:rsidRPr="057E0588">
        <w:rPr>
          <w:rFonts w:ascii="Arial" w:hAnsi="Arial" w:cs="Arial"/>
          <w:sz w:val="24"/>
          <w:szCs w:val="24"/>
        </w:rPr>
        <w:t xml:space="preserve">is to provide assurance to the committee on the work being carried out by </w:t>
      </w:r>
      <w:r w:rsidR="00FE1207" w:rsidRPr="057E0588">
        <w:rPr>
          <w:rFonts w:ascii="Arial" w:hAnsi="Arial" w:cs="Arial"/>
          <w:sz w:val="24"/>
          <w:szCs w:val="24"/>
        </w:rPr>
        <w:t xml:space="preserve">the </w:t>
      </w:r>
      <w:r w:rsidR="009418F5" w:rsidRPr="057E0588">
        <w:rPr>
          <w:rFonts w:ascii="Arial" w:hAnsi="Arial" w:cs="Arial"/>
          <w:sz w:val="24"/>
          <w:szCs w:val="24"/>
        </w:rPr>
        <w:t>Digital Intelligence team and update on</w:t>
      </w:r>
      <w:r w:rsidR="00044721" w:rsidRPr="057E0588">
        <w:rPr>
          <w:rFonts w:ascii="Arial" w:hAnsi="Arial" w:cs="Arial"/>
          <w:sz w:val="24"/>
          <w:szCs w:val="24"/>
        </w:rPr>
        <w:t xml:space="preserve"> the work plan</w:t>
      </w:r>
      <w:r w:rsidR="00FE1207" w:rsidRPr="057E0588">
        <w:rPr>
          <w:rFonts w:ascii="Arial" w:hAnsi="Arial" w:cs="Arial"/>
          <w:sz w:val="24"/>
          <w:szCs w:val="24"/>
        </w:rPr>
        <w:t>.</w:t>
      </w:r>
    </w:p>
    <w:p w14:paraId="6D29041E" w14:textId="77777777" w:rsidR="00653AEC" w:rsidRPr="0072604C" w:rsidRDefault="00653AEC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1F" w14:textId="6AF76173" w:rsidR="00653AEC" w:rsidRDefault="009D4833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U</w:t>
      </w:r>
      <w:r w:rsidR="00C3614A">
        <w:rPr>
          <w:rFonts w:ascii="Arial" w:hAnsi="Arial" w:cs="Arial"/>
          <w:b/>
          <w:bCs/>
          <w:sz w:val="24"/>
          <w:szCs w:val="24"/>
        </w:rPr>
        <w:t>PDATE</w:t>
      </w:r>
    </w:p>
    <w:p w14:paraId="2EA4A8D9" w14:textId="27AA9E4C" w:rsidR="00BD63FE" w:rsidRDefault="000E4CE5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76FE7225">
        <w:rPr>
          <w:rFonts w:ascii="Arial" w:hAnsi="Arial" w:cs="Arial"/>
          <w:sz w:val="24"/>
          <w:szCs w:val="24"/>
        </w:rPr>
        <w:t xml:space="preserve">Since the </w:t>
      </w:r>
      <w:r w:rsidR="00C913EB" w:rsidRPr="76FE7225">
        <w:rPr>
          <w:rFonts w:ascii="Arial" w:hAnsi="Arial" w:cs="Arial"/>
          <w:sz w:val="24"/>
          <w:szCs w:val="24"/>
        </w:rPr>
        <w:t xml:space="preserve">last </w:t>
      </w:r>
      <w:r w:rsidRPr="76FE7225">
        <w:rPr>
          <w:rFonts w:ascii="Arial" w:hAnsi="Arial" w:cs="Arial"/>
          <w:sz w:val="24"/>
          <w:szCs w:val="24"/>
        </w:rPr>
        <w:t xml:space="preserve">update report </w:t>
      </w:r>
      <w:r w:rsidR="00056C60" w:rsidRPr="76FE7225">
        <w:rPr>
          <w:rFonts w:ascii="Arial" w:hAnsi="Arial" w:cs="Arial"/>
          <w:sz w:val="24"/>
          <w:szCs w:val="24"/>
        </w:rPr>
        <w:t xml:space="preserve">on </w:t>
      </w:r>
      <w:r w:rsidR="003F28EC" w:rsidRPr="76FE7225">
        <w:rPr>
          <w:rFonts w:ascii="Arial" w:hAnsi="Arial" w:cs="Arial"/>
          <w:sz w:val="24"/>
          <w:szCs w:val="24"/>
        </w:rPr>
        <w:t>16</w:t>
      </w:r>
      <w:r w:rsidR="00056C60" w:rsidRPr="76FE7225">
        <w:rPr>
          <w:rFonts w:ascii="Arial" w:hAnsi="Arial" w:cs="Arial"/>
          <w:sz w:val="24"/>
          <w:szCs w:val="24"/>
          <w:vertAlign w:val="superscript"/>
        </w:rPr>
        <w:t>th</w:t>
      </w:r>
      <w:r w:rsidR="00056C60" w:rsidRPr="76FE7225">
        <w:rPr>
          <w:rFonts w:ascii="Arial" w:hAnsi="Arial" w:cs="Arial"/>
          <w:sz w:val="24"/>
          <w:szCs w:val="24"/>
        </w:rPr>
        <w:t xml:space="preserve"> </w:t>
      </w:r>
      <w:r w:rsidR="003F28EC" w:rsidRPr="76FE7225">
        <w:rPr>
          <w:rFonts w:ascii="Arial" w:hAnsi="Arial" w:cs="Arial"/>
          <w:sz w:val="24"/>
          <w:szCs w:val="24"/>
        </w:rPr>
        <w:t>January</w:t>
      </w:r>
      <w:r w:rsidR="00C40DED" w:rsidRPr="76FE7225">
        <w:rPr>
          <w:rFonts w:ascii="Arial" w:hAnsi="Arial" w:cs="Arial"/>
          <w:sz w:val="24"/>
          <w:szCs w:val="24"/>
        </w:rPr>
        <w:t xml:space="preserve"> 2025</w:t>
      </w:r>
      <w:r w:rsidR="00056C60" w:rsidRPr="76FE7225">
        <w:rPr>
          <w:rFonts w:ascii="Arial" w:hAnsi="Arial" w:cs="Arial"/>
          <w:sz w:val="24"/>
          <w:szCs w:val="24"/>
        </w:rPr>
        <w:t xml:space="preserve"> work has </w:t>
      </w:r>
      <w:r w:rsidR="2A0ED69B" w:rsidRPr="76FE7225">
        <w:rPr>
          <w:rFonts w:ascii="Arial" w:hAnsi="Arial" w:cs="Arial"/>
          <w:sz w:val="24"/>
          <w:szCs w:val="24"/>
        </w:rPr>
        <w:t>continued</w:t>
      </w:r>
      <w:r w:rsidR="001E3F8C" w:rsidRPr="76FE7225">
        <w:rPr>
          <w:rFonts w:ascii="Arial" w:hAnsi="Arial" w:cs="Arial"/>
          <w:sz w:val="24"/>
          <w:szCs w:val="24"/>
        </w:rPr>
        <w:t xml:space="preserve"> </w:t>
      </w:r>
      <w:r w:rsidR="3A25FFFE" w:rsidRPr="76FE7225">
        <w:rPr>
          <w:rFonts w:ascii="Arial" w:hAnsi="Arial" w:cs="Arial"/>
          <w:sz w:val="24"/>
          <w:szCs w:val="24"/>
        </w:rPr>
        <w:t xml:space="preserve">with </w:t>
      </w:r>
      <w:r w:rsidR="001E3F8C" w:rsidRPr="76FE7225">
        <w:rPr>
          <w:rFonts w:ascii="Arial" w:hAnsi="Arial" w:cs="Arial"/>
          <w:sz w:val="24"/>
          <w:szCs w:val="24"/>
        </w:rPr>
        <w:t xml:space="preserve">the </w:t>
      </w:r>
      <w:r w:rsidR="00375CEB" w:rsidRPr="76FE7225">
        <w:rPr>
          <w:rFonts w:ascii="Arial" w:hAnsi="Arial" w:cs="Arial"/>
          <w:sz w:val="24"/>
          <w:szCs w:val="24"/>
        </w:rPr>
        <w:t>Digital Intelligence Strategic Plan</w:t>
      </w:r>
      <w:r w:rsidR="001E3F8C" w:rsidRPr="76FE7225">
        <w:rPr>
          <w:rFonts w:ascii="Arial" w:hAnsi="Arial" w:cs="Arial"/>
          <w:sz w:val="24"/>
          <w:szCs w:val="24"/>
        </w:rPr>
        <w:t xml:space="preserve"> and ensuring alignment with the wider Digital Strategy</w:t>
      </w:r>
      <w:r w:rsidR="00375CEB" w:rsidRPr="76FE7225">
        <w:rPr>
          <w:rFonts w:ascii="Arial" w:hAnsi="Arial" w:cs="Arial"/>
          <w:sz w:val="24"/>
          <w:szCs w:val="24"/>
        </w:rPr>
        <w:t xml:space="preserve">. </w:t>
      </w:r>
      <w:r w:rsidR="00E31706" w:rsidRPr="76FE7225">
        <w:rPr>
          <w:rFonts w:ascii="Arial" w:hAnsi="Arial" w:cs="Arial"/>
          <w:sz w:val="24"/>
          <w:szCs w:val="24"/>
        </w:rPr>
        <w:t xml:space="preserve">The Strategic plan will be taken through the </w:t>
      </w:r>
      <w:r w:rsidR="00377469" w:rsidRPr="76FE7225">
        <w:rPr>
          <w:rFonts w:ascii="Arial" w:hAnsi="Arial" w:cs="Arial"/>
          <w:sz w:val="24"/>
          <w:szCs w:val="24"/>
        </w:rPr>
        <w:t xml:space="preserve">Swansea Bay Business Intelligence Collaborative for </w:t>
      </w:r>
      <w:r w:rsidR="00684A0B" w:rsidRPr="76FE7225">
        <w:rPr>
          <w:rFonts w:ascii="Arial" w:hAnsi="Arial" w:cs="Arial"/>
          <w:sz w:val="24"/>
          <w:szCs w:val="24"/>
        </w:rPr>
        <w:t>assurance</w:t>
      </w:r>
      <w:r w:rsidR="00EB626D" w:rsidRPr="76FE7225">
        <w:rPr>
          <w:rFonts w:ascii="Arial" w:hAnsi="Arial" w:cs="Arial"/>
          <w:sz w:val="24"/>
          <w:szCs w:val="24"/>
        </w:rPr>
        <w:t xml:space="preserve"> </w:t>
      </w:r>
      <w:r w:rsidR="00F97659" w:rsidRPr="76FE7225">
        <w:rPr>
          <w:rFonts w:ascii="Arial" w:hAnsi="Arial" w:cs="Arial"/>
          <w:sz w:val="24"/>
          <w:szCs w:val="24"/>
        </w:rPr>
        <w:t xml:space="preserve">by </w:t>
      </w:r>
      <w:r w:rsidR="00EB626D" w:rsidRPr="76FE7225">
        <w:rPr>
          <w:rFonts w:ascii="Arial" w:hAnsi="Arial" w:cs="Arial"/>
          <w:sz w:val="24"/>
          <w:szCs w:val="24"/>
        </w:rPr>
        <w:t>the end of March</w:t>
      </w:r>
      <w:r w:rsidR="00CC186D" w:rsidRPr="76FE7225">
        <w:rPr>
          <w:rFonts w:ascii="Arial" w:hAnsi="Arial" w:cs="Arial"/>
          <w:sz w:val="24"/>
          <w:szCs w:val="24"/>
        </w:rPr>
        <w:t xml:space="preserve"> 2025</w:t>
      </w:r>
      <w:r w:rsidR="00D523E1" w:rsidRPr="76FE7225">
        <w:rPr>
          <w:rFonts w:ascii="Arial" w:hAnsi="Arial" w:cs="Arial"/>
          <w:sz w:val="24"/>
          <w:szCs w:val="24"/>
        </w:rPr>
        <w:t xml:space="preserve"> before going to Management Board in April and to the Digital Data Research and Intelligence Committee in May</w:t>
      </w:r>
      <w:r w:rsidR="00EB626D" w:rsidRPr="76FE7225">
        <w:rPr>
          <w:rFonts w:ascii="Arial" w:hAnsi="Arial" w:cs="Arial"/>
          <w:sz w:val="24"/>
          <w:szCs w:val="24"/>
        </w:rPr>
        <w:t xml:space="preserve">. </w:t>
      </w:r>
      <w:r w:rsidR="00216A25" w:rsidRPr="76FE7225">
        <w:rPr>
          <w:rFonts w:ascii="Arial" w:hAnsi="Arial" w:cs="Arial"/>
          <w:sz w:val="24"/>
          <w:szCs w:val="24"/>
        </w:rPr>
        <w:t xml:space="preserve">Discovery work </w:t>
      </w:r>
      <w:r w:rsidR="00B67B11" w:rsidRPr="76FE7225">
        <w:rPr>
          <w:rFonts w:ascii="Arial" w:hAnsi="Arial" w:cs="Arial"/>
          <w:sz w:val="24"/>
          <w:szCs w:val="24"/>
        </w:rPr>
        <w:t>as part of</w:t>
      </w:r>
      <w:r w:rsidR="00EC56D0" w:rsidRPr="76FE7225">
        <w:rPr>
          <w:rFonts w:ascii="Arial" w:hAnsi="Arial" w:cs="Arial"/>
          <w:sz w:val="24"/>
          <w:szCs w:val="24"/>
        </w:rPr>
        <w:t xml:space="preserve"> the National Data Resource Programme </w:t>
      </w:r>
      <w:r w:rsidR="005909A0" w:rsidRPr="76FE7225">
        <w:rPr>
          <w:rFonts w:ascii="Arial" w:hAnsi="Arial" w:cs="Arial"/>
          <w:sz w:val="24"/>
          <w:szCs w:val="24"/>
        </w:rPr>
        <w:t xml:space="preserve">has also continued with </w:t>
      </w:r>
      <w:r w:rsidR="00B448CB" w:rsidRPr="76FE7225">
        <w:rPr>
          <w:rFonts w:ascii="Arial" w:hAnsi="Arial" w:cs="Arial"/>
          <w:sz w:val="24"/>
          <w:szCs w:val="24"/>
        </w:rPr>
        <w:t>development of the</w:t>
      </w:r>
      <w:r w:rsidR="00A35AAA" w:rsidRPr="76FE7225">
        <w:rPr>
          <w:rFonts w:ascii="Arial" w:hAnsi="Arial" w:cs="Arial"/>
          <w:sz w:val="24"/>
          <w:szCs w:val="24"/>
        </w:rPr>
        <w:t xml:space="preserve"> S</w:t>
      </w:r>
      <w:r w:rsidR="007B1FDD" w:rsidRPr="76FE7225">
        <w:rPr>
          <w:rFonts w:ascii="Arial" w:hAnsi="Arial" w:cs="Arial"/>
          <w:sz w:val="24"/>
          <w:szCs w:val="24"/>
        </w:rPr>
        <w:t xml:space="preserve">ystemic </w:t>
      </w:r>
      <w:r w:rsidR="00D33ECE" w:rsidRPr="76FE7225">
        <w:rPr>
          <w:rFonts w:ascii="Arial" w:hAnsi="Arial" w:cs="Arial"/>
          <w:sz w:val="24"/>
          <w:szCs w:val="24"/>
        </w:rPr>
        <w:t xml:space="preserve">Anti-Cancer </w:t>
      </w:r>
      <w:r w:rsidR="00A35AAA" w:rsidRPr="76FE7225">
        <w:rPr>
          <w:rFonts w:ascii="Arial" w:hAnsi="Arial" w:cs="Arial"/>
          <w:sz w:val="24"/>
          <w:szCs w:val="24"/>
        </w:rPr>
        <w:t>T</w:t>
      </w:r>
      <w:r w:rsidR="00D33ECE" w:rsidRPr="76FE7225">
        <w:rPr>
          <w:rFonts w:ascii="Arial" w:hAnsi="Arial" w:cs="Arial"/>
          <w:sz w:val="24"/>
          <w:szCs w:val="24"/>
        </w:rPr>
        <w:t xml:space="preserve">herapy </w:t>
      </w:r>
      <w:r w:rsidR="00025FE9" w:rsidRPr="76FE7225">
        <w:rPr>
          <w:rFonts w:ascii="Arial" w:hAnsi="Arial" w:cs="Arial"/>
          <w:sz w:val="24"/>
          <w:szCs w:val="24"/>
        </w:rPr>
        <w:t xml:space="preserve">(SACT) </w:t>
      </w:r>
      <w:r w:rsidR="00D33ECE" w:rsidRPr="76FE7225">
        <w:rPr>
          <w:rFonts w:ascii="Arial" w:hAnsi="Arial" w:cs="Arial"/>
          <w:sz w:val="24"/>
          <w:szCs w:val="24"/>
        </w:rPr>
        <w:t xml:space="preserve">Dataset </w:t>
      </w:r>
      <w:r w:rsidR="00025FE9" w:rsidRPr="76FE7225">
        <w:rPr>
          <w:rFonts w:ascii="Arial" w:hAnsi="Arial" w:cs="Arial"/>
          <w:sz w:val="24"/>
          <w:szCs w:val="24"/>
        </w:rPr>
        <w:t>for submission of data to the National Information Services Department</w:t>
      </w:r>
      <w:r w:rsidR="00E856DF" w:rsidRPr="76FE7225">
        <w:rPr>
          <w:rFonts w:ascii="Arial" w:hAnsi="Arial" w:cs="Arial"/>
          <w:sz w:val="24"/>
          <w:szCs w:val="24"/>
        </w:rPr>
        <w:t xml:space="preserve"> via the </w:t>
      </w:r>
      <w:r w:rsidR="00D523E1" w:rsidRPr="76FE7225">
        <w:rPr>
          <w:rFonts w:ascii="Arial" w:hAnsi="Arial" w:cs="Arial"/>
          <w:sz w:val="24"/>
          <w:szCs w:val="24"/>
        </w:rPr>
        <w:t xml:space="preserve">National </w:t>
      </w:r>
      <w:r w:rsidR="00283CC4" w:rsidRPr="76FE7225">
        <w:rPr>
          <w:rFonts w:ascii="Arial" w:hAnsi="Arial" w:cs="Arial"/>
          <w:sz w:val="24"/>
          <w:szCs w:val="24"/>
        </w:rPr>
        <w:t>G</w:t>
      </w:r>
      <w:r w:rsidR="00E856DF" w:rsidRPr="76FE7225">
        <w:rPr>
          <w:rFonts w:ascii="Arial" w:hAnsi="Arial" w:cs="Arial"/>
          <w:sz w:val="24"/>
          <w:szCs w:val="24"/>
        </w:rPr>
        <w:t xml:space="preserve">oogle </w:t>
      </w:r>
      <w:r w:rsidR="00D523E1" w:rsidRPr="76FE7225">
        <w:rPr>
          <w:rFonts w:ascii="Arial" w:hAnsi="Arial" w:cs="Arial"/>
          <w:sz w:val="24"/>
          <w:szCs w:val="24"/>
        </w:rPr>
        <w:t xml:space="preserve">Cloud </w:t>
      </w:r>
      <w:r w:rsidR="00E856DF" w:rsidRPr="76FE7225">
        <w:rPr>
          <w:rFonts w:ascii="Arial" w:hAnsi="Arial" w:cs="Arial"/>
          <w:sz w:val="24"/>
          <w:szCs w:val="24"/>
        </w:rPr>
        <w:t>platform</w:t>
      </w:r>
      <w:r w:rsidR="00D523E1" w:rsidRPr="76FE7225">
        <w:rPr>
          <w:rFonts w:ascii="Arial" w:hAnsi="Arial" w:cs="Arial"/>
          <w:sz w:val="24"/>
          <w:szCs w:val="24"/>
        </w:rPr>
        <w:t xml:space="preserve"> and further work</w:t>
      </w:r>
      <w:r w:rsidR="00BD121D">
        <w:rPr>
          <w:rFonts w:ascii="Arial" w:hAnsi="Arial" w:cs="Arial"/>
          <w:sz w:val="24"/>
          <w:szCs w:val="24"/>
        </w:rPr>
        <w:t xml:space="preserve"> has</w:t>
      </w:r>
      <w:r w:rsidR="00D523E1" w:rsidRPr="76FE7225">
        <w:rPr>
          <w:rFonts w:ascii="Arial" w:hAnsi="Arial" w:cs="Arial"/>
          <w:sz w:val="24"/>
          <w:szCs w:val="24"/>
        </w:rPr>
        <w:t xml:space="preserve"> tak</w:t>
      </w:r>
      <w:r w:rsidR="00BD121D">
        <w:rPr>
          <w:rFonts w:ascii="Arial" w:hAnsi="Arial" w:cs="Arial"/>
          <w:sz w:val="24"/>
          <w:szCs w:val="24"/>
        </w:rPr>
        <w:t>en</w:t>
      </w:r>
      <w:r w:rsidR="00D523E1" w:rsidRPr="76FE7225">
        <w:rPr>
          <w:rFonts w:ascii="Arial" w:hAnsi="Arial" w:cs="Arial"/>
          <w:sz w:val="24"/>
          <w:szCs w:val="24"/>
        </w:rPr>
        <w:t xml:space="preserve"> place on the migration of Community data to the Swansea Bay </w:t>
      </w:r>
      <w:r w:rsidR="00CF30C8" w:rsidRPr="76FE7225">
        <w:rPr>
          <w:rFonts w:ascii="Arial" w:hAnsi="Arial" w:cs="Arial"/>
          <w:sz w:val="24"/>
          <w:szCs w:val="24"/>
        </w:rPr>
        <w:t>area</w:t>
      </w:r>
      <w:r w:rsidR="00D523E1" w:rsidRPr="76FE7225">
        <w:rPr>
          <w:rFonts w:ascii="Arial" w:hAnsi="Arial" w:cs="Arial"/>
          <w:sz w:val="24"/>
          <w:szCs w:val="24"/>
        </w:rPr>
        <w:t xml:space="preserve"> of the platform. This work will increase the sharing of data across Wales and help inform our knowledge around costing and the analytical and artificial intelligence tools available within the platform.</w:t>
      </w:r>
    </w:p>
    <w:p w14:paraId="6EBFCFBF" w14:textId="77777777" w:rsidR="000C3881" w:rsidRDefault="000C3881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D27FEC0" w14:textId="3AB56C79" w:rsidR="007C59E0" w:rsidRPr="00F65C05" w:rsidRDefault="00A63EDA" w:rsidP="106AFA32">
      <w:pPr>
        <w:spacing w:after="0" w:line="240" w:lineRule="auto"/>
        <w:jc w:val="both"/>
        <w:rPr>
          <w:rFonts w:eastAsiaTheme="minorEastAsia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t>The Population Health App</w:t>
      </w:r>
      <w:r w:rsidR="00B048AB" w:rsidRPr="106AFA32">
        <w:rPr>
          <w:rFonts w:ascii="Arial" w:hAnsi="Arial" w:cs="Arial"/>
          <w:sz w:val="24"/>
          <w:szCs w:val="24"/>
        </w:rPr>
        <w:t xml:space="preserve"> has been launched</w:t>
      </w:r>
      <w:r w:rsidR="008A14A6" w:rsidRPr="106AFA32">
        <w:rPr>
          <w:rFonts w:ascii="Arial" w:hAnsi="Arial" w:cs="Arial"/>
          <w:sz w:val="24"/>
          <w:szCs w:val="24"/>
        </w:rPr>
        <w:t xml:space="preserve"> </w:t>
      </w:r>
      <w:r w:rsidR="00BB3454" w:rsidRPr="106AFA32">
        <w:rPr>
          <w:rFonts w:ascii="Arial" w:hAnsi="Arial" w:cs="Arial"/>
          <w:sz w:val="24"/>
          <w:szCs w:val="24"/>
        </w:rPr>
        <w:t xml:space="preserve">delivering actionable insights </w:t>
      </w:r>
      <w:r w:rsidR="00450A73" w:rsidRPr="106AFA32">
        <w:rPr>
          <w:rFonts w:ascii="Arial" w:hAnsi="Arial" w:cs="Arial"/>
          <w:sz w:val="24"/>
          <w:szCs w:val="24"/>
        </w:rPr>
        <w:t>into the health of our population. The</w:t>
      </w:r>
      <w:r w:rsidR="00832E79" w:rsidRPr="106AFA32">
        <w:rPr>
          <w:rFonts w:ascii="Arial" w:hAnsi="Arial" w:cs="Arial"/>
          <w:sz w:val="24"/>
          <w:szCs w:val="24"/>
        </w:rPr>
        <w:t xml:space="preserve"> app includes </w:t>
      </w:r>
      <w:r w:rsidR="00450A73" w:rsidRPr="106AFA32">
        <w:rPr>
          <w:rFonts w:ascii="Arial" w:hAnsi="Arial" w:cs="Arial"/>
          <w:sz w:val="24"/>
          <w:szCs w:val="24"/>
        </w:rPr>
        <w:t>interactive tool</w:t>
      </w:r>
      <w:r w:rsidR="00992E3E" w:rsidRPr="106AFA32">
        <w:rPr>
          <w:rFonts w:ascii="Arial" w:hAnsi="Arial" w:cs="Arial"/>
          <w:sz w:val="24"/>
          <w:szCs w:val="24"/>
        </w:rPr>
        <w:t>s</w:t>
      </w:r>
      <w:r w:rsidR="00450A73" w:rsidRPr="106AFA32">
        <w:rPr>
          <w:rFonts w:ascii="Arial" w:hAnsi="Arial" w:cs="Arial"/>
          <w:sz w:val="24"/>
          <w:szCs w:val="24"/>
        </w:rPr>
        <w:t xml:space="preserve"> </w:t>
      </w:r>
      <w:r w:rsidR="00AC3E3F" w:rsidRPr="106AFA32">
        <w:rPr>
          <w:rFonts w:ascii="Arial" w:hAnsi="Arial" w:cs="Arial"/>
          <w:sz w:val="24"/>
          <w:szCs w:val="24"/>
        </w:rPr>
        <w:t xml:space="preserve">that </w:t>
      </w:r>
      <w:r w:rsidR="00450A73" w:rsidRPr="106AFA32">
        <w:rPr>
          <w:rFonts w:ascii="Arial" w:hAnsi="Arial" w:cs="Arial"/>
          <w:sz w:val="24"/>
          <w:szCs w:val="24"/>
        </w:rPr>
        <w:t xml:space="preserve">help visualise </w:t>
      </w:r>
      <w:r w:rsidR="002A4EEC" w:rsidRPr="106AFA32">
        <w:rPr>
          <w:rFonts w:ascii="Arial" w:hAnsi="Arial" w:cs="Arial"/>
          <w:sz w:val="24"/>
          <w:szCs w:val="24"/>
        </w:rPr>
        <w:t>key health trends</w:t>
      </w:r>
      <w:r w:rsidR="00AC3E3F" w:rsidRPr="106AFA32">
        <w:rPr>
          <w:rFonts w:ascii="Arial" w:hAnsi="Arial" w:cs="Arial"/>
          <w:sz w:val="24"/>
          <w:szCs w:val="24"/>
        </w:rPr>
        <w:t xml:space="preserve">, </w:t>
      </w:r>
      <w:r w:rsidR="00FA3DBC" w:rsidRPr="106AFA32">
        <w:rPr>
          <w:rFonts w:ascii="Arial" w:hAnsi="Arial" w:cs="Arial"/>
          <w:sz w:val="24"/>
          <w:szCs w:val="24"/>
        </w:rPr>
        <w:t>comprehensive reports s</w:t>
      </w:r>
      <w:r w:rsidR="00BB7992" w:rsidRPr="106AFA32">
        <w:rPr>
          <w:rFonts w:ascii="Arial" w:hAnsi="Arial" w:cs="Arial"/>
          <w:sz w:val="24"/>
          <w:szCs w:val="24"/>
        </w:rPr>
        <w:t>howing progress</w:t>
      </w:r>
      <w:r w:rsidR="0098178A" w:rsidRPr="106AFA32">
        <w:rPr>
          <w:rFonts w:ascii="Arial" w:hAnsi="Arial" w:cs="Arial"/>
          <w:sz w:val="24"/>
          <w:szCs w:val="24"/>
        </w:rPr>
        <w:t xml:space="preserve"> against the objectives outlined </w:t>
      </w:r>
      <w:r w:rsidR="00784F4C" w:rsidRPr="106AFA32">
        <w:rPr>
          <w:rFonts w:ascii="Arial" w:hAnsi="Arial" w:cs="Arial"/>
          <w:sz w:val="24"/>
          <w:szCs w:val="24"/>
        </w:rPr>
        <w:t>in</w:t>
      </w:r>
      <w:r w:rsidR="00BB021A" w:rsidRPr="106AFA32">
        <w:rPr>
          <w:rFonts w:ascii="Arial" w:hAnsi="Arial" w:cs="Arial"/>
          <w:sz w:val="24"/>
          <w:szCs w:val="24"/>
        </w:rPr>
        <w:t xml:space="preserve"> </w:t>
      </w:r>
      <w:r w:rsidR="00784F4C" w:rsidRPr="106AFA32">
        <w:rPr>
          <w:rFonts w:ascii="Arial" w:hAnsi="Arial" w:cs="Arial"/>
          <w:sz w:val="24"/>
          <w:szCs w:val="24"/>
        </w:rPr>
        <w:t>the Swansea Bay Population Health vision</w:t>
      </w:r>
      <w:r w:rsidR="00BB021A" w:rsidRPr="106AFA32">
        <w:rPr>
          <w:rFonts w:ascii="Arial" w:hAnsi="Arial" w:cs="Arial"/>
          <w:sz w:val="24"/>
          <w:szCs w:val="24"/>
        </w:rPr>
        <w:t xml:space="preserve">, an intelligence portal </w:t>
      </w:r>
      <w:r w:rsidR="0073151F" w:rsidRPr="106AFA32">
        <w:rPr>
          <w:rFonts w:ascii="Arial" w:hAnsi="Arial" w:cs="Arial"/>
          <w:sz w:val="24"/>
          <w:szCs w:val="24"/>
        </w:rPr>
        <w:t xml:space="preserve">to compare measures and analyse correlations and geographical insights </w:t>
      </w:r>
      <w:r w:rsidR="00065584" w:rsidRPr="106AFA32">
        <w:rPr>
          <w:rFonts w:ascii="Arial" w:hAnsi="Arial" w:cs="Arial"/>
          <w:sz w:val="24"/>
          <w:szCs w:val="24"/>
        </w:rPr>
        <w:t xml:space="preserve">exploring data at </w:t>
      </w:r>
      <w:r w:rsidR="00271513" w:rsidRPr="106AFA32">
        <w:rPr>
          <w:rFonts w:ascii="Arial" w:hAnsi="Arial" w:cs="Arial"/>
          <w:sz w:val="24"/>
          <w:szCs w:val="24"/>
        </w:rPr>
        <w:t>deprivation</w:t>
      </w:r>
      <w:r w:rsidR="00206211" w:rsidRPr="106AFA32">
        <w:rPr>
          <w:rFonts w:ascii="Arial" w:hAnsi="Arial" w:cs="Arial"/>
          <w:sz w:val="24"/>
          <w:szCs w:val="24"/>
        </w:rPr>
        <w:t xml:space="preserve"> and </w:t>
      </w:r>
      <w:r w:rsidR="00271513" w:rsidRPr="106AFA32">
        <w:rPr>
          <w:rFonts w:ascii="Arial" w:hAnsi="Arial" w:cs="Arial"/>
          <w:sz w:val="24"/>
          <w:szCs w:val="24"/>
        </w:rPr>
        <w:t xml:space="preserve">GP </w:t>
      </w:r>
      <w:r w:rsidR="00065584" w:rsidRPr="106AFA32">
        <w:rPr>
          <w:rFonts w:ascii="Arial" w:hAnsi="Arial" w:cs="Arial"/>
          <w:sz w:val="24"/>
          <w:szCs w:val="24"/>
        </w:rPr>
        <w:t>cluster level</w:t>
      </w:r>
      <w:r w:rsidR="00065584" w:rsidRPr="106AFA32">
        <w:rPr>
          <w:rFonts w:eastAsiaTheme="minorEastAsia"/>
          <w:sz w:val="24"/>
          <w:szCs w:val="24"/>
        </w:rPr>
        <w:t>s</w:t>
      </w:r>
      <w:r w:rsidR="00DF2D9F" w:rsidRPr="106AFA32">
        <w:rPr>
          <w:rFonts w:eastAsiaTheme="minorEastAsia"/>
          <w:sz w:val="24"/>
          <w:szCs w:val="24"/>
        </w:rPr>
        <w:t>.</w:t>
      </w:r>
      <w:r w:rsidR="0052120F" w:rsidRPr="106AFA32">
        <w:rPr>
          <w:rFonts w:eastAsiaTheme="minorEastAsia"/>
          <w:sz w:val="24"/>
          <w:szCs w:val="24"/>
        </w:rPr>
        <w:t xml:space="preserve"> </w:t>
      </w:r>
      <w:r w:rsidR="3AE15CA1" w:rsidRPr="106AFA32">
        <w:rPr>
          <w:rFonts w:eastAsiaTheme="minorEastAsia"/>
          <w:sz w:val="24"/>
          <w:szCs w:val="24"/>
        </w:rPr>
        <w:t>(</w:t>
      </w:r>
      <w:r w:rsidR="0079437A" w:rsidRPr="106AFA32">
        <w:rPr>
          <w:rFonts w:eastAsiaTheme="minorEastAsia"/>
          <w:sz w:val="24"/>
          <w:szCs w:val="24"/>
        </w:rPr>
        <w:t>A</w:t>
      </w:r>
      <w:r w:rsidR="00DF2D9F" w:rsidRPr="106AFA32">
        <w:rPr>
          <w:rFonts w:eastAsiaTheme="minorEastAsia"/>
          <w:sz w:val="24"/>
          <w:szCs w:val="24"/>
        </w:rPr>
        <w:t>ppendix A</w:t>
      </w:r>
      <w:r w:rsidR="53CB6D30" w:rsidRPr="106AFA32">
        <w:rPr>
          <w:rFonts w:eastAsiaTheme="minorEastAsia"/>
          <w:sz w:val="24"/>
          <w:szCs w:val="24"/>
        </w:rPr>
        <w:t>,</w:t>
      </w:r>
      <w:r w:rsidR="00DF2D9F" w:rsidRPr="106AFA32">
        <w:rPr>
          <w:rFonts w:eastAsiaTheme="minorEastAsia"/>
          <w:sz w:val="24"/>
          <w:szCs w:val="24"/>
        </w:rPr>
        <w:t xml:space="preserve"> Fig 1 – Fig </w:t>
      </w:r>
      <w:r w:rsidR="00CB33C9" w:rsidRPr="106AFA32">
        <w:rPr>
          <w:rFonts w:eastAsiaTheme="minorEastAsia"/>
          <w:sz w:val="24"/>
          <w:szCs w:val="24"/>
        </w:rPr>
        <w:t>2</w:t>
      </w:r>
      <w:r w:rsidR="1BC4CCC5" w:rsidRPr="106AFA32">
        <w:rPr>
          <w:rFonts w:eastAsiaTheme="minorEastAsia"/>
          <w:sz w:val="24"/>
          <w:szCs w:val="24"/>
        </w:rPr>
        <w:t>).</w:t>
      </w:r>
    </w:p>
    <w:p w14:paraId="0760C1B8" w14:textId="5048123B" w:rsidR="007C59E0" w:rsidRPr="00F65C05" w:rsidRDefault="007C59E0" w:rsidP="1DDA615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658004" w14:textId="025C64AB" w:rsidR="007C59E0" w:rsidRDefault="00590F2B" w:rsidP="106AFA32">
      <w:pPr>
        <w:spacing w:after="0" w:line="240" w:lineRule="auto"/>
        <w:jc w:val="both"/>
        <w:rPr>
          <w:rFonts w:eastAsiaTheme="minorEastAsia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t xml:space="preserve">A </w:t>
      </w:r>
      <w:r w:rsidR="00B54602" w:rsidRPr="106AFA32">
        <w:rPr>
          <w:rFonts w:ascii="Arial" w:hAnsi="Arial" w:cs="Arial"/>
          <w:sz w:val="24"/>
          <w:szCs w:val="24"/>
        </w:rPr>
        <w:t>Cellular Pathology dashboard has</w:t>
      </w:r>
      <w:r w:rsidR="00A54FA6" w:rsidRPr="106AFA32">
        <w:rPr>
          <w:rFonts w:ascii="Arial" w:hAnsi="Arial" w:cs="Arial"/>
          <w:sz w:val="24"/>
          <w:szCs w:val="24"/>
        </w:rPr>
        <w:t xml:space="preserve"> gone</w:t>
      </w:r>
      <w:r w:rsidR="002B6BAF" w:rsidRPr="106AFA32">
        <w:rPr>
          <w:rFonts w:ascii="Arial" w:hAnsi="Arial" w:cs="Arial"/>
          <w:sz w:val="24"/>
          <w:szCs w:val="24"/>
        </w:rPr>
        <w:t xml:space="preserve"> </w:t>
      </w:r>
      <w:r w:rsidR="00A54FA6" w:rsidRPr="106AFA32">
        <w:rPr>
          <w:rFonts w:ascii="Arial" w:hAnsi="Arial" w:cs="Arial"/>
          <w:sz w:val="24"/>
          <w:szCs w:val="24"/>
        </w:rPr>
        <w:t>live showing histology activity data</w:t>
      </w:r>
      <w:r w:rsidR="00A053C3" w:rsidRPr="106AFA32">
        <w:rPr>
          <w:rFonts w:ascii="Arial" w:hAnsi="Arial" w:cs="Arial"/>
          <w:sz w:val="24"/>
          <w:szCs w:val="24"/>
        </w:rPr>
        <w:t xml:space="preserve"> with the purpose of </w:t>
      </w:r>
      <w:r w:rsidR="001778FE" w:rsidRPr="106AFA32">
        <w:rPr>
          <w:rFonts w:ascii="Arial" w:hAnsi="Arial" w:cs="Arial"/>
          <w:sz w:val="24"/>
          <w:szCs w:val="24"/>
        </w:rPr>
        <w:t>outlining samples from when received</w:t>
      </w:r>
      <w:r w:rsidR="007B74AE" w:rsidRPr="106AFA32">
        <w:rPr>
          <w:rFonts w:ascii="Arial" w:hAnsi="Arial" w:cs="Arial"/>
          <w:sz w:val="24"/>
          <w:szCs w:val="24"/>
        </w:rPr>
        <w:t xml:space="preserve"> to when results </w:t>
      </w:r>
      <w:r w:rsidR="007368D1" w:rsidRPr="106AFA32">
        <w:rPr>
          <w:rFonts w:ascii="Arial" w:hAnsi="Arial" w:cs="Arial"/>
          <w:sz w:val="24"/>
          <w:szCs w:val="24"/>
        </w:rPr>
        <w:t xml:space="preserve">are </w:t>
      </w:r>
      <w:r w:rsidR="007B74AE" w:rsidRPr="106AFA32">
        <w:rPr>
          <w:rFonts w:ascii="Arial" w:hAnsi="Arial" w:cs="Arial"/>
          <w:sz w:val="24"/>
          <w:szCs w:val="24"/>
        </w:rPr>
        <w:t>provided</w:t>
      </w:r>
      <w:r w:rsidR="007368D1" w:rsidRPr="106AFA32">
        <w:rPr>
          <w:rFonts w:ascii="Arial" w:hAnsi="Arial" w:cs="Arial"/>
          <w:sz w:val="24"/>
          <w:szCs w:val="24"/>
        </w:rPr>
        <w:t xml:space="preserve"> back</w:t>
      </w:r>
      <w:r w:rsidR="007B74AE" w:rsidRPr="106AFA32">
        <w:rPr>
          <w:rFonts w:ascii="Arial" w:hAnsi="Arial" w:cs="Arial"/>
          <w:sz w:val="24"/>
          <w:szCs w:val="24"/>
        </w:rPr>
        <w:t xml:space="preserve"> to patients </w:t>
      </w:r>
      <w:r w:rsidR="001778FE" w:rsidRPr="106AFA32">
        <w:rPr>
          <w:rFonts w:ascii="Arial" w:hAnsi="Arial" w:cs="Arial"/>
          <w:sz w:val="24"/>
          <w:szCs w:val="24"/>
        </w:rPr>
        <w:t>which can</w:t>
      </w:r>
      <w:r w:rsidR="00A54FA6" w:rsidRPr="106AFA32">
        <w:rPr>
          <w:rFonts w:ascii="Arial" w:hAnsi="Arial" w:cs="Arial"/>
          <w:sz w:val="24"/>
          <w:szCs w:val="24"/>
        </w:rPr>
        <w:t xml:space="preserve"> </w:t>
      </w:r>
      <w:r w:rsidR="00DD6C9C" w:rsidRPr="106AFA32">
        <w:rPr>
          <w:rFonts w:ascii="Arial" w:hAnsi="Arial" w:cs="Arial"/>
          <w:sz w:val="24"/>
          <w:szCs w:val="24"/>
        </w:rPr>
        <w:t xml:space="preserve">then </w:t>
      </w:r>
      <w:r w:rsidR="00441FCD" w:rsidRPr="106AFA32">
        <w:rPr>
          <w:rFonts w:ascii="Arial" w:hAnsi="Arial" w:cs="Arial"/>
          <w:sz w:val="24"/>
          <w:szCs w:val="24"/>
        </w:rPr>
        <w:t>be used for identifying bottlenecks</w:t>
      </w:r>
      <w:r w:rsidR="00D523E1" w:rsidRPr="106AFA32">
        <w:rPr>
          <w:rFonts w:ascii="Arial" w:hAnsi="Arial" w:cs="Arial"/>
          <w:sz w:val="24"/>
          <w:szCs w:val="24"/>
        </w:rPr>
        <w:t xml:space="preserve"> within the </w:t>
      </w:r>
      <w:r w:rsidR="00640D70" w:rsidRPr="106AFA32">
        <w:rPr>
          <w:rFonts w:ascii="Arial" w:hAnsi="Arial" w:cs="Arial"/>
          <w:sz w:val="24"/>
          <w:szCs w:val="24"/>
        </w:rPr>
        <w:t>process</w:t>
      </w:r>
      <w:r w:rsidR="00DD6C9C" w:rsidRPr="106AFA32">
        <w:rPr>
          <w:rFonts w:ascii="Arial" w:hAnsi="Arial" w:cs="Arial"/>
          <w:sz w:val="24"/>
          <w:szCs w:val="24"/>
        </w:rPr>
        <w:t xml:space="preserve"> to help inform </w:t>
      </w:r>
      <w:r w:rsidR="001071AD" w:rsidRPr="106AFA32">
        <w:rPr>
          <w:rFonts w:ascii="Arial" w:hAnsi="Arial" w:cs="Arial"/>
          <w:sz w:val="24"/>
          <w:szCs w:val="24"/>
        </w:rPr>
        <w:t>efficiency projects in the service.</w:t>
      </w:r>
      <w:r w:rsidR="00E8021F" w:rsidRPr="106AFA32">
        <w:rPr>
          <w:rFonts w:ascii="Arial" w:hAnsi="Arial" w:cs="Arial"/>
          <w:sz w:val="24"/>
          <w:szCs w:val="24"/>
        </w:rPr>
        <w:t xml:space="preserve"> </w:t>
      </w:r>
      <w:r w:rsidR="00CB33C9" w:rsidRPr="106AFA32">
        <w:rPr>
          <w:rFonts w:eastAsiaTheme="minorEastAsia"/>
          <w:sz w:val="24"/>
          <w:szCs w:val="24"/>
        </w:rPr>
        <w:t xml:space="preserve">(Appendix A, Fig </w:t>
      </w:r>
      <w:r w:rsidR="00C551C3" w:rsidRPr="106AFA32">
        <w:rPr>
          <w:rFonts w:eastAsiaTheme="minorEastAsia"/>
          <w:sz w:val="24"/>
          <w:szCs w:val="24"/>
        </w:rPr>
        <w:t>3</w:t>
      </w:r>
      <w:r w:rsidR="00CB33C9" w:rsidRPr="106AFA32">
        <w:rPr>
          <w:rFonts w:eastAsiaTheme="minorEastAsia"/>
          <w:sz w:val="24"/>
          <w:szCs w:val="24"/>
        </w:rPr>
        <w:t xml:space="preserve"> – Fig </w:t>
      </w:r>
      <w:r w:rsidR="00C551C3" w:rsidRPr="106AFA32">
        <w:rPr>
          <w:rFonts w:eastAsiaTheme="minorEastAsia"/>
          <w:sz w:val="24"/>
          <w:szCs w:val="24"/>
        </w:rPr>
        <w:t>4</w:t>
      </w:r>
      <w:r w:rsidR="00CB33C9" w:rsidRPr="106AFA32">
        <w:rPr>
          <w:rFonts w:eastAsiaTheme="minorEastAsia"/>
          <w:sz w:val="24"/>
          <w:szCs w:val="24"/>
        </w:rPr>
        <w:t>).</w:t>
      </w:r>
    </w:p>
    <w:p w14:paraId="792F07DD" w14:textId="77777777" w:rsidR="00CB33C9" w:rsidRDefault="00CB33C9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EB273C" w14:textId="01ADDA89" w:rsidR="00E977B8" w:rsidRDefault="007D7C2B" w:rsidP="00E977B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t>A model</w:t>
      </w:r>
      <w:r w:rsidR="0052216E" w:rsidRPr="106AFA32">
        <w:rPr>
          <w:rFonts w:ascii="Arial" w:hAnsi="Arial" w:cs="Arial"/>
          <w:sz w:val="24"/>
          <w:szCs w:val="24"/>
        </w:rPr>
        <w:t xml:space="preserve"> </w:t>
      </w:r>
      <w:r w:rsidR="009D2E53" w:rsidRPr="106AFA32">
        <w:rPr>
          <w:rFonts w:ascii="Arial" w:hAnsi="Arial" w:cs="Arial"/>
          <w:sz w:val="24"/>
          <w:szCs w:val="24"/>
        </w:rPr>
        <w:t>that simulates</w:t>
      </w:r>
      <w:r w:rsidR="0052216E" w:rsidRPr="106AFA32">
        <w:rPr>
          <w:rFonts w:ascii="Arial" w:hAnsi="Arial" w:cs="Arial"/>
          <w:sz w:val="24"/>
          <w:szCs w:val="24"/>
        </w:rPr>
        <w:t xml:space="preserve"> various scenarios</w:t>
      </w:r>
      <w:r w:rsidR="009D2E53" w:rsidRPr="106AFA32">
        <w:rPr>
          <w:rFonts w:ascii="Arial" w:hAnsi="Arial" w:cs="Arial"/>
          <w:sz w:val="24"/>
          <w:szCs w:val="24"/>
        </w:rPr>
        <w:t xml:space="preserve"> such </w:t>
      </w:r>
      <w:r w:rsidR="00755102" w:rsidRPr="106AFA32">
        <w:rPr>
          <w:rFonts w:ascii="Arial" w:hAnsi="Arial" w:cs="Arial"/>
          <w:sz w:val="24"/>
          <w:szCs w:val="24"/>
        </w:rPr>
        <w:t>as different opening times</w:t>
      </w:r>
      <w:r w:rsidRPr="106AFA32">
        <w:rPr>
          <w:rFonts w:ascii="Arial" w:hAnsi="Arial" w:cs="Arial"/>
          <w:sz w:val="24"/>
          <w:szCs w:val="24"/>
        </w:rPr>
        <w:t xml:space="preserve"> </w:t>
      </w:r>
      <w:r w:rsidR="00755102" w:rsidRPr="106AFA32">
        <w:rPr>
          <w:rFonts w:ascii="Arial" w:hAnsi="Arial" w:cs="Arial"/>
          <w:sz w:val="24"/>
          <w:szCs w:val="24"/>
        </w:rPr>
        <w:t xml:space="preserve">at </w:t>
      </w:r>
      <w:r w:rsidRPr="106AFA32">
        <w:rPr>
          <w:rFonts w:ascii="Arial" w:hAnsi="Arial" w:cs="Arial"/>
          <w:sz w:val="24"/>
          <w:szCs w:val="24"/>
        </w:rPr>
        <w:t>the Minor Injury Unit</w:t>
      </w:r>
      <w:r w:rsidR="005F30F0" w:rsidRPr="106AFA32">
        <w:rPr>
          <w:rFonts w:ascii="Arial" w:hAnsi="Arial" w:cs="Arial"/>
          <w:sz w:val="24"/>
          <w:szCs w:val="24"/>
        </w:rPr>
        <w:t xml:space="preserve"> (MIU)</w:t>
      </w:r>
      <w:r w:rsidR="000C3881" w:rsidRPr="106AFA32">
        <w:rPr>
          <w:rFonts w:ascii="Arial" w:hAnsi="Arial" w:cs="Arial"/>
          <w:sz w:val="24"/>
          <w:szCs w:val="24"/>
        </w:rPr>
        <w:t xml:space="preserve"> </w:t>
      </w:r>
      <w:r w:rsidRPr="106AFA32">
        <w:rPr>
          <w:rFonts w:ascii="Arial" w:hAnsi="Arial" w:cs="Arial"/>
          <w:sz w:val="24"/>
          <w:szCs w:val="24"/>
        </w:rPr>
        <w:t>has been</w:t>
      </w:r>
      <w:r w:rsidR="00A05BAE" w:rsidRPr="106AFA32">
        <w:rPr>
          <w:rFonts w:ascii="Arial" w:hAnsi="Arial" w:cs="Arial"/>
          <w:sz w:val="24"/>
          <w:szCs w:val="24"/>
        </w:rPr>
        <w:t xml:space="preserve"> </w:t>
      </w:r>
      <w:r w:rsidRPr="106AFA32">
        <w:rPr>
          <w:rFonts w:ascii="Arial" w:hAnsi="Arial" w:cs="Arial"/>
          <w:sz w:val="24"/>
          <w:szCs w:val="24"/>
        </w:rPr>
        <w:t xml:space="preserve">developed </w:t>
      </w:r>
      <w:r w:rsidR="008B3C63" w:rsidRPr="106AFA32">
        <w:rPr>
          <w:rFonts w:ascii="Arial" w:hAnsi="Arial" w:cs="Arial"/>
          <w:sz w:val="24"/>
          <w:szCs w:val="24"/>
        </w:rPr>
        <w:t xml:space="preserve">which aims to show the impact of longer opening hours </w:t>
      </w:r>
      <w:r w:rsidR="00EF1365" w:rsidRPr="106AFA32">
        <w:rPr>
          <w:rFonts w:ascii="Arial" w:hAnsi="Arial" w:cs="Arial"/>
          <w:sz w:val="24"/>
          <w:szCs w:val="24"/>
        </w:rPr>
        <w:t>on</w:t>
      </w:r>
      <w:r w:rsidR="00843F05" w:rsidRPr="106AFA32">
        <w:rPr>
          <w:rFonts w:ascii="Arial" w:hAnsi="Arial" w:cs="Arial"/>
          <w:sz w:val="24"/>
          <w:szCs w:val="24"/>
        </w:rPr>
        <w:t xml:space="preserve"> both MIU and ED in Morriston</w:t>
      </w:r>
      <w:r w:rsidR="00EF1365" w:rsidRPr="106AFA32">
        <w:rPr>
          <w:rFonts w:ascii="Arial" w:hAnsi="Arial" w:cs="Arial"/>
          <w:sz w:val="24"/>
          <w:szCs w:val="24"/>
        </w:rPr>
        <w:t>.</w:t>
      </w:r>
      <w:r w:rsidR="00E76E65" w:rsidRPr="106AFA32">
        <w:rPr>
          <w:rFonts w:eastAsiaTheme="minorEastAsia"/>
          <w:sz w:val="24"/>
          <w:szCs w:val="24"/>
        </w:rPr>
        <w:t xml:space="preserve"> </w:t>
      </w:r>
      <w:r w:rsidR="00FE4311" w:rsidRPr="106AFA32">
        <w:rPr>
          <w:rFonts w:eastAsiaTheme="minorEastAsia"/>
          <w:sz w:val="24"/>
          <w:szCs w:val="24"/>
        </w:rPr>
        <w:t>(Appendix A, Fig 5).</w:t>
      </w:r>
    </w:p>
    <w:p w14:paraId="42C73066" w14:textId="77777777" w:rsidR="007C59E0" w:rsidRDefault="007C59E0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E62B27E" w14:textId="36B2FE1F" w:rsidR="00021D31" w:rsidRDefault="00E76E65" w:rsidP="00021D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t xml:space="preserve">An operational pathways of care delays report has </w:t>
      </w:r>
      <w:r w:rsidR="00B1442A" w:rsidRPr="106AFA32">
        <w:rPr>
          <w:rFonts w:ascii="Arial" w:hAnsi="Arial" w:cs="Arial"/>
          <w:sz w:val="24"/>
          <w:szCs w:val="24"/>
        </w:rPr>
        <w:t>gone live</w:t>
      </w:r>
      <w:r w:rsidR="00977D0C" w:rsidRPr="106AFA32">
        <w:rPr>
          <w:rFonts w:ascii="Arial" w:hAnsi="Arial" w:cs="Arial"/>
          <w:sz w:val="24"/>
          <w:szCs w:val="24"/>
        </w:rPr>
        <w:t xml:space="preserve"> to give</w:t>
      </w:r>
      <w:r w:rsidRPr="106AFA32">
        <w:rPr>
          <w:rFonts w:ascii="Arial" w:hAnsi="Arial" w:cs="Arial"/>
          <w:sz w:val="24"/>
          <w:szCs w:val="24"/>
        </w:rPr>
        <w:t xml:space="preserve"> greater visibility on </w:t>
      </w:r>
      <w:r w:rsidR="00784328" w:rsidRPr="106AFA32">
        <w:rPr>
          <w:rFonts w:ascii="Arial" w:hAnsi="Arial" w:cs="Arial"/>
          <w:sz w:val="24"/>
          <w:szCs w:val="24"/>
        </w:rPr>
        <w:t>the reasons for current delays in hospital</w:t>
      </w:r>
      <w:r w:rsidR="00977D0C" w:rsidRPr="106AFA32">
        <w:rPr>
          <w:rFonts w:ascii="Arial" w:hAnsi="Arial" w:cs="Arial"/>
          <w:sz w:val="24"/>
          <w:szCs w:val="24"/>
        </w:rPr>
        <w:t xml:space="preserve"> which is being used by </w:t>
      </w:r>
      <w:r w:rsidR="00102437" w:rsidRPr="106AFA32">
        <w:rPr>
          <w:rFonts w:ascii="Arial" w:hAnsi="Arial" w:cs="Arial"/>
          <w:sz w:val="24"/>
          <w:szCs w:val="24"/>
        </w:rPr>
        <w:t xml:space="preserve">the patient flow team </w:t>
      </w:r>
      <w:r w:rsidR="00A64290" w:rsidRPr="106AFA32">
        <w:rPr>
          <w:rFonts w:ascii="Arial" w:hAnsi="Arial" w:cs="Arial"/>
          <w:sz w:val="24"/>
          <w:szCs w:val="24"/>
        </w:rPr>
        <w:t xml:space="preserve">to help expediate discharge </w:t>
      </w:r>
      <w:r w:rsidR="00102437" w:rsidRPr="106AFA32">
        <w:rPr>
          <w:rFonts w:ascii="Arial" w:hAnsi="Arial" w:cs="Arial"/>
          <w:sz w:val="24"/>
          <w:szCs w:val="24"/>
        </w:rPr>
        <w:t xml:space="preserve">and has also been shared with select individuals in local </w:t>
      </w:r>
      <w:r w:rsidR="00EC724B" w:rsidRPr="106AFA32">
        <w:rPr>
          <w:rFonts w:ascii="Arial" w:hAnsi="Arial" w:cs="Arial"/>
          <w:sz w:val="24"/>
          <w:szCs w:val="24"/>
        </w:rPr>
        <w:t>authorities</w:t>
      </w:r>
      <w:r w:rsidR="00102437" w:rsidRPr="106AFA32">
        <w:rPr>
          <w:rFonts w:eastAsiaTheme="minorEastAsia"/>
          <w:sz w:val="24"/>
          <w:szCs w:val="24"/>
        </w:rPr>
        <w:t xml:space="preserve">. </w:t>
      </w:r>
      <w:r w:rsidR="00021D31" w:rsidRPr="106AFA32">
        <w:rPr>
          <w:rFonts w:eastAsiaTheme="minorEastAsia"/>
          <w:sz w:val="24"/>
          <w:szCs w:val="24"/>
        </w:rPr>
        <w:t>(Appendix A, Fig 6).</w:t>
      </w:r>
    </w:p>
    <w:p w14:paraId="57D7A990" w14:textId="77777777" w:rsidR="00956266" w:rsidRDefault="00956266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7B97BC3" w14:textId="1FFE4C70" w:rsidR="00956266" w:rsidRPr="00F65C05" w:rsidRDefault="00251A63" w:rsidP="106AFA3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t xml:space="preserve">A </w:t>
      </w:r>
      <w:r w:rsidR="00E25960" w:rsidRPr="106AFA32">
        <w:rPr>
          <w:rFonts w:ascii="Arial" w:hAnsi="Arial" w:cs="Arial"/>
          <w:sz w:val="24"/>
          <w:szCs w:val="24"/>
        </w:rPr>
        <w:t xml:space="preserve">report </w:t>
      </w:r>
      <w:r w:rsidR="00153561" w:rsidRPr="106AFA32">
        <w:rPr>
          <w:rFonts w:ascii="Arial" w:hAnsi="Arial" w:cs="Arial"/>
          <w:sz w:val="24"/>
          <w:szCs w:val="24"/>
        </w:rPr>
        <w:t xml:space="preserve">to be </w:t>
      </w:r>
      <w:r w:rsidR="00760C6E" w:rsidRPr="106AFA32">
        <w:rPr>
          <w:rFonts w:ascii="Arial" w:hAnsi="Arial" w:cs="Arial"/>
          <w:sz w:val="24"/>
          <w:szCs w:val="24"/>
        </w:rPr>
        <w:t xml:space="preserve">automatically </w:t>
      </w:r>
      <w:r w:rsidR="00153561" w:rsidRPr="106AFA32">
        <w:rPr>
          <w:rFonts w:ascii="Arial" w:hAnsi="Arial" w:cs="Arial"/>
          <w:sz w:val="24"/>
          <w:szCs w:val="24"/>
        </w:rPr>
        <w:t xml:space="preserve">sent out </w:t>
      </w:r>
      <w:r w:rsidR="0068027D" w:rsidRPr="106AFA32">
        <w:rPr>
          <w:rFonts w:ascii="Arial" w:hAnsi="Arial" w:cs="Arial"/>
          <w:sz w:val="24"/>
          <w:szCs w:val="24"/>
        </w:rPr>
        <w:t xml:space="preserve">weekly </w:t>
      </w:r>
      <w:r w:rsidR="00153561" w:rsidRPr="106AFA32">
        <w:rPr>
          <w:rFonts w:ascii="Arial" w:hAnsi="Arial" w:cs="Arial"/>
          <w:sz w:val="24"/>
          <w:szCs w:val="24"/>
        </w:rPr>
        <w:t>to</w:t>
      </w:r>
      <w:r w:rsidR="00E25960" w:rsidRPr="106AFA32">
        <w:rPr>
          <w:rFonts w:ascii="Arial" w:hAnsi="Arial" w:cs="Arial"/>
          <w:sz w:val="24"/>
          <w:szCs w:val="24"/>
        </w:rPr>
        <w:t xml:space="preserve"> executives showing key </w:t>
      </w:r>
      <w:r w:rsidR="00C017EF" w:rsidRPr="106AFA32">
        <w:rPr>
          <w:rFonts w:ascii="Arial" w:hAnsi="Arial" w:cs="Arial"/>
          <w:sz w:val="24"/>
          <w:szCs w:val="24"/>
        </w:rPr>
        <w:t xml:space="preserve">measures across </w:t>
      </w:r>
      <w:r w:rsidR="009F0C9C" w:rsidRPr="106AFA32">
        <w:rPr>
          <w:rFonts w:ascii="Arial" w:hAnsi="Arial" w:cs="Arial"/>
          <w:sz w:val="24"/>
          <w:szCs w:val="24"/>
        </w:rPr>
        <w:t>areas such as emergency and planned care</w:t>
      </w:r>
      <w:r w:rsidR="00DC14B3" w:rsidRPr="106AFA32">
        <w:rPr>
          <w:rFonts w:ascii="Arial" w:hAnsi="Arial" w:cs="Arial"/>
          <w:sz w:val="24"/>
          <w:szCs w:val="24"/>
        </w:rPr>
        <w:t xml:space="preserve"> has been developed</w:t>
      </w:r>
      <w:r w:rsidR="21A93518" w:rsidRPr="106AFA32">
        <w:rPr>
          <w:rFonts w:ascii="Arial" w:hAnsi="Arial" w:cs="Arial"/>
          <w:sz w:val="24"/>
          <w:szCs w:val="24"/>
        </w:rPr>
        <w:t xml:space="preserve"> and is currently with the CEO</w:t>
      </w:r>
      <w:r w:rsidR="00A70868" w:rsidRPr="106AFA32">
        <w:rPr>
          <w:rFonts w:ascii="Arial" w:hAnsi="Arial" w:cs="Arial"/>
          <w:sz w:val="24"/>
          <w:szCs w:val="24"/>
        </w:rPr>
        <w:t xml:space="preserve"> for initial feedback.</w:t>
      </w:r>
      <w:r w:rsidR="21A93518" w:rsidRPr="106AFA32">
        <w:rPr>
          <w:rFonts w:ascii="Arial" w:hAnsi="Arial" w:cs="Arial"/>
          <w:sz w:val="24"/>
          <w:szCs w:val="24"/>
        </w:rPr>
        <w:t xml:space="preserve"> Once signed off, this will become a mainstay in the circulation of information to the </w:t>
      </w:r>
      <w:r w:rsidR="52B3BD80" w:rsidRPr="106AFA32">
        <w:rPr>
          <w:rFonts w:ascii="Arial" w:hAnsi="Arial" w:cs="Arial"/>
          <w:sz w:val="24"/>
          <w:szCs w:val="24"/>
        </w:rPr>
        <w:t>executive</w:t>
      </w:r>
      <w:r w:rsidR="21A93518" w:rsidRPr="106AFA32">
        <w:rPr>
          <w:rFonts w:ascii="Arial" w:hAnsi="Arial" w:cs="Arial"/>
          <w:sz w:val="24"/>
          <w:szCs w:val="24"/>
        </w:rPr>
        <w:t xml:space="preserve"> team</w:t>
      </w:r>
      <w:r w:rsidR="21A93518" w:rsidRPr="106AFA32">
        <w:rPr>
          <w:rFonts w:eastAsiaTheme="minorEastAsia"/>
          <w:sz w:val="24"/>
          <w:szCs w:val="24"/>
        </w:rPr>
        <w:t>.</w:t>
      </w:r>
      <w:r w:rsidR="00333F93" w:rsidRPr="106AFA32">
        <w:rPr>
          <w:rFonts w:eastAsiaTheme="minorEastAsia"/>
          <w:sz w:val="24"/>
          <w:szCs w:val="24"/>
        </w:rPr>
        <w:t xml:space="preserve"> </w:t>
      </w:r>
      <w:r w:rsidR="00216F21" w:rsidRPr="106AFA32">
        <w:rPr>
          <w:rFonts w:eastAsiaTheme="minorEastAsia"/>
          <w:sz w:val="24"/>
          <w:szCs w:val="24"/>
        </w:rPr>
        <w:t xml:space="preserve">(Appendix A, Fig </w:t>
      </w:r>
      <w:r w:rsidR="00542065" w:rsidRPr="106AFA32">
        <w:rPr>
          <w:rFonts w:eastAsiaTheme="minorEastAsia"/>
          <w:sz w:val="24"/>
          <w:szCs w:val="24"/>
        </w:rPr>
        <w:t>7</w:t>
      </w:r>
      <w:r w:rsidR="00216F21" w:rsidRPr="106AFA32">
        <w:rPr>
          <w:rFonts w:eastAsiaTheme="minorEastAsia"/>
          <w:sz w:val="24"/>
          <w:szCs w:val="24"/>
        </w:rPr>
        <w:t>).</w:t>
      </w:r>
    </w:p>
    <w:p w14:paraId="4C55B6BC" w14:textId="6CB02B6A" w:rsidR="00956266" w:rsidRPr="00F65C05" w:rsidRDefault="00956266" w:rsidP="45DAACC9">
      <w:pPr>
        <w:spacing w:after="0" w:line="240" w:lineRule="auto"/>
        <w:jc w:val="both"/>
        <w:rPr>
          <w:rFonts w:cstheme="minorHAnsi"/>
        </w:rPr>
      </w:pPr>
    </w:p>
    <w:p w14:paraId="12A9610F" w14:textId="77777777" w:rsidR="00EF7EDE" w:rsidRDefault="00EF7EDE" w:rsidP="00A864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BB3F6CB" w14:textId="77777777" w:rsidR="00EF7EDE" w:rsidRDefault="00EF7EDE" w:rsidP="00A864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8EFB6AE" w14:textId="2B0B6143" w:rsidR="00EC5A27" w:rsidRDefault="001130EB" w:rsidP="106AFA32">
      <w:pPr>
        <w:spacing w:after="0" w:line="240" w:lineRule="auto"/>
        <w:jc w:val="both"/>
        <w:rPr>
          <w:rFonts w:eastAsiaTheme="minorEastAsia"/>
          <w:sz w:val="24"/>
          <w:szCs w:val="24"/>
        </w:rPr>
      </w:pPr>
      <w:r w:rsidRPr="106AFA32">
        <w:rPr>
          <w:rFonts w:ascii="Arial" w:hAnsi="Arial" w:cs="Arial"/>
          <w:sz w:val="24"/>
          <w:szCs w:val="24"/>
        </w:rPr>
        <w:lastRenderedPageBreak/>
        <w:t>A prototype Urgent and Emergency Care summary dashboard</w:t>
      </w:r>
      <w:r w:rsidR="006018EE" w:rsidRPr="106AFA32">
        <w:rPr>
          <w:rFonts w:ascii="Arial" w:hAnsi="Arial" w:cs="Arial"/>
          <w:sz w:val="24"/>
          <w:szCs w:val="24"/>
        </w:rPr>
        <w:t xml:space="preserve"> which t</w:t>
      </w:r>
      <w:r w:rsidR="00C134A5" w:rsidRPr="106AFA32">
        <w:rPr>
          <w:rFonts w:ascii="Arial" w:hAnsi="Arial" w:cs="Arial"/>
          <w:sz w:val="24"/>
          <w:szCs w:val="24"/>
        </w:rPr>
        <w:t>riangulate</w:t>
      </w:r>
      <w:r w:rsidR="00957798" w:rsidRPr="106AFA32">
        <w:rPr>
          <w:rFonts w:ascii="Arial" w:hAnsi="Arial" w:cs="Arial"/>
          <w:sz w:val="24"/>
          <w:szCs w:val="24"/>
        </w:rPr>
        <w:t>s</w:t>
      </w:r>
      <w:r w:rsidR="009F292E" w:rsidRPr="106AFA32">
        <w:rPr>
          <w:rFonts w:ascii="Arial" w:hAnsi="Arial" w:cs="Arial"/>
          <w:sz w:val="24"/>
          <w:szCs w:val="24"/>
        </w:rPr>
        <w:t xml:space="preserve"> data </w:t>
      </w:r>
      <w:r w:rsidR="00830CF2" w:rsidRPr="106AFA32">
        <w:rPr>
          <w:rFonts w:ascii="Arial" w:hAnsi="Arial" w:cs="Arial"/>
          <w:sz w:val="24"/>
          <w:szCs w:val="24"/>
        </w:rPr>
        <w:t>from front-door</w:t>
      </w:r>
      <w:r w:rsidR="00E02358" w:rsidRPr="106AFA32">
        <w:rPr>
          <w:rFonts w:ascii="Arial" w:hAnsi="Arial" w:cs="Arial"/>
          <w:sz w:val="24"/>
          <w:szCs w:val="24"/>
        </w:rPr>
        <w:t xml:space="preserve">, inpatient, discharge and community services </w:t>
      </w:r>
      <w:r w:rsidR="00DD1DE7" w:rsidRPr="106AFA32">
        <w:rPr>
          <w:rFonts w:ascii="Arial" w:hAnsi="Arial" w:cs="Arial"/>
          <w:sz w:val="24"/>
          <w:szCs w:val="24"/>
        </w:rPr>
        <w:t>has also been created</w:t>
      </w:r>
      <w:r w:rsidR="00703C0D" w:rsidRPr="106AFA32">
        <w:rPr>
          <w:rFonts w:ascii="Arial" w:hAnsi="Arial" w:cs="Arial"/>
          <w:sz w:val="24"/>
          <w:szCs w:val="24"/>
        </w:rPr>
        <w:t>.</w:t>
      </w:r>
      <w:r w:rsidR="2B24BE4C" w:rsidRPr="106AFA32">
        <w:rPr>
          <w:rFonts w:ascii="Arial" w:hAnsi="Arial" w:cs="Arial"/>
          <w:sz w:val="24"/>
          <w:szCs w:val="24"/>
        </w:rPr>
        <w:t xml:space="preserve"> This will include information on virtual wards, the integrated discharge hub and the live ED department situation. This dashboard will su</w:t>
      </w:r>
      <w:r w:rsidR="711BB4A9" w:rsidRPr="106AFA32">
        <w:rPr>
          <w:rFonts w:ascii="Arial" w:hAnsi="Arial" w:cs="Arial"/>
          <w:sz w:val="24"/>
          <w:szCs w:val="24"/>
        </w:rPr>
        <w:t>p</w:t>
      </w:r>
      <w:r w:rsidR="2B24BE4C" w:rsidRPr="106AFA32">
        <w:rPr>
          <w:rFonts w:ascii="Arial" w:hAnsi="Arial" w:cs="Arial"/>
          <w:sz w:val="24"/>
          <w:szCs w:val="24"/>
        </w:rPr>
        <w:t xml:space="preserve">port the current UEC </w:t>
      </w:r>
      <w:r w:rsidR="085EF193" w:rsidRPr="106AFA32">
        <w:rPr>
          <w:rFonts w:ascii="Arial" w:hAnsi="Arial" w:cs="Arial"/>
          <w:sz w:val="24"/>
          <w:szCs w:val="24"/>
        </w:rPr>
        <w:t>App provided to executives and on-call team</w:t>
      </w:r>
      <w:r w:rsidR="085EF193" w:rsidRPr="106AFA32">
        <w:rPr>
          <w:rFonts w:eastAsiaTheme="minorEastAsia"/>
          <w:sz w:val="24"/>
          <w:szCs w:val="24"/>
        </w:rPr>
        <w:t>s.</w:t>
      </w:r>
      <w:r w:rsidR="00A86439" w:rsidRPr="106AFA32">
        <w:rPr>
          <w:rFonts w:eastAsiaTheme="minorEastAsia"/>
          <w:sz w:val="24"/>
          <w:szCs w:val="24"/>
        </w:rPr>
        <w:t xml:space="preserve"> </w:t>
      </w:r>
      <w:r w:rsidR="00EF7EDE" w:rsidRPr="106AFA32">
        <w:rPr>
          <w:rFonts w:eastAsiaTheme="minorEastAsia"/>
          <w:sz w:val="24"/>
          <w:szCs w:val="24"/>
        </w:rPr>
        <w:t xml:space="preserve">(Appendix A, Fig </w:t>
      </w:r>
      <w:r w:rsidR="00F85135" w:rsidRPr="106AFA32">
        <w:rPr>
          <w:rFonts w:eastAsiaTheme="minorEastAsia"/>
          <w:sz w:val="24"/>
          <w:szCs w:val="24"/>
        </w:rPr>
        <w:t>8</w:t>
      </w:r>
      <w:r w:rsidR="00EF7EDE" w:rsidRPr="106AFA32">
        <w:rPr>
          <w:rFonts w:eastAsiaTheme="minorEastAsia"/>
          <w:sz w:val="24"/>
          <w:szCs w:val="24"/>
        </w:rPr>
        <w:t>).</w:t>
      </w:r>
    </w:p>
    <w:p w14:paraId="573A75A7" w14:textId="77777777" w:rsidR="00EF7EDE" w:rsidRDefault="00EF7EDE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B4972E" w14:textId="6E9EFE56" w:rsidR="00EC5A27" w:rsidRPr="000E4CE5" w:rsidRDefault="00AB0E5F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45DAACC9">
        <w:rPr>
          <w:rFonts w:ascii="Arial" w:hAnsi="Arial" w:cs="Arial"/>
          <w:sz w:val="24"/>
          <w:szCs w:val="24"/>
        </w:rPr>
        <w:t xml:space="preserve">Data Literacy courses continue to be delivered </w:t>
      </w:r>
      <w:r w:rsidR="00F36508">
        <w:rPr>
          <w:rFonts w:ascii="Arial" w:hAnsi="Arial" w:cs="Arial"/>
          <w:sz w:val="24"/>
          <w:szCs w:val="24"/>
        </w:rPr>
        <w:t xml:space="preserve">with over </w:t>
      </w:r>
      <w:r w:rsidR="00AC4B41">
        <w:rPr>
          <w:rFonts w:ascii="Arial" w:hAnsi="Arial" w:cs="Arial"/>
          <w:sz w:val="24"/>
          <w:szCs w:val="24"/>
        </w:rPr>
        <w:t xml:space="preserve">140 staff trained on the introduction to </w:t>
      </w:r>
      <w:r w:rsidR="00A07A54">
        <w:rPr>
          <w:rFonts w:ascii="Arial" w:hAnsi="Arial" w:cs="Arial"/>
          <w:sz w:val="24"/>
          <w:szCs w:val="24"/>
        </w:rPr>
        <w:t xml:space="preserve">data literacy module that is delivered </w:t>
      </w:r>
      <w:r w:rsidR="00702D15" w:rsidRPr="45DAACC9">
        <w:rPr>
          <w:rFonts w:ascii="Arial" w:hAnsi="Arial" w:cs="Arial"/>
          <w:sz w:val="24"/>
          <w:szCs w:val="24"/>
        </w:rPr>
        <w:t>as part of the Manager’s Pathway and</w:t>
      </w:r>
      <w:r w:rsidR="00A817FD">
        <w:rPr>
          <w:rFonts w:ascii="Arial" w:hAnsi="Arial" w:cs="Arial"/>
          <w:sz w:val="24"/>
          <w:szCs w:val="24"/>
        </w:rPr>
        <w:t xml:space="preserve"> is</w:t>
      </w:r>
      <w:r w:rsidR="00A07A54">
        <w:rPr>
          <w:rFonts w:ascii="Arial" w:hAnsi="Arial" w:cs="Arial"/>
          <w:sz w:val="24"/>
          <w:szCs w:val="24"/>
        </w:rPr>
        <w:t xml:space="preserve"> also available</w:t>
      </w:r>
      <w:r w:rsidR="00702D15" w:rsidRPr="45DAACC9">
        <w:rPr>
          <w:rFonts w:ascii="Arial" w:hAnsi="Arial" w:cs="Arial"/>
          <w:sz w:val="24"/>
          <w:szCs w:val="24"/>
        </w:rPr>
        <w:t xml:space="preserve"> </w:t>
      </w:r>
      <w:r w:rsidR="006B2383" w:rsidRPr="45DAACC9">
        <w:rPr>
          <w:rFonts w:ascii="Arial" w:hAnsi="Arial" w:cs="Arial"/>
          <w:sz w:val="24"/>
          <w:szCs w:val="24"/>
        </w:rPr>
        <w:t>upon request</w:t>
      </w:r>
      <w:r w:rsidR="00A817FD">
        <w:rPr>
          <w:rFonts w:ascii="Arial" w:hAnsi="Arial" w:cs="Arial"/>
          <w:sz w:val="24"/>
          <w:szCs w:val="24"/>
        </w:rPr>
        <w:t xml:space="preserve">. </w:t>
      </w:r>
      <w:r w:rsidR="007400C8">
        <w:rPr>
          <w:rFonts w:ascii="Arial" w:hAnsi="Arial" w:cs="Arial"/>
          <w:sz w:val="24"/>
          <w:szCs w:val="24"/>
        </w:rPr>
        <w:t xml:space="preserve">A </w:t>
      </w:r>
      <w:r w:rsidR="00BA75EB">
        <w:rPr>
          <w:rFonts w:ascii="Arial" w:hAnsi="Arial" w:cs="Arial"/>
          <w:sz w:val="24"/>
          <w:szCs w:val="24"/>
        </w:rPr>
        <w:t>d</w:t>
      </w:r>
      <w:r w:rsidR="007400C8">
        <w:rPr>
          <w:rFonts w:ascii="Arial" w:hAnsi="Arial" w:cs="Arial"/>
          <w:sz w:val="24"/>
          <w:szCs w:val="24"/>
        </w:rPr>
        <w:t xml:space="preserve">ata </w:t>
      </w:r>
      <w:r w:rsidR="00BA75EB">
        <w:rPr>
          <w:rFonts w:ascii="Arial" w:hAnsi="Arial" w:cs="Arial"/>
          <w:sz w:val="24"/>
          <w:szCs w:val="24"/>
        </w:rPr>
        <w:t>l</w:t>
      </w:r>
      <w:r w:rsidR="007400C8">
        <w:rPr>
          <w:rFonts w:ascii="Arial" w:hAnsi="Arial" w:cs="Arial"/>
          <w:sz w:val="24"/>
          <w:szCs w:val="24"/>
        </w:rPr>
        <w:t xml:space="preserve">iteracy </w:t>
      </w:r>
      <w:r w:rsidR="00BA75EB">
        <w:rPr>
          <w:rFonts w:ascii="Arial" w:hAnsi="Arial" w:cs="Arial"/>
          <w:sz w:val="24"/>
          <w:szCs w:val="24"/>
        </w:rPr>
        <w:t>q</w:t>
      </w:r>
      <w:r w:rsidR="002F75C2">
        <w:rPr>
          <w:rFonts w:ascii="Arial" w:hAnsi="Arial" w:cs="Arial"/>
          <w:sz w:val="24"/>
          <w:szCs w:val="24"/>
        </w:rPr>
        <w:t xml:space="preserve">uestionnaire </w:t>
      </w:r>
      <w:r w:rsidR="00ED046D">
        <w:rPr>
          <w:rFonts w:ascii="Arial" w:hAnsi="Arial" w:cs="Arial"/>
          <w:sz w:val="24"/>
          <w:szCs w:val="24"/>
        </w:rPr>
        <w:t>is being</w:t>
      </w:r>
      <w:r w:rsidR="002F75C2">
        <w:rPr>
          <w:rFonts w:ascii="Arial" w:hAnsi="Arial" w:cs="Arial"/>
          <w:sz w:val="24"/>
          <w:szCs w:val="24"/>
        </w:rPr>
        <w:t xml:space="preserve"> developed to measure the improvement following the attendance of the course.</w:t>
      </w:r>
    </w:p>
    <w:p w14:paraId="7198DA8B" w14:textId="7411BD59" w:rsidR="1ECF0AAD" w:rsidRDefault="1ECF0AAD" w:rsidP="1ECF0AAD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6D290422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GOVERNANCE AND RISK ISSUES</w:t>
      </w:r>
    </w:p>
    <w:p w14:paraId="75564F2A" w14:textId="7F723718" w:rsidR="00EF5D44" w:rsidRPr="00EF5D44" w:rsidRDefault="00425181" w:rsidP="00EF5D44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>
        <w:rPr>
          <w:rFonts w:ascii="Arial" w:eastAsia="Arial" w:hAnsi="Arial" w:cs="Arial"/>
          <w:color w:val="000000" w:themeColor="text1"/>
          <w:sz w:val="24"/>
          <w:szCs w:val="24"/>
        </w:rPr>
        <w:t>T</w:t>
      </w:r>
      <w:r w:rsidR="00EF5D44" w:rsidRPr="1ECF0AAD">
        <w:rPr>
          <w:rFonts w:ascii="Arial" w:eastAsia="Arial" w:hAnsi="Arial" w:cs="Arial"/>
          <w:color w:val="000000" w:themeColor="text1"/>
          <w:sz w:val="24"/>
          <w:szCs w:val="24"/>
        </w:rPr>
        <w:t>he</w:t>
      </w:r>
      <w:r w:rsidR="66BFFB9A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EF5D44" w:rsidRPr="1ECF0AAD">
        <w:rPr>
          <w:rFonts w:ascii="Arial" w:eastAsia="Arial" w:hAnsi="Arial" w:cs="Arial"/>
          <w:color w:val="000000" w:themeColor="text1"/>
          <w:sz w:val="24"/>
          <w:szCs w:val="24"/>
        </w:rPr>
        <w:t>Swansea Bay Business Intelligence Collaborative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 xml:space="preserve"> met in Janua</w:t>
      </w:r>
      <w:r w:rsidR="000918C9">
        <w:rPr>
          <w:rFonts w:ascii="Arial" w:eastAsia="Arial" w:hAnsi="Arial" w:cs="Arial"/>
          <w:color w:val="000000" w:themeColor="text1"/>
          <w:sz w:val="24"/>
          <w:szCs w:val="24"/>
        </w:rPr>
        <w:t>ry with v</w:t>
      </w:r>
      <w:r w:rsidR="00B67CBF" w:rsidRPr="1ECF0AAD">
        <w:rPr>
          <w:rFonts w:ascii="Arial" w:eastAsia="Arial" w:hAnsi="Arial" w:cs="Arial"/>
          <w:color w:val="000000" w:themeColor="text1"/>
          <w:sz w:val="24"/>
          <w:szCs w:val="24"/>
        </w:rPr>
        <w:t>arious stakeholders from service area</w:t>
      </w:r>
      <w:r w:rsidR="00613416" w:rsidRPr="1ECF0AAD">
        <w:rPr>
          <w:rFonts w:ascii="Arial" w:eastAsia="Arial" w:hAnsi="Arial" w:cs="Arial"/>
          <w:color w:val="000000" w:themeColor="text1"/>
          <w:sz w:val="24"/>
          <w:szCs w:val="24"/>
        </w:rPr>
        <w:t>s attend</w:t>
      </w:r>
      <w:r w:rsidR="000918C9">
        <w:rPr>
          <w:rFonts w:ascii="Arial" w:eastAsia="Arial" w:hAnsi="Arial" w:cs="Arial"/>
          <w:color w:val="000000" w:themeColor="text1"/>
          <w:sz w:val="24"/>
          <w:szCs w:val="24"/>
        </w:rPr>
        <w:t>ing</w:t>
      </w:r>
      <w:r w:rsidR="00613416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and </w:t>
      </w:r>
      <w:r w:rsidR="001B27BD">
        <w:rPr>
          <w:rFonts w:ascii="Arial" w:eastAsia="Arial" w:hAnsi="Arial" w:cs="Arial"/>
          <w:color w:val="000000" w:themeColor="text1"/>
          <w:sz w:val="24"/>
          <w:szCs w:val="24"/>
        </w:rPr>
        <w:t>given the opportunity to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1B27BD">
        <w:rPr>
          <w:rFonts w:ascii="Arial" w:eastAsia="Arial" w:hAnsi="Arial" w:cs="Arial"/>
          <w:color w:val="000000" w:themeColor="text1"/>
          <w:sz w:val="24"/>
          <w:szCs w:val="24"/>
        </w:rPr>
        <w:t>review and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feed into </w:t>
      </w:r>
      <w:r w:rsidR="001B27BD">
        <w:rPr>
          <w:rFonts w:ascii="Arial" w:eastAsia="Arial" w:hAnsi="Arial" w:cs="Arial"/>
          <w:color w:val="000000" w:themeColor="text1"/>
          <w:sz w:val="24"/>
          <w:szCs w:val="24"/>
        </w:rPr>
        <w:t>the upcoming workplan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>.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B310DB">
        <w:rPr>
          <w:rFonts w:ascii="Arial" w:eastAsia="Arial" w:hAnsi="Arial" w:cs="Arial"/>
          <w:color w:val="000000" w:themeColor="text1"/>
          <w:sz w:val="24"/>
          <w:szCs w:val="24"/>
        </w:rPr>
        <w:t xml:space="preserve">It is anticipated that the next meeting will take place in March to review the Digital Intelligence Strategic Plan. 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A quarterly highlight report specifically relating to Business Intelligence </w:t>
      </w:r>
      <w:r w:rsidR="00B310DB">
        <w:rPr>
          <w:rFonts w:ascii="Arial" w:eastAsia="Arial" w:hAnsi="Arial" w:cs="Arial"/>
          <w:color w:val="000000" w:themeColor="text1"/>
          <w:sz w:val="24"/>
          <w:szCs w:val="24"/>
        </w:rPr>
        <w:t>was also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presented to the Digital Leadership Group</w:t>
      </w:r>
      <w:r w:rsidR="00380804">
        <w:rPr>
          <w:rFonts w:ascii="Arial" w:eastAsia="Arial" w:hAnsi="Arial" w:cs="Arial"/>
          <w:color w:val="000000" w:themeColor="text1"/>
          <w:sz w:val="24"/>
          <w:szCs w:val="24"/>
        </w:rPr>
        <w:t xml:space="preserve"> on 29</w:t>
      </w:r>
      <w:r w:rsidR="00380804" w:rsidRPr="00380804">
        <w:rPr>
          <w:rFonts w:ascii="Arial" w:eastAsia="Arial" w:hAnsi="Arial" w:cs="Arial"/>
          <w:color w:val="000000" w:themeColor="text1"/>
          <w:sz w:val="24"/>
          <w:szCs w:val="24"/>
          <w:vertAlign w:val="superscript"/>
        </w:rPr>
        <w:t>th</w:t>
      </w:r>
      <w:r w:rsidR="00380804">
        <w:rPr>
          <w:rFonts w:ascii="Arial" w:eastAsia="Arial" w:hAnsi="Arial" w:cs="Arial"/>
          <w:color w:val="000000" w:themeColor="text1"/>
          <w:sz w:val="24"/>
          <w:szCs w:val="24"/>
        </w:rPr>
        <w:t xml:space="preserve"> January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reporting on work delivered in the last three months and what is planned for deliver in the next</w:t>
      </w:r>
      <w:r w:rsidR="0032341D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three months</w:t>
      </w:r>
      <w:r w:rsidR="00380804">
        <w:rPr>
          <w:rFonts w:ascii="Arial" w:eastAsia="Arial" w:hAnsi="Arial" w:cs="Arial"/>
          <w:color w:val="000000" w:themeColor="text1"/>
          <w:sz w:val="24"/>
          <w:szCs w:val="24"/>
        </w:rPr>
        <w:t>.</w:t>
      </w:r>
    </w:p>
    <w:p w14:paraId="6D290426" w14:textId="77777777" w:rsidR="00653AEC" w:rsidRDefault="00653AEC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CCAE887" w14:textId="43419B45" w:rsidR="0032341D" w:rsidRPr="00B250A1" w:rsidRDefault="0032341D" w:rsidP="057E058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 xml:space="preserve">There is a </w:t>
      </w:r>
      <w:r w:rsidR="009E45E0" w:rsidRPr="057E0588">
        <w:rPr>
          <w:rFonts w:ascii="Arial" w:hAnsi="Arial" w:cs="Arial"/>
          <w:sz w:val="24"/>
          <w:szCs w:val="24"/>
        </w:rPr>
        <w:t xml:space="preserve">risk on the Health Board Risk register </w:t>
      </w:r>
      <w:r w:rsidR="00B250A1" w:rsidRPr="057E0588">
        <w:rPr>
          <w:rFonts w:ascii="Arial" w:hAnsi="Arial" w:cs="Arial"/>
          <w:sz w:val="24"/>
          <w:szCs w:val="24"/>
        </w:rPr>
        <w:t xml:space="preserve">scored at a 12 titled: </w:t>
      </w:r>
      <w:r w:rsidR="00B250A1" w:rsidRPr="00755274"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Operational and strategic decisions are not data informed</w:t>
      </w:r>
      <w:r w:rsidR="00B250A1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  <w:r w:rsidR="007E71CF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Significant work has gone into the Data Literacy programme over the last 12 months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to address elements of this risk. </w:t>
      </w:r>
      <w:r w:rsidR="3542434C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This has supported the reduction of the score for this risk.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 key </w:t>
      </w:r>
      <w:r w:rsidR="005552A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>element within the risk is data gaps across the organisation with data in certain service areas existing on paper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– as such</w:t>
      </w:r>
      <w:r w:rsidR="005552A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an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>action within the risk is the approval of the Digital Strategy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to help address some of these gaps.</w:t>
      </w:r>
    </w:p>
    <w:p w14:paraId="14F0F08C" w14:textId="77777777" w:rsidR="0032341D" w:rsidRPr="00B250A1" w:rsidRDefault="0032341D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27" w14:textId="77777777" w:rsidR="00653AE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 xml:space="preserve"> FINANCIAL IMPLICATIONS</w:t>
      </w:r>
    </w:p>
    <w:p w14:paraId="7F5F9C8B" w14:textId="3285E025" w:rsidR="378C27EA" w:rsidRDefault="378C27EA" w:rsidP="057E0588">
      <w:pPr>
        <w:spacing w:after="0" w:line="240" w:lineRule="auto"/>
        <w:jc w:val="both"/>
      </w:pPr>
      <w:r w:rsidRPr="057E0588">
        <w:rPr>
          <w:rFonts w:ascii="Arial" w:hAnsi="Arial" w:cs="Arial"/>
          <w:sz w:val="24"/>
          <w:szCs w:val="24"/>
        </w:rPr>
        <w:t>Nothing to note.</w:t>
      </w:r>
    </w:p>
    <w:p w14:paraId="6D290429" w14:textId="77777777" w:rsidR="00653AEC" w:rsidRDefault="00653AEC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5FC3351" w14:textId="77777777" w:rsidR="00960472" w:rsidRDefault="00960472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7B442C49" w14:textId="77777777" w:rsidR="00960472" w:rsidRPr="0072604C" w:rsidRDefault="00960472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2A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RECOMMENDATION</w:t>
      </w:r>
    </w:p>
    <w:p w14:paraId="2B998870" w14:textId="771EB0B2" w:rsidR="00AC7C57" w:rsidRDefault="00A60E35" w:rsidP="057E0588">
      <w:pPr>
        <w:spacing w:after="0" w:line="240" w:lineRule="auto"/>
        <w:ind w:right="96"/>
        <w:jc w:val="both"/>
        <w:rPr>
          <w:rFonts w:ascii="Arial" w:hAnsi="Arial" w:cs="Arial"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>Members are asked to note the contents of the report</w:t>
      </w:r>
      <w:r w:rsidR="00AC7C57" w:rsidRPr="057E0588">
        <w:rPr>
          <w:rFonts w:ascii="Arial" w:hAnsi="Arial" w:cs="Arial"/>
          <w:sz w:val="24"/>
          <w:szCs w:val="24"/>
        </w:rPr>
        <w:t xml:space="preserve"> and</w:t>
      </w:r>
      <w:r w:rsidRPr="057E0588">
        <w:rPr>
          <w:rFonts w:ascii="Arial" w:hAnsi="Arial" w:cs="Arial"/>
          <w:sz w:val="24"/>
          <w:szCs w:val="24"/>
        </w:rPr>
        <w:t xml:space="preserve"> the </w:t>
      </w:r>
      <w:r w:rsidR="00AC7C57" w:rsidRPr="057E0588">
        <w:rPr>
          <w:rFonts w:ascii="Arial" w:hAnsi="Arial" w:cs="Arial"/>
          <w:sz w:val="24"/>
          <w:szCs w:val="24"/>
        </w:rPr>
        <w:t>current and future work plans described within it.</w:t>
      </w:r>
    </w:p>
    <w:p w14:paraId="6D290433" w14:textId="193AD325" w:rsidR="00762BBE" w:rsidRDefault="00762BBE" w:rsidP="057E0588">
      <w:pPr>
        <w:spacing w:after="0" w:line="240" w:lineRule="auto"/>
        <w:jc w:val="center"/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57E0588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57E0588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65139FC1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2" w14:textId="77777777" w:rsidTr="057E0588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29FBC10F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6" w14:textId="77777777" w:rsidTr="057E0588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ED6790B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9" w14:textId="77777777" w:rsidTr="057E0588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57E0588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52C74E33" w:rsidR="00F5324A" w:rsidRPr="00F5324A" w:rsidRDefault="00644C1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1" w14:textId="77777777" w:rsidTr="057E0588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520803AC" w:rsidR="00F5324A" w:rsidRPr="00F5324A" w:rsidRDefault="00644C1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5" w14:textId="77777777" w:rsidTr="057E0588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9" w14:textId="77777777" w:rsidTr="057E0588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44A78E36" w:rsidR="00F5324A" w:rsidRPr="00F5324A" w:rsidRDefault="00644C1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D" w14:textId="77777777" w:rsidTr="057E0588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1A070F23" w:rsidR="00F5324A" w:rsidRPr="00F5324A" w:rsidRDefault="00644C1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F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lastRenderedPageBreak/>
              <w:t>Health and Care Standards</w:t>
            </w:r>
          </w:p>
        </w:tc>
      </w:tr>
      <w:tr w:rsidR="00F5324A" w:rsidRPr="00034194" w14:paraId="6D290463" w14:textId="77777777" w:rsidTr="057E0588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2A40924" w:rsidR="00F5324A" w:rsidRPr="00C95B3C" w:rsidRDefault="00644C1E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7" w14:textId="77777777" w:rsidTr="057E0588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DDE78CD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B" w14:textId="77777777" w:rsidTr="057E0588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0ED10EE0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F" w14:textId="77777777" w:rsidTr="057E0588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4520C846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3" w14:textId="77777777" w:rsidTr="057E0588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6059588E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7" w14:textId="77777777" w:rsidTr="057E0588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28177D0E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B" w14:textId="77777777" w:rsidTr="057E0588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3A673A3D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57E0588">
        <w:tc>
          <w:tcPr>
            <w:tcW w:w="9245" w:type="dxa"/>
            <w:gridSpan w:val="4"/>
          </w:tcPr>
          <w:p w14:paraId="6D29047E" w14:textId="40B0D0E9" w:rsidR="00653AEC" w:rsidRPr="00644C1E" w:rsidRDefault="78CA2627" w:rsidP="057E0588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>A Quality and Safety App containing numerous reports and measures</w:t>
            </w:r>
            <w:r w:rsidR="2E4F1EF7" w:rsidRPr="057E0588">
              <w:rPr>
                <w:rFonts w:ascii="Arial" w:hAnsi="Arial" w:cs="Arial"/>
                <w:sz w:val="24"/>
                <w:szCs w:val="24"/>
              </w:rPr>
              <w:t xml:space="preserve"> – including patient experience</w:t>
            </w:r>
            <w:r w:rsidR="00C3614A">
              <w:rPr>
                <w:rFonts w:ascii="Arial" w:hAnsi="Arial" w:cs="Arial"/>
                <w:sz w:val="24"/>
                <w:szCs w:val="24"/>
              </w:rPr>
              <w:t xml:space="preserve"> has gone live since the last update report. </w:t>
            </w:r>
          </w:p>
          <w:p w14:paraId="6D29047F" w14:textId="77777777" w:rsidR="00F5324A" w:rsidRPr="00FA0CA9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6D290482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57E0588">
        <w:tc>
          <w:tcPr>
            <w:tcW w:w="9245" w:type="dxa"/>
            <w:gridSpan w:val="4"/>
          </w:tcPr>
          <w:p w14:paraId="6D290485" w14:textId="529341E6" w:rsidR="00653AEC" w:rsidRPr="00D7646A" w:rsidRDefault="00D7646A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7646A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>ot applicable.</w:t>
            </w:r>
          </w:p>
          <w:p w14:paraId="6D29048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6D290489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57E0588">
        <w:tc>
          <w:tcPr>
            <w:tcW w:w="9245" w:type="dxa"/>
            <w:gridSpan w:val="4"/>
          </w:tcPr>
          <w:p w14:paraId="6D29048A" w14:textId="5482BEA1" w:rsidR="00653AEC" w:rsidRPr="00D7646A" w:rsidRDefault="00D7646A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7646A">
              <w:rPr>
                <w:rFonts w:ascii="Arial" w:hAnsi="Arial" w:cs="Arial"/>
                <w:sz w:val="24"/>
                <w:szCs w:val="24"/>
              </w:rPr>
              <w:t>Not applicable.</w:t>
            </w:r>
          </w:p>
          <w:p w14:paraId="6D29048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6D29048E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57E0588">
        <w:tc>
          <w:tcPr>
            <w:tcW w:w="9245" w:type="dxa"/>
            <w:gridSpan w:val="4"/>
          </w:tcPr>
          <w:p w14:paraId="6D290490" w14:textId="55EE4170" w:rsidR="00F5324A" w:rsidRPr="00FA0CA9" w:rsidRDefault="6A36E6E3" w:rsidP="057E0588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 xml:space="preserve">Across Digital Intelligence there are currently </w:t>
            </w:r>
            <w:r w:rsidR="260B3186" w:rsidRPr="057E0588">
              <w:rPr>
                <w:rFonts w:ascii="Arial" w:hAnsi="Arial" w:cs="Arial"/>
                <w:sz w:val="24"/>
                <w:szCs w:val="24"/>
              </w:rPr>
              <w:t>three vacancies</w:t>
            </w:r>
            <w:r w:rsidR="1934E0FD" w:rsidRPr="057E0588">
              <w:rPr>
                <w:rFonts w:ascii="Arial" w:hAnsi="Arial" w:cs="Arial"/>
                <w:sz w:val="24"/>
                <w:szCs w:val="24"/>
              </w:rPr>
              <w:t xml:space="preserve"> impacted by the current recruitment freeze within the Health Board. </w:t>
            </w:r>
          </w:p>
        </w:tc>
      </w:tr>
      <w:tr w:rsidR="00F5324A" w:rsidRPr="00034194" w14:paraId="6D290493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57E0588">
        <w:tc>
          <w:tcPr>
            <w:tcW w:w="9245" w:type="dxa"/>
            <w:gridSpan w:val="4"/>
          </w:tcPr>
          <w:p w14:paraId="6D290494" w14:textId="7C9FBF32" w:rsidR="00653AEC" w:rsidRPr="003C1FBB" w:rsidRDefault="003C1FBB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C1FBB">
              <w:rPr>
                <w:rFonts w:ascii="Arial" w:hAnsi="Arial" w:cs="Arial"/>
                <w:sz w:val="24"/>
                <w:szCs w:val="24"/>
              </w:rPr>
              <w:t>Not applicable.</w:t>
            </w:r>
          </w:p>
          <w:p w14:paraId="6D290495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D29049A" w14:textId="77777777" w:rsidTr="057E0588">
        <w:tc>
          <w:tcPr>
            <w:tcW w:w="2470" w:type="dxa"/>
            <w:gridSpan w:val="2"/>
          </w:tcPr>
          <w:p w14:paraId="6D290497" w14:textId="77777777" w:rsidR="00653AEC" w:rsidRPr="00E52CC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52CCF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22214A2B" w:rsidR="00653AEC" w:rsidRPr="00E52CCF" w:rsidRDefault="00784328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52CCF">
              <w:rPr>
                <w:rFonts w:ascii="Arial" w:hAnsi="Arial" w:cs="Arial"/>
                <w:sz w:val="24"/>
                <w:szCs w:val="24"/>
              </w:rPr>
              <w:t>16</w:t>
            </w:r>
            <w:r w:rsidRPr="00E52CC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E52CCF">
              <w:rPr>
                <w:rFonts w:ascii="Arial" w:hAnsi="Arial" w:cs="Arial"/>
                <w:sz w:val="24"/>
                <w:szCs w:val="24"/>
              </w:rPr>
              <w:t xml:space="preserve"> January 2025</w:t>
            </w:r>
          </w:p>
          <w:p w14:paraId="6D290499" w14:textId="77777777" w:rsidR="00653AEC" w:rsidRPr="00E52CC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F" w14:textId="77777777" w:rsidTr="057E0588">
        <w:tc>
          <w:tcPr>
            <w:tcW w:w="2470" w:type="dxa"/>
            <w:gridSpan w:val="2"/>
          </w:tcPr>
          <w:p w14:paraId="6D29049B" w14:textId="77777777" w:rsidR="00653AEC" w:rsidRPr="00E52CCF" w:rsidRDefault="00653AEC" w:rsidP="00653AE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E52CCF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1381465C" w:rsidR="00653AEC" w:rsidRPr="00E52CCF" w:rsidRDefault="00E52CC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52CCF">
              <w:rPr>
                <w:rFonts w:ascii="Arial" w:hAnsi="Arial" w:cs="Arial"/>
                <w:sz w:val="24"/>
                <w:szCs w:val="24"/>
              </w:rPr>
              <w:t>Appendix 1</w:t>
            </w:r>
          </w:p>
          <w:p w14:paraId="6D29049E" w14:textId="77777777" w:rsidR="00653AEC" w:rsidRPr="00E52CC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ED175" w14:textId="77777777" w:rsidR="00B52283" w:rsidRDefault="00B52283" w:rsidP="00C107F2">
      <w:pPr>
        <w:spacing w:after="0" w:line="240" w:lineRule="auto"/>
      </w:pPr>
      <w:r>
        <w:separator/>
      </w:r>
    </w:p>
  </w:endnote>
  <w:endnote w:type="continuationSeparator" w:id="0">
    <w:p w14:paraId="7897E56F" w14:textId="77777777" w:rsidR="00B52283" w:rsidRDefault="00B52283" w:rsidP="00C107F2">
      <w:pPr>
        <w:spacing w:after="0" w:line="240" w:lineRule="auto"/>
      </w:pPr>
      <w:r>
        <w:continuationSeparator/>
      </w:r>
    </w:p>
  </w:endnote>
  <w:endnote w:type="continuationNotice" w:id="1">
    <w:p w14:paraId="07FFE27B" w14:textId="77777777" w:rsidR="00B52283" w:rsidRDefault="00B522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B10B3" w14:textId="0786655C" w:rsidR="00A9796D" w:rsidRDefault="00A9796D" w:rsidP="002B7C9A">
    <w:pPr>
      <w:pStyle w:val="Footer"/>
      <w:jc w:val="right"/>
      <w:rPr>
        <w:b/>
        <w:bCs/>
      </w:rPr>
    </w:pPr>
    <w:r w:rsidRPr="00767E3E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EF3E327" wp14:editId="70E75795">
          <wp:simplePos x="0" y="0"/>
          <wp:positionH relativeFrom="margin">
            <wp:posOffset>-428625</wp:posOffset>
          </wp:positionH>
          <wp:positionV relativeFrom="paragraph">
            <wp:posOffset>8255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6D2904A9" w14:textId="5CD8E2EC" w:rsidR="003324CB" w:rsidRDefault="057E0588" w:rsidP="002B7C9A">
    <w:pPr>
      <w:pStyle w:val="Footer"/>
      <w:jc w:val="right"/>
    </w:pPr>
    <w:r>
      <w:t xml:space="preserve">Digital, Data, Research and Innovation Committee – </w:t>
    </w:r>
    <w:r w:rsidR="00D72705">
      <w:t>11</w:t>
    </w:r>
    <w:r w:rsidRPr="057E0588">
      <w:rPr>
        <w:vertAlign w:val="superscript"/>
      </w:rPr>
      <w:t>th</w:t>
    </w:r>
    <w:r>
      <w:t xml:space="preserve"> </w:t>
    </w:r>
    <w:r w:rsidR="00D72705">
      <w:t>March</w:t>
    </w:r>
    <w:r>
      <w:t xml:space="preserve"> 202</w:t>
    </w:r>
    <w:r w:rsidR="00D72705"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06101" w14:textId="77777777" w:rsidR="00B52283" w:rsidRDefault="00B52283" w:rsidP="00C107F2">
      <w:pPr>
        <w:spacing w:after="0" w:line="240" w:lineRule="auto"/>
      </w:pPr>
      <w:r>
        <w:separator/>
      </w:r>
    </w:p>
  </w:footnote>
  <w:footnote w:type="continuationSeparator" w:id="0">
    <w:p w14:paraId="194EF95A" w14:textId="77777777" w:rsidR="00B52283" w:rsidRDefault="00B52283" w:rsidP="00C107F2">
      <w:pPr>
        <w:spacing w:after="0" w:line="240" w:lineRule="auto"/>
      </w:pPr>
      <w:r>
        <w:continuationSeparator/>
      </w:r>
    </w:p>
  </w:footnote>
  <w:footnote w:type="continuationNotice" w:id="1">
    <w:p w14:paraId="4CFD1E98" w14:textId="77777777" w:rsidR="00B52283" w:rsidRDefault="00B522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9B42633"/>
    <w:multiLevelType w:val="hybridMultilevel"/>
    <w:tmpl w:val="E92CFE54"/>
    <w:lvl w:ilvl="0" w:tplc="7AD858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B8A59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AA96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74C0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72A0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B65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60F2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C87B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2006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D5E2CA4"/>
    <w:multiLevelType w:val="multilevel"/>
    <w:tmpl w:val="7382C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841BBC"/>
    <w:multiLevelType w:val="hybridMultilevel"/>
    <w:tmpl w:val="74B6EBFE"/>
    <w:lvl w:ilvl="0" w:tplc="FDC643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C82FE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505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74A0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526F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A256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86AF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2092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ECA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11"/>
  </w:num>
  <w:num w:numId="7">
    <w:abstractNumId w:val="12"/>
  </w:num>
  <w:num w:numId="8">
    <w:abstractNumId w:val="8"/>
  </w:num>
  <w:num w:numId="9">
    <w:abstractNumId w:val="9"/>
  </w:num>
  <w:num w:numId="10">
    <w:abstractNumId w:val="10"/>
  </w:num>
  <w:num w:numId="11">
    <w:abstractNumId w:val="7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0626"/>
    <w:rsid w:val="00010FA2"/>
    <w:rsid w:val="00016FCC"/>
    <w:rsid w:val="00021C60"/>
    <w:rsid w:val="00021D31"/>
    <w:rsid w:val="00022C8D"/>
    <w:rsid w:val="00023DDF"/>
    <w:rsid w:val="00025FE9"/>
    <w:rsid w:val="00030B17"/>
    <w:rsid w:val="00033485"/>
    <w:rsid w:val="00033A54"/>
    <w:rsid w:val="00034194"/>
    <w:rsid w:val="00041B6A"/>
    <w:rsid w:val="00043996"/>
    <w:rsid w:val="00043E02"/>
    <w:rsid w:val="00044721"/>
    <w:rsid w:val="000472D5"/>
    <w:rsid w:val="00056C60"/>
    <w:rsid w:val="00065584"/>
    <w:rsid w:val="00074C83"/>
    <w:rsid w:val="00076F3B"/>
    <w:rsid w:val="00082229"/>
    <w:rsid w:val="0008293C"/>
    <w:rsid w:val="00083FC0"/>
    <w:rsid w:val="000842FA"/>
    <w:rsid w:val="000918C9"/>
    <w:rsid w:val="000924A8"/>
    <w:rsid w:val="000A4C37"/>
    <w:rsid w:val="000B0D7C"/>
    <w:rsid w:val="000B1C00"/>
    <w:rsid w:val="000B7687"/>
    <w:rsid w:val="000C0828"/>
    <w:rsid w:val="000C0879"/>
    <w:rsid w:val="000C3881"/>
    <w:rsid w:val="000D248B"/>
    <w:rsid w:val="000E0A7D"/>
    <w:rsid w:val="000E316E"/>
    <w:rsid w:val="000E4CE5"/>
    <w:rsid w:val="000F1FEF"/>
    <w:rsid w:val="000F361B"/>
    <w:rsid w:val="000F513B"/>
    <w:rsid w:val="0010178D"/>
    <w:rsid w:val="00102437"/>
    <w:rsid w:val="001071AD"/>
    <w:rsid w:val="001100D8"/>
    <w:rsid w:val="001130EB"/>
    <w:rsid w:val="0011788D"/>
    <w:rsid w:val="001319B4"/>
    <w:rsid w:val="00133EA1"/>
    <w:rsid w:val="00140503"/>
    <w:rsid w:val="00145FA2"/>
    <w:rsid w:val="00147321"/>
    <w:rsid w:val="00153561"/>
    <w:rsid w:val="0016096B"/>
    <w:rsid w:val="001641CC"/>
    <w:rsid w:val="001760F3"/>
    <w:rsid w:val="00177070"/>
    <w:rsid w:val="00177575"/>
    <w:rsid w:val="001778FE"/>
    <w:rsid w:val="00192A5E"/>
    <w:rsid w:val="00195E20"/>
    <w:rsid w:val="001A2B88"/>
    <w:rsid w:val="001B0789"/>
    <w:rsid w:val="001B0B9B"/>
    <w:rsid w:val="001B27BD"/>
    <w:rsid w:val="001B542E"/>
    <w:rsid w:val="001B799B"/>
    <w:rsid w:val="001C5DC7"/>
    <w:rsid w:val="001D49BF"/>
    <w:rsid w:val="001D4E39"/>
    <w:rsid w:val="001E0E00"/>
    <w:rsid w:val="001E3F8C"/>
    <w:rsid w:val="001E748A"/>
    <w:rsid w:val="001E7CC5"/>
    <w:rsid w:val="0020539A"/>
    <w:rsid w:val="00206211"/>
    <w:rsid w:val="002072C0"/>
    <w:rsid w:val="002106FF"/>
    <w:rsid w:val="00210DF4"/>
    <w:rsid w:val="00214F64"/>
    <w:rsid w:val="00216A25"/>
    <w:rsid w:val="00216F21"/>
    <w:rsid w:val="00231484"/>
    <w:rsid w:val="00233330"/>
    <w:rsid w:val="00236BDC"/>
    <w:rsid w:val="00241662"/>
    <w:rsid w:val="0024332E"/>
    <w:rsid w:val="00251A63"/>
    <w:rsid w:val="002672FC"/>
    <w:rsid w:val="002713D0"/>
    <w:rsid w:val="00271513"/>
    <w:rsid w:val="00271972"/>
    <w:rsid w:val="00275D8F"/>
    <w:rsid w:val="00275E1E"/>
    <w:rsid w:val="0028206B"/>
    <w:rsid w:val="00283CC4"/>
    <w:rsid w:val="002950FF"/>
    <w:rsid w:val="00296CD9"/>
    <w:rsid w:val="002A4EEC"/>
    <w:rsid w:val="002B6BAF"/>
    <w:rsid w:val="002B7C9A"/>
    <w:rsid w:val="002C3DD6"/>
    <w:rsid w:val="002D7C5C"/>
    <w:rsid w:val="002F75C2"/>
    <w:rsid w:val="0032341D"/>
    <w:rsid w:val="00327240"/>
    <w:rsid w:val="0032747D"/>
    <w:rsid w:val="003324CB"/>
    <w:rsid w:val="00333F93"/>
    <w:rsid w:val="00336856"/>
    <w:rsid w:val="00353CC5"/>
    <w:rsid w:val="00361D7B"/>
    <w:rsid w:val="003638F4"/>
    <w:rsid w:val="003672D9"/>
    <w:rsid w:val="00374817"/>
    <w:rsid w:val="00375CEB"/>
    <w:rsid w:val="00377469"/>
    <w:rsid w:val="00380804"/>
    <w:rsid w:val="003869AC"/>
    <w:rsid w:val="003871EC"/>
    <w:rsid w:val="003902E9"/>
    <w:rsid w:val="0039295E"/>
    <w:rsid w:val="0039717E"/>
    <w:rsid w:val="003A4554"/>
    <w:rsid w:val="003C0FF8"/>
    <w:rsid w:val="003C1FBB"/>
    <w:rsid w:val="003D0D68"/>
    <w:rsid w:val="003D2A95"/>
    <w:rsid w:val="003D49E5"/>
    <w:rsid w:val="003E26B7"/>
    <w:rsid w:val="003E273F"/>
    <w:rsid w:val="003E6E6A"/>
    <w:rsid w:val="003F28EC"/>
    <w:rsid w:val="003F33F0"/>
    <w:rsid w:val="003F4A35"/>
    <w:rsid w:val="003F7C26"/>
    <w:rsid w:val="0040399D"/>
    <w:rsid w:val="00403A52"/>
    <w:rsid w:val="004052F8"/>
    <w:rsid w:val="0040608C"/>
    <w:rsid w:val="00410F15"/>
    <w:rsid w:val="00413BA4"/>
    <w:rsid w:val="00414894"/>
    <w:rsid w:val="0042185F"/>
    <w:rsid w:val="00425181"/>
    <w:rsid w:val="00426265"/>
    <w:rsid w:val="00431071"/>
    <w:rsid w:val="00441FCD"/>
    <w:rsid w:val="00450A73"/>
    <w:rsid w:val="0045353B"/>
    <w:rsid w:val="00454742"/>
    <w:rsid w:val="004578BA"/>
    <w:rsid w:val="00461835"/>
    <w:rsid w:val="00463603"/>
    <w:rsid w:val="0049041E"/>
    <w:rsid w:val="0049111F"/>
    <w:rsid w:val="0049281F"/>
    <w:rsid w:val="004A1E1B"/>
    <w:rsid w:val="004B3465"/>
    <w:rsid w:val="004B5571"/>
    <w:rsid w:val="004D260A"/>
    <w:rsid w:val="004D3C5D"/>
    <w:rsid w:val="004D7650"/>
    <w:rsid w:val="00506637"/>
    <w:rsid w:val="00507714"/>
    <w:rsid w:val="0052120F"/>
    <w:rsid w:val="0052216E"/>
    <w:rsid w:val="0052297E"/>
    <w:rsid w:val="00523F32"/>
    <w:rsid w:val="00530445"/>
    <w:rsid w:val="005323FE"/>
    <w:rsid w:val="005359AA"/>
    <w:rsid w:val="00542065"/>
    <w:rsid w:val="0054781D"/>
    <w:rsid w:val="00547889"/>
    <w:rsid w:val="00554FCE"/>
    <w:rsid w:val="005552A4"/>
    <w:rsid w:val="0056232B"/>
    <w:rsid w:val="005666D7"/>
    <w:rsid w:val="005676EC"/>
    <w:rsid w:val="00572534"/>
    <w:rsid w:val="00585277"/>
    <w:rsid w:val="00586204"/>
    <w:rsid w:val="005909A0"/>
    <w:rsid w:val="00590F2B"/>
    <w:rsid w:val="005A5AE5"/>
    <w:rsid w:val="005A6E29"/>
    <w:rsid w:val="005B01F6"/>
    <w:rsid w:val="005B463F"/>
    <w:rsid w:val="005C6691"/>
    <w:rsid w:val="005D1652"/>
    <w:rsid w:val="005D3643"/>
    <w:rsid w:val="005E50C8"/>
    <w:rsid w:val="005E6065"/>
    <w:rsid w:val="005F30F0"/>
    <w:rsid w:val="006018EE"/>
    <w:rsid w:val="00613416"/>
    <w:rsid w:val="006215DE"/>
    <w:rsid w:val="00633945"/>
    <w:rsid w:val="00640D70"/>
    <w:rsid w:val="00644C1E"/>
    <w:rsid w:val="00644D60"/>
    <w:rsid w:val="00651D49"/>
    <w:rsid w:val="00653258"/>
    <w:rsid w:val="00653AEC"/>
    <w:rsid w:val="00654AA6"/>
    <w:rsid w:val="00655190"/>
    <w:rsid w:val="00657EB8"/>
    <w:rsid w:val="00662218"/>
    <w:rsid w:val="0067170C"/>
    <w:rsid w:val="00671AA8"/>
    <w:rsid w:val="00675D5F"/>
    <w:rsid w:val="0068027D"/>
    <w:rsid w:val="006817CE"/>
    <w:rsid w:val="00681F2B"/>
    <w:rsid w:val="00683104"/>
    <w:rsid w:val="00683AC6"/>
    <w:rsid w:val="00684A0B"/>
    <w:rsid w:val="00685662"/>
    <w:rsid w:val="00685AE0"/>
    <w:rsid w:val="0069605C"/>
    <w:rsid w:val="006A5EC2"/>
    <w:rsid w:val="006B2383"/>
    <w:rsid w:val="006C289B"/>
    <w:rsid w:val="006D096C"/>
    <w:rsid w:val="006D1998"/>
    <w:rsid w:val="006D4E8C"/>
    <w:rsid w:val="006F342E"/>
    <w:rsid w:val="006F365B"/>
    <w:rsid w:val="00700539"/>
    <w:rsid w:val="00702D15"/>
    <w:rsid w:val="00703C0D"/>
    <w:rsid w:val="00703D77"/>
    <w:rsid w:val="00707428"/>
    <w:rsid w:val="00711095"/>
    <w:rsid w:val="00716DA9"/>
    <w:rsid w:val="0072604C"/>
    <w:rsid w:val="00726341"/>
    <w:rsid w:val="007305A9"/>
    <w:rsid w:val="00731176"/>
    <w:rsid w:val="0073151F"/>
    <w:rsid w:val="0073276D"/>
    <w:rsid w:val="007368D1"/>
    <w:rsid w:val="007400C8"/>
    <w:rsid w:val="00755102"/>
    <w:rsid w:val="007551F6"/>
    <w:rsid w:val="00755274"/>
    <w:rsid w:val="00760C6E"/>
    <w:rsid w:val="00762BBE"/>
    <w:rsid w:val="00767E3E"/>
    <w:rsid w:val="007716DB"/>
    <w:rsid w:val="00784328"/>
    <w:rsid w:val="007843F9"/>
    <w:rsid w:val="00784F4C"/>
    <w:rsid w:val="0079437A"/>
    <w:rsid w:val="007A4977"/>
    <w:rsid w:val="007A4991"/>
    <w:rsid w:val="007A4DDB"/>
    <w:rsid w:val="007B1FDD"/>
    <w:rsid w:val="007B74AE"/>
    <w:rsid w:val="007B79DB"/>
    <w:rsid w:val="007C59E0"/>
    <w:rsid w:val="007D10FE"/>
    <w:rsid w:val="007D36BD"/>
    <w:rsid w:val="007D4C79"/>
    <w:rsid w:val="007D6A04"/>
    <w:rsid w:val="007D6D7D"/>
    <w:rsid w:val="007D7C2B"/>
    <w:rsid w:val="007E1082"/>
    <w:rsid w:val="007E67CB"/>
    <w:rsid w:val="007E71CF"/>
    <w:rsid w:val="007F1023"/>
    <w:rsid w:val="007F4E7E"/>
    <w:rsid w:val="007F696F"/>
    <w:rsid w:val="00800611"/>
    <w:rsid w:val="0080378B"/>
    <w:rsid w:val="008055D8"/>
    <w:rsid w:val="00825320"/>
    <w:rsid w:val="00830CF2"/>
    <w:rsid w:val="00832E79"/>
    <w:rsid w:val="00833015"/>
    <w:rsid w:val="00834EED"/>
    <w:rsid w:val="00843D25"/>
    <w:rsid w:val="00843F05"/>
    <w:rsid w:val="00850F28"/>
    <w:rsid w:val="00853B0B"/>
    <w:rsid w:val="008545FB"/>
    <w:rsid w:val="00867FF9"/>
    <w:rsid w:val="0087683A"/>
    <w:rsid w:val="00885B73"/>
    <w:rsid w:val="0088650F"/>
    <w:rsid w:val="00894CE5"/>
    <w:rsid w:val="008A14A6"/>
    <w:rsid w:val="008B3C63"/>
    <w:rsid w:val="008C0425"/>
    <w:rsid w:val="008C15D9"/>
    <w:rsid w:val="008C3F59"/>
    <w:rsid w:val="008D0747"/>
    <w:rsid w:val="008D1F75"/>
    <w:rsid w:val="008D397D"/>
    <w:rsid w:val="008E6509"/>
    <w:rsid w:val="008F1021"/>
    <w:rsid w:val="008F3BD3"/>
    <w:rsid w:val="008F5077"/>
    <w:rsid w:val="008F57CA"/>
    <w:rsid w:val="009112DC"/>
    <w:rsid w:val="009138D5"/>
    <w:rsid w:val="00913D3D"/>
    <w:rsid w:val="009215AD"/>
    <w:rsid w:val="0092798F"/>
    <w:rsid w:val="0093079C"/>
    <w:rsid w:val="009418F5"/>
    <w:rsid w:val="00946D11"/>
    <w:rsid w:val="00951B9C"/>
    <w:rsid w:val="00956266"/>
    <w:rsid w:val="00956752"/>
    <w:rsid w:val="00957798"/>
    <w:rsid w:val="00960472"/>
    <w:rsid w:val="00960BA6"/>
    <w:rsid w:val="00966EF8"/>
    <w:rsid w:val="00967882"/>
    <w:rsid w:val="00973064"/>
    <w:rsid w:val="00977D0C"/>
    <w:rsid w:val="00981694"/>
    <w:rsid w:val="0098178A"/>
    <w:rsid w:val="00991804"/>
    <w:rsid w:val="00992E3E"/>
    <w:rsid w:val="00997553"/>
    <w:rsid w:val="009A56EA"/>
    <w:rsid w:val="009B1D51"/>
    <w:rsid w:val="009B233D"/>
    <w:rsid w:val="009D116E"/>
    <w:rsid w:val="009D2E53"/>
    <w:rsid w:val="009D4833"/>
    <w:rsid w:val="009D73A4"/>
    <w:rsid w:val="009E45E0"/>
    <w:rsid w:val="009E7AF7"/>
    <w:rsid w:val="009F0C9C"/>
    <w:rsid w:val="009F292E"/>
    <w:rsid w:val="009F6ECA"/>
    <w:rsid w:val="00A0436E"/>
    <w:rsid w:val="00A053C3"/>
    <w:rsid w:val="00A05BAE"/>
    <w:rsid w:val="00A076F4"/>
    <w:rsid w:val="00A07A54"/>
    <w:rsid w:val="00A10656"/>
    <w:rsid w:val="00A13126"/>
    <w:rsid w:val="00A1509B"/>
    <w:rsid w:val="00A171FB"/>
    <w:rsid w:val="00A22333"/>
    <w:rsid w:val="00A22F8C"/>
    <w:rsid w:val="00A2470D"/>
    <w:rsid w:val="00A35998"/>
    <w:rsid w:val="00A35AAA"/>
    <w:rsid w:val="00A36125"/>
    <w:rsid w:val="00A365CE"/>
    <w:rsid w:val="00A37CDA"/>
    <w:rsid w:val="00A4023E"/>
    <w:rsid w:val="00A40BDA"/>
    <w:rsid w:val="00A446B8"/>
    <w:rsid w:val="00A50967"/>
    <w:rsid w:val="00A5367A"/>
    <w:rsid w:val="00A54870"/>
    <w:rsid w:val="00A54FA6"/>
    <w:rsid w:val="00A56B6E"/>
    <w:rsid w:val="00A60E35"/>
    <w:rsid w:val="00A63EDA"/>
    <w:rsid w:val="00A64290"/>
    <w:rsid w:val="00A65121"/>
    <w:rsid w:val="00A65B88"/>
    <w:rsid w:val="00A70868"/>
    <w:rsid w:val="00A73281"/>
    <w:rsid w:val="00A754EE"/>
    <w:rsid w:val="00A817FD"/>
    <w:rsid w:val="00A85FD6"/>
    <w:rsid w:val="00A86439"/>
    <w:rsid w:val="00A8677E"/>
    <w:rsid w:val="00A903B2"/>
    <w:rsid w:val="00A9796D"/>
    <w:rsid w:val="00AB0E5F"/>
    <w:rsid w:val="00AB4B9C"/>
    <w:rsid w:val="00AB4D32"/>
    <w:rsid w:val="00AC3E3F"/>
    <w:rsid w:val="00AC3EF7"/>
    <w:rsid w:val="00AC4B41"/>
    <w:rsid w:val="00AC62A8"/>
    <w:rsid w:val="00AC7C57"/>
    <w:rsid w:val="00AD064D"/>
    <w:rsid w:val="00AD09FB"/>
    <w:rsid w:val="00AD2A93"/>
    <w:rsid w:val="00AE06EA"/>
    <w:rsid w:val="00AE791D"/>
    <w:rsid w:val="00AF6B51"/>
    <w:rsid w:val="00B048AB"/>
    <w:rsid w:val="00B1442A"/>
    <w:rsid w:val="00B14A94"/>
    <w:rsid w:val="00B250A1"/>
    <w:rsid w:val="00B310DB"/>
    <w:rsid w:val="00B337D8"/>
    <w:rsid w:val="00B35ECC"/>
    <w:rsid w:val="00B40A14"/>
    <w:rsid w:val="00B448CB"/>
    <w:rsid w:val="00B52283"/>
    <w:rsid w:val="00B54602"/>
    <w:rsid w:val="00B55CD8"/>
    <w:rsid w:val="00B61089"/>
    <w:rsid w:val="00B62F18"/>
    <w:rsid w:val="00B67B11"/>
    <w:rsid w:val="00B67CBF"/>
    <w:rsid w:val="00B740FF"/>
    <w:rsid w:val="00B74ACE"/>
    <w:rsid w:val="00B758DB"/>
    <w:rsid w:val="00B76614"/>
    <w:rsid w:val="00B82647"/>
    <w:rsid w:val="00B82ED8"/>
    <w:rsid w:val="00B87693"/>
    <w:rsid w:val="00B95B14"/>
    <w:rsid w:val="00BA0839"/>
    <w:rsid w:val="00BA1D37"/>
    <w:rsid w:val="00BA1D68"/>
    <w:rsid w:val="00BA2507"/>
    <w:rsid w:val="00BA2E20"/>
    <w:rsid w:val="00BA75EB"/>
    <w:rsid w:val="00BB021A"/>
    <w:rsid w:val="00BB3454"/>
    <w:rsid w:val="00BB7992"/>
    <w:rsid w:val="00BC241D"/>
    <w:rsid w:val="00BC6285"/>
    <w:rsid w:val="00BD121D"/>
    <w:rsid w:val="00BD2317"/>
    <w:rsid w:val="00BD5B57"/>
    <w:rsid w:val="00BD63FE"/>
    <w:rsid w:val="00BE4607"/>
    <w:rsid w:val="00C017EF"/>
    <w:rsid w:val="00C107F2"/>
    <w:rsid w:val="00C134A5"/>
    <w:rsid w:val="00C13512"/>
    <w:rsid w:val="00C15E73"/>
    <w:rsid w:val="00C15FB8"/>
    <w:rsid w:val="00C33A04"/>
    <w:rsid w:val="00C3614A"/>
    <w:rsid w:val="00C40DED"/>
    <w:rsid w:val="00C4672F"/>
    <w:rsid w:val="00C47275"/>
    <w:rsid w:val="00C551C3"/>
    <w:rsid w:val="00C55728"/>
    <w:rsid w:val="00C677B3"/>
    <w:rsid w:val="00C80E8A"/>
    <w:rsid w:val="00C8153D"/>
    <w:rsid w:val="00C913EB"/>
    <w:rsid w:val="00C95B3C"/>
    <w:rsid w:val="00CA0D85"/>
    <w:rsid w:val="00CA2DE8"/>
    <w:rsid w:val="00CA6D65"/>
    <w:rsid w:val="00CB1641"/>
    <w:rsid w:val="00CB1B8C"/>
    <w:rsid w:val="00CB33C9"/>
    <w:rsid w:val="00CC0C21"/>
    <w:rsid w:val="00CC186D"/>
    <w:rsid w:val="00CC2BC2"/>
    <w:rsid w:val="00CC5A09"/>
    <w:rsid w:val="00CC6463"/>
    <w:rsid w:val="00CD7AA5"/>
    <w:rsid w:val="00CE3A78"/>
    <w:rsid w:val="00CE3DC5"/>
    <w:rsid w:val="00CF30C8"/>
    <w:rsid w:val="00D1263F"/>
    <w:rsid w:val="00D127B7"/>
    <w:rsid w:val="00D12DFF"/>
    <w:rsid w:val="00D15F4D"/>
    <w:rsid w:val="00D202D1"/>
    <w:rsid w:val="00D269A2"/>
    <w:rsid w:val="00D3079B"/>
    <w:rsid w:val="00D33ECE"/>
    <w:rsid w:val="00D3553E"/>
    <w:rsid w:val="00D35E9F"/>
    <w:rsid w:val="00D40E56"/>
    <w:rsid w:val="00D523E1"/>
    <w:rsid w:val="00D61858"/>
    <w:rsid w:val="00D72705"/>
    <w:rsid w:val="00D7646A"/>
    <w:rsid w:val="00D81382"/>
    <w:rsid w:val="00DA76AD"/>
    <w:rsid w:val="00DC14B3"/>
    <w:rsid w:val="00DD0A85"/>
    <w:rsid w:val="00DD1DE7"/>
    <w:rsid w:val="00DD6C9C"/>
    <w:rsid w:val="00DE36CB"/>
    <w:rsid w:val="00DE4569"/>
    <w:rsid w:val="00DF2A9B"/>
    <w:rsid w:val="00DF2D9F"/>
    <w:rsid w:val="00DF68F8"/>
    <w:rsid w:val="00DF6CE1"/>
    <w:rsid w:val="00E01E92"/>
    <w:rsid w:val="00E02358"/>
    <w:rsid w:val="00E05CF5"/>
    <w:rsid w:val="00E05DC5"/>
    <w:rsid w:val="00E07338"/>
    <w:rsid w:val="00E12E4C"/>
    <w:rsid w:val="00E242E5"/>
    <w:rsid w:val="00E25960"/>
    <w:rsid w:val="00E26D77"/>
    <w:rsid w:val="00E31706"/>
    <w:rsid w:val="00E44DB7"/>
    <w:rsid w:val="00E52CCF"/>
    <w:rsid w:val="00E62CA4"/>
    <w:rsid w:val="00E66D4E"/>
    <w:rsid w:val="00E725D4"/>
    <w:rsid w:val="00E72DA8"/>
    <w:rsid w:val="00E76E65"/>
    <w:rsid w:val="00E77486"/>
    <w:rsid w:val="00E8021F"/>
    <w:rsid w:val="00E82C18"/>
    <w:rsid w:val="00E8350D"/>
    <w:rsid w:val="00E856DF"/>
    <w:rsid w:val="00E977B8"/>
    <w:rsid w:val="00EA3DD5"/>
    <w:rsid w:val="00EB121C"/>
    <w:rsid w:val="00EB1AD2"/>
    <w:rsid w:val="00EB6132"/>
    <w:rsid w:val="00EB626D"/>
    <w:rsid w:val="00EB746E"/>
    <w:rsid w:val="00EC2849"/>
    <w:rsid w:val="00EC56D0"/>
    <w:rsid w:val="00EC5A27"/>
    <w:rsid w:val="00EC64F2"/>
    <w:rsid w:val="00EC724B"/>
    <w:rsid w:val="00ED046D"/>
    <w:rsid w:val="00EF1365"/>
    <w:rsid w:val="00EF31AD"/>
    <w:rsid w:val="00EF4FC1"/>
    <w:rsid w:val="00EF5D44"/>
    <w:rsid w:val="00EF6D89"/>
    <w:rsid w:val="00EF7EDE"/>
    <w:rsid w:val="00F06D6F"/>
    <w:rsid w:val="00F11CD2"/>
    <w:rsid w:val="00F13BF1"/>
    <w:rsid w:val="00F163F1"/>
    <w:rsid w:val="00F36508"/>
    <w:rsid w:val="00F5082D"/>
    <w:rsid w:val="00F531BD"/>
    <w:rsid w:val="00F5324A"/>
    <w:rsid w:val="00F57042"/>
    <w:rsid w:val="00F57C68"/>
    <w:rsid w:val="00F57C8A"/>
    <w:rsid w:val="00F62666"/>
    <w:rsid w:val="00F65C05"/>
    <w:rsid w:val="00F669D9"/>
    <w:rsid w:val="00F85135"/>
    <w:rsid w:val="00F93CB4"/>
    <w:rsid w:val="00F97659"/>
    <w:rsid w:val="00FA0CA9"/>
    <w:rsid w:val="00FA184D"/>
    <w:rsid w:val="00FA1EE2"/>
    <w:rsid w:val="00FA3DBC"/>
    <w:rsid w:val="00FC608F"/>
    <w:rsid w:val="00FD18E8"/>
    <w:rsid w:val="00FD34E0"/>
    <w:rsid w:val="00FD37E1"/>
    <w:rsid w:val="00FD4BBA"/>
    <w:rsid w:val="00FE1207"/>
    <w:rsid w:val="00FE17CA"/>
    <w:rsid w:val="00FE4311"/>
    <w:rsid w:val="00FF00C4"/>
    <w:rsid w:val="00FF4565"/>
    <w:rsid w:val="00FF7615"/>
    <w:rsid w:val="0125174D"/>
    <w:rsid w:val="0216F7C9"/>
    <w:rsid w:val="028CDE96"/>
    <w:rsid w:val="033BCEC3"/>
    <w:rsid w:val="03C762BB"/>
    <w:rsid w:val="03E0BBD3"/>
    <w:rsid w:val="042A6CD9"/>
    <w:rsid w:val="042C88E9"/>
    <w:rsid w:val="04D13468"/>
    <w:rsid w:val="0539520C"/>
    <w:rsid w:val="0575AD60"/>
    <w:rsid w:val="057E0588"/>
    <w:rsid w:val="05B792AF"/>
    <w:rsid w:val="05EE8BA5"/>
    <w:rsid w:val="06277097"/>
    <w:rsid w:val="0664DDF8"/>
    <w:rsid w:val="0702D92D"/>
    <w:rsid w:val="0727DB07"/>
    <w:rsid w:val="082149E9"/>
    <w:rsid w:val="08496B24"/>
    <w:rsid w:val="08587162"/>
    <w:rsid w:val="085EF193"/>
    <w:rsid w:val="08AB9A03"/>
    <w:rsid w:val="09171511"/>
    <w:rsid w:val="09AE31D7"/>
    <w:rsid w:val="09DD938B"/>
    <w:rsid w:val="09E32E6B"/>
    <w:rsid w:val="0A33CF6F"/>
    <w:rsid w:val="0A62043A"/>
    <w:rsid w:val="0A844AC9"/>
    <w:rsid w:val="0A8A2F8E"/>
    <w:rsid w:val="0AA9C5FE"/>
    <w:rsid w:val="0AD7401D"/>
    <w:rsid w:val="0B032EA2"/>
    <w:rsid w:val="0BA0FB78"/>
    <w:rsid w:val="0BD5A0C6"/>
    <w:rsid w:val="0CB474DE"/>
    <w:rsid w:val="0D40E57D"/>
    <w:rsid w:val="0DF9AE74"/>
    <w:rsid w:val="0E0BB6D8"/>
    <w:rsid w:val="0E9093F0"/>
    <w:rsid w:val="0E90BF8E"/>
    <w:rsid w:val="0EDC09F8"/>
    <w:rsid w:val="0FA00440"/>
    <w:rsid w:val="10465A25"/>
    <w:rsid w:val="10642A43"/>
    <w:rsid w:val="106AFA32"/>
    <w:rsid w:val="10B5BD9C"/>
    <w:rsid w:val="11143626"/>
    <w:rsid w:val="11338349"/>
    <w:rsid w:val="1276D0A1"/>
    <w:rsid w:val="1291256C"/>
    <w:rsid w:val="129D56F1"/>
    <w:rsid w:val="12A773C1"/>
    <w:rsid w:val="12E5B64C"/>
    <w:rsid w:val="12EEBC8A"/>
    <w:rsid w:val="12FEC294"/>
    <w:rsid w:val="13134A31"/>
    <w:rsid w:val="13144696"/>
    <w:rsid w:val="156BCBB1"/>
    <w:rsid w:val="1577D5CA"/>
    <w:rsid w:val="160F260A"/>
    <w:rsid w:val="163E951A"/>
    <w:rsid w:val="173939A6"/>
    <w:rsid w:val="17489EB3"/>
    <w:rsid w:val="17853329"/>
    <w:rsid w:val="178EA349"/>
    <w:rsid w:val="17FEC31D"/>
    <w:rsid w:val="18937495"/>
    <w:rsid w:val="1934E0FD"/>
    <w:rsid w:val="19632D95"/>
    <w:rsid w:val="19D3F39F"/>
    <w:rsid w:val="1ABD990E"/>
    <w:rsid w:val="1ACCAA34"/>
    <w:rsid w:val="1B20930C"/>
    <w:rsid w:val="1B2247CD"/>
    <w:rsid w:val="1B405239"/>
    <w:rsid w:val="1BA4C16D"/>
    <w:rsid w:val="1BC4CCC5"/>
    <w:rsid w:val="1C58E3D3"/>
    <w:rsid w:val="1D73B92A"/>
    <w:rsid w:val="1D7B8D5B"/>
    <w:rsid w:val="1DDA615A"/>
    <w:rsid w:val="1E7C22DC"/>
    <w:rsid w:val="1ECF0AAD"/>
    <w:rsid w:val="20190AA8"/>
    <w:rsid w:val="20B4D12C"/>
    <w:rsid w:val="21014B7B"/>
    <w:rsid w:val="212EE37F"/>
    <w:rsid w:val="21444319"/>
    <w:rsid w:val="21694377"/>
    <w:rsid w:val="219B992A"/>
    <w:rsid w:val="21A93518"/>
    <w:rsid w:val="21F00BC4"/>
    <w:rsid w:val="227BBB38"/>
    <w:rsid w:val="24370F31"/>
    <w:rsid w:val="254F3986"/>
    <w:rsid w:val="256F8DAA"/>
    <w:rsid w:val="260B3186"/>
    <w:rsid w:val="262AD645"/>
    <w:rsid w:val="26D67D21"/>
    <w:rsid w:val="27847122"/>
    <w:rsid w:val="27CD2F50"/>
    <w:rsid w:val="27CF3ADB"/>
    <w:rsid w:val="27D789AB"/>
    <w:rsid w:val="27E0C714"/>
    <w:rsid w:val="28706D3C"/>
    <w:rsid w:val="288F7436"/>
    <w:rsid w:val="2892D921"/>
    <w:rsid w:val="294885AF"/>
    <w:rsid w:val="2A0ED69B"/>
    <w:rsid w:val="2A59D31D"/>
    <w:rsid w:val="2B24BE4C"/>
    <w:rsid w:val="2C588A67"/>
    <w:rsid w:val="2C767194"/>
    <w:rsid w:val="2CA4E1D1"/>
    <w:rsid w:val="2CFA44B5"/>
    <w:rsid w:val="2DDD8E55"/>
    <w:rsid w:val="2E4F1EF7"/>
    <w:rsid w:val="2E8B27B3"/>
    <w:rsid w:val="2ED5A938"/>
    <w:rsid w:val="2F00A348"/>
    <w:rsid w:val="2F010AE8"/>
    <w:rsid w:val="2FCBC2E4"/>
    <w:rsid w:val="2FD6D00B"/>
    <w:rsid w:val="309AACBB"/>
    <w:rsid w:val="30F75FC4"/>
    <w:rsid w:val="3157E946"/>
    <w:rsid w:val="31B6E69A"/>
    <w:rsid w:val="32589E9F"/>
    <w:rsid w:val="329991B2"/>
    <w:rsid w:val="330B2BDC"/>
    <w:rsid w:val="345912A8"/>
    <w:rsid w:val="34D99FA4"/>
    <w:rsid w:val="3542434C"/>
    <w:rsid w:val="355ABF37"/>
    <w:rsid w:val="35B14FB3"/>
    <w:rsid w:val="35DDEB46"/>
    <w:rsid w:val="36294A82"/>
    <w:rsid w:val="3690AA74"/>
    <w:rsid w:val="36CB350F"/>
    <w:rsid w:val="375AE18C"/>
    <w:rsid w:val="378C27EA"/>
    <w:rsid w:val="38B68A8D"/>
    <w:rsid w:val="38E54558"/>
    <w:rsid w:val="39200648"/>
    <w:rsid w:val="393D3140"/>
    <w:rsid w:val="39A67BDE"/>
    <w:rsid w:val="39EF934F"/>
    <w:rsid w:val="3A18E5DD"/>
    <w:rsid w:val="3A25FFFE"/>
    <w:rsid w:val="3AE15CA1"/>
    <w:rsid w:val="3C96784D"/>
    <w:rsid w:val="3CCFC837"/>
    <w:rsid w:val="3DAC9D2A"/>
    <w:rsid w:val="3DDAF985"/>
    <w:rsid w:val="3DF66D0D"/>
    <w:rsid w:val="3E97A90D"/>
    <w:rsid w:val="3EC70F9C"/>
    <w:rsid w:val="3EFFEAF5"/>
    <w:rsid w:val="3FE2A4F8"/>
    <w:rsid w:val="402278F5"/>
    <w:rsid w:val="408338FB"/>
    <w:rsid w:val="41D1462C"/>
    <w:rsid w:val="4234BE71"/>
    <w:rsid w:val="426B8EDC"/>
    <w:rsid w:val="43823198"/>
    <w:rsid w:val="44BA03AA"/>
    <w:rsid w:val="45856D56"/>
    <w:rsid w:val="45DAACC9"/>
    <w:rsid w:val="45FBB094"/>
    <w:rsid w:val="466BFC29"/>
    <w:rsid w:val="46B96AB3"/>
    <w:rsid w:val="46C20F39"/>
    <w:rsid w:val="48060F94"/>
    <w:rsid w:val="489E39EA"/>
    <w:rsid w:val="48B84C2F"/>
    <w:rsid w:val="48CAC55A"/>
    <w:rsid w:val="498F5A53"/>
    <w:rsid w:val="49A89851"/>
    <w:rsid w:val="4A262747"/>
    <w:rsid w:val="4A41A2C4"/>
    <w:rsid w:val="4A420FE1"/>
    <w:rsid w:val="4A6D3A8A"/>
    <w:rsid w:val="4A8B3F32"/>
    <w:rsid w:val="4AB73C5D"/>
    <w:rsid w:val="4C21A6A5"/>
    <w:rsid w:val="4D44CF02"/>
    <w:rsid w:val="4DBCE5A2"/>
    <w:rsid w:val="4E1432B3"/>
    <w:rsid w:val="4EB01B79"/>
    <w:rsid w:val="4F4D7086"/>
    <w:rsid w:val="4F9115DB"/>
    <w:rsid w:val="50BD2B2D"/>
    <w:rsid w:val="50CB3E70"/>
    <w:rsid w:val="50CD8098"/>
    <w:rsid w:val="50ED9F20"/>
    <w:rsid w:val="518B02A8"/>
    <w:rsid w:val="51E96BED"/>
    <w:rsid w:val="5274029F"/>
    <w:rsid w:val="52A1F2DE"/>
    <w:rsid w:val="52B3BD80"/>
    <w:rsid w:val="535F5FFB"/>
    <w:rsid w:val="53CB6D30"/>
    <w:rsid w:val="5438847E"/>
    <w:rsid w:val="545F52F6"/>
    <w:rsid w:val="54CCEECE"/>
    <w:rsid w:val="55B95870"/>
    <w:rsid w:val="55F1850F"/>
    <w:rsid w:val="56FD152D"/>
    <w:rsid w:val="58B75375"/>
    <w:rsid w:val="58FCC7B9"/>
    <w:rsid w:val="5A50B695"/>
    <w:rsid w:val="5ABCAAC8"/>
    <w:rsid w:val="5B273DB7"/>
    <w:rsid w:val="5BE50533"/>
    <w:rsid w:val="5BE96DDF"/>
    <w:rsid w:val="5C9F0DDA"/>
    <w:rsid w:val="5CA45E9F"/>
    <w:rsid w:val="5D4680D7"/>
    <w:rsid w:val="5DFBE46D"/>
    <w:rsid w:val="5E6FC21F"/>
    <w:rsid w:val="5EC07418"/>
    <w:rsid w:val="5ED3D243"/>
    <w:rsid w:val="5F064AE9"/>
    <w:rsid w:val="5F5D293D"/>
    <w:rsid w:val="604B97AF"/>
    <w:rsid w:val="60D6F47A"/>
    <w:rsid w:val="61FEC7BD"/>
    <w:rsid w:val="62E809B8"/>
    <w:rsid w:val="631C3265"/>
    <w:rsid w:val="63605ED6"/>
    <w:rsid w:val="636B6989"/>
    <w:rsid w:val="648DDC11"/>
    <w:rsid w:val="654A93A9"/>
    <w:rsid w:val="65578C15"/>
    <w:rsid w:val="6599E601"/>
    <w:rsid w:val="65C46EA3"/>
    <w:rsid w:val="65E6B34D"/>
    <w:rsid w:val="65EBC4B2"/>
    <w:rsid w:val="6624FFD3"/>
    <w:rsid w:val="666E74D7"/>
    <w:rsid w:val="66BFFB9A"/>
    <w:rsid w:val="66C04F6B"/>
    <w:rsid w:val="67B9CFFB"/>
    <w:rsid w:val="67C495C5"/>
    <w:rsid w:val="6952F289"/>
    <w:rsid w:val="697DF4FE"/>
    <w:rsid w:val="69C9EB88"/>
    <w:rsid w:val="69F98EA5"/>
    <w:rsid w:val="69FAF001"/>
    <w:rsid w:val="6A36E6E3"/>
    <w:rsid w:val="6A43A833"/>
    <w:rsid w:val="6A5887D0"/>
    <w:rsid w:val="6A9229E8"/>
    <w:rsid w:val="6AE67595"/>
    <w:rsid w:val="6BDF48A1"/>
    <w:rsid w:val="6BF61F2E"/>
    <w:rsid w:val="6DFB2D5C"/>
    <w:rsid w:val="6E4C8064"/>
    <w:rsid w:val="6EA55AC0"/>
    <w:rsid w:val="6EEBB6D1"/>
    <w:rsid w:val="6F392F28"/>
    <w:rsid w:val="7071F02D"/>
    <w:rsid w:val="70EC0E3A"/>
    <w:rsid w:val="711BB4A9"/>
    <w:rsid w:val="71E81C9A"/>
    <w:rsid w:val="72C4D451"/>
    <w:rsid w:val="74256BD9"/>
    <w:rsid w:val="75A4B64B"/>
    <w:rsid w:val="760C544E"/>
    <w:rsid w:val="7610FD47"/>
    <w:rsid w:val="762684D0"/>
    <w:rsid w:val="76968A20"/>
    <w:rsid w:val="76FE7225"/>
    <w:rsid w:val="7749BF19"/>
    <w:rsid w:val="77AF8F7B"/>
    <w:rsid w:val="78A3879C"/>
    <w:rsid w:val="78CA2627"/>
    <w:rsid w:val="78F4F16A"/>
    <w:rsid w:val="79A724AE"/>
    <w:rsid w:val="79D6BF15"/>
    <w:rsid w:val="7BA439A7"/>
    <w:rsid w:val="7CC420F9"/>
    <w:rsid w:val="7D0F6BAB"/>
    <w:rsid w:val="7D1F5112"/>
    <w:rsid w:val="7D329209"/>
    <w:rsid w:val="7DC2994F"/>
    <w:rsid w:val="7DD1608E"/>
    <w:rsid w:val="7E1ACE7D"/>
    <w:rsid w:val="7E67BA1E"/>
    <w:rsid w:val="7EE55130"/>
    <w:rsid w:val="7FF28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6D2903DC"/>
  <w15:docId w15:val="{81DA518D-12D4-4D32-B868-4F1F65DA2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D31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列出段落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9418F5"/>
  </w:style>
  <w:style w:type="character" w:customStyle="1" w:styleId="normaltextrun">
    <w:name w:val="normaltextrun"/>
    <w:basedOn w:val="DefaultParagraphFont"/>
    <w:rsid w:val="00B250A1"/>
  </w:style>
  <w:style w:type="character" w:customStyle="1" w:styleId="ui-provider">
    <w:name w:val="ui-provider"/>
    <w:basedOn w:val="DefaultParagraphFont"/>
    <w:rsid w:val="00AC62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3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42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2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44AF4"/>
    <w:rsid w:val="000824CF"/>
    <w:rsid w:val="002C03E7"/>
    <w:rsid w:val="002E7994"/>
    <w:rsid w:val="0036592F"/>
    <w:rsid w:val="00454715"/>
    <w:rsid w:val="0045583A"/>
    <w:rsid w:val="005323FE"/>
    <w:rsid w:val="00685C64"/>
    <w:rsid w:val="007D6A04"/>
    <w:rsid w:val="008D397D"/>
    <w:rsid w:val="00997553"/>
    <w:rsid w:val="009A6C87"/>
    <w:rsid w:val="00A02FCD"/>
    <w:rsid w:val="00AC3EF7"/>
    <w:rsid w:val="00AF33F6"/>
    <w:rsid w:val="00B76614"/>
    <w:rsid w:val="00B84040"/>
    <w:rsid w:val="00CC510F"/>
    <w:rsid w:val="00CD00E7"/>
    <w:rsid w:val="00D0703D"/>
    <w:rsid w:val="00E01E92"/>
    <w:rsid w:val="00E111B6"/>
    <w:rsid w:val="00E42FC1"/>
    <w:rsid w:val="00EB6132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1088</Words>
  <Characters>6208</Characters>
  <Application>Microsoft Office Word</Application>
  <DocSecurity>0</DocSecurity>
  <Lines>51</Lines>
  <Paragraphs>14</Paragraphs>
  <ScaleCrop>false</ScaleCrop>
  <Company>ABM LHB</Company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Georgia Lewis  (Swansea Bay UHB - Corporate Governance )</cp:lastModifiedBy>
  <cp:revision>4</cp:revision>
  <dcterms:created xsi:type="dcterms:W3CDTF">2025-03-06T09:05:00Z</dcterms:created>
  <dcterms:modified xsi:type="dcterms:W3CDTF">2025-03-06T13:07:00Z</dcterms:modified>
</cp:coreProperties>
</file>