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7AEF2D" w14:textId="7C534296" w:rsidR="00FF2237" w:rsidRDefault="009354C5" w:rsidP="009354C5">
      <w:pPr>
        <w:jc w:val="center"/>
        <w:rPr>
          <w:rFonts w:ascii="Arial" w:hAnsi="Arial" w:cs="Arial"/>
          <w:b/>
          <w:bCs/>
          <w:sz w:val="32"/>
          <w:szCs w:val="32"/>
        </w:rPr>
      </w:pPr>
      <w:r w:rsidRPr="00A01CC7">
        <w:rPr>
          <w:rFonts w:ascii="Arial" w:hAnsi="Arial" w:cs="Arial"/>
          <w:b/>
          <w:bCs/>
          <w:sz w:val="32"/>
          <w:szCs w:val="32"/>
        </w:rPr>
        <w:t>NHS R&amp;D Framework</w:t>
      </w:r>
      <w:r>
        <w:rPr>
          <w:rFonts w:ascii="Arial" w:hAnsi="Arial" w:cs="Arial"/>
          <w:b/>
          <w:bCs/>
          <w:sz w:val="32"/>
          <w:szCs w:val="32"/>
        </w:rPr>
        <w:t xml:space="preserve"> A</w:t>
      </w:r>
      <w:r w:rsidRPr="00A01CC7">
        <w:rPr>
          <w:rFonts w:ascii="Arial" w:hAnsi="Arial" w:cs="Arial"/>
          <w:b/>
          <w:bCs/>
          <w:sz w:val="32"/>
          <w:szCs w:val="32"/>
        </w:rPr>
        <w:t xml:space="preserve">ssessment </w:t>
      </w:r>
      <w:r w:rsidR="00FF2237">
        <w:rPr>
          <w:rFonts w:ascii="Arial" w:hAnsi="Arial" w:cs="Arial"/>
          <w:b/>
          <w:bCs/>
          <w:sz w:val="32"/>
          <w:szCs w:val="32"/>
        </w:rPr>
        <w:t>2026</w:t>
      </w:r>
    </w:p>
    <w:p w14:paraId="15F72EF7" w14:textId="24D81ACA" w:rsidR="000070EE" w:rsidRPr="007A727A" w:rsidRDefault="000070EE" w:rsidP="000070EE">
      <w:pPr>
        <w:rPr>
          <w:rFonts w:ascii="Arial" w:hAnsi="Arial" w:cs="Arial"/>
          <w:b/>
          <w:bCs/>
          <w:sz w:val="28"/>
          <w:szCs w:val="28"/>
        </w:rPr>
      </w:pPr>
      <w:r w:rsidRPr="007A727A">
        <w:rPr>
          <w:rFonts w:ascii="Arial" w:hAnsi="Arial" w:cs="Arial"/>
          <w:b/>
          <w:bCs/>
          <w:sz w:val="28"/>
          <w:szCs w:val="28"/>
        </w:rPr>
        <w:t>Purpose</w:t>
      </w:r>
    </w:p>
    <w:p w14:paraId="172CA38F" w14:textId="71DDCD64" w:rsidR="004E67A2" w:rsidRDefault="004E67A2" w:rsidP="007A727A">
      <w:pPr>
        <w:jc w:val="both"/>
        <w:rPr>
          <w:rFonts w:ascii="Arial" w:hAnsi="Arial" w:cs="Arial"/>
          <w:sz w:val="24"/>
          <w:szCs w:val="24"/>
        </w:rPr>
      </w:pPr>
      <w:r w:rsidRPr="004E67A2">
        <w:rPr>
          <w:rFonts w:ascii="Arial" w:hAnsi="Arial" w:cs="Arial"/>
          <w:sz w:val="24"/>
          <w:szCs w:val="24"/>
        </w:rPr>
        <w:t xml:space="preserve">This </w:t>
      </w:r>
      <w:r w:rsidR="00D03A54">
        <w:rPr>
          <w:rFonts w:ascii="Arial" w:hAnsi="Arial" w:cs="Arial"/>
          <w:sz w:val="24"/>
          <w:szCs w:val="24"/>
        </w:rPr>
        <w:t xml:space="preserve">R&amp;D Framework Assessment Template should be completed by NHS organisations as a way of assessing progress against the implementation of the </w:t>
      </w:r>
      <w:r w:rsidR="00D03A54" w:rsidRPr="00516125">
        <w:rPr>
          <w:rFonts w:ascii="Arial" w:hAnsi="Arial" w:cs="Arial"/>
          <w:sz w:val="24"/>
          <w:szCs w:val="24"/>
        </w:rPr>
        <w:t>NHS R&amp;D Framework</w:t>
      </w:r>
      <w:r w:rsidR="00625CFD">
        <w:rPr>
          <w:rFonts w:ascii="Arial" w:hAnsi="Arial" w:cs="Arial"/>
          <w:sz w:val="24"/>
          <w:szCs w:val="24"/>
        </w:rPr>
        <w:t xml:space="preserve"> </w:t>
      </w:r>
      <w:hyperlink r:id="rId8" w:history="1">
        <w:r w:rsidR="00625CFD" w:rsidRPr="00625CFD">
          <w:rPr>
            <w:rStyle w:val="Hyperlink"/>
            <w:rFonts w:ascii="Arial" w:hAnsi="Arial" w:cs="Arial"/>
            <w:sz w:val="24"/>
            <w:szCs w:val="24"/>
          </w:rPr>
          <w:t>https://www.gov.wales/sites/default/files/publications/2023-07/research-and-development-framework.pdf</w:t>
        </w:r>
      </w:hyperlink>
      <w:r w:rsidR="00625CFD" w:rsidRPr="00625CFD">
        <w:rPr>
          <w:rFonts w:ascii="Arial" w:hAnsi="Arial" w:cs="Arial"/>
          <w:sz w:val="24"/>
          <w:szCs w:val="24"/>
        </w:rPr>
        <w:t>,</w:t>
      </w:r>
      <w:r w:rsidR="00625CFD">
        <w:t xml:space="preserve"> </w:t>
      </w:r>
      <w:r w:rsidR="007B75AE">
        <w:rPr>
          <w:rFonts w:ascii="Arial" w:hAnsi="Arial" w:cs="Arial"/>
          <w:sz w:val="24"/>
          <w:szCs w:val="24"/>
        </w:rPr>
        <w:t>2 years since its publication</w:t>
      </w:r>
      <w:r w:rsidR="00D512FE">
        <w:rPr>
          <w:rFonts w:ascii="Arial" w:hAnsi="Arial" w:cs="Arial"/>
          <w:sz w:val="24"/>
          <w:szCs w:val="24"/>
        </w:rPr>
        <w:t>. It also</w:t>
      </w:r>
      <w:r w:rsidR="003C4BD9">
        <w:rPr>
          <w:rFonts w:ascii="Arial" w:hAnsi="Arial" w:cs="Arial"/>
          <w:sz w:val="24"/>
          <w:szCs w:val="24"/>
        </w:rPr>
        <w:t xml:space="preserve"> sets ou</w:t>
      </w:r>
      <w:r w:rsidR="000038FC">
        <w:rPr>
          <w:rFonts w:ascii="Arial" w:hAnsi="Arial" w:cs="Arial"/>
          <w:sz w:val="24"/>
          <w:szCs w:val="24"/>
        </w:rPr>
        <w:t>t</w:t>
      </w:r>
      <w:r w:rsidR="003C4BD9">
        <w:rPr>
          <w:rFonts w:ascii="Arial" w:hAnsi="Arial" w:cs="Arial"/>
          <w:sz w:val="24"/>
          <w:szCs w:val="24"/>
        </w:rPr>
        <w:t xml:space="preserve"> priorities </w:t>
      </w:r>
      <w:r w:rsidR="007338C8">
        <w:rPr>
          <w:rFonts w:ascii="Arial" w:hAnsi="Arial" w:cs="Arial"/>
          <w:sz w:val="24"/>
          <w:szCs w:val="24"/>
        </w:rPr>
        <w:t xml:space="preserve">and plans </w:t>
      </w:r>
      <w:r w:rsidR="003C4BD9">
        <w:rPr>
          <w:rFonts w:ascii="Arial" w:hAnsi="Arial" w:cs="Arial"/>
          <w:sz w:val="24"/>
          <w:szCs w:val="24"/>
        </w:rPr>
        <w:t>aligned to the broader NHS planning framework</w:t>
      </w:r>
      <w:r w:rsidR="007B75AE">
        <w:rPr>
          <w:rFonts w:ascii="Arial" w:hAnsi="Arial" w:cs="Arial"/>
          <w:sz w:val="24"/>
          <w:szCs w:val="24"/>
        </w:rPr>
        <w:t xml:space="preserve">. </w:t>
      </w:r>
    </w:p>
    <w:p w14:paraId="38CA6126" w14:textId="5C7721A8" w:rsidR="004E67A2" w:rsidRPr="007B75AE" w:rsidRDefault="004E67A2" w:rsidP="007A727A">
      <w:pPr>
        <w:jc w:val="both"/>
        <w:rPr>
          <w:rFonts w:ascii="Arial" w:hAnsi="Arial" w:cs="Arial"/>
          <w:b/>
          <w:bCs/>
          <w:sz w:val="24"/>
          <w:szCs w:val="24"/>
        </w:rPr>
      </w:pPr>
      <w:r w:rsidRPr="007B75AE">
        <w:rPr>
          <w:rFonts w:ascii="Arial" w:hAnsi="Arial" w:cs="Arial"/>
          <w:b/>
          <w:bCs/>
          <w:sz w:val="24"/>
          <w:szCs w:val="24"/>
        </w:rPr>
        <w:t xml:space="preserve">Please read the </w:t>
      </w:r>
      <w:r w:rsidR="007B75AE" w:rsidRPr="007B75AE">
        <w:rPr>
          <w:rFonts w:ascii="Arial" w:hAnsi="Arial" w:cs="Arial"/>
          <w:b/>
          <w:bCs/>
          <w:sz w:val="24"/>
          <w:szCs w:val="24"/>
        </w:rPr>
        <w:t>Technical</w:t>
      </w:r>
      <w:r w:rsidRPr="007B75AE">
        <w:rPr>
          <w:rFonts w:ascii="Arial" w:hAnsi="Arial" w:cs="Arial"/>
          <w:b/>
          <w:bCs/>
          <w:sz w:val="24"/>
          <w:szCs w:val="24"/>
        </w:rPr>
        <w:t xml:space="preserve"> Guidance document before completing this</w:t>
      </w:r>
      <w:r w:rsidR="007B75AE">
        <w:rPr>
          <w:rFonts w:ascii="Arial" w:hAnsi="Arial" w:cs="Arial"/>
          <w:b/>
          <w:bCs/>
          <w:sz w:val="24"/>
          <w:szCs w:val="24"/>
        </w:rPr>
        <w:t xml:space="preserve"> assessment</w:t>
      </w:r>
      <w:r w:rsidR="002723FB">
        <w:rPr>
          <w:rFonts w:ascii="Arial" w:hAnsi="Arial" w:cs="Arial"/>
          <w:b/>
          <w:bCs/>
          <w:sz w:val="24"/>
          <w:szCs w:val="24"/>
        </w:rPr>
        <w:t xml:space="preserve"> template</w:t>
      </w:r>
      <w:r w:rsidRPr="007B75AE">
        <w:rPr>
          <w:rFonts w:ascii="Arial" w:hAnsi="Arial" w:cs="Arial"/>
          <w:b/>
          <w:bCs/>
          <w:sz w:val="24"/>
          <w:szCs w:val="24"/>
        </w:rPr>
        <w:t>.</w:t>
      </w:r>
    </w:p>
    <w:p w14:paraId="0D63DD85" w14:textId="382B4A1F" w:rsidR="004E67A2" w:rsidRPr="002B4855" w:rsidRDefault="004E67A2" w:rsidP="007A727A">
      <w:pPr>
        <w:jc w:val="both"/>
        <w:rPr>
          <w:rFonts w:ascii="Arial" w:hAnsi="Arial" w:cs="Arial"/>
          <w:sz w:val="24"/>
          <w:szCs w:val="24"/>
        </w:rPr>
      </w:pPr>
      <w:r w:rsidRPr="002B4855">
        <w:rPr>
          <w:rFonts w:ascii="Arial" w:hAnsi="Arial" w:cs="Arial"/>
          <w:sz w:val="24"/>
          <w:szCs w:val="24"/>
        </w:rPr>
        <w:t>Th</w:t>
      </w:r>
      <w:r w:rsidR="007B75AE" w:rsidRPr="002B4855">
        <w:rPr>
          <w:rFonts w:ascii="Arial" w:hAnsi="Arial" w:cs="Arial"/>
          <w:sz w:val="24"/>
          <w:szCs w:val="24"/>
        </w:rPr>
        <w:t>is assessment template</w:t>
      </w:r>
      <w:r w:rsidR="002B4855">
        <w:rPr>
          <w:rFonts w:ascii="Arial" w:hAnsi="Arial" w:cs="Arial"/>
          <w:sz w:val="24"/>
          <w:szCs w:val="24"/>
        </w:rPr>
        <w:t xml:space="preserve"> </w:t>
      </w:r>
      <w:r w:rsidRPr="002B4855">
        <w:rPr>
          <w:rFonts w:ascii="Arial" w:hAnsi="Arial" w:cs="Arial"/>
          <w:sz w:val="24"/>
          <w:szCs w:val="24"/>
        </w:rPr>
        <w:t>should be submitted electronically to</w:t>
      </w:r>
      <w:r w:rsidR="00E55030">
        <w:rPr>
          <w:rFonts w:ascii="Arial" w:hAnsi="Arial" w:cs="Arial"/>
          <w:sz w:val="24"/>
          <w:szCs w:val="24"/>
        </w:rPr>
        <w:t xml:space="preserve"> the</w:t>
      </w:r>
      <w:r w:rsidRPr="002B4855">
        <w:rPr>
          <w:rFonts w:ascii="Arial" w:hAnsi="Arial" w:cs="Arial"/>
          <w:sz w:val="24"/>
          <w:szCs w:val="24"/>
        </w:rPr>
        <w:t xml:space="preserve"> </w:t>
      </w:r>
      <w:r w:rsidR="00E85309" w:rsidRPr="007A727A">
        <w:rPr>
          <w:rFonts w:ascii="Arial" w:hAnsi="Arial" w:cs="Arial"/>
          <w:sz w:val="24"/>
          <w:szCs w:val="24"/>
        </w:rPr>
        <w:t>S</w:t>
      </w:r>
      <w:r w:rsidR="00E05AE4">
        <w:rPr>
          <w:rFonts w:ascii="Arial" w:hAnsi="Arial" w:cs="Arial"/>
          <w:sz w:val="24"/>
          <w:szCs w:val="24"/>
        </w:rPr>
        <w:t>cience, Research and Evidence Division, Heath, Social Care and Early Years,</w:t>
      </w:r>
      <w:r w:rsidR="000C41E3">
        <w:rPr>
          <w:rFonts w:ascii="Arial" w:hAnsi="Arial" w:cs="Arial"/>
          <w:sz w:val="24"/>
          <w:szCs w:val="24"/>
        </w:rPr>
        <w:t xml:space="preserve"> </w:t>
      </w:r>
      <w:r w:rsidR="00E85309" w:rsidRPr="007A727A">
        <w:rPr>
          <w:rFonts w:ascii="Arial" w:hAnsi="Arial" w:cs="Arial"/>
          <w:sz w:val="24"/>
          <w:szCs w:val="24"/>
        </w:rPr>
        <w:t>Welsh Government (</w:t>
      </w:r>
      <w:proofErr w:type="spellStart"/>
      <w:r w:rsidR="000C41E3" w:rsidRPr="000C41E3">
        <w:rPr>
          <w:rFonts w:ascii="Arial" w:hAnsi="Arial" w:cs="Arial"/>
          <w:sz w:val="24"/>
          <w:szCs w:val="24"/>
        </w:rPr>
        <w:t>Claire.Bond@gov.wales</w:t>
      </w:r>
      <w:proofErr w:type="spellEnd"/>
      <w:r w:rsidR="008268FB">
        <w:rPr>
          <w:rFonts w:ascii="Arial" w:hAnsi="Arial" w:cs="Arial"/>
          <w:sz w:val="24"/>
          <w:szCs w:val="24"/>
        </w:rPr>
        <w:t>)</w:t>
      </w:r>
      <w:r w:rsidR="00E85309" w:rsidRPr="007A727A">
        <w:rPr>
          <w:rFonts w:ascii="Arial" w:hAnsi="Arial" w:cs="Arial"/>
          <w:sz w:val="24"/>
          <w:szCs w:val="24"/>
        </w:rPr>
        <w:t xml:space="preserve"> </w:t>
      </w:r>
      <w:r w:rsidRPr="007A727A">
        <w:rPr>
          <w:rFonts w:ascii="Arial" w:hAnsi="Arial" w:cs="Arial"/>
          <w:b/>
          <w:bCs/>
          <w:sz w:val="24"/>
          <w:szCs w:val="24"/>
        </w:rPr>
        <w:t>by 1</w:t>
      </w:r>
      <w:r w:rsidR="007B7F12" w:rsidRPr="007A727A">
        <w:rPr>
          <w:rFonts w:ascii="Arial" w:hAnsi="Arial" w:cs="Arial"/>
          <w:b/>
          <w:bCs/>
          <w:sz w:val="24"/>
          <w:szCs w:val="24"/>
        </w:rPr>
        <w:t>7</w:t>
      </w:r>
      <w:r w:rsidRPr="007A727A">
        <w:rPr>
          <w:rFonts w:ascii="Arial" w:hAnsi="Arial" w:cs="Arial"/>
          <w:b/>
          <w:bCs/>
          <w:sz w:val="24"/>
          <w:szCs w:val="24"/>
        </w:rPr>
        <w:t>:00 on</w:t>
      </w:r>
      <w:r w:rsidR="007B7F12" w:rsidRPr="007A727A">
        <w:rPr>
          <w:rFonts w:ascii="Arial" w:hAnsi="Arial" w:cs="Arial"/>
          <w:b/>
          <w:bCs/>
          <w:sz w:val="24"/>
          <w:szCs w:val="24"/>
        </w:rPr>
        <w:t xml:space="preserve"> </w:t>
      </w:r>
      <w:r w:rsidR="00AD3AB1" w:rsidRPr="007A727A">
        <w:rPr>
          <w:rFonts w:ascii="Arial" w:hAnsi="Arial" w:cs="Arial"/>
          <w:b/>
          <w:bCs/>
          <w:sz w:val="24"/>
          <w:szCs w:val="24"/>
        </w:rPr>
        <w:t xml:space="preserve">Tuesday </w:t>
      </w:r>
      <w:r w:rsidR="006565D7" w:rsidRPr="007A727A">
        <w:rPr>
          <w:rFonts w:ascii="Arial" w:hAnsi="Arial" w:cs="Arial"/>
          <w:b/>
          <w:bCs/>
          <w:sz w:val="24"/>
          <w:szCs w:val="24"/>
        </w:rPr>
        <w:t>31 March</w:t>
      </w:r>
      <w:r w:rsidR="007B7F12" w:rsidRPr="007A727A">
        <w:rPr>
          <w:rFonts w:ascii="Arial" w:hAnsi="Arial" w:cs="Arial"/>
          <w:b/>
          <w:bCs/>
          <w:sz w:val="24"/>
          <w:szCs w:val="24"/>
        </w:rPr>
        <w:t xml:space="preserve"> </w:t>
      </w:r>
      <w:r w:rsidRPr="007A727A">
        <w:rPr>
          <w:rFonts w:ascii="Arial" w:hAnsi="Arial" w:cs="Arial"/>
          <w:b/>
          <w:bCs/>
          <w:sz w:val="24"/>
          <w:szCs w:val="24"/>
        </w:rPr>
        <w:t>202</w:t>
      </w:r>
      <w:r w:rsidR="007B7F12" w:rsidRPr="007A727A">
        <w:rPr>
          <w:rFonts w:ascii="Arial" w:hAnsi="Arial" w:cs="Arial"/>
          <w:b/>
          <w:bCs/>
          <w:sz w:val="24"/>
          <w:szCs w:val="24"/>
        </w:rPr>
        <w:t>6</w:t>
      </w:r>
      <w:r w:rsidRPr="007A727A">
        <w:rPr>
          <w:rFonts w:ascii="Arial" w:hAnsi="Arial" w:cs="Arial"/>
          <w:b/>
          <w:bCs/>
          <w:sz w:val="24"/>
          <w:szCs w:val="24"/>
        </w:rPr>
        <w:t>.</w:t>
      </w:r>
    </w:p>
    <w:p w14:paraId="6D4C8D20" w14:textId="44003C9D" w:rsidR="004E67A2" w:rsidRPr="00594414" w:rsidRDefault="004E67A2" w:rsidP="007A727A">
      <w:pPr>
        <w:jc w:val="both"/>
        <w:rPr>
          <w:rFonts w:ascii="Arial" w:hAnsi="Arial" w:cs="Arial"/>
          <w:sz w:val="24"/>
          <w:szCs w:val="24"/>
        </w:rPr>
      </w:pPr>
      <w:r w:rsidRPr="008268FB">
        <w:rPr>
          <w:rFonts w:ascii="Arial" w:hAnsi="Arial" w:cs="Arial"/>
          <w:sz w:val="24"/>
          <w:szCs w:val="24"/>
        </w:rPr>
        <w:t xml:space="preserve">If you would like to discuss your application prior to submission, please contact </w:t>
      </w:r>
      <w:r w:rsidR="000C41E3">
        <w:rPr>
          <w:rFonts w:ascii="Arial" w:hAnsi="Arial" w:cs="Arial"/>
          <w:sz w:val="24"/>
          <w:szCs w:val="24"/>
        </w:rPr>
        <w:t>Claire Bond</w:t>
      </w:r>
      <w:r w:rsidR="00470042" w:rsidRPr="007A727A">
        <w:rPr>
          <w:rFonts w:ascii="Arial" w:hAnsi="Arial" w:cs="Arial"/>
          <w:sz w:val="24"/>
          <w:szCs w:val="24"/>
        </w:rPr>
        <w:t xml:space="preserve"> </w:t>
      </w:r>
      <w:r w:rsidR="008268FB">
        <w:rPr>
          <w:rFonts w:ascii="Arial" w:hAnsi="Arial" w:cs="Arial"/>
          <w:sz w:val="24"/>
          <w:szCs w:val="24"/>
        </w:rPr>
        <w:t>(</w:t>
      </w:r>
      <w:proofErr w:type="spellStart"/>
      <w:r w:rsidR="000C41E3" w:rsidRPr="000C41E3">
        <w:rPr>
          <w:rFonts w:ascii="Arial" w:hAnsi="Arial" w:cs="Arial"/>
          <w:sz w:val="24"/>
          <w:szCs w:val="24"/>
        </w:rPr>
        <w:t>Claire.Bond@gov.wales</w:t>
      </w:r>
      <w:proofErr w:type="spellEnd"/>
      <w:r w:rsidR="008268FB">
        <w:rPr>
          <w:rFonts w:ascii="Arial" w:hAnsi="Arial" w:cs="Arial"/>
          <w:sz w:val="24"/>
          <w:szCs w:val="24"/>
        </w:rPr>
        <w:t>)</w:t>
      </w:r>
      <w:r w:rsidR="005E30C2" w:rsidRPr="007A727A">
        <w:rPr>
          <w:rFonts w:ascii="Arial" w:hAnsi="Arial" w:cs="Arial"/>
          <w:sz w:val="24"/>
          <w:szCs w:val="24"/>
        </w:rPr>
        <w:t>.</w:t>
      </w:r>
    </w:p>
    <w:tbl>
      <w:tblPr>
        <w:tblStyle w:val="TableGrid"/>
        <w:tblW w:w="8926" w:type="dxa"/>
        <w:tblLook w:val="04A0" w:firstRow="1" w:lastRow="0" w:firstColumn="1" w:lastColumn="0" w:noHBand="0" w:noVBand="1"/>
      </w:tblPr>
      <w:tblGrid>
        <w:gridCol w:w="4390"/>
        <w:gridCol w:w="4536"/>
      </w:tblGrid>
      <w:tr w:rsidR="00C534F8" w14:paraId="3D829175" w14:textId="77777777" w:rsidTr="00F469E5">
        <w:tc>
          <w:tcPr>
            <w:tcW w:w="4390" w:type="dxa"/>
            <w:shd w:val="clear" w:color="auto" w:fill="D9E2F3" w:themeFill="accent1" w:themeFillTint="33"/>
          </w:tcPr>
          <w:p w14:paraId="25BEB1CD" w14:textId="768D5BD9" w:rsidR="00C534F8" w:rsidRPr="000440D1" w:rsidRDefault="00C534F8" w:rsidP="000070EE">
            <w:pPr>
              <w:rPr>
                <w:rFonts w:ascii="Arial" w:hAnsi="Arial" w:cs="Arial"/>
                <w:b/>
                <w:bCs/>
                <w:sz w:val="24"/>
                <w:szCs w:val="24"/>
              </w:rPr>
            </w:pPr>
            <w:r w:rsidRPr="000440D1">
              <w:rPr>
                <w:rFonts w:ascii="Arial" w:hAnsi="Arial" w:cs="Arial"/>
                <w:b/>
                <w:bCs/>
                <w:sz w:val="24"/>
                <w:szCs w:val="24"/>
              </w:rPr>
              <w:t xml:space="preserve">Name and job title of person coordinating completion </w:t>
            </w:r>
          </w:p>
        </w:tc>
        <w:tc>
          <w:tcPr>
            <w:tcW w:w="4536" w:type="dxa"/>
          </w:tcPr>
          <w:p w14:paraId="3761E0DE" w14:textId="77777777" w:rsidR="00843EAD" w:rsidRDefault="00A13E59" w:rsidP="000070EE">
            <w:pPr>
              <w:rPr>
                <w:rFonts w:ascii="Arial" w:hAnsi="Arial" w:cs="Arial"/>
                <w:sz w:val="24"/>
                <w:szCs w:val="24"/>
              </w:rPr>
            </w:pPr>
            <w:r>
              <w:rPr>
                <w:rFonts w:ascii="Arial" w:hAnsi="Arial" w:cs="Arial"/>
                <w:sz w:val="24"/>
                <w:szCs w:val="24"/>
              </w:rPr>
              <w:t>Jemma Rogers</w:t>
            </w:r>
          </w:p>
          <w:p w14:paraId="1FB7C910" w14:textId="5AB5E3BF" w:rsidR="00A13E59" w:rsidRDefault="00A13E59" w:rsidP="000070EE">
            <w:pPr>
              <w:rPr>
                <w:rFonts w:ascii="Arial" w:hAnsi="Arial" w:cs="Arial"/>
                <w:sz w:val="24"/>
                <w:szCs w:val="24"/>
              </w:rPr>
            </w:pPr>
            <w:r>
              <w:rPr>
                <w:rFonts w:ascii="Arial" w:hAnsi="Arial" w:cs="Arial"/>
                <w:sz w:val="24"/>
                <w:szCs w:val="24"/>
              </w:rPr>
              <w:t>R&amp;D Manager</w:t>
            </w:r>
          </w:p>
        </w:tc>
      </w:tr>
      <w:tr w:rsidR="00D5205E" w14:paraId="5ECC28EC" w14:textId="77777777" w:rsidTr="00F469E5">
        <w:tc>
          <w:tcPr>
            <w:tcW w:w="4390" w:type="dxa"/>
            <w:shd w:val="clear" w:color="auto" w:fill="D9E2F3" w:themeFill="accent1" w:themeFillTint="33"/>
          </w:tcPr>
          <w:p w14:paraId="421B2D6F" w14:textId="3568B9A0" w:rsidR="00D5205E" w:rsidRPr="000440D1" w:rsidRDefault="00D5205E" w:rsidP="000070EE">
            <w:pPr>
              <w:rPr>
                <w:rFonts w:ascii="Arial" w:hAnsi="Arial" w:cs="Arial"/>
                <w:b/>
                <w:bCs/>
                <w:sz w:val="24"/>
                <w:szCs w:val="24"/>
              </w:rPr>
            </w:pPr>
            <w:r w:rsidRPr="000440D1">
              <w:rPr>
                <w:rFonts w:ascii="Arial" w:hAnsi="Arial" w:cs="Arial"/>
                <w:b/>
                <w:bCs/>
                <w:sz w:val="24"/>
                <w:szCs w:val="24"/>
              </w:rPr>
              <w:t xml:space="preserve">Name of NHS </w:t>
            </w:r>
            <w:proofErr w:type="spellStart"/>
            <w:r w:rsidRPr="000440D1">
              <w:rPr>
                <w:rFonts w:ascii="Arial" w:hAnsi="Arial" w:cs="Arial"/>
                <w:b/>
                <w:bCs/>
                <w:sz w:val="24"/>
                <w:szCs w:val="24"/>
              </w:rPr>
              <w:t>organisation</w:t>
            </w:r>
            <w:proofErr w:type="spellEnd"/>
          </w:p>
        </w:tc>
        <w:tc>
          <w:tcPr>
            <w:tcW w:w="4536" w:type="dxa"/>
          </w:tcPr>
          <w:p w14:paraId="6B670CBE" w14:textId="417FEA60" w:rsidR="00D5205E" w:rsidRDefault="00A13E59" w:rsidP="000070EE">
            <w:pPr>
              <w:rPr>
                <w:rFonts w:ascii="Arial" w:hAnsi="Arial" w:cs="Arial"/>
                <w:sz w:val="24"/>
                <w:szCs w:val="24"/>
              </w:rPr>
            </w:pPr>
            <w:r>
              <w:rPr>
                <w:rFonts w:ascii="Arial" w:hAnsi="Arial" w:cs="Arial"/>
                <w:sz w:val="24"/>
                <w:szCs w:val="24"/>
              </w:rPr>
              <w:t>Swansea Bay UHB</w:t>
            </w:r>
          </w:p>
          <w:p w14:paraId="27AACECC" w14:textId="77777777" w:rsidR="00843EAD" w:rsidRDefault="00843EAD" w:rsidP="000070EE">
            <w:pPr>
              <w:rPr>
                <w:rFonts w:ascii="Arial" w:hAnsi="Arial" w:cs="Arial"/>
                <w:sz w:val="24"/>
                <w:szCs w:val="24"/>
              </w:rPr>
            </w:pPr>
          </w:p>
        </w:tc>
      </w:tr>
    </w:tbl>
    <w:p w14:paraId="56FDDBE6" w14:textId="270E739D" w:rsidR="009354C5" w:rsidRPr="00A01CC7" w:rsidRDefault="009354C5" w:rsidP="009354C5">
      <w:pPr>
        <w:rPr>
          <w:rFonts w:ascii="Arial" w:hAnsi="Arial" w:cs="Arial"/>
          <w:b/>
          <w:bCs/>
          <w:sz w:val="24"/>
          <w:szCs w:val="24"/>
        </w:rPr>
      </w:pPr>
    </w:p>
    <w:tbl>
      <w:tblPr>
        <w:tblStyle w:val="TableGrid"/>
        <w:tblW w:w="0" w:type="auto"/>
        <w:tblLook w:val="04A0" w:firstRow="1" w:lastRow="0" w:firstColumn="1" w:lastColumn="0" w:noHBand="0" w:noVBand="1"/>
      </w:tblPr>
      <w:tblGrid>
        <w:gridCol w:w="9016"/>
      </w:tblGrid>
      <w:tr w:rsidR="0047663D" w:rsidRPr="00A01CC7" w14:paraId="39C14BC5" w14:textId="77777777" w:rsidTr="00BE18E1">
        <w:tc>
          <w:tcPr>
            <w:tcW w:w="9016" w:type="dxa"/>
            <w:shd w:val="clear" w:color="auto" w:fill="D9E2F3" w:themeFill="accent1" w:themeFillTint="33"/>
          </w:tcPr>
          <w:p w14:paraId="76C3347B" w14:textId="61BB4850" w:rsidR="0047663D" w:rsidRPr="0047663D" w:rsidRDefault="00A613EC" w:rsidP="0047663D">
            <w:pPr>
              <w:spacing w:after="0" w:line="240" w:lineRule="auto"/>
              <w:rPr>
                <w:rFonts w:ascii="Arial" w:hAnsi="Arial" w:cs="Arial"/>
                <w:b/>
                <w:bCs/>
                <w:sz w:val="28"/>
                <w:szCs w:val="28"/>
              </w:rPr>
            </w:pPr>
            <w:r>
              <w:rPr>
                <w:rFonts w:ascii="Arial" w:hAnsi="Arial" w:cs="Arial"/>
                <w:b/>
                <w:bCs/>
                <w:sz w:val="28"/>
                <w:szCs w:val="28"/>
              </w:rPr>
              <w:t>COMPLETION OF TEMPLATE</w:t>
            </w:r>
          </w:p>
        </w:tc>
      </w:tr>
      <w:tr w:rsidR="0047663D" w:rsidRPr="00A01CC7" w14:paraId="0372C919" w14:textId="77777777" w:rsidTr="0047663D">
        <w:tc>
          <w:tcPr>
            <w:tcW w:w="9016" w:type="dxa"/>
          </w:tcPr>
          <w:p w14:paraId="44DCB0DC" w14:textId="283CC209" w:rsidR="0047663D" w:rsidRPr="007A727A" w:rsidRDefault="00A613EC" w:rsidP="0047663D">
            <w:pPr>
              <w:spacing w:after="0" w:line="240" w:lineRule="auto"/>
              <w:rPr>
                <w:rFonts w:ascii="Arial" w:hAnsi="Arial" w:cs="Arial"/>
                <w:b/>
                <w:bCs/>
                <w:sz w:val="24"/>
                <w:szCs w:val="24"/>
              </w:rPr>
            </w:pPr>
            <w:r w:rsidRPr="007A727A">
              <w:rPr>
                <w:rFonts w:ascii="Arial" w:hAnsi="Arial" w:cs="Arial"/>
                <w:b/>
                <w:bCs/>
                <w:sz w:val="24"/>
                <w:szCs w:val="24"/>
              </w:rPr>
              <w:t xml:space="preserve">[Please outline </w:t>
            </w:r>
            <w:r w:rsidR="00AD6810" w:rsidRPr="007A727A">
              <w:rPr>
                <w:rFonts w:ascii="Arial" w:hAnsi="Arial" w:cs="Arial"/>
                <w:b/>
                <w:bCs/>
                <w:sz w:val="24"/>
                <w:szCs w:val="24"/>
              </w:rPr>
              <w:t xml:space="preserve">your NHS </w:t>
            </w:r>
            <w:proofErr w:type="spellStart"/>
            <w:r w:rsidR="00AD6810" w:rsidRPr="007A727A">
              <w:rPr>
                <w:rFonts w:ascii="Arial" w:hAnsi="Arial" w:cs="Arial"/>
                <w:b/>
                <w:bCs/>
                <w:sz w:val="24"/>
                <w:szCs w:val="24"/>
              </w:rPr>
              <w:t>organisation’s</w:t>
            </w:r>
            <w:proofErr w:type="spellEnd"/>
            <w:r w:rsidR="00AD6810" w:rsidRPr="007A727A">
              <w:rPr>
                <w:rFonts w:ascii="Arial" w:hAnsi="Arial" w:cs="Arial"/>
                <w:b/>
                <w:bCs/>
                <w:sz w:val="24"/>
                <w:szCs w:val="24"/>
              </w:rPr>
              <w:t xml:space="preserve"> internal process for completing this assessment template</w:t>
            </w:r>
            <w:r w:rsidR="00DA2C51" w:rsidRPr="007A727A">
              <w:rPr>
                <w:rFonts w:ascii="Arial" w:hAnsi="Arial" w:cs="Arial"/>
                <w:b/>
                <w:bCs/>
                <w:sz w:val="24"/>
                <w:szCs w:val="24"/>
              </w:rPr>
              <w:t xml:space="preserve">, including which </w:t>
            </w:r>
            <w:r w:rsidR="00E05AE4">
              <w:rPr>
                <w:rFonts w:ascii="Arial" w:hAnsi="Arial" w:cs="Arial"/>
                <w:b/>
                <w:bCs/>
                <w:sz w:val="24"/>
                <w:szCs w:val="24"/>
              </w:rPr>
              <w:t>departments/</w:t>
            </w:r>
            <w:r w:rsidR="00B70BAD">
              <w:rPr>
                <w:rFonts w:ascii="Arial" w:hAnsi="Arial" w:cs="Arial"/>
                <w:b/>
                <w:bCs/>
                <w:sz w:val="24"/>
                <w:szCs w:val="24"/>
              </w:rPr>
              <w:t xml:space="preserve"> </w:t>
            </w:r>
            <w:r w:rsidR="00DA2C51" w:rsidRPr="007A727A">
              <w:rPr>
                <w:rFonts w:ascii="Arial" w:hAnsi="Arial" w:cs="Arial"/>
                <w:b/>
                <w:bCs/>
                <w:sz w:val="24"/>
                <w:szCs w:val="24"/>
              </w:rPr>
              <w:t>teams contributed to its completion]</w:t>
            </w:r>
          </w:p>
          <w:p w14:paraId="18D9F2B1" w14:textId="77777777" w:rsidR="0047663D" w:rsidRDefault="0047663D" w:rsidP="0047663D">
            <w:pPr>
              <w:spacing w:after="0" w:line="240" w:lineRule="auto"/>
              <w:rPr>
                <w:rFonts w:ascii="Arial" w:hAnsi="Arial" w:cs="Arial"/>
                <w:b/>
                <w:bCs/>
                <w:sz w:val="28"/>
                <w:szCs w:val="28"/>
              </w:rPr>
            </w:pPr>
          </w:p>
          <w:p w14:paraId="5A05BEA5" w14:textId="77777777" w:rsidR="0047663D" w:rsidRDefault="00A13E59" w:rsidP="0047663D">
            <w:pPr>
              <w:spacing w:after="0" w:line="240" w:lineRule="auto"/>
              <w:rPr>
                <w:rFonts w:ascii="Arial" w:hAnsi="Arial" w:cs="Arial"/>
                <w:sz w:val="28"/>
                <w:szCs w:val="28"/>
              </w:rPr>
            </w:pPr>
            <w:r>
              <w:rPr>
                <w:rFonts w:ascii="Arial" w:hAnsi="Arial" w:cs="Arial"/>
                <w:sz w:val="28"/>
                <w:szCs w:val="28"/>
              </w:rPr>
              <w:t xml:space="preserve">Internal consultation was </w:t>
            </w:r>
            <w:r w:rsidRPr="00A13E59">
              <w:rPr>
                <w:rFonts w:ascii="Arial" w:hAnsi="Arial" w:cs="Arial"/>
                <w:sz w:val="28"/>
                <w:szCs w:val="28"/>
              </w:rPr>
              <w:t>ensured through</w:t>
            </w:r>
            <w:r>
              <w:rPr>
                <w:rFonts w:ascii="Arial" w:hAnsi="Arial" w:cs="Arial"/>
                <w:sz w:val="28"/>
                <w:szCs w:val="28"/>
              </w:rPr>
              <w:t xml:space="preserve"> input and</w:t>
            </w:r>
            <w:r w:rsidRPr="00A13E59">
              <w:rPr>
                <w:rFonts w:ascii="Arial" w:hAnsi="Arial" w:cs="Arial"/>
                <w:sz w:val="28"/>
                <w:szCs w:val="28"/>
              </w:rPr>
              <w:t xml:space="preserve"> review at the R&amp;D Governance Group, which has </w:t>
            </w:r>
            <w:r w:rsidR="00AB5A40" w:rsidRPr="00A13E59">
              <w:rPr>
                <w:rFonts w:ascii="Arial" w:hAnsi="Arial" w:cs="Arial"/>
                <w:sz w:val="28"/>
                <w:szCs w:val="28"/>
              </w:rPr>
              <w:t>representatives</w:t>
            </w:r>
            <w:r w:rsidRPr="00A13E59">
              <w:rPr>
                <w:rFonts w:ascii="Arial" w:hAnsi="Arial" w:cs="Arial"/>
                <w:sz w:val="28"/>
                <w:szCs w:val="28"/>
              </w:rPr>
              <w:t xml:space="preserve"> from all service groups</w:t>
            </w:r>
            <w:r>
              <w:rPr>
                <w:rFonts w:ascii="Arial" w:hAnsi="Arial" w:cs="Arial"/>
                <w:b/>
                <w:bCs/>
                <w:sz w:val="28"/>
                <w:szCs w:val="28"/>
              </w:rPr>
              <w:t xml:space="preserve">. </w:t>
            </w:r>
            <w:r>
              <w:rPr>
                <w:rFonts w:ascii="Arial" w:hAnsi="Arial" w:cs="Arial"/>
                <w:sz w:val="28"/>
                <w:szCs w:val="28"/>
              </w:rPr>
              <w:t>Assessment against the requirements of Appendix 1 of the Guidance document features as a cycle of continuous review exercised via the Terms of Reference of the R&amp;D Governance group.</w:t>
            </w:r>
            <w:r>
              <w:rPr>
                <w:rFonts w:ascii="Arial" w:hAnsi="Arial" w:cs="Arial"/>
                <w:b/>
                <w:bCs/>
                <w:sz w:val="28"/>
                <w:szCs w:val="28"/>
              </w:rPr>
              <w:t xml:space="preserve"> </w:t>
            </w:r>
            <w:r w:rsidR="006B0A06" w:rsidRPr="00B35245">
              <w:rPr>
                <w:rFonts w:ascii="Arial" w:hAnsi="Arial" w:cs="Arial"/>
                <w:sz w:val="28"/>
                <w:szCs w:val="28"/>
              </w:rPr>
              <w:t>The draft was also shared with the</w:t>
            </w:r>
            <w:r w:rsidR="005D2A92" w:rsidRPr="00B35245">
              <w:rPr>
                <w:rFonts w:ascii="Arial" w:hAnsi="Arial" w:cs="Arial"/>
                <w:sz w:val="28"/>
                <w:szCs w:val="28"/>
              </w:rPr>
              <w:t xml:space="preserve"> health board’s Management Board, which </w:t>
            </w:r>
            <w:proofErr w:type="gramStart"/>
            <w:r w:rsidR="005D2A92" w:rsidRPr="00B35245">
              <w:rPr>
                <w:rFonts w:ascii="Arial" w:hAnsi="Arial" w:cs="Arial"/>
                <w:sz w:val="28"/>
                <w:szCs w:val="28"/>
              </w:rPr>
              <w:t>include</w:t>
            </w:r>
            <w:proofErr w:type="gramEnd"/>
            <w:r w:rsidR="005D2A92" w:rsidRPr="00B35245">
              <w:rPr>
                <w:rFonts w:ascii="Arial" w:hAnsi="Arial" w:cs="Arial"/>
                <w:sz w:val="28"/>
                <w:szCs w:val="28"/>
              </w:rPr>
              <w:t xml:space="preserve"> </w:t>
            </w:r>
            <w:proofErr w:type="gramStart"/>
            <w:r w:rsidR="005D2A92" w:rsidRPr="00B35245">
              <w:rPr>
                <w:rFonts w:ascii="Arial" w:hAnsi="Arial" w:cs="Arial"/>
                <w:sz w:val="28"/>
                <w:szCs w:val="28"/>
              </w:rPr>
              <w:t>representation</w:t>
            </w:r>
            <w:proofErr w:type="gramEnd"/>
            <w:r w:rsidR="005D2A92" w:rsidRPr="00B35245">
              <w:rPr>
                <w:rFonts w:ascii="Arial" w:hAnsi="Arial" w:cs="Arial"/>
                <w:sz w:val="28"/>
                <w:szCs w:val="28"/>
              </w:rPr>
              <w:t xml:space="preserve"> from the executive team and service groups, as well as the board level Digital, Data, Research and Innovation Committee.</w:t>
            </w:r>
          </w:p>
          <w:p w14:paraId="6F9D5FD8" w14:textId="26313E69" w:rsidR="00B35245" w:rsidRDefault="00B35245" w:rsidP="0047663D">
            <w:pPr>
              <w:spacing w:after="0" w:line="240" w:lineRule="auto"/>
              <w:rPr>
                <w:rFonts w:ascii="Arial" w:hAnsi="Arial" w:cs="Arial"/>
                <w:b/>
                <w:bCs/>
                <w:sz w:val="28"/>
                <w:szCs w:val="28"/>
              </w:rPr>
            </w:pPr>
          </w:p>
        </w:tc>
      </w:tr>
      <w:tr w:rsidR="009354C5" w:rsidRPr="00A01CC7" w14:paraId="1D2481F2" w14:textId="77777777" w:rsidTr="00BE18E1">
        <w:tc>
          <w:tcPr>
            <w:tcW w:w="9016" w:type="dxa"/>
            <w:shd w:val="clear" w:color="auto" w:fill="D9E2F3" w:themeFill="accent1" w:themeFillTint="33"/>
          </w:tcPr>
          <w:p w14:paraId="63E9D886" w14:textId="202AFDE3" w:rsidR="009354C5" w:rsidRPr="00B81497" w:rsidRDefault="009354C5" w:rsidP="009354C5">
            <w:pPr>
              <w:pStyle w:val="ListParagraph"/>
              <w:numPr>
                <w:ilvl w:val="0"/>
                <w:numId w:val="27"/>
              </w:numPr>
              <w:spacing w:after="0" w:line="240" w:lineRule="auto"/>
              <w:rPr>
                <w:rFonts w:ascii="Arial" w:hAnsi="Arial" w:cs="Arial"/>
                <w:b/>
                <w:bCs/>
                <w:sz w:val="28"/>
                <w:szCs w:val="28"/>
              </w:rPr>
            </w:pPr>
            <w:r w:rsidRPr="00B81497">
              <w:rPr>
                <w:rFonts w:ascii="Arial" w:hAnsi="Arial" w:cs="Arial"/>
                <w:b/>
                <w:bCs/>
                <w:sz w:val="28"/>
                <w:szCs w:val="28"/>
              </w:rPr>
              <w:lastRenderedPageBreak/>
              <w:t xml:space="preserve">STRATEGY </w:t>
            </w:r>
            <w:r w:rsidR="00B80232" w:rsidRPr="005D45A0">
              <w:rPr>
                <w:rFonts w:ascii="Arial" w:hAnsi="Arial" w:cs="Arial"/>
                <w:b/>
                <w:bCs/>
                <w:sz w:val="24"/>
                <w:szCs w:val="24"/>
              </w:rPr>
              <w:t>(max one page in total (</w:t>
            </w:r>
            <w:proofErr w:type="spellStart"/>
            <w:r w:rsidR="00B80232" w:rsidRPr="005D45A0">
              <w:rPr>
                <w:rFonts w:ascii="Arial" w:hAnsi="Arial" w:cs="Arial"/>
                <w:b/>
                <w:bCs/>
                <w:sz w:val="24"/>
                <w:szCs w:val="24"/>
              </w:rPr>
              <w:t>inc</w:t>
            </w:r>
            <w:proofErr w:type="spellEnd"/>
            <w:r w:rsidR="00B80232" w:rsidRPr="005D45A0">
              <w:rPr>
                <w:rFonts w:ascii="Arial" w:hAnsi="Arial" w:cs="Arial"/>
                <w:b/>
                <w:bCs/>
                <w:sz w:val="24"/>
                <w:szCs w:val="24"/>
              </w:rPr>
              <w:t xml:space="preserve"> 2023 summary))</w:t>
            </w:r>
          </w:p>
        </w:tc>
      </w:tr>
      <w:tr w:rsidR="009354C5" w:rsidRPr="00A01CC7" w14:paraId="55FFA048" w14:textId="77777777" w:rsidTr="00BE18E1">
        <w:trPr>
          <w:trHeight w:val="862"/>
        </w:trPr>
        <w:tc>
          <w:tcPr>
            <w:tcW w:w="9016" w:type="dxa"/>
          </w:tcPr>
          <w:p w14:paraId="3752CB39" w14:textId="15618BD2" w:rsidR="009354C5" w:rsidRDefault="00C84DB1" w:rsidP="00BE18E1">
            <w:pPr>
              <w:rPr>
                <w:rFonts w:ascii="Arial" w:hAnsi="Arial" w:cs="Arial"/>
                <w:b/>
                <w:bCs/>
                <w:sz w:val="24"/>
                <w:szCs w:val="24"/>
              </w:rPr>
            </w:pPr>
            <w:proofErr w:type="gramStart"/>
            <w:r>
              <w:rPr>
                <w:rFonts w:ascii="Arial" w:hAnsi="Arial" w:cs="Arial"/>
                <w:b/>
                <w:bCs/>
                <w:sz w:val="24"/>
                <w:szCs w:val="24"/>
              </w:rPr>
              <w:t>B</w:t>
            </w:r>
            <w:r w:rsidR="000A7447">
              <w:rPr>
                <w:rFonts w:ascii="Arial" w:hAnsi="Arial" w:cs="Arial"/>
                <w:b/>
                <w:bCs/>
                <w:sz w:val="24"/>
                <w:szCs w:val="24"/>
              </w:rPr>
              <w:t>rief summary</w:t>
            </w:r>
            <w:proofErr w:type="gramEnd"/>
            <w:r w:rsidR="000A7447">
              <w:rPr>
                <w:rFonts w:ascii="Arial" w:hAnsi="Arial" w:cs="Arial"/>
                <w:b/>
                <w:bCs/>
                <w:sz w:val="24"/>
                <w:szCs w:val="24"/>
              </w:rPr>
              <w:t xml:space="preserve"> </w:t>
            </w:r>
            <w:r w:rsidR="00B95EBC">
              <w:rPr>
                <w:rFonts w:ascii="Arial" w:hAnsi="Arial" w:cs="Arial"/>
                <w:b/>
                <w:bCs/>
                <w:sz w:val="24"/>
                <w:szCs w:val="24"/>
              </w:rPr>
              <w:t xml:space="preserve">of </w:t>
            </w:r>
            <w:r w:rsidR="00DA2C51">
              <w:rPr>
                <w:rFonts w:ascii="Arial" w:hAnsi="Arial" w:cs="Arial"/>
                <w:b/>
                <w:bCs/>
                <w:sz w:val="24"/>
                <w:szCs w:val="24"/>
              </w:rPr>
              <w:t>your 2023</w:t>
            </w:r>
            <w:r w:rsidR="0052275F">
              <w:rPr>
                <w:rFonts w:ascii="Arial" w:hAnsi="Arial" w:cs="Arial"/>
                <w:b/>
                <w:bCs/>
                <w:sz w:val="24"/>
                <w:szCs w:val="24"/>
              </w:rPr>
              <w:t xml:space="preserve"> baseline assessment</w:t>
            </w:r>
            <w:r w:rsidR="00DA2C51">
              <w:rPr>
                <w:rFonts w:ascii="Arial" w:hAnsi="Arial" w:cs="Arial"/>
                <w:b/>
                <w:bCs/>
                <w:sz w:val="24"/>
                <w:szCs w:val="24"/>
              </w:rPr>
              <w:t xml:space="preserve"> return</w:t>
            </w:r>
            <w:r>
              <w:rPr>
                <w:rFonts w:ascii="Arial" w:hAnsi="Arial" w:cs="Arial"/>
                <w:b/>
                <w:bCs/>
                <w:sz w:val="24"/>
                <w:szCs w:val="24"/>
              </w:rPr>
              <w:t xml:space="preserve"> </w:t>
            </w:r>
            <w:r w:rsidR="00DD3093">
              <w:rPr>
                <w:rFonts w:ascii="Arial" w:hAnsi="Arial" w:cs="Arial"/>
                <w:b/>
                <w:bCs/>
                <w:sz w:val="24"/>
                <w:szCs w:val="24"/>
              </w:rPr>
              <w:t>(</w:t>
            </w:r>
            <w:r w:rsidR="0052275F">
              <w:rPr>
                <w:rFonts w:ascii="Arial" w:hAnsi="Arial" w:cs="Arial"/>
                <w:b/>
                <w:bCs/>
                <w:sz w:val="24"/>
                <w:szCs w:val="24"/>
              </w:rPr>
              <w:t xml:space="preserve">max </w:t>
            </w:r>
            <w:r w:rsidR="00FF0ED7">
              <w:rPr>
                <w:rFonts w:ascii="Arial" w:hAnsi="Arial" w:cs="Arial"/>
                <w:b/>
                <w:bCs/>
                <w:sz w:val="24"/>
                <w:szCs w:val="24"/>
              </w:rPr>
              <w:t>250 words</w:t>
            </w:r>
            <w:r w:rsidR="00DD3093">
              <w:rPr>
                <w:rFonts w:ascii="Arial" w:hAnsi="Arial" w:cs="Arial"/>
                <w:b/>
                <w:bCs/>
                <w:sz w:val="24"/>
                <w:szCs w:val="24"/>
              </w:rPr>
              <w:t>):</w:t>
            </w:r>
          </w:p>
          <w:p w14:paraId="32B7907F" w14:textId="6E697D4C" w:rsidR="00A13E59" w:rsidRDefault="00A13E59" w:rsidP="00BE18E1">
            <w:pPr>
              <w:rPr>
                <w:rFonts w:ascii="Arial" w:hAnsi="Arial" w:cs="Arial"/>
                <w:b/>
                <w:bCs/>
                <w:sz w:val="24"/>
                <w:szCs w:val="24"/>
              </w:rPr>
            </w:pPr>
            <w:r w:rsidRPr="00A13E59">
              <w:rPr>
                <w:rFonts w:ascii="Arial" w:hAnsi="Arial" w:cs="Arial"/>
                <w:sz w:val="24"/>
                <w:szCs w:val="24"/>
              </w:rPr>
              <w:t xml:space="preserve">In 2023, our return referenced the work of </w:t>
            </w:r>
            <w:proofErr w:type="spellStart"/>
            <w:r w:rsidRPr="00A13E59">
              <w:rPr>
                <w:rFonts w:ascii="Arial" w:hAnsi="Arial" w:cs="Arial"/>
                <w:sz w:val="24"/>
                <w:szCs w:val="24"/>
              </w:rPr>
              <w:t>Archus</w:t>
            </w:r>
            <w:proofErr w:type="spellEnd"/>
            <w:r w:rsidRPr="00A13E59">
              <w:rPr>
                <w:rFonts w:ascii="Arial" w:hAnsi="Arial" w:cs="Arial"/>
                <w:sz w:val="24"/>
                <w:szCs w:val="24"/>
              </w:rPr>
              <w:t xml:space="preserve"> in renewing the R&amp;D Strategy</w:t>
            </w:r>
            <w:r>
              <w:rPr>
                <w:rFonts w:ascii="Arial" w:hAnsi="Arial" w:cs="Arial"/>
                <w:b/>
                <w:bCs/>
                <w:sz w:val="24"/>
                <w:szCs w:val="24"/>
              </w:rPr>
              <w:t>.</w:t>
            </w:r>
          </w:p>
          <w:p w14:paraId="2625D9F8" w14:textId="5BB5097F" w:rsidR="00E05AE4" w:rsidRPr="00A13E59" w:rsidRDefault="00F93719" w:rsidP="0052275F">
            <w:pPr>
              <w:rPr>
                <w:rFonts w:ascii="Arial" w:hAnsi="Arial" w:cs="Arial"/>
                <w:sz w:val="24"/>
                <w:szCs w:val="24"/>
              </w:rPr>
            </w:pPr>
            <w:r>
              <w:rPr>
                <w:rFonts w:ascii="Arial" w:hAnsi="Arial" w:cs="Arial"/>
                <w:b/>
                <w:bCs/>
                <w:sz w:val="24"/>
                <w:szCs w:val="24"/>
              </w:rPr>
              <w:t xml:space="preserve">Progress since baseline assessment: </w:t>
            </w:r>
            <w:r w:rsidR="00A13E59" w:rsidRPr="00A13E59">
              <w:rPr>
                <w:rFonts w:ascii="Arial" w:hAnsi="Arial" w:cs="Arial"/>
                <w:sz w:val="24"/>
                <w:szCs w:val="24"/>
              </w:rPr>
              <w:t>A one-year Bridging Strategy was approved by the Board in May 2025.</w:t>
            </w:r>
          </w:p>
          <w:p w14:paraId="373072A2" w14:textId="77777777" w:rsidR="00725BB2" w:rsidRDefault="00EF30C5" w:rsidP="0052275F">
            <w:pPr>
              <w:rPr>
                <w:rFonts w:ascii="Arial" w:hAnsi="Arial" w:cs="Arial"/>
                <w:b/>
                <w:bCs/>
                <w:sz w:val="24"/>
                <w:szCs w:val="24"/>
              </w:rPr>
            </w:pPr>
            <w:r>
              <w:rPr>
                <w:rFonts w:ascii="Arial" w:hAnsi="Arial" w:cs="Arial"/>
                <w:b/>
                <w:bCs/>
                <w:sz w:val="24"/>
                <w:szCs w:val="24"/>
              </w:rPr>
              <w:t>Achievements</w:t>
            </w:r>
            <w:r w:rsidR="00F93719">
              <w:rPr>
                <w:rFonts w:ascii="Arial" w:hAnsi="Arial" w:cs="Arial"/>
                <w:b/>
                <w:bCs/>
                <w:sz w:val="24"/>
                <w:szCs w:val="24"/>
              </w:rPr>
              <w:t xml:space="preserve">, challenges, solutions </w:t>
            </w:r>
            <w:proofErr w:type="gramStart"/>
            <w:r w:rsidR="00F93719">
              <w:rPr>
                <w:rFonts w:ascii="Arial" w:hAnsi="Arial" w:cs="Arial"/>
                <w:b/>
                <w:bCs/>
                <w:sz w:val="24"/>
                <w:szCs w:val="24"/>
              </w:rPr>
              <w:t>since</w:t>
            </w:r>
            <w:proofErr w:type="gramEnd"/>
            <w:r w:rsidR="00F93719">
              <w:rPr>
                <w:rFonts w:ascii="Arial" w:hAnsi="Arial" w:cs="Arial"/>
                <w:b/>
                <w:bCs/>
                <w:sz w:val="24"/>
                <w:szCs w:val="24"/>
              </w:rPr>
              <w:t xml:space="preserve"> the 2023 return</w:t>
            </w:r>
            <w:r>
              <w:rPr>
                <w:rFonts w:ascii="Arial" w:hAnsi="Arial" w:cs="Arial"/>
                <w:b/>
                <w:bCs/>
                <w:sz w:val="24"/>
                <w:szCs w:val="24"/>
              </w:rPr>
              <w:t>:</w:t>
            </w:r>
            <w:r w:rsidR="00A13E59">
              <w:rPr>
                <w:rFonts w:ascii="Arial" w:hAnsi="Arial" w:cs="Arial"/>
                <w:b/>
                <w:bCs/>
                <w:sz w:val="24"/>
                <w:szCs w:val="24"/>
              </w:rPr>
              <w:t xml:space="preserve"> </w:t>
            </w:r>
          </w:p>
          <w:p w14:paraId="1E606516" w14:textId="10886A04" w:rsidR="00E05AE4" w:rsidRDefault="00725BB2" w:rsidP="0052275F">
            <w:pPr>
              <w:rPr>
                <w:rFonts w:ascii="Arial" w:hAnsi="Arial" w:cs="Arial"/>
                <w:sz w:val="24"/>
                <w:szCs w:val="24"/>
              </w:rPr>
            </w:pPr>
            <w:r>
              <w:rPr>
                <w:rFonts w:ascii="Arial" w:hAnsi="Arial" w:cs="Arial"/>
                <w:sz w:val="24"/>
                <w:szCs w:val="24"/>
              </w:rPr>
              <w:t xml:space="preserve">Achievements: </w:t>
            </w:r>
            <w:r w:rsidR="00A13E59" w:rsidRPr="00725BB2">
              <w:rPr>
                <w:rFonts w:ascii="Arial" w:hAnsi="Arial" w:cs="Arial"/>
                <w:sz w:val="24"/>
                <w:szCs w:val="24"/>
              </w:rPr>
              <w:t>The Strategy has been shared with WG R&amp;D Division, it was noted there is clear synergy between the Strategic aims and Framework pillars</w:t>
            </w:r>
            <w:r>
              <w:rPr>
                <w:rFonts w:ascii="Arial" w:hAnsi="Arial" w:cs="Arial"/>
                <w:sz w:val="24"/>
                <w:szCs w:val="24"/>
              </w:rPr>
              <w:t xml:space="preserve">, encouraging the HB to consider whether the Strategy can be revised as a </w:t>
            </w:r>
            <w:r w:rsidR="00B30FDD">
              <w:rPr>
                <w:rFonts w:ascii="Arial" w:hAnsi="Arial" w:cs="Arial"/>
                <w:sz w:val="24"/>
                <w:szCs w:val="24"/>
              </w:rPr>
              <w:t>3-year</w:t>
            </w:r>
            <w:r>
              <w:rPr>
                <w:rFonts w:ascii="Arial" w:hAnsi="Arial" w:cs="Arial"/>
                <w:sz w:val="24"/>
                <w:szCs w:val="24"/>
              </w:rPr>
              <w:t xml:space="preserve"> strategy. </w:t>
            </w:r>
          </w:p>
          <w:p w14:paraId="26FA5045" w14:textId="774A8A46" w:rsidR="00725BB2" w:rsidRDefault="00725BB2" w:rsidP="0052275F">
            <w:pPr>
              <w:rPr>
                <w:rFonts w:ascii="Arial" w:hAnsi="Arial" w:cs="Arial"/>
                <w:sz w:val="24"/>
                <w:szCs w:val="24"/>
              </w:rPr>
            </w:pPr>
            <w:r>
              <w:rPr>
                <w:rFonts w:ascii="Arial" w:hAnsi="Arial" w:cs="Arial"/>
                <w:sz w:val="24"/>
                <w:szCs w:val="24"/>
              </w:rPr>
              <w:t>Challenges: Ambition of the strategy to be delivered in one year.</w:t>
            </w:r>
          </w:p>
          <w:p w14:paraId="12BB889B" w14:textId="710E1BF4" w:rsidR="00725BB2" w:rsidRPr="00725BB2" w:rsidRDefault="00725BB2" w:rsidP="0052275F">
            <w:pPr>
              <w:rPr>
                <w:rFonts w:ascii="Arial" w:hAnsi="Arial" w:cs="Arial"/>
                <w:sz w:val="24"/>
                <w:szCs w:val="24"/>
              </w:rPr>
            </w:pPr>
            <w:r>
              <w:rPr>
                <w:rFonts w:ascii="Arial" w:hAnsi="Arial" w:cs="Arial"/>
                <w:sz w:val="24"/>
                <w:szCs w:val="24"/>
              </w:rPr>
              <w:t xml:space="preserve">Solution: reframe </w:t>
            </w:r>
            <w:r w:rsidR="00640F82">
              <w:rPr>
                <w:rFonts w:ascii="Arial" w:hAnsi="Arial" w:cs="Arial"/>
                <w:sz w:val="24"/>
                <w:szCs w:val="24"/>
              </w:rPr>
              <w:t>for</w:t>
            </w:r>
            <w:r>
              <w:rPr>
                <w:rFonts w:ascii="Arial" w:hAnsi="Arial" w:cs="Arial"/>
                <w:sz w:val="24"/>
                <w:szCs w:val="24"/>
              </w:rPr>
              <w:t xml:space="preserve"> 3 years.</w:t>
            </w:r>
          </w:p>
          <w:p w14:paraId="1C99DEA8" w14:textId="45534B50" w:rsidR="000F69C5" w:rsidRPr="00A01CC7" w:rsidRDefault="00E05AE4" w:rsidP="0052275F">
            <w:pPr>
              <w:rPr>
                <w:rFonts w:ascii="Arial" w:hAnsi="Arial" w:cs="Arial"/>
                <w:b/>
                <w:bCs/>
                <w:sz w:val="24"/>
                <w:szCs w:val="24"/>
              </w:rPr>
            </w:pPr>
            <w:r w:rsidRPr="00725BB2">
              <w:rPr>
                <w:rFonts w:ascii="Arial" w:hAnsi="Arial" w:cs="Arial"/>
                <w:sz w:val="24"/>
                <w:szCs w:val="24"/>
              </w:rPr>
              <w:t xml:space="preserve">Plans </w:t>
            </w:r>
            <w:r w:rsidR="003E3CE5" w:rsidRPr="00725BB2">
              <w:rPr>
                <w:rFonts w:ascii="Arial" w:hAnsi="Arial" w:cs="Arial"/>
                <w:sz w:val="24"/>
                <w:szCs w:val="24"/>
              </w:rPr>
              <w:t>for the next 1-3 years</w:t>
            </w:r>
            <w:r w:rsidR="00C84DB1" w:rsidRPr="00725BB2">
              <w:rPr>
                <w:rFonts w:ascii="Arial" w:hAnsi="Arial" w:cs="Arial"/>
                <w:sz w:val="24"/>
                <w:szCs w:val="24"/>
              </w:rPr>
              <w:t>:</w:t>
            </w:r>
            <w:r w:rsidR="00725BB2" w:rsidRPr="00725BB2">
              <w:rPr>
                <w:rFonts w:ascii="Arial" w:hAnsi="Arial" w:cs="Arial"/>
                <w:sz w:val="24"/>
                <w:szCs w:val="24"/>
              </w:rPr>
              <w:t xml:space="preserve"> Review due in March 2026, identify which of the strategic aims and objectives may </w:t>
            </w:r>
            <w:r w:rsidR="00AB5A40" w:rsidRPr="00725BB2">
              <w:rPr>
                <w:rFonts w:ascii="Arial" w:hAnsi="Arial" w:cs="Arial"/>
                <w:sz w:val="24"/>
                <w:szCs w:val="24"/>
              </w:rPr>
              <w:t>be used</w:t>
            </w:r>
            <w:r w:rsidR="00725BB2" w:rsidRPr="00725BB2">
              <w:rPr>
                <w:rFonts w:ascii="Arial" w:hAnsi="Arial" w:cs="Arial"/>
                <w:sz w:val="24"/>
                <w:szCs w:val="24"/>
              </w:rPr>
              <w:t xml:space="preserve"> to </w:t>
            </w:r>
            <w:r w:rsidR="00640F82" w:rsidRPr="00725BB2">
              <w:rPr>
                <w:rFonts w:ascii="Arial" w:hAnsi="Arial" w:cs="Arial"/>
                <w:sz w:val="24"/>
                <w:szCs w:val="24"/>
              </w:rPr>
              <w:t>support</w:t>
            </w:r>
            <w:r w:rsidR="00725BB2" w:rsidRPr="00725BB2">
              <w:rPr>
                <w:rFonts w:ascii="Arial" w:hAnsi="Arial" w:cs="Arial"/>
                <w:sz w:val="24"/>
                <w:szCs w:val="24"/>
              </w:rPr>
              <w:t xml:space="preserve"> a regional strategy with HDD</w:t>
            </w:r>
            <w:r w:rsidR="00725BB2">
              <w:rPr>
                <w:rFonts w:ascii="Arial" w:hAnsi="Arial" w:cs="Arial"/>
                <w:b/>
                <w:bCs/>
                <w:sz w:val="24"/>
                <w:szCs w:val="24"/>
              </w:rPr>
              <w:t>.</w:t>
            </w:r>
          </w:p>
        </w:tc>
      </w:tr>
      <w:tr w:rsidR="009354C5" w:rsidRPr="00A01CC7" w14:paraId="155F6D56" w14:textId="77777777" w:rsidTr="00BE18E1">
        <w:tc>
          <w:tcPr>
            <w:tcW w:w="9016" w:type="dxa"/>
            <w:shd w:val="clear" w:color="auto" w:fill="D9E2F3" w:themeFill="accent1" w:themeFillTint="33"/>
          </w:tcPr>
          <w:p w14:paraId="4AB4CE69" w14:textId="0C254DBA" w:rsidR="009354C5" w:rsidRPr="00B81497" w:rsidRDefault="009354C5" w:rsidP="009354C5">
            <w:pPr>
              <w:pStyle w:val="ListParagraph"/>
              <w:numPr>
                <w:ilvl w:val="0"/>
                <w:numId w:val="27"/>
              </w:numPr>
              <w:spacing w:after="0" w:line="240" w:lineRule="auto"/>
              <w:rPr>
                <w:rFonts w:ascii="Arial" w:hAnsi="Arial" w:cs="Arial"/>
                <w:b/>
                <w:bCs/>
                <w:sz w:val="28"/>
                <w:szCs w:val="28"/>
              </w:rPr>
            </w:pPr>
            <w:r w:rsidRPr="00B81497">
              <w:rPr>
                <w:rFonts w:ascii="Arial" w:hAnsi="Arial" w:cs="Arial"/>
                <w:b/>
                <w:bCs/>
                <w:sz w:val="28"/>
                <w:szCs w:val="28"/>
              </w:rPr>
              <w:t>GOVERNANCE AND LEADERSHIP</w:t>
            </w:r>
            <w:r w:rsidR="00B80232">
              <w:rPr>
                <w:rFonts w:ascii="Arial" w:hAnsi="Arial" w:cs="Arial"/>
                <w:b/>
                <w:bCs/>
                <w:sz w:val="28"/>
                <w:szCs w:val="28"/>
              </w:rPr>
              <w:t xml:space="preserve"> </w:t>
            </w:r>
            <w:r w:rsidR="00B80232" w:rsidRPr="005D45A0">
              <w:rPr>
                <w:rFonts w:ascii="Arial" w:hAnsi="Arial" w:cs="Arial"/>
                <w:b/>
                <w:bCs/>
                <w:sz w:val="24"/>
                <w:szCs w:val="24"/>
              </w:rPr>
              <w:t>(max one page in total (</w:t>
            </w:r>
            <w:proofErr w:type="spellStart"/>
            <w:r w:rsidR="00B80232" w:rsidRPr="005D45A0">
              <w:rPr>
                <w:rFonts w:ascii="Arial" w:hAnsi="Arial" w:cs="Arial"/>
                <w:b/>
                <w:bCs/>
                <w:sz w:val="24"/>
                <w:szCs w:val="24"/>
              </w:rPr>
              <w:t>inc</w:t>
            </w:r>
            <w:proofErr w:type="spellEnd"/>
            <w:r w:rsidR="00B80232" w:rsidRPr="005D45A0">
              <w:rPr>
                <w:rFonts w:ascii="Arial" w:hAnsi="Arial" w:cs="Arial"/>
                <w:b/>
                <w:bCs/>
                <w:sz w:val="24"/>
                <w:szCs w:val="24"/>
              </w:rPr>
              <w:t xml:space="preserve"> 2023 summary))</w:t>
            </w:r>
          </w:p>
        </w:tc>
      </w:tr>
      <w:tr w:rsidR="00682690" w:rsidRPr="00A01CC7" w14:paraId="0C7D0014" w14:textId="77777777" w:rsidTr="00BE18E1">
        <w:tc>
          <w:tcPr>
            <w:tcW w:w="9016" w:type="dxa"/>
          </w:tcPr>
          <w:p w14:paraId="51888D4A" w14:textId="77777777" w:rsidR="002B1884" w:rsidRDefault="002B1884" w:rsidP="002B1884">
            <w:pPr>
              <w:rPr>
                <w:rFonts w:ascii="Arial" w:hAnsi="Arial" w:cs="Arial"/>
                <w:b/>
                <w:bCs/>
                <w:sz w:val="24"/>
                <w:szCs w:val="24"/>
              </w:rPr>
            </w:pPr>
            <w:proofErr w:type="gramStart"/>
            <w:r>
              <w:rPr>
                <w:rFonts w:ascii="Arial" w:hAnsi="Arial" w:cs="Arial"/>
                <w:b/>
                <w:bCs/>
                <w:sz w:val="24"/>
                <w:szCs w:val="24"/>
              </w:rPr>
              <w:t>Brief summary</w:t>
            </w:r>
            <w:proofErr w:type="gramEnd"/>
            <w:r>
              <w:rPr>
                <w:rFonts w:ascii="Arial" w:hAnsi="Arial" w:cs="Arial"/>
                <w:b/>
                <w:bCs/>
                <w:sz w:val="24"/>
                <w:szCs w:val="24"/>
              </w:rPr>
              <w:t xml:space="preserve"> of your 2023 baseline assessment return (max 250 words):</w:t>
            </w:r>
          </w:p>
          <w:p w14:paraId="50822151" w14:textId="644D14D3" w:rsidR="003705CE" w:rsidRDefault="003705CE" w:rsidP="003705CE">
            <w:pPr>
              <w:spacing w:before="40" w:after="40"/>
              <w:rPr>
                <w:rFonts w:ascii="Arial" w:hAnsi="Arial" w:cs="Arial"/>
                <w:bCs/>
                <w:sz w:val="24"/>
                <w:szCs w:val="24"/>
              </w:rPr>
            </w:pPr>
            <w:r w:rsidRPr="003705CE">
              <w:rPr>
                <w:rFonts w:ascii="Arial" w:hAnsi="Arial" w:cs="Arial"/>
                <w:bCs/>
                <w:sz w:val="24"/>
                <w:szCs w:val="24"/>
              </w:rPr>
              <w:t>The health board leadership for research and development is discharged via the Executive Medical Director, supported by a Deputy Medical Director with responsibility for research and development and an Associate Medical Director for research and development. A board champion for research and development is also in place through an independent member.</w:t>
            </w:r>
            <w:r>
              <w:rPr>
                <w:rFonts w:ascii="Arial" w:hAnsi="Arial" w:cs="Arial"/>
                <w:bCs/>
                <w:sz w:val="24"/>
                <w:szCs w:val="24"/>
              </w:rPr>
              <w:t xml:space="preserve"> Historically, R&amp;D </w:t>
            </w:r>
            <w:r w:rsidR="00E045A6">
              <w:rPr>
                <w:rFonts w:ascii="Arial" w:hAnsi="Arial" w:cs="Arial"/>
                <w:bCs/>
                <w:sz w:val="24"/>
                <w:szCs w:val="24"/>
              </w:rPr>
              <w:t>is reported</w:t>
            </w:r>
            <w:r>
              <w:rPr>
                <w:rFonts w:ascii="Arial" w:hAnsi="Arial" w:cs="Arial"/>
                <w:bCs/>
                <w:sz w:val="24"/>
                <w:szCs w:val="24"/>
              </w:rPr>
              <w:t xml:space="preserve"> to Board twice a year in line with WG requirements.</w:t>
            </w:r>
          </w:p>
          <w:p w14:paraId="6A146773" w14:textId="77777777" w:rsidR="003705CE" w:rsidRPr="003705CE" w:rsidRDefault="003705CE" w:rsidP="003705CE">
            <w:pPr>
              <w:spacing w:before="40" w:after="40"/>
              <w:rPr>
                <w:rFonts w:ascii="Arial" w:hAnsi="Arial" w:cs="Arial"/>
                <w:bCs/>
                <w:sz w:val="24"/>
                <w:szCs w:val="24"/>
              </w:rPr>
            </w:pPr>
          </w:p>
          <w:p w14:paraId="2F3680C1" w14:textId="003333C0" w:rsidR="003705CE" w:rsidRDefault="002B1884" w:rsidP="003705CE">
            <w:pPr>
              <w:rPr>
                <w:rFonts w:ascii="Arial" w:hAnsi="Arial" w:cs="Arial"/>
                <w:sz w:val="24"/>
                <w:szCs w:val="24"/>
              </w:rPr>
            </w:pPr>
            <w:r>
              <w:rPr>
                <w:rFonts w:ascii="Arial" w:hAnsi="Arial" w:cs="Arial"/>
                <w:b/>
                <w:bCs/>
                <w:sz w:val="24"/>
                <w:szCs w:val="24"/>
              </w:rPr>
              <w:t xml:space="preserve">Progress since baseline assessment: </w:t>
            </w:r>
            <w:r w:rsidR="003705CE" w:rsidRPr="003705CE">
              <w:rPr>
                <w:rFonts w:ascii="Arial" w:hAnsi="Arial" w:cs="Arial"/>
                <w:sz w:val="24"/>
                <w:szCs w:val="24"/>
              </w:rPr>
              <w:t>Reference in the 2023 submission was for R&amp;D to report into Quality Clinical Effectiveness group, however since the submission a Digital, Data, Research and Innovation Committee has been established. Regular reports are</w:t>
            </w:r>
            <w:r w:rsidR="003705CE">
              <w:rPr>
                <w:rFonts w:ascii="Arial" w:hAnsi="Arial" w:cs="Arial"/>
                <w:sz w:val="24"/>
                <w:szCs w:val="24"/>
              </w:rPr>
              <w:t xml:space="preserve"> instead</w:t>
            </w:r>
            <w:r w:rsidR="003705CE" w:rsidRPr="003705CE">
              <w:rPr>
                <w:rFonts w:ascii="Arial" w:hAnsi="Arial" w:cs="Arial"/>
                <w:sz w:val="24"/>
                <w:szCs w:val="24"/>
              </w:rPr>
              <w:t xml:space="preserve"> provided to this </w:t>
            </w:r>
            <w:r w:rsidR="00640F82" w:rsidRPr="003705CE">
              <w:rPr>
                <w:rFonts w:ascii="Arial" w:hAnsi="Arial" w:cs="Arial"/>
                <w:sz w:val="24"/>
                <w:szCs w:val="24"/>
              </w:rPr>
              <w:t>committee,</w:t>
            </w:r>
            <w:r w:rsidR="003705CE" w:rsidRPr="003705CE">
              <w:rPr>
                <w:rFonts w:ascii="Arial" w:hAnsi="Arial" w:cs="Arial"/>
                <w:sz w:val="24"/>
                <w:szCs w:val="24"/>
              </w:rPr>
              <w:t xml:space="preserve"> which in turn reports to the board. In addition, reports have also been shared with the Management Board which is the senior operational governance group for the </w:t>
            </w:r>
            <w:proofErr w:type="spellStart"/>
            <w:r w:rsidR="003705CE">
              <w:rPr>
                <w:rFonts w:ascii="Arial" w:hAnsi="Arial" w:cs="Arial"/>
                <w:sz w:val="24"/>
                <w:szCs w:val="24"/>
              </w:rPr>
              <w:t>organi</w:t>
            </w:r>
            <w:r w:rsidR="00AB5A40">
              <w:rPr>
                <w:rFonts w:ascii="Arial" w:hAnsi="Arial" w:cs="Arial"/>
                <w:sz w:val="24"/>
                <w:szCs w:val="24"/>
              </w:rPr>
              <w:t>s</w:t>
            </w:r>
            <w:r w:rsidR="003705CE">
              <w:rPr>
                <w:rFonts w:ascii="Arial" w:hAnsi="Arial" w:cs="Arial"/>
                <w:sz w:val="24"/>
                <w:szCs w:val="24"/>
              </w:rPr>
              <w:t>ation</w:t>
            </w:r>
            <w:proofErr w:type="spellEnd"/>
            <w:r w:rsidR="003705CE">
              <w:rPr>
                <w:rFonts w:ascii="Arial" w:hAnsi="Arial" w:cs="Arial"/>
                <w:sz w:val="24"/>
                <w:szCs w:val="24"/>
              </w:rPr>
              <w:t>.</w:t>
            </w:r>
          </w:p>
          <w:p w14:paraId="1BEC3098" w14:textId="5C4170C1" w:rsidR="00B30FDD" w:rsidRPr="003705CE" w:rsidRDefault="00B30FDD" w:rsidP="003705CE">
            <w:pPr>
              <w:rPr>
                <w:rFonts w:ascii="Arial" w:hAnsi="Arial" w:cs="Arial"/>
                <w:sz w:val="24"/>
                <w:szCs w:val="24"/>
              </w:rPr>
            </w:pPr>
            <w:r>
              <w:rPr>
                <w:rFonts w:ascii="Arial" w:hAnsi="Arial" w:cs="Arial"/>
                <w:sz w:val="24"/>
                <w:szCs w:val="24"/>
              </w:rPr>
              <w:t>A comprehensive public facing Annual report is available.</w:t>
            </w:r>
          </w:p>
          <w:p w14:paraId="06E75A19" w14:textId="77777777" w:rsidR="002B1884" w:rsidRDefault="002B1884" w:rsidP="002B1884">
            <w:pPr>
              <w:rPr>
                <w:rFonts w:ascii="Arial" w:hAnsi="Arial" w:cs="Arial"/>
                <w:b/>
                <w:bCs/>
                <w:sz w:val="24"/>
                <w:szCs w:val="24"/>
              </w:rPr>
            </w:pPr>
            <w:r>
              <w:rPr>
                <w:rFonts w:ascii="Arial" w:hAnsi="Arial" w:cs="Arial"/>
                <w:b/>
                <w:bCs/>
                <w:sz w:val="24"/>
                <w:szCs w:val="24"/>
              </w:rPr>
              <w:lastRenderedPageBreak/>
              <w:t xml:space="preserve">Achievements, challenges, solutions </w:t>
            </w:r>
            <w:proofErr w:type="gramStart"/>
            <w:r>
              <w:rPr>
                <w:rFonts w:ascii="Arial" w:hAnsi="Arial" w:cs="Arial"/>
                <w:b/>
                <w:bCs/>
                <w:sz w:val="24"/>
                <w:szCs w:val="24"/>
              </w:rPr>
              <w:t>since</w:t>
            </w:r>
            <w:proofErr w:type="gramEnd"/>
            <w:r>
              <w:rPr>
                <w:rFonts w:ascii="Arial" w:hAnsi="Arial" w:cs="Arial"/>
                <w:b/>
                <w:bCs/>
                <w:sz w:val="24"/>
                <w:szCs w:val="24"/>
              </w:rPr>
              <w:t xml:space="preserve"> the 2023 return:</w:t>
            </w:r>
          </w:p>
          <w:p w14:paraId="4CC68FC6" w14:textId="19BAC788" w:rsidR="003705CE" w:rsidRDefault="003705CE" w:rsidP="002B1884">
            <w:pPr>
              <w:rPr>
                <w:rFonts w:ascii="Arial" w:hAnsi="Arial" w:cs="Arial"/>
                <w:sz w:val="24"/>
                <w:szCs w:val="24"/>
              </w:rPr>
            </w:pPr>
            <w:r w:rsidRPr="00B30FDD">
              <w:rPr>
                <w:rFonts w:ascii="Arial" w:hAnsi="Arial" w:cs="Arial"/>
                <w:sz w:val="24"/>
                <w:szCs w:val="24"/>
              </w:rPr>
              <w:t>Achievements: establishment of a newly formed R&amp;D Governance Group, chaired by the Executive Lead for R&amp;D, ensuring representation from all service groups areas enabling senior clinical engagement in delivering R&amp;D objectives. This</w:t>
            </w:r>
            <w:r>
              <w:rPr>
                <w:rFonts w:ascii="Arial" w:hAnsi="Arial" w:cs="Arial"/>
                <w:sz w:val="24"/>
                <w:szCs w:val="24"/>
              </w:rPr>
              <w:t xml:space="preserve"> will provide a forum for areas such as performance, risk, finance, contract approvals and new developments to be considered on a regular basis, providing updates to the committee and </w:t>
            </w:r>
            <w:r w:rsidR="00DC3E2F">
              <w:rPr>
                <w:rFonts w:ascii="Arial" w:hAnsi="Arial" w:cs="Arial"/>
                <w:sz w:val="24"/>
                <w:szCs w:val="24"/>
              </w:rPr>
              <w:t>escalating,</w:t>
            </w:r>
            <w:r>
              <w:rPr>
                <w:rFonts w:ascii="Arial" w:hAnsi="Arial" w:cs="Arial"/>
                <w:sz w:val="24"/>
                <w:szCs w:val="24"/>
              </w:rPr>
              <w:t xml:space="preserve"> as necessary.</w:t>
            </w:r>
          </w:p>
          <w:p w14:paraId="26C36CDF" w14:textId="7C24CEC5" w:rsidR="00B80FD6" w:rsidRPr="00B35245" w:rsidRDefault="00B80FD6" w:rsidP="00B80FD6">
            <w:pPr>
              <w:pStyle w:val="pf0"/>
              <w:rPr>
                <w:rFonts w:ascii="Arial" w:hAnsi="Arial" w:cs="Arial"/>
              </w:rPr>
            </w:pPr>
            <w:r w:rsidRPr="00B35245">
              <w:rPr>
                <w:rStyle w:val="cf01"/>
                <w:rFonts w:ascii="Arial" w:hAnsi="Arial" w:cs="Arial"/>
                <w:sz w:val="24"/>
                <w:szCs w:val="24"/>
              </w:rPr>
              <w:t>Two successful R&amp;D days, including one regional, publication of the strategy, continued achievement of performance requirements,</w:t>
            </w:r>
            <w:r w:rsidRPr="00640F82">
              <w:rPr>
                <w:rStyle w:val="cf01"/>
                <w:rFonts w:ascii="Arial" w:hAnsi="Arial" w:cs="Arial"/>
                <w:sz w:val="24"/>
                <w:szCs w:val="24"/>
              </w:rPr>
              <w:t xml:space="preserve"> of </w:t>
            </w:r>
            <w:r w:rsidRPr="00B35245">
              <w:rPr>
                <w:rStyle w:val="cf01"/>
                <w:rFonts w:ascii="Arial" w:hAnsi="Arial" w:cs="Arial"/>
                <w:sz w:val="24"/>
                <w:szCs w:val="24"/>
              </w:rPr>
              <w:t>trials where first in Wales/UK</w:t>
            </w:r>
            <w:r>
              <w:rPr>
                <w:rStyle w:val="cf01"/>
                <w:rFonts w:ascii="Arial" w:hAnsi="Arial" w:cs="Arial"/>
                <w:sz w:val="24"/>
                <w:szCs w:val="24"/>
              </w:rPr>
              <w:t>.</w:t>
            </w:r>
          </w:p>
          <w:p w14:paraId="1957B116" w14:textId="3B4889DC" w:rsidR="003705CE" w:rsidRDefault="003705CE" w:rsidP="002B1884">
            <w:pPr>
              <w:rPr>
                <w:rFonts w:ascii="Arial" w:hAnsi="Arial" w:cs="Arial"/>
                <w:b/>
                <w:bCs/>
                <w:sz w:val="24"/>
                <w:szCs w:val="24"/>
              </w:rPr>
            </w:pPr>
            <w:r>
              <w:rPr>
                <w:rFonts w:ascii="Arial" w:hAnsi="Arial" w:cs="Arial"/>
                <w:b/>
                <w:bCs/>
                <w:sz w:val="24"/>
                <w:szCs w:val="24"/>
              </w:rPr>
              <w:t xml:space="preserve">Challenges: </w:t>
            </w:r>
            <w:r w:rsidRPr="003705CE">
              <w:rPr>
                <w:rFonts w:ascii="Arial" w:hAnsi="Arial" w:cs="Arial"/>
                <w:sz w:val="24"/>
                <w:szCs w:val="24"/>
              </w:rPr>
              <w:t xml:space="preserve">governance considerations with </w:t>
            </w:r>
            <w:r w:rsidR="00B35245" w:rsidRPr="003705CE">
              <w:rPr>
                <w:rFonts w:ascii="Arial" w:hAnsi="Arial" w:cs="Arial"/>
                <w:sz w:val="24"/>
                <w:szCs w:val="24"/>
              </w:rPr>
              <w:t>university</w:t>
            </w:r>
            <w:r w:rsidRPr="003705CE">
              <w:rPr>
                <w:rFonts w:ascii="Arial" w:hAnsi="Arial" w:cs="Arial"/>
                <w:sz w:val="24"/>
                <w:szCs w:val="24"/>
              </w:rPr>
              <w:t xml:space="preserve">, succession planning for JCRF. </w:t>
            </w:r>
          </w:p>
          <w:p w14:paraId="35AC818A" w14:textId="651CABC3" w:rsidR="003705CE" w:rsidRDefault="003705CE" w:rsidP="002B1884">
            <w:pPr>
              <w:rPr>
                <w:rFonts w:ascii="Arial" w:hAnsi="Arial" w:cs="Arial"/>
                <w:b/>
                <w:bCs/>
                <w:sz w:val="24"/>
                <w:szCs w:val="24"/>
              </w:rPr>
            </w:pPr>
            <w:r>
              <w:rPr>
                <w:rFonts w:ascii="Arial" w:hAnsi="Arial" w:cs="Arial"/>
                <w:b/>
                <w:bCs/>
                <w:sz w:val="24"/>
                <w:szCs w:val="24"/>
              </w:rPr>
              <w:t>Solution: Revised Partnership Board</w:t>
            </w:r>
          </w:p>
          <w:p w14:paraId="5978DB2C" w14:textId="18D37E2B" w:rsidR="00682690" w:rsidRPr="00A01CC7" w:rsidRDefault="002B1884" w:rsidP="002B1884">
            <w:pPr>
              <w:rPr>
                <w:rFonts w:ascii="Arial" w:hAnsi="Arial" w:cs="Arial"/>
                <w:b/>
                <w:bCs/>
                <w:sz w:val="24"/>
                <w:szCs w:val="24"/>
              </w:rPr>
            </w:pPr>
            <w:r>
              <w:rPr>
                <w:rFonts w:ascii="Arial" w:hAnsi="Arial" w:cs="Arial"/>
                <w:b/>
                <w:bCs/>
                <w:sz w:val="24"/>
                <w:szCs w:val="24"/>
              </w:rPr>
              <w:t>Plans for the next 1-3 years:</w:t>
            </w:r>
            <w:r w:rsidR="003705CE">
              <w:rPr>
                <w:rFonts w:ascii="Arial" w:hAnsi="Arial" w:cs="Arial"/>
                <w:b/>
                <w:bCs/>
                <w:sz w:val="24"/>
                <w:szCs w:val="24"/>
              </w:rPr>
              <w:t xml:space="preserve"> </w:t>
            </w:r>
            <w:r w:rsidR="00B30FDD">
              <w:rPr>
                <w:rFonts w:ascii="Arial" w:hAnsi="Arial" w:cs="Arial"/>
                <w:sz w:val="24"/>
                <w:szCs w:val="24"/>
              </w:rPr>
              <w:t xml:space="preserve">Embed in the new R&amp;D Governance Group. </w:t>
            </w:r>
            <w:r w:rsidR="003705CE" w:rsidRPr="00B30FDD">
              <w:rPr>
                <w:rFonts w:ascii="Arial" w:hAnsi="Arial" w:cs="Arial"/>
                <w:sz w:val="24"/>
                <w:szCs w:val="24"/>
              </w:rPr>
              <w:t>Renew and re-</w:t>
            </w:r>
            <w:proofErr w:type="gramStart"/>
            <w:r w:rsidR="003705CE" w:rsidRPr="00B30FDD">
              <w:rPr>
                <w:rFonts w:ascii="Arial" w:hAnsi="Arial" w:cs="Arial"/>
                <w:sz w:val="24"/>
                <w:szCs w:val="24"/>
              </w:rPr>
              <w:t>establish</w:t>
            </w:r>
            <w:proofErr w:type="gramEnd"/>
            <w:r w:rsidR="003705CE" w:rsidRPr="00B30FDD">
              <w:rPr>
                <w:rFonts w:ascii="Arial" w:hAnsi="Arial" w:cs="Arial"/>
                <w:sz w:val="24"/>
                <w:szCs w:val="24"/>
              </w:rPr>
              <w:t xml:space="preserve"> Joint University </w:t>
            </w:r>
            <w:r w:rsidR="00B30FDD" w:rsidRPr="00B30FDD">
              <w:rPr>
                <w:rFonts w:ascii="Arial" w:hAnsi="Arial" w:cs="Arial"/>
                <w:sz w:val="24"/>
                <w:szCs w:val="24"/>
              </w:rPr>
              <w:t>Partnership</w:t>
            </w:r>
            <w:r w:rsidR="003705CE" w:rsidRPr="00B30FDD">
              <w:rPr>
                <w:rFonts w:ascii="Arial" w:hAnsi="Arial" w:cs="Arial"/>
                <w:sz w:val="24"/>
                <w:szCs w:val="24"/>
              </w:rPr>
              <w:t xml:space="preserve"> Board with </w:t>
            </w:r>
            <w:r w:rsidR="00B35245" w:rsidRPr="00B30FDD">
              <w:rPr>
                <w:rFonts w:ascii="Arial" w:hAnsi="Arial" w:cs="Arial"/>
                <w:sz w:val="24"/>
                <w:szCs w:val="24"/>
              </w:rPr>
              <w:t>University,</w:t>
            </w:r>
            <w:r w:rsidR="003705CE" w:rsidRPr="00B30FDD">
              <w:rPr>
                <w:rFonts w:ascii="Arial" w:hAnsi="Arial" w:cs="Arial"/>
                <w:sz w:val="24"/>
                <w:szCs w:val="24"/>
              </w:rPr>
              <w:t xml:space="preserve"> including redrafting the MOU between the Health Board and University </w:t>
            </w:r>
            <w:r w:rsidR="00B30FDD" w:rsidRPr="00B30FDD">
              <w:rPr>
                <w:rFonts w:ascii="Arial" w:hAnsi="Arial" w:cs="Arial"/>
                <w:sz w:val="24"/>
                <w:szCs w:val="24"/>
              </w:rPr>
              <w:t>to agree principles of collaboration, joint working structures and shared ambitions.</w:t>
            </w:r>
          </w:p>
        </w:tc>
      </w:tr>
      <w:tr w:rsidR="00682690" w14:paraId="5B42D6A2" w14:textId="77777777" w:rsidTr="00BE18E1">
        <w:tc>
          <w:tcPr>
            <w:tcW w:w="9016" w:type="dxa"/>
            <w:shd w:val="clear" w:color="auto" w:fill="D9E2F3" w:themeFill="accent1" w:themeFillTint="33"/>
          </w:tcPr>
          <w:p w14:paraId="3278B19E" w14:textId="2FDDCB0F" w:rsidR="00682690" w:rsidRPr="00B81497" w:rsidRDefault="00682690" w:rsidP="00682690">
            <w:pPr>
              <w:pStyle w:val="ListParagraph"/>
              <w:numPr>
                <w:ilvl w:val="0"/>
                <w:numId w:val="27"/>
              </w:numPr>
              <w:spacing w:after="0" w:line="240" w:lineRule="auto"/>
              <w:rPr>
                <w:rFonts w:ascii="Arial" w:hAnsi="Arial" w:cs="Arial"/>
                <w:b/>
                <w:bCs/>
                <w:sz w:val="28"/>
                <w:szCs w:val="28"/>
              </w:rPr>
            </w:pPr>
            <w:r w:rsidRPr="00B81497">
              <w:rPr>
                <w:rFonts w:ascii="Arial" w:hAnsi="Arial" w:cs="Arial"/>
                <w:b/>
                <w:bCs/>
                <w:sz w:val="28"/>
                <w:szCs w:val="28"/>
              </w:rPr>
              <w:lastRenderedPageBreak/>
              <w:t>PARTNERSHIP AND COLLABORATION</w:t>
            </w:r>
            <w:r w:rsidR="00B80232">
              <w:rPr>
                <w:rFonts w:ascii="Arial" w:hAnsi="Arial" w:cs="Arial"/>
                <w:b/>
                <w:bCs/>
                <w:sz w:val="28"/>
                <w:szCs w:val="28"/>
              </w:rPr>
              <w:t xml:space="preserve"> </w:t>
            </w:r>
            <w:r w:rsidR="00B80232" w:rsidRPr="005D45A0">
              <w:rPr>
                <w:rFonts w:ascii="Arial" w:hAnsi="Arial" w:cs="Arial"/>
                <w:b/>
                <w:bCs/>
                <w:sz w:val="24"/>
                <w:szCs w:val="24"/>
              </w:rPr>
              <w:t>(max one page in total (</w:t>
            </w:r>
            <w:proofErr w:type="spellStart"/>
            <w:r w:rsidR="00B80232" w:rsidRPr="005D45A0">
              <w:rPr>
                <w:rFonts w:ascii="Arial" w:hAnsi="Arial" w:cs="Arial"/>
                <w:b/>
                <w:bCs/>
                <w:sz w:val="24"/>
                <w:szCs w:val="24"/>
              </w:rPr>
              <w:t>inc</w:t>
            </w:r>
            <w:proofErr w:type="spellEnd"/>
            <w:r w:rsidR="00B80232" w:rsidRPr="005D45A0">
              <w:rPr>
                <w:rFonts w:ascii="Arial" w:hAnsi="Arial" w:cs="Arial"/>
                <w:b/>
                <w:bCs/>
                <w:sz w:val="24"/>
                <w:szCs w:val="24"/>
              </w:rPr>
              <w:t xml:space="preserve"> 2023 summary))</w:t>
            </w:r>
          </w:p>
        </w:tc>
      </w:tr>
      <w:tr w:rsidR="00682690" w14:paraId="37830B4F" w14:textId="77777777" w:rsidTr="00BE18E1">
        <w:tc>
          <w:tcPr>
            <w:tcW w:w="9016" w:type="dxa"/>
          </w:tcPr>
          <w:p w14:paraId="45D1C19C" w14:textId="2A677B6F" w:rsidR="00701D9C" w:rsidRPr="00943F9A" w:rsidRDefault="00701D9C" w:rsidP="00701D9C">
            <w:pPr>
              <w:rPr>
                <w:rFonts w:ascii="Arial" w:hAnsi="Arial" w:cs="Arial"/>
                <w:sz w:val="24"/>
                <w:szCs w:val="24"/>
              </w:rPr>
            </w:pPr>
            <w:r>
              <w:rPr>
                <w:rFonts w:ascii="Arial" w:hAnsi="Arial" w:cs="Arial"/>
                <w:b/>
                <w:bCs/>
                <w:sz w:val="24"/>
                <w:szCs w:val="24"/>
              </w:rPr>
              <w:t>Brief summary of your 2023 baseline assessment return (max 250 words):</w:t>
            </w:r>
            <w:r w:rsidR="00B30FDD" w:rsidRPr="00943F9A">
              <w:rPr>
                <w:rFonts w:ascii="Arial" w:hAnsi="Arial" w:cs="Arial"/>
                <w:sz w:val="24"/>
                <w:szCs w:val="24"/>
              </w:rPr>
              <w:t xml:space="preserve">The 2023 return noted tangible examples of partnerships and collaboration, notably the success of our Joint Clinical Research Facility, industry and academic collaborations as well as the </w:t>
            </w:r>
            <w:r w:rsidR="00943F9A" w:rsidRPr="00943F9A">
              <w:rPr>
                <w:rFonts w:ascii="Arial" w:hAnsi="Arial" w:cs="Arial"/>
                <w:sz w:val="24"/>
                <w:szCs w:val="24"/>
              </w:rPr>
              <w:t>interplay between</w:t>
            </w:r>
            <w:r w:rsidR="00B30FDD" w:rsidRPr="00943F9A">
              <w:rPr>
                <w:rFonts w:ascii="Arial" w:hAnsi="Arial" w:cs="Arial"/>
                <w:sz w:val="24"/>
                <w:szCs w:val="24"/>
              </w:rPr>
              <w:t xml:space="preserve"> </w:t>
            </w:r>
            <w:r w:rsidR="00943F9A" w:rsidRPr="00943F9A">
              <w:rPr>
                <w:rFonts w:ascii="Arial" w:hAnsi="Arial" w:cs="Arial"/>
                <w:sz w:val="24"/>
                <w:szCs w:val="24"/>
              </w:rPr>
              <w:t xml:space="preserve">research, teaching and improvement within the Organisation, such as through the work of the Joint Study Review Committee (JSRC) and the involvement of F2 doctor training through existing research </w:t>
            </w:r>
            <w:proofErr w:type="spellStart"/>
            <w:r w:rsidR="00943F9A" w:rsidRPr="00943F9A">
              <w:rPr>
                <w:rFonts w:ascii="Arial" w:hAnsi="Arial" w:cs="Arial"/>
                <w:sz w:val="24"/>
                <w:szCs w:val="24"/>
              </w:rPr>
              <w:t>programmes</w:t>
            </w:r>
            <w:proofErr w:type="spellEnd"/>
            <w:r w:rsidR="00943F9A" w:rsidRPr="00943F9A">
              <w:rPr>
                <w:rFonts w:ascii="Arial" w:hAnsi="Arial" w:cs="Arial"/>
                <w:sz w:val="24"/>
                <w:szCs w:val="24"/>
              </w:rPr>
              <w:t>.</w:t>
            </w:r>
          </w:p>
          <w:p w14:paraId="76389A57" w14:textId="77777777" w:rsidR="00AB03E5" w:rsidRDefault="00701D9C" w:rsidP="00701D9C">
            <w:pPr>
              <w:rPr>
                <w:rFonts w:ascii="Arial" w:hAnsi="Arial" w:cs="Arial"/>
              </w:rPr>
            </w:pPr>
            <w:r>
              <w:rPr>
                <w:rFonts w:ascii="Arial" w:hAnsi="Arial" w:cs="Arial"/>
                <w:b/>
                <w:bCs/>
                <w:sz w:val="24"/>
                <w:szCs w:val="24"/>
              </w:rPr>
              <w:t xml:space="preserve">Progress since baseline assessment: </w:t>
            </w:r>
            <w:r w:rsidR="00943F9A" w:rsidRPr="00943F9A">
              <w:rPr>
                <w:rFonts w:ascii="Arial" w:hAnsi="Arial" w:cs="Arial"/>
                <w:sz w:val="24"/>
                <w:szCs w:val="24"/>
              </w:rPr>
              <w:t xml:space="preserve">As noted above, the succession planning of JCRF is a priority since the retirement of the JCRF Director, coupled with a </w:t>
            </w:r>
            <w:proofErr w:type="gramStart"/>
            <w:r w:rsidR="00943F9A" w:rsidRPr="00943F9A">
              <w:rPr>
                <w:rFonts w:ascii="Arial" w:hAnsi="Arial" w:cs="Arial"/>
                <w:sz w:val="24"/>
                <w:szCs w:val="24"/>
              </w:rPr>
              <w:t>renew</w:t>
            </w:r>
            <w:proofErr w:type="gramEnd"/>
            <w:r w:rsidR="00943F9A" w:rsidRPr="00943F9A">
              <w:rPr>
                <w:rFonts w:ascii="Arial" w:hAnsi="Arial" w:cs="Arial"/>
                <w:sz w:val="24"/>
                <w:szCs w:val="24"/>
              </w:rPr>
              <w:t xml:space="preserve"> of MOU with Swansea University. Despite this, a great success since the last submission has been the roll out of medical student placements within the R&amp;D teams</w:t>
            </w:r>
            <w:r w:rsidR="00594B98">
              <w:rPr>
                <w:rFonts w:ascii="Arial" w:hAnsi="Arial" w:cs="Arial"/>
                <w:sz w:val="24"/>
                <w:szCs w:val="24"/>
              </w:rPr>
              <w:t xml:space="preserve"> and continuing to achieve success in the studies hosted at JCRF</w:t>
            </w:r>
            <w:r w:rsidR="005B5664">
              <w:rPr>
                <w:rFonts w:ascii="Arial" w:hAnsi="Arial" w:cs="Arial"/>
                <w:sz w:val="24"/>
                <w:szCs w:val="24"/>
              </w:rPr>
              <w:t xml:space="preserve"> alongside various examples of SBU staff acting as collaborators on research </w:t>
            </w:r>
            <w:proofErr w:type="spellStart"/>
            <w:r w:rsidR="005B5664">
              <w:rPr>
                <w:rFonts w:ascii="Arial" w:hAnsi="Arial" w:cs="Arial"/>
                <w:sz w:val="24"/>
                <w:szCs w:val="24"/>
              </w:rPr>
              <w:t>programmes</w:t>
            </w:r>
            <w:proofErr w:type="spellEnd"/>
            <w:r w:rsidR="005B5664">
              <w:rPr>
                <w:rFonts w:ascii="Arial" w:hAnsi="Arial" w:cs="Arial"/>
                <w:sz w:val="24"/>
                <w:szCs w:val="24"/>
              </w:rPr>
              <w:t xml:space="preserve"> and </w:t>
            </w:r>
            <w:r w:rsidR="005B5664" w:rsidRPr="00B35245">
              <w:rPr>
                <w:rFonts w:ascii="Arial" w:hAnsi="Arial" w:cs="Arial"/>
              </w:rPr>
              <w:t>grants</w:t>
            </w:r>
            <w:r w:rsidR="000D1FF6" w:rsidRPr="00B35245">
              <w:rPr>
                <w:rFonts w:ascii="Arial" w:hAnsi="Arial" w:cs="Arial"/>
              </w:rPr>
              <w:t xml:space="preserve">, including Consultants from SWWCC on the TMG and QA reviewers for 2 proton trials – in head and neck and </w:t>
            </w:r>
            <w:proofErr w:type="spellStart"/>
            <w:r w:rsidR="000D1FF6" w:rsidRPr="00B35245">
              <w:rPr>
                <w:rFonts w:ascii="Arial" w:hAnsi="Arial" w:cs="Arial"/>
              </w:rPr>
              <w:t>oesophagus</w:t>
            </w:r>
            <w:proofErr w:type="spellEnd"/>
            <w:r w:rsidR="000D1FF6" w:rsidRPr="00B35245">
              <w:rPr>
                <w:rFonts w:ascii="Arial" w:hAnsi="Arial" w:cs="Arial"/>
              </w:rPr>
              <w:t>.</w:t>
            </w:r>
            <w:r w:rsidR="00AB03E5">
              <w:rPr>
                <w:rFonts w:ascii="Arial" w:hAnsi="Arial" w:cs="Arial"/>
              </w:rPr>
              <w:t xml:space="preserve"> </w:t>
            </w:r>
          </w:p>
          <w:p w14:paraId="1AFD5B1C" w14:textId="55AD2E25" w:rsidR="00701D9C" w:rsidRPr="00AB03E5" w:rsidRDefault="00AB03E5" w:rsidP="00701D9C">
            <w:pPr>
              <w:rPr>
                <w:rFonts w:ascii="Arial" w:hAnsi="Arial" w:cs="Arial"/>
                <w:sz w:val="24"/>
                <w:szCs w:val="24"/>
              </w:rPr>
            </w:pPr>
            <w:r w:rsidRPr="00AB03E5">
              <w:rPr>
                <w:rFonts w:ascii="Arial" w:hAnsi="Arial" w:cs="Arial"/>
                <w:sz w:val="24"/>
                <w:szCs w:val="24"/>
              </w:rPr>
              <w:lastRenderedPageBreak/>
              <w:t xml:space="preserve">The Health Board also sponsors all the translational research at </w:t>
            </w:r>
            <w:proofErr w:type="spellStart"/>
            <w:r w:rsidRPr="00AB03E5">
              <w:rPr>
                <w:rFonts w:ascii="Arial" w:hAnsi="Arial" w:cs="Arial"/>
                <w:sz w:val="24"/>
                <w:szCs w:val="24"/>
              </w:rPr>
              <w:t>CanSense</w:t>
            </w:r>
            <w:proofErr w:type="spellEnd"/>
            <w:r w:rsidRPr="00AB03E5">
              <w:rPr>
                <w:rFonts w:ascii="Arial" w:hAnsi="Arial" w:cs="Arial"/>
                <w:sz w:val="24"/>
                <w:szCs w:val="24"/>
              </w:rPr>
              <w:t>, a local spin out led by Prof Dean Harris (substantive Consultant at SBU) in collaboration with Prof Peter Dunstan at Swansea University. This is an excellent example of Health Board partnership and collaboration with SME</w:t>
            </w:r>
            <w:r>
              <w:rPr>
                <w:rFonts w:ascii="Arial" w:hAnsi="Arial" w:cs="Arial"/>
                <w:sz w:val="24"/>
                <w:szCs w:val="24"/>
              </w:rPr>
              <w:t xml:space="preserve"> sector &amp; </w:t>
            </w:r>
            <w:r w:rsidRPr="00AB03E5">
              <w:rPr>
                <w:rFonts w:ascii="Arial" w:hAnsi="Arial" w:cs="Arial"/>
                <w:sz w:val="24"/>
                <w:szCs w:val="24"/>
              </w:rPr>
              <w:t>academia sharing in IP outputs with significant opportunity to transform the clinical care pathway.</w:t>
            </w:r>
          </w:p>
          <w:p w14:paraId="049D080F" w14:textId="77777777" w:rsidR="00701D9C" w:rsidRDefault="00701D9C" w:rsidP="00701D9C">
            <w:pPr>
              <w:rPr>
                <w:rFonts w:ascii="Arial" w:hAnsi="Arial" w:cs="Arial"/>
                <w:b/>
                <w:bCs/>
                <w:sz w:val="24"/>
                <w:szCs w:val="24"/>
              </w:rPr>
            </w:pPr>
            <w:r>
              <w:rPr>
                <w:rFonts w:ascii="Arial" w:hAnsi="Arial" w:cs="Arial"/>
                <w:b/>
                <w:bCs/>
                <w:sz w:val="24"/>
                <w:szCs w:val="24"/>
              </w:rPr>
              <w:t xml:space="preserve">Achievements, challenges, solutions </w:t>
            </w:r>
            <w:proofErr w:type="gramStart"/>
            <w:r>
              <w:rPr>
                <w:rFonts w:ascii="Arial" w:hAnsi="Arial" w:cs="Arial"/>
                <w:b/>
                <w:bCs/>
                <w:sz w:val="24"/>
                <w:szCs w:val="24"/>
              </w:rPr>
              <w:t>since</w:t>
            </w:r>
            <w:proofErr w:type="gramEnd"/>
            <w:r>
              <w:rPr>
                <w:rFonts w:ascii="Arial" w:hAnsi="Arial" w:cs="Arial"/>
                <w:b/>
                <w:bCs/>
                <w:sz w:val="24"/>
                <w:szCs w:val="24"/>
              </w:rPr>
              <w:t xml:space="preserve"> the 2023 return:</w:t>
            </w:r>
          </w:p>
          <w:p w14:paraId="325EEFED" w14:textId="0B4D62C4" w:rsidR="00943F9A" w:rsidRDefault="00943F9A" w:rsidP="00701D9C">
            <w:pPr>
              <w:rPr>
                <w:rFonts w:ascii="Arial" w:hAnsi="Arial" w:cs="Arial"/>
                <w:sz w:val="24"/>
                <w:szCs w:val="24"/>
              </w:rPr>
            </w:pPr>
            <w:r>
              <w:rPr>
                <w:rFonts w:ascii="Arial" w:hAnsi="Arial" w:cs="Arial"/>
                <w:b/>
                <w:bCs/>
                <w:sz w:val="24"/>
                <w:szCs w:val="24"/>
              </w:rPr>
              <w:t xml:space="preserve">Achievements: </w:t>
            </w:r>
            <w:r w:rsidRPr="008301B5">
              <w:rPr>
                <w:rFonts w:ascii="Arial" w:hAnsi="Arial" w:cs="Arial"/>
                <w:sz w:val="24"/>
                <w:szCs w:val="24"/>
              </w:rPr>
              <w:t xml:space="preserve">Joint R&amp;D Day with HDD showcasing R&amp;D activity. Roll out of </w:t>
            </w:r>
            <w:proofErr w:type="gramStart"/>
            <w:r w:rsidRPr="008301B5">
              <w:rPr>
                <w:rFonts w:ascii="Arial" w:hAnsi="Arial" w:cs="Arial"/>
                <w:sz w:val="24"/>
                <w:szCs w:val="24"/>
              </w:rPr>
              <w:t>Medical</w:t>
            </w:r>
            <w:proofErr w:type="gramEnd"/>
            <w:r w:rsidRPr="008301B5">
              <w:rPr>
                <w:rFonts w:ascii="Arial" w:hAnsi="Arial" w:cs="Arial"/>
                <w:sz w:val="24"/>
                <w:szCs w:val="24"/>
              </w:rPr>
              <w:t xml:space="preserve"> student placements.</w:t>
            </w:r>
            <w:r w:rsidR="00594B98">
              <w:rPr>
                <w:rFonts w:ascii="Arial" w:hAnsi="Arial" w:cs="Arial"/>
                <w:sz w:val="24"/>
                <w:szCs w:val="24"/>
              </w:rPr>
              <w:t xml:space="preserve"> </w:t>
            </w:r>
          </w:p>
          <w:p w14:paraId="0FDCE34E" w14:textId="6FD0168F" w:rsidR="008D67D4" w:rsidRPr="008D67D4" w:rsidRDefault="008D67D4" w:rsidP="00AB03E5">
            <w:pPr>
              <w:pStyle w:val="pf0"/>
              <w:jc w:val="both"/>
              <w:rPr>
                <w:rFonts w:ascii="Arial" w:hAnsi="Arial" w:cs="Arial"/>
              </w:rPr>
            </w:pPr>
            <w:r w:rsidRPr="008D67D4">
              <w:rPr>
                <w:rStyle w:val="cf01"/>
                <w:rFonts w:ascii="Arial" w:hAnsi="Arial" w:cs="Arial"/>
                <w:sz w:val="24"/>
                <w:szCs w:val="24"/>
              </w:rPr>
              <w:t xml:space="preserve">Swansea Bay UHB and Hywel Dda UHB have collaborated to support the delivery of the Healthcare Science Research &amp; Innovation </w:t>
            </w:r>
            <w:proofErr w:type="gramStart"/>
            <w:r w:rsidRPr="008D67D4">
              <w:rPr>
                <w:rStyle w:val="cf01"/>
                <w:rFonts w:ascii="Arial" w:hAnsi="Arial" w:cs="Arial"/>
                <w:sz w:val="24"/>
                <w:szCs w:val="24"/>
              </w:rPr>
              <w:t>5 year</w:t>
            </w:r>
            <w:proofErr w:type="gramEnd"/>
            <w:r w:rsidRPr="008D67D4">
              <w:rPr>
                <w:rStyle w:val="cf01"/>
                <w:rFonts w:ascii="Arial" w:hAnsi="Arial" w:cs="Arial"/>
                <w:sz w:val="24"/>
                <w:szCs w:val="24"/>
              </w:rPr>
              <w:t xml:space="preserve"> strategy, published by HEIW in 2025. The inaugural network meeting on 20</w:t>
            </w:r>
            <w:r w:rsidRPr="008D67D4">
              <w:rPr>
                <w:rStyle w:val="cf11"/>
                <w:rFonts w:ascii="Arial" w:hAnsi="Arial" w:cs="Arial"/>
                <w:sz w:val="24"/>
                <w:szCs w:val="24"/>
              </w:rPr>
              <w:t>th</w:t>
            </w:r>
            <w:r w:rsidRPr="008D67D4">
              <w:rPr>
                <w:rStyle w:val="cf01"/>
                <w:rFonts w:ascii="Arial" w:hAnsi="Arial" w:cs="Arial"/>
                <w:sz w:val="24"/>
                <w:szCs w:val="24"/>
              </w:rPr>
              <w:t xml:space="preserve"> January 2025 to share examples of research and innovation projects across the </w:t>
            </w:r>
            <w:proofErr w:type="gramStart"/>
            <w:r w:rsidRPr="008D67D4">
              <w:rPr>
                <w:rStyle w:val="cf01"/>
                <w:rFonts w:ascii="Arial" w:hAnsi="Arial" w:cs="Arial"/>
                <w:sz w:val="24"/>
                <w:szCs w:val="24"/>
              </w:rPr>
              <w:t>South West</w:t>
            </w:r>
            <w:proofErr w:type="gramEnd"/>
            <w:r w:rsidRPr="008D67D4">
              <w:rPr>
                <w:rStyle w:val="cf01"/>
                <w:rFonts w:ascii="Arial" w:hAnsi="Arial" w:cs="Arial"/>
                <w:sz w:val="24"/>
                <w:szCs w:val="24"/>
              </w:rPr>
              <w:t xml:space="preserve"> region. The aim is to develop a peer learning network for this workforce to build capacity </w:t>
            </w:r>
            <w:proofErr w:type="gramStart"/>
            <w:r w:rsidRPr="008D67D4">
              <w:rPr>
                <w:rStyle w:val="cf01"/>
                <w:rFonts w:ascii="Arial" w:hAnsi="Arial" w:cs="Arial"/>
                <w:sz w:val="24"/>
                <w:szCs w:val="24"/>
              </w:rPr>
              <w:t>in the area of</w:t>
            </w:r>
            <w:proofErr w:type="gramEnd"/>
            <w:r w:rsidRPr="008D67D4">
              <w:rPr>
                <w:rStyle w:val="cf01"/>
                <w:rFonts w:ascii="Arial" w:hAnsi="Arial" w:cs="Arial"/>
                <w:sz w:val="24"/>
                <w:szCs w:val="24"/>
              </w:rPr>
              <w:t xml:space="preserve"> research &amp; innovation. </w:t>
            </w:r>
          </w:p>
          <w:p w14:paraId="1E0033B0" w14:textId="2FD23258" w:rsidR="00943F9A" w:rsidRPr="008301B5" w:rsidRDefault="00943F9A" w:rsidP="00701D9C">
            <w:pPr>
              <w:rPr>
                <w:rFonts w:ascii="Arial" w:hAnsi="Arial" w:cs="Arial"/>
                <w:sz w:val="24"/>
                <w:szCs w:val="24"/>
              </w:rPr>
            </w:pPr>
            <w:r>
              <w:rPr>
                <w:rFonts w:ascii="Arial" w:hAnsi="Arial" w:cs="Arial"/>
                <w:b/>
                <w:bCs/>
                <w:sz w:val="24"/>
                <w:szCs w:val="24"/>
              </w:rPr>
              <w:t xml:space="preserve">Challenges: </w:t>
            </w:r>
            <w:r w:rsidRPr="008301B5">
              <w:rPr>
                <w:rFonts w:ascii="Arial" w:hAnsi="Arial" w:cs="Arial"/>
                <w:sz w:val="24"/>
                <w:szCs w:val="24"/>
              </w:rPr>
              <w:t>succession planning, enabling regional delivery of trials</w:t>
            </w:r>
            <w:r w:rsidR="008301B5" w:rsidRPr="008301B5">
              <w:rPr>
                <w:rFonts w:ascii="Arial" w:hAnsi="Arial" w:cs="Arial"/>
                <w:sz w:val="24"/>
                <w:szCs w:val="24"/>
              </w:rPr>
              <w:t>, factors to consider include standard of care, current service pressures, staffing &amp; finances, impact of targets and Sponsor agreements</w:t>
            </w:r>
            <w:r w:rsidRPr="008301B5">
              <w:rPr>
                <w:rFonts w:ascii="Arial" w:hAnsi="Arial" w:cs="Arial"/>
                <w:sz w:val="24"/>
                <w:szCs w:val="24"/>
              </w:rPr>
              <w:t xml:space="preserve">. </w:t>
            </w:r>
          </w:p>
          <w:p w14:paraId="4D278311" w14:textId="5A7B5F58" w:rsidR="00943F9A" w:rsidRPr="008301B5" w:rsidRDefault="00943F9A" w:rsidP="00701D9C">
            <w:pPr>
              <w:rPr>
                <w:rFonts w:ascii="Arial" w:hAnsi="Arial" w:cs="Arial"/>
                <w:sz w:val="24"/>
                <w:szCs w:val="24"/>
              </w:rPr>
            </w:pPr>
            <w:r>
              <w:rPr>
                <w:rFonts w:ascii="Arial" w:hAnsi="Arial" w:cs="Arial"/>
                <w:b/>
                <w:bCs/>
                <w:sz w:val="24"/>
                <w:szCs w:val="24"/>
              </w:rPr>
              <w:t xml:space="preserve">Solutions – </w:t>
            </w:r>
            <w:r w:rsidRPr="008301B5">
              <w:rPr>
                <w:rFonts w:ascii="Arial" w:hAnsi="Arial" w:cs="Arial"/>
                <w:sz w:val="24"/>
                <w:szCs w:val="24"/>
              </w:rPr>
              <w:t>VPAG investment</w:t>
            </w:r>
            <w:r w:rsidR="008301B5" w:rsidRPr="008301B5">
              <w:rPr>
                <w:rFonts w:ascii="Arial" w:hAnsi="Arial" w:cs="Arial"/>
                <w:sz w:val="24"/>
                <w:szCs w:val="24"/>
              </w:rPr>
              <w:t xml:space="preserve"> to support unblocking barriers and enhancing infrastructure to move towards regional model of delivery.</w:t>
            </w:r>
          </w:p>
          <w:p w14:paraId="081C0F49" w14:textId="3D5A0430" w:rsidR="00682690" w:rsidRDefault="00701D9C" w:rsidP="00701D9C">
            <w:pPr>
              <w:rPr>
                <w:rFonts w:ascii="Arial" w:hAnsi="Arial" w:cs="Arial"/>
                <w:b/>
                <w:bCs/>
                <w:sz w:val="24"/>
                <w:szCs w:val="24"/>
              </w:rPr>
            </w:pPr>
            <w:r>
              <w:rPr>
                <w:rFonts w:ascii="Arial" w:hAnsi="Arial" w:cs="Arial"/>
                <w:b/>
                <w:bCs/>
                <w:sz w:val="24"/>
                <w:szCs w:val="24"/>
              </w:rPr>
              <w:t>Plans for the next 1-3 years:</w:t>
            </w:r>
            <w:r w:rsidR="003E3CE5" w:rsidDel="00776122">
              <w:rPr>
                <w:rFonts w:ascii="Arial" w:hAnsi="Arial" w:cs="Arial"/>
                <w:b/>
                <w:bCs/>
                <w:sz w:val="24"/>
                <w:szCs w:val="24"/>
              </w:rPr>
              <w:t xml:space="preserve"> </w:t>
            </w:r>
            <w:r w:rsidR="00943F9A" w:rsidRPr="008301B5">
              <w:rPr>
                <w:rFonts w:ascii="Arial" w:hAnsi="Arial" w:cs="Arial"/>
                <w:sz w:val="24"/>
                <w:szCs w:val="24"/>
              </w:rPr>
              <w:t>Renew MOU, re-establish Partnership Board, consider areas for regional delivery of trials with HDD.</w:t>
            </w:r>
            <w:r w:rsidR="002120FB">
              <w:rPr>
                <w:rFonts w:ascii="Arial" w:hAnsi="Arial" w:cs="Arial"/>
                <w:sz w:val="24"/>
                <w:szCs w:val="24"/>
              </w:rPr>
              <w:t xml:space="preserve"> This work has already begun </w:t>
            </w:r>
            <w:proofErr w:type="gramStart"/>
            <w:r w:rsidR="002120FB">
              <w:rPr>
                <w:rFonts w:ascii="Arial" w:hAnsi="Arial" w:cs="Arial"/>
                <w:sz w:val="24"/>
                <w:szCs w:val="24"/>
              </w:rPr>
              <w:t>through</w:t>
            </w:r>
            <w:proofErr w:type="gramEnd"/>
            <w:r w:rsidR="002120FB">
              <w:rPr>
                <w:rFonts w:ascii="Arial" w:hAnsi="Arial" w:cs="Arial"/>
                <w:sz w:val="24"/>
                <w:szCs w:val="24"/>
              </w:rPr>
              <w:t xml:space="preserve"> a T&amp;F group specifically focusing on delivery on Oncology Trials.</w:t>
            </w:r>
            <w:r w:rsidR="008301B5" w:rsidRPr="008301B5">
              <w:rPr>
                <w:rFonts w:ascii="Arial" w:hAnsi="Arial" w:cs="Arial"/>
                <w:sz w:val="24"/>
                <w:szCs w:val="24"/>
              </w:rPr>
              <w:t xml:space="preserve"> Identify areas for further VPAG investment alongside other options for external investment and collaboration</w:t>
            </w:r>
            <w:r w:rsidR="008301B5">
              <w:rPr>
                <w:rFonts w:ascii="Arial" w:hAnsi="Arial" w:cs="Arial"/>
                <w:sz w:val="24"/>
                <w:szCs w:val="24"/>
              </w:rPr>
              <w:t xml:space="preserve"> &amp; industry collaboration.</w:t>
            </w:r>
          </w:p>
        </w:tc>
      </w:tr>
      <w:tr w:rsidR="00682690" w14:paraId="24145726" w14:textId="77777777" w:rsidTr="00BE18E1">
        <w:tc>
          <w:tcPr>
            <w:tcW w:w="9016" w:type="dxa"/>
            <w:shd w:val="clear" w:color="auto" w:fill="D9E2F3" w:themeFill="accent1" w:themeFillTint="33"/>
          </w:tcPr>
          <w:p w14:paraId="39559A7C" w14:textId="06560AC6" w:rsidR="00682690" w:rsidRPr="00B81497" w:rsidRDefault="00682690" w:rsidP="00682690">
            <w:pPr>
              <w:pStyle w:val="ListParagraph"/>
              <w:numPr>
                <w:ilvl w:val="0"/>
                <w:numId w:val="27"/>
              </w:numPr>
              <w:spacing w:after="0" w:line="240" w:lineRule="auto"/>
              <w:rPr>
                <w:rFonts w:ascii="Arial" w:hAnsi="Arial" w:cs="Arial"/>
                <w:b/>
                <w:bCs/>
                <w:sz w:val="28"/>
                <w:szCs w:val="28"/>
              </w:rPr>
            </w:pPr>
            <w:r w:rsidRPr="00B81497">
              <w:rPr>
                <w:rFonts w:ascii="Arial" w:hAnsi="Arial" w:cs="Arial"/>
                <w:b/>
                <w:bCs/>
                <w:sz w:val="28"/>
                <w:szCs w:val="28"/>
              </w:rPr>
              <w:lastRenderedPageBreak/>
              <w:t>RESEARCH SUPPORT</w:t>
            </w:r>
            <w:r w:rsidR="00B80232">
              <w:rPr>
                <w:rFonts w:ascii="Arial" w:hAnsi="Arial" w:cs="Arial"/>
                <w:b/>
                <w:bCs/>
                <w:sz w:val="28"/>
                <w:szCs w:val="28"/>
              </w:rPr>
              <w:t xml:space="preserve"> </w:t>
            </w:r>
            <w:r w:rsidR="00B80232" w:rsidRPr="005D45A0">
              <w:rPr>
                <w:rFonts w:ascii="Arial" w:hAnsi="Arial" w:cs="Arial"/>
                <w:b/>
                <w:bCs/>
                <w:sz w:val="24"/>
                <w:szCs w:val="24"/>
              </w:rPr>
              <w:t>(max one page in total (</w:t>
            </w:r>
            <w:proofErr w:type="spellStart"/>
            <w:r w:rsidR="00B80232" w:rsidRPr="005D45A0">
              <w:rPr>
                <w:rFonts w:ascii="Arial" w:hAnsi="Arial" w:cs="Arial"/>
                <w:b/>
                <w:bCs/>
                <w:sz w:val="24"/>
                <w:szCs w:val="24"/>
              </w:rPr>
              <w:t>inc</w:t>
            </w:r>
            <w:proofErr w:type="spellEnd"/>
            <w:r w:rsidR="00B80232" w:rsidRPr="005D45A0">
              <w:rPr>
                <w:rFonts w:ascii="Arial" w:hAnsi="Arial" w:cs="Arial"/>
                <w:b/>
                <w:bCs/>
                <w:sz w:val="24"/>
                <w:szCs w:val="24"/>
              </w:rPr>
              <w:t xml:space="preserve"> 2023 summary))</w:t>
            </w:r>
          </w:p>
        </w:tc>
      </w:tr>
      <w:tr w:rsidR="00682690" w14:paraId="40255F34" w14:textId="77777777" w:rsidTr="00BE18E1">
        <w:tc>
          <w:tcPr>
            <w:tcW w:w="9016" w:type="dxa"/>
          </w:tcPr>
          <w:p w14:paraId="2A0A436C" w14:textId="0993CB95" w:rsidR="008301B5" w:rsidRDefault="00701D9C" w:rsidP="00B35245">
            <w:pPr>
              <w:spacing w:before="40" w:after="40"/>
              <w:rPr>
                <w:rFonts w:ascii="Arial" w:hAnsi="Arial" w:cs="Arial"/>
                <w:sz w:val="24"/>
                <w:szCs w:val="24"/>
              </w:rPr>
            </w:pPr>
            <w:r>
              <w:rPr>
                <w:rFonts w:ascii="Arial" w:hAnsi="Arial" w:cs="Arial"/>
                <w:b/>
                <w:bCs/>
                <w:sz w:val="24"/>
                <w:szCs w:val="24"/>
              </w:rPr>
              <w:t>Brief summary of your 2023 baseline assessment return (max 250 words):</w:t>
            </w:r>
            <w:r w:rsidR="008301B5">
              <w:rPr>
                <w:rFonts w:ascii="Arial" w:hAnsi="Arial" w:cs="Arial"/>
                <w:sz w:val="24"/>
                <w:szCs w:val="24"/>
              </w:rPr>
              <w:t xml:space="preserve"> The 2023 describes the support available through the R&amp;D team</w:t>
            </w:r>
            <w:r w:rsidR="00ED5D3F">
              <w:rPr>
                <w:rFonts w:ascii="Arial" w:hAnsi="Arial" w:cs="Arial"/>
                <w:sz w:val="24"/>
                <w:szCs w:val="24"/>
              </w:rPr>
              <w:t xml:space="preserve"> including</w:t>
            </w:r>
            <w:r w:rsidR="00AB73D2" w:rsidRPr="00CC347F">
              <w:rPr>
                <w:rFonts w:ascii="Arial" w:hAnsi="Arial" w:cs="Arial"/>
                <w:sz w:val="24"/>
                <w:szCs w:val="24"/>
              </w:rPr>
              <w:t xml:space="preserve">  management, sponsorship, financial and governance support to all research activity within the health board </w:t>
            </w:r>
            <w:r w:rsidR="00B35245">
              <w:rPr>
                <w:rFonts w:ascii="Arial" w:hAnsi="Arial" w:cs="Arial"/>
                <w:sz w:val="24"/>
                <w:szCs w:val="24"/>
              </w:rPr>
              <w:t>includi</w:t>
            </w:r>
            <w:r w:rsidR="00B35245" w:rsidRPr="00CC347F">
              <w:rPr>
                <w:rFonts w:ascii="Arial" w:hAnsi="Arial" w:cs="Arial"/>
                <w:sz w:val="24"/>
                <w:szCs w:val="24"/>
              </w:rPr>
              <w:t>ng</w:t>
            </w:r>
            <w:r w:rsidR="00AB73D2" w:rsidRPr="00CC347F">
              <w:rPr>
                <w:rFonts w:ascii="Arial" w:hAnsi="Arial" w:cs="Arial"/>
                <w:sz w:val="24"/>
                <w:szCs w:val="24"/>
              </w:rPr>
              <w:t xml:space="preserve"> dedicated resource provided to support departments, management of a Human Tissue Act Research </w:t>
            </w:r>
            <w:proofErr w:type="spellStart"/>
            <w:r w:rsidR="00AB73D2" w:rsidRPr="00CC347F">
              <w:rPr>
                <w:rFonts w:ascii="Arial" w:hAnsi="Arial" w:cs="Arial"/>
                <w:sz w:val="24"/>
                <w:szCs w:val="24"/>
              </w:rPr>
              <w:t>Licence</w:t>
            </w:r>
            <w:proofErr w:type="spellEnd"/>
            <w:r w:rsidR="00AB73D2" w:rsidRPr="00CC347F">
              <w:rPr>
                <w:rFonts w:ascii="Arial" w:hAnsi="Arial" w:cs="Arial"/>
                <w:sz w:val="24"/>
                <w:szCs w:val="24"/>
              </w:rPr>
              <w:t xml:space="preserve">, management of a Joint Study Review Committee (offering scientific independent review and governance oversight, constituted by health board clinicians and university academics), sponsorship and quality assurance of </w:t>
            </w:r>
            <w:proofErr w:type="spellStart"/>
            <w:r w:rsidR="00AB73D2" w:rsidRPr="00CC347F">
              <w:rPr>
                <w:rFonts w:ascii="Arial" w:hAnsi="Arial" w:cs="Arial"/>
                <w:sz w:val="24"/>
                <w:szCs w:val="24"/>
              </w:rPr>
              <w:t>multicentre</w:t>
            </w:r>
            <w:proofErr w:type="spellEnd"/>
            <w:r w:rsidR="00AB73D2" w:rsidRPr="00CC347F">
              <w:rPr>
                <w:rFonts w:ascii="Arial" w:hAnsi="Arial" w:cs="Arial"/>
                <w:sz w:val="24"/>
                <w:szCs w:val="24"/>
              </w:rPr>
              <w:t xml:space="preserve"> studies. </w:t>
            </w:r>
            <w:r w:rsidR="00ED5D3F">
              <w:rPr>
                <w:rFonts w:ascii="Arial" w:hAnsi="Arial" w:cs="Arial"/>
                <w:sz w:val="24"/>
                <w:szCs w:val="24"/>
              </w:rPr>
              <w:t xml:space="preserve"> </w:t>
            </w:r>
          </w:p>
          <w:p w14:paraId="2EEFADA3" w14:textId="13C1E1BD" w:rsidR="00AB73D2" w:rsidRDefault="00701D9C" w:rsidP="002A7EA2">
            <w:pPr>
              <w:jc w:val="both"/>
              <w:rPr>
                <w:rFonts w:ascii="Arial" w:hAnsi="Arial" w:cs="Arial"/>
                <w:sz w:val="24"/>
                <w:szCs w:val="24"/>
              </w:rPr>
            </w:pPr>
            <w:r>
              <w:rPr>
                <w:rFonts w:ascii="Arial" w:hAnsi="Arial" w:cs="Arial"/>
                <w:b/>
                <w:bCs/>
                <w:sz w:val="24"/>
                <w:szCs w:val="24"/>
              </w:rPr>
              <w:t>Progress since baseline assessment:</w:t>
            </w:r>
            <w:r w:rsidR="00ED5D3F">
              <w:rPr>
                <w:rFonts w:ascii="Arial" w:hAnsi="Arial" w:cs="Arial"/>
                <w:b/>
                <w:bCs/>
                <w:sz w:val="24"/>
                <w:szCs w:val="24"/>
              </w:rPr>
              <w:t xml:space="preserve"> </w:t>
            </w:r>
            <w:r w:rsidR="00AB73D2">
              <w:rPr>
                <w:rFonts w:ascii="Arial" w:hAnsi="Arial" w:cs="Arial"/>
                <w:b/>
                <w:bCs/>
                <w:sz w:val="24"/>
                <w:szCs w:val="24"/>
              </w:rPr>
              <w:t xml:space="preserve">Launch of a comprehensive </w:t>
            </w:r>
            <w:r w:rsidR="00DC3E2F">
              <w:rPr>
                <w:rFonts w:ascii="Arial" w:hAnsi="Arial" w:cs="Arial"/>
                <w:b/>
                <w:bCs/>
                <w:sz w:val="24"/>
                <w:szCs w:val="24"/>
              </w:rPr>
              <w:t>SharePoint</w:t>
            </w:r>
            <w:r w:rsidR="00AB73D2">
              <w:rPr>
                <w:rFonts w:ascii="Arial" w:hAnsi="Arial" w:cs="Arial"/>
                <w:b/>
                <w:bCs/>
                <w:sz w:val="24"/>
                <w:szCs w:val="24"/>
              </w:rPr>
              <w:t xml:space="preserve"> hub site for staff on R&amp;D. </w:t>
            </w:r>
            <w:r w:rsidR="00AB73D2">
              <w:rPr>
                <w:rFonts w:ascii="Arial" w:hAnsi="Arial" w:cs="Arial"/>
                <w:sz w:val="24"/>
                <w:szCs w:val="24"/>
              </w:rPr>
              <w:t>R</w:t>
            </w:r>
            <w:r w:rsidR="00ED5D3F" w:rsidRPr="00007CCC">
              <w:rPr>
                <w:rFonts w:ascii="Arial" w:hAnsi="Arial" w:cs="Arial"/>
                <w:sz w:val="24"/>
                <w:szCs w:val="24"/>
              </w:rPr>
              <w:t>obust systems remain in place to facilitate</w:t>
            </w:r>
            <w:r w:rsidR="00007CCC">
              <w:rPr>
                <w:rFonts w:ascii="Arial" w:hAnsi="Arial" w:cs="Arial"/>
                <w:sz w:val="24"/>
                <w:szCs w:val="24"/>
              </w:rPr>
              <w:t xml:space="preserve"> peer review, assess</w:t>
            </w:r>
            <w:r w:rsidR="00ED5D3F" w:rsidRPr="00007CCC">
              <w:rPr>
                <w:rFonts w:ascii="Arial" w:hAnsi="Arial" w:cs="Arial"/>
                <w:sz w:val="24"/>
                <w:szCs w:val="24"/>
              </w:rPr>
              <w:t xml:space="preserve"> C&amp;C a</w:t>
            </w:r>
            <w:r w:rsidR="00007CCC">
              <w:rPr>
                <w:rFonts w:ascii="Arial" w:hAnsi="Arial" w:cs="Arial"/>
                <w:sz w:val="24"/>
                <w:szCs w:val="24"/>
              </w:rPr>
              <w:t>nd discharge</w:t>
            </w:r>
            <w:r w:rsidR="00ED5D3F" w:rsidRPr="00007CCC">
              <w:rPr>
                <w:rFonts w:ascii="Arial" w:hAnsi="Arial" w:cs="Arial"/>
                <w:sz w:val="24"/>
                <w:szCs w:val="24"/>
              </w:rPr>
              <w:t xml:space="preserve"> Sponsorship duties, often through close collaboration </w:t>
            </w:r>
            <w:r w:rsidR="00ED5D3F" w:rsidRPr="00007CCC">
              <w:rPr>
                <w:rFonts w:ascii="Arial" w:hAnsi="Arial" w:cs="Arial"/>
                <w:sz w:val="24"/>
                <w:szCs w:val="24"/>
              </w:rPr>
              <w:lastRenderedPageBreak/>
              <w:t>with University Trials Units. For example, the R&amp;D team put in place data sharing agreements with SU to enable use of Redcap</w:t>
            </w:r>
            <w:r w:rsidR="00007CCC" w:rsidRPr="00007CCC">
              <w:rPr>
                <w:rFonts w:ascii="Arial" w:hAnsi="Arial" w:cs="Arial"/>
                <w:sz w:val="24"/>
                <w:szCs w:val="24"/>
              </w:rPr>
              <w:t xml:space="preserve">. New equipment has been secured via the VPAG scheme and Consultant SPA time for Research has been formally </w:t>
            </w:r>
            <w:proofErr w:type="spellStart"/>
            <w:r w:rsidR="00007CCC" w:rsidRPr="00007CCC">
              <w:rPr>
                <w:rFonts w:ascii="Arial" w:hAnsi="Arial" w:cs="Arial"/>
                <w:sz w:val="24"/>
                <w:szCs w:val="24"/>
              </w:rPr>
              <w:t>recogni</w:t>
            </w:r>
            <w:r w:rsidR="005602AC">
              <w:rPr>
                <w:rFonts w:ascii="Arial" w:hAnsi="Arial" w:cs="Arial"/>
                <w:sz w:val="24"/>
                <w:szCs w:val="24"/>
              </w:rPr>
              <w:t>s</w:t>
            </w:r>
            <w:r w:rsidR="00007CCC" w:rsidRPr="00007CCC">
              <w:rPr>
                <w:rFonts w:ascii="Arial" w:hAnsi="Arial" w:cs="Arial"/>
                <w:sz w:val="24"/>
                <w:szCs w:val="24"/>
              </w:rPr>
              <w:t>ed</w:t>
            </w:r>
            <w:proofErr w:type="spellEnd"/>
            <w:r w:rsidR="00007CCC" w:rsidRPr="00007CCC">
              <w:rPr>
                <w:rFonts w:ascii="Arial" w:hAnsi="Arial" w:cs="Arial"/>
                <w:sz w:val="24"/>
                <w:szCs w:val="24"/>
              </w:rPr>
              <w:t xml:space="preserve"> through medical job planning</w:t>
            </w:r>
            <w:r w:rsidR="00007CCC">
              <w:rPr>
                <w:rFonts w:ascii="Arial" w:hAnsi="Arial" w:cs="Arial"/>
                <w:b/>
                <w:bCs/>
                <w:sz w:val="24"/>
                <w:szCs w:val="24"/>
              </w:rPr>
              <w:t xml:space="preserve">. </w:t>
            </w:r>
            <w:r w:rsidR="00007CCC" w:rsidRPr="00007CCC">
              <w:rPr>
                <w:rFonts w:ascii="Arial" w:hAnsi="Arial" w:cs="Arial"/>
                <w:sz w:val="24"/>
                <w:szCs w:val="24"/>
              </w:rPr>
              <w:t xml:space="preserve">The R&amp;D governance team and R&amp;D delivery continue to work closely in overseeing target </w:t>
            </w:r>
            <w:r w:rsidR="00B35245" w:rsidRPr="00007CCC">
              <w:rPr>
                <w:rFonts w:ascii="Arial" w:hAnsi="Arial" w:cs="Arial"/>
                <w:sz w:val="24"/>
                <w:szCs w:val="24"/>
              </w:rPr>
              <w:t>performance,</w:t>
            </w:r>
            <w:r w:rsidR="00007CCC" w:rsidRPr="00007CCC">
              <w:rPr>
                <w:rFonts w:ascii="Arial" w:hAnsi="Arial" w:cs="Arial"/>
                <w:sz w:val="24"/>
                <w:szCs w:val="24"/>
              </w:rPr>
              <w:t xml:space="preserve"> through a local LPMS group, chaired by the Senior Data and Finance Analyst within R&amp;D.</w:t>
            </w:r>
            <w:r w:rsidR="00AB73D2">
              <w:rPr>
                <w:rFonts w:ascii="Arial" w:hAnsi="Arial" w:cs="Arial"/>
                <w:sz w:val="24"/>
                <w:szCs w:val="24"/>
              </w:rPr>
              <w:t xml:space="preserve"> </w:t>
            </w:r>
          </w:p>
          <w:p w14:paraId="32386D52" w14:textId="21D75A19" w:rsidR="00701D9C" w:rsidRDefault="00AB73D2" w:rsidP="002A7EA2">
            <w:pPr>
              <w:jc w:val="both"/>
              <w:rPr>
                <w:rStyle w:val="cf01"/>
                <w:rFonts w:ascii="Arial" w:hAnsi="Arial" w:cs="Arial"/>
                <w:sz w:val="22"/>
                <w:szCs w:val="22"/>
              </w:rPr>
            </w:pPr>
            <w:r w:rsidRPr="00B35245">
              <w:rPr>
                <w:rFonts w:ascii="Arial" w:hAnsi="Arial" w:cs="Arial"/>
                <w:sz w:val="24"/>
                <w:szCs w:val="24"/>
              </w:rPr>
              <w:t>Prof Ceri Battle as lead researcher within SBU has established a new Clinical Advisory Group</w:t>
            </w:r>
            <w:r w:rsidR="00701D9C" w:rsidRPr="00B35245">
              <w:rPr>
                <w:rFonts w:ascii="Arial" w:hAnsi="Arial" w:cs="Arial"/>
                <w:sz w:val="24"/>
                <w:szCs w:val="24"/>
              </w:rPr>
              <w:t xml:space="preserve"> </w:t>
            </w:r>
            <w:r w:rsidRPr="00B35245">
              <w:rPr>
                <w:rStyle w:val="cf01"/>
                <w:rFonts w:ascii="Arial" w:hAnsi="Arial" w:cs="Arial"/>
                <w:sz w:val="24"/>
                <w:szCs w:val="24"/>
              </w:rPr>
              <w:t>which links clinical academics from SBUHB and HDD with Swansea Trials Unit. Prof Battle also sits on the UKCRC Chief Investigator Network Group, which is focused on developing and sharing best practice in building stronger relationships and collaborations between CTUs and the CI community in the conduct of clinical trials</w:t>
            </w:r>
            <w:r w:rsidRPr="00B35245">
              <w:rPr>
                <w:rStyle w:val="cf01"/>
                <w:rFonts w:ascii="Arial" w:hAnsi="Arial" w:cs="Arial"/>
                <w:sz w:val="22"/>
                <w:szCs w:val="22"/>
              </w:rPr>
              <w:t>.</w:t>
            </w:r>
          </w:p>
          <w:p w14:paraId="2563E47A" w14:textId="344E9CE7" w:rsidR="00CF4CC4" w:rsidRPr="00B35245" w:rsidRDefault="00CF4CC4" w:rsidP="002A7EA2">
            <w:pPr>
              <w:jc w:val="both"/>
              <w:rPr>
                <w:rFonts w:ascii="Arial" w:hAnsi="Arial" w:cs="Arial"/>
                <w:sz w:val="24"/>
                <w:szCs w:val="24"/>
              </w:rPr>
            </w:pPr>
            <w:r w:rsidRPr="00B35245">
              <w:rPr>
                <w:rFonts w:ascii="Arial" w:hAnsi="Arial" w:cs="Arial"/>
                <w:sz w:val="24"/>
                <w:szCs w:val="24"/>
              </w:rPr>
              <w:t xml:space="preserve">A monthly AHP Research and QI Surgery has also been established and led by Prof Battle </w:t>
            </w:r>
            <w:r w:rsidRPr="00B35245">
              <w:rPr>
                <w:rStyle w:val="cf01"/>
                <w:rFonts w:ascii="Arial" w:hAnsi="Arial" w:cs="Arial"/>
                <w:sz w:val="24"/>
                <w:szCs w:val="24"/>
              </w:rPr>
              <w:t>in which AHPs in SBUHB can access support, advice and mentorship – this is accessed by non-AHPs as well from across the HB.</w:t>
            </w:r>
          </w:p>
          <w:p w14:paraId="266EE165" w14:textId="518B0EE9" w:rsidR="00007CCC" w:rsidRPr="00B35245" w:rsidRDefault="00701D9C" w:rsidP="00701D9C">
            <w:pPr>
              <w:rPr>
                <w:rFonts w:ascii="Arial" w:hAnsi="Arial" w:cs="Arial"/>
                <w:sz w:val="24"/>
                <w:szCs w:val="24"/>
              </w:rPr>
            </w:pPr>
            <w:r w:rsidRPr="00B35245">
              <w:rPr>
                <w:rFonts w:ascii="Arial" w:hAnsi="Arial" w:cs="Arial"/>
                <w:b/>
                <w:bCs/>
                <w:sz w:val="24"/>
                <w:szCs w:val="24"/>
              </w:rPr>
              <w:t>Achievements</w:t>
            </w:r>
            <w:r w:rsidR="00007CCC" w:rsidRPr="00B35245">
              <w:rPr>
                <w:rFonts w:ascii="Arial" w:hAnsi="Arial" w:cs="Arial"/>
                <w:b/>
                <w:bCs/>
                <w:sz w:val="24"/>
                <w:szCs w:val="24"/>
              </w:rPr>
              <w:t xml:space="preserve">: </w:t>
            </w:r>
            <w:r w:rsidR="00007CCC" w:rsidRPr="00B35245">
              <w:rPr>
                <w:rFonts w:ascii="Arial" w:hAnsi="Arial" w:cs="Arial"/>
                <w:sz w:val="24"/>
                <w:szCs w:val="24"/>
              </w:rPr>
              <w:t>Research SPA time for consultants</w:t>
            </w:r>
            <w:r w:rsidR="009F3057" w:rsidRPr="00B35245">
              <w:rPr>
                <w:rFonts w:ascii="Arial" w:hAnsi="Arial" w:cs="Arial"/>
                <w:sz w:val="24"/>
                <w:szCs w:val="24"/>
              </w:rPr>
              <w:t>, roll out of new digital system for research facilitator team enabling easier progress tracking of studies.</w:t>
            </w:r>
            <w:r w:rsidR="00E045A6" w:rsidRPr="00B35245">
              <w:rPr>
                <w:rFonts w:ascii="Arial" w:hAnsi="Arial" w:cs="Arial"/>
                <w:sz w:val="24"/>
                <w:szCs w:val="24"/>
              </w:rPr>
              <w:t xml:space="preserve"> </w:t>
            </w:r>
            <w:r w:rsidR="00AB73D2" w:rsidRPr="00B35245">
              <w:rPr>
                <w:rFonts w:ascii="Arial" w:hAnsi="Arial" w:cs="Arial"/>
                <w:sz w:val="24"/>
                <w:szCs w:val="24"/>
              </w:rPr>
              <w:t>Establishment of Clinical Advisory Group.</w:t>
            </w:r>
          </w:p>
          <w:p w14:paraId="39C6B4B0" w14:textId="7567B3EF" w:rsidR="00701D9C" w:rsidRDefault="00701D9C" w:rsidP="00701D9C">
            <w:pPr>
              <w:rPr>
                <w:rFonts w:ascii="Arial" w:hAnsi="Arial" w:cs="Arial"/>
                <w:b/>
                <w:bCs/>
                <w:sz w:val="24"/>
                <w:szCs w:val="24"/>
              </w:rPr>
            </w:pPr>
            <w:r>
              <w:rPr>
                <w:rFonts w:ascii="Arial" w:hAnsi="Arial" w:cs="Arial"/>
                <w:b/>
                <w:bCs/>
                <w:sz w:val="24"/>
                <w:szCs w:val="24"/>
              </w:rPr>
              <w:t xml:space="preserve">challenges, solutions </w:t>
            </w:r>
            <w:proofErr w:type="gramStart"/>
            <w:r>
              <w:rPr>
                <w:rFonts w:ascii="Arial" w:hAnsi="Arial" w:cs="Arial"/>
                <w:b/>
                <w:bCs/>
                <w:sz w:val="24"/>
                <w:szCs w:val="24"/>
              </w:rPr>
              <w:t>since</w:t>
            </w:r>
            <w:proofErr w:type="gramEnd"/>
            <w:r>
              <w:rPr>
                <w:rFonts w:ascii="Arial" w:hAnsi="Arial" w:cs="Arial"/>
                <w:b/>
                <w:bCs/>
                <w:sz w:val="24"/>
                <w:szCs w:val="24"/>
              </w:rPr>
              <w:t xml:space="preserve"> the </w:t>
            </w:r>
            <w:proofErr w:type="gramStart"/>
            <w:r>
              <w:rPr>
                <w:rFonts w:ascii="Arial" w:hAnsi="Arial" w:cs="Arial"/>
                <w:b/>
                <w:bCs/>
                <w:sz w:val="24"/>
                <w:szCs w:val="24"/>
              </w:rPr>
              <w:t>2023 return</w:t>
            </w:r>
            <w:proofErr w:type="gramEnd"/>
            <w:r>
              <w:rPr>
                <w:rFonts w:ascii="Arial" w:hAnsi="Arial" w:cs="Arial"/>
                <w:b/>
                <w:bCs/>
                <w:sz w:val="24"/>
                <w:szCs w:val="24"/>
              </w:rPr>
              <w:t>:</w:t>
            </w:r>
          </w:p>
          <w:p w14:paraId="1A7B0244" w14:textId="2EBF96AC" w:rsidR="00947D70" w:rsidRDefault="00701D9C" w:rsidP="002A7EA2">
            <w:pPr>
              <w:jc w:val="both"/>
              <w:rPr>
                <w:rFonts w:ascii="Arial" w:hAnsi="Arial" w:cs="Arial"/>
                <w:sz w:val="24"/>
                <w:szCs w:val="24"/>
              </w:rPr>
            </w:pPr>
            <w:r>
              <w:rPr>
                <w:rFonts w:ascii="Arial" w:hAnsi="Arial" w:cs="Arial"/>
                <w:b/>
                <w:bCs/>
                <w:sz w:val="24"/>
                <w:szCs w:val="24"/>
              </w:rPr>
              <w:t>Plans for the next 1-3 years:</w:t>
            </w:r>
            <w:r w:rsidR="00007CCC">
              <w:rPr>
                <w:rFonts w:ascii="Arial" w:hAnsi="Arial" w:cs="Arial"/>
                <w:b/>
                <w:bCs/>
                <w:sz w:val="24"/>
                <w:szCs w:val="24"/>
              </w:rPr>
              <w:t xml:space="preserve"> </w:t>
            </w:r>
            <w:r w:rsidR="009F3057" w:rsidRPr="009F3057">
              <w:rPr>
                <w:rFonts w:ascii="Arial" w:hAnsi="Arial" w:cs="Arial"/>
                <w:sz w:val="24"/>
                <w:szCs w:val="24"/>
              </w:rPr>
              <w:t>If funded, a new study entitled Gastroscope would be the first co-sponsored study with Velindre NHS Trust, this would be a great opportunity for enhanced collaboration between two health boards in delivering a large scale multi</w:t>
            </w:r>
            <w:r w:rsidR="00594B98">
              <w:rPr>
                <w:rFonts w:ascii="Arial" w:hAnsi="Arial" w:cs="Arial"/>
                <w:sz w:val="24"/>
                <w:szCs w:val="24"/>
              </w:rPr>
              <w:t xml:space="preserve"> </w:t>
            </w:r>
            <w:proofErr w:type="spellStart"/>
            <w:r w:rsidR="009F3057" w:rsidRPr="009F3057">
              <w:rPr>
                <w:rFonts w:ascii="Arial" w:hAnsi="Arial" w:cs="Arial"/>
                <w:sz w:val="24"/>
                <w:szCs w:val="24"/>
              </w:rPr>
              <w:t>centre</w:t>
            </w:r>
            <w:proofErr w:type="spellEnd"/>
            <w:r w:rsidR="009F3057" w:rsidRPr="009F3057">
              <w:rPr>
                <w:rFonts w:ascii="Arial" w:hAnsi="Arial" w:cs="Arial"/>
                <w:sz w:val="24"/>
                <w:szCs w:val="24"/>
              </w:rPr>
              <w:t xml:space="preserve"> study in cancer.</w:t>
            </w:r>
            <w:r w:rsidR="009F3057">
              <w:rPr>
                <w:rFonts w:ascii="Arial" w:hAnsi="Arial" w:cs="Arial"/>
                <w:sz w:val="24"/>
                <w:szCs w:val="24"/>
              </w:rPr>
              <w:t xml:space="preserve"> </w:t>
            </w:r>
          </w:p>
          <w:p w14:paraId="489CBDAD" w14:textId="1099AD31" w:rsidR="009F3057" w:rsidRDefault="009F3057" w:rsidP="002A7EA2">
            <w:pPr>
              <w:jc w:val="both"/>
              <w:rPr>
                <w:rFonts w:ascii="Arial" w:hAnsi="Arial" w:cs="Arial"/>
                <w:b/>
                <w:bCs/>
                <w:sz w:val="24"/>
                <w:szCs w:val="24"/>
              </w:rPr>
            </w:pPr>
            <w:r>
              <w:rPr>
                <w:rFonts w:ascii="Arial" w:hAnsi="Arial" w:cs="Arial"/>
                <w:sz w:val="24"/>
                <w:szCs w:val="24"/>
              </w:rPr>
              <w:t>Implementation of systems to continue to monitor against new performance targets ensuring accuracy of data.</w:t>
            </w:r>
          </w:p>
        </w:tc>
      </w:tr>
      <w:tr w:rsidR="00682690" w14:paraId="567B2E1D" w14:textId="77777777" w:rsidTr="00BE18E1">
        <w:tc>
          <w:tcPr>
            <w:tcW w:w="9016" w:type="dxa"/>
            <w:shd w:val="clear" w:color="auto" w:fill="D9E2F3" w:themeFill="accent1" w:themeFillTint="33"/>
          </w:tcPr>
          <w:p w14:paraId="74C2210F" w14:textId="1E27EA66" w:rsidR="00682690" w:rsidRPr="00B81497" w:rsidRDefault="00682690" w:rsidP="00682690">
            <w:pPr>
              <w:pStyle w:val="ListParagraph"/>
              <w:numPr>
                <w:ilvl w:val="0"/>
                <w:numId w:val="27"/>
              </w:numPr>
              <w:spacing w:after="0" w:line="240" w:lineRule="auto"/>
              <w:rPr>
                <w:rFonts w:ascii="Arial" w:hAnsi="Arial" w:cs="Arial"/>
                <w:b/>
                <w:bCs/>
                <w:sz w:val="28"/>
                <w:szCs w:val="28"/>
              </w:rPr>
            </w:pPr>
            <w:r w:rsidRPr="00B81497">
              <w:rPr>
                <w:rFonts w:ascii="Arial" w:hAnsi="Arial" w:cs="Arial"/>
                <w:b/>
                <w:bCs/>
                <w:sz w:val="28"/>
                <w:szCs w:val="28"/>
              </w:rPr>
              <w:lastRenderedPageBreak/>
              <w:t xml:space="preserve">RESEARCH DELIVERY </w:t>
            </w:r>
            <w:r w:rsidR="00B80232" w:rsidRPr="005D45A0">
              <w:rPr>
                <w:rFonts w:ascii="Arial" w:hAnsi="Arial" w:cs="Arial"/>
                <w:b/>
                <w:bCs/>
                <w:sz w:val="24"/>
                <w:szCs w:val="24"/>
              </w:rPr>
              <w:t>(max one page in total (</w:t>
            </w:r>
            <w:proofErr w:type="spellStart"/>
            <w:r w:rsidR="00B80232" w:rsidRPr="005D45A0">
              <w:rPr>
                <w:rFonts w:ascii="Arial" w:hAnsi="Arial" w:cs="Arial"/>
                <w:b/>
                <w:bCs/>
                <w:sz w:val="24"/>
                <w:szCs w:val="24"/>
              </w:rPr>
              <w:t>inc</w:t>
            </w:r>
            <w:proofErr w:type="spellEnd"/>
            <w:r w:rsidR="00B80232" w:rsidRPr="005D45A0">
              <w:rPr>
                <w:rFonts w:ascii="Arial" w:hAnsi="Arial" w:cs="Arial"/>
                <w:b/>
                <w:bCs/>
                <w:sz w:val="24"/>
                <w:szCs w:val="24"/>
              </w:rPr>
              <w:t xml:space="preserve"> 2023 summary))</w:t>
            </w:r>
          </w:p>
        </w:tc>
      </w:tr>
      <w:tr w:rsidR="00947D70" w14:paraId="5E211EA7" w14:textId="77777777" w:rsidTr="00BE18E1">
        <w:tc>
          <w:tcPr>
            <w:tcW w:w="9016" w:type="dxa"/>
          </w:tcPr>
          <w:p w14:paraId="7D990D43" w14:textId="77777777" w:rsidR="00701D9C" w:rsidRDefault="00701D9C" w:rsidP="00701D9C">
            <w:pPr>
              <w:rPr>
                <w:rFonts w:ascii="Arial" w:hAnsi="Arial" w:cs="Arial"/>
                <w:b/>
                <w:bCs/>
                <w:sz w:val="24"/>
                <w:szCs w:val="24"/>
              </w:rPr>
            </w:pPr>
            <w:proofErr w:type="gramStart"/>
            <w:r>
              <w:rPr>
                <w:rFonts w:ascii="Arial" w:hAnsi="Arial" w:cs="Arial"/>
                <w:b/>
                <w:bCs/>
                <w:sz w:val="24"/>
                <w:szCs w:val="24"/>
              </w:rPr>
              <w:t>Brief summary</w:t>
            </w:r>
            <w:proofErr w:type="gramEnd"/>
            <w:r>
              <w:rPr>
                <w:rFonts w:ascii="Arial" w:hAnsi="Arial" w:cs="Arial"/>
                <w:b/>
                <w:bCs/>
                <w:sz w:val="24"/>
                <w:szCs w:val="24"/>
              </w:rPr>
              <w:t xml:space="preserve"> of your 2023 baseline assessment return (max 250 words):</w:t>
            </w:r>
          </w:p>
          <w:p w14:paraId="1CFD07B2" w14:textId="771E5074" w:rsidR="00031D68" w:rsidRPr="00031D68" w:rsidRDefault="00031D68" w:rsidP="00701D9C">
            <w:pPr>
              <w:rPr>
                <w:rFonts w:ascii="Arial" w:hAnsi="Arial" w:cs="Arial"/>
                <w:sz w:val="24"/>
                <w:szCs w:val="24"/>
              </w:rPr>
            </w:pPr>
            <w:r w:rsidRPr="00031D68">
              <w:rPr>
                <w:rFonts w:ascii="Arial" w:hAnsi="Arial" w:cs="Arial"/>
                <w:sz w:val="24"/>
                <w:szCs w:val="24"/>
              </w:rPr>
              <w:t xml:space="preserve">The 2023 return </w:t>
            </w:r>
            <w:r w:rsidR="00796778">
              <w:rPr>
                <w:rFonts w:ascii="Arial" w:hAnsi="Arial" w:cs="Arial"/>
                <w:sz w:val="24"/>
                <w:szCs w:val="24"/>
              </w:rPr>
              <w:t>spoke to areas of research delivery activity including reference to acting as a lead site under the One Wales model and managing a large portfolio of research ensuring resources are allocated efficiently to enable the correct level of support for each different study.</w:t>
            </w:r>
          </w:p>
          <w:p w14:paraId="7FAB545A" w14:textId="12EC715F" w:rsidR="00FE6F3F" w:rsidRDefault="00701D9C" w:rsidP="00FE6F3F">
            <w:pPr>
              <w:spacing w:after="0" w:line="240" w:lineRule="auto"/>
              <w:rPr>
                <w:rFonts w:ascii="Verdana" w:hAnsi="Verdana" w:cs="Arial"/>
                <w:bCs/>
                <w:sz w:val="24"/>
                <w:szCs w:val="24"/>
              </w:rPr>
            </w:pPr>
            <w:r>
              <w:rPr>
                <w:rFonts w:ascii="Arial" w:hAnsi="Arial" w:cs="Arial"/>
                <w:b/>
                <w:bCs/>
                <w:sz w:val="24"/>
                <w:szCs w:val="24"/>
              </w:rPr>
              <w:t xml:space="preserve">Progress since baseline assessment: </w:t>
            </w:r>
            <w:r w:rsidR="00796778" w:rsidRPr="00FE6F3F">
              <w:rPr>
                <w:rFonts w:ascii="Arial" w:hAnsi="Arial" w:cs="Arial"/>
                <w:sz w:val="24"/>
                <w:szCs w:val="24"/>
              </w:rPr>
              <w:t xml:space="preserve">The </w:t>
            </w:r>
            <w:r w:rsidR="00B80FD6">
              <w:rPr>
                <w:rFonts w:ascii="Arial" w:hAnsi="Arial" w:cs="Arial"/>
                <w:sz w:val="24"/>
                <w:szCs w:val="24"/>
              </w:rPr>
              <w:t xml:space="preserve">wide </w:t>
            </w:r>
            <w:r w:rsidR="00796778" w:rsidRPr="00FE6F3F">
              <w:rPr>
                <w:rFonts w:ascii="Arial" w:hAnsi="Arial" w:cs="Arial"/>
                <w:sz w:val="24"/>
                <w:szCs w:val="24"/>
              </w:rPr>
              <w:t>portfolio supported by the team remains with a return to pre-covid levels. There is full engagement in national groups and close oversight of performance</w:t>
            </w:r>
            <w:r w:rsidR="00FE6F3F" w:rsidRPr="00FE6F3F">
              <w:rPr>
                <w:rFonts w:ascii="Arial" w:hAnsi="Arial" w:cs="Arial"/>
                <w:sz w:val="24"/>
                <w:szCs w:val="24"/>
              </w:rPr>
              <w:t xml:space="preserve"> with the 80% target being met.</w:t>
            </w:r>
            <w:r w:rsidR="00FE6F3F">
              <w:rPr>
                <w:rFonts w:ascii="Arial" w:hAnsi="Arial" w:cs="Arial"/>
                <w:sz w:val="24"/>
                <w:szCs w:val="24"/>
              </w:rPr>
              <w:t xml:space="preserve"> </w:t>
            </w:r>
            <w:r w:rsidR="00FE6F3F">
              <w:rPr>
                <w:rFonts w:ascii="Verdana" w:hAnsi="Verdana" w:cs="Arial"/>
                <w:bCs/>
                <w:sz w:val="24"/>
                <w:szCs w:val="24"/>
              </w:rPr>
              <w:t xml:space="preserve">At the </w:t>
            </w:r>
            <w:r w:rsidR="00FE6F3F">
              <w:rPr>
                <w:rFonts w:ascii="Verdana" w:hAnsi="Verdana" w:cs="Arial"/>
                <w:bCs/>
                <w:sz w:val="24"/>
                <w:szCs w:val="24"/>
              </w:rPr>
              <w:lastRenderedPageBreak/>
              <w:t xml:space="preserve">end of 2024-25, the health board had undertaken 372 studies, which saw 3,332 patients participating and income generated of £2.4m. </w:t>
            </w:r>
          </w:p>
          <w:p w14:paraId="739ECCC1" w14:textId="6ACFFFB2" w:rsidR="00701D9C" w:rsidRPr="00FE6F3F" w:rsidRDefault="00701D9C" w:rsidP="00701D9C">
            <w:pPr>
              <w:rPr>
                <w:rFonts w:ascii="Arial" w:hAnsi="Arial" w:cs="Arial"/>
                <w:sz w:val="24"/>
                <w:szCs w:val="24"/>
              </w:rPr>
            </w:pPr>
          </w:p>
          <w:p w14:paraId="1BE85502" w14:textId="622BCF87" w:rsidR="00E97032" w:rsidRPr="00B35245" w:rsidRDefault="00701D9C" w:rsidP="00E97032">
            <w:pPr>
              <w:rPr>
                <w:rFonts w:ascii="Arial" w:hAnsi="Arial" w:cs="Arial"/>
                <w:sz w:val="24"/>
                <w:szCs w:val="24"/>
              </w:rPr>
            </w:pPr>
            <w:r w:rsidRPr="00B35245">
              <w:rPr>
                <w:rFonts w:ascii="Arial" w:hAnsi="Arial" w:cs="Arial"/>
                <w:b/>
                <w:bCs/>
                <w:sz w:val="24"/>
                <w:szCs w:val="24"/>
              </w:rPr>
              <w:t>Achievements, challenges, solutions since the 2023 return</w:t>
            </w:r>
            <w:r w:rsidRPr="00FE6F3F">
              <w:rPr>
                <w:rFonts w:ascii="Arial" w:hAnsi="Arial" w:cs="Arial"/>
                <w:sz w:val="24"/>
                <w:szCs w:val="24"/>
              </w:rPr>
              <w:t>:</w:t>
            </w:r>
            <w:r w:rsidR="00FE6F3F" w:rsidRPr="00FE6F3F">
              <w:rPr>
                <w:rFonts w:ascii="Arial" w:hAnsi="Arial" w:cs="Arial"/>
                <w:sz w:val="24"/>
                <w:szCs w:val="24"/>
              </w:rPr>
              <w:t xml:space="preserve"> Key achievements include implementation of the Florence system, supporting medical student placements</w:t>
            </w:r>
            <w:r w:rsidR="00FE6F3F">
              <w:rPr>
                <w:rFonts w:ascii="Arial" w:hAnsi="Arial" w:cs="Arial"/>
                <w:sz w:val="24"/>
                <w:szCs w:val="24"/>
              </w:rPr>
              <w:t>,</w:t>
            </w:r>
            <w:r w:rsidR="005602AC">
              <w:rPr>
                <w:rFonts w:ascii="Arial" w:hAnsi="Arial" w:cs="Arial"/>
                <w:sz w:val="24"/>
                <w:szCs w:val="24"/>
              </w:rPr>
              <w:t xml:space="preserve"> </w:t>
            </w:r>
            <w:r w:rsidR="00FE6F3F" w:rsidRPr="00FE6F3F">
              <w:rPr>
                <w:rFonts w:ascii="Arial" w:hAnsi="Arial" w:cs="Arial"/>
                <w:sz w:val="24"/>
                <w:szCs w:val="24"/>
              </w:rPr>
              <w:t>being selected for a</w:t>
            </w:r>
            <w:r w:rsidR="00D20C5B" w:rsidRPr="00FE6F3F">
              <w:rPr>
                <w:rFonts w:ascii="Arial" w:hAnsi="Arial" w:cs="Arial"/>
                <w:sz w:val="24"/>
                <w:szCs w:val="24"/>
              </w:rPr>
              <w:t xml:space="preserve"> </w:t>
            </w:r>
            <w:r w:rsidR="00D20C5B" w:rsidRPr="005602AC">
              <w:rPr>
                <w:rFonts w:ascii="Arial" w:hAnsi="Arial" w:cs="Arial"/>
                <w:sz w:val="24"/>
                <w:szCs w:val="24"/>
              </w:rPr>
              <w:t>vaccine study</w:t>
            </w:r>
            <w:r w:rsidR="00FE6F3F" w:rsidRPr="005602AC">
              <w:rPr>
                <w:rFonts w:ascii="Arial" w:hAnsi="Arial" w:cs="Arial"/>
                <w:sz w:val="24"/>
                <w:szCs w:val="24"/>
              </w:rPr>
              <w:t xml:space="preserve"> as well as being top UK recruiter across </w:t>
            </w:r>
            <w:proofErr w:type="gramStart"/>
            <w:r w:rsidR="00FE6F3F" w:rsidRPr="005602AC">
              <w:rPr>
                <w:rFonts w:ascii="Arial" w:hAnsi="Arial" w:cs="Arial"/>
                <w:sz w:val="24"/>
                <w:szCs w:val="24"/>
              </w:rPr>
              <w:t>a number of</w:t>
            </w:r>
            <w:proofErr w:type="gramEnd"/>
            <w:r w:rsidR="00FE6F3F" w:rsidRPr="005602AC">
              <w:rPr>
                <w:rFonts w:ascii="Arial" w:hAnsi="Arial" w:cs="Arial"/>
                <w:sz w:val="24"/>
                <w:szCs w:val="24"/>
              </w:rPr>
              <w:t xml:space="preserve"> studies.</w:t>
            </w:r>
            <w:r w:rsidR="00E97032">
              <w:rPr>
                <w:rFonts w:ascii="Arial" w:hAnsi="Arial" w:cs="Arial"/>
                <w:sz w:val="24"/>
                <w:szCs w:val="24"/>
              </w:rPr>
              <w:t xml:space="preserve"> </w:t>
            </w:r>
            <w:r w:rsidR="00E97032" w:rsidRPr="00B35245">
              <w:rPr>
                <w:rFonts w:ascii="Arial" w:hAnsi="Arial" w:cs="Arial"/>
              </w:rPr>
              <w:t xml:space="preserve">For example, </w:t>
            </w:r>
            <w:r w:rsidR="00E97032" w:rsidRPr="00B35245">
              <w:rPr>
                <w:rFonts w:ascii="Arial" w:hAnsi="Arial" w:cs="Arial"/>
                <w:sz w:val="24"/>
                <w:szCs w:val="24"/>
              </w:rPr>
              <w:t>1</w:t>
            </w:r>
            <w:r w:rsidR="00E97032" w:rsidRPr="00B35245">
              <w:rPr>
                <w:rFonts w:ascii="Arial" w:hAnsi="Arial" w:cs="Arial"/>
                <w:sz w:val="24"/>
                <w:szCs w:val="24"/>
                <w:vertAlign w:val="superscript"/>
              </w:rPr>
              <w:t>st</w:t>
            </w:r>
            <w:r w:rsidR="00E97032" w:rsidRPr="00B35245">
              <w:rPr>
                <w:rFonts w:ascii="Arial" w:hAnsi="Arial" w:cs="Arial"/>
                <w:sz w:val="24"/>
                <w:szCs w:val="24"/>
              </w:rPr>
              <w:t xml:space="preserve"> BioNTech trial opened outside Cardiff, </w:t>
            </w:r>
            <w:r w:rsidR="00DC3E2F" w:rsidRPr="00B35245">
              <w:rPr>
                <w:rFonts w:ascii="Arial" w:hAnsi="Arial" w:cs="Arial"/>
                <w:sz w:val="24"/>
                <w:szCs w:val="24"/>
              </w:rPr>
              <w:t>first</w:t>
            </w:r>
            <w:r w:rsidR="00E97032" w:rsidRPr="00B35245">
              <w:rPr>
                <w:rFonts w:ascii="Arial" w:hAnsi="Arial" w:cs="Arial"/>
                <w:sz w:val="24"/>
                <w:szCs w:val="24"/>
              </w:rPr>
              <w:t xml:space="preserve"> in UK to recruit to GLORIA, GRACE trial – </w:t>
            </w:r>
            <w:r w:rsidR="00B35245" w:rsidRPr="00B35245">
              <w:rPr>
                <w:rFonts w:ascii="Arial" w:hAnsi="Arial" w:cs="Arial"/>
                <w:sz w:val="24"/>
                <w:szCs w:val="24"/>
              </w:rPr>
              <w:t>Swansea</w:t>
            </w:r>
            <w:r w:rsidR="00E97032" w:rsidRPr="00B35245">
              <w:rPr>
                <w:rFonts w:ascii="Arial" w:hAnsi="Arial" w:cs="Arial"/>
                <w:sz w:val="24"/>
                <w:szCs w:val="24"/>
              </w:rPr>
              <w:t xml:space="preserve"> leading on setting up, as a Once for Wales </w:t>
            </w:r>
            <w:r w:rsidR="00DC3E2F" w:rsidRPr="00B35245">
              <w:rPr>
                <w:rFonts w:ascii="Arial" w:hAnsi="Arial" w:cs="Arial"/>
                <w:sz w:val="24"/>
                <w:szCs w:val="24"/>
              </w:rPr>
              <w:t>approach.</w:t>
            </w:r>
          </w:p>
          <w:p w14:paraId="3B11FAD4" w14:textId="77777777" w:rsidR="00E97032" w:rsidRDefault="00E97032" w:rsidP="00E97032">
            <w:pPr>
              <w:rPr>
                <w:rFonts w:ascii="Calibri" w:hAnsi="Calibri" w:cs="Calibri"/>
              </w:rPr>
            </w:pPr>
          </w:p>
          <w:p w14:paraId="55C7C912" w14:textId="3BD06D55" w:rsidR="005602AC" w:rsidRPr="005602AC" w:rsidRDefault="00E97032" w:rsidP="00701D9C">
            <w:pPr>
              <w:rPr>
                <w:rFonts w:ascii="Arial" w:hAnsi="Arial" w:cs="Arial"/>
                <w:sz w:val="24"/>
                <w:szCs w:val="24"/>
              </w:rPr>
            </w:pPr>
            <w:r>
              <w:rPr>
                <w:rFonts w:ascii="Arial" w:hAnsi="Arial" w:cs="Arial"/>
                <w:sz w:val="24"/>
                <w:szCs w:val="24"/>
              </w:rPr>
              <w:t xml:space="preserve"> </w:t>
            </w:r>
            <w:r w:rsidR="00FE6F3F" w:rsidRPr="005602AC">
              <w:rPr>
                <w:rFonts w:ascii="Arial" w:hAnsi="Arial" w:cs="Arial"/>
                <w:sz w:val="24"/>
                <w:szCs w:val="24"/>
              </w:rPr>
              <w:t xml:space="preserve"> We </w:t>
            </w:r>
            <w:r w:rsidR="005602AC" w:rsidRPr="005602AC">
              <w:rPr>
                <w:rFonts w:ascii="Arial" w:hAnsi="Arial" w:cs="Arial"/>
                <w:sz w:val="24"/>
                <w:szCs w:val="24"/>
              </w:rPr>
              <w:t xml:space="preserve">have </w:t>
            </w:r>
            <w:proofErr w:type="gramStart"/>
            <w:r w:rsidR="005602AC" w:rsidRPr="005602AC">
              <w:rPr>
                <w:rFonts w:ascii="Arial" w:hAnsi="Arial" w:cs="Arial"/>
                <w:sz w:val="24"/>
                <w:szCs w:val="24"/>
              </w:rPr>
              <w:t>appended</w:t>
            </w:r>
            <w:proofErr w:type="gramEnd"/>
            <w:r w:rsidR="005602AC" w:rsidRPr="005602AC">
              <w:rPr>
                <w:rFonts w:ascii="Arial" w:hAnsi="Arial" w:cs="Arial"/>
                <w:sz w:val="24"/>
                <w:szCs w:val="24"/>
              </w:rPr>
              <w:t xml:space="preserve"> the</w:t>
            </w:r>
            <w:r w:rsidR="00FE6F3F" w:rsidRPr="005602AC">
              <w:rPr>
                <w:rFonts w:ascii="Arial" w:hAnsi="Arial" w:cs="Arial"/>
                <w:sz w:val="24"/>
                <w:szCs w:val="24"/>
              </w:rPr>
              <w:t xml:space="preserve"> activity report which was recently presented to our Digital Data &amp; Research Committee which highlights the breadth and success of activity.</w:t>
            </w:r>
          </w:p>
          <w:p w14:paraId="0E0E856B" w14:textId="4BC69021" w:rsidR="00947D70" w:rsidRPr="001364ED" w:rsidRDefault="00701D9C" w:rsidP="003E3CE5">
            <w:pPr>
              <w:rPr>
                <w:rFonts w:ascii="Arial" w:hAnsi="Arial" w:cs="Arial"/>
                <w:b/>
                <w:bCs/>
                <w:sz w:val="24"/>
                <w:szCs w:val="24"/>
              </w:rPr>
            </w:pPr>
            <w:r>
              <w:rPr>
                <w:rFonts w:ascii="Arial" w:hAnsi="Arial" w:cs="Arial"/>
                <w:b/>
                <w:bCs/>
                <w:sz w:val="24"/>
                <w:szCs w:val="24"/>
              </w:rPr>
              <w:t>Plans for the next 1-3 years:</w:t>
            </w:r>
            <w:r w:rsidR="00D20C5B">
              <w:rPr>
                <w:rFonts w:ascii="Arial" w:hAnsi="Arial" w:cs="Arial"/>
                <w:b/>
                <w:bCs/>
                <w:sz w:val="24"/>
                <w:szCs w:val="24"/>
              </w:rPr>
              <w:t xml:space="preserve"> </w:t>
            </w:r>
            <w:r w:rsidR="00FE6F3F" w:rsidRPr="00B35245">
              <w:rPr>
                <w:rFonts w:ascii="Arial" w:hAnsi="Arial" w:cs="Arial"/>
                <w:sz w:val="24"/>
                <w:szCs w:val="24"/>
              </w:rPr>
              <w:t>R</w:t>
            </w:r>
            <w:r w:rsidR="00D20C5B" w:rsidRPr="00B35245">
              <w:rPr>
                <w:rFonts w:ascii="Arial" w:hAnsi="Arial" w:cs="Arial"/>
                <w:sz w:val="24"/>
                <w:szCs w:val="24"/>
              </w:rPr>
              <w:t>egional</w:t>
            </w:r>
            <w:r w:rsidR="00FE6F3F" w:rsidRPr="00B35245">
              <w:rPr>
                <w:rFonts w:ascii="Arial" w:hAnsi="Arial" w:cs="Arial"/>
                <w:sz w:val="24"/>
                <w:szCs w:val="24"/>
              </w:rPr>
              <w:t xml:space="preserve"> delivery of trials, opening more ATIMP studies.</w:t>
            </w:r>
            <w:r w:rsidR="00B80FD6" w:rsidRPr="00B35245">
              <w:rPr>
                <w:rFonts w:ascii="Arial" w:hAnsi="Arial" w:cs="Arial"/>
                <w:sz w:val="24"/>
                <w:szCs w:val="24"/>
              </w:rPr>
              <w:t xml:space="preserve"> Ensuring timelines met in relation to the new </w:t>
            </w:r>
            <w:proofErr w:type="gramStart"/>
            <w:r w:rsidR="00B80FD6" w:rsidRPr="00B35245">
              <w:rPr>
                <w:rFonts w:ascii="Arial" w:hAnsi="Arial" w:cs="Arial"/>
                <w:sz w:val="24"/>
                <w:szCs w:val="24"/>
              </w:rPr>
              <w:t>90 day</w:t>
            </w:r>
            <w:proofErr w:type="gramEnd"/>
            <w:r w:rsidR="00B80FD6" w:rsidRPr="00B35245">
              <w:rPr>
                <w:rFonts w:ascii="Arial" w:hAnsi="Arial" w:cs="Arial"/>
                <w:sz w:val="24"/>
                <w:szCs w:val="24"/>
              </w:rPr>
              <w:t xml:space="preserve"> local target to set up and recruit for commercial studies.</w:t>
            </w:r>
          </w:p>
        </w:tc>
      </w:tr>
      <w:tr w:rsidR="00947D70" w14:paraId="5893497F" w14:textId="77777777" w:rsidTr="00BE18E1">
        <w:tc>
          <w:tcPr>
            <w:tcW w:w="9016" w:type="dxa"/>
            <w:shd w:val="clear" w:color="auto" w:fill="D9E2F3" w:themeFill="accent1" w:themeFillTint="33"/>
          </w:tcPr>
          <w:p w14:paraId="37A1E321" w14:textId="0661CC70" w:rsidR="00947D70" w:rsidRPr="00B81497" w:rsidRDefault="00947D70" w:rsidP="00947D70">
            <w:pPr>
              <w:pStyle w:val="ListParagraph"/>
              <w:numPr>
                <w:ilvl w:val="0"/>
                <w:numId w:val="27"/>
              </w:numPr>
              <w:spacing w:after="0" w:line="240" w:lineRule="auto"/>
              <w:rPr>
                <w:rFonts w:ascii="Arial" w:hAnsi="Arial" w:cs="Arial"/>
                <w:b/>
                <w:bCs/>
                <w:sz w:val="28"/>
                <w:szCs w:val="28"/>
              </w:rPr>
            </w:pPr>
            <w:r w:rsidRPr="00B81497">
              <w:rPr>
                <w:rFonts w:ascii="Arial" w:hAnsi="Arial" w:cs="Arial"/>
                <w:b/>
                <w:bCs/>
                <w:sz w:val="28"/>
                <w:szCs w:val="28"/>
              </w:rPr>
              <w:lastRenderedPageBreak/>
              <w:t>FINANCE</w:t>
            </w:r>
            <w:r w:rsidR="00B80232">
              <w:rPr>
                <w:rFonts w:ascii="Arial" w:hAnsi="Arial" w:cs="Arial"/>
                <w:b/>
                <w:bCs/>
                <w:sz w:val="28"/>
                <w:szCs w:val="28"/>
              </w:rPr>
              <w:t xml:space="preserve"> </w:t>
            </w:r>
            <w:r w:rsidR="00B80232" w:rsidRPr="005D45A0">
              <w:rPr>
                <w:rFonts w:ascii="Arial" w:hAnsi="Arial" w:cs="Arial"/>
                <w:b/>
                <w:bCs/>
                <w:sz w:val="24"/>
                <w:szCs w:val="24"/>
              </w:rPr>
              <w:t>(max one page in total (</w:t>
            </w:r>
            <w:proofErr w:type="spellStart"/>
            <w:r w:rsidR="00B80232" w:rsidRPr="005D45A0">
              <w:rPr>
                <w:rFonts w:ascii="Arial" w:hAnsi="Arial" w:cs="Arial"/>
                <w:b/>
                <w:bCs/>
                <w:sz w:val="24"/>
                <w:szCs w:val="24"/>
              </w:rPr>
              <w:t>inc</w:t>
            </w:r>
            <w:proofErr w:type="spellEnd"/>
            <w:r w:rsidR="00B80232" w:rsidRPr="005D45A0">
              <w:rPr>
                <w:rFonts w:ascii="Arial" w:hAnsi="Arial" w:cs="Arial"/>
                <w:b/>
                <w:bCs/>
                <w:sz w:val="24"/>
                <w:szCs w:val="24"/>
              </w:rPr>
              <w:t xml:space="preserve"> 2023 summary))</w:t>
            </w:r>
          </w:p>
        </w:tc>
      </w:tr>
      <w:tr w:rsidR="00947D70" w14:paraId="22DC09B2" w14:textId="77777777" w:rsidTr="00BE18E1">
        <w:tc>
          <w:tcPr>
            <w:tcW w:w="9016" w:type="dxa"/>
          </w:tcPr>
          <w:p w14:paraId="3BB08CC6" w14:textId="77777777" w:rsidR="00701D9C" w:rsidRDefault="00701D9C" w:rsidP="00701D9C">
            <w:pPr>
              <w:rPr>
                <w:rFonts w:ascii="Arial" w:hAnsi="Arial" w:cs="Arial"/>
                <w:b/>
                <w:bCs/>
                <w:sz w:val="24"/>
                <w:szCs w:val="24"/>
              </w:rPr>
            </w:pPr>
            <w:proofErr w:type="gramStart"/>
            <w:r>
              <w:rPr>
                <w:rFonts w:ascii="Arial" w:hAnsi="Arial" w:cs="Arial"/>
                <w:b/>
                <w:bCs/>
                <w:sz w:val="24"/>
                <w:szCs w:val="24"/>
              </w:rPr>
              <w:t>Brief summary</w:t>
            </w:r>
            <w:proofErr w:type="gramEnd"/>
            <w:r>
              <w:rPr>
                <w:rFonts w:ascii="Arial" w:hAnsi="Arial" w:cs="Arial"/>
                <w:b/>
                <w:bCs/>
                <w:sz w:val="24"/>
                <w:szCs w:val="24"/>
              </w:rPr>
              <w:t xml:space="preserve"> of your 2023 baseline assessment return (max 250 words):</w:t>
            </w:r>
          </w:p>
          <w:p w14:paraId="04F27EB2" w14:textId="6A035BCD" w:rsidR="00AB5A40" w:rsidRPr="00AB5A40" w:rsidRDefault="00AB5A40" w:rsidP="002A7EA2">
            <w:pPr>
              <w:jc w:val="both"/>
              <w:rPr>
                <w:rFonts w:ascii="Arial" w:hAnsi="Arial" w:cs="Arial"/>
                <w:sz w:val="24"/>
                <w:szCs w:val="24"/>
              </w:rPr>
            </w:pPr>
            <w:r w:rsidRPr="00AB5A40">
              <w:rPr>
                <w:rFonts w:ascii="Arial" w:hAnsi="Arial" w:cs="Arial"/>
                <w:sz w:val="24"/>
                <w:szCs w:val="24"/>
              </w:rPr>
              <w:t>The 2023 return had a summary on finance, simply noting implementation of the HCRW finance policy, compliance with meetings and costing tools.</w:t>
            </w:r>
          </w:p>
          <w:p w14:paraId="7F1567AF" w14:textId="17F6AF5C" w:rsidR="00701D9C" w:rsidRPr="00B35245" w:rsidRDefault="00701D9C" w:rsidP="002A7EA2">
            <w:pPr>
              <w:jc w:val="both"/>
              <w:rPr>
                <w:rFonts w:ascii="Arial" w:hAnsi="Arial" w:cs="Arial"/>
                <w:sz w:val="24"/>
                <w:szCs w:val="24"/>
              </w:rPr>
            </w:pPr>
            <w:r>
              <w:rPr>
                <w:rFonts w:ascii="Arial" w:hAnsi="Arial" w:cs="Arial"/>
                <w:b/>
                <w:bCs/>
                <w:sz w:val="24"/>
                <w:szCs w:val="24"/>
              </w:rPr>
              <w:t xml:space="preserve">Progress since baseline assessment: </w:t>
            </w:r>
            <w:r w:rsidR="00AB5A40" w:rsidRPr="00AB5A40">
              <w:rPr>
                <w:rFonts w:ascii="Arial" w:hAnsi="Arial" w:cs="Arial"/>
                <w:sz w:val="24"/>
                <w:szCs w:val="24"/>
              </w:rPr>
              <w:t xml:space="preserve">The Health Board continues to meet reporting deadlines and maintains sufficient income from HCRW to operate an effective core R&amp;D function. Compliance with NIHR tariffs and implementation of NVCR is assured during the </w:t>
            </w:r>
            <w:r w:rsidR="00DC3E2F" w:rsidRPr="00AB5A40">
              <w:rPr>
                <w:rFonts w:ascii="Arial" w:hAnsi="Arial" w:cs="Arial"/>
                <w:sz w:val="24"/>
                <w:szCs w:val="24"/>
              </w:rPr>
              <w:t>set-up</w:t>
            </w:r>
            <w:r w:rsidR="00AB5A40" w:rsidRPr="00AB5A40">
              <w:rPr>
                <w:rFonts w:ascii="Arial" w:hAnsi="Arial" w:cs="Arial"/>
                <w:sz w:val="24"/>
                <w:szCs w:val="24"/>
              </w:rPr>
              <w:t xml:space="preserve"> of studies. </w:t>
            </w:r>
            <w:r w:rsidR="002A7EA2" w:rsidRPr="00AB5A40">
              <w:rPr>
                <w:rFonts w:ascii="Arial" w:hAnsi="Arial" w:cs="Arial"/>
                <w:sz w:val="24"/>
                <w:szCs w:val="24"/>
              </w:rPr>
              <w:t>HB</w:t>
            </w:r>
            <w:r w:rsidR="00AB5A40" w:rsidRPr="00AB5A40">
              <w:rPr>
                <w:rFonts w:ascii="Arial" w:hAnsi="Arial" w:cs="Arial"/>
                <w:sz w:val="24"/>
                <w:szCs w:val="24"/>
              </w:rPr>
              <w:t xml:space="preserve"> has a large commercial portfolio </w:t>
            </w:r>
            <w:r w:rsidR="00AB5A40">
              <w:rPr>
                <w:rFonts w:ascii="Arial" w:hAnsi="Arial" w:cs="Arial"/>
                <w:sz w:val="24"/>
                <w:szCs w:val="24"/>
              </w:rPr>
              <w:t>enabling staff to be funded solely from commercial income. Multiple grant income has been obtained both to support individual career development and study level grants.</w:t>
            </w:r>
            <w:r w:rsidR="002120FB">
              <w:rPr>
                <w:rFonts w:ascii="Calibri" w:hAnsi="Calibri" w:cs="Calibri"/>
              </w:rPr>
              <w:t xml:space="preserve"> </w:t>
            </w:r>
            <w:r w:rsidR="00DC3E2F" w:rsidRPr="00B35245">
              <w:rPr>
                <w:rFonts w:ascii="Arial" w:hAnsi="Arial" w:cs="Arial"/>
                <w:sz w:val="24"/>
                <w:szCs w:val="24"/>
              </w:rPr>
              <w:t>Swansea is</w:t>
            </w:r>
            <w:r w:rsidR="002120FB" w:rsidRPr="00B35245">
              <w:rPr>
                <w:rFonts w:ascii="Arial" w:hAnsi="Arial" w:cs="Arial"/>
                <w:sz w:val="24"/>
                <w:szCs w:val="24"/>
              </w:rPr>
              <w:t xml:space="preserve"> contributing to Advancing Radiotherapy Cymru fund (3 </w:t>
            </w:r>
            <w:r w:rsidR="00DC3E2F" w:rsidRPr="00B35245">
              <w:rPr>
                <w:rFonts w:ascii="Arial" w:hAnsi="Arial" w:cs="Arial"/>
                <w:sz w:val="24"/>
                <w:szCs w:val="24"/>
              </w:rPr>
              <w:t>Welsh</w:t>
            </w:r>
            <w:r w:rsidR="002120FB" w:rsidRPr="00B35245">
              <w:rPr>
                <w:rFonts w:ascii="Arial" w:hAnsi="Arial" w:cs="Arial"/>
                <w:sz w:val="24"/>
                <w:szCs w:val="24"/>
              </w:rPr>
              <w:t xml:space="preserve"> cancer </w:t>
            </w:r>
            <w:proofErr w:type="spellStart"/>
            <w:r w:rsidR="002120FB" w:rsidRPr="00B35245">
              <w:rPr>
                <w:rFonts w:ascii="Arial" w:hAnsi="Arial" w:cs="Arial"/>
                <w:sz w:val="24"/>
                <w:szCs w:val="24"/>
              </w:rPr>
              <w:t>centres</w:t>
            </w:r>
            <w:proofErr w:type="spellEnd"/>
            <w:r w:rsidR="002120FB" w:rsidRPr="00B35245">
              <w:rPr>
                <w:rFonts w:ascii="Arial" w:hAnsi="Arial" w:cs="Arial"/>
                <w:sz w:val="24"/>
                <w:szCs w:val="24"/>
              </w:rPr>
              <w:t>) via charitable funds, De Owen Nicholas and Dr Ryan Lewis sit on the board.</w:t>
            </w:r>
          </w:p>
          <w:p w14:paraId="0E74212B" w14:textId="30A7E1C0" w:rsidR="00AB5A40" w:rsidRPr="00AB5A40" w:rsidRDefault="00701D9C" w:rsidP="002A7EA2">
            <w:pPr>
              <w:jc w:val="both"/>
              <w:rPr>
                <w:rFonts w:ascii="Arial" w:hAnsi="Arial" w:cs="Arial"/>
                <w:sz w:val="24"/>
                <w:szCs w:val="24"/>
              </w:rPr>
            </w:pPr>
            <w:r>
              <w:rPr>
                <w:rFonts w:ascii="Arial" w:hAnsi="Arial" w:cs="Arial"/>
                <w:b/>
                <w:bCs/>
                <w:sz w:val="24"/>
                <w:szCs w:val="24"/>
              </w:rPr>
              <w:t>Achievements</w:t>
            </w:r>
            <w:r w:rsidR="00AB5A40">
              <w:rPr>
                <w:rFonts w:ascii="Arial" w:hAnsi="Arial" w:cs="Arial"/>
                <w:b/>
                <w:bCs/>
                <w:sz w:val="24"/>
                <w:szCs w:val="24"/>
              </w:rPr>
              <w:t xml:space="preserve">: </w:t>
            </w:r>
            <w:r w:rsidR="00AB5A40">
              <w:rPr>
                <w:rFonts w:ascii="Arial" w:hAnsi="Arial" w:cs="Arial"/>
                <w:sz w:val="24"/>
                <w:szCs w:val="24"/>
              </w:rPr>
              <w:t>Multiple grant awards</w:t>
            </w:r>
          </w:p>
          <w:p w14:paraId="7337AA05" w14:textId="66B93274" w:rsidR="00701D9C" w:rsidRDefault="00AB5A40" w:rsidP="002A7EA2">
            <w:pPr>
              <w:jc w:val="both"/>
              <w:rPr>
                <w:rFonts w:ascii="Arial" w:hAnsi="Arial" w:cs="Arial"/>
                <w:b/>
                <w:bCs/>
                <w:sz w:val="24"/>
                <w:szCs w:val="24"/>
              </w:rPr>
            </w:pPr>
            <w:r>
              <w:rPr>
                <w:rFonts w:ascii="Arial" w:hAnsi="Arial" w:cs="Arial"/>
                <w:b/>
                <w:bCs/>
                <w:sz w:val="24"/>
                <w:szCs w:val="24"/>
              </w:rPr>
              <w:t>C</w:t>
            </w:r>
            <w:r w:rsidR="00701D9C">
              <w:rPr>
                <w:rFonts w:ascii="Arial" w:hAnsi="Arial" w:cs="Arial"/>
                <w:b/>
                <w:bCs/>
                <w:sz w:val="24"/>
                <w:szCs w:val="24"/>
              </w:rPr>
              <w:t>hallenges</w:t>
            </w:r>
            <w:r>
              <w:rPr>
                <w:rFonts w:ascii="Arial" w:hAnsi="Arial" w:cs="Arial"/>
                <w:b/>
                <w:bCs/>
                <w:sz w:val="24"/>
                <w:szCs w:val="24"/>
              </w:rPr>
              <w:t xml:space="preserve">: </w:t>
            </w:r>
            <w:r w:rsidR="002A7EA2" w:rsidRPr="002A7EA2">
              <w:rPr>
                <w:rFonts w:ascii="Arial" w:hAnsi="Arial" w:cs="Arial"/>
                <w:sz w:val="24"/>
                <w:szCs w:val="24"/>
              </w:rPr>
              <w:t xml:space="preserve">A significant challenge for the health board </w:t>
            </w:r>
            <w:r w:rsidR="00184EE4">
              <w:rPr>
                <w:rFonts w:ascii="Arial" w:hAnsi="Arial" w:cs="Arial"/>
                <w:sz w:val="24"/>
                <w:szCs w:val="24"/>
              </w:rPr>
              <w:t>was the sad loss of the R&amp;D finance manager who had been part of the team for 25 years</w:t>
            </w:r>
            <w:r w:rsidR="002A7EA2">
              <w:rPr>
                <w:rFonts w:ascii="Arial" w:hAnsi="Arial" w:cs="Arial"/>
                <w:b/>
                <w:bCs/>
                <w:sz w:val="24"/>
                <w:szCs w:val="24"/>
              </w:rPr>
              <w:t xml:space="preserve">. </w:t>
            </w:r>
            <w:r w:rsidR="002A7EA2" w:rsidRPr="002A7EA2">
              <w:rPr>
                <w:rFonts w:ascii="Arial" w:hAnsi="Arial" w:cs="Arial"/>
                <w:sz w:val="24"/>
                <w:szCs w:val="24"/>
              </w:rPr>
              <w:t xml:space="preserve">Resilience showed was remarkable and testament to the strength of the team within SBU. </w:t>
            </w:r>
            <w:r w:rsidR="00B13ED0">
              <w:rPr>
                <w:rFonts w:ascii="Arial" w:hAnsi="Arial" w:cs="Arial"/>
                <w:sz w:val="24"/>
                <w:szCs w:val="24"/>
              </w:rPr>
              <w:t xml:space="preserve">However, it did highlight the need to have wider oversight and engagement in terms of financial support and </w:t>
            </w:r>
            <w:r w:rsidR="002A7EA2" w:rsidRPr="002A7EA2">
              <w:rPr>
                <w:rFonts w:ascii="Arial" w:hAnsi="Arial" w:cs="Arial"/>
                <w:sz w:val="24"/>
                <w:szCs w:val="24"/>
              </w:rPr>
              <w:t xml:space="preserve">through discussion with our DOF, it was agreed that we will </w:t>
            </w:r>
            <w:r w:rsidR="002A7EA2" w:rsidRPr="002A7EA2">
              <w:rPr>
                <w:rFonts w:ascii="Arial" w:hAnsi="Arial" w:cs="Arial"/>
                <w:sz w:val="24"/>
                <w:szCs w:val="24"/>
              </w:rPr>
              <w:lastRenderedPageBreak/>
              <w:t xml:space="preserve">move to a model of </w:t>
            </w:r>
            <w:r w:rsidR="00DC3E2F" w:rsidRPr="002A7EA2">
              <w:rPr>
                <w:rFonts w:ascii="Arial" w:hAnsi="Arial" w:cs="Arial"/>
                <w:sz w:val="24"/>
                <w:szCs w:val="24"/>
              </w:rPr>
              <w:t>Principal</w:t>
            </w:r>
            <w:r w:rsidR="002A7EA2" w:rsidRPr="002A7EA2">
              <w:rPr>
                <w:rFonts w:ascii="Arial" w:hAnsi="Arial" w:cs="Arial"/>
                <w:sz w:val="24"/>
                <w:szCs w:val="24"/>
              </w:rPr>
              <w:t xml:space="preserve"> finance manager </w:t>
            </w:r>
            <w:r w:rsidR="00F26843">
              <w:rPr>
                <w:rFonts w:ascii="Arial" w:hAnsi="Arial" w:cs="Arial"/>
                <w:sz w:val="24"/>
                <w:szCs w:val="24"/>
              </w:rPr>
              <w:t xml:space="preserve">having </w:t>
            </w:r>
            <w:r w:rsidR="002A7EA2" w:rsidRPr="002A7EA2">
              <w:rPr>
                <w:rFonts w:ascii="Arial" w:hAnsi="Arial" w:cs="Arial"/>
                <w:sz w:val="24"/>
                <w:szCs w:val="24"/>
              </w:rPr>
              <w:t xml:space="preserve">R&amp;D </w:t>
            </w:r>
            <w:r w:rsidR="00EC6774">
              <w:rPr>
                <w:rFonts w:ascii="Arial" w:hAnsi="Arial" w:cs="Arial"/>
                <w:sz w:val="24"/>
                <w:szCs w:val="24"/>
              </w:rPr>
              <w:t>in</w:t>
            </w:r>
            <w:r w:rsidR="002A7EA2" w:rsidRPr="002A7EA2">
              <w:rPr>
                <w:rFonts w:ascii="Arial" w:hAnsi="Arial" w:cs="Arial"/>
                <w:sz w:val="24"/>
                <w:szCs w:val="24"/>
              </w:rPr>
              <w:t xml:space="preserve"> their wider portfolio, </w:t>
            </w:r>
            <w:r w:rsidR="00F26843" w:rsidRPr="002A7EA2">
              <w:rPr>
                <w:rFonts w:ascii="Arial" w:hAnsi="Arial" w:cs="Arial"/>
                <w:sz w:val="24"/>
                <w:szCs w:val="24"/>
              </w:rPr>
              <w:t>embedd</w:t>
            </w:r>
            <w:r w:rsidR="00F26843">
              <w:rPr>
                <w:rFonts w:ascii="Arial" w:hAnsi="Arial" w:cs="Arial"/>
                <w:sz w:val="24"/>
                <w:szCs w:val="24"/>
              </w:rPr>
              <w:t>ing R&amp;D</w:t>
            </w:r>
            <w:r w:rsidR="00F26843" w:rsidRPr="002A7EA2">
              <w:rPr>
                <w:rFonts w:ascii="Arial" w:hAnsi="Arial" w:cs="Arial"/>
                <w:sz w:val="24"/>
                <w:szCs w:val="24"/>
              </w:rPr>
              <w:t xml:space="preserve"> </w:t>
            </w:r>
            <w:r w:rsidR="002A7EA2" w:rsidRPr="002A7EA2">
              <w:rPr>
                <w:rFonts w:ascii="Arial" w:hAnsi="Arial" w:cs="Arial"/>
                <w:sz w:val="24"/>
                <w:szCs w:val="24"/>
              </w:rPr>
              <w:t xml:space="preserve">within central finance. </w:t>
            </w:r>
            <w:r w:rsidR="006A0401">
              <w:rPr>
                <w:rFonts w:ascii="Arial" w:hAnsi="Arial" w:cs="Arial"/>
                <w:sz w:val="24"/>
                <w:szCs w:val="24"/>
              </w:rPr>
              <w:t>Interim arrangements were put in place to support the R&amp;D manager and the team</w:t>
            </w:r>
            <w:r w:rsidR="00AD743D">
              <w:rPr>
                <w:rFonts w:ascii="Arial" w:hAnsi="Arial" w:cs="Arial"/>
                <w:sz w:val="24"/>
                <w:szCs w:val="24"/>
              </w:rPr>
              <w:t>, with the post</w:t>
            </w:r>
            <w:r w:rsidR="002A7EA2" w:rsidRPr="002A7EA2">
              <w:rPr>
                <w:rFonts w:ascii="Arial" w:hAnsi="Arial" w:cs="Arial"/>
                <w:sz w:val="24"/>
                <w:szCs w:val="24"/>
              </w:rPr>
              <w:t xml:space="preserve"> appointed</w:t>
            </w:r>
            <w:r w:rsidR="00AD743D">
              <w:rPr>
                <w:rFonts w:ascii="Arial" w:hAnsi="Arial" w:cs="Arial"/>
                <w:sz w:val="24"/>
                <w:szCs w:val="24"/>
              </w:rPr>
              <w:t xml:space="preserve"> substantively</w:t>
            </w:r>
            <w:r w:rsidR="002A7EA2" w:rsidRPr="002A7EA2">
              <w:rPr>
                <w:rFonts w:ascii="Arial" w:hAnsi="Arial" w:cs="Arial"/>
                <w:sz w:val="24"/>
                <w:szCs w:val="24"/>
              </w:rPr>
              <w:t xml:space="preserve"> in Dec 2025</w:t>
            </w:r>
            <w:r w:rsidR="00096CDA">
              <w:rPr>
                <w:rFonts w:ascii="Arial" w:hAnsi="Arial" w:cs="Arial"/>
                <w:sz w:val="24"/>
                <w:szCs w:val="24"/>
              </w:rPr>
              <w:t>,</w:t>
            </w:r>
            <w:r w:rsidR="002A7EA2" w:rsidRPr="002A7EA2">
              <w:rPr>
                <w:rFonts w:ascii="Arial" w:hAnsi="Arial" w:cs="Arial"/>
                <w:sz w:val="24"/>
                <w:szCs w:val="24"/>
              </w:rPr>
              <w:t xml:space="preserve"> and regular meetings are being established between the senior R&amp;D Managers and finance colleagues to manage the R&amp;D financial income.</w:t>
            </w:r>
            <w:r w:rsidR="00701D9C">
              <w:rPr>
                <w:rFonts w:ascii="Arial" w:hAnsi="Arial" w:cs="Arial"/>
                <w:b/>
                <w:bCs/>
                <w:sz w:val="24"/>
                <w:szCs w:val="24"/>
              </w:rPr>
              <w:t xml:space="preserve"> </w:t>
            </w:r>
          </w:p>
          <w:p w14:paraId="184B6770" w14:textId="67DBDCCA" w:rsidR="009C77F2" w:rsidRDefault="00701D9C" w:rsidP="002723FB">
            <w:pPr>
              <w:rPr>
                <w:rFonts w:ascii="Arial" w:hAnsi="Arial" w:cs="Arial"/>
                <w:b/>
                <w:bCs/>
                <w:sz w:val="24"/>
                <w:szCs w:val="24"/>
              </w:rPr>
            </w:pPr>
            <w:r>
              <w:rPr>
                <w:rFonts w:ascii="Arial" w:hAnsi="Arial" w:cs="Arial"/>
                <w:b/>
                <w:bCs/>
                <w:sz w:val="24"/>
                <w:szCs w:val="24"/>
              </w:rPr>
              <w:t>Plans for the next 1-3 years:</w:t>
            </w:r>
            <w:r w:rsidR="00096CDA">
              <w:rPr>
                <w:rFonts w:ascii="Arial" w:hAnsi="Arial" w:cs="Arial"/>
                <w:b/>
                <w:bCs/>
                <w:sz w:val="24"/>
                <w:szCs w:val="24"/>
              </w:rPr>
              <w:t xml:space="preserve"> </w:t>
            </w:r>
            <w:r w:rsidR="00096CDA" w:rsidRPr="00096CDA">
              <w:rPr>
                <w:rFonts w:ascii="Arial" w:hAnsi="Arial" w:cs="Arial"/>
                <w:sz w:val="24"/>
                <w:szCs w:val="24"/>
              </w:rPr>
              <w:t>An area for growth will be to ensure R&amp;D income is considered as part of the wider Health Board financial plan</w:t>
            </w:r>
            <w:r w:rsidR="009F0ADD">
              <w:rPr>
                <w:rFonts w:ascii="Arial" w:hAnsi="Arial" w:cs="Arial"/>
                <w:b/>
                <w:bCs/>
                <w:sz w:val="24"/>
                <w:szCs w:val="24"/>
              </w:rPr>
              <w:t>s.</w:t>
            </w:r>
          </w:p>
          <w:p w14:paraId="4551F478" w14:textId="77777777" w:rsidR="00096CDA" w:rsidRDefault="00096CDA" w:rsidP="002723FB">
            <w:pPr>
              <w:rPr>
                <w:rFonts w:ascii="Arial" w:hAnsi="Arial" w:cs="Arial"/>
                <w:sz w:val="24"/>
                <w:szCs w:val="24"/>
              </w:rPr>
            </w:pPr>
            <w:r w:rsidRPr="00096CDA">
              <w:rPr>
                <w:rFonts w:ascii="Arial" w:hAnsi="Arial" w:cs="Arial"/>
                <w:sz w:val="24"/>
                <w:szCs w:val="24"/>
              </w:rPr>
              <w:t>Identify areas for further VPAG investment.</w:t>
            </w:r>
          </w:p>
          <w:p w14:paraId="3612D9AB" w14:textId="77777777" w:rsidR="00364A09" w:rsidRDefault="00364A09" w:rsidP="002723FB">
            <w:pPr>
              <w:rPr>
                <w:rFonts w:ascii="Arial" w:hAnsi="Arial" w:cs="Arial"/>
                <w:sz w:val="24"/>
                <w:szCs w:val="24"/>
              </w:rPr>
            </w:pPr>
          </w:p>
          <w:p w14:paraId="5AC40326" w14:textId="77777777" w:rsidR="00364A09" w:rsidRPr="00364A09" w:rsidRDefault="00364A09" w:rsidP="00B35245">
            <w:pPr>
              <w:rPr>
                <w:rFonts w:ascii="Arial" w:hAnsi="Arial" w:cs="Arial"/>
                <w:sz w:val="24"/>
                <w:szCs w:val="24"/>
                <w:lang w:val="en-GB"/>
              </w:rPr>
            </w:pPr>
            <w:r w:rsidRPr="00364A09">
              <w:rPr>
                <w:rFonts w:ascii="Arial" w:hAnsi="Arial" w:cs="Arial"/>
                <w:sz w:val="24"/>
                <w:szCs w:val="24"/>
                <w:lang w:val="en-GB"/>
              </w:rPr>
              <w:t>Appropriate use of local research funds to support further research, dissemination and implementation of findings including service change.</w:t>
            </w:r>
          </w:p>
          <w:p w14:paraId="47870BC9" w14:textId="554E059F" w:rsidR="00364A09" w:rsidRPr="00096CDA" w:rsidRDefault="00364A09" w:rsidP="002723FB">
            <w:pPr>
              <w:rPr>
                <w:rFonts w:ascii="Arial" w:hAnsi="Arial" w:cs="Arial"/>
                <w:sz w:val="24"/>
                <w:szCs w:val="24"/>
              </w:rPr>
            </w:pPr>
          </w:p>
        </w:tc>
      </w:tr>
      <w:tr w:rsidR="00947D70" w14:paraId="59220696" w14:textId="77777777" w:rsidTr="00BE18E1">
        <w:tc>
          <w:tcPr>
            <w:tcW w:w="9016" w:type="dxa"/>
            <w:shd w:val="clear" w:color="auto" w:fill="D9E2F3" w:themeFill="accent1" w:themeFillTint="33"/>
          </w:tcPr>
          <w:p w14:paraId="6E6CA5D0" w14:textId="7FCB0DFB" w:rsidR="00947D70" w:rsidRPr="00B81497" w:rsidRDefault="00947D70" w:rsidP="00947D70">
            <w:pPr>
              <w:pStyle w:val="ListParagraph"/>
              <w:numPr>
                <w:ilvl w:val="0"/>
                <w:numId w:val="27"/>
              </w:numPr>
              <w:spacing w:after="0" w:line="240" w:lineRule="auto"/>
              <w:rPr>
                <w:rFonts w:ascii="Arial" w:hAnsi="Arial" w:cs="Arial"/>
                <w:b/>
                <w:bCs/>
                <w:sz w:val="28"/>
                <w:szCs w:val="28"/>
              </w:rPr>
            </w:pPr>
            <w:r w:rsidRPr="00B81497">
              <w:rPr>
                <w:rFonts w:ascii="Arial" w:hAnsi="Arial" w:cs="Arial"/>
                <w:b/>
                <w:bCs/>
                <w:sz w:val="28"/>
                <w:szCs w:val="28"/>
              </w:rPr>
              <w:lastRenderedPageBreak/>
              <w:t xml:space="preserve">NHS WORKFORCE </w:t>
            </w:r>
            <w:r w:rsidR="00B80232" w:rsidRPr="005D45A0">
              <w:rPr>
                <w:rFonts w:ascii="Arial" w:hAnsi="Arial" w:cs="Arial"/>
                <w:b/>
                <w:bCs/>
                <w:sz w:val="24"/>
                <w:szCs w:val="24"/>
              </w:rPr>
              <w:t>(max one page in total (</w:t>
            </w:r>
            <w:proofErr w:type="spellStart"/>
            <w:r w:rsidR="00B80232" w:rsidRPr="005D45A0">
              <w:rPr>
                <w:rFonts w:ascii="Arial" w:hAnsi="Arial" w:cs="Arial"/>
                <w:b/>
                <w:bCs/>
                <w:sz w:val="24"/>
                <w:szCs w:val="24"/>
              </w:rPr>
              <w:t>inc</w:t>
            </w:r>
            <w:proofErr w:type="spellEnd"/>
            <w:r w:rsidR="00B80232" w:rsidRPr="005D45A0">
              <w:rPr>
                <w:rFonts w:ascii="Arial" w:hAnsi="Arial" w:cs="Arial"/>
                <w:b/>
                <w:bCs/>
                <w:sz w:val="24"/>
                <w:szCs w:val="24"/>
              </w:rPr>
              <w:t xml:space="preserve"> 2023 summary))</w:t>
            </w:r>
          </w:p>
        </w:tc>
      </w:tr>
      <w:tr w:rsidR="00947D70" w14:paraId="49AE4700" w14:textId="77777777" w:rsidTr="00BE18E1">
        <w:tc>
          <w:tcPr>
            <w:tcW w:w="9016" w:type="dxa"/>
          </w:tcPr>
          <w:p w14:paraId="1CB903CB" w14:textId="77777777" w:rsidR="00701D9C" w:rsidRDefault="00701D9C" w:rsidP="00701D9C">
            <w:pPr>
              <w:rPr>
                <w:rFonts w:ascii="Arial" w:hAnsi="Arial" w:cs="Arial"/>
                <w:b/>
                <w:bCs/>
                <w:sz w:val="24"/>
                <w:szCs w:val="24"/>
              </w:rPr>
            </w:pPr>
            <w:proofErr w:type="gramStart"/>
            <w:r>
              <w:rPr>
                <w:rFonts w:ascii="Arial" w:hAnsi="Arial" w:cs="Arial"/>
                <w:b/>
                <w:bCs/>
                <w:sz w:val="24"/>
                <w:szCs w:val="24"/>
              </w:rPr>
              <w:t>Brief summary</w:t>
            </w:r>
            <w:proofErr w:type="gramEnd"/>
            <w:r>
              <w:rPr>
                <w:rFonts w:ascii="Arial" w:hAnsi="Arial" w:cs="Arial"/>
                <w:b/>
                <w:bCs/>
                <w:sz w:val="24"/>
                <w:szCs w:val="24"/>
              </w:rPr>
              <w:t xml:space="preserve"> of your 2023 baseline assessment return (max 250 words):</w:t>
            </w:r>
          </w:p>
          <w:p w14:paraId="19982923" w14:textId="3A57FC86" w:rsidR="008F4D50" w:rsidRPr="00DC5C0B" w:rsidRDefault="00DC5C0B" w:rsidP="00701D9C">
            <w:pPr>
              <w:rPr>
                <w:rFonts w:ascii="Arial" w:hAnsi="Arial" w:cs="Arial"/>
                <w:sz w:val="24"/>
                <w:szCs w:val="24"/>
              </w:rPr>
            </w:pPr>
            <w:r w:rsidRPr="00DC5C0B">
              <w:rPr>
                <w:rFonts w:ascii="Arial" w:hAnsi="Arial" w:cs="Arial"/>
                <w:sz w:val="24"/>
                <w:szCs w:val="24"/>
              </w:rPr>
              <w:t>In our 2023 return, we spoke of the mix of very experienced research staff</w:t>
            </w:r>
            <w:r w:rsidR="00627D8E">
              <w:rPr>
                <w:rFonts w:ascii="Arial" w:hAnsi="Arial" w:cs="Arial"/>
                <w:sz w:val="24"/>
                <w:szCs w:val="24"/>
              </w:rPr>
              <w:t xml:space="preserve"> acting as Chief Investigators on UK studies</w:t>
            </w:r>
            <w:r w:rsidRPr="00DC5C0B">
              <w:rPr>
                <w:rFonts w:ascii="Arial" w:hAnsi="Arial" w:cs="Arial"/>
                <w:sz w:val="24"/>
                <w:szCs w:val="24"/>
              </w:rPr>
              <w:t xml:space="preserve"> and those seeking to develop, with description of areas we considered important to support staff development. Of note was the importance of pump priming funding to help kick start staff ambitions which clear local success examples, equally we noted the challenges around </w:t>
            </w:r>
            <w:r w:rsidR="00640F82" w:rsidRPr="00DC5C0B">
              <w:rPr>
                <w:rFonts w:ascii="Arial" w:hAnsi="Arial" w:cs="Arial"/>
                <w:sz w:val="24"/>
                <w:szCs w:val="24"/>
              </w:rPr>
              <w:t>university</w:t>
            </w:r>
            <w:r w:rsidRPr="00DC5C0B">
              <w:rPr>
                <w:rFonts w:ascii="Arial" w:hAnsi="Arial" w:cs="Arial"/>
                <w:sz w:val="24"/>
                <w:szCs w:val="24"/>
              </w:rPr>
              <w:t xml:space="preserve"> finance and the impact on succession planning </w:t>
            </w:r>
            <w:r>
              <w:rPr>
                <w:rFonts w:ascii="Arial" w:hAnsi="Arial" w:cs="Arial"/>
                <w:sz w:val="24"/>
                <w:szCs w:val="24"/>
              </w:rPr>
              <w:t>of existing</w:t>
            </w:r>
            <w:r w:rsidRPr="00DC5C0B">
              <w:rPr>
                <w:rFonts w:ascii="Arial" w:hAnsi="Arial" w:cs="Arial"/>
                <w:sz w:val="24"/>
                <w:szCs w:val="24"/>
              </w:rPr>
              <w:t xml:space="preserve"> Clinical Academic posts including being able to develop new Clinical academic positions.</w:t>
            </w:r>
          </w:p>
          <w:p w14:paraId="1FF1ABCE" w14:textId="1349A74C" w:rsidR="002120FB" w:rsidRDefault="00701D9C" w:rsidP="000D1FF6">
            <w:pPr>
              <w:rPr>
                <w:rFonts w:ascii="Arial" w:hAnsi="Arial" w:cs="Arial"/>
                <w:sz w:val="24"/>
                <w:szCs w:val="24"/>
              </w:rPr>
            </w:pPr>
            <w:r>
              <w:rPr>
                <w:rFonts w:ascii="Arial" w:hAnsi="Arial" w:cs="Arial"/>
                <w:b/>
                <w:bCs/>
                <w:sz w:val="24"/>
                <w:szCs w:val="24"/>
              </w:rPr>
              <w:t>Progress since baseline assessment</w:t>
            </w:r>
            <w:r w:rsidRPr="00DC5C0B">
              <w:rPr>
                <w:rFonts w:ascii="Arial" w:hAnsi="Arial" w:cs="Arial"/>
                <w:sz w:val="24"/>
                <w:szCs w:val="24"/>
              </w:rPr>
              <w:t xml:space="preserve">: </w:t>
            </w:r>
            <w:r w:rsidR="00DC5C0B" w:rsidRPr="00DC5C0B">
              <w:rPr>
                <w:rFonts w:ascii="Arial" w:hAnsi="Arial" w:cs="Arial"/>
                <w:sz w:val="24"/>
                <w:szCs w:val="24"/>
              </w:rPr>
              <w:t xml:space="preserve">A key achievement has been </w:t>
            </w:r>
            <w:r w:rsidR="00DC5C0B">
              <w:rPr>
                <w:rFonts w:ascii="Arial" w:hAnsi="Arial" w:cs="Arial"/>
                <w:sz w:val="24"/>
                <w:szCs w:val="24"/>
              </w:rPr>
              <w:t xml:space="preserve">to </w:t>
            </w:r>
            <w:r w:rsidR="00DC5C0B" w:rsidRPr="00DC5C0B">
              <w:rPr>
                <w:rFonts w:ascii="Arial" w:hAnsi="Arial" w:cs="Arial"/>
                <w:sz w:val="24"/>
                <w:szCs w:val="24"/>
              </w:rPr>
              <w:t xml:space="preserve">formally </w:t>
            </w:r>
            <w:proofErr w:type="spellStart"/>
            <w:r w:rsidR="00DC5C0B" w:rsidRPr="00DC5C0B">
              <w:rPr>
                <w:rFonts w:ascii="Arial" w:hAnsi="Arial" w:cs="Arial"/>
                <w:sz w:val="24"/>
                <w:szCs w:val="24"/>
              </w:rPr>
              <w:t>recognis</w:t>
            </w:r>
            <w:r w:rsidR="00DC5C0B">
              <w:rPr>
                <w:rFonts w:ascii="Arial" w:hAnsi="Arial" w:cs="Arial"/>
                <w:sz w:val="24"/>
                <w:szCs w:val="24"/>
              </w:rPr>
              <w:t>e</w:t>
            </w:r>
            <w:proofErr w:type="spellEnd"/>
            <w:r w:rsidR="00DC5C0B" w:rsidRPr="00DC5C0B">
              <w:rPr>
                <w:rFonts w:ascii="Arial" w:hAnsi="Arial" w:cs="Arial"/>
                <w:sz w:val="24"/>
                <w:szCs w:val="24"/>
              </w:rPr>
              <w:t xml:space="preserve"> R&amp;D SPA time for </w:t>
            </w:r>
            <w:proofErr w:type="gramStart"/>
            <w:r w:rsidR="00DC5C0B" w:rsidRPr="00DC5C0B">
              <w:rPr>
                <w:rFonts w:ascii="Arial" w:hAnsi="Arial" w:cs="Arial"/>
                <w:sz w:val="24"/>
                <w:szCs w:val="24"/>
              </w:rPr>
              <w:t>Consultant</w:t>
            </w:r>
            <w:proofErr w:type="gramEnd"/>
            <w:r w:rsidR="00DC5C0B" w:rsidRPr="00DC5C0B">
              <w:rPr>
                <w:rFonts w:ascii="Arial" w:hAnsi="Arial" w:cs="Arial"/>
                <w:sz w:val="24"/>
                <w:szCs w:val="24"/>
              </w:rPr>
              <w:t xml:space="preserve"> staff to ensure this is embedded in job planning. </w:t>
            </w:r>
            <w:r w:rsidR="00DC5C0B">
              <w:rPr>
                <w:rFonts w:ascii="Arial" w:hAnsi="Arial" w:cs="Arial"/>
                <w:sz w:val="24"/>
                <w:szCs w:val="24"/>
              </w:rPr>
              <w:t xml:space="preserve">R&amp;D Induction also features as part of the new Consultant Development Training </w:t>
            </w:r>
            <w:proofErr w:type="spellStart"/>
            <w:r w:rsidR="00DC5C0B">
              <w:rPr>
                <w:rFonts w:ascii="Arial" w:hAnsi="Arial" w:cs="Arial"/>
                <w:sz w:val="24"/>
                <w:szCs w:val="24"/>
              </w:rPr>
              <w:t>programme</w:t>
            </w:r>
            <w:proofErr w:type="spellEnd"/>
            <w:r w:rsidR="00DC5C0B">
              <w:rPr>
                <w:rFonts w:ascii="Arial" w:hAnsi="Arial" w:cs="Arial"/>
                <w:sz w:val="24"/>
                <w:szCs w:val="24"/>
              </w:rPr>
              <w:t xml:space="preserve"> and as noted above we have launched in collaboration with the GEM </w:t>
            </w:r>
            <w:proofErr w:type="spellStart"/>
            <w:r w:rsidR="00DC5C0B">
              <w:rPr>
                <w:rFonts w:ascii="Arial" w:hAnsi="Arial" w:cs="Arial"/>
                <w:sz w:val="24"/>
                <w:szCs w:val="24"/>
              </w:rPr>
              <w:t>programme</w:t>
            </w:r>
            <w:proofErr w:type="spellEnd"/>
            <w:r w:rsidR="00DC5C0B">
              <w:rPr>
                <w:rFonts w:ascii="Arial" w:hAnsi="Arial" w:cs="Arial"/>
                <w:sz w:val="24"/>
                <w:szCs w:val="24"/>
              </w:rPr>
              <w:t xml:space="preserve">, medical student placement within the clinical research setting. </w:t>
            </w:r>
            <w:r w:rsidR="002E6980">
              <w:rPr>
                <w:rFonts w:ascii="Arial" w:hAnsi="Arial" w:cs="Arial"/>
                <w:sz w:val="24"/>
                <w:szCs w:val="24"/>
              </w:rPr>
              <w:t xml:space="preserve">We have successful examples of </w:t>
            </w:r>
            <w:r w:rsidR="00DC3E2F">
              <w:rPr>
                <w:rFonts w:ascii="Arial" w:hAnsi="Arial" w:cs="Arial"/>
                <w:sz w:val="24"/>
                <w:szCs w:val="24"/>
              </w:rPr>
              <w:t>nursing</w:t>
            </w:r>
            <w:r w:rsidR="002E6980">
              <w:rPr>
                <w:rFonts w:ascii="Arial" w:hAnsi="Arial" w:cs="Arial"/>
                <w:sz w:val="24"/>
                <w:szCs w:val="24"/>
              </w:rPr>
              <w:t xml:space="preserve"> </w:t>
            </w:r>
            <w:r w:rsidR="002779F5">
              <w:rPr>
                <w:rFonts w:ascii="Arial" w:hAnsi="Arial" w:cs="Arial"/>
                <w:sz w:val="24"/>
                <w:szCs w:val="24"/>
              </w:rPr>
              <w:t xml:space="preserve">and AHP </w:t>
            </w:r>
            <w:r w:rsidR="002E6980">
              <w:rPr>
                <w:rFonts w:ascii="Arial" w:hAnsi="Arial" w:cs="Arial"/>
                <w:sz w:val="24"/>
                <w:szCs w:val="24"/>
              </w:rPr>
              <w:t>PIs across a range of studies</w:t>
            </w:r>
            <w:r w:rsidR="002120FB">
              <w:rPr>
                <w:rFonts w:ascii="Arial" w:hAnsi="Arial" w:cs="Arial"/>
                <w:sz w:val="24"/>
                <w:szCs w:val="24"/>
              </w:rPr>
              <w:t xml:space="preserve"> and SBU staff leading and contributing at national and international levels in their respective fields of research </w:t>
            </w:r>
            <w:r w:rsidR="00DC3E2F">
              <w:rPr>
                <w:rFonts w:ascii="Arial" w:hAnsi="Arial" w:cs="Arial"/>
                <w:sz w:val="24"/>
                <w:szCs w:val="24"/>
              </w:rPr>
              <w:t>expertise.</w:t>
            </w:r>
          </w:p>
          <w:p w14:paraId="00D341EA" w14:textId="20D9D4AD" w:rsidR="00701D9C" w:rsidRPr="00B35245" w:rsidRDefault="000D1FF6" w:rsidP="00B35245">
            <w:pPr>
              <w:rPr>
                <w:rFonts w:ascii="Arial" w:hAnsi="Arial" w:cs="Arial"/>
                <w:sz w:val="24"/>
                <w:szCs w:val="24"/>
              </w:rPr>
            </w:pPr>
            <w:r>
              <w:rPr>
                <w:rFonts w:ascii="Arial" w:hAnsi="Arial" w:cs="Arial"/>
                <w:sz w:val="24"/>
                <w:szCs w:val="24"/>
              </w:rPr>
              <w:t xml:space="preserve">Dr Sarah Gwynne </w:t>
            </w:r>
            <w:r w:rsidRPr="00B35245">
              <w:rPr>
                <w:rFonts w:ascii="Arial" w:hAnsi="Arial" w:cs="Arial"/>
                <w:sz w:val="24"/>
                <w:szCs w:val="24"/>
              </w:rPr>
              <w:t xml:space="preserve">leads Research competencies for oncology trainees in Wales with dedicated shared resources </w:t>
            </w:r>
            <w:proofErr w:type="spellStart"/>
            <w:r w:rsidRPr="00B35245">
              <w:rPr>
                <w:rFonts w:ascii="Arial" w:hAnsi="Arial" w:cs="Arial"/>
                <w:sz w:val="24"/>
                <w:szCs w:val="24"/>
              </w:rPr>
              <w:t>utilised</w:t>
            </w:r>
            <w:proofErr w:type="spellEnd"/>
            <w:r w:rsidRPr="00B35245">
              <w:rPr>
                <w:rFonts w:ascii="Arial" w:hAnsi="Arial" w:cs="Arial"/>
                <w:sz w:val="24"/>
                <w:szCs w:val="24"/>
              </w:rPr>
              <w:t xml:space="preserve"> across </w:t>
            </w:r>
            <w:proofErr w:type="gramStart"/>
            <w:r w:rsidRPr="00B35245">
              <w:rPr>
                <w:rFonts w:ascii="Arial" w:hAnsi="Arial" w:cs="Arial"/>
                <w:sz w:val="24"/>
                <w:szCs w:val="24"/>
              </w:rPr>
              <w:t>Wales</w:t>
            </w:r>
            <w:proofErr w:type="gramEnd"/>
            <w:r w:rsidR="002120FB" w:rsidRPr="00B35245">
              <w:rPr>
                <w:rFonts w:ascii="Arial" w:hAnsi="Arial" w:cs="Arial"/>
                <w:sz w:val="24"/>
                <w:szCs w:val="24"/>
              </w:rPr>
              <w:t xml:space="preserve"> is the medical lead for the NIHR radiotherapy trials quality assurance group.</w:t>
            </w:r>
            <w:r w:rsidRPr="00B35245">
              <w:rPr>
                <w:rFonts w:ascii="Arial" w:hAnsi="Arial" w:cs="Arial"/>
                <w:sz w:val="24"/>
                <w:szCs w:val="24"/>
              </w:rPr>
              <w:t xml:space="preserve"> There is also a Radiotherapy research fellow </w:t>
            </w:r>
            <w:proofErr w:type="spellStart"/>
            <w:r w:rsidRPr="00B35245">
              <w:rPr>
                <w:rFonts w:ascii="Arial" w:hAnsi="Arial" w:cs="Arial"/>
                <w:sz w:val="24"/>
                <w:szCs w:val="24"/>
              </w:rPr>
              <w:t>programme</w:t>
            </w:r>
            <w:proofErr w:type="spellEnd"/>
            <w:r w:rsidRPr="00B35245">
              <w:rPr>
                <w:rFonts w:ascii="Arial" w:hAnsi="Arial" w:cs="Arial"/>
                <w:sz w:val="24"/>
                <w:szCs w:val="24"/>
              </w:rPr>
              <w:t xml:space="preserve"> with currently 2 MD fellowships being completed.</w:t>
            </w:r>
          </w:p>
          <w:p w14:paraId="43946634" w14:textId="42784DD9" w:rsidR="00701D9C" w:rsidRPr="008D67D4" w:rsidRDefault="00701D9C" w:rsidP="008D67D4">
            <w:pPr>
              <w:pStyle w:val="pf0"/>
              <w:rPr>
                <w:rFonts w:ascii="Arial" w:hAnsi="Arial" w:cs="Arial"/>
                <w:sz w:val="22"/>
                <w:szCs w:val="22"/>
              </w:rPr>
            </w:pPr>
            <w:r>
              <w:rPr>
                <w:rFonts w:ascii="Arial" w:hAnsi="Arial" w:cs="Arial"/>
                <w:b/>
                <w:bCs/>
              </w:rPr>
              <w:lastRenderedPageBreak/>
              <w:t xml:space="preserve">Achievements, challenges, solutions </w:t>
            </w:r>
            <w:proofErr w:type="gramStart"/>
            <w:r>
              <w:rPr>
                <w:rFonts w:ascii="Arial" w:hAnsi="Arial" w:cs="Arial"/>
                <w:b/>
                <w:bCs/>
              </w:rPr>
              <w:t>since</w:t>
            </w:r>
            <w:proofErr w:type="gramEnd"/>
            <w:r>
              <w:rPr>
                <w:rFonts w:ascii="Arial" w:hAnsi="Arial" w:cs="Arial"/>
                <w:b/>
                <w:bCs/>
              </w:rPr>
              <w:t xml:space="preserve"> the 2023 return:</w:t>
            </w:r>
            <w:r w:rsidR="00BB0768">
              <w:rPr>
                <w:rFonts w:ascii="Arial" w:hAnsi="Arial" w:cs="Arial"/>
                <w:b/>
                <w:bCs/>
              </w:rPr>
              <w:t xml:space="preserve"> </w:t>
            </w:r>
            <w:r w:rsidR="00BB0768" w:rsidRPr="00BB0768">
              <w:rPr>
                <w:rFonts w:ascii="Arial" w:hAnsi="Arial" w:cs="Arial"/>
              </w:rPr>
              <w:t>We continue to have grants led by both medical and non-medical staff</w:t>
            </w:r>
            <w:r w:rsidR="00BB0768">
              <w:rPr>
                <w:rFonts w:ascii="Arial" w:hAnsi="Arial" w:cs="Arial"/>
              </w:rPr>
              <w:t xml:space="preserve">. A point we omitted from our 2023 return was to note that </w:t>
            </w:r>
            <w:r w:rsidR="00BB0768" w:rsidRPr="00BB0768">
              <w:rPr>
                <w:rFonts w:ascii="Arial" w:hAnsi="Arial" w:cs="Arial"/>
              </w:rPr>
              <w:t xml:space="preserve">medical and non-medical </w:t>
            </w:r>
            <w:r w:rsidR="00BB0768">
              <w:rPr>
                <w:rFonts w:ascii="Arial" w:hAnsi="Arial" w:cs="Arial"/>
              </w:rPr>
              <w:t xml:space="preserve">sit as </w:t>
            </w:r>
            <w:r w:rsidR="00BB0768" w:rsidRPr="00BB0768">
              <w:rPr>
                <w:rFonts w:ascii="Arial" w:hAnsi="Arial" w:cs="Arial"/>
              </w:rPr>
              <w:t>peer review members of our Joint Study Review Committee. This forum provides an excellent opportunity for development and learning for those more junior researchers to benefit from the knowledge and experience of our established senior academic researchers</w:t>
            </w:r>
            <w:r w:rsidR="00BB0768">
              <w:rPr>
                <w:rFonts w:ascii="Arial" w:hAnsi="Arial" w:cs="Arial"/>
                <w:b/>
                <w:bCs/>
              </w:rPr>
              <w:t>.</w:t>
            </w:r>
            <w:r w:rsidR="002E6980">
              <w:rPr>
                <w:rFonts w:ascii="Arial" w:hAnsi="Arial" w:cs="Arial"/>
                <w:b/>
                <w:bCs/>
              </w:rPr>
              <w:t xml:space="preserve"> </w:t>
            </w:r>
            <w:r w:rsidR="002E6980" w:rsidRPr="002E6980">
              <w:rPr>
                <w:rFonts w:ascii="Arial" w:hAnsi="Arial" w:cs="Arial"/>
              </w:rPr>
              <w:t xml:space="preserve">In turn their knowledge enables them to mentor and provide support back within their own directorates. </w:t>
            </w:r>
            <w:r w:rsidR="002E6980">
              <w:rPr>
                <w:rFonts w:ascii="Arial" w:hAnsi="Arial" w:cs="Arial"/>
              </w:rPr>
              <w:t xml:space="preserve">We also have strong examples of research delivery staff being embedded within clinical teams, such as within stroke, midwifery, occupational therapy and support departments. There are also examples of </w:t>
            </w:r>
            <w:proofErr w:type="gramStart"/>
            <w:r w:rsidR="002E6980">
              <w:rPr>
                <w:rFonts w:ascii="Arial" w:hAnsi="Arial" w:cs="Arial"/>
              </w:rPr>
              <w:t>nurse</w:t>
            </w:r>
            <w:proofErr w:type="gramEnd"/>
            <w:r w:rsidR="008D67D4">
              <w:rPr>
                <w:rFonts w:ascii="Arial" w:hAnsi="Arial" w:cs="Arial"/>
              </w:rPr>
              <w:t>,</w:t>
            </w:r>
            <w:r w:rsidR="002779F5">
              <w:rPr>
                <w:rFonts w:ascii="Arial" w:hAnsi="Arial" w:cs="Arial"/>
              </w:rPr>
              <w:t xml:space="preserve"> AHP</w:t>
            </w:r>
            <w:r w:rsidR="008D67D4">
              <w:rPr>
                <w:rFonts w:ascii="Arial" w:hAnsi="Arial" w:cs="Arial"/>
              </w:rPr>
              <w:t xml:space="preserve"> and healthcare scientist</w:t>
            </w:r>
            <w:r w:rsidR="002E6980">
              <w:rPr>
                <w:rFonts w:ascii="Arial" w:hAnsi="Arial" w:cs="Arial"/>
              </w:rPr>
              <w:t xml:space="preserve"> PIs and use of the NIHR Associate PI scheme</w:t>
            </w:r>
            <w:r w:rsidR="008D67D4">
              <w:rPr>
                <w:rFonts w:ascii="Arial" w:hAnsi="Arial" w:cs="Arial"/>
              </w:rPr>
              <w:t xml:space="preserve"> across including within healthcare science workforce</w:t>
            </w:r>
            <w:r w:rsidR="002E6980">
              <w:rPr>
                <w:rFonts w:ascii="Arial" w:hAnsi="Arial" w:cs="Arial"/>
              </w:rPr>
              <w:t xml:space="preserve">. Staff are supported to attend conferences and training as </w:t>
            </w:r>
            <w:r w:rsidR="00B35245">
              <w:rPr>
                <w:rFonts w:ascii="Arial" w:hAnsi="Arial" w:cs="Arial"/>
              </w:rPr>
              <w:t>routine, funded</w:t>
            </w:r>
            <w:r w:rsidR="002E6980">
              <w:rPr>
                <w:rFonts w:ascii="Arial" w:hAnsi="Arial" w:cs="Arial"/>
              </w:rPr>
              <w:t xml:space="preserve"> through income generated via research.</w:t>
            </w:r>
            <w:r w:rsidR="002779F5">
              <w:rPr>
                <w:rFonts w:ascii="Arial" w:hAnsi="Arial" w:cs="Arial"/>
              </w:rPr>
              <w:t xml:space="preserve"> </w:t>
            </w:r>
          </w:p>
          <w:p w14:paraId="416EAFF0" w14:textId="77777777" w:rsidR="00947D70" w:rsidRDefault="00701D9C" w:rsidP="002723FB">
            <w:pPr>
              <w:rPr>
                <w:rFonts w:ascii="Arial" w:hAnsi="Arial" w:cs="Arial"/>
                <w:sz w:val="24"/>
                <w:szCs w:val="24"/>
              </w:rPr>
            </w:pPr>
            <w:r>
              <w:rPr>
                <w:rFonts w:ascii="Arial" w:hAnsi="Arial" w:cs="Arial"/>
                <w:b/>
                <w:bCs/>
                <w:sz w:val="24"/>
                <w:szCs w:val="24"/>
              </w:rPr>
              <w:t>Plans for the next 1-3 years:</w:t>
            </w:r>
            <w:r w:rsidR="002E6980">
              <w:rPr>
                <w:rFonts w:ascii="Arial" w:hAnsi="Arial" w:cs="Arial"/>
                <w:b/>
                <w:bCs/>
                <w:sz w:val="24"/>
                <w:szCs w:val="24"/>
              </w:rPr>
              <w:t xml:space="preserve"> </w:t>
            </w:r>
            <w:r w:rsidR="002E6980" w:rsidRPr="002E6980">
              <w:rPr>
                <w:rFonts w:ascii="Arial" w:hAnsi="Arial" w:cs="Arial"/>
                <w:sz w:val="24"/>
                <w:szCs w:val="24"/>
              </w:rPr>
              <w:t>Planning is underway to explore funding a dedicated research nurse within A&amp;E. Continue to encourage non-medical staff to act as C</w:t>
            </w:r>
            <w:r w:rsidR="00640F82">
              <w:rPr>
                <w:rFonts w:ascii="Arial" w:hAnsi="Arial" w:cs="Arial"/>
                <w:sz w:val="24"/>
                <w:szCs w:val="24"/>
              </w:rPr>
              <w:t>I</w:t>
            </w:r>
            <w:r w:rsidR="002E6980" w:rsidRPr="002E6980">
              <w:rPr>
                <w:rFonts w:ascii="Arial" w:hAnsi="Arial" w:cs="Arial"/>
                <w:sz w:val="24"/>
                <w:szCs w:val="24"/>
              </w:rPr>
              <w:t xml:space="preserve">s and PIs using existing staff as mentors in this field. Work will be undertaken to strengthen R&amp;D as a feature of the HB </w:t>
            </w:r>
            <w:proofErr w:type="spellStart"/>
            <w:r w:rsidR="002E6980" w:rsidRPr="002E6980">
              <w:rPr>
                <w:rFonts w:ascii="Arial" w:hAnsi="Arial" w:cs="Arial"/>
                <w:sz w:val="24"/>
                <w:szCs w:val="24"/>
              </w:rPr>
              <w:t>organisational</w:t>
            </w:r>
            <w:proofErr w:type="spellEnd"/>
            <w:r w:rsidR="002E6980" w:rsidRPr="002E6980">
              <w:rPr>
                <w:rFonts w:ascii="Arial" w:hAnsi="Arial" w:cs="Arial"/>
                <w:sz w:val="24"/>
                <w:szCs w:val="24"/>
              </w:rPr>
              <w:t xml:space="preserve"> development strateg</w:t>
            </w:r>
            <w:r w:rsidR="00640F82">
              <w:rPr>
                <w:rFonts w:ascii="Arial" w:hAnsi="Arial" w:cs="Arial"/>
                <w:sz w:val="24"/>
                <w:szCs w:val="24"/>
              </w:rPr>
              <w:t xml:space="preserve">y with engagement and learning taken from the Priority II project. </w:t>
            </w:r>
            <w:r w:rsidR="001C6641">
              <w:rPr>
                <w:rFonts w:ascii="Arial" w:hAnsi="Arial" w:cs="Arial"/>
                <w:sz w:val="24"/>
                <w:szCs w:val="24"/>
              </w:rPr>
              <w:t xml:space="preserve"> Collaborate with University to enable development of clinical academic positions.</w:t>
            </w:r>
            <w:r w:rsidR="00640F82">
              <w:rPr>
                <w:rFonts w:ascii="Arial" w:hAnsi="Arial" w:cs="Arial"/>
                <w:sz w:val="24"/>
                <w:szCs w:val="24"/>
              </w:rPr>
              <w:t xml:space="preserve"> Benchmark with other Health Boards particularly on approaches to investment from VPAG in developing new research posts such as the GP Clinical Research Fellows appointed in Cardiff. </w:t>
            </w:r>
          </w:p>
          <w:p w14:paraId="647120A0" w14:textId="415644CC" w:rsidR="008D67D4" w:rsidRPr="008D67D4" w:rsidRDefault="008D67D4" w:rsidP="002723FB">
            <w:pPr>
              <w:rPr>
                <w:rFonts w:ascii="Arial" w:hAnsi="Arial" w:cs="Arial"/>
                <w:b/>
                <w:bCs/>
                <w:sz w:val="24"/>
                <w:szCs w:val="24"/>
              </w:rPr>
            </w:pPr>
            <w:r w:rsidRPr="008D67D4">
              <w:rPr>
                <w:rStyle w:val="cf01"/>
                <w:rFonts w:ascii="Arial" w:hAnsi="Arial" w:cs="Arial"/>
                <w:sz w:val="24"/>
                <w:szCs w:val="24"/>
              </w:rPr>
              <w:t xml:space="preserve">Planning to deliver on </w:t>
            </w:r>
            <w:proofErr w:type="gramStart"/>
            <w:r w:rsidRPr="008D67D4">
              <w:rPr>
                <w:rStyle w:val="cf01"/>
                <w:rFonts w:ascii="Arial" w:hAnsi="Arial" w:cs="Arial"/>
                <w:sz w:val="24"/>
                <w:szCs w:val="24"/>
              </w:rPr>
              <w:t>5 year</w:t>
            </w:r>
            <w:proofErr w:type="gramEnd"/>
            <w:r w:rsidRPr="008D67D4">
              <w:rPr>
                <w:rStyle w:val="cf01"/>
                <w:rFonts w:ascii="Arial" w:hAnsi="Arial" w:cs="Arial"/>
                <w:sz w:val="24"/>
                <w:szCs w:val="24"/>
              </w:rPr>
              <w:t xml:space="preserve"> Healthcare Science Research &amp; Innovation strategy (published 2025)</w:t>
            </w:r>
            <w:r>
              <w:rPr>
                <w:rStyle w:val="cf01"/>
                <w:rFonts w:ascii="Arial" w:hAnsi="Arial" w:cs="Arial"/>
                <w:sz w:val="24"/>
                <w:szCs w:val="24"/>
              </w:rPr>
              <w:t xml:space="preserve"> </w:t>
            </w:r>
            <w:r w:rsidRPr="008D67D4">
              <w:rPr>
                <w:rStyle w:val="cf01"/>
                <w:rFonts w:ascii="Arial" w:hAnsi="Arial" w:cs="Arial"/>
                <w:sz w:val="24"/>
                <w:szCs w:val="24"/>
              </w:rPr>
              <w:t>alongside arrange of key partners e.g. HEIW, HCRW and DAHPHS. This includes a phased job planning for the Healthcare Science workforce.</w:t>
            </w:r>
          </w:p>
          <w:p w14:paraId="0963833C" w14:textId="7BAD90DA" w:rsidR="008D67D4" w:rsidRDefault="008D67D4" w:rsidP="002723FB">
            <w:pPr>
              <w:rPr>
                <w:rFonts w:ascii="Arial" w:hAnsi="Arial" w:cs="Arial"/>
                <w:b/>
                <w:bCs/>
                <w:sz w:val="24"/>
                <w:szCs w:val="24"/>
              </w:rPr>
            </w:pPr>
          </w:p>
        </w:tc>
      </w:tr>
      <w:tr w:rsidR="00947D70" w14:paraId="5293F1B1" w14:textId="77777777" w:rsidTr="00BE18E1">
        <w:tc>
          <w:tcPr>
            <w:tcW w:w="9016" w:type="dxa"/>
            <w:shd w:val="clear" w:color="auto" w:fill="D9E2F3" w:themeFill="accent1" w:themeFillTint="33"/>
          </w:tcPr>
          <w:p w14:paraId="3DE6994D" w14:textId="3B491215" w:rsidR="00947D70" w:rsidRPr="00B81497" w:rsidRDefault="00947D70" w:rsidP="00947D70">
            <w:pPr>
              <w:pStyle w:val="ListParagraph"/>
              <w:numPr>
                <w:ilvl w:val="0"/>
                <w:numId w:val="27"/>
              </w:numPr>
              <w:spacing w:after="0" w:line="240" w:lineRule="auto"/>
              <w:rPr>
                <w:rFonts w:ascii="Arial" w:hAnsi="Arial" w:cs="Arial"/>
                <w:b/>
                <w:bCs/>
                <w:sz w:val="28"/>
                <w:szCs w:val="28"/>
              </w:rPr>
            </w:pPr>
            <w:r w:rsidRPr="00B81497">
              <w:rPr>
                <w:rFonts w:ascii="Arial" w:hAnsi="Arial" w:cs="Arial"/>
                <w:b/>
                <w:bCs/>
                <w:sz w:val="28"/>
                <w:szCs w:val="28"/>
              </w:rPr>
              <w:lastRenderedPageBreak/>
              <w:t>PUBLIC INVOLVEMENT AND PARTICIPATION</w:t>
            </w:r>
            <w:r w:rsidR="00B80232">
              <w:rPr>
                <w:rFonts w:ascii="Arial" w:hAnsi="Arial" w:cs="Arial"/>
                <w:b/>
                <w:bCs/>
                <w:sz w:val="28"/>
                <w:szCs w:val="28"/>
              </w:rPr>
              <w:t xml:space="preserve"> </w:t>
            </w:r>
            <w:r w:rsidR="00B80232" w:rsidRPr="005D45A0">
              <w:rPr>
                <w:rFonts w:ascii="Arial" w:hAnsi="Arial" w:cs="Arial"/>
                <w:b/>
                <w:bCs/>
                <w:sz w:val="24"/>
                <w:szCs w:val="24"/>
              </w:rPr>
              <w:t>(max one page in total (</w:t>
            </w:r>
            <w:proofErr w:type="spellStart"/>
            <w:r w:rsidR="00B80232" w:rsidRPr="005D45A0">
              <w:rPr>
                <w:rFonts w:ascii="Arial" w:hAnsi="Arial" w:cs="Arial"/>
                <w:b/>
                <w:bCs/>
                <w:sz w:val="24"/>
                <w:szCs w:val="24"/>
              </w:rPr>
              <w:t>inc</w:t>
            </w:r>
            <w:proofErr w:type="spellEnd"/>
            <w:r w:rsidR="00B80232" w:rsidRPr="005D45A0">
              <w:rPr>
                <w:rFonts w:ascii="Arial" w:hAnsi="Arial" w:cs="Arial"/>
                <w:b/>
                <w:bCs/>
                <w:sz w:val="24"/>
                <w:szCs w:val="24"/>
              </w:rPr>
              <w:t xml:space="preserve"> 2023 summary))</w:t>
            </w:r>
          </w:p>
        </w:tc>
      </w:tr>
      <w:tr w:rsidR="00947D70" w14:paraId="2791D467" w14:textId="77777777" w:rsidTr="00BE18E1">
        <w:tc>
          <w:tcPr>
            <w:tcW w:w="9016" w:type="dxa"/>
          </w:tcPr>
          <w:p w14:paraId="7910A694" w14:textId="77777777" w:rsidR="008F7EAA" w:rsidRDefault="008F7EAA" w:rsidP="00B35245">
            <w:pPr>
              <w:jc w:val="both"/>
              <w:rPr>
                <w:rFonts w:ascii="Arial" w:hAnsi="Arial" w:cs="Arial"/>
                <w:b/>
                <w:bCs/>
                <w:sz w:val="24"/>
                <w:szCs w:val="24"/>
              </w:rPr>
            </w:pPr>
            <w:proofErr w:type="gramStart"/>
            <w:r>
              <w:rPr>
                <w:rFonts w:ascii="Arial" w:hAnsi="Arial" w:cs="Arial"/>
                <w:b/>
                <w:bCs/>
                <w:sz w:val="24"/>
                <w:szCs w:val="24"/>
              </w:rPr>
              <w:t>Brief summary</w:t>
            </w:r>
            <w:proofErr w:type="gramEnd"/>
            <w:r>
              <w:rPr>
                <w:rFonts w:ascii="Arial" w:hAnsi="Arial" w:cs="Arial"/>
                <w:b/>
                <w:bCs/>
                <w:sz w:val="24"/>
                <w:szCs w:val="24"/>
              </w:rPr>
              <w:t xml:space="preserve"> of your 2023 baseline assessment return (max 250 words):</w:t>
            </w:r>
          </w:p>
          <w:p w14:paraId="579FBD5C" w14:textId="5B315E02" w:rsidR="001C6641" w:rsidRPr="001C6641" w:rsidRDefault="001C6641" w:rsidP="00B35245">
            <w:pPr>
              <w:jc w:val="both"/>
              <w:rPr>
                <w:rFonts w:ascii="Arial" w:hAnsi="Arial" w:cs="Arial"/>
                <w:sz w:val="24"/>
                <w:szCs w:val="24"/>
              </w:rPr>
            </w:pPr>
            <w:r>
              <w:rPr>
                <w:rFonts w:ascii="Arial" w:hAnsi="Arial" w:cs="Arial"/>
                <w:sz w:val="24"/>
                <w:szCs w:val="24"/>
              </w:rPr>
              <w:t>The 2023 return spoke to the involvement of patient reps on individual study groups and implementation of the PIRI</w:t>
            </w:r>
            <w:r w:rsidR="00B81A91">
              <w:rPr>
                <w:rFonts w:ascii="Arial" w:hAnsi="Arial" w:cs="Arial"/>
                <w:sz w:val="24"/>
                <w:szCs w:val="24"/>
              </w:rPr>
              <w:t>T</w:t>
            </w:r>
            <w:r>
              <w:rPr>
                <w:rFonts w:ascii="Arial" w:hAnsi="Arial" w:cs="Arial"/>
                <w:sz w:val="24"/>
                <w:szCs w:val="24"/>
              </w:rPr>
              <w:t xml:space="preserve"> tool. </w:t>
            </w:r>
          </w:p>
          <w:p w14:paraId="0ED37634" w14:textId="0B35603A" w:rsidR="008F7EAA" w:rsidRDefault="008F7EAA" w:rsidP="00B35245">
            <w:pPr>
              <w:jc w:val="both"/>
              <w:rPr>
                <w:rFonts w:ascii="Arial" w:hAnsi="Arial" w:cs="Arial"/>
                <w:b/>
                <w:bCs/>
                <w:sz w:val="24"/>
                <w:szCs w:val="24"/>
              </w:rPr>
            </w:pPr>
            <w:r>
              <w:rPr>
                <w:rFonts w:ascii="Arial" w:hAnsi="Arial" w:cs="Arial"/>
                <w:b/>
                <w:bCs/>
                <w:sz w:val="24"/>
                <w:szCs w:val="24"/>
              </w:rPr>
              <w:t xml:space="preserve">Progress since baseline assessment: </w:t>
            </w:r>
            <w:r w:rsidR="002779F5" w:rsidRPr="00B35245">
              <w:rPr>
                <w:rFonts w:ascii="Arial" w:hAnsi="Arial" w:cs="Arial"/>
                <w:sz w:val="24"/>
                <w:szCs w:val="24"/>
              </w:rPr>
              <w:t xml:space="preserve">We continue to operate models of trial management groups which have PPI reps and there is PPI involvement in bid development. </w:t>
            </w:r>
            <w:r w:rsidR="00B81A91" w:rsidRPr="00B35245">
              <w:rPr>
                <w:rFonts w:ascii="Arial" w:hAnsi="Arial" w:cs="Arial"/>
                <w:sz w:val="24"/>
                <w:szCs w:val="24"/>
              </w:rPr>
              <w:t>HB representation on the Communication alliance forum and Patient Involvement alliance.</w:t>
            </w:r>
            <w:r w:rsidR="002779F5" w:rsidRPr="00B35245">
              <w:rPr>
                <w:rFonts w:ascii="Arial" w:hAnsi="Arial" w:cs="Arial"/>
                <w:sz w:val="24"/>
                <w:szCs w:val="24"/>
              </w:rPr>
              <w:t xml:space="preserve"> Our media stories place the patient at the heart of the </w:t>
            </w:r>
            <w:r w:rsidR="002779F5" w:rsidRPr="00B35245">
              <w:rPr>
                <w:rFonts w:ascii="Arial" w:hAnsi="Arial" w:cs="Arial"/>
                <w:sz w:val="24"/>
                <w:szCs w:val="24"/>
              </w:rPr>
              <w:lastRenderedPageBreak/>
              <w:t>message with patients being asked to contribute their experiences to stories as well as present alongside clinicians at conferences</w:t>
            </w:r>
            <w:r w:rsidR="002779F5">
              <w:rPr>
                <w:rFonts w:ascii="Arial" w:hAnsi="Arial" w:cs="Arial"/>
                <w:b/>
                <w:bCs/>
                <w:sz w:val="24"/>
                <w:szCs w:val="24"/>
              </w:rPr>
              <w:t xml:space="preserve">. </w:t>
            </w:r>
          </w:p>
          <w:p w14:paraId="6EBFFF54" w14:textId="77777777" w:rsidR="002779F5" w:rsidRDefault="008F7EAA" w:rsidP="00B35245">
            <w:pPr>
              <w:jc w:val="both"/>
              <w:rPr>
                <w:rFonts w:ascii="Arial" w:hAnsi="Arial" w:cs="Arial"/>
                <w:b/>
                <w:bCs/>
                <w:sz w:val="24"/>
                <w:szCs w:val="24"/>
              </w:rPr>
            </w:pPr>
            <w:r>
              <w:rPr>
                <w:rFonts w:ascii="Arial" w:hAnsi="Arial" w:cs="Arial"/>
                <w:b/>
                <w:bCs/>
                <w:sz w:val="24"/>
                <w:szCs w:val="24"/>
              </w:rPr>
              <w:t xml:space="preserve">Achievements, challenges, solutions </w:t>
            </w:r>
            <w:proofErr w:type="gramStart"/>
            <w:r>
              <w:rPr>
                <w:rFonts w:ascii="Arial" w:hAnsi="Arial" w:cs="Arial"/>
                <w:b/>
                <w:bCs/>
                <w:sz w:val="24"/>
                <w:szCs w:val="24"/>
              </w:rPr>
              <w:t>since</w:t>
            </w:r>
            <w:proofErr w:type="gramEnd"/>
            <w:r>
              <w:rPr>
                <w:rFonts w:ascii="Arial" w:hAnsi="Arial" w:cs="Arial"/>
                <w:b/>
                <w:bCs/>
                <w:sz w:val="24"/>
                <w:szCs w:val="24"/>
              </w:rPr>
              <w:t xml:space="preserve"> the 2023 return:</w:t>
            </w:r>
            <w:r w:rsidR="002779F5">
              <w:rPr>
                <w:rFonts w:ascii="Arial" w:hAnsi="Arial" w:cs="Arial"/>
                <w:b/>
                <w:bCs/>
                <w:sz w:val="24"/>
                <w:szCs w:val="24"/>
              </w:rPr>
              <w:t xml:space="preserve"> </w:t>
            </w:r>
          </w:p>
          <w:p w14:paraId="616A54DF" w14:textId="35DF89D2" w:rsidR="008F7EAA" w:rsidRPr="00B35245" w:rsidRDefault="002779F5" w:rsidP="00B35245">
            <w:pPr>
              <w:jc w:val="both"/>
              <w:rPr>
                <w:rFonts w:ascii="Arial" w:hAnsi="Arial" w:cs="Arial"/>
                <w:sz w:val="24"/>
                <w:szCs w:val="24"/>
              </w:rPr>
            </w:pPr>
            <w:r w:rsidRPr="00B35245">
              <w:rPr>
                <w:rFonts w:ascii="Arial" w:hAnsi="Arial" w:cs="Arial"/>
                <w:sz w:val="24"/>
                <w:szCs w:val="24"/>
              </w:rPr>
              <w:t xml:space="preserve">Achievement: First prize at Wales Cancer Research Conference 2025 for best PPI, for </w:t>
            </w:r>
            <w:proofErr w:type="spellStart"/>
            <w:r w:rsidRPr="00B35245">
              <w:rPr>
                <w:rFonts w:ascii="Arial" w:hAnsi="Arial" w:cs="Arial"/>
                <w:sz w:val="24"/>
                <w:szCs w:val="24"/>
              </w:rPr>
              <w:t>GastroSCOPE</w:t>
            </w:r>
            <w:proofErr w:type="spellEnd"/>
            <w:r w:rsidR="00B35245">
              <w:rPr>
                <w:rFonts w:ascii="Arial" w:hAnsi="Arial" w:cs="Arial"/>
                <w:sz w:val="24"/>
                <w:szCs w:val="24"/>
              </w:rPr>
              <w:t>.</w:t>
            </w:r>
          </w:p>
          <w:p w14:paraId="31C32C93" w14:textId="186415D7" w:rsidR="00947D70" w:rsidRDefault="008F7EAA" w:rsidP="00B35245">
            <w:pPr>
              <w:jc w:val="both"/>
              <w:rPr>
                <w:rFonts w:ascii="Arial" w:hAnsi="Arial" w:cs="Arial"/>
                <w:b/>
                <w:bCs/>
                <w:sz w:val="24"/>
                <w:szCs w:val="24"/>
              </w:rPr>
            </w:pPr>
            <w:r>
              <w:rPr>
                <w:rFonts w:ascii="Arial" w:hAnsi="Arial" w:cs="Arial"/>
                <w:b/>
                <w:bCs/>
                <w:sz w:val="24"/>
                <w:szCs w:val="24"/>
              </w:rPr>
              <w:t>Plans for the next 1-3 years:</w:t>
            </w:r>
            <w:r w:rsidR="000D1FF6">
              <w:rPr>
                <w:rFonts w:ascii="Arial" w:hAnsi="Arial" w:cs="Arial"/>
                <w:b/>
                <w:bCs/>
                <w:sz w:val="24"/>
                <w:szCs w:val="24"/>
              </w:rPr>
              <w:t xml:space="preserve"> </w:t>
            </w:r>
            <w:r w:rsidR="000D1FF6" w:rsidRPr="00B35245">
              <w:rPr>
                <w:rFonts w:ascii="Arial" w:hAnsi="Arial" w:cs="Arial"/>
                <w:sz w:val="24"/>
                <w:szCs w:val="24"/>
              </w:rPr>
              <w:t>Collaborate with Swansea Trials Unit to reinstate a PPI group for further engagement in local research development ideas.</w:t>
            </w:r>
            <w:r w:rsidR="000D1FF6">
              <w:rPr>
                <w:rFonts w:ascii="Arial" w:hAnsi="Arial" w:cs="Arial"/>
                <w:b/>
                <w:bCs/>
                <w:sz w:val="24"/>
                <w:szCs w:val="24"/>
              </w:rPr>
              <w:t xml:space="preserve"> </w:t>
            </w:r>
          </w:p>
        </w:tc>
      </w:tr>
      <w:tr w:rsidR="00947D70" w14:paraId="0A7F3975" w14:textId="77777777" w:rsidTr="00BE18E1">
        <w:tc>
          <w:tcPr>
            <w:tcW w:w="9016" w:type="dxa"/>
            <w:shd w:val="clear" w:color="auto" w:fill="D9E2F3" w:themeFill="accent1" w:themeFillTint="33"/>
          </w:tcPr>
          <w:p w14:paraId="208E3475" w14:textId="13C182EA" w:rsidR="00947D70" w:rsidRPr="00B81497" w:rsidRDefault="00947D70" w:rsidP="00B35245">
            <w:pPr>
              <w:pStyle w:val="ListParagraph"/>
              <w:numPr>
                <w:ilvl w:val="0"/>
                <w:numId w:val="27"/>
              </w:numPr>
              <w:spacing w:after="0" w:line="240" w:lineRule="auto"/>
              <w:jc w:val="both"/>
              <w:rPr>
                <w:rFonts w:ascii="Arial" w:hAnsi="Arial" w:cs="Arial"/>
                <w:b/>
                <w:bCs/>
                <w:sz w:val="28"/>
                <w:szCs w:val="28"/>
              </w:rPr>
            </w:pPr>
            <w:r w:rsidRPr="00B81497">
              <w:rPr>
                <w:rFonts w:ascii="Arial" w:hAnsi="Arial" w:cs="Arial"/>
                <w:b/>
                <w:bCs/>
                <w:sz w:val="28"/>
                <w:szCs w:val="28"/>
              </w:rPr>
              <w:lastRenderedPageBreak/>
              <w:t>COMMUNICATIONS AND ENGAGEMENT</w:t>
            </w:r>
            <w:r w:rsidR="00B80232">
              <w:rPr>
                <w:rFonts w:ascii="Arial" w:hAnsi="Arial" w:cs="Arial"/>
                <w:b/>
                <w:bCs/>
                <w:sz w:val="28"/>
                <w:szCs w:val="28"/>
              </w:rPr>
              <w:t xml:space="preserve"> </w:t>
            </w:r>
            <w:r w:rsidR="00B80232" w:rsidRPr="005D45A0">
              <w:rPr>
                <w:rFonts w:ascii="Arial" w:hAnsi="Arial" w:cs="Arial"/>
                <w:b/>
                <w:bCs/>
                <w:sz w:val="24"/>
                <w:szCs w:val="24"/>
              </w:rPr>
              <w:t>(max one page in total (</w:t>
            </w:r>
            <w:proofErr w:type="spellStart"/>
            <w:r w:rsidR="00B80232" w:rsidRPr="005D45A0">
              <w:rPr>
                <w:rFonts w:ascii="Arial" w:hAnsi="Arial" w:cs="Arial"/>
                <w:b/>
                <w:bCs/>
                <w:sz w:val="24"/>
                <w:szCs w:val="24"/>
              </w:rPr>
              <w:t>inc</w:t>
            </w:r>
            <w:proofErr w:type="spellEnd"/>
            <w:r w:rsidR="00B80232" w:rsidRPr="005D45A0">
              <w:rPr>
                <w:rFonts w:ascii="Arial" w:hAnsi="Arial" w:cs="Arial"/>
                <w:b/>
                <w:bCs/>
                <w:sz w:val="24"/>
                <w:szCs w:val="24"/>
              </w:rPr>
              <w:t xml:space="preserve"> 2023 summary))</w:t>
            </w:r>
          </w:p>
        </w:tc>
      </w:tr>
      <w:tr w:rsidR="00D06185" w14:paraId="5CE07871" w14:textId="77777777" w:rsidTr="00BE18E1">
        <w:tc>
          <w:tcPr>
            <w:tcW w:w="9016" w:type="dxa"/>
          </w:tcPr>
          <w:p w14:paraId="57ABF856" w14:textId="77777777" w:rsidR="008F7EAA" w:rsidRDefault="008F7EAA" w:rsidP="008F7EAA">
            <w:pPr>
              <w:rPr>
                <w:rFonts w:ascii="Arial" w:hAnsi="Arial" w:cs="Arial"/>
                <w:b/>
                <w:bCs/>
                <w:sz w:val="24"/>
                <w:szCs w:val="24"/>
              </w:rPr>
            </w:pPr>
            <w:proofErr w:type="gramStart"/>
            <w:r>
              <w:rPr>
                <w:rFonts w:ascii="Arial" w:hAnsi="Arial" w:cs="Arial"/>
                <w:b/>
                <w:bCs/>
                <w:sz w:val="24"/>
                <w:szCs w:val="24"/>
              </w:rPr>
              <w:t>Brief summary</w:t>
            </w:r>
            <w:proofErr w:type="gramEnd"/>
            <w:r>
              <w:rPr>
                <w:rFonts w:ascii="Arial" w:hAnsi="Arial" w:cs="Arial"/>
                <w:b/>
                <w:bCs/>
                <w:sz w:val="24"/>
                <w:szCs w:val="24"/>
              </w:rPr>
              <w:t xml:space="preserve"> of your 2023 baseline assessment return (max 250 words):</w:t>
            </w:r>
          </w:p>
          <w:p w14:paraId="5EB0620A" w14:textId="00A54E59" w:rsidR="00B81A91" w:rsidRPr="00B81A91" w:rsidRDefault="00B81A91" w:rsidP="008F7EAA">
            <w:pPr>
              <w:rPr>
                <w:rFonts w:ascii="Arial" w:hAnsi="Arial" w:cs="Arial"/>
                <w:sz w:val="24"/>
                <w:szCs w:val="24"/>
              </w:rPr>
            </w:pPr>
            <w:r>
              <w:rPr>
                <w:rFonts w:ascii="Arial" w:hAnsi="Arial" w:cs="Arial"/>
                <w:sz w:val="24"/>
                <w:szCs w:val="24"/>
              </w:rPr>
              <w:t xml:space="preserve">We </w:t>
            </w:r>
            <w:proofErr w:type="spellStart"/>
            <w:r>
              <w:rPr>
                <w:rFonts w:ascii="Arial" w:hAnsi="Arial" w:cs="Arial"/>
                <w:sz w:val="24"/>
                <w:szCs w:val="24"/>
              </w:rPr>
              <w:t>recognise</w:t>
            </w:r>
            <w:proofErr w:type="spellEnd"/>
            <w:r>
              <w:rPr>
                <w:rFonts w:ascii="Arial" w:hAnsi="Arial" w:cs="Arial"/>
                <w:sz w:val="24"/>
                <w:szCs w:val="24"/>
              </w:rPr>
              <w:t xml:space="preserve"> both communication and engagement and the PPI sections of our 2023 returns were very brief and simply noted the collaboration with the HB comms team in promoting the impact of research.</w:t>
            </w:r>
          </w:p>
          <w:p w14:paraId="2588B495" w14:textId="24B59387" w:rsidR="000662A9" w:rsidRDefault="008F7EAA" w:rsidP="000662A9">
            <w:pPr>
              <w:spacing w:before="40" w:after="40"/>
              <w:jc w:val="both"/>
              <w:rPr>
                <w:rFonts w:ascii="Arial" w:hAnsi="Arial" w:cs="Arial"/>
                <w:sz w:val="24"/>
                <w:szCs w:val="24"/>
              </w:rPr>
            </w:pPr>
            <w:r>
              <w:rPr>
                <w:rFonts w:ascii="Arial" w:hAnsi="Arial" w:cs="Arial"/>
                <w:b/>
                <w:bCs/>
                <w:sz w:val="24"/>
                <w:szCs w:val="24"/>
              </w:rPr>
              <w:t xml:space="preserve">Progress since baseline assessment: </w:t>
            </w:r>
            <w:r w:rsidR="00B81A91" w:rsidRPr="00B81A91">
              <w:rPr>
                <w:rFonts w:ascii="Arial" w:hAnsi="Arial" w:cs="Arial"/>
                <w:sz w:val="24"/>
                <w:szCs w:val="24"/>
              </w:rPr>
              <w:t xml:space="preserve">We are pleased to report excellent progress in this </w:t>
            </w:r>
            <w:r w:rsidR="00DC3E2F" w:rsidRPr="00B81A91">
              <w:rPr>
                <w:rFonts w:ascii="Arial" w:hAnsi="Arial" w:cs="Arial"/>
                <w:sz w:val="24"/>
                <w:szCs w:val="24"/>
              </w:rPr>
              <w:t>area;</w:t>
            </w:r>
            <w:r w:rsidR="00B81A91" w:rsidRPr="00B81A91">
              <w:rPr>
                <w:rFonts w:ascii="Arial" w:hAnsi="Arial" w:cs="Arial"/>
                <w:sz w:val="24"/>
                <w:szCs w:val="24"/>
              </w:rPr>
              <w:t xml:space="preserve"> we have produced public facing annual reports demonstrating research impact. The HB communication team has R&amp;D on their work plan to ensure there are regular media stories about research spread throughout the year. There has been active involvement in all national communication </w:t>
            </w:r>
            <w:r w:rsidR="000662A9">
              <w:rPr>
                <w:rFonts w:ascii="Arial" w:hAnsi="Arial" w:cs="Arial"/>
                <w:sz w:val="24"/>
                <w:szCs w:val="24"/>
              </w:rPr>
              <w:t xml:space="preserve">campaigns such as Red 4 </w:t>
            </w:r>
            <w:proofErr w:type="gramStart"/>
            <w:r w:rsidR="000662A9">
              <w:rPr>
                <w:rFonts w:ascii="Arial" w:hAnsi="Arial" w:cs="Arial"/>
                <w:sz w:val="24"/>
                <w:szCs w:val="24"/>
              </w:rPr>
              <w:t>Research day</w:t>
            </w:r>
            <w:proofErr w:type="gramEnd"/>
            <w:r w:rsidR="000662A9">
              <w:rPr>
                <w:rFonts w:ascii="Arial" w:hAnsi="Arial" w:cs="Arial"/>
                <w:sz w:val="24"/>
                <w:szCs w:val="24"/>
              </w:rPr>
              <w:t xml:space="preserve"> and attendance at the national comms alliance.</w:t>
            </w:r>
          </w:p>
          <w:p w14:paraId="47C4C224" w14:textId="7599BA30" w:rsidR="000662A9" w:rsidRPr="009B0B72" w:rsidRDefault="000662A9" w:rsidP="000662A9">
            <w:pPr>
              <w:spacing w:before="40" w:after="40"/>
              <w:jc w:val="both"/>
              <w:rPr>
                <w:rFonts w:ascii="Arial" w:hAnsi="Arial" w:cs="Arial"/>
                <w:sz w:val="24"/>
                <w:szCs w:val="24"/>
              </w:rPr>
            </w:pPr>
            <w:r>
              <w:rPr>
                <w:rFonts w:ascii="Arial" w:hAnsi="Arial" w:cs="Arial"/>
                <w:sz w:val="24"/>
                <w:szCs w:val="24"/>
              </w:rPr>
              <w:t xml:space="preserve"> In 2024 we re-launched our HB R&amp;</w:t>
            </w:r>
            <w:proofErr w:type="gramStart"/>
            <w:r>
              <w:rPr>
                <w:rFonts w:ascii="Arial" w:hAnsi="Arial" w:cs="Arial"/>
                <w:sz w:val="24"/>
                <w:szCs w:val="24"/>
              </w:rPr>
              <w:t>D day</w:t>
            </w:r>
            <w:proofErr w:type="gramEnd"/>
            <w:r>
              <w:rPr>
                <w:rFonts w:ascii="Arial" w:hAnsi="Arial" w:cs="Arial"/>
                <w:sz w:val="24"/>
                <w:szCs w:val="24"/>
              </w:rPr>
              <w:t xml:space="preserve"> and followed quickly in 2025 with a showcase event with HDD, these are planned to be regular yearly events. </w:t>
            </w:r>
          </w:p>
          <w:p w14:paraId="7B62D83A" w14:textId="3168CC15" w:rsidR="008F7EAA" w:rsidRPr="00B81A91" w:rsidRDefault="000662A9" w:rsidP="000662A9">
            <w:pPr>
              <w:jc w:val="both"/>
              <w:rPr>
                <w:rFonts w:ascii="Arial" w:hAnsi="Arial" w:cs="Arial"/>
                <w:sz w:val="24"/>
                <w:szCs w:val="24"/>
              </w:rPr>
            </w:pPr>
            <w:r>
              <w:rPr>
                <w:rFonts w:ascii="Arial" w:hAnsi="Arial" w:cs="Arial"/>
                <w:sz w:val="24"/>
                <w:szCs w:val="24"/>
              </w:rPr>
              <w:t>Engagement is also achieved through the various international and national clinical conferences presented at by SBU clinicians and the attendance of the R&amp;D team at national research conferences, often with a dedicated stand to showcase the work of research within the HB. For example, in July 2024, Prof Dean Harris and Caradog Thomas (Research Nurse) attended the Welsh Government Cross Party Working group at the Senedd to highlight the work of research within the HB</w:t>
            </w:r>
            <w:r w:rsidR="00640F82">
              <w:rPr>
                <w:rFonts w:ascii="Arial" w:hAnsi="Arial" w:cs="Arial"/>
                <w:sz w:val="24"/>
                <w:szCs w:val="24"/>
              </w:rPr>
              <w:t>.</w:t>
            </w:r>
          </w:p>
          <w:p w14:paraId="270A9AC6" w14:textId="0323B04D" w:rsidR="00D06185" w:rsidRDefault="008F7EAA" w:rsidP="008F7EAA">
            <w:pPr>
              <w:jc w:val="both"/>
              <w:rPr>
                <w:rFonts w:ascii="Arial" w:hAnsi="Arial" w:cs="Arial"/>
                <w:b/>
                <w:bCs/>
                <w:sz w:val="24"/>
                <w:szCs w:val="24"/>
              </w:rPr>
            </w:pPr>
            <w:r>
              <w:rPr>
                <w:rFonts w:ascii="Arial" w:hAnsi="Arial" w:cs="Arial"/>
                <w:b/>
                <w:bCs/>
                <w:sz w:val="24"/>
                <w:szCs w:val="24"/>
              </w:rPr>
              <w:t>Plans for the next 1-3 years:</w:t>
            </w:r>
            <w:r w:rsidR="000662A9">
              <w:rPr>
                <w:rFonts w:ascii="Arial" w:hAnsi="Arial" w:cs="Arial"/>
                <w:b/>
                <w:bCs/>
                <w:sz w:val="24"/>
                <w:szCs w:val="24"/>
              </w:rPr>
              <w:t xml:space="preserve"> </w:t>
            </w:r>
            <w:r w:rsidR="000662A9" w:rsidRPr="00B35245">
              <w:rPr>
                <w:rFonts w:ascii="Arial" w:hAnsi="Arial" w:cs="Arial"/>
                <w:sz w:val="24"/>
                <w:szCs w:val="24"/>
              </w:rPr>
              <w:t>With planning colleagues, identify health assessment needs to help formulate target areas for research focus</w:t>
            </w:r>
            <w:r w:rsidR="000662A9">
              <w:rPr>
                <w:rFonts w:ascii="Arial" w:hAnsi="Arial" w:cs="Arial"/>
                <w:b/>
                <w:bCs/>
                <w:sz w:val="24"/>
                <w:szCs w:val="24"/>
              </w:rPr>
              <w:t>.</w:t>
            </w:r>
          </w:p>
        </w:tc>
      </w:tr>
      <w:tr w:rsidR="00D06185" w14:paraId="0FF3C092" w14:textId="77777777" w:rsidTr="00BE18E1">
        <w:tc>
          <w:tcPr>
            <w:tcW w:w="9016" w:type="dxa"/>
            <w:shd w:val="clear" w:color="auto" w:fill="D9E2F3" w:themeFill="accent1" w:themeFillTint="33"/>
          </w:tcPr>
          <w:p w14:paraId="2A797113" w14:textId="75CE0EF4" w:rsidR="00D06185" w:rsidRPr="00B81497" w:rsidRDefault="00D06185" w:rsidP="00D06185">
            <w:pPr>
              <w:pStyle w:val="ListParagraph"/>
              <w:numPr>
                <w:ilvl w:val="0"/>
                <w:numId w:val="27"/>
              </w:numPr>
              <w:spacing w:after="0" w:line="240" w:lineRule="auto"/>
              <w:rPr>
                <w:rFonts w:ascii="Arial" w:hAnsi="Arial" w:cs="Arial"/>
                <w:b/>
                <w:bCs/>
                <w:sz w:val="28"/>
                <w:szCs w:val="28"/>
              </w:rPr>
            </w:pPr>
            <w:r w:rsidRPr="00B81497">
              <w:rPr>
                <w:rFonts w:ascii="Arial" w:hAnsi="Arial" w:cs="Arial"/>
                <w:b/>
                <w:bCs/>
                <w:sz w:val="28"/>
                <w:szCs w:val="28"/>
              </w:rPr>
              <w:t>RESEARCH IMPACT</w:t>
            </w:r>
            <w:r w:rsidR="00B80232">
              <w:rPr>
                <w:rFonts w:ascii="Arial" w:hAnsi="Arial" w:cs="Arial"/>
                <w:b/>
                <w:bCs/>
                <w:sz w:val="28"/>
                <w:szCs w:val="28"/>
              </w:rPr>
              <w:t xml:space="preserve"> </w:t>
            </w:r>
            <w:r w:rsidR="00B80232" w:rsidRPr="005D45A0">
              <w:rPr>
                <w:rFonts w:ascii="Arial" w:hAnsi="Arial" w:cs="Arial"/>
                <w:b/>
                <w:bCs/>
                <w:sz w:val="24"/>
                <w:szCs w:val="24"/>
              </w:rPr>
              <w:t>(max one page in total (</w:t>
            </w:r>
            <w:proofErr w:type="spellStart"/>
            <w:r w:rsidR="00B80232" w:rsidRPr="005D45A0">
              <w:rPr>
                <w:rFonts w:ascii="Arial" w:hAnsi="Arial" w:cs="Arial"/>
                <w:b/>
                <w:bCs/>
                <w:sz w:val="24"/>
                <w:szCs w:val="24"/>
              </w:rPr>
              <w:t>inc</w:t>
            </w:r>
            <w:proofErr w:type="spellEnd"/>
            <w:r w:rsidR="00B80232" w:rsidRPr="005D45A0">
              <w:rPr>
                <w:rFonts w:ascii="Arial" w:hAnsi="Arial" w:cs="Arial"/>
                <w:b/>
                <w:bCs/>
                <w:sz w:val="24"/>
                <w:szCs w:val="24"/>
              </w:rPr>
              <w:t xml:space="preserve"> 2023 summary))</w:t>
            </w:r>
          </w:p>
        </w:tc>
      </w:tr>
      <w:tr w:rsidR="00D06185" w14:paraId="28228BE0" w14:textId="77777777" w:rsidTr="00BE18E1">
        <w:tc>
          <w:tcPr>
            <w:tcW w:w="9016" w:type="dxa"/>
          </w:tcPr>
          <w:p w14:paraId="0DE5E29C" w14:textId="77777777" w:rsidR="008F7EAA" w:rsidRPr="00311B93" w:rsidRDefault="008F7EAA" w:rsidP="00311B93">
            <w:pPr>
              <w:jc w:val="both"/>
              <w:rPr>
                <w:rFonts w:ascii="Arial" w:hAnsi="Arial" w:cs="Arial"/>
                <w:b/>
                <w:bCs/>
                <w:sz w:val="24"/>
                <w:szCs w:val="24"/>
              </w:rPr>
            </w:pPr>
            <w:proofErr w:type="gramStart"/>
            <w:r w:rsidRPr="00311B93">
              <w:rPr>
                <w:rFonts w:ascii="Arial" w:hAnsi="Arial" w:cs="Arial"/>
                <w:b/>
                <w:bCs/>
                <w:sz w:val="24"/>
                <w:szCs w:val="24"/>
              </w:rPr>
              <w:t>Brief summary</w:t>
            </w:r>
            <w:proofErr w:type="gramEnd"/>
            <w:r w:rsidRPr="00311B93">
              <w:rPr>
                <w:rFonts w:ascii="Arial" w:hAnsi="Arial" w:cs="Arial"/>
                <w:b/>
                <w:bCs/>
                <w:sz w:val="24"/>
                <w:szCs w:val="24"/>
              </w:rPr>
              <w:t xml:space="preserve"> of your 2023 baseline assessment return (max 250 words):</w:t>
            </w:r>
          </w:p>
          <w:p w14:paraId="22B73924" w14:textId="5353D339" w:rsidR="0029602E" w:rsidRPr="00311B93" w:rsidRDefault="0029602E" w:rsidP="00311B93">
            <w:pPr>
              <w:jc w:val="both"/>
              <w:rPr>
                <w:rFonts w:ascii="Arial" w:hAnsi="Arial" w:cs="Arial"/>
                <w:b/>
                <w:bCs/>
                <w:sz w:val="24"/>
                <w:szCs w:val="24"/>
              </w:rPr>
            </w:pPr>
            <w:proofErr w:type="gramStart"/>
            <w:r w:rsidRPr="00311B93">
              <w:rPr>
                <w:rFonts w:ascii="Arial" w:hAnsi="Arial" w:cs="Arial"/>
                <w:sz w:val="24"/>
                <w:szCs w:val="24"/>
              </w:rPr>
              <w:t>The 2023 return</w:t>
            </w:r>
            <w:proofErr w:type="gramEnd"/>
            <w:r w:rsidRPr="00311B93">
              <w:rPr>
                <w:rFonts w:ascii="Arial" w:hAnsi="Arial" w:cs="Arial"/>
                <w:sz w:val="24"/>
                <w:szCs w:val="24"/>
              </w:rPr>
              <w:t xml:space="preserve"> noted publication examples, commitment to transparency and an example of service transformation </w:t>
            </w:r>
            <w:r w:rsidR="00640F82" w:rsidRPr="00311B93">
              <w:rPr>
                <w:rFonts w:ascii="Arial" w:hAnsi="Arial" w:cs="Arial"/>
                <w:sz w:val="24"/>
                <w:szCs w:val="24"/>
              </w:rPr>
              <w:t>because of</w:t>
            </w:r>
            <w:r w:rsidRPr="00311B93">
              <w:rPr>
                <w:rFonts w:ascii="Arial" w:hAnsi="Arial" w:cs="Arial"/>
                <w:sz w:val="24"/>
                <w:szCs w:val="24"/>
              </w:rPr>
              <w:t xml:space="preserve"> research</w:t>
            </w:r>
            <w:r w:rsidRPr="00311B93">
              <w:rPr>
                <w:rFonts w:ascii="Arial" w:hAnsi="Arial" w:cs="Arial"/>
                <w:b/>
                <w:bCs/>
                <w:sz w:val="24"/>
                <w:szCs w:val="24"/>
              </w:rPr>
              <w:t>.</w:t>
            </w:r>
          </w:p>
          <w:p w14:paraId="676F316C" w14:textId="0F65EE68" w:rsidR="002120FB" w:rsidRPr="00DC3E2F" w:rsidRDefault="008F7EAA" w:rsidP="002120FB">
            <w:pPr>
              <w:rPr>
                <w:rFonts w:ascii="Arial" w:hAnsi="Arial" w:cs="Arial"/>
                <w:sz w:val="24"/>
                <w:szCs w:val="24"/>
              </w:rPr>
            </w:pPr>
            <w:r w:rsidRPr="00311B93">
              <w:rPr>
                <w:rFonts w:ascii="Arial" w:hAnsi="Arial" w:cs="Arial"/>
                <w:b/>
                <w:bCs/>
                <w:sz w:val="24"/>
                <w:szCs w:val="24"/>
              </w:rPr>
              <w:lastRenderedPageBreak/>
              <w:t>Progress since baseline assessment:</w:t>
            </w:r>
            <w:r w:rsidR="002120FB">
              <w:rPr>
                <w:rFonts w:ascii="Calibri" w:hAnsi="Calibri" w:cs="Calibri"/>
              </w:rPr>
              <w:t xml:space="preserve"> </w:t>
            </w:r>
            <w:r w:rsidR="002120FB" w:rsidRPr="00DC3E2F">
              <w:rPr>
                <w:rFonts w:ascii="Arial" w:hAnsi="Arial" w:cs="Arial"/>
                <w:sz w:val="24"/>
                <w:szCs w:val="24"/>
              </w:rPr>
              <w:t>Continued multiple publications across a range of high impact journals such NEJM as well as open access journals.</w:t>
            </w:r>
          </w:p>
          <w:p w14:paraId="2FC7F8FE" w14:textId="437DB097" w:rsidR="002120FB" w:rsidRPr="00DC3E2F" w:rsidRDefault="002120FB" w:rsidP="002120FB">
            <w:pPr>
              <w:rPr>
                <w:rFonts w:ascii="Arial" w:hAnsi="Arial" w:cs="Arial"/>
                <w:sz w:val="24"/>
                <w:szCs w:val="24"/>
              </w:rPr>
            </w:pPr>
            <w:r w:rsidRPr="00DC3E2F">
              <w:rPr>
                <w:rFonts w:ascii="Arial" w:hAnsi="Arial" w:cs="Arial"/>
                <w:sz w:val="24"/>
                <w:szCs w:val="24"/>
              </w:rPr>
              <w:t>Multiple abstracts at international European conferences in 2025</w:t>
            </w:r>
            <w:r w:rsidR="00DC3E2F">
              <w:rPr>
                <w:rFonts w:ascii="Arial" w:hAnsi="Arial" w:cs="Arial"/>
                <w:sz w:val="24"/>
                <w:szCs w:val="24"/>
              </w:rPr>
              <w:t>.</w:t>
            </w:r>
          </w:p>
          <w:p w14:paraId="25A7EC4F" w14:textId="3499E3F6" w:rsidR="002120FB" w:rsidRPr="00DC3E2F" w:rsidRDefault="002120FB" w:rsidP="002120FB">
            <w:pPr>
              <w:rPr>
                <w:rFonts w:ascii="Arial" w:hAnsi="Arial" w:cs="Arial"/>
                <w:sz w:val="24"/>
                <w:szCs w:val="24"/>
              </w:rPr>
            </w:pPr>
            <w:r w:rsidRPr="00DC3E2F">
              <w:rPr>
                <w:rFonts w:ascii="Arial" w:hAnsi="Arial" w:cs="Arial"/>
                <w:sz w:val="24"/>
                <w:szCs w:val="24"/>
              </w:rPr>
              <w:t xml:space="preserve">Recent IRMER/HIW report in radiotherapy ‘outstanding’ – much of the RT developments in RT have been </w:t>
            </w:r>
            <w:proofErr w:type="gramStart"/>
            <w:r w:rsidRPr="00DC3E2F">
              <w:rPr>
                <w:rFonts w:ascii="Arial" w:hAnsi="Arial" w:cs="Arial"/>
                <w:sz w:val="24"/>
                <w:szCs w:val="24"/>
              </w:rPr>
              <w:t>as a result of</w:t>
            </w:r>
            <w:proofErr w:type="gramEnd"/>
            <w:r w:rsidRPr="00DC3E2F">
              <w:rPr>
                <w:rFonts w:ascii="Arial" w:hAnsi="Arial" w:cs="Arial"/>
                <w:sz w:val="24"/>
                <w:szCs w:val="24"/>
              </w:rPr>
              <w:t xml:space="preserve"> participating in national UK trials of RT, which has enabled the introduction of more advanced technology and the QA infrastructure to ensure it safe implementation and delivery.</w:t>
            </w:r>
          </w:p>
          <w:p w14:paraId="2E0D372E" w14:textId="311AD59D" w:rsidR="00311B93" w:rsidRPr="00B35245" w:rsidRDefault="00311B93" w:rsidP="00311B93">
            <w:pPr>
              <w:autoSpaceDE w:val="0"/>
              <w:autoSpaceDN w:val="0"/>
              <w:adjustRightInd w:val="0"/>
              <w:spacing w:after="0" w:line="240" w:lineRule="auto"/>
              <w:jc w:val="both"/>
              <w:rPr>
                <w:rFonts w:ascii="Arial" w:hAnsi="Arial" w:cs="Arial"/>
                <w:sz w:val="24"/>
                <w:szCs w:val="24"/>
              </w:rPr>
            </w:pPr>
            <w:r w:rsidRPr="00B35245">
              <w:rPr>
                <w:rFonts w:ascii="Arial" w:hAnsi="Arial" w:cs="Arial"/>
                <w:sz w:val="24"/>
                <w:szCs w:val="24"/>
              </w:rPr>
              <w:t xml:space="preserve"> Our annual report ensured to highlight some case examples to demonstrate the importance of research and impact. Notably, we reported on the impact of the </w:t>
            </w:r>
            <w:proofErr w:type="spellStart"/>
            <w:r w:rsidRPr="00B35245">
              <w:rPr>
                <w:rFonts w:ascii="Arial" w:hAnsi="Arial" w:cs="Arial"/>
                <w:sz w:val="24"/>
                <w:szCs w:val="24"/>
              </w:rPr>
              <w:t>Stumbl</w:t>
            </w:r>
            <w:proofErr w:type="spellEnd"/>
            <w:r w:rsidRPr="00B35245">
              <w:rPr>
                <w:rFonts w:ascii="Arial" w:hAnsi="Arial" w:cs="Arial"/>
                <w:sz w:val="24"/>
                <w:szCs w:val="24"/>
              </w:rPr>
              <w:t xml:space="preserve"> Score since its publication. The score was developed in-house through the research work of Prof Ceri Battle, initially as PhD research. The STUMBL Score </w:t>
            </w:r>
            <w:r w:rsidRPr="00640F82">
              <w:rPr>
                <w:rFonts w:ascii="Arial" w:hAnsi="Arial" w:cs="Arial"/>
                <w:sz w:val="24"/>
                <w:szCs w:val="24"/>
              </w:rPr>
              <w:t xml:space="preserve">was originally developed </w:t>
            </w:r>
            <w:r w:rsidRPr="00B35245">
              <w:rPr>
                <w:rFonts w:ascii="Arial" w:hAnsi="Arial" w:cs="Arial"/>
                <w:sz w:val="24"/>
                <w:szCs w:val="24"/>
              </w:rPr>
              <w:t>in 2012,</w:t>
            </w:r>
          </w:p>
          <w:p w14:paraId="6F3D9214" w14:textId="1B0FFDAA" w:rsidR="00311B93" w:rsidRPr="00B35245" w:rsidRDefault="00311B93" w:rsidP="00311B93">
            <w:pPr>
              <w:autoSpaceDE w:val="0"/>
              <w:autoSpaceDN w:val="0"/>
              <w:adjustRightInd w:val="0"/>
              <w:spacing w:after="0" w:line="240" w:lineRule="auto"/>
              <w:jc w:val="both"/>
              <w:rPr>
                <w:rFonts w:ascii="Arial" w:hAnsi="Arial" w:cs="Arial"/>
                <w:sz w:val="24"/>
                <w:szCs w:val="24"/>
              </w:rPr>
            </w:pPr>
            <w:r w:rsidRPr="00B35245">
              <w:rPr>
                <w:rFonts w:ascii="Arial" w:hAnsi="Arial" w:cs="Arial"/>
                <w:sz w:val="24"/>
                <w:szCs w:val="24"/>
              </w:rPr>
              <w:t xml:space="preserve">through the completion of a series of background studies. These included a systematic review and </w:t>
            </w:r>
            <w:r w:rsidR="00DC3E2F" w:rsidRPr="00B35245">
              <w:rPr>
                <w:rFonts w:ascii="Arial" w:hAnsi="Arial" w:cs="Arial"/>
                <w:sz w:val="24"/>
                <w:szCs w:val="24"/>
              </w:rPr>
              <w:t>meta-analysis</w:t>
            </w:r>
            <w:r w:rsidRPr="00B35245">
              <w:rPr>
                <w:rFonts w:ascii="Arial" w:hAnsi="Arial" w:cs="Arial"/>
                <w:sz w:val="24"/>
                <w:szCs w:val="24"/>
              </w:rPr>
              <w:t xml:space="preserve">, a national survey study and a </w:t>
            </w:r>
            <w:r w:rsidR="00DC3E2F" w:rsidRPr="00B35245">
              <w:rPr>
                <w:rFonts w:ascii="Arial" w:hAnsi="Arial" w:cs="Arial"/>
                <w:sz w:val="24"/>
                <w:szCs w:val="24"/>
              </w:rPr>
              <w:t>retrospective.</w:t>
            </w:r>
          </w:p>
          <w:p w14:paraId="048FF1B2" w14:textId="5CB50C70" w:rsidR="00311B93" w:rsidRPr="00B35245" w:rsidRDefault="00311B93" w:rsidP="00311B93">
            <w:pPr>
              <w:autoSpaceDE w:val="0"/>
              <w:autoSpaceDN w:val="0"/>
              <w:adjustRightInd w:val="0"/>
              <w:spacing w:after="0" w:line="240" w:lineRule="auto"/>
              <w:jc w:val="both"/>
              <w:rPr>
                <w:rFonts w:ascii="Arial" w:hAnsi="Arial" w:cs="Arial"/>
                <w:sz w:val="24"/>
                <w:szCs w:val="24"/>
              </w:rPr>
            </w:pPr>
            <w:r w:rsidRPr="00B35245">
              <w:rPr>
                <w:rFonts w:ascii="Arial" w:hAnsi="Arial" w:cs="Arial"/>
                <w:sz w:val="24"/>
                <w:szCs w:val="24"/>
              </w:rPr>
              <w:t>observational study. Since the STUMBL Score was first published, it has</w:t>
            </w:r>
          </w:p>
          <w:p w14:paraId="6C159344" w14:textId="00CC8575" w:rsidR="00311B93" w:rsidRPr="00B35245" w:rsidRDefault="00311B93" w:rsidP="00311B93">
            <w:pPr>
              <w:autoSpaceDE w:val="0"/>
              <w:autoSpaceDN w:val="0"/>
              <w:adjustRightInd w:val="0"/>
              <w:spacing w:after="0" w:line="240" w:lineRule="auto"/>
              <w:jc w:val="both"/>
              <w:rPr>
                <w:rFonts w:ascii="Arial" w:hAnsi="Arial" w:cs="Arial"/>
                <w:sz w:val="24"/>
                <w:szCs w:val="24"/>
              </w:rPr>
            </w:pPr>
            <w:r w:rsidRPr="00B35245">
              <w:rPr>
                <w:rFonts w:ascii="Arial" w:hAnsi="Arial" w:cs="Arial"/>
                <w:sz w:val="24"/>
                <w:szCs w:val="24"/>
              </w:rPr>
              <w:t>been integrated into care pathways locally, regionally,</w:t>
            </w:r>
            <w:r w:rsidR="005602AC" w:rsidRPr="00B35245">
              <w:rPr>
                <w:rFonts w:ascii="Arial" w:hAnsi="Arial" w:cs="Arial"/>
                <w:sz w:val="24"/>
                <w:szCs w:val="24"/>
              </w:rPr>
              <w:t xml:space="preserve"> </w:t>
            </w:r>
            <w:r w:rsidRPr="00B35245">
              <w:rPr>
                <w:rFonts w:ascii="Arial" w:hAnsi="Arial" w:cs="Arial"/>
                <w:sz w:val="24"/>
                <w:szCs w:val="24"/>
              </w:rPr>
              <w:t>nationally and many countries internationally. A recent</w:t>
            </w:r>
            <w:r w:rsidR="005602AC" w:rsidRPr="00B35245">
              <w:rPr>
                <w:rFonts w:ascii="Arial" w:hAnsi="Arial" w:cs="Arial"/>
                <w:sz w:val="24"/>
                <w:szCs w:val="24"/>
              </w:rPr>
              <w:t xml:space="preserve"> </w:t>
            </w:r>
            <w:r w:rsidRPr="00B35245">
              <w:rPr>
                <w:rFonts w:ascii="Arial" w:hAnsi="Arial" w:cs="Arial"/>
                <w:sz w:val="24"/>
                <w:szCs w:val="24"/>
              </w:rPr>
              <w:t>study demonstrated that the STUMBL Score is now</w:t>
            </w:r>
          </w:p>
          <w:p w14:paraId="675DC45E" w14:textId="0D72EC1B" w:rsidR="00311B93" w:rsidRPr="00B35245" w:rsidRDefault="00311B93" w:rsidP="00311B93">
            <w:pPr>
              <w:autoSpaceDE w:val="0"/>
              <w:autoSpaceDN w:val="0"/>
              <w:adjustRightInd w:val="0"/>
              <w:spacing w:after="0" w:line="240" w:lineRule="auto"/>
              <w:jc w:val="both"/>
              <w:rPr>
                <w:rFonts w:ascii="Arial" w:hAnsi="Arial" w:cs="Arial"/>
                <w:sz w:val="24"/>
                <w:szCs w:val="24"/>
              </w:rPr>
            </w:pPr>
            <w:r w:rsidRPr="00B35245">
              <w:rPr>
                <w:rFonts w:ascii="Arial" w:hAnsi="Arial" w:cs="Arial"/>
                <w:sz w:val="24"/>
                <w:szCs w:val="24"/>
              </w:rPr>
              <w:t xml:space="preserve">used to manage patients in two thirds of all </w:t>
            </w:r>
            <w:r w:rsidR="00B80FD6" w:rsidRPr="00B35245">
              <w:rPr>
                <w:rFonts w:ascii="Arial" w:hAnsi="Arial" w:cs="Arial"/>
                <w:sz w:val="24"/>
                <w:szCs w:val="24"/>
              </w:rPr>
              <w:t>major trauma</w:t>
            </w:r>
            <w:r w:rsidRPr="00B35245">
              <w:rPr>
                <w:rFonts w:ascii="Arial" w:hAnsi="Arial" w:cs="Arial"/>
                <w:sz w:val="24"/>
                <w:szCs w:val="24"/>
              </w:rPr>
              <w:t xml:space="preserve"> networks in the UK. The STUMBL Score has </w:t>
            </w:r>
            <w:r w:rsidR="00DC3E2F" w:rsidRPr="00B35245">
              <w:rPr>
                <w:rFonts w:ascii="Arial" w:hAnsi="Arial" w:cs="Arial"/>
                <w:sz w:val="24"/>
                <w:szCs w:val="24"/>
              </w:rPr>
              <w:t>also been</w:t>
            </w:r>
            <w:r w:rsidRPr="00B35245">
              <w:rPr>
                <w:rFonts w:ascii="Arial" w:hAnsi="Arial" w:cs="Arial"/>
                <w:sz w:val="24"/>
                <w:szCs w:val="24"/>
              </w:rPr>
              <w:t xml:space="preserve"> externally validated for use in other countries,</w:t>
            </w:r>
          </w:p>
          <w:p w14:paraId="13433FDD" w14:textId="77777777" w:rsidR="00311B93" w:rsidRPr="00B35245" w:rsidRDefault="00311B93" w:rsidP="00311B93">
            <w:pPr>
              <w:autoSpaceDE w:val="0"/>
              <w:autoSpaceDN w:val="0"/>
              <w:adjustRightInd w:val="0"/>
              <w:spacing w:after="0" w:line="240" w:lineRule="auto"/>
              <w:jc w:val="both"/>
              <w:rPr>
                <w:rFonts w:ascii="Arial" w:hAnsi="Arial" w:cs="Arial"/>
                <w:sz w:val="24"/>
                <w:szCs w:val="24"/>
              </w:rPr>
            </w:pPr>
            <w:r w:rsidRPr="00B35245">
              <w:rPr>
                <w:rFonts w:ascii="Arial" w:hAnsi="Arial" w:cs="Arial"/>
                <w:sz w:val="24"/>
                <w:szCs w:val="24"/>
              </w:rPr>
              <w:t>including Italy, New Zealand, Australia, America and</w:t>
            </w:r>
          </w:p>
          <w:p w14:paraId="15F5C27A" w14:textId="77777777" w:rsidR="00311B93" w:rsidRPr="00B35245" w:rsidRDefault="00311B93" w:rsidP="00311B93">
            <w:pPr>
              <w:autoSpaceDE w:val="0"/>
              <w:autoSpaceDN w:val="0"/>
              <w:adjustRightInd w:val="0"/>
              <w:spacing w:after="0" w:line="240" w:lineRule="auto"/>
              <w:jc w:val="both"/>
              <w:rPr>
                <w:rFonts w:ascii="Arial" w:hAnsi="Arial" w:cs="Arial"/>
                <w:sz w:val="24"/>
                <w:szCs w:val="24"/>
              </w:rPr>
            </w:pPr>
            <w:r w:rsidRPr="00B35245">
              <w:rPr>
                <w:rFonts w:ascii="Arial" w:hAnsi="Arial" w:cs="Arial"/>
                <w:sz w:val="24"/>
                <w:szCs w:val="24"/>
              </w:rPr>
              <w:t>Ukraine. A recent scoping review written by the team,</w:t>
            </w:r>
          </w:p>
          <w:p w14:paraId="103276D9" w14:textId="77777777" w:rsidR="00311B93" w:rsidRPr="00B35245" w:rsidRDefault="00311B93" w:rsidP="00311B93">
            <w:pPr>
              <w:autoSpaceDE w:val="0"/>
              <w:autoSpaceDN w:val="0"/>
              <w:adjustRightInd w:val="0"/>
              <w:spacing w:after="0" w:line="240" w:lineRule="auto"/>
              <w:jc w:val="both"/>
              <w:rPr>
                <w:rFonts w:ascii="Arial" w:hAnsi="Arial" w:cs="Arial"/>
                <w:sz w:val="24"/>
                <w:szCs w:val="24"/>
              </w:rPr>
            </w:pPr>
            <w:r w:rsidRPr="00B35245">
              <w:rPr>
                <w:rFonts w:ascii="Arial" w:hAnsi="Arial" w:cs="Arial"/>
                <w:sz w:val="24"/>
                <w:szCs w:val="24"/>
              </w:rPr>
              <w:t>demonstrated that the STUMBL Score is recommended</w:t>
            </w:r>
          </w:p>
          <w:p w14:paraId="0D99302D" w14:textId="0EAF47D1" w:rsidR="00311B93" w:rsidRPr="00B35245" w:rsidRDefault="00311B93" w:rsidP="00311B93">
            <w:pPr>
              <w:autoSpaceDE w:val="0"/>
              <w:autoSpaceDN w:val="0"/>
              <w:adjustRightInd w:val="0"/>
              <w:spacing w:after="0" w:line="240" w:lineRule="auto"/>
              <w:jc w:val="both"/>
              <w:rPr>
                <w:rFonts w:ascii="Arial" w:hAnsi="Arial" w:cs="Arial"/>
                <w:sz w:val="24"/>
                <w:szCs w:val="24"/>
              </w:rPr>
            </w:pPr>
            <w:r w:rsidRPr="00B35245">
              <w:rPr>
                <w:rFonts w:ascii="Arial" w:hAnsi="Arial" w:cs="Arial"/>
                <w:sz w:val="24"/>
                <w:szCs w:val="24"/>
              </w:rPr>
              <w:t xml:space="preserve">for use in </w:t>
            </w:r>
            <w:r w:rsidR="00B80FD6" w:rsidRPr="00B35245">
              <w:rPr>
                <w:rFonts w:ascii="Arial" w:hAnsi="Arial" w:cs="Arial"/>
                <w:sz w:val="24"/>
                <w:szCs w:val="24"/>
              </w:rPr>
              <w:t>several</w:t>
            </w:r>
            <w:r w:rsidRPr="00B35245">
              <w:rPr>
                <w:rFonts w:ascii="Arial" w:hAnsi="Arial" w:cs="Arial"/>
                <w:sz w:val="24"/>
                <w:szCs w:val="24"/>
              </w:rPr>
              <w:t xml:space="preserve"> national clinical guidelines on managing patients with chest injuries, including the</w:t>
            </w:r>
          </w:p>
          <w:p w14:paraId="48D9E69E" w14:textId="7562D3D8" w:rsidR="00311B93" w:rsidRPr="00B35245" w:rsidRDefault="00311B93" w:rsidP="00311B93">
            <w:pPr>
              <w:autoSpaceDE w:val="0"/>
              <w:autoSpaceDN w:val="0"/>
              <w:adjustRightInd w:val="0"/>
              <w:spacing w:after="0" w:line="240" w:lineRule="auto"/>
              <w:jc w:val="both"/>
              <w:rPr>
                <w:rFonts w:ascii="Arial" w:hAnsi="Arial" w:cs="Arial"/>
                <w:sz w:val="24"/>
                <w:szCs w:val="24"/>
              </w:rPr>
            </w:pPr>
            <w:r w:rsidRPr="00B35245">
              <w:rPr>
                <w:rFonts w:ascii="Arial" w:hAnsi="Arial" w:cs="Arial"/>
                <w:sz w:val="24"/>
                <w:szCs w:val="24"/>
              </w:rPr>
              <w:t xml:space="preserve">Netherlands, Ireland, Spain, US </w:t>
            </w:r>
            <w:r w:rsidR="00B80FD6" w:rsidRPr="00B35245">
              <w:rPr>
                <w:rFonts w:ascii="Arial" w:hAnsi="Arial" w:cs="Arial"/>
                <w:sz w:val="24"/>
                <w:szCs w:val="24"/>
              </w:rPr>
              <w:t>and</w:t>
            </w:r>
            <w:r w:rsidRPr="00B35245">
              <w:rPr>
                <w:rFonts w:ascii="Arial" w:hAnsi="Arial" w:cs="Arial"/>
                <w:sz w:val="24"/>
                <w:szCs w:val="24"/>
              </w:rPr>
              <w:t xml:space="preserve"> in the UK NICE</w:t>
            </w:r>
          </w:p>
          <w:p w14:paraId="6A71250C" w14:textId="77777777" w:rsidR="00311B93" w:rsidRPr="00B35245" w:rsidRDefault="00311B93" w:rsidP="00311B93">
            <w:pPr>
              <w:autoSpaceDE w:val="0"/>
              <w:autoSpaceDN w:val="0"/>
              <w:adjustRightInd w:val="0"/>
              <w:spacing w:after="0" w:line="240" w:lineRule="auto"/>
              <w:jc w:val="both"/>
              <w:rPr>
                <w:rFonts w:ascii="Arial" w:hAnsi="Arial" w:cs="Arial"/>
                <w:sz w:val="24"/>
                <w:szCs w:val="24"/>
              </w:rPr>
            </w:pPr>
            <w:r w:rsidRPr="00B35245">
              <w:rPr>
                <w:rFonts w:ascii="Arial" w:hAnsi="Arial" w:cs="Arial"/>
                <w:sz w:val="24"/>
                <w:szCs w:val="24"/>
              </w:rPr>
              <w:t>Rehabilitation after Traumatic Injury Guidance.</w:t>
            </w:r>
          </w:p>
          <w:p w14:paraId="54EB3325" w14:textId="77777777" w:rsidR="00DC3E2F" w:rsidRDefault="00DC3E2F" w:rsidP="00311B93">
            <w:pPr>
              <w:jc w:val="both"/>
              <w:rPr>
                <w:rFonts w:ascii="Arial" w:hAnsi="Arial" w:cs="Arial"/>
                <w:b/>
                <w:bCs/>
                <w:sz w:val="24"/>
                <w:szCs w:val="24"/>
              </w:rPr>
            </w:pPr>
          </w:p>
          <w:p w14:paraId="1670D741" w14:textId="77777777" w:rsidR="00D06185" w:rsidRDefault="008F7EAA" w:rsidP="00311B93">
            <w:pPr>
              <w:jc w:val="both"/>
              <w:rPr>
                <w:rFonts w:ascii="Arial" w:hAnsi="Arial" w:cs="Arial"/>
                <w:sz w:val="24"/>
                <w:szCs w:val="24"/>
              </w:rPr>
            </w:pPr>
            <w:r w:rsidRPr="00311B93">
              <w:rPr>
                <w:rFonts w:ascii="Arial" w:hAnsi="Arial" w:cs="Arial"/>
                <w:b/>
                <w:bCs/>
                <w:sz w:val="24"/>
                <w:szCs w:val="24"/>
              </w:rPr>
              <w:t>Plans for the next 1-3 years:</w:t>
            </w:r>
            <w:r w:rsidR="009F0ADD">
              <w:rPr>
                <w:rFonts w:ascii="Arial" w:hAnsi="Arial" w:cs="Arial"/>
                <w:b/>
                <w:bCs/>
                <w:sz w:val="24"/>
                <w:szCs w:val="24"/>
              </w:rPr>
              <w:t xml:space="preserve"> </w:t>
            </w:r>
            <w:r w:rsidR="009F0ADD" w:rsidRPr="00B35245">
              <w:rPr>
                <w:rFonts w:ascii="Arial" w:hAnsi="Arial" w:cs="Arial"/>
                <w:sz w:val="24"/>
                <w:szCs w:val="24"/>
              </w:rPr>
              <w:t>Through oversight of R&amp;D governance group, d</w:t>
            </w:r>
            <w:r w:rsidR="009F0ADD" w:rsidRPr="009F0ADD">
              <w:rPr>
                <w:rFonts w:ascii="Arial" w:hAnsi="Arial" w:cs="Arial"/>
                <w:sz w:val="24"/>
                <w:szCs w:val="24"/>
              </w:rPr>
              <w:t>efine a clear process through which research impact on service development and clinical pathway design is tracked and disseminated</w:t>
            </w:r>
            <w:r w:rsidR="009F0ADD">
              <w:rPr>
                <w:rFonts w:ascii="Arial" w:hAnsi="Arial" w:cs="Arial"/>
                <w:sz w:val="24"/>
                <w:szCs w:val="24"/>
              </w:rPr>
              <w:t>.</w:t>
            </w:r>
          </w:p>
          <w:p w14:paraId="299DDC8B" w14:textId="5FD910FF" w:rsidR="0063603B" w:rsidRPr="0063603B" w:rsidRDefault="0063603B" w:rsidP="00311B93">
            <w:pPr>
              <w:jc w:val="both"/>
              <w:rPr>
                <w:rFonts w:ascii="Arial" w:hAnsi="Arial" w:cs="Arial"/>
                <w:b/>
                <w:bCs/>
                <w:sz w:val="24"/>
                <w:szCs w:val="24"/>
              </w:rPr>
            </w:pPr>
            <w:r w:rsidRPr="0063603B">
              <w:rPr>
                <w:rStyle w:val="cf01"/>
                <w:rFonts w:ascii="Arial" w:hAnsi="Arial" w:cs="Arial"/>
                <w:sz w:val="24"/>
                <w:szCs w:val="24"/>
              </w:rPr>
              <w:t>Formulate an approach to embed annual reporting of PIs and Cis from multi-profession.</w:t>
            </w:r>
          </w:p>
        </w:tc>
      </w:tr>
      <w:tr w:rsidR="00D06185" w14:paraId="11E32588" w14:textId="77777777" w:rsidTr="00F94CAA">
        <w:tc>
          <w:tcPr>
            <w:tcW w:w="9016" w:type="dxa"/>
            <w:shd w:val="clear" w:color="auto" w:fill="D9E2F3" w:themeFill="accent1" w:themeFillTint="33"/>
          </w:tcPr>
          <w:p w14:paraId="2C96024E" w14:textId="2BBB0975" w:rsidR="00D06185" w:rsidRPr="00F94CAA" w:rsidRDefault="0005725A" w:rsidP="00D06185">
            <w:pPr>
              <w:rPr>
                <w:rFonts w:ascii="Arial" w:hAnsi="Arial" w:cs="Arial"/>
                <w:b/>
                <w:bCs/>
                <w:sz w:val="28"/>
                <w:szCs w:val="28"/>
                <w:highlight w:val="lightGray"/>
              </w:rPr>
            </w:pPr>
            <w:r w:rsidRPr="00F94CAA">
              <w:rPr>
                <w:rFonts w:ascii="Arial" w:hAnsi="Arial" w:cs="Arial"/>
                <w:b/>
                <w:bCs/>
                <w:sz w:val="28"/>
                <w:szCs w:val="28"/>
              </w:rPr>
              <w:lastRenderedPageBreak/>
              <w:t>HEALTH AND CARE RESEARCH WALES</w:t>
            </w:r>
            <w:r w:rsidR="00FF449B">
              <w:rPr>
                <w:rFonts w:ascii="Arial" w:hAnsi="Arial" w:cs="Arial"/>
                <w:b/>
                <w:bCs/>
                <w:sz w:val="28"/>
                <w:szCs w:val="28"/>
              </w:rPr>
              <w:t xml:space="preserve"> (HCRW)</w:t>
            </w:r>
            <w:r w:rsidRPr="00F94CAA">
              <w:rPr>
                <w:rFonts w:ascii="Arial" w:hAnsi="Arial" w:cs="Arial"/>
                <w:b/>
                <w:bCs/>
                <w:sz w:val="28"/>
                <w:szCs w:val="28"/>
              </w:rPr>
              <w:t xml:space="preserve"> SUPPORT</w:t>
            </w:r>
          </w:p>
        </w:tc>
      </w:tr>
      <w:tr w:rsidR="00D06185" w14:paraId="3AAE1FED" w14:textId="77777777" w:rsidTr="00BE18E1">
        <w:tc>
          <w:tcPr>
            <w:tcW w:w="9016" w:type="dxa"/>
          </w:tcPr>
          <w:p w14:paraId="69815575" w14:textId="36C79386" w:rsidR="0005725A" w:rsidRPr="00324FCE" w:rsidRDefault="0005725A" w:rsidP="0005725A">
            <w:pPr>
              <w:rPr>
                <w:rFonts w:ascii="Arial" w:hAnsi="Arial" w:cs="Arial"/>
                <w:b/>
                <w:bCs/>
                <w:sz w:val="24"/>
                <w:szCs w:val="24"/>
              </w:rPr>
            </w:pPr>
            <w:r>
              <w:rPr>
                <w:rFonts w:ascii="Arial" w:hAnsi="Arial" w:cs="Arial"/>
                <w:b/>
                <w:bCs/>
                <w:sz w:val="24"/>
                <w:szCs w:val="24"/>
              </w:rPr>
              <w:t>Please outline ways in which Health and Care Research Wales</w:t>
            </w:r>
            <w:r w:rsidR="00545767">
              <w:rPr>
                <w:rFonts w:ascii="Arial" w:hAnsi="Arial" w:cs="Arial"/>
                <w:b/>
                <w:bCs/>
                <w:sz w:val="24"/>
                <w:szCs w:val="24"/>
              </w:rPr>
              <w:t xml:space="preserve">, </w:t>
            </w:r>
            <w:r w:rsidR="00F94CAA">
              <w:rPr>
                <w:rFonts w:ascii="Arial" w:hAnsi="Arial" w:cs="Arial"/>
                <w:b/>
                <w:bCs/>
                <w:sz w:val="24"/>
                <w:szCs w:val="24"/>
              </w:rPr>
              <w:t xml:space="preserve">the Science Research and Evidence </w:t>
            </w:r>
            <w:r>
              <w:rPr>
                <w:rFonts w:ascii="Arial" w:hAnsi="Arial" w:cs="Arial"/>
                <w:b/>
                <w:bCs/>
                <w:sz w:val="24"/>
                <w:szCs w:val="24"/>
              </w:rPr>
              <w:t>Division in W</w:t>
            </w:r>
            <w:r w:rsidR="00E05AE4">
              <w:rPr>
                <w:rFonts w:ascii="Arial" w:hAnsi="Arial" w:cs="Arial"/>
                <w:b/>
                <w:bCs/>
                <w:sz w:val="24"/>
                <w:szCs w:val="24"/>
              </w:rPr>
              <w:t xml:space="preserve">elsh </w:t>
            </w:r>
            <w:r>
              <w:rPr>
                <w:rFonts w:ascii="Arial" w:hAnsi="Arial" w:cs="Arial"/>
                <w:b/>
                <w:bCs/>
                <w:sz w:val="24"/>
                <w:szCs w:val="24"/>
              </w:rPr>
              <w:t>G</w:t>
            </w:r>
            <w:r w:rsidR="00E05AE4">
              <w:rPr>
                <w:rFonts w:ascii="Arial" w:hAnsi="Arial" w:cs="Arial"/>
                <w:b/>
                <w:bCs/>
                <w:sz w:val="24"/>
                <w:szCs w:val="24"/>
              </w:rPr>
              <w:t xml:space="preserve">overnment </w:t>
            </w:r>
            <w:r w:rsidR="00545767">
              <w:rPr>
                <w:rFonts w:ascii="Arial" w:hAnsi="Arial" w:cs="Arial"/>
                <w:b/>
                <w:bCs/>
                <w:sz w:val="24"/>
                <w:szCs w:val="24"/>
              </w:rPr>
              <w:t>and/or other key stakeholders (please specify)</w:t>
            </w:r>
            <w:r>
              <w:rPr>
                <w:rFonts w:ascii="Arial" w:hAnsi="Arial" w:cs="Arial"/>
                <w:b/>
                <w:bCs/>
                <w:sz w:val="24"/>
                <w:szCs w:val="24"/>
              </w:rPr>
              <w:t xml:space="preserve"> can support your </w:t>
            </w:r>
            <w:proofErr w:type="spellStart"/>
            <w:r>
              <w:rPr>
                <w:rFonts w:ascii="Arial" w:hAnsi="Arial" w:cs="Arial"/>
                <w:b/>
                <w:bCs/>
                <w:sz w:val="24"/>
                <w:szCs w:val="24"/>
              </w:rPr>
              <w:t>organisation</w:t>
            </w:r>
            <w:proofErr w:type="spellEnd"/>
            <w:r>
              <w:rPr>
                <w:rFonts w:ascii="Arial" w:hAnsi="Arial" w:cs="Arial"/>
                <w:b/>
                <w:bCs/>
                <w:sz w:val="24"/>
                <w:szCs w:val="24"/>
              </w:rPr>
              <w:t xml:space="preserve"> with the implementation of the </w:t>
            </w:r>
            <w:r w:rsidR="00076E7B">
              <w:rPr>
                <w:rFonts w:ascii="Arial" w:hAnsi="Arial" w:cs="Arial"/>
                <w:b/>
                <w:bCs/>
                <w:sz w:val="24"/>
                <w:szCs w:val="24"/>
              </w:rPr>
              <w:t>F</w:t>
            </w:r>
            <w:r>
              <w:rPr>
                <w:rFonts w:ascii="Arial" w:hAnsi="Arial" w:cs="Arial"/>
                <w:b/>
                <w:bCs/>
                <w:sz w:val="24"/>
                <w:szCs w:val="24"/>
              </w:rPr>
              <w:t>ramework.</w:t>
            </w:r>
          </w:p>
          <w:p w14:paraId="21B850C2" w14:textId="73F9574A" w:rsidR="0005725A" w:rsidRPr="00A36609" w:rsidRDefault="00DC3E2F" w:rsidP="0005725A">
            <w:pPr>
              <w:jc w:val="both"/>
              <w:rPr>
                <w:rFonts w:ascii="Arial" w:hAnsi="Arial" w:cs="Arial"/>
                <w:sz w:val="24"/>
                <w:szCs w:val="24"/>
              </w:rPr>
            </w:pPr>
            <w:r>
              <w:rPr>
                <w:rFonts w:ascii="Arial" w:hAnsi="Arial" w:cs="Arial"/>
                <w:sz w:val="24"/>
                <w:szCs w:val="24"/>
              </w:rPr>
              <w:lastRenderedPageBreak/>
              <w:t>Continued support to ensure externally funded posts are not caught in recruitment freezes and discussion with DOFs for consistent messaging that income generated from research is reinvested into research.</w:t>
            </w:r>
          </w:p>
          <w:p w14:paraId="36FEE17E" w14:textId="77777777" w:rsidR="0005725A" w:rsidRDefault="0005725A" w:rsidP="0005725A">
            <w:pPr>
              <w:rPr>
                <w:rFonts w:ascii="Arial" w:hAnsi="Arial" w:cs="Arial"/>
                <w:b/>
                <w:bCs/>
                <w:sz w:val="24"/>
                <w:szCs w:val="24"/>
              </w:rPr>
            </w:pPr>
          </w:p>
          <w:p w14:paraId="522398EA" w14:textId="77777777" w:rsidR="00D06185" w:rsidRDefault="00D06185" w:rsidP="00D06185">
            <w:pPr>
              <w:rPr>
                <w:rFonts w:ascii="Arial" w:hAnsi="Arial" w:cs="Arial"/>
                <w:b/>
                <w:bCs/>
                <w:sz w:val="24"/>
                <w:szCs w:val="24"/>
              </w:rPr>
            </w:pPr>
          </w:p>
        </w:tc>
      </w:tr>
    </w:tbl>
    <w:p w14:paraId="450B958C" w14:textId="77777777" w:rsidR="009354C5" w:rsidRDefault="009354C5" w:rsidP="009354C5">
      <w:pPr>
        <w:rPr>
          <w:rFonts w:ascii="Arial" w:hAnsi="Arial" w:cs="Arial"/>
          <w:b/>
          <w:bCs/>
          <w:sz w:val="24"/>
          <w:szCs w:val="24"/>
        </w:rPr>
      </w:pPr>
    </w:p>
    <w:p w14:paraId="5C60A302" w14:textId="77777777" w:rsidR="00DB3B40" w:rsidRDefault="00DB3B40" w:rsidP="009354C5">
      <w:pPr>
        <w:rPr>
          <w:rFonts w:ascii="Arial" w:hAnsi="Arial" w:cs="Arial"/>
          <w:b/>
          <w:bCs/>
          <w:sz w:val="24"/>
          <w:szCs w:val="24"/>
        </w:rPr>
      </w:pPr>
    </w:p>
    <w:p w14:paraId="6398893F" w14:textId="77777777" w:rsidR="00DB3B40" w:rsidRDefault="00DB3B40" w:rsidP="009354C5">
      <w:pPr>
        <w:rPr>
          <w:rFonts w:ascii="Arial" w:hAnsi="Arial" w:cs="Arial"/>
          <w:b/>
          <w:bCs/>
          <w:sz w:val="24"/>
          <w:szCs w:val="24"/>
        </w:rPr>
      </w:pPr>
    </w:p>
    <w:p w14:paraId="4A344394" w14:textId="77777777" w:rsidR="00DB3B40" w:rsidRDefault="00DB3B40" w:rsidP="009354C5">
      <w:pPr>
        <w:rPr>
          <w:rFonts w:ascii="Arial" w:hAnsi="Arial" w:cs="Arial"/>
          <w:b/>
          <w:bCs/>
          <w:sz w:val="24"/>
          <w:szCs w:val="24"/>
        </w:rPr>
      </w:pPr>
    </w:p>
    <w:p w14:paraId="7FF12BC5" w14:textId="77777777" w:rsidR="00DB3B40" w:rsidRDefault="00DB3B40" w:rsidP="009354C5">
      <w:pPr>
        <w:rPr>
          <w:rFonts w:ascii="Arial" w:hAnsi="Arial" w:cs="Arial"/>
          <w:b/>
          <w:bCs/>
          <w:sz w:val="24"/>
          <w:szCs w:val="24"/>
        </w:rPr>
      </w:pPr>
    </w:p>
    <w:p w14:paraId="5E7D366F" w14:textId="77777777" w:rsidR="00DB3B40" w:rsidRDefault="00DB3B40" w:rsidP="009354C5">
      <w:pPr>
        <w:rPr>
          <w:rFonts w:ascii="Arial" w:hAnsi="Arial" w:cs="Arial"/>
          <w:b/>
          <w:bCs/>
          <w:sz w:val="24"/>
          <w:szCs w:val="24"/>
        </w:rPr>
      </w:pPr>
    </w:p>
    <w:p w14:paraId="42B753E7" w14:textId="77777777" w:rsidR="00DB3B40" w:rsidRDefault="00DB3B40" w:rsidP="009354C5">
      <w:pPr>
        <w:rPr>
          <w:rFonts w:ascii="Arial" w:hAnsi="Arial" w:cs="Arial"/>
          <w:b/>
          <w:bCs/>
          <w:sz w:val="24"/>
          <w:szCs w:val="24"/>
        </w:rPr>
      </w:pPr>
    </w:p>
    <w:p w14:paraId="2BA008CD" w14:textId="77777777" w:rsidR="00DB3B40" w:rsidRDefault="00DB3B40" w:rsidP="009354C5">
      <w:pPr>
        <w:rPr>
          <w:rFonts w:ascii="Arial" w:hAnsi="Arial" w:cs="Arial"/>
          <w:b/>
          <w:bCs/>
          <w:sz w:val="24"/>
          <w:szCs w:val="24"/>
        </w:rPr>
      </w:pPr>
    </w:p>
    <w:p w14:paraId="4CF9A555" w14:textId="77777777" w:rsidR="00DB3B40" w:rsidRDefault="00DB3B40" w:rsidP="009354C5">
      <w:pPr>
        <w:rPr>
          <w:rFonts w:ascii="Arial" w:hAnsi="Arial" w:cs="Arial"/>
          <w:b/>
          <w:bCs/>
          <w:sz w:val="24"/>
          <w:szCs w:val="24"/>
        </w:rPr>
      </w:pPr>
    </w:p>
    <w:p w14:paraId="1BC775C8" w14:textId="77777777" w:rsidR="00DB3B40" w:rsidRDefault="00DB3B40" w:rsidP="009354C5">
      <w:pPr>
        <w:rPr>
          <w:rFonts w:ascii="Arial" w:hAnsi="Arial" w:cs="Arial"/>
          <w:b/>
          <w:bCs/>
          <w:sz w:val="24"/>
          <w:szCs w:val="24"/>
        </w:rPr>
      </w:pPr>
    </w:p>
    <w:p w14:paraId="2E99FA8C" w14:textId="77777777" w:rsidR="00DB3B40" w:rsidRDefault="00DB3B40" w:rsidP="009354C5">
      <w:pPr>
        <w:rPr>
          <w:rFonts w:ascii="Arial" w:hAnsi="Arial" w:cs="Arial"/>
          <w:b/>
          <w:bCs/>
          <w:sz w:val="24"/>
          <w:szCs w:val="24"/>
        </w:rPr>
      </w:pPr>
    </w:p>
    <w:p w14:paraId="42BABCBB" w14:textId="77777777" w:rsidR="00DB3B40" w:rsidRDefault="00DB3B40" w:rsidP="009354C5">
      <w:pPr>
        <w:rPr>
          <w:rFonts w:ascii="Arial" w:hAnsi="Arial" w:cs="Arial"/>
          <w:b/>
          <w:bCs/>
          <w:sz w:val="24"/>
          <w:szCs w:val="24"/>
        </w:rPr>
      </w:pPr>
    </w:p>
    <w:p w14:paraId="0EF48333" w14:textId="77777777" w:rsidR="00DB3B40" w:rsidRDefault="00DB3B40" w:rsidP="009354C5">
      <w:pPr>
        <w:rPr>
          <w:rFonts w:ascii="Arial" w:hAnsi="Arial" w:cs="Arial"/>
          <w:b/>
          <w:bCs/>
          <w:sz w:val="24"/>
          <w:szCs w:val="24"/>
        </w:rPr>
      </w:pPr>
    </w:p>
    <w:p w14:paraId="78E1CC20" w14:textId="77777777" w:rsidR="00DB3B40" w:rsidRDefault="00DB3B40" w:rsidP="009354C5">
      <w:pPr>
        <w:rPr>
          <w:rFonts w:ascii="Arial" w:hAnsi="Arial" w:cs="Arial"/>
          <w:b/>
          <w:bCs/>
          <w:sz w:val="24"/>
          <w:szCs w:val="24"/>
        </w:rPr>
      </w:pPr>
    </w:p>
    <w:p w14:paraId="61B98F14" w14:textId="77777777" w:rsidR="00DB3B40" w:rsidRDefault="00DB3B40" w:rsidP="009354C5">
      <w:pPr>
        <w:rPr>
          <w:rFonts w:ascii="Arial" w:hAnsi="Arial" w:cs="Arial"/>
          <w:b/>
          <w:bCs/>
          <w:sz w:val="24"/>
          <w:szCs w:val="24"/>
        </w:rPr>
      </w:pPr>
    </w:p>
    <w:p w14:paraId="38496B92" w14:textId="77777777" w:rsidR="00DB3B40" w:rsidRDefault="00DB3B40" w:rsidP="009354C5">
      <w:pPr>
        <w:rPr>
          <w:rFonts w:ascii="Arial" w:hAnsi="Arial" w:cs="Arial"/>
          <w:b/>
          <w:bCs/>
          <w:sz w:val="24"/>
          <w:szCs w:val="24"/>
        </w:rPr>
      </w:pPr>
    </w:p>
    <w:p w14:paraId="5834881C" w14:textId="77777777" w:rsidR="00DB3B40" w:rsidRDefault="00DB3B40" w:rsidP="009354C5">
      <w:pPr>
        <w:rPr>
          <w:rFonts w:ascii="Arial" w:hAnsi="Arial" w:cs="Arial"/>
          <w:b/>
          <w:bCs/>
          <w:sz w:val="24"/>
          <w:szCs w:val="24"/>
        </w:rPr>
      </w:pPr>
    </w:p>
    <w:p w14:paraId="79F265A8" w14:textId="77777777" w:rsidR="00DB3B40" w:rsidRDefault="00DB3B40" w:rsidP="009354C5">
      <w:pPr>
        <w:rPr>
          <w:rFonts w:ascii="Arial" w:hAnsi="Arial" w:cs="Arial"/>
          <w:b/>
          <w:bCs/>
          <w:sz w:val="24"/>
          <w:szCs w:val="24"/>
        </w:rPr>
      </w:pPr>
    </w:p>
    <w:p w14:paraId="071A1EA9" w14:textId="77777777" w:rsidR="00DB3B40" w:rsidRDefault="00DB3B40" w:rsidP="009354C5">
      <w:pPr>
        <w:rPr>
          <w:rFonts w:ascii="Arial" w:hAnsi="Arial" w:cs="Arial"/>
          <w:b/>
          <w:bCs/>
          <w:sz w:val="24"/>
          <w:szCs w:val="24"/>
        </w:rPr>
        <w:sectPr w:rsidR="00DB3B40">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pPr>
    </w:p>
    <w:p w14:paraId="68513521" w14:textId="423008B7" w:rsidR="00DB3B40" w:rsidRPr="00DB3B40" w:rsidRDefault="009E4ABC" w:rsidP="000C27E3">
      <w:pPr>
        <w:rPr>
          <w:rFonts w:ascii="Arial" w:hAnsi="Arial" w:cs="Arial"/>
          <w:b/>
          <w:bCs/>
          <w:sz w:val="32"/>
          <w:szCs w:val="32"/>
        </w:rPr>
      </w:pPr>
      <w:r>
        <w:rPr>
          <w:rFonts w:ascii="Arial" w:hAnsi="Arial" w:cs="Arial"/>
          <w:b/>
          <w:bCs/>
          <w:sz w:val="32"/>
          <w:szCs w:val="32"/>
        </w:rPr>
        <w:lastRenderedPageBreak/>
        <w:t xml:space="preserve">Optional </w:t>
      </w:r>
      <w:r w:rsidR="005313AA" w:rsidRPr="00DB3B40">
        <w:rPr>
          <w:rFonts w:ascii="Arial" w:hAnsi="Arial" w:cs="Arial"/>
          <w:b/>
          <w:bCs/>
          <w:sz w:val="32"/>
          <w:szCs w:val="32"/>
        </w:rPr>
        <w:t>SWOT</w:t>
      </w:r>
      <w:r w:rsidR="000C27E3" w:rsidRPr="00DB3B40">
        <w:rPr>
          <w:rFonts w:ascii="Arial" w:hAnsi="Arial" w:cs="Arial"/>
          <w:b/>
          <w:bCs/>
          <w:sz w:val="32"/>
          <w:szCs w:val="32"/>
        </w:rPr>
        <w:t xml:space="preserve"> Analysis</w:t>
      </w:r>
      <w:r w:rsidR="00FB58D4">
        <w:rPr>
          <w:rFonts w:ascii="Arial" w:hAnsi="Arial" w:cs="Arial"/>
          <w:b/>
          <w:bCs/>
          <w:sz w:val="32"/>
          <w:szCs w:val="32"/>
        </w:rPr>
        <w:t xml:space="preserve"> (see guidance)</w:t>
      </w:r>
    </w:p>
    <w:p w14:paraId="10EABF75" w14:textId="52383C3A" w:rsidR="005313AA" w:rsidRPr="005313AA" w:rsidRDefault="005313AA" w:rsidP="000C27E3">
      <w:pPr>
        <w:rPr>
          <w:rFonts w:ascii="Arial" w:hAnsi="Arial" w:cs="Arial"/>
          <w:sz w:val="24"/>
          <w:szCs w:val="24"/>
        </w:rPr>
      </w:pPr>
    </w:p>
    <w:tbl>
      <w:tblPr>
        <w:tblStyle w:val="TableGrid"/>
        <w:tblW w:w="0" w:type="auto"/>
        <w:tblLook w:val="04A0" w:firstRow="1" w:lastRow="0" w:firstColumn="1" w:lastColumn="0" w:noHBand="0" w:noVBand="1"/>
      </w:tblPr>
      <w:tblGrid>
        <w:gridCol w:w="3397"/>
        <w:gridCol w:w="3544"/>
        <w:gridCol w:w="3544"/>
        <w:gridCol w:w="3402"/>
      </w:tblGrid>
      <w:tr w:rsidR="000C0DD9" w14:paraId="4220B870" w14:textId="77777777" w:rsidTr="004547B5">
        <w:tc>
          <w:tcPr>
            <w:tcW w:w="3397" w:type="dxa"/>
            <w:shd w:val="clear" w:color="auto" w:fill="D9E2F3" w:themeFill="accent1" w:themeFillTint="33"/>
          </w:tcPr>
          <w:p w14:paraId="4D821DE9" w14:textId="77777777" w:rsidR="000C0DD9" w:rsidRPr="00CE3A77" w:rsidRDefault="00A90958" w:rsidP="00A90958">
            <w:pPr>
              <w:jc w:val="center"/>
              <w:rPr>
                <w:rFonts w:ascii="Arial" w:hAnsi="Arial" w:cs="Arial"/>
                <w:b/>
                <w:bCs/>
                <w:sz w:val="28"/>
                <w:szCs w:val="28"/>
              </w:rPr>
            </w:pPr>
            <w:r w:rsidRPr="00CE3A77">
              <w:rPr>
                <w:rFonts w:ascii="Arial" w:hAnsi="Arial" w:cs="Arial"/>
                <w:b/>
                <w:bCs/>
                <w:sz w:val="28"/>
                <w:szCs w:val="28"/>
              </w:rPr>
              <w:t>S</w:t>
            </w:r>
          </w:p>
          <w:p w14:paraId="4801DD9B" w14:textId="680BDC43" w:rsidR="00A90958" w:rsidRPr="00CE3A77" w:rsidRDefault="00A90958" w:rsidP="00A90958">
            <w:pPr>
              <w:jc w:val="center"/>
              <w:rPr>
                <w:rFonts w:ascii="Arial" w:hAnsi="Arial" w:cs="Arial"/>
                <w:b/>
                <w:bCs/>
                <w:sz w:val="28"/>
                <w:szCs w:val="28"/>
              </w:rPr>
            </w:pPr>
            <w:r w:rsidRPr="00CE3A77">
              <w:rPr>
                <w:rFonts w:ascii="Arial" w:hAnsi="Arial" w:cs="Arial"/>
                <w:b/>
                <w:bCs/>
                <w:sz w:val="28"/>
                <w:szCs w:val="28"/>
              </w:rPr>
              <w:t>Strengths</w:t>
            </w:r>
          </w:p>
        </w:tc>
        <w:tc>
          <w:tcPr>
            <w:tcW w:w="3544" w:type="dxa"/>
            <w:shd w:val="clear" w:color="auto" w:fill="D9E2F3" w:themeFill="accent1" w:themeFillTint="33"/>
          </w:tcPr>
          <w:p w14:paraId="713CEC42" w14:textId="77777777" w:rsidR="000C0DD9" w:rsidRPr="00CE3A77" w:rsidRDefault="00A90958" w:rsidP="00A90958">
            <w:pPr>
              <w:jc w:val="center"/>
              <w:rPr>
                <w:rFonts w:ascii="Arial" w:hAnsi="Arial" w:cs="Arial"/>
                <w:b/>
                <w:bCs/>
                <w:sz w:val="28"/>
                <w:szCs w:val="28"/>
              </w:rPr>
            </w:pPr>
            <w:r w:rsidRPr="00CE3A77">
              <w:rPr>
                <w:rFonts w:ascii="Arial" w:hAnsi="Arial" w:cs="Arial"/>
                <w:b/>
                <w:bCs/>
                <w:sz w:val="28"/>
                <w:szCs w:val="28"/>
              </w:rPr>
              <w:t>W</w:t>
            </w:r>
          </w:p>
          <w:p w14:paraId="0A9F4F84" w14:textId="013CFC3F" w:rsidR="00A90958" w:rsidRPr="00CE3A77" w:rsidRDefault="00A90958" w:rsidP="00A90958">
            <w:pPr>
              <w:jc w:val="center"/>
              <w:rPr>
                <w:rFonts w:ascii="Arial" w:hAnsi="Arial" w:cs="Arial"/>
                <w:b/>
                <w:bCs/>
                <w:sz w:val="28"/>
                <w:szCs w:val="28"/>
              </w:rPr>
            </w:pPr>
            <w:r w:rsidRPr="00CE3A77">
              <w:rPr>
                <w:rFonts w:ascii="Arial" w:hAnsi="Arial" w:cs="Arial"/>
                <w:b/>
                <w:bCs/>
                <w:sz w:val="28"/>
                <w:szCs w:val="28"/>
              </w:rPr>
              <w:t>Weaknesses</w:t>
            </w:r>
          </w:p>
        </w:tc>
        <w:tc>
          <w:tcPr>
            <w:tcW w:w="3544" w:type="dxa"/>
            <w:shd w:val="clear" w:color="auto" w:fill="D9E2F3" w:themeFill="accent1" w:themeFillTint="33"/>
          </w:tcPr>
          <w:p w14:paraId="0FB6606D" w14:textId="77777777" w:rsidR="000C0DD9" w:rsidRPr="00CE3A77" w:rsidRDefault="00A90958" w:rsidP="00A90958">
            <w:pPr>
              <w:jc w:val="center"/>
              <w:rPr>
                <w:rFonts w:ascii="Arial" w:hAnsi="Arial" w:cs="Arial"/>
                <w:b/>
                <w:bCs/>
                <w:sz w:val="28"/>
                <w:szCs w:val="28"/>
              </w:rPr>
            </w:pPr>
            <w:r w:rsidRPr="00CE3A77">
              <w:rPr>
                <w:rFonts w:ascii="Arial" w:hAnsi="Arial" w:cs="Arial"/>
                <w:b/>
                <w:bCs/>
                <w:sz w:val="28"/>
                <w:szCs w:val="28"/>
              </w:rPr>
              <w:t>O</w:t>
            </w:r>
          </w:p>
          <w:p w14:paraId="1CBA2404" w14:textId="79687F82" w:rsidR="00A90958" w:rsidRPr="00CE3A77" w:rsidRDefault="00A90958" w:rsidP="00A90958">
            <w:pPr>
              <w:jc w:val="center"/>
              <w:rPr>
                <w:rFonts w:ascii="Arial" w:hAnsi="Arial" w:cs="Arial"/>
                <w:b/>
                <w:bCs/>
                <w:sz w:val="28"/>
                <w:szCs w:val="28"/>
              </w:rPr>
            </w:pPr>
            <w:r w:rsidRPr="00CE3A77">
              <w:rPr>
                <w:rFonts w:ascii="Arial" w:hAnsi="Arial" w:cs="Arial"/>
                <w:b/>
                <w:bCs/>
                <w:sz w:val="28"/>
                <w:szCs w:val="28"/>
              </w:rPr>
              <w:t>Opportunities</w:t>
            </w:r>
          </w:p>
        </w:tc>
        <w:tc>
          <w:tcPr>
            <w:tcW w:w="3402" w:type="dxa"/>
            <w:shd w:val="clear" w:color="auto" w:fill="D9E2F3" w:themeFill="accent1" w:themeFillTint="33"/>
          </w:tcPr>
          <w:p w14:paraId="3FEA0042" w14:textId="0156576C" w:rsidR="000C0DD9" w:rsidRPr="00CE3A77" w:rsidRDefault="00A90958" w:rsidP="00A90958">
            <w:pPr>
              <w:jc w:val="center"/>
              <w:rPr>
                <w:rFonts w:ascii="Arial" w:hAnsi="Arial" w:cs="Arial"/>
                <w:b/>
                <w:bCs/>
                <w:sz w:val="28"/>
                <w:szCs w:val="28"/>
              </w:rPr>
            </w:pPr>
            <w:r w:rsidRPr="00CE3A77">
              <w:rPr>
                <w:rFonts w:ascii="Arial" w:hAnsi="Arial" w:cs="Arial"/>
                <w:b/>
                <w:bCs/>
                <w:sz w:val="28"/>
                <w:szCs w:val="28"/>
              </w:rPr>
              <w:t>T</w:t>
            </w:r>
            <w:r w:rsidR="009E4ABC">
              <w:rPr>
                <w:rFonts w:ascii="Arial" w:hAnsi="Arial" w:cs="Arial"/>
                <w:b/>
                <w:bCs/>
                <w:sz w:val="28"/>
                <w:szCs w:val="28"/>
              </w:rPr>
              <w:t xml:space="preserve"> (R)</w:t>
            </w:r>
          </w:p>
          <w:p w14:paraId="2C04759C" w14:textId="201A2F5A" w:rsidR="00A90958" w:rsidRPr="00CE3A77" w:rsidRDefault="00A90958" w:rsidP="00A90958">
            <w:pPr>
              <w:jc w:val="center"/>
              <w:rPr>
                <w:rFonts w:ascii="Arial" w:hAnsi="Arial" w:cs="Arial"/>
                <w:b/>
                <w:bCs/>
                <w:sz w:val="28"/>
                <w:szCs w:val="28"/>
              </w:rPr>
            </w:pPr>
            <w:r w:rsidRPr="00CE3A77">
              <w:rPr>
                <w:rFonts w:ascii="Arial" w:hAnsi="Arial" w:cs="Arial"/>
                <w:b/>
                <w:bCs/>
                <w:sz w:val="28"/>
                <w:szCs w:val="28"/>
              </w:rPr>
              <w:t>Threats</w:t>
            </w:r>
            <w:r w:rsidR="009E4ABC">
              <w:rPr>
                <w:rFonts w:ascii="Arial" w:hAnsi="Arial" w:cs="Arial"/>
                <w:b/>
                <w:bCs/>
                <w:sz w:val="28"/>
                <w:szCs w:val="28"/>
              </w:rPr>
              <w:t xml:space="preserve"> and/or Risks</w:t>
            </w:r>
          </w:p>
        </w:tc>
      </w:tr>
      <w:tr w:rsidR="000C0DD9" w14:paraId="3D070A1E" w14:textId="77777777" w:rsidTr="004547B5">
        <w:tc>
          <w:tcPr>
            <w:tcW w:w="3397" w:type="dxa"/>
          </w:tcPr>
          <w:p w14:paraId="7C508790" w14:textId="630412F1" w:rsidR="000C0DD9" w:rsidRPr="00CE3A77" w:rsidRDefault="00967F1F" w:rsidP="0055760F">
            <w:pPr>
              <w:rPr>
                <w:rFonts w:ascii="Arial" w:hAnsi="Arial" w:cs="Arial"/>
              </w:rPr>
            </w:pPr>
            <w:r w:rsidRPr="00CE3A77">
              <w:rPr>
                <w:rFonts w:ascii="Arial" w:hAnsi="Arial" w:cs="Arial"/>
                <w:lang w:val="en-GB"/>
              </w:rPr>
              <w:t xml:space="preserve">Positive </w:t>
            </w:r>
            <w:r w:rsidR="008766B4" w:rsidRPr="00CE3A77">
              <w:rPr>
                <w:rFonts w:ascii="Arial" w:hAnsi="Arial" w:cs="Arial"/>
                <w:lang w:val="en-GB"/>
              </w:rPr>
              <w:t xml:space="preserve">research </w:t>
            </w:r>
            <w:r w:rsidR="00EE032B" w:rsidRPr="00CE3A77">
              <w:rPr>
                <w:rFonts w:ascii="Arial" w:hAnsi="Arial" w:cs="Arial"/>
                <w:lang w:val="en-GB"/>
              </w:rPr>
              <w:t xml:space="preserve">attributes that your NHS organisation has </w:t>
            </w:r>
          </w:p>
        </w:tc>
        <w:tc>
          <w:tcPr>
            <w:tcW w:w="3544" w:type="dxa"/>
          </w:tcPr>
          <w:p w14:paraId="386D8837" w14:textId="05D7ABB9" w:rsidR="000C0DD9" w:rsidRPr="00CE3A77" w:rsidRDefault="008766B4" w:rsidP="0055760F">
            <w:pPr>
              <w:rPr>
                <w:rFonts w:ascii="Arial" w:hAnsi="Arial" w:cs="Arial"/>
              </w:rPr>
            </w:pPr>
            <w:r w:rsidRPr="00CE3A77">
              <w:rPr>
                <w:rFonts w:ascii="Arial" w:hAnsi="Arial" w:cs="Arial"/>
              </w:rPr>
              <w:t xml:space="preserve">Areas for improvement </w:t>
            </w:r>
            <w:r w:rsidR="00915776" w:rsidRPr="00CE3A77">
              <w:rPr>
                <w:rFonts w:ascii="Arial" w:hAnsi="Arial" w:cs="Arial"/>
              </w:rPr>
              <w:t xml:space="preserve">and internal factors </w:t>
            </w:r>
            <w:r w:rsidR="00EB6F37" w:rsidRPr="00CE3A77">
              <w:rPr>
                <w:rFonts w:ascii="Arial" w:hAnsi="Arial" w:cs="Arial"/>
              </w:rPr>
              <w:t xml:space="preserve">that are challenging for </w:t>
            </w:r>
            <w:r w:rsidR="00115E9D">
              <w:rPr>
                <w:rFonts w:ascii="Arial" w:hAnsi="Arial" w:cs="Arial"/>
              </w:rPr>
              <w:t>your</w:t>
            </w:r>
            <w:r w:rsidR="00EB6F37" w:rsidRPr="00CE3A77">
              <w:rPr>
                <w:rFonts w:ascii="Arial" w:hAnsi="Arial" w:cs="Arial"/>
              </w:rPr>
              <w:t xml:space="preserve"> NHS </w:t>
            </w:r>
            <w:proofErr w:type="spellStart"/>
            <w:r w:rsidR="00EB6F37" w:rsidRPr="00CE3A77">
              <w:rPr>
                <w:rFonts w:ascii="Arial" w:hAnsi="Arial" w:cs="Arial"/>
              </w:rPr>
              <w:t>organisation</w:t>
            </w:r>
            <w:proofErr w:type="spellEnd"/>
          </w:p>
        </w:tc>
        <w:tc>
          <w:tcPr>
            <w:tcW w:w="3544" w:type="dxa"/>
          </w:tcPr>
          <w:p w14:paraId="5D0F64D8" w14:textId="7FB1E2AD" w:rsidR="000C0DD9" w:rsidRPr="00CE3A77" w:rsidRDefault="008766B4" w:rsidP="0055760F">
            <w:pPr>
              <w:rPr>
                <w:rFonts w:ascii="Arial" w:hAnsi="Arial" w:cs="Arial"/>
              </w:rPr>
            </w:pPr>
            <w:r w:rsidRPr="00CE3A77">
              <w:rPr>
                <w:rFonts w:ascii="Arial" w:hAnsi="Arial" w:cs="Arial"/>
                <w:lang w:val="en-GB"/>
              </w:rPr>
              <w:t>External factors that could give your NHS organisation an advantage</w:t>
            </w:r>
          </w:p>
        </w:tc>
        <w:tc>
          <w:tcPr>
            <w:tcW w:w="3402" w:type="dxa"/>
          </w:tcPr>
          <w:p w14:paraId="329C9B85" w14:textId="526B65E5" w:rsidR="000C0DD9" w:rsidRPr="00CE3A77" w:rsidRDefault="00BA20A9" w:rsidP="0055760F">
            <w:pPr>
              <w:rPr>
                <w:rFonts w:ascii="Arial" w:hAnsi="Arial" w:cs="Arial"/>
              </w:rPr>
            </w:pPr>
            <w:r w:rsidRPr="00CE3A77">
              <w:rPr>
                <w:rFonts w:ascii="Arial" w:hAnsi="Arial" w:cs="Arial"/>
                <w:lang w:val="en-GB"/>
              </w:rPr>
              <w:t xml:space="preserve">Factors that could harm research </w:t>
            </w:r>
            <w:r w:rsidR="00FB58D4">
              <w:rPr>
                <w:rFonts w:ascii="Arial" w:hAnsi="Arial" w:cs="Arial"/>
                <w:lang w:val="en-GB"/>
              </w:rPr>
              <w:t xml:space="preserve">and/or risks to research in </w:t>
            </w:r>
            <w:r w:rsidR="00FB58D4" w:rsidRPr="00CE3A77">
              <w:rPr>
                <w:rFonts w:ascii="Arial" w:hAnsi="Arial" w:cs="Arial"/>
                <w:lang w:val="en-GB"/>
              </w:rPr>
              <w:t>your NHS organisation</w:t>
            </w:r>
            <w:r w:rsidR="00FB58D4">
              <w:rPr>
                <w:rFonts w:ascii="Arial" w:hAnsi="Arial" w:cs="Arial"/>
                <w:lang w:val="en-GB"/>
              </w:rPr>
              <w:t>. Please include ways in which risks will be mitigated</w:t>
            </w:r>
          </w:p>
        </w:tc>
      </w:tr>
      <w:tr w:rsidR="000C0DD9" w14:paraId="419C4B51" w14:textId="77777777" w:rsidTr="004547B5">
        <w:tc>
          <w:tcPr>
            <w:tcW w:w="3397" w:type="dxa"/>
          </w:tcPr>
          <w:p w14:paraId="521C01B4" w14:textId="2E579266" w:rsidR="000C0DD9" w:rsidRDefault="000C0DD9" w:rsidP="0055760F"/>
        </w:tc>
        <w:tc>
          <w:tcPr>
            <w:tcW w:w="3544" w:type="dxa"/>
          </w:tcPr>
          <w:p w14:paraId="177A4A4F" w14:textId="2D170150" w:rsidR="000C0DD9" w:rsidRDefault="000C0DD9" w:rsidP="0055760F"/>
        </w:tc>
        <w:tc>
          <w:tcPr>
            <w:tcW w:w="3544" w:type="dxa"/>
          </w:tcPr>
          <w:p w14:paraId="49816C1A" w14:textId="62AF94BB" w:rsidR="000C0DD9" w:rsidRDefault="000C0DD9" w:rsidP="0055760F"/>
        </w:tc>
        <w:tc>
          <w:tcPr>
            <w:tcW w:w="3402" w:type="dxa"/>
          </w:tcPr>
          <w:p w14:paraId="051CEC27" w14:textId="77777777" w:rsidR="000C0DD9" w:rsidRDefault="000C0DD9" w:rsidP="0055760F"/>
        </w:tc>
      </w:tr>
      <w:tr w:rsidR="000C0DD9" w14:paraId="52605A2D" w14:textId="77777777" w:rsidTr="004547B5">
        <w:tc>
          <w:tcPr>
            <w:tcW w:w="3397" w:type="dxa"/>
          </w:tcPr>
          <w:p w14:paraId="24023047" w14:textId="77777777" w:rsidR="000C0DD9" w:rsidRDefault="000C0DD9" w:rsidP="0055760F"/>
        </w:tc>
        <w:tc>
          <w:tcPr>
            <w:tcW w:w="3544" w:type="dxa"/>
          </w:tcPr>
          <w:p w14:paraId="0302E312" w14:textId="77777777" w:rsidR="000C0DD9" w:rsidRDefault="000C0DD9" w:rsidP="0055760F"/>
        </w:tc>
        <w:tc>
          <w:tcPr>
            <w:tcW w:w="3544" w:type="dxa"/>
          </w:tcPr>
          <w:p w14:paraId="20CDE3C3" w14:textId="77777777" w:rsidR="000C0DD9" w:rsidRDefault="000C0DD9" w:rsidP="0055760F"/>
        </w:tc>
        <w:tc>
          <w:tcPr>
            <w:tcW w:w="3402" w:type="dxa"/>
          </w:tcPr>
          <w:p w14:paraId="15A7687E" w14:textId="77777777" w:rsidR="000C0DD9" w:rsidRDefault="000C0DD9" w:rsidP="0055760F"/>
        </w:tc>
      </w:tr>
      <w:tr w:rsidR="000C0DD9" w14:paraId="6E2C9217" w14:textId="77777777" w:rsidTr="004547B5">
        <w:tc>
          <w:tcPr>
            <w:tcW w:w="3397" w:type="dxa"/>
          </w:tcPr>
          <w:p w14:paraId="55705739" w14:textId="77777777" w:rsidR="000C0DD9" w:rsidRDefault="000C0DD9" w:rsidP="0055760F"/>
        </w:tc>
        <w:tc>
          <w:tcPr>
            <w:tcW w:w="3544" w:type="dxa"/>
          </w:tcPr>
          <w:p w14:paraId="51CF0E9B" w14:textId="77777777" w:rsidR="000C0DD9" w:rsidRDefault="000C0DD9" w:rsidP="0055760F"/>
        </w:tc>
        <w:tc>
          <w:tcPr>
            <w:tcW w:w="3544" w:type="dxa"/>
          </w:tcPr>
          <w:p w14:paraId="0F70358A" w14:textId="77777777" w:rsidR="000C0DD9" w:rsidRDefault="000C0DD9" w:rsidP="0055760F"/>
        </w:tc>
        <w:tc>
          <w:tcPr>
            <w:tcW w:w="3402" w:type="dxa"/>
          </w:tcPr>
          <w:p w14:paraId="5EC2B1D1" w14:textId="77777777" w:rsidR="000C0DD9" w:rsidRDefault="000C0DD9" w:rsidP="0055760F"/>
        </w:tc>
      </w:tr>
      <w:tr w:rsidR="000C0DD9" w14:paraId="757408D5" w14:textId="77777777" w:rsidTr="004547B5">
        <w:tc>
          <w:tcPr>
            <w:tcW w:w="3397" w:type="dxa"/>
          </w:tcPr>
          <w:p w14:paraId="3EED5D2A" w14:textId="77777777" w:rsidR="000C0DD9" w:rsidRDefault="000C0DD9" w:rsidP="0055760F"/>
        </w:tc>
        <w:tc>
          <w:tcPr>
            <w:tcW w:w="3544" w:type="dxa"/>
          </w:tcPr>
          <w:p w14:paraId="331BE1CF" w14:textId="77777777" w:rsidR="000C0DD9" w:rsidRDefault="000C0DD9" w:rsidP="0055760F"/>
        </w:tc>
        <w:tc>
          <w:tcPr>
            <w:tcW w:w="3544" w:type="dxa"/>
          </w:tcPr>
          <w:p w14:paraId="4FB29BF6" w14:textId="77777777" w:rsidR="000C0DD9" w:rsidRDefault="000C0DD9" w:rsidP="0055760F"/>
        </w:tc>
        <w:tc>
          <w:tcPr>
            <w:tcW w:w="3402" w:type="dxa"/>
          </w:tcPr>
          <w:p w14:paraId="12161D70" w14:textId="77777777" w:rsidR="000C0DD9" w:rsidRDefault="000C0DD9" w:rsidP="0055760F"/>
        </w:tc>
      </w:tr>
      <w:tr w:rsidR="000C0DD9" w14:paraId="4743FD44" w14:textId="77777777" w:rsidTr="004547B5">
        <w:tc>
          <w:tcPr>
            <w:tcW w:w="3397" w:type="dxa"/>
          </w:tcPr>
          <w:p w14:paraId="7F83C797" w14:textId="77777777" w:rsidR="000C0DD9" w:rsidRDefault="000C0DD9" w:rsidP="0055760F"/>
        </w:tc>
        <w:tc>
          <w:tcPr>
            <w:tcW w:w="3544" w:type="dxa"/>
          </w:tcPr>
          <w:p w14:paraId="7D8CE190" w14:textId="77777777" w:rsidR="000C0DD9" w:rsidRDefault="000C0DD9" w:rsidP="0055760F"/>
        </w:tc>
        <w:tc>
          <w:tcPr>
            <w:tcW w:w="3544" w:type="dxa"/>
          </w:tcPr>
          <w:p w14:paraId="20B65F4E" w14:textId="77777777" w:rsidR="000C0DD9" w:rsidRDefault="000C0DD9" w:rsidP="0055760F"/>
        </w:tc>
        <w:tc>
          <w:tcPr>
            <w:tcW w:w="3402" w:type="dxa"/>
          </w:tcPr>
          <w:p w14:paraId="0F72EEE8" w14:textId="77777777" w:rsidR="000C0DD9" w:rsidRDefault="000C0DD9" w:rsidP="0055760F"/>
        </w:tc>
      </w:tr>
      <w:tr w:rsidR="000C0DD9" w14:paraId="2065A33E" w14:textId="77777777" w:rsidTr="004547B5">
        <w:tc>
          <w:tcPr>
            <w:tcW w:w="3397" w:type="dxa"/>
          </w:tcPr>
          <w:p w14:paraId="16580261" w14:textId="77777777" w:rsidR="000C0DD9" w:rsidRDefault="000C0DD9" w:rsidP="0055760F"/>
        </w:tc>
        <w:tc>
          <w:tcPr>
            <w:tcW w:w="3544" w:type="dxa"/>
          </w:tcPr>
          <w:p w14:paraId="49601390" w14:textId="77777777" w:rsidR="000C0DD9" w:rsidRDefault="000C0DD9" w:rsidP="0055760F"/>
        </w:tc>
        <w:tc>
          <w:tcPr>
            <w:tcW w:w="3544" w:type="dxa"/>
          </w:tcPr>
          <w:p w14:paraId="05DB4A5E" w14:textId="77777777" w:rsidR="000C0DD9" w:rsidRDefault="000C0DD9" w:rsidP="0055760F"/>
        </w:tc>
        <w:tc>
          <w:tcPr>
            <w:tcW w:w="3402" w:type="dxa"/>
          </w:tcPr>
          <w:p w14:paraId="48C09D76" w14:textId="77777777" w:rsidR="000C0DD9" w:rsidRDefault="000C0DD9" w:rsidP="0055760F"/>
        </w:tc>
      </w:tr>
    </w:tbl>
    <w:p w14:paraId="7DC187BA" w14:textId="58B2B7B9" w:rsidR="008C1D12" w:rsidRPr="0055760F" w:rsidRDefault="008C1D12" w:rsidP="0055760F"/>
    <w:sectPr w:rsidR="008C1D12" w:rsidRPr="0055760F" w:rsidSect="00DB3B40">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E9D64E" w14:textId="77777777" w:rsidR="001C64F8" w:rsidRDefault="001C64F8" w:rsidP="00C97FF4">
      <w:pPr>
        <w:spacing w:after="0" w:line="240" w:lineRule="auto"/>
      </w:pPr>
      <w:r>
        <w:separator/>
      </w:r>
    </w:p>
  </w:endnote>
  <w:endnote w:type="continuationSeparator" w:id="0">
    <w:p w14:paraId="39B1B0C7" w14:textId="77777777" w:rsidR="001C64F8" w:rsidRDefault="001C64F8" w:rsidP="00C97F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62E7B8" w14:textId="77777777" w:rsidR="00891A31" w:rsidRDefault="00891A3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93906478"/>
      <w:docPartObj>
        <w:docPartGallery w:val="Page Numbers (Bottom of Page)"/>
        <w:docPartUnique/>
      </w:docPartObj>
    </w:sdtPr>
    <w:sdtEndPr>
      <w:rPr>
        <w:noProof/>
      </w:rPr>
    </w:sdtEndPr>
    <w:sdtContent>
      <w:p w14:paraId="56C5D998" w14:textId="33FBD1D7" w:rsidR="003D4085" w:rsidRDefault="003D408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D001156" w14:textId="77777777" w:rsidR="003D4085" w:rsidRDefault="003D408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5E384" w14:textId="77777777" w:rsidR="00891A31" w:rsidRDefault="00891A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520F62" w14:textId="77777777" w:rsidR="001C64F8" w:rsidRDefault="001C64F8" w:rsidP="00C97FF4">
      <w:pPr>
        <w:spacing w:after="0" w:line="240" w:lineRule="auto"/>
      </w:pPr>
      <w:r>
        <w:separator/>
      </w:r>
    </w:p>
  </w:footnote>
  <w:footnote w:type="continuationSeparator" w:id="0">
    <w:p w14:paraId="1AFAB572" w14:textId="77777777" w:rsidR="001C64F8" w:rsidRDefault="001C64F8" w:rsidP="00C97F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4606A" w14:textId="78CDA225" w:rsidR="00891A31" w:rsidRDefault="00891A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155E5F" w14:textId="03D25B9B" w:rsidR="00C97FF4" w:rsidRDefault="00C97FF4">
    <w:pPr>
      <w:pStyle w:val="Heade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9"/>
      <w:gridCol w:w="4647"/>
    </w:tblGrid>
    <w:tr w:rsidR="00C97FF4" w14:paraId="7907B10B" w14:textId="77777777" w:rsidTr="00160622">
      <w:tc>
        <w:tcPr>
          <w:tcW w:w="4788" w:type="dxa"/>
          <w:vAlign w:val="center"/>
        </w:tcPr>
        <w:p w14:paraId="15D25288" w14:textId="190D2578" w:rsidR="00C97FF4" w:rsidRDefault="00C97FF4" w:rsidP="00C97FF4">
          <w:pPr>
            <w:pStyle w:val="Header"/>
          </w:pPr>
        </w:p>
      </w:tc>
      <w:tc>
        <w:tcPr>
          <w:tcW w:w="4788" w:type="dxa"/>
          <w:vAlign w:val="center"/>
        </w:tcPr>
        <w:p w14:paraId="40B4F429" w14:textId="77777777" w:rsidR="00C97FF4" w:rsidRDefault="00C97FF4" w:rsidP="00C97FF4">
          <w:pPr>
            <w:pStyle w:val="Header"/>
            <w:jc w:val="right"/>
          </w:pPr>
          <w:r>
            <w:rPr>
              <w:noProof/>
              <w:lang w:eastAsia="en-GB"/>
            </w:rPr>
            <w:drawing>
              <wp:inline distT="0" distB="0" distL="0" distR="0" wp14:anchorId="115CFFE0" wp14:editId="37D0E78D">
                <wp:extent cx="1902717" cy="63922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G_Funded_land_mon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19802" cy="644967"/>
                        </a:xfrm>
                        <a:prstGeom prst="rect">
                          <a:avLst/>
                        </a:prstGeom>
                      </pic:spPr>
                    </pic:pic>
                  </a:graphicData>
                </a:graphic>
              </wp:inline>
            </w:drawing>
          </w:r>
        </w:p>
      </w:tc>
    </w:tr>
  </w:tbl>
  <w:p w14:paraId="341F15E1" w14:textId="65E0D20B" w:rsidR="00C97FF4" w:rsidRDefault="00C97FF4">
    <w:pPr>
      <w:pStyle w:val="Header"/>
    </w:pPr>
  </w:p>
  <w:p w14:paraId="46E43746" w14:textId="77777777" w:rsidR="00C97FF4" w:rsidRDefault="00C97FF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D1949A" w14:textId="61C25F44" w:rsidR="00891A31" w:rsidRDefault="00891A3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B5FED"/>
    <w:multiLevelType w:val="hybridMultilevel"/>
    <w:tmpl w:val="1EEEE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0A41DE"/>
    <w:multiLevelType w:val="hybridMultilevel"/>
    <w:tmpl w:val="4BBA7A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5A2CA5"/>
    <w:multiLevelType w:val="hybridMultilevel"/>
    <w:tmpl w:val="FBFA2D5A"/>
    <w:lvl w:ilvl="0" w:tplc="3EE2F38C">
      <w:start w:val="1"/>
      <w:numFmt w:val="bullet"/>
      <w:lvlText w:val="•"/>
      <w:lvlJc w:val="left"/>
      <w:pPr>
        <w:tabs>
          <w:tab w:val="num" w:pos="720"/>
        </w:tabs>
        <w:ind w:left="720" w:hanging="360"/>
      </w:pPr>
      <w:rPr>
        <w:rFonts w:ascii="Arial" w:hAnsi="Arial" w:hint="default"/>
      </w:rPr>
    </w:lvl>
    <w:lvl w:ilvl="1" w:tplc="F05EDFBA">
      <w:numFmt w:val="bullet"/>
      <w:lvlText w:val="•"/>
      <w:lvlJc w:val="left"/>
      <w:pPr>
        <w:tabs>
          <w:tab w:val="num" w:pos="1440"/>
        </w:tabs>
        <w:ind w:left="1440" w:hanging="360"/>
      </w:pPr>
      <w:rPr>
        <w:rFonts w:ascii="Arial" w:hAnsi="Arial" w:hint="default"/>
      </w:rPr>
    </w:lvl>
    <w:lvl w:ilvl="2" w:tplc="7F205B32" w:tentative="1">
      <w:start w:val="1"/>
      <w:numFmt w:val="bullet"/>
      <w:lvlText w:val="•"/>
      <w:lvlJc w:val="left"/>
      <w:pPr>
        <w:tabs>
          <w:tab w:val="num" w:pos="2160"/>
        </w:tabs>
        <w:ind w:left="2160" w:hanging="360"/>
      </w:pPr>
      <w:rPr>
        <w:rFonts w:ascii="Arial" w:hAnsi="Arial" w:hint="default"/>
      </w:rPr>
    </w:lvl>
    <w:lvl w:ilvl="3" w:tplc="F7D41928" w:tentative="1">
      <w:start w:val="1"/>
      <w:numFmt w:val="bullet"/>
      <w:lvlText w:val="•"/>
      <w:lvlJc w:val="left"/>
      <w:pPr>
        <w:tabs>
          <w:tab w:val="num" w:pos="2880"/>
        </w:tabs>
        <w:ind w:left="2880" w:hanging="360"/>
      </w:pPr>
      <w:rPr>
        <w:rFonts w:ascii="Arial" w:hAnsi="Arial" w:hint="default"/>
      </w:rPr>
    </w:lvl>
    <w:lvl w:ilvl="4" w:tplc="9760A780" w:tentative="1">
      <w:start w:val="1"/>
      <w:numFmt w:val="bullet"/>
      <w:lvlText w:val="•"/>
      <w:lvlJc w:val="left"/>
      <w:pPr>
        <w:tabs>
          <w:tab w:val="num" w:pos="3600"/>
        </w:tabs>
        <w:ind w:left="3600" w:hanging="360"/>
      </w:pPr>
      <w:rPr>
        <w:rFonts w:ascii="Arial" w:hAnsi="Arial" w:hint="default"/>
      </w:rPr>
    </w:lvl>
    <w:lvl w:ilvl="5" w:tplc="4ED81A98" w:tentative="1">
      <w:start w:val="1"/>
      <w:numFmt w:val="bullet"/>
      <w:lvlText w:val="•"/>
      <w:lvlJc w:val="left"/>
      <w:pPr>
        <w:tabs>
          <w:tab w:val="num" w:pos="4320"/>
        </w:tabs>
        <w:ind w:left="4320" w:hanging="360"/>
      </w:pPr>
      <w:rPr>
        <w:rFonts w:ascii="Arial" w:hAnsi="Arial" w:hint="default"/>
      </w:rPr>
    </w:lvl>
    <w:lvl w:ilvl="6" w:tplc="C3BC9148" w:tentative="1">
      <w:start w:val="1"/>
      <w:numFmt w:val="bullet"/>
      <w:lvlText w:val="•"/>
      <w:lvlJc w:val="left"/>
      <w:pPr>
        <w:tabs>
          <w:tab w:val="num" w:pos="5040"/>
        </w:tabs>
        <w:ind w:left="5040" w:hanging="360"/>
      </w:pPr>
      <w:rPr>
        <w:rFonts w:ascii="Arial" w:hAnsi="Arial" w:hint="default"/>
      </w:rPr>
    </w:lvl>
    <w:lvl w:ilvl="7" w:tplc="20D4A7E8" w:tentative="1">
      <w:start w:val="1"/>
      <w:numFmt w:val="bullet"/>
      <w:lvlText w:val="•"/>
      <w:lvlJc w:val="left"/>
      <w:pPr>
        <w:tabs>
          <w:tab w:val="num" w:pos="5760"/>
        </w:tabs>
        <w:ind w:left="5760" w:hanging="360"/>
      </w:pPr>
      <w:rPr>
        <w:rFonts w:ascii="Arial" w:hAnsi="Arial" w:hint="default"/>
      </w:rPr>
    </w:lvl>
    <w:lvl w:ilvl="8" w:tplc="D944B7C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48F7720"/>
    <w:multiLevelType w:val="hybridMultilevel"/>
    <w:tmpl w:val="B1360E68"/>
    <w:lvl w:ilvl="0" w:tplc="F070B4C8">
      <w:start w:val="1"/>
      <w:numFmt w:val="bullet"/>
      <w:lvlText w:val="•"/>
      <w:lvlJc w:val="left"/>
      <w:pPr>
        <w:tabs>
          <w:tab w:val="num" w:pos="720"/>
        </w:tabs>
        <w:ind w:left="720" w:hanging="360"/>
      </w:pPr>
      <w:rPr>
        <w:rFonts w:ascii="Arial" w:hAnsi="Arial" w:hint="default"/>
      </w:rPr>
    </w:lvl>
    <w:lvl w:ilvl="1" w:tplc="14BCEAF2" w:tentative="1">
      <w:start w:val="1"/>
      <w:numFmt w:val="bullet"/>
      <w:lvlText w:val="•"/>
      <w:lvlJc w:val="left"/>
      <w:pPr>
        <w:tabs>
          <w:tab w:val="num" w:pos="1440"/>
        </w:tabs>
        <w:ind w:left="1440" w:hanging="360"/>
      </w:pPr>
      <w:rPr>
        <w:rFonts w:ascii="Arial" w:hAnsi="Arial" w:hint="default"/>
      </w:rPr>
    </w:lvl>
    <w:lvl w:ilvl="2" w:tplc="C3E0EA4C" w:tentative="1">
      <w:start w:val="1"/>
      <w:numFmt w:val="bullet"/>
      <w:lvlText w:val="•"/>
      <w:lvlJc w:val="left"/>
      <w:pPr>
        <w:tabs>
          <w:tab w:val="num" w:pos="2160"/>
        </w:tabs>
        <w:ind w:left="2160" w:hanging="360"/>
      </w:pPr>
      <w:rPr>
        <w:rFonts w:ascii="Arial" w:hAnsi="Arial" w:hint="default"/>
      </w:rPr>
    </w:lvl>
    <w:lvl w:ilvl="3" w:tplc="F7F62E98" w:tentative="1">
      <w:start w:val="1"/>
      <w:numFmt w:val="bullet"/>
      <w:lvlText w:val="•"/>
      <w:lvlJc w:val="left"/>
      <w:pPr>
        <w:tabs>
          <w:tab w:val="num" w:pos="2880"/>
        </w:tabs>
        <w:ind w:left="2880" w:hanging="360"/>
      </w:pPr>
      <w:rPr>
        <w:rFonts w:ascii="Arial" w:hAnsi="Arial" w:hint="default"/>
      </w:rPr>
    </w:lvl>
    <w:lvl w:ilvl="4" w:tplc="01D46782" w:tentative="1">
      <w:start w:val="1"/>
      <w:numFmt w:val="bullet"/>
      <w:lvlText w:val="•"/>
      <w:lvlJc w:val="left"/>
      <w:pPr>
        <w:tabs>
          <w:tab w:val="num" w:pos="3600"/>
        </w:tabs>
        <w:ind w:left="3600" w:hanging="360"/>
      </w:pPr>
      <w:rPr>
        <w:rFonts w:ascii="Arial" w:hAnsi="Arial" w:hint="default"/>
      </w:rPr>
    </w:lvl>
    <w:lvl w:ilvl="5" w:tplc="7B6C7ECE" w:tentative="1">
      <w:start w:val="1"/>
      <w:numFmt w:val="bullet"/>
      <w:lvlText w:val="•"/>
      <w:lvlJc w:val="left"/>
      <w:pPr>
        <w:tabs>
          <w:tab w:val="num" w:pos="4320"/>
        </w:tabs>
        <w:ind w:left="4320" w:hanging="360"/>
      </w:pPr>
      <w:rPr>
        <w:rFonts w:ascii="Arial" w:hAnsi="Arial" w:hint="default"/>
      </w:rPr>
    </w:lvl>
    <w:lvl w:ilvl="6" w:tplc="1076ED1E" w:tentative="1">
      <w:start w:val="1"/>
      <w:numFmt w:val="bullet"/>
      <w:lvlText w:val="•"/>
      <w:lvlJc w:val="left"/>
      <w:pPr>
        <w:tabs>
          <w:tab w:val="num" w:pos="5040"/>
        </w:tabs>
        <w:ind w:left="5040" w:hanging="360"/>
      </w:pPr>
      <w:rPr>
        <w:rFonts w:ascii="Arial" w:hAnsi="Arial" w:hint="default"/>
      </w:rPr>
    </w:lvl>
    <w:lvl w:ilvl="7" w:tplc="2896665E" w:tentative="1">
      <w:start w:val="1"/>
      <w:numFmt w:val="bullet"/>
      <w:lvlText w:val="•"/>
      <w:lvlJc w:val="left"/>
      <w:pPr>
        <w:tabs>
          <w:tab w:val="num" w:pos="5760"/>
        </w:tabs>
        <w:ind w:left="5760" w:hanging="360"/>
      </w:pPr>
      <w:rPr>
        <w:rFonts w:ascii="Arial" w:hAnsi="Arial" w:hint="default"/>
      </w:rPr>
    </w:lvl>
    <w:lvl w:ilvl="8" w:tplc="AA3892B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9E47ED1"/>
    <w:multiLevelType w:val="multilevel"/>
    <w:tmpl w:val="E188D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5865CA"/>
    <w:multiLevelType w:val="hybridMultilevel"/>
    <w:tmpl w:val="A378A2BE"/>
    <w:lvl w:ilvl="0" w:tplc="01CEABB0">
      <w:start w:val="1"/>
      <w:numFmt w:val="bullet"/>
      <w:lvlText w:val="•"/>
      <w:lvlJc w:val="left"/>
      <w:pPr>
        <w:tabs>
          <w:tab w:val="num" w:pos="720"/>
        </w:tabs>
        <w:ind w:left="720" w:hanging="360"/>
      </w:pPr>
      <w:rPr>
        <w:rFonts w:ascii="Arial" w:hAnsi="Arial" w:hint="default"/>
      </w:rPr>
    </w:lvl>
    <w:lvl w:ilvl="1" w:tplc="2746F09C" w:tentative="1">
      <w:start w:val="1"/>
      <w:numFmt w:val="bullet"/>
      <w:lvlText w:val="•"/>
      <w:lvlJc w:val="left"/>
      <w:pPr>
        <w:tabs>
          <w:tab w:val="num" w:pos="1440"/>
        </w:tabs>
        <w:ind w:left="1440" w:hanging="360"/>
      </w:pPr>
      <w:rPr>
        <w:rFonts w:ascii="Arial" w:hAnsi="Arial" w:hint="default"/>
      </w:rPr>
    </w:lvl>
    <w:lvl w:ilvl="2" w:tplc="1CE047B0" w:tentative="1">
      <w:start w:val="1"/>
      <w:numFmt w:val="bullet"/>
      <w:lvlText w:val="•"/>
      <w:lvlJc w:val="left"/>
      <w:pPr>
        <w:tabs>
          <w:tab w:val="num" w:pos="2160"/>
        </w:tabs>
        <w:ind w:left="2160" w:hanging="360"/>
      </w:pPr>
      <w:rPr>
        <w:rFonts w:ascii="Arial" w:hAnsi="Arial" w:hint="default"/>
      </w:rPr>
    </w:lvl>
    <w:lvl w:ilvl="3" w:tplc="AF9EDD6A" w:tentative="1">
      <w:start w:val="1"/>
      <w:numFmt w:val="bullet"/>
      <w:lvlText w:val="•"/>
      <w:lvlJc w:val="left"/>
      <w:pPr>
        <w:tabs>
          <w:tab w:val="num" w:pos="2880"/>
        </w:tabs>
        <w:ind w:left="2880" w:hanging="360"/>
      </w:pPr>
      <w:rPr>
        <w:rFonts w:ascii="Arial" w:hAnsi="Arial" w:hint="default"/>
      </w:rPr>
    </w:lvl>
    <w:lvl w:ilvl="4" w:tplc="F06E5DDA" w:tentative="1">
      <w:start w:val="1"/>
      <w:numFmt w:val="bullet"/>
      <w:lvlText w:val="•"/>
      <w:lvlJc w:val="left"/>
      <w:pPr>
        <w:tabs>
          <w:tab w:val="num" w:pos="3600"/>
        </w:tabs>
        <w:ind w:left="3600" w:hanging="360"/>
      </w:pPr>
      <w:rPr>
        <w:rFonts w:ascii="Arial" w:hAnsi="Arial" w:hint="default"/>
      </w:rPr>
    </w:lvl>
    <w:lvl w:ilvl="5" w:tplc="0CB4B220" w:tentative="1">
      <w:start w:val="1"/>
      <w:numFmt w:val="bullet"/>
      <w:lvlText w:val="•"/>
      <w:lvlJc w:val="left"/>
      <w:pPr>
        <w:tabs>
          <w:tab w:val="num" w:pos="4320"/>
        </w:tabs>
        <w:ind w:left="4320" w:hanging="360"/>
      </w:pPr>
      <w:rPr>
        <w:rFonts w:ascii="Arial" w:hAnsi="Arial" w:hint="default"/>
      </w:rPr>
    </w:lvl>
    <w:lvl w:ilvl="6" w:tplc="00A29282" w:tentative="1">
      <w:start w:val="1"/>
      <w:numFmt w:val="bullet"/>
      <w:lvlText w:val="•"/>
      <w:lvlJc w:val="left"/>
      <w:pPr>
        <w:tabs>
          <w:tab w:val="num" w:pos="5040"/>
        </w:tabs>
        <w:ind w:left="5040" w:hanging="360"/>
      </w:pPr>
      <w:rPr>
        <w:rFonts w:ascii="Arial" w:hAnsi="Arial" w:hint="default"/>
      </w:rPr>
    </w:lvl>
    <w:lvl w:ilvl="7" w:tplc="F5B015EC" w:tentative="1">
      <w:start w:val="1"/>
      <w:numFmt w:val="bullet"/>
      <w:lvlText w:val="•"/>
      <w:lvlJc w:val="left"/>
      <w:pPr>
        <w:tabs>
          <w:tab w:val="num" w:pos="5760"/>
        </w:tabs>
        <w:ind w:left="5760" w:hanging="360"/>
      </w:pPr>
      <w:rPr>
        <w:rFonts w:ascii="Arial" w:hAnsi="Arial" w:hint="default"/>
      </w:rPr>
    </w:lvl>
    <w:lvl w:ilvl="8" w:tplc="3ECA316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F820884"/>
    <w:multiLevelType w:val="hybridMultilevel"/>
    <w:tmpl w:val="B9F8DF6A"/>
    <w:lvl w:ilvl="0" w:tplc="637A954E">
      <w:start w:val="1"/>
      <w:numFmt w:val="bullet"/>
      <w:lvlText w:val="•"/>
      <w:lvlJc w:val="left"/>
      <w:pPr>
        <w:tabs>
          <w:tab w:val="num" w:pos="720"/>
        </w:tabs>
        <w:ind w:left="720" w:hanging="360"/>
      </w:pPr>
      <w:rPr>
        <w:rFonts w:ascii="Arial" w:hAnsi="Arial" w:hint="default"/>
      </w:rPr>
    </w:lvl>
    <w:lvl w:ilvl="1" w:tplc="5176AB02">
      <w:numFmt w:val="bullet"/>
      <w:lvlText w:val=""/>
      <w:lvlJc w:val="left"/>
      <w:pPr>
        <w:tabs>
          <w:tab w:val="num" w:pos="1440"/>
        </w:tabs>
        <w:ind w:left="1440" w:hanging="360"/>
      </w:pPr>
      <w:rPr>
        <w:rFonts w:ascii="Symbol" w:hAnsi="Symbol" w:hint="default"/>
      </w:rPr>
    </w:lvl>
    <w:lvl w:ilvl="2" w:tplc="0F78DC86" w:tentative="1">
      <w:start w:val="1"/>
      <w:numFmt w:val="bullet"/>
      <w:lvlText w:val="•"/>
      <w:lvlJc w:val="left"/>
      <w:pPr>
        <w:tabs>
          <w:tab w:val="num" w:pos="2160"/>
        </w:tabs>
        <w:ind w:left="2160" w:hanging="360"/>
      </w:pPr>
      <w:rPr>
        <w:rFonts w:ascii="Arial" w:hAnsi="Arial" w:hint="default"/>
      </w:rPr>
    </w:lvl>
    <w:lvl w:ilvl="3" w:tplc="8C3687F6" w:tentative="1">
      <w:start w:val="1"/>
      <w:numFmt w:val="bullet"/>
      <w:lvlText w:val="•"/>
      <w:lvlJc w:val="left"/>
      <w:pPr>
        <w:tabs>
          <w:tab w:val="num" w:pos="2880"/>
        </w:tabs>
        <w:ind w:left="2880" w:hanging="360"/>
      </w:pPr>
      <w:rPr>
        <w:rFonts w:ascii="Arial" w:hAnsi="Arial" w:hint="default"/>
      </w:rPr>
    </w:lvl>
    <w:lvl w:ilvl="4" w:tplc="606A1AF8" w:tentative="1">
      <w:start w:val="1"/>
      <w:numFmt w:val="bullet"/>
      <w:lvlText w:val="•"/>
      <w:lvlJc w:val="left"/>
      <w:pPr>
        <w:tabs>
          <w:tab w:val="num" w:pos="3600"/>
        </w:tabs>
        <w:ind w:left="3600" w:hanging="360"/>
      </w:pPr>
      <w:rPr>
        <w:rFonts w:ascii="Arial" w:hAnsi="Arial" w:hint="default"/>
      </w:rPr>
    </w:lvl>
    <w:lvl w:ilvl="5" w:tplc="EC2631F2" w:tentative="1">
      <w:start w:val="1"/>
      <w:numFmt w:val="bullet"/>
      <w:lvlText w:val="•"/>
      <w:lvlJc w:val="left"/>
      <w:pPr>
        <w:tabs>
          <w:tab w:val="num" w:pos="4320"/>
        </w:tabs>
        <w:ind w:left="4320" w:hanging="360"/>
      </w:pPr>
      <w:rPr>
        <w:rFonts w:ascii="Arial" w:hAnsi="Arial" w:hint="default"/>
      </w:rPr>
    </w:lvl>
    <w:lvl w:ilvl="6" w:tplc="96802FA4" w:tentative="1">
      <w:start w:val="1"/>
      <w:numFmt w:val="bullet"/>
      <w:lvlText w:val="•"/>
      <w:lvlJc w:val="left"/>
      <w:pPr>
        <w:tabs>
          <w:tab w:val="num" w:pos="5040"/>
        </w:tabs>
        <w:ind w:left="5040" w:hanging="360"/>
      </w:pPr>
      <w:rPr>
        <w:rFonts w:ascii="Arial" w:hAnsi="Arial" w:hint="default"/>
      </w:rPr>
    </w:lvl>
    <w:lvl w:ilvl="7" w:tplc="0AFA5AEE" w:tentative="1">
      <w:start w:val="1"/>
      <w:numFmt w:val="bullet"/>
      <w:lvlText w:val="•"/>
      <w:lvlJc w:val="left"/>
      <w:pPr>
        <w:tabs>
          <w:tab w:val="num" w:pos="5760"/>
        </w:tabs>
        <w:ind w:left="5760" w:hanging="360"/>
      </w:pPr>
      <w:rPr>
        <w:rFonts w:ascii="Arial" w:hAnsi="Arial" w:hint="default"/>
      </w:rPr>
    </w:lvl>
    <w:lvl w:ilvl="8" w:tplc="D35640E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143421B"/>
    <w:multiLevelType w:val="hybridMultilevel"/>
    <w:tmpl w:val="57CEDB98"/>
    <w:lvl w:ilvl="0" w:tplc="9386272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341423C0"/>
    <w:multiLevelType w:val="hybridMultilevel"/>
    <w:tmpl w:val="8250D0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8456AD4"/>
    <w:multiLevelType w:val="hybridMultilevel"/>
    <w:tmpl w:val="23B674A6"/>
    <w:lvl w:ilvl="0" w:tplc="9F40C0F2">
      <w:start w:val="1"/>
      <w:numFmt w:val="bullet"/>
      <w:lvlText w:val=""/>
      <w:lvlJc w:val="left"/>
      <w:pPr>
        <w:tabs>
          <w:tab w:val="num" w:pos="720"/>
        </w:tabs>
        <w:ind w:left="720" w:hanging="360"/>
      </w:pPr>
      <w:rPr>
        <w:rFonts w:ascii="Symbol" w:hAnsi="Symbol" w:hint="default"/>
      </w:rPr>
    </w:lvl>
    <w:lvl w:ilvl="1" w:tplc="ACDC23E2" w:tentative="1">
      <w:start w:val="1"/>
      <w:numFmt w:val="bullet"/>
      <w:lvlText w:val=""/>
      <w:lvlJc w:val="left"/>
      <w:pPr>
        <w:tabs>
          <w:tab w:val="num" w:pos="1440"/>
        </w:tabs>
        <w:ind w:left="1440" w:hanging="360"/>
      </w:pPr>
      <w:rPr>
        <w:rFonts w:ascii="Symbol" w:hAnsi="Symbol" w:hint="default"/>
      </w:rPr>
    </w:lvl>
    <w:lvl w:ilvl="2" w:tplc="FA680F1E" w:tentative="1">
      <w:start w:val="1"/>
      <w:numFmt w:val="bullet"/>
      <w:lvlText w:val=""/>
      <w:lvlJc w:val="left"/>
      <w:pPr>
        <w:tabs>
          <w:tab w:val="num" w:pos="2160"/>
        </w:tabs>
        <w:ind w:left="2160" w:hanging="360"/>
      </w:pPr>
      <w:rPr>
        <w:rFonts w:ascii="Symbol" w:hAnsi="Symbol" w:hint="default"/>
      </w:rPr>
    </w:lvl>
    <w:lvl w:ilvl="3" w:tplc="39689F38" w:tentative="1">
      <w:start w:val="1"/>
      <w:numFmt w:val="bullet"/>
      <w:lvlText w:val=""/>
      <w:lvlJc w:val="left"/>
      <w:pPr>
        <w:tabs>
          <w:tab w:val="num" w:pos="2880"/>
        </w:tabs>
        <w:ind w:left="2880" w:hanging="360"/>
      </w:pPr>
      <w:rPr>
        <w:rFonts w:ascii="Symbol" w:hAnsi="Symbol" w:hint="default"/>
      </w:rPr>
    </w:lvl>
    <w:lvl w:ilvl="4" w:tplc="904A010A" w:tentative="1">
      <w:start w:val="1"/>
      <w:numFmt w:val="bullet"/>
      <w:lvlText w:val=""/>
      <w:lvlJc w:val="left"/>
      <w:pPr>
        <w:tabs>
          <w:tab w:val="num" w:pos="3600"/>
        </w:tabs>
        <w:ind w:left="3600" w:hanging="360"/>
      </w:pPr>
      <w:rPr>
        <w:rFonts w:ascii="Symbol" w:hAnsi="Symbol" w:hint="default"/>
      </w:rPr>
    </w:lvl>
    <w:lvl w:ilvl="5" w:tplc="3F946618" w:tentative="1">
      <w:start w:val="1"/>
      <w:numFmt w:val="bullet"/>
      <w:lvlText w:val=""/>
      <w:lvlJc w:val="left"/>
      <w:pPr>
        <w:tabs>
          <w:tab w:val="num" w:pos="4320"/>
        </w:tabs>
        <w:ind w:left="4320" w:hanging="360"/>
      </w:pPr>
      <w:rPr>
        <w:rFonts w:ascii="Symbol" w:hAnsi="Symbol" w:hint="default"/>
      </w:rPr>
    </w:lvl>
    <w:lvl w:ilvl="6" w:tplc="FF20148E" w:tentative="1">
      <w:start w:val="1"/>
      <w:numFmt w:val="bullet"/>
      <w:lvlText w:val=""/>
      <w:lvlJc w:val="left"/>
      <w:pPr>
        <w:tabs>
          <w:tab w:val="num" w:pos="5040"/>
        </w:tabs>
        <w:ind w:left="5040" w:hanging="360"/>
      </w:pPr>
      <w:rPr>
        <w:rFonts w:ascii="Symbol" w:hAnsi="Symbol" w:hint="default"/>
      </w:rPr>
    </w:lvl>
    <w:lvl w:ilvl="7" w:tplc="13540578" w:tentative="1">
      <w:start w:val="1"/>
      <w:numFmt w:val="bullet"/>
      <w:lvlText w:val=""/>
      <w:lvlJc w:val="left"/>
      <w:pPr>
        <w:tabs>
          <w:tab w:val="num" w:pos="5760"/>
        </w:tabs>
        <w:ind w:left="5760" w:hanging="360"/>
      </w:pPr>
      <w:rPr>
        <w:rFonts w:ascii="Symbol" w:hAnsi="Symbol" w:hint="default"/>
      </w:rPr>
    </w:lvl>
    <w:lvl w:ilvl="8" w:tplc="324CE378"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C216C5E"/>
    <w:multiLevelType w:val="hybridMultilevel"/>
    <w:tmpl w:val="672A286C"/>
    <w:lvl w:ilvl="0" w:tplc="BE926678">
      <w:numFmt w:val="bullet"/>
      <w:lvlText w:val="-"/>
      <w:lvlJc w:val="left"/>
      <w:pPr>
        <w:ind w:left="720" w:hanging="360"/>
      </w:pPr>
      <w:rPr>
        <w:rFonts w:ascii="Calibri" w:eastAsia="Times New Roman" w:hAnsi="Calibri" w:cs="Calibri" w:hint="default"/>
        <w: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D73249C"/>
    <w:multiLevelType w:val="hybridMultilevel"/>
    <w:tmpl w:val="729898D6"/>
    <w:lvl w:ilvl="0" w:tplc="B7E6A4D0">
      <w:start w:val="1"/>
      <w:numFmt w:val="bullet"/>
      <w:lvlText w:val="•"/>
      <w:lvlJc w:val="left"/>
      <w:pPr>
        <w:tabs>
          <w:tab w:val="num" w:pos="720"/>
        </w:tabs>
        <w:ind w:left="720" w:hanging="360"/>
      </w:pPr>
      <w:rPr>
        <w:rFonts w:ascii="Arial" w:hAnsi="Arial" w:hint="default"/>
      </w:rPr>
    </w:lvl>
    <w:lvl w:ilvl="1" w:tplc="6CD6C066" w:tentative="1">
      <w:start w:val="1"/>
      <w:numFmt w:val="bullet"/>
      <w:lvlText w:val="•"/>
      <w:lvlJc w:val="left"/>
      <w:pPr>
        <w:tabs>
          <w:tab w:val="num" w:pos="1440"/>
        </w:tabs>
        <w:ind w:left="1440" w:hanging="360"/>
      </w:pPr>
      <w:rPr>
        <w:rFonts w:ascii="Arial" w:hAnsi="Arial" w:hint="default"/>
      </w:rPr>
    </w:lvl>
    <w:lvl w:ilvl="2" w:tplc="ABF0A0C0" w:tentative="1">
      <w:start w:val="1"/>
      <w:numFmt w:val="bullet"/>
      <w:lvlText w:val="•"/>
      <w:lvlJc w:val="left"/>
      <w:pPr>
        <w:tabs>
          <w:tab w:val="num" w:pos="2160"/>
        </w:tabs>
        <w:ind w:left="2160" w:hanging="360"/>
      </w:pPr>
      <w:rPr>
        <w:rFonts w:ascii="Arial" w:hAnsi="Arial" w:hint="default"/>
      </w:rPr>
    </w:lvl>
    <w:lvl w:ilvl="3" w:tplc="78386632" w:tentative="1">
      <w:start w:val="1"/>
      <w:numFmt w:val="bullet"/>
      <w:lvlText w:val="•"/>
      <w:lvlJc w:val="left"/>
      <w:pPr>
        <w:tabs>
          <w:tab w:val="num" w:pos="2880"/>
        </w:tabs>
        <w:ind w:left="2880" w:hanging="360"/>
      </w:pPr>
      <w:rPr>
        <w:rFonts w:ascii="Arial" w:hAnsi="Arial" w:hint="default"/>
      </w:rPr>
    </w:lvl>
    <w:lvl w:ilvl="4" w:tplc="0F72E588" w:tentative="1">
      <w:start w:val="1"/>
      <w:numFmt w:val="bullet"/>
      <w:lvlText w:val="•"/>
      <w:lvlJc w:val="left"/>
      <w:pPr>
        <w:tabs>
          <w:tab w:val="num" w:pos="3600"/>
        </w:tabs>
        <w:ind w:left="3600" w:hanging="360"/>
      </w:pPr>
      <w:rPr>
        <w:rFonts w:ascii="Arial" w:hAnsi="Arial" w:hint="default"/>
      </w:rPr>
    </w:lvl>
    <w:lvl w:ilvl="5" w:tplc="322C440E" w:tentative="1">
      <w:start w:val="1"/>
      <w:numFmt w:val="bullet"/>
      <w:lvlText w:val="•"/>
      <w:lvlJc w:val="left"/>
      <w:pPr>
        <w:tabs>
          <w:tab w:val="num" w:pos="4320"/>
        </w:tabs>
        <w:ind w:left="4320" w:hanging="360"/>
      </w:pPr>
      <w:rPr>
        <w:rFonts w:ascii="Arial" w:hAnsi="Arial" w:hint="default"/>
      </w:rPr>
    </w:lvl>
    <w:lvl w:ilvl="6" w:tplc="1B8C2546" w:tentative="1">
      <w:start w:val="1"/>
      <w:numFmt w:val="bullet"/>
      <w:lvlText w:val="•"/>
      <w:lvlJc w:val="left"/>
      <w:pPr>
        <w:tabs>
          <w:tab w:val="num" w:pos="5040"/>
        </w:tabs>
        <w:ind w:left="5040" w:hanging="360"/>
      </w:pPr>
      <w:rPr>
        <w:rFonts w:ascii="Arial" w:hAnsi="Arial" w:hint="default"/>
      </w:rPr>
    </w:lvl>
    <w:lvl w:ilvl="7" w:tplc="5DB09688" w:tentative="1">
      <w:start w:val="1"/>
      <w:numFmt w:val="bullet"/>
      <w:lvlText w:val="•"/>
      <w:lvlJc w:val="left"/>
      <w:pPr>
        <w:tabs>
          <w:tab w:val="num" w:pos="5760"/>
        </w:tabs>
        <w:ind w:left="5760" w:hanging="360"/>
      </w:pPr>
      <w:rPr>
        <w:rFonts w:ascii="Arial" w:hAnsi="Arial" w:hint="default"/>
      </w:rPr>
    </w:lvl>
    <w:lvl w:ilvl="8" w:tplc="7DAA677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DC4579A"/>
    <w:multiLevelType w:val="hybridMultilevel"/>
    <w:tmpl w:val="C3448D2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68B734D"/>
    <w:multiLevelType w:val="hybridMultilevel"/>
    <w:tmpl w:val="2CD8DE3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7CD529C"/>
    <w:multiLevelType w:val="hybridMultilevel"/>
    <w:tmpl w:val="D442654A"/>
    <w:lvl w:ilvl="0" w:tplc="5CB05B08">
      <w:start w:val="1"/>
      <w:numFmt w:val="bullet"/>
      <w:lvlText w:val=""/>
      <w:lvlJc w:val="left"/>
      <w:pPr>
        <w:tabs>
          <w:tab w:val="num" w:pos="720"/>
        </w:tabs>
        <w:ind w:left="720" w:hanging="360"/>
      </w:pPr>
      <w:rPr>
        <w:rFonts w:ascii="Symbol" w:hAnsi="Symbol" w:hint="default"/>
      </w:rPr>
    </w:lvl>
    <w:lvl w:ilvl="1" w:tplc="DF3C9EB2" w:tentative="1">
      <w:start w:val="1"/>
      <w:numFmt w:val="bullet"/>
      <w:lvlText w:val=""/>
      <w:lvlJc w:val="left"/>
      <w:pPr>
        <w:tabs>
          <w:tab w:val="num" w:pos="1440"/>
        </w:tabs>
        <w:ind w:left="1440" w:hanging="360"/>
      </w:pPr>
      <w:rPr>
        <w:rFonts w:ascii="Symbol" w:hAnsi="Symbol" w:hint="default"/>
      </w:rPr>
    </w:lvl>
    <w:lvl w:ilvl="2" w:tplc="7E9832D8" w:tentative="1">
      <w:start w:val="1"/>
      <w:numFmt w:val="bullet"/>
      <w:lvlText w:val=""/>
      <w:lvlJc w:val="left"/>
      <w:pPr>
        <w:tabs>
          <w:tab w:val="num" w:pos="2160"/>
        </w:tabs>
        <w:ind w:left="2160" w:hanging="360"/>
      </w:pPr>
      <w:rPr>
        <w:rFonts w:ascii="Symbol" w:hAnsi="Symbol" w:hint="default"/>
      </w:rPr>
    </w:lvl>
    <w:lvl w:ilvl="3" w:tplc="E4A40146" w:tentative="1">
      <w:start w:val="1"/>
      <w:numFmt w:val="bullet"/>
      <w:lvlText w:val=""/>
      <w:lvlJc w:val="left"/>
      <w:pPr>
        <w:tabs>
          <w:tab w:val="num" w:pos="2880"/>
        </w:tabs>
        <w:ind w:left="2880" w:hanging="360"/>
      </w:pPr>
      <w:rPr>
        <w:rFonts w:ascii="Symbol" w:hAnsi="Symbol" w:hint="default"/>
      </w:rPr>
    </w:lvl>
    <w:lvl w:ilvl="4" w:tplc="51860760" w:tentative="1">
      <w:start w:val="1"/>
      <w:numFmt w:val="bullet"/>
      <w:lvlText w:val=""/>
      <w:lvlJc w:val="left"/>
      <w:pPr>
        <w:tabs>
          <w:tab w:val="num" w:pos="3600"/>
        </w:tabs>
        <w:ind w:left="3600" w:hanging="360"/>
      </w:pPr>
      <w:rPr>
        <w:rFonts w:ascii="Symbol" w:hAnsi="Symbol" w:hint="default"/>
      </w:rPr>
    </w:lvl>
    <w:lvl w:ilvl="5" w:tplc="387C4064" w:tentative="1">
      <w:start w:val="1"/>
      <w:numFmt w:val="bullet"/>
      <w:lvlText w:val=""/>
      <w:lvlJc w:val="left"/>
      <w:pPr>
        <w:tabs>
          <w:tab w:val="num" w:pos="4320"/>
        </w:tabs>
        <w:ind w:left="4320" w:hanging="360"/>
      </w:pPr>
      <w:rPr>
        <w:rFonts w:ascii="Symbol" w:hAnsi="Symbol" w:hint="default"/>
      </w:rPr>
    </w:lvl>
    <w:lvl w:ilvl="6" w:tplc="87E4C574" w:tentative="1">
      <w:start w:val="1"/>
      <w:numFmt w:val="bullet"/>
      <w:lvlText w:val=""/>
      <w:lvlJc w:val="left"/>
      <w:pPr>
        <w:tabs>
          <w:tab w:val="num" w:pos="5040"/>
        </w:tabs>
        <w:ind w:left="5040" w:hanging="360"/>
      </w:pPr>
      <w:rPr>
        <w:rFonts w:ascii="Symbol" w:hAnsi="Symbol" w:hint="default"/>
      </w:rPr>
    </w:lvl>
    <w:lvl w:ilvl="7" w:tplc="A4283092" w:tentative="1">
      <w:start w:val="1"/>
      <w:numFmt w:val="bullet"/>
      <w:lvlText w:val=""/>
      <w:lvlJc w:val="left"/>
      <w:pPr>
        <w:tabs>
          <w:tab w:val="num" w:pos="5760"/>
        </w:tabs>
        <w:ind w:left="5760" w:hanging="360"/>
      </w:pPr>
      <w:rPr>
        <w:rFonts w:ascii="Symbol" w:hAnsi="Symbol" w:hint="default"/>
      </w:rPr>
    </w:lvl>
    <w:lvl w:ilvl="8" w:tplc="9F561044"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493B2E3E"/>
    <w:multiLevelType w:val="hybridMultilevel"/>
    <w:tmpl w:val="5468794C"/>
    <w:lvl w:ilvl="0" w:tplc="EB522DC8">
      <w:start w:val="1"/>
      <w:numFmt w:val="bullet"/>
      <w:lvlText w:val=""/>
      <w:lvlJc w:val="left"/>
      <w:pPr>
        <w:ind w:left="720" w:hanging="360"/>
      </w:pPr>
      <w:rPr>
        <w:rFonts w:ascii="Symbol" w:hAnsi="Symbol" w:hint="default"/>
        <w:sz w:val="24"/>
        <w:szCs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A8C1603"/>
    <w:multiLevelType w:val="hybridMultilevel"/>
    <w:tmpl w:val="6AAEFA70"/>
    <w:lvl w:ilvl="0" w:tplc="1BFABC90">
      <w:start w:val="1"/>
      <w:numFmt w:val="bullet"/>
      <w:lvlText w:val="•"/>
      <w:lvlJc w:val="left"/>
      <w:pPr>
        <w:tabs>
          <w:tab w:val="num" w:pos="720"/>
        </w:tabs>
        <w:ind w:left="720" w:hanging="360"/>
      </w:pPr>
      <w:rPr>
        <w:rFonts w:ascii="Arial" w:hAnsi="Arial" w:hint="default"/>
      </w:rPr>
    </w:lvl>
    <w:lvl w:ilvl="1" w:tplc="841EF674">
      <w:numFmt w:val="bullet"/>
      <w:lvlText w:val="•"/>
      <w:lvlJc w:val="left"/>
      <w:pPr>
        <w:tabs>
          <w:tab w:val="num" w:pos="1440"/>
        </w:tabs>
        <w:ind w:left="1440" w:hanging="360"/>
      </w:pPr>
      <w:rPr>
        <w:rFonts w:ascii="Arial" w:hAnsi="Arial" w:hint="default"/>
      </w:rPr>
    </w:lvl>
    <w:lvl w:ilvl="2" w:tplc="81CC14E6" w:tentative="1">
      <w:start w:val="1"/>
      <w:numFmt w:val="bullet"/>
      <w:lvlText w:val="•"/>
      <w:lvlJc w:val="left"/>
      <w:pPr>
        <w:tabs>
          <w:tab w:val="num" w:pos="2160"/>
        </w:tabs>
        <w:ind w:left="2160" w:hanging="360"/>
      </w:pPr>
      <w:rPr>
        <w:rFonts w:ascii="Arial" w:hAnsi="Arial" w:hint="default"/>
      </w:rPr>
    </w:lvl>
    <w:lvl w:ilvl="3" w:tplc="2CDAFFFA" w:tentative="1">
      <w:start w:val="1"/>
      <w:numFmt w:val="bullet"/>
      <w:lvlText w:val="•"/>
      <w:lvlJc w:val="left"/>
      <w:pPr>
        <w:tabs>
          <w:tab w:val="num" w:pos="2880"/>
        </w:tabs>
        <w:ind w:left="2880" w:hanging="360"/>
      </w:pPr>
      <w:rPr>
        <w:rFonts w:ascii="Arial" w:hAnsi="Arial" w:hint="default"/>
      </w:rPr>
    </w:lvl>
    <w:lvl w:ilvl="4" w:tplc="C9FC4584" w:tentative="1">
      <w:start w:val="1"/>
      <w:numFmt w:val="bullet"/>
      <w:lvlText w:val="•"/>
      <w:lvlJc w:val="left"/>
      <w:pPr>
        <w:tabs>
          <w:tab w:val="num" w:pos="3600"/>
        </w:tabs>
        <w:ind w:left="3600" w:hanging="360"/>
      </w:pPr>
      <w:rPr>
        <w:rFonts w:ascii="Arial" w:hAnsi="Arial" w:hint="default"/>
      </w:rPr>
    </w:lvl>
    <w:lvl w:ilvl="5" w:tplc="31062A1E" w:tentative="1">
      <w:start w:val="1"/>
      <w:numFmt w:val="bullet"/>
      <w:lvlText w:val="•"/>
      <w:lvlJc w:val="left"/>
      <w:pPr>
        <w:tabs>
          <w:tab w:val="num" w:pos="4320"/>
        </w:tabs>
        <w:ind w:left="4320" w:hanging="360"/>
      </w:pPr>
      <w:rPr>
        <w:rFonts w:ascii="Arial" w:hAnsi="Arial" w:hint="default"/>
      </w:rPr>
    </w:lvl>
    <w:lvl w:ilvl="6" w:tplc="28FE0450" w:tentative="1">
      <w:start w:val="1"/>
      <w:numFmt w:val="bullet"/>
      <w:lvlText w:val="•"/>
      <w:lvlJc w:val="left"/>
      <w:pPr>
        <w:tabs>
          <w:tab w:val="num" w:pos="5040"/>
        </w:tabs>
        <w:ind w:left="5040" w:hanging="360"/>
      </w:pPr>
      <w:rPr>
        <w:rFonts w:ascii="Arial" w:hAnsi="Arial" w:hint="default"/>
      </w:rPr>
    </w:lvl>
    <w:lvl w:ilvl="7" w:tplc="D786C5EC" w:tentative="1">
      <w:start w:val="1"/>
      <w:numFmt w:val="bullet"/>
      <w:lvlText w:val="•"/>
      <w:lvlJc w:val="left"/>
      <w:pPr>
        <w:tabs>
          <w:tab w:val="num" w:pos="5760"/>
        </w:tabs>
        <w:ind w:left="5760" w:hanging="360"/>
      </w:pPr>
      <w:rPr>
        <w:rFonts w:ascii="Arial" w:hAnsi="Arial" w:hint="default"/>
      </w:rPr>
    </w:lvl>
    <w:lvl w:ilvl="8" w:tplc="7E227BA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1E20335"/>
    <w:multiLevelType w:val="hybridMultilevel"/>
    <w:tmpl w:val="724AEAEC"/>
    <w:lvl w:ilvl="0" w:tplc="E4D2E2F8">
      <w:start w:val="1"/>
      <w:numFmt w:val="bullet"/>
      <w:lvlText w:val=""/>
      <w:lvlJc w:val="left"/>
      <w:pPr>
        <w:tabs>
          <w:tab w:val="num" w:pos="720"/>
        </w:tabs>
        <w:ind w:left="720" w:hanging="360"/>
      </w:pPr>
      <w:rPr>
        <w:rFonts w:ascii="Symbol" w:hAnsi="Symbol" w:hint="default"/>
      </w:rPr>
    </w:lvl>
    <w:lvl w:ilvl="1" w:tplc="F7121A8A" w:tentative="1">
      <w:start w:val="1"/>
      <w:numFmt w:val="bullet"/>
      <w:lvlText w:val=""/>
      <w:lvlJc w:val="left"/>
      <w:pPr>
        <w:tabs>
          <w:tab w:val="num" w:pos="1440"/>
        </w:tabs>
        <w:ind w:left="1440" w:hanging="360"/>
      </w:pPr>
      <w:rPr>
        <w:rFonts w:ascii="Symbol" w:hAnsi="Symbol" w:hint="default"/>
      </w:rPr>
    </w:lvl>
    <w:lvl w:ilvl="2" w:tplc="8682B40E" w:tentative="1">
      <w:start w:val="1"/>
      <w:numFmt w:val="bullet"/>
      <w:lvlText w:val=""/>
      <w:lvlJc w:val="left"/>
      <w:pPr>
        <w:tabs>
          <w:tab w:val="num" w:pos="2160"/>
        </w:tabs>
        <w:ind w:left="2160" w:hanging="360"/>
      </w:pPr>
      <w:rPr>
        <w:rFonts w:ascii="Symbol" w:hAnsi="Symbol" w:hint="default"/>
      </w:rPr>
    </w:lvl>
    <w:lvl w:ilvl="3" w:tplc="EF28785E" w:tentative="1">
      <w:start w:val="1"/>
      <w:numFmt w:val="bullet"/>
      <w:lvlText w:val=""/>
      <w:lvlJc w:val="left"/>
      <w:pPr>
        <w:tabs>
          <w:tab w:val="num" w:pos="2880"/>
        </w:tabs>
        <w:ind w:left="2880" w:hanging="360"/>
      </w:pPr>
      <w:rPr>
        <w:rFonts w:ascii="Symbol" w:hAnsi="Symbol" w:hint="default"/>
      </w:rPr>
    </w:lvl>
    <w:lvl w:ilvl="4" w:tplc="379E2B38" w:tentative="1">
      <w:start w:val="1"/>
      <w:numFmt w:val="bullet"/>
      <w:lvlText w:val=""/>
      <w:lvlJc w:val="left"/>
      <w:pPr>
        <w:tabs>
          <w:tab w:val="num" w:pos="3600"/>
        </w:tabs>
        <w:ind w:left="3600" w:hanging="360"/>
      </w:pPr>
      <w:rPr>
        <w:rFonts w:ascii="Symbol" w:hAnsi="Symbol" w:hint="default"/>
      </w:rPr>
    </w:lvl>
    <w:lvl w:ilvl="5" w:tplc="4FC49214" w:tentative="1">
      <w:start w:val="1"/>
      <w:numFmt w:val="bullet"/>
      <w:lvlText w:val=""/>
      <w:lvlJc w:val="left"/>
      <w:pPr>
        <w:tabs>
          <w:tab w:val="num" w:pos="4320"/>
        </w:tabs>
        <w:ind w:left="4320" w:hanging="360"/>
      </w:pPr>
      <w:rPr>
        <w:rFonts w:ascii="Symbol" w:hAnsi="Symbol" w:hint="default"/>
      </w:rPr>
    </w:lvl>
    <w:lvl w:ilvl="6" w:tplc="8EBC4EFA" w:tentative="1">
      <w:start w:val="1"/>
      <w:numFmt w:val="bullet"/>
      <w:lvlText w:val=""/>
      <w:lvlJc w:val="left"/>
      <w:pPr>
        <w:tabs>
          <w:tab w:val="num" w:pos="5040"/>
        </w:tabs>
        <w:ind w:left="5040" w:hanging="360"/>
      </w:pPr>
      <w:rPr>
        <w:rFonts w:ascii="Symbol" w:hAnsi="Symbol" w:hint="default"/>
      </w:rPr>
    </w:lvl>
    <w:lvl w:ilvl="7" w:tplc="6506F78A" w:tentative="1">
      <w:start w:val="1"/>
      <w:numFmt w:val="bullet"/>
      <w:lvlText w:val=""/>
      <w:lvlJc w:val="left"/>
      <w:pPr>
        <w:tabs>
          <w:tab w:val="num" w:pos="5760"/>
        </w:tabs>
        <w:ind w:left="5760" w:hanging="360"/>
      </w:pPr>
      <w:rPr>
        <w:rFonts w:ascii="Symbol" w:hAnsi="Symbol" w:hint="default"/>
      </w:rPr>
    </w:lvl>
    <w:lvl w:ilvl="8" w:tplc="F2C62814"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8D079DF"/>
    <w:multiLevelType w:val="hybridMultilevel"/>
    <w:tmpl w:val="6FCC7392"/>
    <w:lvl w:ilvl="0" w:tplc="15B64BB0">
      <w:start w:val="1"/>
      <w:numFmt w:val="bullet"/>
      <w:lvlText w:val="•"/>
      <w:lvlJc w:val="left"/>
      <w:pPr>
        <w:tabs>
          <w:tab w:val="num" w:pos="720"/>
        </w:tabs>
        <w:ind w:left="720" w:hanging="360"/>
      </w:pPr>
      <w:rPr>
        <w:rFonts w:ascii="Arial" w:hAnsi="Arial" w:hint="default"/>
      </w:rPr>
    </w:lvl>
    <w:lvl w:ilvl="1" w:tplc="F69EBF1A">
      <w:numFmt w:val="bullet"/>
      <w:lvlText w:val="•"/>
      <w:lvlJc w:val="left"/>
      <w:pPr>
        <w:tabs>
          <w:tab w:val="num" w:pos="1440"/>
        </w:tabs>
        <w:ind w:left="1440" w:hanging="360"/>
      </w:pPr>
      <w:rPr>
        <w:rFonts w:ascii="Arial" w:hAnsi="Arial" w:hint="default"/>
      </w:rPr>
    </w:lvl>
    <w:lvl w:ilvl="2" w:tplc="D1BCCF20">
      <w:numFmt w:val="bullet"/>
      <w:lvlText w:val="•"/>
      <w:lvlJc w:val="left"/>
      <w:pPr>
        <w:tabs>
          <w:tab w:val="num" w:pos="2160"/>
        </w:tabs>
        <w:ind w:left="2160" w:hanging="360"/>
      </w:pPr>
      <w:rPr>
        <w:rFonts w:ascii="Arial" w:hAnsi="Arial" w:hint="default"/>
      </w:rPr>
    </w:lvl>
    <w:lvl w:ilvl="3" w:tplc="AECEB9B8" w:tentative="1">
      <w:start w:val="1"/>
      <w:numFmt w:val="bullet"/>
      <w:lvlText w:val="•"/>
      <w:lvlJc w:val="left"/>
      <w:pPr>
        <w:tabs>
          <w:tab w:val="num" w:pos="2880"/>
        </w:tabs>
        <w:ind w:left="2880" w:hanging="360"/>
      </w:pPr>
      <w:rPr>
        <w:rFonts w:ascii="Arial" w:hAnsi="Arial" w:hint="default"/>
      </w:rPr>
    </w:lvl>
    <w:lvl w:ilvl="4" w:tplc="81BC71FE" w:tentative="1">
      <w:start w:val="1"/>
      <w:numFmt w:val="bullet"/>
      <w:lvlText w:val="•"/>
      <w:lvlJc w:val="left"/>
      <w:pPr>
        <w:tabs>
          <w:tab w:val="num" w:pos="3600"/>
        </w:tabs>
        <w:ind w:left="3600" w:hanging="360"/>
      </w:pPr>
      <w:rPr>
        <w:rFonts w:ascii="Arial" w:hAnsi="Arial" w:hint="default"/>
      </w:rPr>
    </w:lvl>
    <w:lvl w:ilvl="5" w:tplc="BF84AE7E" w:tentative="1">
      <w:start w:val="1"/>
      <w:numFmt w:val="bullet"/>
      <w:lvlText w:val="•"/>
      <w:lvlJc w:val="left"/>
      <w:pPr>
        <w:tabs>
          <w:tab w:val="num" w:pos="4320"/>
        </w:tabs>
        <w:ind w:left="4320" w:hanging="360"/>
      </w:pPr>
      <w:rPr>
        <w:rFonts w:ascii="Arial" w:hAnsi="Arial" w:hint="default"/>
      </w:rPr>
    </w:lvl>
    <w:lvl w:ilvl="6" w:tplc="A59CBD5C" w:tentative="1">
      <w:start w:val="1"/>
      <w:numFmt w:val="bullet"/>
      <w:lvlText w:val="•"/>
      <w:lvlJc w:val="left"/>
      <w:pPr>
        <w:tabs>
          <w:tab w:val="num" w:pos="5040"/>
        </w:tabs>
        <w:ind w:left="5040" w:hanging="360"/>
      </w:pPr>
      <w:rPr>
        <w:rFonts w:ascii="Arial" w:hAnsi="Arial" w:hint="default"/>
      </w:rPr>
    </w:lvl>
    <w:lvl w:ilvl="7" w:tplc="2D3CD1FA" w:tentative="1">
      <w:start w:val="1"/>
      <w:numFmt w:val="bullet"/>
      <w:lvlText w:val="•"/>
      <w:lvlJc w:val="left"/>
      <w:pPr>
        <w:tabs>
          <w:tab w:val="num" w:pos="5760"/>
        </w:tabs>
        <w:ind w:left="5760" w:hanging="360"/>
      </w:pPr>
      <w:rPr>
        <w:rFonts w:ascii="Arial" w:hAnsi="Arial" w:hint="default"/>
      </w:rPr>
    </w:lvl>
    <w:lvl w:ilvl="8" w:tplc="12DCCC7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EF2298F"/>
    <w:multiLevelType w:val="hybridMultilevel"/>
    <w:tmpl w:val="36D2A81C"/>
    <w:lvl w:ilvl="0" w:tplc="0809000F">
      <w:start w:val="1"/>
      <w:numFmt w:val="decimal"/>
      <w:lvlText w:val="%1."/>
      <w:lvlJc w:val="left"/>
      <w:pPr>
        <w:ind w:left="2520" w:hanging="360"/>
      </w:p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0" w15:restartNumberingAfterBreak="0">
    <w:nsid w:val="5F267D4B"/>
    <w:multiLevelType w:val="hybridMultilevel"/>
    <w:tmpl w:val="E6D86BD8"/>
    <w:lvl w:ilvl="0" w:tplc="9962ACC0">
      <w:start w:val="1"/>
      <w:numFmt w:val="bullet"/>
      <w:lvlText w:val="•"/>
      <w:lvlJc w:val="left"/>
      <w:pPr>
        <w:tabs>
          <w:tab w:val="num" w:pos="720"/>
        </w:tabs>
        <w:ind w:left="720" w:hanging="360"/>
      </w:pPr>
      <w:rPr>
        <w:rFonts w:ascii="Arial" w:hAnsi="Arial" w:hint="default"/>
      </w:rPr>
    </w:lvl>
    <w:lvl w:ilvl="1" w:tplc="D1949D12">
      <w:numFmt w:val="bullet"/>
      <w:lvlText w:val="•"/>
      <w:lvlJc w:val="left"/>
      <w:pPr>
        <w:tabs>
          <w:tab w:val="num" w:pos="1440"/>
        </w:tabs>
        <w:ind w:left="1440" w:hanging="360"/>
      </w:pPr>
      <w:rPr>
        <w:rFonts w:ascii="Arial" w:hAnsi="Arial" w:hint="default"/>
      </w:rPr>
    </w:lvl>
    <w:lvl w:ilvl="2" w:tplc="45706F42" w:tentative="1">
      <w:start w:val="1"/>
      <w:numFmt w:val="bullet"/>
      <w:lvlText w:val="•"/>
      <w:lvlJc w:val="left"/>
      <w:pPr>
        <w:tabs>
          <w:tab w:val="num" w:pos="2160"/>
        </w:tabs>
        <w:ind w:left="2160" w:hanging="360"/>
      </w:pPr>
      <w:rPr>
        <w:rFonts w:ascii="Arial" w:hAnsi="Arial" w:hint="default"/>
      </w:rPr>
    </w:lvl>
    <w:lvl w:ilvl="3" w:tplc="8ECA5022" w:tentative="1">
      <w:start w:val="1"/>
      <w:numFmt w:val="bullet"/>
      <w:lvlText w:val="•"/>
      <w:lvlJc w:val="left"/>
      <w:pPr>
        <w:tabs>
          <w:tab w:val="num" w:pos="2880"/>
        </w:tabs>
        <w:ind w:left="2880" w:hanging="360"/>
      </w:pPr>
      <w:rPr>
        <w:rFonts w:ascii="Arial" w:hAnsi="Arial" w:hint="default"/>
      </w:rPr>
    </w:lvl>
    <w:lvl w:ilvl="4" w:tplc="C0EEEE82" w:tentative="1">
      <w:start w:val="1"/>
      <w:numFmt w:val="bullet"/>
      <w:lvlText w:val="•"/>
      <w:lvlJc w:val="left"/>
      <w:pPr>
        <w:tabs>
          <w:tab w:val="num" w:pos="3600"/>
        </w:tabs>
        <w:ind w:left="3600" w:hanging="360"/>
      </w:pPr>
      <w:rPr>
        <w:rFonts w:ascii="Arial" w:hAnsi="Arial" w:hint="default"/>
      </w:rPr>
    </w:lvl>
    <w:lvl w:ilvl="5" w:tplc="827EBFB6" w:tentative="1">
      <w:start w:val="1"/>
      <w:numFmt w:val="bullet"/>
      <w:lvlText w:val="•"/>
      <w:lvlJc w:val="left"/>
      <w:pPr>
        <w:tabs>
          <w:tab w:val="num" w:pos="4320"/>
        </w:tabs>
        <w:ind w:left="4320" w:hanging="360"/>
      </w:pPr>
      <w:rPr>
        <w:rFonts w:ascii="Arial" w:hAnsi="Arial" w:hint="default"/>
      </w:rPr>
    </w:lvl>
    <w:lvl w:ilvl="6" w:tplc="18FCC84A" w:tentative="1">
      <w:start w:val="1"/>
      <w:numFmt w:val="bullet"/>
      <w:lvlText w:val="•"/>
      <w:lvlJc w:val="left"/>
      <w:pPr>
        <w:tabs>
          <w:tab w:val="num" w:pos="5040"/>
        </w:tabs>
        <w:ind w:left="5040" w:hanging="360"/>
      </w:pPr>
      <w:rPr>
        <w:rFonts w:ascii="Arial" w:hAnsi="Arial" w:hint="default"/>
      </w:rPr>
    </w:lvl>
    <w:lvl w:ilvl="7" w:tplc="65B0785E" w:tentative="1">
      <w:start w:val="1"/>
      <w:numFmt w:val="bullet"/>
      <w:lvlText w:val="•"/>
      <w:lvlJc w:val="left"/>
      <w:pPr>
        <w:tabs>
          <w:tab w:val="num" w:pos="5760"/>
        </w:tabs>
        <w:ind w:left="5760" w:hanging="360"/>
      </w:pPr>
      <w:rPr>
        <w:rFonts w:ascii="Arial" w:hAnsi="Arial" w:hint="default"/>
      </w:rPr>
    </w:lvl>
    <w:lvl w:ilvl="8" w:tplc="512A130E"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11119E7"/>
    <w:multiLevelType w:val="hybridMultilevel"/>
    <w:tmpl w:val="06809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4A4459E"/>
    <w:multiLevelType w:val="hybridMultilevel"/>
    <w:tmpl w:val="E144A838"/>
    <w:lvl w:ilvl="0" w:tplc="DA34A350">
      <w:start w:val="1"/>
      <w:numFmt w:val="bullet"/>
      <w:lvlText w:val=""/>
      <w:lvlJc w:val="left"/>
      <w:pPr>
        <w:tabs>
          <w:tab w:val="num" w:pos="720"/>
        </w:tabs>
        <w:ind w:left="720" w:hanging="360"/>
      </w:pPr>
      <w:rPr>
        <w:rFonts w:ascii="Symbol" w:hAnsi="Symbol" w:hint="default"/>
      </w:rPr>
    </w:lvl>
    <w:lvl w:ilvl="1" w:tplc="C2F6E254" w:tentative="1">
      <w:start w:val="1"/>
      <w:numFmt w:val="bullet"/>
      <w:lvlText w:val=""/>
      <w:lvlJc w:val="left"/>
      <w:pPr>
        <w:tabs>
          <w:tab w:val="num" w:pos="1440"/>
        </w:tabs>
        <w:ind w:left="1440" w:hanging="360"/>
      </w:pPr>
      <w:rPr>
        <w:rFonts w:ascii="Symbol" w:hAnsi="Symbol" w:hint="default"/>
      </w:rPr>
    </w:lvl>
    <w:lvl w:ilvl="2" w:tplc="367C9D50" w:tentative="1">
      <w:start w:val="1"/>
      <w:numFmt w:val="bullet"/>
      <w:lvlText w:val=""/>
      <w:lvlJc w:val="left"/>
      <w:pPr>
        <w:tabs>
          <w:tab w:val="num" w:pos="2160"/>
        </w:tabs>
        <w:ind w:left="2160" w:hanging="360"/>
      </w:pPr>
      <w:rPr>
        <w:rFonts w:ascii="Symbol" w:hAnsi="Symbol" w:hint="default"/>
      </w:rPr>
    </w:lvl>
    <w:lvl w:ilvl="3" w:tplc="A2ECC0B8" w:tentative="1">
      <w:start w:val="1"/>
      <w:numFmt w:val="bullet"/>
      <w:lvlText w:val=""/>
      <w:lvlJc w:val="left"/>
      <w:pPr>
        <w:tabs>
          <w:tab w:val="num" w:pos="2880"/>
        </w:tabs>
        <w:ind w:left="2880" w:hanging="360"/>
      </w:pPr>
      <w:rPr>
        <w:rFonts w:ascii="Symbol" w:hAnsi="Symbol" w:hint="default"/>
      </w:rPr>
    </w:lvl>
    <w:lvl w:ilvl="4" w:tplc="04384866" w:tentative="1">
      <w:start w:val="1"/>
      <w:numFmt w:val="bullet"/>
      <w:lvlText w:val=""/>
      <w:lvlJc w:val="left"/>
      <w:pPr>
        <w:tabs>
          <w:tab w:val="num" w:pos="3600"/>
        </w:tabs>
        <w:ind w:left="3600" w:hanging="360"/>
      </w:pPr>
      <w:rPr>
        <w:rFonts w:ascii="Symbol" w:hAnsi="Symbol" w:hint="default"/>
      </w:rPr>
    </w:lvl>
    <w:lvl w:ilvl="5" w:tplc="C9FC5692" w:tentative="1">
      <w:start w:val="1"/>
      <w:numFmt w:val="bullet"/>
      <w:lvlText w:val=""/>
      <w:lvlJc w:val="left"/>
      <w:pPr>
        <w:tabs>
          <w:tab w:val="num" w:pos="4320"/>
        </w:tabs>
        <w:ind w:left="4320" w:hanging="360"/>
      </w:pPr>
      <w:rPr>
        <w:rFonts w:ascii="Symbol" w:hAnsi="Symbol" w:hint="default"/>
      </w:rPr>
    </w:lvl>
    <w:lvl w:ilvl="6" w:tplc="8424F526" w:tentative="1">
      <w:start w:val="1"/>
      <w:numFmt w:val="bullet"/>
      <w:lvlText w:val=""/>
      <w:lvlJc w:val="left"/>
      <w:pPr>
        <w:tabs>
          <w:tab w:val="num" w:pos="5040"/>
        </w:tabs>
        <w:ind w:left="5040" w:hanging="360"/>
      </w:pPr>
      <w:rPr>
        <w:rFonts w:ascii="Symbol" w:hAnsi="Symbol" w:hint="default"/>
      </w:rPr>
    </w:lvl>
    <w:lvl w:ilvl="7" w:tplc="342C06C4" w:tentative="1">
      <w:start w:val="1"/>
      <w:numFmt w:val="bullet"/>
      <w:lvlText w:val=""/>
      <w:lvlJc w:val="left"/>
      <w:pPr>
        <w:tabs>
          <w:tab w:val="num" w:pos="5760"/>
        </w:tabs>
        <w:ind w:left="5760" w:hanging="360"/>
      </w:pPr>
      <w:rPr>
        <w:rFonts w:ascii="Symbol" w:hAnsi="Symbol" w:hint="default"/>
      </w:rPr>
    </w:lvl>
    <w:lvl w:ilvl="8" w:tplc="E74E308C"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5F23494"/>
    <w:multiLevelType w:val="hybridMultilevel"/>
    <w:tmpl w:val="C15EB7E4"/>
    <w:lvl w:ilvl="0" w:tplc="3836EC24">
      <w:start w:val="1"/>
      <w:numFmt w:val="bullet"/>
      <w:lvlText w:val="•"/>
      <w:lvlJc w:val="left"/>
      <w:pPr>
        <w:tabs>
          <w:tab w:val="num" w:pos="720"/>
        </w:tabs>
        <w:ind w:left="720" w:hanging="360"/>
      </w:pPr>
      <w:rPr>
        <w:rFonts w:ascii="Arial" w:hAnsi="Arial" w:hint="default"/>
      </w:rPr>
    </w:lvl>
    <w:lvl w:ilvl="1" w:tplc="C62E5512" w:tentative="1">
      <w:start w:val="1"/>
      <w:numFmt w:val="bullet"/>
      <w:lvlText w:val="•"/>
      <w:lvlJc w:val="left"/>
      <w:pPr>
        <w:tabs>
          <w:tab w:val="num" w:pos="1440"/>
        </w:tabs>
        <w:ind w:left="1440" w:hanging="360"/>
      </w:pPr>
      <w:rPr>
        <w:rFonts w:ascii="Arial" w:hAnsi="Arial" w:hint="default"/>
      </w:rPr>
    </w:lvl>
    <w:lvl w:ilvl="2" w:tplc="F63E5EAC" w:tentative="1">
      <w:start w:val="1"/>
      <w:numFmt w:val="bullet"/>
      <w:lvlText w:val="•"/>
      <w:lvlJc w:val="left"/>
      <w:pPr>
        <w:tabs>
          <w:tab w:val="num" w:pos="2160"/>
        </w:tabs>
        <w:ind w:left="2160" w:hanging="360"/>
      </w:pPr>
      <w:rPr>
        <w:rFonts w:ascii="Arial" w:hAnsi="Arial" w:hint="default"/>
      </w:rPr>
    </w:lvl>
    <w:lvl w:ilvl="3" w:tplc="7AD0F232" w:tentative="1">
      <w:start w:val="1"/>
      <w:numFmt w:val="bullet"/>
      <w:lvlText w:val="•"/>
      <w:lvlJc w:val="left"/>
      <w:pPr>
        <w:tabs>
          <w:tab w:val="num" w:pos="2880"/>
        </w:tabs>
        <w:ind w:left="2880" w:hanging="360"/>
      </w:pPr>
      <w:rPr>
        <w:rFonts w:ascii="Arial" w:hAnsi="Arial" w:hint="default"/>
      </w:rPr>
    </w:lvl>
    <w:lvl w:ilvl="4" w:tplc="014E87F8" w:tentative="1">
      <w:start w:val="1"/>
      <w:numFmt w:val="bullet"/>
      <w:lvlText w:val="•"/>
      <w:lvlJc w:val="left"/>
      <w:pPr>
        <w:tabs>
          <w:tab w:val="num" w:pos="3600"/>
        </w:tabs>
        <w:ind w:left="3600" w:hanging="360"/>
      </w:pPr>
      <w:rPr>
        <w:rFonts w:ascii="Arial" w:hAnsi="Arial" w:hint="default"/>
      </w:rPr>
    </w:lvl>
    <w:lvl w:ilvl="5" w:tplc="C1CAF724" w:tentative="1">
      <w:start w:val="1"/>
      <w:numFmt w:val="bullet"/>
      <w:lvlText w:val="•"/>
      <w:lvlJc w:val="left"/>
      <w:pPr>
        <w:tabs>
          <w:tab w:val="num" w:pos="4320"/>
        </w:tabs>
        <w:ind w:left="4320" w:hanging="360"/>
      </w:pPr>
      <w:rPr>
        <w:rFonts w:ascii="Arial" w:hAnsi="Arial" w:hint="default"/>
      </w:rPr>
    </w:lvl>
    <w:lvl w:ilvl="6" w:tplc="B3DC7F86" w:tentative="1">
      <w:start w:val="1"/>
      <w:numFmt w:val="bullet"/>
      <w:lvlText w:val="•"/>
      <w:lvlJc w:val="left"/>
      <w:pPr>
        <w:tabs>
          <w:tab w:val="num" w:pos="5040"/>
        </w:tabs>
        <w:ind w:left="5040" w:hanging="360"/>
      </w:pPr>
      <w:rPr>
        <w:rFonts w:ascii="Arial" w:hAnsi="Arial" w:hint="default"/>
      </w:rPr>
    </w:lvl>
    <w:lvl w:ilvl="7" w:tplc="CFC4408A" w:tentative="1">
      <w:start w:val="1"/>
      <w:numFmt w:val="bullet"/>
      <w:lvlText w:val="•"/>
      <w:lvlJc w:val="left"/>
      <w:pPr>
        <w:tabs>
          <w:tab w:val="num" w:pos="5760"/>
        </w:tabs>
        <w:ind w:left="5760" w:hanging="360"/>
      </w:pPr>
      <w:rPr>
        <w:rFonts w:ascii="Arial" w:hAnsi="Arial" w:hint="default"/>
      </w:rPr>
    </w:lvl>
    <w:lvl w:ilvl="8" w:tplc="3F1213D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8781ED2"/>
    <w:multiLevelType w:val="hybridMultilevel"/>
    <w:tmpl w:val="22AEC274"/>
    <w:lvl w:ilvl="0" w:tplc="73D4F028">
      <w:start w:val="1"/>
      <w:numFmt w:val="bullet"/>
      <w:lvlText w:val="•"/>
      <w:lvlJc w:val="left"/>
      <w:pPr>
        <w:tabs>
          <w:tab w:val="num" w:pos="720"/>
        </w:tabs>
        <w:ind w:left="720" w:hanging="360"/>
      </w:pPr>
      <w:rPr>
        <w:rFonts w:ascii="Arial" w:hAnsi="Arial" w:hint="default"/>
      </w:rPr>
    </w:lvl>
    <w:lvl w:ilvl="1" w:tplc="EE4EA744">
      <w:numFmt w:val="bullet"/>
      <w:lvlText w:val="•"/>
      <w:lvlJc w:val="left"/>
      <w:pPr>
        <w:tabs>
          <w:tab w:val="num" w:pos="1440"/>
        </w:tabs>
        <w:ind w:left="1440" w:hanging="360"/>
      </w:pPr>
      <w:rPr>
        <w:rFonts w:ascii="Arial" w:hAnsi="Arial" w:hint="default"/>
      </w:rPr>
    </w:lvl>
    <w:lvl w:ilvl="2" w:tplc="505432CE" w:tentative="1">
      <w:start w:val="1"/>
      <w:numFmt w:val="bullet"/>
      <w:lvlText w:val="•"/>
      <w:lvlJc w:val="left"/>
      <w:pPr>
        <w:tabs>
          <w:tab w:val="num" w:pos="2160"/>
        </w:tabs>
        <w:ind w:left="2160" w:hanging="360"/>
      </w:pPr>
      <w:rPr>
        <w:rFonts w:ascii="Arial" w:hAnsi="Arial" w:hint="default"/>
      </w:rPr>
    </w:lvl>
    <w:lvl w:ilvl="3" w:tplc="67DCF03C" w:tentative="1">
      <w:start w:val="1"/>
      <w:numFmt w:val="bullet"/>
      <w:lvlText w:val="•"/>
      <w:lvlJc w:val="left"/>
      <w:pPr>
        <w:tabs>
          <w:tab w:val="num" w:pos="2880"/>
        </w:tabs>
        <w:ind w:left="2880" w:hanging="360"/>
      </w:pPr>
      <w:rPr>
        <w:rFonts w:ascii="Arial" w:hAnsi="Arial" w:hint="default"/>
      </w:rPr>
    </w:lvl>
    <w:lvl w:ilvl="4" w:tplc="E182FE46" w:tentative="1">
      <w:start w:val="1"/>
      <w:numFmt w:val="bullet"/>
      <w:lvlText w:val="•"/>
      <w:lvlJc w:val="left"/>
      <w:pPr>
        <w:tabs>
          <w:tab w:val="num" w:pos="3600"/>
        </w:tabs>
        <w:ind w:left="3600" w:hanging="360"/>
      </w:pPr>
      <w:rPr>
        <w:rFonts w:ascii="Arial" w:hAnsi="Arial" w:hint="default"/>
      </w:rPr>
    </w:lvl>
    <w:lvl w:ilvl="5" w:tplc="5EF8C8BE" w:tentative="1">
      <w:start w:val="1"/>
      <w:numFmt w:val="bullet"/>
      <w:lvlText w:val="•"/>
      <w:lvlJc w:val="left"/>
      <w:pPr>
        <w:tabs>
          <w:tab w:val="num" w:pos="4320"/>
        </w:tabs>
        <w:ind w:left="4320" w:hanging="360"/>
      </w:pPr>
      <w:rPr>
        <w:rFonts w:ascii="Arial" w:hAnsi="Arial" w:hint="default"/>
      </w:rPr>
    </w:lvl>
    <w:lvl w:ilvl="6" w:tplc="BA4EE046" w:tentative="1">
      <w:start w:val="1"/>
      <w:numFmt w:val="bullet"/>
      <w:lvlText w:val="•"/>
      <w:lvlJc w:val="left"/>
      <w:pPr>
        <w:tabs>
          <w:tab w:val="num" w:pos="5040"/>
        </w:tabs>
        <w:ind w:left="5040" w:hanging="360"/>
      </w:pPr>
      <w:rPr>
        <w:rFonts w:ascii="Arial" w:hAnsi="Arial" w:hint="default"/>
      </w:rPr>
    </w:lvl>
    <w:lvl w:ilvl="7" w:tplc="7E46B3AA" w:tentative="1">
      <w:start w:val="1"/>
      <w:numFmt w:val="bullet"/>
      <w:lvlText w:val="•"/>
      <w:lvlJc w:val="left"/>
      <w:pPr>
        <w:tabs>
          <w:tab w:val="num" w:pos="5760"/>
        </w:tabs>
        <w:ind w:left="5760" w:hanging="360"/>
      </w:pPr>
      <w:rPr>
        <w:rFonts w:ascii="Arial" w:hAnsi="Arial" w:hint="default"/>
      </w:rPr>
    </w:lvl>
    <w:lvl w:ilvl="8" w:tplc="22BA9A42"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B822317"/>
    <w:multiLevelType w:val="hybridMultilevel"/>
    <w:tmpl w:val="AC4EAC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6B01C9D"/>
    <w:multiLevelType w:val="hybridMultilevel"/>
    <w:tmpl w:val="CAB05F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84E09E1"/>
    <w:multiLevelType w:val="hybridMultilevel"/>
    <w:tmpl w:val="62360F52"/>
    <w:lvl w:ilvl="0" w:tplc="4328CDC0">
      <w:start w:val="1"/>
      <w:numFmt w:val="decimal"/>
      <w:lvlText w:val="%1."/>
      <w:lvlJc w:val="left"/>
      <w:pPr>
        <w:tabs>
          <w:tab w:val="num" w:pos="720"/>
        </w:tabs>
        <w:ind w:left="720" w:hanging="360"/>
      </w:pPr>
    </w:lvl>
    <w:lvl w:ilvl="1" w:tplc="E7E2896C" w:tentative="1">
      <w:start w:val="1"/>
      <w:numFmt w:val="decimal"/>
      <w:lvlText w:val="%2."/>
      <w:lvlJc w:val="left"/>
      <w:pPr>
        <w:tabs>
          <w:tab w:val="num" w:pos="1440"/>
        </w:tabs>
        <w:ind w:left="1440" w:hanging="360"/>
      </w:pPr>
    </w:lvl>
    <w:lvl w:ilvl="2" w:tplc="7318F8F8" w:tentative="1">
      <w:start w:val="1"/>
      <w:numFmt w:val="decimal"/>
      <w:lvlText w:val="%3."/>
      <w:lvlJc w:val="left"/>
      <w:pPr>
        <w:tabs>
          <w:tab w:val="num" w:pos="2160"/>
        </w:tabs>
        <w:ind w:left="2160" w:hanging="360"/>
      </w:pPr>
    </w:lvl>
    <w:lvl w:ilvl="3" w:tplc="F9B0687E" w:tentative="1">
      <w:start w:val="1"/>
      <w:numFmt w:val="decimal"/>
      <w:lvlText w:val="%4."/>
      <w:lvlJc w:val="left"/>
      <w:pPr>
        <w:tabs>
          <w:tab w:val="num" w:pos="2880"/>
        </w:tabs>
        <w:ind w:left="2880" w:hanging="360"/>
      </w:pPr>
    </w:lvl>
    <w:lvl w:ilvl="4" w:tplc="4A64434E" w:tentative="1">
      <w:start w:val="1"/>
      <w:numFmt w:val="decimal"/>
      <w:lvlText w:val="%5."/>
      <w:lvlJc w:val="left"/>
      <w:pPr>
        <w:tabs>
          <w:tab w:val="num" w:pos="3600"/>
        </w:tabs>
        <w:ind w:left="3600" w:hanging="360"/>
      </w:pPr>
    </w:lvl>
    <w:lvl w:ilvl="5" w:tplc="6A9072D4" w:tentative="1">
      <w:start w:val="1"/>
      <w:numFmt w:val="decimal"/>
      <w:lvlText w:val="%6."/>
      <w:lvlJc w:val="left"/>
      <w:pPr>
        <w:tabs>
          <w:tab w:val="num" w:pos="4320"/>
        </w:tabs>
        <w:ind w:left="4320" w:hanging="360"/>
      </w:pPr>
    </w:lvl>
    <w:lvl w:ilvl="6" w:tplc="D07EFC84" w:tentative="1">
      <w:start w:val="1"/>
      <w:numFmt w:val="decimal"/>
      <w:lvlText w:val="%7."/>
      <w:lvlJc w:val="left"/>
      <w:pPr>
        <w:tabs>
          <w:tab w:val="num" w:pos="5040"/>
        </w:tabs>
        <w:ind w:left="5040" w:hanging="360"/>
      </w:pPr>
    </w:lvl>
    <w:lvl w:ilvl="7" w:tplc="F3DA8268" w:tentative="1">
      <w:start w:val="1"/>
      <w:numFmt w:val="decimal"/>
      <w:lvlText w:val="%8."/>
      <w:lvlJc w:val="left"/>
      <w:pPr>
        <w:tabs>
          <w:tab w:val="num" w:pos="5760"/>
        </w:tabs>
        <w:ind w:left="5760" w:hanging="360"/>
      </w:pPr>
    </w:lvl>
    <w:lvl w:ilvl="8" w:tplc="385218FC" w:tentative="1">
      <w:start w:val="1"/>
      <w:numFmt w:val="decimal"/>
      <w:lvlText w:val="%9."/>
      <w:lvlJc w:val="left"/>
      <w:pPr>
        <w:tabs>
          <w:tab w:val="num" w:pos="6480"/>
        </w:tabs>
        <w:ind w:left="6480" w:hanging="360"/>
      </w:pPr>
    </w:lvl>
  </w:abstractNum>
  <w:abstractNum w:abstractNumId="28" w15:restartNumberingAfterBreak="0">
    <w:nsid w:val="7C674ADB"/>
    <w:multiLevelType w:val="hybridMultilevel"/>
    <w:tmpl w:val="FF4CA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18432399">
    <w:abstractNumId w:val="21"/>
  </w:num>
  <w:num w:numId="2" w16cid:durableId="1635329918">
    <w:abstractNumId w:val="0"/>
  </w:num>
  <w:num w:numId="3" w16cid:durableId="881752686">
    <w:abstractNumId w:val="25"/>
  </w:num>
  <w:num w:numId="4" w16cid:durableId="51975551">
    <w:abstractNumId w:val="7"/>
  </w:num>
  <w:num w:numId="5" w16cid:durableId="1228608383">
    <w:abstractNumId w:val="28"/>
  </w:num>
  <w:num w:numId="6" w16cid:durableId="1411731372">
    <w:abstractNumId w:val="8"/>
  </w:num>
  <w:num w:numId="7" w16cid:durableId="722217019">
    <w:abstractNumId w:val="10"/>
  </w:num>
  <w:num w:numId="8" w16cid:durableId="1548376944">
    <w:abstractNumId w:val="12"/>
  </w:num>
  <w:num w:numId="9" w16cid:durableId="2038894724">
    <w:abstractNumId w:val="18"/>
  </w:num>
  <w:num w:numId="10" w16cid:durableId="1513454947">
    <w:abstractNumId w:val="16"/>
  </w:num>
  <w:num w:numId="11" w16cid:durableId="233660232">
    <w:abstractNumId w:val="22"/>
  </w:num>
  <w:num w:numId="12" w16cid:durableId="239412703">
    <w:abstractNumId w:val="17"/>
  </w:num>
  <w:num w:numId="13" w16cid:durableId="37559551">
    <w:abstractNumId w:val="2"/>
  </w:num>
  <w:num w:numId="14" w16cid:durableId="145170691">
    <w:abstractNumId w:val="3"/>
  </w:num>
  <w:num w:numId="15" w16cid:durableId="543904463">
    <w:abstractNumId w:val="6"/>
  </w:num>
  <w:num w:numId="16" w16cid:durableId="1145001907">
    <w:abstractNumId w:val="15"/>
  </w:num>
  <w:num w:numId="17" w16cid:durableId="249313827">
    <w:abstractNumId w:val="11"/>
  </w:num>
  <w:num w:numId="18" w16cid:durableId="971328030">
    <w:abstractNumId w:val="23"/>
  </w:num>
  <w:num w:numId="19" w16cid:durableId="1306735990">
    <w:abstractNumId w:val="20"/>
  </w:num>
  <w:num w:numId="20" w16cid:durableId="1158227369">
    <w:abstractNumId w:val="24"/>
  </w:num>
  <w:num w:numId="21" w16cid:durableId="1611813946">
    <w:abstractNumId w:val="14"/>
  </w:num>
  <w:num w:numId="22" w16cid:durableId="1961378229">
    <w:abstractNumId w:val="9"/>
  </w:num>
  <w:num w:numId="23" w16cid:durableId="42336592">
    <w:abstractNumId w:val="27"/>
  </w:num>
  <w:num w:numId="24" w16cid:durableId="922681589">
    <w:abstractNumId w:val="19"/>
  </w:num>
  <w:num w:numId="25" w16cid:durableId="57243602">
    <w:abstractNumId w:val="13"/>
  </w:num>
  <w:num w:numId="26" w16cid:durableId="997341598">
    <w:abstractNumId w:val="26"/>
  </w:num>
  <w:num w:numId="27" w16cid:durableId="89083998">
    <w:abstractNumId w:val="1"/>
  </w:num>
  <w:num w:numId="28" w16cid:durableId="645863406">
    <w:abstractNumId w:val="4"/>
  </w:num>
  <w:num w:numId="29" w16cid:durableId="103588397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7FF4"/>
    <w:rsid w:val="000038FC"/>
    <w:rsid w:val="000070EE"/>
    <w:rsid w:val="00007CCC"/>
    <w:rsid w:val="00011B34"/>
    <w:rsid w:val="00020C1A"/>
    <w:rsid w:val="00031D68"/>
    <w:rsid w:val="00041A2A"/>
    <w:rsid w:val="000440D1"/>
    <w:rsid w:val="0005725A"/>
    <w:rsid w:val="00057B42"/>
    <w:rsid w:val="00062E2C"/>
    <w:rsid w:val="000662A9"/>
    <w:rsid w:val="00076E7B"/>
    <w:rsid w:val="00094953"/>
    <w:rsid w:val="0009677D"/>
    <w:rsid w:val="00096CDA"/>
    <w:rsid w:val="000A7447"/>
    <w:rsid w:val="000B69CA"/>
    <w:rsid w:val="000C0DD9"/>
    <w:rsid w:val="000C27E3"/>
    <w:rsid w:val="000C41E3"/>
    <w:rsid w:val="000C6A66"/>
    <w:rsid w:val="000D1FF6"/>
    <w:rsid w:val="000D376C"/>
    <w:rsid w:val="000D78FD"/>
    <w:rsid w:val="000F69C5"/>
    <w:rsid w:val="00115E9D"/>
    <w:rsid w:val="00154E4F"/>
    <w:rsid w:val="00162717"/>
    <w:rsid w:val="00165D70"/>
    <w:rsid w:val="00181083"/>
    <w:rsid w:val="00184EE4"/>
    <w:rsid w:val="001A45B6"/>
    <w:rsid w:val="001A4CED"/>
    <w:rsid w:val="001B0CC7"/>
    <w:rsid w:val="001C51A8"/>
    <w:rsid w:val="001C64F8"/>
    <w:rsid w:val="001C6641"/>
    <w:rsid w:val="001E75E8"/>
    <w:rsid w:val="002120FB"/>
    <w:rsid w:val="00233DF0"/>
    <w:rsid w:val="002527E3"/>
    <w:rsid w:val="002723FB"/>
    <w:rsid w:val="00274C2D"/>
    <w:rsid w:val="002779F5"/>
    <w:rsid w:val="00291D1A"/>
    <w:rsid w:val="0029602E"/>
    <w:rsid w:val="002A7EA2"/>
    <w:rsid w:val="002B1884"/>
    <w:rsid w:val="002B4855"/>
    <w:rsid w:val="002B4A60"/>
    <w:rsid w:val="002B6577"/>
    <w:rsid w:val="002E161C"/>
    <w:rsid w:val="002E1F03"/>
    <w:rsid w:val="002E6980"/>
    <w:rsid w:val="00302375"/>
    <w:rsid w:val="00311B93"/>
    <w:rsid w:val="003223A1"/>
    <w:rsid w:val="003256C1"/>
    <w:rsid w:val="00343524"/>
    <w:rsid w:val="00347CBB"/>
    <w:rsid w:val="003638DD"/>
    <w:rsid w:val="00364A09"/>
    <w:rsid w:val="00365554"/>
    <w:rsid w:val="003705CE"/>
    <w:rsid w:val="00371413"/>
    <w:rsid w:val="003745EB"/>
    <w:rsid w:val="00385075"/>
    <w:rsid w:val="00394D25"/>
    <w:rsid w:val="003A3B32"/>
    <w:rsid w:val="003C389B"/>
    <w:rsid w:val="003C46E2"/>
    <w:rsid w:val="003C4BD9"/>
    <w:rsid w:val="003D4085"/>
    <w:rsid w:val="003E3CE5"/>
    <w:rsid w:val="003E5CA1"/>
    <w:rsid w:val="004070C0"/>
    <w:rsid w:val="00436BF1"/>
    <w:rsid w:val="00440D4E"/>
    <w:rsid w:val="004423B8"/>
    <w:rsid w:val="004547B5"/>
    <w:rsid w:val="00470042"/>
    <w:rsid w:val="0047663D"/>
    <w:rsid w:val="004A4A12"/>
    <w:rsid w:val="004B5BC7"/>
    <w:rsid w:val="004E13B3"/>
    <w:rsid w:val="004E67A2"/>
    <w:rsid w:val="0051023E"/>
    <w:rsid w:val="00516125"/>
    <w:rsid w:val="0052275F"/>
    <w:rsid w:val="00530EB2"/>
    <w:rsid w:val="005313AA"/>
    <w:rsid w:val="00545767"/>
    <w:rsid w:val="005465B7"/>
    <w:rsid w:val="00550C58"/>
    <w:rsid w:val="0055476C"/>
    <w:rsid w:val="0055760F"/>
    <w:rsid w:val="00557618"/>
    <w:rsid w:val="005602AC"/>
    <w:rsid w:val="005622F6"/>
    <w:rsid w:val="00574676"/>
    <w:rsid w:val="005770A9"/>
    <w:rsid w:val="0059135C"/>
    <w:rsid w:val="00594414"/>
    <w:rsid w:val="00594B98"/>
    <w:rsid w:val="00596004"/>
    <w:rsid w:val="005A367B"/>
    <w:rsid w:val="005A4E85"/>
    <w:rsid w:val="005A5601"/>
    <w:rsid w:val="005B5664"/>
    <w:rsid w:val="005B715D"/>
    <w:rsid w:val="005D2A92"/>
    <w:rsid w:val="005E30C2"/>
    <w:rsid w:val="006025B4"/>
    <w:rsid w:val="00615861"/>
    <w:rsid w:val="00625CFD"/>
    <w:rsid w:val="00627D8E"/>
    <w:rsid w:val="006326EF"/>
    <w:rsid w:val="00635044"/>
    <w:rsid w:val="0063603B"/>
    <w:rsid w:val="00640F82"/>
    <w:rsid w:val="006565D7"/>
    <w:rsid w:val="0067252E"/>
    <w:rsid w:val="0068045B"/>
    <w:rsid w:val="00682690"/>
    <w:rsid w:val="006A0401"/>
    <w:rsid w:val="006A24C5"/>
    <w:rsid w:val="006A4DE5"/>
    <w:rsid w:val="006B0A06"/>
    <w:rsid w:val="006C455E"/>
    <w:rsid w:val="006E25B9"/>
    <w:rsid w:val="006E708D"/>
    <w:rsid w:val="00701D9C"/>
    <w:rsid w:val="00725938"/>
    <w:rsid w:val="00725BB2"/>
    <w:rsid w:val="007338C8"/>
    <w:rsid w:val="0073595C"/>
    <w:rsid w:val="00742CE6"/>
    <w:rsid w:val="00743BF8"/>
    <w:rsid w:val="007714BC"/>
    <w:rsid w:val="007724C4"/>
    <w:rsid w:val="00776122"/>
    <w:rsid w:val="00786A6E"/>
    <w:rsid w:val="00796778"/>
    <w:rsid w:val="00796A4F"/>
    <w:rsid w:val="007A727A"/>
    <w:rsid w:val="007B2E09"/>
    <w:rsid w:val="007B75AE"/>
    <w:rsid w:val="007B7F12"/>
    <w:rsid w:val="007C4DDC"/>
    <w:rsid w:val="00805641"/>
    <w:rsid w:val="008268FB"/>
    <w:rsid w:val="008301B5"/>
    <w:rsid w:val="00843EAD"/>
    <w:rsid w:val="008577CA"/>
    <w:rsid w:val="00866AE2"/>
    <w:rsid w:val="008766B4"/>
    <w:rsid w:val="00882178"/>
    <w:rsid w:val="00882DBA"/>
    <w:rsid w:val="00891A31"/>
    <w:rsid w:val="008A3753"/>
    <w:rsid w:val="008A543F"/>
    <w:rsid w:val="008B0314"/>
    <w:rsid w:val="008C1D12"/>
    <w:rsid w:val="008C28F4"/>
    <w:rsid w:val="008C6E27"/>
    <w:rsid w:val="008D04B8"/>
    <w:rsid w:val="008D2F58"/>
    <w:rsid w:val="008D67D4"/>
    <w:rsid w:val="008F4D50"/>
    <w:rsid w:val="008F7EAA"/>
    <w:rsid w:val="00915776"/>
    <w:rsid w:val="0093005E"/>
    <w:rsid w:val="00932FDA"/>
    <w:rsid w:val="00933D5B"/>
    <w:rsid w:val="009354C5"/>
    <w:rsid w:val="00943F9A"/>
    <w:rsid w:val="00947D70"/>
    <w:rsid w:val="00967F1F"/>
    <w:rsid w:val="00973E42"/>
    <w:rsid w:val="009868CE"/>
    <w:rsid w:val="009C45A4"/>
    <w:rsid w:val="009C77F2"/>
    <w:rsid w:val="009D0BBA"/>
    <w:rsid w:val="009E4ABC"/>
    <w:rsid w:val="009F0ADD"/>
    <w:rsid w:val="009F3057"/>
    <w:rsid w:val="00A05EEC"/>
    <w:rsid w:val="00A12706"/>
    <w:rsid w:val="00A13E59"/>
    <w:rsid w:val="00A156B1"/>
    <w:rsid w:val="00A57D9E"/>
    <w:rsid w:val="00A613EC"/>
    <w:rsid w:val="00A64AD8"/>
    <w:rsid w:val="00A72A2A"/>
    <w:rsid w:val="00A90958"/>
    <w:rsid w:val="00A97405"/>
    <w:rsid w:val="00AA6CE3"/>
    <w:rsid w:val="00AB03E5"/>
    <w:rsid w:val="00AB257C"/>
    <w:rsid w:val="00AB4B84"/>
    <w:rsid w:val="00AB51F9"/>
    <w:rsid w:val="00AB5A40"/>
    <w:rsid w:val="00AB73D2"/>
    <w:rsid w:val="00AD3AB1"/>
    <w:rsid w:val="00AD6810"/>
    <w:rsid w:val="00AD743D"/>
    <w:rsid w:val="00AE3F5D"/>
    <w:rsid w:val="00AF4D8E"/>
    <w:rsid w:val="00AF6F78"/>
    <w:rsid w:val="00B02EF2"/>
    <w:rsid w:val="00B06A2E"/>
    <w:rsid w:val="00B13ED0"/>
    <w:rsid w:val="00B159E5"/>
    <w:rsid w:val="00B1780D"/>
    <w:rsid w:val="00B30FDD"/>
    <w:rsid w:val="00B35245"/>
    <w:rsid w:val="00B70BAD"/>
    <w:rsid w:val="00B80232"/>
    <w:rsid w:val="00B80FD6"/>
    <w:rsid w:val="00B81A91"/>
    <w:rsid w:val="00B85C27"/>
    <w:rsid w:val="00B95EBC"/>
    <w:rsid w:val="00BA20A9"/>
    <w:rsid w:val="00BB0768"/>
    <w:rsid w:val="00BC0A01"/>
    <w:rsid w:val="00BE3582"/>
    <w:rsid w:val="00BE7A3D"/>
    <w:rsid w:val="00BF1E0D"/>
    <w:rsid w:val="00BF216D"/>
    <w:rsid w:val="00C04207"/>
    <w:rsid w:val="00C1316B"/>
    <w:rsid w:val="00C21972"/>
    <w:rsid w:val="00C26A57"/>
    <w:rsid w:val="00C26F62"/>
    <w:rsid w:val="00C523A5"/>
    <w:rsid w:val="00C534F8"/>
    <w:rsid w:val="00C8443A"/>
    <w:rsid w:val="00C84DB1"/>
    <w:rsid w:val="00C85BF5"/>
    <w:rsid w:val="00C87176"/>
    <w:rsid w:val="00C90DE9"/>
    <w:rsid w:val="00C97FF4"/>
    <w:rsid w:val="00CA54B5"/>
    <w:rsid w:val="00CC655D"/>
    <w:rsid w:val="00CE3A77"/>
    <w:rsid w:val="00CF4CC4"/>
    <w:rsid w:val="00D03A54"/>
    <w:rsid w:val="00D040A2"/>
    <w:rsid w:val="00D06185"/>
    <w:rsid w:val="00D20C5B"/>
    <w:rsid w:val="00D267EA"/>
    <w:rsid w:val="00D36E81"/>
    <w:rsid w:val="00D4214C"/>
    <w:rsid w:val="00D421C7"/>
    <w:rsid w:val="00D4702A"/>
    <w:rsid w:val="00D512FE"/>
    <w:rsid w:val="00D5205E"/>
    <w:rsid w:val="00D5217E"/>
    <w:rsid w:val="00D92746"/>
    <w:rsid w:val="00D9322C"/>
    <w:rsid w:val="00DA2C51"/>
    <w:rsid w:val="00DB3B40"/>
    <w:rsid w:val="00DC3E2F"/>
    <w:rsid w:val="00DC5C0B"/>
    <w:rsid w:val="00DD3093"/>
    <w:rsid w:val="00DE1F03"/>
    <w:rsid w:val="00DF3092"/>
    <w:rsid w:val="00E0241F"/>
    <w:rsid w:val="00E045A6"/>
    <w:rsid w:val="00E05AE4"/>
    <w:rsid w:val="00E26864"/>
    <w:rsid w:val="00E27575"/>
    <w:rsid w:val="00E41471"/>
    <w:rsid w:val="00E55030"/>
    <w:rsid w:val="00E85309"/>
    <w:rsid w:val="00E97032"/>
    <w:rsid w:val="00EB4019"/>
    <w:rsid w:val="00EB6F37"/>
    <w:rsid w:val="00EC1CBB"/>
    <w:rsid w:val="00EC6774"/>
    <w:rsid w:val="00ED5D3F"/>
    <w:rsid w:val="00EE032B"/>
    <w:rsid w:val="00EF30C5"/>
    <w:rsid w:val="00F26843"/>
    <w:rsid w:val="00F30D11"/>
    <w:rsid w:val="00F40507"/>
    <w:rsid w:val="00F469E5"/>
    <w:rsid w:val="00F57601"/>
    <w:rsid w:val="00F65356"/>
    <w:rsid w:val="00F66DCA"/>
    <w:rsid w:val="00F67CE9"/>
    <w:rsid w:val="00F83707"/>
    <w:rsid w:val="00F9363C"/>
    <w:rsid w:val="00F93719"/>
    <w:rsid w:val="00F94CAA"/>
    <w:rsid w:val="00F97891"/>
    <w:rsid w:val="00FA58A6"/>
    <w:rsid w:val="00FB0B5C"/>
    <w:rsid w:val="00FB58D4"/>
    <w:rsid w:val="00FD609F"/>
    <w:rsid w:val="00FE6F3F"/>
    <w:rsid w:val="00FF0ED7"/>
    <w:rsid w:val="00FF2237"/>
    <w:rsid w:val="00FF44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5FEDFB"/>
  <w15:chartTrackingRefBased/>
  <w15:docId w15:val="{25843583-62C0-4877-A026-AD4748DECD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23FB"/>
    <w:pPr>
      <w:spacing w:after="200" w:line="276" w:lineRule="auto"/>
    </w:pPr>
  </w:style>
  <w:style w:type="paragraph" w:styleId="Heading2">
    <w:name w:val="heading 2"/>
    <w:basedOn w:val="Normal"/>
    <w:next w:val="Normal"/>
    <w:link w:val="Heading2Char"/>
    <w:uiPriority w:val="9"/>
    <w:unhideWhenUsed/>
    <w:qFormat/>
    <w:rsid w:val="008A3753"/>
    <w:pPr>
      <w:keepNext/>
      <w:keepLines/>
      <w:spacing w:before="200" w:after="0"/>
      <w:outlineLvl w:val="1"/>
    </w:pPr>
    <w:rPr>
      <w:rFonts w:asciiTheme="majorHAnsi" w:eastAsiaTheme="majorEastAsia" w:hAnsiTheme="majorHAnsi" w:cstheme="majorBidi"/>
      <w:b/>
      <w:bCs/>
      <w:color w:val="4472C4" w:themeColor="accent1"/>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97F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97FF4"/>
  </w:style>
  <w:style w:type="paragraph" w:styleId="Footer">
    <w:name w:val="footer"/>
    <w:basedOn w:val="Normal"/>
    <w:link w:val="FooterChar"/>
    <w:uiPriority w:val="99"/>
    <w:unhideWhenUsed/>
    <w:rsid w:val="00C97F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97FF4"/>
  </w:style>
  <w:style w:type="table" w:styleId="TableGrid">
    <w:name w:val="Table Grid"/>
    <w:basedOn w:val="TableNormal"/>
    <w:uiPriority w:val="39"/>
    <w:rsid w:val="00C97FF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97FF4"/>
    <w:pPr>
      <w:ind w:left="720"/>
      <w:contextualSpacing/>
    </w:pPr>
  </w:style>
  <w:style w:type="character" w:styleId="Hyperlink">
    <w:name w:val="Hyperlink"/>
    <w:basedOn w:val="DefaultParagraphFont"/>
    <w:uiPriority w:val="99"/>
    <w:unhideWhenUsed/>
    <w:rsid w:val="00C97FF4"/>
    <w:rPr>
      <w:color w:val="0563C1" w:themeColor="hyperlink"/>
      <w:u w:val="single"/>
    </w:rPr>
  </w:style>
  <w:style w:type="paragraph" w:styleId="Revision">
    <w:name w:val="Revision"/>
    <w:hidden/>
    <w:uiPriority w:val="99"/>
    <w:semiHidden/>
    <w:rsid w:val="0055476C"/>
    <w:pPr>
      <w:spacing w:after="0" w:line="240" w:lineRule="auto"/>
    </w:pPr>
  </w:style>
  <w:style w:type="character" w:styleId="UnresolvedMention">
    <w:name w:val="Unresolved Mention"/>
    <w:basedOn w:val="DefaultParagraphFont"/>
    <w:uiPriority w:val="99"/>
    <w:semiHidden/>
    <w:unhideWhenUsed/>
    <w:rsid w:val="003D4085"/>
    <w:rPr>
      <w:color w:val="605E5C"/>
      <w:shd w:val="clear" w:color="auto" w:fill="E1DFDD"/>
    </w:r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354C5"/>
  </w:style>
  <w:style w:type="character" w:customStyle="1" w:styleId="Heading2Char">
    <w:name w:val="Heading 2 Char"/>
    <w:basedOn w:val="DefaultParagraphFont"/>
    <w:link w:val="Heading2"/>
    <w:uiPriority w:val="9"/>
    <w:rsid w:val="008A3753"/>
    <w:rPr>
      <w:rFonts w:asciiTheme="majorHAnsi" w:eastAsiaTheme="majorEastAsia" w:hAnsiTheme="majorHAnsi" w:cstheme="majorBidi"/>
      <w:b/>
      <w:bCs/>
      <w:color w:val="4472C4" w:themeColor="accent1"/>
      <w:sz w:val="26"/>
      <w:szCs w:val="26"/>
      <w:lang w:val="en-US"/>
    </w:rPr>
  </w:style>
  <w:style w:type="character" w:styleId="CommentReference">
    <w:name w:val="annotation reference"/>
    <w:basedOn w:val="DefaultParagraphFont"/>
    <w:uiPriority w:val="99"/>
    <w:semiHidden/>
    <w:unhideWhenUsed/>
    <w:rsid w:val="003C4BD9"/>
    <w:rPr>
      <w:sz w:val="16"/>
      <w:szCs w:val="16"/>
    </w:rPr>
  </w:style>
  <w:style w:type="paragraph" w:styleId="CommentText">
    <w:name w:val="annotation text"/>
    <w:basedOn w:val="Normal"/>
    <w:link w:val="CommentTextChar"/>
    <w:uiPriority w:val="99"/>
    <w:unhideWhenUsed/>
    <w:rsid w:val="003C4BD9"/>
    <w:pPr>
      <w:spacing w:line="240" w:lineRule="auto"/>
    </w:pPr>
    <w:rPr>
      <w:sz w:val="20"/>
      <w:szCs w:val="20"/>
    </w:rPr>
  </w:style>
  <w:style w:type="character" w:customStyle="1" w:styleId="CommentTextChar">
    <w:name w:val="Comment Text Char"/>
    <w:basedOn w:val="DefaultParagraphFont"/>
    <w:link w:val="CommentText"/>
    <w:uiPriority w:val="99"/>
    <w:rsid w:val="003C4BD9"/>
    <w:rPr>
      <w:sz w:val="20"/>
      <w:szCs w:val="20"/>
    </w:rPr>
  </w:style>
  <w:style w:type="paragraph" w:styleId="CommentSubject">
    <w:name w:val="annotation subject"/>
    <w:basedOn w:val="CommentText"/>
    <w:next w:val="CommentText"/>
    <w:link w:val="CommentSubjectChar"/>
    <w:uiPriority w:val="99"/>
    <w:semiHidden/>
    <w:unhideWhenUsed/>
    <w:rsid w:val="003C4BD9"/>
    <w:rPr>
      <w:b/>
      <w:bCs/>
    </w:rPr>
  </w:style>
  <w:style w:type="character" w:customStyle="1" w:styleId="CommentSubjectChar">
    <w:name w:val="Comment Subject Char"/>
    <w:basedOn w:val="CommentTextChar"/>
    <w:link w:val="CommentSubject"/>
    <w:uiPriority w:val="99"/>
    <w:semiHidden/>
    <w:rsid w:val="003C4BD9"/>
    <w:rPr>
      <w:b/>
      <w:bCs/>
      <w:sz w:val="20"/>
      <w:szCs w:val="20"/>
    </w:rPr>
  </w:style>
  <w:style w:type="character" w:styleId="FollowedHyperlink">
    <w:name w:val="FollowedHyperlink"/>
    <w:basedOn w:val="DefaultParagraphFont"/>
    <w:uiPriority w:val="99"/>
    <w:semiHidden/>
    <w:unhideWhenUsed/>
    <w:rsid w:val="00866AE2"/>
    <w:rPr>
      <w:color w:val="954F72" w:themeColor="followedHyperlink"/>
      <w:u w:val="single"/>
    </w:rPr>
  </w:style>
  <w:style w:type="paragraph" w:customStyle="1" w:styleId="pf0">
    <w:name w:val="pf0"/>
    <w:basedOn w:val="Normal"/>
    <w:rsid w:val="00B80FD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B80FD6"/>
    <w:rPr>
      <w:rFonts w:ascii="Segoe UI" w:hAnsi="Segoe UI" w:cs="Segoe UI" w:hint="default"/>
      <w:sz w:val="18"/>
      <w:szCs w:val="18"/>
    </w:rPr>
  </w:style>
  <w:style w:type="character" w:customStyle="1" w:styleId="cf11">
    <w:name w:val="cf11"/>
    <w:basedOn w:val="DefaultParagraphFont"/>
    <w:rsid w:val="008D67D4"/>
    <w:rPr>
      <w:rFonts w:ascii="Segoe UI" w:hAnsi="Segoe UI" w:cs="Segoe UI" w:hint="default"/>
      <w:sz w:val="18"/>
      <w:szCs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604653">
      <w:bodyDiv w:val="1"/>
      <w:marLeft w:val="0"/>
      <w:marRight w:val="0"/>
      <w:marTop w:val="0"/>
      <w:marBottom w:val="0"/>
      <w:divBdr>
        <w:top w:val="none" w:sz="0" w:space="0" w:color="auto"/>
        <w:left w:val="none" w:sz="0" w:space="0" w:color="auto"/>
        <w:bottom w:val="none" w:sz="0" w:space="0" w:color="auto"/>
        <w:right w:val="none" w:sz="0" w:space="0" w:color="auto"/>
      </w:divBdr>
      <w:divsChild>
        <w:div w:id="1371371391">
          <w:marLeft w:val="360"/>
          <w:marRight w:val="0"/>
          <w:marTop w:val="200"/>
          <w:marBottom w:val="0"/>
          <w:divBdr>
            <w:top w:val="none" w:sz="0" w:space="0" w:color="auto"/>
            <w:left w:val="none" w:sz="0" w:space="0" w:color="auto"/>
            <w:bottom w:val="none" w:sz="0" w:space="0" w:color="auto"/>
            <w:right w:val="none" w:sz="0" w:space="0" w:color="auto"/>
          </w:divBdr>
        </w:div>
        <w:div w:id="1559171659">
          <w:marLeft w:val="360"/>
          <w:marRight w:val="0"/>
          <w:marTop w:val="200"/>
          <w:marBottom w:val="0"/>
          <w:divBdr>
            <w:top w:val="none" w:sz="0" w:space="0" w:color="auto"/>
            <w:left w:val="none" w:sz="0" w:space="0" w:color="auto"/>
            <w:bottom w:val="none" w:sz="0" w:space="0" w:color="auto"/>
            <w:right w:val="none" w:sz="0" w:space="0" w:color="auto"/>
          </w:divBdr>
        </w:div>
        <w:div w:id="1090464487">
          <w:marLeft w:val="360"/>
          <w:marRight w:val="0"/>
          <w:marTop w:val="200"/>
          <w:marBottom w:val="0"/>
          <w:divBdr>
            <w:top w:val="none" w:sz="0" w:space="0" w:color="auto"/>
            <w:left w:val="none" w:sz="0" w:space="0" w:color="auto"/>
            <w:bottom w:val="none" w:sz="0" w:space="0" w:color="auto"/>
            <w:right w:val="none" w:sz="0" w:space="0" w:color="auto"/>
          </w:divBdr>
        </w:div>
        <w:div w:id="238096038">
          <w:marLeft w:val="360"/>
          <w:marRight w:val="0"/>
          <w:marTop w:val="200"/>
          <w:marBottom w:val="0"/>
          <w:divBdr>
            <w:top w:val="none" w:sz="0" w:space="0" w:color="auto"/>
            <w:left w:val="none" w:sz="0" w:space="0" w:color="auto"/>
            <w:bottom w:val="none" w:sz="0" w:space="0" w:color="auto"/>
            <w:right w:val="none" w:sz="0" w:space="0" w:color="auto"/>
          </w:divBdr>
        </w:div>
        <w:div w:id="247619144">
          <w:marLeft w:val="360"/>
          <w:marRight w:val="0"/>
          <w:marTop w:val="200"/>
          <w:marBottom w:val="0"/>
          <w:divBdr>
            <w:top w:val="none" w:sz="0" w:space="0" w:color="auto"/>
            <w:left w:val="none" w:sz="0" w:space="0" w:color="auto"/>
            <w:bottom w:val="none" w:sz="0" w:space="0" w:color="auto"/>
            <w:right w:val="none" w:sz="0" w:space="0" w:color="auto"/>
          </w:divBdr>
        </w:div>
      </w:divsChild>
    </w:div>
    <w:div w:id="123811253">
      <w:bodyDiv w:val="1"/>
      <w:marLeft w:val="0"/>
      <w:marRight w:val="0"/>
      <w:marTop w:val="0"/>
      <w:marBottom w:val="0"/>
      <w:divBdr>
        <w:top w:val="none" w:sz="0" w:space="0" w:color="auto"/>
        <w:left w:val="none" w:sz="0" w:space="0" w:color="auto"/>
        <w:bottom w:val="none" w:sz="0" w:space="0" w:color="auto"/>
        <w:right w:val="none" w:sz="0" w:space="0" w:color="auto"/>
      </w:divBdr>
    </w:div>
    <w:div w:id="189876771">
      <w:bodyDiv w:val="1"/>
      <w:marLeft w:val="0"/>
      <w:marRight w:val="0"/>
      <w:marTop w:val="0"/>
      <w:marBottom w:val="0"/>
      <w:divBdr>
        <w:top w:val="none" w:sz="0" w:space="0" w:color="auto"/>
        <w:left w:val="none" w:sz="0" w:space="0" w:color="auto"/>
        <w:bottom w:val="none" w:sz="0" w:space="0" w:color="auto"/>
        <w:right w:val="none" w:sz="0" w:space="0" w:color="auto"/>
      </w:divBdr>
      <w:divsChild>
        <w:div w:id="1955672612">
          <w:marLeft w:val="360"/>
          <w:marRight w:val="0"/>
          <w:marTop w:val="200"/>
          <w:marBottom w:val="160"/>
          <w:divBdr>
            <w:top w:val="none" w:sz="0" w:space="0" w:color="auto"/>
            <w:left w:val="none" w:sz="0" w:space="0" w:color="auto"/>
            <w:bottom w:val="none" w:sz="0" w:space="0" w:color="auto"/>
            <w:right w:val="none" w:sz="0" w:space="0" w:color="auto"/>
          </w:divBdr>
        </w:div>
        <w:div w:id="1601716933">
          <w:marLeft w:val="1080"/>
          <w:marRight w:val="0"/>
          <w:marTop w:val="100"/>
          <w:marBottom w:val="160"/>
          <w:divBdr>
            <w:top w:val="none" w:sz="0" w:space="0" w:color="auto"/>
            <w:left w:val="none" w:sz="0" w:space="0" w:color="auto"/>
            <w:bottom w:val="none" w:sz="0" w:space="0" w:color="auto"/>
            <w:right w:val="none" w:sz="0" w:space="0" w:color="auto"/>
          </w:divBdr>
        </w:div>
        <w:div w:id="194276763">
          <w:marLeft w:val="1080"/>
          <w:marRight w:val="0"/>
          <w:marTop w:val="100"/>
          <w:marBottom w:val="160"/>
          <w:divBdr>
            <w:top w:val="none" w:sz="0" w:space="0" w:color="auto"/>
            <w:left w:val="none" w:sz="0" w:space="0" w:color="auto"/>
            <w:bottom w:val="none" w:sz="0" w:space="0" w:color="auto"/>
            <w:right w:val="none" w:sz="0" w:space="0" w:color="auto"/>
          </w:divBdr>
        </w:div>
        <w:div w:id="943151933">
          <w:marLeft w:val="1080"/>
          <w:marRight w:val="0"/>
          <w:marTop w:val="100"/>
          <w:marBottom w:val="160"/>
          <w:divBdr>
            <w:top w:val="none" w:sz="0" w:space="0" w:color="auto"/>
            <w:left w:val="none" w:sz="0" w:space="0" w:color="auto"/>
            <w:bottom w:val="none" w:sz="0" w:space="0" w:color="auto"/>
            <w:right w:val="none" w:sz="0" w:space="0" w:color="auto"/>
          </w:divBdr>
        </w:div>
        <w:div w:id="430011304">
          <w:marLeft w:val="1080"/>
          <w:marRight w:val="0"/>
          <w:marTop w:val="100"/>
          <w:marBottom w:val="160"/>
          <w:divBdr>
            <w:top w:val="none" w:sz="0" w:space="0" w:color="auto"/>
            <w:left w:val="none" w:sz="0" w:space="0" w:color="auto"/>
            <w:bottom w:val="none" w:sz="0" w:space="0" w:color="auto"/>
            <w:right w:val="none" w:sz="0" w:space="0" w:color="auto"/>
          </w:divBdr>
        </w:div>
        <w:div w:id="142821074">
          <w:marLeft w:val="360"/>
          <w:marRight w:val="0"/>
          <w:marTop w:val="200"/>
          <w:marBottom w:val="160"/>
          <w:divBdr>
            <w:top w:val="none" w:sz="0" w:space="0" w:color="auto"/>
            <w:left w:val="none" w:sz="0" w:space="0" w:color="auto"/>
            <w:bottom w:val="none" w:sz="0" w:space="0" w:color="auto"/>
            <w:right w:val="none" w:sz="0" w:space="0" w:color="auto"/>
          </w:divBdr>
        </w:div>
      </w:divsChild>
    </w:div>
    <w:div w:id="767887666">
      <w:bodyDiv w:val="1"/>
      <w:marLeft w:val="0"/>
      <w:marRight w:val="0"/>
      <w:marTop w:val="0"/>
      <w:marBottom w:val="0"/>
      <w:divBdr>
        <w:top w:val="none" w:sz="0" w:space="0" w:color="auto"/>
        <w:left w:val="none" w:sz="0" w:space="0" w:color="auto"/>
        <w:bottom w:val="none" w:sz="0" w:space="0" w:color="auto"/>
        <w:right w:val="none" w:sz="0" w:space="0" w:color="auto"/>
      </w:divBdr>
      <w:divsChild>
        <w:div w:id="1431777643">
          <w:marLeft w:val="360"/>
          <w:marRight w:val="0"/>
          <w:marTop w:val="200"/>
          <w:marBottom w:val="0"/>
          <w:divBdr>
            <w:top w:val="none" w:sz="0" w:space="0" w:color="auto"/>
            <w:left w:val="none" w:sz="0" w:space="0" w:color="auto"/>
            <w:bottom w:val="none" w:sz="0" w:space="0" w:color="auto"/>
            <w:right w:val="none" w:sz="0" w:space="0" w:color="auto"/>
          </w:divBdr>
        </w:div>
        <w:div w:id="922763114">
          <w:marLeft w:val="1080"/>
          <w:marRight w:val="0"/>
          <w:marTop w:val="100"/>
          <w:marBottom w:val="0"/>
          <w:divBdr>
            <w:top w:val="none" w:sz="0" w:space="0" w:color="auto"/>
            <w:left w:val="none" w:sz="0" w:space="0" w:color="auto"/>
            <w:bottom w:val="none" w:sz="0" w:space="0" w:color="auto"/>
            <w:right w:val="none" w:sz="0" w:space="0" w:color="auto"/>
          </w:divBdr>
        </w:div>
        <w:div w:id="1157454052">
          <w:marLeft w:val="1080"/>
          <w:marRight w:val="0"/>
          <w:marTop w:val="100"/>
          <w:marBottom w:val="0"/>
          <w:divBdr>
            <w:top w:val="none" w:sz="0" w:space="0" w:color="auto"/>
            <w:left w:val="none" w:sz="0" w:space="0" w:color="auto"/>
            <w:bottom w:val="none" w:sz="0" w:space="0" w:color="auto"/>
            <w:right w:val="none" w:sz="0" w:space="0" w:color="auto"/>
          </w:divBdr>
        </w:div>
        <w:div w:id="416368758">
          <w:marLeft w:val="1080"/>
          <w:marRight w:val="0"/>
          <w:marTop w:val="100"/>
          <w:marBottom w:val="0"/>
          <w:divBdr>
            <w:top w:val="none" w:sz="0" w:space="0" w:color="auto"/>
            <w:left w:val="none" w:sz="0" w:space="0" w:color="auto"/>
            <w:bottom w:val="none" w:sz="0" w:space="0" w:color="auto"/>
            <w:right w:val="none" w:sz="0" w:space="0" w:color="auto"/>
          </w:divBdr>
        </w:div>
        <w:div w:id="1065763348">
          <w:marLeft w:val="1080"/>
          <w:marRight w:val="0"/>
          <w:marTop w:val="100"/>
          <w:marBottom w:val="0"/>
          <w:divBdr>
            <w:top w:val="none" w:sz="0" w:space="0" w:color="auto"/>
            <w:left w:val="none" w:sz="0" w:space="0" w:color="auto"/>
            <w:bottom w:val="none" w:sz="0" w:space="0" w:color="auto"/>
            <w:right w:val="none" w:sz="0" w:space="0" w:color="auto"/>
          </w:divBdr>
        </w:div>
        <w:div w:id="1064063542">
          <w:marLeft w:val="360"/>
          <w:marRight w:val="0"/>
          <w:marTop w:val="200"/>
          <w:marBottom w:val="0"/>
          <w:divBdr>
            <w:top w:val="none" w:sz="0" w:space="0" w:color="auto"/>
            <w:left w:val="none" w:sz="0" w:space="0" w:color="auto"/>
            <w:bottom w:val="none" w:sz="0" w:space="0" w:color="auto"/>
            <w:right w:val="none" w:sz="0" w:space="0" w:color="auto"/>
          </w:divBdr>
        </w:div>
        <w:div w:id="216362003">
          <w:marLeft w:val="360"/>
          <w:marRight w:val="0"/>
          <w:marTop w:val="200"/>
          <w:marBottom w:val="0"/>
          <w:divBdr>
            <w:top w:val="none" w:sz="0" w:space="0" w:color="auto"/>
            <w:left w:val="none" w:sz="0" w:space="0" w:color="auto"/>
            <w:bottom w:val="none" w:sz="0" w:space="0" w:color="auto"/>
            <w:right w:val="none" w:sz="0" w:space="0" w:color="auto"/>
          </w:divBdr>
        </w:div>
      </w:divsChild>
    </w:div>
    <w:div w:id="833183374">
      <w:bodyDiv w:val="1"/>
      <w:marLeft w:val="0"/>
      <w:marRight w:val="0"/>
      <w:marTop w:val="0"/>
      <w:marBottom w:val="0"/>
      <w:divBdr>
        <w:top w:val="none" w:sz="0" w:space="0" w:color="auto"/>
        <w:left w:val="none" w:sz="0" w:space="0" w:color="auto"/>
        <w:bottom w:val="none" w:sz="0" w:space="0" w:color="auto"/>
        <w:right w:val="none" w:sz="0" w:space="0" w:color="auto"/>
      </w:divBdr>
    </w:div>
    <w:div w:id="973098696">
      <w:bodyDiv w:val="1"/>
      <w:marLeft w:val="0"/>
      <w:marRight w:val="0"/>
      <w:marTop w:val="0"/>
      <w:marBottom w:val="0"/>
      <w:divBdr>
        <w:top w:val="none" w:sz="0" w:space="0" w:color="auto"/>
        <w:left w:val="none" w:sz="0" w:space="0" w:color="auto"/>
        <w:bottom w:val="none" w:sz="0" w:space="0" w:color="auto"/>
        <w:right w:val="none" w:sz="0" w:space="0" w:color="auto"/>
      </w:divBdr>
      <w:divsChild>
        <w:div w:id="1104037483">
          <w:marLeft w:val="547"/>
          <w:marRight w:val="0"/>
          <w:marTop w:val="200"/>
          <w:marBottom w:val="0"/>
          <w:divBdr>
            <w:top w:val="none" w:sz="0" w:space="0" w:color="auto"/>
            <w:left w:val="none" w:sz="0" w:space="0" w:color="auto"/>
            <w:bottom w:val="none" w:sz="0" w:space="0" w:color="auto"/>
            <w:right w:val="none" w:sz="0" w:space="0" w:color="auto"/>
          </w:divBdr>
        </w:div>
        <w:div w:id="856889308">
          <w:marLeft w:val="547"/>
          <w:marRight w:val="0"/>
          <w:marTop w:val="200"/>
          <w:marBottom w:val="0"/>
          <w:divBdr>
            <w:top w:val="none" w:sz="0" w:space="0" w:color="auto"/>
            <w:left w:val="none" w:sz="0" w:space="0" w:color="auto"/>
            <w:bottom w:val="none" w:sz="0" w:space="0" w:color="auto"/>
            <w:right w:val="none" w:sz="0" w:space="0" w:color="auto"/>
          </w:divBdr>
        </w:div>
        <w:div w:id="1444617619">
          <w:marLeft w:val="547"/>
          <w:marRight w:val="0"/>
          <w:marTop w:val="200"/>
          <w:marBottom w:val="0"/>
          <w:divBdr>
            <w:top w:val="none" w:sz="0" w:space="0" w:color="auto"/>
            <w:left w:val="none" w:sz="0" w:space="0" w:color="auto"/>
            <w:bottom w:val="none" w:sz="0" w:space="0" w:color="auto"/>
            <w:right w:val="none" w:sz="0" w:space="0" w:color="auto"/>
          </w:divBdr>
        </w:div>
        <w:div w:id="1565142679">
          <w:marLeft w:val="547"/>
          <w:marRight w:val="0"/>
          <w:marTop w:val="200"/>
          <w:marBottom w:val="0"/>
          <w:divBdr>
            <w:top w:val="none" w:sz="0" w:space="0" w:color="auto"/>
            <w:left w:val="none" w:sz="0" w:space="0" w:color="auto"/>
            <w:bottom w:val="none" w:sz="0" w:space="0" w:color="auto"/>
            <w:right w:val="none" w:sz="0" w:space="0" w:color="auto"/>
          </w:divBdr>
        </w:div>
        <w:div w:id="1685404244">
          <w:marLeft w:val="547"/>
          <w:marRight w:val="0"/>
          <w:marTop w:val="200"/>
          <w:marBottom w:val="0"/>
          <w:divBdr>
            <w:top w:val="none" w:sz="0" w:space="0" w:color="auto"/>
            <w:left w:val="none" w:sz="0" w:space="0" w:color="auto"/>
            <w:bottom w:val="none" w:sz="0" w:space="0" w:color="auto"/>
            <w:right w:val="none" w:sz="0" w:space="0" w:color="auto"/>
          </w:divBdr>
        </w:div>
      </w:divsChild>
    </w:div>
    <w:div w:id="1009984051">
      <w:bodyDiv w:val="1"/>
      <w:marLeft w:val="0"/>
      <w:marRight w:val="0"/>
      <w:marTop w:val="0"/>
      <w:marBottom w:val="0"/>
      <w:divBdr>
        <w:top w:val="none" w:sz="0" w:space="0" w:color="auto"/>
        <w:left w:val="none" w:sz="0" w:space="0" w:color="auto"/>
        <w:bottom w:val="none" w:sz="0" w:space="0" w:color="auto"/>
        <w:right w:val="none" w:sz="0" w:space="0" w:color="auto"/>
      </w:divBdr>
      <w:divsChild>
        <w:div w:id="940486">
          <w:marLeft w:val="360"/>
          <w:marRight w:val="0"/>
          <w:marTop w:val="200"/>
          <w:marBottom w:val="160"/>
          <w:divBdr>
            <w:top w:val="none" w:sz="0" w:space="0" w:color="auto"/>
            <w:left w:val="none" w:sz="0" w:space="0" w:color="auto"/>
            <w:bottom w:val="none" w:sz="0" w:space="0" w:color="auto"/>
            <w:right w:val="none" w:sz="0" w:space="0" w:color="auto"/>
          </w:divBdr>
        </w:div>
        <w:div w:id="438724058">
          <w:marLeft w:val="360"/>
          <w:marRight w:val="0"/>
          <w:marTop w:val="200"/>
          <w:marBottom w:val="160"/>
          <w:divBdr>
            <w:top w:val="none" w:sz="0" w:space="0" w:color="auto"/>
            <w:left w:val="none" w:sz="0" w:space="0" w:color="auto"/>
            <w:bottom w:val="none" w:sz="0" w:space="0" w:color="auto"/>
            <w:right w:val="none" w:sz="0" w:space="0" w:color="auto"/>
          </w:divBdr>
        </w:div>
        <w:div w:id="82654752">
          <w:marLeft w:val="1267"/>
          <w:marRight w:val="0"/>
          <w:marTop w:val="100"/>
          <w:marBottom w:val="0"/>
          <w:divBdr>
            <w:top w:val="none" w:sz="0" w:space="0" w:color="auto"/>
            <w:left w:val="none" w:sz="0" w:space="0" w:color="auto"/>
            <w:bottom w:val="none" w:sz="0" w:space="0" w:color="auto"/>
            <w:right w:val="none" w:sz="0" w:space="0" w:color="auto"/>
          </w:divBdr>
        </w:div>
        <w:div w:id="2143185368">
          <w:marLeft w:val="1267"/>
          <w:marRight w:val="0"/>
          <w:marTop w:val="100"/>
          <w:marBottom w:val="0"/>
          <w:divBdr>
            <w:top w:val="none" w:sz="0" w:space="0" w:color="auto"/>
            <w:left w:val="none" w:sz="0" w:space="0" w:color="auto"/>
            <w:bottom w:val="none" w:sz="0" w:space="0" w:color="auto"/>
            <w:right w:val="none" w:sz="0" w:space="0" w:color="auto"/>
          </w:divBdr>
        </w:div>
        <w:div w:id="492453131">
          <w:marLeft w:val="1267"/>
          <w:marRight w:val="0"/>
          <w:marTop w:val="100"/>
          <w:marBottom w:val="0"/>
          <w:divBdr>
            <w:top w:val="none" w:sz="0" w:space="0" w:color="auto"/>
            <w:left w:val="none" w:sz="0" w:space="0" w:color="auto"/>
            <w:bottom w:val="none" w:sz="0" w:space="0" w:color="auto"/>
            <w:right w:val="none" w:sz="0" w:space="0" w:color="auto"/>
          </w:divBdr>
        </w:div>
        <w:div w:id="325982178">
          <w:marLeft w:val="1267"/>
          <w:marRight w:val="0"/>
          <w:marTop w:val="100"/>
          <w:marBottom w:val="0"/>
          <w:divBdr>
            <w:top w:val="none" w:sz="0" w:space="0" w:color="auto"/>
            <w:left w:val="none" w:sz="0" w:space="0" w:color="auto"/>
            <w:bottom w:val="none" w:sz="0" w:space="0" w:color="auto"/>
            <w:right w:val="none" w:sz="0" w:space="0" w:color="auto"/>
          </w:divBdr>
        </w:div>
        <w:div w:id="1258370525">
          <w:marLeft w:val="360"/>
          <w:marRight w:val="0"/>
          <w:marTop w:val="200"/>
          <w:marBottom w:val="160"/>
          <w:divBdr>
            <w:top w:val="none" w:sz="0" w:space="0" w:color="auto"/>
            <w:left w:val="none" w:sz="0" w:space="0" w:color="auto"/>
            <w:bottom w:val="none" w:sz="0" w:space="0" w:color="auto"/>
            <w:right w:val="none" w:sz="0" w:space="0" w:color="auto"/>
          </w:divBdr>
        </w:div>
        <w:div w:id="882715873">
          <w:marLeft w:val="360"/>
          <w:marRight w:val="0"/>
          <w:marTop w:val="200"/>
          <w:marBottom w:val="160"/>
          <w:divBdr>
            <w:top w:val="none" w:sz="0" w:space="0" w:color="auto"/>
            <w:left w:val="none" w:sz="0" w:space="0" w:color="auto"/>
            <w:bottom w:val="none" w:sz="0" w:space="0" w:color="auto"/>
            <w:right w:val="none" w:sz="0" w:space="0" w:color="auto"/>
          </w:divBdr>
        </w:div>
      </w:divsChild>
    </w:div>
    <w:div w:id="1045712092">
      <w:bodyDiv w:val="1"/>
      <w:marLeft w:val="0"/>
      <w:marRight w:val="0"/>
      <w:marTop w:val="0"/>
      <w:marBottom w:val="0"/>
      <w:divBdr>
        <w:top w:val="none" w:sz="0" w:space="0" w:color="auto"/>
        <w:left w:val="none" w:sz="0" w:space="0" w:color="auto"/>
        <w:bottom w:val="none" w:sz="0" w:space="0" w:color="auto"/>
        <w:right w:val="none" w:sz="0" w:space="0" w:color="auto"/>
      </w:divBdr>
      <w:divsChild>
        <w:div w:id="1520118979">
          <w:marLeft w:val="547"/>
          <w:marRight w:val="0"/>
          <w:marTop w:val="200"/>
          <w:marBottom w:val="0"/>
          <w:divBdr>
            <w:top w:val="none" w:sz="0" w:space="0" w:color="auto"/>
            <w:left w:val="none" w:sz="0" w:space="0" w:color="auto"/>
            <w:bottom w:val="none" w:sz="0" w:space="0" w:color="auto"/>
            <w:right w:val="none" w:sz="0" w:space="0" w:color="auto"/>
          </w:divBdr>
        </w:div>
        <w:div w:id="1255700955">
          <w:marLeft w:val="547"/>
          <w:marRight w:val="0"/>
          <w:marTop w:val="200"/>
          <w:marBottom w:val="0"/>
          <w:divBdr>
            <w:top w:val="none" w:sz="0" w:space="0" w:color="auto"/>
            <w:left w:val="none" w:sz="0" w:space="0" w:color="auto"/>
            <w:bottom w:val="none" w:sz="0" w:space="0" w:color="auto"/>
            <w:right w:val="none" w:sz="0" w:space="0" w:color="auto"/>
          </w:divBdr>
        </w:div>
        <w:div w:id="1918053559">
          <w:marLeft w:val="547"/>
          <w:marRight w:val="0"/>
          <w:marTop w:val="200"/>
          <w:marBottom w:val="0"/>
          <w:divBdr>
            <w:top w:val="none" w:sz="0" w:space="0" w:color="auto"/>
            <w:left w:val="none" w:sz="0" w:space="0" w:color="auto"/>
            <w:bottom w:val="none" w:sz="0" w:space="0" w:color="auto"/>
            <w:right w:val="none" w:sz="0" w:space="0" w:color="auto"/>
          </w:divBdr>
        </w:div>
        <w:div w:id="501244242">
          <w:marLeft w:val="547"/>
          <w:marRight w:val="0"/>
          <w:marTop w:val="200"/>
          <w:marBottom w:val="200"/>
          <w:divBdr>
            <w:top w:val="none" w:sz="0" w:space="0" w:color="auto"/>
            <w:left w:val="none" w:sz="0" w:space="0" w:color="auto"/>
            <w:bottom w:val="none" w:sz="0" w:space="0" w:color="auto"/>
            <w:right w:val="none" w:sz="0" w:space="0" w:color="auto"/>
          </w:divBdr>
        </w:div>
        <w:div w:id="25718896">
          <w:marLeft w:val="547"/>
          <w:marRight w:val="0"/>
          <w:marTop w:val="200"/>
          <w:marBottom w:val="0"/>
          <w:divBdr>
            <w:top w:val="none" w:sz="0" w:space="0" w:color="auto"/>
            <w:left w:val="none" w:sz="0" w:space="0" w:color="auto"/>
            <w:bottom w:val="none" w:sz="0" w:space="0" w:color="auto"/>
            <w:right w:val="none" w:sz="0" w:space="0" w:color="auto"/>
          </w:divBdr>
        </w:div>
        <w:div w:id="1571890571">
          <w:marLeft w:val="547"/>
          <w:marRight w:val="0"/>
          <w:marTop w:val="200"/>
          <w:marBottom w:val="160"/>
          <w:divBdr>
            <w:top w:val="none" w:sz="0" w:space="0" w:color="auto"/>
            <w:left w:val="none" w:sz="0" w:space="0" w:color="auto"/>
            <w:bottom w:val="none" w:sz="0" w:space="0" w:color="auto"/>
            <w:right w:val="none" w:sz="0" w:space="0" w:color="auto"/>
          </w:divBdr>
        </w:div>
        <w:div w:id="1401638582">
          <w:marLeft w:val="547"/>
          <w:marRight w:val="0"/>
          <w:marTop w:val="200"/>
          <w:marBottom w:val="160"/>
          <w:divBdr>
            <w:top w:val="none" w:sz="0" w:space="0" w:color="auto"/>
            <w:left w:val="none" w:sz="0" w:space="0" w:color="auto"/>
            <w:bottom w:val="none" w:sz="0" w:space="0" w:color="auto"/>
            <w:right w:val="none" w:sz="0" w:space="0" w:color="auto"/>
          </w:divBdr>
        </w:div>
      </w:divsChild>
    </w:div>
    <w:div w:id="1057515788">
      <w:bodyDiv w:val="1"/>
      <w:marLeft w:val="0"/>
      <w:marRight w:val="0"/>
      <w:marTop w:val="0"/>
      <w:marBottom w:val="0"/>
      <w:divBdr>
        <w:top w:val="none" w:sz="0" w:space="0" w:color="auto"/>
        <w:left w:val="none" w:sz="0" w:space="0" w:color="auto"/>
        <w:bottom w:val="none" w:sz="0" w:space="0" w:color="auto"/>
        <w:right w:val="none" w:sz="0" w:space="0" w:color="auto"/>
      </w:divBdr>
    </w:div>
    <w:div w:id="1083801102">
      <w:bodyDiv w:val="1"/>
      <w:marLeft w:val="0"/>
      <w:marRight w:val="0"/>
      <w:marTop w:val="0"/>
      <w:marBottom w:val="0"/>
      <w:divBdr>
        <w:top w:val="none" w:sz="0" w:space="0" w:color="auto"/>
        <w:left w:val="none" w:sz="0" w:space="0" w:color="auto"/>
        <w:bottom w:val="none" w:sz="0" w:space="0" w:color="auto"/>
        <w:right w:val="none" w:sz="0" w:space="0" w:color="auto"/>
      </w:divBdr>
      <w:divsChild>
        <w:div w:id="1218007276">
          <w:marLeft w:val="360"/>
          <w:marRight w:val="0"/>
          <w:marTop w:val="200"/>
          <w:marBottom w:val="160"/>
          <w:divBdr>
            <w:top w:val="none" w:sz="0" w:space="0" w:color="auto"/>
            <w:left w:val="none" w:sz="0" w:space="0" w:color="auto"/>
            <w:bottom w:val="none" w:sz="0" w:space="0" w:color="auto"/>
            <w:right w:val="none" w:sz="0" w:space="0" w:color="auto"/>
          </w:divBdr>
        </w:div>
        <w:div w:id="939144079">
          <w:marLeft w:val="360"/>
          <w:marRight w:val="0"/>
          <w:marTop w:val="200"/>
          <w:marBottom w:val="160"/>
          <w:divBdr>
            <w:top w:val="none" w:sz="0" w:space="0" w:color="auto"/>
            <w:left w:val="none" w:sz="0" w:space="0" w:color="auto"/>
            <w:bottom w:val="none" w:sz="0" w:space="0" w:color="auto"/>
            <w:right w:val="none" w:sz="0" w:space="0" w:color="auto"/>
          </w:divBdr>
        </w:div>
        <w:div w:id="512690910">
          <w:marLeft w:val="360"/>
          <w:marRight w:val="0"/>
          <w:marTop w:val="200"/>
          <w:marBottom w:val="160"/>
          <w:divBdr>
            <w:top w:val="none" w:sz="0" w:space="0" w:color="auto"/>
            <w:left w:val="none" w:sz="0" w:space="0" w:color="auto"/>
            <w:bottom w:val="none" w:sz="0" w:space="0" w:color="auto"/>
            <w:right w:val="none" w:sz="0" w:space="0" w:color="auto"/>
          </w:divBdr>
        </w:div>
        <w:div w:id="858083595">
          <w:marLeft w:val="360"/>
          <w:marRight w:val="0"/>
          <w:marTop w:val="200"/>
          <w:marBottom w:val="160"/>
          <w:divBdr>
            <w:top w:val="none" w:sz="0" w:space="0" w:color="auto"/>
            <w:left w:val="none" w:sz="0" w:space="0" w:color="auto"/>
            <w:bottom w:val="none" w:sz="0" w:space="0" w:color="auto"/>
            <w:right w:val="none" w:sz="0" w:space="0" w:color="auto"/>
          </w:divBdr>
        </w:div>
        <w:div w:id="508494109">
          <w:marLeft w:val="360"/>
          <w:marRight w:val="0"/>
          <w:marTop w:val="200"/>
          <w:marBottom w:val="160"/>
          <w:divBdr>
            <w:top w:val="none" w:sz="0" w:space="0" w:color="auto"/>
            <w:left w:val="none" w:sz="0" w:space="0" w:color="auto"/>
            <w:bottom w:val="none" w:sz="0" w:space="0" w:color="auto"/>
            <w:right w:val="none" w:sz="0" w:space="0" w:color="auto"/>
          </w:divBdr>
        </w:div>
      </w:divsChild>
    </w:div>
    <w:div w:id="1310481528">
      <w:bodyDiv w:val="1"/>
      <w:marLeft w:val="0"/>
      <w:marRight w:val="0"/>
      <w:marTop w:val="0"/>
      <w:marBottom w:val="0"/>
      <w:divBdr>
        <w:top w:val="none" w:sz="0" w:space="0" w:color="auto"/>
        <w:left w:val="none" w:sz="0" w:space="0" w:color="auto"/>
        <w:bottom w:val="none" w:sz="0" w:space="0" w:color="auto"/>
        <w:right w:val="none" w:sz="0" w:space="0" w:color="auto"/>
      </w:divBdr>
      <w:divsChild>
        <w:div w:id="247738584">
          <w:marLeft w:val="360"/>
          <w:marRight w:val="0"/>
          <w:marTop w:val="200"/>
          <w:marBottom w:val="160"/>
          <w:divBdr>
            <w:top w:val="none" w:sz="0" w:space="0" w:color="auto"/>
            <w:left w:val="none" w:sz="0" w:space="0" w:color="auto"/>
            <w:bottom w:val="none" w:sz="0" w:space="0" w:color="auto"/>
            <w:right w:val="none" w:sz="0" w:space="0" w:color="auto"/>
          </w:divBdr>
        </w:div>
        <w:div w:id="1711757452">
          <w:marLeft w:val="360"/>
          <w:marRight w:val="0"/>
          <w:marTop w:val="200"/>
          <w:marBottom w:val="160"/>
          <w:divBdr>
            <w:top w:val="none" w:sz="0" w:space="0" w:color="auto"/>
            <w:left w:val="none" w:sz="0" w:space="0" w:color="auto"/>
            <w:bottom w:val="none" w:sz="0" w:space="0" w:color="auto"/>
            <w:right w:val="none" w:sz="0" w:space="0" w:color="auto"/>
          </w:divBdr>
        </w:div>
        <w:div w:id="691414845">
          <w:marLeft w:val="360"/>
          <w:marRight w:val="0"/>
          <w:marTop w:val="200"/>
          <w:marBottom w:val="160"/>
          <w:divBdr>
            <w:top w:val="none" w:sz="0" w:space="0" w:color="auto"/>
            <w:left w:val="none" w:sz="0" w:space="0" w:color="auto"/>
            <w:bottom w:val="none" w:sz="0" w:space="0" w:color="auto"/>
            <w:right w:val="none" w:sz="0" w:space="0" w:color="auto"/>
          </w:divBdr>
        </w:div>
        <w:div w:id="1452632972">
          <w:marLeft w:val="1080"/>
          <w:marRight w:val="0"/>
          <w:marTop w:val="100"/>
          <w:marBottom w:val="160"/>
          <w:divBdr>
            <w:top w:val="none" w:sz="0" w:space="0" w:color="auto"/>
            <w:left w:val="none" w:sz="0" w:space="0" w:color="auto"/>
            <w:bottom w:val="none" w:sz="0" w:space="0" w:color="auto"/>
            <w:right w:val="none" w:sz="0" w:space="0" w:color="auto"/>
          </w:divBdr>
        </w:div>
        <w:div w:id="1828664275">
          <w:marLeft w:val="1080"/>
          <w:marRight w:val="0"/>
          <w:marTop w:val="100"/>
          <w:marBottom w:val="160"/>
          <w:divBdr>
            <w:top w:val="none" w:sz="0" w:space="0" w:color="auto"/>
            <w:left w:val="none" w:sz="0" w:space="0" w:color="auto"/>
            <w:bottom w:val="none" w:sz="0" w:space="0" w:color="auto"/>
            <w:right w:val="none" w:sz="0" w:space="0" w:color="auto"/>
          </w:divBdr>
        </w:div>
      </w:divsChild>
    </w:div>
    <w:div w:id="1512598586">
      <w:bodyDiv w:val="1"/>
      <w:marLeft w:val="0"/>
      <w:marRight w:val="0"/>
      <w:marTop w:val="0"/>
      <w:marBottom w:val="0"/>
      <w:divBdr>
        <w:top w:val="none" w:sz="0" w:space="0" w:color="auto"/>
        <w:left w:val="none" w:sz="0" w:space="0" w:color="auto"/>
        <w:bottom w:val="none" w:sz="0" w:space="0" w:color="auto"/>
        <w:right w:val="none" w:sz="0" w:space="0" w:color="auto"/>
      </w:divBdr>
      <w:divsChild>
        <w:div w:id="149954460">
          <w:marLeft w:val="547"/>
          <w:marRight w:val="0"/>
          <w:marTop w:val="200"/>
          <w:marBottom w:val="200"/>
          <w:divBdr>
            <w:top w:val="none" w:sz="0" w:space="0" w:color="auto"/>
            <w:left w:val="none" w:sz="0" w:space="0" w:color="auto"/>
            <w:bottom w:val="none" w:sz="0" w:space="0" w:color="auto"/>
            <w:right w:val="none" w:sz="0" w:space="0" w:color="auto"/>
          </w:divBdr>
        </w:div>
        <w:div w:id="2137672117">
          <w:marLeft w:val="547"/>
          <w:marRight w:val="0"/>
          <w:marTop w:val="200"/>
          <w:marBottom w:val="200"/>
          <w:divBdr>
            <w:top w:val="none" w:sz="0" w:space="0" w:color="auto"/>
            <w:left w:val="none" w:sz="0" w:space="0" w:color="auto"/>
            <w:bottom w:val="none" w:sz="0" w:space="0" w:color="auto"/>
            <w:right w:val="none" w:sz="0" w:space="0" w:color="auto"/>
          </w:divBdr>
        </w:div>
        <w:div w:id="155074737">
          <w:marLeft w:val="547"/>
          <w:marRight w:val="0"/>
          <w:marTop w:val="200"/>
          <w:marBottom w:val="200"/>
          <w:divBdr>
            <w:top w:val="none" w:sz="0" w:space="0" w:color="auto"/>
            <w:left w:val="none" w:sz="0" w:space="0" w:color="auto"/>
            <w:bottom w:val="none" w:sz="0" w:space="0" w:color="auto"/>
            <w:right w:val="none" w:sz="0" w:space="0" w:color="auto"/>
          </w:divBdr>
        </w:div>
      </w:divsChild>
    </w:div>
    <w:div w:id="1628001336">
      <w:bodyDiv w:val="1"/>
      <w:marLeft w:val="0"/>
      <w:marRight w:val="0"/>
      <w:marTop w:val="0"/>
      <w:marBottom w:val="0"/>
      <w:divBdr>
        <w:top w:val="none" w:sz="0" w:space="0" w:color="auto"/>
        <w:left w:val="none" w:sz="0" w:space="0" w:color="auto"/>
        <w:bottom w:val="none" w:sz="0" w:space="0" w:color="auto"/>
        <w:right w:val="none" w:sz="0" w:space="0" w:color="auto"/>
      </w:divBdr>
      <w:divsChild>
        <w:div w:id="1105660691">
          <w:marLeft w:val="547"/>
          <w:marRight w:val="0"/>
          <w:marTop w:val="200"/>
          <w:marBottom w:val="200"/>
          <w:divBdr>
            <w:top w:val="none" w:sz="0" w:space="0" w:color="auto"/>
            <w:left w:val="none" w:sz="0" w:space="0" w:color="auto"/>
            <w:bottom w:val="none" w:sz="0" w:space="0" w:color="auto"/>
            <w:right w:val="none" w:sz="0" w:space="0" w:color="auto"/>
          </w:divBdr>
        </w:div>
        <w:div w:id="1144616383">
          <w:marLeft w:val="547"/>
          <w:marRight w:val="0"/>
          <w:marTop w:val="200"/>
          <w:marBottom w:val="200"/>
          <w:divBdr>
            <w:top w:val="none" w:sz="0" w:space="0" w:color="auto"/>
            <w:left w:val="none" w:sz="0" w:space="0" w:color="auto"/>
            <w:bottom w:val="none" w:sz="0" w:space="0" w:color="auto"/>
            <w:right w:val="none" w:sz="0" w:space="0" w:color="auto"/>
          </w:divBdr>
        </w:div>
        <w:div w:id="531382396">
          <w:marLeft w:val="547"/>
          <w:marRight w:val="0"/>
          <w:marTop w:val="200"/>
          <w:marBottom w:val="200"/>
          <w:divBdr>
            <w:top w:val="none" w:sz="0" w:space="0" w:color="auto"/>
            <w:left w:val="none" w:sz="0" w:space="0" w:color="auto"/>
            <w:bottom w:val="none" w:sz="0" w:space="0" w:color="auto"/>
            <w:right w:val="none" w:sz="0" w:space="0" w:color="auto"/>
          </w:divBdr>
        </w:div>
        <w:div w:id="420688171">
          <w:marLeft w:val="547"/>
          <w:marRight w:val="0"/>
          <w:marTop w:val="200"/>
          <w:marBottom w:val="200"/>
          <w:divBdr>
            <w:top w:val="none" w:sz="0" w:space="0" w:color="auto"/>
            <w:left w:val="none" w:sz="0" w:space="0" w:color="auto"/>
            <w:bottom w:val="none" w:sz="0" w:space="0" w:color="auto"/>
            <w:right w:val="none" w:sz="0" w:space="0" w:color="auto"/>
          </w:divBdr>
        </w:div>
      </w:divsChild>
    </w:div>
    <w:div w:id="1679575076">
      <w:bodyDiv w:val="1"/>
      <w:marLeft w:val="0"/>
      <w:marRight w:val="0"/>
      <w:marTop w:val="0"/>
      <w:marBottom w:val="0"/>
      <w:divBdr>
        <w:top w:val="none" w:sz="0" w:space="0" w:color="auto"/>
        <w:left w:val="none" w:sz="0" w:space="0" w:color="auto"/>
        <w:bottom w:val="none" w:sz="0" w:space="0" w:color="auto"/>
        <w:right w:val="none" w:sz="0" w:space="0" w:color="auto"/>
      </w:divBdr>
      <w:divsChild>
        <w:div w:id="1536039578">
          <w:marLeft w:val="360"/>
          <w:marRight w:val="0"/>
          <w:marTop w:val="200"/>
          <w:marBottom w:val="0"/>
          <w:divBdr>
            <w:top w:val="none" w:sz="0" w:space="0" w:color="auto"/>
            <w:left w:val="none" w:sz="0" w:space="0" w:color="auto"/>
            <w:bottom w:val="none" w:sz="0" w:space="0" w:color="auto"/>
            <w:right w:val="none" w:sz="0" w:space="0" w:color="auto"/>
          </w:divBdr>
        </w:div>
        <w:div w:id="1408190517">
          <w:marLeft w:val="360"/>
          <w:marRight w:val="0"/>
          <w:marTop w:val="200"/>
          <w:marBottom w:val="0"/>
          <w:divBdr>
            <w:top w:val="none" w:sz="0" w:space="0" w:color="auto"/>
            <w:left w:val="none" w:sz="0" w:space="0" w:color="auto"/>
            <w:bottom w:val="none" w:sz="0" w:space="0" w:color="auto"/>
            <w:right w:val="none" w:sz="0" w:space="0" w:color="auto"/>
          </w:divBdr>
        </w:div>
        <w:div w:id="1411463721">
          <w:marLeft w:val="360"/>
          <w:marRight w:val="0"/>
          <w:marTop w:val="200"/>
          <w:marBottom w:val="0"/>
          <w:divBdr>
            <w:top w:val="none" w:sz="0" w:space="0" w:color="auto"/>
            <w:left w:val="none" w:sz="0" w:space="0" w:color="auto"/>
            <w:bottom w:val="none" w:sz="0" w:space="0" w:color="auto"/>
            <w:right w:val="none" w:sz="0" w:space="0" w:color="auto"/>
          </w:divBdr>
        </w:div>
        <w:div w:id="1609655322">
          <w:marLeft w:val="360"/>
          <w:marRight w:val="0"/>
          <w:marTop w:val="200"/>
          <w:marBottom w:val="0"/>
          <w:divBdr>
            <w:top w:val="none" w:sz="0" w:space="0" w:color="auto"/>
            <w:left w:val="none" w:sz="0" w:space="0" w:color="auto"/>
            <w:bottom w:val="none" w:sz="0" w:space="0" w:color="auto"/>
            <w:right w:val="none" w:sz="0" w:space="0" w:color="auto"/>
          </w:divBdr>
        </w:div>
        <w:div w:id="379862776">
          <w:marLeft w:val="1080"/>
          <w:marRight w:val="0"/>
          <w:marTop w:val="100"/>
          <w:marBottom w:val="0"/>
          <w:divBdr>
            <w:top w:val="none" w:sz="0" w:space="0" w:color="auto"/>
            <w:left w:val="none" w:sz="0" w:space="0" w:color="auto"/>
            <w:bottom w:val="none" w:sz="0" w:space="0" w:color="auto"/>
            <w:right w:val="none" w:sz="0" w:space="0" w:color="auto"/>
          </w:divBdr>
        </w:div>
        <w:div w:id="278800423">
          <w:marLeft w:val="1080"/>
          <w:marRight w:val="0"/>
          <w:marTop w:val="100"/>
          <w:marBottom w:val="0"/>
          <w:divBdr>
            <w:top w:val="none" w:sz="0" w:space="0" w:color="auto"/>
            <w:left w:val="none" w:sz="0" w:space="0" w:color="auto"/>
            <w:bottom w:val="none" w:sz="0" w:space="0" w:color="auto"/>
            <w:right w:val="none" w:sz="0" w:space="0" w:color="auto"/>
          </w:divBdr>
        </w:div>
        <w:div w:id="1257636396">
          <w:marLeft w:val="1080"/>
          <w:marRight w:val="0"/>
          <w:marTop w:val="100"/>
          <w:marBottom w:val="0"/>
          <w:divBdr>
            <w:top w:val="none" w:sz="0" w:space="0" w:color="auto"/>
            <w:left w:val="none" w:sz="0" w:space="0" w:color="auto"/>
            <w:bottom w:val="none" w:sz="0" w:space="0" w:color="auto"/>
            <w:right w:val="none" w:sz="0" w:space="0" w:color="auto"/>
          </w:divBdr>
        </w:div>
        <w:div w:id="720127912">
          <w:marLeft w:val="1080"/>
          <w:marRight w:val="0"/>
          <w:marTop w:val="100"/>
          <w:marBottom w:val="0"/>
          <w:divBdr>
            <w:top w:val="none" w:sz="0" w:space="0" w:color="auto"/>
            <w:left w:val="none" w:sz="0" w:space="0" w:color="auto"/>
            <w:bottom w:val="none" w:sz="0" w:space="0" w:color="auto"/>
            <w:right w:val="none" w:sz="0" w:space="0" w:color="auto"/>
          </w:divBdr>
        </w:div>
        <w:div w:id="1226188705">
          <w:marLeft w:val="360"/>
          <w:marRight w:val="0"/>
          <w:marTop w:val="200"/>
          <w:marBottom w:val="0"/>
          <w:divBdr>
            <w:top w:val="none" w:sz="0" w:space="0" w:color="auto"/>
            <w:left w:val="none" w:sz="0" w:space="0" w:color="auto"/>
            <w:bottom w:val="none" w:sz="0" w:space="0" w:color="auto"/>
            <w:right w:val="none" w:sz="0" w:space="0" w:color="auto"/>
          </w:divBdr>
        </w:div>
      </w:divsChild>
    </w:div>
    <w:div w:id="1753429809">
      <w:bodyDiv w:val="1"/>
      <w:marLeft w:val="0"/>
      <w:marRight w:val="0"/>
      <w:marTop w:val="0"/>
      <w:marBottom w:val="0"/>
      <w:divBdr>
        <w:top w:val="none" w:sz="0" w:space="0" w:color="auto"/>
        <w:left w:val="none" w:sz="0" w:space="0" w:color="auto"/>
        <w:bottom w:val="none" w:sz="0" w:space="0" w:color="auto"/>
        <w:right w:val="none" w:sz="0" w:space="0" w:color="auto"/>
      </w:divBdr>
    </w:div>
    <w:div w:id="1797290210">
      <w:bodyDiv w:val="1"/>
      <w:marLeft w:val="0"/>
      <w:marRight w:val="0"/>
      <w:marTop w:val="0"/>
      <w:marBottom w:val="0"/>
      <w:divBdr>
        <w:top w:val="none" w:sz="0" w:space="0" w:color="auto"/>
        <w:left w:val="none" w:sz="0" w:space="0" w:color="auto"/>
        <w:bottom w:val="none" w:sz="0" w:space="0" w:color="auto"/>
        <w:right w:val="none" w:sz="0" w:space="0" w:color="auto"/>
      </w:divBdr>
      <w:divsChild>
        <w:div w:id="1057362107">
          <w:marLeft w:val="547"/>
          <w:marRight w:val="0"/>
          <w:marTop w:val="200"/>
          <w:marBottom w:val="0"/>
          <w:divBdr>
            <w:top w:val="none" w:sz="0" w:space="0" w:color="auto"/>
            <w:left w:val="none" w:sz="0" w:space="0" w:color="auto"/>
            <w:bottom w:val="none" w:sz="0" w:space="0" w:color="auto"/>
            <w:right w:val="none" w:sz="0" w:space="0" w:color="auto"/>
          </w:divBdr>
        </w:div>
        <w:div w:id="1555434496">
          <w:marLeft w:val="547"/>
          <w:marRight w:val="0"/>
          <w:marTop w:val="200"/>
          <w:marBottom w:val="0"/>
          <w:divBdr>
            <w:top w:val="none" w:sz="0" w:space="0" w:color="auto"/>
            <w:left w:val="none" w:sz="0" w:space="0" w:color="auto"/>
            <w:bottom w:val="none" w:sz="0" w:space="0" w:color="auto"/>
            <w:right w:val="none" w:sz="0" w:space="0" w:color="auto"/>
          </w:divBdr>
        </w:div>
        <w:div w:id="1698458255">
          <w:marLeft w:val="547"/>
          <w:marRight w:val="0"/>
          <w:marTop w:val="200"/>
          <w:marBottom w:val="0"/>
          <w:divBdr>
            <w:top w:val="none" w:sz="0" w:space="0" w:color="auto"/>
            <w:left w:val="none" w:sz="0" w:space="0" w:color="auto"/>
            <w:bottom w:val="none" w:sz="0" w:space="0" w:color="auto"/>
            <w:right w:val="none" w:sz="0" w:space="0" w:color="auto"/>
          </w:divBdr>
        </w:div>
        <w:div w:id="294675976">
          <w:marLeft w:val="547"/>
          <w:marRight w:val="0"/>
          <w:marTop w:val="200"/>
          <w:marBottom w:val="0"/>
          <w:divBdr>
            <w:top w:val="none" w:sz="0" w:space="0" w:color="auto"/>
            <w:left w:val="none" w:sz="0" w:space="0" w:color="auto"/>
            <w:bottom w:val="none" w:sz="0" w:space="0" w:color="auto"/>
            <w:right w:val="none" w:sz="0" w:space="0" w:color="auto"/>
          </w:divBdr>
        </w:div>
        <w:div w:id="494298909">
          <w:marLeft w:val="547"/>
          <w:marRight w:val="0"/>
          <w:marTop w:val="200"/>
          <w:marBottom w:val="0"/>
          <w:divBdr>
            <w:top w:val="none" w:sz="0" w:space="0" w:color="auto"/>
            <w:left w:val="none" w:sz="0" w:space="0" w:color="auto"/>
            <w:bottom w:val="none" w:sz="0" w:space="0" w:color="auto"/>
            <w:right w:val="none" w:sz="0" w:space="0" w:color="auto"/>
          </w:divBdr>
        </w:div>
        <w:div w:id="2048869820">
          <w:marLeft w:val="547"/>
          <w:marRight w:val="0"/>
          <w:marTop w:val="200"/>
          <w:marBottom w:val="0"/>
          <w:divBdr>
            <w:top w:val="none" w:sz="0" w:space="0" w:color="auto"/>
            <w:left w:val="none" w:sz="0" w:space="0" w:color="auto"/>
            <w:bottom w:val="none" w:sz="0" w:space="0" w:color="auto"/>
            <w:right w:val="none" w:sz="0" w:space="0" w:color="auto"/>
          </w:divBdr>
        </w:div>
        <w:div w:id="415594162">
          <w:marLeft w:val="547"/>
          <w:marRight w:val="0"/>
          <w:marTop w:val="200"/>
          <w:marBottom w:val="0"/>
          <w:divBdr>
            <w:top w:val="none" w:sz="0" w:space="0" w:color="auto"/>
            <w:left w:val="none" w:sz="0" w:space="0" w:color="auto"/>
            <w:bottom w:val="none" w:sz="0" w:space="0" w:color="auto"/>
            <w:right w:val="none" w:sz="0" w:space="0" w:color="auto"/>
          </w:divBdr>
        </w:div>
        <w:div w:id="986475705">
          <w:marLeft w:val="547"/>
          <w:marRight w:val="0"/>
          <w:marTop w:val="200"/>
          <w:marBottom w:val="0"/>
          <w:divBdr>
            <w:top w:val="none" w:sz="0" w:space="0" w:color="auto"/>
            <w:left w:val="none" w:sz="0" w:space="0" w:color="auto"/>
            <w:bottom w:val="none" w:sz="0" w:space="0" w:color="auto"/>
            <w:right w:val="none" w:sz="0" w:space="0" w:color="auto"/>
          </w:divBdr>
        </w:div>
        <w:div w:id="155078944">
          <w:marLeft w:val="547"/>
          <w:marRight w:val="0"/>
          <w:marTop w:val="200"/>
          <w:marBottom w:val="0"/>
          <w:divBdr>
            <w:top w:val="none" w:sz="0" w:space="0" w:color="auto"/>
            <w:left w:val="none" w:sz="0" w:space="0" w:color="auto"/>
            <w:bottom w:val="none" w:sz="0" w:space="0" w:color="auto"/>
            <w:right w:val="none" w:sz="0" w:space="0" w:color="auto"/>
          </w:divBdr>
        </w:div>
      </w:divsChild>
    </w:div>
    <w:div w:id="1852252661">
      <w:bodyDiv w:val="1"/>
      <w:marLeft w:val="0"/>
      <w:marRight w:val="0"/>
      <w:marTop w:val="0"/>
      <w:marBottom w:val="0"/>
      <w:divBdr>
        <w:top w:val="none" w:sz="0" w:space="0" w:color="auto"/>
        <w:left w:val="none" w:sz="0" w:space="0" w:color="auto"/>
        <w:bottom w:val="none" w:sz="0" w:space="0" w:color="auto"/>
        <w:right w:val="none" w:sz="0" w:space="0" w:color="auto"/>
      </w:divBdr>
      <w:divsChild>
        <w:div w:id="1818179487">
          <w:marLeft w:val="360"/>
          <w:marRight w:val="0"/>
          <w:marTop w:val="200"/>
          <w:marBottom w:val="160"/>
          <w:divBdr>
            <w:top w:val="none" w:sz="0" w:space="0" w:color="auto"/>
            <w:left w:val="none" w:sz="0" w:space="0" w:color="auto"/>
            <w:bottom w:val="none" w:sz="0" w:space="0" w:color="auto"/>
            <w:right w:val="none" w:sz="0" w:space="0" w:color="auto"/>
          </w:divBdr>
        </w:div>
        <w:div w:id="871458942">
          <w:marLeft w:val="360"/>
          <w:marRight w:val="0"/>
          <w:marTop w:val="200"/>
          <w:marBottom w:val="160"/>
          <w:divBdr>
            <w:top w:val="none" w:sz="0" w:space="0" w:color="auto"/>
            <w:left w:val="none" w:sz="0" w:space="0" w:color="auto"/>
            <w:bottom w:val="none" w:sz="0" w:space="0" w:color="auto"/>
            <w:right w:val="none" w:sz="0" w:space="0" w:color="auto"/>
          </w:divBdr>
        </w:div>
        <w:div w:id="1754012034">
          <w:marLeft w:val="360"/>
          <w:marRight w:val="0"/>
          <w:marTop w:val="200"/>
          <w:marBottom w:val="160"/>
          <w:divBdr>
            <w:top w:val="none" w:sz="0" w:space="0" w:color="auto"/>
            <w:left w:val="none" w:sz="0" w:space="0" w:color="auto"/>
            <w:bottom w:val="none" w:sz="0" w:space="0" w:color="auto"/>
            <w:right w:val="none" w:sz="0" w:space="0" w:color="auto"/>
          </w:divBdr>
        </w:div>
        <w:div w:id="968366214">
          <w:marLeft w:val="360"/>
          <w:marRight w:val="0"/>
          <w:marTop w:val="200"/>
          <w:marBottom w:val="160"/>
          <w:divBdr>
            <w:top w:val="none" w:sz="0" w:space="0" w:color="auto"/>
            <w:left w:val="none" w:sz="0" w:space="0" w:color="auto"/>
            <w:bottom w:val="none" w:sz="0" w:space="0" w:color="auto"/>
            <w:right w:val="none" w:sz="0" w:space="0" w:color="auto"/>
          </w:divBdr>
        </w:div>
      </w:divsChild>
    </w:div>
    <w:div w:id="1936984263">
      <w:bodyDiv w:val="1"/>
      <w:marLeft w:val="0"/>
      <w:marRight w:val="0"/>
      <w:marTop w:val="0"/>
      <w:marBottom w:val="0"/>
      <w:divBdr>
        <w:top w:val="none" w:sz="0" w:space="0" w:color="auto"/>
        <w:left w:val="none" w:sz="0" w:space="0" w:color="auto"/>
        <w:bottom w:val="none" w:sz="0" w:space="0" w:color="auto"/>
        <w:right w:val="none" w:sz="0" w:space="0" w:color="auto"/>
      </w:divBdr>
      <w:divsChild>
        <w:div w:id="974219945">
          <w:marLeft w:val="360"/>
          <w:marRight w:val="0"/>
          <w:marTop w:val="200"/>
          <w:marBottom w:val="0"/>
          <w:divBdr>
            <w:top w:val="none" w:sz="0" w:space="0" w:color="auto"/>
            <w:left w:val="none" w:sz="0" w:space="0" w:color="auto"/>
            <w:bottom w:val="none" w:sz="0" w:space="0" w:color="auto"/>
            <w:right w:val="none" w:sz="0" w:space="0" w:color="auto"/>
          </w:divBdr>
        </w:div>
        <w:div w:id="559483004">
          <w:marLeft w:val="360"/>
          <w:marRight w:val="0"/>
          <w:marTop w:val="200"/>
          <w:marBottom w:val="0"/>
          <w:divBdr>
            <w:top w:val="none" w:sz="0" w:space="0" w:color="auto"/>
            <w:left w:val="none" w:sz="0" w:space="0" w:color="auto"/>
            <w:bottom w:val="none" w:sz="0" w:space="0" w:color="auto"/>
            <w:right w:val="none" w:sz="0" w:space="0" w:color="auto"/>
          </w:divBdr>
        </w:div>
        <w:div w:id="2089230036">
          <w:marLeft w:val="360"/>
          <w:marRight w:val="0"/>
          <w:marTop w:val="200"/>
          <w:marBottom w:val="0"/>
          <w:divBdr>
            <w:top w:val="none" w:sz="0" w:space="0" w:color="auto"/>
            <w:left w:val="none" w:sz="0" w:space="0" w:color="auto"/>
            <w:bottom w:val="none" w:sz="0" w:space="0" w:color="auto"/>
            <w:right w:val="none" w:sz="0" w:space="0" w:color="auto"/>
          </w:divBdr>
        </w:div>
        <w:div w:id="664169089">
          <w:marLeft w:val="1080"/>
          <w:marRight w:val="0"/>
          <w:marTop w:val="200"/>
          <w:marBottom w:val="0"/>
          <w:divBdr>
            <w:top w:val="none" w:sz="0" w:space="0" w:color="auto"/>
            <w:left w:val="none" w:sz="0" w:space="0" w:color="auto"/>
            <w:bottom w:val="none" w:sz="0" w:space="0" w:color="auto"/>
            <w:right w:val="none" w:sz="0" w:space="0" w:color="auto"/>
          </w:divBdr>
        </w:div>
        <w:div w:id="1826971801">
          <w:marLeft w:val="1080"/>
          <w:marRight w:val="0"/>
          <w:marTop w:val="200"/>
          <w:marBottom w:val="0"/>
          <w:divBdr>
            <w:top w:val="none" w:sz="0" w:space="0" w:color="auto"/>
            <w:left w:val="none" w:sz="0" w:space="0" w:color="auto"/>
            <w:bottom w:val="none" w:sz="0" w:space="0" w:color="auto"/>
            <w:right w:val="none" w:sz="0" w:space="0" w:color="auto"/>
          </w:divBdr>
        </w:div>
        <w:div w:id="1186483235">
          <w:marLeft w:val="1080"/>
          <w:marRight w:val="0"/>
          <w:marTop w:val="200"/>
          <w:marBottom w:val="0"/>
          <w:divBdr>
            <w:top w:val="none" w:sz="0" w:space="0" w:color="auto"/>
            <w:left w:val="none" w:sz="0" w:space="0" w:color="auto"/>
            <w:bottom w:val="none" w:sz="0" w:space="0" w:color="auto"/>
            <w:right w:val="none" w:sz="0" w:space="0" w:color="auto"/>
          </w:divBdr>
        </w:div>
        <w:div w:id="604465823">
          <w:marLeft w:val="1080"/>
          <w:marRight w:val="0"/>
          <w:marTop w:val="200"/>
          <w:marBottom w:val="0"/>
          <w:divBdr>
            <w:top w:val="none" w:sz="0" w:space="0" w:color="auto"/>
            <w:left w:val="none" w:sz="0" w:space="0" w:color="auto"/>
            <w:bottom w:val="none" w:sz="0" w:space="0" w:color="auto"/>
            <w:right w:val="none" w:sz="0" w:space="0" w:color="auto"/>
          </w:divBdr>
        </w:div>
        <w:div w:id="597107691">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wales/sites/default/files/publications/2023-07/research-and-development-framework.pdf" TargetMode="External"/><Relationship Id="rId13" Type="http://schemas.openxmlformats.org/officeDocument/2006/relationships/header" Target="header3.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CC9BAA6C-5C5D-4E44-A3CD-DFA14C2AFA29}">
  <ds:schemaRefs>
    <ds:schemaRef ds:uri="http://schemas.openxmlformats.org/officeDocument/2006/bibliography"/>
  </ds:schemaRefs>
</ds:datastoreItem>
</file>

<file path=customXml/itemProps2.xml><?xml version="1.0" encoding="utf-8"?>
<ds:datastoreItem xmlns:ds="http://schemas.openxmlformats.org/officeDocument/2006/customXml" ds:itemID="{69262A5E-12D6-4192-93D4-0064FCDF2416}"/>
</file>

<file path=customXml/itemProps3.xml><?xml version="1.0" encoding="utf-8"?>
<ds:datastoreItem xmlns:ds="http://schemas.openxmlformats.org/officeDocument/2006/customXml" ds:itemID="{19FD57E6-0D67-4CA7-BD69-6F40D6BE7E44}"/>
</file>

<file path=customXml/itemProps4.xml><?xml version="1.0" encoding="utf-8"?>
<ds:datastoreItem xmlns:ds="http://schemas.openxmlformats.org/officeDocument/2006/customXml" ds:itemID="{88B28157-EBB9-4F4B-8082-C8FCC8FE645E}"/>
</file>

<file path=docProps/app.xml><?xml version="1.0" encoding="utf-8"?>
<Properties xmlns="http://schemas.openxmlformats.org/officeDocument/2006/extended-properties" xmlns:vt="http://schemas.openxmlformats.org/officeDocument/2006/docPropsVTypes">
  <Template>Normal</Template>
  <TotalTime>2</TotalTime>
  <Pages>12</Pages>
  <Words>3553</Words>
  <Characters>19865</Characters>
  <Application>Microsoft Office Word</Application>
  <DocSecurity>0</DocSecurity>
  <Lines>431</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Phoebe Owen (Health and Care Research Wales)</dc:creator>
  <cp:keywords/>
  <dc:description/>
  <cp:lastModifiedBy>Liz Wonnacott (Swansea Bay UHB - Medical Director Department)</cp:lastModifiedBy>
  <cp:revision>3</cp:revision>
  <dcterms:created xsi:type="dcterms:W3CDTF">2026-02-10T10:52:00Z</dcterms:created>
  <dcterms:modified xsi:type="dcterms:W3CDTF">2026-02-10T13:09:00Z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0x01010001C022EFBB18C64ABE3B9933434D2554</vt:lpwstr>
  </property>
</Properties>
</file>