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BCA9A" w14:textId="1236D1A9" w:rsidR="00F96830" w:rsidRPr="007C1AFF" w:rsidRDefault="007C1AFF" w:rsidP="004C2DB2">
      <w:pPr>
        <w:jc w:val="center"/>
        <w:rPr>
          <w:b/>
          <w:bCs/>
          <w:u w:val="single"/>
        </w:rPr>
      </w:pPr>
      <w:r w:rsidRPr="007C1AFF">
        <w:rPr>
          <w:b/>
          <w:bCs/>
          <w:u w:val="single"/>
        </w:rPr>
        <w:t>C</w:t>
      </w:r>
      <w:r w:rsidR="004C2DB2" w:rsidRPr="007C1AFF">
        <w:rPr>
          <w:b/>
          <w:bCs/>
          <w:u w:val="single"/>
        </w:rPr>
        <w:t xml:space="preserve">onnectivity between Swansea Bay University Health Board’s </w:t>
      </w:r>
      <w:r w:rsidR="0030746F">
        <w:rPr>
          <w:b/>
          <w:bCs/>
          <w:u w:val="single"/>
        </w:rPr>
        <w:t>O</w:t>
      </w:r>
      <w:r w:rsidR="004C2DB2" w:rsidRPr="007C1AFF">
        <w:rPr>
          <w:b/>
          <w:bCs/>
          <w:u w:val="single"/>
        </w:rPr>
        <w:t xml:space="preserve">rganisational </w:t>
      </w:r>
      <w:r w:rsidR="0030746F">
        <w:rPr>
          <w:b/>
          <w:bCs/>
          <w:u w:val="single"/>
        </w:rPr>
        <w:t>O</w:t>
      </w:r>
      <w:r w:rsidR="004C2DB2" w:rsidRPr="007C1AFF">
        <w:rPr>
          <w:b/>
          <w:bCs/>
          <w:u w:val="single"/>
        </w:rPr>
        <w:t xml:space="preserve">bjectives and the </w:t>
      </w:r>
      <w:r w:rsidR="0030746F">
        <w:rPr>
          <w:b/>
          <w:bCs/>
          <w:u w:val="single"/>
        </w:rPr>
        <w:t>O</w:t>
      </w:r>
      <w:r w:rsidRPr="007C1AFF">
        <w:rPr>
          <w:b/>
          <w:bCs/>
          <w:u w:val="single"/>
        </w:rPr>
        <w:t xml:space="preserve">rganisational </w:t>
      </w:r>
      <w:r w:rsidR="0030746F">
        <w:rPr>
          <w:b/>
          <w:bCs/>
          <w:u w:val="single"/>
        </w:rPr>
        <w:t>R</w:t>
      </w:r>
      <w:r w:rsidR="004C2DB2" w:rsidRPr="007C1AFF">
        <w:rPr>
          <w:b/>
          <w:bCs/>
          <w:u w:val="single"/>
        </w:rPr>
        <w:t>isk</w:t>
      </w:r>
      <w:r w:rsidR="0030746F">
        <w:rPr>
          <w:b/>
          <w:bCs/>
          <w:u w:val="single"/>
        </w:rPr>
        <w:t>s</w:t>
      </w:r>
      <w:r w:rsidR="004C2DB2" w:rsidRPr="007C1AFF">
        <w:rPr>
          <w:b/>
          <w:bCs/>
          <w:u w:val="single"/>
        </w:rPr>
        <w:t>: ‘Risk on a Page’</w:t>
      </w:r>
      <w:r w:rsidR="006252E4">
        <w:rPr>
          <w:b/>
          <w:bCs/>
          <w:u w:val="single"/>
        </w:rPr>
        <w:t xml:space="preserve"> (</w:t>
      </w:r>
      <w:r w:rsidR="001F7178">
        <w:rPr>
          <w:b/>
          <w:bCs/>
          <w:u w:val="single"/>
        </w:rPr>
        <w:t>July</w:t>
      </w:r>
      <w:r w:rsidR="00253203">
        <w:rPr>
          <w:b/>
          <w:bCs/>
          <w:u w:val="single"/>
        </w:rPr>
        <w:t xml:space="preserve"> </w:t>
      </w:r>
      <w:r w:rsidR="006252E4">
        <w:rPr>
          <w:b/>
          <w:bCs/>
          <w:u w:val="single"/>
        </w:rPr>
        <w:t>2026)</w:t>
      </w:r>
    </w:p>
    <w:p w14:paraId="24F29547" w14:textId="77777777" w:rsidR="004C2DB2" w:rsidRDefault="004C2DB2">
      <w:pPr>
        <w:rPr>
          <w:sz w:val="20"/>
          <w:szCs w:val="20"/>
        </w:rPr>
      </w:pPr>
    </w:p>
    <w:tbl>
      <w:tblPr>
        <w:tblStyle w:val="TableGrid"/>
        <w:tblW w:w="16160" w:type="dxa"/>
        <w:tblInd w:w="-1139" w:type="dxa"/>
        <w:tblLook w:val="04A0" w:firstRow="1" w:lastRow="0" w:firstColumn="1" w:lastColumn="0" w:noHBand="0" w:noVBand="1"/>
      </w:tblPr>
      <w:tblGrid>
        <w:gridCol w:w="3403"/>
        <w:gridCol w:w="2126"/>
        <w:gridCol w:w="2835"/>
        <w:gridCol w:w="2551"/>
        <w:gridCol w:w="2410"/>
        <w:gridCol w:w="2835"/>
      </w:tblGrid>
      <w:tr w:rsidR="004C2DB2" w:rsidRPr="0013714F" w14:paraId="4D73CEC7" w14:textId="77777777" w:rsidTr="007C1AFF">
        <w:trPr>
          <w:trHeight w:val="474"/>
        </w:trPr>
        <w:tc>
          <w:tcPr>
            <w:tcW w:w="3403" w:type="dxa"/>
            <w:shd w:val="clear" w:color="auto" w:fill="B4C6E7" w:themeFill="accent1" w:themeFillTint="66"/>
          </w:tcPr>
          <w:p w14:paraId="10B40215" w14:textId="3A59ECA7" w:rsidR="004C2DB2" w:rsidRPr="00DF390F" w:rsidRDefault="00494114" w:rsidP="00ED77A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Date: </w:t>
            </w:r>
            <w:r w:rsidR="001F7178">
              <w:rPr>
                <w:b/>
                <w:bCs/>
              </w:rPr>
              <w:t>July</w:t>
            </w:r>
            <w:r w:rsidR="00CA2E0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2026</w:t>
            </w:r>
            <w:r w:rsidR="00DF0E9F">
              <w:rPr>
                <w:b/>
                <w:bCs/>
              </w:rPr>
              <w:t xml:space="preserve"> 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4A540A6E" w14:textId="2545E0B2" w:rsidR="004C2DB2" w:rsidRPr="007C1AFF" w:rsidRDefault="004C2DB2" w:rsidP="00720C7B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1</w: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1520F51B" w14:textId="09F16C8F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2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2C67C9CD" w14:textId="08C86447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3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24B591C5" w14:textId="6D9583CF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4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64A5F34D" w14:textId="73213A72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5</w:t>
            </w:r>
          </w:p>
        </w:tc>
      </w:tr>
      <w:tr w:rsidR="004C2DB2" w:rsidRPr="0013714F" w14:paraId="595773E6" w14:textId="77777777" w:rsidTr="007C1AFF">
        <w:trPr>
          <w:trHeight w:val="474"/>
        </w:trPr>
        <w:tc>
          <w:tcPr>
            <w:tcW w:w="3403" w:type="dxa"/>
            <w:shd w:val="clear" w:color="auto" w:fill="B4C6E7" w:themeFill="accent1" w:themeFillTint="66"/>
            <w:vAlign w:val="center"/>
          </w:tcPr>
          <w:p w14:paraId="55681FEA" w14:textId="6D463B93" w:rsidR="004C2DB2" w:rsidRPr="00DF390F" w:rsidRDefault="004C2DB2" w:rsidP="00ED77A1">
            <w:pPr>
              <w:rPr>
                <w:b/>
                <w:bCs/>
              </w:rPr>
            </w:pPr>
            <w:r w:rsidRPr="00DF390F">
              <w:rPr>
                <w:b/>
                <w:bCs/>
              </w:rPr>
              <w:t>Risk Register Hierarchy</w:t>
            </w:r>
            <w:r w:rsidR="00E45CDA" w:rsidRPr="00DF390F">
              <w:t xml:space="preserve"> </w:t>
            </w:r>
            <w:r w:rsidR="007C1AFF">
              <w:t>↓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169D3AAA" w14:textId="70AA46CE" w:rsidR="004C2DB2" w:rsidRPr="007C1AFF" w:rsidRDefault="00BC2E40" w:rsidP="00ED77A1">
            <w:pPr>
              <w:rPr>
                <w:b/>
                <w:bCs/>
                <w:sz w:val="14"/>
                <w:szCs w:val="14"/>
              </w:rPr>
            </w:pPr>
            <w:r w:rsidRPr="00BC2E40">
              <w:rPr>
                <w:b/>
                <w:bCs/>
                <w:sz w:val="14"/>
                <w:szCs w:val="14"/>
              </w:rPr>
              <w:t>People of Swansea Bay live healthier, fairer and more prosperous lives</w: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28E03964" w14:textId="6F6B2865" w:rsidR="004C2DB2" w:rsidRPr="007C1AFF" w:rsidRDefault="00B15548" w:rsidP="00ED77A1">
            <w:pPr>
              <w:rPr>
                <w:b/>
                <w:bCs/>
                <w:sz w:val="14"/>
                <w:szCs w:val="14"/>
              </w:rPr>
            </w:pPr>
            <w:r w:rsidRPr="00B15548">
              <w:rPr>
                <w:b/>
                <w:bCs/>
                <w:sz w:val="14"/>
                <w:szCs w:val="14"/>
              </w:rPr>
              <w:t>Care is high quality, safe, efficient and delivers the best possible outcomes for people in partnerships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3D067C8E" w14:textId="730E6409" w:rsidR="004C2DB2" w:rsidRPr="007C1AFF" w:rsidRDefault="00884172" w:rsidP="00ED77A1">
            <w:pPr>
              <w:rPr>
                <w:b/>
                <w:bCs/>
                <w:sz w:val="14"/>
                <w:szCs w:val="14"/>
              </w:rPr>
            </w:pPr>
            <w:r w:rsidRPr="00884172">
              <w:rPr>
                <w:b/>
                <w:bCs/>
                <w:sz w:val="14"/>
                <w:szCs w:val="14"/>
              </w:rPr>
              <w:t>Care is delivered in partnership with our communities in safe and appropriate settings, supported by innovation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3CE53B83" w14:textId="6D65A1DD" w:rsidR="004C2DB2" w:rsidRPr="007C1AFF" w:rsidRDefault="008E11FF" w:rsidP="00ED77A1">
            <w:pPr>
              <w:rPr>
                <w:b/>
                <w:bCs/>
                <w:sz w:val="14"/>
                <w:szCs w:val="14"/>
              </w:rPr>
            </w:pPr>
            <w:r w:rsidRPr="008E11FF">
              <w:rPr>
                <w:b/>
                <w:bCs/>
                <w:sz w:val="14"/>
                <w:szCs w:val="14"/>
              </w:rPr>
              <w:t>The health board is a great place to work where all staff feel valued and work together towards a common goal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4128E7F5" w14:textId="6EFF7DE3" w:rsidR="004C2DB2" w:rsidRPr="007C1AFF" w:rsidRDefault="007C1AFF" w:rsidP="00ED77A1">
            <w:pPr>
              <w:rPr>
                <w:b/>
                <w:bCs/>
                <w:sz w:val="14"/>
                <w:szCs w:val="14"/>
              </w:rPr>
            </w:pPr>
            <w:r w:rsidRPr="007C1AFF">
              <w:rPr>
                <w:b/>
                <w:bCs/>
                <w:sz w:val="14"/>
                <w:szCs w:val="14"/>
              </w:rPr>
              <w:t>The health board is a resilient, sustainable and responsible organisation</w:t>
            </w:r>
          </w:p>
        </w:tc>
      </w:tr>
      <w:tr w:rsidR="004C2DB2" w:rsidRPr="0013714F" w14:paraId="204C9416" w14:textId="77777777" w:rsidTr="007C1AFF">
        <w:trPr>
          <w:trHeight w:val="2392"/>
        </w:trPr>
        <w:tc>
          <w:tcPr>
            <w:tcW w:w="3403" w:type="dxa"/>
            <w:shd w:val="clear" w:color="auto" w:fill="B4C6E7" w:themeFill="accent1" w:themeFillTint="66"/>
            <w:vAlign w:val="center"/>
          </w:tcPr>
          <w:p w14:paraId="37185740" w14:textId="2D63A5D2" w:rsidR="004C2DB2" w:rsidRPr="00DF390F" w:rsidRDefault="004C2DB2" w:rsidP="00ED77A1">
            <w:pPr>
              <w:rPr>
                <w:b/>
                <w:bCs/>
              </w:rPr>
            </w:pPr>
            <w:r w:rsidRPr="00DF390F">
              <w:rPr>
                <w:b/>
                <w:bCs/>
              </w:rPr>
              <w:t xml:space="preserve">Strategic Risk Register </w:t>
            </w:r>
            <w:r w:rsidR="00E45CDA" w:rsidRPr="00DF390F">
              <w:rPr>
                <w:b/>
                <w:bCs/>
              </w:rPr>
              <w:t>(n=</w:t>
            </w:r>
            <w:r w:rsidR="00D03964">
              <w:rPr>
                <w:b/>
                <w:bCs/>
              </w:rPr>
              <w:t>12</w:t>
            </w:r>
            <w:r w:rsidR="00E45CDA" w:rsidRPr="00DF390F">
              <w:rPr>
                <w:b/>
                <w:bCs/>
              </w:rPr>
              <w:t>)</w:t>
            </w:r>
            <w:r w:rsidR="005B1408">
              <w:rPr>
                <w:b/>
                <w:bCs/>
              </w:rPr>
              <w:t>(</w:t>
            </w:r>
            <w:r w:rsidR="002A2813">
              <w:rPr>
                <w:b/>
                <w:bCs/>
              </w:rPr>
              <w:t>Ju</w:t>
            </w:r>
            <w:r w:rsidR="00DB47EB">
              <w:rPr>
                <w:b/>
                <w:bCs/>
              </w:rPr>
              <w:t>l</w:t>
            </w:r>
            <w:r w:rsidR="005B1408">
              <w:rPr>
                <w:b/>
                <w:bCs/>
              </w:rPr>
              <w:t>26)</w:t>
            </w:r>
            <w:r w:rsidR="00D03964">
              <w:rPr>
                <w:b/>
                <w:bCs/>
              </w:rPr>
              <w:t>(suppl)</w:t>
            </w:r>
          </w:p>
          <w:p w14:paraId="50FD4065" w14:textId="723F346B" w:rsidR="004C2DB2" w:rsidRDefault="004C2DB2" w:rsidP="00ED77A1">
            <w:pPr>
              <w:rPr>
                <w:b/>
                <w:bCs/>
                <w:sz w:val="16"/>
                <w:szCs w:val="16"/>
              </w:rPr>
            </w:pPr>
            <w:r w:rsidRPr="00720C7B">
              <w:rPr>
                <w:b/>
                <w:bCs/>
                <w:color w:val="000000" w:themeColor="text1"/>
                <w:sz w:val="16"/>
                <w:szCs w:val="16"/>
              </w:rPr>
              <w:t>(Ref</w:t>
            </w:r>
            <w:r w:rsidR="00E45CDA" w:rsidRPr="00720C7B">
              <w:rPr>
                <w:b/>
                <w:bCs/>
                <w:color w:val="000000" w:themeColor="text1"/>
                <w:sz w:val="16"/>
                <w:szCs w:val="16"/>
              </w:rPr>
              <w:t>, Risk</w:t>
            </w:r>
            <w:r w:rsidRPr="00720C7B">
              <w:rPr>
                <w:b/>
                <w:bCs/>
                <w:color w:val="000000" w:themeColor="text1"/>
                <w:sz w:val="16"/>
                <w:szCs w:val="16"/>
              </w:rPr>
              <w:t xml:space="preserve"> Title</w:t>
            </w:r>
            <w:r w:rsidR="00720C7B" w:rsidRPr="00720C7B">
              <w:rPr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="00720C7B">
              <w:rPr>
                <w:b/>
                <w:bCs/>
                <w:sz w:val="16"/>
                <w:szCs w:val="16"/>
              </w:rPr>
              <w:t>Over-seeing</w:t>
            </w:r>
            <w:r w:rsidR="00E45CDA">
              <w:rPr>
                <w:b/>
                <w:bCs/>
                <w:sz w:val="16"/>
                <w:szCs w:val="16"/>
              </w:rPr>
              <w:t xml:space="preserve"> Committee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1D4B66BA" w14:textId="77777777" w:rsidR="00DF390F" w:rsidRPr="00CC2339" w:rsidRDefault="00DF390F" w:rsidP="00ED77A1">
            <w:pPr>
              <w:rPr>
                <w:b/>
                <w:bCs/>
                <w:sz w:val="16"/>
                <w:szCs w:val="16"/>
              </w:rPr>
            </w:pPr>
          </w:p>
          <w:p w14:paraId="6B9CD5A3" w14:textId="41115ADA" w:rsidR="004C2DB2" w:rsidRDefault="004C2DB2" w:rsidP="00ED77A1">
            <w:pPr>
              <w:pStyle w:val="ListParagraph"/>
              <w:numPr>
                <w:ilvl w:val="0"/>
                <w:numId w:val="1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Principle risks</w:t>
            </w:r>
            <w:r w:rsidR="007C1AFF">
              <w:rPr>
                <w:rFonts w:eastAsia="Times New Roman"/>
                <w:sz w:val="16"/>
                <w:szCs w:val="16"/>
              </w:rPr>
              <w:t xml:space="preserve"> </w:t>
            </w:r>
            <w:r w:rsidRPr="00CC2339">
              <w:rPr>
                <w:rFonts w:eastAsia="Times New Roman"/>
                <w:sz w:val="16"/>
                <w:szCs w:val="16"/>
              </w:rPr>
              <w:t xml:space="preserve">to the health board </w:t>
            </w:r>
            <w:r w:rsidR="007C1AFF">
              <w:rPr>
                <w:rFonts w:eastAsia="Times New Roman"/>
                <w:sz w:val="16"/>
                <w:szCs w:val="16"/>
              </w:rPr>
              <w:t xml:space="preserve">(at the strategic level) </w:t>
            </w:r>
            <w:r w:rsidRPr="00CC2339">
              <w:rPr>
                <w:rFonts w:eastAsia="Times New Roman"/>
                <w:sz w:val="16"/>
                <w:szCs w:val="16"/>
              </w:rPr>
              <w:t>that could impact successful delivery of one of the organisation’s five strategic objectives.</w:t>
            </w:r>
          </w:p>
          <w:p w14:paraId="7ABCADAC" w14:textId="425DCB08" w:rsidR="004C2DB2" w:rsidRPr="004A130B" w:rsidRDefault="004C2DB2" w:rsidP="00ED77A1">
            <w:pPr>
              <w:pStyle w:val="ListParagraph"/>
              <w:numPr>
                <w:ilvl w:val="0"/>
                <w:numId w:val="1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4A130B">
              <w:rPr>
                <w:sz w:val="16"/>
                <w:szCs w:val="16"/>
              </w:rPr>
              <w:t xml:space="preserve">Horizon 2 </w:t>
            </w:r>
            <w:r w:rsidR="007C1AFF">
              <w:rPr>
                <w:sz w:val="16"/>
                <w:szCs w:val="16"/>
              </w:rPr>
              <w:t>–</w:t>
            </w:r>
            <w:r w:rsidRPr="004A130B">
              <w:rPr>
                <w:sz w:val="16"/>
                <w:szCs w:val="16"/>
              </w:rPr>
              <w:t xml:space="preserve"> 3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57BE51BC" w14:textId="117DF2A1" w:rsidR="00506297" w:rsidRPr="00506297" w:rsidRDefault="00917138" w:rsidP="00ED77A1">
            <w:pPr>
              <w:rPr>
                <w:b/>
                <w:sz w:val="18"/>
                <w:szCs w:val="18"/>
                <w:u w:val="single"/>
              </w:rPr>
            </w:pPr>
            <w:r w:rsidRPr="00506297">
              <w:rPr>
                <w:b/>
                <w:sz w:val="18"/>
                <w:szCs w:val="18"/>
                <w:u w:val="single"/>
              </w:rPr>
              <w:t>L</w:t>
            </w:r>
            <w:r w:rsidR="00506297" w:rsidRPr="00506297">
              <w:rPr>
                <w:b/>
                <w:sz w:val="18"/>
                <w:szCs w:val="18"/>
                <w:u w:val="single"/>
              </w:rPr>
              <w:t xml:space="preserve">evel </w:t>
            </w:r>
            <w:r w:rsidR="007A2C9F">
              <w:rPr>
                <w:b/>
                <w:sz w:val="18"/>
                <w:szCs w:val="18"/>
                <w:u w:val="single"/>
              </w:rPr>
              <w:t>16</w:t>
            </w:r>
          </w:p>
          <w:p w14:paraId="0FAD87A1" w14:textId="77777777" w:rsidR="004C2DB2" w:rsidRDefault="004C2DB2" w:rsidP="00ED77A1">
            <w:pPr>
              <w:rPr>
                <w:bCs/>
                <w:sz w:val="18"/>
                <w:szCs w:val="18"/>
              </w:rPr>
            </w:pPr>
            <w:r w:rsidRPr="00506297">
              <w:rPr>
                <w:b/>
                <w:sz w:val="18"/>
                <w:szCs w:val="18"/>
              </w:rPr>
              <w:t xml:space="preserve">1.1 </w:t>
            </w:r>
            <w:r w:rsidRPr="00DD4687">
              <w:rPr>
                <w:bCs/>
                <w:sz w:val="18"/>
                <w:szCs w:val="18"/>
              </w:rPr>
              <w:t>Population Health Approaches to Address Health Inequity</w:t>
            </w:r>
            <w:r w:rsidR="00506297">
              <w:rPr>
                <w:bCs/>
                <w:sz w:val="18"/>
                <w:szCs w:val="18"/>
              </w:rPr>
              <w:t>,</w:t>
            </w:r>
            <w:r w:rsidR="00E45CDA">
              <w:rPr>
                <w:bCs/>
                <w:sz w:val="18"/>
                <w:szCs w:val="18"/>
              </w:rPr>
              <w:t xml:space="preserve"> PHC</w:t>
            </w:r>
          </w:p>
          <w:p w14:paraId="17329459" w14:textId="77777777" w:rsidR="008E11FF" w:rsidRDefault="008E11FF" w:rsidP="00ED77A1">
            <w:pPr>
              <w:rPr>
                <w:bCs/>
                <w:sz w:val="18"/>
                <w:szCs w:val="18"/>
              </w:rPr>
            </w:pPr>
          </w:p>
          <w:p w14:paraId="0A71E2CB" w14:textId="77777777" w:rsidR="008E11FF" w:rsidRPr="00720C7B" w:rsidRDefault="008E11FF" w:rsidP="008E11FF">
            <w:pPr>
              <w:spacing w:line="276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720C7B">
              <w:rPr>
                <w:rFonts w:cs="Arial"/>
                <w:b/>
                <w:sz w:val="18"/>
                <w:szCs w:val="18"/>
                <w:u w:val="single"/>
              </w:rPr>
              <w:t>Level 12</w:t>
            </w:r>
          </w:p>
          <w:p w14:paraId="4E162BA9" w14:textId="72C6FE90" w:rsidR="008E11FF" w:rsidRPr="00DD4687" w:rsidRDefault="007D4ED0" w:rsidP="008E11FF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1.2 </w:t>
            </w:r>
            <w:r w:rsidR="008E11FF" w:rsidRPr="00DD4687">
              <w:rPr>
                <w:rFonts w:cs="Arial"/>
                <w:bCs/>
                <w:sz w:val="18"/>
                <w:szCs w:val="18"/>
              </w:rPr>
              <w:t>Partnerships and Collaboration</w:t>
            </w:r>
            <w:r w:rsidR="008E11FF">
              <w:rPr>
                <w:rFonts w:cs="Arial"/>
                <w:bCs/>
                <w:sz w:val="18"/>
                <w:szCs w:val="18"/>
              </w:rPr>
              <w:t xml:space="preserve">, </w:t>
            </w:r>
            <w:r>
              <w:rPr>
                <w:rFonts w:cs="Arial"/>
                <w:bCs/>
                <w:sz w:val="18"/>
                <w:szCs w:val="18"/>
              </w:rPr>
              <w:t>Board</w:t>
            </w:r>
          </w:p>
          <w:p w14:paraId="335F8936" w14:textId="1E059015" w:rsidR="008E11FF" w:rsidRPr="00DD4687" w:rsidRDefault="008E11FF" w:rsidP="00ED77A1">
            <w:pPr>
              <w:rPr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38548C5A" w14:textId="363F3D51" w:rsidR="00720C7B" w:rsidRDefault="00720C7B" w:rsidP="00866622">
            <w:pPr>
              <w:rPr>
                <w:rFonts w:cs="Arial"/>
                <w:b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cs="Arial"/>
                <w:b/>
                <w:color w:val="000000" w:themeColor="text1"/>
                <w:sz w:val="18"/>
                <w:szCs w:val="18"/>
                <w:u w:val="single"/>
              </w:rPr>
              <w:t>Level 16</w:t>
            </w:r>
          </w:p>
          <w:p w14:paraId="731F9B7B" w14:textId="797A979D" w:rsidR="004C2DB2" w:rsidRPr="00DD4687" w:rsidRDefault="004C2DB2" w:rsidP="00866622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506297">
              <w:rPr>
                <w:rFonts w:cs="Arial"/>
                <w:b/>
                <w:sz w:val="18"/>
                <w:szCs w:val="18"/>
              </w:rPr>
              <w:t xml:space="preserve">2.4 </w:t>
            </w:r>
            <w:r w:rsidRPr="00DD4687">
              <w:rPr>
                <w:rFonts w:cs="Arial"/>
                <w:bCs/>
                <w:sz w:val="18"/>
                <w:szCs w:val="18"/>
              </w:rPr>
              <w:t>Quality, Safety &amp; Patient Outcomes</w:t>
            </w:r>
            <w:r w:rsidR="00720C7B">
              <w:rPr>
                <w:rFonts w:cs="Arial"/>
                <w:bCs/>
                <w:sz w:val="18"/>
                <w:szCs w:val="18"/>
              </w:rPr>
              <w:t>,</w:t>
            </w:r>
            <w:r w:rsidR="00231683">
              <w:rPr>
                <w:rFonts w:cs="Arial"/>
                <w:bCs/>
                <w:sz w:val="18"/>
                <w:szCs w:val="18"/>
              </w:rPr>
              <w:t xml:space="preserve"> QSC</w:t>
            </w:r>
          </w:p>
          <w:p w14:paraId="00C01043" w14:textId="703DDE89" w:rsidR="00850431" w:rsidRDefault="00850431" w:rsidP="00866622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C83DF9">
              <w:rPr>
                <w:rFonts w:cs="Arial"/>
                <w:b/>
                <w:sz w:val="18"/>
                <w:szCs w:val="18"/>
              </w:rPr>
              <w:t xml:space="preserve">2.6 </w:t>
            </w:r>
            <w:r w:rsidR="00B15274">
              <w:rPr>
                <w:rFonts w:cs="Arial"/>
                <w:bCs/>
                <w:sz w:val="18"/>
                <w:szCs w:val="18"/>
              </w:rPr>
              <w:t>Perinatal Service</w:t>
            </w:r>
            <w:r>
              <w:rPr>
                <w:rFonts w:cs="Arial"/>
                <w:bCs/>
                <w:sz w:val="18"/>
                <w:szCs w:val="18"/>
              </w:rPr>
              <w:t>, QSC</w:t>
            </w:r>
          </w:p>
          <w:p w14:paraId="7411F855" w14:textId="108F2B34" w:rsidR="00133F1B" w:rsidRPr="00720C7B" w:rsidRDefault="00133F1B" w:rsidP="00866622">
            <w:pPr>
              <w:spacing w:line="276" w:lineRule="auto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A00EAB">
              <w:rPr>
                <w:rFonts w:cs="Arial"/>
                <w:b/>
                <w:sz w:val="18"/>
                <w:szCs w:val="18"/>
              </w:rPr>
              <w:t>2.7</w:t>
            </w:r>
            <w:r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850431">
              <w:rPr>
                <w:rFonts w:cs="Arial"/>
                <w:bCs/>
                <w:sz w:val="18"/>
                <w:szCs w:val="18"/>
              </w:rPr>
              <w:t>Mental Health</w:t>
            </w:r>
            <w:r>
              <w:rPr>
                <w:rFonts w:cs="Arial"/>
                <w:bCs/>
                <w:sz w:val="18"/>
                <w:szCs w:val="18"/>
              </w:rPr>
              <w:t>, QSC</w:t>
            </w:r>
          </w:p>
          <w:p w14:paraId="099434BD" w14:textId="2B585B74" w:rsidR="004C2DB2" w:rsidRPr="00133F1B" w:rsidRDefault="00720C7B" w:rsidP="00866622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720C7B">
              <w:rPr>
                <w:rFonts w:cs="Arial"/>
                <w:b/>
                <w:sz w:val="18"/>
                <w:szCs w:val="18"/>
              </w:rPr>
              <w:t>2.</w:t>
            </w:r>
            <w:r w:rsidR="00CE754D">
              <w:rPr>
                <w:rFonts w:cs="Arial"/>
                <w:b/>
                <w:sz w:val="18"/>
                <w:szCs w:val="18"/>
              </w:rPr>
              <w:t>8</w:t>
            </w:r>
            <w:r w:rsidRPr="00720C7B">
              <w:rPr>
                <w:rFonts w:cs="Arial"/>
                <w:bCs/>
                <w:sz w:val="18"/>
                <w:szCs w:val="18"/>
              </w:rPr>
              <w:t xml:space="preserve"> </w:t>
            </w:r>
            <w:r w:rsidR="00CE754D">
              <w:rPr>
                <w:rFonts w:cs="Arial"/>
                <w:bCs/>
                <w:sz w:val="18"/>
                <w:szCs w:val="18"/>
              </w:rPr>
              <w:t>Access to Services</w:t>
            </w:r>
            <w:r w:rsidRPr="00720C7B">
              <w:rPr>
                <w:rFonts w:cs="Arial"/>
                <w:bCs/>
                <w:sz w:val="18"/>
                <w:szCs w:val="18"/>
              </w:rPr>
              <w:t>, PFC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2EF66545" w14:textId="14771753" w:rsidR="00720C7B" w:rsidRPr="00720C7B" w:rsidRDefault="00720C7B" w:rsidP="00ED77A1">
            <w:pPr>
              <w:spacing w:line="276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720C7B">
              <w:rPr>
                <w:rFonts w:cs="Arial"/>
                <w:b/>
                <w:sz w:val="18"/>
                <w:szCs w:val="18"/>
                <w:u w:val="single"/>
              </w:rPr>
              <w:t>Level 20</w:t>
            </w:r>
          </w:p>
          <w:p w14:paraId="3AF7F1F1" w14:textId="3A886918" w:rsidR="004C2DB2" w:rsidRDefault="00B8490B" w:rsidP="00720C7B">
            <w:pPr>
              <w:spacing w:line="276" w:lineRule="auto"/>
              <w:rPr>
                <w:bCs/>
                <w:sz w:val="18"/>
                <w:szCs w:val="18"/>
              </w:rPr>
            </w:pPr>
            <w:r w:rsidRPr="00506297">
              <w:rPr>
                <w:b/>
                <w:sz w:val="18"/>
                <w:szCs w:val="18"/>
              </w:rPr>
              <w:t xml:space="preserve">3.2 </w:t>
            </w:r>
            <w:r>
              <w:rPr>
                <w:bCs/>
                <w:sz w:val="18"/>
                <w:szCs w:val="18"/>
              </w:rPr>
              <w:t>Estates</w:t>
            </w:r>
            <w:r w:rsidR="003500A0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 xml:space="preserve"> PFC</w:t>
            </w:r>
          </w:p>
          <w:p w14:paraId="190AB279" w14:textId="77777777" w:rsidR="004F3DDA" w:rsidRDefault="004F3DDA" w:rsidP="00720C7B">
            <w:pPr>
              <w:spacing w:line="276" w:lineRule="auto"/>
              <w:rPr>
                <w:bCs/>
                <w:sz w:val="18"/>
                <w:szCs w:val="18"/>
              </w:rPr>
            </w:pPr>
          </w:p>
          <w:p w14:paraId="550989B5" w14:textId="56795B9C" w:rsidR="0047795E" w:rsidRPr="00720C7B" w:rsidRDefault="0047795E" w:rsidP="0047795E">
            <w:pPr>
              <w:spacing w:line="276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720C7B">
              <w:rPr>
                <w:rFonts w:cs="Arial"/>
                <w:b/>
                <w:sz w:val="18"/>
                <w:szCs w:val="18"/>
                <w:u w:val="single"/>
              </w:rPr>
              <w:t xml:space="preserve">Level </w:t>
            </w:r>
            <w:r>
              <w:rPr>
                <w:rFonts w:cs="Arial"/>
                <w:b/>
                <w:sz w:val="18"/>
                <w:szCs w:val="18"/>
                <w:u w:val="single"/>
              </w:rPr>
              <w:t>15</w:t>
            </w:r>
          </w:p>
          <w:p w14:paraId="69F4D8D1" w14:textId="5C0F54FE" w:rsidR="0047795E" w:rsidRDefault="0047795E" w:rsidP="0047795E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506297">
              <w:rPr>
                <w:rFonts w:cs="Arial"/>
                <w:b/>
                <w:sz w:val="18"/>
                <w:szCs w:val="18"/>
              </w:rPr>
              <w:t xml:space="preserve">3.4 </w:t>
            </w:r>
            <w:r w:rsidRPr="00DD4687">
              <w:rPr>
                <w:rFonts w:cs="Arial"/>
                <w:bCs/>
                <w:sz w:val="18"/>
                <w:szCs w:val="18"/>
              </w:rPr>
              <w:t>Digital Transformation</w:t>
            </w:r>
            <w:r w:rsidR="00C22F2A">
              <w:rPr>
                <w:rFonts w:cs="Arial"/>
                <w:bCs/>
                <w:sz w:val="18"/>
                <w:szCs w:val="18"/>
              </w:rPr>
              <w:t>,</w:t>
            </w:r>
            <w:r w:rsidRPr="00DD4687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DDRI</w:t>
            </w:r>
            <w:r w:rsidR="002334CE">
              <w:rPr>
                <w:rFonts w:cs="Arial"/>
                <w:bCs/>
                <w:sz w:val="18"/>
                <w:szCs w:val="18"/>
              </w:rPr>
              <w:t>C</w:t>
            </w:r>
          </w:p>
          <w:p w14:paraId="549CAFA7" w14:textId="1F5234A8" w:rsidR="0047795E" w:rsidRPr="00DD4687" w:rsidRDefault="0047795E" w:rsidP="00720C7B">
            <w:pPr>
              <w:spacing w:line="276" w:lineRule="auto"/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6AD64C35" w14:textId="40C9CB8D" w:rsidR="004C2DB2" w:rsidRPr="006015AD" w:rsidRDefault="006015AD" w:rsidP="00ED77A1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6015AD">
              <w:rPr>
                <w:rFonts w:cs="Arial"/>
                <w:b/>
                <w:sz w:val="18"/>
                <w:szCs w:val="18"/>
                <w:u w:val="single"/>
              </w:rPr>
              <w:t>Level 1</w:t>
            </w:r>
            <w:r w:rsidR="00D23F35">
              <w:rPr>
                <w:rFonts w:cs="Arial"/>
                <w:b/>
                <w:sz w:val="18"/>
                <w:szCs w:val="18"/>
                <w:u w:val="single"/>
              </w:rPr>
              <w:t>2</w:t>
            </w:r>
          </w:p>
          <w:p w14:paraId="28D4E431" w14:textId="77777777" w:rsidR="006015AD" w:rsidRDefault="006015AD" w:rsidP="00ED77A1">
            <w:pPr>
              <w:rPr>
                <w:rFonts w:cs="Arial"/>
                <w:bCs/>
                <w:sz w:val="18"/>
                <w:szCs w:val="18"/>
              </w:rPr>
            </w:pPr>
            <w:r w:rsidRPr="006015AD">
              <w:rPr>
                <w:rFonts w:cs="Arial"/>
                <w:b/>
                <w:sz w:val="18"/>
                <w:szCs w:val="18"/>
              </w:rPr>
              <w:t>4.1</w:t>
            </w:r>
            <w:r w:rsidRPr="006015AD">
              <w:rPr>
                <w:rFonts w:cs="Arial"/>
                <w:bCs/>
                <w:sz w:val="18"/>
                <w:szCs w:val="18"/>
              </w:rPr>
              <w:t xml:space="preserve"> Staff Health &amp; Wellbeing and Organisational Performance</w:t>
            </w:r>
            <w:r>
              <w:rPr>
                <w:rFonts w:cs="Arial"/>
                <w:bCs/>
                <w:sz w:val="18"/>
                <w:szCs w:val="18"/>
              </w:rPr>
              <w:t>, WODC</w:t>
            </w:r>
          </w:p>
          <w:p w14:paraId="6F6BC62C" w14:textId="5CD2B16C" w:rsidR="006015AD" w:rsidRPr="006015AD" w:rsidRDefault="00D23F35" w:rsidP="00ED77A1">
            <w:pPr>
              <w:rPr>
                <w:rFonts w:cs="Arial"/>
                <w:bCs/>
                <w:sz w:val="18"/>
                <w:szCs w:val="18"/>
              </w:rPr>
            </w:pPr>
            <w:r w:rsidRPr="00D23F35">
              <w:rPr>
                <w:rFonts w:cs="Arial"/>
                <w:b/>
                <w:sz w:val="18"/>
                <w:szCs w:val="18"/>
              </w:rPr>
              <w:t>4.4</w:t>
            </w:r>
            <w:r w:rsidRPr="00D23F35">
              <w:rPr>
                <w:rFonts w:cs="Arial"/>
                <w:bCs/>
                <w:sz w:val="18"/>
                <w:szCs w:val="18"/>
              </w:rPr>
              <w:t xml:space="preserve"> Culture</w:t>
            </w:r>
            <w:r>
              <w:rPr>
                <w:rFonts w:cs="Arial"/>
                <w:bCs/>
                <w:sz w:val="18"/>
                <w:szCs w:val="18"/>
              </w:rPr>
              <w:t>, WODC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10F920ED" w14:textId="6E5EA005" w:rsidR="007C1AFF" w:rsidRPr="007C1AFF" w:rsidRDefault="007C1AFF" w:rsidP="00ED77A1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7C1AFF">
              <w:rPr>
                <w:rFonts w:cs="Arial"/>
                <w:b/>
                <w:sz w:val="18"/>
                <w:szCs w:val="18"/>
                <w:u w:val="single"/>
              </w:rPr>
              <w:t>Level 25</w:t>
            </w:r>
          </w:p>
          <w:p w14:paraId="68857C81" w14:textId="77777777" w:rsidR="004C2DB2" w:rsidRDefault="00231683" w:rsidP="00ED77A1">
            <w:pPr>
              <w:rPr>
                <w:bCs/>
                <w:sz w:val="18"/>
                <w:szCs w:val="18"/>
              </w:rPr>
            </w:pPr>
            <w:r w:rsidRPr="00506297">
              <w:rPr>
                <w:b/>
                <w:sz w:val="18"/>
                <w:szCs w:val="18"/>
              </w:rPr>
              <w:t xml:space="preserve">5.1 </w:t>
            </w:r>
            <w:r w:rsidR="004C2DB2">
              <w:rPr>
                <w:bCs/>
                <w:sz w:val="18"/>
                <w:szCs w:val="18"/>
              </w:rPr>
              <w:t>Recovery &amp; Sustainability</w:t>
            </w:r>
            <w:r w:rsidR="007C1AFF">
              <w:rPr>
                <w:bCs/>
                <w:sz w:val="18"/>
                <w:szCs w:val="18"/>
              </w:rPr>
              <w:t>, PFC</w:t>
            </w:r>
          </w:p>
          <w:p w14:paraId="323CD237" w14:textId="77777777" w:rsidR="004F3DDA" w:rsidRDefault="004F3DDA" w:rsidP="00ED77A1">
            <w:pPr>
              <w:rPr>
                <w:b/>
                <w:sz w:val="18"/>
                <w:szCs w:val="18"/>
                <w:u w:val="single"/>
              </w:rPr>
            </w:pPr>
          </w:p>
          <w:p w14:paraId="4CDC8D4F" w14:textId="45FA668C" w:rsidR="00D23F35" w:rsidRPr="00D23F35" w:rsidRDefault="00D23F35" w:rsidP="00ED77A1">
            <w:pPr>
              <w:rPr>
                <w:b/>
                <w:sz w:val="18"/>
                <w:szCs w:val="18"/>
                <w:u w:val="single"/>
              </w:rPr>
            </w:pPr>
            <w:r w:rsidRPr="00D23F35">
              <w:rPr>
                <w:b/>
                <w:sz w:val="18"/>
                <w:szCs w:val="18"/>
                <w:u w:val="single"/>
              </w:rPr>
              <w:t>Level 20</w:t>
            </w:r>
          </w:p>
          <w:p w14:paraId="149E8477" w14:textId="1892A54F" w:rsidR="002A2813" w:rsidRPr="00CE668B" w:rsidRDefault="00F27118" w:rsidP="00ED77A1">
            <w:pPr>
              <w:rPr>
                <w:b/>
                <w:sz w:val="18"/>
                <w:szCs w:val="18"/>
              </w:rPr>
            </w:pPr>
            <w:r w:rsidRPr="00CE668B">
              <w:rPr>
                <w:b/>
                <w:sz w:val="18"/>
                <w:szCs w:val="18"/>
              </w:rPr>
              <w:t xml:space="preserve">5.2 </w:t>
            </w:r>
            <w:r w:rsidR="00CE668B" w:rsidRPr="00CE668B">
              <w:rPr>
                <w:bCs/>
                <w:sz w:val="18"/>
                <w:szCs w:val="18"/>
              </w:rPr>
              <w:t>Workforce (Sustainability), WODC</w:t>
            </w:r>
          </w:p>
        </w:tc>
      </w:tr>
      <w:tr w:rsidR="004C2DB2" w:rsidRPr="0013714F" w14:paraId="70BF7B8E" w14:textId="77777777" w:rsidTr="007C1AFF">
        <w:tc>
          <w:tcPr>
            <w:tcW w:w="3403" w:type="dxa"/>
            <w:shd w:val="clear" w:color="auto" w:fill="B4C6E7" w:themeFill="accent1" w:themeFillTint="66"/>
            <w:vAlign w:val="center"/>
          </w:tcPr>
          <w:p w14:paraId="74D4ED7C" w14:textId="33E6E957" w:rsidR="004C2DB2" w:rsidRDefault="00E45CDA" w:rsidP="00ED77A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CCE0C1E" wp14:editId="42485CBD">
                      <wp:simplePos x="0" y="0"/>
                      <wp:positionH relativeFrom="column">
                        <wp:posOffset>880745</wp:posOffset>
                      </wp:positionH>
                      <wp:positionV relativeFrom="paragraph">
                        <wp:posOffset>-3175</wp:posOffset>
                      </wp:positionV>
                      <wp:extent cx="123825" cy="238125"/>
                      <wp:effectExtent l="19050" t="19050" r="28575" b="47625"/>
                      <wp:wrapNone/>
                      <wp:docPr id="1762117273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178191" id="_x0000_t70" coordsize="21600,21600" o:spt="70" adj="5400,4320" path="m10800,l21600@0@3@0@3@2,21600@2,10800,21600,0@2@1@2@1@0,0@0xe">
                      <v:stroke joinstyle="miter"/>
                      <v:formulas>
                        <v:f eqn="val #1"/>
                        <v:f eqn="val #0"/>
                        <v:f eqn="sum 21600 0 #1"/>
                        <v:f eqn="sum 21600 0 #0"/>
                        <v:f eqn="prod #1 #0 10800"/>
                        <v:f eqn="sum #1 0 @4"/>
                        <v:f eqn="sum 21600 0 @5"/>
                      </v:formulas>
                      <v:path o:connecttype="custom" o:connectlocs="10800,0;0,@0;@1,10800;0,@2;10800,21600;21600,@2;@3,10800;21600,@0" o:connectangles="270,180,180,180,90,0,0,0" textboxrect="@1,@5,@3,@6"/>
                      <v:handles>
                        <v:h position="#0,#1" xrange="0,10800" yrange="0,10800"/>
                      </v:handles>
                    </v:shapetype>
                    <v:shape id="Arrow: Up-Down 1" o:spid="_x0000_s1026" type="#_x0000_t70" style="position:absolute;margin-left:69.35pt;margin-top:-.25pt;width:9.75pt;height:1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" adj=",5616" fillcolor="#4472c4" strokecolor="#172c51" strokeweight="1pt"/>
                  </w:pict>
                </mc:Fallback>
              </mc:AlternateContent>
            </w:r>
          </w:p>
          <w:p w14:paraId="34D9D514" w14:textId="6704EFFF" w:rsidR="00E45CDA" w:rsidRPr="00CC2339" w:rsidRDefault="00E45CDA" w:rsidP="00ED77A1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23D025E0" w14:textId="34206CFA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070B78" wp14:editId="3556B84A">
                      <wp:simplePos x="0" y="0"/>
                      <wp:positionH relativeFrom="column">
                        <wp:posOffset>443230</wp:posOffset>
                      </wp:positionH>
                      <wp:positionV relativeFrom="paragraph">
                        <wp:posOffset>4445</wp:posOffset>
                      </wp:positionV>
                      <wp:extent cx="123825" cy="238125"/>
                      <wp:effectExtent l="19050" t="19050" r="38100" b="38100"/>
                      <wp:wrapNone/>
                      <wp:docPr id="1148222870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DE597" id="Arrow: Up-Down 1" o:spid="_x0000_s1026" type="#_x0000_t70" style="position:absolute;margin-left:34.9pt;margin-top:.35pt;width:9.7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" adj=",5616" fillcolor="#4472c4 [3204]" strokecolor="#09101d [484]" strokeweight="1pt"/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0349D267" w14:textId="254E8EC9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1C886FE" wp14:editId="5413C719">
                      <wp:simplePos x="0" y="0"/>
                      <wp:positionH relativeFrom="column">
                        <wp:posOffset>682625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1471312552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FE843" id="Arrow: Up-Down 1" o:spid="_x0000_s1026" type="#_x0000_t70" style="position:absolute;margin-left:53.75pt;margin-top:.55pt;width:9.7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" adj=",5616" fillcolor="#4472c4" strokecolor="#172c51" strokeweight="1pt"/>
                  </w:pict>
                </mc:Fallback>
              </mc:AlternateConten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42196C98" w14:textId="24043B77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F1C9A3" wp14:editId="69DAA637">
                      <wp:simplePos x="0" y="0"/>
                      <wp:positionH relativeFrom="column">
                        <wp:posOffset>568325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1800598526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5C783" id="Arrow: Up-Down 1" o:spid="_x0000_s1026" type="#_x0000_t70" style="position:absolute;margin-left:44.75pt;margin-top:.55pt;width:9.7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" adj=",5616" fillcolor="#4472c4" strokecolor="#172c51" strokeweight="1pt"/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6467DF62" w14:textId="0743B7C4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B4283DD" wp14:editId="7241AAD0">
                      <wp:simplePos x="0" y="0"/>
                      <wp:positionH relativeFrom="column">
                        <wp:posOffset>547370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1598423462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452009" id="Arrow: Up-Down 1" o:spid="_x0000_s1026" type="#_x0000_t70" style="position:absolute;margin-left:43.1pt;margin-top:.55pt;width:9.75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" adj=",5616" fillcolor="#4472c4" strokecolor="#172c51" strokeweight="1pt"/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7FF18D1D" w14:textId="5C42E36C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D1B9BCD" wp14:editId="0249F8B4">
                      <wp:simplePos x="0" y="0"/>
                      <wp:positionH relativeFrom="column">
                        <wp:posOffset>755015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701562307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117B5B" id="Arrow: Up-Down 1" o:spid="_x0000_s1026" type="#_x0000_t70" style="position:absolute;margin-left:59.45pt;margin-top:.55pt;width:9.7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" adj=",5616" fillcolor="#4472c4" strokecolor="#172c51" strokeweight="1pt"/>
                  </w:pict>
                </mc:Fallback>
              </mc:AlternateContent>
            </w:r>
          </w:p>
        </w:tc>
      </w:tr>
      <w:tr w:rsidR="004C2DB2" w:rsidRPr="0013714F" w14:paraId="53DB20A8" w14:textId="77777777" w:rsidTr="007C1AFF">
        <w:trPr>
          <w:trHeight w:val="2884"/>
        </w:trPr>
        <w:tc>
          <w:tcPr>
            <w:tcW w:w="3403" w:type="dxa"/>
            <w:shd w:val="clear" w:color="auto" w:fill="B4C6E7" w:themeFill="accent1" w:themeFillTint="66"/>
            <w:vAlign w:val="center"/>
          </w:tcPr>
          <w:p w14:paraId="7CF3F7AF" w14:textId="1F195B51" w:rsidR="004C2DB2" w:rsidRPr="00DF390F" w:rsidRDefault="004C2DB2" w:rsidP="00ED77A1">
            <w:pPr>
              <w:rPr>
                <w:b/>
                <w:bCs/>
              </w:rPr>
            </w:pPr>
            <w:r w:rsidRPr="00DF390F">
              <w:rPr>
                <w:b/>
                <w:bCs/>
              </w:rPr>
              <w:t>Corporate Risk Register</w:t>
            </w:r>
            <w:r w:rsidR="00E45CDA" w:rsidRPr="00DF390F">
              <w:rPr>
                <w:b/>
                <w:bCs/>
              </w:rPr>
              <w:t xml:space="preserve"> (n=</w:t>
            </w:r>
            <w:r w:rsidR="009C7D87">
              <w:rPr>
                <w:b/>
                <w:bCs/>
              </w:rPr>
              <w:t>3</w:t>
            </w:r>
            <w:r w:rsidR="00777554">
              <w:rPr>
                <w:b/>
                <w:bCs/>
              </w:rPr>
              <w:t>6</w:t>
            </w:r>
            <w:r w:rsidR="00E45CDA" w:rsidRPr="00DF390F">
              <w:rPr>
                <w:b/>
                <w:bCs/>
              </w:rPr>
              <w:t>)</w:t>
            </w:r>
            <w:r w:rsidR="005B1408">
              <w:rPr>
                <w:b/>
                <w:bCs/>
              </w:rPr>
              <w:t>(</w:t>
            </w:r>
            <w:r w:rsidR="00FA6E39">
              <w:rPr>
                <w:b/>
                <w:bCs/>
              </w:rPr>
              <w:t>Ju</w:t>
            </w:r>
            <w:r w:rsidR="00DB47EB">
              <w:rPr>
                <w:b/>
                <w:bCs/>
              </w:rPr>
              <w:t>l</w:t>
            </w:r>
            <w:r w:rsidR="005B1408">
              <w:rPr>
                <w:b/>
                <w:bCs/>
              </w:rPr>
              <w:t>26</w:t>
            </w:r>
            <w:r w:rsidR="00DB47EB">
              <w:rPr>
                <w:b/>
                <w:bCs/>
              </w:rPr>
              <w:t>V2</w:t>
            </w:r>
            <w:r w:rsidR="005B1408">
              <w:rPr>
                <w:b/>
                <w:bCs/>
              </w:rPr>
              <w:t>)</w:t>
            </w:r>
            <w:r w:rsidR="009C7D87">
              <w:rPr>
                <w:b/>
                <w:bCs/>
              </w:rPr>
              <w:t>(suppl)</w:t>
            </w:r>
          </w:p>
          <w:p w14:paraId="4F456107" w14:textId="1FB0AACE" w:rsidR="004C2DB2" w:rsidRDefault="004C2DB2" w:rsidP="004C2DB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 w:rsidRPr="00DF390F">
              <w:rPr>
                <w:b/>
                <w:bCs/>
                <w:color w:val="000000" w:themeColor="text1"/>
                <w:sz w:val="16"/>
                <w:szCs w:val="16"/>
              </w:rPr>
              <w:t>Ref</w:t>
            </w:r>
            <w:r w:rsidR="00E45CDA" w:rsidRPr="00DF390F">
              <w:rPr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="00E45CDA">
              <w:rPr>
                <w:b/>
                <w:bCs/>
                <w:sz w:val="16"/>
                <w:szCs w:val="16"/>
              </w:rPr>
              <w:t xml:space="preserve">Risk </w:t>
            </w:r>
            <w:r>
              <w:rPr>
                <w:b/>
                <w:bCs/>
                <w:sz w:val="16"/>
                <w:szCs w:val="16"/>
              </w:rPr>
              <w:t>Title</w:t>
            </w:r>
            <w:r w:rsidR="00720C7B">
              <w:rPr>
                <w:b/>
                <w:bCs/>
                <w:sz w:val="16"/>
                <w:szCs w:val="16"/>
              </w:rPr>
              <w:t>,</w:t>
            </w:r>
            <w:r w:rsidR="00E45CDA">
              <w:rPr>
                <w:b/>
                <w:bCs/>
                <w:sz w:val="16"/>
                <w:szCs w:val="16"/>
              </w:rPr>
              <w:t xml:space="preserve"> Overseeing Committee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2B7C1B5B" w14:textId="77777777" w:rsidR="00E45CDA" w:rsidRPr="00CC2339" w:rsidRDefault="00E45CDA" w:rsidP="004C2DB2">
            <w:pPr>
              <w:rPr>
                <w:b/>
                <w:bCs/>
                <w:sz w:val="16"/>
                <w:szCs w:val="16"/>
              </w:rPr>
            </w:pPr>
          </w:p>
          <w:p w14:paraId="3671F394" w14:textId="77777777" w:rsidR="004C2DB2" w:rsidRPr="00CC2339" w:rsidRDefault="004C2DB2" w:rsidP="00ED77A1">
            <w:pPr>
              <w:pStyle w:val="ListParagraph"/>
              <w:numPr>
                <w:ilvl w:val="0"/>
                <w:numId w:val="2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A level below the Strategic Risk Register.</w:t>
            </w:r>
          </w:p>
          <w:p w14:paraId="4C9A4A1C" w14:textId="77777777" w:rsidR="004C2DB2" w:rsidRPr="00CC2339" w:rsidRDefault="004C2DB2" w:rsidP="00ED77A1">
            <w:pPr>
              <w:pStyle w:val="ListParagraph"/>
              <w:numPr>
                <w:ilvl w:val="0"/>
                <w:numId w:val="2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Significant Corporate or Operational risks escalated and accepted by an Executive or Corporate Director to go on the CRR because:</w:t>
            </w:r>
          </w:p>
          <w:p w14:paraId="5619E9BD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The risk rating is high and the Corporate Director feels it is outside of their control and;</w:t>
            </w:r>
          </w:p>
          <w:p w14:paraId="3B28E222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The risk cannot be tolerated and;</w:t>
            </w:r>
          </w:p>
          <w:p w14:paraId="2A781077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All action has been taken to mitigate the risk and;</w:t>
            </w:r>
          </w:p>
          <w:p w14:paraId="5B1C5E1A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 xml:space="preserve">The risk remains at a level above the risk tolerance level. </w:t>
            </w:r>
          </w:p>
          <w:p w14:paraId="6A52E01D" w14:textId="77777777" w:rsidR="004C2DB2" w:rsidRPr="00CC2339" w:rsidRDefault="004C2DB2" w:rsidP="00ED77A1">
            <w:pPr>
              <w:pStyle w:val="ListParagraph"/>
              <w:numPr>
                <w:ilvl w:val="3"/>
                <w:numId w:val="3"/>
              </w:numPr>
              <w:ind w:left="171" w:hanging="171"/>
              <w:jc w:val="both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System wide risks</w:t>
            </w:r>
          </w:p>
          <w:p w14:paraId="086C9C1E" w14:textId="50AB160A" w:rsidR="004C2DB2" w:rsidRPr="00CC2339" w:rsidRDefault="004C2DB2" w:rsidP="00ED77A1">
            <w:pPr>
              <w:pStyle w:val="ListParagraph"/>
              <w:numPr>
                <w:ilvl w:val="3"/>
                <w:numId w:val="3"/>
              </w:numPr>
              <w:ind w:left="171" w:hanging="171"/>
              <w:jc w:val="both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 xml:space="preserve">Horizon 1 </w:t>
            </w:r>
            <w:r w:rsidR="007C1AFF">
              <w:rPr>
                <w:rFonts w:eastAsia="Times New Roman"/>
                <w:sz w:val="16"/>
                <w:szCs w:val="16"/>
              </w:rPr>
              <w:t>–</w:t>
            </w:r>
            <w:r w:rsidRPr="00CC2339">
              <w:rPr>
                <w:rFonts w:eastAsia="Times New Roman"/>
                <w:sz w:val="16"/>
                <w:szCs w:val="16"/>
              </w:rPr>
              <w:t xml:space="preserve"> 2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1DB3721E" w14:textId="77777777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12</w:t>
            </w:r>
          </w:p>
          <w:p w14:paraId="46D268D5" w14:textId="77777777" w:rsidR="004C2DB2" w:rsidRDefault="004C2DB2" w:rsidP="00231683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100 </w:t>
            </w:r>
            <w:r w:rsidR="0025389C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P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artnerships &amp; </w:t>
            </w:r>
            <w:r w:rsidR="0025389C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ollaboration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PHC</w:t>
            </w:r>
          </w:p>
          <w:p w14:paraId="28142038" w14:textId="77777777" w:rsidR="004C4232" w:rsidRDefault="004C4232" w:rsidP="00231683">
            <w:pPr>
              <w:pStyle w:val="TableParagraph"/>
              <w:rPr>
                <w:rFonts w:cs="Calibri"/>
                <w:bCs/>
                <w:sz w:val="18"/>
                <w:szCs w:val="18"/>
              </w:rPr>
            </w:pPr>
          </w:p>
          <w:p w14:paraId="48682110" w14:textId="77777777" w:rsidR="004C4232" w:rsidRPr="004C4232" w:rsidRDefault="004C4232" w:rsidP="00231683">
            <w:pPr>
              <w:pStyle w:val="TableParagraph"/>
              <w:rPr>
                <w:rFonts w:cs="Calibri"/>
                <w:b/>
                <w:sz w:val="18"/>
                <w:szCs w:val="18"/>
                <w:u w:val="single"/>
              </w:rPr>
            </w:pPr>
            <w:r w:rsidRPr="004C4232">
              <w:rPr>
                <w:rFonts w:cs="Calibri"/>
                <w:b/>
                <w:sz w:val="18"/>
                <w:szCs w:val="18"/>
                <w:u w:val="single"/>
              </w:rPr>
              <w:t>Level 8</w:t>
            </w:r>
          </w:p>
          <w:p w14:paraId="38608485" w14:textId="266514BC" w:rsidR="004C4232" w:rsidRPr="004C4232" w:rsidRDefault="004C4232" w:rsidP="00231683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52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Statutory Compliance: Engagement &amp; Impact Assessment, PFC</w: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65716F75" w14:textId="7729D33B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69C8A35A" w14:textId="35C97779" w:rsidR="004C2DB2" w:rsidRPr="00D948BA" w:rsidRDefault="004C2DB2" w:rsidP="00ED77A1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4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Healthcare Acquired Infection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QSC</w:t>
            </w:r>
          </w:p>
          <w:p w14:paraId="555A27EC" w14:textId="35109B32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  <w:r w:rsidRPr="00D948BA">
              <w:rPr>
                <w:b/>
                <w:sz w:val="18"/>
                <w:szCs w:val="18"/>
              </w:rPr>
              <w:t>66</w:t>
            </w:r>
            <w:r w:rsidRPr="00D948BA">
              <w:rPr>
                <w:bCs/>
                <w:sz w:val="18"/>
                <w:szCs w:val="18"/>
              </w:rPr>
              <w:t xml:space="preserve"> Access to </w:t>
            </w:r>
            <w:r w:rsidR="00604020" w:rsidRPr="00D948BA">
              <w:rPr>
                <w:bCs/>
                <w:sz w:val="18"/>
                <w:szCs w:val="18"/>
              </w:rPr>
              <w:t>S</w:t>
            </w:r>
            <w:r w:rsidR="0090521A" w:rsidRPr="00D948BA">
              <w:rPr>
                <w:bCs/>
                <w:sz w:val="18"/>
                <w:szCs w:val="18"/>
              </w:rPr>
              <w:t>ystemic Anti-Cancer Therapy (SACT)</w:t>
            </w:r>
            <w:r w:rsidRPr="00D948BA">
              <w:rPr>
                <w:bCs/>
                <w:sz w:val="18"/>
                <w:szCs w:val="18"/>
              </w:rPr>
              <w:t>, QSC</w:t>
            </w:r>
          </w:p>
          <w:p w14:paraId="13E99DFB" w14:textId="0E2F5BE2" w:rsidR="00720C7B" w:rsidRPr="00D948BA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80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Clinically Optimised Patients QSC</w:t>
            </w:r>
          </w:p>
          <w:p w14:paraId="38106A90" w14:textId="058B32BC" w:rsidR="00F8554D" w:rsidRDefault="00F8554D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110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Access to Cancer Care</w:t>
            </w:r>
            <w:r w:rsidR="000219B8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PFC</w:t>
            </w:r>
          </w:p>
          <w:p w14:paraId="616B07B5" w14:textId="4842A50C" w:rsidR="006260A4" w:rsidRDefault="006260A4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EE54C1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116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M</w:t>
            </w:r>
            <w:r w:rsidR="00EE54C1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aternity Services Site, QSC</w:t>
            </w:r>
          </w:p>
          <w:p w14:paraId="3BFC02BC" w14:textId="1F729789" w:rsidR="00CE2E01" w:rsidRDefault="00CE2E01" w:rsidP="00CE2E01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EE54C1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</w:t>
            </w:r>
            <w:r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7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Timely UEC, PFC</w:t>
            </w:r>
          </w:p>
          <w:p w14:paraId="6888CC0C" w14:textId="77777777" w:rsidR="00CE2E01" w:rsidRPr="00D948BA" w:rsidRDefault="00CE2E01" w:rsidP="00ED77A1">
            <w:pPr>
              <w:pStyle w:val="TableParagraph"/>
              <w:rPr>
                <w:rFonts w:ascii="Arial Narrow" w:eastAsia="Times New Roman" w:hAnsi="Arial Narrow" w:cs="Arial"/>
                <w:bCs/>
                <w:sz w:val="18"/>
                <w:szCs w:val="18"/>
                <w:lang w:eastAsia="en-GB"/>
              </w:rPr>
            </w:pPr>
          </w:p>
          <w:p w14:paraId="06D04B0D" w14:textId="2176DB4B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16</w:t>
            </w:r>
          </w:p>
          <w:p w14:paraId="07F38C38" w14:textId="4610A7EB" w:rsidR="004C2DB2" w:rsidRDefault="005C0812" w:rsidP="00ED77A1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111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Listening to People</w:t>
            </w:r>
            <w:r w:rsidR="000219B8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QSC</w:t>
            </w:r>
          </w:p>
          <w:p w14:paraId="7602DF65" w14:textId="7B1A7E6E" w:rsidR="006A2B22" w:rsidRDefault="006A2B22" w:rsidP="006A2B2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</w:t>
            </w:r>
            <w:r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8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Perinatal Engagement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QSC</w:t>
            </w:r>
          </w:p>
          <w:p w14:paraId="25570402" w14:textId="77777777" w:rsidR="004C2DB2" w:rsidRPr="00D948BA" w:rsidRDefault="004C2DB2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</w:p>
          <w:p w14:paraId="0F1F64D7" w14:textId="605DC805" w:rsidR="004C2DB2" w:rsidRPr="00D948BA" w:rsidRDefault="00720C7B" w:rsidP="000219B8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b/>
                <w:sz w:val="18"/>
                <w:szCs w:val="18"/>
                <w:u w:val="single"/>
              </w:rPr>
              <w:t>Level 12</w:t>
            </w:r>
          </w:p>
          <w:p w14:paraId="065D2475" w14:textId="77777777" w:rsidR="00231683" w:rsidRDefault="000219B8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109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Access to Planned Care, PFC</w:t>
            </w:r>
          </w:p>
          <w:p w14:paraId="15D5BA81" w14:textId="77557CF7" w:rsidR="00777554" w:rsidRPr="00777554" w:rsidRDefault="00777554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</w:t>
            </w:r>
            <w:r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9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Hosted Services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QSC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28676800" w14:textId="52E1BE41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436092D9" w14:textId="43D222A3" w:rsidR="004C2DB2" w:rsidRPr="00D948BA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60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Cyber Security and Resilience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,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DDRI</w:t>
            </w:r>
            <w:r w:rsidR="007C1AFF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3884E38C" w14:textId="6F879B0F" w:rsidR="00720C7B" w:rsidRPr="00D948BA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104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Clinical Coding Completeness</w:t>
            </w:r>
            <w:r w:rsidR="00BB56AE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,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DDRI</w:t>
            </w:r>
            <w:r w:rsidR="003500A0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1938599A" w14:textId="77777777" w:rsidR="00BB0227" w:rsidRDefault="00BB0227" w:rsidP="00BB0227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687039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115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MHLD Estate, PFC</w:t>
            </w:r>
          </w:p>
          <w:p w14:paraId="6AEE5A35" w14:textId="77777777" w:rsidR="004C2DB2" w:rsidRPr="00D948BA" w:rsidRDefault="004C2DB2" w:rsidP="00ED77A1">
            <w:pPr>
              <w:spacing w:before="40" w:after="40"/>
              <w:rPr>
                <w:rFonts w:cs="Arial"/>
                <w:bCs/>
                <w:sz w:val="18"/>
                <w:szCs w:val="18"/>
              </w:rPr>
            </w:pPr>
          </w:p>
          <w:p w14:paraId="00A31AC8" w14:textId="75418712" w:rsidR="00720C7B" w:rsidRPr="00D948BA" w:rsidRDefault="00720C7B" w:rsidP="00ED77A1">
            <w:pPr>
              <w:spacing w:before="40" w:after="40"/>
              <w:rPr>
                <w:rFonts w:cs="Arial"/>
                <w:b/>
                <w:sz w:val="18"/>
                <w:szCs w:val="18"/>
                <w:u w:val="single"/>
              </w:rPr>
            </w:pPr>
            <w:r w:rsidRPr="00D948BA">
              <w:rPr>
                <w:rFonts w:cs="Arial"/>
                <w:b/>
                <w:sz w:val="18"/>
                <w:szCs w:val="18"/>
                <w:u w:val="single"/>
              </w:rPr>
              <w:t>Level 16</w:t>
            </w:r>
          </w:p>
          <w:p w14:paraId="4EA47B50" w14:textId="77777777" w:rsidR="004C2DB2" w:rsidRDefault="004C2DB2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36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Paper Record Storage</w:t>
            </w:r>
            <w:r w:rsidR="00BB56AE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DDRI</w:t>
            </w:r>
          </w:p>
          <w:p w14:paraId="2D9AE999" w14:textId="77777777" w:rsidR="0076389B" w:rsidRPr="00D948BA" w:rsidRDefault="0076389B" w:rsidP="0076389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64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H&amp;S Infrastructure, QSC</w:t>
            </w:r>
          </w:p>
          <w:p w14:paraId="4603F80E" w14:textId="77777777" w:rsidR="006D540C" w:rsidRPr="00D948BA" w:rsidRDefault="006D540C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105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LIMS, DDRI</w:t>
            </w:r>
          </w:p>
          <w:p w14:paraId="59E62AA9" w14:textId="77777777" w:rsidR="0005219B" w:rsidRDefault="0005219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108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WCCIS/Connecting Care, DDRI</w:t>
            </w:r>
          </w:p>
          <w:p w14:paraId="0C0D44BE" w14:textId="247E1C85" w:rsidR="00F12B5A" w:rsidRPr="00F12B5A" w:rsidRDefault="00F12B5A" w:rsidP="00F12B5A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F12B5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120</w:t>
            </w:r>
            <w:r w:rsidRPr="00F12B5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A&amp;C </w:t>
            </w:r>
            <w:r w:rsidRPr="00F12B5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Recruitment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WODC</w:t>
            </w:r>
          </w:p>
          <w:p w14:paraId="06FF04EF" w14:textId="1C622668" w:rsidR="00F12B5A" w:rsidRPr="00D948BA" w:rsidRDefault="00F12B5A" w:rsidP="00F12B5A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F12B5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121</w:t>
            </w:r>
            <w:r w:rsidRPr="00F12B5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Staff H &amp; Safety, WODC</w:t>
            </w:r>
          </w:p>
          <w:p w14:paraId="7D100ECF" w14:textId="77777777" w:rsidR="00D948BA" w:rsidRPr="00D948BA" w:rsidRDefault="00D948BA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</w:p>
          <w:p w14:paraId="6C3E44D2" w14:textId="2AD8E1D4" w:rsidR="00D948BA" w:rsidRPr="00D948BA" w:rsidRDefault="00D948BA" w:rsidP="00D948BA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b/>
                <w:sz w:val="18"/>
                <w:szCs w:val="18"/>
                <w:u w:val="single"/>
              </w:rPr>
              <w:t>Level 1</w:t>
            </w:r>
            <w:r w:rsidR="00FC3D77">
              <w:rPr>
                <w:b/>
                <w:sz w:val="18"/>
                <w:szCs w:val="18"/>
                <w:u w:val="single"/>
              </w:rPr>
              <w:t>5</w:t>
            </w:r>
          </w:p>
          <w:p w14:paraId="300D0B80" w14:textId="32E3FECF" w:rsidR="00D948BA" w:rsidRPr="00D948BA" w:rsidRDefault="00D948BA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113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Sustainability of Digital Services</w:t>
            </w:r>
            <w:r w:rsidR="003500A0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DDRIC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03257A9E" w14:textId="5867BCD2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724C096B" w14:textId="48D89A8B" w:rsidR="00720C7B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89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Healthcare Nursing Staff Levels (HMPS), </w:t>
            </w:r>
            <w:r w:rsidR="00DF0E9F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WODC</w:t>
            </w:r>
          </w:p>
          <w:p w14:paraId="7248BB7C" w14:textId="264797AC" w:rsidR="00DF0E9F" w:rsidRDefault="00DF0E9F" w:rsidP="00DF0E9F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5F2D5B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114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MHLD Staffing, WODC</w:t>
            </w:r>
          </w:p>
          <w:p w14:paraId="76FD6657" w14:textId="77777777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</w:p>
          <w:p w14:paraId="54030DBA" w14:textId="5C6B79A7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16</w:t>
            </w:r>
          </w:p>
          <w:p w14:paraId="744ACAB9" w14:textId="77777777" w:rsidR="004C2DB2" w:rsidRDefault="004C2DB2" w:rsidP="006B249C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3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Recruitment of Consultant Medical and Dental Staff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WOD</w:t>
            </w:r>
            <w:r w:rsidR="002334CE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56FB4585" w14:textId="77777777" w:rsidR="00DF0E9F" w:rsidRDefault="00DF0E9F" w:rsidP="006B249C">
            <w:pPr>
              <w:pStyle w:val="TableParagraph"/>
              <w:rPr>
                <w:rFonts w:eastAsiaTheme="minorHAnsi" w:cs="Calibri"/>
                <w:b/>
                <w:bCs/>
                <w:i/>
                <w:iCs/>
                <w:sz w:val="18"/>
                <w:szCs w:val="18"/>
                <w14:ligatures w14:val="standardContextual"/>
              </w:rPr>
            </w:pPr>
          </w:p>
          <w:p w14:paraId="755E9A56" w14:textId="77C128E8" w:rsidR="00275503" w:rsidRPr="00275503" w:rsidRDefault="00275503" w:rsidP="00DE4CFA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275503">
              <w:rPr>
                <w:rFonts w:cs="Arial"/>
                <w:b/>
                <w:sz w:val="18"/>
                <w:szCs w:val="18"/>
                <w:u w:val="single"/>
              </w:rPr>
              <w:t>Level 12</w:t>
            </w:r>
          </w:p>
          <w:p w14:paraId="5EFF3AA3" w14:textId="16B36FC7" w:rsidR="00DE4CFA" w:rsidRPr="00DE4CFA" w:rsidRDefault="00DE4CFA" w:rsidP="00DE4CFA">
            <w:pPr>
              <w:rPr>
                <w:rFonts w:cs="Arial"/>
                <w:bCs/>
                <w:sz w:val="18"/>
                <w:szCs w:val="18"/>
              </w:rPr>
            </w:pPr>
            <w:r w:rsidRPr="00275503">
              <w:rPr>
                <w:rFonts w:cs="Arial"/>
                <w:b/>
                <w:sz w:val="18"/>
                <w:szCs w:val="18"/>
              </w:rPr>
              <w:t>122</w:t>
            </w:r>
            <w:r w:rsidRPr="00DE4CFA">
              <w:rPr>
                <w:rFonts w:cs="Arial"/>
                <w:bCs/>
                <w:sz w:val="18"/>
                <w:szCs w:val="18"/>
              </w:rPr>
              <w:t xml:space="preserve"> Staffing Models</w:t>
            </w:r>
            <w:r w:rsidR="00275503">
              <w:rPr>
                <w:rFonts w:cs="Arial"/>
                <w:bCs/>
                <w:sz w:val="18"/>
                <w:szCs w:val="18"/>
              </w:rPr>
              <w:t>, WODC</w:t>
            </w:r>
          </w:p>
          <w:p w14:paraId="467007C3" w14:textId="4D4AC7CD" w:rsidR="00070F55" w:rsidRPr="00DE4CFA" w:rsidRDefault="00DE4CFA" w:rsidP="00DE4CFA">
            <w:pPr>
              <w:rPr>
                <w:rFonts w:cs="Arial"/>
                <w:bCs/>
                <w:sz w:val="18"/>
                <w:szCs w:val="18"/>
              </w:rPr>
            </w:pPr>
            <w:r w:rsidRPr="00275503">
              <w:rPr>
                <w:rFonts w:cs="Arial"/>
                <w:b/>
                <w:sz w:val="18"/>
                <w:szCs w:val="18"/>
              </w:rPr>
              <w:t>123</w:t>
            </w:r>
            <w:r w:rsidRPr="00DE4CFA">
              <w:rPr>
                <w:rFonts w:cs="Arial"/>
                <w:bCs/>
                <w:sz w:val="18"/>
                <w:szCs w:val="18"/>
              </w:rPr>
              <w:t xml:space="preserve"> Nurse Staffing Levels</w:t>
            </w:r>
            <w:r w:rsidR="00573862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DE4CFA">
              <w:rPr>
                <w:rFonts w:cs="Arial"/>
                <w:bCs/>
                <w:sz w:val="18"/>
                <w:szCs w:val="18"/>
              </w:rPr>
              <w:t>/</w:t>
            </w:r>
            <w:r w:rsidR="00573862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DE4CFA">
              <w:rPr>
                <w:rFonts w:cs="Arial"/>
                <w:bCs/>
                <w:sz w:val="18"/>
                <w:szCs w:val="18"/>
              </w:rPr>
              <w:t>Templates</w:t>
            </w:r>
            <w:r w:rsidR="00275503">
              <w:rPr>
                <w:rFonts w:cs="Arial"/>
                <w:bCs/>
                <w:sz w:val="18"/>
                <w:szCs w:val="18"/>
              </w:rPr>
              <w:t>, WODC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021F2A81" w14:textId="302BAFCE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25</w:t>
            </w:r>
          </w:p>
          <w:p w14:paraId="52E6AEB0" w14:textId="641AB68B" w:rsidR="004C2DB2" w:rsidRPr="00D948BA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92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Finance forecast deficit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PFC</w:t>
            </w:r>
          </w:p>
          <w:p w14:paraId="2B34400F" w14:textId="40BC9678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66511E8B" w14:textId="4054721B" w:rsidR="00720C7B" w:rsidRPr="00D948BA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90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Subject Access Request, DDRI</w:t>
            </w:r>
            <w:r w:rsidR="003500A0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778D627D" w14:textId="58CC5691" w:rsidR="00E32146" w:rsidRPr="00D948BA" w:rsidRDefault="00E32146" w:rsidP="00E32146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bCs/>
                <w:sz w:val="18"/>
                <w:szCs w:val="18"/>
                <w14:ligatures w14:val="standardContextual"/>
              </w:rPr>
              <w:t>96</w:t>
            </w:r>
            <w:r w:rsidRPr="00D948BA">
              <w:rPr>
                <w:rFonts w:eastAsiaTheme="minorHAnsi" w:cs="Calibri"/>
                <w:sz w:val="18"/>
                <w:szCs w:val="18"/>
                <w14:ligatures w14:val="standardContextual"/>
              </w:rPr>
              <w:t xml:space="preserve"> Failure to Develop an Approvable IMTP</w:t>
            </w:r>
            <w:r w:rsidR="00532F86" w:rsidRPr="00D948BA">
              <w:rPr>
                <w:rFonts w:eastAsiaTheme="minorHAnsi" w:cs="Calibri"/>
                <w:sz w:val="18"/>
                <w:szCs w:val="18"/>
                <w14:ligatures w14:val="standardContextual"/>
              </w:rPr>
              <w:t>, PFC</w:t>
            </w:r>
          </w:p>
          <w:p w14:paraId="0291B5AD" w14:textId="429D3800" w:rsidR="004C2DB2" w:rsidRPr="00D948BA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106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Emissions Reduction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PFC</w:t>
            </w:r>
          </w:p>
          <w:p w14:paraId="2AF35E07" w14:textId="4C496BD1" w:rsidR="004C2DB2" w:rsidRPr="00D948BA" w:rsidRDefault="004C2DB2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107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Emergency Preparedness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</w:t>
            </w:r>
            <w:r w:rsidR="00612711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F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3979BA05" w14:textId="468E10F5" w:rsidR="00C07054" w:rsidRPr="00D948BA" w:rsidRDefault="00C07054" w:rsidP="00C07054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16</w:t>
            </w:r>
          </w:p>
          <w:p w14:paraId="0DE229EF" w14:textId="77777777" w:rsidR="00C07054" w:rsidRPr="00D948BA" w:rsidRDefault="00C07054" w:rsidP="00C07054">
            <w:pPr>
              <w:pStyle w:val="TableParagraph"/>
              <w:rPr>
                <w:rFonts w:ascii="Arial Narrow" w:eastAsia="Times New Roman" w:hAnsi="Arial Narrow" w:cs="Arial"/>
                <w:bCs/>
                <w:sz w:val="18"/>
                <w:szCs w:val="18"/>
                <w:lang w:eastAsia="en-GB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85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Non-Compliance with ALN Act, QSC</w:t>
            </w:r>
            <w:r w:rsidRPr="00D948BA">
              <w:rPr>
                <w:rFonts w:ascii="Arial Narrow" w:eastAsia="Times New Roman" w:hAnsi="Arial Narrow" w:cs="Arial"/>
                <w:bCs/>
                <w:sz w:val="18"/>
                <w:szCs w:val="18"/>
                <w:lang w:eastAsia="en-GB"/>
              </w:rPr>
              <w:t xml:space="preserve"> </w:t>
            </w:r>
          </w:p>
          <w:p w14:paraId="2AEFF537" w14:textId="77777777" w:rsidR="00585157" w:rsidRDefault="00585157" w:rsidP="005E5627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</w:p>
          <w:p w14:paraId="2AEB9C9E" w14:textId="539F8CF8" w:rsidR="005E5627" w:rsidRPr="00D948BA" w:rsidRDefault="005E5627" w:rsidP="005E5627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 xml:space="preserve">Level </w:t>
            </w:r>
            <w:r w:rsidR="006D540C"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12</w:t>
            </w:r>
          </w:p>
          <w:p w14:paraId="3C0B5B7E" w14:textId="77777777" w:rsidR="00585157" w:rsidRPr="00D948BA" w:rsidRDefault="00585157" w:rsidP="00585157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53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Welsh Language Standards, HB WLG</w:t>
            </w:r>
          </w:p>
          <w:p w14:paraId="44346C18" w14:textId="77777777" w:rsidR="005E5627" w:rsidRDefault="005E5627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93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Finance Capital Funds, PFC</w:t>
            </w:r>
          </w:p>
          <w:p w14:paraId="5EB4A998" w14:textId="115B2AEC" w:rsidR="009D3649" w:rsidRPr="00D948BA" w:rsidRDefault="009D3649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9D3649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124</w:t>
            </w:r>
            <w:r w:rsidRPr="009D3649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Organisational Change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WODC</w:t>
            </w:r>
          </w:p>
        </w:tc>
      </w:tr>
      <w:tr w:rsidR="004C2DB2" w:rsidRPr="0013714F" w14:paraId="57031956" w14:textId="77777777" w:rsidTr="0092435B">
        <w:trPr>
          <w:trHeight w:val="313"/>
        </w:trPr>
        <w:tc>
          <w:tcPr>
            <w:tcW w:w="3403" w:type="dxa"/>
            <w:shd w:val="clear" w:color="auto" w:fill="B4C6E7" w:themeFill="accent1" w:themeFillTint="66"/>
          </w:tcPr>
          <w:p w14:paraId="1880B137" w14:textId="16733C48" w:rsidR="00E45CDA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1E2445B" wp14:editId="654C55ED">
                      <wp:simplePos x="0" y="0"/>
                      <wp:positionH relativeFrom="column">
                        <wp:posOffset>907415</wp:posOffset>
                      </wp:positionH>
                      <wp:positionV relativeFrom="paragraph">
                        <wp:posOffset>-6350</wp:posOffset>
                      </wp:positionV>
                      <wp:extent cx="123825" cy="238125"/>
                      <wp:effectExtent l="19050" t="19050" r="28575" b="47625"/>
                      <wp:wrapNone/>
                      <wp:docPr id="106066867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65AB8" id="Arrow: Up-Down 1" o:spid="_x0000_s1026" type="#_x0000_t70" style="position:absolute;margin-left:71.45pt;margin-top:-.5pt;width:9.75pt;height:1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" adj=",5616" fillcolor="#4472c4 [3204]" strokecolor="#09101d [484]" strokeweight="1pt"/>
                  </w:pict>
                </mc:Fallback>
              </mc:AlternateConten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1C1B38D7" w14:textId="5AE8B204" w:rsidR="004C2DB2" w:rsidRPr="0092435B" w:rsidRDefault="004C2DB2" w:rsidP="00ED77A1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5B6049E0" w14:textId="2C023A11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17FEF1F1" w14:textId="6C7A6641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2A945CAE" w14:textId="2EBED194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18B4468C" w14:textId="578EA3AB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</w:tr>
      <w:tr w:rsidR="004C2DB2" w:rsidRPr="0013714F" w14:paraId="351CE277" w14:textId="77777777" w:rsidTr="007C1AFF">
        <w:trPr>
          <w:trHeight w:val="132"/>
        </w:trPr>
        <w:tc>
          <w:tcPr>
            <w:tcW w:w="3403" w:type="dxa"/>
            <w:shd w:val="clear" w:color="auto" w:fill="B4C6E7" w:themeFill="accent1" w:themeFillTint="66"/>
          </w:tcPr>
          <w:p w14:paraId="585E82E1" w14:textId="7234A9B8" w:rsidR="00AD7C84" w:rsidRDefault="004C2DB2" w:rsidP="00ED77A1">
            <w:pPr>
              <w:rPr>
                <w:b/>
                <w:bCs/>
                <w:sz w:val="23"/>
                <w:szCs w:val="23"/>
              </w:rPr>
            </w:pPr>
            <w:r w:rsidRPr="00DF390F">
              <w:rPr>
                <w:b/>
                <w:bCs/>
                <w:sz w:val="23"/>
                <w:szCs w:val="23"/>
              </w:rPr>
              <w:t xml:space="preserve">Operational Risks </w:t>
            </w:r>
            <w:r w:rsidR="00253203">
              <w:rPr>
                <w:b/>
                <w:bCs/>
                <w:sz w:val="23"/>
                <w:szCs w:val="23"/>
              </w:rPr>
              <w:t>(</w:t>
            </w:r>
            <w:r w:rsidR="009D417E">
              <w:rPr>
                <w:b/>
                <w:bCs/>
                <w:sz w:val="23"/>
                <w:szCs w:val="23"/>
              </w:rPr>
              <w:t>3Aug</w:t>
            </w:r>
            <w:r w:rsidR="00253203">
              <w:rPr>
                <w:b/>
                <w:bCs/>
                <w:sz w:val="23"/>
                <w:szCs w:val="23"/>
              </w:rPr>
              <w:t>26)</w:t>
            </w:r>
          </w:p>
          <w:p w14:paraId="064F1BB5" w14:textId="5E3EAF81" w:rsidR="00E45CDA" w:rsidRPr="00AD7C84" w:rsidRDefault="00AD7C84" w:rsidP="00ED77A1">
            <w:pPr>
              <w:rPr>
                <w:b/>
                <w:bCs/>
                <w:sz w:val="20"/>
                <w:szCs w:val="20"/>
              </w:rPr>
            </w:pPr>
            <w:r w:rsidRPr="00AD7C84">
              <w:rPr>
                <w:b/>
                <w:bCs/>
                <w:sz w:val="20"/>
                <w:szCs w:val="20"/>
              </w:rPr>
              <w:t xml:space="preserve">Current Risk Score 20+ </w:t>
            </w:r>
            <w:r w:rsidR="00E45CDA" w:rsidRPr="00AD7C84">
              <w:rPr>
                <w:b/>
                <w:bCs/>
                <w:sz w:val="20"/>
                <w:szCs w:val="20"/>
              </w:rPr>
              <w:t>(n=</w:t>
            </w:r>
            <w:r w:rsidR="0060096F">
              <w:rPr>
                <w:b/>
                <w:bCs/>
                <w:sz w:val="20"/>
                <w:szCs w:val="20"/>
              </w:rPr>
              <w:t>97</w:t>
            </w:r>
            <w:r w:rsidR="00E45CDA" w:rsidRPr="00AD7C84">
              <w:rPr>
                <w:b/>
                <w:bCs/>
                <w:sz w:val="20"/>
                <w:szCs w:val="20"/>
              </w:rPr>
              <w:t>)</w:t>
            </w:r>
          </w:p>
          <w:p w14:paraId="491864F0" w14:textId="49FF48A8" w:rsidR="00E45CDA" w:rsidRPr="00E45CDA" w:rsidRDefault="00E45CDA" w:rsidP="00ED77A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 w:rsidRPr="00E45CDA">
              <w:rPr>
                <w:b/>
                <w:bCs/>
                <w:sz w:val="16"/>
                <w:szCs w:val="16"/>
              </w:rPr>
              <w:t>Risk Type</w:t>
            </w:r>
            <w:r>
              <w:rPr>
                <w:b/>
                <w:bCs/>
                <w:sz w:val="16"/>
                <w:szCs w:val="16"/>
              </w:rPr>
              <w:t>, No.)</w:t>
            </w:r>
          </w:p>
          <w:p w14:paraId="0A5ABEC6" w14:textId="77777777" w:rsidR="004C2DB2" w:rsidRPr="004C2DB2" w:rsidRDefault="004C2DB2" w:rsidP="00ED77A1">
            <w:pPr>
              <w:pStyle w:val="ListParagraph"/>
              <w:numPr>
                <w:ilvl w:val="0"/>
                <w:numId w:val="4"/>
              </w:numPr>
              <w:ind w:left="174" w:hanging="174"/>
              <w:contextualSpacing w:val="0"/>
              <w:rPr>
                <w:sz w:val="16"/>
                <w:szCs w:val="16"/>
              </w:rPr>
            </w:pPr>
            <w:r w:rsidRPr="004C2DB2">
              <w:rPr>
                <w:sz w:val="16"/>
                <w:szCs w:val="16"/>
              </w:rPr>
              <w:t>A level below the Corporate Risk Register.</w:t>
            </w:r>
          </w:p>
          <w:p w14:paraId="5655712B" w14:textId="602D822B" w:rsidR="004C2DB2" w:rsidRPr="004C2DB2" w:rsidRDefault="004C2DB2" w:rsidP="00ED77A1">
            <w:pPr>
              <w:pStyle w:val="ListParagraph"/>
              <w:numPr>
                <w:ilvl w:val="0"/>
                <w:numId w:val="4"/>
              </w:numPr>
              <w:ind w:left="174" w:hanging="174"/>
              <w:contextualSpacing w:val="0"/>
              <w:rPr>
                <w:sz w:val="16"/>
                <w:szCs w:val="16"/>
              </w:rPr>
            </w:pPr>
            <w:r w:rsidRPr="004C2DB2">
              <w:rPr>
                <w:sz w:val="16"/>
                <w:szCs w:val="16"/>
              </w:rPr>
              <w:t xml:space="preserve">All </w:t>
            </w:r>
            <w:r w:rsidR="00CB4C6F">
              <w:rPr>
                <w:sz w:val="16"/>
                <w:szCs w:val="16"/>
              </w:rPr>
              <w:t xml:space="preserve">service group </w:t>
            </w:r>
            <w:r w:rsidRPr="004C2DB2">
              <w:rPr>
                <w:sz w:val="16"/>
                <w:szCs w:val="16"/>
              </w:rPr>
              <w:t xml:space="preserve">risks rated </w:t>
            </w:r>
            <w:r w:rsidR="00CB4C6F">
              <w:rPr>
                <w:sz w:val="16"/>
                <w:szCs w:val="16"/>
              </w:rPr>
              <w:t xml:space="preserve">20+ </w:t>
            </w:r>
            <w:r w:rsidRPr="004C2DB2">
              <w:rPr>
                <w:sz w:val="16"/>
                <w:szCs w:val="16"/>
              </w:rPr>
              <w:t>which are not on the Corporate Risk Register or the Strategic Risk Register</w:t>
            </w:r>
            <w:r w:rsidR="0059633E">
              <w:rPr>
                <w:sz w:val="16"/>
                <w:szCs w:val="16"/>
              </w:rPr>
              <w:t xml:space="preserve"> </w:t>
            </w:r>
          </w:p>
          <w:p w14:paraId="26E36427" w14:textId="485CD643" w:rsidR="004C2DB2" w:rsidRPr="0013714F" w:rsidRDefault="004C2DB2" w:rsidP="00ED77A1">
            <w:pPr>
              <w:pStyle w:val="ListParagraph"/>
              <w:numPr>
                <w:ilvl w:val="0"/>
                <w:numId w:val="4"/>
              </w:numPr>
              <w:ind w:left="174" w:hanging="174"/>
              <w:contextualSpacing w:val="0"/>
              <w:rPr>
                <w:rFonts w:eastAsia="Times New Roman"/>
                <w:sz w:val="18"/>
                <w:szCs w:val="18"/>
              </w:rPr>
            </w:pPr>
            <w:r w:rsidRPr="004C2DB2">
              <w:rPr>
                <w:sz w:val="16"/>
                <w:szCs w:val="16"/>
              </w:rPr>
              <w:t xml:space="preserve">Horizon 1 – </w:t>
            </w:r>
            <w:r>
              <w:rPr>
                <w:sz w:val="16"/>
                <w:szCs w:val="16"/>
              </w:rPr>
              <w:t>‘H</w:t>
            </w:r>
            <w:r w:rsidRPr="004C2DB2">
              <w:rPr>
                <w:sz w:val="16"/>
                <w:szCs w:val="16"/>
              </w:rPr>
              <w:t>ere and now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7C85E45C" w14:textId="3850794C" w:rsidR="004C2DB2" w:rsidRPr="0092435B" w:rsidRDefault="007F7A7C" w:rsidP="00ED77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shd w:val="clear" w:color="auto" w:fill="B4C6E7" w:themeFill="accent1" w:themeFillTint="66"/>
            <w:vAlign w:val="center"/>
          </w:tcPr>
          <w:p w14:paraId="3796A677" w14:textId="0E350B2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Patient Safety (</w:t>
            </w:r>
            <w:r w:rsidR="0038463B" w:rsidRPr="00FA6E39">
              <w:rPr>
                <w:sz w:val="18"/>
                <w:szCs w:val="18"/>
              </w:rPr>
              <w:t>2</w:t>
            </w:r>
            <w:r w:rsidRPr="00FA6E39">
              <w:rPr>
                <w:sz w:val="18"/>
                <w:szCs w:val="18"/>
              </w:rPr>
              <w:t>)</w:t>
            </w:r>
          </w:p>
          <w:p w14:paraId="297D059D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3C4D1E78" w14:textId="2341DC61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Medical Devices &amp; Equipment (</w:t>
            </w:r>
            <w:r w:rsidR="00FA6E39" w:rsidRPr="00FA6E39">
              <w:rPr>
                <w:sz w:val="18"/>
                <w:szCs w:val="18"/>
              </w:rPr>
              <w:t>10</w:t>
            </w:r>
            <w:r w:rsidRPr="00FA6E39">
              <w:rPr>
                <w:sz w:val="18"/>
                <w:szCs w:val="18"/>
              </w:rPr>
              <w:t>)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7596B18A" w14:textId="1B890764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Environment, Estates &amp; Infrastructure (</w:t>
            </w:r>
            <w:r w:rsidR="002C405E" w:rsidRPr="00FA6E39">
              <w:rPr>
                <w:sz w:val="18"/>
                <w:szCs w:val="18"/>
              </w:rPr>
              <w:t>1</w:t>
            </w:r>
            <w:r w:rsidR="009D417E">
              <w:rPr>
                <w:sz w:val="18"/>
                <w:szCs w:val="18"/>
              </w:rPr>
              <w:t>4</w:t>
            </w:r>
            <w:r w:rsidRPr="00FA6E39">
              <w:rPr>
                <w:sz w:val="18"/>
                <w:szCs w:val="18"/>
              </w:rPr>
              <w:t>)</w:t>
            </w:r>
          </w:p>
          <w:p w14:paraId="3125F411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1811109C" w14:textId="7777777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Information Governance (1)</w:t>
            </w:r>
          </w:p>
        </w:tc>
        <w:tc>
          <w:tcPr>
            <w:tcW w:w="2410" w:type="dxa"/>
            <w:shd w:val="clear" w:color="auto" w:fill="B4C6E7" w:themeFill="accent1" w:themeFillTint="66"/>
            <w:vAlign w:val="center"/>
          </w:tcPr>
          <w:p w14:paraId="61B701BE" w14:textId="4F4D7A75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Workforce &amp; OD (</w:t>
            </w:r>
            <w:r w:rsidR="00FA6E39" w:rsidRPr="00FA6E39">
              <w:rPr>
                <w:sz w:val="18"/>
                <w:szCs w:val="18"/>
              </w:rPr>
              <w:t>2</w:t>
            </w:r>
            <w:r w:rsidR="00D66DC1" w:rsidRPr="00FA6E39">
              <w:rPr>
                <w:sz w:val="18"/>
                <w:szCs w:val="18"/>
              </w:rPr>
              <w:t>1</w:t>
            </w:r>
            <w:r w:rsidRPr="00FA6E39">
              <w:rPr>
                <w:sz w:val="18"/>
                <w:szCs w:val="18"/>
              </w:rPr>
              <w:t>)</w:t>
            </w:r>
          </w:p>
          <w:p w14:paraId="44CAC465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31DD1F86" w14:textId="65E119D0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Sustainable Services (</w:t>
            </w:r>
            <w:r w:rsidR="00D66DC1" w:rsidRPr="00FA6E39">
              <w:rPr>
                <w:sz w:val="18"/>
                <w:szCs w:val="18"/>
              </w:rPr>
              <w:t>3</w:t>
            </w:r>
            <w:r w:rsidR="00BD540F">
              <w:rPr>
                <w:sz w:val="18"/>
                <w:szCs w:val="18"/>
              </w:rPr>
              <w:t>4</w:t>
            </w:r>
            <w:r w:rsidRPr="00FA6E39">
              <w:rPr>
                <w:sz w:val="18"/>
                <w:szCs w:val="18"/>
              </w:rPr>
              <w:t>)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0B0F2070" w14:textId="02BF11A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Compliance &amp; Legislation (</w:t>
            </w:r>
            <w:r w:rsidR="00FA6E39" w:rsidRPr="00FA6E39">
              <w:rPr>
                <w:sz w:val="18"/>
                <w:szCs w:val="18"/>
              </w:rPr>
              <w:t>9</w:t>
            </w:r>
            <w:r w:rsidRPr="00FA6E39">
              <w:rPr>
                <w:sz w:val="18"/>
                <w:szCs w:val="18"/>
              </w:rPr>
              <w:t>)</w:t>
            </w:r>
          </w:p>
          <w:p w14:paraId="5E5C2A79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10D6503B" w14:textId="0AD09E0D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Financial Management (</w:t>
            </w:r>
            <w:r w:rsidR="00800C70" w:rsidRPr="00FA6E39">
              <w:rPr>
                <w:sz w:val="18"/>
                <w:szCs w:val="18"/>
              </w:rPr>
              <w:t>1</w:t>
            </w:r>
            <w:r w:rsidRPr="00FA6E39">
              <w:rPr>
                <w:sz w:val="18"/>
                <w:szCs w:val="18"/>
              </w:rPr>
              <w:t>)</w:t>
            </w:r>
          </w:p>
          <w:p w14:paraId="08D0ACF9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369B367F" w14:textId="591A9B4B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Governance &amp; Assurance (</w:t>
            </w:r>
            <w:r w:rsidR="00BD540F">
              <w:rPr>
                <w:sz w:val="18"/>
                <w:szCs w:val="18"/>
              </w:rPr>
              <w:t>3</w:t>
            </w:r>
            <w:r w:rsidRPr="00FA6E39">
              <w:rPr>
                <w:sz w:val="18"/>
                <w:szCs w:val="18"/>
              </w:rPr>
              <w:t>)</w:t>
            </w:r>
          </w:p>
          <w:p w14:paraId="72A622F4" w14:textId="77777777" w:rsidR="0092435B" w:rsidRPr="00FA6E39" w:rsidRDefault="0092435B" w:rsidP="00ED77A1">
            <w:pPr>
              <w:rPr>
                <w:sz w:val="18"/>
                <w:szCs w:val="18"/>
              </w:rPr>
            </w:pPr>
          </w:p>
          <w:p w14:paraId="48886F26" w14:textId="46D4DCEC" w:rsidR="0092435B" w:rsidRPr="00FA6E39" w:rsidRDefault="0092435B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Health &amp; Safety (</w:t>
            </w:r>
            <w:r w:rsidR="00BD540F">
              <w:rPr>
                <w:sz w:val="18"/>
                <w:szCs w:val="18"/>
              </w:rPr>
              <w:t>2</w:t>
            </w:r>
            <w:r w:rsidRPr="00FA6E39">
              <w:rPr>
                <w:sz w:val="18"/>
                <w:szCs w:val="18"/>
              </w:rPr>
              <w:t>)</w:t>
            </w:r>
          </w:p>
        </w:tc>
      </w:tr>
    </w:tbl>
    <w:p w14:paraId="117EF76F" w14:textId="77777777" w:rsidR="007C1AFF" w:rsidRPr="0013714F" w:rsidRDefault="007C1AFF">
      <w:pPr>
        <w:rPr>
          <w:sz w:val="20"/>
          <w:szCs w:val="20"/>
        </w:rPr>
      </w:pPr>
    </w:p>
    <w:sectPr w:rsidR="007C1AFF" w:rsidRPr="0013714F" w:rsidSect="00E45CDA">
      <w:pgSz w:w="16838" w:h="11906" w:orient="landscape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4AA6"/>
    <w:multiLevelType w:val="hybridMultilevel"/>
    <w:tmpl w:val="C2E67D98"/>
    <w:lvl w:ilvl="0" w:tplc="20B049F6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47A5EC2"/>
    <w:multiLevelType w:val="hybridMultilevel"/>
    <w:tmpl w:val="0764D950"/>
    <w:lvl w:ilvl="0" w:tplc="AD36909A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058FC"/>
    <w:multiLevelType w:val="hybridMultilevel"/>
    <w:tmpl w:val="01B0386A"/>
    <w:lvl w:ilvl="0" w:tplc="3410B01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8C0B1C"/>
    <w:multiLevelType w:val="hybridMultilevel"/>
    <w:tmpl w:val="817E3926"/>
    <w:lvl w:ilvl="0" w:tplc="C608D8EC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39381">
    <w:abstractNumId w:val="3"/>
  </w:num>
  <w:num w:numId="2" w16cid:durableId="1347563657">
    <w:abstractNumId w:val="1"/>
  </w:num>
  <w:num w:numId="3" w16cid:durableId="1276207537">
    <w:abstractNumId w:val="0"/>
  </w:num>
  <w:num w:numId="4" w16cid:durableId="1765615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30"/>
    <w:rsid w:val="00016CC1"/>
    <w:rsid w:val="000219B8"/>
    <w:rsid w:val="0004605C"/>
    <w:rsid w:val="0005219B"/>
    <w:rsid w:val="00070600"/>
    <w:rsid w:val="00070F55"/>
    <w:rsid w:val="00097207"/>
    <w:rsid w:val="000C0F29"/>
    <w:rsid w:val="000C162B"/>
    <w:rsid w:val="000D1351"/>
    <w:rsid w:val="000D6C4A"/>
    <w:rsid w:val="000E0605"/>
    <w:rsid w:val="000E4317"/>
    <w:rsid w:val="001026B7"/>
    <w:rsid w:val="00133F1B"/>
    <w:rsid w:val="00134479"/>
    <w:rsid w:val="0013714F"/>
    <w:rsid w:val="00164BFD"/>
    <w:rsid w:val="00186066"/>
    <w:rsid w:val="001907A7"/>
    <w:rsid w:val="001A7023"/>
    <w:rsid w:val="001F7178"/>
    <w:rsid w:val="00211A39"/>
    <w:rsid w:val="002173FA"/>
    <w:rsid w:val="00223D27"/>
    <w:rsid w:val="00231683"/>
    <w:rsid w:val="002334CE"/>
    <w:rsid w:val="002358B6"/>
    <w:rsid w:val="00242330"/>
    <w:rsid w:val="00253203"/>
    <w:rsid w:val="0025389C"/>
    <w:rsid w:val="00256973"/>
    <w:rsid w:val="002709B3"/>
    <w:rsid w:val="002742BB"/>
    <w:rsid w:val="00275503"/>
    <w:rsid w:val="002835F7"/>
    <w:rsid w:val="0029205E"/>
    <w:rsid w:val="002A2813"/>
    <w:rsid w:val="002A7B3C"/>
    <w:rsid w:val="002C405E"/>
    <w:rsid w:val="002C453E"/>
    <w:rsid w:val="002E0CA1"/>
    <w:rsid w:val="002E6158"/>
    <w:rsid w:val="0030746F"/>
    <w:rsid w:val="003273D5"/>
    <w:rsid w:val="00337C45"/>
    <w:rsid w:val="00345142"/>
    <w:rsid w:val="003500A0"/>
    <w:rsid w:val="00355F3A"/>
    <w:rsid w:val="003812CE"/>
    <w:rsid w:val="0038463B"/>
    <w:rsid w:val="003856CA"/>
    <w:rsid w:val="003A2D1D"/>
    <w:rsid w:val="003B06C0"/>
    <w:rsid w:val="003D03B5"/>
    <w:rsid w:val="003E13B4"/>
    <w:rsid w:val="004203CC"/>
    <w:rsid w:val="00421FA7"/>
    <w:rsid w:val="00437DD3"/>
    <w:rsid w:val="00442300"/>
    <w:rsid w:val="00446CB0"/>
    <w:rsid w:val="00446D9A"/>
    <w:rsid w:val="00462DE9"/>
    <w:rsid w:val="0047795E"/>
    <w:rsid w:val="00494114"/>
    <w:rsid w:val="004A130B"/>
    <w:rsid w:val="004A4CBD"/>
    <w:rsid w:val="004B05BC"/>
    <w:rsid w:val="004B2F7D"/>
    <w:rsid w:val="004C2DB2"/>
    <w:rsid w:val="004C4232"/>
    <w:rsid w:val="004F09EC"/>
    <w:rsid w:val="004F11EB"/>
    <w:rsid w:val="004F1BA1"/>
    <w:rsid w:val="004F3DDA"/>
    <w:rsid w:val="00506297"/>
    <w:rsid w:val="00520C17"/>
    <w:rsid w:val="00532F86"/>
    <w:rsid w:val="00573862"/>
    <w:rsid w:val="00585157"/>
    <w:rsid w:val="0059633E"/>
    <w:rsid w:val="005A6093"/>
    <w:rsid w:val="005B1408"/>
    <w:rsid w:val="005B2B11"/>
    <w:rsid w:val="005C0812"/>
    <w:rsid w:val="005C2BE6"/>
    <w:rsid w:val="005D1E53"/>
    <w:rsid w:val="005E5627"/>
    <w:rsid w:val="005F2D5B"/>
    <w:rsid w:val="005F4787"/>
    <w:rsid w:val="005F7060"/>
    <w:rsid w:val="0060096F"/>
    <w:rsid w:val="006015AD"/>
    <w:rsid w:val="00604020"/>
    <w:rsid w:val="00612711"/>
    <w:rsid w:val="006252E4"/>
    <w:rsid w:val="006260A4"/>
    <w:rsid w:val="0068403F"/>
    <w:rsid w:val="006865C3"/>
    <w:rsid w:val="00687039"/>
    <w:rsid w:val="006A2B22"/>
    <w:rsid w:val="006B249C"/>
    <w:rsid w:val="006B5A36"/>
    <w:rsid w:val="006D3B60"/>
    <w:rsid w:val="006D540C"/>
    <w:rsid w:val="006E4CF2"/>
    <w:rsid w:val="00707119"/>
    <w:rsid w:val="00720C7B"/>
    <w:rsid w:val="00742214"/>
    <w:rsid w:val="00760164"/>
    <w:rsid w:val="0076389B"/>
    <w:rsid w:val="00777554"/>
    <w:rsid w:val="00790966"/>
    <w:rsid w:val="00792671"/>
    <w:rsid w:val="007A2C9F"/>
    <w:rsid w:val="007C1AFF"/>
    <w:rsid w:val="007C4F06"/>
    <w:rsid w:val="007D4ED0"/>
    <w:rsid w:val="007F7A7C"/>
    <w:rsid w:val="00800C70"/>
    <w:rsid w:val="00814769"/>
    <w:rsid w:val="0082055B"/>
    <w:rsid w:val="00820E28"/>
    <w:rsid w:val="00826892"/>
    <w:rsid w:val="00841C22"/>
    <w:rsid w:val="00850431"/>
    <w:rsid w:val="00855FBD"/>
    <w:rsid w:val="00866427"/>
    <w:rsid w:val="00866622"/>
    <w:rsid w:val="00872B5F"/>
    <w:rsid w:val="00880EBC"/>
    <w:rsid w:val="00883C88"/>
    <w:rsid w:val="00884172"/>
    <w:rsid w:val="008849BE"/>
    <w:rsid w:val="008B7EA5"/>
    <w:rsid w:val="008D3416"/>
    <w:rsid w:val="008E11FF"/>
    <w:rsid w:val="008F470E"/>
    <w:rsid w:val="008F5ECA"/>
    <w:rsid w:val="0090374A"/>
    <w:rsid w:val="0090521A"/>
    <w:rsid w:val="00917138"/>
    <w:rsid w:val="0092435B"/>
    <w:rsid w:val="00933842"/>
    <w:rsid w:val="00950DC3"/>
    <w:rsid w:val="00951D4F"/>
    <w:rsid w:val="00960B56"/>
    <w:rsid w:val="009633C1"/>
    <w:rsid w:val="009633EA"/>
    <w:rsid w:val="009641FE"/>
    <w:rsid w:val="00995C6D"/>
    <w:rsid w:val="009964AB"/>
    <w:rsid w:val="009B2B3B"/>
    <w:rsid w:val="009B6FC9"/>
    <w:rsid w:val="009B7941"/>
    <w:rsid w:val="009C1E4A"/>
    <w:rsid w:val="009C7D87"/>
    <w:rsid w:val="009D3649"/>
    <w:rsid w:val="009D417E"/>
    <w:rsid w:val="009F613C"/>
    <w:rsid w:val="00A00EAB"/>
    <w:rsid w:val="00A2014F"/>
    <w:rsid w:val="00A257CD"/>
    <w:rsid w:val="00A311BA"/>
    <w:rsid w:val="00A458C0"/>
    <w:rsid w:val="00A962D5"/>
    <w:rsid w:val="00AB0F9F"/>
    <w:rsid w:val="00AD7C84"/>
    <w:rsid w:val="00AE3C98"/>
    <w:rsid w:val="00B15274"/>
    <w:rsid w:val="00B15548"/>
    <w:rsid w:val="00B23B38"/>
    <w:rsid w:val="00B275B1"/>
    <w:rsid w:val="00B43688"/>
    <w:rsid w:val="00B47951"/>
    <w:rsid w:val="00B804F1"/>
    <w:rsid w:val="00B8490B"/>
    <w:rsid w:val="00BB0227"/>
    <w:rsid w:val="00BB31E8"/>
    <w:rsid w:val="00BB56AE"/>
    <w:rsid w:val="00BB77E2"/>
    <w:rsid w:val="00BC2E40"/>
    <w:rsid w:val="00BD540F"/>
    <w:rsid w:val="00BF2549"/>
    <w:rsid w:val="00BF27B7"/>
    <w:rsid w:val="00C028E8"/>
    <w:rsid w:val="00C0417A"/>
    <w:rsid w:val="00C07054"/>
    <w:rsid w:val="00C22F2A"/>
    <w:rsid w:val="00C61F8D"/>
    <w:rsid w:val="00C802FC"/>
    <w:rsid w:val="00CA2E06"/>
    <w:rsid w:val="00CB4C6F"/>
    <w:rsid w:val="00CB4C70"/>
    <w:rsid w:val="00CC2339"/>
    <w:rsid w:val="00CE2E01"/>
    <w:rsid w:val="00CE668B"/>
    <w:rsid w:val="00CE754D"/>
    <w:rsid w:val="00CF46DF"/>
    <w:rsid w:val="00D03964"/>
    <w:rsid w:val="00D23F35"/>
    <w:rsid w:val="00D353F3"/>
    <w:rsid w:val="00D54CD0"/>
    <w:rsid w:val="00D61A88"/>
    <w:rsid w:val="00D66DC1"/>
    <w:rsid w:val="00D77490"/>
    <w:rsid w:val="00D8759B"/>
    <w:rsid w:val="00D90D8D"/>
    <w:rsid w:val="00D948BA"/>
    <w:rsid w:val="00D96A7C"/>
    <w:rsid w:val="00DA26EC"/>
    <w:rsid w:val="00DB176D"/>
    <w:rsid w:val="00DB47EB"/>
    <w:rsid w:val="00DC3AAC"/>
    <w:rsid w:val="00DC4183"/>
    <w:rsid w:val="00DD4687"/>
    <w:rsid w:val="00DE4CFA"/>
    <w:rsid w:val="00DF0E9F"/>
    <w:rsid w:val="00DF390F"/>
    <w:rsid w:val="00E32146"/>
    <w:rsid w:val="00E36911"/>
    <w:rsid w:val="00E45CDA"/>
    <w:rsid w:val="00E50406"/>
    <w:rsid w:val="00E86926"/>
    <w:rsid w:val="00E91432"/>
    <w:rsid w:val="00E9443A"/>
    <w:rsid w:val="00ED1429"/>
    <w:rsid w:val="00EE4B99"/>
    <w:rsid w:val="00EE54C1"/>
    <w:rsid w:val="00EE5603"/>
    <w:rsid w:val="00EF3D66"/>
    <w:rsid w:val="00F021AB"/>
    <w:rsid w:val="00F11A01"/>
    <w:rsid w:val="00F12B5A"/>
    <w:rsid w:val="00F27118"/>
    <w:rsid w:val="00F3358B"/>
    <w:rsid w:val="00F43398"/>
    <w:rsid w:val="00F661E9"/>
    <w:rsid w:val="00F7752B"/>
    <w:rsid w:val="00F8554D"/>
    <w:rsid w:val="00F96830"/>
    <w:rsid w:val="00FA187C"/>
    <w:rsid w:val="00FA2103"/>
    <w:rsid w:val="00FA5DA6"/>
    <w:rsid w:val="00FA6E39"/>
    <w:rsid w:val="00FC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788E0"/>
  <w15:chartTrackingRefBased/>
  <w15:docId w15:val="{F5465845-EB4D-4794-9033-592C87D77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830"/>
    <w:pPr>
      <w:spacing w:after="0" w:line="240" w:lineRule="auto"/>
    </w:pPr>
    <w:rPr>
      <w:rFonts w:ascii="Calibri" w:hAnsi="Calibri" w:cs="Calibri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8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8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8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8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8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8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8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8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8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8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8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8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8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8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8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8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8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8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8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8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8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8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8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8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8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8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83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96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qFormat/>
    <w:rsid w:val="00F3358B"/>
    <w:pPr>
      <w:widowControl w:val="0"/>
    </w:pPr>
    <w:rPr>
      <w:rFonts w:eastAsia="Calibri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7325F-04AB-44D4-9B8B-64DA5E1726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8B1945-8393-42DC-90AC-320395D40ADF}"/>
</file>

<file path=customXml/itemProps3.xml><?xml version="1.0" encoding="utf-8"?>
<ds:datastoreItem xmlns:ds="http://schemas.openxmlformats.org/officeDocument/2006/customXml" ds:itemID="{D79B872B-4E1D-445F-B1B9-C536DDEF189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customXml/itemProps4.xml><?xml version="1.0" encoding="utf-8"?>
<ds:datastoreItem xmlns:ds="http://schemas.openxmlformats.org/officeDocument/2006/customXml" ds:itemID="{9B74F753-56D6-4999-8A97-3FD82AC50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626</Words>
  <Characters>3388</Characters>
  <Application>Microsoft Office Word</Application>
  <DocSecurity>0</DocSecurity>
  <Lines>211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SBU</Company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Lloyd (Swansea Bay UHB - Corporate Governance)</dc:creator>
  <cp:keywords/>
  <dc:description/>
  <cp:lastModifiedBy>Neil Thomas (Swansea Bay UHB - Risk &amp; Assurance)</cp:lastModifiedBy>
  <cp:revision>14</cp:revision>
  <cp:lastPrinted>2026-07-10T09:26:00Z</cp:lastPrinted>
  <dcterms:created xsi:type="dcterms:W3CDTF">2026-08-13T14:49:00Z</dcterms:created>
  <dcterms:modified xsi:type="dcterms:W3CDTF">2026-08-14T11:16:00Z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