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830"/>
        <w:gridCol w:w="1286"/>
        <w:gridCol w:w="1691"/>
        <w:gridCol w:w="32"/>
        <w:gridCol w:w="1661"/>
        <w:gridCol w:w="675"/>
        <w:gridCol w:w="841"/>
      </w:tblGrid>
      <w:tr w:rsidR="00083FC0" w:rsidRPr="00F8567E" w14:paraId="6D2903E2" w14:textId="77777777" w:rsidTr="5D290956">
        <w:tc>
          <w:tcPr>
            <w:tcW w:w="2830"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2977" w:type="dxa"/>
            <w:gridSpan w:val="2"/>
          </w:tcPr>
          <w:p w14:paraId="6D2903DF" w14:textId="64E74386" w:rsidR="00F5082D" w:rsidRPr="00F8567E" w:rsidRDefault="005A0E71" w:rsidP="00FA0CA9">
            <w:pPr>
              <w:rPr>
                <w:rFonts w:ascii="Verdana" w:hAnsi="Verdana" w:cs="Arial"/>
                <w:b/>
                <w:sz w:val="24"/>
                <w:szCs w:val="24"/>
              </w:rPr>
            </w:pPr>
            <w:r>
              <w:rPr>
                <w:rFonts w:ascii="Verdana" w:hAnsi="Verdana" w:cs="Arial"/>
                <w:b/>
                <w:sz w:val="24"/>
                <w:szCs w:val="24"/>
              </w:rPr>
              <w:t>05 May 2026</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4123FE2C" w:rsidR="00F5082D" w:rsidRPr="00F8567E" w:rsidRDefault="7608B81A" w:rsidP="5D290956">
            <w:pPr>
              <w:rPr>
                <w:rFonts w:ascii="Verdana" w:hAnsi="Verdana" w:cs="Arial"/>
                <w:b/>
                <w:bCs/>
                <w:sz w:val="24"/>
                <w:szCs w:val="24"/>
              </w:rPr>
            </w:pPr>
            <w:r w:rsidRPr="5D290956">
              <w:rPr>
                <w:rFonts w:ascii="Verdana" w:hAnsi="Verdana" w:cs="Arial"/>
                <w:b/>
                <w:bCs/>
                <w:sz w:val="24"/>
                <w:szCs w:val="24"/>
              </w:rPr>
              <w:t>2.2</w:t>
            </w:r>
          </w:p>
        </w:tc>
      </w:tr>
      <w:tr w:rsidR="00B0479E" w:rsidRPr="00F8567E" w14:paraId="1EEB45B2" w14:textId="77777777" w:rsidTr="5D290956">
        <w:tc>
          <w:tcPr>
            <w:tcW w:w="2830"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186" w:type="dxa"/>
            <w:gridSpan w:val="6"/>
          </w:tcPr>
          <w:p w14:paraId="5687483E" w14:textId="1FD770EB" w:rsidR="00B0479E" w:rsidRPr="00F8567E" w:rsidRDefault="005A0E71" w:rsidP="00FA0CA9">
            <w:pPr>
              <w:rPr>
                <w:rFonts w:ascii="Verdana" w:hAnsi="Verdana" w:cs="Arial"/>
                <w:b/>
                <w:sz w:val="24"/>
                <w:szCs w:val="24"/>
                <w:highlight w:val="yellow"/>
              </w:rPr>
            </w:pPr>
            <w:r w:rsidRPr="005A0E71">
              <w:rPr>
                <w:rFonts w:ascii="Verdana" w:hAnsi="Verdana" w:cs="Arial"/>
                <w:b/>
                <w:sz w:val="24"/>
                <w:szCs w:val="24"/>
              </w:rPr>
              <w:t>Mental Health &amp; Mental Capacity Legislation Committee</w:t>
            </w:r>
          </w:p>
        </w:tc>
      </w:tr>
      <w:tr w:rsidR="00083FC0" w:rsidRPr="00F8567E" w14:paraId="6D2903E5" w14:textId="77777777" w:rsidTr="5D290956">
        <w:tc>
          <w:tcPr>
            <w:tcW w:w="2830"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186" w:type="dxa"/>
            <w:gridSpan w:val="6"/>
          </w:tcPr>
          <w:p w14:paraId="6D2903E4" w14:textId="7BC23311" w:rsidR="00034194" w:rsidRPr="00F8567E" w:rsidRDefault="005A0E71" w:rsidP="00FA0CA9">
            <w:pPr>
              <w:rPr>
                <w:rFonts w:ascii="Verdana" w:hAnsi="Verdana" w:cs="Arial"/>
                <w:b/>
                <w:sz w:val="24"/>
                <w:szCs w:val="24"/>
              </w:rPr>
            </w:pPr>
            <w:r w:rsidRPr="000318C7">
              <w:rPr>
                <w:rFonts w:ascii="Verdana" w:hAnsi="Verdana" w:cs="Arial"/>
                <w:b/>
                <w:sz w:val="24"/>
                <w:szCs w:val="24"/>
              </w:rPr>
              <w:t>Review of Terms of Reference for Power of Discharge Committee</w:t>
            </w:r>
          </w:p>
        </w:tc>
      </w:tr>
      <w:tr w:rsidR="00083FC0" w:rsidRPr="00F8567E" w14:paraId="6D2903E8" w14:textId="77777777" w:rsidTr="5D290956">
        <w:tc>
          <w:tcPr>
            <w:tcW w:w="2830"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186" w:type="dxa"/>
            <w:gridSpan w:val="6"/>
          </w:tcPr>
          <w:p w14:paraId="6D2903E7" w14:textId="59A17732" w:rsidR="00034194" w:rsidRPr="00F8567E" w:rsidRDefault="005A0E71" w:rsidP="00FA0CA9">
            <w:pPr>
              <w:rPr>
                <w:rFonts w:ascii="Verdana" w:hAnsi="Verdana" w:cs="Arial"/>
                <w:sz w:val="24"/>
                <w:szCs w:val="24"/>
              </w:rPr>
            </w:pPr>
            <w:r w:rsidRPr="000318C7">
              <w:rPr>
                <w:rFonts w:ascii="Verdana" w:hAnsi="Verdana" w:cs="Arial"/>
                <w:sz w:val="24"/>
                <w:szCs w:val="24"/>
              </w:rPr>
              <w:t xml:space="preserve">Penny Cram, </w:t>
            </w:r>
            <w:r>
              <w:rPr>
                <w:rFonts w:ascii="Verdana" w:hAnsi="Verdana" w:cs="Arial"/>
                <w:sz w:val="24"/>
                <w:szCs w:val="24"/>
              </w:rPr>
              <w:t xml:space="preserve">Manager, </w:t>
            </w:r>
            <w:r w:rsidRPr="000318C7">
              <w:rPr>
                <w:rFonts w:ascii="Verdana" w:hAnsi="Verdana" w:cs="Arial"/>
                <w:sz w:val="24"/>
                <w:szCs w:val="24"/>
              </w:rPr>
              <w:t xml:space="preserve">Mental Health Act </w:t>
            </w:r>
            <w:r>
              <w:rPr>
                <w:rFonts w:ascii="Verdana" w:hAnsi="Verdana" w:cs="Arial"/>
                <w:sz w:val="24"/>
                <w:szCs w:val="24"/>
              </w:rPr>
              <w:t>Department</w:t>
            </w:r>
          </w:p>
        </w:tc>
      </w:tr>
      <w:tr w:rsidR="00762BBE" w:rsidRPr="00F8567E" w14:paraId="6D2903EB" w14:textId="77777777" w:rsidTr="5D290956">
        <w:tc>
          <w:tcPr>
            <w:tcW w:w="2830"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186" w:type="dxa"/>
            <w:gridSpan w:val="6"/>
          </w:tcPr>
          <w:p w14:paraId="6D2903EA" w14:textId="58A99E4C" w:rsidR="00762BBE" w:rsidRPr="00F8567E" w:rsidRDefault="005A0E71" w:rsidP="00762BBE">
            <w:pPr>
              <w:rPr>
                <w:rFonts w:ascii="Verdana" w:hAnsi="Verdana" w:cs="Arial"/>
                <w:sz w:val="24"/>
                <w:szCs w:val="24"/>
              </w:rPr>
            </w:pPr>
            <w:r>
              <w:rPr>
                <w:rFonts w:ascii="Verdana" w:hAnsi="Verdana" w:cs="Arial"/>
                <w:sz w:val="24"/>
                <w:szCs w:val="24"/>
              </w:rPr>
              <w:t>Martin Lloyd</w:t>
            </w:r>
            <w:r w:rsidRPr="000318C7">
              <w:rPr>
                <w:rFonts w:ascii="Verdana" w:hAnsi="Verdana" w:cs="Arial"/>
                <w:sz w:val="24"/>
                <w:szCs w:val="24"/>
              </w:rPr>
              <w:t>, Chair – Power of Discharge Committee</w:t>
            </w:r>
          </w:p>
        </w:tc>
      </w:tr>
      <w:tr w:rsidR="00762BBE" w:rsidRPr="00F8567E" w14:paraId="6D2903EE" w14:textId="77777777" w:rsidTr="5D290956">
        <w:tc>
          <w:tcPr>
            <w:tcW w:w="2830"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186" w:type="dxa"/>
            <w:gridSpan w:val="6"/>
          </w:tcPr>
          <w:p w14:paraId="6D2903ED" w14:textId="06E150BC" w:rsidR="00762BBE" w:rsidRPr="00F8567E" w:rsidRDefault="005A0E71" w:rsidP="00762BBE">
            <w:pPr>
              <w:rPr>
                <w:rFonts w:ascii="Verdana" w:hAnsi="Verdana" w:cs="Arial"/>
                <w:sz w:val="24"/>
                <w:szCs w:val="24"/>
              </w:rPr>
            </w:pPr>
            <w:r>
              <w:rPr>
                <w:rFonts w:ascii="Verdana" w:hAnsi="Verdana" w:cs="Arial"/>
                <w:sz w:val="24"/>
                <w:szCs w:val="24"/>
              </w:rPr>
              <w:t>Martin Lloyd</w:t>
            </w:r>
            <w:r w:rsidRPr="000318C7">
              <w:rPr>
                <w:rFonts w:ascii="Verdana" w:hAnsi="Verdana" w:cs="Arial"/>
                <w:sz w:val="24"/>
                <w:szCs w:val="24"/>
              </w:rPr>
              <w:t>, Chair – Power of Discharge Committee</w:t>
            </w:r>
          </w:p>
        </w:tc>
      </w:tr>
      <w:tr w:rsidR="00653AEC" w:rsidRPr="00F8567E" w14:paraId="6D2903F1" w14:textId="77777777" w:rsidTr="5D290956">
        <w:tc>
          <w:tcPr>
            <w:tcW w:w="2830"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186" w:type="dxa"/>
            <w:gridSpan w:val="6"/>
          </w:tcPr>
          <w:p w14:paraId="6D2903F0" w14:textId="6F5CF04A" w:rsidR="00653AEC" w:rsidRPr="00F8567E" w:rsidRDefault="00653AEC" w:rsidP="00653AEC">
            <w:pPr>
              <w:rPr>
                <w:rFonts w:ascii="Verdana" w:hAnsi="Verdana" w:cs="Arial"/>
                <w:sz w:val="24"/>
                <w:szCs w:val="24"/>
              </w:rPr>
            </w:pPr>
            <w:r w:rsidRPr="005A0E71">
              <w:rPr>
                <w:rFonts w:ascii="Verdana" w:hAnsi="Verdana" w:cs="Arial"/>
                <w:sz w:val="24"/>
                <w:szCs w:val="24"/>
              </w:rPr>
              <w:t xml:space="preserve">Open </w:t>
            </w:r>
            <w:r w:rsidRPr="12413FBE">
              <w:rPr>
                <w:rFonts w:ascii="Verdana" w:hAnsi="Verdana" w:cs="Arial"/>
                <w:color w:val="FF0000"/>
                <w:sz w:val="24"/>
                <w:szCs w:val="24"/>
              </w:rPr>
              <w:t xml:space="preserve"> </w:t>
            </w:r>
          </w:p>
        </w:tc>
      </w:tr>
      <w:tr w:rsidR="00653AEC" w:rsidRPr="00F8567E" w14:paraId="6D2903F8" w14:textId="77777777" w:rsidTr="5D290956">
        <w:tc>
          <w:tcPr>
            <w:tcW w:w="2830"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186" w:type="dxa"/>
            <w:gridSpan w:val="6"/>
          </w:tcPr>
          <w:p w14:paraId="6F5F0357" w14:textId="2BAE7F7D" w:rsidR="005A0E71" w:rsidRPr="000318C7" w:rsidRDefault="005A0E71" w:rsidP="005A0E71">
            <w:pPr>
              <w:ind w:right="96"/>
              <w:rPr>
                <w:rFonts w:ascii="Verdana" w:hAnsi="Verdana" w:cs="Arial"/>
                <w:sz w:val="24"/>
                <w:szCs w:val="24"/>
              </w:rPr>
            </w:pPr>
            <w:r w:rsidRPr="000318C7">
              <w:rPr>
                <w:rFonts w:ascii="Verdana" w:hAnsi="Verdana" w:cs="Arial"/>
                <w:sz w:val="24"/>
                <w:szCs w:val="24"/>
              </w:rPr>
              <w:t xml:space="preserve">The purpose of this report is to advise the </w:t>
            </w:r>
            <w:r>
              <w:rPr>
                <w:rFonts w:ascii="Verdana" w:hAnsi="Verdana" w:cs="Arial"/>
                <w:sz w:val="24"/>
                <w:szCs w:val="24"/>
              </w:rPr>
              <w:t>C</w:t>
            </w:r>
            <w:r w:rsidRPr="000318C7">
              <w:rPr>
                <w:rFonts w:ascii="Verdana" w:hAnsi="Verdana" w:cs="Arial"/>
                <w:sz w:val="24"/>
                <w:szCs w:val="24"/>
              </w:rPr>
              <w:t xml:space="preserve">ommittee on the annual review of the Terms of Reference for the </w:t>
            </w:r>
            <w:r>
              <w:rPr>
                <w:rFonts w:ascii="Verdana" w:hAnsi="Verdana" w:cs="Arial"/>
                <w:sz w:val="24"/>
                <w:szCs w:val="24"/>
              </w:rPr>
              <w:t xml:space="preserve">Hospital Manager’s </w:t>
            </w:r>
            <w:r w:rsidRPr="000318C7">
              <w:rPr>
                <w:rFonts w:ascii="Verdana" w:hAnsi="Verdana" w:cs="Arial"/>
                <w:sz w:val="24"/>
                <w:szCs w:val="24"/>
              </w:rPr>
              <w:t>Power of Discharge Committee</w:t>
            </w:r>
          </w:p>
          <w:p w14:paraId="2B1022E8" w14:textId="77777777" w:rsidR="005A0E71" w:rsidRPr="000318C7" w:rsidRDefault="005A0E71" w:rsidP="005A0E71">
            <w:pPr>
              <w:ind w:right="96"/>
              <w:rPr>
                <w:rFonts w:ascii="Verdana" w:hAnsi="Verdana" w:cs="Arial"/>
                <w:sz w:val="24"/>
                <w:szCs w:val="24"/>
              </w:rPr>
            </w:pPr>
          </w:p>
          <w:p w14:paraId="2517F354" w14:textId="4DF07C43" w:rsidR="005A0E71" w:rsidRPr="000318C7" w:rsidRDefault="005A0E71" w:rsidP="005A0E71">
            <w:pPr>
              <w:ind w:right="96"/>
              <w:rPr>
                <w:rFonts w:ascii="Verdana" w:hAnsi="Verdana" w:cs="Arial"/>
                <w:sz w:val="24"/>
                <w:szCs w:val="24"/>
              </w:rPr>
            </w:pPr>
            <w:r w:rsidRPr="000318C7">
              <w:rPr>
                <w:rFonts w:ascii="Verdana" w:hAnsi="Verdana" w:cs="Arial"/>
                <w:sz w:val="24"/>
                <w:szCs w:val="24"/>
              </w:rPr>
              <w:t xml:space="preserve">No changes have been made to the Terms of Reference since the last review in </w:t>
            </w:r>
            <w:r>
              <w:rPr>
                <w:rFonts w:ascii="Verdana" w:hAnsi="Verdana" w:cs="Arial"/>
                <w:sz w:val="24"/>
                <w:szCs w:val="24"/>
              </w:rPr>
              <w:t>October 2024</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5D290956">
        <w:tc>
          <w:tcPr>
            <w:tcW w:w="2830"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186" w:type="dxa"/>
            <w:gridSpan w:val="6"/>
          </w:tcPr>
          <w:p w14:paraId="17DF3A4D" w14:textId="77777777" w:rsidR="005A0E71" w:rsidRPr="000318C7" w:rsidRDefault="005A0E71" w:rsidP="005A0E71">
            <w:pPr>
              <w:ind w:right="96"/>
              <w:rPr>
                <w:rFonts w:ascii="Verdana" w:hAnsi="Verdana" w:cs="Arial"/>
                <w:sz w:val="24"/>
                <w:szCs w:val="24"/>
              </w:rPr>
            </w:pPr>
            <w:r w:rsidRPr="000318C7">
              <w:rPr>
                <w:rFonts w:ascii="Verdana" w:hAnsi="Verdana" w:cs="Arial"/>
                <w:sz w:val="24"/>
                <w:szCs w:val="24"/>
              </w:rPr>
              <w:t>The role of the Hospital Managers Power of Discharge Committee is to satisfy the Board that the processes employed by the Associate Hospital Managers panel tasked with considering whether the power of discharge should be used, are fair, reasonable and exercised lawfully.</w:t>
            </w: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5D290956">
        <w:trPr>
          <w:trHeight w:val="97"/>
        </w:trPr>
        <w:tc>
          <w:tcPr>
            <w:tcW w:w="2830"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286"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5D290956">
        <w:trPr>
          <w:trHeight w:val="96"/>
        </w:trPr>
        <w:tc>
          <w:tcPr>
            <w:tcW w:w="2830"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286"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6D29040E" w14:textId="3736947A" w:rsidR="00762BBE" w:rsidRPr="00F8567E" w:rsidRDefault="005A0E71"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F8567E" w14:paraId="6D290418" w14:textId="77777777" w:rsidTr="5D290956">
        <w:tc>
          <w:tcPr>
            <w:tcW w:w="2830"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186" w:type="dxa"/>
            <w:gridSpan w:val="6"/>
          </w:tcPr>
          <w:p w14:paraId="717F928C" w14:textId="77777777" w:rsidR="005A0E71" w:rsidRPr="000318C7" w:rsidRDefault="005A0E71" w:rsidP="005A0E71">
            <w:pPr>
              <w:ind w:right="96"/>
              <w:rPr>
                <w:rFonts w:ascii="Verdana" w:hAnsi="Verdana" w:cs="Arial"/>
                <w:color w:val="000000" w:themeColor="text1"/>
                <w:sz w:val="24"/>
                <w:szCs w:val="24"/>
              </w:rPr>
            </w:pPr>
            <w:r w:rsidRPr="000318C7">
              <w:rPr>
                <w:rFonts w:ascii="Verdana" w:hAnsi="Verdana" w:cs="Arial"/>
                <w:color w:val="000000" w:themeColor="text1"/>
                <w:sz w:val="24"/>
                <w:szCs w:val="24"/>
              </w:rPr>
              <w:t>Members are asked to:</w:t>
            </w:r>
          </w:p>
          <w:p w14:paraId="4625EA16" w14:textId="0BCEE605" w:rsidR="005A0E71" w:rsidRPr="007F0253" w:rsidRDefault="005A0E71" w:rsidP="007F0253">
            <w:pPr>
              <w:pStyle w:val="ListParagraph"/>
              <w:numPr>
                <w:ilvl w:val="0"/>
                <w:numId w:val="17"/>
              </w:numPr>
              <w:ind w:right="96"/>
              <w:rPr>
                <w:rFonts w:ascii="Verdana" w:hAnsi="Verdana" w:cs="Arial"/>
                <w:b/>
                <w:sz w:val="24"/>
                <w:szCs w:val="24"/>
              </w:rPr>
            </w:pPr>
            <w:r w:rsidRPr="007F0253">
              <w:rPr>
                <w:rFonts w:ascii="Verdana" w:hAnsi="Verdana" w:cs="Arial"/>
                <w:b/>
                <w:sz w:val="24"/>
                <w:szCs w:val="24"/>
              </w:rPr>
              <w:t xml:space="preserve">Endorse the </w:t>
            </w:r>
            <w:r w:rsidRPr="007F0253">
              <w:rPr>
                <w:rFonts w:ascii="Verdana" w:hAnsi="Verdana" w:cs="Arial"/>
                <w:bCs/>
                <w:sz w:val="24"/>
                <w:szCs w:val="24"/>
              </w:rPr>
              <w:t>Terms of Reference</w:t>
            </w:r>
          </w:p>
          <w:p w14:paraId="6D290417" w14:textId="77777777" w:rsidR="00762BBE" w:rsidRPr="00F8567E" w:rsidRDefault="00762BBE" w:rsidP="00653AEC">
            <w:pPr>
              <w:pStyle w:val="Default"/>
              <w:rPr>
                <w:rFonts w:ascii="Verdana" w:hAnsi="Verdana" w:cs="Arial"/>
              </w:rPr>
            </w:pPr>
          </w:p>
        </w:tc>
      </w:tr>
    </w:tbl>
    <w:p w14:paraId="6D290419" w14:textId="77777777" w:rsidR="0020539A" w:rsidRPr="00F8567E" w:rsidRDefault="0020539A">
      <w:pPr>
        <w:rPr>
          <w:rFonts w:ascii="Verdana" w:hAnsi="Verdana"/>
          <w:sz w:val="24"/>
          <w:szCs w:val="24"/>
        </w:rPr>
      </w:pPr>
    </w:p>
    <w:p w14:paraId="135036CD" w14:textId="77777777" w:rsidR="005A0E71" w:rsidRPr="000318C7" w:rsidRDefault="0020539A" w:rsidP="005A0E71">
      <w:pPr>
        <w:jc w:val="center"/>
        <w:rPr>
          <w:rFonts w:ascii="Verdana" w:hAnsi="Verdana" w:cs="Arial"/>
          <w:b/>
          <w:sz w:val="24"/>
          <w:szCs w:val="24"/>
        </w:rPr>
      </w:pPr>
      <w:r w:rsidRPr="00F8567E">
        <w:rPr>
          <w:rFonts w:ascii="Verdana" w:hAnsi="Verdana"/>
          <w:sz w:val="24"/>
          <w:szCs w:val="24"/>
        </w:rPr>
        <w:br w:type="page"/>
      </w:r>
      <w:r w:rsidR="005A0E71" w:rsidRPr="000318C7">
        <w:rPr>
          <w:rFonts w:ascii="Verdana" w:hAnsi="Verdana" w:cs="Arial"/>
          <w:b/>
          <w:sz w:val="24"/>
          <w:szCs w:val="24"/>
        </w:rPr>
        <w:lastRenderedPageBreak/>
        <w:t>HOSPITAL MANAGERS POWER OF DISCHARGE COMMITTEE</w:t>
      </w:r>
    </w:p>
    <w:p w14:paraId="0658C678" w14:textId="2C506444" w:rsidR="005A0E71" w:rsidRPr="000318C7" w:rsidRDefault="005A0E71" w:rsidP="005A0E71">
      <w:pPr>
        <w:jc w:val="center"/>
        <w:rPr>
          <w:rFonts w:ascii="Verdana" w:hAnsi="Verdana" w:cs="Arial"/>
          <w:sz w:val="24"/>
          <w:szCs w:val="24"/>
        </w:rPr>
      </w:pPr>
      <w:r w:rsidRPr="000318C7">
        <w:rPr>
          <w:rFonts w:ascii="Verdana" w:hAnsi="Verdana" w:cs="Arial"/>
          <w:b/>
          <w:sz w:val="24"/>
          <w:szCs w:val="24"/>
        </w:rPr>
        <w:t>TERMS OF REFERENCE (</w:t>
      </w:r>
      <w:r>
        <w:rPr>
          <w:rFonts w:ascii="Verdana" w:hAnsi="Verdana" w:cs="Arial"/>
          <w:b/>
          <w:sz w:val="24"/>
          <w:szCs w:val="24"/>
        </w:rPr>
        <w:t>as u</w:t>
      </w:r>
      <w:r w:rsidRPr="000318C7">
        <w:rPr>
          <w:rFonts w:ascii="Verdana" w:hAnsi="Verdana" w:cs="Arial"/>
          <w:b/>
          <w:sz w:val="24"/>
          <w:szCs w:val="24"/>
        </w:rPr>
        <w:t xml:space="preserve">pdated </w:t>
      </w:r>
      <w:r>
        <w:rPr>
          <w:rFonts w:ascii="Verdana" w:hAnsi="Verdana" w:cs="Arial"/>
          <w:b/>
          <w:sz w:val="24"/>
          <w:szCs w:val="24"/>
        </w:rPr>
        <w:t>October 2024</w:t>
      </w:r>
      <w:r w:rsidRPr="000318C7">
        <w:rPr>
          <w:rFonts w:ascii="Verdana" w:hAnsi="Verdana" w:cs="Arial"/>
          <w:b/>
          <w:sz w:val="24"/>
          <w:szCs w:val="24"/>
        </w:rPr>
        <w:t>)</w:t>
      </w:r>
    </w:p>
    <w:p w14:paraId="6D29041A" w14:textId="07530322" w:rsidR="00653AEC" w:rsidRPr="00F8567E" w:rsidRDefault="00653AEC" w:rsidP="00653AEC">
      <w:pPr>
        <w:spacing w:after="0" w:line="240" w:lineRule="auto"/>
        <w:jc w:val="center"/>
        <w:rPr>
          <w:rFonts w:ascii="Verdana" w:hAnsi="Verdana" w:cs="Arial"/>
          <w:b/>
          <w:sz w:val="24"/>
          <w:szCs w:val="24"/>
        </w:rPr>
      </w:pP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6D29041D" w14:textId="36BE1B67" w:rsidR="00653AEC" w:rsidRPr="005A0E71" w:rsidRDefault="005A0E71" w:rsidP="00653AEC">
      <w:pPr>
        <w:spacing w:after="0" w:line="240" w:lineRule="auto"/>
        <w:rPr>
          <w:rFonts w:ascii="Verdana" w:hAnsi="Verdana" w:cs="Arial"/>
          <w:b/>
          <w:sz w:val="24"/>
          <w:szCs w:val="24"/>
        </w:rPr>
      </w:pPr>
      <w:r w:rsidRPr="005A0E71">
        <w:rPr>
          <w:rFonts w:ascii="Verdana" w:hAnsi="Verdana" w:cs="Arial"/>
          <w:sz w:val="24"/>
          <w:szCs w:val="24"/>
        </w:rPr>
        <w:t xml:space="preserve">This report sets out the Terms of Reference to the Hospital Manager’s Power of Discharge </w:t>
      </w:r>
      <w:r w:rsidR="00D931CD" w:rsidRPr="005A0E71">
        <w:rPr>
          <w:rFonts w:ascii="Verdana" w:hAnsi="Verdana" w:cs="Arial"/>
          <w:sz w:val="24"/>
          <w:szCs w:val="24"/>
        </w:rPr>
        <w:t>Committee with</w:t>
      </w:r>
      <w:r w:rsidRPr="005A0E71">
        <w:rPr>
          <w:rFonts w:ascii="Verdana" w:hAnsi="Verdana" w:cs="Arial"/>
          <w:sz w:val="24"/>
          <w:szCs w:val="24"/>
        </w:rPr>
        <w:t xml:space="preserve"> a view to identifying any necessary </w:t>
      </w:r>
      <w:r>
        <w:rPr>
          <w:rFonts w:ascii="Verdana" w:hAnsi="Verdana" w:cs="Arial"/>
          <w:sz w:val="24"/>
          <w:szCs w:val="24"/>
        </w:rPr>
        <w:t>amendments or additions.</w:t>
      </w:r>
    </w:p>
    <w:p w14:paraId="6D29041E" w14:textId="77777777" w:rsidR="00653AEC" w:rsidRPr="00F8567E" w:rsidRDefault="00653AEC" w:rsidP="00653AEC">
      <w:pPr>
        <w:pStyle w:val="ListParagraph"/>
        <w:spacing w:after="0" w:line="240" w:lineRule="auto"/>
        <w:rPr>
          <w:rFonts w:ascii="Verdana" w:hAnsi="Verdana" w:cs="Arial"/>
          <w:b/>
          <w:sz w:val="24"/>
          <w:szCs w:val="24"/>
        </w:rPr>
      </w:pPr>
    </w:p>
    <w:p w14:paraId="6D29041F"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7A67EFF1" w14:textId="77777777" w:rsidR="00D931CD" w:rsidRDefault="00D931CD" w:rsidP="00D931CD">
      <w:pPr>
        <w:jc w:val="both"/>
        <w:rPr>
          <w:rFonts w:ascii="Verdana" w:hAnsi="Verdana" w:cs="Arial"/>
          <w:b/>
          <w:sz w:val="24"/>
          <w:szCs w:val="24"/>
        </w:rPr>
      </w:pPr>
    </w:p>
    <w:p w14:paraId="2354DDFD" w14:textId="603F0C6E" w:rsidR="00D931CD" w:rsidRPr="00D931CD" w:rsidRDefault="00D931CD" w:rsidP="00D931CD">
      <w:pPr>
        <w:pStyle w:val="ListParagraph"/>
        <w:numPr>
          <w:ilvl w:val="0"/>
          <w:numId w:val="12"/>
        </w:numPr>
        <w:jc w:val="both"/>
        <w:rPr>
          <w:rFonts w:ascii="Verdana" w:hAnsi="Verdana" w:cs="Arial"/>
          <w:sz w:val="24"/>
          <w:szCs w:val="24"/>
        </w:rPr>
      </w:pPr>
      <w:r w:rsidRPr="00D931CD">
        <w:rPr>
          <w:rFonts w:ascii="Verdana" w:hAnsi="Verdana" w:cs="Arial"/>
          <w:b/>
          <w:sz w:val="24"/>
          <w:szCs w:val="24"/>
        </w:rPr>
        <w:t>PURPOSE</w:t>
      </w:r>
    </w:p>
    <w:p w14:paraId="09D4F02B" w14:textId="77777777" w:rsidR="00D931CD" w:rsidRPr="000318C7" w:rsidRDefault="00D931CD" w:rsidP="00D931CD">
      <w:pPr>
        <w:jc w:val="both"/>
        <w:rPr>
          <w:rFonts w:ascii="Verdana" w:hAnsi="Verdana" w:cs="Arial"/>
          <w:sz w:val="24"/>
          <w:szCs w:val="24"/>
        </w:rPr>
      </w:pPr>
      <w:r w:rsidRPr="000318C7">
        <w:rPr>
          <w:rFonts w:ascii="Verdana" w:hAnsi="Verdana" w:cs="Arial"/>
          <w:sz w:val="24"/>
          <w:szCs w:val="24"/>
        </w:rPr>
        <w:t>The role of the Hospital Managers Power of Discharge Committee is to satisfy the Board that the processes employed by the Associate Hospital Managers panel tasked with considering whether the power of discharge should be used, are fair, reasonable and exercised lawfully.</w:t>
      </w:r>
    </w:p>
    <w:p w14:paraId="490E54C2" w14:textId="6CAA0A75" w:rsidR="00D931CD" w:rsidRPr="00D931CD" w:rsidRDefault="00D931CD" w:rsidP="00D931CD">
      <w:pPr>
        <w:pStyle w:val="ListParagraph"/>
        <w:numPr>
          <w:ilvl w:val="0"/>
          <w:numId w:val="12"/>
        </w:numPr>
        <w:jc w:val="both"/>
        <w:rPr>
          <w:rFonts w:ascii="Verdana" w:hAnsi="Verdana" w:cs="Arial"/>
          <w:sz w:val="24"/>
          <w:szCs w:val="24"/>
        </w:rPr>
      </w:pPr>
      <w:r w:rsidRPr="00D931CD">
        <w:rPr>
          <w:rFonts w:ascii="Verdana" w:hAnsi="Verdana" w:cs="Arial"/>
          <w:b/>
          <w:sz w:val="24"/>
          <w:szCs w:val="24"/>
        </w:rPr>
        <w:t xml:space="preserve"> MEMBERSHIP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06"/>
        <w:gridCol w:w="6420"/>
      </w:tblGrid>
      <w:tr w:rsidR="00D931CD" w:rsidRPr="000318C7" w14:paraId="76B2943D" w14:textId="77777777" w:rsidTr="00164D8E">
        <w:tc>
          <w:tcPr>
            <w:tcW w:w="2628" w:type="dxa"/>
            <w:tcBorders>
              <w:top w:val="nil"/>
              <w:left w:val="nil"/>
              <w:bottom w:val="nil"/>
              <w:right w:val="nil"/>
            </w:tcBorders>
          </w:tcPr>
          <w:p w14:paraId="45D68256" w14:textId="77777777" w:rsidR="00D931CD" w:rsidRPr="000318C7" w:rsidRDefault="00D931CD" w:rsidP="00164D8E">
            <w:pPr>
              <w:spacing w:before="120" w:after="120"/>
              <w:jc w:val="both"/>
              <w:rPr>
                <w:rFonts w:ascii="Verdana" w:hAnsi="Verdana" w:cs="Arial"/>
                <w:sz w:val="24"/>
                <w:szCs w:val="24"/>
              </w:rPr>
            </w:pPr>
            <w:r w:rsidRPr="000318C7">
              <w:rPr>
                <w:rFonts w:ascii="Verdana" w:hAnsi="Verdana" w:cs="Arial"/>
                <w:b/>
                <w:sz w:val="24"/>
                <w:szCs w:val="24"/>
              </w:rPr>
              <w:t>Chair</w:t>
            </w:r>
          </w:p>
        </w:tc>
        <w:tc>
          <w:tcPr>
            <w:tcW w:w="6614" w:type="dxa"/>
            <w:tcBorders>
              <w:top w:val="nil"/>
              <w:left w:val="nil"/>
              <w:bottom w:val="nil"/>
              <w:right w:val="nil"/>
            </w:tcBorders>
          </w:tcPr>
          <w:p w14:paraId="5152F5F5" w14:textId="77777777" w:rsidR="00D931CD" w:rsidRPr="000318C7" w:rsidRDefault="00D931CD" w:rsidP="00164D8E">
            <w:pPr>
              <w:spacing w:before="120" w:after="120"/>
              <w:jc w:val="both"/>
              <w:rPr>
                <w:rFonts w:ascii="Verdana" w:hAnsi="Verdana" w:cs="Arial"/>
                <w:sz w:val="24"/>
                <w:szCs w:val="24"/>
              </w:rPr>
            </w:pPr>
            <w:r w:rsidRPr="000318C7">
              <w:rPr>
                <w:rFonts w:ascii="Verdana" w:hAnsi="Verdana" w:cs="Arial"/>
                <w:sz w:val="24"/>
                <w:szCs w:val="24"/>
              </w:rPr>
              <w:t>Non-Officer Member of the Board</w:t>
            </w:r>
          </w:p>
        </w:tc>
      </w:tr>
      <w:tr w:rsidR="00D931CD" w:rsidRPr="000318C7" w14:paraId="68329B0C" w14:textId="77777777" w:rsidTr="00164D8E">
        <w:tc>
          <w:tcPr>
            <w:tcW w:w="2628" w:type="dxa"/>
            <w:tcBorders>
              <w:top w:val="nil"/>
              <w:left w:val="nil"/>
              <w:bottom w:val="nil"/>
              <w:right w:val="nil"/>
            </w:tcBorders>
          </w:tcPr>
          <w:p w14:paraId="3BEDD901" w14:textId="77777777" w:rsidR="00D931CD" w:rsidRPr="000318C7" w:rsidRDefault="00D931CD" w:rsidP="00164D8E">
            <w:pPr>
              <w:spacing w:before="120" w:after="120"/>
              <w:jc w:val="both"/>
              <w:rPr>
                <w:rFonts w:ascii="Verdana" w:hAnsi="Verdana" w:cs="Arial"/>
                <w:sz w:val="24"/>
                <w:szCs w:val="24"/>
              </w:rPr>
            </w:pPr>
            <w:r w:rsidRPr="000318C7">
              <w:rPr>
                <w:rFonts w:ascii="Verdana" w:hAnsi="Verdana" w:cs="Arial"/>
                <w:b/>
                <w:sz w:val="24"/>
                <w:szCs w:val="24"/>
              </w:rPr>
              <w:t>Membership</w:t>
            </w:r>
          </w:p>
        </w:tc>
        <w:tc>
          <w:tcPr>
            <w:tcW w:w="6614" w:type="dxa"/>
            <w:tcBorders>
              <w:top w:val="nil"/>
              <w:left w:val="nil"/>
              <w:bottom w:val="nil"/>
              <w:right w:val="nil"/>
            </w:tcBorders>
          </w:tcPr>
          <w:p w14:paraId="2EAAC41F" w14:textId="77777777" w:rsidR="00D931CD" w:rsidRPr="000318C7" w:rsidRDefault="00D931CD" w:rsidP="00164D8E">
            <w:pPr>
              <w:spacing w:before="120" w:after="120"/>
              <w:jc w:val="both"/>
              <w:rPr>
                <w:rFonts w:ascii="Verdana" w:hAnsi="Verdana" w:cs="Arial"/>
                <w:sz w:val="24"/>
                <w:szCs w:val="24"/>
              </w:rPr>
            </w:pPr>
            <w:r w:rsidRPr="000318C7">
              <w:rPr>
                <w:rFonts w:ascii="Verdana" w:hAnsi="Verdana" w:cs="Arial"/>
                <w:sz w:val="24"/>
                <w:szCs w:val="24"/>
              </w:rPr>
              <w:t xml:space="preserve">Hospital Managers, to include all other Non-Officer Members of the Board and appointed Associate Members.  </w:t>
            </w:r>
          </w:p>
        </w:tc>
      </w:tr>
      <w:tr w:rsidR="00D931CD" w:rsidRPr="000318C7" w14:paraId="2ED47A05" w14:textId="77777777" w:rsidTr="00164D8E">
        <w:tc>
          <w:tcPr>
            <w:tcW w:w="2628" w:type="dxa"/>
            <w:tcBorders>
              <w:top w:val="nil"/>
              <w:left w:val="nil"/>
              <w:bottom w:val="nil"/>
              <w:right w:val="nil"/>
            </w:tcBorders>
          </w:tcPr>
          <w:p w14:paraId="787307A1" w14:textId="77777777" w:rsidR="00D931CD" w:rsidRPr="000318C7" w:rsidRDefault="00D931CD" w:rsidP="00164D8E">
            <w:pPr>
              <w:spacing w:before="120" w:after="120"/>
              <w:jc w:val="both"/>
              <w:rPr>
                <w:rFonts w:ascii="Verdana" w:hAnsi="Verdana" w:cs="Arial"/>
                <w:b/>
                <w:sz w:val="24"/>
                <w:szCs w:val="24"/>
              </w:rPr>
            </w:pPr>
            <w:r w:rsidRPr="000318C7">
              <w:rPr>
                <w:rFonts w:ascii="Verdana" w:hAnsi="Verdana" w:cs="Arial"/>
                <w:b/>
                <w:sz w:val="24"/>
                <w:szCs w:val="24"/>
              </w:rPr>
              <w:t>In Attendance</w:t>
            </w:r>
          </w:p>
        </w:tc>
        <w:tc>
          <w:tcPr>
            <w:tcW w:w="6614" w:type="dxa"/>
            <w:tcBorders>
              <w:top w:val="nil"/>
              <w:left w:val="nil"/>
              <w:bottom w:val="nil"/>
              <w:right w:val="nil"/>
            </w:tcBorders>
          </w:tcPr>
          <w:p w14:paraId="6FF89762" w14:textId="77777777" w:rsidR="00D931CD" w:rsidRPr="000318C7" w:rsidRDefault="00D931CD" w:rsidP="00164D8E">
            <w:pPr>
              <w:spacing w:before="120" w:after="120"/>
              <w:jc w:val="both"/>
              <w:rPr>
                <w:rFonts w:ascii="Verdana" w:hAnsi="Verdana" w:cs="Arial"/>
                <w:sz w:val="24"/>
                <w:szCs w:val="24"/>
              </w:rPr>
            </w:pPr>
            <w:r w:rsidRPr="000318C7">
              <w:rPr>
                <w:rFonts w:ascii="Verdana" w:hAnsi="Verdana" w:cs="Arial"/>
                <w:sz w:val="24"/>
                <w:szCs w:val="24"/>
              </w:rPr>
              <w:t>Nominated members of the Mental Health and Learning Disabilities Delivery Unit.</w:t>
            </w:r>
          </w:p>
        </w:tc>
      </w:tr>
      <w:tr w:rsidR="00D931CD" w:rsidRPr="000318C7" w14:paraId="2702606D" w14:textId="77777777" w:rsidTr="00164D8E">
        <w:tc>
          <w:tcPr>
            <w:tcW w:w="2628" w:type="dxa"/>
            <w:tcBorders>
              <w:top w:val="nil"/>
              <w:left w:val="nil"/>
              <w:bottom w:val="nil"/>
              <w:right w:val="nil"/>
            </w:tcBorders>
          </w:tcPr>
          <w:p w14:paraId="2859EF8E" w14:textId="77777777" w:rsidR="00D931CD" w:rsidRPr="000318C7" w:rsidRDefault="00D931CD" w:rsidP="00164D8E">
            <w:pPr>
              <w:spacing w:before="120"/>
              <w:jc w:val="both"/>
              <w:rPr>
                <w:rFonts w:ascii="Verdana" w:hAnsi="Verdana" w:cs="Arial"/>
                <w:b/>
                <w:sz w:val="24"/>
                <w:szCs w:val="24"/>
              </w:rPr>
            </w:pPr>
            <w:r w:rsidRPr="000318C7">
              <w:rPr>
                <w:rFonts w:ascii="Verdana" w:hAnsi="Verdana" w:cs="Arial"/>
                <w:b/>
                <w:sz w:val="24"/>
                <w:szCs w:val="24"/>
              </w:rPr>
              <w:t xml:space="preserve">Member </w:t>
            </w:r>
          </w:p>
          <w:p w14:paraId="1D47D6FB" w14:textId="77777777" w:rsidR="00D931CD" w:rsidRPr="000318C7" w:rsidRDefault="00D931CD" w:rsidP="00164D8E">
            <w:pPr>
              <w:spacing w:after="120"/>
              <w:jc w:val="both"/>
              <w:rPr>
                <w:rFonts w:ascii="Verdana" w:hAnsi="Verdana" w:cs="Arial"/>
                <w:b/>
                <w:sz w:val="24"/>
                <w:szCs w:val="24"/>
              </w:rPr>
            </w:pPr>
            <w:r w:rsidRPr="000318C7">
              <w:rPr>
                <w:rFonts w:ascii="Verdana" w:hAnsi="Verdana" w:cs="Arial"/>
                <w:b/>
                <w:sz w:val="24"/>
                <w:szCs w:val="24"/>
              </w:rPr>
              <w:t>Appointments</w:t>
            </w:r>
          </w:p>
        </w:tc>
        <w:tc>
          <w:tcPr>
            <w:tcW w:w="6614" w:type="dxa"/>
            <w:tcBorders>
              <w:top w:val="nil"/>
              <w:left w:val="nil"/>
              <w:bottom w:val="nil"/>
              <w:right w:val="nil"/>
            </w:tcBorders>
          </w:tcPr>
          <w:p w14:paraId="680F1E18" w14:textId="77777777" w:rsidR="00D931CD" w:rsidRPr="000318C7" w:rsidRDefault="00D931CD" w:rsidP="00164D8E">
            <w:pPr>
              <w:spacing w:before="120" w:after="120"/>
              <w:jc w:val="both"/>
              <w:rPr>
                <w:rFonts w:ascii="Verdana" w:hAnsi="Verdana" w:cs="Arial"/>
                <w:sz w:val="24"/>
                <w:szCs w:val="24"/>
              </w:rPr>
            </w:pPr>
            <w:r w:rsidRPr="000318C7">
              <w:rPr>
                <w:rFonts w:ascii="Verdana" w:hAnsi="Verdana" w:cs="Arial"/>
                <w:sz w:val="24"/>
                <w:szCs w:val="24"/>
              </w:rPr>
              <w:t>The Hospital Managers shall retain their membership of the Power of Discharge Committee at the discretion of the Board, but only for as long as they remain Non-Officer Members or Associate Members of the Board.  An annual appraisal system will be applied to support the annual renewal arrangements for Hospital Managers.</w:t>
            </w:r>
          </w:p>
        </w:tc>
      </w:tr>
      <w:tr w:rsidR="00D931CD" w:rsidRPr="000318C7" w14:paraId="64387A30" w14:textId="77777777" w:rsidTr="00164D8E">
        <w:tc>
          <w:tcPr>
            <w:tcW w:w="2628" w:type="dxa"/>
            <w:tcBorders>
              <w:top w:val="nil"/>
              <w:left w:val="nil"/>
              <w:bottom w:val="nil"/>
              <w:right w:val="nil"/>
            </w:tcBorders>
          </w:tcPr>
          <w:p w14:paraId="213A0A0B" w14:textId="77777777" w:rsidR="00D931CD" w:rsidRPr="000318C7" w:rsidRDefault="00D931CD" w:rsidP="00164D8E">
            <w:pPr>
              <w:spacing w:before="120"/>
              <w:jc w:val="both"/>
              <w:rPr>
                <w:rFonts w:ascii="Verdana" w:hAnsi="Verdana" w:cs="Arial"/>
                <w:b/>
                <w:sz w:val="24"/>
                <w:szCs w:val="24"/>
              </w:rPr>
            </w:pPr>
            <w:r w:rsidRPr="000318C7">
              <w:rPr>
                <w:rFonts w:ascii="Verdana" w:hAnsi="Verdana" w:cs="Arial"/>
                <w:b/>
                <w:sz w:val="24"/>
                <w:szCs w:val="24"/>
              </w:rPr>
              <w:t xml:space="preserve">Appointment of </w:t>
            </w:r>
          </w:p>
          <w:p w14:paraId="4AA016AC" w14:textId="77777777" w:rsidR="00D931CD" w:rsidRPr="000318C7" w:rsidRDefault="00D931CD" w:rsidP="00164D8E">
            <w:pPr>
              <w:spacing w:after="120"/>
              <w:jc w:val="both"/>
              <w:rPr>
                <w:rFonts w:ascii="Verdana" w:hAnsi="Verdana" w:cs="Arial"/>
                <w:b/>
                <w:sz w:val="24"/>
                <w:szCs w:val="24"/>
              </w:rPr>
            </w:pPr>
            <w:r w:rsidRPr="000318C7">
              <w:rPr>
                <w:rFonts w:ascii="Verdana" w:hAnsi="Verdana" w:cs="Arial"/>
                <w:b/>
                <w:sz w:val="24"/>
                <w:szCs w:val="24"/>
              </w:rPr>
              <w:t>Chairman</w:t>
            </w:r>
          </w:p>
        </w:tc>
        <w:tc>
          <w:tcPr>
            <w:tcW w:w="6614" w:type="dxa"/>
            <w:tcBorders>
              <w:top w:val="nil"/>
              <w:left w:val="nil"/>
              <w:bottom w:val="nil"/>
              <w:right w:val="nil"/>
            </w:tcBorders>
          </w:tcPr>
          <w:p w14:paraId="7A9293AE" w14:textId="77777777" w:rsidR="00D931CD" w:rsidRPr="000318C7" w:rsidRDefault="00D931CD" w:rsidP="00164D8E">
            <w:pPr>
              <w:spacing w:before="120" w:after="120"/>
              <w:jc w:val="both"/>
              <w:rPr>
                <w:rFonts w:ascii="Verdana" w:hAnsi="Verdana" w:cs="Arial"/>
                <w:sz w:val="24"/>
                <w:szCs w:val="24"/>
              </w:rPr>
            </w:pPr>
            <w:r w:rsidRPr="000318C7">
              <w:rPr>
                <w:rFonts w:ascii="Verdana" w:hAnsi="Verdana" w:cs="Arial"/>
                <w:sz w:val="24"/>
                <w:szCs w:val="24"/>
              </w:rPr>
              <w:t>The chairing of the Committee should be undertaken by a Non-Officer Member of the Board</w:t>
            </w:r>
          </w:p>
        </w:tc>
      </w:tr>
    </w:tbl>
    <w:p w14:paraId="54CFAE6D" w14:textId="064E0508" w:rsidR="00D931CD" w:rsidRPr="00D931CD" w:rsidRDefault="00D931CD" w:rsidP="00D931CD">
      <w:pPr>
        <w:pStyle w:val="ListParagraph"/>
        <w:numPr>
          <w:ilvl w:val="0"/>
          <w:numId w:val="12"/>
        </w:numPr>
        <w:jc w:val="both"/>
        <w:rPr>
          <w:rFonts w:ascii="Verdana" w:hAnsi="Verdana" w:cs="Arial"/>
          <w:sz w:val="24"/>
          <w:szCs w:val="24"/>
        </w:rPr>
      </w:pPr>
      <w:r w:rsidRPr="00D931CD">
        <w:rPr>
          <w:rFonts w:ascii="Verdana" w:hAnsi="Verdana" w:cs="Arial"/>
          <w:b/>
          <w:sz w:val="24"/>
          <w:szCs w:val="24"/>
        </w:rPr>
        <w:t xml:space="preserve"> DUTIES</w:t>
      </w:r>
    </w:p>
    <w:p w14:paraId="3E637F10" w14:textId="77777777" w:rsidR="00D931CD" w:rsidRPr="00D931CD" w:rsidRDefault="00D931CD" w:rsidP="00D931CD">
      <w:pPr>
        <w:ind w:left="360"/>
        <w:jc w:val="both"/>
        <w:rPr>
          <w:rFonts w:ascii="Verdana" w:hAnsi="Verdana" w:cs="Arial"/>
          <w:color w:val="000000" w:themeColor="text1"/>
          <w:sz w:val="24"/>
          <w:szCs w:val="24"/>
        </w:rPr>
      </w:pPr>
      <w:r w:rsidRPr="00D931CD">
        <w:rPr>
          <w:rFonts w:ascii="Verdana" w:hAnsi="Verdana" w:cs="Arial"/>
          <w:color w:val="000000" w:themeColor="text1"/>
          <w:sz w:val="24"/>
          <w:szCs w:val="24"/>
        </w:rPr>
        <w:t>The Power of Discharge Committee shall:</w:t>
      </w:r>
    </w:p>
    <w:p w14:paraId="0A0E5F22" w14:textId="77777777" w:rsidR="00D931CD" w:rsidRPr="000318C7" w:rsidRDefault="00D931CD" w:rsidP="00D931CD">
      <w:pPr>
        <w:numPr>
          <w:ilvl w:val="0"/>
          <w:numId w:val="11"/>
        </w:numPr>
        <w:spacing w:after="0" w:line="240" w:lineRule="auto"/>
        <w:jc w:val="both"/>
        <w:rPr>
          <w:rFonts w:ascii="Verdana" w:hAnsi="Verdana" w:cs="Arial"/>
          <w:color w:val="000000" w:themeColor="text1"/>
          <w:sz w:val="24"/>
          <w:szCs w:val="24"/>
        </w:rPr>
      </w:pPr>
      <w:r w:rsidRPr="000318C7">
        <w:rPr>
          <w:rFonts w:ascii="Verdana" w:hAnsi="Verdana" w:cs="Arial"/>
          <w:color w:val="000000" w:themeColor="text1"/>
          <w:sz w:val="24"/>
          <w:szCs w:val="24"/>
        </w:rPr>
        <w:lastRenderedPageBreak/>
        <w:t xml:space="preserve">Monitor the exercise of Power under Section 23 of the Mental Health Act 1983 by Hospital Managers at Hearings involving 3 or more members of the </w:t>
      </w:r>
      <w:r w:rsidRPr="000318C7">
        <w:rPr>
          <w:rFonts w:ascii="Verdana" w:hAnsi="Verdana" w:cs="Arial"/>
          <w:i/>
          <w:color w:val="000000" w:themeColor="text1"/>
          <w:sz w:val="24"/>
          <w:szCs w:val="24"/>
        </w:rPr>
        <w:t xml:space="preserve">Hospital Managers Power of Discharge Committee. </w:t>
      </w:r>
      <w:r w:rsidRPr="000318C7">
        <w:rPr>
          <w:rFonts w:ascii="Verdana" w:hAnsi="Verdana" w:cs="Arial"/>
          <w:color w:val="000000" w:themeColor="text1"/>
          <w:sz w:val="24"/>
          <w:szCs w:val="24"/>
        </w:rPr>
        <w:t>These powers are formally delegated by the Health Board in its “Policy for Hospital Managers’ Scheme of Delegation”.  This policy sets out the statutory functions of Hospital Managers</w:t>
      </w:r>
    </w:p>
    <w:p w14:paraId="6464586B" w14:textId="77777777" w:rsidR="00D931CD" w:rsidRPr="000318C7" w:rsidRDefault="00D931CD" w:rsidP="00D931CD">
      <w:pPr>
        <w:jc w:val="both"/>
        <w:rPr>
          <w:rFonts w:ascii="Verdana" w:hAnsi="Verdana" w:cs="Arial"/>
          <w:color w:val="000000" w:themeColor="text1"/>
          <w:sz w:val="24"/>
          <w:szCs w:val="24"/>
        </w:rPr>
      </w:pPr>
    </w:p>
    <w:p w14:paraId="78A0DC21" w14:textId="77777777" w:rsidR="00D931CD" w:rsidRPr="000318C7" w:rsidRDefault="00D931CD" w:rsidP="00D931CD">
      <w:pPr>
        <w:numPr>
          <w:ilvl w:val="0"/>
          <w:numId w:val="11"/>
        </w:numPr>
        <w:spacing w:after="0" w:line="240" w:lineRule="auto"/>
        <w:jc w:val="both"/>
        <w:rPr>
          <w:rFonts w:ascii="Verdana" w:hAnsi="Verdana" w:cs="Arial"/>
          <w:color w:val="000000" w:themeColor="text1"/>
          <w:sz w:val="24"/>
          <w:szCs w:val="24"/>
        </w:rPr>
      </w:pPr>
      <w:r w:rsidRPr="000318C7">
        <w:rPr>
          <w:rFonts w:ascii="Verdana" w:hAnsi="Verdana" w:cs="Arial"/>
          <w:color w:val="000000" w:themeColor="text1"/>
          <w:sz w:val="24"/>
          <w:szCs w:val="24"/>
        </w:rPr>
        <w:t>Report annually to the Board</w:t>
      </w:r>
    </w:p>
    <w:p w14:paraId="4E29E755" w14:textId="77777777" w:rsidR="00D931CD" w:rsidRPr="000318C7" w:rsidRDefault="00D931CD" w:rsidP="00D931CD">
      <w:pPr>
        <w:jc w:val="both"/>
        <w:rPr>
          <w:rFonts w:ascii="Verdana" w:hAnsi="Verdana" w:cs="Arial"/>
          <w:color w:val="000000" w:themeColor="text1"/>
          <w:sz w:val="24"/>
          <w:szCs w:val="24"/>
        </w:rPr>
      </w:pPr>
    </w:p>
    <w:p w14:paraId="389C7FC5" w14:textId="77777777" w:rsidR="00D931CD" w:rsidRPr="000318C7" w:rsidRDefault="00D931CD" w:rsidP="00D931CD">
      <w:pPr>
        <w:numPr>
          <w:ilvl w:val="0"/>
          <w:numId w:val="11"/>
        </w:numPr>
        <w:spacing w:after="0" w:line="240" w:lineRule="auto"/>
        <w:jc w:val="both"/>
        <w:rPr>
          <w:rFonts w:ascii="Verdana" w:hAnsi="Verdana" w:cs="Arial"/>
          <w:color w:val="000000" w:themeColor="text1"/>
          <w:sz w:val="24"/>
          <w:szCs w:val="24"/>
        </w:rPr>
      </w:pPr>
      <w:r w:rsidRPr="000318C7">
        <w:rPr>
          <w:rFonts w:ascii="Verdana" w:hAnsi="Verdana" w:cs="Arial"/>
          <w:color w:val="000000" w:themeColor="text1"/>
          <w:sz w:val="24"/>
          <w:szCs w:val="24"/>
        </w:rPr>
        <w:t>Develop a rolling programme of training activities to ensure that its members are fully able to exercise their responsibilities.  This will include a formal induction programme and regular training on the Mental Health Act 1983.</w:t>
      </w:r>
    </w:p>
    <w:p w14:paraId="66DE84E0" w14:textId="77777777" w:rsidR="00D931CD" w:rsidRPr="000318C7" w:rsidRDefault="00D931CD" w:rsidP="00D931CD">
      <w:pPr>
        <w:jc w:val="both"/>
        <w:rPr>
          <w:rFonts w:ascii="Verdana" w:hAnsi="Verdana" w:cs="Arial"/>
          <w:color w:val="000000" w:themeColor="text1"/>
          <w:sz w:val="24"/>
          <w:szCs w:val="24"/>
        </w:rPr>
      </w:pPr>
    </w:p>
    <w:p w14:paraId="019C7D31" w14:textId="77777777" w:rsidR="00D931CD" w:rsidRPr="000318C7" w:rsidRDefault="00D931CD" w:rsidP="00D931CD">
      <w:pPr>
        <w:numPr>
          <w:ilvl w:val="0"/>
          <w:numId w:val="11"/>
        </w:numPr>
        <w:spacing w:after="0" w:line="240" w:lineRule="auto"/>
        <w:jc w:val="both"/>
        <w:rPr>
          <w:rFonts w:ascii="Verdana" w:hAnsi="Verdana" w:cs="Arial"/>
          <w:color w:val="000000" w:themeColor="text1"/>
          <w:sz w:val="24"/>
          <w:szCs w:val="24"/>
        </w:rPr>
      </w:pPr>
      <w:r w:rsidRPr="000318C7">
        <w:rPr>
          <w:rFonts w:ascii="Verdana" w:hAnsi="Verdana" w:cs="Arial"/>
          <w:color w:val="000000" w:themeColor="text1"/>
          <w:sz w:val="24"/>
          <w:szCs w:val="24"/>
        </w:rPr>
        <w:t>Consider issues which are identified by Hospital Managers at Hospital Managers Hearings and which required action.  This will be a standing agenda item for discussion by the group.  The Chair will determine if the issue needs to be escalated and will be empowered to seek legal advice from the Health Board Solicitors.</w:t>
      </w:r>
    </w:p>
    <w:p w14:paraId="76F55E52" w14:textId="7409E563" w:rsidR="00D931CD" w:rsidRPr="00D931CD" w:rsidRDefault="00D931CD" w:rsidP="00D931CD">
      <w:pPr>
        <w:pStyle w:val="ListParagraph"/>
        <w:numPr>
          <w:ilvl w:val="0"/>
          <w:numId w:val="12"/>
        </w:numPr>
        <w:jc w:val="both"/>
        <w:rPr>
          <w:rFonts w:ascii="Verdana" w:hAnsi="Verdana" w:cs="Arial"/>
          <w:sz w:val="24"/>
          <w:szCs w:val="24"/>
        </w:rPr>
      </w:pPr>
      <w:r w:rsidRPr="00D931CD">
        <w:rPr>
          <w:rFonts w:ascii="Verdana" w:hAnsi="Verdana" w:cs="Arial"/>
          <w:b/>
          <w:sz w:val="24"/>
          <w:szCs w:val="24"/>
        </w:rPr>
        <w:t xml:space="preserve"> M</w:t>
      </w:r>
      <w:r>
        <w:rPr>
          <w:rFonts w:ascii="Verdana" w:hAnsi="Verdana" w:cs="Arial"/>
          <w:b/>
          <w:sz w:val="24"/>
          <w:szCs w:val="24"/>
        </w:rPr>
        <w:t>eetings</w:t>
      </w:r>
    </w:p>
    <w:p w14:paraId="3E306C65" w14:textId="77777777" w:rsidR="00D931CD" w:rsidRPr="000318C7" w:rsidRDefault="00D931CD" w:rsidP="00D931CD">
      <w:pPr>
        <w:jc w:val="both"/>
        <w:rPr>
          <w:rFonts w:ascii="Verdana" w:hAnsi="Verdana" w:cs="Arial"/>
          <w:sz w:val="24"/>
          <w:szCs w:val="24"/>
        </w:rPr>
      </w:pPr>
      <w:r w:rsidRPr="000318C7">
        <w:rPr>
          <w:rFonts w:ascii="Verdana" w:hAnsi="Verdana" w:cs="Arial"/>
          <w:sz w:val="24"/>
          <w:szCs w:val="24"/>
        </w:rPr>
        <w:t>Twice yearly - together with 2 training events yearly</w:t>
      </w:r>
    </w:p>
    <w:p w14:paraId="62BB3B3A" w14:textId="2DC7D6C5" w:rsidR="00D931CD" w:rsidRPr="00D931CD" w:rsidRDefault="00D931CD" w:rsidP="00D931CD">
      <w:pPr>
        <w:pStyle w:val="ListParagraph"/>
        <w:numPr>
          <w:ilvl w:val="0"/>
          <w:numId w:val="14"/>
        </w:numPr>
        <w:jc w:val="both"/>
        <w:rPr>
          <w:rFonts w:ascii="Verdana" w:hAnsi="Verdana" w:cs="Arial"/>
          <w:b/>
          <w:sz w:val="24"/>
          <w:szCs w:val="24"/>
        </w:rPr>
      </w:pPr>
      <w:r w:rsidRPr="00D931CD">
        <w:rPr>
          <w:rFonts w:ascii="Verdana" w:hAnsi="Verdana" w:cs="Arial"/>
          <w:b/>
          <w:sz w:val="24"/>
          <w:szCs w:val="24"/>
        </w:rPr>
        <w:t>Quorum</w:t>
      </w:r>
    </w:p>
    <w:p w14:paraId="43DC066C" w14:textId="77777777" w:rsidR="00D931CD" w:rsidRPr="000318C7" w:rsidRDefault="00D931CD" w:rsidP="00D931CD">
      <w:pPr>
        <w:jc w:val="both"/>
        <w:rPr>
          <w:rFonts w:ascii="Verdana" w:hAnsi="Verdana" w:cs="Arial"/>
          <w:sz w:val="24"/>
          <w:szCs w:val="24"/>
        </w:rPr>
      </w:pPr>
      <w:r w:rsidRPr="000318C7">
        <w:rPr>
          <w:rFonts w:ascii="Verdana" w:hAnsi="Verdana" w:cs="Arial"/>
          <w:sz w:val="24"/>
          <w:szCs w:val="24"/>
        </w:rPr>
        <w:t>The Power of Discharge Committee will require the following members to remain quorate:</w:t>
      </w:r>
    </w:p>
    <w:p w14:paraId="6AEF3BB7" w14:textId="77777777" w:rsidR="00D931CD" w:rsidRPr="000318C7" w:rsidRDefault="00D931CD" w:rsidP="00D931CD">
      <w:pPr>
        <w:jc w:val="both"/>
        <w:rPr>
          <w:rFonts w:ascii="Verdana" w:hAnsi="Verdana" w:cs="Arial"/>
          <w:sz w:val="24"/>
          <w:szCs w:val="24"/>
        </w:rPr>
      </w:pPr>
      <w:r w:rsidRPr="000318C7">
        <w:rPr>
          <w:rFonts w:ascii="Verdana" w:hAnsi="Verdana" w:cs="Arial"/>
          <w:sz w:val="24"/>
          <w:szCs w:val="24"/>
        </w:rPr>
        <w:t>1 Chair of the Hospital Managers Power of Discharge Committee</w:t>
      </w:r>
    </w:p>
    <w:p w14:paraId="76D2DD8E" w14:textId="77777777" w:rsidR="00D931CD" w:rsidRPr="000318C7" w:rsidRDefault="00D931CD" w:rsidP="00D931CD">
      <w:pPr>
        <w:jc w:val="both"/>
        <w:rPr>
          <w:rFonts w:ascii="Verdana" w:hAnsi="Verdana" w:cs="Arial"/>
          <w:sz w:val="24"/>
          <w:szCs w:val="24"/>
        </w:rPr>
      </w:pPr>
      <w:r w:rsidRPr="000318C7">
        <w:rPr>
          <w:rFonts w:ascii="Verdana" w:hAnsi="Verdana" w:cs="Arial"/>
          <w:sz w:val="24"/>
          <w:szCs w:val="24"/>
        </w:rPr>
        <w:t>1 Other Non-Officer Member of the Board</w:t>
      </w:r>
    </w:p>
    <w:p w14:paraId="6504939E" w14:textId="74DA4F3C" w:rsidR="00D931CD" w:rsidRPr="00D931CD" w:rsidRDefault="00D931CD" w:rsidP="003523DD">
      <w:pPr>
        <w:pStyle w:val="ListParagraph"/>
        <w:numPr>
          <w:ilvl w:val="0"/>
          <w:numId w:val="16"/>
        </w:numPr>
        <w:jc w:val="both"/>
        <w:rPr>
          <w:rFonts w:ascii="Verdana" w:hAnsi="Verdana" w:cs="Arial"/>
          <w:sz w:val="24"/>
          <w:szCs w:val="24"/>
        </w:rPr>
      </w:pPr>
      <w:r w:rsidRPr="00D931CD">
        <w:rPr>
          <w:rFonts w:ascii="Verdana" w:hAnsi="Verdana" w:cs="Arial"/>
          <w:sz w:val="24"/>
          <w:szCs w:val="24"/>
        </w:rPr>
        <w:t>Associate Members</w:t>
      </w:r>
    </w:p>
    <w:p w14:paraId="7B9FF2F4" w14:textId="02A730AA" w:rsidR="00D931CD" w:rsidRPr="00D931CD" w:rsidRDefault="00D931CD" w:rsidP="00D931CD">
      <w:pPr>
        <w:pStyle w:val="ListParagraph"/>
        <w:numPr>
          <w:ilvl w:val="0"/>
          <w:numId w:val="14"/>
        </w:numPr>
        <w:jc w:val="both"/>
        <w:rPr>
          <w:rFonts w:ascii="Verdana" w:hAnsi="Verdana" w:cs="Arial"/>
          <w:sz w:val="24"/>
          <w:szCs w:val="24"/>
        </w:rPr>
      </w:pPr>
      <w:r w:rsidRPr="00D931CD">
        <w:rPr>
          <w:rFonts w:ascii="Verdana" w:hAnsi="Verdana" w:cs="Arial"/>
          <w:b/>
          <w:sz w:val="24"/>
          <w:szCs w:val="24"/>
        </w:rPr>
        <w:t xml:space="preserve"> Frequency of Meetings</w:t>
      </w:r>
    </w:p>
    <w:p w14:paraId="0D20B2F5" w14:textId="761E9F50" w:rsidR="00D931CD" w:rsidRPr="000318C7" w:rsidRDefault="00D931CD" w:rsidP="00D931CD">
      <w:pPr>
        <w:jc w:val="both"/>
        <w:rPr>
          <w:rFonts w:ascii="Verdana" w:hAnsi="Verdana" w:cs="Arial"/>
          <w:sz w:val="24"/>
          <w:szCs w:val="24"/>
        </w:rPr>
      </w:pPr>
      <w:r w:rsidRPr="000318C7">
        <w:rPr>
          <w:rFonts w:ascii="Verdana" w:hAnsi="Verdana" w:cs="Arial"/>
          <w:sz w:val="24"/>
          <w:szCs w:val="24"/>
        </w:rPr>
        <w:t>The Power of Discharge Committee shall meet at six monthly intervals.  Additional meetings may be called by the Chair at any time providing at least ten working days’ notice is given.</w:t>
      </w:r>
    </w:p>
    <w:p w14:paraId="14BBC3A4" w14:textId="26936E6E" w:rsidR="00D931CD" w:rsidRPr="00D931CD" w:rsidRDefault="00D931CD" w:rsidP="001B762F">
      <w:pPr>
        <w:pStyle w:val="ListParagraph"/>
        <w:numPr>
          <w:ilvl w:val="0"/>
          <w:numId w:val="14"/>
        </w:numPr>
        <w:jc w:val="both"/>
        <w:rPr>
          <w:rFonts w:ascii="Verdana" w:hAnsi="Verdana" w:cs="Arial"/>
          <w:sz w:val="24"/>
          <w:szCs w:val="24"/>
        </w:rPr>
      </w:pPr>
      <w:r w:rsidRPr="00D931CD">
        <w:rPr>
          <w:rFonts w:ascii="Verdana" w:hAnsi="Verdana" w:cs="Arial"/>
          <w:b/>
          <w:sz w:val="24"/>
          <w:szCs w:val="24"/>
        </w:rPr>
        <w:t xml:space="preserve"> Reporting</w:t>
      </w:r>
    </w:p>
    <w:p w14:paraId="024D16CA" w14:textId="77777777" w:rsidR="00D931CD" w:rsidRPr="000318C7" w:rsidRDefault="00D931CD" w:rsidP="00D931CD">
      <w:pPr>
        <w:jc w:val="both"/>
        <w:rPr>
          <w:rFonts w:ascii="Verdana" w:hAnsi="Verdana" w:cs="Arial"/>
          <w:sz w:val="24"/>
          <w:szCs w:val="24"/>
        </w:rPr>
      </w:pPr>
      <w:r w:rsidRPr="000318C7">
        <w:rPr>
          <w:rFonts w:ascii="Verdana" w:hAnsi="Verdana" w:cs="Arial"/>
          <w:sz w:val="24"/>
          <w:szCs w:val="24"/>
        </w:rPr>
        <w:t>The Chair of the Committee will present an annual report to the Board.</w:t>
      </w:r>
    </w:p>
    <w:p w14:paraId="4EC97535" w14:textId="4EB42AFC" w:rsidR="00D931CD" w:rsidRPr="00D931CD" w:rsidRDefault="00D931CD" w:rsidP="002C268C">
      <w:pPr>
        <w:pStyle w:val="ListParagraph"/>
        <w:numPr>
          <w:ilvl w:val="0"/>
          <w:numId w:val="14"/>
        </w:numPr>
        <w:jc w:val="both"/>
        <w:rPr>
          <w:rFonts w:ascii="Verdana" w:hAnsi="Verdana" w:cs="Arial"/>
          <w:sz w:val="24"/>
          <w:szCs w:val="24"/>
        </w:rPr>
      </w:pPr>
      <w:r w:rsidRPr="00D931CD">
        <w:rPr>
          <w:rFonts w:ascii="Verdana" w:hAnsi="Verdana" w:cs="Arial"/>
          <w:b/>
          <w:sz w:val="24"/>
          <w:szCs w:val="24"/>
        </w:rPr>
        <w:t xml:space="preserve"> Review</w:t>
      </w:r>
    </w:p>
    <w:p w14:paraId="21A257C9" w14:textId="77777777" w:rsidR="00D931CD" w:rsidRPr="000318C7" w:rsidRDefault="00D931CD" w:rsidP="00D931CD">
      <w:pPr>
        <w:jc w:val="both"/>
        <w:rPr>
          <w:rFonts w:ascii="Verdana" w:hAnsi="Verdana" w:cs="Arial"/>
          <w:sz w:val="24"/>
          <w:szCs w:val="24"/>
        </w:rPr>
      </w:pPr>
      <w:r w:rsidRPr="000318C7">
        <w:rPr>
          <w:rFonts w:ascii="Verdana" w:hAnsi="Verdana" w:cs="Arial"/>
          <w:sz w:val="24"/>
          <w:szCs w:val="24"/>
        </w:rPr>
        <w:t>The Terms of Reference will be reviewed annually or when changes in legislation dictate.</w:t>
      </w:r>
    </w:p>
    <w:p w14:paraId="6D290421" w14:textId="77777777" w:rsidR="00653AEC" w:rsidRPr="00F8567E" w:rsidRDefault="00653AEC" w:rsidP="00653AEC">
      <w:pPr>
        <w:pStyle w:val="ListParagraph"/>
        <w:spacing w:after="0" w:line="240" w:lineRule="auto"/>
        <w:rPr>
          <w:rFonts w:ascii="Verdana" w:hAnsi="Verdana" w:cs="Arial"/>
          <w:b/>
          <w:sz w:val="24"/>
          <w:szCs w:val="24"/>
        </w:rPr>
      </w:pPr>
    </w:p>
    <w:p w14:paraId="6D290422"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4432BC50" w14:textId="77777777" w:rsidR="00D931CD" w:rsidRPr="007473E5" w:rsidRDefault="00D931CD" w:rsidP="00D931CD">
      <w:pPr>
        <w:spacing w:after="0" w:line="240" w:lineRule="auto"/>
        <w:rPr>
          <w:rFonts w:ascii="Verdana" w:hAnsi="Verdana" w:cs="Arial"/>
          <w:color w:val="FF0000"/>
          <w:sz w:val="24"/>
          <w:szCs w:val="24"/>
        </w:rPr>
      </w:pPr>
      <w:r w:rsidRPr="007473E5">
        <w:rPr>
          <w:rFonts w:ascii="Verdana" w:hAnsi="Verdana" w:cs="Arial"/>
          <w:sz w:val="24"/>
          <w:szCs w:val="24"/>
        </w:rPr>
        <w:t xml:space="preserve">The Power of Discharge Committee has not met for over a year due to the reasons outlined above. This has now been addressed and a </w:t>
      </w:r>
      <w:proofErr w:type="gramStart"/>
      <w:r w:rsidRPr="007473E5">
        <w:rPr>
          <w:rFonts w:ascii="Verdana" w:hAnsi="Verdana" w:cs="Arial"/>
          <w:sz w:val="24"/>
          <w:szCs w:val="24"/>
        </w:rPr>
        <w:t>Committee</w:t>
      </w:r>
      <w:proofErr w:type="gramEnd"/>
      <w:r w:rsidRPr="007473E5">
        <w:rPr>
          <w:rFonts w:ascii="Verdana" w:hAnsi="Verdana" w:cs="Arial"/>
          <w:sz w:val="24"/>
          <w:szCs w:val="24"/>
        </w:rPr>
        <w:t xml:space="preserve"> is being planned to take place in the coming months</w:t>
      </w:r>
    </w:p>
    <w:p w14:paraId="696F145D" w14:textId="77777777" w:rsidR="00D931CD" w:rsidRPr="007473E5" w:rsidRDefault="00D931CD" w:rsidP="00D931CD">
      <w:pPr>
        <w:spacing w:after="0" w:line="240" w:lineRule="auto"/>
        <w:rPr>
          <w:rFonts w:ascii="Verdana" w:hAnsi="Verdana" w:cs="Arial"/>
          <w:color w:val="FF0000"/>
          <w:sz w:val="24"/>
          <w:szCs w:val="24"/>
        </w:rPr>
      </w:pPr>
    </w:p>
    <w:p w14:paraId="656D22AD" w14:textId="77777777" w:rsidR="00D931CD" w:rsidRPr="007473E5" w:rsidRDefault="00D931CD" w:rsidP="00D931CD">
      <w:pPr>
        <w:spacing w:after="0" w:line="240" w:lineRule="auto"/>
        <w:rPr>
          <w:rFonts w:ascii="Verdana" w:hAnsi="Verdana" w:cs="Arial"/>
          <w:color w:val="000000" w:themeColor="text1"/>
          <w:sz w:val="24"/>
          <w:szCs w:val="24"/>
        </w:rPr>
      </w:pPr>
      <w:r w:rsidRPr="007473E5">
        <w:rPr>
          <w:rFonts w:ascii="Verdana" w:hAnsi="Verdana" w:cs="Arial"/>
          <w:color w:val="000000" w:themeColor="text1"/>
          <w:sz w:val="24"/>
          <w:szCs w:val="24"/>
        </w:rPr>
        <w:t xml:space="preserve">Hospital Managers will also have the opportunity to attend The </w:t>
      </w:r>
      <w:proofErr w:type="gramStart"/>
      <w:r w:rsidRPr="007473E5">
        <w:rPr>
          <w:rFonts w:ascii="Verdana" w:hAnsi="Verdana" w:cs="Arial"/>
          <w:color w:val="000000" w:themeColor="text1"/>
          <w:sz w:val="24"/>
          <w:szCs w:val="24"/>
        </w:rPr>
        <w:t>All Wales</w:t>
      </w:r>
      <w:proofErr w:type="gramEnd"/>
      <w:r w:rsidRPr="007473E5">
        <w:rPr>
          <w:rFonts w:ascii="Verdana" w:hAnsi="Verdana" w:cs="Arial"/>
          <w:color w:val="000000" w:themeColor="text1"/>
          <w:sz w:val="24"/>
          <w:szCs w:val="24"/>
        </w:rPr>
        <w:t xml:space="preserve"> Conference in the Autumn of 2026, </w:t>
      </w:r>
      <w:r w:rsidRPr="007473E5">
        <w:rPr>
          <w:rFonts w:ascii="Verdana" w:hAnsi="Verdana" w:cs="Arial"/>
          <w:sz w:val="24"/>
          <w:szCs w:val="24"/>
        </w:rPr>
        <w:t>and</w:t>
      </w:r>
      <w:r w:rsidRPr="007473E5">
        <w:rPr>
          <w:rFonts w:ascii="Verdana" w:hAnsi="Verdana" w:cs="Arial"/>
          <w:color w:val="000000" w:themeColor="text1"/>
          <w:sz w:val="24"/>
          <w:szCs w:val="24"/>
        </w:rPr>
        <w:t xml:space="preserve"> the Mental Health Act Team Manager is seeking to arrange a second training event.</w:t>
      </w:r>
    </w:p>
    <w:p w14:paraId="6D290426" w14:textId="77777777" w:rsidR="00653AEC" w:rsidRPr="00F8567E" w:rsidRDefault="00653AEC" w:rsidP="00653AEC">
      <w:pPr>
        <w:pStyle w:val="ListParagraph"/>
        <w:spacing w:after="0" w:line="240" w:lineRule="auto"/>
        <w:rPr>
          <w:rFonts w:ascii="Verdana" w:hAnsi="Verdana" w:cs="Arial"/>
          <w:b/>
          <w:sz w:val="24"/>
          <w:szCs w:val="24"/>
        </w:rPr>
      </w:pPr>
    </w:p>
    <w:p w14:paraId="6D290427"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1E98B6C2" w14:textId="272A185F" w:rsidR="00D931CD" w:rsidRPr="000318C7" w:rsidRDefault="00D931CD" w:rsidP="00D931CD">
      <w:pPr>
        <w:spacing w:after="0" w:line="240" w:lineRule="auto"/>
        <w:rPr>
          <w:rFonts w:ascii="Verdana" w:hAnsi="Verdana" w:cs="Arial"/>
          <w:sz w:val="24"/>
          <w:szCs w:val="24"/>
        </w:rPr>
      </w:pPr>
      <w:r w:rsidRPr="000318C7">
        <w:rPr>
          <w:rFonts w:ascii="Verdana" w:hAnsi="Verdana" w:cs="Arial"/>
          <w:sz w:val="24"/>
          <w:szCs w:val="24"/>
        </w:rPr>
        <w:t xml:space="preserve">Members have requested a review of the fees currently payable in remuneration for sitting on Power of Discharge panels. Particularly in terms of those members who are chairing the panels as it is felt that the current fee does not reflect the additional responsibilities </w:t>
      </w:r>
    </w:p>
    <w:p w14:paraId="6D290429" w14:textId="77777777" w:rsidR="00653AEC" w:rsidRPr="00F8567E" w:rsidRDefault="00653AEC" w:rsidP="00653AEC">
      <w:pPr>
        <w:pStyle w:val="ListParagraph"/>
        <w:spacing w:after="0" w:line="240" w:lineRule="auto"/>
        <w:rPr>
          <w:rFonts w:ascii="Verdana" w:hAnsi="Verdana" w:cs="Arial"/>
          <w:b/>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071FF33F" w14:textId="7DDD3C3E" w:rsidR="00D931CD" w:rsidRPr="007473E5" w:rsidRDefault="00D931CD" w:rsidP="00D931CD">
      <w:pPr>
        <w:spacing w:after="0" w:line="240" w:lineRule="auto"/>
        <w:rPr>
          <w:rFonts w:ascii="Verdana" w:hAnsi="Verdana" w:cs="Arial"/>
          <w:color w:val="000000" w:themeColor="text1"/>
          <w:sz w:val="24"/>
          <w:szCs w:val="24"/>
        </w:rPr>
      </w:pPr>
      <w:r w:rsidRPr="007473E5">
        <w:rPr>
          <w:rFonts w:ascii="Verdana" w:hAnsi="Verdana" w:cs="Arial"/>
          <w:sz w:val="24"/>
          <w:szCs w:val="24"/>
        </w:rPr>
        <w:t xml:space="preserve">The Committee is asked to </w:t>
      </w:r>
      <w:r w:rsidR="008223BC">
        <w:rPr>
          <w:rFonts w:ascii="Verdana" w:hAnsi="Verdana" w:cs="Arial"/>
          <w:b/>
        </w:rPr>
        <w:t xml:space="preserve">ENDORSE </w:t>
      </w:r>
      <w:r w:rsidR="008223BC">
        <w:rPr>
          <w:rFonts w:ascii="Verdana" w:hAnsi="Verdana" w:cs="Arial"/>
          <w:bCs/>
        </w:rPr>
        <w:t>the Terms of Reference</w:t>
      </w:r>
      <w:r w:rsidR="008223BC">
        <w:rPr>
          <w:rFonts w:ascii="Verdana" w:hAnsi="Verdana" w:cs="Arial"/>
          <w:b/>
        </w:rPr>
        <w:t xml:space="preserve">. </w:t>
      </w:r>
    </w:p>
    <w:p w14:paraId="6D29042C" w14:textId="77777777" w:rsidR="00C33A04" w:rsidRPr="00F8567E" w:rsidRDefault="00C33A04" w:rsidP="00653AEC">
      <w:pPr>
        <w:spacing w:after="0" w:line="240" w:lineRule="auto"/>
        <w:jc w:val="center"/>
        <w:rPr>
          <w:rFonts w:ascii="Verdana" w:hAnsi="Verdana"/>
          <w:sz w:val="24"/>
          <w:szCs w:val="24"/>
        </w:rPr>
      </w:pPr>
    </w:p>
    <w:p w14:paraId="6D29042D" w14:textId="77777777" w:rsidR="00C33A04" w:rsidRPr="00F8567E" w:rsidRDefault="00C33A04" w:rsidP="00F531BD">
      <w:pPr>
        <w:rPr>
          <w:rFonts w:ascii="Verdana" w:hAnsi="Verdana" w:cs="Arial"/>
          <w:b/>
          <w:sz w:val="24"/>
          <w:szCs w:val="24"/>
        </w:rPr>
      </w:pPr>
    </w:p>
    <w:p w14:paraId="6D29042E" w14:textId="77777777" w:rsidR="00762BB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704162EF" w:rsidR="00034194" w:rsidRPr="001F2857" w:rsidRDefault="0020539A">
            <w:pPr>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D29043D" w14:textId="042484A4" w:rsidR="00F5324A" w:rsidRPr="00F8567E" w:rsidRDefault="00D931CD"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31466524" w:rsidR="00F5324A" w:rsidRPr="00F8567E" w:rsidRDefault="00D931CD"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26A4C108" w:rsidR="00F5324A" w:rsidRPr="00F8567E" w:rsidRDefault="00D931C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7C3AE932" w:rsidR="00F5324A" w:rsidRPr="00F8567E" w:rsidRDefault="00D931C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5ADFE665" w:rsidR="00F5324A" w:rsidRPr="00F8567E" w:rsidRDefault="00D931C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5E9D7A6F" w:rsidR="00F5324A" w:rsidRPr="00F8567E" w:rsidRDefault="00D931C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6CD8BA06" w:rsidR="00F5324A" w:rsidRPr="00F8567E" w:rsidRDefault="00D931C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3B2FEBB7" w14:textId="77777777" w:rsidR="00D931CD" w:rsidRPr="007473E5" w:rsidRDefault="00D931CD" w:rsidP="00D931CD">
            <w:pPr>
              <w:spacing w:after="160" w:line="259" w:lineRule="auto"/>
              <w:jc w:val="both"/>
              <w:rPr>
                <w:rFonts w:ascii="Verdana" w:hAnsi="Verdana" w:cs="Arial"/>
                <w:sz w:val="24"/>
                <w:szCs w:val="24"/>
              </w:rPr>
            </w:pPr>
            <w:r w:rsidRPr="007473E5">
              <w:rPr>
                <w:rFonts w:ascii="Verdana" w:hAnsi="Verdana" w:cs="Arial"/>
                <w:sz w:val="24"/>
                <w:szCs w:val="24"/>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14:paraId="6D29047F" w14:textId="77777777" w:rsidR="00F5324A" w:rsidRPr="00F8567E" w:rsidRDefault="00F5324A" w:rsidP="00653AEC">
            <w:pPr>
              <w:jc w:val="center"/>
              <w:rPr>
                <w:rFonts w:ascii="Verdana" w:hAnsi="Verdana" w:cs="Arial"/>
                <w:b/>
                <w:sz w:val="24"/>
                <w:szCs w:val="24"/>
              </w:rPr>
            </w:pP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5" w14:textId="02992FCF" w:rsidR="00653AEC" w:rsidRPr="00F8567E" w:rsidRDefault="00D931CD" w:rsidP="00653AEC">
            <w:pPr>
              <w:ind w:right="96"/>
              <w:rPr>
                <w:rFonts w:ascii="Verdana" w:hAnsi="Verdana" w:cs="Arial"/>
                <w:color w:val="FF0000"/>
                <w:sz w:val="24"/>
                <w:szCs w:val="24"/>
              </w:rPr>
            </w:pPr>
            <w:r w:rsidRPr="00D931CD">
              <w:rPr>
                <w:rFonts w:ascii="Verdana" w:hAnsi="Verdana" w:cs="Arial"/>
                <w:sz w:val="24"/>
                <w:szCs w:val="24"/>
              </w:rPr>
              <w:t>As outlined above</w:t>
            </w:r>
          </w:p>
          <w:p w14:paraId="6D290486" w14:textId="77777777" w:rsidR="00F5324A" w:rsidRPr="00F8567E" w:rsidRDefault="00F5324A" w:rsidP="00F5324A">
            <w:pPr>
              <w:ind w:right="96"/>
              <w:rPr>
                <w:rFonts w:ascii="Verdana" w:hAnsi="Verdana" w:cs="Arial"/>
                <w:color w:val="FF0000"/>
                <w:sz w:val="24"/>
                <w:szCs w:val="24"/>
              </w:rPr>
            </w:pP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A" w14:textId="733B9CCB" w:rsidR="00653AEC" w:rsidRPr="00D931CD" w:rsidRDefault="00D931CD" w:rsidP="00653AEC">
            <w:pPr>
              <w:ind w:right="96"/>
              <w:rPr>
                <w:rFonts w:ascii="Verdana" w:hAnsi="Verdana" w:cs="Arial"/>
                <w:sz w:val="24"/>
                <w:szCs w:val="24"/>
              </w:rPr>
            </w:pPr>
            <w:r w:rsidRPr="00D931CD">
              <w:rPr>
                <w:rFonts w:ascii="Verdana" w:hAnsi="Verdana" w:cs="Arial"/>
                <w:sz w:val="24"/>
                <w:szCs w:val="24"/>
              </w:rPr>
              <w:t>Mental Health Act 1983</w:t>
            </w:r>
            <w:r>
              <w:rPr>
                <w:rFonts w:ascii="Verdana" w:hAnsi="Verdana" w:cs="Arial"/>
                <w:sz w:val="24"/>
                <w:szCs w:val="24"/>
              </w:rPr>
              <w:t>, and associated Code of Practice for Wales (2016)</w:t>
            </w:r>
          </w:p>
          <w:p w14:paraId="6D29048B" w14:textId="77777777" w:rsidR="00F5324A" w:rsidRPr="00D931CD" w:rsidRDefault="00F5324A" w:rsidP="00F5324A">
            <w:pPr>
              <w:ind w:right="96"/>
              <w:rPr>
                <w:rFonts w:ascii="Verdana" w:hAnsi="Verdana" w:cs="Arial"/>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489F5BF5" w:rsidR="00F5324A" w:rsidRPr="00F8567E" w:rsidRDefault="00D931CD" w:rsidP="00762BBE">
            <w:pPr>
              <w:ind w:right="96"/>
              <w:rPr>
                <w:rFonts w:ascii="Verdana" w:hAnsi="Verdana" w:cs="Arial"/>
                <w:color w:val="FF0000"/>
                <w:sz w:val="24"/>
                <w:szCs w:val="24"/>
              </w:rPr>
            </w:pPr>
            <w:r w:rsidRPr="007473E5">
              <w:rPr>
                <w:rFonts w:ascii="Verdana" w:hAnsi="Verdana" w:cs="Arial"/>
                <w:color w:val="000000" w:themeColor="text1"/>
                <w:sz w:val="24"/>
                <w:szCs w:val="24"/>
              </w:rPr>
              <w:lastRenderedPageBreak/>
              <w:t>many of the Associate Hospital Managers are operating beyond their tenure of service (2x4 years). A scoping exercise of similar arrangements across Wales is currently being carried out with a view to establishing best practice in this area.</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77777777" w:rsidR="00F5324A" w:rsidRPr="00F8567E" w:rsidRDefault="00F5324A" w:rsidP="00D931CD">
            <w:pPr>
              <w:ind w:right="96"/>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3965C02" w14:textId="3C735B68" w:rsidR="00D931CD" w:rsidRPr="00082225" w:rsidRDefault="00D931CD" w:rsidP="00D931CD">
            <w:pPr>
              <w:ind w:right="96"/>
              <w:rPr>
                <w:rFonts w:ascii="Verdana" w:hAnsi="Verdana" w:cs="Arial"/>
                <w:color w:val="000000" w:themeColor="text1"/>
                <w:sz w:val="24"/>
                <w:szCs w:val="24"/>
              </w:rPr>
            </w:pPr>
            <w:r w:rsidRPr="00082225">
              <w:rPr>
                <w:rFonts w:ascii="Verdana" w:hAnsi="Verdana" w:cs="Arial"/>
                <w:color w:val="000000" w:themeColor="text1"/>
                <w:sz w:val="24"/>
                <w:szCs w:val="24"/>
              </w:rPr>
              <w:t xml:space="preserve">The Terms of Reference relating to the Hospital Managers </w:t>
            </w:r>
            <w:r>
              <w:rPr>
                <w:rFonts w:ascii="Verdana" w:hAnsi="Verdana" w:cs="Arial"/>
                <w:color w:val="000000" w:themeColor="text1"/>
                <w:sz w:val="24"/>
                <w:szCs w:val="24"/>
              </w:rPr>
              <w:t xml:space="preserve">Power of Discharge Committee </w:t>
            </w:r>
            <w:r w:rsidRPr="00082225">
              <w:rPr>
                <w:rFonts w:ascii="Verdana" w:hAnsi="Verdana" w:cs="Arial"/>
                <w:color w:val="000000" w:themeColor="text1"/>
                <w:sz w:val="24"/>
                <w:szCs w:val="24"/>
              </w:rPr>
              <w:t>is reviewed yearly</w:t>
            </w:r>
            <w:r>
              <w:rPr>
                <w:rFonts w:ascii="Verdana" w:hAnsi="Verdana" w:cs="Arial"/>
                <w:color w:val="000000" w:themeColor="text1"/>
                <w:sz w:val="24"/>
                <w:szCs w:val="24"/>
              </w:rPr>
              <w:t>, and in line with any relevant legislative changes</w:t>
            </w:r>
          </w:p>
          <w:p w14:paraId="6D290499" w14:textId="77777777" w:rsidR="00653AEC" w:rsidRPr="00F8567E" w:rsidRDefault="00653AEC" w:rsidP="00653AEC">
            <w:pPr>
              <w:ind w:right="96"/>
              <w:rPr>
                <w:rFonts w:ascii="Verdana" w:hAnsi="Verdana" w:cs="Arial"/>
                <w:color w:val="FF0000"/>
                <w:sz w:val="24"/>
                <w:szCs w:val="24"/>
              </w:rPr>
            </w:pP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C" w14:textId="02963D93" w:rsidR="00653AEC" w:rsidRPr="00D931CD" w:rsidRDefault="00D931CD" w:rsidP="00653AEC">
            <w:pPr>
              <w:ind w:right="96"/>
              <w:rPr>
                <w:rFonts w:ascii="Verdana" w:hAnsi="Verdana" w:cs="Arial"/>
                <w:sz w:val="24"/>
                <w:szCs w:val="24"/>
              </w:rPr>
            </w:pPr>
            <w:r w:rsidRPr="00D931CD">
              <w:rPr>
                <w:rFonts w:ascii="Verdana" w:hAnsi="Verdana" w:cs="Arial"/>
                <w:sz w:val="24"/>
                <w:szCs w:val="24"/>
              </w:rPr>
              <w:t>none</w:t>
            </w:r>
          </w:p>
          <w:p w14:paraId="6D29049D" w14:textId="77777777" w:rsidR="00653AEC" w:rsidRPr="00F8567E" w:rsidRDefault="00653AEC" w:rsidP="00653AEC">
            <w:pPr>
              <w:ind w:right="96"/>
              <w:rPr>
                <w:rFonts w:ascii="Verdana" w:hAnsi="Verdana" w:cs="Arial"/>
                <w:color w:val="FF0000"/>
                <w:sz w:val="24"/>
                <w:szCs w:val="24"/>
              </w:rPr>
            </w:pPr>
          </w:p>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FE7070">
      <w:headerReference w:type="even" r:id="rId11"/>
      <w:headerReference w:type="default" r:id="rId12"/>
      <w:footerReference w:type="even" r:id="rId13"/>
      <w:footerReference w:type="default" r:id="rId14"/>
      <w:headerReference w:type="first" r:id="rId15"/>
      <w:footerReference w:type="first" r:id="rId16"/>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88ECE5" w14:textId="77777777" w:rsidR="00453673" w:rsidRDefault="00453673" w:rsidP="00C107F2">
      <w:pPr>
        <w:spacing w:after="0" w:line="240" w:lineRule="auto"/>
      </w:pPr>
      <w:r>
        <w:separator/>
      </w:r>
    </w:p>
  </w:endnote>
  <w:endnote w:type="continuationSeparator" w:id="0">
    <w:p w14:paraId="653BA4F9" w14:textId="77777777" w:rsidR="00453673" w:rsidRDefault="0045367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F5D54D" w14:textId="77777777" w:rsidR="00736718" w:rsidRDefault="007367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Content>
      <w:p w14:paraId="5219B4C8" w14:textId="3A52102B" w:rsidR="00736718" w:rsidRDefault="00F52272" w:rsidP="0004232B">
        <w:pPr>
          <w:pStyle w:val="Footer"/>
          <w:rPr>
            <w:rFonts w:ascii="Verdana" w:hAnsi="Verdana"/>
            <w:sz w:val="20"/>
            <w:szCs w:val="20"/>
          </w:rPr>
        </w:pPr>
        <w:r>
          <w:rPr>
            <w:noProof/>
          </w:rPr>
          <w:drawing>
            <wp:anchor distT="0" distB="0" distL="114300" distR="114300" simplePos="0" relativeHeight="251658241"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14:paraId="5EE9C96C" w14:textId="4C1B65B5" w:rsidR="0032747D" w:rsidRPr="00366FDD" w:rsidRDefault="0032747D" w:rsidP="00736718">
        <w:pPr>
          <w:pStyle w:val="Footer"/>
          <w:jc w:val="right"/>
          <w:rPr>
            <w:rFonts w:ascii="Verdana" w:hAnsi="Verdana"/>
            <w:sz w:val="20"/>
            <w:szCs w:val="20"/>
          </w:rPr>
        </w:pPr>
        <w:r w:rsidRPr="5D290956">
          <w:rPr>
            <w:rFonts w:ascii="Verdana" w:hAnsi="Verdana"/>
            <w:sz w:val="20"/>
            <w:szCs w:val="20"/>
          </w:rPr>
          <w:fldChar w:fldCharType="begin"/>
        </w:r>
        <w:r w:rsidRPr="5D290956">
          <w:rPr>
            <w:rFonts w:ascii="Verdana" w:hAnsi="Verdana"/>
            <w:sz w:val="20"/>
            <w:szCs w:val="20"/>
          </w:rPr>
          <w:instrText>PAGE   \* MERGEFORMAT</w:instrText>
        </w:r>
        <w:r w:rsidRPr="5D290956">
          <w:rPr>
            <w:rFonts w:ascii="Verdana" w:hAnsi="Verdana"/>
            <w:sz w:val="20"/>
            <w:szCs w:val="20"/>
          </w:rPr>
          <w:fldChar w:fldCharType="separate"/>
        </w:r>
        <w:r w:rsidR="5D290956" w:rsidRPr="5D290956">
          <w:rPr>
            <w:rFonts w:ascii="Verdana" w:hAnsi="Verdana"/>
            <w:sz w:val="20"/>
            <w:szCs w:val="20"/>
          </w:rPr>
          <w:t>2</w:t>
        </w:r>
        <w:r w:rsidRPr="5D290956">
          <w:rPr>
            <w:rFonts w:ascii="Verdana" w:hAnsi="Verdana"/>
            <w:sz w:val="20"/>
            <w:szCs w:val="20"/>
          </w:rPr>
          <w:fldChar w:fldCharType="end"/>
        </w:r>
        <w:r w:rsidR="5D290956" w:rsidRPr="5D290956">
          <w:rPr>
            <w:rFonts w:ascii="Verdana" w:hAnsi="Verdana"/>
            <w:sz w:val="20"/>
            <w:szCs w:val="20"/>
          </w:rPr>
          <w:t xml:space="preserve"> of 4</w:t>
        </w:r>
      </w:p>
    </w:sdtContent>
  </w:sdt>
  <w:p w14:paraId="32FD4089" w14:textId="065F9CDC" w:rsidR="5D290956" w:rsidRDefault="5D290956" w:rsidP="5D290956">
    <w:pPr>
      <w:pStyle w:val="Footer"/>
      <w:jc w:val="right"/>
    </w:pPr>
    <w:r w:rsidRPr="5D290956">
      <w:rPr>
        <w:rFonts w:ascii="Verdana" w:hAnsi="Verdana"/>
        <w:sz w:val="20"/>
        <w:szCs w:val="20"/>
      </w:rPr>
      <w:t>Mental Health Legislation Committee – 5 May 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63995" w14:textId="77777777" w:rsidR="00736718" w:rsidRDefault="007367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BD546A" w14:textId="77777777" w:rsidR="00453673" w:rsidRDefault="00453673" w:rsidP="00C107F2">
      <w:pPr>
        <w:spacing w:after="0" w:line="240" w:lineRule="auto"/>
      </w:pPr>
      <w:r>
        <w:separator/>
      </w:r>
    </w:p>
  </w:footnote>
  <w:footnote w:type="continuationSeparator" w:id="0">
    <w:p w14:paraId="1271F4D4" w14:textId="77777777" w:rsidR="00453673" w:rsidRDefault="0045367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050E95" w14:textId="77777777" w:rsidR="00736718" w:rsidRDefault="007367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7368B6ED">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59A94E" w14:textId="77777777" w:rsidR="00736718" w:rsidRDefault="007367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49D5B30"/>
    <w:multiLevelType w:val="hybridMultilevel"/>
    <w:tmpl w:val="62E0A006"/>
    <w:lvl w:ilvl="0" w:tplc="1340CB80">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7BE393A"/>
    <w:multiLevelType w:val="hybridMultilevel"/>
    <w:tmpl w:val="11BCCF9A"/>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E0305D9"/>
    <w:multiLevelType w:val="hybridMultilevel"/>
    <w:tmpl w:val="084232A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FA6EF0"/>
    <w:multiLevelType w:val="hybridMultilevel"/>
    <w:tmpl w:val="56F2D98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8CE25F8"/>
    <w:multiLevelType w:val="hybridMultilevel"/>
    <w:tmpl w:val="CECCDDEA"/>
    <w:lvl w:ilvl="0" w:tplc="DB54C108">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A9430B"/>
    <w:multiLevelType w:val="hybridMultilevel"/>
    <w:tmpl w:val="F2B0E194"/>
    <w:lvl w:ilvl="0" w:tplc="79B6CB6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DE671BC"/>
    <w:multiLevelType w:val="hybridMultilevel"/>
    <w:tmpl w:val="29C4A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7"/>
  </w:num>
  <w:num w:numId="3" w16cid:durableId="358313792">
    <w:abstractNumId w:val="6"/>
  </w:num>
  <w:num w:numId="4" w16cid:durableId="1144618638">
    <w:abstractNumId w:val="4"/>
  </w:num>
  <w:num w:numId="5" w16cid:durableId="211239042">
    <w:abstractNumId w:val="1"/>
  </w:num>
  <w:num w:numId="6" w16cid:durableId="1874800944">
    <w:abstractNumId w:val="15"/>
  </w:num>
  <w:num w:numId="7" w16cid:durableId="263198079">
    <w:abstractNumId w:val="16"/>
  </w:num>
  <w:num w:numId="8" w16cid:durableId="1535070366">
    <w:abstractNumId w:val="10"/>
  </w:num>
  <w:num w:numId="9" w16cid:durableId="1823614381">
    <w:abstractNumId w:val="11"/>
  </w:num>
  <w:num w:numId="10" w16cid:durableId="875429971">
    <w:abstractNumId w:val="14"/>
  </w:num>
  <w:num w:numId="11" w16cid:durableId="134301956">
    <w:abstractNumId w:val="13"/>
  </w:num>
  <w:num w:numId="12" w16cid:durableId="1271932052">
    <w:abstractNumId w:val="2"/>
  </w:num>
  <w:num w:numId="13" w16cid:durableId="704213511">
    <w:abstractNumId w:val="5"/>
  </w:num>
  <w:num w:numId="14" w16cid:durableId="793014360">
    <w:abstractNumId w:val="3"/>
  </w:num>
  <w:num w:numId="15" w16cid:durableId="1537352020">
    <w:abstractNumId w:val="8"/>
  </w:num>
  <w:num w:numId="16" w16cid:durableId="1688945009">
    <w:abstractNumId w:val="12"/>
  </w:num>
  <w:num w:numId="17" w16cid:durableId="160387286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F361B"/>
    <w:rsid w:val="00133EA1"/>
    <w:rsid w:val="0016096B"/>
    <w:rsid w:val="001F2857"/>
    <w:rsid w:val="0020539A"/>
    <w:rsid w:val="00233330"/>
    <w:rsid w:val="00241662"/>
    <w:rsid w:val="002518B7"/>
    <w:rsid w:val="002615E4"/>
    <w:rsid w:val="00272BD5"/>
    <w:rsid w:val="002950FF"/>
    <w:rsid w:val="00296CD9"/>
    <w:rsid w:val="002A1581"/>
    <w:rsid w:val="002B7C9A"/>
    <w:rsid w:val="002C3DD6"/>
    <w:rsid w:val="0030739E"/>
    <w:rsid w:val="0032747D"/>
    <w:rsid w:val="003324CB"/>
    <w:rsid w:val="003600D4"/>
    <w:rsid w:val="00366FDD"/>
    <w:rsid w:val="003B31B1"/>
    <w:rsid w:val="003C0FF8"/>
    <w:rsid w:val="00414894"/>
    <w:rsid w:val="00421140"/>
    <w:rsid w:val="00427055"/>
    <w:rsid w:val="004464C5"/>
    <w:rsid w:val="00453673"/>
    <w:rsid w:val="00461835"/>
    <w:rsid w:val="004671D2"/>
    <w:rsid w:val="0052297E"/>
    <w:rsid w:val="00574BCF"/>
    <w:rsid w:val="00576395"/>
    <w:rsid w:val="00585277"/>
    <w:rsid w:val="005A0E71"/>
    <w:rsid w:val="005D1652"/>
    <w:rsid w:val="005D2C4A"/>
    <w:rsid w:val="005D3DF1"/>
    <w:rsid w:val="005D5AFA"/>
    <w:rsid w:val="0060643C"/>
    <w:rsid w:val="006128A3"/>
    <w:rsid w:val="006201D0"/>
    <w:rsid w:val="00653AEC"/>
    <w:rsid w:val="00655190"/>
    <w:rsid w:val="00662218"/>
    <w:rsid w:val="00685AE0"/>
    <w:rsid w:val="006D1998"/>
    <w:rsid w:val="00703D77"/>
    <w:rsid w:val="00711095"/>
    <w:rsid w:val="0072604C"/>
    <w:rsid w:val="00736718"/>
    <w:rsid w:val="0075502E"/>
    <w:rsid w:val="00762BBE"/>
    <w:rsid w:val="00767E3E"/>
    <w:rsid w:val="007F0253"/>
    <w:rsid w:val="00820546"/>
    <w:rsid w:val="008223BC"/>
    <w:rsid w:val="008C15D9"/>
    <w:rsid w:val="008D0747"/>
    <w:rsid w:val="009112DC"/>
    <w:rsid w:val="009744AA"/>
    <w:rsid w:val="009801B7"/>
    <w:rsid w:val="00983F5E"/>
    <w:rsid w:val="00996159"/>
    <w:rsid w:val="009E7AF7"/>
    <w:rsid w:val="00A751C4"/>
    <w:rsid w:val="00A83E54"/>
    <w:rsid w:val="00A84941"/>
    <w:rsid w:val="00AD064D"/>
    <w:rsid w:val="00AD71BC"/>
    <w:rsid w:val="00B0479E"/>
    <w:rsid w:val="00B0564E"/>
    <w:rsid w:val="00B224D7"/>
    <w:rsid w:val="00B35ECC"/>
    <w:rsid w:val="00B517CF"/>
    <w:rsid w:val="00B667D3"/>
    <w:rsid w:val="00B70ED7"/>
    <w:rsid w:val="00BA2507"/>
    <w:rsid w:val="00BB764F"/>
    <w:rsid w:val="00BC241D"/>
    <w:rsid w:val="00C107F2"/>
    <w:rsid w:val="00C2143D"/>
    <w:rsid w:val="00C33A04"/>
    <w:rsid w:val="00C56152"/>
    <w:rsid w:val="00C61658"/>
    <w:rsid w:val="00C95B3C"/>
    <w:rsid w:val="00CA1009"/>
    <w:rsid w:val="00CA6D65"/>
    <w:rsid w:val="00CB1C7D"/>
    <w:rsid w:val="00CD7AA5"/>
    <w:rsid w:val="00D00931"/>
    <w:rsid w:val="00D931CD"/>
    <w:rsid w:val="00DA0F82"/>
    <w:rsid w:val="00DA51E0"/>
    <w:rsid w:val="00DA76AD"/>
    <w:rsid w:val="00DD41FA"/>
    <w:rsid w:val="00E06294"/>
    <w:rsid w:val="00E242E5"/>
    <w:rsid w:val="00E87B30"/>
    <w:rsid w:val="00EF31AD"/>
    <w:rsid w:val="00F01249"/>
    <w:rsid w:val="00F06D6F"/>
    <w:rsid w:val="00F11CD2"/>
    <w:rsid w:val="00F1387A"/>
    <w:rsid w:val="00F5082D"/>
    <w:rsid w:val="00F52272"/>
    <w:rsid w:val="00F531BD"/>
    <w:rsid w:val="00F5324A"/>
    <w:rsid w:val="00F55629"/>
    <w:rsid w:val="00F57042"/>
    <w:rsid w:val="00F57C68"/>
    <w:rsid w:val="00F7169E"/>
    <w:rsid w:val="00F7288F"/>
    <w:rsid w:val="00F82EA6"/>
    <w:rsid w:val="00F8567E"/>
    <w:rsid w:val="00FA0CA9"/>
    <w:rsid w:val="00FC4D74"/>
    <w:rsid w:val="00FE0783"/>
    <w:rsid w:val="00FE7070"/>
    <w:rsid w:val="12413FBE"/>
    <w:rsid w:val="5D290956"/>
    <w:rsid w:val="7608B81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1042</Words>
  <Characters>5943</Characters>
  <Application>Microsoft Office Word</Application>
  <DocSecurity>0</DocSecurity>
  <Lines>49</Lines>
  <Paragraphs>13</Paragraphs>
  <ScaleCrop>false</ScaleCrop>
  <Company>ABM LHB</Company>
  <LinksUpToDate>false</LinksUpToDate>
  <CharactersWithSpaces>6972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5</cp:revision>
  <dcterms:created xsi:type="dcterms:W3CDTF">2026-04-21T14:31:00Z</dcterms:created>
  <dcterms:modified xsi:type="dcterms:W3CDTF">2026-04-28T11:45:00Z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