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409B42" w14:textId="242AFF4C"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5090F164"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3DE8A6BC" w14:textId="77777777" w:rsidTr="00DA76AD">
        <w:tc>
          <w:tcPr>
            <w:tcW w:w="2547" w:type="dxa"/>
          </w:tcPr>
          <w:p w14:paraId="63896EE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23T00:00:00Z">
              <w:dateFormat w:val="dd MMMM yyyy"/>
              <w:lid w:val="en-GB"/>
              <w:storeMappedDataAs w:val="dateTime"/>
              <w:calendar w:val="gregorian"/>
            </w:date>
          </w:sdtPr>
          <w:sdtEndPr/>
          <w:sdtContent>
            <w:tc>
              <w:tcPr>
                <w:tcW w:w="3260" w:type="dxa"/>
                <w:gridSpan w:val="2"/>
              </w:tcPr>
              <w:p w14:paraId="2A7185FE" w14:textId="1D1BA304" w:rsidR="00F5082D" w:rsidRPr="00FA0CA9" w:rsidRDefault="00282184" w:rsidP="00410A1D">
                <w:pPr>
                  <w:rPr>
                    <w:rFonts w:ascii="Arial" w:hAnsi="Arial" w:cs="Arial"/>
                    <w:b/>
                    <w:sz w:val="24"/>
                    <w:szCs w:val="24"/>
                  </w:rPr>
                </w:pPr>
                <w:r>
                  <w:rPr>
                    <w:rFonts w:ascii="Arial" w:hAnsi="Arial" w:cs="Arial"/>
                    <w:b/>
                    <w:sz w:val="24"/>
                    <w:szCs w:val="24"/>
                  </w:rPr>
                  <w:t>23</w:t>
                </w:r>
                <w:r w:rsidR="00252047">
                  <w:rPr>
                    <w:rFonts w:ascii="Arial" w:hAnsi="Arial" w:cs="Arial"/>
                    <w:b/>
                    <w:sz w:val="24"/>
                    <w:szCs w:val="24"/>
                  </w:rPr>
                  <w:t xml:space="preserve"> April 2024</w:t>
                </w:r>
              </w:p>
            </w:tc>
          </w:sdtContent>
        </w:sdt>
        <w:tc>
          <w:tcPr>
            <w:tcW w:w="2368" w:type="dxa"/>
            <w:gridSpan w:val="2"/>
          </w:tcPr>
          <w:p w14:paraId="602E197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393F346" w14:textId="4E1557AE" w:rsidR="00F5082D" w:rsidRPr="00FA0CA9" w:rsidRDefault="00282184" w:rsidP="00FA0CA9">
            <w:pPr>
              <w:rPr>
                <w:rFonts w:ascii="Arial" w:hAnsi="Arial" w:cs="Arial"/>
                <w:b/>
                <w:sz w:val="24"/>
                <w:szCs w:val="24"/>
              </w:rPr>
            </w:pPr>
            <w:r>
              <w:rPr>
                <w:rFonts w:ascii="Arial" w:hAnsi="Arial" w:cs="Arial"/>
                <w:b/>
                <w:sz w:val="24"/>
                <w:szCs w:val="24"/>
              </w:rPr>
              <w:t>2.3</w:t>
            </w:r>
          </w:p>
        </w:tc>
      </w:tr>
      <w:tr w:rsidR="00083FC0" w:rsidRPr="00034194" w14:paraId="6AECA1DC" w14:textId="77777777" w:rsidTr="00DA76AD">
        <w:tc>
          <w:tcPr>
            <w:tcW w:w="2547" w:type="dxa"/>
          </w:tcPr>
          <w:p w14:paraId="2151602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49E17FB2" w14:textId="77777777" w:rsidR="00034194" w:rsidRPr="00FA0CA9" w:rsidRDefault="00F77ABF" w:rsidP="00F77ABF">
            <w:pPr>
              <w:rPr>
                <w:rFonts w:ascii="Arial" w:hAnsi="Arial" w:cs="Arial"/>
                <w:b/>
                <w:sz w:val="24"/>
                <w:szCs w:val="24"/>
              </w:rPr>
            </w:pPr>
            <w:r>
              <w:rPr>
                <w:rFonts w:ascii="Arial" w:hAnsi="Arial" w:cs="Arial"/>
                <w:b/>
                <w:sz w:val="24"/>
                <w:szCs w:val="24"/>
              </w:rPr>
              <w:t>202</w:t>
            </w:r>
            <w:r w:rsidR="00410A1D">
              <w:rPr>
                <w:rFonts w:ascii="Arial" w:hAnsi="Arial" w:cs="Arial"/>
                <w:b/>
                <w:sz w:val="24"/>
                <w:szCs w:val="24"/>
              </w:rPr>
              <w:t>4</w:t>
            </w:r>
            <w:r w:rsidR="00691AA1">
              <w:rPr>
                <w:rFonts w:ascii="Arial" w:hAnsi="Arial" w:cs="Arial"/>
                <w:b/>
                <w:sz w:val="24"/>
                <w:szCs w:val="24"/>
              </w:rPr>
              <w:t>/</w:t>
            </w:r>
            <w:r>
              <w:rPr>
                <w:rFonts w:ascii="Arial" w:hAnsi="Arial" w:cs="Arial"/>
                <w:b/>
                <w:sz w:val="24"/>
                <w:szCs w:val="24"/>
              </w:rPr>
              <w:t>2</w:t>
            </w:r>
            <w:r w:rsidR="00410A1D">
              <w:rPr>
                <w:rFonts w:ascii="Arial" w:hAnsi="Arial" w:cs="Arial"/>
                <w:b/>
                <w:sz w:val="24"/>
                <w:szCs w:val="24"/>
              </w:rPr>
              <w:t>5</w:t>
            </w:r>
            <w:r>
              <w:rPr>
                <w:rFonts w:ascii="Arial" w:hAnsi="Arial" w:cs="Arial"/>
                <w:b/>
                <w:sz w:val="24"/>
                <w:szCs w:val="24"/>
              </w:rPr>
              <w:t xml:space="preserve"> Long Term Agreements (LTAs) and Service Level Agreements (SLAs)</w:t>
            </w:r>
          </w:p>
        </w:tc>
      </w:tr>
      <w:tr w:rsidR="00083FC0" w:rsidRPr="00034194" w14:paraId="0847C861" w14:textId="77777777" w:rsidTr="00DA76AD">
        <w:tc>
          <w:tcPr>
            <w:tcW w:w="2547" w:type="dxa"/>
          </w:tcPr>
          <w:p w14:paraId="130A58B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0EFAAF51" w14:textId="77777777" w:rsidR="00786C95" w:rsidRDefault="00F77ABF" w:rsidP="00FA0CA9">
            <w:pPr>
              <w:rPr>
                <w:rFonts w:ascii="Arial" w:hAnsi="Arial" w:cs="Arial"/>
                <w:sz w:val="24"/>
                <w:szCs w:val="24"/>
              </w:rPr>
            </w:pPr>
            <w:r>
              <w:rPr>
                <w:rFonts w:ascii="Arial" w:hAnsi="Arial" w:cs="Arial"/>
                <w:sz w:val="24"/>
                <w:szCs w:val="24"/>
              </w:rPr>
              <w:t>Geraint Norman</w:t>
            </w:r>
            <w:r w:rsidR="00786C95">
              <w:rPr>
                <w:rFonts w:ascii="Arial" w:hAnsi="Arial" w:cs="Arial"/>
                <w:sz w:val="24"/>
                <w:szCs w:val="24"/>
              </w:rPr>
              <w:t xml:space="preserve">, Head of Strategic </w:t>
            </w:r>
            <w:r w:rsidR="009C64AC">
              <w:rPr>
                <w:rFonts w:ascii="Arial" w:hAnsi="Arial" w:cs="Arial"/>
                <w:sz w:val="24"/>
                <w:szCs w:val="24"/>
              </w:rPr>
              <w:t xml:space="preserve">Financial </w:t>
            </w:r>
            <w:r w:rsidR="00786C95">
              <w:rPr>
                <w:rFonts w:ascii="Arial" w:hAnsi="Arial" w:cs="Arial"/>
                <w:sz w:val="24"/>
                <w:szCs w:val="24"/>
              </w:rPr>
              <w:t>Planning</w:t>
            </w:r>
          </w:p>
          <w:p w14:paraId="42245E70" w14:textId="77777777" w:rsidR="00034194" w:rsidRPr="00FA0CA9" w:rsidRDefault="00F77ABF" w:rsidP="00FA0CA9">
            <w:pPr>
              <w:rPr>
                <w:rFonts w:ascii="Arial" w:hAnsi="Arial" w:cs="Arial"/>
                <w:sz w:val="24"/>
                <w:szCs w:val="24"/>
              </w:rPr>
            </w:pPr>
            <w:r>
              <w:rPr>
                <w:rFonts w:ascii="Arial" w:hAnsi="Arial" w:cs="Arial"/>
                <w:sz w:val="24"/>
                <w:szCs w:val="24"/>
              </w:rPr>
              <w:t>Chris Stevens</w:t>
            </w:r>
            <w:r w:rsidR="00786C95">
              <w:rPr>
                <w:rFonts w:ascii="Arial" w:hAnsi="Arial" w:cs="Arial"/>
                <w:sz w:val="24"/>
                <w:szCs w:val="24"/>
              </w:rPr>
              <w:t>, Head of Commissioning</w:t>
            </w:r>
          </w:p>
        </w:tc>
      </w:tr>
      <w:tr w:rsidR="00762BBE" w:rsidRPr="00034194" w14:paraId="28E9FDD5" w14:textId="77777777" w:rsidTr="00DA76AD">
        <w:tc>
          <w:tcPr>
            <w:tcW w:w="2547" w:type="dxa"/>
          </w:tcPr>
          <w:p w14:paraId="44DEF4F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3868D617" w14:textId="57E02B59" w:rsidR="00762BBE" w:rsidRPr="00FA0CA9" w:rsidRDefault="00F77ABF" w:rsidP="00762BBE">
            <w:pPr>
              <w:rPr>
                <w:rFonts w:ascii="Arial" w:hAnsi="Arial" w:cs="Arial"/>
                <w:sz w:val="24"/>
                <w:szCs w:val="24"/>
              </w:rPr>
            </w:pPr>
            <w:r>
              <w:rPr>
                <w:rFonts w:ascii="Arial" w:hAnsi="Arial" w:cs="Arial"/>
                <w:sz w:val="24"/>
                <w:szCs w:val="24"/>
              </w:rPr>
              <w:t>Darren Griffiths</w:t>
            </w:r>
            <w:r w:rsidR="00786C95">
              <w:rPr>
                <w:rFonts w:ascii="Arial" w:hAnsi="Arial" w:cs="Arial"/>
                <w:sz w:val="24"/>
                <w:szCs w:val="24"/>
              </w:rPr>
              <w:t xml:space="preserve">, </w:t>
            </w:r>
            <w:r w:rsidR="005A24FF">
              <w:rPr>
                <w:rFonts w:ascii="Arial" w:hAnsi="Arial" w:cs="Arial"/>
                <w:sz w:val="24"/>
                <w:szCs w:val="24"/>
              </w:rPr>
              <w:t xml:space="preserve">Executive </w:t>
            </w:r>
            <w:r w:rsidR="00786C95">
              <w:rPr>
                <w:rFonts w:ascii="Arial" w:hAnsi="Arial" w:cs="Arial"/>
                <w:sz w:val="24"/>
                <w:szCs w:val="24"/>
              </w:rPr>
              <w:t>Director of Finance and Performance</w:t>
            </w:r>
            <w:r w:rsidR="005A24FF">
              <w:rPr>
                <w:rFonts w:ascii="Arial" w:hAnsi="Arial" w:cs="Arial"/>
                <w:sz w:val="24"/>
                <w:szCs w:val="24"/>
              </w:rPr>
              <w:t>, Acting Deputy Chief Executive Officer</w:t>
            </w:r>
          </w:p>
        </w:tc>
      </w:tr>
      <w:tr w:rsidR="00762BBE" w:rsidRPr="00034194" w14:paraId="19BCCD1F" w14:textId="77777777" w:rsidTr="00DA76AD">
        <w:tc>
          <w:tcPr>
            <w:tcW w:w="2547" w:type="dxa"/>
          </w:tcPr>
          <w:p w14:paraId="33BBA72D"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4109382C" w14:textId="07599E47" w:rsidR="00762BBE" w:rsidRPr="00FA0CA9" w:rsidRDefault="005A24FF" w:rsidP="00762BBE">
            <w:pPr>
              <w:rPr>
                <w:rFonts w:ascii="Arial" w:hAnsi="Arial" w:cs="Arial"/>
                <w:sz w:val="24"/>
                <w:szCs w:val="24"/>
              </w:rPr>
            </w:pPr>
            <w:r>
              <w:rPr>
                <w:rFonts w:ascii="Arial" w:hAnsi="Arial" w:cs="Arial"/>
                <w:sz w:val="24"/>
                <w:szCs w:val="24"/>
              </w:rPr>
              <w:t>Darren Griffiths, Executive Director of Finance and Performance, Acting Deputy Chief Executive Officer</w:t>
            </w:r>
          </w:p>
        </w:tc>
      </w:tr>
      <w:tr w:rsidR="00762BBE" w:rsidRPr="00034194" w14:paraId="2290CDB8" w14:textId="77777777" w:rsidTr="00DA76AD">
        <w:tc>
          <w:tcPr>
            <w:tcW w:w="2547" w:type="dxa"/>
          </w:tcPr>
          <w:p w14:paraId="7B15EFA1"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1396FDBC" w14:textId="77777777" w:rsidR="00762BBE" w:rsidRPr="00FA0CA9" w:rsidRDefault="00F77ABF" w:rsidP="00762BBE">
            <w:pPr>
              <w:rPr>
                <w:rFonts w:ascii="Arial" w:hAnsi="Arial" w:cs="Arial"/>
                <w:sz w:val="24"/>
                <w:szCs w:val="24"/>
              </w:rPr>
            </w:pPr>
            <w:r>
              <w:rPr>
                <w:rFonts w:ascii="Arial" w:hAnsi="Arial" w:cs="Arial"/>
                <w:sz w:val="24"/>
                <w:szCs w:val="24"/>
              </w:rPr>
              <w:t>Open</w:t>
            </w:r>
          </w:p>
        </w:tc>
      </w:tr>
      <w:tr w:rsidR="00762BBE" w:rsidRPr="00034194" w14:paraId="5A8768D9" w14:textId="77777777" w:rsidTr="00DA76AD">
        <w:tc>
          <w:tcPr>
            <w:tcW w:w="2547" w:type="dxa"/>
          </w:tcPr>
          <w:p w14:paraId="2830DD11" w14:textId="77777777" w:rsidR="00762BBE" w:rsidRPr="00FA0CA9" w:rsidRDefault="00762BBE" w:rsidP="00762BBE">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759DAB1E" w14:textId="0AAB56FE" w:rsidR="00762BBE" w:rsidRDefault="00F77ABF" w:rsidP="00691AA1">
            <w:pPr>
              <w:jc w:val="both"/>
              <w:rPr>
                <w:rFonts w:ascii="Arial" w:hAnsi="Arial" w:cs="Arial"/>
                <w:sz w:val="24"/>
                <w:szCs w:val="24"/>
              </w:rPr>
            </w:pPr>
            <w:r>
              <w:rPr>
                <w:rFonts w:ascii="Arial" w:hAnsi="Arial" w:cs="Arial"/>
                <w:sz w:val="24"/>
                <w:szCs w:val="24"/>
              </w:rPr>
              <w:t xml:space="preserve">This paper </w:t>
            </w:r>
            <w:r w:rsidR="00793435">
              <w:rPr>
                <w:rFonts w:ascii="Arial" w:hAnsi="Arial" w:cs="Arial"/>
                <w:sz w:val="24"/>
                <w:szCs w:val="24"/>
              </w:rPr>
              <w:t>outlines</w:t>
            </w:r>
            <w:r>
              <w:rPr>
                <w:rFonts w:ascii="Arial" w:hAnsi="Arial" w:cs="Arial"/>
                <w:sz w:val="24"/>
                <w:szCs w:val="24"/>
              </w:rPr>
              <w:t xml:space="preserve"> progress agreeing the 202</w:t>
            </w:r>
            <w:r w:rsidR="00410A1D">
              <w:rPr>
                <w:rFonts w:ascii="Arial" w:hAnsi="Arial" w:cs="Arial"/>
                <w:sz w:val="24"/>
                <w:szCs w:val="24"/>
              </w:rPr>
              <w:t>4</w:t>
            </w:r>
            <w:r w:rsidR="00691AA1">
              <w:rPr>
                <w:rFonts w:ascii="Arial" w:hAnsi="Arial" w:cs="Arial"/>
                <w:sz w:val="24"/>
                <w:szCs w:val="24"/>
              </w:rPr>
              <w:t>/</w:t>
            </w:r>
            <w:r>
              <w:rPr>
                <w:rFonts w:ascii="Arial" w:hAnsi="Arial" w:cs="Arial"/>
                <w:sz w:val="24"/>
                <w:szCs w:val="24"/>
              </w:rPr>
              <w:t>2</w:t>
            </w:r>
            <w:r w:rsidR="00410A1D">
              <w:rPr>
                <w:rFonts w:ascii="Arial" w:hAnsi="Arial" w:cs="Arial"/>
                <w:sz w:val="24"/>
                <w:szCs w:val="24"/>
              </w:rPr>
              <w:t>5</w:t>
            </w:r>
            <w:r>
              <w:rPr>
                <w:rFonts w:ascii="Arial" w:hAnsi="Arial" w:cs="Arial"/>
                <w:sz w:val="24"/>
                <w:szCs w:val="24"/>
              </w:rPr>
              <w:t xml:space="preserve"> </w:t>
            </w:r>
            <w:r w:rsidR="005A24FF">
              <w:rPr>
                <w:rFonts w:ascii="Arial" w:hAnsi="Arial" w:cs="Arial"/>
                <w:sz w:val="24"/>
                <w:szCs w:val="24"/>
              </w:rPr>
              <w:t>Long Term Agreements (</w:t>
            </w:r>
            <w:r>
              <w:rPr>
                <w:rFonts w:ascii="Arial" w:hAnsi="Arial" w:cs="Arial"/>
                <w:sz w:val="24"/>
                <w:szCs w:val="24"/>
              </w:rPr>
              <w:t>LTAs</w:t>
            </w:r>
            <w:r w:rsidR="005A24FF">
              <w:rPr>
                <w:rFonts w:ascii="Arial" w:hAnsi="Arial" w:cs="Arial"/>
                <w:sz w:val="24"/>
                <w:szCs w:val="24"/>
              </w:rPr>
              <w:t>)</w:t>
            </w:r>
            <w:r>
              <w:rPr>
                <w:rFonts w:ascii="Arial" w:hAnsi="Arial" w:cs="Arial"/>
                <w:sz w:val="24"/>
                <w:szCs w:val="24"/>
              </w:rPr>
              <w:t xml:space="preserve"> and </w:t>
            </w:r>
            <w:r w:rsidR="005A24FF">
              <w:rPr>
                <w:rFonts w:ascii="Arial" w:hAnsi="Arial" w:cs="Arial"/>
                <w:sz w:val="24"/>
                <w:szCs w:val="24"/>
              </w:rPr>
              <w:t>Service Level Agreements (</w:t>
            </w:r>
            <w:r>
              <w:rPr>
                <w:rFonts w:ascii="Arial" w:hAnsi="Arial" w:cs="Arial"/>
                <w:sz w:val="24"/>
                <w:szCs w:val="24"/>
              </w:rPr>
              <w:t>SLAs</w:t>
            </w:r>
            <w:proofErr w:type="gramStart"/>
            <w:r w:rsidR="005A24FF">
              <w:rPr>
                <w:rFonts w:ascii="Arial" w:hAnsi="Arial" w:cs="Arial"/>
                <w:sz w:val="24"/>
                <w:szCs w:val="24"/>
              </w:rPr>
              <w:t>)</w:t>
            </w:r>
            <w:proofErr w:type="gramEnd"/>
            <w:r>
              <w:rPr>
                <w:rFonts w:ascii="Arial" w:hAnsi="Arial" w:cs="Arial"/>
                <w:sz w:val="24"/>
                <w:szCs w:val="24"/>
              </w:rPr>
              <w:t xml:space="preserve"> and requests approval as required by the Health Board’s </w:t>
            </w:r>
            <w:r w:rsidR="00CA3F2B">
              <w:rPr>
                <w:rFonts w:ascii="Arial" w:hAnsi="Arial" w:cs="Arial"/>
                <w:sz w:val="24"/>
                <w:szCs w:val="24"/>
              </w:rPr>
              <w:t>standing orders</w:t>
            </w:r>
            <w:r w:rsidR="00793435">
              <w:rPr>
                <w:rFonts w:ascii="Arial" w:hAnsi="Arial" w:cs="Arial"/>
                <w:sz w:val="24"/>
                <w:szCs w:val="24"/>
              </w:rPr>
              <w:t xml:space="preserve"> and the appr</w:t>
            </w:r>
            <w:r w:rsidR="001C1A46">
              <w:rPr>
                <w:rFonts w:ascii="Arial" w:hAnsi="Arial" w:cs="Arial"/>
                <w:sz w:val="24"/>
                <w:szCs w:val="24"/>
              </w:rPr>
              <w:t>oach to revisit costs in 202</w:t>
            </w:r>
            <w:r w:rsidR="00410A1D">
              <w:rPr>
                <w:rFonts w:ascii="Arial" w:hAnsi="Arial" w:cs="Arial"/>
                <w:sz w:val="24"/>
                <w:szCs w:val="24"/>
              </w:rPr>
              <w:t>4</w:t>
            </w:r>
            <w:r w:rsidR="00A97287">
              <w:rPr>
                <w:rFonts w:ascii="Arial" w:hAnsi="Arial" w:cs="Arial"/>
                <w:sz w:val="24"/>
                <w:szCs w:val="24"/>
              </w:rPr>
              <w:t>/</w:t>
            </w:r>
            <w:r w:rsidR="001C1A46">
              <w:rPr>
                <w:rFonts w:ascii="Arial" w:hAnsi="Arial" w:cs="Arial"/>
                <w:sz w:val="24"/>
                <w:szCs w:val="24"/>
              </w:rPr>
              <w:t>2</w:t>
            </w:r>
            <w:r w:rsidR="00410A1D">
              <w:rPr>
                <w:rFonts w:ascii="Arial" w:hAnsi="Arial" w:cs="Arial"/>
                <w:sz w:val="24"/>
                <w:szCs w:val="24"/>
              </w:rPr>
              <w:t>5</w:t>
            </w:r>
            <w:r w:rsidR="00CA3F2B">
              <w:rPr>
                <w:rFonts w:ascii="Arial" w:hAnsi="Arial" w:cs="Arial"/>
                <w:sz w:val="24"/>
                <w:szCs w:val="24"/>
              </w:rPr>
              <w:t>.</w:t>
            </w:r>
          </w:p>
          <w:p w14:paraId="3CBA84DA" w14:textId="77777777" w:rsidR="00691AA1" w:rsidRPr="00FA0CA9" w:rsidRDefault="00691AA1" w:rsidP="00691AA1">
            <w:pPr>
              <w:jc w:val="both"/>
              <w:rPr>
                <w:rFonts w:ascii="Arial" w:hAnsi="Arial" w:cs="Arial"/>
                <w:sz w:val="24"/>
                <w:szCs w:val="24"/>
              </w:rPr>
            </w:pPr>
          </w:p>
        </w:tc>
      </w:tr>
      <w:tr w:rsidR="00762BBE" w:rsidRPr="00034194" w14:paraId="59BBD5E0" w14:textId="77777777" w:rsidTr="00DA76AD">
        <w:tc>
          <w:tcPr>
            <w:tcW w:w="2547" w:type="dxa"/>
          </w:tcPr>
          <w:p w14:paraId="17CE3BE1" w14:textId="77777777" w:rsidR="00762BBE" w:rsidRPr="00FA0CA9" w:rsidRDefault="00762BBE" w:rsidP="00762BBE">
            <w:pPr>
              <w:rPr>
                <w:rFonts w:ascii="Arial" w:hAnsi="Arial" w:cs="Arial"/>
                <w:b/>
                <w:sz w:val="24"/>
                <w:szCs w:val="24"/>
              </w:rPr>
            </w:pPr>
            <w:r w:rsidRPr="00FA0CA9">
              <w:rPr>
                <w:rFonts w:ascii="Arial" w:hAnsi="Arial" w:cs="Arial"/>
                <w:b/>
                <w:sz w:val="24"/>
                <w:szCs w:val="24"/>
              </w:rPr>
              <w:t>Key Issues</w:t>
            </w:r>
          </w:p>
          <w:p w14:paraId="5DDBE18E" w14:textId="77777777" w:rsidR="00762BBE" w:rsidRPr="00FA0CA9" w:rsidRDefault="00762BBE" w:rsidP="00762BBE">
            <w:pPr>
              <w:rPr>
                <w:rFonts w:ascii="Arial" w:hAnsi="Arial" w:cs="Arial"/>
                <w:b/>
                <w:sz w:val="24"/>
                <w:szCs w:val="24"/>
              </w:rPr>
            </w:pPr>
          </w:p>
          <w:p w14:paraId="5768F4FA" w14:textId="77777777" w:rsidR="00762BBE" w:rsidRPr="00FA0CA9" w:rsidRDefault="00762BBE" w:rsidP="00762BBE">
            <w:pPr>
              <w:rPr>
                <w:rFonts w:ascii="Arial" w:hAnsi="Arial" w:cs="Arial"/>
                <w:b/>
                <w:sz w:val="24"/>
                <w:szCs w:val="24"/>
              </w:rPr>
            </w:pPr>
          </w:p>
          <w:p w14:paraId="708B0657" w14:textId="77777777" w:rsidR="00762BBE" w:rsidRPr="00FA0CA9" w:rsidRDefault="00762BBE" w:rsidP="00762BBE">
            <w:pPr>
              <w:rPr>
                <w:rFonts w:ascii="Arial" w:hAnsi="Arial" w:cs="Arial"/>
                <w:b/>
                <w:sz w:val="24"/>
                <w:szCs w:val="24"/>
              </w:rPr>
            </w:pPr>
          </w:p>
        </w:tc>
        <w:tc>
          <w:tcPr>
            <w:tcW w:w="6469" w:type="dxa"/>
            <w:gridSpan w:val="5"/>
          </w:tcPr>
          <w:p w14:paraId="207F2A8C" w14:textId="2A11FAA3" w:rsidR="00762BBE" w:rsidRDefault="005C4752" w:rsidP="005A24FF">
            <w:pPr>
              <w:jc w:val="both"/>
              <w:rPr>
                <w:rFonts w:ascii="Arial" w:hAnsi="Arial" w:cs="Arial"/>
                <w:sz w:val="24"/>
                <w:szCs w:val="24"/>
              </w:rPr>
            </w:pPr>
            <w:r w:rsidRPr="00F77ABF">
              <w:rPr>
                <w:rFonts w:ascii="Arial" w:hAnsi="Arial" w:cs="Arial"/>
                <w:sz w:val="24"/>
                <w:szCs w:val="24"/>
              </w:rPr>
              <w:t xml:space="preserve">Under </w:t>
            </w:r>
            <w:r w:rsidR="00C90504">
              <w:rPr>
                <w:rFonts w:ascii="Arial" w:hAnsi="Arial" w:cs="Arial"/>
                <w:bCs/>
                <w:sz w:val="24"/>
                <w:szCs w:val="24"/>
              </w:rPr>
              <w:t>Welsh Health Circular 2019/00</w:t>
            </w:r>
            <w:r w:rsidRPr="00EF2B03">
              <w:rPr>
                <w:rFonts w:ascii="Arial" w:hAnsi="Arial" w:cs="Arial"/>
                <w:bCs/>
                <w:sz w:val="24"/>
                <w:szCs w:val="24"/>
              </w:rPr>
              <w:t>4</w:t>
            </w:r>
            <w:r w:rsidRPr="00EF2B03">
              <w:rPr>
                <w:rFonts w:ascii="Arial" w:hAnsi="Arial" w:cs="Arial"/>
                <w:b/>
                <w:bCs/>
                <w:sz w:val="24"/>
                <w:szCs w:val="24"/>
              </w:rPr>
              <w:t xml:space="preserve"> </w:t>
            </w:r>
            <w:r w:rsidRPr="00EF2B03">
              <w:rPr>
                <w:rFonts w:ascii="Arial" w:hAnsi="Arial" w:cs="Arial"/>
                <w:sz w:val="24"/>
                <w:szCs w:val="24"/>
              </w:rPr>
              <w:t>there is a requirement for all 202</w:t>
            </w:r>
            <w:r w:rsidR="00410A1D">
              <w:rPr>
                <w:rFonts w:ascii="Arial" w:hAnsi="Arial" w:cs="Arial"/>
                <w:sz w:val="24"/>
                <w:szCs w:val="24"/>
              </w:rPr>
              <w:t>4</w:t>
            </w:r>
            <w:r w:rsidR="00691AA1">
              <w:rPr>
                <w:rFonts w:ascii="Arial" w:hAnsi="Arial" w:cs="Arial"/>
                <w:sz w:val="24"/>
                <w:szCs w:val="24"/>
              </w:rPr>
              <w:t>/</w:t>
            </w:r>
            <w:r w:rsidRPr="00EF2B03">
              <w:rPr>
                <w:rFonts w:ascii="Arial" w:hAnsi="Arial" w:cs="Arial"/>
                <w:sz w:val="24"/>
                <w:szCs w:val="24"/>
              </w:rPr>
              <w:t>2</w:t>
            </w:r>
            <w:r w:rsidR="00410A1D">
              <w:rPr>
                <w:rFonts w:ascii="Arial" w:hAnsi="Arial" w:cs="Arial"/>
                <w:sz w:val="24"/>
                <w:szCs w:val="24"/>
              </w:rPr>
              <w:t>5</w:t>
            </w:r>
            <w:r w:rsidRPr="00EF2B03">
              <w:rPr>
                <w:rFonts w:ascii="Arial" w:hAnsi="Arial" w:cs="Arial"/>
                <w:sz w:val="24"/>
                <w:szCs w:val="24"/>
              </w:rPr>
              <w:t xml:space="preserve"> inter-Welsh NHS Long Term Agreement (LTAs) and Service Level Agreements (SLAs) to be approved by </w:t>
            </w:r>
            <w:r w:rsidR="00EF2B03" w:rsidRPr="00EF2B03">
              <w:rPr>
                <w:rFonts w:ascii="Arial" w:hAnsi="Arial" w:cs="Arial"/>
                <w:sz w:val="24"/>
                <w:szCs w:val="24"/>
              </w:rPr>
              <w:t>30</w:t>
            </w:r>
            <w:r w:rsidR="005A24FF" w:rsidRPr="005A24FF">
              <w:rPr>
                <w:rFonts w:ascii="Arial" w:hAnsi="Arial" w:cs="Arial"/>
                <w:sz w:val="24"/>
                <w:szCs w:val="24"/>
                <w:vertAlign w:val="superscript"/>
              </w:rPr>
              <w:t>th</w:t>
            </w:r>
            <w:r w:rsidR="005A24FF">
              <w:rPr>
                <w:rFonts w:ascii="Arial" w:hAnsi="Arial" w:cs="Arial"/>
                <w:sz w:val="24"/>
                <w:szCs w:val="24"/>
              </w:rPr>
              <w:t xml:space="preserve"> </w:t>
            </w:r>
            <w:r w:rsidR="00EF2B03" w:rsidRPr="00EF2B03">
              <w:rPr>
                <w:rFonts w:ascii="Arial" w:hAnsi="Arial" w:cs="Arial"/>
                <w:sz w:val="24"/>
                <w:szCs w:val="24"/>
              </w:rPr>
              <w:t>June</w:t>
            </w:r>
            <w:r w:rsidRPr="00EF2B03">
              <w:rPr>
                <w:rFonts w:ascii="Arial" w:hAnsi="Arial" w:cs="Arial"/>
                <w:sz w:val="24"/>
                <w:szCs w:val="24"/>
              </w:rPr>
              <w:t xml:space="preserve"> 202</w:t>
            </w:r>
            <w:r w:rsidR="00410A1D">
              <w:rPr>
                <w:rFonts w:ascii="Arial" w:hAnsi="Arial" w:cs="Arial"/>
                <w:sz w:val="24"/>
                <w:szCs w:val="24"/>
              </w:rPr>
              <w:t>4</w:t>
            </w:r>
            <w:r w:rsidRPr="00EF2B03">
              <w:rPr>
                <w:rFonts w:ascii="Arial" w:hAnsi="Arial" w:cs="Arial"/>
                <w:sz w:val="24"/>
                <w:szCs w:val="24"/>
              </w:rPr>
              <w:t>.</w:t>
            </w:r>
          </w:p>
          <w:p w14:paraId="499008E9" w14:textId="77777777" w:rsidR="00A97287" w:rsidRDefault="00A97287" w:rsidP="005A24FF">
            <w:pPr>
              <w:jc w:val="both"/>
              <w:rPr>
                <w:rFonts w:ascii="Arial" w:hAnsi="Arial" w:cs="Arial"/>
                <w:sz w:val="24"/>
                <w:szCs w:val="24"/>
              </w:rPr>
            </w:pPr>
          </w:p>
          <w:p w14:paraId="35B2BA7F" w14:textId="77777777" w:rsidR="00A97287" w:rsidRDefault="00A97287" w:rsidP="005A24FF">
            <w:pPr>
              <w:jc w:val="both"/>
              <w:rPr>
                <w:rFonts w:ascii="Arial" w:hAnsi="Arial" w:cs="Arial"/>
                <w:sz w:val="24"/>
                <w:szCs w:val="24"/>
              </w:rPr>
            </w:pPr>
            <w:r>
              <w:rPr>
                <w:rFonts w:ascii="Arial" w:hAnsi="Arial" w:cs="Arial"/>
                <w:sz w:val="24"/>
                <w:szCs w:val="24"/>
              </w:rPr>
              <w:t>This paper is a routine governance paper which signs off the base values of the contracts for the financial year ahead.</w:t>
            </w:r>
          </w:p>
          <w:p w14:paraId="24A96A89" w14:textId="77777777" w:rsidR="00A97287" w:rsidRDefault="00A97287" w:rsidP="005A24FF">
            <w:pPr>
              <w:jc w:val="both"/>
              <w:rPr>
                <w:rFonts w:ascii="Arial" w:hAnsi="Arial" w:cs="Arial"/>
                <w:sz w:val="24"/>
                <w:szCs w:val="24"/>
              </w:rPr>
            </w:pPr>
          </w:p>
          <w:p w14:paraId="1268DFCA" w14:textId="6A31E42B" w:rsidR="00A97287" w:rsidRDefault="00A97287" w:rsidP="005A24FF">
            <w:pPr>
              <w:jc w:val="both"/>
              <w:rPr>
                <w:rFonts w:ascii="Arial" w:hAnsi="Arial" w:cs="Arial"/>
                <w:sz w:val="24"/>
                <w:szCs w:val="24"/>
              </w:rPr>
            </w:pPr>
            <w:r>
              <w:rPr>
                <w:rFonts w:ascii="Arial" w:hAnsi="Arial" w:cs="Arial"/>
                <w:sz w:val="24"/>
                <w:szCs w:val="24"/>
              </w:rPr>
              <w:t xml:space="preserve">The cost of the changes in these LTAs and SLAs is factored into the overall financial plan of the Health Board as a matter of routine. </w:t>
            </w:r>
          </w:p>
          <w:p w14:paraId="5C5E0FF0" w14:textId="77777777" w:rsidR="007C7763" w:rsidRDefault="007C7763" w:rsidP="005A24FF">
            <w:pPr>
              <w:jc w:val="both"/>
              <w:rPr>
                <w:rFonts w:ascii="Arial" w:hAnsi="Arial" w:cs="Arial"/>
                <w:sz w:val="24"/>
                <w:szCs w:val="24"/>
              </w:rPr>
            </w:pPr>
          </w:p>
          <w:p w14:paraId="1F9655F0" w14:textId="232707FF" w:rsidR="007C7763" w:rsidRDefault="007C7763" w:rsidP="005A24FF">
            <w:pPr>
              <w:jc w:val="both"/>
              <w:rPr>
                <w:rFonts w:ascii="Arial" w:hAnsi="Arial" w:cs="Arial"/>
                <w:sz w:val="24"/>
                <w:szCs w:val="24"/>
              </w:rPr>
            </w:pPr>
            <w:r>
              <w:rPr>
                <w:rFonts w:ascii="Arial" w:hAnsi="Arial" w:cs="Arial"/>
                <w:sz w:val="24"/>
                <w:szCs w:val="24"/>
              </w:rPr>
              <w:t xml:space="preserve">Whilst the financial sums require agreement in principle to allow the Director of Finance to </w:t>
            </w:r>
            <w:r w:rsidR="00410A1D">
              <w:rPr>
                <w:rFonts w:ascii="Arial" w:hAnsi="Arial" w:cs="Arial"/>
                <w:sz w:val="24"/>
                <w:szCs w:val="24"/>
              </w:rPr>
              <w:t>p</w:t>
            </w:r>
            <w:r w:rsidR="0060276B">
              <w:rPr>
                <w:rFonts w:ascii="Arial" w:hAnsi="Arial" w:cs="Arial"/>
                <w:sz w:val="24"/>
                <w:szCs w:val="24"/>
              </w:rPr>
              <w:t>roceed with discussions in 2024</w:t>
            </w:r>
            <w:r w:rsidR="00252047">
              <w:rPr>
                <w:rFonts w:ascii="Arial" w:hAnsi="Arial" w:cs="Arial"/>
                <w:sz w:val="24"/>
                <w:szCs w:val="24"/>
              </w:rPr>
              <w:t>/</w:t>
            </w:r>
            <w:r w:rsidR="00410A1D">
              <w:rPr>
                <w:rFonts w:ascii="Arial" w:hAnsi="Arial" w:cs="Arial"/>
                <w:sz w:val="24"/>
                <w:szCs w:val="24"/>
              </w:rPr>
              <w:t>25</w:t>
            </w:r>
            <w:r>
              <w:rPr>
                <w:rFonts w:ascii="Arial" w:hAnsi="Arial" w:cs="Arial"/>
                <w:sz w:val="24"/>
                <w:szCs w:val="24"/>
              </w:rPr>
              <w:t xml:space="preserve"> </w:t>
            </w:r>
            <w:proofErr w:type="gramStart"/>
            <w:r>
              <w:rPr>
                <w:rFonts w:ascii="Arial" w:hAnsi="Arial" w:cs="Arial"/>
                <w:sz w:val="24"/>
                <w:szCs w:val="24"/>
              </w:rPr>
              <w:t>it is clear that the</w:t>
            </w:r>
            <w:proofErr w:type="gramEnd"/>
            <w:r>
              <w:rPr>
                <w:rFonts w:ascii="Arial" w:hAnsi="Arial" w:cs="Arial"/>
                <w:sz w:val="24"/>
                <w:szCs w:val="24"/>
              </w:rPr>
              <w:t xml:space="preserve"> LTA position requires overhaul. All Wales Directors of Finance have established a group to consider how the system can return to its live state and what a fit for purpo</w:t>
            </w:r>
            <w:r w:rsidR="00410A1D">
              <w:rPr>
                <w:rFonts w:ascii="Arial" w:hAnsi="Arial" w:cs="Arial"/>
                <w:sz w:val="24"/>
                <w:szCs w:val="24"/>
              </w:rPr>
              <w:t>s</w:t>
            </w:r>
            <w:r w:rsidR="0060276B">
              <w:rPr>
                <w:rFonts w:ascii="Arial" w:hAnsi="Arial" w:cs="Arial"/>
                <w:sz w:val="24"/>
                <w:szCs w:val="24"/>
              </w:rPr>
              <w:t>e mechanism looks like for 2024</w:t>
            </w:r>
            <w:r w:rsidR="005A24FF">
              <w:rPr>
                <w:rFonts w:ascii="Arial" w:hAnsi="Arial" w:cs="Arial"/>
                <w:sz w:val="24"/>
                <w:szCs w:val="24"/>
              </w:rPr>
              <w:t>/</w:t>
            </w:r>
            <w:r w:rsidR="00410A1D">
              <w:rPr>
                <w:rFonts w:ascii="Arial" w:hAnsi="Arial" w:cs="Arial"/>
                <w:sz w:val="24"/>
                <w:szCs w:val="24"/>
              </w:rPr>
              <w:t>25</w:t>
            </w:r>
            <w:r>
              <w:rPr>
                <w:rFonts w:ascii="Arial" w:hAnsi="Arial" w:cs="Arial"/>
                <w:sz w:val="24"/>
                <w:szCs w:val="24"/>
              </w:rPr>
              <w:t xml:space="preserve"> and after this. </w:t>
            </w:r>
          </w:p>
          <w:p w14:paraId="656B934E" w14:textId="77777777" w:rsidR="007C7763" w:rsidRDefault="007C7763" w:rsidP="005A24FF">
            <w:pPr>
              <w:jc w:val="both"/>
              <w:rPr>
                <w:rFonts w:ascii="Arial" w:hAnsi="Arial" w:cs="Arial"/>
                <w:sz w:val="24"/>
                <w:szCs w:val="24"/>
              </w:rPr>
            </w:pPr>
          </w:p>
          <w:p w14:paraId="6AFEFD3C" w14:textId="22B982C6" w:rsidR="007C7763" w:rsidRDefault="007C7763" w:rsidP="005A24FF">
            <w:pPr>
              <w:jc w:val="both"/>
              <w:rPr>
                <w:rFonts w:ascii="Arial" w:hAnsi="Arial" w:cs="Arial"/>
                <w:sz w:val="24"/>
                <w:szCs w:val="24"/>
              </w:rPr>
            </w:pPr>
            <w:r>
              <w:rPr>
                <w:rFonts w:ascii="Arial" w:hAnsi="Arial" w:cs="Arial"/>
                <w:sz w:val="24"/>
                <w:szCs w:val="24"/>
              </w:rPr>
              <w:t xml:space="preserve">Work will be </w:t>
            </w:r>
            <w:r w:rsidR="0060276B">
              <w:rPr>
                <w:rFonts w:ascii="Arial" w:hAnsi="Arial" w:cs="Arial"/>
                <w:sz w:val="24"/>
                <w:szCs w:val="24"/>
              </w:rPr>
              <w:t>undertaken</w:t>
            </w:r>
            <w:r>
              <w:rPr>
                <w:rFonts w:ascii="Arial" w:hAnsi="Arial" w:cs="Arial"/>
                <w:sz w:val="24"/>
                <w:szCs w:val="24"/>
              </w:rPr>
              <w:t xml:space="preserve"> thro</w:t>
            </w:r>
            <w:r w:rsidR="00410A1D">
              <w:rPr>
                <w:rFonts w:ascii="Arial" w:hAnsi="Arial" w:cs="Arial"/>
                <w:sz w:val="24"/>
                <w:szCs w:val="24"/>
              </w:rPr>
              <w:t>ug</w:t>
            </w:r>
            <w:r w:rsidR="0060276B">
              <w:rPr>
                <w:rFonts w:ascii="Arial" w:hAnsi="Arial" w:cs="Arial"/>
                <w:sz w:val="24"/>
                <w:szCs w:val="24"/>
              </w:rPr>
              <w:t>h 2024</w:t>
            </w:r>
            <w:r w:rsidR="005A24FF">
              <w:rPr>
                <w:rFonts w:ascii="Arial" w:hAnsi="Arial" w:cs="Arial"/>
                <w:sz w:val="24"/>
                <w:szCs w:val="24"/>
              </w:rPr>
              <w:t>/</w:t>
            </w:r>
            <w:r w:rsidR="00410A1D">
              <w:rPr>
                <w:rFonts w:ascii="Arial" w:hAnsi="Arial" w:cs="Arial"/>
                <w:sz w:val="24"/>
                <w:szCs w:val="24"/>
              </w:rPr>
              <w:t>25</w:t>
            </w:r>
            <w:r>
              <w:rPr>
                <w:rFonts w:ascii="Arial" w:hAnsi="Arial" w:cs="Arial"/>
                <w:sz w:val="24"/>
                <w:szCs w:val="24"/>
              </w:rPr>
              <w:t xml:space="preserve"> from a Swansea Bay University Health Board perspective to consider enhancement of the LTA arrangements not just from a financial perspective but to address quality and delivery aspects too. </w:t>
            </w:r>
          </w:p>
          <w:p w14:paraId="5345E832" w14:textId="77777777" w:rsidR="007C7763" w:rsidRDefault="007C7763" w:rsidP="00410A1D">
            <w:pPr>
              <w:rPr>
                <w:rFonts w:ascii="Arial" w:hAnsi="Arial" w:cs="Arial"/>
                <w:sz w:val="24"/>
                <w:szCs w:val="24"/>
              </w:rPr>
            </w:pPr>
          </w:p>
          <w:p w14:paraId="3BE9BAAE" w14:textId="77777777" w:rsidR="007C7763" w:rsidRDefault="007C7763" w:rsidP="005A24FF">
            <w:pPr>
              <w:jc w:val="both"/>
              <w:rPr>
                <w:rFonts w:ascii="Arial" w:hAnsi="Arial" w:cs="Arial"/>
                <w:sz w:val="24"/>
                <w:szCs w:val="24"/>
              </w:rPr>
            </w:pPr>
            <w:r>
              <w:rPr>
                <w:rFonts w:ascii="Arial" w:hAnsi="Arial" w:cs="Arial"/>
                <w:sz w:val="24"/>
                <w:szCs w:val="24"/>
              </w:rPr>
              <w:lastRenderedPageBreak/>
              <w:t>Further, additional work will be carried out to consider further unwinding of the SLAs between the Health Board and Cwm Taf Morgannwg University Health Board.</w:t>
            </w:r>
          </w:p>
          <w:p w14:paraId="10AB6A00" w14:textId="77777777" w:rsidR="00A97287" w:rsidRDefault="00A97287" w:rsidP="005A24FF">
            <w:pPr>
              <w:jc w:val="both"/>
              <w:rPr>
                <w:rFonts w:ascii="Arial" w:hAnsi="Arial" w:cs="Arial"/>
                <w:sz w:val="24"/>
                <w:szCs w:val="24"/>
              </w:rPr>
            </w:pPr>
          </w:p>
          <w:p w14:paraId="1B0E2BBD" w14:textId="74B2F359" w:rsidR="00A97287" w:rsidRDefault="00A97287" w:rsidP="005A24FF">
            <w:pPr>
              <w:jc w:val="both"/>
              <w:rPr>
                <w:rFonts w:ascii="Arial" w:hAnsi="Arial" w:cs="Arial"/>
                <w:sz w:val="24"/>
                <w:szCs w:val="24"/>
              </w:rPr>
            </w:pPr>
            <w:r>
              <w:rPr>
                <w:rFonts w:ascii="Arial" w:hAnsi="Arial" w:cs="Arial"/>
                <w:sz w:val="24"/>
                <w:szCs w:val="24"/>
              </w:rPr>
              <w:t xml:space="preserve">The </w:t>
            </w:r>
            <w:r w:rsidR="005A24FF">
              <w:rPr>
                <w:rFonts w:ascii="Arial" w:hAnsi="Arial" w:cs="Arial"/>
                <w:sz w:val="24"/>
                <w:szCs w:val="24"/>
              </w:rPr>
              <w:t xml:space="preserve">Performance and Finance Committee </w:t>
            </w:r>
            <w:r>
              <w:rPr>
                <w:rFonts w:ascii="Arial" w:hAnsi="Arial" w:cs="Arial"/>
                <w:sz w:val="24"/>
                <w:szCs w:val="24"/>
              </w:rPr>
              <w:t xml:space="preserve">role is to support the paper and to recommend it for approval by the Board. </w:t>
            </w:r>
          </w:p>
          <w:p w14:paraId="09B0ABCF" w14:textId="77777777" w:rsidR="00691AA1" w:rsidRPr="00FA0CA9" w:rsidRDefault="00691AA1" w:rsidP="00410A1D">
            <w:pPr>
              <w:rPr>
                <w:rFonts w:ascii="Arial" w:hAnsi="Arial" w:cs="Arial"/>
                <w:sz w:val="24"/>
                <w:szCs w:val="24"/>
              </w:rPr>
            </w:pPr>
          </w:p>
        </w:tc>
      </w:tr>
      <w:tr w:rsidR="00762BBE" w:rsidRPr="00034194" w14:paraId="2FEF0B72" w14:textId="77777777" w:rsidTr="00DA76AD">
        <w:trPr>
          <w:trHeight w:val="97"/>
        </w:trPr>
        <w:tc>
          <w:tcPr>
            <w:tcW w:w="2547" w:type="dxa"/>
            <w:vMerge w:val="restart"/>
          </w:tcPr>
          <w:p w14:paraId="1608DCA0"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6D04AF5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7C7151C"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5B81CD14"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DA5666A"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56A46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319BBE4" w14:textId="77777777" w:rsidTr="00DA76AD">
        <w:trPr>
          <w:trHeight w:val="96"/>
        </w:trPr>
        <w:tc>
          <w:tcPr>
            <w:tcW w:w="2547" w:type="dxa"/>
            <w:vMerge/>
          </w:tcPr>
          <w:p w14:paraId="0096D51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57930BD" w14:textId="77777777" w:rsidR="00762BBE" w:rsidRPr="00FA0CA9" w:rsidRDefault="005C475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54F9FA7"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AAC723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24A618FF" w14:textId="77777777" w:rsidR="00762BBE" w:rsidRPr="00FA0CA9" w:rsidRDefault="005C475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A68CEE7" w14:textId="77777777" w:rsidTr="00DA76AD">
        <w:tc>
          <w:tcPr>
            <w:tcW w:w="2547" w:type="dxa"/>
          </w:tcPr>
          <w:p w14:paraId="5D49D7B8"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74E58907" w14:textId="77777777" w:rsidR="00762BBE" w:rsidRPr="00FA0CA9" w:rsidRDefault="00762BBE" w:rsidP="00762BBE">
            <w:pPr>
              <w:rPr>
                <w:rFonts w:ascii="Arial" w:hAnsi="Arial" w:cs="Arial"/>
                <w:b/>
                <w:sz w:val="24"/>
                <w:szCs w:val="24"/>
              </w:rPr>
            </w:pPr>
          </w:p>
        </w:tc>
        <w:tc>
          <w:tcPr>
            <w:tcW w:w="6469" w:type="dxa"/>
            <w:gridSpan w:val="5"/>
          </w:tcPr>
          <w:p w14:paraId="24C6D3EC" w14:textId="260C6704" w:rsidR="00691AA1" w:rsidRDefault="005C4752" w:rsidP="00691AA1">
            <w:pPr>
              <w:pStyle w:val="Default"/>
              <w:rPr>
                <w:rFonts w:ascii="Arial" w:hAnsi="Arial" w:cs="Arial"/>
              </w:rPr>
            </w:pPr>
            <w:r>
              <w:rPr>
                <w:rFonts w:ascii="Arial" w:hAnsi="Arial" w:cs="Arial"/>
              </w:rPr>
              <w:t xml:space="preserve">The </w:t>
            </w:r>
            <w:bookmarkStart w:id="0" w:name="_Hlk164178894"/>
            <w:r w:rsidR="00252047">
              <w:rPr>
                <w:rFonts w:ascii="Arial" w:hAnsi="Arial" w:cs="Arial"/>
              </w:rPr>
              <w:t>Performance and Finance Committee</w:t>
            </w:r>
            <w:r>
              <w:rPr>
                <w:rFonts w:ascii="Arial" w:hAnsi="Arial" w:cs="Arial"/>
              </w:rPr>
              <w:t xml:space="preserve"> </w:t>
            </w:r>
            <w:bookmarkEnd w:id="0"/>
            <w:r w:rsidR="00691AA1">
              <w:rPr>
                <w:rFonts w:ascii="Arial" w:hAnsi="Arial" w:cs="Arial"/>
              </w:rPr>
              <w:t xml:space="preserve">is </w:t>
            </w:r>
            <w:r w:rsidR="00A97287">
              <w:rPr>
                <w:rFonts w:ascii="Arial" w:hAnsi="Arial" w:cs="Arial"/>
              </w:rPr>
              <w:t>asked to</w:t>
            </w:r>
            <w:r w:rsidR="00691AA1">
              <w:rPr>
                <w:rFonts w:ascii="Arial" w:hAnsi="Arial" w:cs="Arial"/>
              </w:rPr>
              <w:t>: -</w:t>
            </w:r>
          </w:p>
          <w:p w14:paraId="7ABCBA4E" w14:textId="77777777" w:rsidR="00762BBE" w:rsidRDefault="00A97287" w:rsidP="005A24FF">
            <w:pPr>
              <w:pStyle w:val="Default"/>
              <w:numPr>
                <w:ilvl w:val="0"/>
                <w:numId w:val="23"/>
              </w:numPr>
              <w:ind w:left="323" w:hanging="283"/>
              <w:jc w:val="both"/>
              <w:rPr>
                <w:rFonts w:ascii="Arial" w:hAnsi="Arial" w:cs="Arial"/>
              </w:rPr>
            </w:pPr>
            <w:r>
              <w:rPr>
                <w:rFonts w:ascii="Arial" w:hAnsi="Arial" w:cs="Arial"/>
                <w:b/>
              </w:rPr>
              <w:t>RECOMMEND</w:t>
            </w:r>
            <w:r w:rsidRPr="00A97287">
              <w:rPr>
                <w:rFonts w:ascii="Arial" w:hAnsi="Arial" w:cs="Arial"/>
              </w:rPr>
              <w:t xml:space="preserve"> the</w:t>
            </w:r>
            <w:r>
              <w:rPr>
                <w:rFonts w:ascii="Arial" w:hAnsi="Arial" w:cs="Arial"/>
                <w:b/>
              </w:rPr>
              <w:t xml:space="preserve"> </w:t>
            </w:r>
            <w:r w:rsidR="00691AA1" w:rsidRPr="00691AA1">
              <w:rPr>
                <w:rFonts w:ascii="Arial" w:hAnsi="Arial" w:cs="Arial"/>
                <w:b/>
              </w:rPr>
              <w:t>APPROV</w:t>
            </w:r>
            <w:r>
              <w:rPr>
                <w:rFonts w:ascii="Arial" w:hAnsi="Arial" w:cs="Arial"/>
                <w:b/>
              </w:rPr>
              <w:t>AL</w:t>
            </w:r>
            <w:r w:rsidR="005C4752">
              <w:rPr>
                <w:rFonts w:ascii="Arial" w:hAnsi="Arial" w:cs="Arial"/>
              </w:rPr>
              <w:t xml:space="preserve"> the </w:t>
            </w:r>
            <w:r w:rsidR="00C90504">
              <w:rPr>
                <w:rFonts w:ascii="Arial" w:hAnsi="Arial" w:cs="Arial"/>
              </w:rPr>
              <w:t xml:space="preserve">indicative </w:t>
            </w:r>
            <w:r w:rsidR="005C4752">
              <w:rPr>
                <w:rFonts w:ascii="Arial" w:hAnsi="Arial" w:cs="Arial"/>
              </w:rPr>
              <w:t xml:space="preserve">LTAs and SLAs set out in this report </w:t>
            </w:r>
            <w:r>
              <w:rPr>
                <w:rFonts w:ascii="Arial" w:hAnsi="Arial" w:cs="Arial"/>
              </w:rPr>
              <w:t xml:space="preserve">for approval by the Board </w:t>
            </w:r>
            <w:r w:rsidR="005C4752">
              <w:rPr>
                <w:rFonts w:ascii="Arial" w:hAnsi="Arial" w:cs="Arial"/>
              </w:rPr>
              <w:t xml:space="preserve">in line with WHC </w:t>
            </w:r>
            <w:r w:rsidR="00EF2B03" w:rsidRPr="00EF2B03">
              <w:rPr>
                <w:rFonts w:ascii="Arial" w:hAnsi="Arial" w:cs="Arial"/>
              </w:rPr>
              <w:t>20</w:t>
            </w:r>
            <w:r w:rsidR="00C90504">
              <w:rPr>
                <w:rFonts w:ascii="Arial" w:hAnsi="Arial" w:cs="Arial"/>
              </w:rPr>
              <w:t>19</w:t>
            </w:r>
            <w:r w:rsidR="005C4752" w:rsidRPr="00EF2B03">
              <w:rPr>
                <w:rFonts w:ascii="Arial" w:hAnsi="Arial" w:cs="Arial"/>
              </w:rPr>
              <w:t>/0</w:t>
            </w:r>
            <w:r w:rsidR="00C90504">
              <w:rPr>
                <w:rFonts w:ascii="Arial" w:hAnsi="Arial" w:cs="Arial"/>
              </w:rPr>
              <w:t>0</w:t>
            </w:r>
            <w:r w:rsidR="005C4752" w:rsidRPr="00EF2B03">
              <w:rPr>
                <w:rFonts w:ascii="Arial" w:hAnsi="Arial" w:cs="Arial"/>
              </w:rPr>
              <w:t>4</w:t>
            </w:r>
            <w:r w:rsidR="005C4752">
              <w:rPr>
                <w:rFonts w:ascii="Arial" w:hAnsi="Arial" w:cs="Arial"/>
              </w:rPr>
              <w:t xml:space="preserve"> and the Health Board’s standing orders.</w:t>
            </w:r>
          </w:p>
          <w:p w14:paraId="35443DAB" w14:textId="29731DFA" w:rsidR="007C7763" w:rsidRPr="007C7763" w:rsidRDefault="007C7763" w:rsidP="005A24FF">
            <w:pPr>
              <w:pStyle w:val="Default"/>
              <w:numPr>
                <w:ilvl w:val="0"/>
                <w:numId w:val="23"/>
              </w:numPr>
              <w:ind w:left="323" w:hanging="283"/>
              <w:jc w:val="both"/>
              <w:rPr>
                <w:rFonts w:ascii="Arial" w:hAnsi="Arial" w:cs="Arial"/>
              </w:rPr>
            </w:pPr>
            <w:r>
              <w:rPr>
                <w:rFonts w:ascii="Arial" w:hAnsi="Arial" w:cs="Arial"/>
                <w:b/>
              </w:rPr>
              <w:t xml:space="preserve">NOTE </w:t>
            </w:r>
            <w:r w:rsidRPr="007C7763">
              <w:rPr>
                <w:rFonts w:ascii="Arial" w:hAnsi="Arial" w:cs="Arial"/>
              </w:rPr>
              <w:t>that work is underway through A</w:t>
            </w:r>
            <w:r w:rsidR="005A24FF">
              <w:rPr>
                <w:rFonts w:ascii="Arial" w:hAnsi="Arial" w:cs="Arial"/>
              </w:rPr>
              <w:t>ll</w:t>
            </w:r>
            <w:r w:rsidRPr="007C7763">
              <w:rPr>
                <w:rFonts w:ascii="Arial" w:hAnsi="Arial" w:cs="Arial"/>
              </w:rPr>
              <w:t xml:space="preserve"> Wales Finance Directors to consider the contractual mechanisms between NHS Wales bodies in 202</w:t>
            </w:r>
            <w:r w:rsidR="00EB6454">
              <w:rPr>
                <w:rFonts w:ascii="Arial" w:hAnsi="Arial" w:cs="Arial"/>
              </w:rPr>
              <w:t>4</w:t>
            </w:r>
            <w:r w:rsidRPr="007C7763">
              <w:rPr>
                <w:rFonts w:ascii="Arial" w:hAnsi="Arial" w:cs="Arial"/>
              </w:rPr>
              <w:t>/2</w:t>
            </w:r>
            <w:r w:rsidR="00EB6454">
              <w:rPr>
                <w:rFonts w:ascii="Arial" w:hAnsi="Arial" w:cs="Arial"/>
              </w:rPr>
              <w:t>5</w:t>
            </w:r>
          </w:p>
          <w:p w14:paraId="15FEA25D" w14:textId="1ED5DD0B" w:rsidR="007C7763" w:rsidRPr="007C7763" w:rsidRDefault="007C7763" w:rsidP="005A24FF">
            <w:pPr>
              <w:pStyle w:val="Default"/>
              <w:numPr>
                <w:ilvl w:val="0"/>
                <w:numId w:val="23"/>
              </w:numPr>
              <w:ind w:left="323" w:hanging="283"/>
              <w:jc w:val="both"/>
              <w:rPr>
                <w:rFonts w:ascii="Arial" w:hAnsi="Arial" w:cs="Arial"/>
              </w:rPr>
            </w:pPr>
            <w:r>
              <w:rPr>
                <w:rFonts w:ascii="Arial" w:hAnsi="Arial" w:cs="Arial"/>
                <w:b/>
              </w:rPr>
              <w:t xml:space="preserve">NOTE </w:t>
            </w:r>
            <w:r w:rsidRPr="007C7763">
              <w:rPr>
                <w:rFonts w:ascii="Arial" w:hAnsi="Arial" w:cs="Arial"/>
              </w:rPr>
              <w:t xml:space="preserve">that the Health Board will review its </w:t>
            </w:r>
            <w:r w:rsidR="00410A1D">
              <w:rPr>
                <w:rFonts w:ascii="Arial" w:hAnsi="Arial" w:cs="Arial"/>
              </w:rPr>
              <w:t>LTA and SLA arrangements in 2024</w:t>
            </w:r>
            <w:r w:rsidR="005A24FF">
              <w:rPr>
                <w:rFonts w:ascii="Arial" w:hAnsi="Arial" w:cs="Arial"/>
              </w:rPr>
              <w:t>/</w:t>
            </w:r>
            <w:r w:rsidRPr="007C7763">
              <w:rPr>
                <w:rFonts w:ascii="Arial" w:hAnsi="Arial" w:cs="Arial"/>
              </w:rPr>
              <w:t>2</w:t>
            </w:r>
            <w:r w:rsidR="00410A1D">
              <w:rPr>
                <w:rFonts w:ascii="Arial" w:hAnsi="Arial" w:cs="Arial"/>
              </w:rPr>
              <w:t>5</w:t>
            </w:r>
            <w:r w:rsidRPr="007C7763">
              <w:rPr>
                <w:rFonts w:ascii="Arial" w:hAnsi="Arial" w:cs="Arial"/>
              </w:rPr>
              <w:t xml:space="preserve"> to enhance them to </w:t>
            </w:r>
            <w:r>
              <w:rPr>
                <w:rFonts w:ascii="Arial" w:hAnsi="Arial" w:cs="Arial"/>
              </w:rPr>
              <w:t>ad</w:t>
            </w:r>
            <w:r w:rsidRPr="007C7763">
              <w:rPr>
                <w:rFonts w:ascii="Arial" w:hAnsi="Arial" w:cs="Arial"/>
              </w:rPr>
              <w:t xml:space="preserve">dress quality, safety and delivery aspects </w:t>
            </w:r>
            <w:proofErr w:type="gramStart"/>
            <w:r w:rsidRPr="007C7763">
              <w:rPr>
                <w:rFonts w:ascii="Arial" w:hAnsi="Arial" w:cs="Arial"/>
              </w:rPr>
              <w:t>also</w:t>
            </w:r>
            <w:proofErr w:type="gramEnd"/>
          </w:p>
          <w:p w14:paraId="64A78A12" w14:textId="77777777" w:rsidR="007C7763" w:rsidRPr="00FA0CA9" w:rsidRDefault="007C7763" w:rsidP="005A24FF">
            <w:pPr>
              <w:pStyle w:val="Default"/>
              <w:numPr>
                <w:ilvl w:val="0"/>
                <w:numId w:val="23"/>
              </w:numPr>
              <w:ind w:left="323" w:hanging="283"/>
              <w:jc w:val="both"/>
              <w:rPr>
                <w:rFonts w:ascii="Arial" w:hAnsi="Arial" w:cs="Arial"/>
              </w:rPr>
            </w:pPr>
            <w:r>
              <w:rPr>
                <w:rFonts w:ascii="Arial" w:hAnsi="Arial" w:cs="Arial"/>
                <w:b/>
              </w:rPr>
              <w:t>NOTE</w:t>
            </w:r>
            <w:r w:rsidRPr="007C7763">
              <w:rPr>
                <w:rFonts w:ascii="Arial" w:hAnsi="Arial" w:cs="Arial"/>
              </w:rPr>
              <w:t xml:space="preserve"> that further work is required to review the SLAs, particularly with Cwm Taf Morgannwg University Health Board to reduce SLA numbers and maximise opportunities.</w:t>
            </w:r>
          </w:p>
        </w:tc>
      </w:tr>
    </w:tbl>
    <w:p w14:paraId="71D618C8" w14:textId="77777777" w:rsidR="0020539A" w:rsidRDefault="0020539A"/>
    <w:p w14:paraId="3D819895" w14:textId="77777777" w:rsidR="00762BBE" w:rsidRDefault="0020539A" w:rsidP="00C462D1">
      <w:pPr>
        <w:spacing w:after="0" w:line="240" w:lineRule="auto"/>
        <w:jc w:val="both"/>
        <w:rPr>
          <w:rFonts w:ascii="Arial" w:hAnsi="Arial" w:cs="Arial"/>
          <w:b/>
          <w:sz w:val="24"/>
          <w:szCs w:val="24"/>
        </w:rPr>
      </w:pPr>
      <w:r>
        <w:br w:type="page"/>
      </w:r>
      <w:r w:rsidR="00410A1D">
        <w:rPr>
          <w:rFonts w:ascii="Arial" w:hAnsi="Arial" w:cs="Arial"/>
          <w:b/>
          <w:sz w:val="24"/>
          <w:szCs w:val="24"/>
        </w:rPr>
        <w:lastRenderedPageBreak/>
        <w:t>2024-25</w:t>
      </w:r>
      <w:r w:rsidR="00691AA1">
        <w:rPr>
          <w:rFonts w:ascii="Arial" w:hAnsi="Arial" w:cs="Arial"/>
          <w:b/>
          <w:sz w:val="24"/>
          <w:szCs w:val="24"/>
        </w:rPr>
        <w:t xml:space="preserve"> LONG TERM AGREEMENTS (LTAS) AND SERVICE LEVEL AGREEMENTS (SLAS)</w:t>
      </w:r>
    </w:p>
    <w:p w14:paraId="2FC76392" w14:textId="77777777" w:rsidR="00691AA1" w:rsidRDefault="00691AA1" w:rsidP="00691AA1">
      <w:pPr>
        <w:spacing w:after="0" w:line="240" w:lineRule="auto"/>
        <w:rPr>
          <w:rFonts w:ascii="Arial" w:hAnsi="Arial" w:cs="Arial"/>
          <w:b/>
          <w:sz w:val="24"/>
          <w:szCs w:val="24"/>
        </w:rPr>
      </w:pPr>
    </w:p>
    <w:p w14:paraId="0F43B0E8" w14:textId="77777777" w:rsidR="00762BBE" w:rsidRPr="0072604C" w:rsidRDefault="00762BBE" w:rsidP="00762BBE">
      <w:pPr>
        <w:spacing w:after="0" w:line="240" w:lineRule="auto"/>
        <w:jc w:val="center"/>
        <w:rPr>
          <w:rFonts w:ascii="Arial" w:hAnsi="Arial" w:cs="Arial"/>
          <w:b/>
          <w:sz w:val="24"/>
          <w:szCs w:val="24"/>
        </w:rPr>
      </w:pPr>
    </w:p>
    <w:p w14:paraId="32E67818" w14:textId="77777777" w:rsidR="00762BBE" w:rsidRPr="0072604C" w:rsidRDefault="00762BBE" w:rsidP="00691AA1">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INTRODUCTION</w:t>
      </w:r>
    </w:p>
    <w:p w14:paraId="4E99F2F4" w14:textId="10424F3E" w:rsidR="00F77ABF" w:rsidRPr="00F77ABF" w:rsidRDefault="00F77ABF" w:rsidP="00691AA1">
      <w:pPr>
        <w:spacing w:after="0" w:line="240" w:lineRule="auto"/>
        <w:ind w:left="709"/>
        <w:jc w:val="both"/>
        <w:rPr>
          <w:rFonts w:ascii="Arial" w:hAnsi="Arial" w:cs="Arial"/>
          <w:sz w:val="24"/>
          <w:szCs w:val="24"/>
        </w:rPr>
      </w:pPr>
      <w:r w:rsidRPr="00F77ABF">
        <w:rPr>
          <w:rFonts w:ascii="Arial" w:hAnsi="Arial" w:cs="Arial"/>
          <w:sz w:val="24"/>
          <w:szCs w:val="24"/>
        </w:rPr>
        <w:t xml:space="preserve">Under </w:t>
      </w:r>
      <w:r w:rsidRPr="00F77ABF">
        <w:rPr>
          <w:rFonts w:ascii="Arial" w:hAnsi="Arial" w:cs="Arial"/>
          <w:bCs/>
          <w:sz w:val="24"/>
          <w:szCs w:val="24"/>
        </w:rPr>
        <w:t xml:space="preserve">Welsh Health Circular </w:t>
      </w:r>
      <w:r w:rsidR="00C90504">
        <w:rPr>
          <w:rFonts w:ascii="Arial" w:hAnsi="Arial" w:cs="Arial"/>
          <w:bCs/>
          <w:sz w:val="24"/>
          <w:szCs w:val="24"/>
        </w:rPr>
        <w:t>2019/00</w:t>
      </w:r>
      <w:r w:rsidRPr="00EF2B03">
        <w:rPr>
          <w:rFonts w:ascii="Arial" w:hAnsi="Arial" w:cs="Arial"/>
          <w:bCs/>
          <w:sz w:val="24"/>
          <w:szCs w:val="24"/>
        </w:rPr>
        <w:t>4</w:t>
      </w:r>
      <w:r w:rsidRPr="00F77ABF">
        <w:rPr>
          <w:rFonts w:ascii="Arial" w:hAnsi="Arial" w:cs="Arial"/>
          <w:b/>
          <w:bCs/>
          <w:sz w:val="24"/>
          <w:szCs w:val="24"/>
        </w:rPr>
        <w:t xml:space="preserve"> </w:t>
      </w:r>
      <w:r w:rsidRPr="00F77ABF">
        <w:rPr>
          <w:rFonts w:ascii="Arial" w:hAnsi="Arial" w:cs="Arial"/>
          <w:sz w:val="24"/>
          <w:szCs w:val="24"/>
        </w:rPr>
        <w:t>there is a requirement for all 202</w:t>
      </w:r>
      <w:r w:rsidR="00410A1D">
        <w:rPr>
          <w:rFonts w:ascii="Arial" w:hAnsi="Arial" w:cs="Arial"/>
          <w:sz w:val="24"/>
          <w:szCs w:val="24"/>
        </w:rPr>
        <w:t>4</w:t>
      </w:r>
      <w:r w:rsidR="005A24FF">
        <w:rPr>
          <w:rFonts w:ascii="Arial" w:hAnsi="Arial" w:cs="Arial"/>
          <w:sz w:val="24"/>
          <w:szCs w:val="24"/>
        </w:rPr>
        <w:t>/</w:t>
      </w:r>
      <w:r w:rsidRPr="00F77ABF">
        <w:rPr>
          <w:rFonts w:ascii="Arial" w:hAnsi="Arial" w:cs="Arial"/>
          <w:sz w:val="24"/>
          <w:szCs w:val="24"/>
        </w:rPr>
        <w:t>2</w:t>
      </w:r>
      <w:r w:rsidR="00410A1D">
        <w:rPr>
          <w:rFonts w:ascii="Arial" w:hAnsi="Arial" w:cs="Arial"/>
          <w:sz w:val="24"/>
          <w:szCs w:val="24"/>
        </w:rPr>
        <w:t>5</w:t>
      </w:r>
      <w:r w:rsidRPr="00F77ABF">
        <w:rPr>
          <w:rFonts w:ascii="Arial" w:hAnsi="Arial" w:cs="Arial"/>
          <w:sz w:val="24"/>
          <w:szCs w:val="24"/>
        </w:rPr>
        <w:t xml:space="preserve"> inter-Welsh NHS Long Term Agreement (LTAs) and Service Level Agreements (SLAs) to be approved </w:t>
      </w:r>
      <w:r w:rsidRPr="00EF2B03">
        <w:rPr>
          <w:rFonts w:ascii="Arial" w:hAnsi="Arial" w:cs="Arial"/>
          <w:sz w:val="24"/>
          <w:szCs w:val="24"/>
        </w:rPr>
        <w:t xml:space="preserve">by </w:t>
      </w:r>
      <w:r w:rsidR="00EF2B03" w:rsidRPr="00EF2B03">
        <w:rPr>
          <w:rFonts w:ascii="Arial" w:hAnsi="Arial" w:cs="Arial"/>
          <w:sz w:val="24"/>
          <w:szCs w:val="24"/>
        </w:rPr>
        <w:t>30</w:t>
      </w:r>
      <w:r w:rsidR="00C462D1">
        <w:rPr>
          <w:rFonts w:ascii="Arial" w:hAnsi="Arial" w:cs="Arial"/>
          <w:sz w:val="24"/>
          <w:szCs w:val="24"/>
        </w:rPr>
        <w:t xml:space="preserve"> </w:t>
      </w:r>
      <w:r w:rsidR="00EF2B03" w:rsidRPr="00EF2B03">
        <w:rPr>
          <w:rFonts w:ascii="Arial" w:hAnsi="Arial" w:cs="Arial"/>
          <w:sz w:val="24"/>
          <w:szCs w:val="24"/>
        </w:rPr>
        <w:t>June</w:t>
      </w:r>
      <w:r w:rsidRPr="00EF2B03">
        <w:rPr>
          <w:rFonts w:ascii="Arial" w:hAnsi="Arial" w:cs="Arial"/>
          <w:sz w:val="24"/>
          <w:szCs w:val="24"/>
        </w:rPr>
        <w:t xml:space="preserve"> 202</w:t>
      </w:r>
      <w:r w:rsidR="00410A1D">
        <w:rPr>
          <w:rFonts w:ascii="Arial" w:hAnsi="Arial" w:cs="Arial"/>
          <w:sz w:val="24"/>
          <w:szCs w:val="24"/>
        </w:rPr>
        <w:t>4</w:t>
      </w:r>
      <w:r w:rsidRPr="00EF2B03">
        <w:rPr>
          <w:rFonts w:ascii="Arial" w:hAnsi="Arial" w:cs="Arial"/>
          <w:sz w:val="24"/>
          <w:szCs w:val="24"/>
        </w:rPr>
        <w:t>. This</w:t>
      </w:r>
      <w:r w:rsidRPr="00F77ABF">
        <w:rPr>
          <w:rFonts w:ascii="Arial" w:hAnsi="Arial" w:cs="Arial"/>
          <w:sz w:val="24"/>
          <w:szCs w:val="24"/>
        </w:rPr>
        <w:t xml:space="preserve"> deadline is </w:t>
      </w:r>
      <w:r w:rsidR="00EC35B5">
        <w:rPr>
          <w:rFonts w:ascii="Arial" w:hAnsi="Arial" w:cs="Arial"/>
          <w:sz w:val="24"/>
          <w:szCs w:val="24"/>
        </w:rPr>
        <w:t xml:space="preserve">in line with </w:t>
      </w:r>
      <w:r w:rsidR="001C1A46">
        <w:rPr>
          <w:rFonts w:ascii="Arial" w:hAnsi="Arial" w:cs="Arial"/>
          <w:sz w:val="24"/>
          <w:szCs w:val="24"/>
        </w:rPr>
        <w:t>previous years</w:t>
      </w:r>
      <w:r w:rsidRPr="00F77ABF">
        <w:rPr>
          <w:rFonts w:ascii="Arial" w:hAnsi="Arial" w:cs="Arial"/>
          <w:sz w:val="24"/>
          <w:szCs w:val="24"/>
        </w:rPr>
        <w:t xml:space="preserve">. </w:t>
      </w:r>
    </w:p>
    <w:p w14:paraId="030A6A5D" w14:textId="77777777" w:rsidR="00691AA1" w:rsidRDefault="00691AA1" w:rsidP="00691AA1">
      <w:pPr>
        <w:spacing w:after="0" w:line="240" w:lineRule="auto"/>
        <w:ind w:left="709"/>
        <w:jc w:val="both"/>
        <w:rPr>
          <w:rFonts w:ascii="Arial" w:hAnsi="Arial" w:cs="Arial"/>
          <w:sz w:val="24"/>
          <w:szCs w:val="24"/>
        </w:rPr>
      </w:pPr>
    </w:p>
    <w:p w14:paraId="419F1E98" w14:textId="77777777" w:rsidR="00F77ABF" w:rsidRPr="00F77ABF" w:rsidRDefault="00F77ABF" w:rsidP="00691AA1">
      <w:pPr>
        <w:spacing w:after="0" w:line="240" w:lineRule="auto"/>
        <w:ind w:left="709"/>
        <w:jc w:val="both"/>
        <w:rPr>
          <w:rFonts w:ascii="Arial" w:hAnsi="Arial" w:cs="Arial"/>
          <w:sz w:val="24"/>
          <w:szCs w:val="24"/>
        </w:rPr>
      </w:pPr>
      <w:r w:rsidRPr="00F77ABF">
        <w:rPr>
          <w:rFonts w:ascii="Arial" w:hAnsi="Arial" w:cs="Arial"/>
          <w:sz w:val="24"/>
          <w:szCs w:val="24"/>
        </w:rPr>
        <w:t>Under Standing Order Schedule 06 - Standing Financial Instructions, there is a requirement for LTAs and SLAs to be approved by the Board. This report sets out the current position across the LTAs, clinical SLA</w:t>
      </w:r>
      <w:r w:rsidR="00CA3F2B">
        <w:rPr>
          <w:rFonts w:ascii="Arial" w:hAnsi="Arial" w:cs="Arial"/>
          <w:sz w:val="24"/>
          <w:szCs w:val="24"/>
        </w:rPr>
        <w:t>s</w:t>
      </w:r>
      <w:r w:rsidRPr="00F77ABF">
        <w:rPr>
          <w:rFonts w:ascii="Arial" w:hAnsi="Arial" w:cs="Arial"/>
          <w:sz w:val="24"/>
          <w:szCs w:val="24"/>
        </w:rPr>
        <w:t xml:space="preserve"> and corporate SLAs </w:t>
      </w:r>
      <w:r w:rsidR="00CA3F2B">
        <w:rPr>
          <w:rFonts w:ascii="Arial" w:hAnsi="Arial" w:cs="Arial"/>
          <w:sz w:val="24"/>
          <w:szCs w:val="24"/>
        </w:rPr>
        <w:t>which require approval</w:t>
      </w:r>
      <w:r w:rsidRPr="00F77ABF">
        <w:rPr>
          <w:rFonts w:ascii="Arial" w:hAnsi="Arial" w:cs="Arial"/>
          <w:sz w:val="24"/>
          <w:szCs w:val="24"/>
        </w:rPr>
        <w:t xml:space="preserve"> by the Board. </w:t>
      </w:r>
    </w:p>
    <w:p w14:paraId="10657887" w14:textId="77777777" w:rsidR="00691AA1" w:rsidRDefault="00691AA1" w:rsidP="00691AA1">
      <w:pPr>
        <w:spacing w:after="0" w:line="240" w:lineRule="auto"/>
        <w:ind w:left="709"/>
        <w:jc w:val="both"/>
        <w:rPr>
          <w:rFonts w:ascii="Arial" w:hAnsi="Arial" w:cs="Arial"/>
          <w:sz w:val="24"/>
          <w:szCs w:val="24"/>
        </w:rPr>
      </w:pPr>
    </w:p>
    <w:p w14:paraId="1FCD8C37" w14:textId="77777777" w:rsidR="00F77ABF" w:rsidRPr="00F77ABF" w:rsidRDefault="00F77ABF" w:rsidP="00691AA1">
      <w:pPr>
        <w:spacing w:after="0" w:line="240" w:lineRule="auto"/>
        <w:ind w:left="709"/>
        <w:jc w:val="both"/>
        <w:rPr>
          <w:rFonts w:ascii="Arial" w:hAnsi="Arial" w:cs="Arial"/>
          <w:sz w:val="24"/>
          <w:szCs w:val="24"/>
        </w:rPr>
      </w:pPr>
      <w:r w:rsidRPr="00F77ABF">
        <w:rPr>
          <w:rFonts w:ascii="Arial" w:hAnsi="Arial" w:cs="Arial"/>
          <w:sz w:val="24"/>
          <w:szCs w:val="24"/>
        </w:rPr>
        <w:t xml:space="preserve">For all LTAs and SLAs, monitoring and invoicing arrangements are in place between Swansea Bay UHB (SBUHB) and the various NHS bodies. Further ‘disaggregation’ of the clinical and corporate SLAs </w:t>
      </w:r>
      <w:proofErr w:type="gramStart"/>
      <w:r w:rsidRPr="00F77ABF">
        <w:rPr>
          <w:rFonts w:ascii="Arial" w:hAnsi="Arial" w:cs="Arial"/>
          <w:sz w:val="24"/>
          <w:szCs w:val="24"/>
        </w:rPr>
        <w:t>are</w:t>
      </w:r>
      <w:proofErr w:type="gramEnd"/>
      <w:r w:rsidRPr="00F77ABF">
        <w:rPr>
          <w:rFonts w:ascii="Arial" w:hAnsi="Arial" w:cs="Arial"/>
          <w:sz w:val="24"/>
          <w:szCs w:val="24"/>
        </w:rPr>
        <w:t xml:space="preserve"> being considered </w:t>
      </w:r>
      <w:r w:rsidR="00CA3F2B">
        <w:rPr>
          <w:rFonts w:ascii="Arial" w:hAnsi="Arial" w:cs="Arial"/>
          <w:sz w:val="24"/>
          <w:szCs w:val="24"/>
        </w:rPr>
        <w:t>which will cover services, workforce and financial considerations</w:t>
      </w:r>
      <w:r w:rsidRPr="00F77ABF">
        <w:rPr>
          <w:rFonts w:ascii="Arial" w:hAnsi="Arial" w:cs="Arial"/>
          <w:sz w:val="24"/>
          <w:szCs w:val="24"/>
        </w:rPr>
        <w:t>.</w:t>
      </w:r>
    </w:p>
    <w:p w14:paraId="2B88E429" w14:textId="77777777" w:rsidR="00691AA1" w:rsidRDefault="00691AA1" w:rsidP="00691AA1">
      <w:pPr>
        <w:spacing w:after="0" w:line="240" w:lineRule="auto"/>
        <w:ind w:left="709"/>
        <w:jc w:val="both"/>
        <w:rPr>
          <w:rFonts w:ascii="Arial" w:hAnsi="Arial" w:cs="Arial"/>
          <w:sz w:val="24"/>
          <w:szCs w:val="24"/>
        </w:rPr>
      </w:pPr>
    </w:p>
    <w:p w14:paraId="3DA5CBFE" w14:textId="245E06F5" w:rsidR="00F77ABF" w:rsidRDefault="00F77ABF" w:rsidP="00691AA1">
      <w:pPr>
        <w:spacing w:after="0" w:line="240" w:lineRule="auto"/>
        <w:ind w:left="709"/>
        <w:jc w:val="both"/>
        <w:rPr>
          <w:rFonts w:ascii="Arial" w:hAnsi="Arial" w:cs="Arial"/>
          <w:sz w:val="24"/>
          <w:szCs w:val="24"/>
        </w:rPr>
      </w:pPr>
      <w:r w:rsidRPr="00F77ABF">
        <w:rPr>
          <w:rFonts w:ascii="Arial" w:hAnsi="Arial" w:cs="Arial"/>
          <w:sz w:val="24"/>
          <w:szCs w:val="24"/>
        </w:rPr>
        <w:t xml:space="preserve">The </w:t>
      </w:r>
      <w:r w:rsidR="00252047">
        <w:rPr>
          <w:rFonts w:ascii="Arial" w:hAnsi="Arial" w:cs="Arial"/>
        </w:rPr>
        <w:t>Performance and Finance Committee i</w:t>
      </w:r>
      <w:r w:rsidRPr="00F77ABF">
        <w:rPr>
          <w:rFonts w:ascii="Arial" w:hAnsi="Arial" w:cs="Arial"/>
          <w:sz w:val="24"/>
          <w:szCs w:val="24"/>
        </w:rPr>
        <w:t xml:space="preserve">s requested to </w:t>
      </w:r>
      <w:r w:rsidR="00A97287">
        <w:rPr>
          <w:rFonts w:ascii="Arial" w:hAnsi="Arial" w:cs="Arial"/>
          <w:sz w:val="24"/>
          <w:szCs w:val="24"/>
        </w:rPr>
        <w:t xml:space="preserve">recommend for </w:t>
      </w:r>
      <w:r w:rsidRPr="00F77ABF">
        <w:rPr>
          <w:rFonts w:ascii="Arial" w:hAnsi="Arial" w:cs="Arial"/>
          <w:sz w:val="24"/>
          <w:szCs w:val="24"/>
        </w:rPr>
        <w:t>approv</w:t>
      </w:r>
      <w:r w:rsidR="00A97287">
        <w:rPr>
          <w:rFonts w:ascii="Arial" w:hAnsi="Arial" w:cs="Arial"/>
          <w:sz w:val="24"/>
          <w:szCs w:val="24"/>
        </w:rPr>
        <w:t xml:space="preserve">al by the Board, </w:t>
      </w:r>
      <w:r w:rsidRPr="00F77ABF">
        <w:rPr>
          <w:rFonts w:ascii="Arial" w:hAnsi="Arial" w:cs="Arial"/>
          <w:sz w:val="24"/>
          <w:szCs w:val="24"/>
        </w:rPr>
        <w:t xml:space="preserve">the </w:t>
      </w:r>
      <w:r w:rsidR="00C90504">
        <w:rPr>
          <w:rFonts w:ascii="Arial" w:hAnsi="Arial" w:cs="Arial"/>
          <w:sz w:val="24"/>
          <w:szCs w:val="24"/>
        </w:rPr>
        <w:t xml:space="preserve">indicative </w:t>
      </w:r>
      <w:r w:rsidRPr="00F77ABF">
        <w:rPr>
          <w:rFonts w:ascii="Arial" w:hAnsi="Arial" w:cs="Arial"/>
          <w:sz w:val="24"/>
          <w:szCs w:val="24"/>
        </w:rPr>
        <w:t>LTAs a</w:t>
      </w:r>
      <w:r w:rsidR="00CA3F2B">
        <w:rPr>
          <w:rFonts w:ascii="Arial" w:hAnsi="Arial" w:cs="Arial"/>
          <w:sz w:val="24"/>
          <w:szCs w:val="24"/>
        </w:rPr>
        <w:t>nd SLAs set out in this report.</w:t>
      </w:r>
    </w:p>
    <w:p w14:paraId="1C8F939C" w14:textId="77777777" w:rsidR="00691AA1" w:rsidRDefault="00691AA1" w:rsidP="00691AA1">
      <w:pPr>
        <w:spacing w:after="0" w:line="240" w:lineRule="auto"/>
        <w:ind w:left="709"/>
        <w:jc w:val="both"/>
        <w:rPr>
          <w:rFonts w:ascii="Arial" w:hAnsi="Arial" w:cs="Arial"/>
          <w:sz w:val="24"/>
          <w:szCs w:val="24"/>
        </w:rPr>
      </w:pPr>
    </w:p>
    <w:p w14:paraId="4B1E9453" w14:textId="77777777" w:rsidR="00691AA1" w:rsidRPr="00F77ABF" w:rsidRDefault="00691AA1" w:rsidP="00691AA1">
      <w:pPr>
        <w:spacing w:after="0" w:line="240" w:lineRule="auto"/>
        <w:ind w:left="709"/>
        <w:jc w:val="both"/>
        <w:rPr>
          <w:rFonts w:ascii="Arial" w:hAnsi="Arial" w:cs="Arial"/>
          <w:sz w:val="24"/>
          <w:szCs w:val="24"/>
        </w:rPr>
      </w:pPr>
    </w:p>
    <w:p w14:paraId="6F2D0705" w14:textId="77777777" w:rsidR="00762BBE" w:rsidRPr="0072604C" w:rsidRDefault="00762BBE" w:rsidP="00691AA1">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BACKGROUND</w:t>
      </w:r>
    </w:p>
    <w:p w14:paraId="2D7346F9" w14:textId="77777777" w:rsidR="00410A1D" w:rsidRDefault="00410A1D" w:rsidP="00691AA1">
      <w:pPr>
        <w:spacing w:after="0" w:line="240" w:lineRule="auto"/>
        <w:ind w:firstLine="720"/>
        <w:jc w:val="both"/>
        <w:rPr>
          <w:rFonts w:ascii="Arial" w:hAnsi="Arial" w:cs="Arial"/>
          <w:b/>
          <w:sz w:val="24"/>
          <w:szCs w:val="24"/>
        </w:rPr>
      </w:pPr>
    </w:p>
    <w:p w14:paraId="3A76978C" w14:textId="77777777" w:rsidR="00F77ABF" w:rsidRPr="005546B3" w:rsidRDefault="00F77ABF" w:rsidP="00691AA1">
      <w:pPr>
        <w:spacing w:after="0" w:line="240" w:lineRule="auto"/>
        <w:ind w:firstLine="720"/>
        <w:jc w:val="both"/>
        <w:rPr>
          <w:rFonts w:ascii="Arial" w:hAnsi="Arial" w:cs="Arial"/>
          <w:b/>
          <w:sz w:val="24"/>
          <w:szCs w:val="24"/>
        </w:rPr>
      </w:pPr>
      <w:r>
        <w:rPr>
          <w:rFonts w:ascii="Arial" w:hAnsi="Arial" w:cs="Arial"/>
          <w:b/>
          <w:sz w:val="24"/>
          <w:szCs w:val="24"/>
        </w:rPr>
        <w:t>LTAs</w:t>
      </w:r>
    </w:p>
    <w:p w14:paraId="72A0AE92" w14:textId="77777777" w:rsidR="00691AA1" w:rsidRDefault="003269D0" w:rsidP="005A24FF">
      <w:pPr>
        <w:spacing w:after="0" w:line="240" w:lineRule="auto"/>
        <w:ind w:left="709"/>
        <w:jc w:val="both"/>
        <w:rPr>
          <w:rFonts w:ascii="Arial" w:hAnsi="Arial" w:cs="Arial"/>
          <w:sz w:val="24"/>
          <w:szCs w:val="24"/>
        </w:rPr>
      </w:pPr>
      <w:r>
        <w:rPr>
          <w:rFonts w:ascii="Arial" w:hAnsi="Arial" w:cs="Arial"/>
          <w:sz w:val="24"/>
          <w:szCs w:val="24"/>
        </w:rPr>
        <w:t>As set out in</w:t>
      </w:r>
      <w:r w:rsidR="00F77ABF" w:rsidRPr="00F77ABF">
        <w:rPr>
          <w:rFonts w:ascii="Arial" w:hAnsi="Arial" w:cs="Arial"/>
          <w:sz w:val="24"/>
          <w:szCs w:val="24"/>
        </w:rPr>
        <w:t xml:space="preserve"> </w:t>
      </w:r>
      <w:r w:rsidR="00F77ABF">
        <w:rPr>
          <w:rFonts w:ascii="Arial" w:hAnsi="Arial" w:cs="Arial"/>
          <w:sz w:val="24"/>
          <w:szCs w:val="24"/>
        </w:rPr>
        <w:t>Tables 1 and 2</w:t>
      </w:r>
      <w:r w:rsidR="00F77ABF" w:rsidRPr="00F77ABF">
        <w:rPr>
          <w:rFonts w:ascii="Arial" w:hAnsi="Arial" w:cs="Arial"/>
          <w:sz w:val="24"/>
          <w:szCs w:val="24"/>
        </w:rPr>
        <w:t xml:space="preserve"> below, </w:t>
      </w:r>
      <w:r w:rsidR="00CA3F2B">
        <w:rPr>
          <w:rFonts w:ascii="Arial" w:hAnsi="Arial" w:cs="Arial"/>
          <w:sz w:val="24"/>
          <w:szCs w:val="24"/>
        </w:rPr>
        <w:t xml:space="preserve">the Health Board has </w:t>
      </w:r>
      <w:proofErr w:type="gramStart"/>
      <w:r w:rsidR="00F77ABF" w:rsidRPr="00F77ABF">
        <w:rPr>
          <w:rFonts w:ascii="Arial" w:hAnsi="Arial" w:cs="Arial"/>
          <w:sz w:val="24"/>
          <w:szCs w:val="24"/>
        </w:rPr>
        <w:t>a number of</w:t>
      </w:r>
      <w:proofErr w:type="gramEnd"/>
      <w:r w:rsidR="00F77ABF" w:rsidRPr="00F77ABF">
        <w:rPr>
          <w:rFonts w:ascii="Arial" w:hAnsi="Arial" w:cs="Arial"/>
          <w:sz w:val="24"/>
          <w:szCs w:val="24"/>
        </w:rPr>
        <w:t xml:space="preserve"> LTAs with Welsh NHS bodies for the provision of secondary healthcare services. All </w:t>
      </w:r>
      <w:r w:rsidR="00F77ABF">
        <w:rPr>
          <w:rFonts w:ascii="Arial" w:hAnsi="Arial" w:cs="Arial"/>
          <w:sz w:val="24"/>
          <w:szCs w:val="24"/>
        </w:rPr>
        <w:t>202</w:t>
      </w:r>
      <w:r w:rsidR="001777E6">
        <w:rPr>
          <w:rFonts w:ascii="Arial" w:hAnsi="Arial" w:cs="Arial"/>
          <w:sz w:val="24"/>
          <w:szCs w:val="24"/>
        </w:rPr>
        <w:t>3</w:t>
      </w:r>
      <w:r w:rsidR="00F77ABF">
        <w:rPr>
          <w:rFonts w:ascii="Arial" w:hAnsi="Arial" w:cs="Arial"/>
          <w:sz w:val="24"/>
          <w:szCs w:val="24"/>
        </w:rPr>
        <w:t>-</w:t>
      </w:r>
      <w:r w:rsidR="00F77ABF" w:rsidRPr="00F77ABF">
        <w:rPr>
          <w:rFonts w:ascii="Arial" w:hAnsi="Arial" w:cs="Arial"/>
          <w:sz w:val="24"/>
          <w:szCs w:val="24"/>
        </w:rPr>
        <w:t>2</w:t>
      </w:r>
      <w:r w:rsidR="001777E6">
        <w:rPr>
          <w:rFonts w:ascii="Arial" w:hAnsi="Arial" w:cs="Arial"/>
          <w:sz w:val="24"/>
          <w:szCs w:val="24"/>
        </w:rPr>
        <w:t>4</w:t>
      </w:r>
      <w:r w:rsidR="00F77ABF" w:rsidRPr="00F77ABF">
        <w:rPr>
          <w:rFonts w:ascii="Arial" w:hAnsi="Arial" w:cs="Arial"/>
          <w:sz w:val="24"/>
          <w:szCs w:val="24"/>
        </w:rPr>
        <w:t xml:space="preserve"> </w:t>
      </w:r>
      <w:r w:rsidR="00CA3F2B">
        <w:rPr>
          <w:rFonts w:ascii="Arial" w:hAnsi="Arial" w:cs="Arial"/>
          <w:sz w:val="24"/>
          <w:szCs w:val="24"/>
        </w:rPr>
        <w:t>SLAs</w:t>
      </w:r>
      <w:r w:rsidR="00F77ABF" w:rsidRPr="00F77ABF">
        <w:rPr>
          <w:rFonts w:ascii="Arial" w:hAnsi="Arial" w:cs="Arial"/>
          <w:sz w:val="24"/>
          <w:szCs w:val="24"/>
        </w:rPr>
        <w:t xml:space="preserve"> have been updated to include </w:t>
      </w:r>
      <w:r w:rsidR="00F77ABF">
        <w:rPr>
          <w:rFonts w:ascii="Arial" w:hAnsi="Arial" w:cs="Arial"/>
          <w:sz w:val="24"/>
          <w:szCs w:val="24"/>
        </w:rPr>
        <w:t xml:space="preserve">a </w:t>
      </w:r>
      <w:r w:rsidR="00410A1D">
        <w:rPr>
          <w:rFonts w:ascii="Arial" w:hAnsi="Arial" w:cs="Arial"/>
          <w:sz w:val="24"/>
          <w:szCs w:val="24"/>
        </w:rPr>
        <w:t>3.67</w:t>
      </w:r>
      <w:r w:rsidR="00F77ABF" w:rsidRPr="00F77ABF">
        <w:rPr>
          <w:rFonts w:ascii="Arial" w:hAnsi="Arial" w:cs="Arial"/>
          <w:sz w:val="24"/>
          <w:szCs w:val="24"/>
        </w:rPr>
        <w:t xml:space="preserve">% </w:t>
      </w:r>
      <w:r>
        <w:rPr>
          <w:rFonts w:ascii="Arial" w:hAnsi="Arial" w:cs="Arial"/>
          <w:sz w:val="24"/>
          <w:szCs w:val="24"/>
        </w:rPr>
        <w:t xml:space="preserve">‘inflation’ </w:t>
      </w:r>
      <w:r w:rsidR="00F77ABF" w:rsidRPr="00F77ABF">
        <w:rPr>
          <w:rFonts w:ascii="Arial" w:hAnsi="Arial" w:cs="Arial"/>
          <w:sz w:val="24"/>
          <w:szCs w:val="24"/>
        </w:rPr>
        <w:t>uplift and a</w:t>
      </w:r>
      <w:r w:rsidR="00CA3F2B">
        <w:rPr>
          <w:rFonts w:ascii="Arial" w:hAnsi="Arial" w:cs="Arial"/>
          <w:sz w:val="24"/>
          <w:szCs w:val="24"/>
        </w:rPr>
        <w:t xml:space="preserve">ny other service developments. </w:t>
      </w:r>
      <w:r w:rsidR="00C20812" w:rsidRPr="00F77ABF">
        <w:rPr>
          <w:rFonts w:ascii="Arial" w:hAnsi="Arial" w:cs="Arial"/>
          <w:sz w:val="24"/>
          <w:szCs w:val="24"/>
        </w:rPr>
        <w:t>Welsh Government directed pay award funding</w:t>
      </w:r>
      <w:r w:rsidR="00C20812">
        <w:rPr>
          <w:rFonts w:ascii="Arial" w:hAnsi="Arial" w:cs="Arial"/>
          <w:sz w:val="24"/>
          <w:szCs w:val="24"/>
        </w:rPr>
        <w:t xml:space="preserve"> has not been confirmed at </w:t>
      </w:r>
      <w:r>
        <w:rPr>
          <w:rFonts w:ascii="Arial" w:hAnsi="Arial" w:cs="Arial"/>
          <w:sz w:val="24"/>
          <w:szCs w:val="24"/>
        </w:rPr>
        <w:t xml:space="preserve">the </w:t>
      </w:r>
      <w:r w:rsidR="00C20812">
        <w:rPr>
          <w:rFonts w:ascii="Arial" w:hAnsi="Arial" w:cs="Arial"/>
          <w:sz w:val="24"/>
          <w:szCs w:val="24"/>
        </w:rPr>
        <w:t>time of writing and will be added to LTAs in-year</w:t>
      </w:r>
      <w:r w:rsidR="00C20812" w:rsidRPr="00096DD4">
        <w:rPr>
          <w:rFonts w:ascii="Arial" w:hAnsi="Arial" w:cs="Arial"/>
          <w:sz w:val="24"/>
          <w:szCs w:val="24"/>
        </w:rPr>
        <w:t xml:space="preserve">. </w:t>
      </w:r>
    </w:p>
    <w:p w14:paraId="195619A4" w14:textId="77777777" w:rsidR="00691AA1" w:rsidRDefault="00691AA1" w:rsidP="005A24FF">
      <w:pPr>
        <w:spacing w:after="0" w:line="240" w:lineRule="auto"/>
        <w:ind w:left="709"/>
        <w:jc w:val="both"/>
        <w:rPr>
          <w:rFonts w:ascii="Arial" w:hAnsi="Arial" w:cs="Arial"/>
          <w:sz w:val="24"/>
          <w:szCs w:val="24"/>
        </w:rPr>
      </w:pPr>
    </w:p>
    <w:p w14:paraId="6E0618DE" w14:textId="5AE6A72F" w:rsidR="003269D0" w:rsidRDefault="00EB6454" w:rsidP="005A24FF">
      <w:pPr>
        <w:spacing w:after="0" w:line="240" w:lineRule="auto"/>
        <w:ind w:left="709"/>
        <w:jc w:val="both"/>
        <w:rPr>
          <w:rFonts w:ascii="Arial" w:hAnsi="Arial" w:cs="Arial"/>
          <w:sz w:val="24"/>
          <w:szCs w:val="24"/>
        </w:rPr>
      </w:pPr>
      <w:r w:rsidRPr="00D00042">
        <w:rPr>
          <w:rFonts w:ascii="Arial" w:hAnsi="Arial" w:cs="Arial"/>
          <w:sz w:val="24"/>
          <w:szCs w:val="24"/>
        </w:rPr>
        <w:t xml:space="preserve">It is anticipated that </w:t>
      </w:r>
      <w:r w:rsidR="001C1A46" w:rsidRPr="00D00042">
        <w:rPr>
          <w:rFonts w:ascii="Arial" w:hAnsi="Arial" w:cs="Arial"/>
          <w:sz w:val="24"/>
          <w:szCs w:val="24"/>
        </w:rPr>
        <w:t>Welsh LTA</w:t>
      </w:r>
      <w:r w:rsidRPr="00D00042">
        <w:rPr>
          <w:rFonts w:ascii="Arial" w:hAnsi="Arial" w:cs="Arial"/>
          <w:sz w:val="24"/>
          <w:szCs w:val="24"/>
        </w:rPr>
        <w:t xml:space="preserve"> </w:t>
      </w:r>
      <w:r w:rsidR="001C1A46" w:rsidRPr="00D00042">
        <w:rPr>
          <w:rFonts w:ascii="Arial" w:hAnsi="Arial" w:cs="Arial"/>
          <w:sz w:val="24"/>
          <w:szCs w:val="24"/>
        </w:rPr>
        <w:t xml:space="preserve">s </w:t>
      </w:r>
      <w:r w:rsidRPr="00D00042">
        <w:rPr>
          <w:rFonts w:ascii="Arial" w:hAnsi="Arial" w:cs="Arial"/>
          <w:sz w:val="24"/>
          <w:szCs w:val="24"/>
        </w:rPr>
        <w:t xml:space="preserve">will revert to historic arrangements </w:t>
      </w:r>
      <w:r w:rsidR="001C1A46" w:rsidRPr="00D00042">
        <w:rPr>
          <w:rFonts w:ascii="Arial" w:hAnsi="Arial" w:cs="Arial"/>
          <w:sz w:val="24"/>
          <w:szCs w:val="24"/>
        </w:rPr>
        <w:t>for 202</w:t>
      </w:r>
      <w:r w:rsidR="00410A1D" w:rsidRPr="00D00042">
        <w:rPr>
          <w:rFonts w:ascii="Arial" w:hAnsi="Arial" w:cs="Arial"/>
          <w:sz w:val="24"/>
          <w:szCs w:val="24"/>
        </w:rPr>
        <w:t>4</w:t>
      </w:r>
      <w:r w:rsidR="001C1A46" w:rsidRPr="00D00042">
        <w:rPr>
          <w:rFonts w:ascii="Arial" w:hAnsi="Arial" w:cs="Arial"/>
          <w:sz w:val="24"/>
          <w:szCs w:val="24"/>
        </w:rPr>
        <w:t>-2</w:t>
      </w:r>
      <w:r w:rsidR="00410A1D" w:rsidRPr="00D00042">
        <w:rPr>
          <w:rFonts w:ascii="Arial" w:hAnsi="Arial" w:cs="Arial"/>
          <w:sz w:val="24"/>
          <w:szCs w:val="24"/>
        </w:rPr>
        <w:t>5</w:t>
      </w:r>
      <w:r w:rsidR="00C20812" w:rsidRPr="00D00042">
        <w:rPr>
          <w:rFonts w:ascii="Arial" w:hAnsi="Arial" w:cs="Arial"/>
          <w:sz w:val="24"/>
          <w:szCs w:val="24"/>
        </w:rPr>
        <w:t xml:space="preserve"> </w:t>
      </w:r>
      <w:r w:rsidR="00D00042" w:rsidRPr="00D00042">
        <w:rPr>
          <w:rFonts w:ascii="Arial" w:hAnsi="Arial" w:cs="Arial"/>
          <w:sz w:val="24"/>
          <w:szCs w:val="24"/>
        </w:rPr>
        <w:t>and that the temporary</w:t>
      </w:r>
      <w:r w:rsidR="000A62E0">
        <w:rPr>
          <w:rFonts w:ascii="Arial" w:hAnsi="Arial" w:cs="Arial"/>
          <w:sz w:val="24"/>
          <w:szCs w:val="24"/>
        </w:rPr>
        <w:t xml:space="preserve"> </w:t>
      </w:r>
      <w:r w:rsidR="00C20812" w:rsidRPr="00D00042">
        <w:rPr>
          <w:rFonts w:ascii="Arial" w:hAnsi="Arial" w:cs="Arial"/>
          <w:sz w:val="24"/>
          <w:szCs w:val="24"/>
        </w:rPr>
        <w:t xml:space="preserve">arrangements </w:t>
      </w:r>
      <w:r w:rsidR="00D00042" w:rsidRPr="00D00042">
        <w:rPr>
          <w:rFonts w:ascii="Arial" w:hAnsi="Arial" w:cs="Arial"/>
          <w:sz w:val="24"/>
          <w:szCs w:val="24"/>
        </w:rPr>
        <w:t>agreed by</w:t>
      </w:r>
      <w:r w:rsidR="000A62E0">
        <w:rPr>
          <w:rFonts w:ascii="Arial" w:hAnsi="Arial" w:cs="Arial"/>
          <w:sz w:val="24"/>
          <w:szCs w:val="24"/>
        </w:rPr>
        <w:t xml:space="preserve"> </w:t>
      </w:r>
      <w:r w:rsidR="00C20812" w:rsidRPr="00D00042">
        <w:rPr>
          <w:rFonts w:ascii="Arial" w:hAnsi="Arial" w:cs="Arial"/>
          <w:sz w:val="24"/>
          <w:szCs w:val="24"/>
        </w:rPr>
        <w:t>All Wales Directors of Finance</w:t>
      </w:r>
      <w:r w:rsidR="00D00042" w:rsidRPr="00D00042">
        <w:rPr>
          <w:rFonts w:ascii="Arial" w:hAnsi="Arial" w:cs="Arial"/>
          <w:sz w:val="24"/>
          <w:szCs w:val="24"/>
        </w:rPr>
        <w:t xml:space="preserve"> for 2022-23 and 2023-24</w:t>
      </w:r>
      <w:r w:rsidR="00C20812" w:rsidRPr="00D00042">
        <w:rPr>
          <w:rFonts w:ascii="Arial" w:hAnsi="Arial" w:cs="Arial"/>
          <w:sz w:val="24"/>
          <w:szCs w:val="24"/>
        </w:rPr>
        <w:t xml:space="preserve">, </w:t>
      </w:r>
      <w:proofErr w:type="gramStart"/>
      <w:r w:rsidR="00C20812" w:rsidRPr="00D00042">
        <w:rPr>
          <w:rFonts w:ascii="Arial" w:hAnsi="Arial" w:cs="Arial"/>
          <w:sz w:val="24"/>
          <w:szCs w:val="24"/>
        </w:rPr>
        <w:t>as a result of</w:t>
      </w:r>
      <w:proofErr w:type="gramEnd"/>
      <w:r w:rsidR="00C20812" w:rsidRPr="00D00042">
        <w:rPr>
          <w:rFonts w:ascii="Arial" w:hAnsi="Arial" w:cs="Arial"/>
          <w:sz w:val="24"/>
          <w:szCs w:val="24"/>
        </w:rPr>
        <w:t xml:space="preserve"> </w:t>
      </w:r>
      <w:r w:rsidR="00005154" w:rsidRPr="00D00042">
        <w:rPr>
          <w:rFonts w:ascii="Arial" w:hAnsi="Arial" w:cs="Arial"/>
          <w:sz w:val="24"/>
          <w:szCs w:val="24"/>
        </w:rPr>
        <w:t xml:space="preserve">the impact of </w:t>
      </w:r>
      <w:r w:rsidR="00C20812" w:rsidRPr="00D00042">
        <w:rPr>
          <w:rFonts w:ascii="Arial" w:hAnsi="Arial" w:cs="Arial"/>
          <w:sz w:val="24"/>
          <w:szCs w:val="24"/>
        </w:rPr>
        <w:t>ongoing serv</w:t>
      </w:r>
      <w:r w:rsidR="003269D0" w:rsidRPr="00D00042">
        <w:rPr>
          <w:rFonts w:ascii="Arial" w:hAnsi="Arial" w:cs="Arial"/>
          <w:sz w:val="24"/>
          <w:szCs w:val="24"/>
        </w:rPr>
        <w:t>ice disruption due to Covid</w:t>
      </w:r>
      <w:r w:rsidR="001C1A46" w:rsidRPr="00D00042">
        <w:rPr>
          <w:rFonts w:ascii="Arial" w:hAnsi="Arial" w:cs="Arial"/>
          <w:sz w:val="24"/>
          <w:szCs w:val="24"/>
        </w:rPr>
        <w:t>-</w:t>
      </w:r>
      <w:r w:rsidR="003269D0" w:rsidRPr="00D00042">
        <w:rPr>
          <w:rFonts w:ascii="Arial" w:hAnsi="Arial" w:cs="Arial"/>
          <w:sz w:val="24"/>
          <w:szCs w:val="24"/>
        </w:rPr>
        <w:t>19</w:t>
      </w:r>
      <w:r w:rsidR="00D00042" w:rsidRPr="00D00042">
        <w:rPr>
          <w:rFonts w:ascii="Arial" w:hAnsi="Arial" w:cs="Arial"/>
          <w:sz w:val="24"/>
          <w:szCs w:val="24"/>
        </w:rPr>
        <w:t>, will cease</w:t>
      </w:r>
      <w:r w:rsidR="003269D0" w:rsidRPr="00D00042">
        <w:rPr>
          <w:rFonts w:ascii="Arial" w:hAnsi="Arial" w:cs="Arial"/>
          <w:sz w:val="24"/>
          <w:szCs w:val="24"/>
        </w:rPr>
        <w:t>.</w:t>
      </w:r>
      <w:r w:rsidR="003269D0" w:rsidRPr="00096DD4">
        <w:rPr>
          <w:rFonts w:ascii="Arial" w:hAnsi="Arial" w:cs="Arial"/>
          <w:sz w:val="24"/>
          <w:szCs w:val="24"/>
        </w:rPr>
        <w:t xml:space="preserve"> </w:t>
      </w:r>
      <w:r w:rsidR="00F77ABF" w:rsidRPr="00096DD4">
        <w:rPr>
          <w:rFonts w:ascii="Arial" w:hAnsi="Arial" w:cs="Arial"/>
          <w:sz w:val="24"/>
          <w:szCs w:val="24"/>
        </w:rPr>
        <w:t xml:space="preserve">SBUHB also contracts </w:t>
      </w:r>
      <w:r w:rsidR="00F77ABF" w:rsidRPr="00F77ABF">
        <w:rPr>
          <w:rFonts w:ascii="Arial" w:hAnsi="Arial" w:cs="Arial"/>
          <w:sz w:val="24"/>
          <w:szCs w:val="24"/>
        </w:rPr>
        <w:t xml:space="preserve">with English </w:t>
      </w:r>
      <w:r w:rsidR="00F77ABF">
        <w:rPr>
          <w:rFonts w:ascii="Arial" w:hAnsi="Arial" w:cs="Arial"/>
          <w:sz w:val="24"/>
          <w:szCs w:val="24"/>
        </w:rPr>
        <w:t>NHS bodies and</w:t>
      </w:r>
      <w:r w:rsidR="00F77ABF" w:rsidRPr="00F77ABF">
        <w:rPr>
          <w:rFonts w:ascii="Arial" w:hAnsi="Arial" w:cs="Arial"/>
          <w:sz w:val="24"/>
          <w:szCs w:val="24"/>
        </w:rPr>
        <w:t xml:space="preserve"> these agreements are not subject to the requirements of Welsh Health Circular </w:t>
      </w:r>
      <w:r w:rsidR="00F77ABF" w:rsidRPr="00EF2B03">
        <w:rPr>
          <w:rFonts w:ascii="Arial" w:hAnsi="Arial" w:cs="Arial"/>
          <w:sz w:val="24"/>
          <w:szCs w:val="24"/>
        </w:rPr>
        <w:t>20</w:t>
      </w:r>
      <w:r w:rsidR="00C90504">
        <w:rPr>
          <w:rFonts w:ascii="Arial" w:hAnsi="Arial" w:cs="Arial"/>
          <w:sz w:val="24"/>
          <w:szCs w:val="24"/>
        </w:rPr>
        <w:t>19</w:t>
      </w:r>
      <w:r w:rsidR="00F77ABF" w:rsidRPr="00EF2B03">
        <w:rPr>
          <w:rFonts w:ascii="Arial" w:hAnsi="Arial" w:cs="Arial"/>
          <w:sz w:val="24"/>
          <w:szCs w:val="24"/>
        </w:rPr>
        <w:t>/0</w:t>
      </w:r>
      <w:r w:rsidR="00C90504">
        <w:rPr>
          <w:rFonts w:ascii="Arial" w:hAnsi="Arial" w:cs="Arial"/>
          <w:sz w:val="24"/>
          <w:szCs w:val="24"/>
        </w:rPr>
        <w:t>0</w:t>
      </w:r>
      <w:r w:rsidR="00F77ABF" w:rsidRPr="00EF2B03">
        <w:rPr>
          <w:rFonts w:ascii="Arial" w:hAnsi="Arial" w:cs="Arial"/>
          <w:sz w:val="24"/>
          <w:szCs w:val="24"/>
        </w:rPr>
        <w:t>4</w:t>
      </w:r>
      <w:r w:rsidR="00F77ABF" w:rsidRPr="00F77ABF">
        <w:rPr>
          <w:rFonts w:ascii="Arial" w:hAnsi="Arial" w:cs="Arial"/>
          <w:sz w:val="24"/>
          <w:szCs w:val="24"/>
        </w:rPr>
        <w:t xml:space="preserve"> so are not included in the table below.</w:t>
      </w:r>
    </w:p>
    <w:p w14:paraId="4DB41725" w14:textId="77777777" w:rsidR="005A24FF" w:rsidRPr="00F77ABF" w:rsidRDefault="005A24FF" w:rsidP="005A24FF">
      <w:pPr>
        <w:spacing w:after="0" w:line="240" w:lineRule="auto"/>
        <w:ind w:left="709"/>
        <w:jc w:val="both"/>
        <w:rPr>
          <w:rFonts w:ascii="Arial" w:hAnsi="Arial" w:cs="Arial"/>
          <w:sz w:val="24"/>
          <w:szCs w:val="24"/>
        </w:rPr>
      </w:pPr>
    </w:p>
    <w:p w14:paraId="7AF4F2F5" w14:textId="77777777" w:rsidR="00F77ABF" w:rsidRPr="00F77ABF" w:rsidRDefault="00F77ABF" w:rsidP="005A24FF">
      <w:pPr>
        <w:spacing w:after="0" w:line="240" w:lineRule="auto"/>
        <w:rPr>
          <w:rFonts w:ascii="Arial" w:hAnsi="Arial" w:cs="Arial"/>
          <w:b/>
          <w:sz w:val="24"/>
          <w:szCs w:val="24"/>
        </w:rPr>
      </w:pPr>
      <w:r w:rsidRPr="00F77ABF">
        <w:rPr>
          <w:rFonts w:ascii="Arial" w:hAnsi="Arial" w:cs="Arial"/>
          <w:b/>
          <w:sz w:val="24"/>
          <w:szCs w:val="24"/>
        </w:rPr>
        <w:t>Table 1: SBUHB Provider LTAs</w:t>
      </w:r>
    </w:p>
    <w:tbl>
      <w:tblPr>
        <w:tblStyle w:val="TableGrid"/>
        <w:tblW w:w="9320" w:type="dxa"/>
        <w:tblLook w:val="04A0" w:firstRow="1" w:lastRow="0" w:firstColumn="1" w:lastColumn="0" w:noHBand="0" w:noVBand="1"/>
      </w:tblPr>
      <w:tblGrid>
        <w:gridCol w:w="2710"/>
        <w:gridCol w:w="1963"/>
        <w:gridCol w:w="1917"/>
        <w:gridCol w:w="2730"/>
      </w:tblGrid>
      <w:tr w:rsidR="0040230F" w:rsidRPr="00DD0A1B" w14:paraId="5EBC7464" w14:textId="77777777" w:rsidTr="0040230F">
        <w:trPr>
          <w:trHeight w:val="735"/>
        </w:trPr>
        <w:tc>
          <w:tcPr>
            <w:tcW w:w="2710" w:type="dxa"/>
            <w:shd w:val="clear" w:color="auto" w:fill="D9D9D9" w:themeFill="background1" w:themeFillShade="D9"/>
          </w:tcPr>
          <w:p w14:paraId="22199A04" w14:textId="77777777" w:rsidR="001777E6" w:rsidRPr="00EE5D8A" w:rsidRDefault="001777E6" w:rsidP="001777E6">
            <w:pPr>
              <w:rPr>
                <w:rFonts w:ascii="Arial" w:hAnsi="Arial" w:cs="Arial"/>
                <w:b/>
                <w:sz w:val="20"/>
                <w:szCs w:val="20"/>
              </w:rPr>
            </w:pPr>
            <w:r w:rsidRPr="00EE5D8A">
              <w:rPr>
                <w:rFonts w:ascii="Arial" w:hAnsi="Arial" w:cs="Arial"/>
                <w:b/>
                <w:sz w:val="20"/>
                <w:szCs w:val="20"/>
              </w:rPr>
              <w:t>NHS body</w:t>
            </w:r>
          </w:p>
        </w:tc>
        <w:tc>
          <w:tcPr>
            <w:tcW w:w="1963" w:type="dxa"/>
            <w:shd w:val="clear" w:color="auto" w:fill="D9D9D9" w:themeFill="background1" w:themeFillShade="D9"/>
          </w:tcPr>
          <w:p w14:paraId="4B364C6A" w14:textId="77777777" w:rsidR="001777E6" w:rsidRPr="003A79A3" w:rsidRDefault="001777E6" w:rsidP="001777E6">
            <w:pPr>
              <w:jc w:val="center"/>
              <w:rPr>
                <w:rFonts w:ascii="Arial" w:hAnsi="Arial" w:cs="Arial"/>
                <w:b/>
                <w:sz w:val="20"/>
                <w:szCs w:val="20"/>
              </w:rPr>
            </w:pPr>
            <w:r w:rsidRPr="003A79A3">
              <w:rPr>
                <w:rFonts w:ascii="Arial" w:hAnsi="Arial" w:cs="Arial"/>
                <w:b/>
                <w:sz w:val="20"/>
                <w:szCs w:val="20"/>
              </w:rPr>
              <w:t>202</w:t>
            </w:r>
            <w:r w:rsidR="008A789D">
              <w:rPr>
                <w:rFonts w:ascii="Arial" w:hAnsi="Arial" w:cs="Arial"/>
                <w:b/>
                <w:sz w:val="20"/>
                <w:szCs w:val="20"/>
              </w:rPr>
              <w:t>3</w:t>
            </w:r>
            <w:r w:rsidRPr="003A79A3">
              <w:rPr>
                <w:rFonts w:ascii="Arial" w:hAnsi="Arial" w:cs="Arial"/>
                <w:b/>
                <w:sz w:val="20"/>
                <w:szCs w:val="20"/>
              </w:rPr>
              <w:t>-2</w:t>
            </w:r>
            <w:r w:rsidR="008A789D">
              <w:rPr>
                <w:rFonts w:ascii="Arial" w:hAnsi="Arial" w:cs="Arial"/>
                <w:b/>
                <w:sz w:val="20"/>
                <w:szCs w:val="20"/>
              </w:rPr>
              <w:t>4</w:t>
            </w:r>
            <w:r w:rsidRPr="003A79A3">
              <w:rPr>
                <w:rFonts w:ascii="Arial" w:hAnsi="Arial" w:cs="Arial"/>
                <w:b/>
                <w:sz w:val="20"/>
                <w:szCs w:val="20"/>
              </w:rPr>
              <w:br/>
              <w:t>SBUHB</w:t>
            </w:r>
          </w:p>
          <w:p w14:paraId="7D1E6ADA" w14:textId="77777777" w:rsidR="001777E6" w:rsidRPr="00EE5D8A" w:rsidRDefault="001777E6" w:rsidP="001777E6">
            <w:pPr>
              <w:jc w:val="center"/>
              <w:rPr>
                <w:rFonts w:ascii="Arial" w:hAnsi="Arial" w:cs="Arial"/>
                <w:b/>
                <w:sz w:val="20"/>
                <w:szCs w:val="20"/>
              </w:rPr>
            </w:pPr>
            <w:r w:rsidRPr="003A79A3">
              <w:rPr>
                <w:rFonts w:ascii="Arial" w:hAnsi="Arial" w:cs="Arial"/>
                <w:b/>
                <w:sz w:val="20"/>
                <w:szCs w:val="20"/>
              </w:rPr>
              <w:t>Income</w:t>
            </w:r>
          </w:p>
        </w:tc>
        <w:tc>
          <w:tcPr>
            <w:tcW w:w="1917" w:type="dxa"/>
            <w:shd w:val="clear" w:color="auto" w:fill="D9D9D9" w:themeFill="background1" w:themeFillShade="D9"/>
          </w:tcPr>
          <w:p w14:paraId="12F62010" w14:textId="77777777" w:rsidR="001777E6" w:rsidRPr="00C04093" w:rsidRDefault="001777E6" w:rsidP="001777E6">
            <w:pPr>
              <w:jc w:val="center"/>
              <w:rPr>
                <w:rFonts w:ascii="Arial" w:hAnsi="Arial" w:cs="Arial"/>
                <w:b/>
                <w:sz w:val="20"/>
                <w:szCs w:val="20"/>
              </w:rPr>
            </w:pPr>
            <w:r w:rsidRPr="00C04093">
              <w:rPr>
                <w:rFonts w:ascii="Arial" w:hAnsi="Arial" w:cs="Arial"/>
                <w:b/>
                <w:sz w:val="20"/>
                <w:szCs w:val="20"/>
              </w:rPr>
              <w:t>202</w:t>
            </w:r>
            <w:r w:rsidR="008A789D">
              <w:rPr>
                <w:rFonts w:ascii="Arial" w:hAnsi="Arial" w:cs="Arial"/>
                <w:b/>
                <w:sz w:val="20"/>
                <w:szCs w:val="20"/>
              </w:rPr>
              <w:t>4</w:t>
            </w:r>
            <w:r w:rsidRPr="00C04093">
              <w:rPr>
                <w:rFonts w:ascii="Arial" w:hAnsi="Arial" w:cs="Arial"/>
                <w:b/>
                <w:sz w:val="20"/>
                <w:szCs w:val="20"/>
              </w:rPr>
              <w:t>-2</w:t>
            </w:r>
            <w:r w:rsidR="008A789D">
              <w:rPr>
                <w:rFonts w:ascii="Arial" w:hAnsi="Arial" w:cs="Arial"/>
                <w:b/>
                <w:sz w:val="20"/>
                <w:szCs w:val="20"/>
              </w:rPr>
              <w:t>5</w:t>
            </w:r>
            <w:r w:rsidRPr="00C04093">
              <w:rPr>
                <w:rFonts w:ascii="Arial" w:hAnsi="Arial" w:cs="Arial"/>
                <w:b/>
                <w:sz w:val="20"/>
                <w:szCs w:val="20"/>
              </w:rPr>
              <w:br/>
              <w:t>SBUHB</w:t>
            </w:r>
          </w:p>
          <w:p w14:paraId="0738CAD3" w14:textId="77777777" w:rsidR="001777E6" w:rsidRPr="001777E6" w:rsidRDefault="001777E6" w:rsidP="001777E6">
            <w:pPr>
              <w:jc w:val="center"/>
              <w:rPr>
                <w:rFonts w:ascii="Arial" w:hAnsi="Arial" w:cs="Arial"/>
                <w:b/>
                <w:color w:val="FF0000"/>
                <w:sz w:val="20"/>
                <w:szCs w:val="20"/>
              </w:rPr>
            </w:pPr>
            <w:r w:rsidRPr="00C04093">
              <w:rPr>
                <w:rFonts w:ascii="Arial" w:hAnsi="Arial" w:cs="Arial"/>
                <w:b/>
                <w:sz w:val="20"/>
                <w:szCs w:val="20"/>
              </w:rPr>
              <w:t>Income</w:t>
            </w:r>
          </w:p>
        </w:tc>
        <w:tc>
          <w:tcPr>
            <w:tcW w:w="2730" w:type="dxa"/>
            <w:shd w:val="clear" w:color="auto" w:fill="D9D9D9" w:themeFill="background1" w:themeFillShade="D9"/>
          </w:tcPr>
          <w:p w14:paraId="28C9BF4B" w14:textId="77777777" w:rsidR="001777E6" w:rsidRPr="00EE5D8A" w:rsidRDefault="001777E6" w:rsidP="001777E6">
            <w:pPr>
              <w:rPr>
                <w:rFonts w:ascii="Arial" w:hAnsi="Arial" w:cs="Arial"/>
                <w:b/>
                <w:sz w:val="20"/>
                <w:szCs w:val="20"/>
              </w:rPr>
            </w:pPr>
            <w:r w:rsidRPr="00EE5D8A">
              <w:rPr>
                <w:rFonts w:ascii="Arial" w:hAnsi="Arial" w:cs="Arial"/>
                <w:b/>
                <w:sz w:val="20"/>
                <w:szCs w:val="20"/>
              </w:rPr>
              <w:t xml:space="preserve">Commentary </w:t>
            </w:r>
          </w:p>
        </w:tc>
      </w:tr>
      <w:tr w:rsidR="008A789D" w:rsidRPr="00410A1D" w14:paraId="7C5FB05F" w14:textId="77777777" w:rsidTr="0040230F">
        <w:trPr>
          <w:trHeight w:val="232"/>
        </w:trPr>
        <w:tc>
          <w:tcPr>
            <w:tcW w:w="2710" w:type="dxa"/>
          </w:tcPr>
          <w:p w14:paraId="7EC9F97D" w14:textId="77777777" w:rsidR="008A789D" w:rsidRPr="008A789D" w:rsidRDefault="008A789D" w:rsidP="008A789D">
            <w:pPr>
              <w:rPr>
                <w:rFonts w:ascii="Arial" w:hAnsi="Arial" w:cs="Arial"/>
                <w:sz w:val="20"/>
                <w:szCs w:val="20"/>
              </w:rPr>
            </w:pPr>
            <w:r w:rsidRPr="008A789D">
              <w:rPr>
                <w:rFonts w:ascii="Arial" w:hAnsi="Arial" w:cs="Arial"/>
                <w:sz w:val="20"/>
                <w:szCs w:val="20"/>
              </w:rPr>
              <w:t>Aneurin Bevan UHB</w:t>
            </w:r>
          </w:p>
        </w:tc>
        <w:tc>
          <w:tcPr>
            <w:tcW w:w="1963" w:type="dxa"/>
          </w:tcPr>
          <w:p w14:paraId="25753675" w14:textId="77777777" w:rsidR="008A789D" w:rsidRPr="00410A1D" w:rsidRDefault="008A789D" w:rsidP="008A789D">
            <w:pPr>
              <w:jc w:val="right"/>
              <w:rPr>
                <w:rFonts w:ascii="Arial" w:hAnsi="Arial" w:cs="Arial"/>
                <w:color w:val="FF0000"/>
                <w:sz w:val="20"/>
                <w:szCs w:val="20"/>
              </w:rPr>
            </w:pPr>
            <w:r w:rsidRPr="00DC7C22">
              <w:rPr>
                <w:rFonts w:ascii="Arial" w:hAnsi="Arial" w:cs="Arial"/>
                <w:sz w:val="20"/>
                <w:szCs w:val="20"/>
              </w:rPr>
              <w:t>£1,002,151</w:t>
            </w:r>
          </w:p>
        </w:tc>
        <w:tc>
          <w:tcPr>
            <w:tcW w:w="1917" w:type="dxa"/>
          </w:tcPr>
          <w:p w14:paraId="1CB6FEB2"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w:t>
            </w:r>
            <w:r w:rsidR="00776D1C" w:rsidRPr="00776D1C">
              <w:rPr>
                <w:rFonts w:ascii="Arial" w:hAnsi="Arial" w:cs="Arial"/>
                <w:sz w:val="20"/>
                <w:szCs w:val="20"/>
              </w:rPr>
              <w:t>1,038</w:t>
            </w:r>
            <w:r w:rsidRPr="00776D1C">
              <w:rPr>
                <w:rFonts w:ascii="Arial" w:hAnsi="Arial" w:cs="Arial"/>
                <w:sz w:val="20"/>
                <w:szCs w:val="20"/>
              </w:rPr>
              <w:t>,</w:t>
            </w:r>
            <w:r w:rsidR="00776D1C" w:rsidRPr="00776D1C">
              <w:rPr>
                <w:rFonts w:ascii="Arial" w:hAnsi="Arial" w:cs="Arial"/>
                <w:sz w:val="20"/>
                <w:szCs w:val="20"/>
              </w:rPr>
              <w:t>913</w:t>
            </w:r>
          </w:p>
        </w:tc>
        <w:tc>
          <w:tcPr>
            <w:tcW w:w="2730" w:type="dxa"/>
          </w:tcPr>
          <w:p w14:paraId="3355C47D"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8A789D" w:rsidRPr="00410A1D" w14:paraId="73948A9C" w14:textId="77777777" w:rsidTr="0040230F">
        <w:trPr>
          <w:trHeight w:val="232"/>
        </w:trPr>
        <w:tc>
          <w:tcPr>
            <w:tcW w:w="2710" w:type="dxa"/>
          </w:tcPr>
          <w:p w14:paraId="7DFE18DB" w14:textId="77777777" w:rsidR="008A789D" w:rsidRPr="008A789D" w:rsidRDefault="008A789D" w:rsidP="008A789D">
            <w:pPr>
              <w:rPr>
                <w:rFonts w:ascii="Arial" w:hAnsi="Arial" w:cs="Arial"/>
                <w:sz w:val="20"/>
                <w:szCs w:val="20"/>
              </w:rPr>
            </w:pPr>
            <w:r w:rsidRPr="008A789D">
              <w:rPr>
                <w:rFonts w:ascii="Arial" w:hAnsi="Arial" w:cs="Arial"/>
                <w:sz w:val="20"/>
                <w:szCs w:val="20"/>
              </w:rPr>
              <w:t>Cwm Taf Morgannwg UHB</w:t>
            </w:r>
          </w:p>
        </w:tc>
        <w:tc>
          <w:tcPr>
            <w:tcW w:w="1963" w:type="dxa"/>
          </w:tcPr>
          <w:p w14:paraId="180C7C94" w14:textId="77777777" w:rsidR="008A789D" w:rsidRPr="00410A1D" w:rsidRDefault="008A789D" w:rsidP="00776D1C">
            <w:pPr>
              <w:jc w:val="right"/>
              <w:rPr>
                <w:rFonts w:ascii="Arial" w:hAnsi="Arial" w:cs="Arial"/>
                <w:color w:val="FF0000"/>
                <w:sz w:val="20"/>
                <w:szCs w:val="20"/>
              </w:rPr>
            </w:pPr>
            <w:r w:rsidRPr="00DC7C22">
              <w:rPr>
                <w:rFonts w:ascii="Arial" w:hAnsi="Arial" w:cs="Arial"/>
                <w:sz w:val="20"/>
                <w:szCs w:val="20"/>
              </w:rPr>
              <w:t>£18,</w:t>
            </w:r>
            <w:r w:rsidR="00776D1C">
              <w:rPr>
                <w:rFonts w:ascii="Arial" w:hAnsi="Arial" w:cs="Arial"/>
                <w:sz w:val="20"/>
                <w:szCs w:val="20"/>
              </w:rPr>
              <w:t>632</w:t>
            </w:r>
            <w:r w:rsidRPr="00DC7C22">
              <w:rPr>
                <w:rFonts w:ascii="Arial" w:hAnsi="Arial" w:cs="Arial"/>
                <w:sz w:val="20"/>
                <w:szCs w:val="20"/>
              </w:rPr>
              <w:t>,</w:t>
            </w:r>
            <w:r w:rsidR="00776D1C">
              <w:rPr>
                <w:rFonts w:ascii="Arial" w:hAnsi="Arial" w:cs="Arial"/>
                <w:sz w:val="20"/>
                <w:szCs w:val="20"/>
              </w:rPr>
              <w:t>204</w:t>
            </w:r>
          </w:p>
        </w:tc>
        <w:tc>
          <w:tcPr>
            <w:tcW w:w="1917" w:type="dxa"/>
          </w:tcPr>
          <w:p w14:paraId="3213E659"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£1</w:t>
            </w:r>
            <w:r w:rsidR="00776D1C" w:rsidRPr="00776D1C">
              <w:rPr>
                <w:rFonts w:ascii="Arial" w:hAnsi="Arial" w:cs="Arial"/>
                <w:sz w:val="20"/>
                <w:szCs w:val="20"/>
              </w:rPr>
              <w:t>9</w:t>
            </w:r>
            <w:r w:rsidRPr="00776D1C">
              <w:rPr>
                <w:rFonts w:ascii="Arial" w:hAnsi="Arial" w:cs="Arial"/>
                <w:sz w:val="20"/>
                <w:szCs w:val="20"/>
              </w:rPr>
              <w:t>,</w:t>
            </w:r>
            <w:r w:rsidR="00776D1C" w:rsidRPr="00776D1C">
              <w:rPr>
                <w:rFonts w:ascii="Arial" w:hAnsi="Arial" w:cs="Arial"/>
                <w:sz w:val="20"/>
                <w:szCs w:val="20"/>
              </w:rPr>
              <w:t>30</w:t>
            </w:r>
            <w:r w:rsidRPr="00776D1C">
              <w:rPr>
                <w:rFonts w:ascii="Arial" w:hAnsi="Arial" w:cs="Arial"/>
                <w:sz w:val="20"/>
                <w:szCs w:val="20"/>
              </w:rPr>
              <w:t>9,</w:t>
            </w:r>
            <w:r w:rsidR="00776D1C" w:rsidRPr="00776D1C">
              <w:rPr>
                <w:rFonts w:ascii="Arial" w:hAnsi="Arial" w:cs="Arial"/>
                <w:sz w:val="20"/>
                <w:szCs w:val="20"/>
              </w:rPr>
              <w:t>28</w:t>
            </w:r>
            <w:r w:rsidRPr="00776D1C">
              <w:rPr>
                <w:rFonts w:ascii="Arial" w:hAnsi="Arial" w:cs="Arial"/>
                <w:sz w:val="20"/>
                <w:szCs w:val="20"/>
              </w:rPr>
              <w:t>8</w:t>
            </w:r>
          </w:p>
        </w:tc>
        <w:tc>
          <w:tcPr>
            <w:tcW w:w="2730" w:type="dxa"/>
          </w:tcPr>
          <w:p w14:paraId="4078C118"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8A789D" w:rsidRPr="00410A1D" w14:paraId="2F26A091" w14:textId="77777777" w:rsidTr="0040230F">
        <w:trPr>
          <w:trHeight w:val="145"/>
        </w:trPr>
        <w:tc>
          <w:tcPr>
            <w:tcW w:w="2710" w:type="dxa"/>
          </w:tcPr>
          <w:p w14:paraId="24967B29" w14:textId="77777777" w:rsidR="008A789D" w:rsidRPr="008A789D" w:rsidRDefault="008A789D" w:rsidP="008A789D">
            <w:pPr>
              <w:rPr>
                <w:rFonts w:ascii="Arial" w:hAnsi="Arial" w:cs="Arial"/>
                <w:sz w:val="20"/>
                <w:szCs w:val="20"/>
              </w:rPr>
            </w:pPr>
            <w:r w:rsidRPr="008A789D">
              <w:rPr>
                <w:rFonts w:ascii="Arial" w:hAnsi="Arial" w:cs="Arial"/>
                <w:sz w:val="20"/>
                <w:szCs w:val="20"/>
              </w:rPr>
              <w:t>Cardiff and Vale UHB</w:t>
            </w:r>
          </w:p>
        </w:tc>
        <w:tc>
          <w:tcPr>
            <w:tcW w:w="1963" w:type="dxa"/>
          </w:tcPr>
          <w:p w14:paraId="3BFF8A5E" w14:textId="77777777" w:rsidR="008A789D" w:rsidRPr="00410A1D" w:rsidRDefault="008A789D" w:rsidP="00DC7C22">
            <w:pPr>
              <w:jc w:val="right"/>
              <w:rPr>
                <w:rFonts w:ascii="Arial" w:hAnsi="Arial" w:cs="Arial"/>
                <w:color w:val="FF0000"/>
                <w:sz w:val="20"/>
                <w:szCs w:val="20"/>
              </w:rPr>
            </w:pPr>
            <w:r w:rsidRPr="00DC7C22">
              <w:rPr>
                <w:rFonts w:ascii="Arial" w:hAnsi="Arial" w:cs="Arial"/>
                <w:sz w:val="20"/>
                <w:szCs w:val="20"/>
              </w:rPr>
              <w:t>£4,</w:t>
            </w:r>
            <w:r w:rsidR="00DC7C22" w:rsidRPr="00DC7C22">
              <w:rPr>
                <w:rFonts w:ascii="Arial" w:hAnsi="Arial" w:cs="Arial"/>
                <w:sz w:val="20"/>
                <w:szCs w:val="20"/>
              </w:rPr>
              <w:t>40</w:t>
            </w:r>
            <w:r w:rsidRPr="00DC7C22">
              <w:rPr>
                <w:rFonts w:ascii="Arial" w:hAnsi="Arial" w:cs="Arial"/>
                <w:sz w:val="20"/>
                <w:szCs w:val="20"/>
              </w:rPr>
              <w:t>6,</w:t>
            </w:r>
            <w:r w:rsidR="00DC7C22" w:rsidRPr="00DC7C22">
              <w:rPr>
                <w:rFonts w:ascii="Arial" w:hAnsi="Arial" w:cs="Arial"/>
                <w:sz w:val="20"/>
                <w:szCs w:val="20"/>
              </w:rPr>
              <w:t>497</w:t>
            </w:r>
          </w:p>
        </w:tc>
        <w:tc>
          <w:tcPr>
            <w:tcW w:w="1917" w:type="dxa"/>
          </w:tcPr>
          <w:p w14:paraId="556C1402"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£4,</w:t>
            </w:r>
            <w:r w:rsidR="00776D1C" w:rsidRPr="00776D1C">
              <w:rPr>
                <w:rFonts w:ascii="Arial" w:hAnsi="Arial" w:cs="Arial"/>
                <w:sz w:val="20"/>
                <w:szCs w:val="20"/>
              </w:rPr>
              <w:t>545</w:t>
            </w:r>
            <w:r w:rsidRPr="00776D1C">
              <w:rPr>
                <w:rFonts w:ascii="Arial" w:hAnsi="Arial" w:cs="Arial"/>
                <w:sz w:val="20"/>
                <w:szCs w:val="20"/>
              </w:rPr>
              <w:t>,</w:t>
            </w:r>
            <w:r w:rsidR="00776D1C" w:rsidRPr="00776D1C">
              <w:rPr>
                <w:rFonts w:ascii="Arial" w:hAnsi="Arial" w:cs="Arial"/>
                <w:sz w:val="20"/>
                <w:szCs w:val="20"/>
              </w:rPr>
              <w:t>7</w:t>
            </w:r>
            <w:r w:rsidRPr="00776D1C">
              <w:rPr>
                <w:rFonts w:ascii="Arial" w:hAnsi="Arial" w:cs="Arial"/>
                <w:sz w:val="20"/>
                <w:szCs w:val="20"/>
              </w:rPr>
              <w:t>0</w:t>
            </w:r>
            <w:r w:rsidR="00776D1C" w:rsidRPr="00776D1C">
              <w:rPr>
                <w:rFonts w:ascii="Arial" w:hAnsi="Arial" w:cs="Arial"/>
                <w:sz w:val="20"/>
                <w:szCs w:val="20"/>
              </w:rPr>
              <w:t>4</w:t>
            </w:r>
          </w:p>
        </w:tc>
        <w:tc>
          <w:tcPr>
            <w:tcW w:w="2730" w:type="dxa"/>
          </w:tcPr>
          <w:p w14:paraId="2E488517"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8A789D" w:rsidRPr="00410A1D" w14:paraId="000EE1DF" w14:textId="77777777" w:rsidTr="0040230F">
        <w:trPr>
          <w:trHeight w:val="177"/>
        </w:trPr>
        <w:tc>
          <w:tcPr>
            <w:tcW w:w="2710" w:type="dxa"/>
          </w:tcPr>
          <w:p w14:paraId="77EAB303" w14:textId="77777777" w:rsidR="008A789D" w:rsidRPr="008A789D" w:rsidRDefault="008A789D" w:rsidP="008A789D">
            <w:pPr>
              <w:rPr>
                <w:rFonts w:ascii="Arial" w:hAnsi="Arial" w:cs="Arial"/>
                <w:sz w:val="20"/>
                <w:szCs w:val="20"/>
              </w:rPr>
            </w:pPr>
            <w:r w:rsidRPr="008A789D">
              <w:rPr>
                <w:rFonts w:ascii="Arial" w:hAnsi="Arial" w:cs="Arial"/>
                <w:sz w:val="20"/>
                <w:szCs w:val="20"/>
              </w:rPr>
              <w:t>Powys Teaching UHB</w:t>
            </w:r>
          </w:p>
        </w:tc>
        <w:tc>
          <w:tcPr>
            <w:tcW w:w="1963" w:type="dxa"/>
          </w:tcPr>
          <w:p w14:paraId="01E28037" w14:textId="77777777" w:rsidR="008A789D" w:rsidRPr="00410A1D" w:rsidRDefault="008A789D" w:rsidP="00DC7C22">
            <w:pPr>
              <w:jc w:val="right"/>
              <w:rPr>
                <w:rFonts w:ascii="Arial" w:hAnsi="Arial" w:cs="Arial"/>
                <w:color w:val="FF0000"/>
                <w:sz w:val="20"/>
                <w:szCs w:val="20"/>
              </w:rPr>
            </w:pPr>
            <w:r w:rsidRPr="00DC7C22">
              <w:rPr>
                <w:rFonts w:ascii="Arial" w:hAnsi="Arial" w:cs="Arial"/>
                <w:sz w:val="20"/>
                <w:szCs w:val="20"/>
              </w:rPr>
              <w:t>£</w:t>
            </w:r>
            <w:r w:rsidR="00DC7C22" w:rsidRPr="00DC7C22">
              <w:rPr>
                <w:rFonts w:ascii="Arial" w:hAnsi="Arial" w:cs="Arial"/>
                <w:sz w:val="20"/>
                <w:szCs w:val="20"/>
              </w:rPr>
              <w:t>9</w:t>
            </w:r>
            <w:r w:rsidRPr="00DC7C22">
              <w:rPr>
                <w:rFonts w:ascii="Arial" w:hAnsi="Arial" w:cs="Arial"/>
                <w:sz w:val="20"/>
                <w:szCs w:val="20"/>
              </w:rPr>
              <w:t>,2</w:t>
            </w:r>
            <w:r w:rsidR="00DC7C22" w:rsidRPr="00DC7C22">
              <w:rPr>
                <w:rFonts w:ascii="Arial" w:hAnsi="Arial" w:cs="Arial"/>
                <w:sz w:val="20"/>
                <w:szCs w:val="20"/>
              </w:rPr>
              <w:t>98</w:t>
            </w:r>
            <w:r w:rsidRPr="00DC7C22">
              <w:rPr>
                <w:rFonts w:ascii="Arial" w:hAnsi="Arial" w:cs="Arial"/>
                <w:sz w:val="20"/>
                <w:szCs w:val="20"/>
              </w:rPr>
              <w:t>,</w:t>
            </w:r>
            <w:r w:rsidR="00DC7C22" w:rsidRPr="00DC7C22">
              <w:rPr>
                <w:rFonts w:ascii="Arial" w:hAnsi="Arial" w:cs="Arial"/>
                <w:sz w:val="20"/>
                <w:szCs w:val="20"/>
              </w:rPr>
              <w:t>752</w:t>
            </w:r>
          </w:p>
        </w:tc>
        <w:tc>
          <w:tcPr>
            <w:tcW w:w="1917" w:type="dxa"/>
          </w:tcPr>
          <w:p w14:paraId="695D76D9"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w:t>
            </w:r>
            <w:r w:rsidR="00776D1C" w:rsidRPr="00776D1C">
              <w:rPr>
                <w:rFonts w:ascii="Arial" w:hAnsi="Arial" w:cs="Arial"/>
                <w:sz w:val="20"/>
                <w:szCs w:val="20"/>
              </w:rPr>
              <w:t>9</w:t>
            </w:r>
            <w:r w:rsidRPr="00776D1C">
              <w:rPr>
                <w:rFonts w:ascii="Arial" w:hAnsi="Arial" w:cs="Arial"/>
                <w:sz w:val="20"/>
                <w:szCs w:val="20"/>
              </w:rPr>
              <w:t>,6</w:t>
            </w:r>
            <w:r w:rsidR="00776D1C" w:rsidRPr="00776D1C">
              <w:rPr>
                <w:rFonts w:ascii="Arial" w:hAnsi="Arial" w:cs="Arial"/>
                <w:sz w:val="20"/>
                <w:szCs w:val="20"/>
              </w:rPr>
              <w:t>11</w:t>
            </w:r>
            <w:r w:rsidRPr="00776D1C">
              <w:rPr>
                <w:rFonts w:ascii="Arial" w:hAnsi="Arial" w:cs="Arial"/>
                <w:sz w:val="20"/>
                <w:szCs w:val="20"/>
              </w:rPr>
              <w:t>,</w:t>
            </w:r>
            <w:r w:rsidR="00776D1C" w:rsidRPr="00776D1C">
              <w:rPr>
                <w:rFonts w:ascii="Arial" w:hAnsi="Arial" w:cs="Arial"/>
                <w:sz w:val="20"/>
                <w:szCs w:val="20"/>
              </w:rPr>
              <w:t>137</w:t>
            </w:r>
          </w:p>
        </w:tc>
        <w:tc>
          <w:tcPr>
            <w:tcW w:w="2730" w:type="dxa"/>
          </w:tcPr>
          <w:p w14:paraId="41A55DDE"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8A789D" w:rsidRPr="00410A1D" w14:paraId="2137BDD9" w14:textId="77777777" w:rsidTr="0040230F">
        <w:trPr>
          <w:trHeight w:val="223"/>
        </w:trPr>
        <w:tc>
          <w:tcPr>
            <w:tcW w:w="2710" w:type="dxa"/>
          </w:tcPr>
          <w:p w14:paraId="55FBE1C8" w14:textId="77777777" w:rsidR="008A789D" w:rsidRPr="008A789D" w:rsidRDefault="008A789D" w:rsidP="008A789D">
            <w:pPr>
              <w:rPr>
                <w:rFonts w:ascii="Arial" w:hAnsi="Arial" w:cs="Arial"/>
                <w:sz w:val="20"/>
                <w:szCs w:val="20"/>
              </w:rPr>
            </w:pPr>
            <w:r w:rsidRPr="008A789D">
              <w:rPr>
                <w:rFonts w:ascii="Arial" w:hAnsi="Arial" w:cs="Arial"/>
                <w:sz w:val="20"/>
                <w:szCs w:val="20"/>
              </w:rPr>
              <w:t>Hywel Dda UHB</w:t>
            </w:r>
          </w:p>
        </w:tc>
        <w:tc>
          <w:tcPr>
            <w:tcW w:w="1963" w:type="dxa"/>
          </w:tcPr>
          <w:p w14:paraId="3B119138" w14:textId="77777777" w:rsidR="008A789D" w:rsidRPr="00410A1D" w:rsidRDefault="008A789D" w:rsidP="00DC7C22">
            <w:pPr>
              <w:jc w:val="right"/>
              <w:rPr>
                <w:rFonts w:ascii="Arial" w:hAnsi="Arial" w:cs="Arial"/>
                <w:color w:val="FF0000"/>
                <w:sz w:val="20"/>
                <w:szCs w:val="20"/>
              </w:rPr>
            </w:pPr>
            <w:r w:rsidRPr="00DC7C22">
              <w:rPr>
                <w:rFonts w:ascii="Arial" w:hAnsi="Arial" w:cs="Arial"/>
                <w:sz w:val="20"/>
                <w:szCs w:val="20"/>
              </w:rPr>
              <w:t>£3</w:t>
            </w:r>
            <w:r w:rsidR="00DC7C22" w:rsidRPr="00DC7C22">
              <w:rPr>
                <w:rFonts w:ascii="Arial" w:hAnsi="Arial" w:cs="Arial"/>
                <w:sz w:val="20"/>
                <w:szCs w:val="20"/>
              </w:rPr>
              <w:t>9</w:t>
            </w:r>
            <w:r w:rsidRPr="00DC7C22">
              <w:rPr>
                <w:rFonts w:ascii="Arial" w:hAnsi="Arial" w:cs="Arial"/>
                <w:sz w:val="20"/>
                <w:szCs w:val="20"/>
              </w:rPr>
              <w:t>,3</w:t>
            </w:r>
            <w:r w:rsidR="00DC7C22" w:rsidRPr="00DC7C22">
              <w:rPr>
                <w:rFonts w:ascii="Arial" w:hAnsi="Arial" w:cs="Arial"/>
                <w:sz w:val="20"/>
                <w:szCs w:val="20"/>
              </w:rPr>
              <w:t>3</w:t>
            </w:r>
            <w:r w:rsidRPr="00DC7C22">
              <w:rPr>
                <w:rFonts w:ascii="Arial" w:hAnsi="Arial" w:cs="Arial"/>
                <w:sz w:val="20"/>
                <w:szCs w:val="20"/>
              </w:rPr>
              <w:t>9,</w:t>
            </w:r>
            <w:r w:rsidR="00DC7C22" w:rsidRPr="00DC7C22">
              <w:rPr>
                <w:rFonts w:ascii="Arial" w:hAnsi="Arial" w:cs="Arial"/>
                <w:sz w:val="20"/>
                <w:szCs w:val="20"/>
              </w:rPr>
              <w:t>496</w:t>
            </w:r>
          </w:p>
        </w:tc>
        <w:tc>
          <w:tcPr>
            <w:tcW w:w="1917" w:type="dxa"/>
          </w:tcPr>
          <w:p w14:paraId="2BFCF779"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w:t>
            </w:r>
            <w:r w:rsidR="00776D1C" w:rsidRPr="00776D1C">
              <w:rPr>
                <w:rFonts w:ascii="Arial" w:hAnsi="Arial" w:cs="Arial"/>
                <w:sz w:val="20"/>
                <w:szCs w:val="20"/>
              </w:rPr>
              <w:t>40</w:t>
            </w:r>
            <w:r w:rsidRPr="00776D1C">
              <w:rPr>
                <w:rFonts w:ascii="Arial" w:hAnsi="Arial" w:cs="Arial"/>
                <w:sz w:val="20"/>
                <w:szCs w:val="20"/>
              </w:rPr>
              <w:t>,</w:t>
            </w:r>
            <w:r w:rsidR="00776D1C" w:rsidRPr="00776D1C">
              <w:rPr>
                <w:rFonts w:ascii="Arial" w:hAnsi="Arial" w:cs="Arial"/>
                <w:sz w:val="20"/>
                <w:szCs w:val="20"/>
              </w:rPr>
              <w:t>535</w:t>
            </w:r>
            <w:r w:rsidRPr="00776D1C">
              <w:rPr>
                <w:rFonts w:ascii="Arial" w:hAnsi="Arial" w:cs="Arial"/>
                <w:sz w:val="20"/>
                <w:szCs w:val="20"/>
              </w:rPr>
              <w:t>,5</w:t>
            </w:r>
            <w:r w:rsidR="00776D1C" w:rsidRPr="00776D1C">
              <w:rPr>
                <w:rFonts w:ascii="Arial" w:hAnsi="Arial" w:cs="Arial"/>
                <w:sz w:val="20"/>
                <w:szCs w:val="20"/>
              </w:rPr>
              <w:t>8</w:t>
            </w:r>
            <w:r w:rsidRPr="00776D1C">
              <w:rPr>
                <w:rFonts w:ascii="Arial" w:hAnsi="Arial" w:cs="Arial"/>
                <w:sz w:val="20"/>
                <w:szCs w:val="20"/>
              </w:rPr>
              <w:t>7</w:t>
            </w:r>
          </w:p>
        </w:tc>
        <w:tc>
          <w:tcPr>
            <w:tcW w:w="2730" w:type="dxa"/>
          </w:tcPr>
          <w:p w14:paraId="22AEA68A"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8A789D" w:rsidRPr="00410A1D" w14:paraId="25170A7D" w14:textId="77777777" w:rsidTr="0040230F">
        <w:trPr>
          <w:trHeight w:val="269"/>
        </w:trPr>
        <w:tc>
          <w:tcPr>
            <w:tcW w:w="2710" w:type="dxa"/>
          </w:tcPr>
          <w:p w14:paraId="727AECC5" w14:textId="77777777" w:rsidR="008A789D" w:rsidRPr="008A789D" w:rsidRDefault="008A789D" w:rsidP="008A789D">
            <w:pPr>
              <w:rPr>
                <w:rFonts w:ascii="Arial" w:hAnsi="Arial" w:cs="Arial"/>
                <w:sz w:val="20"/>
                <w:szCs w:val="20"/>
                <w:highlight w:val="yellow"/>
              </w:rPr>
            </w:pPr>
            <w:r w:rsidRPr="008A789D">
              <w:rPr>
                <w:rFonts w:ascii="Arial" w:hAnsi="Arial" w:cs="Arial"/>
                <w:sz w:val="20"/>
                <w:szCs w:val="20"/>
              </w:rPr>
              <w:t>WHSSC / EASC</w:t>
            </w:r>
          </w:p>
        </w:tc>
        <w:tc>
          <w:tcPr>
            <w:tcW w:w="1963" w:type="dxa"/>
          </w:tcPr>
          <w:p w14:paraId="70DA3195" w14:textId="77777777" w:rsidR="008A789D" w:rsidRPr="0040230F" w:rsidRDefault="008A789D" w:rsidP="0040230F">
            <w:pPr>
              <w:jc w:val="right"/>
              <w:rPr>
                <w:rFonts w:ascii="Arial" w:hAnsi="Arial" w:cs="Arial"/>
                <w:sz w:val="20"/>
                <w:szCs w:val="20"/>
              </w:rPr>
            </w:pPr>
            <w:r w:rsidRPr="0040230F">
              <w:rPr>
                <w:rFonts w:ascii="Arial" w:hAnsi="Arial" w:cs="Arial"/>
                <w:sz w:val="20"/>
                <w:szCs w:val="20"/>
              </w:rPr>
              <w:t>£13</w:t>
            </w:r>
            <w:r w:rsidR="0040230F" w:rsidRPr="0040230F">
              <w:rPr>
                <w:rFonts w:ascii="Arial" w:hAnsi="Arial" w:cs="Arial"/>
                <w:sz w:val="20"/>
                <w:szCs w:val="20"/>
              </w:rPr>
              <w:t>5</w:t>
            </w:r>
            <w:r w:rsidRPr="0040230F">
              <w:rPr>
                <w:rFonts w:ascii="Arial" w:hAnsi="Arial" w:cs="Arial"/>
                <w:sz w:val="20"/>
                <w:szCs w:val="20"/>
              </w:rPr>
              <w:t>,</w:t>
            </w:r>
            <w:r w:rsidR="0040230F" w:rsidRPr="0040230F">
              <w:rPr>
                <w:rFonts w:ascii="Arial" w:hAnsi="Arial" w:cs="Arial"/>
                <w:sz w:val="20"/>
                <w:szCs w:val="20"/>
              </w:rPr>
              <w:t>897</w:t>
            </w:r>
            <w:r w:rsidRPr="0040230F">
              <w:rPr>
                <w:rFonts w:ascii="Arial" w:hAnsi="Arial" w:cs="Arial"/>
                <w:sz w:val="20"/>
                <w:szCs w:val="20"/>
              </w:rPr>
              <w:t>,</w:t>
            </w:r>
            <w:r w:rsidR="0040230F" w:rsidRPr="0040230F">
              <w:rPr>
                <w:rFonts w:ascii="Arial" w:hAnsi="Arial" w:cs="Arial"/>
                <w:sz w:val="20"/>
                <w:szCs w:val="20"/>
              </w:rPr>
              <w:t>515</w:t>
            </w:r>
          </w:p>
        </w:tc>
        <w:tc>
          <w:tcPr>
            <w:tcW w:w="1917" w:type="dxa"/>
          </w:tcPr>
          <w:p w14:paraId="7DAD103E"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£1</w:t>
            </w:r>
            <w:r w:rsidR="00776D1C" w:rsidRPr="00776D1C">
              <w:rPr>
                <w:rFonts w:ascii="Arial" w:hAnsi="Arial" w:cs="Arial"/>
                <w:sz w:val="20"/>
                <w:szCs w:val="20"/>
              </w:rPr>
              <w:t>4</w:t>
            </w:r>
            <w:r w:rsidRPr="00776D1C">
              <w:rPr>
                <w:rFonts w:ascii="Arial" w:hAnsi="Arial" w:cs="Arial"/>
                <w:sz w:val="20"/>
                <w:szCs w:val="20"/>
              </w:rPr>
              <w:t>0,</w:t>
            </w:r>
            <w:r w:rsidR="00776D1C" w:rsidRPr="00776D1C">
              <w:rPr>
                <w:rFonts w:ascii="Arial" w:hAnsi="Arial" w:cs="Arial"/>
                <w:sz w:val="20"/>
                <w:szCs w:val="20"/>
              </w:rPr>
              <w:t>73</w:t>
            </w:r>
            <w:r w:rsidRPr="00776D1C">
              <w:rPr>
                <w:rFonts w:ascii="Arial" w:hAnsi="Arial" w:cs="Arial"/>
                <w:sz w:val="20"/>
                <w:szCs w:val="20"/>
              </w:rPr>
              <w:t>0,</w:t>
            </w:r>
            <w:r w:rsidR="00776D1C" w:rsidRPr="00776D1C">
              <w:rPr>
                <w:rFonts w:ascii="Arial" w:hAnsi="Arial" w:cs="Arial"/>
                <w:sz w:val="20"/>
                <w:szCs w:val="20"/>
              </w:rPr>
              <w:t>309</w:t>
            </w:r>
          </w:p>
        </w:tc>
        <w:tc>
          <w:tcPr>
            <w:tcW w:w="2730" w:type="dxa"/>
          </w:tcPr>
          <w:p w14:paraId="7355291C"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40230F" w:rsidRPr="00410A1D" w14:paraId="2A9FD020" w14:textId="77777777" w:rsidTr="0040230F">
        <w:trPr>
          <w:trHeight w:val="199"/>
        </w:trPr>
        <w:tc>
          <w:tcPr>
            <w:tcW w:w="2710" w:type="dxa"/>
            <w:shd w:val="clear" w:color="auto" w:fill="D9D9D9" w:themeFill="background1" w:themeFillShade="D9"/>
          </w:tcPr>
          <w:p w14:paraId="7FFA25DD" w14:textId="77777777" w:rsidR="008A789D" w:rsidRPr="00410A1D" w:rsidRDefault="008A789D" w:rsidP="008A789D">
            <w:pPr>
              <w:rPr>
                <w:rFonts w:ascii="Arial" w:hAnsi="Arial" w:cs="Arial"/>
                <w:b/>
                <w:color w:val="FF0000"/>
                <w:sz w:val="20"/>
                <w:szCs w:val="20"/>
              </w:rPr>
            </w:pPr>
            <w:r w:rsidRPr="008A789D">
              <w:rPr>
                <w:rFonts w:ascii="Arial" w:hAnsi="Arial" w:cs="Arial"/>
                <w:b/>
                <w:sz w:val="20"/>
                <w:szCs w:val="20"/>
              </w:rPr>
              <w:t>TOTAL</w:t>
            </w:r>
          </w:p>
        </w:tc>
        <w:tc>
          <w:tcPr>
            <w:tcW w:w="1963" w:type="dxa"/>
            <w:shd w:val="clear" w:color="auto" w:fill="D9D9D9" w:themeFill="background1" w:themeFillShade="D9"/>
          </w:tcPr>
          <w:p w14:paraId="3A8B81ED" w14:textId="77777777" w:rsidR="008A789D" w:rsidRPr="00410A1D" w:rsidRDefault="008A789D" w:rsidP="00776D1C">
            <w:pPr>
              <w:jc w:val="right"/>
              <w:rPr>
                <w:rFonts w:ascii="Arial" w:hAnsi="Arial" w:cs="Arial"/>
                <w:b/>
                <w:bCs/>
                <w:color w:val="FF0000"/>
                <w:sz w:val="20"/>
                <w:szCs w:val="20"/>
              </w:rPr>
            </w:pPr>
            <w:r w:rsidRPr="0040230F">
              <w:rPr>
                <w:rFonts w:ascii="Arial" w:hAnsi="Arial" w:cs="Arial"/>
                <w:b/>
                <w:bCs/>
                <w:sz w:val="20"/>
                <w:szCs w:val="20"/>
              </w:rPr>
              <w:t>£20</w:t>
            </w:r>
            <w:r w:rsidR="0040230F" w:rsidRPr="0040230F">
              <w:rPr>
                <w:rFonts w:ascii="Arial" w:hAnsi="Arial" w:cs="Arial"/>
                <w:b/>
                <w:bCs/>
                <w:sz w:val="20"/>
                <w:szCs w:val="20"/>
              </w:rPr>
              <w:t>8</w:t>
            </w:r>
            <w:r w:rsidRPr="0040230F">
              <w:rPr>
                <w:rFonts w:ascii="Arial" w:hAnsi="Arial" w:cs="Arial"/>
                <w:b/>
                <w:bCs/>
                <w:sz w:val="20"/>
                <w:szCs w:val="20"/>
              </w:rPr>
              <w:t>,</w:t>
            </w:r>
            <w:r w:rsidR="0040230F" w:rsidRPr="0040230F">
              <w:rPr>
                <w:rFonts w:ascii="Arial" w:hAnsi="Arial" w:cs="Arial"/>
                <w:b/>
                <w:bCs/>
                <w:sz w:val="20"/>
                <w:szCs w:val="20"/>
              </w:rPr>
              <w:t>5</w:t>
            </w:r>
            <w:r w:rsidR="00776D1C">
              <w:rPr>
                <w:rFonts w:ascii="Arial" w:hAnsi="Arial" w:cs="Arial"/>
                <w:b/>
                <w:bCs/>
                <w:sz w:val="20"/>
                <w:szCs w:val="20"/>
              </w:rPr>
              <w:t>76</w:t>
            </w:r>
            <w:r w:rsidRPr="0040230F">
              <w:rPr>
                <w:rFonts w:ascii="Arial" w:hAnsi="Arial" w:cs="Arial"/>
                <w:b/>
                <w:bCs/>
                <w:sz w:val="20"/>
                <w:szCs w:val="20"/>
              </w:rPr>
              <w:t>,</w:t>
            </w:r>
            <w:r w:rsidR="00776D1C">
              <w:rPr>
                <w:rFonts w:ascii="Arial" w:hAnsi="Arial" w:cs="Arial"/>
                <w:b/>
                <w:bCs/>
                <w:sz w:val="20"/>
                <w:szCs w:val="20"/>
              </w:rPr>
              <w:t>61</w:t>
            </w:r>
            <w:r w:rsidR="0040230F" w:rsidRPr="0040230F">
              <w:rPr>
                <w:rFonts w:ascii="Arial" w:hAnsi="Arial" w:cs="Arial"/>
                <w:b/>
                <w:bCs/>
                <w:sz w:val="20"/>
                <w:szCs w:val="20"/>
              </w:rPr>
              <w:t>4</w:t>
            </w:r>
          </w:p>
        </w:tc>
        <w:tc>
          <w:tcPr>
            <w:tcW w:w="1917" w:type="dxa"/>
            <w:shd w:val="clear" w:color="auto" w:fill="D9D9D9" w:themeFill="background1" w:themeFillShade="D9"/>
          </w:tcPr>
          <w:p w14:paraId="150437A5" w14:textId="77777777" w:rsidR="008A789D" w:rsidRPr="00410A1D" w:rsidRDefault="008A789D" w:rsidP="00776D1C">
            <w:pPr>
              <w:jc w:val="right"/>
              <w:rPr>
                <w:rFonts w:ascii="Arial" w:hAnsi="Arial" w:cs="Arial"/>
                <w:b/>
                <w:bCs/>
                <w:color w:val="FF0000"/>
                <w:sz w:val="20"/>
                <w:szCs w:val="20"/>
              </w:rPr>
            </w:pPr>
            <w:r w:rsidRPr="00776D1C">
              <w:rPr>
                <w:rFonts w:ascii="Arial" w:hAnsi="Arial" w:cs="Arial"/>
                <w:b/>
                <w:bCs/>
                <w:sz w:val="20"/>
                <w:szCs w:val="20"/>
              </w:rPr>
              <w:t>£2</w:t>
            </w:r>
            <w:r w:rsidR="00776D1C" w:rsidRPr="00776D1C">
              <w:rPr>
                <w:rFonts w:ascii="Arial" w:hAnsi="Arial" w:cs="Arial"/>
                <w:b/>
                <w:bCs/>
                <w:sz w:val="20"/>
                <w:szCs w:val="20"/>
              </w:rPr>
              <w:t>15</w:t>
            </w:r>
            <w:r w:rsidRPr="00776D1C">
              <w:rPr>
                <w:rFonts w:ascii="Arial" w:hAnsi="Arial" w:cs="Arial"/>
                <w:b/>
                <w:bCs/>
                <w:sz w:val="20"/>
                <w:szCs w:val="20"/>
              </w:rPr>
              <w:t>,</w:t>
            </w:r>
            <w:r w:rsidR="00776D1C" w:rsidRPr="00776D1C">
              <w:rPr>
                <w:rFonts w:ascii="Arial" w:hAnsi="Arial" w:cs="Arial"/>
                <w:b/>
                <w:bCs/>
                <w:sz w:val="20"/>
                <w:szCs w:val="20"/>
              </w:rPr>
              <w:t>770</w:t>
            </w:r>
            <w:r w:rsidRPr="00776D1C">
              <w:rPr>
                <w:rFonts w:ascii="Arial" w:hAnsi="Arial" w:cs="Arial"/>
                <w:b/>
                <w:bCs/>
                <w:sz w:val="20"/>
                <w:szCs w:val="20"/>
              </w:rPr>
              <w:t>,</w:t>
            </w:r>
            <w:r w:rsidR="00776D1C" w:rsidRPr="00776D1C">
              <w:rPr>
                <w:rFonts w:ascii="Arial" w:hAnsi="Arial" w:cs="Arial"/>
                <w:b/>
                <w:bCs/>
                <w:sz w:val="20"/>
                <w:szCs w:val="20"/>
              </w:rPr>
              <w:t>938</w:t>
            </w:r>
          </w:p>
        </w:tc>
        <w:tc>
          <w:tcPr>
            <w:tcW w:w="2730" w:type="dxa"/>
            <w:shd w:val="clear" w:color="auto" w:fill="D9D9D9" w:themeFill="background1" w:themeFillShade="D9"/>
          </w:tcPr>
          <w:p w14:paraId="5DD7608C" w14:textId="77777777" w:rsidR="008A789D" w:rsidRPr="00410A1D" w:rsidRDefault="008A789D" w:rsidP="008A789D">
            <w:pPr>
              <w:rPr>
                <w:rFonts w:ascii="Arial" w:hAnsi="Arial" w:cs="Arial"/>
                <w:b/>
                <w:bCs/>
                <w:color w:val="FF0000"/>
                <w:sz w:val="20"/>
                <w:szCs w:val="20"/>
              </w:rPr>
            </w:pPr>
          </w:p>
        </w:tc>
      </w:tr>
    </w:tbl>
    <w:p w14:paraId="5000195E" w14:textId="00190D0A" w:rsidR="000A1F9E" w:rsidRDefault="000A1F9E" w:rsidP="005A24FF">
      <w:pPr>
        <w:spacing w:after="0" w:line="240" w:lineRule="auto"/>
        <w:rPr>
          <w:rFonts w:ascii="Arial" w:hAnsi="Arial" w:cs="Arial"/>
          <w:b/>
          <w:bCs/>
          <w:i/>
          <w:iCs/>
          <w:sz w:val="24"/>
          <w:szCs w:val="20"/>
        </w:rPr>
      </w:pPr>
      <w:r w:rsidRPr="005A24FF">
        <w:rPr>
          <w:rFonts w:ascii="Arial" w:hAnsi="Arial" w:cs="Arial"/>
          <w:b/>
          <w:bCs/>
          <w:i/>
          <w:iCs/>
          <w:sz w:val="24"/>
          <w:szCs w:val="20"/>
        </w:rPr>
        <w:lastRenderedPageBreak/>
        <w:t xml:space="preserve">*The above </w:t>
      </w:r>
      <w:r w:rsidR="00D201AF" w:rsidRPr="005A24FF">
        <w:rPr>
          <w:rFonts w:ascii="Arial" w:hAnsi="Arial" w:cs="Arial"/>
          <w:b/>
          <w:bCs/>
          <w:i/>
          <w:iCs/>
          <w:sz w:val="24"/>
          <w:szCs w:val="20"/>
        </w:rPr>
        <w:t>2024</w:t>
      </w:r>
      <w:r w:rsidR="005A24FF" w:rsidRPr="005A24FF">
        <w:rPr>
          <w:rFonts w:ascii="Arial" w:hAnsi="Arial" w:cs="Arial"/>
          <w:b/>
          <w:bCs/>
          <w:i/>
          <w:iCs/>
          <w:sz w:val="24"/>
          <w:szCs w:val="20"/>
        </w:rPr>
        <w:t>/</w:t>
      </w:r>
      <w:r w:rsidR="00D201AF" w:rsidRPr="005A24FF">
        <w:rPr>
          <w:rFonts w:ascii="Arial" w:hAnsi="Arial" w:cs="Arial"/>
          <w:b/>
          <w:bCs/>
          <w:i/>
          <w:iCs/>
          <w:sz w:val="24"/>
          <w:szCs w:val="20"/>
        </w:rPr>
        <w:t xml:space="preserve">25 </w:t>
      </w:r>
      <w:r w:rsidRPr="005A24FF">
        <w:rPr>
          <w:rFonts w:ascii="Arial" w:hAnsi="Arial" w:cs="Arial"/>
          <w:b/>
          <w:bCs/>
          <w:i/>
          <w:iCs/>
          <w:sz w:val="24"/>
          <w:szCs w:val="20"/>
        </w:rPr>
        <w:t>figures will be adjusted to include pay award allocations when figures are available</w:t>
      </w:r>
    </w:p>
    <w:p w14:paraId="188C2476" w14:textId="77777777" w:rsidR="005A24FF" w:rsidRPr="005A24FF" w:rsidRDefault="005A24FF" w:rsidP="005A24FF">
      <w:pPr>
        <w:spacing w:after="0" w:line="240" w:lineRule="auto"/>
        <w:rPr>
          <w:rFonts w:ascii="Arial" w:hAnsi="Arial" w:cs="Arial"/>
          <w:b/>
          <w:bCs/>
          <w:i/>
          <w:iCs/>
          <w:sz w:val="24"/>
          <w:szCs w:val="20"/>
        </w:rPr>
      </w:pPr>
    </w:p>
    <w:p w14:paraId="2ED9F867" w14:textId="77777777" w:rsidR="00F77ABF" w:rsidRPr="00DE73C1" w:rsidRDefault="00F77ABF" w:rsidP="005A24FF">
      <w:pPr>
        <w:spacing w:after="0" w:line="240" w:lineRule="auto"/>
        <w:rPr>
          <w:rFonts w:ascii="Arial" w:hAnsi="Arial" w:cs="Arial"/>
          <w:b/>
          <w:sz w:val="24"/>
          <w:szCs w:val="24"/>
        </w:rPr>
      </w:pPr>
      <w:r w:rsidRPr="00DE73C1">
        <w:rPr>
          <w:rFonts w:ascii="Arial" w:hAnsi="Arial" w:cs="Arial"/>
          <w:b/>
          <w:sz w:val="24"/>
          <w:szCs w:val="24"/>
        </w:rPr>
        <w:t>Table 2: SBUHB Commissioner LTAs</w:t>
      </w:r>
    </w:p>
    <w:tbl>
      <w:tblPr>
        <w:tblStyle w:val="TableGrid"/>
        <w:tblW w:w="9337" w:type="dxa"/>
        <w:tblLook w:val="04A0" w:firstRow="1" w:lastRow="0" w:firstColumn="1" w:lastColumn="0" w:noHBand="0" w:noVBand="1"/>
      </w:tblPr>
      <w:tblGrid>
        <w:gridCol w:w="2972"/>
        <w:gridCol w:w="1701"/>
        <w:gridCol w:w="1701"/>
        <w:gridCol w:w="2963"/>
      </w:tblGrid>
      <w:tr w:rsidR="001777E6" w:rsidRPr="00DD0A1B" w14:paraId="41340573" w14:textId="77777777" w:rsidTr="00691AA1">
        <w:trPr>
          <w:trHeight w:val="677"/>
        </w:trPr>
        <w:tc>
          <w:tcPr>
            <w:tcW w:w="2972" w:type="dxa"/>
            <w:shd w:val="clear" w:color="auto" w:fill="D9D9D9" w:themeFill="background1" w:themeFillShade="D9"/>
          </w:tcPr>
          <w:p w14:paraId="7B1B454E" w14:textId="77777777" w:rsidR="001777E6" w:rsidRPr="00EE5D8A" w:rsidRDefault="001777E6" w:rsidP="001777E6">
            <w:pPr>
              <w:rPr>
                <w:rFonts w:ascii="Arial" w:hAnsi="Arial" w:cs="Arial"/>
                <w:b/>
                <w:sz w:val="20"/>
                <w:szCs w:val="20"/>
              </w:rPr>
            </w:pPr>
            <w:r w:rsidRPr="00EE5D8A">
              <w:rPr>
                <w:rFonts w:ascii="Arial" w:hAnsi="Arial" w:cs="Arial"/>
                <w:b/>
                <w:sz w:val="20"/>
                <w:szCs w:val="20"/>
              </w:rPr>
              <w:t>NHS body</w:t>
            </w:r>
          </w:p>
        </w:tc>
        <w:tc>
          <w:tcPr>
            <w:tcW w:w="1701" w:type="dxa"/>
            <w:shd w:val="clear" w:color="auto" w:fill="D9D9D9" w:themeFill="background1" w:themeFillShade="D9"/>
          </w:tcPr>
          <w:p w14:paraId="603EC2E3" w14:textId="77777777" w:rsidR="001777E6" w:rsidRPr="001A4297" w:rsidRDefault="001777E6" w:rsidP="001777E6">
            <w:pPr>
              <w:jc w:val="center"/>
              <w:rPr>
                <w:rFonts w:ascii="Arial" w:hAnsi="Arial" w:cs="Arial"/>
                <w:b/>
                <w:sz w:val="20"/>
                <w:szCs w:val="20"/>
              </w:rPr>
            </w:pPr>
            <w:r w:rsidRPr="001A4297">
              <w:rPr>
                <w:rFonts w:ascii="Arial" w:hAnsi="Arial" w:cs="Arial"/>
                <w:b/>
                <w:sz w:val="20"/>
                <w:szCs w:val="20"/>
              </w:rPr>
              <w:t>202</w:t>
            </w:r>
            <w:r w:rsidR="008A789D">
              <w:rPr>
                <w:rFonts w:ascii="Arial" w:hAnsi="Arial" w:cs="Arial"/>
                <w:b/>
                <w:sz w:val="20"/>
                <w:szCs w:val="20"/>
              </w:rPr>
              <w:t>3</w:t>
            </w:r>
            <w:r w:rsidRPr="001A4297">
              <w:rPr>
                <w:rFonts w:ascii="Arial" w:hAnsi="Arial" w:cs="Arial"/>
                <w:b/>
                <w:sz w:val="20"/>
                <w:szCs w:val="20"/>
              </w:rPr>
              <w:t>-2</w:t>
            </w:r>
            <w:r w:rsidR="008A789D">
              <w:rPr>
                <w:rFonts w:ascii="Arial" w:hAnsi="Arial" w:cs="Arial"/>
                <w:b/>
                <w:sz w:val="20"/>
                <w:szCs w:val="20"/>
              </w:rPr>
              <w:t>4</w:t>
            </w:r>
            <w:r w:rsidRPr="001A4297">
              <w:rPr>
                <w:rFonts w:ascii="Arial" w:hAnsi="Arial" w:cs="Arial"/>
                <w:b/>
                <w:sz w:val="20"/>
                <w:szCs w:val="20"/>
              </w:rPr>
              <w:br/>
              <w:t>SBUHB</w:t>
            </w:r>
          </w:p>
          <w:p w14:paraId="62C75A8D" w14:textId="77777777" w:rsidR="001777E6" w:rsidRPr="00EE5D8A" w:rsidRDefault="001777E6" w:rsidP="001777E6">
            <w:pPr>
              <w:jc w:val="center"/>
              <w:rPr>
                <w:rFonts w:ascii="Arial" w:hAnsi="Arial" w:cs="Arial"/>
                <w:b/>
                <w:sz w:val="20"/>
                <w:szCs w:val="20"/>
              </w:rPr>
            </w:pPr>
            <w:r w:rsidRPr="001A4297">
              <w:rPr>
                <w:rFonts w:ascii="Arial" w:hAnsi="Arial" w:cs="Arial"/>
                <w:b/>
                <w:sz w:val="20"/>
                <w:szCs w:val="20"/>
              </w:rPr>
              <w:t>Expenditure</w:t>
            </w:r>
          </w:p>
        </w:tc>
        <w:tc>
          <w:tcPr>
            <w:tcW w:w="1701" w:type="dxa"/>
            <w:shd w:val="clear" w:color="auto" w:fill="D9D9D9" w:themeFill="background1" w:themeFillShade="D9"/>
          </w:tcPr>
          <w:p w14:paraId="14E9B622" w14:textId="77777777" w:rsidR="001777E6" w:rsidRPr="00C04093" w:rsidRDefault="008A789D" w:rsidP="001777E6">
            <w:pPr>
              <w:jc w:val="center"/>
              <w:rPr>
                <w:rFonts w:ascii="Arial" w:hAnsi="Arial" w:cs="Arial"/>
                <w:b/>
                <w:sz w:val="20"/>
                <w:szCs w:val="20"/>
              </w:rPr>
            </w:pPr>
            <w:r>
              <w:rPr>
                <w:rFonts w:ascii="Arial" w:hAnsi="Arial" w:cs="Arial"/>
                <w:b/>
                <w:sz w:val="20"/>
                <w:szCs w:val="20"/>
              </w:rPr>
              <w:t>2024</w:t>
            </w:r>
            <w:r w:rsidR="001777E6" w:rsidRPr="00C04093">
              <w:rPr>
                <w:rFonts w:ascii="Arial" w:hAnsi="Arial" w:cs="Arial"/>
                <w:b/>
                <w:sz w:val="20"/>
                <w:szCs w:val="20"/>
              </w:rPr>
              <w:t>-2</w:t>
            </w:r>
            <w:r>
              <w:rPr>
                <w:rFonts w:ascii="Arial" w:hAnsi="Arial" w:cs="Arial"/>
                <w:b/>
                <w:sz w:val="20"/>
                <w:szCs w:val="20"/>
              </w:rPr>
              <w:t>5</w:t>
            </w:r>
            <w:r w:rsidR="001777E6" w:rsidRPr="00C04093">
              <w:rPr>
                <w:rFonts w:ascii="Arial" w:hAnsi="Arial" w:cs="Arial"/>
                <w:b/>
                <w:sz w:val="20"/>
                <w:szCs w:val="20"/>
              </w:rPr>
              <w:br/>
              <w:t>SBUHB</w:t>
            </w:r>
          </w:p>
          <w:p w14:paraId="64FCE0D5" w14:textId="77777777" w:rsidR="001777E6" w:rsidRPr="00C04093" w:rsidRDefault="001777E6" w:rsidP="001777E6">
            <w:pPr>
              <w:jc w:val="center"/>
              <w:rPr>
                <w:rFonts w:ascii="Arial" w:hAnsi="Arial" w:cs="Arial"/>
                <w:b/>
                <w:sz w:val="20"/>
                <w:szCs w:val="20"/>
              </w:rPr>
            </w:pPr>
            <w:r w:rsidRPr="00C04093">
              <w:rPr>
                <w:rFonts w:ascii="Arial" w:hAnsi="Arial" w:cs="Arial"/>
                <w:b/>
                <w:sz w:val="20"/>
                <w:szCs w:val="20"/>
              </w:rPr>
              <w:t>Expenditure</w:t>
            </w:r>
          </w:p>
        </w:tc>
        <w:tc>
          <w:tcPr>
            <w:tcW w:w="2963" w:type="dxa"/>
            <w:shd w:val="clear" w:color="auto" w:fill="D9D9D9" w:themeFill="background1" w:themeFillShade="D9"/>
          </w:tcPr>
          <w:p w14:paraId="544A4B35" w14:textId="77777777" w:rsidR="001777E6" w:rsidRPr="00EE5D8A" w:rsidRDefault="001777E6" w:rsidP="001777E6">
            <w:pPr>
              <w:rPr>
                <w:rFonts w:ascii="Arial" w:hAnsi="Arial" w:cs="Arial"/>
                <w:b/>
                <w:sz w:val="20"/>
                <w:szCs w:val="20"/>
              </w:rPr>
            </w:pPr>
            <w:r w:rsidRPr="00EE5D8A">
              <w:rPr>
                <w:rFonts w:ascii="Arial" w:hAnsi="Arial" w:cs="Arial"/>
                <w:b/>
                <w:sz w:val="20"/>
                <w:szCs w:val="20"/>
              </w:rPr>
              <w:t>Commentary</w:t>
            </w:r>
          </w:p>
        </w:tc>
      </w:tr>
      <w:tr w:rsidR="008A789D" w:rsidRPr="00410A1D" w14:paraId="5D7EB906" w14:textId="77777777" w:rsidTr="001777E6">
        <w:trPr>
          <w:trHeight w:val="232"/>
        </w:trPr>
        <w:tc>
          <w:tcPr>
            <w:tcW w:w="2972" w:type="dxa"/>
          </w:tcPr>
          <w:p w14:paraId="03C1D46A" w14:textId="77777777" w:rsidR="008A789D" w:rsidRPr="008A789D" w:rsidRDefault="008A789D" w:rsidP="008A789D">
            <w:pPr>
              <w:rPr>
                <w:rFonts w:ascii="Arial" w:hAnsi="Arial" w:cs="Arial"/>
                <w:sz w:val="20"/>
                <w:szCs w:val="20"/>
              </w:rPr>
            </w:pPr>
            <w:r w:rsidRPr="008A789D">
              <w:rPr>
                <w:rFonts w:ascii="Arial" w:hAnsi="Arial" w:cs="Arial"/>
                <w:sz w:val="20"/>
                <w:szCs w:val="20"/>
              </w:rPr>
              <w:t>Aneurin Bevan UHB</w:t>
            </w:r>
          </w:p>
        </w:tc>
        <w:tc>
          <w:tcPr>
            <w:tcW w:w="1701" w:type="dxa"/>
          </w:tcPr>
          <w:p w14:paraId="3DFE8C7F" w14:textId="77777777" w:rsidR="008A789D" w:rsidRPr="00410A1D" w:rsidRDefault="008A789D" w:rsidP="00DC7C22">
            <w:pPr>
              <w:jc w:val="right"/>
              <w:rPr>
                <w:rFonts w:ascii="Arial" w:hAnsi="Arial" w:cs="Arial"/>
                <w:color w:val="FF0000"/>
                <w:sz w:val="20"/>
                <w:szCs w:val="20"/>
              </w:rPr>
            </w:pPr>
            <w:r w:rsidRPr="00DC7C22">
              <w:rPr>
                <w:rFonts w:ascii="Arial" w:hAnsi="Arial" w:cs="Arial"/>
                <w:sz w:val="20"/>
                <w:szCs w:val="20"/>
              </w:rPr>
              <w:t>£2</w:t>
            </w:r>
            <w:r w:rsidR="00DC7C22" w:rsidRPr="00DC7C22">
              <w:rPr>
                <w:rFonts w:ascii="Arial" w:hAnsi="Arial" w:cs="Arial"/>
                <w:sz w:val="20"/>
                <w:szCs w:val="20"/>
              </w:rPr>
              <w:t>13</w:t>
            </w:r>
            <w:r w:rsidRPr="00DC7C22">
              <w:rPr>
                <w:rFonts w:ascii="Arial" w:hAnsi="Arial" w:cs="Arial"/>
                <w:sz w:val="20"/>
                <w:szCs w:val="20"/>
              </w:rPr>
              <w:t>,4</w:t>
            </w:r>
            <w:r w:rsidR="00DC7C22" w:rsidRPr="00DC7C22">
              <w:rPr>
                <w:rFonts w:ascii="Arial" w:hAnsi="Arial" w:cs="Arial"/>
                <w:sz w:val="20"/>
                <w:szCs w:val="20"/>
              </w:rPr>
              <w:t>36</w:t>
            </w:r>
          </w:p>
        </w:tc>
        <w:tc>
          <w:tcPr>
            <w:tcW w:w="1701" w:type="dxa"/>
          </w:tcPr>
          <w:p w14:paraId="6960C17F"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£2</w:t>
            </w:r>
            <w:r w:rsidR="00776D1C" w:rsidRPr="00776D1C">
              <w:rPr>
                <w:rFonts w:ascii="Arial" w:hAnsi="Arial" w:cs="Arial"/>
                <w:sz w:val="20"/>
                <w:szCs w:val="20"/>
              </w:rPr>
              <w:t>21</w:t>
            </w:r>
            <w:r w:rsidRPr="00776D1C">
              <w:rPr>
                <w:rFonts w:ascii="Arial" w:hAnsi="Arial" w:cs="Arial"/>
                <w:sz w:val="20"/>
                <w:szCs w:val="20"/>
              </w:rPr>
              <w:t>,</w:t>
            </w:r>
            <w:r w:rsidR="00776D1C" w:rsidRPr="00776D1C">
              <w:rPr>
                <w:rFonts w:ascii="Arial" w:hAnsi="Arial" w:cs="Arial"/>
                <w:sz w:val="20"/>
                <w:szCs w:val="20"/>
              </w:rPr>
              <w:t>269</w:t>
            </w:r>
          </w:p>
        </w:tc>
        <w:tc>
          <w:tcPr>
            <w:tcW w:w="2963" w:type="dxa"/>
          </w:tcPr>
          <w:p w14:paraId="3FEC0B6A"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8A789D" w:rsidRPr="00410A1D" w14:paraId="2863882C" w14:textId="77777777" w:rsidTr="00FC2908">
        <w:trPr>
          <w:trHeight w:val="232"/>
        </w:trPr>
        <w:tc>
          <w:tcPr>
            <w:tcW w:w="2972" w:type="dxa"/>
          </w:tcPr>
          <w:p w14:paraId="618CFB03" w14:textId="77777777" w:rsidR="008A789D" w:rsidRPr="008A789D" w:rsidRDefault="008A789D" w:rsidP="008A789D">
            <w:pPr>
              <w:rPr>
                <w:rFonts w:ascii="Arial" w:hAnsi="Arial" w:cs="Arial"/>
                <w:sz w:val="20"/>
                <w:szCs w:val="20"/>
              </w:rPr>
            </w:pPr>
            <w:r w:rsidRPr="008A789D">
              <w:rPr>
                <w:rFonts w:ascii="Arial" w:hAnsi="Arial" w:cs="Arial"/>
                <w:sz w:val="20"/>
                <w:szCs w:val="20"/>
              </w:rPr>
              <w:t>Cwm Taf Morgannwg UHB</w:t>
            </w:r>
          </w:p>
        </w:tc>
        <w:tc>
          <w:tcPr>
            <w:tcW w:w="1701" w:type="dxa"/>
            <w:shd w:val="clear" w:color="auto" w:fill="auto"/>
          </w:tcPr>
          <w:p w14:paraId="78868824" w14:textId="77777777" w:rsidR="008A789D" w:rsidRPr="00DC7C22" w:rsidRDefault="008A789D" w:rsidP="00776D1C">
            <w:pPr>
              <w:jc w:val="right"/>
              <w:rPr>
                <w:rFonts w:ascii="Arial" w:hAnsi="Arial" w:cs="Arial"/>
                <w:sz w:val="20"/>
                <w:szCs w:val="20"/>
              </w:rPr>
            </w:pPr>
            <w:r w:rsidRPr="00776D1C">
              <w:rPr>
                <w:rFonts w:ascii="Arial" w:hAnsi="Arial" w:cs="Arial"/>
                <w:sz w:val="20"/>
                <w:szCs w:val="20"/>
              </w:rPr>
              <w:t>£2</w:t>
            </w:r>
            <w:r w:rsidR="00776D1C" w:rsidRPr="00776D1C">
              <w:rPr>
                <w:rFonts w:ascii="Arial" w:hAnsi="Arial" w:cs="Arial"/>
                <w:sz w:val="20"/>
                <w:szCs w:val="20"/>
              </w:rPr>
              <w:t>2</w:t>
            </w:r>
            <w:r w:rsidRPr="00776D1C">
              <w:rPr>
                <w:rFonts w:ascii="Arial" w:hAnsi="Arial" w:cs="Arial"/>
                <w:sz w:val="20"/>
                <w:szCs w:val="20"/>
              </w:rPr>
              <w:t>,</w:t>
            </w:r>
            <w:r w:rsidR="00776D1C" w:rsidRPr="00776D1C">
              <w:rPr>
                <w:rFonts w:ascii="Arial" w:hAnsi="Arial" w:cs="Arial"/>
                <w:sz w:val="20"/>
                <w:szCs w:val="20"/>
              </w:rPr>
              <w:t>871</w:t>
            </w:r>
            <w:r w:rsidRPr="00776D1C">
              <w:rPr>
                <w:rFonts w:ascii="Arial" w:hAnsi="Arial" w:cs="Arial"/>
                <w:sz w:val="20"/>
                <w:szCs w:val="20"/>
              </w:rPr>
              <w:t>,</w:t>
            </w:r>
            <w:r w:rsidR="00776D1C" w:rsidRPr="00776D1C">
              <w:rPr>
                <w:rFonts w:ascii="Arial" w:hAnsi="Arial" w:cs="Arial"/>
                <w:sz w:val="20"/>
                <w:szCs w:val="20"/>
              </w:rPr>
              <w:t>739</w:t>
            </w:r>
          </w:p>
        </w:tc>
        <w:tc>
          <w:tcPr>
            <w:tcW w:w="1701" w:type="dxa"/>
            <w:shd w:val="clear" w:color="auto" w:fill="auto"/>
          </w:tcPr>
          <w:p w14:paraId="5C21B60D"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£2</w:t>
            </w:r>
            <w:r w:rsidR="00776D1C" w:rsidRPr="00776D1C">
              <w:rPr>
                <w:rFonts w:ascii="Arial" w:hAnsi="Arial" w:cs="Arial"/>
                <w:sz w:val="20"/>
                <w:szCs w:val="20"/>
              </w:rPr>
              <w:t>0</w:t>
            </w:r>
            <w:r w:rsidRPr="00776D1C">
              <w:rPr>
                <w:rFonts w:ascii="Arial" w:hAnsi="Arial" w:cs="Arial"/>
                <w:sz w:val="20"/>
                <w:szCs w:val="20"/>
              </w:rPr>
              <w:t>,</w:t>
            </w:r>
            <w:r w:rsidR="00776D1C" w:rsidRPr="00776D1C">
              <w:rPr>
                <w:rFonts w:ascii="Arial" w:hAnsi="Arial" w:cs="Arial"/>
                <w:sz w:val="20"/>
                <w:szCs w:val="20"/>
              </w:rPr>
              <w:t>652</w:t>
            </w:r>
            <w:r w:rsidRPr="00776D1C">
              <w:rPr>
                <w:rFonts w:ascii="Arial" w:hAnsi="Arial" w:cs="Arial"/>
                <w:sz w:val="20"/>
                <w:szCs w:val="20"/>
              </w:rPr>
              <w:t>,</w:t>
            </w:r>
            <w:r w:rsidR="00776D1C" w:rsidRPr="00776D1C">
              <w:rPr>
                <w:rFonts w:ascii="Arial" w:hAnsi="Arial" w:cs="Arial"/>
                <w:sz w:val="20"/>
                <w:szCs w:val="20"/>
              </w:rPr>
              <w:t>448</w:t>
            </w:r>
          </w:p>
        </w:tc>
        <w:tc>
          <w:tcPr>
            <w:tcW w:w="2963" w:type="dxa"/>
            <w:shd w:val="clear" w:color="auto" w:fill="auto"/>
          </w:tcPr>
          <w:p w14:paraId="1451FCFF"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8A789D" w:rsidRPr="00410A1D" w14:paraId="192B762E" w14:textId="77777777" w:rsidTr="00691AA1">
        <w:trPr>
          <w:trHeight w:val="197"/>
        </w:trPr>
        <w:tc>
          <w:tcPr>
            <w:tcW w:w="2972" w:type="dxa"/>
          </w:tcPr>
          <w:p w14:paraId="0D6BC90B" w14:textId="77777777" w:rsidR="008A789D" w:rsidRPr="008A789D" w:rsidRDefault="008A789D" w:rsidP="008A789D">
            <w:pPr>
              <w:rPr>
                <w:rFonts w:ascii="Arial" w:hAnsi="Arial" w:cs="Arial"/>
                <w:sz w:val="20"/>
                <w:szCs w:val="20"/>
              </w:rPr>
            </w:pPr>
            <w:r w:rsidRPr="008A789D">
              <w:rPr>
                <w:rFonts w:ascii="Arial" w:hAnsi="Arial" w:cs="Arial"/>
                <w:sz w:val="20"/>
                <w:szCs w:val="20"/>
              </w:rPr>
              <w:t>Cardiff and Vale UHB</w:t>
            </w:r>
          </w:p>
        </w:tc>
        <w:tc>
          <w:tcPr>
            <w:tcW w:w="1701" w:type="dxa"/>
          </w:tcPr>
          <w:p w14:paraId="7B0C624A" w14:textId="77777777" w:rsidR="008A789D" w:rsidRPr="00DC7C22" w:rsidRDefault="008A789D" w:rsidP="00DC7C22">
            <w:pPr>
              <w:jc w:val="right"/>
              <w:rPr>
                <w:rFonts w:ascii="Arial" w:hAnsi="Arial" w:cs="Arial"/>
                <w:sz w:val="20"/>
                <w:szCs w:val="20"/>
              </w:rPr>
            </w:pPr>
            <w:r w:rsidRPr="00DC7C22">
              <w:rPr>
                <w:rFonts w:ascii="Arial" w:hAnsi="Arial" w:cs="Arial"/>
                <w:sz w:val="20"/>
                <w:szCs w:val="20"/>
              </w:rPr>
              <w:t>£3,</w:t>
            </w:r>
            <w:r w:rsidR="00DC7C22" w:rsidRPr="00DC7C22">
              <w:rPr>
                <w:rFonts w:ascii="Arial" w:hAnsi="Arial" w:cs="Arial"/>
                <w:sz w:val="20"/>
                <w:szCs w:val="20"/>
              </w:rPr>
              <w:t>878</w:t>
            </w:r>
            <w:r w:rsidRPr="00DC7C22">
              <w:rPr>
                <w:rFonts w:ascii="Arial" w:hAnsi="Arial" w:cs="Arial"/>
                <w:sz w:val="20"/>
                <w:szCs w:val="20"/>
              </w:rPr>
              <w:t>,</w:t>
            </w:r>
            <w:r w:rsidR="00DC7C22" w:rsidRPr="00DC7C22">
              <w:rPr>
                <w:rFonts w:ascii="Arial" w:hAnsi="Arial" w:cs="Arial"/>
                <w:sz w:val="20"/>
                <w:szCs w:val="20"/>
              </w:rPr>
              <w:t>707</w:t>
            </w:r>
          </w:p>
        </w:tc>
        <w:tc>
          <w:tcPr>
            <w:tcW w:w="1701" w:type="dxa"/>
          </w:tcPr>
          <w:p w14:paraId="2523B309"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£3,</w:t>
            </w:r>
            <w:r w:rsidR="00776D1C" w:rsidRPr="00776D1C">
              <w:rPr>
                <w:rFonts w:ascii="Arial" w:hAnsi="Arial" w:cs="Arial"/>
                <w:sz w:val="20"/>
                <w:szCs w:val="20"/>
              </w:rPr>
              <w:t>9</w:t>
            </w:r>
            <w:r w:rsidRPr="00776D1C">
              <w:rPr>
                <w:rFonts w:ascii="Arial" w:hAnsi="Arial" w:cs="Arial"/>
                <w:sz w:val="20"/>
                <w:szCs w:val="20"/>
              </w:rPr>
              <w:t>3</w:t>
            </w:r>
            <w:r w:rsidR="00776D1C" w:rsidRPr="00776D1C">
              <w:rPr>
                <w:rFonts w:ascii="Arial" w:hAnsi="Arial" w:cs="Arial"/>
                <w:sz w:val="20"/>
                <w:szCs w:val="20"/>
              </w:rPr>
              <w:t>2</w:t>
            </w:r>
            <w:r w:rsidRPr="00776D1C">
              <w:rPr>
                <w:rFonts w:ascii="Arial" w:hAnsi="Arial" w:cs="Arial"/>
                <w:sz w:val="20"/>
                <w:szCs w:val="20"/>
              </w:rPr>
              <w:t>,1</w:t>
            </w:r>
            <w:r w:rsidR="00776D1C" w:rsidRPr="00776D1C">
              <w:rPr>
                <w:rFonts w:ascii="Arial" w:hAnsi="Arial" w:cs="Arial"/>
                <w:sz w:val="20"/>
                <w:szCs w:val="20"/>
              </w:rPr>
              <w:t>56</w:t>
            </w:r>
          </w:p>
        </w:tc>
        <w:tc>
          <w:tcPr>
            <w:tcW w:w="2963" w:type="dxa"/>
          </w:tcPr>
          <w:p w14:paraId="65982760"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8A789D" w:rsidRPr="00410A1D" w14:paraId="152FCE5E" w14:textId="77777777" w:rsidTr="00691AA1">
        <w:trPr>
          <w:trHeight w:val="243"/>
        </w:trPr>
        <w:tc>
          <w:tcPr>
            <w:tcW w:w="2972" w:type="dxa"/>
          </w:tcPr>
          <w:p w14:paraId="33617032" w14:textId="77777777" w:rsidR="008A789D" w:rsidRPr="008A789D" w:rsidRDefault="008A789D" w:rsidP="008A789D">
            <w:pPr>
              <w:rPr>
                <w:rFonts w:ascii="Arial" w:hAnsi="Arial" w:cs="Arial"/>
                <w:sz w:val="20"/>
                <w:szCs w:val="20"/>
              </w:rPr>
            </w:pPr>
            <w:r w:rsidRPr="008A789D">
              <w:rPr>
                <w:rFonts w:ascii="Arial" w:hAnsi="Arial" w:cs="Arial"/>
                <w:sz w:val="20"/>
                <w:szCs w:val="20"/>
              </w:rPr>
              <w:t>Powys Teaching UHB</w:t>
            </w:r>
          </w:p>
        </w:tc>
        <w:tc>
          <w:tcPr>
            <w:tcW w:w="1701" w:type="dxa"/>
          </w:tcPr>
          <w:p w14:paraId="3C19EB75" w14:textId="77777777" w:rsidR="008A789D" w:rsidRPr="00DC7C22" w:rsidRDefault="008A789D" w:rsidP="00DC7C22">
            <w:pPr>
              <w:jc w:val="right"/>
              <w:rPr>
                <w:rFonts w:ascii="Arial" w:hAnsi="Arial" w:cs="Arial"/>
                <w:sz w:val="20"/>
                <w:szCs w:val="20"/>
              </w:rPr>
            </w:pPr>
            <w:r w:rsidRPr="00DC7C22">
              <w:rPr>
                <w:rFonts w:ascii="Arial" w:hAnsi="Arial" w:cs="Arial"/>
                <w:sz w:val="20"/>
                <w:szCs w:val="20"/>
              </w:rPr>
              <w:t>£1,1</w:t>
            </w:r>
            <w:r w:rsidR="00DC7C22" w:rsidRPr="00DC7C22">
              <w:rPr>
                <w:rFonts w:ascii="Arial" w:hAnsi="Arial" w:cs="Arial"/>
                <w:sz w:val="20"/>
                <w:szCs w:val="20"/>
              </w:rPr>
              <w:t>70</w:t>
            </w:r>
            <w:r w:rsidRPr="00DC7C22">
              <w:rPr>
                <w:rFonts w:ascii="Arial" w:hAnsi="Arial" w:cs="Arial"/>
                <w:sz w:val="20"/>
                <w:szCs w:val="20"/>
              </w:rPr>
              <w:t>,</w:t>
            </w:r>
            <w:r w:rsidR="00DC7C22" w:rsidRPr="00DC7C22">
              <w:rPr>
                <w:rFonts w:ascii="Arial" w:hAnsi="Arial" w:cs="Arial"/>
                <w:sz w:val="20"/>
                <w:szCs w:val="20"/>
              </w:rPr>
              <w:t>655</w:t>
            </w:r>
          </w:p>
        </w:tc>
        <w:tc>
          <w:tcPr>
            <w:tcW w:w="1701" w:type="dxa"/>
          </w:tcPr>
          <w:p w14:paraId="496AB14F"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£1,</w:t>
            </w:r>
            <w:r w:rsidR="00776D1C" w:rsidRPr="00776D1C">
              <w:rPr>
                <w:rFonts w:ascii="Arial" w:hAnsi="Arial" w:cs="Arial"/>
                <w:sz w:val="20"/>
                <w:szCs w:val="20"/>
              </w:rPr>
              <w:t>2</w:t>
            </w:r>
            <w:r w:rsidRPr="00776D1C">
              <w:rPr>
                <w:rFonts w:ascii="Arial" w:hAnsi="Arial" w:cs="Arial"/>
                <w:sz w:val="20"/>
                <w:szCs w:val="20"/>
              </w:rPr>
              <w:t>13,</w:t>
            </w:r>
            <w:r w:rsidR="00776D1C" w:rsidRPr="00776D1C">
              <w:rPr>
                <w:rFonts w:ascii="Arial" w:hAnsi="Arial" w:cs="Arial"/>
                <w:sz w:val="20"/>
                <w:szCs w:val="20"/>
              </w:rPr>
              <w:t>61</w:t>
            </w:r>
            <w:r w:rsidRPr="00776D1C">
              <w:rPr>
                <w:rFonts w:ascii="Arial" w:hAnsi="Arial" w:cs="Arial"/>
                <w:sz w:val="20"/>
                <w:szCs w:val="20"/>
              </w:rPr>
              <w:t>8</w:t>
            </w:r>
          </w:p>
        </w:tc>
        <w:tc>
          <w:tcPr>
            <w:tcW w:w="2963" w:type="dxa"/>
          </w:tcPr>
          <w:p w14:paraId="1D20FA52"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8A789D" w:rsidRPr="00410A1D" w14:paraId="5641A428" w14:textId="77777777" w:rsidTr="00691AA1">
        <w:trPr>
          <w:trHeight w:val="275"/>
        </w:trPr>
        <w:tc>
          <w:tcPr>
            <w:tcW w:w="2972" w:type="dxa"/>
          </w:tcPr>
          <w:p w14:paraId="660CB6ED" w14:textId="77777777" w:rsidR="008A789D" w:rsidRPr="008A789D" w:rsidRDefault="008A789D" w:rsidP="008A789D">
            <w:pPr>
              <w:rPr>
                <w:rFonts w:ascii="Arial" w:hAnsi="Arial" w:cs="Arial"/>
                <w:sz w:val="20"/>
                <w:szCs w:val="20"/>
              </w:rPr>
            </w:pPr>
            <w:r w:rsidRPr="008A789D">
              <w:rPr>
                <w:rFonts w:ascii="Arial" w:hAnsi="Arial" w:cs="Arial"/>
                <w:sz w:val="20"/>
                <w:szCs w:val="20"/>
              </w:rPr>
              <w:t>Hywel Dda UHB</w:t>
            </w:r>
          </w:p>
        </w:tc>
        <w:tc>
          <w:tcPr>
            <w:tcW w:w="1701" w:type="dxa"/>
          </w:tcPr>
          <w:p w14:paraId="10D28694" w14:textId="77777777" w:rsidR="008A789D" w:rsidRPr="00DC7C22" w:rsidRDefault="008A789D" w:rsidP="00DC7C22">
            <w:pPr>
              <w:jc w:val="right"/>
              <w:rPr>
                <w:rFonts w:ascii="Arial" w:hAnsi="Arial" w:cs="Arial"/>
                <w:sz w:val="20"/>
                <w:szCs w:val="20"/>
              </w:rPr>
            </w:pPr>
            <w:r w:rsidRPr="00DC7C22">
              <w:rPr>
                <w:rFonts w:ascii="Arial" w:hAnsi="Arial" w:cs="Arial"/>
                <w:sz w:val="20"/>
                <w:szCs w:val="20"/>
              </w:rPr>
              <w:t>£4,</w:t>
            </w:r>
            <w:r w:rsidR="00DC7C22" w:rsidRPr="00DC7C22">
              <w:rPr>
                <w:rFonts w:ascii="Arial" w:hAnsi="Arial" w:cs="Arial"/>
                <w:sz w:val="20"/>
                <w:szCs w:val="20"/>
              </w:rPr>
              <w:t>951</w:t>
            </w:r>
            <w:r w:rsidRPr="00DC7C22">
              <w:rPr>
                <w:rFonts w:ascii="Arial" w:hAnsi="Arial" w:cs="Arial"/>
                <w:sz w:val="20"/>
                <w:szCs w:val="20"/>
              </w:rPr>
              <w:t>,</w:t>
            </w:r>
            <w:r w:rsidR="00DC7C22" w:rsidRPr="00DC7C22">
              <w:rPr>
                <w:rFonts w:ascii="Arial" w:hAnsi="Arial" w:cs="Arial"/>
                <w:sz w:val="20"/>
                <w:szCs w:val="20"/>
              </w:rPr>
              <w:t>329</w:t>
            </w:r>
          </w:p>
        </w:tc>
        <w:tc>
          <w:tcPr>
            <w:tcW w:w="1701" w:type="dxa"/>
          </w:tcPr>
          <w:p w14:paraId="7781A57E"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w:t>
            </w:r>
            <w:r w:rsidR="00776D1C" w:rsidRPr="00776D1C">
              <w:rPr>
                <w:rFonts w:ascii="Arial" w:hAnsi="Arial" w:cs="Arial"/>
                <w:sz w:val="20"/>
                <w:szCs w:val="20"/>
              </w:rPr>
              <w:t>5</w:t>
            </w:r>
            <w:r w:rsidRPr="00776D1C">
              <w:rPr>
                <w:rFonts w:ascii="Arial" w:hAnsi="Arial" w:cs="Arial"/>
                <w:sz w:val="20"/>
                <w:szCs w:val="20"/>
              </w:rPr>
              <w:t>,</w:t>
            </w:r>
            <w:r w:rsidR="00776D1C" w:rsidRPr="00776D1C">
              <w:rPr>
                <w:rFonts w:ascii="Arial" w:hAnsi="Arial" w:cs="Arial"/>
                <w:sz w:val="20"/>
                <w:szCs w:val="20"/>
              </w:rPr>
              <w:t>133</w:t>
            </w:r>
            <w:r w:rsidRPr="00776D1C">
              <w:rPr>
                <w:rFonts w:ascii="Arial" w:hAnsi="Arial" w:cs="Arial"/>
                <w:sz w:val="20"/>
                <w:szCs w:val="20"/>
              </w:rPr>
              <w:t>,</w:t>
            </w:r>
            <w:r w:rsidR="00776D1C" w:rsidRPr="00776D1C">
              <w:rPr>
                <w:rFonts w:ascii="Arial" w:hAnsi="Arial" w:cs="Arial"/>
                <w:sz w:val="20"/>
                <w:szCs w:val="20"/>
              </w:rPr>
              <w:t>043</w:t>
            </w:r>
          </w:p>
        </w:tc>
        <w:tc>
          <w:tcPr>
            <w:tcW w:w="2963" w:type="dxa"/>
          </w:tcPr>
          <w:p w14:paraId="43B6C8C9"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8A789D" w:rsidRPr="00410A1D" w14:paraId="0D5AF090" w14:textId="77777777" w:rsidTr="00691AA1">
        <w:trPr>
          <w:trHeight w:val="265"/>
        </w:trPr>
        <w:tc>
          <w:tcPr>
            <w:tcW w:w="2972" w:type="dxa"/>
          </w:tcPr>
          <w:p w14:paraId="2F4363E8" w14:textId="77777777" w:rsidR="008A789D" w:rsidRPr="008A789D" w:rsidRDefault="008A789D" w:rsidP="008A789D">
            <w:pPr>
              <w:rPr>
                <w:rFonts w:ascii="Arial" w:hAnsi="Arial" w:cs="Arial"/>
                <w:sz w:val="20"/>
                <w:szCs w:val="20"/>
              </w:rPr>
            </w:pPr>
            <w:r w:rsidRPr="008A789D">
              <w:rPr>
                <w:rFonts w:ascii="Arial" w:hAnsi="Arial" w:cs="Arial"/>
                <w:sz w:val="20"/>
                <w:szCs w:val="20"/>
              </w:rPr>
              <w:t>Velindre NHS Trust</w:t>
            </w:r>
          </w:p>
        </w:tc>
        <w:tc>
          <w:tcPr>
            <w:tcW w:w="1701" w:type="dxa"/>
          </w:tcPr>
          <w:p w14:paraId="475C78CC" w14:textId="77777777" w:rsidR="008A789D" w:rsidRPr="00410A1D" w:rsidRDefault="008A789D" w:rsidP="00776D1C">
            <w:pPr>
              <w:jc w:val="right"/>
              <w:rPr>
                <w:rFonts w:ascii="Arial" w:hAnsi="Arial" w:cs="Arial"/>
                <w:color w:val="FF0000"/>
                <w:sz w:val="20"/>
                <w:szCs w:val="20"/>
              </w:rPr>
            </w:pPr>
            <w:r w:rsidRPr="00DC7C22">
              <w:rPr>
                <w:rFonts w:ascii="Arial" w:hAnsi="Arial" w:cs="Arial"/>
                <w:sz w:val="20"/>
                <w:szCs w:val="20"/>
              </w:rPr>
              <w:t>£5</w:t>
            </w:r>
            <w:r w:rsidR="00DC7C22" w:rsidRPr="00DC7C22">
              <w:rPr>
                <w:rFonts w:ascii="Arial" w:hAnsi="Arial" w:cs="Arial"/>
                <w:sz w:val="20"/>
                <w:szCs w:val="20"/>
              </w:rPr>
              <w:t>9</w:t>
            </w:r>
            <w:r w:rsidR="00776D1C">
              <w:rPr>
                <w:rFonts w:ascii="Arial" w:hAnsi="Arial" w:cs="Arial"/>
                <w:sz w:val="20"/>
                <w:szCs w:val="20"/>
              </w:rPr>
              <w:t>4</w:t>
            </w:r>
            <w:r w:rsidRPr="00DC7C22">
              <w:rPr>
                <w:rFonts w:ascii="Arial" w:hAnsi="Arial" w:cs="Arial"/>
                <w:sz w:val="20"/>
                <w:szCs w:val="20"/>
              </w:rPr>
              <w:t>,</w:t>
            </w:r>
            <w:r w:rsidR="00776D1C">
              <w:rPr>
                <w:rFonts w:ascii="Arial" w:hAnsi="Arial" w:cs="Arial"/>
                <w:sz w:val="20"/>
                <w:szCs w:val="20"/>
              </w:rPr>
              <w:t>314</w:t>
            </w:r>
          </w:p>
        </w:tc>
        <w:tc>
          <w:tcPr>
            <w:tcW w:w="1701" w:type="dxa"/>
          </w:tcPr>
          <w:p w14:paraId="419308D2" w14:textId="77777777" w:rsidR="008A789D" w:rsidRPr="00776D1C" w:rsidRDefault="008A789D" w:rsidP="00776D1C">
            <w:pPr>
              <w:jc w:val="right"/>
              <w:rPr>
                <w:rFonts w:ascii="Arial" w:hAnsi="Arial" w:cs="Arial"/>
                <w:sz w:val="20"/>
                <w:szCs w:val="20"/>
              </w:rPr>
            </w:pPr>
            <w:r w:rsidRPr="00776D1C">
              <w:rPr>
                <w:rFonts w:ascii="Arial" w:hAnsi="Arial" w:cs="Arial"/>
                <w:sz w:val="20"/>
                <w:szCs w:val="20"/>
              </w:rPr>
              <w:t>£</w:t>
            </w:r>
            <w:r w:rsidR="00776D1C" w:rsidRPr="00776D1C">
              <w:rPr>
                <w:rFonts w:ascii="Arial" w:hAnsi="Arial" w:cs="Arial"/>
                <w:sz w:val="20"/>
                <w:szCs w:val="20"/>
              </w:rPr>
              <w:t>835</w:t>
            </w:r>
            <w:r w:rsidRPr="00776D1C">
              <w:rPr>
                <w:rFonts w:ascii="Arial" w:hAnsi="Arial" w:cs="Arial"/>
                <w:sz w:val="20"/>
                <w:szCs w:val="20"/>
              </w:rPr>
              <w:t>,</w:t>
            </w:r>
            <w:r w:rsidR="00776D1C" w:rsidRPr="00776D1C">
              <w:rPr>
                <w:rFonts w:ascii="Arial" w:hAnsi="Arial" w:cs="Arial"/>
                <w:sz w:val="20"/>
                <w:szCs w:val="20"/>
              </w:rPr>
              <w:t>832</w:t>
            </w:r>
          </w:p>
        </w:tc>
        <w:tc>
          <w:tcPr>
            <w:tcW w:w="2963" w:type="dxa"/>
          </w:tcPr>
          <w:p w14:paraId="40C62A8B" w14:textId="77777777" w:rsidR="008A789D" w:rsidRPr="008A789D" w:rsidRDefault="008A789D" w:rsidP="008A789D">
            <w:pPr>
              <w:rPr>
                <w:rFonts w:ascii="Arial" w:hAnsi="Arial" w:cs="Arial"/>
                <w:sz w:val="20"/>
                <w:szCs w:val="20"/>
              </w:rPr>
            </w:pPr>
            <w:r w:rsidRPr="008A789D">
              <w:rPr>
                <w:rFonts w:ascii="Arial" w:hAnsi="Arial" w:cs="Arial"/>
                <w:sz w:val="20"/>
                <w:szCs w:val="20"/>
              </w:rPr>
              <w:t>Pending final agreement</w:t>
            </w:r>
          </w:p>
        </w:tc>
      </w:tr>
      <w:tr w:rsidR="008A789D" w:rsidRPr="00410A1D" w14:paraId="0CB26558" w14:textId="77777777" w:rsidTr="00691AA1">
        <w:trPr>
          <w:trHeight w:val="267"/>
        </w:trPr>
        <w:tc>
          <w:tcPr>
            <w:tcW w:w="2972" w:type="dxa"/>
            <w:shd w:val="clear" w:color="auto" w:fill="D9D9D9" w:themeFill="background1" w:themeFillShade="D9"/>
          </w:tcPr>
          <w:p w14:paraId="74CB8486" w14:textId="77777777" w:rsidR="008A789D" w:rsidRPr="008A789D" w:rsidRDefault="008A789D" w:rsidP="008A789D">
            <w:pPr>
              <w:rPr>
                <w:rFonts w:ascii="Arial" w:hAnsi="Arial" w:cs="Arial"/>
                <w:b/>
                <w:sz w:val="20"/>
                <w:szCs w:val="20"/>
              </w:rPr>
            </w:pPr>
            <w:r w:rsidRPr="008A789D">
              <w:rPr>
                <w:rFonts w:ascii="Arial" w:hAnsi="Arial" w:cs="Arial"/>
                <w:b/>
                <w:sz w:val="20"/>
                <w:szCs w:val="20"/>
              </w:rPr>
              <w:t>TOTAL</w:t>
            </w:r>
          </w:p>
        </w:tc>
        <w:tc>
          <w:tcPr>
            <w:tcW w:w="1701" w:type="dxa"/>
            <w:shd w:val="clear" w:color="auto" w:fill="D9D9D9" w:themeFill="background1" w:themeFillShade="D9"/>
          </w:tcPr>
          <w:p w14:paraId="3EA7FC12" w14:textId="77777777" w:rsidR="008A789D" w:rsidRPr="00410A1D" w:rsidRDefault="008A789D" w:rsidP="00776D1C">
            <w:pPr>
              <w:jc w:val="right"/>
              <w:rPr>
                <w:rFonts w:ascii="Arial" w:hAnsi="Arial" w:cs="Arial"/>
                <w:b/>
                <w:color w:val="FF0000"/>
                <w:sz w:val="20"/>
                <w:szCs w:val="20"/>
              </w:rPr>
            </w:pPr>
            <w:r w:rsidRPr="00776D1C">
              <w:rPr>
                <w:rFonts w:ascii="Arial" w:hAnsi="Arial" w:cs="Arial"/>
                <w:b/>
                <w:sz w:val="20"/>
                <w:szCs w:val="20"/>
                <w:highlight w:val="lightGray"/>
              </w:rPr>
              <w:t>£3</w:t>
            </w:r>
            <w:r w:rsidR="00776D1C" w:rsidRPr="00776D1C">
              <w:rPr>
                <w:rFonts w:ascii="Arial" w:hAnsi="Arial" w:cs="Arial"/>
                <w:b/>
                <w:sz w:val="20"/>
                <w:szCs w:val="20"/>
                <w:highlight w:val="lightGray"/>
              </w:rPr>
              <w:t>3</w:t>
            </w:r>
            <w:r w:rsidRPr="00776D1C">
              <w:rPr>
                <w:rFonts w:ascii="Arial" w:hAnsi="Arial" w:cs="Arial"/>
                <w:b/>
                <w:sz w:val="20"/>
                <w:szCs w:val="20"/>
                <w:highlight w:val="lightGray"/>
              </w:rPr>
              <w:t>,</w:t>
            </w:r>
            <w:r w:rsidR="00776D1C" w:rsidRPr="00776D1C">
              <w:rPr>
                <w:rFonts w:ascii="Arial" w:hAnsi="Arial" w:cs="Arial"/>
                <w:b/>
                <w:sz w:val="20"/>
                <w:szCs w:val="20"/>
                <w:highlight w:val="lightGray"/>
              </w:rPr>
              <w:t>6</w:t>
            </w:r>
            <w:r w:rsidRPr="00776D1C">
              <w:rPr>
                <w:rFonts w:ascii="Arial" w:hAnsi="Arial" w:cs="Arial"/>
                <w:b/>
                <w:sz w:val="20"/>
                <w:szCs w:val="20"/>
                <w:highlight w:val="lightGray"/>
              </w:rPr>
              <w:t>8</w:t>
            </w:r>
            <w:r w:rsidR="00776D1C" w:rsidRPr="00776D1C">
              <w:rPr>
                <w:rFonts w:ascii="Arial" w:hAnsi="Arial" w:cs="Arial"/>
                <w:b/>
                <w:sz w:val="20"/>
                <w:szCs w:val="20"/>
                <w:highlight w:val="lightGray"/>
              </w:rPr>
              <w:t>0</w:t>
            </w:r>
            <w:r w:rsidRPr="00776D1C">
              <w:rPr>
                <w:rFonts w:ascii="Arial" w:hAnsi="Arial" w:cs="Arial"/>
                <w:b/>
                <w:sz w:val="20"/>
                <w:szCs w:val="20"/>
                <w:highlight w:val="lightGray"/>
              </w:rPr>
              <w:t>,</w:t>
            </w:r>
            <w:r w:rsidR="00776D1C" w:rsidRPr="00776D1C">
              <w:rPr>
                <w:rFonts w:ascii="Arial" w:hAnsi="Arial" w:cs="Arial"/>
                <w:b/>
                <w:sz w:val="20"/>
                <w:szCs w:val="20"/>
                <w:highlight w:val="lightGray"/>
              </w:rPr>
              <w:t>1</w:t>
            </w:r>
            <w:r w:rsidR="00DC7C22" w:rsidRPr="00776D1C">
              <w:rPr>
                <w:rFonts w:ascii="Arial" w:hAnsi="Arial" w:cs="Arial"/>
                <w:b/>
                <w:sz w:val="20"/>
                <w:szCs w:val="20"/>
                <w:highlight w:val="lightGray"/>
              </w:rPr>
              <w:t>8</w:t>
            </w:r>
            <w:r w:rsidR="00776D1C" w:rsidRPr="00776D1C">
              <w:rPr>
                <w:rFonts w:ascii="Arial" w:hAnsi="Arial" w:cs="Arial"/>
                <w:b/>
                <w:sz w:val="20"/>
                <w:szCs w:val="20"/>
                <w:highlight w:val="lightGray"/>
              </w:rPr>
              <w:t>1</w:t>
            </w:r>
            <w:r w:rsidRPr="00DC7C22">
              <w:rPr>
                <w:rFonts w:ascii="Arial" w:hAnsi="Arial" w:cs="Arial"/>
                <w:b/>
                <w:sz w:val="20"/>
                <w:szCs w:val="20"/>
              </w:rPr>
              <w:t xml:space="preserve"> </w:t>
            </w:r>
          </w:p>
        </w:tc>
        <w:tc>
          <w:tcPr>
            <w:tcW w:w="1701" w:type="dxa"/>
            <w:shd w:val="clear" w:color="auto" w:fill="D9D9D9" w:themeFill="background1" w:themeFillShade="D9"/>
          </w:tcPr>
          <w:p w14:paraId="4D7E0DE3" w14:textId="77777777" w:rsidR="008A789D" w:rsidRPr="00776D1C" w:rsidRDefault="008A789D" w:rsidP="00776D1C">
            <w:pPr>
              <w:jc w:val="right"/>
              <w:rPr>
                <w:rFonts w:ascii="Arial" w:hAnsi="Arial" w:cs="Arial"/>
                <w:b/>
                <w:sz w:val="20"/>
                <w:szCs w:val="20"/>
              </w:rPr>
            </w:pPr>
            <w:r w:rsidRPr="00776D1C">
              <w:rPr>
                <w:rFonts w:ascii="Arial" w:hAnsi="Arial" w:cs="Arial"/>
                <w:b/>
                <w:sz w:val="20"/>
                <w:szCs w:val="20"/>
              </w:rPr>
              <w:t>£</w:t>
            </w:r>
            <w:r w:rsidR="00776D1C" w:rsidRPr="00776D1C">
              <w:rPr>
                <w:rFonts w:ascii="Arial" w:hAnsi="Arial" w:cs="Arial"/>
                <w:b/>
                <w:sz w:val="20"/>
                <w:szCs w:val="20"/>
              </w:rPr>
              <w:t>31</w:t>
            </w:r>
            <w:r w:rsidRPr="00776D1C">
              <w:rPr>
                <w:rFonts w:ascii="Arial" w:hAnsi="Arial" w:cs="Arial"/>
                <w:b/>
                <w:sz w:val="20"/>
                <w:szCs w:val="20"/>
              </w:rPr>
              <w:t>,</w:t>
            </w:r>
            <w:r w:rsidR="00776D1C" w:rsidRPr="00776D1C">
              <w:rPr>
                <w:rFonts w:ascii="Arial" w:hAnsi="Arial" w:cs="Arial"/>
                <w:b/>
                <w:sz w:val="20"/>
                <w:szCs w:val="20"/>
              </w:rPr>
              <w:t>98</w:t>
            </w:r>
            <w:r w:rsidRPr="00776D1C">
              <w:rPr>
                <w:rFonts w:ascii="Arial" w:hAnsi="Arial" w:cs="Arial"/>
                <w:b/>
                <w:sz w:val="20"/>
                <w:szCs w:val="20"/>
              </w:rPr>
              <w:t>8</w:t>
            </w:r>
            <w:r w:rsidR="00776D1C" w:rsidRPr="00776D1C">
              <w:rPr>
                <w:rFonts w:ascii="Arial" w:hAnsi="Arial" w:cs="Arial"/>
                <w:b/>
                <w:sz w:val="20"/>
                <w:szCs w:val="20"/>
              </w:rPr>
              <w:t>,367</w:t>
            </w:r>
            <w:r w:rsidRPr="00776D1C">
              <w:rPr>
                <w:rFonts w:ascii="Arial" w:hAnsi="Arial" w:cs="Arial"/>
                <w:b/>
                <w:sz w:val="20"/>
                <w:szCs w:val="20"/>
              </w:rPr>
              <w:t xml:space="preserve"> </w:t>
            </w:r>
          </w:p>
        </w:tc>
        <w:tc>
          <w:tcPr>
            <w:tcW w:w="2963" w:type="dxa"/>
            <w:shd w:val="clear" w:color="auto" w:fill="D9D9D9" w:themeFill="background1" w:themeFillShade="D9"/>
          </w:tcPr>
          <w:p w14:paraId="77E7A503" w14:textId="77777777" w:rsidR="008A789D" w:rsidRPr="00410A1D" w:rsidRDefault="008A789D" w:rsidP="008A789D">
            <w:pPr>
              <w:rPr>
                <w:rFonts w:ascii="Arial" w:hAnsi="Arial" w:cs="Arial"/>
                <w:color w:val="FF0000"/>
                <w:sz w:val="20"/>
                <w:szCs w:val="20"/>
              </w:rPr>
            </w:pPr>
          </w:p>
        </w:tc>
      </w:tr>
    </w:tbl>
    <w:p w14:paraId="54C25519" w14:textId="41F81C50" w:rsidR="000A1F9E" w:rsidRDefault="000A1F9E" w:rsidP="00691AA1">
      <w:pPr>
        <w:spacing w:after="0" w:line="240" w:lineRule="auto"/>
        <w:rPr>
          <w:rFonts w:ascii="Arial" w:hAnsi="Arial" w:cs="Arial"/>
          <w:b/>
          <w:bCs/>
          <w:i/>
          <w:iCs/>
          <w:sz w:val="24"/>
          <w:szCs w:val="20"/>
        </w:rPr>
      </w:pPr>
      <w:r w:rsidRPr="005A24FF">
        <w:rPr>
          <w:rFonts w:ascii="Arial" w:hAnsi="Arial" w:cs="Arial"/>
          <w:b/>
          <w:bCs/>
          <w:i/>
          <w:iCs/>
          <w:sz w:val="24"/>
          <w:szCs w:val="20"/>
        </w:rPr>
        <w:t xml:space="preserve">*The above </w:t>
      </w:r>
      <w:r w:rsidR="00D201AF" w:rsidRPr="005A24FF">
        <w:rPr>
          <w:rFonts w:ascii="Arial" w:hAnsi="Arial" w:cs="Arial"/>
          <w:b/>
          <w:bCs/>
          <w:i/>
          <w:iCs/>
          <w:sz w:val="24"/>
          <w:szCs w:val="20"/>
        </w:rPr>
        <w:t>2024</w:t>
      </w:r>
      <w:r w:rsidR="005A24FF">
        <w:rPr>
          <w:rFonts w:ascii="Arial" w:hAnsi="Arial" w:cs="Arial"/>
          <w:b/>
          <w:bCs/>
          <w:i/>
          <w:iCs/>
          <w:sz w:val="24"/>
          <w:szCs w:val="20"/>
        </w:rPr>
        <w:t>/</w:t>
      </w:r>
      <w:r w:rsidR="00D201AF" w:rsidRPr="005A24FF">
        <w:rPr>
          <w:rFonts w:ascii="Arial" w:hAnsi="Arial" w:cs="Arial"/>
          <w:b/>
          <w:bCs/>
          <w:i/>
          <w:iCs/>
          <w:sz w:val="24"/>
          <w:szCs w:val="20"/>
        </w:rPr>
        <w:t xml:space="preserve">25 </w:t>
      </w:r>
      <w:r w:rsidRPr="005A24FF">
        <w:rPr>
          <w:rFonts w:ascii="Arial" w:hAnsi="Arial" w:cs="Arial"/>
          <w:b/>
          <w:bCs/>
          <w:i/>
          <w:iCs/>
          <w:sz w:val="24"/>
          <w:szCs w:val="20"/>
        </w:rPr>
        <w:t>figures will be adjusted to include pay award allocations when figures are available</w:t>
      </w:r>
    </w:p>
    <w:p w14:paraId="0F772937" w14:textId="77777777" w:rsidR="005A24FF" w:rsidRPr="005A24FF" w:rsidRDefault="005A24FF" w:rsidP="00691AA1">
      <w:pPr>
        <w:spacing w:after="0" w:line="240" w:lineRule="auto"/>
        <w:rPr>
          <w:rFonts w:ascii="Arial" w:hAnsi="Arial" w:cs="Arial"/>
          <w:b/>
          <w:bCs/>
          <w:i/>
          <w:iCs/>
          <w:sz w:val="24"/>
          <w:szCs w:val="20"/>
        </w:rPr>
      </w:pPr>
    </w:p>
    <w:p w14:paraId="3E4795CB" w14:textId="77777777" w:rsidR="00D201AF" w:rsidRPr="005A24FF" w:rsidRDefault="00D201AF" w:rsidP="00691AA1">
      <w:pPr>
        <w:spacing w:after="0" w:line="240" w:lineRule="auto"/>
        <w:rPr>
          <w:rFonts w:ascii="Arial" w:hAnsi="Arial" w:cs="Arial"/>
          <w:b/>
          <w:bCs/>
          <w:i/>
          <w:iCs/>
          <w:sz w:val="24"/>
          <w:szCs w:val="20"/>
        </w:rPr>
      </w:pPr>
      <w:r w:rsidRPr="005A24FF">
        <w:rPr>
          <w:rFonts w:ascii="Arial" w:hAnsi="Arial" w:cs="Arial"/>
          <w:b/>
          <w:bCs/>
          <w:i/>
          <w:iCs/>
          <w:sz w:val="24"/>
          <w:szCs w:val="20"/>
        </w:rPr>
        <w:t>** Velindre NHS Trust increase due to contract re-base /new contracting model and will be neutralised by a Welsh Government allocation adjustment</w:t>
      </w:r>
    </w:p>
    <w:p w14:paraId="5B4A744C" w14:textId="77777777" w:rsidR="00691AA1" w:rsidRDefault="00691AA1" w:rsidP="00691AA1">
      <w:pPr>
        <w:spacing w:after="0" w:line="240" w:lineRule="auto"/>
        <w:rPr>
          <w:rFonts w:ascii="Arial" w:hAnsi="Arial" w:cs="Arial"/>
          <w:b/>
          <w:sz w:val="24"/>
          <w:szCs w:val="24"/>
        </w:rPr>
      </w:pPr>
    </w:p>
    <w:p w14:paraId="525C627F" w14:textId="77777777" w:rsidR="00F77ABF" w:rsidRPr="005546B3" w:rsidRDefault="00F77ABF" w:rsidP="00691AA1">
      <w:pPr>
        <w:spacing w:after="0" w:line="240" w:lineRule="auto"/>
        <w:ind w:firstLine="709"/>
        <w:rPr>
          <w:rFonts w:ascii="Arial" w:hAnsi="Arial" w:cs="Arial"/>
          <w:b/>
          <w:sz w:val="24"/>
          <w:szCs w:val="24"/>
        </w:rPr>
      </w:pPr>
      <w:r>
        <w:rPr>
          <w:rFonts w:ascii="Arial" w:hAnsi="Arial" w:cs="Arial"/>
          <w:b/>
          <w:sz w:val="24"/>
          <w:szCs w:val="24"/>
        </w:rPr>
        <w:t>Clinical</w:t>
      </w:r>
      <w:r w:rsidRPr="005546B3">
        <w:rPr>
          <w:rFonts w:ascii="Arial" w:hAnsi="Arial" w:cs="Arial"/>
          <w:b/>
          <w:sz w:val="24"/>
          <w:szCs w:val="24"/>
        </w:rPr>
        <w:t xml:space="preserve"> SLAs</w:t>
      </w:r>
    </w:p>
    <w:p w14:paraId="2FF5C1A3" w14:textId="205222D8" w:rsidR="00296732" w:rsidRPr="00D441C5" w:rsidRDefault="00F77ABF" w:rsidP="00691AA1">
      <w:pPr>
        <w:spacing w:after="0" w:line="240" w:lineRule="auto"/>
        <w:ind w:left="709"/>
        <w:jc w:val="both"/>
        <w:rPr>
          <w:rFonts w:ascii="Arial" w:hAnsi="Arial" w:cs="Arial"/>
          <w:sz w:val="24"/>
          <w:szCs w:val="24"/>
        </w:rPr>
      </w:pPr>
      <w:r w:rsidRPr="008A789D">
        <w:rPr>
          <w:rFonts w:ascii="Arial" w:hAnsi="Arial" w:cs="Arial"/>
          <w:sz w:val="24"/>
          <w:szCs w:val="24"/>
        </w:rPr>
        <w:t>Following the Bridgend Boundary Change on 1</w:t>
      </w:r>
      <w:r w:rsidR="00F74C76" w:rsidRPr="008A789D">
        <w:rPr>
          <w:rFonts w:ascii="Arial" w:hAnsi="Arial" w:cs="Arial"/>
          <w:sz w:val="24"/>
          <w:szCs w:val="24"/>
          <w:vertAlign w:val="superscript"/>
        </w:rPr>
        <w:t>st</w:t>
      </w:r>
      <w:r w:rsidR="00F74C76" w:rsidRPr="008A789D">
        <w:rPr>
          <w:rFonts w:ascii="Arial" w:hAnsi="Arial" w:cs="Arial"/>
          <w:sz w:val="24"/>
          <w:szCs w:val="24"/>
        </w:rPr>
        <w:t xml:space="preserve"> </w:t>
      </w:r>
      <w:r w:rsidRPr="008A789D">
        <w:rPr>
          <w:rFonts w:ascii="Arial" w:hAnsi="Arial" w:cs="Arial"/>
          <w:sz w:val="24"/>
          <w:szCs w:val="24"/>
        </w:rPr>
        <w:t>April 2019, 87 clinical SLAs between SBUHB and Cwm Taf Morgannwg UHB (CTMUHB) were created to ensure that patient services were not disrupted by the organisational change</w:t>
      </w:r>
      <w:r w:rsidR="00CA3F2B" w:rsidRPr="008A789D">
        <w:rPr>
          <w:rFonts w:ascii="Arial" w:hAnsi="Arial" w:cs="Arial"/>
          <w:sz w:val="24"/>
          <w:szCs w:val="24"/>
        </w:rPr>
        <w:t>.</w:t>
      </w:r>
      <w:r w:rsidRPr="008A789D">
        <w:rPr>
          <w:rFonts w:ascii="Arial" w:hAnsi="Arial" w:cs="Arial"/>
          <w:sz w:val="24"/>
          <w:szCs w:val="24"/>
        </w:rPr>
        <w:t xml:space="preserve"> </w:t>
      </w:r>
      <w:r w:rsidR="005153DA" w:rsidRPr="008A789D">
        <w:rPr>
          <w:rFonts w:ascii="Arial" w:hAnsi="Arial" w:cs="Arial"/>
          <w:sz w:val="24"/>
          <w:szCs w:val="24"/>
        </w:rPr>
        <w:t xml:space="preserve">Since the boundary change </w:t>
      </w:r>
      <w:r w:rsidR="008A789D" w:rsidRPr="008A789D">
        <w:rPr>
          <w:rFonts w:ascii="Arial" w:hAnsi="Arial" w:cs="Arial"/>
          <w:sz w:val="24"/>
          <w:szCs w:val="24"/>
        </w:rPr>
        <w:t>5</w:t>
      </w:r>
      <w:r w:rsidR="004A550A" w:rsidRPr="008A789D">
        <w:rPr>
          <w:rFonts w:ascii="Arial" w:hAnsi="Arial" w:cs="Arial"/>
          <w:sz w:val="24"/>
          <w:szCs w:val="24"/>
        </w:rPr>
        <w:t>4</w:t>
      </w:r>
      <w:r w:rsidRPr="008A789D">
        <w:rPr>
          <w:rFonts w:ascii="Arial" w:hAnsi="Arial" w:cs="Arial"/>
          <w:sz w:val="24"/>
          <w:szCs w:val="24"/>
        </w:rPr>
        <w:t xml:space="preserve"> clinical SLAs </w:t>
      </w:r>
      <w:r w:rsidR="005153DA" w:rsidRPr="008A789D">
        <w:rPr>
          <w:rFonts w:ascii="Arial" w:hAnsi="Arial" w:cs="Arial"/>
          <w:sz w:val="24"/>
          <w:szCs w:val="24"/>
        </w:rPr>
        <w:t xml:space="preserve">have </w:t>
      </w:r>
      <w:r w:rsidRPr="008A789D">
        <w:rPr>
          <w:rFonts w:ascii="Arial" w:hAnsi="Arial" w:cs="Arial"/>
          <w:sz w:val="24"/>
          <w:szCs w:val="24"/>
        </w:rPr>
        <w:t xml:space="preserve">ceased and </w:t>
      </w:r>
      <w:r w:rsidR="004A550A" w:rsidRPr="008A789D">
        <w:rPr>
          <w:rFonts w:ascii="Arial" w:hAnsi="Arial" w:cs="Arial"/>
          <w:sz w:val="24"/>
          <w:szCs w:val="24"/>
        </w:rPr>
        <w:t>1</w:t>
      </w:r>
      <w:r w:rsidR="008A789D" w:rsidRPr="008A789D">
        <w:rPr>
          <w:rFonts w:ascii="Arial" w:hAnsi="Arial" w:cs="Arial"/>
          <w:sz w:val="24"/>
          <w:szCs w:val="24"/>
        </w:rPr>
        <w:t>3</w:t>
      </w:r>
      <w:r w:rsidRPr="008A789D">
        <w:rPr>
          <w:rFonts w:ascii="Arial" w:hAnsi="Arial" w:cs="Arial"/>
          <w:sz w:val="24"/>
          <w:szCs w:val="24"/>
        </w:rPr>
        <w:t xml:space="preserve"> new clinical SLAs </w:t>
      </w:r>
      <w:r w:rsidR="005153DA" w:rsidRPr="008A789D">
        <w:rPr>
          <w:rFonts w:ascii="Arial" w:hAnsi="Arial" w:cs="Arial"/>
          <w:sz w:val="24"/>
          <w:szCs w:val="24"/>
        </w:rPr>
        <w:t>have been</w:t>
      </w:r>
      <w:r w:rsidRPr="008A789D">
        <w:rPr>
          <w:rFonts w:ascii="Arial" w:hAnsi="Arial" w:cs="Arial"/>
          <w:sz w:val="24"/>
          <w:szCs w:val="24"/>
        </w:rPr>
        <w:t xml:space="preserve"> created</w:t>
      </w:r>
      <w:r w:rsidR="00EC35B5" w:rsidRPr="008A789D">
        <w:rPr>
          <w:rFonts w:ascii="Arial" w:hAnsi="Arial" w:cs="Arial"/>
          <w:sz w:val="24"/>
          <w:szCs w:val="24"/>
        </w:rPr>
        <w:t xml:space="preserve">. </w:t>
      </w:r>
      <w:proofErr w:type="gramStart"/>
      <w:r w:rsidR="00EC35B5" w:rsidRPr="008A789D">
        <w:rPr>
          <w:rFonts w:ascii="Arial" w:hAnsi="Arial" w:cs="Arial"/>
          <w:sz w:val="24"/>
          <w:szCs w:val="24"/>
        </w:rPr>
        <w:t>At</w:t>
      </w:r>
      <w:proofErr w:type="gramEnd"/>
      <w:r w:rsidR="00EC35B5" w:rsidRPr="008A789D">
        <w:rPr>
          <w:rFonts w:ascii="Arial" w:hAnsi="Arial" w:cs="Arial"/>
          <w:sz w:val="24"/>
          <w:szCs w:val="24"/>
        </w:rPr>
        <w:t xml:space="preserve"> 1</w:t>
      </w:r>
      <w:r w:rsidR="005A24FF" w:rsidRPr="005A24FF">
        <w:rPr>
          <w:rFonts w:ascii="Arial" w:hAnsi="Arial" w:cs="Arial"/>
          <w:sz w:val="24"/>
          <w:szCs w:val="24"/>
          <w:vertAlign w:val="superscript"/>
        </w:rPr>
        <w:t>st</w:t>
      </w:r>
      <w:r w:rsidR="005A24FF">
        <w:rPr>
          <w:rFonts w:ascii="Arial" w:hAnsi="Arial" w:cs="Arial"/>
          <w:sz w:val="24"/>
          <w:szCs w:val="24"/>
        </w:rPr>
        <w:t xml:space="preserve"> </w:t>
      </w:r>
      <w:r w:rsidR="00EC35B5" w:rsidRPr="008A789D">
        <w:rPr>
          <w:rFonts w:ascii="Arial" w:hAnsi="Arial" w:cs="Arial"/>
          <w:sz w:val="24"/>
          <w:szCs w:val="24"/>
        </w:rPr>
        <w:t>April 202</w:t>
      </w:r>
      <w:r w:rsidR="008A789D" w:rsidRPr="008A789D">
        <w:rPr>
          <w:rFonts w:ascii="Arial" w:hAnsi="Arial" w:cs="Arial"/>
          <w:sz w:val="24"/>
          <w:szCs w:val="24"/>
        </w:rPr>
        <w:t>4</w:t>
      </w:r>
      <w:r w:rsidR="005153DA" w:rsidRPr="008A789D">
        <w:rPr>
          <w:rFonts w:ascii="Arial" w:hAnsi="Arial" w:cs="Arial"/>
          <w:sz w:val="24"/>
          <w:szCs w:val="24"/>
        </w:rPr>
        <w:t>,</w:t>
      </w:r>
      <w:r w:rsidR="00EC35B5" w:rsidRPr="008A789D">
        <w:rPr>
          <w:rFonts w:ascii="Arial" w:hAnsi="Arial" w:cs="Arial"/>
          <w:sz w:val="24"/>
          <w:szCs w:val="24"/>
        </w:rPr>
        <w:t xml:space="preserve"> </w:t>
      </w:r>
      <w:r w:rsidR="008A789D">
        <w:rPr>
          <w:rFonts w:ascii="Arial" w:hAnsi="Arial" w:cs="Arial"/>
          <w:sz w:val="24"/>
          <w:szCs w:val="24"/>
        </w:rPr>
        <w:t>46</w:t>
      </w:r>
      <w:r w:rsidR="00EC35B5" w:rsidRPr="00410A1D">
        <w:rPr>
          <w:rFonts w:ascii="Arial" w:hAnsi="Arial" w:cs="Arial"/>
          <w:color w:val="FF0000"/>
          <w:sz w:val="24"/>
          <w:szCs w:val="24"/>
        </w:rPr>
        <w:t xml:space="preserve"> </w:t>
      </w:r>
      <w:r w:rsidR="00EC35B5" w:rsidRPr="008A789D">
        <w:rPr>
          <w:rFonts w:ascii="Arial" w:hAnsi="Arial" w:cs="Arial"/>
          <w:sz w:val="24"/>
          <w:szCs w:val="24"/>
        </w:rPr>
        <w:t>clinical SLAs remain</w:t>
      </w:r>
      <w:r w:rsidR="00296732" w:rsidRPr="008A789D">
        <w:rPr>
          <w:rFonts w:ascii="Arial" w:hAnsi="Arial" w:cs="Arial"/>
          <w:sz w:val="24"/>
          <w:szCs w:val="24"/>
        </w:rPr>
        <w:t xml:space="preserve"> with a </w:t>
      </w:r>
      <w:r w:rsidR="006A32BE" w:rsidRPr="008A789D">
        <w:rPr>
          <w:rFonts w:ascii="Arial" w:hAnsi="Arial" w:cs="Arial"/>
          <w:sz w:val="24"/>
          <w:szCs w:val="24"/>
        </w:rPr>
        <w:t>number</w:t>
      </w:r>
      <w:r w:rsidR="00296732" w:rsidRPr="008A789D">
        <w:rPr>
          <w:rFonts w:ascii="Arial" w:hAnsi="Arial" w:cs="Arial"/>
          <w:sz w:val="24"/>
          <w:szCs w:val="24"/>
        </w:rPr>
        <w:t xml:space="preserve"> </w:t>
      </w:r>
      <w:r w:rsidR="005153DA" w:rsidRPr="008A789D">
        <w:rPr>
          <w:rFonts w:ascii="Arial" w:hAnsi="Arial" w:cs="Arial"/>
          <w:sz w:val="24"/>
          <w:szCs w:val="24"/>
        </w:rPr>
        <w:t>expected to</w:t>
      </w:r>
      <w:r w:rsidR="00296732" w:rsidRPr="008A789D">
        <w:rPr>
          <w:rFonts w:ascii="Arial" w:hAnsi="Arial" w:cs="Arial"/>
          <w:sz w:val="24"/>
          <w:szCs w:val="24"/>
        </w:rPr>
        <w:t xml:space="preserve"> cease </w:t>
      </w:r>
      <w:r w:rsidR="008A789D" w:rsidRPr="008A789D">
        <w:rPr>
          <w:rFonts w:ascii="Arial" w:hAnsi="Arial" w:cs="Arial"/>
          <w:sz w:val="24"/>
          <w:szCs w:val="24"/>
        </w:rPr>
        <w:t xml:space="preserve">or be re-based </w:t>
      </w:r>
      <w:r w:rsidR="00296732" w:rsidRPr="008A789D">
        <w:rPr>
          <w:rFonts w:ascii="Arial" w:hAnsi="Arial" w:cs="Arial"/>
          <w:sz w:val="24"/>
          <w:szCs w:val="24"/>
        </w:rPr>
        <w:t>during 202</w:t>
      </w:r>
      <w:r w:rsidR="008A789D" w:rsidRPr="008A789D">
        <w:rPr>
          <w:rFonts w:ascii="Arial" w:hAnsi="Arial" w:cs="Arial"/>
          <w:sz w:val="24"/>
          <w:szCs w:val="24"/>
        </w:rPr>
        <w:t>4</w:t>
      </w:r>
      <w:r w:rsidR="005A24FF">
        <w:rPr>
          <w:rFonts w:ascii="Arial" w:hAnsi="Arial" w:cs="Arial"/>
          <w:sz w:val="24"/>
          <w:szCs w:val="24"/>
        </w:rPr>
        <w:t>/</w:t>
      </w:r>
      <w:r w:rsidR="00296732" w:rsidRPr="008A789D">
        <w:rPr>
          <w:rFonts w:ascii="Arial" w:hAnsi="Arial" w:cs="Arial"/>
          <w:sz w:val="24"/>
          <w:szCs w:val="24"/>
        </w:rPr>
        <w:t>2</w:t>
      </w:r>
      <w:r w:rsidR="008A789D" w:rsidRPr="008A789D">
        <w:rPr>
          <w:rFonts w:ascii="Arial" w:hAnsi="Arial" w:cs="Arial"/>
          <w:sz w:val="24"/>
          <w:szCs w:val="24"/>
        </w:rPr>
        <w:t>5</w:t>
      </w:r>
      <w:r w:rsidR="00296732" w:rsidRPr="008A789D">
        <w:rPr>
          <w:rFonts w:ascii="Arial" w:hAnsi="Arial" w:cs="Arial"/>
          <w:sz w:val="24"/>
          <w:szCs w:val="24"/>
        </w:rPr>
        <w:t xml:space="preserve"> as </w:t>
      </w:r>
      <w:r w:rsidR="008A789D" w:rsidRPr="008A789D">
        <w:rPr>
          <w:rFonts w:ascii="Arial" w:hAnsi="Arial" w:cs="Arial"/>
          <w:sz w:val="24"/>
          <w:szCs w:val="24"/>
        </w:rPr>
        <w:t>part of a joint re-commissioning programme</w:t>
      </w:r>
      <w:r w:rsidR="00C90504" w:rsidRPr="008A789D">
        <w:rPr>
          <w:rFonts w:ascii="Arial" w:hAnsi="Arial" w:cs="Arial"/>
          <w:sz w:val="24"/>
          <w:szCs w:val="24"/>
        </w:rPr>
        <w:t>.</w:t>
      </w:r>
      <w:r w:rsidR="005153DA" w:rsidRPr="00410A1D">
        <w:rPr>
          <w:rFonts w:ascii="Arial" w:hAnsi="Arial" w:cs="Arial"/>
          <w:color w:val="FF0000"/>
          <w:sz w:val="24"/>
          <w:szCs w:val="24"/>
        </w:rPr>
        <w:t xml:space="preserve"> </w:t>
      </w:r>
      <w:r w:rsidRPr="00D441C5">
        <w:rPr>
          <w:rFonts w:ascii="Arial" w:hAnsi="Arial" w:cs="Arial"/>
          <w:sz w:val="24"/>
          <w:szCs w:val="24"/>
        </w:rPr>
        <w:t>SBUHB will provide some £</w:t>
      </w:r>
      <w:r w:rsidR="008B5DCD" w:rsidRPr="00D441C5">
        <w:rPr>
          <w:rFonts w:ascii="Arial" w:hAnsi="Arial" w:cs="Arial"/>
          <w:sz w:val="24"/>
          <w:szCs w:val="24"/>
        </w:rPr>
        <w:t>1</w:t>
      </w:r>
      <w:r w:rsidR="00D441C5" w:rsidRPr="00D441C5">
        <w:rPr>
          <w:rFonts w:ascii="Arial" w:hAnsi="Arial" w:cs="Arial"/>
          <w:sz w:val="24"/>
          <w:szCs w:val="24"/>
        </w:rPr>
        <w:t>1</w:t>
      </w:r>
      <w:r w:rsidR="008B5DCD" w:rsidRPr="00D441C5">
        <w:rPr>
          <w:rFonts w:ascii="Arial" w:hAnsi="Arial" w:cs="Arial"/>
          <w:sz w:val="24"/>
          <w:szCs w:val="24"/>
        </w:rPr>
        <w:t>,</w:t>
      </w:r>
      <w:r w:rsidR="00D441C5" w:rsidRPr="00D441C5">
        <w:rPr>
          <w:rFonts w:ascii="Arial" w:hAnsi="Arial" w:cs="Arial"/>
          <w:sz w:val="24"/>
          <w:szCs w:val="24"/>
        </w:rPr>
        <w:t>968</w:t>
      </w:r>
      <w:r w:rsidR="008B5DCD" w:rsidRPr="00D441C5">
        <w:rPr>
          <w:rFonts w:ascii="Arial" w:hAnsi="Arial" w:cs="Arial"/>
          <w:sz w:val="24"/>
          <w:szCs w:val="24"/>
        </w:rPr>
        <w:t>,</w:t>
      </w:r>
      <w:r w:rsidR="00D441C5" w:rsidRPr="00D441C5">
        <w:rPr>
          <w:rFonts w:ascii="Arial" w:hAnsi="Arial" w:cs="Arial"/>
          <w:sz w:val="24"/>
          <w:szCs w:val="24"/>
        </w:rPr>
        <w:t>560</w:t>
      </w:r>
      <w:r w:rsidRPr="00D441C5">
        <w:rPr>
          <w:rFonts w:ascii="Arial" w:hAnsi="Arial" w:cs="Arial"/>
          <w:sz w:val="24"/>
          <w:szCs w:val="24"/>
        </w:rPr>
        <w:t xml:space="preserve"> of services to CTMUHB </w:t>
      </w:r>
      <w:r w:rsidR="00DE73C1" w:rsidRPr="00D441C5">
        <w:rPr>
          <w:rFonts w:ascii="Arial" w:hAnsi="Arial" w:cs="Arial"/>
          <w:sz w:val="24"/>
          <w:szCs w:val="24"/>
        </w:rPr>
        <w:t>in 202</w:t>
      </w:r>
      <w:r w:rsidR="008A789D" w:rsidRPr="00D441C5">
        <w:rPr>
          <w:rFonts w:ascii="Arial" w:hAnsi="Arial" w:cs="Arial"/>
          <w:sz w:val="24"/>
          <w:szCs w:val="24"/>
        </w:rPr>
        <w:t>4</w:t>
      </w:r>
      <w:r w:rsidR="005A24FF">
        <w:rPr>
          <w:rFonts w:ascii="Arial" w:hAnsi="Arial" w:cs="Arial"/>
          <w:sz w:val="24"/>
          <w:szCs w:val="24"/>
        </w:rPr>
        <w:t>/</w:t>
      </w:r>
      <w:r w:rsidRPr="00D441C5">
        <w:rPr>
          <w:rFonts w:ascii="Arial" w:hAnsi="Arial" w:cs="Arial"/>
          <w:sz w:val="24"/>
          <w:szCs w:val="24"/>
        </w:rPr>
        <w:t>2</w:t>
      </w:r>
      <w:r w:rsidR="008A789D" w:rsidRPr="00D441C5">
        <w:rPr>
          <w:rFonts w:ascii="Arial" w:hAnsi="Arial" w:cs="Arial"/>
          <w:sz w:val="24"/>
          <w:szCs w:val="24"/>
        </w:rPr>
        <w:t>5</w:t>
      </w:r>
      <w:r w:rsidRPr="00D441C5">
        <w:rPr>
          <w:rFonts w:ascii="Arial" w:hAnsi="Arial" w:cs="Arial"/>
          <w:sz w:val="24"/>
          <w:szCs w:val="24"/>
        </w:rPr>
        <w:t xml:space="preserve"> with £</w:t>
      </w:r>
      <w:r w:rsidR="008B5DCD" w:rsidRPr="00D441C5">
        <w:rPr>
          <w:rFonts w:ascii="Arial" w:hAnsi="Arial" w:cs="Arial"/>
          <w:sz w:val="24"/>
          <w:szCs w:val="24"/>
        </w:rPr>
        <w:t>3,</w:t>
      </w:r>
      <w:r w:rsidR="00D441C5" w:rsidRPr="00D441C5">
        <w:rPr>
          <w:rFonts w:ascii="Arial" w:hAnsi="Arial" w:cs="Arial"/>
          <w:sz w:val="24"/>
          <w:szCs w:val="24"/>
        </w:rPr>
        <w:t>438</w:t>
      </w:r>
      <w:r w:rsidR="008B5DCD" w:rsidRPr="00D441C5">
        <w:rPr>
          <w:rFonts w:ascii="Arial" w:hAnsi="Arial" w:cs="Arial"/>
          <w:sz w:val="24"/>
          <w:szCs w:val="24"/>
        </w:rPr>
        <w:t>,</w:t>
      </w:r>
      <w:r w:rsidR="00D441C5" w:rsidRPr="00D441C5">
        <w:rPr>
          <w:rFonts w:ascii="Arial" w:hAnsi="Arial" w:cs="Arial"/>
          <w:sz w:val="24"/>
          <w:szCs w:val="24"/>
        </w:rPr>
        <w:t>245</w:t>
      </w:r>
      <w:r w:rsidRPr="00D441C5">
        <w:rPr>
          <w:rFonts w:ascii="Arial" w:hAnsi="Arial" w:cs="Arial"/>
          <w:sz w:val="24"/>
          <w:szCs w:val="24"/>
        </w:rPr>
        <w:t xml:space="preserve"> of services provided by CTMUHB to SBUHB.</w:t>
      </w:r>
      <w:r w:rsidR="00DE73C1" w:rsidRPr="00D441C5">
        <w:rPr>
          <w:rFonts w:ascii="Arial" w:hAnsi="Arial" w:cs="Arial"/>
          <w:sz w:val="24"/>
          <w:szCs w:val="24"/>
        </w:rPr>
        <w:t xml:space="preserve"> </w:t>
      </w:r>
      <w:r w:rsidR="003269D0" w:rsidRPr="00D441C5">
        <w:rPr>
          <w:rFonts w:ascii="Arial" w:hAnsi="Arial" w:cs="Arial"/>
          <w:sz w:val="24"/>
          <w:szCs w:val="24"/>
        </w:rPr>
        <w:t>(*</w:t>
      </w:r>
      <w:r w:rsidR="00296732" w:rsidRPr="00D441C5">
        <w:rPr>
          <w:rFonts w:ascii="Arial" w:hAnsi="Arial" w:cs="Arial"/>
          <w:sz w:val="24"/>
          <w:szCs w:val="24"/>
        </w:rPr>
        <w:t>figures subject to final confirmation)</w:t>
      </w:r>
      <w:r w:rsidR="00691AA1" w:rsidRPr="00D441C5">
        <w:rPr>
          <w:rFonts w:ascii="Arial" w:hAnsi="Arial" w:cs="Arial"/>
          <w:sz w:val="24"/>
          <w:szCs w:val="24"/>
        </w:rPr>
        <w:t>.</w:t>
      </w:r>
    </w:p>
    <w:p w14:paraId="02125DB0" w14:textId="77777777" w:rsidR="00691AA1" w:rsidRPr="005B29C7" w:rsidRDefault="00691AA1" w:rsidP="00691AA1">
      <w:pPr>
        <w:spacing w:after="0" w:line="240" w:lineRule="auto"/>
        <w:ind w:left="709"/>
        <w:jc w:val="both"/>
        <w:rPr>
          <w:rFonts w:ascii="Arial" w:hAnsi="Arial" w:cs="Arial"/>
          <w:sz w:val="24"/>
          <w:szCs w:val="24"/>
        </w:rPr>
      </w:pPr>
    </w:p>
    <w:p w14:paraId="15A0E9C1" w14:textId="77777777" w:rsidR="006A32BE" w:rsidRPr="008A789D" w:rsidRDefault="003269D0" w:rsidP="00691AA1">
      <w:pPr>
        <w:spacing w:after="0" w:line="240" w:lineRule="auto"/>
        <w:ind w:left="709"/>
        <w:jc w:val="both"/>
        <w:rPr>
          <w:rFonts w:ascii="Arial" w:hAnsi="Arial" w:cs="Arial"/>
          <w:sz w:val="24"/>
          <w:szCs w:val="24"/>
        </w:rPr>
      </w:pPr>
      <w:r w:rsidRPr="008A789D">
        <w:rPr>
          <w:rFonts w:ascii="Arial" w:hAnsi="Arial" w:cs="Arial"/>
          <w:sz w:val="24"/>
          <w:szCs w:val="24"/>
        </w:rPr>
        <w:t>The c</w:t>
      </w:r>
      <w:r w:rsidR="00F77ABF" w:rsidRPr="008A789D">
        <w:rPr>
          <w:rFonts w:ascii="Arial" w:hAnsi="Arial" w:cs="Arial"/>
          <w:sz w:val="24"/>
          <w:szCs w:val="24"/>
        </w:rPr>
        <w:t xml:space="preserve">linical SLAs listed in </w:t>
      </w:r>
      <w:r w:rsidR="00F77ABF" w:rsidRPr="005A24FF">
        <w:rPr>
          <w:rFonts w:ascii="Arial" w:hAnsi="Arial" w:cs="Arial"/>
          <w:b/>
          <w:bCs/>
          <w:sz w:val="24"/>
          <w:szCs w:val="24"/>
        </w:rPr>
        <w:t>Appendix 1</w:t>
      </w:r>
      <w:r w:rsidR="00F77ABF" w:rsidRPr="008A789D">
        <w:rPr>
          <w:rFonts w:ascii="Arial" w:hAnsi="Arial" w:cs="Arial"/>
          <w:sz w:val="24"/>
          <w:szCs w:val="24"/>
        </w:rPr>
        <w:t xml:space="preserve"> and </w:t>
      </w:r>
      <w:r w:rsidR="00F77ABF" w:rsidRPr="005A24FF">
        <w:rPr>
          <w:rFonts w:ascii="Arial" w:hAnsi="Arial" w:cs="Arial"/>
          <w:b/>
          <w:bCs/>
          <w:sz w:val="24"/>
          <w:szCs w:val="24"/>
        </w:rPr>
        <w:t>Appendix 2</w:t>
      </w:r>
      <w:r w:rsidR="00F77ABF" w:rsidRPr="008A789D">
        <w:rPr>
          <w:rFonts w:ascii="Arial" w:hAnsi="Arial" w:cs="Arial"/>
          <w:sz w:val="24"/>
          <w:szCs w:val="24"/>
        </w:rPr>
        <w:t xml:space="preserve"> </w:t>
      </w:r>
      <w:r w:rsidR="00EC35B5" w:rsidRPr="008A789D">
        <w:rPr>
          <w:rFonts w:ascii="Arial" w:hAnsi="Arial" w:cs="Arial"/>
          <w:sz w:val="24"/>
          <w:szCs w:val="24"/>
        </w:rPr>
        <w:t>have</w:t>
      </w:r>
      <w:r w:rsidR="00F77ABF" w:rsidRPr="008A789D">
        <w:rPr>
          <w:rFonts w:ascii="Arial" w:hAnsi="Arial" w:cs="Arial"/>
          <w:sz w:val="24"/>
          <w:szCs w:val="24"/>
        </w:rPr>
        <w:t xml:space="preserve"> </w:t>
      </w:r>
      <w:r w:rsidR="008A789D" w:rsidRPr="008A789D">
        <w:rPr>
          <w:rFonts w:ascii="Arial" w:hAnsi="Arial" w:cs="Arial"/>
          <w:sz w:val="24"/>
          <w:szCs w:val="24"/>
        </w:rPr>
        <w:t xml:space="preserve">been </w:t>
      </w:r>
      <w:r w:rsidR="00F77ABF" w:rsidRPr="008A789D">
        <w:rPr>
          <w:rFonts w:ascii="Arial" w:hAnsi="Arial" w:cs="Arial"/>
          <w:sz w:val="24"/>
          <w:szCs w:val="24"/>
        </w:rPr>
        <w:t>drafted in conjunction with service representatives, and financial information agreed by both parties. All service-type clinical SLAs include an overhead charge. Where there have been changes to existing clinical SLAs, or creation of new SLAs, these have been approved by the relevant Heads of Service/Directors</w:t>
      </w:r>
      <w:r w:rsidR="00DE73C1" w:rsidRPr="008A789D">
        <w:rPr>
          <w:rFonts w:ascii="Arial" w:hAnsi="Arial" w:cs="Arial"/>
          <w:sz w:val="24"/>
          <w:szCs w:val="24"/>
        </w:rPr>
        <w:t xml:space="preserve">. </w:t>
      </w:r>
      <w:r w:rsidR="00F77ABF" w:rsidRPr="008A789D">
        <w:rPr>
          <w:rFonts w:ascii="Arial" w:hAnsi="Arial" w:cs="Arial"/>
          <w:sz w:val="24"/>
          <w:szCs w:val="24"/>
        </w:rPr>
        <w:t xml:space="preserve">There are some potential changes that have not yet been </w:t>
      </w:r>
      <w:r w:rsidR="00AB0861" w:rsidRPr="008A789D">
        <w:rPr>
          <w:rFonts w:ascii="Arial" w:hAnsi="Arial" w:cs="Arial"/>
          <w:sz w:val="24"/>
          <w:szCs w:val="24"/>
        </w:rPr>
        <w:t>signed-off</w:t>
      </w:r>
      <w:r w:rsidR="00F77ABF" w:rsidRPr="008A789D">
        <w:rPr>
          <w:rFonts w:ascii="Arial" w:hAnsi="Arial" w:cs="Arial"/>
          <w:sz w:val="24"/>
          <w:szCs w:val="24"/>
        </w:rPr>
        <w:t xml:space="preserve"> by both parties; in this</w:t>
      </w:r>
      <w:r w:rsidR="00DE73C1" w:rsidRPr="008A789D">
        <w:rPr>
          <w:rFonts w:ascii="Arial" w:hAnsi="Arial" w:cs="Arial"/>
          <w:sz w:val="24"/>
          <w:szCs w:val="24"/>
        </w:rPr>
        <w:t xml:space="preserve"> scenario the </w:t>
      </w:r>
      <w:r w:rsidR="00EC35B5" w:rsidRPr="008A789D">
        <w:rPr>
          <w:rFonts w:ascii="Arial" w:hAnsi="Arial" w:cs="Arial"/>
          <w:sz w:val="24"/>
          <w:szCs w:val="24"/>
        </w:rPr>
        <w:t>202</w:t>
      </w:r>
      <w:r w:rsidR="008A789D" w:rsidRPr="008A789D">
        <w:rPr>
          <w:rFonts w:ascii="Arial" w:hAnsi="Arial" w:cs="Arial"/>
          <w:sz w:val="24"/>
          <w:szCs w:val="24"/>
        </w:rPr>
        <w:t>3</w:t>
      </w:r>
      <w:r w:rsidR="001C1A46" w:rsidRPr="008A789D">
        <w:rPr>
          <w:rFonts w:ascii="Arial" w:hAnsi="Arial" w:cs="Arial"/>
          <w:sz w:val="24"/>
          <w:szCs w:val="24"/>
        </w:rPr>
        <w:t>-2</w:t>
      </w:r>
      <w:r w:rsidR="008A789D" w:rsidRPr="008A789D">
        <w:rPr>
          <w:rFonts w:ascii="Arial" w:hAnsi="Arial" w:cs="Arial"/>
          <w:sz w:val="24"/>
          <w:szCs w:val="24"/>
        </w:rPr>
        <w:t>4</w:t>
      </w:r>
      <w:r w:rsidR="00F77ABF" w:rsidRPr="008A789D">
        <w:rPr>
          <w:rFonts w:ascii="Arial" w:hAnsi="Arial" w:cs="Arial"/>
          <w:sz w:val="24"/>
          <w:szCs w:val="24"/>
        </w:rPr>
        <w:t xml:space="preserve"> arrangements remain as the default with discus</w:t>
      </w:r>
      <w:r w:rsidR="00DE73C1" w:rsidRPr="008A789D">
        <w:rPr>
          <w:rFonts w:ascii="Arial" w:hAnsi="Arial" w:cs="Arial"/>
          <w:sz w:val="24"/>
          <w:szCs w:val="24"/>
        </w:rPr>
        <w:t>sions to continue in early 202</w:t>
      </w:r>
      <w:r w:rsidR="008A789D" w:rsidRPr="008A789D">
        <w:rPr>
          <w:rFonts w:ascii="Arial" w:hAnsi="Arial" w:cs="Arial"/>
          <w:sz w:val="24"/>
          <w:szCs w:val="24"/>
        </w:rPr>
        <w:t>4</w:t>
      </w:r>
      <w:r w:rsidR="00DE73C1" w:rsidRPr="008A789D">
        <w:rPr>
          <w:rFonts w:ascii="Arial" w:hAnsi="Arial" w:cs="Arial"/>
          <w:sz w:val="24"/>
          <w:szCs w:val="24"/>
        </w:rPr>
        <w:t>-</w:t>
      </w:r>
      <w:r w:rsidR="00F77ABF" w:rsidRPr="008A789D">
        <w:rPr>
          <w:rFonts w:ascii="Arial" w:hAnsi="Arial" w:cs="Arial"/>
          <w:sz w:val="24"/>
          <w:szCs w:val="24"/>
        </w:rPr>
        <w:t>2</w:t>
      </w:r>
      <w:r w:rsidR="008A789D" w:rsidRPr="008A789D">
        <w:rPr>
          <w:rFonts w:ascii="Arial" w:hAnsi="Arial" w:cs="Arial"/>
          <w:sz w:val="24"/>
          <w:szCs w:val="24"/>
        </w:rPr>
        <w:t>5</w:t>
      </w:r>
      <w:r w:rsidR="00F77ABF" w:rsidRPr="008A789D">
        <w:rPr>
          <w:rFonts w:ascii="Arial" w:hAnsi="Arial" w:cs="Arial"/>
          <w:sz w:val="24"/>
          <w:szCs w:val="24"/>
        </w:rPr>
        <w:t xml:space="preserve"> regarding any possible amendments.</w:t>
      </w:r>
    </w:p>
    <w:p w14:paraId="59344929" w14:textId="77777777" w:rsidR="00F77ABF" w:rsidRPr="008A789D" w:rsidRDefault="00C91B75" w:rsidP="00691AA1">
      <w:pPr>
        <w:spacing w:after="0" w:line="240" w:lineRule="auto"/>
        <w:ind w:left="709"/>
        <w:jc w:val="both"/>
        <w:rPr>
          <w:rFonts w:ascii="Arial" w:hAnsi="Arial" w:cs="Arial"/>
          <w:sz w:val="24"/>
          <w:szCs w:val="24"/>
        </w:rPr>
      </w:pPr>
      <w:r w:rsidRPr="008A789D">
        <w:rPr>
          <w:rFonts w:ascii="Arial" w:hAnsi="Arial" w:cs="Arial"/>
          <w:sz w:val="24"/>
          <w:szCs w:val="24"/>
        </w:rPr>
        <w:t>Any</w:t>
      </w:r>
      <w:r w:rsidR="00F77ABF" w:rsidRPr="008A789D">
        <w:rPr>
          <w:rFonts w:ascii="Arial" w:hAnsi="Arial" w:cs="Arial"/>
          <w:sz w:val="24"/>
          <w:szCs w:val="24"/>
        </w:rPr>
        <w:t xml:space="preserve"> amendments can be made in-year following sign-off by the Joint Contracting</w:t>
      </w:r>
      <w:r w:rsidR="00DE73C1" w:rsidRPr="008A789D">
        <w:rPr>
          <w:rFonts w:ascii="Arial" w:hAnsi="Arial" w:cs="Arial"/>
          <w:sz w:val="24"/>
          <w:szCs w:val="24"/>
        </w:rPr>
        <w:t xml:space="preserve"> and Commissioning </w:t>
      </w:r>
      <w:r w:rsidR="00CA3F2B" w:rsidRPr="008A789D">
        <w:rPr>
          <w:rFonts w:ascii="Arial" w:hAnsi="Arial" w:cs="Arial"/>
          <w:sz w:val="24"/>
          <w:szCs w:val="24"/>
        </w:rPr>
        <w:t>G</w:t>
      </w:r>
      <w:r w:rsidR="00DE73C1" w:rsidRPr="008A789D">
        <w:rPr>
          <w:rFonts w:ascii="Arial" w:hAnsi="Arial" w:cs="Arial"/>
          <w:sz w:val="24"/>
          <w:szCs w:val="24"/>
        </w:rPr>
        <w:t>roup</w:t>
      </w:r>
      <w:r w:rsidR="00CA3F2B" w:rsidRPr="008A789D">
        <w:rPr>
          <w:rFonts w:ascii="Arial" w:hAnsi="Arial" w:cs="Arial"/>
          <w:sz w:val="24"/>
          <w:szCs w:val="24"/>
        </w:rPr>
        <w:t xml:space="preserve"> which reports to the SBUHB/CTMUHB Joint Executives Group</w:t>
      </w:r>
      <w:r w:rsidR="00DE73C1" w:rsidRPr="008A789D">
        <w:rPr>
          <w:rFonts w:ascii="Arial" w:hAnsi="Arial" w:cs="Arial"/>
          <w:sz w:val="24"/>
          <w:szCs w:val="24"/>
        </w:rPr>
        <w:t>.</w:t>
      </w:r>
    </w:p>
    <w:p w14:paraId="45E795A4" w14:textId="77777777" w:rsidR="00691AA1" w:rsidRDefault="00691AA1" w:rsidP="00691AA1">
      <w:pPr>
        <w:spacing w:after="0" w:line="240" w:lineRule="auto"/>
        <w:ind w:left="709"/>
        <w:jc w:val="both"/>
        <w:rPr>
          <w:rFonts w:ascii="Arial" w:hAnsi="Arial" w:cs="Arial"/>
          <w:sz w:val="24"/>
          <w:szCs w:val="24"/>
        </w:rPr>
      </w:pPr>
    </w:p>
    <w:p w14:paraId="6064960F" w14:textId="77777777" w:rsidR="009C64AC" w:rsidRPr="00E37FCB" w:rsidRDefault="009C64AC" w:rsidP="00691AA1">
      <w:pPr>
        <w:spacing w:after="0" w:line="240" w:lineRule="auto"/>
        <w:ind w:left="709"/>
        <w:jc w:val="both"/>
        <w:rPr>
          <w:rFonts w:ascii="Arial" w:hAnsi="Arial" w:cs="Arial"/>
          <w:sz w:val="24"/>
          <w:szCs w:val="24"/>
        </w:rPr>
      </w:pPr>
      <w:r w:rsidRPr="00E37FCB">
        <w:rPr>
          <w:rFonts w:ascii="Arial" w:hAnsi="Arial" w:cs="Arial"/>
          <w:sz w:val="24"/>
          <w:szCs w:val="24"/>
        </w:rPr>
        <w:t xml:space="preserve">There will be </w:t>
      </w:r>
      <w:r w:rsidR="001777E6">
        <w:rPr>
          <w:rFonts w:ascii="Arial" w:hAnsi="Arial" w:cs="Arial"/>
          <w:sz w:val="24"/>
          <w:szCs w:val="24"/>
        </w:rPr>
        <w:t>further</w:t>
      </w:r>
      <w:r w:rsidRPr="00E37FCB">
        <w:rPr>
          <w:rFonts w:ascii="Arial" w:hAnsi="Arial" w:cs="Arial"/>
          <w:sz w:val="24"/>
          <w:szCs w:val="24"/>
        </w:rPr>
        <w:t xml:space="preserve"> changes to these SLAs in 202</w:t>
      </w:r>
      <w:r w:rsidR="00410A1D">
        <w:rPr>
          <w:rFonts w:ascii="Arial" w:hAnsi="Arial" w:cs="Arial"/>
          <w:sz w:val="24"/>
          <w:szCs w:val="24"/>
        </w:rPr>
        <w:t>4</w:t>
      </w:r>
      <w:r w:rsidRPr="00E37FCB">
        <w:rPr>
          <w:rFonts w:ascii="Arial" w:hAnsi="Arial" w:cs="Arial"/>
          <w:sz w:val="24"/>
          <w:szCs w:val="24"/>
        </w:rPr>
        <w:t>-2</w:t>
      </w:r>
      <w:r w:rsidR="00410A1D">
        <w:rPr>
          <w:rFonts w:ascii="Arial" w:hAnsi="Arial" w:cs="Arial"/>
          <w:sz w:val="24"/>
          <w:szCs w:val="24"/>
        </w:rPr>
        <w:t>5</w:t>
      </w:r>
      <w:r w:rsidRPr="00E37FCB">
        <w:rPr>
          <w:rFonts w:ascii="Arial" w:hAnsi="Arial" w:cs="Arial"/>
          <w:sz w:val="24"/>
          <w:szCs w:val="24"/>
        </w:rPr>
        <w:t xml:space="preserve"> as part of our strategic direction around the use of NPTH and our increase in capacity for recovery as well as the intention for CTMUHB to develop more locality services. These will be achieved through the Joint Executive Group (SBUHB and CTMUHB)</w:t>
      </w:r>
      <w:r w:rsidR="00E37FCB">
        <w:rPr>
          <w:rFonts w:ascii="Arial" w:hAnsi="Arial" w:cs="Arial"/>
          <w:sz w:val="24"/>
          <w:szCs w:val="24"/>
        </w:rPr>
        <w:t>.</w:t>
      </w:r>
    </w:p>
    <w:p w14:paraId="0DDDA35B" w14:textId="77777777" w:rsidR="006A32BE" w:rsidRDefault="006A32BE" w:rsidP="00691AA1">
      <w:pPr>
        <w:spacing w:after="0" w:line="240" w:lineRule="auto"/>
        <w:rPr>
          <w:rFonts w:ascii="Arial" w:hAnsi="Arial" w:cs="Arial"/>
          <w:b/>
          <w:sz w:val="24"/>
          <w:szCs w:val="24"/>
        </w:rPr>
      </w:pPr>
    </w:p>
    <w:p w14:paraId="0E2B4364" w14:textId="77777777" w:rsidR="005A24FF" w:rsidRDefault="005A24FF" w:rsidP="00691AA1">
      <w:pPr>
        <w:spacing w:after="0" w:line="240" w:lineRule="auto"/>
        <w:rPr>
          <w:rFonts w:ascii="Arial" w:hAnsi="Arial" w:cs="Arial"/>
          <w:b/>
          <w:sz w:val="24"/>
          <w:szCs w:val="24"/>
        </w:rPr>
      </w:pPr>
    </w:p>
    <w:p w14:paraId="56BA9DA3" w14:textId="77777777" w:rsidR="005A24FF" w:rsidRDefault="005A24FF" w:rsidP="00691AA1">
      <w:pPr>
        <w:spacing w:after="0" w:line="240" w:lineRule="auto"/>
        <w:rPr>
          <w:rFonts w:ascii="Arial" w:hAnsi="Arial" w:cs="Arial"/>
          <w:b/>
          <w:sz w:val="24"/>
          <w:szCs w:val="24"/>
        </w:rPr>
      </w:pPr>
    </w:p>
    <w:p w14:paraId="1BEB124C" w14:textId="77777777" w:rsidR="005A24FF" w:rsidRDefault="005A24FF" w:rsidP="00691AA1">
      <w:pPr>
        <w:spacing w:after="0" w:line="240" w:lineRule="auto"/>
        <w:rPr>
          <w:rFonts w:ascii="Arial" w:hAnsi="Arial" w:cs="Arial"/>
          <w:b/>
          <w:sz w:val="24"/>
          <w:szCs w:val="24"/>
        </w:rPr>
      </w:pPr>
    </w:p>
    <w:p w14:paraId="0AD08EBD" w14:textId="77777777" w:rsidR="00F77ABF" w:rsidRPr="005546B3" w:rsidRDefault="00F77ABF" w:rsidP="00691AA1">
      <w:pPr>
        <w:spacing w:after="0" w:line="240" w:lineRule="auto"/>
        <w:ind w:firstLine="709"/>
        <w:rPr>
          <w:rFonts w:ascii="Arial" w:hAnsi="Arial" w:cs="Arial"/>
          <w:b/>
          <w:sz w:val="24"/>
          <w:szCs w:val="24"/>
        </w:rPr>
      </w:pPr>
      <w:r>
        <w:rPr>
          <w:rFonts w:ascii="Arial" w:hAnsi="Arial" w:cs="Arial"/>
          <w:b/>
          <w:sz w:val="24"/>
          <w:szCs w:val="24"/>
        </w:rPr>
        <w:lastRenderedPageBreak/>
        <w:t>Corpor</w:t>
      </w:r>
      <w:r w:rsidRPr="005546B3">
        <w:rPr>
          <w:rFonts w:ascii="Arial" w:hAnsi="Arial" w:cs="Arial"/>
          <w:b/>
          <w:sz w:val="24"/>
          <w:szCs w:val="24"/>
        </w:rPr>
        <w:t>ate SLAs</w:t>
      </w:r>
    </w:p>
    <w:p w14:paraId="76AF70B0" w14:textId="29A88D2F" w:rsidR="00E744B1" w:rsidRDefault="00E744B1" w:rsidP="00691AA1">
      <w:pPr>
        <w:spacing w:after="0" w:line="240" w:lineRule="auto"/>
        <w:ind w:left="720"/>
        <w:jc w:val="both"/>
        <w:rPr>
          <w:rFonts w:ascii="Arial" w:hAnsi="Arial" w:cs="Arial"/>
          <w:sz w:val="24"/>
          <w:szCs w:val="24"/>
        </w:rPr>
      </w:pPr>
      <w:r w:rsidRPr="009E7B25">
        <w:rPr>
          <w:rFonts w:ascii="Arial" w:hAnsi="Arial" w:cs="Arial"/>
          <w:sz w:val="24"/>
          <w:szCs w:val="24"/>
        </w:rPr>
        <w:t>As a result of the Bridgend Boundary Change (BBC), in 2019</w:t>
      </w:r>
      <w:r w:rsidR="005A24FF">
        <w:rPr>
          <w:rFonts w:ascii="Arial" w:hAnsi="Arial" w:cs="Arial"/>
          <w:sz w:val="24"/>
          <w:szCs w:val="24"/>
        </w:rPr>
        <w:t>/</w:t>
      </w:r>
      <w:r w:rsidRPr="009E7B25">
        <w:rPr>
          <w:rFonts w:ascii="Arial" w:hAnsi="Arial" w:cs="Arial"/>
          <w:sz w:val="24"/>
          <w:szCs w:val="24"/>
        </w:rPr>
        <w:t>20 there were 21 corporate SLAs between SBUHB and CTMUHB</w:t>
      </w:r>
      <w:r w:rsidRPr="00032F32">
        <w:rPr>
          <w:rFonts w:ascii="Arial" w:hAnsi="Arial" w:cs="Arial"/>
          <w:sz w:val="24"/>
          <w:szCs w:val="24"/>
        </w:rPr>
        <w:t xml:space="preserve">. </w:t>
      </w:r>
      <w:r w:rsidR="00E15318">
        <w:rPr>
          <w:rFonts w:ascii="Arial" w:hAnsi="Arial" w:cs="Arial"/>
          <w:sz w:val="24"/>
          <w:szCs w:val="24"/>
        </w:rPr>
        <w:t>Ten</w:t>
      </w:r>
      <w:r w:rsidRPr="00032F32">
        <w:rPr>
          <w:rFonts w:ascii="Arial" w:hAnsi="Arial" w:cs="Arial"/>
          <w:sz w:val="24"/>
          <w:szCs w:val="24"/>
        </w:rPr>
        <w:t xml:space="preserve"> corporate SLAs remain in place for 202</w:t>
      </w:r>
      <w:r w:rsidR="00E15318">
        <w:rPr>
          <w:rFonts w:ascii="Arial" w:hAnsi="Arial" w:cs="Arial"/>
          <w:sz w:val="24"/>
          <w:szCs w:val="24"/>
        </w:rPr>
        <w:t>4</w:t>
      </w:r>
      <w:r w:rsidR="005A24FF">
        <w:rPr>
          <w:rFonts w:ascii="Arial" w:hAnsi="Arial" w:cs="Arial"/>
          <w:sz w:val="24"/>
          <w:szCs w:val="24"/>
        </w:rPr>
        <w:t>/</w:t>
      </w:r>
      <w:r w:rsidR="00C90504">
        <w:rPr>
          <w:rFonts w:ascii="Arial" w:hAnsi="Arial" w:cs="Arial"/>
          <w:sz w:val="24"/>
          <w:szCs w:val="24"/>
        </w:rPr>
        <w:t>2</w:t>
      </w:r>
      <w:r w:rsidR="00E15318">
        <w:rPr>
          <w:rFonts w:ascii="Arial" w:hAnsi="Arial" w:cs="Arial"/>
          <w:sz w:val="24"/>
          <w:szCs w:val="24"/>
        </w:rPr>
        <w:t>5</w:t>
      </w:r>
      <w:r w:rsidRPr="00032F32">
        <w:rPr>
          <w:rFonts w:ascii="Arial" w:hAnsi="Arial" w:cs="Arial"/>
          <w:sz w:val="24"/>
          <w:szCs w:val="24"/>
        </w:rPr>
        <w:t>. SBUHB will provide some £</w:t>
      </w:r>
      <w:r w:rsidR="00410A1D">
        <w:rPr>
          <w:rFonts w:ascii="Arial" w:hAnsi="Arial" w:cs="Arial"/>
          <w:sz w:val="24"/>
          <w:szCs w:val="24"/>
        </w:rPr>
        <w:t>0.565</w:t>
      </w:r>
      <w:r w:rsidRPr="00032F32">
        <w:rPr>
          <w:rFonts w:ascii="Arial" w:hAnsi="Arial" w:cs="Arial"/>
          <w:sz w:val="24"/>
          <w:szCs w:val="24"/>
        </w:rPr>
        <w:t>m</w:t>
      </w:r>
      <w:r w:rsidR="00410A1D">
        <w:rPr>
          <w:rFonts w:ascii="Arial" w:hAnsi="Arial" w:cs="Arial"/>
          <w:sz w:val="24"/>
          <w:szCs w:val="24"/>
        </w:rPr>
        <w:t xml:space="preserve"> of services to CTMUHB with £1.7</w:t>
      </w:r>
      <w:r w:rsidRPr="00032F32">
        <w:rPr>
          <w:rFonts w:ascii="Arial" w:hAnsi="Arial" w:cs="Arial"/>
          <w:sz w:val="24"/>
          <w:szCs w:val="24"/>
        </w:rPr>
        <w:t xml:space="preserve">m of services coming the other way. </w:t>
      </w:r>
    </w:p>
    <w:p w14:paraId="43830A98" w14:textId="77777777" w:rsidR="00691AA1" w:rsidRPr="00032F32" w:rsidRDefault="00691AA1" w:rsidP="00691AA1">
      <w:pPr>
        <w:spacing w:after="0" w:line="240" w:lineRule="auto"/>
        <w:ind w:left="720"/>
        <w:jc w:val="both"/>
        <w:rPr>
          <w:rFonts w:ascii="Arial" w:hAnsi="Arial" w:cs="Arial"/>
          <w:sz w:val="24"/>
          <w:szCs w:val="24"/>
        </w:rPr>
      </w:pPr>
    </w:p>
    <w:p w14:paraId="153A5066" w14:textId="77777777" w:rsidR="00E744B1" w:rsidRDefault="00E744B1" w:rsidP="00691AA1">
      <w:pPr>
        <w:spacing w:after="0" w:line="240" w:lineRule="auto"/>
        <w:ind w:left="720"/>
        <w:jc w:val="both"/>
        <w:rPr>
          <w:rFonts w:ascii="Arial" w:hAnsi="Arial" w:cs="Arial"/>
          <w:sz w:val="24"/>
          <w:szCs w:val="24"/>
        </w:rPr>
      </w:pPr>
      <w:r w:rsidRPr="009E7B25">
        <w:rPr>
          <w:rFonts w:ascii="Arial" w:hAnsi="Arial" w:cs="Arial"/>
          <w:sz w:val="24"/>
          <w:szCs w:val="24"/>
        </w:rPr>
        <w:t xml:space="preserve">The corporate SLAs listed </w:t>
      </w:r>
      <w:r>
        <w:rPr>
          <w:rFonts w:ascii="Arial" w:hAnsi="Arial" w:cs="Arial"/>
          <w:sz w:val="24"/>
          <w:szCs w:val="24"/>
        </w:rPr>
        <w:t>in the table below</w:t>
      </w:r>
      <w:r w:rsidRPr="009E7B25">
        <w:rPr>
          <w:rFonts w:ascii="Arial" w:hAnsi="Arial" w:cs="Arial"/>
          <w:sz w:val="24"/>
          <w:szCs w:val="24"/>
        </w:rPr>
        <w:t xml:space="preserve"> have been drafted by the services </w:t>
      </w:r>
      <w:r>
        <w:rPr>
          <w:rFonts w:ascii="Arial" w:hAnsi="Arial" w:cs="Arial"/>
          <w:sz w:val="24"/>
          <w:szCs w:val="24"/>
        </w:rPr>
        <w:t xml:space="preserve">and are subject to final agreement - </w:t>
      </w:r>
      <w:r w:rsidRPr="009E7B25">
        <w:rPr>
          <w:rFonts w:ascii="Arial" w:hAnsi="Arial" w:cs="Arial"/>
          <w:sz w:val="24"/>
          <w:szCs w:val="24"/>
        </w:rPr>
        <w:t>the financial information has been checked. All corporate SLAs include a 5% charge for overheads. The SLAs will be approved by the relevant Heads of Service/Directors and the Director of Finance</w:t>
      </w:r>
      <w:r>
        <w:rPr>
          <w:rFonts w:ascii="Arial" w:hAnsi="Arial" w:cs="Arial"/>
          <w:sz w:val="24"/>
          <w:szCs w:val="24"/>
        </w:rPr>
        <w:t xml:space="preserve"> &amp; Performance</w:t>
      </w:r>
      <w:r w:rsidRPr="009E7B25">
        <w:rPr>
          <w:rFonts w:ascii="Arial" w:hAnsi="Arial" w:cs="Arial"/>
          <w:sz w:val="24"/>
          <w:szCs w:val="24"/>
        </w:rPr>
        <w:t xml:space="preserve">. </w:t>
      </w:r>
      <w:r>
        <w:rPr>
          <w:rFonts w:ascii="Arial" w:hAnsi="Arial" w:cs="Arial"/>
          <w:sz w:val="24"/>
          <w:szCs w:val="24"/>
        </w:rPr>
        <w:t xml:space="preserve">For a number of SLAs, further work is </w:t>
      </w:r>
      <w:proofErr w:type="gramStart"/>
      <w:r>
        <w:rPr>
          <w:rFonts w:ascii="Arial" w:hAnsi="Arial" w:cs="Arial"/>
          <w:sz w:val="24"/>
          <w:szCs w:val="24"/>
        </w:rPr>
        <w:t>required</w:t>
      </w:r>
      <w:proofErr w:type="gramEnd"/>
      <w:r>
        <w:rPr>
          <w:rFonts w:ascii="Arial" w:hAnsi="Arial" w:cs="Arial"/>
          <w:sz w:val="24"/>
          <w:szCs w:val="24"/>
        </w:rPr>
        <w:t xml:space="preserve"> and others have a variable cost element. Of </w:t>
      </w:r>
      <w:proofErr w:type="gramStart"/>
      <w:r>
        <w:rPr>
          <w:rFonts w:ascii="Arial" w:hAnsi="Arial" w:cs="Arial"/>
          <w:sz w:val="24"/>
          <w:szCs w:val="24"/>
        </w:rPr>
        <w:t>particular note</w:t>
      </w:r>
      <w:proofErr w:type="gramEnd"/>
      <w:r>
        <w:rPr>
          <w:rFonts w:ascii="Arial" w:hAnsi="Arial" w:cs="Arial"/>
          <w:sz w:val="24"/>
          <w:szCs w:val="24"/>
        </w:rPr>
        <w:t xml:space="preserve"> are the following SLAs:</w:t>
      </w:r>
      <w:r w:rsidR="00691AA1">
        <w:rPr>
          <w:rFonts w:ascii="Arial" w:hAnsi="Arial" w:cs="Arial"/>
          <w:sz w:val="24"/>
          <w:szCs w:val="24"/>
        </w:rPr>
        <w:t xml:space="preserve"> -</w:t>
      </w:r>
    </w:p>
    <w:p w14:paraId="13C5673F" w14:textId="77777777" w:rsidR="005A24FF" w:rsidRDefault="005A24FF" w:rsidP="00691AA1">
      <w:pPr>
        <w:spacing w:after="0" w:line="240" w:lineRule="auto"/>
        <w:ind w:left="720"/>
        <w:jc w:val="both"/>
        <w:rPr>
          <w:rFonts w:ascii="Arial" w:hAnsi="Arial" w:cs="Arial"/>
          <w:sz w:val="24"/>
          <w:szCs w:val="24"/>
        </w:rPr>
      </w:pPr>
    </w:p>
    <w:p w14:paraId="792B1119" w14:textId="77777777" w:rsidR="00E744B1" w:rsidRPr="00E744B1" w:rsidRDefault="00E744B1" w:rsidP="005A24FF">
      <w:pPr>
        <w:pStyle w:val="ListParagraph"/>
        <w:numPr>
          <w:ilvl w:val="0"/>
          <w:numId w:val="20"/>
        </w:numPr>
        <w:spacing w:after="0" w:line="240" w:lineRule="auto"/>
        <w:ind w:left="1080"/>
        <w:jc w:val="both"/>
        <w:rPr>
          <w:rFonts w:ascii="Arial" w:hAnsi="Arial" w:cs="Arial"/>
          <w:sz w:val="24"/>
          <w:szCs w:val="24"/>
        </w:rPr>
      </w:pPr>
      <w:r w:rsidRPr="00E744B1">
        <w:rPr>
          <w:rFonts w:ascii="Arial" w:hAnsi="Arial" w:cs="Arial"/>
          <w:sz w:val="24"/>
          <w:szCs w:val="24"/>
        </w:rPr>
        <w:t xml:space="preserve">Digital Services – there is ongoing </w:t>
      </w:r>
      <w:r w:rsidR="00410A1D">
        <w:rPr>
          <w:rFonts w:ascii="Arial" w:hAnsi="Arial" w:cs="Arial"/>
          <w:sz w:val="24"/>
          <w:szCs w:val="24"/>
        </w:rPr>
        <w:t>work</w:t>
      </w:r>
      <w:r w:rsidRPr="00E744B1">
        <w:rPr>
          <w:rFonts w:ascii="Arial" w:hAnsi="Arial" w:cs="Arial"/>
          <w:sz w:val="24"/>
          <w:szCs w:val="24"/>
        </w:rPr>
        <w:t xml:space="preserve"> between SBUHB and CTMUHB to disaggregate this SLA. </w:t>
      </w:r>
      <w:r w:rsidR="00410A1D">
        <w:rPr>
          <w:rFonts w:ascii="Arial" w:hAnsi="Arial" w:cs="Arial"/>
          <w:sz w:val="24"/>
          <w:szCs w:val="24"/>
        </w:rPr>
        <w:t>T</w:t>
      </w:r>
      <w:r w:rsidRPr="00E744B1">
        <w:rPr>
          <w:rFonts w:ascii="Arial" w:hAnsi="Arial" w:cs="Arial"/>
          <w:sz w:val="24"/>
          <w:szCs w:val="24"/>
        </w:rPr>
        <w:t>he work involved in disaggregating the SLA is significant</w:t>
      </w:r>
      <w:r w:rsidR="00410A1D">
        <w:rPr>
          <w:rFonts w:ascii="Arial" w:hAnsi="Arial" w:cs="Arial"/>
          <w:sz w:val="24"/>
          <w:szCs w:val="24"/>
        </w:rPr>
        <w:t xml:space="preserve"> and a</w:t>
      </w:r>
      <w:r w:rsidRPr="00E744B1">
        <w:rPr>
          <w:rFonts w:ascii="Arial" w:hAnsi="Arial" w:cs="Arial"/>
          <w:sz w:val="24"/>
          <w:szCs w:val="24"/>
        </w:rPr>
        <w:t xml:space="preserve">ny disaggregation presents a significant financial risk to SBUHB as it will be difficult to reduce expenditure in line with the reduction in income. Disaggregation of this SLA also requires significant resources from CTMUHB and presents </w:t>
      </w:r>
      <w:proofErr w:type="gramStart"/>
      <w:r w:rsidRPr="00E744B1">
        <w:rPr>
          <w:rFonts w:ascii="Arial" w:hAnsi="Arial" w:cs="Arial"/>
          <w:sz w:val="24"/>
          <w:szCs w:val="24"/>
        </w:rPr>
        <w:t>a number of</w:t>
      </w:r>
      <w:proofErr w:type="gramEnd"/>
      <w:r w:rsidRPr="00E744B1">
        <w:rPr>
          <w:rFonts w:ascii="Arial" w:hAnsi="Arial" w:cs="Arial"/>
          <w:sz w:val="24"/>
          <w:szCs w:val="24"/>
        </w:rPr>
        <w:t xml:space="preserve"> service risks. There is a joint working group set-up to agree an action plan and timescales.</w:t>
      </w:r>
    </w:p>
    <w:p w14:paraId="043BE731" w14:textId="77777777" w:rsidR="00E744B1" w:rsidRPr="00856454" w:rsidRDefault="00E744B1" w:rsidP="005A24FF">
      <w:pPr>
        <w:pStyle w:val="ListParagraph"/>
        <w:spacing w:after="0" w:line="240" w:lineRule="auto"/>
        <w:ind w:left="1080"/>
        <w:jc w:val="both"/>
        <w:rPr>
          <w:rFonts w:ascii="Arial" w:hAnsi="Arial" w:cs="Arial"/>
          <w:sz w:val="24"/>
          <w:szCs w:val="24"/>
        </w:rPr>
      </w:pPr>
    </w:p>
    <w:p w14:paraId="09210710" w14:textId="77777777" w:rsidR="00E744B1" w:rsidRDefault="00E744B1" w:rsidP="005A24FF">
      <w:pPr>
        <w:pStyle w:val="ListParagraph"/>
        <w:numPr>
          <w:ilvl w:val="0"/>
          <w:numId w:val="20"/>
        </w:numPr>
        <w:spacing w:after="0" w:line="240" w:lineRule="auto"/>
        <w:ind w:left="1080"/>
        <w:jc w:val="both"/>
        <w:rPr>
          <w:rFonts w:ascii="Arial" w:hAnsi="Arial" w:cs="Arial"/>
          <w:sz w:val="24"/>
          <w:szCs w:val="24"/>
        </w:rPr>
      </w:pPr>
      <w:r w:rsidRPr="00856454">
        <w:rPr>
          <w:rFonts w:ascii="Arial" w:hAnsi="Arial" w:cs="Arial"/>
          <w:sz w:val="24"/>
          <w:szCs w:val="24"/>
        </w:rPr>
        <w:t xml:space="preserve">Estates - Utilities – this includes energy costs which are currently very difficult to predict. The actual cost of the SLA </w:t>
      </w:r>
      <w:r>
        <w:rPr>
          <w:rFonts w:ascii="Arial" w:hAnsi="Arial" w:cs="Arial"/>
          <w:sz w:val="24"/>
          <w:szCs w:val="24"/>
        </w:rPr>
        <w:t>is likely to be</w:t>
      </w:r>
      <w:r w:rsidRPr="00856454">
        <w:rPr>
          <w:rFonts w:ascii="Arial" w:hAnsi="Arial" w:cs="Arial"/>
          <w:sz w:val="24"/>
          <w:szCs w:val="24"/>
        </w:rPr>
        <w:t xml:space="preserve"> significantly </w:t>
      </w:r>
      <w:r>
        <w:rPr>
          <w:rFonts w:ascii="Arial" w:hAnsi="Arial" w:cs="Arial"/>
          <w:sz w:val="24"/>
          <w:szCs w:val="24"/>
        </w:rPr>
        <w:t>greater</w:t>
      </w:r>
      <w:r w:rsidRPr="00856454">
        <w:rPr>
          <w:rFonts w:ascii="Arial" w:hAnsi="Arial" w:cs="Arial"/>
          <w:sz w:val="24"/>
          <w:szCs w:val="24"/>
        </w:rPr>
        <w:t xml:space="preserve"> than that set out in the table</w:t>
      </w:r>
      <w:r>
        <w:rPr>
          <w:rFonts w:ascii="Arial" w:hAnsi="Arial" w:cs="Arial"/>
          <w:sz w:val="24"/>
          <w:szCs w:val="24"/>
        </w:rPr>
        <w:t xml:space="preserve"> below</w:t>
      </w:r>
      <w:r w:rsidRPr="00856454">
        <w:rPr>
          <w:rFonts w:ascii="Arial" w:hAnsi="Arial" w:cs="Arial"/>
          <w:sz w:val="24"/>
          <w:szCs w:val="24"/>
        </w:rPr>
        <w:t>.</w:t>
      </w:r>
    </w:p>
    <w:p w14:paraId="5318B67F" w14:textId="77777777" w:rsidR="00E744B1" w:rsidRDefault="00E744B1" w:rsidP="00691AA1">
      <w:pPr>
        <w:pStyle w:val="ListParagraph"/>
        <w:spacing w:after="0" w:line="240" w:lineRule="auto"/>
        <w:ind w:left="1440"/>
        <w:jc w:val="both"/>
        <w:rPr>
          <w:rFonts w:ascii="Arial" w:hAnsi="Arial" w:cs="Arial"/>
          <w:sz w:val="24"/>
          <w:szCs w:val="24"/>
        </w:rPr>
      </w:pPr>
    </w:p>
    <w:p w14:paraId="7784B067" w14:textId="77777777" w:rsidR="00E744B1" w:rsidRDefault="00E744B1" w:rsidP="00691AA1">
      <w:pPr>
        <w:spacing w:after="0" w:line="240" w:lineRule="auto"/>
        <w:rPr>
          <w:rFonts w:ascii="Arial" w:hAnsi="Arial" w:cs="Arial"/>
          <w:b/>
          <w:sz w:val="24"/>
          <w:szCs w:val="24"/>
        </w:rPr>
      </w:pPr>
      <w:r>
        <w:rPr>
          <w:rFonts w:ascii="Arial" w:hAnsi="Arial" w:cs="Arial"/>
          <w:b/>
          <w:sz w:val="24"/>
          <w:szCs w:val="24"/>
        </w:rPr>
        <w:t>Table 3 - Corporate SLAs</w:t>
      </w:r>
    </w:p>
    <w:tbl>
      <w:tblPr>
        <w:tblStyle w:val="TableGrid"/>
        <w:tblW w:w="9414" w:type="dxa"/>
        <w:tblLook w:val="04A0" w:firstRow="1" w:lastRow="0" w:firstColumn="1" w:lastColumn="0" w:noHBand="0" w:noVBand="1"/>
      </w:tblPr>
      <w:tblGrid>
        <w:gridCol w:w="2405"/>
        <w:gridCol w:w="3272"/>
        <w:gridCol w:w="1842"/>
        <w:gridCol w:w="1895"/>
      </w:tblGrid>
      <w:tr w:rsidR="00E744B1" w:rsidRPr="00DD0A1B" w14:paraId="35B17F35" w14:textId="77777777" w:rsidTr="00691AA1">
        <w:trPr>
          <w:tblHeader/>
        </w:trPr>
        <w:tc>
          <w:tcPr>
            <w:tcW w:w="2405" w:type="dxa"/>
            <w:shd w:val="clear" w:color="auto" w:fill="D9D9D9" w:themeFill="background1" w:themeFillShade="D9"/>
          </w:tcPr>
          <w:p w14:paraId="4A78A3DA" w14:textId="77777777" w:rsidR="00E744B1" w:rsidRPr="00775742" w:rsidRDefault="00E744B1" w:rsidP="00015269">
            <w:pPr>
              <w:rPr>
                <w:rFonts w:ascii="Arial" w:hAnsi="Arial" w:cs="Arial"/>
                <w:b/>
                <w:sz w:val="20"/>
                <w:szCs w:val="20"/>
              </w:rPr>
            </w:pPr>
            <w:r w:rsidRPr="00775742">
              <w:rPr>
                <w:rFonts w:ascii="Arial" w:hAnsi="Arial" w:cs="Arial"/>
                <w:b/>
                <w:sz w:val="20"/>
                <w:szCs w:val="20"/>
              </w:rPr>
              <w:t>SLA</w:t>
            </w:r>
          </w:p>
        </w:tc>
        <w:tc>
          <w:tcPr>
            <w:tcW w:w="3272" w:type="dxa"/>
            <w:shd w:val="clear" w:color="auto" w:fill="D9D9D9" w:themeFill="background1" w:themeFillShade="D9"/>
          </w:tcPr>
          <w:p w14:paraId="1132C7A7" w14:textId="77777777" w:rsidR="00E744B1" w:rsidRPr="00775742" w:rsidRDefault="00E744B1" w:rsidP="00015269">
            <w:pPr>
              <w:rPr>
                <w:rFonts w:ascii="Arial" w:hAnsi="Arial" w:cs="Arial"/>
                <w:b/>
                <w:sz w:val="20"/>
                <w:szCs w:val="20"/>
              </w:rPr>
            </w:pPr>
            <w:r w:rsidRPr="00775742">
              <w:rPr>
                <w:rFonts w:ascii="Arial" w:hAnsi="Arial" w:cs="Arial"/>
                <w:b/>
                <w:sz w:val="20"/>
                <w:szCs w:val="20"/>
              </w:rPr>
              <w:t>Summary of service</w:t>
            </w:r>
          </w:p>
        </w:tc>
        <w:tc>
          <w:tcPr>
            <w:tcW w:w="1842" w:type="dxa"/>
            <w:shd w:val="clear" w:color="auto" w:fill="D9D9D9" w:themeFill="background1" w:themeFillShade="D9"/>
          </w:tcPr>
          <w:p w14:paraId="642202E5" w14:textId="77777777" w:rsidR="00E744B1" w:rsidRPr="00775742" w:rsidRDefault="00E744B1" w:rsidP="00015269">
            <w:pPr>
              <w:jc w:val="center"/>
              <w:rPr>
                <w:rFonts w:ascii="Arial" w:hAnsi="Arial" w:cs="Arial"/>
                <w:b/>
                <w:sz w:val="20"/>
                <w:szCs w:val="20"/>
              </w:rPr>
            </w:pPr>
            <w:r w:rsidRPr="00775742">
              <w:rPr>
                <w:rFonts w:ascii="Arial" w:hAnsi="Arial" w:cs="Arial"/>
                <w:b/>
                <w:sz w:val="20"/>
                <w:szCs w:val="20"/>
              </w:rPr>
              <w:t>202</w:t>
            </w:r>
            <w:r w:rsidR="00410A1D">
              <w:rPr>
                <w:rFonts w:ascii="Arial" w:hAnsi="Arial" w:cs="Arial"/>
                <w:b/>
                <w:sz w:val="20"/>
                <w:szCs w:val="20"/>
              </w:rPr>
              <w:t>4</w:t>
            </w:r>
            <w:r w:rsidRPr="00775742">
              <w:rPr>
                <w:rFonts w:ascii="Arial" w:hAnsi="Arial" w:cs="Arial"/>
                <w:b/>
                <w:sz w:val="20"/>
                <w:szCs w:val="20"/>
              </w:rPr>
              <w:t>-2</w:t>
            </w:r>
            <w:r w:rsidR="00410A1D">
              <w:rPr>
                <w:rFonts w:ascii="Arial" w:hAnsi="Arial" w:cs="Arial"/>
                <w:b/>
                <w:sz w:val="20"/>
                <w:szCs w:val="20"/>
              </w:rPr>
              <w:t>5</w:t>
            </w:r>
            <w:r w:rsidRPr="00775742">
              <w:rPr>
                <w:rFonts w:ascii="Arial" w:hAnsi="Arial" w:cs="Arial"/>
                <w:b/>
                <w:sz w:val="20"/>
                <w:szCs w:val="20"/>
              </w:rPr>
              <w:br/>
            </w:r>
            <w:r>
              <w:rPr>
                <w:rFonts w:ascii="Arial" w:hAnsi="Arial" w:cs="Arial"/>
                <w:b/>
                <w:sz w:val="20"/>
                <w:szCs w:val="20"/>
              </w:rPr>
              <w:t>CTM Income</w:t>
            </w:r>
          </w:p>
        </w:tc>
        <w:tc>
          <w:tcPr>
            <w:tcW w:w="1895" w:type="dxa"/>
            <w:shd w:val="clear" w:color="auto" w:fill="D9D9D9" w:themeFill="background1" w:themeFillShade="D9"/>
          </w:tcPr>
          <w:p w14:paraId="07D5F1FF" w14:textId="77777777" w:rsidR="00E744B1" w:rsidRPr="00775742" w:rsidRDefault="00E744B1" w:rsidP="00015269">
            <w:pPr>
              <w:jc w:val="center"/>
              <w:rPr>
                <w:rFonts w:ascii="Arial" w:hAnsi="Arial" w:cs="Arial"/>
                <w:b/>
                <w:sz w:val="20"/>
                <w:szCs w:val="20"/>
              </w:rPr>
            </w:pPr>
            <w:r w:rsidRPr="00775742">
              <w:rPr>
                <w:rFonts w:ascii="Arial" w:hAnsi="Arial" w:cs="Arial"/>
                <w:b/>
                <w:sz w:val="20"/>
                <w:szCs w:val="20"/>
              </w:rPr>
              <w:t>202</w:t>
            </w:r>
            <w:r w:rsidR="00410A1D">
              <w:rPr>
                <w:rFonts w:ascii="Arial" w:hAnsi="Arial" w:cs="Arial"/>
                <w:b/>
                <w:sz w:val="20"/>
                <w:szCs w:val="20"/>
              </w:rPr>
              <w:t>4</w:t>
            </w:r>
            <w:r w:rsidRPr="00775742">
              <w:rPr>
                <w:rFonts w:ascii="Arial" w:hAnsi="Arial" w:cs="Arial"/>
                <w:b/>
                <w:sz w:val="20"/>
                <w:szCs w:val="20"/>
              </w:rPr>
              <w:t>-2</w:t>
            </w:r>
            <w:r w:rsidR="00410A1D">
              <w:rPr>
                <w:rFonts w:ascii="Arial" w:hAnsi="Arial" w:cs="Arial"/>
                <w:b/>
                <w:sz w:val="20"/>
                <w:szCs w:val="20"/>
              </w:rPr>
              <w:t>5</w:t>
            </w:r>
            <w:r w:rsidRPr="00775742">
              <w:rPr>
                <w:rFonts w:ascii="Arial" w:hAnsi="Arial" w:cs="Arial"/>
                <w:b/>
                <w:sz w:val="20"/>
                <w:szCs w:val="20"/>
              </w:rPr>
              <w:br/>
              <w:t>SB</w:t>
            </w:r>
            <w:r>
              <w:rPr>
                <w:rFonts w:ascii="Arial" w:hAnsi="Arial" w:cs="Arial"/>
                <w:b/>
                <w:sz w:val="20"/>
                <w:szCs w:val="20"/>
              </w:rPr>
              <w:t>UHB</w:t>
            </w:r>
          </w:p>
        </w:tc>
      </w:tr>
      <w:tr w:rsidR="00E744B1" w14:paraId="32440A96" w14:textId="77777777" w:rsidTr="00015269">
        <w:tc>
          <w:tcPr>
            <w:tcW w:w="2405" w:type="dxa"/>
          </w:tcPr>
          <w:p w14:paraId="7569D73D" w14:textId="77777777" w:rsidR="00E744B1" w:rsidRPr="00775742" w:rsidRDefault="00E744B1" w:rsidP="00015269">
            <w:pPr>
              <w:rPr>
                <w:rFonts w:ascii="Arial" w:hAnsi="Arial" w:cs="Arial"/>
                <w:sz w:val="20"/>
                <w:szCs w:val="20"/>
              </w:rPr>
            </w:pPr>
            <w:r>
              <w:rPr>
                <w:rFonts w:ascii="Arial" w:hAnsi="Arial" w:cs="Arial"/>
                <w:sz w:val="20"/>
                <w:szCs w:val="20"/>
              </w:rPr>
              <w:t>Digital Services</w:t>
            </w:r>
          </w:p>
        </w:tc>
        <w:tc>
          <w:tcPr>
            <w:tcW w:w="3272" w:type="dxa"/>
          </w:tcPr>
          <w:p w14:paraId="787327D5" w14:textId="77777777" w:rsidR="00E744B1" w:rsidRPr="00775742" w:rsidRDefault="00E744B1" w:rsidP="00015269">
            <w:pPr>
              <w:rPr>
                <w:rFonts w:ascii="Arial" w:hAnsi="Arial" w:cs="Arial"/>
                <w:sz w:val="20"/>
                <w:szCs w:val="20"/>
              </w:rPr>
            </w:pPr>
            <w:r w:rsidRPr="00775742">
              <w:rPr>
                <w:rFonts w:ascii="Arial" w:hAnsi="Arial" w:cs="Arial"/>
                <w:sz w:val="20"/>
                <w:szCs w:val="20"/>
              </w:rPr>
              <w:t>SB</w:t>
            </w:r>
            <w:r>
              <w:rPr>
                <w:rFonts w:ascii="Arial" w:hAnsi="Arial" w:cs="Arial"/>
                <w:sz w:val="20"/>
                <w:szCs w:val="20"/>
              </w:rPr>
              <w:t>UHB</w:t>
            </w:r>
            <w:r w:rsidRPr="00775742">
              <w:rPr>
                <w:rFonts w:ascii="Arial" w:hAnsi="Arial" w:cs="Arial"/>
                <w:sz w:val="20"/>
                <w:szCs w:val="20"/>
              </w:rPr>
              <w:t xml:space="preserve"> provision of ICT services</w:t>
            </w:r>
            <w:r>
              <w:rPr>
                <w:rFonts w:ascii="Arial" w:hAnsi="Arial" w:cs="Arial"/>
                <w:sz w:val="20"/>
                <w:szCs w:val="20"/>
              </w:rPr>
              <w:t xml:space="preserve"> to CTMUHB.</w:t>
            </w:r>
          </w:p>
        </w:tc>
        <w:tc>
          <w:tcPr>
            <w:tcW w:w="1842" w:type="dxa"/>
          </w:tcPr>
          <w:p w14:paraId="74CC0D23" w14:textId="77777777" w:rsidR="00E744B1" w:rsidRPr="00032F32" w:rsidRDefault="00E744B1" w:rsidP="00015269">
            <w:pPr>
              <w:jc w:val="right"/>
              <w:rPr>
                <w:rFonts w:ascii="Arial" w:hAnsi="Arial" w:cs="Arial"/>
                <w:sz w:val="20"/>
                <w:szCs w:val="20"/>
              </w:rPr>
            </w:pPr>
          </w:p>
        </w:tc>
        <w:tc>
          <w:tcPr>
            <w:tcW w:w="1895" w:type="dxa"/>
          </w:tcPr>
          <w:p w14:paraId="5320F42B" w14:textId="77777777" w:rsidR="00E744B1" w:rsidRPr="00032F32" w:rsidRDefault="00E744B1" w:rsidP="00410A1D">
            <w:pPr>
              <w:jc w:val="right"/>
              <w:rPr>
                <w:rFonts w:ascii="Arial" w:hAnsi="Arial" w:cs="Arial"/>
                <w:sz w:val="20"/>
                <w:szCs w:val="20"/>
              </w:rPr>
            </w:pPr>
            <w:r w:rsidRPr="00032F32">
              <w:rPr>
                <w:rFonts w:ascii="Arial" w:eastAsia="Times New Roman" w:hAnsi="Arial" w:cs="Arial"/>
                <w:sz w:val="20"/>
                <w:szCs w:val="20"/>
                <w:lang w:eastAsia="en-GB"/>
              </w:rPr>
              <w:t>£</w:t>
            </w:r>
            <w:r w:rsidR="00E15318">
              <w:rPr>
                <w:rFonts w:ascii="Arial" w:eastAsia="Times New Roman" w:hAnsi="Arial" w:cs="Arial"/>
                <w:sz w:val="20"/>
                <w:szCs w:val="20"/>
                <w:lang w:eastAsia="en-GB"/>
              </w:rPr>
              <w:t>40</w:t>
            </w:r>
            <w:r w:rsidR="00410A1D">
              <w:rPr>
                <w:rFonts w:ascii="Arial" w:eastAsia="Times New Roman" w:hAnsi="Arial" w:cs="Arial"/>
                <w:sz w:val="20"/>
                <w:szCs w:val="20"/>
                <w:lang w:eastAsia="en-GB"/>
              </w:rPr>
              <w:t>0,000</w:t>
            </w:r>
            <w:r w:rsidRPr="00032F32">
              <w:rPr>
                <w:rFonts w:ascii="Arial" w:hAnsi="Arial" w:cs="Arial"/>
                <w:sz w:val="20"/>
                <w:szCs w:val="20"/>
              </w:rPr>
              <w:t>*</w:t>
            </w:r>
          </w:p>
        </w:tc>
      </w:tr>
      <w:tr w:rsidR="00E744B1" w14:paraId="5130536B" w14:textId="77777777" w:rsidTr="00015269">
        <w:tc>
          <w:tcPr>
            <w:tcW w:w="2405" w:type="dxa"/>
          </w:tcPr>
          <w:p w14:paraId="7756E4B8" w14:textId="77777777" w:rsidR="00E744B1" w:rsidRPr="00775742" w:rsidRDefault="00E744B1" w:rsidP="00015269">
            <w:pPr>
              <w:rPr>
                <w:rFonts w:ascii="Arial" w:hAnsi="Arial" w:cs="Arial"/>
                <w:sz w:val="20"/>
                <w:szCs w:val="20"/>
              </w:rPr>
            </w:pPr>
            <w:r w:rsidRPr="00775742">
              <w:rPr>
                <w:rFonts w:ascii="Arial" w:hAnsi="Arial" w:cs="Arial"/>
                <w:sz w:val="20"/>
                <w:szCs w:val="20"/>
              </w:rPr>
              <w:t>Patient Registration</w:t>
            </w:r>
          </w:p>
        </w:tc>
        <w:tc>
          <w:tcPr>
            <w:tcW w:w="3272" w:type="dxa"/>
          </w:tcPr>
          <w:p w14:paraId="5B916AF1" w14:textId="77777777" w:rsidR="00E744B1" w:rsidRPr="00775742" w:rsidRDefault="00E744B1" w:rsidP="00015269">
            <w:pPr>
              <w:rPr>
                <w:rFonts w:ascii="Arial" w:hAnsi="Arial" w:cs="Arial"/>
                <w:sz w:val="20"/>
                <w:szCs w:val="20"/>
              </w:rPr>
            </w:pPr>
            <w:r w:rsidRPr="00775742">
              <w:rPr>
                <w:rFonts w:ascii="Arial" w:hAnsi="Arial" w:cs="Arial"/>
                <w:sz w:val="20"/>
                <w:szCs w:val="20"/>
              </w:rPr>
              <w:t>CT</w:t>
            </w:r>
            <w:r>
              <w:rPr>
                <w:rFonts w:ascii="Arial" w:hAnsi="Arial" w:cs="Arial"/>
                <w:sz w:val="20"/>
                <w:szCs w:val="20"/>
              </w:rPr>
              <w:t>MUHB</w:t>
            </w:r>
            <w:r w:rsidRPr="00775742">
              <w:rPr>
                <w:rFonts w:ascii="Arial" w:hAnsi="Arial" w:cs="Arial"/>
                <w:sz w:val="20"/>
                <w:szCs w:val="20"/>
              </w:rPr>
              <w:t xml:space="preserve"> provision of patient registration services for NPT patients.</w:t>
            </w:r>
          </w:p>
        </w:tc>
        <w:tc>
          <w:tcPr>
            <w:tcW w:w="1842" w:type="dxa"/>
          </w:tcPr>
          <w:p w14:paraId="74C08261" w14:textId="77777777" w:rsidR="00E744B1" w:rsidRPr="00032F32" w:rsidRDefault="00E744B1" w:rsidP="00410A1D">
            <w:pPr>
              <w:jc w:val="right"/>
              <w:rPr>
                <w:rFonts w:ascii="Arial" w:hAnsi="Arial" w:cs="Arial"/>
                <w:sz w:val="20"/>
                <w:szCs w:val="20"/>
              </w:rPr>
            </w:pPr>
            <w:r w:rsidRPr="00032F32">
              <w:rPr>
                <w:rFonts w:ascii="Arial" w:hAnsi="Arial" w:cs="Arial"/>
                <w:sz w:val="20"/>
                <w:szCs w:val="20"/>
              </w:rPr>
              <w:t>£</w:t>
            </w:r>
            <w:r w:rsidR="00410A1D">
              <w:rPr>
                <w:rFonts w:ascii="Arial" w:hAnsi="Arial" w:cs="Arial"/>
                <w:sz w:val="20"/>
                <w:szCs w:val="20"/>
              </w:rPr>
              <w:t>74,615</w:t>
            </w:r>
          </w:p>
        </w:tc>
        <w:tc>
          <w:tcPr>
            <w:tcW w:w="1895" w:type="dxa"/>
          </w:tcPr>
          <w:p w14:paraId="1856B37C" w14:textId="77777777" w:rsidR="00E744B1" w:rsidRPr="00032F32" w:rsidRDefault="00E744B1" w:rsidP="00015269">
            <w:pPr>
              <w:jc w:val="right"/>
              <w:rPr>
                <w:rFonts w:ascii="Arial" w:hAnsi="Arial" w:cs="Arial"/>
                <w:sz w:val="20"/>
                <w:szCs w:val="20"/>
              </w:rPr>
            </w:pPr>
          </w:p>
        </w:tc>
      </w:tr>
      <w:tr w:rsidR="00E744B1" w14:paraId="49559332" w14:textId="77777777" w:rsidTr="00015269">
        <w:tc>
          <w:tcPr>
            <w:tcW w:w="2405" w:type="dxa"/>
          </w:tcPr>
          <w:p w14:paraId="45FD12A0" w14:textId="77777777" w:rsidR="00E744B1" w:rsidRPr="00775742" w:rsidRDefault="00E744B1" w:rsidP="00015269">
            <w:pPr>
              <w:rPr>
                <w:rFonts w:ascii="Arial" w:hAnsi="Arial" w:cs="Arial"/>
                <w:sz w:val="20"/>
                <w:szCs w:val="20"/>
              </w:rPr>
            </w:pPr>
            <w:r w:rsidRPr="00775742">
              <w:rPr>
                <w:rFonts w:ascii="Arial" w:hAnsi="Arial" w:cs="Arial"/>
                <w:sz w:val="20"/>
                <w:szCs w:val="20"/>
              </w:rPr>
              <w:t>Estates - CTM buildings maintenance</w:t>
            </w:r>
          </w:p>
        </w:tc>
        <w:tc>
          <w:tcPr>
            <w:tcW w:w="3272" w:type="dxa"/>
          </w:tcPr>
          <w:p w14:paraId="18C06D67" w14:textId="77777777" w:rsidR="00E744B1" w:rsidRPr="00775742" w:rsidRDefault="00E744B1" w:rsidP="00015269">
            <w:pPr>
              <w:rPr>
                <w:rFonts w:ascii="Arial" w:hAnsi="Arial" w:cs="Arial"/>
                <w:sz w:val="20"/>
                <w:szCs w:val="20"/>
              </w:rPr>
            </w:pPr>
            <w:r w:rsidRPr="00775742">
              <w:rPr>
                <w:rFonts w:ascii="Arial" w:hAnsi="Arial" w:cs="Arial"/>
                <w:sz w:val="20"/>
                <w:szCs w:val="20"/>
              </w:rPr>
              <w:t>CTM</w:t>
            </w:r>
            <w:r>
              <w:rPr>
                <w:rFonts w:ascii="Arial" w:hAnsi="Arial" w:cs="Arial"/>
                <w:sz w:val="20"/>
                <w:szCs w:val="20"/>
              </w:rPr>
              <w:t>UHB</w:t>
            </w:r>
            <w:r w:rsidRPr="00775742">
              <w:rPr>
                <w:rFonts w:ascii="Arial" w:hAnsi="Arial" w:cs="Arial"/>
                <w:sz w:val="20"/>
                <w:szCs w:val="20"/>
              </w:rPr>
              <w:t xml:space="preserve"> provision of maintenance to CTM</w:t>
            </w:r>
            <w:r>
              <w:rPr>
                <w:rFonts w:ascii="Arial" w:hAnsi="Arial" w:cs="Arial"/>
                <w:sz w:val="20"/>
                <w:szCs w:val="20"/>
              </w:rPr>
              <w:t>UHB</w:t>
            </w:r>
            <w:r w:rsidRPr="00775742">
              <w:rPr>
                <w:rFonts w:ascii="Arial" w:hAnsi="Arial" w:cs="Arial"/>
                <w:sz w:val="20"/>
                <w:szCs w:val="20"/>
              </w:rPr>
              <w:t xml:space="preserve"> buildings at Glanrhyd occupied by SB</w:t>
            </w:r>
            <w:r>
              <w:rPr>
                <w:rFonts w:ascii="Arial" w:hAnsi="Arial" w:cs="Arial"/>
                <w:sz w:val="20"/>
                <w:szCs w:val="20"/>
              </w:rPr>
              <w:t>UHB</w:t>
            </w:r>
            <w:r w:rsidRPr="00775742">
              <w:rPr>
                <w:rFonts w:ascii="Arial" w:hAnsi="Arial" w:cs="Arial"/>
                <w:sz w:val="20"/>
                <w:szCs w:val="20"/>
              </w:rPr>
              <w:t>.</w:t>
            </w:r>
          </w:p>
        </w:tc>
        <w:tc>
          <w:tcPr>
            <w:tcW w:w="1842" w:type="dxa"/>
          </w:tcPr>
          <w:p w14:paraId="2931C3C3" w14:textId="77777777" w:rsidR="00E744B1" w:rsidRPr="00032F32" w:rsidRDefault="00E744B1" w:rsidP="00410A1D">
            <w:pPr>
              <w:jc w:val="right"/>
              <w:rPr>
                <w:rFonts w:ascii="Arial" w:hAnsi="Arial" w:cs="Arial"/>
                <w:sz w:val="20"/>
                <w:szCs w:val="20"/>
              </w:rPr>
            </w:pPr>
            <w:r w:rsidRPr="00032F32">
              <w:rPr>
                <w:rFonts w:ascii="Arial" w:hAnsi="Arial" w:cs="Arial"/>
                <w:sz w:val="20"/>
                <w:szCs w:val="20"/>
              </w:rPr>
              <w:t>£</w:t>
            </w:r>
            <w:r w:rsidR="00410A1D">
              <w:rPr>
                <w:rFonts w:ascii="Arial" w:hAnsi="Arial" w:cs="Arial"/>
                <w:sz w:val="20"/>
                <w:szCs w:val="20"/>
              </w:rPr>
              <w:t>376,175</w:t>
            </w:r>
          </w:p>
        </w:tc>
        <w:tc>
          <w:tcPr>
            <w:tcW w:w="1895" w:type="dxa"/>
          </w:tcPr>
          <w:p w14:paraId="752FE448" w14:textId="77777777" w:rsidR="00E744B1" w:rsidRPr="00032F32" w:rsidRDefault="00E744B1" w:rsidP="00015269">
            <w:pPr>
              <w:jc w:val="right"/>
              <w:rPr>
                <w:rFonts w:ascii="Arial" w:hAnsi="Arial" w:cs="Arial"/>
                <w:sz w:val="20"/>
                <w:szCs w:val="20"/>
              </w:rPr>
            </w:pPr>
          </w:p>
        </w:tc>
      </w:tr>
      <w:tr w:rsidR="00E744B1" w14:paraId="66BCB1C9" w14:textId="77777777" w:rsidTr="00015269">
        <w:tc>
          <w:tcPr>
            <w:tcW w:w="2405" w:type="dxa"/>
          </w:tcPr>
          <w:p w14:paraId="72FCB483" w14:textId="77777777" w:rsidR="00E744B1" w:rsidRPr="00775742" w:rsidRDefault="00E744B1" w:rsidP="00015269">
            <w:pPr>
              <w:rPr>
                <w:rFonts w:ascii="Arial" w:hAnsi="Arial" w:cs="Arial"/>
                <w:sz w:val="20"/>
                <w:szCs w:val="20"/>
              </w:rPr>
            </w:pPr>
            <w:r w:rsidRPr="00775742">
              <w:rPr>
                <w:rFonts w:ascii="Arial" w:hAnsi="Arial" w:cs="Arial"/>
                <w:sz w:val="20"/>
                <w:szCs w:val="20"/>
              </w:rPr>
              <w:t>Estates - SB buildings maintenance</w:t>
            </w:r>
          </w:p>
        </w:tc>
        <w:tc>
          <w:tcPr>
            <w:tcW w:w="3272" w:type="dxa"/>
          </w:tcPr>
          <w:p w14:paraId="63A5ED24" w14:textId="77777777" w:rsidR="00E744B1" w:rsidRPr="00775742" w:rsidRDefault="00E744B1" w:rsidP="00015269">
            <w:pPr>
              <w:rPr>
                <w:rFonts w:ascii="Arial" w:hAnsi="Arial" w:cs="Arial"/>
                <w:sz w:val="20"/>
                <w:szCs w:val="20"/>
              </w:rPr>
            </w:pPr>
            <w:r w:rsidRPr="00775742">
              <w:rPr>
                <w:rFonts w:ascii="Arial" w:hAnsi="Arial" w:cs="Arial"/>
                <w:sz w:val="20"/>
                <w:szCs w:val="20"/>
              </w:rPr>
              <w:t>CTM</w:t>
            </w:r>
            <w:r>
              <w:rPr>
                <w:rFonts w:ascii="Arial" w:hAnsi="Arial" w:cs="Arial"/>
                <w:sz w:val="20"/>
                <w:szCs w:val="20"/>
              </w:rPr>
              <w:t>UHB</w:t>
            </w:r>
            <w:r w:rsidRPr="00775742">
              <w:rPr>
                <w:rFonts w:ascii="Arial" w:hAnsi="Arial" w:cs="Arial"/>
                <w:sz w:val="20"/>
                <w:szCs w:val="20"/>
              </w:rPr>
              <w:t xml:space="preserve"> provision of maintenance to SB</w:t>
            </w:r>
            <w:r>
              <w:rPr>
                <w:rFonts w:ascii="Arial" w:hAnsi="Arial" w:cs="Arial"/>
                <w:sz w:val="20"/>
                <w:szCs w:val="20"/>
              </w:rPr>
              <w:t>UHB</w:t>
            </w:r>
            <w:r w:rsidRPr="00775742">
              <w:rPr>
                <w:rFonts w:ascii="Arial" w:hAnsi="Arial" w:cs="Arial"/>
                <w:sz w:val="20"/>
                <w:szCs w:val="20"/>
              </w:rPr>
              <w:t xml:space="preserve"> buildings at Glanrhyd occupied by SB</w:t>
            </w:r>
            <w:r>
              <w:rPr>
                <w:rFonts w:ascii="Arial" w:hAnsi="Arial" w:cs="Arial"/>
                <w:sz w:val="20"/>
                <w:szCs w:val="20"/>
              </w:rPr>
              <w:t>UHB</w:t>
            </w:r>
            <w:r w:rsidRPr="00775742">
              <w:rPr>
                <w:rFonts w:ascii="Arial" w:hAnsi="Arial" w:cs="Arial"/>
                <w:sz w:val="20"/>
                <w:szCs w:val="20"/>
              </w:rPr>
              <w:t>.</w:t>
            </w:r>
          </w:p>
        </w:tc>
        <w:tc>
          <w:tcPr>
            <w:tcW w:w="1842" w:type="dxa"/>
          </w:tcPr>
          <w:p w14:paraId="6F87591D" w14:textId="77777777" w:rsidR="00E744B1" w:rsidRPr="00032F32" w:rsidRDefault="00E744B1" w:rsidP="00410A1D">
            <w:pPr>
              <w:jc w:val="right"/>
              <w:rPr>
                <w:rFonts w:ascii="Arial" w:hAnsi="Arial" w:cs="Arial"/>
                <w:sz w:val="20"/>
                <w:szCs w:val="20"/>
              </w:rPr>
            </w:pPr>
            <w:r w:rsidRPr="00032F32">
              <w:rPr>
                <w:rFonts w:ascii="Arial" w:hAnsi="Arial" w:cs="Arial"/>
                <w:sz w:val="20"/>
                <w:szCs w:val="20"/>
              </w:rPr>
              <w:t>£</w:t>
            </w:r>
            <w:r w:rsidR="00032F32" w:rsidRPr="00032F32">
              <w:rPr>
                <w:rFonts w:ascii="Arial" w:hAnsi="Arial" w:cs="Arial"/>
                <w:sz w:val="20"/>
                <w:szCs w:val="20"/>
              </w:rPr>
              <w:t>13</w:t>
            </w:r>
            <w:r w:rsidR="00410A1D">
              <w:rPr>
                <w:rFonts w:ascii="Arial" w:hAnsi="Arial" w:cs="Arial"/>
                <w:sz w:val="20"/>
                <w:szCs w:val="20"/>
              </w:rPr>
              <w:t>5,004</w:t>
            </w:r>
          </w:p>
        </w:tc>
        <w:tc>
          <w:tcPr>
            <w:tcW w:w="1895" w:type="dxa"/>
          </w:tcPr>
          <w:p w14:paraId="3672A1FA" w14:textId="77777777" w:rsidR="00E744B1" w:rsidRPr="00032F32" w:rsidRDefault="00E744B1" w:rsidP="00015269">
            <w:pPr>
              <w:jc w:val="right"/>
              <w:rPr>
                <w:rFonts w:ascii="Arial" w:hAnsi="Arial" w:cs="Arial"/>
                <w:sz w:val="20"/>
                <w:szCs w:val="20"/>
              </w:rPr>
            </w:pPr>
          </w:p>
        </w:tc>
      </w:tr>
      <w:tr w:rsidR="00E744B1" w:rsidRPr="00D23104" w14:paraId="0CB9A729" w14:textId="77777777" w:rsidTr="00015269">
        <w:tc>
          <w:tcPr>
            <w:tcW w:w="2405" w:type="dxa"/>
          </w:tcPr>
          <w:p w14:paraId="6FFD4E2C" w14:textId="77777777" w:rsidR="00E744B1" w:rsidRPr="00D23104" w:rsidRDefault="00E744B1" w:rsidP="00015269">
            <w:pPr>
              <w:rPr>
                <w:rFonts w:ascii="Arial" w:hAnsi="Arial" w:cs="Arial"/>
                <w:sz w:val="20"/>
                <w:szCs w:val="20"/>
              </w:rPr>
            </w:pPr>
            <w:r w:rsidRPr="00D23104">
              <w:rPr>
                <w:rFonts w:ascii="Arial" w:hAnsi="Arial" w:cs="Arial"/>
                <w:sz w:val="20"/>
                <w:szCs w:val="20"/>
              </w:rPr>
              <w:t>Estates – Utilities</w:t>
            </w:r>
          </w:p>
        </w:tc>
        <w:tc>
          <w:tcPr>
            <w:tcW w:w="3272" w:type="dxa"/>
          </w:tcPr>
          <w:p w14:paraId="63ACEC3D" w14:textId="77777777" w:rsidR="00E744B1" w:rsidRPr="00D23104" w:rsidRDefault="00E744B1" w:rsidP="00015269">
            <w:pPr>
              <w:rPr>
                <w:rFonts w:ascii="Arial" w:hAnsi="Arial" w:cs="Arial"/>
                <w:sz w:val="20"/>
                <w:szCs w:val="20"/>
              </w:rPr>
            </w:pPr>
            <w:r w:rsidRPr="00D23104">
              <w:rPr>
                <w:rFonts w:ascii="Arial" w:hAnsi="Arial" w:cs="Arial"/>
                <w:sz w:val="20"/>
                <w:szCs w:val="20"/>
              </w:rPr>
              <w:t xml:space="preserve">CTMUHB recharge of utilities </w:t>
            </w:r>
            <w:r>
              <w:rPr>
                <w:rFonts w:ascii="Arial" w:hAnsi="Arial" w:cs="Arial"/>
                <w:sz w:val="20"/>
                <w:szCs w:val="20"/>
              </w:rPr>
              <w:t xml:space="preserve">costs </w:t>
            </w:r>
            <w:r w:rsidRPr="00D23104">
              <w:rPr>
                <w:rFonts w:ascii="Arial" w:hAnsi="Arial" w:cs="Arial"/>
                <w:sz w:val="20"/>
                <w:szCs w:val="20"/>
              </w:rPr>
              <w:t>based on actual cost</w:t>
            </w:r>
            <w:r>
              <w:rPr>
                <w:rFonts w:ascii="Arial" w:hAnsi="Arial" w:cs="Arial"/>
                <w:sz w:val="20"/>
                <w:szCs w:val="20"/>
              </w:rPr>
              <w:t>s</w:t>
            </w:r>
            <w:r w:rsidRPr="00D23104">
              <w:rPr>
                <w:rFonts w:ascii="Arial" w:hAnsi="Arial" w:cs="Arial"/>
                <w:sz w:val="20"/>
                <w:szCs w:val="20"/>
              </w:rPr>
              <w:t>.</w:t>
            </w:r>
          </w:p>
        </w:tc>
        <w:tc>
          <w:tcPr>
            <w:tcW w:w="1842" w:type="dxa"/>
          </w:tcPr>
          <w:p w14:paraId="7BEFBC8B" w14:textId="77777777" w:rsidR="00E744B1" w:rsidRPr="00032F32" w:rsidRDefault="00032F32" w:rsidP="00410A1D">
            <w:pPr>
              <w:jc w:val="right"/>
              <w:rPr>
                <w:rFonts w:ascii="Arial" w:hAnsi="Arial" w:cs="Arial"/>
                <w:sz w:val="20"/>
                <w:szCs w:val="20"/>
              </w:rPr>
            </w:pPr>
            <w:r w:rsidRPr="00032F32">
              <w:rPr>
                <w:rFonts w:ascii="Arial" w:hAnsi="Arial" w:cs="Arial"/>
                <w:sz w:val="20"/>
                <w:szCs w:val="20"/>
              </w:rPr>
              <w:t>£</w:t>
            </w:r>
            <w:r w:rsidR="00410A1D">
              <w:rPr>
                <w:rFonts w:ascii="Arial" w:hAnsi="Arial" w:cs="Arial"/>
                <w:sz w:val="20"/>
                <w:szCs w:val="20"/>
              </w:rPr>
              <w:t>613,744</w:t>
            </w:r>
            <w:r w:rsidR="00E744B1" w:rsidRPr="00032F32">
              <w:rPr>
                <w:rFonts w:ascii="Arial" w:hAnsi="Arial" w:cs="Arial"/>
                <w:sz w:val="20"/>
                <w:szCs w:val="20"/>
              </w:rPr>
              <w:t>*</w:t>
            </w:r>
          </w:p>
        </w:tc>
        <w:tc>
          <w:tcPr>
            <w:tcW w:w="1895" w:type="dxa"/>
          </w:tcPr>
          <w:p w14:paraId="37211F47" w14:textId="77777777" w:rsidR="00E744B1" w:rsidRPr="00032F32" w:rsidRDefault="00E744B1" w:rsidP="00015269">
            <w:pPr>
              <w:jc w:val="right"/>
              <w:rPr>
                <w:rFonts w:ascii="Arial" w:hAnsi="Arial" w:cs="Arial"/>
                <w:sz w:val="20"/>
                <w:szCs w:val="20"/>
              </w:rPr>
            </w:pPr>
          </w:p>
        </w:tc>
      </w:tr>
      <w:tr w:rsidR="00E744B1" w14:paraId="771566CA" w14:textId="77777777" w:rsidTr="00015269">
        <w:tc>
          <w:tcPr>
            <w:tcW w:w="2405" w:type="dxa"/>
          </w:tcPr>
          <w:p w14:paraId="494E847E" w14:textId="77777777" w:rsidR="00E744B1" w:rsidRPr="00775742" w:rsidRDefault="00E744B1" w:rsidP="00015269">
            <w:pPr>
              <w:rPr>
                <w:rFonts w:ascii="Arial" w:hAnsi="Arial" w:cs="Arial"/>
                <w:sz w:val="20"/>
                <w:szCs w:val="20"/>
              </w:rPr>
            </w:pPr>
            <w:r w:rsidRPr="00775742">
              <w:rPr>
                <w:rFonts w:ascii="Arial" w:hAnsi="Arial" w:cs="Arial"/>
                <w:sz w:val="20"/>
                <w:szCs w:val="20"/>
              </w:rPr>
              <w:t>Estates - Grounds Maintenance</w:t>
            </w:r>
          </w:p>
        </w:tc>
        <w:tc>
          <w:tcPr>
            <w:tcW w:w="3272" w:type="dxa"/>
          </w:tcPr>
          <w:p w14:paraId="643DC33E" w14:textId="77777777" w:rsidR="00E744B1" w:rsidRPr="00775742" w:rsidRDefault="00E744B1" w:rsidP="00015269">
            <w:pPr>
              <w:rPr>
                <w:rFonts w:ascii="Arial" w:hAnsi="Arial" w:cs="Arial"/>
                <w:sz w:val="20"/>
                <w:szCs w:val="20"/>
              </w:rPr>
            </w:pPr>
            <w:r w:rsidRPr="00775742">
              <w:rPr>
                <w:rFonts w:ascii="Arial" w:hAnsi="Arial" w:cs="Arial"/>
                <w:sz w:val="20"/>
                <w:szCs w:val="20"/>
              </w:rPr>
              <w:t>CTM</w:t>
            </w:r>
            <w:r>
              <w:rPr>
                <w:rFonts w:ascii="Arial" w:hAnsi="Arial" w:cs="Arial"/>
                <w:sz w:val="20"/>
                <w:szCs w:val="20"/>
              </w:rPr>
              <w:t>UHB</w:t>
            </w:r>
            <w:r w:rsidRPr="00775742">
              <w:rPr>
                <w:rFonts w:ascii="Arial" w:hAnsi="Arial" w:cs="Arial"/>
                <w:sz w:val="20"/>
                <w:szCs w:val="20"/>
              </w:rPr>
              <w:t xml:space="preserve"> provision of grounds maintenance at Glanrhyd.</w:t>
            </w:r>
          </w:p>
        </w:tc>
        <w:tc>
          <w:tcPr>
            <w:tcW w:w="1842" w:type="dxa"/>
          </w:tcPr>
          <w:p w14:paraId="307809D3" w14:textId="77777777" w:rsidR="00E744B1" w:rsidRPr="00032F32" w:rsidRDefault="00032F32" w:rsidP="00410A1D">
            <w:pPr>
              <w:jc w:val="right"/>
              <w:rPr>
                <w:rFonts w:ascii="Arial" w:hAnsi="Arial" w:cs="Arial"/>
                <w:sz w:val="20"/>
                <w:szCs w:val="20"/>
              </w:rPr>
            </w:pPr>
            <w:r w:rsidRPr="00032F32">
              <w:rPr>
                <w:rFonts w:ascii="Arial" w:hAnsi="Arial" w:cs="Arial"/>
                <w:sz w:val="20"/>
                <w:szCs w:val="20"/>
              </w:rPr>
              <w:t>£</w:t>
            </w:r>
            <w:r w:rsidR="00E15318">
              <w:rPr>
                <w:rFonts w:ascii="Arial" w:hAnsi="Arial" w:cs="Arial"/>
                <w:sz w:val="20"/>
                <w:szCs w:val="20"/>
              </w:rPr>
              <w:t>24,703</w:t>
            </w:r>
          </w:p>
        </w:tc>
        <w:tc>
          <w:tcPr>
            <w:tcW w:w="1895" w:type="dxa"/>
          </w:tcPr>
          <w:p w14:paraId="081DB780" w14:textId="77777777" w:rsidR="00E744B1" w:rsidRPr="00032F32" w:rsidRDefault="00E744B1" w:rsidP="00015269">
            <w:pPr>
              <w:jc w:val="right"/>
              <w:rPr>
                <w:rFonts w:ascii="Arial" w:hAnsi="Arial" w:cs="Arial"/>
                <w:sz w:val="20"/>
                <w:szCs w:val="20"/>
              </w:rPr>
            </w:pPr>
          </w:p>
        </w:tc>
      </w:tr>
      <w:tr w:rsidR="00E744B1" w14:paraId="07F72D66" w14:textId="77777777" w:rsidTr="00015269">
        <w:tc>
          <w:tcPr>
            <w:tcW w:w="2405" w:type="dxa"/>
          </w:tcPr>
          <w:p w14:paraId="0B15438E" w14:textId="77777777" w:rsidR="00E744B1" w:rsidRPr="00775742" w:rsidRDefault="00E744B1" w:rsidP="00015269">
            <w:pPr>
              <w:rPr>
                <w:rFonts w:ascii="Arial" w:hAnsi="Arial" w:cs="Arial"/>
                <w:sz w:val="20"/>
                <w:szCs w:val="20"/>
              </w:rPr>
            </w:pPr>
            <w:r w:rsidRPr="00775742">
              <w:rPr>
                <w:rFonts w:ascii="Arial" w:hAnsi="Arial" w:cs="Arial"/>
                <w:sz w:val="20"/>
                <w:szCs w:val="20"/>
              </w:rPr>
              <w:t>Estates – Waste Management</w:t>
            </w:r>
          </w:p>
        </w:tc>
        <w:tc>
          <w:tcPr>
            <w:tcW w:w="3272" w:type="dxa"/>
          </w:tcPr>
          <w:p w14:paraId="49CD4EEA" w14:textId="77777777" w:rsidR="00E744B1" w:rsidRPr="00775742" w:rsidRDefault="00E744B1" w:rsidP="00015269">
            <w:pPr>
              <w:rPr>
                <w:rFonts w:ascii="Arial" w:hAnsi="Arial" w:cs="Arial"/>
                <w:sz w:val="20"/>
                <w:szCs w:val="20"/>
              </w:rPr>
            </w:pPr>
            <w:r w:rsidRPr="00775742">
              <w:rPr>
                <w:rFonts w:ascii="Arial" w:hAnsi="Arial" w:cs="Arial"/>
                <w:sz w:val="20"/>
                <w:szCs w:val="20"/>
              </w:rPr>
              <w:t>CTM</w:t>
            </w:r>
            <w:r>
              <w:rPr>
                <w:rFonts w:ascii="Arial" w:hAnsi="Arial" w:cs="Arial"/>
                <w:sz w:val="20"/>
                <w:szCs w:val="20"/>
              </w:rPr>
              <w:t>UHB</w:t>
            </w:r>
            <w:r w:rsidRPr="00775742">
              <w:rPr>
                <w:rFonts w:ascii="Arial" w:hAnsi="Arial" w:cs="Arial"/>
                <w:sz w:val="20"/>
                <w:szCs w:val="20"/>
              </w:rPr>
              <w:t xml:space="preserve"> provision of waste </w:t>
            </w:r>
            <w:r>
              <w:rPr>
                <w:rFonts w:ascii="Arial" w:hAnsi="Arial" w:cs="Arial"/>
                <w:sz w:val="20"/>
                <w:szCs w:val="20"/>
              </w:rPr>
              <w:t>management for SBUHB services</w:t>
            </w:r>
            <w:r w:rsidRPr="00775742">
              <w:rPr>
                <w:rFonts w:ascii="Arial" w:hAnsi="Arial" w:cs="Arial"/>
                <w:sz w:val="20"/>
                <w:szCs w:val="20"/>
              </w:rPr>
              <w:t xml:space="preserve"> at Glanrhyd.</w:t>
            </w:r>
          </w:p>
        </w:tc>
        <w:tc>
          <w:tcPr>
            <w:tcW w:w="1842" w:type="dxa"/>
          </w:tcPr>
          <w:p w14:paraId="645946EA" w14:textId="77777777" w:rsidR="00E744B1" w:rsidRPr="00032F32" w:rsidRDefault="00E15318" w:rsidP="00015269">
            <w:pPr>
              <w:jc w:val="right"/>
              <w:rPr>
                <w:rFonts w:ascii="Arial" w:hAnsi="Arial" w:cs="Arial"/>
                <w:sz w:val="20"/>
                <w:szCs w:val="20"/>
              </w:rPr>
            </w:pPr>
            <w:r>
              <w:rPr>
                <w:rFonts w:ascii="Arial" w:hAnsi="Arial" w:cs="Arial"/>
                <w:sz w:val="20"/>
                <w:szCs w:val="20"/>
              </w:rPr>
              <w:t>£30,086</w:t>
            </w:r>
          </w:p>
        </w:tc>
        <w:tc>
          <w:tcPr>
            <w:tcW w:w="1895" w:type="dxa"/>
          </w:tcPr>
          <w:p w14:paraId="50026C07" w14:textId="77777777" w:rsidR="00E744B1" w:rsidRPr="00032F32" w:rsidRDefault="00E744B1" w:rsidP="00015269">
            <w:pPr>
              <w:jc w:val="right"/>
              <w:rPr>
                <w:rFonts w:ascii="Arial" w:hAnsi="Arial" w:cs="Arial"/>
                <w:sz w:val="20"/>
                <w:szCs w:val="20"/>
              </w:rPr>
            </w:pPr>
          </w:p>
        </w:tc>
      </w:tr>
      <w:tr w:rsidR="00E744B1" w14:paraId="0DBE0CDA" w14:textId="77777777" w:rsidTr="00015269">
        <w:tc>
          <w:tcPr>
            <w:tcW w:w="2405" w:type="dxa"/>
          </w:tcPr>
          <w:p w14:paraId="30956844" w14:textId="77777777" w:rsidR="00E744B1" w:rsidRPr="00775742" w:rsidRDefault="00E744B1" w:rsidP="00015269">
            <w:pPr>
              <w:rPr>
                <w:rFonts w:ascii="Arial" w:hAnsi="Arial" w:cs="Arial"/>
                <w:sz w:val="20"/>
                <w:szCs w:val="20"/>
              </w:rPr>
            </w:pPr>
            <w:r w:rsidRPr="00775742">
              <w:rPr>
                <w:rFonts w:ascii="Arial" w:hAnsi="Arial" w:cs="Arial"/>
                <w:sz w:val="20"/>
                <w:szCs w:val="20"/>
              </w:rPr>
              <w:t xml:space="preserve">Facilities – </w:t>
            </w:r>
            <w:proofErr w:type="spellStart"/>
            <w:r w:rsidRPr="00775742">
              <w:rPr>
                <w:rFonts w:ascii="Arial" w:hAnsi="Arial" w:cs="Arial"/>
                <w:sz w:val="20"/>
                <w:szCs w:val="20"/>
              </w:rPr>
              <w:t>Glanrhyd</w:t>
            </w:r>
            <w:proofErr w:type="spellEnd"/>
            <w:r w:rsidRPr="00775742">
              <w:rPr>
                <w:rFonts w:ascii="Arial" w:hAnsi="Arial" w:cs="Arial"/>
                <w:sz w:val="20"/>
                <w:szCs w:val="20"/>
              </w:rPr>
              <w:t>/</w:t>
            </w:r>
            <w:r>
              <w:rPr>
                <w:rFonts w:ascii="Arial" w:hAnsi="Arial" w:cs="Arial"/>
                <w:sz w:val="20"/>
                <w:szCs w:val="20"/>
              </w:rPr>
              <w:t xml:space="preserve"> </w:t>
            </w:r>
            <w:proofErr w:type="spellStart"/>
            <w:r w:rsidRPr="00775742">
              <w:rPr>
                <w:rFonts w:ascii="Arial" w:hAnsi="Arial" w:cs="Arial"/>
                <w:sz w:val="20"/>
                <w:szCs w:val="20"/>
              </w:rPr>
              <w:t>PoW</w:t>
            </w:r>
            <w:proofErr w:type="spellEnd"/>
            <w:r w:rsidRPr="00775742">
              <w:rPr>
                <w:rFonts w:ascii="Arial" w:hAnsi="Arial" w:cs="Arial"/>
                <w:sz w:val="20"/>
                <w:szCs w:val="20"/>
              </w:rPr>
              <w:t xml:space="preserve"> services</w:t>
            </w:r>
            <w:r>
              <w:rPr>
                <w:rFonts w:ascii="Arial" w:hAnsi="Arial" w:cs="Arial"/>
                <w:sz w:val="20"/>
                <w:szCs w:val="20"/>
              </w:rPr>
              <w:t xml:space="preserve"> (5 SLAs)</w:t>
            </w:r>
          </w:p>
        </w:tc>
        <w:tc>
          <w:tcPr>
            <w:tcW w:w="3272" w:type="dxa"/>
          </w:tcPr>
          <w:p w14:paraId="6ECDB3BE" w14:textId="77777777" w:rsidR="00E744B1" w:rsidRPr="00775742" w:rsidRDefault="00E744B1" w:rsidP="00015269">
            <w:pPr>
              <w:rPr>
                <w:rFonts w:ascii="Arial" w:hAnsi="Arial" w:cs="Arial"/>
                <w:sz w:val="20"/>
                <w:szCs w:val="20"/>
              </w:rPr>
            </w:pPr>
            <w:r>
              <w:rPr>
                <w:rFonts w:ascii="Arial" w:hAnsi="Arial" w:cs="Arial"/>
                <w:sz w:val="20"/>
                <w:szCs w:val="20"/>
              </w:rPr>
              <w:t>CTMUHB p</w:t>
            </w:r>
            <w:r w:rsidRPr="00775742">
              <w:rPr>
                <w:rFonts w:ascii="Arial" w:hAnsi="Arial" w:cs="Arial"/>
                <w:sz w:val="20"/>
                <w:szCs w:val="20"/>
              </w:rPr>
              <w:t>rovision of facilities services for SB</w:t>
            </w:r>
            <w:r>
              <w:rPr>
                <w:rFonts w:ascii="Arial" w:hAnsi="Arial" w:cs="Arial"/>
                <w:sz w:val="20"/>
                <w:szCs w:val="20"/>
              </w:rPr>
              <w:t>UHB</w:t>
            </w:r>
            <w:r w:rsidRPr="00775742">
              <w:rPr>
                <w:rFonts w:ascii="Arial" w:hAnsi="Arial" w:cs="Arial"/>
                <w:sz w:val="20"/>
                <w:szCs w:val="20"/>
              </w:rPr>
              <w:t xml:space="preserve"> services at Glanrhyd.</w:t>
            </w:r>
          </w:p>
        </w:tc>
        <w:tc>
          <w:tcPr>
            <w:tcW w:w="1842" w:type="dxa"/>
          </w:tcPr>
          <w:p w14:paraId="64758552" w14:textId="77777777" w:rsidR="00E744B1" w:rsidRPr="00032F32" w:rsidRDefault="00E744B1" w:rsidP="00410A1D">
            <w:pPr>
              <w:jc w:val="right"/>
              <w:rPr>
                <w:rFonts w:ascii="Arial" w:hAnsi="Arial" w:cs="Arial"/>
                <w:sz w:val="20"/>
                <w:szCs w:val="20"/>
              </w:rPr>
            </w:pPr>
            <w:r w:rsidRPr="00032F32">
              <w:rPr>
                <w:rFonts w:ascii="Arial" w:hAnsi="Arial" w:cs="Arial"/>
                <w:sz w:val="20"/>
                <w:szCs w:val="20"/>
              </w:rPr>
              <w:t>£</w:t>
            </w:r>
            <w:r w:rsidR="00410A1D">
              <w:rPr>
                <w:rFonts w:ascii="Arial" w:hAnsi="Arial" w:cs="Arial"/>
                <w:sz w:val="20"/>
                <w:szCs w:val="20"/>
              </w:rPr>
              <w:t>455,918</w:t>
            </w:r>
          </w:p>
        </w:tc>
        <w:tc>
          <w:tcPr>
            <w:tcW w:w="1895" w:type="dxa"/>
          </w:tcPr>
          <w:p w14:paraId="0B887A07" w14:textId="77777777" w:rsidR="00E744B1" w:rsidRPr="00032F32" w:rsidRDefault="00E744B1" w:rsidP="00015269">
            <w:pPr>
              <w:jc w:val="right"/>
              <w:rPr>
                <w:rFonts w:ascii="Arial" w:hAnsi="Arial" w:cs="Arial"/>
                <w:sz w:val="20"/>
                <w:szCs w:val="20"/>
              </w:rPr>
            </w:pPr>
          </w:p>
        </w:tc>
      </w:tr>
      <w:tr w:rsidR="00E744B1" w14:paraId="2C644717" w14:textId="77777777" w:rsidTr="00015269">
        <w:tc>
          <w:tcPr>
            <w:tcW w:w="2405" w:type="dxa"/>
          </w:tcPr>
          <w:p w14:paraId="4EFFC469" w14:textId="77777777" w:rsidR="00E744B1" w:rsidRPr="00775742" w:rsidRDefault="00E744B1" w:rsidP="00015269">
            <w:pPr>
              <w:rPr>
                <w:rFonts w:ascii="Arial" w:hAnsi="Arial" w:cs="Arial"/>
                <w:sz w:val="20"/>
                <w:szCs w:val="20"/>
              </w:rPr>
            </w:pPr>
            <w:r w:rsidRPr="00775742">
              <w:rPr>
                <w:rFonts w:ascii="Arial" w:hAnsi="Arial" w:cs="Arial"/>
                <w:sz w:val="20"/>
                <w:szCs w:val="20"/>
              </w:rPr>
              <w:t>Finance – Counter Fraud</w:t>
            </w:r>
          </w:p>
        </w:tc>
        <w:tc>
          <w:tcPr>
            <w:tcW w:w="3272" w:type="dxa"/>
          </w:tcPr>
          <w:p w14:paraId="451ED958" w14:textId="77777777" w:rsidR="00E744B1" w:rsidRPr="00775742" w:rsidRDefault="00E744B1" w:rsidP="00015269">
            <w:pPr>
              <w:rPr>
                <w:rFonts w:ascii="Arial" w:hAnsi="Arial" w:cs="Arial"/>
                <w:sz w:val="20"/>
                <w:szCs w:val="20"/>
              </w:rPr>
            </w:pPr>
            <w:r w:rsidRPr="00775742">
              <w:rPr>
                <w:rFonts w:ascii="Arial" w:hAnsi="Arial" w:cs="Arial"/>
                <w:sz w:val="20"/>
                <w:szCs w:val="20"/>
              </w:rPr>
              <w:t>SB</w:t>
            </w:r>
            <w:r>
              <w:rPr>
                <w:rFonts w:ascii="Arial" w:hAnsi="Arial" w:cs="Arial"/>
                <w:sz w:val="20"/>
                <w:szCs w:val="20"/>
              </w:rPr>
              <w:t>UHB</w:t>
            </w:r>
            <w:r w:rsidRPr="00775742">
              <w:rPr>
                <w:rFonts w:ascii="Arial" w:hAnsi="Arial" w:cs="Arial"/>
                <w:sz w:val="20"/>
                <w:szCs w:val="20"/>
              </w:rPr>
              <w:t xml:space="preserve"> provision of Counter Fraud services</w:t>
            </w:r>
            <w:r>
              <w:rPr>
                <w:rFonts w:ascii="Arial" w:hAnsi="Arial" w:cs="Arial"/>
                <w:sz w:val="20"/>
                <w:szCs w:val="20"/>
              </w:rPr>
              <w:t xml:space="preserve"> to CTMUHB</w:t>
            </w:r>
            <w:r w:rsidRPr="00775742">
              <w:rPr>
                <w:rFonts w:ascii="Arial" w:hAnsi="Arial" w:cs="Arial"/>
                <w:sz w:val="20"/>
                <w:szCs w:val="20"/>
              </w:rPr>
              <w:t>.</w:t>
            </w:r>
          </w:p>
        </w:tc>
        <w:tc>
          <w:tcPr>
            <w:tcW w:w="1842" w:type="dxa"/>
          </w:tcPr>
          <w:p w14:paraId="4B84DFB5" w14:textId="77777777" w:rsidR="00E744B1" w:rsidRPr="00032F32" w:rsidRDefault="00E744B1" w:rsidP="00015269">
            <w:pPr>
              <w:jc w:val="right"/>
              <w:rPr>
                <w:rFonts w:ascii="Arial" w:hAnsi="Arial" w:cs="Arial"/>
                <w:sz w:val="20"/>
                <w:szCs w:val="20"/>
              </w:rPr>
            </w:pPr>
          </w:p>
        </w:tc>
        <w:tc>
          <w:tcPr>
            <w:tcW w:w="1895" w:type="dxa"/>
          </w:tcPr>
          <w:p w14:paraId="4386FB52" w14:textId="77777777" w:rsidR="00E744B1" w:rsidRPr="00032F32" w:rsidRDefault="00E744B1" w:rsidP="00032F32">
            <w:pPr>
              <w:jc w:val="right"/>
              <w:rPr>
                <w:rFonts w:ascii="Arial" w:hAnsi="Arial" w:cs="Arial"/>
                <w:sz w:val="20"/>
                <w:szCs w:val="20"/>
              </w:rPr>
            </w:pPr>
            <w:r w:rsidRPr="00032F32">
              <w:rPr>
                <w:rFonts w:ascii="Arial" w:hAnsi="Arial" w:cs="Arial"/>
                <w:sz w:val="20"/>
                <w:szCs w:val="20"/>
              </w:rPr>
              <w:t>£</w:t>
            </w:r>
            <w:r w:rsidR="00410A1D">
              <w:rPr>
                <w:rFonts w:ascii="Arial" w:hAnsi="Arial" w:cs="Arial"/>
                <w:sz w:val="20"/>
                <w:szCs w:val="20"/>
              </w:rPr>
              <w:t>163,634</w:t>
            </w:r>
          </w:p>
        </w:tc>
      </w:tr>
      <w:tr w:rsidR="00E744B1" w14:paraId="1FD47077" w14:textId="77777777" w:rsidTr="00015269">
        <w:tc>
          <w:tcPr>
            <w:tcW w:w="2405" w:type="dxa"/>
          </w:tcPr>
          <w:p w14:paraId="1E081014" w14:textId="77777777" w:rsidR="00E744B1" w:rsidRPr="00775742" w:rsidRDefault="00E744B1" w:rsidP="00015269">
            <w:pPr>
              <w:rPr>
                <w:rFonts w:ascii="Arial" w:hAnsi="Arial" w:cs="Arial"/>
                <w:sz w:val="20"/>
                <w:szCs w:val="20"/>
              </w:rPr>
            </w:pPr>
            <w:r w:rsidRPr="00775742">
              <w:rPr>
                <w:rFonts w:ascii="Arial" w:hAnsi="Arial" w:cs="Arial"/>
                <w:sz w:val="20"/>
                <w:szCs w:val="20"/>
              </w:rPr>
              <w:lastRenderedPageBreak/>
              <w:t>Finance – Glanrhyd Cash Office</w:t>
            </w:r>
          </w:p>
        </w:tc>
        <w:tc>
          <w:tcPr>
            <w:tcW w:w="3272" w:type="dxa"/>
          </w:tcPr>
          <w:p w14:paraId="365D971F" w14:textId="77777777" w:rsidR="00E744B1" w:rsidRPr="00775742" w:rsidRDefault="00E744B1" w:rsidP="00015269">
            <w:pPr>
              <w:rPr>
                <w:rFonts w:ascii="Arial" w:hAnsi="Arial" w:cs="Arial"/>
                <w:sz w:val="20"/>
                <w:szCs w:val="20"/>
              </w:rPr>
            </w:pPr>
            <w:r w:rsidRPr="00775742">
              <w:rPr>
                <w:rFonts w:ascii="Arial" w:hAnsi="Arial" w:cs="Arial"/>
                <w:sz w:val="20"/>
                <w:szCs w:val="20"/>
              </w:rPr>
              <w:t>SB</w:t>
            </w:r>
            <w:r>
              <w:rPr>
                <w:rFonts w:ascii="Arial" w:hAnsi="Arial" w:cs="Arial"/>
                <w:sz w:val="20"/>
                <w:szCs w:val="20"/>
              </w:rPr>
              <w:t>UHB</w:t>
            </w:r>
            <w:r w:rsidRPr="00775742">
              <w:rPr>
                <w:rFonts w:ascii="Arial" w:hAnsi="Arial" w:cs="Arial"/>
                <w:sz w:val="20"/>
                <w:szCs w:val="20"/>
              </w:rPr>
              <w:t xml:space="preserve"> provision of cash office services at Glanrhyd.</w:t>
            </w:r>
          </w:p>
        </w:tc>
        <w:tc>
          <w:tcPr>
            <w:tcW w:w="1842" w:type="dxa"/>
          </w:tcPr>
          <w:p w14:paraId="3F7B6185" w14:textId="77777777" w:rsidR="00E744B1" w:rsidRPr="00032F32" w:rsidRDefault="00E744B1" w:rsidP="00015269">
            <w:pPr>
              <w:jc w:val="right"/>
              <w:rPr>
                <w:rFonts w:ascii="Arial" w:hAnsi="Arial" w:cs="Arial"/>
                <w:sz w:val="20"/>
                <w:szCs w:val="20"/>
              </w:rPr>
            </w:pPr>
          </w:p>
        </w:tc>
        <w:tc>
          <w:tcPr>
            <w:tcW w:w="1895" w:type="dxa"/>
          </w:tcPr>
          <w:p w14:paraId="7B58FC50" w14:textId="77777777" w:rsidR="00E744B1" w:rsidRPr="00032F32" w:rsidRDefault="00032F32" w:rsidP="00410A1D">
            <w:pPr>
              <w:jc w:val="right"/>
              <w:rPr>
                <w:rFonts w:ascii="Arial" w:hAnsi="Arial" w:cs="Arial"/>
                <w:sz w:val="20"/>
                <w:szCs w:val="20"/>
              </w:rPr>
            </w:pPr>
            <w:r w:rsidRPr="00032F32">
              <w:rPr>
                <w:rFonts w:ascii="Arial" w:hAnsi="Arial" w:cs="Arial"/>
                <w:sz w:val="20"/>
                <w:szCs w:val="20"/>
              </w:rPr>
              <w:t>£1,5</w:t>
            </w:r>
            <w:r w:rsidR="00410A1D">
              <w:rPr>
                <w:rFonts w:ascii="Arial" w:hAnsi="Arial" w:cs="Arial"/>
                <w:sz w:val="20"/>
                <w:szCs w:val="20"/>
              </w:rPr>
              <w:t>86</w:t>
            </w:r>
          </w:p>
        </w:tc>
      </w:tr>
      <w:tr w:rsidR="00E744B1" w:rsidRPr="00DD0A1B" w14:paraId="5DEC76ED" w14:textId="77777777" w:rsidTr="00015269">
        <w:tc>
          <w:tcPr>
            <w:tcW w:w="2405" w:type="dxa"/>
            <w:shd w:val="clear" w:color="auto" w:fill="D9D9D9" w:themeFill="background1" w:themeFillShade="D9"/>
          </w:tcPr>
          <w:p w14:paraId="33EB522F" w14:textId="77777777" w:rsidR="00E744B1" w:rsidRPr="00D23104" w:rsidRDefault="00E744B1" w:rsidP="00015269">
            <w:pPr>
              <w:rPr>
                <w:rFonts w:ascii="Arial" w:hAnsi="Arial" w:cs="Arial"/>
                <w:b/>
                <w:sz w:val="20"/>
                <w:szCs w:val="20"/>
              </w:rPr>
            </w:pPr>
            <w:r w:rsidRPr="00D23104">
              <w:rPr>
                <w:rFonts w:ascii="Arial" w:hAnsi="Arial" w:cs="Arial"/>
                <w:b/>
                <w:sz w:val="20"/>
                <w:szCs w:val="20"/>
              </w:rPr>
              <w:t>Total</w:t>
            </w:r>
          </w:p>
        </w:tc>
        <w:tc>
          <w:tcPr>
            <w:tcW w:w="3272" w:type="dxa"/>
            <w:shd w:val="clear" w:color="auto" w:fill="D9D9D9" w:themeFill="background1" w:themeFillShade="D9"/>
          </w:tcPr>
          <w:p w14:paraId="65BC9D74" w14:textId="77777777" w:rsidR="00E744B1" w:rsidRPr="00D23104" w:rsidRDefault="00E744B1" w:rsidP="00015269">
            <w:pPr>
              <w:rPr>
                <w:rFonts w:ascii="Arial" w:hAnsi="Arial" w:cs="Arial"/>
                <w:b/>
                <w:sz w:val="20"/>
                <w:szCs w:val="20"/>
              </w:rPr>
            </w:pPr>
          </w:p>
        </w:tc>
        <w:tc>
          <w:tcPr>
            <w:tcW w:w="1842" w:type="dxa"/>
            <w:shd w:val="clear" w:color="auto" w:fill="D9D9D9" w:themeFill="background1" w:themeFillShade="D9"/>
          </w:tcPr>
          <w:p w14:paraId="0FF156D1" w14:textId="77777777" w:rsidR="00E744B1" w:rsidRPr="00032F32" w:rsidRDefault="00E744B1" w:rsidP="00E15318">
            <w:pPr>
              <w:jc w:val="right"/>
              <w:rPr>
                <w:rFonts w:ascii="Arial" w:hAnsi="Arial" w:cs="Arial"/>
                <w:b/>
                <w:sz w:val="20"/>
                <w:szCs w:val="20"/>
              </w:rPr>
            </w:pPr>
            <w:r w:rsidRPr="00032F32">
              <w:rPr>
                <w:rFonts w:ascii="Arial" w:hAnsi="Arial" w:cs="Arial"/>
                <w:b/>
                <w:sz w:val="20"/>
                <w:szCs w:val="20"/>
              </w:rPr>
              <w:t>£1,</w:t>
            </w:r>
            <w:r w:rsidR="00E15318">
              <w:rPr>
                <w:rFonts w:ascii="Arial" w:hAnsi="Arial" w:cs="Arial"/>
                <w:b/>
                <w:sz w:val="20"/>
                <w:szCs w:val="20"/>
              </w:rPr>
              <w:t>710,256</w:t>
            </w:r>
          </w:p>
        </w:tc>
        <w:tc>
          <w:tcPr>
            <w:tcW w:w="1895" w:type="dxa"/>
            <w:shd w:val="clear" w:color="auto" w:fill="D9D9D9" w:themeFill="background1" w:themeFillShade="D9"/>
          </w:tcPr>
          <w:p w14:paraId="389C4414" w14:textId="77777777" w:rsidR="00E744B1" w:rsidRPr="00032F32" w:rsidRDefault="00E744B1" w:rsidP="00E15318">
            <w:pPr>
              <w:jc w:val="right"/>
              <w:rPr>
                <w:rFonts w:ascii="Arial" w:hAnsi="Arial" w:cs="Arial"/>
                <w:b/>
                <w:sz w:val="20"/>
                <w:szCs w:val="20"/>
              </w:rPr>
            </w:pPr>
            <w:r w:rsidRPr="00032F32">
              <w:rPr>
                <w:rFonts w:ascii="Arial" w:hAnsi="Arial" w:cs="Arial"/>
                <w:b/>
                <w:sz w:val="20"/>
                <w:szCs w:val="20"/>
              </w:rPr>
              <w:t>£</w:t>
            </w:r>
            <w:r w:rsidR="00E15318">
              <w:rPr>
                <w:rFonts w:ascii="Arial" w:hAnsi="Arial" w:cs="Arial"/>
                <w:b/>
                <w:sz w:val="20"/>
                <w:szCs w:val="20"/>
              </w:rPr>
              <w:t>565,220</w:t>
            </w:r>
          </w:p>
        </w:tc>
      </w:tr>
    </w:tbl>
    <w:p w14:paraId="0576D671" w14:textId="77777777" w:rsidR="00E744B1" w:rsidRPr="005A24FF" w:rsidRDefault="00E744B1" w:rsidP="00691AA1">
      <w:pPr>
        <w:tabs>
          <w:tab w:val="left" w:pos="1845"/>
        </w:tabs>
        <w:spacing w:after="0" w:line="240" w:lineRule="auto"/>
        <w:rPr>
          <w:rFonts w:ascii="Arial" w:hAnsi="Arial" w:cs="Arial"/>
          <w:b/>
          <w:i/>
          <w:iCs/>
          <w:sz w:val="24"/>
          <w:szCs w:val="24"/>
        </w:rPr>
      </w:pPr>
      <w:r w:rsidRPr="005A24FF">
        <w:rPr>
          <w:rFonts w:ascii="Arial" w:hAnsi="Arial" w:cs="Arial"/>
          <w:b/>
          <w:i/>
          <w:iCs/>
          <w:sz w:val="24"/>
          <w:szCs w:val="24"/>
        </w:rPr>
        <w:t>*SLA value to be confirmed</w:t>
      </w:r>
    </w:p>
    <w:p w14:paraId="3B0D591C" w14:textId="77777777" w:rsidR="00856454" w:rsidRDefault="00856454" w:rsidP="00691AA1">
      <w:pPr>
        <w:pStyle w:val="ListParagraph"/>
        <w:tabs>
          <w:tab w:val="left" w:pos="1845"/>
        </w:tabs>
        <w:spacing w:after="0" w:line="240" w:lineRule="auto"/>
        <w:ind w:left="1080"/>
        <w:rPr>
          <w:rFonts w:ascii="Arial" w:hAnsi="Arial" w:cs="Arial"/>
          <w:bCs/>
          <w:sz w:val="24"/>
          <w:szCs w:val="24"/>
        </w:rPr>
      </w:pPr>
    </w:p>
    <w:p w14:paraId="0A205986" w14:textId="77777777" w:rsidR="00ED72C5" w:rsidRDefault="00ED72C5" w:rsidP="00691AA1">
      <w:pPr>
        <w:spacing w:after="0" w:line="240" w:lineRule="auto"/>
        <w:ind w:firstLine="720"/>
        <w:rPr>
          <w:rFonts w:ascii="Arial" w:hAnsi="Arial" w:cs="Arial"/>
          <w:b/>
          <w:sz w:val="24"/>
          <w:szCs w:val="24"/>
        </w:rPr>
      </w:pPr>
      <w:r>
        <w:rPr>
          <w:rFonts w:ascii="Arial" w:hAnsi="Arial" w:cs="Arial"/>
          <w:b/>
          <w:sz w:val="24"/>
          <w:szCs w:val="24"/>
        </w:rPr>
        <w:t>Other</w:t>
      </w:r>
      <w:r w:rsidRPr="005546B3">
        <w:rPr>
          <w:rFonts w:ascii="Arial" w:hAnsi="Arial" w:cs="Arial"/>
          <w:b/>
          <w:sz w:val="24"/>
          <w:szCs w:val="24"/>
        </w:rPr>
        <w:t xml:space="preserve"> SLAs</w:t>
      </w:r>
    </w:p>
    <w:p w14:paraId="16170EB2" w14:textId="77777777" w:rsidR="00ED72C5" w:rsidRPr="0097400B" w:rsidRDefault="00ED72C5" w:rsidP="00691AA1">
      <w:pPr>
        <w:spacing w:after="0" w:line="240" w:lineRule="auto"/>
        <w:ind w:left="720"/>
        <w:jc w:val="both"/>
        <w:rPr>
          <w:rFonts w:ascii="Arial" w:hAnsi="Arial" w:cs="Arial"/>
          <w:sz w:val="24"/>
          <w:szCs w:val="24"/>
        </w:rPr>
      </w:pPr>
      <w:r>
        <w:rPr>
          <w:rFonts w:ascii="Arial" w:hAnsi="Arial" w:cs="Arial"/>
          <w:sz w:val="24"/>
          <w:szCs w:val="24"/>
        </w:rPr>
        <w:t xml:space="preserve">There are </w:t>
      </w:r>
      <w:proofErr w:type="gramStart"/>
      <w:r>
        <w:rPr>
          <w:rFonts w:ascii="Arial" w:hAnsi="Arial" w:cs="Arial"/>
          <w:sz w:val="24"/>
          <w:szCs w:val="24"/>
        </w:rPr>
        <w:t>a number of</w:t>
      </w:r>
      <w:proofErr w:type="gramEnd"/>
      <w:r>
        <w:rPr>
          <w:rFonts w:ascii="Arial" w:hAnsi="Arial" w:cs="Arial"/>
          <w:sz w:val="24"/>
          <w:szCs w:val="24"/>
        </w:rPr>
        <w:t xml:space="preserve"> other material SLAs in place </w:t>
      </w:r>
      <w:r w:rsidR="0060547A">
        <w:rPr>
          <w:rFonts w:ascii="Arial" w:hAnsi="Arial" w:cs="Arial"/>
          <w:sz w:val="24"/>
          <w:szCs w:val="24"/>
        </w:rPr>
        <w:t xml:space="preserve">which continue </w:t>
      </w:r>
      <w:r w:rsidR="00E15318">
        <w:rPr>
          <w:rFonts w:ascii="Arial" w:hAnsi="Arial" w:cs="Arial"/>
          <w:sz w:val="24"/>
          <w:szCs w:val="24"/>
        </w:rPr>
        <w:t>into 2024-25</w:t>
      </w:r>
      <w:r>
        <w:rPr>
          <w:rFonts w:ascii="Arial" w:hAnsi="Arial" w:cs="Arial"/>
          <w:sz w:val="24"/>
          <w:szCs w:val="24"/>
        </w:rPr>
        <w:t xml:space="preserve">. </w:t>
      </w:r>
      <w:r w:rsidR="0060547A">
        <w:rPr>
          <w:rFonts w:ascii="Arial" w:hAnsi="Arial" w:cs="Arial"/>
          <w:sz w:val="24"/>
          <w:szCs w:val="24"/>
        </w:rPr>
        <w:t xml:space="preserve">Inflation uplifts have been applied to the 2023-24 SLAs. </w:t>
      </w:r>
      <w:r>
        <w:rPr>
          <w:rFonts w:ascii="Arial" w:hAnsi="Arial" w:cs="Arial"/>
          <w:sz w:val="24"/>
          <w:szCs w:val="24"/>
        </w:rPr>
        <w:t xml:space="preserve">These </w:t>
      </w:r>
      <w:r w:rsidR="0060547A">
        <w:rPr>
          <w:rFonts w:ascii="Arial" w:hAnsi="Arial" w:cs="Arial"/>
          <w:sz w:val="24"/>
          <w:szCs w:val="24"/>
        </w:rPr>
        <w:t xml:space="preserve">SLAs </w:t>
      </w:r>
      <w:r>
        <w:rPr>
          <w:rFonts w:ascii="Arial" w:hAnsi="Arial" w:cs="Arial"/>
          <w:sz w:val="24"/>
          <w:szCs w:val="24"/>
        </w:rPr>
        <w:t>are set out in Table 4.</w:t>
      </w:r>
    </w:p>
    <w:p w14:paraId="0D9B922B" w14:textId="77777777" w:rsidR="00ED72C5" w:rsidRDefault="00ED72C5" w:rsidP="00691AA1">
      <w:pPr>
        <w:spacing w:after="0" w:line="240" w:lineRule="auto"/>
        <w:rPr>
          <w:rFonts w:ascii="Arial" w:hAnsi="Arial" w:cs="Arial"/>
          <w:b/>
          <w:sz w:val="24"/>
          <w:szCs w:val="24"/>
        </w:rPr>
      </w:pPr>
    </w:p>
    <w:p w14:paraId="24432462" w14:textId="77777777" w:rsidR="00ED72C5" w:rsidRDefault="00ED72C5" w:rsidP="00691AA1">
      <w:pPr>
        <w:spacing w:after="0" w:line="240" w:lineRule="auto"/>
        <w:rPr>
          <w:rFonts w:ascii="Arial" w:hAnsi="Arial" w:cs="Arial"/>
          <w:b/>
          <w:sz w:val="24"/>
          <w:szCs w:val="24"/>
        </w:rPr>
      </w:pPr>
      <w:r>
        <w:rPr>
          <w:rFonts w:ascii="Arial" w:hAnsi="Arial" w:cs="Arial"/>
          <w:b/>
          <w:sz w:val="24"/>
          <w:szCs w:val="24"/>
        </w:rPr>
        <w:t>Table 4 - Other SLAs</w:t>
      </w:r>
    </w:p>
    <w:tbl>
      <w:tblPr>
        <w:tblStyle w:val="TableGrid"/>
        <w:tblW w:w="9414" w:type="dxa"/>
        <w:tblLook w:val="04A0" w:firstRow="1" w:lastRow="0" w:firstColumn="1" w:lastColumn="0" w:noHBand="0" w:noVBand="1"/>
      </w:tblPr>
      <w:tblGrid>
        <w:gridCol w:w="2405"/>
        <w:gridCol w:w="3272"/>
        <w:gridCol w:w="1842"/>
        <w:gridCol w:w="1895"/>
      </w:tblGrid>
      <w:tr w:rsidR="00E15318" w:rsidRPr="00DD0A1B" w14:paraId="5E53057D" w14:textId="77777777" w:rsidTr="00E15318">
        <w:tc>
          <w:tcPr>
            <w:tcW w:w="2405" w:type="dxa"/>
            <w:shd w:val="clear" w:color="auto" w:fill="D9D9D9" w:themeFill="background1" w:themeFillShade="D9"/>
          </w:tcPr>
          <w:p w14:paraId="6FABD623" w14:textId="77777777" w:rsidR="00E15318" w:rsidRPr="00775742" w:rsidRDefault="00E15318" w:rsidP="00E15318">
            <w:pPr>
              <w:rPr>
                <w:rFonts w:ascii="Arial" w:hAnsi="Arial" w:cs="Arial"/>
                <w:b/>
                <w:sz w:val="20"/>
                <w:szCs w:val="20"/>
              </w:rPr>
            </w:pPr>
            <w:r w:rsidRPr="00775742">
              <w:rPr>
                <w:rFonts w:ascii="Arial" w:hAnsi="Arial" w:cs="Arial"/>
                <w:b/>
                <w:sz w:val="20"/>
                <w:szCs w:val="20"/>
              </w:rPr>
              <w:t>SLA</w:t>
            </w:r>
          </w:p>
        </w:tc>
        <w:tc>
          <w:tcPr>
            <w:tcW w:w="3272" w:type="dxa"/>
            <w:shd w:val="clear" w:color="auto" w:fill="D9D9D9" w:themeFill="background1" w:themeFillShade="D9"/>
          </w:tcPr>
          <w:p w14:paraId="2E42E218" w14:textId="77777777" w:rsidR="00E15318" w:rsidRPr="00775742" w:rsidRDefault="00E15318" w:rsidP="00E15318">
            <w:pPr>
              <w:rPr>
                <w:rFonts w:ascii="Arial" w:hAnsi="Arial" w:cs="Arial"/>
                <w:b/>
                <w:sz w:val="20"/>
                <w:szCs w:val="20"/>
              </w:rPr>
            </w:pPr>
            <w:r w:rsidRPr="00775742">
              <w:rPr>
                <w:rFonts w:ascii="Arial" w:hAnsi="Arial" w:cs="Arial"/>
                <w:b/>
                <w:sz w:val="20"/>
                <w:szCs w:val="20"/>
              </w:rPr>
              <w:t>Summary of service</w:t>
            </w:r>
          </w:p>
        </w:tc>
        <w:tc>
          <w:tcPr>
            <w:tcW w:w="1842" w:type="dxa"/>
            <w:shd w:val="clear" w:color="auto" w:fill="D9D9D9" w:themeFill="background1" w:themeFillShade="D9"/>
          </w:tcPr>
          <w:p w14:paraId="56E8836A" w14:textId="77777777" w:rsidR="00E15318" w:rsidRDefault="00E15318" w:rsidP="00E15318">
            <w:pPr>
              <w:jc w:val="center"/>
              <w:rPr>
                <w:rFonts w:ascii="Arial" w:hAnsi="Arial" w:cs="Arial"/>
                <w:b/>
                <w:sz w:val="20"/>
                <w:szCs w:val="20"/>
              </w:rPr>
            </w:pPr>
            <w:r w:rsidRPr="00775742">
              <w:rPr>
                <w:rFonts w:ascii="Arial" w:hAnsi="Arial" w:cs="Arial"/>
                <w:b/>
                <w:sz w:val="20"/>
                <w:szCs w:val="20"/>
              </w:rPr>
              <w:t>202</w:t>
            </w:r>
            <w:r>
              <w:rPr>
                <w:rFonts w:ascii="Arial" w:hAnsi="Arial" w:cs="Arial"/>
                <w:b/>
                <w:sz w:val="20"/>
                <w:szCs w:val="20"/>
              </w:rPr>
              <w:t>3</w:t>
            </w:r>
            <w:r w:rsidRPr="00775742">
              <w:rPr>
                <w:rFonts w:ascii="Arial" w:hAnsi="Arial" w:cs="Arial"/>
                <w:b/>
                <w:sz w:val="20"/>
                <w:szCs w:val="20"/>
              </w:rPr>
              <w:t>-2</w:t>
            </w:r>
            <w:r>
              <w:rPr>
                <w:rFonts w:ascii="Arial" w:hAnsi="Arial" w:cs="Arial"/>
                <w:b/>
                <w:sz w:val="20"/>
                <w:szCs w:val="20"/>
              </w:rPr>
              <w:t>4</w:t>
            </w:r>
            <w:r>
              <w:rPr>
                <w:rFonts w:ascii="Arial" w:hAnsi="Arial" w:cs="Arial"/>
                <w:b/>
                <w:sz w:val="20"/>
                <w:szCs w:val="20"/>
              </w:rPr>
              <w:br/>
              <w:t>(Expenditure)/ Income</w:t>
            </w:r>
          </w:p>
        </w:tc>
        <w:tc>
          <w:tcPr>
            <w:tcW w:w="1895" w:type="dxa"/>
            <w:shd w:val="clear" w:color="auto" w:fill="D9D9D9" w:themeFill="background1" w:themeFillShade="D9"/>
          </w:tcPr>
          <w:p w14:paraId="31066B66" w14:textId="77777777" w:rsidR="00E15318" w:rsidRPr="00775742" w:rsidRDefault="00E15318" w:rsidP="00E15318">
            <w:pPr>
              <w:jc w:val="center"/>
              <w:rPr>
                <w:rFonts w:ascii="Arial" w:hAnsi="Arial" w:cs="Arial"/>
                <w:b/>
                <w:sz w:val="20"/>
                <w:szCs w:val="20"/>
              </w:rPr>
            </w:pPr>
            <w:r w:rsidRPr="00775742">
              <w:rPr>
                <w:rFonts w:ascii="Arial" w:hAnsi="Arial" w:cs="Arial"/>
                <w:b/>
                <w:sz w:val="20"/>
                <w:szCs w:val="20"/>
              </w:rPr>
              <w:t>202</w:t>
            </w:r>
            <w:r>
              <w:rPr>
                <w:rFonts w:ascii="Arial" w:hAnsi="Arial" w:cs="Arial"/>
                <w:b/>
                <w:sz w:val="20"/>
                <w:szCs w:val="20"/>
              </w:rPr>
              <w:t>4</w:t>
            </w:r>
            <w:r w:rsidRPr="00775742">
              <w:rPr>
                <w:rFonts w:ascii="Arial" w:hAnsi="Arial" w:cs="Arial"/>
                <w:b/>
                <w:sz w:val="20"/>
                <w:szCs w:val="20"/>
              </w:rPr>
              <w:t>-2</w:t>
            </w:r>
            <w:r>
              <w:rPr>
                <w:rFonts w:ascii="Arial" w:hAnsi="Arial" w:cs="Arial"/>
                <w:b/>
                <w:sz w:val="20"/>
                <w:szCs w:val="20"/>
              </w:rPr>
              <w:t>5</w:t>
            </w:r>
            <w:r>
              <w:rPr>
                <w:rFonts w:ascii="Arial" w:hAnsi="Arial" w:cs="Arial"/>
                <w:b/>
                <w:sz w:val="20"/>
                <w:szCs w:val="20"/>
              </w:rPr>
              <w:br/>
              <w:t>(Expenditure)/ Income</w:t>
            </w:r>
          </w:p>
        </w:tc>
      </w:tr>
      <w:tr w:rsidR="00E15318" w:rsidRPr="006C31CF" w14:paraId="276B6D98" w14:textId="77777777" w:rsidTr="00E15318">
        <w:tc>
          <w:tcPr>
            <w:tcW w:w="2405" w:type="dxa"/>
          </w:tcPr>
          <w:p w14:paraId="320679A8" w14:textId="77777777" w:rsidR="00E15318" w:rsidRPr="006C31CF" w:rsidRDefault="00E15318" w:rsidP="00E15318">
            <w:pPr>
              <w:rPr>
                <w:rFonts w:ascii="Arial" w:hAnsi="Arial" w:cs="Arial"/>
                <w:sz w:val="20"/>
                <w:szCs w:val="20"/>
              </w:rPr>
            </w:pPr>
            <w:r w:rsidRPr="006C31CF">
              <w:rPr>
                <w:rFonts w:ascii="Arial" w:hAnsi="Arial" w:cs="Arial"/>
                <w:sz w:val="20"/>
                <w:szCs w:val="20"/>
              </w:rPr>
              <w:t>Laundry Services (NWSSP) *</w:t>
            </w:r>
          </w:p>
        </w:tc>
        <w:tc>
          <w:tcPr>
            <w:tcW w:w="3272" w:type="dxa"/>
          </w:tcPr>
          <w:p w14:paraId="3D75F56D" w14:textId="77777777" w:rsidR="00E15318" w:rsidRPr="006C31CF" w:rsidRDefault="00E15318" w:rsidP="00E15318">
            <w:pPr>
              <w:rPr>
                <w:rFonts w:ascii="Arial" w:hAnsi="Arial" w:cs="Arial"/>
                <w:sz w:val="20"/>
                <w:szCs w:val="20"/>
              </w:rPr>
            </w:pPr>
            <w:r w:rsidRPr="006C31CF">
              <w:rPr>
                <w:rFonts w:ascii="Arial" w:hAnsi="Arial" w:cs="Arial"/>
                <w:sz w:val="20"/>
                <w:szCs w:val="20"/>
              </w:rPr>
              <w:t>NWSSP provision of laundry services to SBUHB</w:t>
            </w:r>
            <w:r>
              <w:rPr>
                <w:rFonts w:ascii="Arial" w:hAnsi="Arial" w:cs="Arial"/>
                <w:sz w:val="20"/>
                <w:szCs w:val="20"/>
              </w:rPr>
              <w:t xml:space="preserve"> – service transferred from SB on 1 April 2021</w:t>
            </w:r>
          </w:p>
        </w:tc>
        <w:tc>
          <w:tcPr>
            <w:tcW w:w="1842" w:type="dxa"/>
          </w:tcPr>
          <w:p w14:paraId="715536CE" w14:textId="77777777" w:rsidR="00E15318" w:rsidRDefault="00E15318" w:rsidP="00E15318">
            <w:pPr>
              <w:jc w:val="right"/>
              <w:rPr>
                <w:rFonts w:ascii="Arial" w:eastAsia="Times New Roman" w:hAnsi="Arial" w:cs="Arial"/>
                <w:sz w:val="20"/>
                <w:szCs w:val="20"/>
                <w:lang w:eastAsia="en-GB"/>
              </w:rPr>
            </w:pPr>
            <w:r>
              <w:rPr>
                <w:rFonts w:ascii="Arial" w:eastAsia="Times New Roman" w:hAnsi="Arial" w:cs="Arial"/>
                <w:sz w:val="20"/>
                <w:szCs w:val="20"/>
                <w:lang w:eastAsia="en-GB"/>
              </w:rPr>
              <w:t>(</w:t>
            </w:r>
            <w:r w:rsidRPr="006C31CF">
              <w:rPr>
                <w:rFonts w:ascii="Arial" w:eastAsia="Times New Roman" w:hAnsi="Arial" w:cs="Arial"/>
                <w:sz w:val="20"/>
                <w:szCs w:val="20"/>
                <w:lang w:eastAsia="en-GB"/>
              </w:rPr>
              <w:t>£</w:t>
            </w:r>
            <w:proofErr w:type="gramStart"/>
            <w:r w:rsidRPr="006C31CF">
              <w:rPr>
                <w:rFonts w:ascii="Arial" w:eastAsia="Times New Roman" w:hAnsi="Arial" w:cs="Arial"/>
                <w:sz w:val="20"/>
                <w:szCs w:val="20"/>
                <w:lang w:eastAsia="en-GB"/>
              </w:rPr>
              <w:t>1,833,320</w:t>
            </w:r>
            <w:r>
              <w:rPr>
                <w:rFonts w:ascii="Arial" w:eastAsia="Times New Roman" w:hAnsi="Arial" w:cs="Arial"/>
                <w:sz w:val="20"/>
                <w:szCs w:val="20"/>
                <w:lang w:eastAsia="en-GB"/>
              </w:rPr>
              <w:t>)</w:t>
            </w:r>
            <w:r w:rsidRPr="006C31CF">
              <w:rPr>
                <w:rFonts w:ascii="Arial" w:hAnsi="Arial" w:cs="Arial"/>
                <w:sz w:val="20"/>
                <w:szCs w:val="20"/>
              </w:rPr>
              <w:t>*</w:t>
            </w:r>
            <w:proofErr w:type="gramEnd"/>
          </w:p>
        </w:tc>
        <w:tc>
          <w:tcPr>
            <w:tcW w:w="1895" w:type="dxa"/>
          </w:tcPr>
          <w:p w14:paraId="6D245F5D" w14:textId="77777777" w:rsidR="00E15318" w:rsidRPr="006C31CF" w:rsidRDefault="00E15318" w:rsidP="00E15318">
            <w:pPr>
              <w:jc w:val="right"/>
              <w:rPr>
                <w:rFonts w:ascii="Arial" w:hAnsi="Arial" w:cs="Arial"/>
                <w:sz w:val="20"/>
                <w:szCs w:val="20"/>
              </w:rPr>
            </w:pPr>
            <w:r>
              <w:rPr>
                <w:rFonts w:ascii="Arial" w:eastAsia="Times New Roman" w:hAnsi="Arial" w:cs="Arial"/>
                <w:sz w:val="20"/>
                <w:szCs w:val="20"/>
                <w:lang w:eastAsia="en-GB"/>
              </w:rPr>
              <w:t>(</w:t>
            </w:r>
            <w:r w:rsidRPr="006C31CF">
              <w:rPr>
                <w:rFonts w:ascii="Arial" w:eastAsia="Times New Roman" w:hAnsi="Arial" w:cs="Arial"/>
                <w:sz w:val="20"/>
                <w:szCs w:val="20"/>
                <w:lang w:eastAsia="en-GB"/>
              </w:rPr>
              <w:t>£</w:t>
            </w:r>
            <w:proofErr w:type="gramStart"/>
            <w:r w:rsidRPr="006C31CF">
              <w:rPr>
                <w:rFonts w:ascii="Arial" w:eastAsia="Times New Roman" w:hAnsi="Arial" w:cs="Arial"/>
                <w:sz w:val="20"/>
                <w:szCs w:val="20"/>
                <w:lang w:eastAsia="en-GB"/>
              </w:rPr>
              <w:t>1,</w:t>
            </w:r>
            <w:r>
              <w:rPr>
                <w:rFonts w:ascii="Arial" w:eastAsia="Times New Roman" w:hAnsi="Arial" w:cs="Arial"/>
                <w:sz w:val="20"/>
                <w:szCs w:val="20"/>
                <w:lang w:eastAsia="en-GB"/>
              </w:rPr>
              <w:t>900,603)</w:t>
            </w:r>
            <w:r w:rsidRPr="006C31CF">
              <w:rPr>
                <w:rFonts w:ascii="Arial" w:hAnsi="Arial" w:cs="Arial"/>
                <w:sz w:val="20"/>
                <w:szCs w:val="20"/>
              </w:rPr>
              <w:t>*</w:t>
            </w:r>
            <w:proofErr w:type="gramEnd"/>
          </w:p>
        </w:tc>
      </w:tr>
      <w:tr w:rsidR="00E15318" w14:paraId="531B3B55" w14:textId="77777777" w:rsidTr="00E15318">
        <w:tc>
          <w:tcPr>
            <w:tcW w:w="2405" w:type="dxa"/>
          </w:tcPr>
          <w:p w14:paraId="5F582EF8" w14:textId="77777777" w:rsidR="00E15318" w:rsidRPr="0060547A" w:rsidRDefault="00E15318" w:rsidP="00E15318">
            <w:pPr>
              <w:rPr>
                <w:rFonts w:ascii="Arial" w:hAnsi="Arial" w:cs="Arial"/>
                <w:sz w:val="20"/>
                <w:szCs w:val="20"/>
              </w:rPr>
            </w:pPr>
            <w:r w:rsidRPr="0060547A">
              <w:rPr>
                <w:rFonts w:ascii="Arial" w:hAnsi="Arial" w:cs="Arial"/>
                <w:sz w:val="20"/>
                <w:szCs w:val="20"/>
              </w:rPr>
              <w:t>E</w:t>
            </w:r>
            <w:r>
              <w:rPr>
                <w:rFonts w:ascii="Arial" w:hAnsi="Arial" w:cs="Arial"/>
                <w:sz w:val="20"/>
                <w:szCs w:val="20"/>
              </w:rPr>
              <w:t xml:space="preserve">mergency </w:t>
            </w:r>
            <w:r w:rsidRPr="0060547A">
              <w:rPr>
                <w:rFonts w:ascii="Arial" w:hAnsi="Arial" w:cs="Arial"/>
                <w:sz w:val="20"/>
                <w:szCs w:val="20"/>
              </w:rPr>
              <w:t>M</w:t>
            </w:r>
            <w:r>
              <w:rPr>
                <w:rFonts w:ascii="Arial" w:hAnsi="Arial" w:cs="Arial"/>
                <w:sz w:val="20"/>
                <w:szCs w:val="20"/>
              </w:rPr>
              <w:t xml:space="preserve">edical </w:t>
            </w:r>
            <w:r w:rsidRPr="0060547A">
              <w:rPr>
                <w:rFonts w:ascii="Arial" w:hAnsi="Arial" w:cs="Arial"/>
                <w:sz w:val="20"/>
                <w:szCs w:val="20"/>
              </w:rPr>
              <w:t>R</w:t>
            </w:r>
            <w:r>
              <w:rPr>
                <w:rFonts w:ascii="Arial" w:hAnsi="Arial" w:cs="Arial"/>
                <w:sz w:val="20"/>
                <w:szCs w:val="20"/>
              </w:rPr>
              <w:t xml:space="preserve">etrieval </w:t>
            </w:r>
            <w:r w:rsidRPr="0060547A">
              <w:rPr>
                <w:rFonts w:ascii="Arial" w:hAnsi="Arial" w:cs="Arial"/>
                <w:sz w:val="20"/>
                <w:szCs w:val="20"/>
              </w:rPr>
              <w:t>T</w:t>
            </w:r>
            <w:r>
              <w:rPr>
                <w:rFonts w:ascii="Arial" w:hAnsi="Arial" w:cs="Arial"/>
                <w:sz w:val="20"/>
                <w:szCs w:val="20"/>
              </w:rPr>
              <w:t xml:space="preserve">ransport </w:t>
            </w:r>
            <w:r w:rsidRPr="0060547A">
              <w:rPr>
                <w:rFonts w:ascii="Arial" w:hAnsi="Arial" w:cs="Arial"/>
                <w:sz w:val="20"/>
                <w:szCs w:val="20"/>
              </w:rPr>
              <w:t>S</w:t>
            </w:r>
            <w:r>
              <w:rPr>
                <w:rFonts w:ascii="Arial" w:hAnsi="Arial" w:cs="Arial"/>
                <w:sz w:val="20"/>
                <w:szCs w:val="20"/>
              </w:rPr>
              <w:t>ervice (EMRTS)</w:t>
            </w:r>
          </w:p>
        </w:tc>
        <w:tc>
          <w:tcPr>
            <w:tcW w:w="3272" w:type="dxa"/>
          </w:tcPr>
          <w:p w14:paraId="550EB643" w14:textId="77777777" w:rsidR="00E15318" w:rsidRPr="0060547A" w:rsidRDefault="00E15318" w:rsidP="00E15318">
            <w:pPr>
              <w:rPr>
                <w:rFonts w:ascii="Arial" w:hAnsi="Arial" w:cs="Arial"/>
                <w:sz w:val="20"/>
                <w:szCs w:val="20"/>
              </w:rPr>
            </w:pPr>
            <w:r w:rsidRPr="0060547A">
              <w:rPr>
                <w:rFonts w:ascii="Arial" w:hAnsi="Arial" w:cs="Arial"/>
                <w:sz w:val="20"/>
                <w:szCs w:val="20"/>
              </w:rPr>
              <w:t xml:space="preserve">Provision of </w:t>
            </w:r>
            <w:r>
              <w:rPr>
                <w:rFonts w:ascii="Arial" w:hAnsi="Arial" w:cs="Arial"/>
                <w:sz w:val="20"/>
                <w:szCs w:val="20"/>
              </w:rPr>
              <w:t>hosting</w:t>
            </w:r>
            <w:r w:rsidRPr="0060547A">
              <w:rPr>
                <w:rFonts w:ascii="Arial" w:hAnsi="Arial" w:cs="Arial"/>
                <w:sz w:val="20"/>
                <w:szCs w:val="20"/>
              </w:rPr>
              <w:t xml:space="preserve"> services to EMRTS</w:t>
            </w:r>
          </w:p>
        </w:tc>
        <w:tc>
          <w:tcPr>
            <w:tcW w:w="1842" w:type="dxa"/>
          </w:tcPr>
          <w:p w14:paraId="3072FDD6" w14:textId="77777777" w:rsidR="00E15318" w:rsidRPr="0060547A" w:rsidRDefault="00E15318" w:rsidP="00E15318">
            <w:pPr>
              <w:jc w:val="right"/>
              <w:rPr>
                <w:rFonts w:ascii="Arial" w:hAnsi="Arial" w:cs="Arial"/>
                <w:sz w:val="20"/>
                <w:szCs w:val="20"/>
              </w:rPr>
            </w:pPr>
            <w:r w:rsidRPr="0060547A">
              <w:rPr>
                <w:rFonts w:ascii="Arial" w:hAnsi="Arial" w:cs="Arial"/>
                <w:sz w:val="20"/>
                <w:szCs w:val="20"/>
              </w:rPr>
              <w:t>£147,183</w:t>
            </w:r>
          </w:p>
        </w:tc>
        <w:tc>
          <w:tcPr>
            <w:tcW w:w="1895" w:type="dxa"/>
          </w:tcPr>
          <w:p w14:paraId="4680B7E2" w14:textId="77777777" w:rsidR="00E15318" w:rsidRPr="0060547A" w:rsidRDefault="00E15318" w:rsidP="00E15318">
            <w:pPr>
              <w:jc w:val="right"/>
              <w:rPr>
                <w:rFonts w:ascii="Arial" w:hAnsi="Arial" w:cs="Arial"/>
                <w:sz w:val="20"/>
                <w:szCs w:val="20"/>
              </w:rPr>
            </w:pPr>
            <w:r>
              <w:rPr>
                <w:rFonts w:ascii="Arial" w:hAnsi="Arial" w:cs="Arial"/>
                <w:sz w:val="20"/>
                <w:szCs w:val="20"/>
              </w:rPr>
              <w:t>£152,585</w:t>
            </w:r>
          </w:p>
        </w:tc>
      </w:tr>
      <w:tr w:rsidR="00E15318" w14:paraId="447E5FB7" w14:textId="77777777" w:rsidTr="00E15318">
        <w:tc>
          <w:tcPr>
            <w:tcW w:w="2405" w:type="dxa"/>
          </w:tcPr>
          <w:p w14:paraId="56C00ABD" w14:textId="77777777" w:rsidR="00E15318" w:rsidRPr="0060547A" w:rsidRDefault="00E15318" w:rsidP="00E15318">
            <w:pPr>
              <w:rPr>
                <w:rFonts w:ascii="Arial" w:hAnsi="Arial" w:cs="Arial"/>
                <w:sz w:val="20"/>
                <w:szCs w:val="20"/>
              </w:rPr>
            </w:pPr>
            <w:r w:rsidRPr="0060547A">
              <w:rPr>
                <w:rFonts w:ascii="Arial" w:hAnsi="Arial" w:cs="Arial"/>
                <w:sz w:val="20"/>
                <w:szCs w:val="20"/>
              </w:rPr>
              <w:t>Finance Delivery Unit (FDU)</w:t>
            </w:r>
          </w:p>
        </w:tc>
        <w:tc>
          <w:tcPr>
            <w:tcW w:w="3272" w:type="dxa"/>
          </w:tcPr>
          <w:p w14:paraId="2068CCDA" w14:textId="77777777" w:rsidR="00E15318" w:rsidRPr="0060547A" w:rsidRDefault="00E15318" w:rsidP="00E15318">
            <w:pPr>
              <w:rPr>
                <w:rFonts w:ascii="Arial" w:hAnsi="Arial" w:cs="Arial"/>
                <w:sz w:val="20"/>
                <w:szCs w:val="20"/>
              </w:rPr>
            </w:pPr>
            <w:r w:rsidRPr="0060547A">
              <w:rPr>
                <w:rFonts w:ascii="Arial" w:hAnsi="Arial" w:cs="Arial"/>
                <w:sz w:val="20"/>
                <w:szCs w:val="20"/>
              </w:rPr>
              <w:t xml:space="preserve">Provision of </w:t>
            </w:r>
            <w:r>
              <w:rPr>
                <w:rFonts w:ascii="Arial" w:hAnsi="Arial" w:cs="Arial"/>
                <w:sz w:val="20"/>
                <w:szCs w:val="20"/>
              </w:rPr>
              <w:t>hosting</w:t>
            </w:r>
            <w:r w:rsidRPr="0060547A">
              <w:rPr>
                <w:rFonts w:ascii="Arial" w:hAnsi="Arial" w:cs="Arial"/>
                <w:sz w:val="20"/>
                <w:szCs w:val="20"/>
              </w:rPr>
              <w:t xml:space="preserve"> services to the FBU</w:t>
            </w:r>
          </w:p>
        </w:tc>
        <w:tc>
          <w:tcPr>
            <w:tcW w:w="1842" w:type="dxa"/>
          </w:tcPr>
          <w:p w14:paraId="6F879904" w14:textId="77777777" w:rsidR="00E15318" w:rsidRPr="0060547A" w:rsidRDefault="00E15318" w:rsidP="00E15318">
            <w:pPr>
              <w:jc w:val="right"/>
              <w:rPr>
                <w:rFonts w:ascii="Arial" w:hAnsi="Arial" w:cs="Arial"/>
                <w:sz w:val="20"/>
                <w:szCs w:val="20"/>
              </w:rPr>
            </w:pPr>
            <w:r w:rsidRPr="0060547A">
              <w:rPr>
                <w:rFonts w:ascii="Arial" w:hAnsi="Arial" w:cs="Arial"/>
                <w:sz w:val="20"/>
                <w:szCs w:val="20"/>
              </w:rPr>
              <w:t>£70,552</w:t>
            </w:r>
          </w:p>
        </w:tc>
        <w:tc>
          <w:tcPr>
            <w:tcW w:w="1895" w:type="dxa"/>
          </w:tcPr>
          <w:p w14:paraId="400615C8" w14:textId="77777777" w:rsidR="00E15318" w:rsidRPr="0060547A" w:rsidRDefault="00E15318" w:rsidP="00E15318">
            <w:pPr>
              <w:jc w:val="right"/>
              <w:rPr>
                <w:rFonts w:ascii="Arial" w:hAnsi="Arial" w:cs="Arial"/>
                <w:sz w:val="20"/>
                <w:szCs w:val="20"/>
              </w:rPr>
            </w:pPr>
            <w:r w:rsidRPr="0060547A">
              <w:rPr>
                <w:rFonts w:ascii="Arial" w:hAnsi="Arial" w:cs="Arial"/>
                <w:sz w:val="20"/>
                <w:szCs w:val="20"/>
              </w:rPr>
              <w:t>£</w:t>
            </w:r>
            <w:r>
              <w:rPr>
                <w:rFonts w:ascii="Arial" w:hAnsi="Arial" w:cs="Arial"/>
                <w:sz w:val="20"/>
                <w:szCs w:val="20"/>
              </w:rPr>
              <w:t>73,141</w:t>
            </w:r>
          </w:p>
        </w:tc>
      </w:tr>
    </w:tbl>
    <w:p w14:paraId="3F2AC2F3" w14:textId="77777777" w:rsidR="00ED72C5" w:rsidRDefault="00ED72C5" w:rsidP="0070659E">
      <w:pPr>
        <w:pStyle w:val="ListParagraph"/>
        <w:tabs>
          <w:tab w:val="left" w:pos="1845"/>
        </w:tabs>
        <w:spacing w:after="0" w:line="240" w:lineRule="auto"/>
        <w:ind w:left="1080"/>
        <w:rPr>
          <w:rFonts w:ascii="Arial" w:hAnsi="Arial" w:cs="Arial"/>
          <w:bCs/>
          <w:sz w:val="24"/>
          <w:szCs w:val="24"/>
        </w:rPr>
      </w:pPr>
    </w:p>
    <w:p w14:paraId="6685CB74" w14:textId="77777777" w:rsidR="00ED72C5" w:rsidRDefault="00ED72C5" w:rsidP="006C31CF">
      <w:pPr>
        <w:pStyle w:val="ListParagraph"/>
        <w:tabs>
          <w:tab w:val="left" w:pos="1845"/>
        </w:tabs>
        <w:spacing w:after="0" w:line="240" w:lineRule="auto"/>
        <w:ind w:left="0"/>
        <w:rPr>
          <w:rFonts w:ascii="Arial" w:hAnsi="Arial" w:cs="Arial"/>
          <w:bCs/>
          <w:sz w:val="24"/>
          <w:szCs w:val="24"/>
        </w:rPr>
      </w:pPr>
      <w:r>
        <w:rPr>
          <w:rFonts w:ascii="Arial" w:hAnsi="Arial" w:cs="Arial"/>
          <w:bCs/>
          <w:sz w:val="24"/>
          <w:szCs w:val="24"/>
        </w:rPr>
        <w:t xml:space="preserve">*Subject to discussions </w:t>
      </w:r>
      <w:r w:rsidR="006C31CF">
        <w:rPr>
          <w:rFonts w:ascii="Arial" w:hAnsi="Arial" w:cs="Arial"/>
          <w:bCs/>
          <w:sz w:val="24"/>
          <w:szCs w:val="24"/>
        </w:rPr>
        <w:t>regarding</w:t>
      </w:r>
      <w:r>
        <w:rPr>
          <w:rFonts w:ascii="Arial" w:hAnsi="Arial" w:cs="Arial"/>
          <w:bCs/>
          <w:sz w:val="24"/>
          <w:szCs w:val="24"/>
        </w:rPr>
        <w:t xml:space="preserve"> extraordinary increase in energy costs</w:t>
      </w:r>
    </w:p>
    <w:p w14:paraId="619856DF" w14:textId="77777777" w:rsidR="00691AA1" w:rsidRDefault="00691AA1" w:rsidP="0070659E">
      <w:pPr>
        <w:pStyle w:val="ListParagraph"/>
        <w:tabs>
          <w:tab w:val="left" w:pos="1845"/>
        </w:tabs>
        <w:spacing w:after="0" w:line="240" w:lineRule="auto"/>
        <w:ind w:left="1080"/>
        <w:rPr>
          <w:rFonts w:ascii="Arial" w:hAnsi="Arial" w:cs="Arial"/>
          <w:bCs/>
          <w:sz w:val="24"/>
          <w:szCs w:val="24"/>
        </w:rPr>
      </w:pPr>
    </w:p>
    <w:p w14:paraId="2C498420" w14:textId="77777777" w:rsidR="00691AA1" w:rsidRPr="0070659E" w:rsidRDefault="00691AA1" w:rsidP="0070659E">
      <w:pPr>
        <w:pStyle w:val="ListParagraph"/>
        <w:tabs>
          <w:tab w:val="left" w:pos="1845"/>
        </w:tabs>
        <w:spacing w:after="0" w:line="240" w:lineRule="auto"/>
        <w:ind w:left="1080"/>
        <w:rPr>
          <w:rFonts w:ascii="Arial" w:hAnsi="Arial" w:cs="Arial"/>
          <w:bCs/>
          <w:sz w:val="24"/>
          <w:szCs w:val="24"/>
        </w:rPr>
      </w:pPr>
    </w:p>
    <w:p w14:paraId="1B5E94AC" w14:textId="77777777" w:rsidR="00762BBE" w:rsidRDefault="00E92F57" w:rsidP="00691AA1">
      <w:pPr>
        <w:pStyle w:val="ListParagraph"/>
        <w:numPr>
          <w:ilvl w:val="0"/>
          <w:numId w:val="1"/>
        </w:numPr>
        <w:spacing w:after="0" w:line="240" w:lineRule="auto"/>
        <w:ind w:left="714" w:hanging="714"/>
        <w:jc w:val="both"/>
        <w:rPr>
          <w:rFonts w:ascii="Arial" w:hAnsi="Arial" w:cs="Arial"/>
          <w:b/>
          <w:sz w:val="24"/>
          <w:szCs w:val="24"/>
        </w:rPr>
      </w:pPr>
      <w:r>
        <w:rPr>
          <w:rFonts w:ascii="Arial" w:hAnsi="Arial" w:cs="Arial"/>
          <w:b/>
          <w:sz w:val="24"/>
          <w:szCs w:val="24"/>
        </w:rPr>
        <w:t>ONGOING REVIEW OF SLA COSTS AND INCOME</w:t>
      </w:r>
    </w:p>
    <w:p w14:paraId="167A442F" w14:textId="77777777" w:rsidR="00E92F57" w:rsidRDefault="00E92F57" w:rsidP="00691AA1">
      <w:pPr>
        <w:pStyle w:val="ListParagraph"/>
        <w:spacing w:after="0" w:line="240" w:lineRule="auto"/>
        <w:jc w:val="both"/>
        <w:rPr>
          <w:rFonts w:ascii="Arial" w:hAnsi="Arial" w:cs="Arial"/>
          <w:sz w:val="24"/>
          <w:szCs w:val="24"/>
        </w:rPr>
      </w:pPr>
      <w:r>
        <w:rPr>
          <w:rFonts w:ascii="Arial" w:hAnsi="Arial" w:cs="Arial"/>
          <w:sz w:val="24"/>
          <w:szCs w:val="24"/>
        </w:rPr>
        <w:t>SLAs have been</w:t>
      </w:r>
      <w:r w:rsidR="00856454">
        <w:rPr>
          <w:rFonts w:ascii="Arial" w:hAnsi="Arial" w:cs="Arial"/>
          <w:sz w:val="24"/>
          <w:szCs w:val="24"/>
        </w:rPr>
        <w:t xml:space="preserve"> </w:t>
      </w:r>
      <w:r w:rsidR="00B336E6">
        <w:rPr>
          <w:rFonts w:ascii="Arial" w:hAnsi="Arial" w:cs="Arial"/>
          <w:sz w:val="24"/>
          <w:szCs w:val="24"/>
        </w:rPr>
        <w:t xml:space="preserve">subject to scrutiny </w:t>
      </w:r>
      <w:r w:rsidR="001777E6">
        <w:rPr>
          <w:rFonts w:ascii="Arial" w:hAnsi="Arial" w:cs="Arial"/>
          <w:sz w:val="24"/>
          <w:szCs w:val="24"/>
        </w:rPr>
        <w:t xml:space="preserve">during </w:t>
      </w:r>
      <w:r w:rsidR="00E15318">
        <w:rPr>
          <w:rFonts w:ascii="Arial" w:hAnsi="Arial" w:cs="Arial"/>
          <w:sz w:val="24"/>
          <w:szCs w:val="24"/>
        </w:rPr>
        <w:t>2023-24</w:t>
      </w:r>
      <w:r>
        <w:rPr>
          <w:rFonts w:ascii="Arial" w:hAnsi="Arial" w:cs="Arial"/>
          <w:sz w:val="24"/>
          <w:szCs w:val="24"/>
        </w:rPr>
        <w:t>, both at service level an</w:t>
      </w:r>
      <w:r w:rsidR="00B336E6">
        <w:rPr>
          <w:rFonts w:ascii="Arial" w:hAnsi="Arial" w:cs="Arial"/>
          <w:sz w:val="24"/>
          <w:szCs w:val="24"/>
        </w:rPr>
        <w:t xml:space="preserve">d </w:t>
      </w:r>
      <w:r w:rsidR="00FB05F0">
        <w:rPr>
          <w:rFonts w:ascii="Arial" w:hAnsi="Arial" w:cs="Arial"/>
          <w:sz w:val="24"/>
          <w:szCs w:val="24"/>
        </w:rPr>
        <w:t xml:space="preserve">through </w:t>
      </w:r>
      <w:r w:rsidR="00FB05F0" w:rsidRPr="003269D0">
        <w:rPr>
          <w:rFonts w:ascii="Arial" w:hAnsi="Arial" w:cs="Arial"/>
          <w:sz w:val="24"/>
          <w:szCs w:val="24"/>
        </w:rPr>
        <w:t>the Joint Contracting and Commissioning Group</w:t>
      </w:r>
      <w:r w:rsidR="00FB05F0">
        <w:rPr>
          <w:rFonts w:ascii="Arial" w:hAnsi="Arial" w:cs="Arial"/>
          <w:sz w:val="24"/>
          <w:szCs w:val="24"/>
        </w:rPr>
        <w:t>,</w:t>
      </w:r>
      <w:r w:rsidR="00FB05F0" w:rsidRPr="003269D0">
        <w:rPr>
          <w:rFonts w:ascii="Arial" w:hAnsi="Arial" w:cs="Arial"/>
          <w:sz w:val="24"/>
          <w:szCs w:val="24"/>
        </w:rPr>
        <w:t xml:space="preserve"> </w:t>
      </w:r>
      <w:r>
        <w:rPr>
          <w:rFonts w:ascii="Arial" w:hAnsi="Arial" w:cs="Arial"/>
          <w:sz w:val="24"/>
          <w:szCs w:val="24"/>
        </w:rPr>
        <w:t>to ensure that they con</w:t>
      </w:r>
      <w:r w:rsidR="00FB05F0">
        <w:rPr>
          <w:rFonts w:ascii="Arial" w:hAnsi="Arial" w:cs="Arial"/>
          <w:sz w:val="24"/>
          <w:szCs w:val="24"/>
        </w:rPr>
        <w:t xml:space="preserve">tinue to be fit for purpose, resulting in </w:t>
      </w:r>
      <w:proofErr w:type="gramStart"/>
      <w:r w:rsidR="00FB05F0">
        <w:rPr>
          <w:rFonts w:ascii="Arial" w:hAnsi="Arial" w:cs="Arial"/>
          <w:sz w:val="24"/>
          <w:szCs w:val="24"/>
        </w:rPr>
        <w:t>a number of</w:t>
      </w:r>
      <w:proofErr w:type="gramEnd"/>
      <w:r w:rsidR="00FB05F0">
        <w:rPr>
          <w:rFonts w:ascii="Arial" w:hAnsi="Arial" w:cs="Arial"/>
          <w:sz w:val="24"/>
          <w:szCs w:val="24"/>
        </w:rPr>
        <w:t xml:space="preserve"> SLA amend</w:t>
      </w:r>
      <w:r w:rsidR="00E15318">
        <w:rPr>
          <w:rFonts w:ascii="Arial" w:hAnsi="Arial" w:cs="Arial"/>
          <w:sz w:val="24"/>
          <w:szCs w:val="24"/>
        </w:rPr>
        <w:t>ments and cessations for 2024</w:t>
      </w:r>
      <w:r w:rsidR="00B336E6">
        <w:rPr>
          <w:rFonts w:ascii="Arial" w:hAnsi="Arial" w:cs="Arial"/>
          <w:sz w:val="24"/>
          <w:szCs w:val="24"/>
        </w:rPr>
        <w:t>-</w:t>
      </w:r>
      <w:r w:rsidR="00E15318">
        <w:rPr>
          <w:rFonts w:ascii="Arial" w:hAnsi="Arial" w:cs="Arial"/>
          <w:sz w:val="24"/>
          <w:szCs w:val="24"/>
        </w:rPr>
        <w:t>25</w:t>
      </w:r>
      <w:r w:rsidR="00ED72C5">
        <w:rPr>
          <w:rFonts w:ascii="Arial" w:hAnsi="Arial" w:cs="Arial"/>
          <w:sz w:val="24"/>
          <w:szCs w:val="24"/>
        </w:rPr>
        <w:t>.</w:t>
      </w:r>
    </w:p>
    <w:p w14:paraId="6B966D4D" w14:textId="77777777" w:rsidR="00FB05F0" w:rsidRDefault="00FB05F0" w:rsidP="00691AA1">
      <w:pPr>
        <w:pStyle w:val="ListParagraph"/>
        <w:spacing w:after="0" w:line="240" w:lineRule="auto"/>
        <w:jc w:val="both"/>
        <w:rPr>
          <w:rFonts w:ascii="Arial" w:hAnsi="Arial" w:cs="Arial"/>
          <w:sz w:val="24"/>
          <w:szCs w:val="24"/>
        </w:rPr>
      </w:pPr>
    </w:p>
    <w:p w14:paraId="04EC25F4" w14:textId="77777777" w:rsidR="007C7763" w:rsidRDefault="00FB05F0" w:rsidP="007C7763">
      <w:pPr>
        <w:pStyle w:val="ListParagraph"/>
        <w:spacing w:after="0" w:line="240" w:lineRule="auto"/>
        <w:jc w:val="both"/>
        <w:rPr>
          <w:rFonts w:ascii="Arial" w:hAnsi="Arial" w:cs="Arial"/>
          <w:sz w:val="24"/>
          <w:szCs w:val="24"/>
        </w:rPr>
      </w:pPr>
      <w:r>
        <w:rPr>
          <w:rFonts w:ascii="Arial" w:hAnsi="Arial" w:cs="Arial"/>
          <w:sz w:val="24"/>
          <w:szCs w:val="24"/>
        </w:rPr>
        <w:t>Thi</w:t>
      </w:r>
      <w:r w:rsidR="00856454">
        <w:rPr>
          <w:rFonts w:ascii="Arial" w:hAnsi="Arial" w:cs="Arial"/>
          <w:sz w:val="24"/>
          <w:szCs w:val="24"/>
        </w:rPr>
        <w:t>s</w:t>
      </w:r>
      <w:r w:rsidR="001777E6">
        <w:rPr>
          <w:rFonts w:ascii="Arial" w:hAnsi="Arial" w:cs="Arial"/>
          <w:sz w:val="24"/>
          <w:szCs w:val="24"/>
        </w:rPr>
        <w:t xml:space="preserve"> process will continue for 202</w:t>
      </w:r>
      <w:r w:rsidR="00E15318">
        <w:rPr>
          <w:rFonts w:ascii="Arial" w:hAnsi="Arial" w:cs="Arial"/>
          <w:sz w:val="24"/>
          <w:szCs w:val="24"/>
        </w:rPr>
        <w:t>4</w:t>
      </w:r>
      <w:r w:rsidR="00B336E6">
        <w:rPr>
          <w:rFonts w:ascii="Arial" w:hAnsi="Arial" w:cs="Arial"/>
          <w:sz w:val="24"/>
          <w:szCs w:val="24"/>
        </w:rPr>
        <w:t>-</w:t>
      </w:r>
      <w:r w:rsidR="00E15318">
        <w:rPr>
          <w:rFonts w:ascii="Arial" w:hAnsi="Arial" w:cs="Arial"/>
          <w:sz w:val="24"/>
          <w:szCs w:val="24"/>
        </w:rPr>
        <w:t>25</w:t>
      </w:r>
      <w:r>
        <w:rPr>
          <w:rFonts w:ascii="Arial" w:hAnsi="Arial" w:cs="Arial"/>
          <w:sz w:val="24"/>
          <w:szCs w:val="24"/>
        </w:rPr>
        <w:t xml:space="preserve"> with review of SLA costs and income to ensure SLAs are aligned with r</w:t>
      </w:r>
      <w:r w:rsidR="00B336E6">
        <w:rPr>
          <w:rFonts w:ascii="Arial" w:hAnsi="Arial" w:cs="Arial"/>
          <w:sz w:val="24"/>
          <w:szCs w:val="24"/>
        </w:rPr>
        <w:t xml:space="preserve">esources, </w:t>
      </w:r>
      <w:proofErr w:type="gramStart"/>
      <w:r w:rsidR="00B336E6">
        <w:rPr>
          <w:rFonts w:ascii="Arial" w:hAnsi="Arial" w:cs="Arial"/>
          <w:sz w:val="24"/>
          <w:szCs w:val="24"/>
        </w:rPr>
        <w:t>demand</w:t>
      </w:r>
      <w:proofErr w:type="gramEnd"/>
      <w:r w:rsidR="00B336E6">
        <w:rPr>
          <w:rFonts w:ascii="Arial" w:hAnsi="Arial" w:cs="Arial"/>
          <w:sz w:val="24"/>
          <w:szCs w:val="24"/>
        </w:rPr>
        <w:t xml:space="preserve"> and capacity. </w:t>
      </w:r>
    </w:p>
    <w:p w14:paraId="7278A23B" w14:textId="77777777" w:rsidR="007C7763" w:rsidRDefault="007C7763" w:rsidP="007C7763">
      <w:pPr>
        <w:pStyle w:val="ListParagraph"/>
        <w:spacing w:after="0" w:line="240" w:lineRule="auto"/>
        <w:jc w:val="both"/>
        <w:rPr>
          <w:rFonts w:ascii="Arial" w:hAnsi="Arial" w:cs="Arial"/>
          <w:sz w:val="24"/>
          <w:szCs w:val="24"/>
        </w:rPr>
      </w:pPr>
    </w:p>
    <w:p w14:paraId="18F4B22A" w14:textId="77777777" w:rsidR="007C7763" w:rsidRDefault="007C7763" w:rsidP="007C7763">
      <w:pPr>
        <w:pStyle w:val="ListParagraph"/>
        <w:spacing w:after="0" w:line="240" w:lineRule="auto"/>
        <w:jc w:val="both"/>
        <w:rPr>
          <w:rFonts w:ascii="Arial" w:hAnsi="Arial" w:cs="Arial"/>
          <w:sz w:val="24"/>
          <w:szCs w:val="24"/>
        </w:rPr>
      </w:pPr>
      <w:r>
        <w:rPr>
          <w:rFonts w:ascii="Arial" w:hAnsi="Arial" w:cs="Arial"/>
          <w:sz w:val="24"/>
          <w:szCs w:val="24"/>
        </w:rPr>
        <w:t>Whilst the financial sums require agreement in principle to allow the Director of Finance to proceed with discussions i</w:t>
      </w:r>
      <w:r w:rsidR="00E15318">
        <w:rPr>
          <w:rFonts w:ascii="Arial" w:hAnsi="Arial" w:cs="Arial"/>
          <w:sz w:val="24"/>
          <w:szCs w:val="24"/>
        </w:rPr>
        <w:t>n 2024-25</w:t>
      </w:r>
      <w:r>
        <w:rPr>
          <w:rFonts w:ascii="Arial" w:hAnsi="Arial" w:cs="Arial"/>
          <w:sz w:val="24"/>
          <w:szCs w:val="24"/>
        </w:rPr>
        <w:t xml:space="preserve"> </w:t>
      </w:r>
      <w:proofErr w:type="gramStart"/>
      <w:r>
        <w:rPr>
          <w:rFonts w:ascii="Arial" w:hAnsi="Arial" w:cs="Arial"/>
          <w:sz w:val="24"/>
          <w:szCs w:val="24"/>
        </w:rPr>
        <w:t>it is clear that the</w:t>
      </w:r>
      <w:proofErr w:type="gramEnd"/>
      <w:r>
        <w:rPr>
          <w:rFonts w:ascii="Arial" w:hAnsi="Arial" w:cs="Arial"/>
          <w:sz w:val="24"/>
          <w:szCs w:val="24"/>
        </w:rPr>
        <w:t xml:space="preserve"> LTA position requires overhaul. All Wales Directors of Finance have established a group to consider how the system can return to its live state and what a fit for purpose mechanism looks like</w:t>
      </w:r>
      <w:r w:rsidR="00E15318">
        <w:rPr>
          <w:rFonts w:ascii="Arial" w:hAnsi="Arial" w:cs="Arial"/>
          <w:sz w:val="24"/>
          <w:szCs w:val="24"/>
        </w:rPr>
        <w:t>.</w:t>
      </w:r>
    </w:p>
    <w:p w14:paraId="7E63AB21" w14:textId="77777777" w:rsidR="007C7763" w:rsidRDefault="007C7763" w:rsidP="007C7763">
      <w:pPr>
        <w:pStyle w:val="ListParagraph"/>
        <w:spacing w:after="0" w:line="240" w:lineRule="auto"/>
        <w:jc w:val="both"/>
        <w:rPr>
          <w:rFonts w:ascii="Arial" w:hAnsi="Arial" w:cs="Arial"/>
          <w:sz w:val="24"/>
          <w:szCs w:val="24"/>
        </w:rPr>
      </w:pPr>
    </w:p>
    <w:p w14:paraId="50A901D4" w14:textId="77777777" w:rsidR="007C7763" w:rsidRDefault="007C7763" w:rsidP="007C7763">
      <w:pPr>
        <w:pStyle w:val="ListParagraph"/>
        <w:spacing w:after="0" w:line="240" w:lineRule="auto"/>
        <w:jc w:val="both"/>
        <w:rPr>
          <w:rFonts w:ascii="Arial" w:hAnsi="Arial" w:cs="Arial"/>
          <w:sz w:val="24"/>
          <w:szCs w:val="24"/>
        </w:rPr>
      </w:pPr>
      <w:r>
        <w:rPr>
          <w:rFonts w:ascii="Arial" w:hAnsi="Arial" w:cs="Arial"/>
          <w:sz w:val="24"/>
          <w:szCs w:val="24"/>
        </w:rPr>
        <w:t>Wor</w:t>
      </w:r>
      <w:r w:rsidR="00E15318">
        <w:rPr>
          <w:rFonts w:ascii="Arial" w:hAnsi="Arial" w:cs="Arial"/>
          <w:sz w:val="24"/>
          <w:szCs w:val="24"/>
        </w:rPr>
        <w:t>k will be done through 2024-25</w:t>
      </w:r>
      <w:r>
        <w:rPr>
          <w:rFonts w:ascii="Arial" w:hAnsi="Arial" w:cs="Arial"/>
          <w:sz w:val="24"/>
          <w:szCs w:val="24"/>
        </w:rPr>
        <w:t xml:space="preserve"> from a Swansea Bay University Health Board perspective to consider enhancement of the LTA arrangements not just from a financial perspective but to address quality and delivery aspects too. </w:t>
      </w:r>
    </w:p>
    <w:p w14:paraId="7EB81121" w14:textId="77777777" w:rsidR="007C7763" w:rsidRDefault="007C7763" w:rsidP="007C7763">
      <w:pPr>
        <w:pStyle w:val="ListParagraph"/>
        <w:spacing w:after="0" w:line="240" w:lineRule="auto"/>
        <w:jc w:val="both"/>
        <w:rPr>
          <w:rFonts w:ascii="Arial" w:hAnsi="Arial" w:cs="Arial"/>
          <w:sz w:val="24"/>
          <w:szCs w:val="24"/>
        </w:rPr>
      </w:pPr>
    </w:p>
    <w:p w14:paraId="76762D80" w14:textId="77777777" w:rsidR="007C7763" w:rsidRDefault="007C7763" w:rsidP="007C7763">
      <w:pPr>
        <w:pStyle w:val="ListParagraph"/>
        <w:spacing w:after="0" w:line="240" w:lineRule="auto"/>
        <w:jc w:val="both"/>
        <w:rPr>
          <w:rFonts w:ascii="Arial" w:hAnsi="Arial" w:cs="Arial"/>
          <w:sz w:val="24"/>
          <w:szCs w:val="24"/>
        </w:rPr>
      </w:pPr>
      <w:r>
        <w:rPr>
          <w:rFonts w:ascii="Arial" w:hAnsi="Arial" w:cs="Arial"/>
          <w:sz w:val="24"/>
          <w:szCs w:val="24"/>
        </w:rPr>
        <w:t>Further, additional work will be carried out to consider further unwinding of the SLAs between the Health Board and Cwm Taf Morgannwg University Health Board.</w:t>
      </w:r>
    </w:p>
    <w:p w14:paraId="2EBC73EC" w14:textId="77777777" w:rsidR="007C7763" w:rsidRDefault="007C7763" w:rsidP="00691AA1">
      <w:pPr>
        <w:pStyle w:val="ListParagraph"/>
        <w:spacing w:after="0" w:line="240" w:lineRule="auto"/>
        <w:jc w:val="both"/>
        <w:rPr>
          <w:rFonts w:ascii="Arial" w:hAnsi="Arial" w:cs="Arial"/>
          <w:sz w:val="24"/>
          <w:szCs w:val="24"/>
        </w:rPr>
      </w:pPr>
    </w:p>
    <w:p w14:paraId="0EB7F848" w14:textId="77777777" w:rsidR="001777E6" w:rsidRPr="00E92F57" w:rsidRDefault="001777E6" w:rsidP="00691AA1">
      <w:pPr>
        <w:pStyle w:val="ListParagraph"/>
        <w:spacing w:after="0" w:line="240" w:lineRule="auto"/>
        <w:jc w:val="both"/>
        <w:rPr>
          <w:rFonts w:ascii="Arial" w:hAnsi="Arial" w:cs="Arial"/>
          <w:sz w:val="24"/>
          <w:szCs w:val="24"/>
        </w:rPr>
      </w:pPr>
    </w:p>
    <w:p w14:paraId="42BCA9F0" w14:textId="77777777" w:rsidR="00E92F57" w:rsidRDefault="00E92F57" w:rsidP="00A97287">
      <w:pPr>
        <w:pStyle w:val="ListParagraph"/>
        <w:numPr>
          <w:ilvl w:val="0"/>
          <w:numId w:val="1"/>
        </w:numPr>
        <w:spacing w:after="0" w:line="240" w:lineRule="auto"/>
        <w:ind w:hanging="720"/>
        <w:jc w:val="both"/>
        <w:rPr>
          <w:rFonts w:ascii="Arial" w:hAnsi="Arial" w:cs="Arial"/>
          <w:b/>
          <w:sz w:val="24"/>
          <w:szCs w:val="24"/>
        </w:rPr>
      </w:pPr>
      <w:r>
        <w:rPr>
          <w:rFonts w:ascii="Arial" w:hAnsi="Arial" w:cs="Arial"/>
          <w:b/>
          <w:sz w:val="24"/>
          <w:szCs w:val="24"/>
        </w:rPr>
        <w:t>GOVERNANCE AND RISK ISSUES</w:t>
      </w:r>
    </w:p>
    <w:p w14:paraId="5AD0367A" w14:textId="77777777" w:rsidR="00762BBE" w:rsidRDefault="00954B63" w:rsidP="00691AA1">
      <w:pPr>
        <w:spacing w:after="0" w:line="240" w:lineRule="auto"/>
        <w:ind w:left="709"/>
        <w:jc w:val="both"/>
        <w:rPr>
          <w:rFonts w:ascii="Arial" w:hAnsi="Arial" w:cs="Arial"/>
          <w:sz w:val="24"/>
          <w:szCs w:val="24"/>
        </w:rPr>
      </w:pPr>
      <w:r w:rsidRPr="00F77ABF">
        <w:rPr>
          <w:rFonts w:ascii="Arial" w:hAnsi="Arial" w:cs="Arial"/>
          <w:sz w:val="24"/>
          <w:szCs w:val="24"/>
        </w:rPr>
        <w:t xml:space="preserve">Under </w:t>
      </w:r>
      <w:r w:rsidRPr="00F77ABF">
        <w:rPr>
          <w:rFonts w:ascii="Arial" w:hAnsi="Arial" w:cs="Arial"/>
          <w:bCs/>
          <w:sz w:val="24"/>
          <w:szCs w:val="24"/>
        </w:rPr>
        <w:t xml:space="preserve">Welsh Health Circular </w:t>
      </w:r>
      <w:r w:rsidR="00EF2B03" w:rsidRPr="00EF2B03">
        <w:rPr>
          <w:rFonts w:ascii="Arial" w:hAnsi="Arial" w:cs="Arial"/>
          <w:bCs/>
          <w:sz w:val="24"/>
          <w:szCs w:val="24"/>
        </w:rPr>
        <w:t>2021</w:t>
      </w:r>
      <w:r w:rsidRPr="00EF2B03">
        <w:rPr>
          <w:rFonts w:ascii="Arial" w:hAnsi="Arial" w:cs="Arial"/>
          <w:bCs/>
          <w:sz w:val="24"/>
          <w:szCs w:val="24"/>
        </w:rPr>
        <w:t>/0</w:t>
      </w:r>
      <w:r w:rsidR="00EF2B03" w:rsidRPr="00EF2B03">
        <w:rPr>
          <w:rFonts w:ascii="Arial" w:hAnsi="Arial" w:cs="Arial"/>
          <w:bCs/>
          <w:sz w:val="24"/>
          <w:szCs w:val="24"/>
        </w:rPr>
        <w:t>3</w:t>
      </w:r>
      <w:r w:rsidRPr="00EF2B03">
        <w:rPr>
          <w:rFonts w:ascii="Arial" w:hAnsi="Arial" w:cs="Arial"/>
          <w:bCs/>
          <w:sz w:val="24"/>
          <w:szCs w:val="24"/>
        </w:rPr>
        <w:t>4</w:t>
      </w:r>
      <w:r w:rsidRPr="00EF2B03">
        <w:rPr>
          <w:rFonts w:ascii="Arial" w:hAnsi="Arial" w:cs="Arial"/>
          <w:b/>
          <w:bCs/>
          <w:sz w:val="24"/>
          <w:szCs w:val="24"/>
        </w:rPr>
        <w:t xml:space="preserve"> </w:t>
      </w:r>
      <w:r w:rsidRPr="00EF2B03">
        <w:rPr>
          <w:rFonts w:ascii="Arial" w:hAnsi="Arial" w:cs="Arial"/>
          <w:sz w:val="24"/>
          <w:szCs w:val="24"/>
        </w:rPr>
        <w:t>there</w:t>
      </w:r>
      <w:r w:rsidRPr="00F77ABF">
        <w:rPr>
          <w:rFonts w:ascii="Arial" w:hAnsi="Arial" w:cs="Arial"/>
          <w:sz w:val="24"/>
          <w:szCs w:val="24"/>
        </w:rPr>
        <w:t xml:space="preserve"> is a requirement for all 202</w:t>
      </w:r>
      <w:r w:rsidR="00E15318">
        <w:rPr>
          <w:rFonts w:ascii="Arial" w:hAnsi="Arial" w:cs="Arial"/>
          <w:sz w:val="24"/>
          <w:szCs w:val="24"/>
        </w:rPr>
        <w:t>4-25</w:t>
      </w:r>
      <w:r w:rsidRPr="00F77ABF">
        <w:rPr>
          <w:rFonts w:ascii="Arial" w:hAnsi="Arial" w:cs="Arial"/>
          <w:sz w:val="24"/>
          <w:szCs w:val="24"/>
        </w:rPr>
        <w:t xml:space="preserve"> inter-Welsh NHS </w:t>
      </w:r>
      <w:r>
        <w:rPr>
          <w:rFonts w:ascii="Arial" w:hAnsi="Arial" w:cs="Arial"/>
          <w:sz w:val="24"/>
          <w:szCs w:val="24"/>
        </w:rPr>
        <w:t>LTA</w:t>
      </w:r>
      <w:r w:rsidRPr="00F77ABF">
        <w:rPr>
          <w:rFonts w:ascii="Arial" w:hAnsi="Arial" w:cs="Arial"/>
          <w:sz w:val="24"/>
          <w:szCs w:val="24"/>
        </w:rPr>
        <w:t xml:space="preserve">) and SLAs to be approved by </w:t>
      </w:r>
      <w:r w:rsidR="001777E6">
        <w:rPr>
          <w:rFonts w:ascii="Arial" w:hAnsi="Arial" w:cs="Arial"/>
          <w:sz w:val="24"/>
          <w:szCs w:val="24"/>
        </w:rPr>
        <w:t>30</w:t>
      </w:r>
      <w:r w:rsidR="00691AA1">
        <w:rPr>
          <w:rFonts w:ascii="Arial" w:hAnsi="Arial" w:cs="Arial"/>
          <w:sz w:val="24"/>
          <w:szCs w:val="24"/>
        </w:rPr>
        <w:t xml:space="preserve"> </w:t>
      </w:r>
      <w:r w:rsidR="00E15318">
        <w:rPr>
          <w:rFonts w:ascii="Arial" w:hAnsi="Arial" w:cs="Arial"/>
          <w:sz w:val="24"/>
          <w:szCs w:val="24"/>
        </w:rPr>
        <w:t>June 2024</w:t>
      </w:r>
      <w:r w:rsidRPr="00F77ABF">
        <w:rPr>
          <w:rFonts w:ascii="Arial" w:hAnsi="Arial" w:cs="Arial"/>
          <w:sz w:val="24"/>
          <w:szCs w:val="24"/>
        </w:rPr>
        <w:t>.</w:t>
      </w:r>
      <w:r>
        <w:rPr>
          <w:rFonts w:ascii="Arial" w:hAnsi="Arial" w:cs="Arial"/>
          <w:sz w:val="24"/>
          <w:szCs w:val="24"/>
        </w:rPr>
        <w:t xml:space="preserve"> The LTAs have been agreed within the all-Wales framework. The format and processes for agreeing the SLAs with CTMUHB was approved by the Joint Executive Group and legal advice was taken on the </w:t>
      </w:r>
      <w:r w:rsidR="00043B7A">
        <w:rPr>
          <w:rFonts w:ascii="Arial" w:hAnsi="Arial" w:cs="Arial"/>
          <w:sz w:val="24"/>
          <w:szCs w:val="24"/>
        </w:rPr>
        <w:t xml:space="preserve">SLA </w:t>
      </w:r>
      <w:r>
        <w:rPr>
          <w:rFonts w:ascii="Arial" w:hAnsi="Arial" w:cs="Arial"/>
          <w:sz w:val="24"/>
          <w:szCs w:val="24"/>
        </w:rPr>
        <w:t>template.</w:t>
      </w:r>
    </w:p>
    <w:p w14:paraId="00C6BB71" w14:textId="77777777" w:rsidR="00954B63" w:rsidRDefault="00954B63" w:rsidP="00691AA1">
      <w:pPr>
        <w:spacing w:after="0" w:line="240" w:lineRule="auto"/>
        <w:ind w:left="709"/>
        <w:jc w:val="both"/>
        <w:rPr>
          <w:rFonts w:ascii="Arial" w:hAnsi="Arial" w:cs="Arial"/>
          <w:sz w:val="24"/>
          <w:szCs w:val="24"/>
        </w:rPr>
      </w:pPr>
    </w:p>
    <w:p w14:paraId="63119EB6" w14:textId="77777777" w:rsidR="0038338C" w:rsidRDefault="00954B63" w:rsidP="00691AA1">
      <w:pPr>
        <w:spacing w:after="0" w:line="240" w:lineRule="auto"/>
        <w:ind w:left="709"/>
        <w:jc w:val="both"/>
        <w:rPr>
          <w:rFonts w:ascii="Arial" w:hAnsi="Arial" w:cs="Arial"/>
          <w:sz w:val="24"/>
          <w:szCs w:val="24"/>
        </w:rPr>
      </w:pPr>
      <w:r>
        <w:rPr>
          <w:rFonts w:ascii="Arial" w:hAnsi="Arial" w:cs="Arial"/>
          <w:sz w:val="24"/>
          <w:szCs w:val="24"/>
        </w:rPr>
        <w:t xml:space="preserve">The risks within each LTA and SLA are managed </w:t>
      </w:r>
      <w:r w:rsidR="00043B7A">
        <w:rPr>
          <w:rFonts w:ascii="Arial" w:hAnsi="Arial" w:cs="Arial"/>
          <w:sz w:val="24"/>
          <w:szCs w:val="24"/>
        </w:rPr>
        <w:t>through the services</w:t>
      </w:r>
      <w:r>
        <w:rPr>
          <w:rFonts w:ascii="Arial" w:hAnsi="Arial" w:cs="Arial"/>
          <w:sz w:val="24"/>
          <w:szCs w:val="24"/>
        </w:rPr>
        <w:t>.</w:t>
      </w:r>
      <w:r w:rsidR="00043B7A">
        <w:rPr>
          <w:rFonts w:ascii="Arial" w:hAnsi="Arial" w:cs="Arial"/>
          <w:sz w:val="24"/>
          <w:szCs w:val="24"/>
        </w:rPr>
        <w:t xml:space="preserve"> Any significant service, workforce or finance risks will be raised with Contracting and Commissioning Group and the SBUHB Executive Team.</w:t>
      </w:r>
      <w:r w:rsidR="0038338C">
        <w:rPr>
          <w:rFonts w:ascii="Arial" w:hAnsi="Arial" w:cs="Arial"/>
          <w:sz w:val="24"/>
          <w:szCs w:val="24"/>
        </w:rPr>
        <w:t xml:space="preserve"> </w:t>
      </w:r>
    </w:p>
    <w:p w14:paraId="3602A2F5" w14:textId="77777777" w:rsidR="0038338C" w:rsidRPr="001777E6" w:rsidRDefault="0038338C" w:rsidP="00691AA1">
      <w:pPr>
        <w:spacing w:after="0" w:line="240" w:lineRule="auto"/>
        <w:ind w:left="709"/>
        <w:jc w:val="both"/>
        <w:rPr>
          <w:rFonts w:ascii="Arial" w:hAnsi="Arial" w:cs="Arial"/>
          <w:sz w:val="24"/>
          <w:szCs w:val="24"/>
        </w:rPr>
      </w:pPr>
    </w:p>
    <w:p w14:paraId="1E325318" w14:textId="77777777" w:rsidR="0038338C" w:rsidRDefault="0038338C" w:rsidP="00691AA1">
      <w:pPr>
        <w:spacing w:after="0" w:line="240" w:lineRule="auto"/>
        <w:ind w:left="709"/>
        <w:jc w:val="both"/>
        <w:rPr>
          <w:rFonts w:ascii="Arial" w:hAnsi="Arial" w:cs="Arial"/>
          <w:sz w:val="24"/>
          <w:szCs w:val="24"/>
        </w:rPr>
      </w:pPr>
      <w:r w:rsidRPr="001777E6">
        <w:rPr>
          <w:rFonts w:ascii="Arial" w:hAnsi="Arial" w:cs="Arial"/>
          <w:sz w:val="24"/>
          <w:szCs w:val="24"/>
        </w:rPr>
        <w:t xml:space="preserve">As set out in Section 2 above, there is a considerable financial risk in the disaggregation of the Digital Services SLA as CTM’s current plan is </w:t>
      </w:r>
      <w:r w:rsidR="001777E6" w:rsidRPr="001777E6">
        <w:rPr>
          <w:rFonts w:ascii="Arial" w:hAnsi="Arial" w:cs="Arial"/>
          <w:sz w:val="24"/>
          <w:szCs w:val="24"/>
        </w:rPr>
        <w:t>prioritise the cessation of this SLA</w:t>
      </w:r>
      <w:r w:rsidRPr="001777E6">
        <w:rPr>
          <w:rFonts w:ascii="Arial" w:hAnsi="Arial" w:cs="Arial"/>
          <w:sz w:val="24"/>
          <w:szCs w:val="24"/>
        </w:rPr>
        <w:t xml:space="preserve">. </w:t>
      </w:r>
    </w:p>
    <w:p w14:paraId="0BAA7B24" w14:textId="77777777" w:rsidR="00A97287" w:rsidRDefault="00A97287" w:rsidP="00691AA1">
      <w:pPr>
        <w:spacing w:after="0" w:line="240" w:lineRule="auto"/>
        <w:ind w:left="709"/>
        <w:jc w:val="both"/>
        <w:rPr>
          <w:rFonts w:ascii="Arial" w:hAnsi="Arial" w:cs="Arial"/>
          <w:sz w:val="24"/>
          <w:szCs w:val="24"/>
        </w:rPr>
      </w:pPr>
    </w:p>
    <w:p w14:paraId="2642C921" w14:textId="57DA4A81" w:rsidR="00A97287" w:rsidRPr="001777E6" w:rsidRDefault="00A97287" w:rsidP="00691AA1">
      <w:pPr>
        <w:spacing w:after="0" w:line="240" w:lineRule="auto"/>
        <w:ind w:left="709"/>
        <w:jc w:val="both"/>
        <w:rPr>
          <w:rFonts w:ascii="Arial" w:hAnsi="Arial" w:cs="Arial"/>
          <w:sz w:val="24"/>
          <w:szCs w:val="24"/>
        </w:rPr>
      </w:pPr>
      <w:r>
        <w:rPr>
          <w:rFonts w:ascii="Arial" w:hAnsi="Arial" w:cs="Arial"/>
          <w:sz w:val="24"/>
          <w:szCs w:val="24"/>
        </w:rPr>
        <w:t xml:space="preserve">The final approval of the LTAs and SLAs is a matter for the Board following support and scrutiny </w:t>
      </w:r>
      <w:r w:rsidR="00252047">
        <w:rPr>
          <w:rFonts w:ascii="Arial" w:hAnsi="Arial" w:cs="Arial"/>
          <w:sz w:val="24"/>
          <w:szCs w:val="24"/>
        </w:rPr>
        <w:t xml:space="preserve">by the </w:t>
      </w:r>
      <w:r>
        <w:rPr>
          <w:rFonts w:ascii="Arial" w:hAnsi="Arial" w:cs="Arial"/>
          <w:sz w:val="24"/>
          <w:szCs w:val="24"/>
        </w:rPr>
        <w:t xml:space="preserve">Performance and Finance Committee. </w:t>
      </w:r>
    </w:p>
    <w:p w14:paraId="6B2AC18A" w14:textId="77777777" w:rsidR="0038338C" w:rsidRPr="001777E6" w:rsidRDefault="0038338C" w:rsidP="00691AA1">
      <w:pPr>
        <w:spacing w:after="0" w:line="240" w:lineRule="auto"/>
        <w:ind w:left="709"/>
        <w:jc w:val="both"/>
        <w:rPr>
          <w:rFonts w:ascii="Arial" w:hAnsi="Arial" w:cs="Arial"/>
          <w:sz w:val="24"/>
          <w:szCs w:val="24"/>
        </w:rPr>
      </w:pPr>
    </w:p>
    <w:p w14:paraId="624FC111" w14:textId="77777777" w:rsidR="00856454" w:rsidRPr="001777E6" w:rsidRDefault="00856454" w:rsidP="00691AA1">
      <w:pPr>
        <w:spacing w:after="0" w:line="240" w:lineRule="auto"/>
        <w:ind w:left="709"/>
        <w:jc w:val="both"/>
        <w:rPr>
          <w:rFonts w:ascii="Arial" w:hAnsi="Arial" w:cs="Arial"/>
          <w:sz w:val="24"/>
          <w:szCs w:val="24"/>
        </w:rPr>
      </w:pPr>
    </w:p>
    <w:p w14:paraId="28AEA5C9" w14:textId="77777777" w:rsidR="00762BBE" w:rsidRPr="000A62E0" w:rsidRDefault="00762BBE" w:rsidP="00A97287">
      <w:pPr>
        <w:pStyle w:val="ListParagraph"/>
        <w:numPr>
          <w:ilvl w:val="0"/>
          <w:numId w:val="1"/>
        </w:numPr>
        <w:spacing w:after="0" w:line="240" w:lineRule="auto"/>
        <w:ind w:hanging="720"/>
        <w:jc w:val="both"/>
        <w:rPr>
          <w:rFonts w:ascii="Arial" w:hAnsi="Arial" w:cs="Arial"/>
          <w:b/>
          <w:sz w:val="24"/>
          <w:szCs w:val="24"/>
        </w:rPr>
      </w:pPr>
      <w:r w:rsidRPr="000A62E0">
        <w:rPr>
          <w:rFonts w:ascii="Arial" w:hAnsi="Arial" w:cs="Arial"/>
          <w:b/>
          <w:sz w:val="24"/>
          <w:szCs w:val="24"/>
        </w:rPr>
        <w:t>FINANCIAL IMPLICATIONS</w:t>
      </w:r>
    </w:p>
    <w:p w14:paraId="4F1AC61E" w14:textId="77777777" w:rsidR="00954B63" w:rsidRPr="00252047" w:rsidRDefault="00954B63" w:rsidP="00691AA1">
      <w:pPr>
        <w:pStyle w:val="ListParagraph"/>
        <w:spacing w:after="0" w:line="240" w:lineRule="auto"/>
        <w:jc w:val="both"/>
        <w:rPr>
          <w:rFonts w:ascii="Arial" w:hAnsi="Arial" w:cs="Arial"/>
          <w:sz w:val="24"/>
          <w:szCs w:val="24"/>
        </w:rPr>
      </w:pPr>
      <w:r w:rsidRPr="00252047">
        <w:rPr>
          <w:rFonts w:ascii="Arial" w:hAnsi="Arial" w:cs="Arial"/>
          <w:sz w:val="24"/>
          <w:szCs w:val="24"/>
        </w:rPr>
        <w:t xml:space="preserve">The financial implications of the </w:t>
      </w:r>
      <w:r w:rsidR="004058F1" w:rsidRPr="00252047">
        <w:rPr>
          <w:rFonts w:ascii="Arial" w:hAnsi="Arial" w:cs="Arial"/>
          <w:sz w:val="24"/>
          <w:szCs w:val="24"/>
        </w:rPr>
        <w:t>202</w:t>
      </w:r>
      <w:r w:rsidR="00E15318" w:rsidRPr="00252047">
        <w:rPr>
          <w:rFonts w:ascii="Arial" w:hAnsi="Arial" w:cs="Arial"/>
          <w:sz w:val="24"/>
          <w:szCs w:val="24"/>
        </w:rPr>
        <w:t>4-25</w:t>
      </w:r>
      <w:r w:rsidR="004058F1" w:rsidRPr="00252047">
        <w:rPr>
          <w:rFonts w:ascii="Arial" w:hAnsi="Arial" w:cs="Arial"/>
          <w:sz w:val="24"/>
          <w:szCs w:val="24"/>
        </w:rPr>
        <w:t xml:space="preserve"> </w:t>
      </w:r>
      <w:r w:rsidRPr="00252047">
        <w:rPr>
          <w:rFonts w:ascii="Arial" w:hAnsi="Arial" w:cs="Arial"/>
          <w:sz w:val="24"/>
          <w:szCs w:val="24"/>
        </w:rPr>
        <w:t xml:space="preserve">LTAs </w:t>
      </w:r>
      <w:r w:rsidR="004058F1" w:rsidRPr="00252047">
        <w:rPr>
          <w:rFonts w:ascii="Arial" w:hAnsi="Arial" w:cs="Arial"/>
          <w:sz w:val="24"/>
          <w:szCs w:val="24"/>
        </w:rPr>
        <w:t xml:space="preserve">and SLAs </w:t>
      </w:r>
      <w:r w:rsidRPr="00252047">
        <w:rPr>
          <w:rFonts w:ascii="Arial" w:hAnsi="Arial" w:cs="Arial"/>
          <w:sz w:val="24"/>
          <w:szCs w:val="24"/>
        </w:rPr>
        <w:t>are set out in this report. In summary:</w:t>
      </w:r>
      <w:r w:rsidR="00691AA1" w:rsidRPr="00252047">
        <w:rPr>
          <w:rFonts w:ascii="Arial" w:hAnsi="Arial" w:cs="Arial"/>
          <w:sz w:val="24"/>
          <w:szCs w:val="24"/>
        </w:rPr>
        <w:t xml:space="preserve"> -</w:t>
      </w:r>
    </w:p>
    <w:p w14:paraId="512F4C48" w14:textId="77777777" w:rsidR="00954B63" w:rsidRPr="00252047" w:rsidRDefault="00954B63" w:rsidP="00691AA1">
      <w:pPr>
        <w:pStyle w:val="ListParagraph"/>
        <w:spacing w:after="0" w:line="240" w:lineRule="auto"/>
        <w:jc w:val="both"/>
        <w:rPr>
          <w:rFonts w:ascii="Arial" w:hAnsi="Arial" w:cs="Arial"/>
          <w:sz w:val="24"/>
          <w:szCs w:val="24"/>
        </w:rPr>
      </w:pPr>
    </w:p>
    <w:p w14:paraId="1E8E48C4" w14:textId="77777777" w:rsidR="00954B63" w:rsidRPr="00252047" w:rsidRDefault="00954B63" w:rsidP="00691AA1">
      <w:pPr>
        <w:pStyle w:val="ListParagraph"/>
        <w:numPr>
          <w:ilvl w:val="0"/>
          <w:numId w:val="18"/>
        </w:numPr>
        <w:spacing w:after="0" w:line="240" w:lineRule="auto"/>
        <w:jc w:val="both"/>
        <w:rPr>
          <w:rFonts w:ascii="Arial" w:hAnsi="Arial" w:cs="Arial"/>
          <w:sz w:val="24"/>
          <w:szCs w:val="24"/>
        </w:rPr>
      </w:pPr>
      <w:r w:rsidRPr="00252047">
        <w:rPr>
          <w:rFonts w:ascii="Arial" w:hAnsi="Arial" w:cs="Arial"/>
          <w:sz w:val="24"/>
          <w:szCs w:val="24"/>
        </w:rPr>
        <w:t>For LTAs</w:t>
      </w:r>
      <w:r w:rsidR="00043B7A" w:rsidRPr="00252047">
        <w:rPr>
          <w:rFonts w:ascii="Arial" w:hAnsi="Arial" w:cs="Arial"/>
          <w:sz w:val="24"/>
          <w:szCs w:val="24"/>
        </w:rPr>
        <w:t>,</w:t>
      </w:r>
      <w:r w:rsidRPr="00252047">
        <w:rPr>
          <w:rFonts w:ascii="Arial" w:hAnsi="Arial" w:cs="Arial"/>
          <w:sz w:val="24"/>
          <w:szCs w:val="24"/>
        </w:rPr>
        <w:t xml:space="preserve"> </w:t>
      </w:r>
      <w:r w:rsidR="00043B7A" w:rsidRPr="00252047">
        <w:rPr>
          <w:rFonts w:ascii="Arial" w:hAnsi="Arial" w:cs="Arial"/>
          <w:sz w:val="24"/>
          <w:szCs w:val="24"/>
        </w:rPr>
        <w:t>as a provider SBUHB will receive £</w:t>
      </w:r>
      <w:r w:rsidR="00CA0B41" w:rsidRPr="00252047">
        <w:rPr>
          <w:rFonts w:ascii="Arial" w:hAnsi="Arial" w:cs="Arial"/>
          <w:sz w:val="24"/>
          <w:szCs w:val="24"/>
        </w:rPr>
        <w:t>2</w:t>
      </w:r>
      <w:r w:rsidR="000A62E0" w:rsidRPr="00252047">
        <w:rPr>
          <w:rFonts w:ascii="Arial" w:hAnsi="Arial" w:cs="Arial"/>
          <w:sz w:val="24"/>
          <w:szCs w:val="24"/>
        </w:rPr>
        <w:t>15</w:t>
      </w:r>
      <w:r w:rsidR="00EC67CA" w:rsidRPr="00252047">
        <w:rPr>
          <w:rFonts w:ascii="Arial" w:hAnsi="Arial" w:cs="Arial"/>
          <w:sz w:val="24"/>
          <w:szCs w:val="24"/>
        </w:rPr>
        <w:t>,</w:t>
      </w:r>
      <w:r w:rsidR="000A62E0" w:rsidRPr="00252047">
        <w:rPr>
          <w:rFonts w:ascii="Arial" w:hAnsi="Arial" w:cs="Arial"/>
          <w:sz w:val="24"/>
          <w:szCs w:val="24"/>
        </w:rPr>
        <w:t>770</w:t>
      </w:r>
      <w:r w:rsidR="00EC67CA" w:rsidRPr="00252047">
        <w:rPr>
          <w:rFonts w:ascii="Arial" w:hAnsi="Arial" w:cs="Arial"/>
          <w:sz w:val="24"/>
          <w:szCs w:val="24"/>
        </w:rPr>
        <w:t>,</w:t>
      </w:r>
      <w:r w:rsidR="000A62E0" w:rsidRPr="00252047">
        <w:rPr>
          <w:rFonts w:ascii="Arial" w:hAnsi="Arial" w:cs="Arial"/>
          <w:sz w:val="24"/>
          <w:szCs w:val="24"/>
        </w:rPr>
        <w:t>938</w:t>
      </w:r>
      <w:r w:rsidR="00043B7A" w:rsidRPr="00252047">
        <w:rPr>
          <w:rFonts w:ascii="Arial" w:hAnsi="Arial" w:cs="Arial"/>
          <w:sz w:val="24"/>
          <w:szCs w:val="24"/>
        </w:rPr>
        <w:t xml:space="preserve"> and as a commissioner will spend £</w:t>
      </w:r>
      <w:r w:rsidR="00921FAA" w:rsidRPr="00252047">
        <w:rPr>
          <w:rFonts w:ascii="Arial" w:hAnsi="Arial" w:cs="Arial"/>
          <w:sz w:val="24"/>
          <w:szCs w:val="24"/>
        </w:rPr>
        <w:t>3</w:t>
      </w:r>
      <w:r w:rsidR="000A62E0" w:rsidRPr="00252047">
        <w:rPr>
          <w:rFonts w:ascii="Arial" w:hAnsi="Arial" w:cs="Arial"/>
          <w:sz w:val="24"/>
          <w:szCs w:val="24"/>
        </w:rPr>
        <w:t>1</w:t>
      </w:r>
      <w:r w:rsidR="00921FAA" w:rsidRPr="00252047">
        <w:rPr>
          <w:rFonts w:ascii="Arial" w:hAnsi="Arial" w:cs="Arial"/>
          <w:sz w:val="24"/>
          <w:szCs w:val="24"/>
        </w:rPr>
        <w:t>,</w:t>
      </w:r>
      <w:r w:rsidR="000A62E0" w:rsidRPr="00252047">
        <w:rPr>
          <w:rFonts w:ascii="Arial" w:hAnsi="Arial" w:cs="Arial"/>
          <w:sz w:val="24"/>
          <w:szCs w:val="24"/>
        </w:rPr>
        <w:t>98</w:t>
      </w:r>
      <w:r w:rsidR="00846B18" w:rsidRPr="00252047">
        <w:rPr>
          <w:rFonts w:ascii="Arial" w:hAnsi="Arial" w:cs="Arial"/>
          <w:sz w:val="24"/>
          <w:szCs w:val="24"/>
        </w:rPr>
        <w:t>8</w:t>
      </w:r>
      <w:r w:rsidR="00921FAA" w:rsidRPr="00252047">
        <w:rPr>
          <w:rFonts w:ascii="Arial" w:hAnsi="Arial" w:cs="Arial"/>
          <w:sz w:val="24"/>
          <w:szCs w:val="24"/>
        </w:rPr>
        <w:t>,</w:t>
      </w:r>
      <w:r w:rsidR="00CA0B41" w:rsidRPr="00252047">
        <w:rPr>
          <w:rFonts w:ascii="Arial" w:hAnsi="Arial" w:cs="Arial"/>
          <w:sz w:val="24"/>
          <w:szCs w:val="24"/>
        </w:rPr>
        <w:t>3</w:t>
      </w:r>
      <w:r w:rsidR="000A62E0" w:rsidRPr="00252047">
        <w:rPr>
          <w:rFonts w:ascii="Arial" w:hAnsi="Arial" w:cs="Arial"/>
          <w:sz w:val="24"/>
          <w:szCs w:val="24"/>
        </w:rPr>
        <w:t>67</w:t>
      </w:r>
      <w:r w:rsidR="00043B7A" w:rsidRPr="00252047">
        <w:rPr>
          <w:rFonts w:ascii="Arial" w:hAnsi="Arial" w:cs="Arial"/>
          <w:sz w:val="24"/>
          <w:szCs w:val="24"/>
        </w:rPr>
        <w:t>.</w:t>
      </w:r>
    </w:p>
    <w:p w14:paraId="538A3C2D" w14:textId="77777777" w:rsidR="00043B7A" w:rsidRPr="00252047" w:rsidRDefault="00043B7A" w:rsidP="00691AA1">
      <w:pPr>
        <w:pStyle w:val="ListParagraph"/>
        <w:spacing w:after="0" w:line="240" w:lineRule="auto"/>
        <w:ind w:left="1440"/>
        <w:jc w:val="both"/>
        <w:rPr>
          <w:rFonts w:ascii="Arial" w:hAnsi="Arial" w:cs="Arial"/>
          <w:sz w:val="24"/>
          <w:szCs w:val="24"/>
        </w:rPr>
      </w:pPr>
    </w:p>
    <w:p w14:paraId="7933744B" w14:textId="77777777" w:rsidR="00954B63" w:rsidRPr="00252047" w:rsidRDefault="00954B63" w:rsidP="00691AA1">
      <w:pPr>
        <w:pStyle w:val="ListParagraph"/>
        <w:numPr>
          <w:ilvl w:val="0"/>
          <w:numId w:val="18"/>
        </w:numPr>
        <w:spacing w:after="0" w:line="240" w:lineRule="auto"/>
        <w:jc w:val="both"/>
        <w:rPr>
          <w:rFonts w:ascii="Arial" w:hAnsi="Arial" w:cs="Arial"/>
          <w:sz w:val="24"/>
          <w:szCs w:val="24"/>
        </w:rPr>
      </w:pPr>
      <w:r w:rsidRPr="00252047">
        <w:rPr>
          <w:rFonts w:ascii="Arial" w:hAnsi="Arial" w:cs="Arial"/>
          <w:sz w:val="24"/>
          <w:szCs w:val="24"/>
        </w:rPr>
        <w:t>For clinical SLAs</w:t>
      </w:r>
      <w:r w:rsidR="00043B7A" w:rsidRPr="00252047">
        <w:rPr>
          <w:rFonts w:ascii="Arial" w:hAnsi="Arial" w:cs="Arial"/>
          <w:sz w:val="24"/>
          <w:szCs w:val="24"/>
        </w:rPr>
        <w:t>,</w:t>
      </w:r>
      <w:r w:rsidRPr="00252047">
        <w:rPr>
          <w:rFonts w:ascii="Arial" w:hAnsi="Arial" w:cs="Arial"/>
          <w:sz w:val="24"/>
          <w:szCs w:val="24"/>
        </w:rPr>
        <w:t xml:space="preserve"> </w:t>
      </w:r>
      <w:r w:rsidR="00043B7A" w:rsidRPr="00252047">
        <w:rPr>
          <w:rFonts w:ascii="Arial" w:hAnsi="Arial" w:cs="Arial"/>
          <w:sz w:val="24"/>
          <w:szCs w:val="24"/>
        </w:rPr>
        <w:t xml:space="preserve">as a provider SBUHB will receive </w:t>
      </w:r>
      <w:r w:rsidR="004A550A" w:rsidRPr="00252047">
        <w:rPr>
          <w:rFonts w:ascii="Arial" w:hAnsi="Arial" w:cs="Arial"/>
          <w:sz w:val="24"/>
          <w:szCs w:val="24"/>
        </w:rPr>
        <w:t>£1</w:t>
      </w:r>
      <w:r w:rsidR="00D441C5" w:rsidRPr="00252047">
        <w:rPr>
          <w:rFonts w:ascii="Arial" w:hAnsi="Arial" w:cs="Arial"/>
          <w:sz w:val="24"/>
          <w:szCs w:val="24"/>
        </w:rPr>
        <w:t>1</w:t>
      </w:r>
      <w:r w:rsidR="004A550A" w:rsidRPr="00252047">
        <w:rPr>
          <w:rFonts w:ascii="Arial" w:hAnsi="Arial" w:cs="Arial"/>
          <w:sz w:val="24"/>
          <w:szCs w:val="24"/>
        </w:rPr>
        <w:t>,</w:t>
      </w:r>
      <w:r w:rsidR="00D441C5" w:rsidRPr="00252047">
        <w:rPr>
          <w:rFonts w:ascii="Arial" w:hAnsi="Arial" w:cs="Arial"/>
          <w:sz w:val="24"/>
          <w:szCs w:val="24"/>
        </w:rPr>
        <w:t>968</w:t>
      </w:r>
      <w:r w:rsidR="004A550A" w:rsidRPr="00252047">
        <w:rPr>
          <w:rFonts w:ascii="Arial" w:hAnsi="Arial" w:cs="Arial"/>
          <w:sz w:val="24"/>
          <w:szCs w:val="24"/>
        </w:rPr>
        <w:t>,</w:t>
      </w:r>
      <w:r w:rsidR="00D441C5" w:rsidRPr="00252047">
        <w:rPr>
          <w:rFonts w:ascii="Arial" w:hAnsi="Arial" w:cs="Arial"/>
          <w:sz w:val="24"/>
          <w:szCs w:val="24"/>
        </w:rPr>
        <w:t>560</w:t>
      </w:r>
      <w:r w:rsidR="004A550A" w:rsidRPr="00252047">
        <w:rPr>
          <w:rFonts w:ascii="Arial" w:hAnsi="Arial" w:cs="Arial"/>
          <w:sz w:val="24"/>
          <w:szCs w:val="24"/>
        </w:rPr>
        <w:t xml:space="preserve"> </w:t>
      </w:r>
      <w:r w:rsidR="00267C74" w:rsidRPr="00252047">
        <w:rPr>
          <w:rFonts w:ascii="Arial" w:hAnsi="Arial" w:cs="Arial"/>
          <w:sz w:val="24"/>
          <w:szCs w:val="24"/>
        </w:rPr>
        <w:t>a</w:t>
      </w:r>
      <w:r w:rsidR="00043B7A" w:rsidRPr="00252047">
        <w:rPr>
          <w:rFonts w:ascii="Arial" w:hAnsi="Arial" w:cs="Arial"/>
          <w:sz w:val="24"/>
          <w:szCs w:val="24"/>
        </w:rPr>
        <w:t xml:space="preserve">nd as a commissioner will spend </w:t>
      </w:r>
      <w:r w:rsidR="004A550A" w:rsidRPr="00252047">
        <w:rPr>
          <w:rFonts w:ascii="Arial" w:hAnsi="Arial" w:cs="Arial"/>
          <w:sz w:val="24"/>
          <w:szCs w:val="24"/>
        </w:rPr>
        <w:t>£3,</w:t>
      </w:r>
      <w:r w:rsidR="00D441C5" w:rsidRPr="00252047">
        <w:rPr>
          <w:rFonts w:ascii="Arial" w:hAnsi="Arial" w:cs="Arial"/>
          <w:sz w:val="24"/>
          <w:szCs w:val="24"/>
        </w:rPr>
        <w:t>4</w:t>
      </w:r>
      <w:r w:rsidR="004A550A" w:rsidRPr="00252047">
        <w:rPr>
          <w:rFonts w:ascii="Arial" w:hAnsi="Arial" w:cs="Arial"/>
          <w:sz w:val="24"/>
          <w:szCs w:val="24"/>
        </w:rPr>
        <w:t>3</w:t>
      </w:r>
      <w:r w:rsidR="00D441C5" w:rsidRPr="00252047">
        <w:rPr>
          <w:rFonts w:ascii="Arial" w:hAnsi="Arial" w:cs="Arial"/>
          <w:sz w:val="24"/>
          <w:szCs w:val="24"/>
        </w:rPr>
        <w:t>8</w:t>
      </w:r>
      <w:r w:rsidR="004A550A" w:rsidRPr="00252047">
        <w:rPr>
          <w:rFonts w:ascii="Arial" w:hAnsi="Arial" w:cs="Arial"/>
          <w:sz w:val="24"/>
          <w:szCs w:val="24"/>
        </w:rPr>
        <w:t>,</w:t>
      </w:r>
      <w:r w:rsidR="00D441C5" w:rsidRPr="00252047">
        <w:rPr>
          <w:rFonts w:ascii="Arial" w:hAnsi="Arial" w:cs="Arial"/>
          <w:sz w:val="24"/>
          <w:szCs w:val="24"/>
        </w:rPr>
        <w:t>245</w:t>
      </w:r>
      <w:r w:rsidR="00267C74" w:rsidRPr="00252047">
        <w:rPr>
          <w:rFonts w:ascii="Arial" w:hAnsi="Arial" w:cs="Arial"/>
          <w:sz w:val="24"/>
          <w:szCs w:val="24"/>
        </w:rPr>
        <w:t>.  This all relates to CTMUHB and is subject to final confirmation.</w:t>
      </w:r>
    </w:p>
    <w:p w14:paraId="46015B4E" w14:textId="77777777" w:rsidR="00267C74" w:rsidRPr="00252047" w:rsidRDefault="00267C74" w:rsidP="00691AA1">
      <w:pPr>
        <w:pStyle w:val="ListParagraph"/>
        <w:spacing w:after="0" w:line="240" w:lineRule="auto"/>
        <w:jc w:val="both"/>
        <w:rPr>
          <w:rFonts w:ascii="Arial" w:hAnsi="Arial" w:cs="Arial"/>
          <w:sz w:val="24"/>
          <w:szCs w:val="24"/>
        </w:rPr>
      </w:pPr>
    </w:p>
    <w:p w14:paraId="3D189521" w14:textId="77777777" w:rsidR="00954B63" w:rsidRPr="00252047" w:rsidRDefault="00954B63" w:rsidP="00691AA1">
      <w:pPr>
        <w:pStyle w:val="ListParagraph"/>
        <w:numPr>
          <w:ilvl w:val="0"/>
          <w:numId w:val="18"/>
        </w:numPr>
        <w:spacing w:after="0" w:line="240" w:lineRule="auto"/>
        <w:jc w:val="both"/>
        <w:rPr>
          <w:rFonts w:ascii="Arial" w:hAnsi="Arial" w:cs="Arial"/>
          <w:sz w:val="24"/>
          <w:szCs w:val="24"/>
        </w:rPr>
      </w:pPr>
      <w:r w:rsidRPr="00252047">
        <w:rPr>
          <w:rFonts w:ascii="Arial" w:hAnsi="Arial" w:cs="Arial"/>
          <w:sz w:val="24"/>
          <w:szCs w:val="24"/>
        </w:rPr>
        <w:t>For corporate SLAs</w:t>
      </w:r>
      <w:r w:rsidR="00043B7A" w:rsidRPr="00252047">
        <w:rPr>
          <w:rFonts w:ascii="Arial" w:hAnsi="Arial" w:cs="Arial"/>
          <w:sz w:val="24"/>
          <w:szCs w:val="24"/>
        </w:rPr>
        <w:t>,</w:t>
      </w:r>
      <w:r w:rsidRPr="00252047">
        <w:rPr>
          <w:rFonts w:ascii="Arial" w:hAnsi="Arial" w:cs="Arial"/>
          <w:sz w:val="24"/>
          <w:szCs w:val="24"/>
        </w:rPr>
        <w:t xml:space="preserve"> </w:t>
      </w:r>
      <w:r w:rsidR="00043B7A" w:rsidRPr="00252047">
        <w:rPr>
          <w:rFonts w:ascii="Arial" w:hAnsi="Arial" w:cs="Arial"/>
          <w:sz w:val="24"/>
          <w:szCs w:val="24"/>
        </w:rPr>
        <w:t xml:space="preserve">as a provider SBUHB will receive </w:t>
      </w:r>
      <w:r w:rsidR="00D23104" w:rsidRPr="00252047">
        <w:rPr>
          <w:rFonts w:ascii="Arial" w:hAnsi="Arial" w:cs="Arial"/>
          <w:sz w:val="24"/>
          <w:szCs w:val="24"/>
        </w:rPr>
        <w:t>£</w:t>
      </w:r>
      <w:r w:rsidR="00E15318" w:rsidRPr="00252047">
        <w:rPr>
          <w:rFonts w:ascii="Arial" w:hAnsi="Arial" w:cs="Arial"/>
          <w:sz w:val="24"/>
          <w:szCs w:val="24"/>
        </w:rPr>
        <w:t>0.565</w:t>
      </w:r>
      <w:r w:rsidR="005F55C4" w:rsidRPr="00252047">
        <w:rPr>
          <w:rFonts w:ascii="Arial" w:hAnsi="Arial" w:cs="Arial"/>
          <w:sz w:val="24"/>
          <w:szCs w:val="24"/>
        </w:rPr>
        <w:t>m</w:t>
      </w:r>
      <w:r w:rsidR="00043B7A" w:rsidRPr="00252047">
        <w:rPr>
          <w:rFonts w:ascii="Arial" w:hAnsi="Arial" w:cs="Arial"/>
          <w:sz w:val="24"/>
          <w:szCs w:val="24"/>
        </w:rPr>
        <w:t xml:space="preserve"> and as a commissioner will spend </w:t>
      </w:r>
      <w:r w:rsidR="00D23104" w:rsidRPr="00252047">
        <w:rPr>
          <w:rFonts w:ascii="Arial" w:hAnsi="Arial" w:cs="Arial"/>
          <w:sz w:val="24"/>
          <w:szCs w:val="24"/>
        </w:rPr>
        <w:t>£</w:t>
      </w:r>
      <w:r w:rsidR="00E15318" w:rsidRPr="00252047">
        <w:rPr>
          <w:rFonts w:ascii="Arial" w:hAnsi="Arial" w:cs="Arial"/>
          <w:sz w:val="24"/>
          <w:szCs w:val="24"/>
        </w:rPr>
        <w:t>1.7</w:t>
      </w:r>
      <w:r w:rsidR="005F55C4" w:rsidRPr="00252047">
        <w:rPr>
          <w:rFonts w:ascii="Arial" w:hAnsi="Arial" w:cs="Arial"/>
          <w:sz w:val="24"/>
          <w:szCs w:val="24"/>
        </w:rPr>
        <w:t>m</w:t>
      </w:r>
      <w:r w:rsidR="00043B7A" w:rsidRPr="00252047">
        <w:rPr>
          <w:rFonts w:ascii="Arial" w:hAnsi="Arial" w:cs="Arial"/>
          <w:sz w:val="24"/>
          <w:szCs w:val="24"/>
        </w:rPr>
        <w:t>. This all relates to CTMUHB</w:t>
      </w:r>
      <w:r w:rsidR="00B336E6" w:rsidRPr="00252047">
        <w:rPr>
          <w:rFonts w:ascii="Arial" w:hAnsi="Arial" w:cs="Arial"/>
          <w:sz w:val="24"/>
          <w:szCs w:val="24"/>
        </w:rPr>
        <w:t xml:space="preserve"> and will be subject to change during the year</w:t>
      </w:r>
      <w:r w:rsidR="00043B7A" w:rsidRPr="00252047">
        <w:rPr>
          <w:rFonts w:ascii="Arial" w:hAnsi="Arial" w:cs="Arial"/>
          <w:sz w:val="24"/>
          <w:szCs w:val="24"/>
        </w:rPr>
        <w:t>.</w:t>
      </w:r>
    </w:p>
    <w:p w14:paraId="731DEC00" w14:textId="77777777" w:rsidR="00032F32" w:rsidRPr="00252047" w:rsidRDefault="00032F32" w:rsidP="00691AA1">
      <w:pPr>
        <w:pStyle w:val="ListParagraph"/>
        <w:spacing w:after="0" w:line="240" w:lineRule="auto"/>
        <w:jc w:val="both"/>
        <w:rPr>
          <w:rFonts w:ascii="Arial" w:hAnsi="Arial" w:cs="Arial"/>
          <w:sz w:val="24"/>
          <w:szCs w:val="24"/>
        </w:rPr>
      </w:pPr>
    </w:p>
    <w:p w14:paraId="5DF3B41C" w14:textId="77777777" w:rsidR="00032F32" w:rsidRPr="007C7763" w:rsidRDefault="00032F32" w:rsidP="007C7763">
      <w:pPr>
        <w:pStyle w:val="ListParagraph"/>
        <w:numPr>
          <w:ilvl w:val="0"/>
          <w:numId w:val="18"/>
        </w:numPr>
        <w:spacing w:after="0" w:line="240" w:lineRule="auto"/>
        <w:jc w:val="both"/>
        <w:rPr>
          <w:rFonts w:ascii="Arial" w:hAnsi="Arial" w:cs="Arial"/>
          <w:sz w:val="24"/>
          <w:szCs w:val="24"/>
        </w:rPr>
      </w:pPr>
      <w:r w:rsidRPr="00252047">
        <w:rPr>
          <w:rFonts w:ascii="Arial" w:hAnsi="Arial" w:cs="Arial"/>
          <w:sz w:val="24"/>
          <w:szCs w:val="24"/>
        </w:rPr>
        <w:t>For other SLAs</w:t>
      </w:r>
      <w:r w:rsidR="00E15318" w:rsidRPr="00252047">
        <w:rPr>
          <w:rFonts w:ascii="Arial" w:hAnsi="Arial" w:cs="Arial"/>
          <w:sz w:val="24"/>
          <w:szCs w:val="24"/>
        </w:rPr>
        <w:t>, SBUHB will pay NWSSP some £1.9</w:t>
      </w:r>
      <w:r w:rsidRPr="00252047">
        <w:rPr>
          <w:rFonts w:ascii="Arial" w:hAnsi="Arial" w:cs="Arial"/>
          <w:sz w:val="24"/>
          <w:szCs w:val="24"/>
        </w:rPr>
        <w:t>m for laundry services in 2023</w:t>
      </w:r>
      <w:r w:rsidRPr="007C7763">
        <w:rPr>
          <w:rFonts w:ascii="Arial" w:hAnsi="Arial" w:cs="Arial"/>
          <w:sz w:val="24"/>
          <w:szCs w:val="24"/>
        </w:rPr>
        <w:t>-24. SBUHB will receive some £0.2m for hosting NHS services.</w:t>
      </w:r>
    </w:p>
    <w:p w14:paraId="6951769A" w14:textId="77777777" w:rsidR="00043B7A" w:rsidRPr="007C7763" w:rsidRDefault="00043B7A" w:rsidP="007C7763">
      <w:pPr>
        <w:pStyle w:val="ListParagraph"/>
        <w:spacing w:after="0" w:line="240" w:lineRule="auto"/>
        <w:jc w:val="both"/>
        <w:rPr>
          <w:rFonts w:ascii="Arial" w:hAnsi="Arial" w:cs="Arial"/>
          <w:sz w:val="24"/>
          <w:szCs w:val="24"/>
        </w:rPr>
      </w:pPr>
    </w:p>
    <w:p w14:paraId="753FE961" w14:textId="77777777" w:rsidR="00043B7A" w:rsidRPr="007C7763" w:rsidRDefault="00043B7A" w:rsidP="007C7763">
      <w:pPr>
        <w:pStyle w:val="ListParagraph"/>
        <w:spacing w:after="0" w:line="240" w:lineRule="auto"/>
        <w:jc w:val="both"/>
        <w:rPr>
          <w:rFonts w:ascii="Arial" w:hAnsi="Arial" w:cs="Arial"/>
          <w:sz w:val="24"/>
          <w:szCs w:val="24"/>
        </w:rPr>
      </w:pPr>
      <w:r w:rsidRPr="007C7763">
        <w:rPr>
          <w:rFonts w:ascii="Arial" w:hAnsi="Arial" w:cs="Arial"/>
          <w:sz w:val="24"/>
          <w:szCs w:val="24"/>
        </w:rPr>
        <w:t>The value of the LTAs and SLAs is subject to change during the year.</w:t>
      </w:r>
    </w:p>
    <w:p w14:paraId="2FE91C9C" w14:textId="77777777" w:rsidR="00691AA1" w:rsidRPr="007C7763" w:rsidRDefault="00691AA1" w:rsidP="007C7763">
      <w:pPr>
        <w:pStyle w:val="ListParagraph"/>
        <w:spacing w:after="0" w:line="240" w:lineRule="auto"/>
        <w:jc w:val="both"/>
        <w:rPr>
          <w:rFonts w:ascii="Arial" w:hAnsi="Arial" w:cs="Arial"/>
          <w:sz w:val="24"/>
          <w:szCs w:val="24"/>
        </w:rPr>
      </w:pPr>
    </w:p>
    <w:p w14:paraId="1CFB5594" w14:textId="77777777" w:rsidR="00A97287" w:rsidRPr="007C7763" w:rsidRDefault="00A97287" w:rsidP="007C7763">
      <w:pPr>
        <w:pStyle w:val="ListParagraph"/>
        <w:spacing w:after="0" w:line="240" w:lineRule="auto"/>
        <w:jc w:val="both"/>
        <w:rPr>
          <w:rFonts w:ascii="Arial" w:hAnsi="Arial" w:cs="Arial"/>
          <w:sz w:val="24"/>
          <w:szCs w:val="24"/>
        </w:rPr>
      </w:pPr>
    </w:p>
    <w:p w14:paraId="710EDE7D" w14:textId="77777777" w:rsidR="00762BBE" w:rsidRPr="007C7763" w:rsidRDefault="00762BBE" w:rsidP="007C7763">
      <w:pPr>
        <w:pStyle w:val="ListParagraph"/>
        <w:numPr>
          <w:ilvl w:val="0"/>
          <w:numId w:val="1"/>
        </w:numPr>
        <w:spacing w:after="0" w:line="240" w:lineRule="auto"/>
        <w:ind w:hanging="720"/>
        <w:rPr>
          <w:rFonts w:ascii="Arial" w:hAnsi="Arial" w:cs="Arial"/>
          <w:b/>
          <w:sz w:val="24"/>
          <w:szCs w:val="24"/>
        </w:rPr>
      </w:pPr>
      <w:r w:rsidRPr="007C7763">
        <w:rPr>
          <w:rFonts w:ascii="Arial" w:hAnsi="Arial" w:cs="Arial"/>
          <w:b/>
          <w:sz w:val="24"/>
          <w:szCs w:val="24"/>
        </w:rPr>
        <w:t>RECOMMENDATION</w:t>
      </w:r>
    </w:p>
    <w:p w14:paraId="627A4570" w14:textId="1EBC31DE" w:rsidR="00A97287" w:rsidRDefault="00A97287" w:rsidP="007C7763">
      <w:pPr>
        <w:pStyle w:val="Default"/>
        <w:ind w:firstLine="720"/>
        <w:rPr>
          <w:rFonts w:ascii="Arial" w:hAnsi="Arial" w:cs="Arial"/>
        </w:rPr>
      </w:pPr>
      <w:r w:rsidRPr="007C7763">
        <w:rPr>
          <w:rFonts w:ascii="Arial" w:hAnsi="Arial" w:cs="Arial"/>
        </w:rPr>
        <w:t>The</w:t>
      </w:r>
      <w:r w:rsidR="0060276B">
        <w:rPr>
          <w:rFonts w:ascii="Arial" w:hAnsi="Arial" w:cs="Arial"/>
        </w:rPr>
        <w:t xml:space="preserve"> </w:t>
      </w:r>
      <w:r w:rsidR="00252047">
        <w:rPr>
          <w:rFonts w:ascii="Arial" w:hAnsi="Arial" w:cs="Arial"/>
        </w:rPr>
        <w:t xml:space="preserve">Performance and Finance Committee </w:t>
      </w:r>
      <w:r w:rsidR="0060276B">
        <w:rPr>
          <w:rFonts w:ascii="Arial" w:hAnsi="Arial" w:cs="Arial"/>
        </w:rPr>
        <w:t>is asked to:</w:t>
      </w:r>
    </w:p>
    <w:p w14:paraId="6FB6731F" w14:textId="77777777" w:rsidR="007C7763" w:rsidRPr="007C7763" w:rsidRDefault="00A97287" w:rsidP="007C7763">
      <w:pPr>
        <w:pStyle w:val="ListParagraph"/>
        <w:numPr>
          <w:ilvl w:val="0"/>
          <w:numId w:val="24"/>
        </w:numPr>
        <w:spacing w:after="0" w:line="240" w:lineRule="auto"/>
        <w:jc w:val="both"/>
        <w:rPr>
          <w:rFonts w:ascii="Arial" w:hAnsi="Arial" w:cs="Arial"/>
          <w:sz w:val="24"/>
          <w:szCs w:val="24"/>
        </w:rPr>
      </w:pPr>
      <w:r w:rsidRPr="007C7763">
        <w:rPr>
          <w:rFonts w:ascii="Arial" w:hAnsi="Arial" w:cs="Arial"/>
          <w:b/>
          <w:sz w:val="24"/>
          <w:szCs w:val="24"/>
        </w:rPr>
        <w:t>RECOMMEND</w:t>
      </w:r>
      <w:r w:rsidRPr="007C7763">
        <w:rPr>
          <w:rFonts w:ascii="Arial" w:hAnsi="Arial" w:cs="Arial"/>
          <w:sz w:val="24"/>
          <w:szCs w:val="24"/>
        </w:rPr>
        <w:t xml:space="preserve"> the</w:t>
      </w:r>
      <w:r w:rsidRPr="007C7763">
        <w:rPr>
          <w:rFonts w:ascii="Arial" w:hAnsi="Arial" w:cs="Arial"/>
          <w:b/>
          <w:sz w:val="24"/>
          <w:szCs w:val="24"/>
        </w:rPr>
        <w:t xml:space="preserve"> APPROVAL</w:t>
      </w:r>
      <w:r w:rsidRPr="007C7763">
        <w:rPr>
          <w:rFonts w:ascii="Arial" w:hAnsi="Arial" w:cs="Arial"/>
          <w:sz w:val="24"/>
          <w:szCs w:val="24"/>
        </w:rPr>
        <w:t xml:space="preserve"> the indicative LTAs and SLAs set out in this report for approval by the Board in line with WHC 2019/004 and the Health Board’s standing orders.</w:t>
      </w:r>
    </w:p>
    <w:p w14:paraId="456B6951" w14:textId="77777777" w:rsidR="007C7763" w:rsidRPr="007C7763" w:rsidRDefault="007C7763" w:rsidP="007C7763">
      <w:pPr>
        <w:pStyle w:val="ListParagraph"/>
        <w:numPr>
          <w:ilvl w:val="0"/>
          <w:numId w:val="24"/>
        </w:numPr>
        <w:spacing w:after="0" w:line="240" w:lineRule="auto"/>
        <w:jc w:val="both"/>
        <w:rPr>
          <w:rFonts w:ascii="Arial" w:hAnsi="Arial" w:cs="Arial"/>
          <w:sz w:val="24"/>
          <w:szCs w:val="24"/>
        </w:rPr>
      </w:pPr>
      <w:r w:rsidRPr="007C7763">
        <w:rPr>
          <w:rFonts w:ascii="Arial" w:hAnsi="Arial" w:cs="Arial"/>
          <w:b/>
          <w:sz w:val="24"/>
          <w:szCs w:val="24"/>
        </w:rPr>
        <w:t xml:space="preserve">NOTE </w:t>
      </w:r>
      <w:r w:rsidRPr="007C7763">
        <w:rPr>
          <w:rFonts w:ascii="Arial" w:hAnsi="Arial" w:cs="Arial"/>
          <w:sz w:val="24"/>
          <w:szCs w:val="24"/>
        </w:rPr>
        <w:t>that work is underway through ALL Wales Finance Directors to consider the contractual mechanisms between N</w:t>
      </w:r>
      <w:r w:rsidR="00E15318">
        <w:rPr>
          <w:rFonts w:ascii="Arial" w:hAnsi="Arial" w:cs="Arial"/>
          <w:sz w:val="24"/>
          <w:szCs w:val="24"/>
        </w:rPr>
        <w:t>HS Wales bodies in 2024-25.</w:t>
      </w:r>
    </w:p>
    <w:p w14:paraId="44B42869" w14:textId="77777777" w:rsidR="007C7763" w:rsidRPr="007C7763" w:rsidRDefault="007C7763" w:rsidP="007C7763">
      <w:pPr>
        <w:pStyle w:val="ListParagraph"/>
        <w:numPr>
          <w:ilvl w:val="0"/>
          <w:numId w:val="24"/>
        </w:numPr>
        <w:spacing w:after="0" w:line="240" w:lineRule="auto"/>
        <w:jc w:val="both"/>
        <w:rPr>
          <w:rFonts w:ascii="Arial" w:hAnsi="Arial" w:cs="Arial"/>
          <w:sz w:val="24"/>
          <w:szCs w:val="24"/>
        </w:rPr>
      </w:pPr>
      <w:r w:rsidRPr="007C7763">
        <w:rPr>
          <w:rFonts w:ascii="Arial" w:hAnsi="Arial" w:cs="Arial"/>
          <w:b/>
          <w:sz w:val="24"/>
          <w:szCs w:val="24"/>
        </w:rPr>
        <w:lastRenderedPageBreak/>
        <w:t xml:space="preserve">NOTE </w:t>
      </w:r>
      <w:r w:rsidRPr="007C7763">
        <w:rPr>
          <w:rFonts w:ascii="Arial" w:hAnsi="Arial" w:cs="Arial"/>
          <w:sz w:val="24"/>
          <w:szCs w:val="24"/>
        </w:rPr>
        <w:t xml:space="preserve">that the Health Board will review its </w:t>
      </w:r>
      <w:r w:rsidR="00E15318">
        <w:rPr>
          <w:rFonts w:ascii="Arial" w:hAnsi="Arial" w:cs="Arial"/>
          <w:sz w:val="24"/>
          <w:szCs w:val="24"/>
        </w:rPr>
        <w:t>L</w:t>
      </w:r>
      <w:r w:rsidR="0060276B">
        <w:rPr>
          <w:rFonts w:ascii="Arial" w:hAnsi="Arial" w:cs="Arial"/>
          <w:sz w:val="24"/>
          <w:szCs w:val="24"/>
        </w:rPr>
        <w:t>TA and SLA arrangements in 2024-</w:t>
      </w:r>
      <w:r w:rsidR="00E15318">
        <w:rPr>
          <w:rFonts w:ascii="Arial" w:hAnsi="Arial" w:cs="Arial"/>
          <w:sz w:val="24"/>
          <w:szCs w:val="24"/>
        </w:rPr>
        <w:t>25</w:t>
      </w:r>
      <w:r w:rsidRPr="007C7763">
        <w:rPr>
          <w:rFonts w:ascii="Arial" w:hAnsi="Arial" w:cs="Arial"/>
          <w:sz w:val="24"/>
          <w:szCs w:val="24"/>
        </w:rPr>
        <w:t xml:space="preserve"> to enhance them to address quality, safety and delivery aspects </w:t>
      </w:r>
      <w:proofErr w:type="gramStart"/>
      <w:r w:rsidRPr="007C7763">
        <w:rPr>
          <w:rFonts w:ascii="Arial" w:hAnsi="Arial" w:cs="Arial"/>
          <w:sz w:val="24"/>
          <w:szCs w:val="24"/>
        </w:rPr>
        <w:t>also</w:t>
      </w:r>
      <w:proofErr w:type="gramEnd"/>
    </w:p>
    <w:p w14:paraId="02565F3C" w14:textId="77777777" w:rsidR="00252047" w:rsidRPr="00252047" w:rsidRDefault="007C7763" w:rsidP="00252047">
      <w:pPr>
        <w:pStyle w:val="ListParagraph"/>
        <w:numPr>
          <w:ilvl w:val="0"/>
          <w:numId w:val="24"/>
        </w:numPr>
        <w:spacing w:after="0" w:line="240" w:lineRule="auto"/>
        <w:jc w:val="both"/>
      </w:pPr>
      <w:r w:rsidRPr="007C7763">
        <w:rPr>
          <w:rFonts w:ascii="Arial" w:hAnsi="Arial" w:cs="Arial"/>
          <w:b/>
          <w:sz w:val="24"/>
          <w:szCs w:val="24"/>
        </w:rPr>
        <w:t>NOTE</w:t>
      </w:r>
      <w:r w:rsidRPr="007C7763">
        <w:rPr>
          <w:rFonts w:ascii="Arial" w:hAnsi="Arial" w:cs="Arial"/>
          <w:sz w:val="24"/>
          <w:szCs w:val="24"/>
        </w:rPr>
        <w:t xml:space="preserve"> that further work is required to review the SLAs, particularly with Cwm Taf Morgannwg University Health Board to reduce SLA numbers and maximise opportunities.</w:t>
      </w:r>
    </w:p>
    <w:p w14:paraId="4E4DF37B" w14:textId="77777777" w:rsidR="00252047" w:rsidRDefault="00252047" w:rsidP="00252047">
      <w:pPr>
        <w:spacing w:after="0" w:line="240" w:lineRule="auto"/>
        <w:jc w:val="both"/>
        <w:rPr>
          <w:rFonts w:ascii="Arial" w:hAnsi="Arial" w:cs="Arial"/>
          <w:b/>
          <w:sz w:val="24"/>
          <w:szCs w:val="24"/>
        </w:rPr>
      </w:pPr>
    </w:p>
    <w:p w14:paraId="6EDA1893" w14:textId="29D2B2EB" w:rsidR="00252047" w:rsidRDefault="00252047">
      <w:pPr>
        <w:rPr>
          <w:rFonts w:ascii="Arial" w:hAnsi="Arial" w:cs="Arial"/>
          <w:b/>
          <w:sz w:val="24"/>
          <w:szCs w:val="24"/>
        </w:rPr>
      </w:pPr>
      <w:r>
        <w:rPr>
          <w:rFonts w:ascii="Arial" w:hAnsi="Arial" w:cs="Arial"/>
          <w:b/>
          <w:sz w:val="24"/>
          <w:szCs w:val="24"/>
        </w:rPr>
        <w:br w:type="page"/>
      </w:r>
    </w:p>
    <w:p w14:paraId="1326BCF0" w14:textId="77777777" w:rsidR="00252047" w:rsidRDefault="00252047" w:rsidP="00252047">
      <w:pPr>
        <w:spacing w:after="0" w:line="240" w:lineRule="auto"/>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252047" w:rsidRPr="00034194" w14:paraId="1B169A83" w14:textId="77777777" w:rsidTr="00D84D39">
        <w:tc>
          <w:tcPr>
            <w:tcW w:w="9245" w:type="dxa"/>
            <w:gridSpan w:val="4"/>
            <w:shd w:val="clear" w:color="auto" w:fill="D5DCE4" w:themeFill="text2" w:themeFillTint="33"/>
          </w:tcPr>
          <w:p w14:paraId="3FEDA66E" w14:textId="77777777" w:rsidR="00252047" w:rsidRPr="00034194" w:rsidRDefault="00252047" w:rsidP="00D84D39">
            <w:pPr>
              <w:rPr>
                <w:rFonts w:ascii="Arial" w:hAnsi="Arial" w:cs="Arial"/>
                <w:sz w:val="24"/>
                <w:szCs w:val="24"/>
              </w:rPr>
            </w:pPr>
            <w:r>
              <w:rPr>
                <w:rFonts w:ascii="Arial" w:hAnsi="Arial" w:cs="Arial"/>
                <w:b/>
                <w:sz w:val="24"/>
                <w:szCs w:val="24"/>
              </w:rPr>
              <w:t>Governance and Assurance</w:t>
            </w:r>
          </w:p>
        </w:tc>
      </w:tr>
      <w:tr w:rsidR="00252047" w:rsidRPr="00034194" w14:paraId="3BEF324E" w14:textId="77777777" w:rsidTr="00D84D39">
        <w:tc>
          <w:tcPr>
            <w:tcW w:w="1809" w:type="dxa"/>
            <w:vMerge w:val="restart"/>
          </w:tcPr>
          <w:p w14:paraId="4D32512E" w14:textId="77777777" w:rsidR="00252047" w:rsidRDefault="00252047" w:rsidP="00D84D39">
            <w:pPr>
              <w:rPr>
                <w:rFonts w:ascii="Arial" w:hAnsi="Arial" w:cs="Arial"/>
                <w:b/>
                <w:sz w:val="24"/>
                <w:szCs w:val="24"/>
              </w:rPr>
            </w:pPr>
            <w:r>
              <w:rPr>
                <w:rFonts w:ascii="Arial" w:hAnsi="Arial" w:cs="Arial"/>
                <w:b/>
                <w:sz w:val="24"/>
                <w:szCs w:val="24"/>
              </w:rPr>
              <w:t>Link to Enabling Objectives</w:t>
            </w:r>
          </w:p>
          <w:p w14:paraId="1E613764" w14:textId="77777777" w:rsidR="00252047" w:rsidRDefault="00252047" w:rsidP="00D84D39">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296BD77" w14:textId="77777777" w:rsidR="00252047" w:rsidRPr="00F5324A" w:rsidRDefault="00252047" w:rsidP="00D84D3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252047" w:rsidRPr="00034194" w14:paraId="09C2716C" w14:textId="77777777" w:rsidTr="00D84D39">
        <w:tc>
          <w:tcPr>
            <w:tcW w:w="1809" w:type="dxa"/>
            <w:vMerge/>
          </w:tcPr>
          <w:p w14:paraId="6269BD64" w14:textId="77777777" w:rsidR="00252047" w:rsidRPr="00034194" w:rsidRDefault="00252047" w:rsidP="00D84D39">
            <w:pPr>
              <w:rPr>
                <w:rFonts w:ascii="Arial" w:hAnsi="Arial" w:cs="Arial"/>
                <w:b/>
                <w:sz w:val="24"/>
                <w:szCs w:val="24"/>
              </w:rPr>
            </w:pPr>
          </w:p>
        </w:tc>
        <w:tc>
          <w:tcPr>
            <w:tcW w:w="5812" w:type="dxa"/>
            <w:gridSpan w:val="2"/>
          </w:tcPr>
          <w:p w14:paraId="0D93841E" w14:textId="77777777" w:rsidR="00252047" w:rsidRPr="00F5324A" w:rsidRDefault="00252047" w:rsidP="00D84D3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F401DC1" w14:textId="77777777" w:rsidR="00252047" w:rsidRPr="00F5324A" w:rsidRDefault="00252047" w:rsidP="00D84D39">
                <w:pPr>
                  <w:jc w:val="center"/>
                  <w:rPr>
                    <w:rFonts w:ascii="Arial" w:hAnsi="Arial" w:cs="Arial"/>
                    <w:sz w:val="20"/>
                    <w:szCs w:val="20"/>
                  </w:rPr>
                </w:pPr>
                <w:r>
                  <w:rPr>
                    <w:rFonts w:ascii="MS Gothic" w:eastAsia="MS Gothic" w:hAnsi="MS Gothic" w:cs="Arial" w:hint="eastAsia"/>
                    <w:sz w:val="20"/>
                    <w:szCs w:val="20"/>
                  </w:rPr>
                  <w:t>☒</w:t>
                </w:r>
              </w:p>
            </w:tc>
          </w:sdtContent>
        </w:sdt>
      </w:tr>
      <w:tr w:rsidR="00252047" w:rsidRPr="00034194" w14:paraId="6A8A3DD7" w14:textId="77777777" w:rsidTr="00D84D39">
        <w:tc>
          <w:tcPr>
            <w:tcW w:w="1809" w:type="dxa"/>
            <w:vMerge/>
          </w:tcPr>
          <w:p w14:paraId="0385FCE7" w14:textId="77777777" w:rsidR="00252047" w:rsidRPr="00034194" w:rsidRDefault="00252047" w:rsidP="00D84D39">
            <w:pPr>
              <w:rPr>
                <w:rFonts w:ascii="Arial" w:hAnsi="Arial" w:cs="Arial"/>
                <w:b/>
                <w:sz w:val="24"/>
                <w:szCs w:val="24"/>
              </w:rPr>
            </w:pPr>
          </w:p>
        </w:tc>
        <w:tc>
          <w:tcPr>
            <w:tcW w:w="5812" w:type="dxa"/>
            <w:gridSpan w:val="2"/>
          </w:tcPr>
          <w:p w14:paraId="4643D407" w14:textId="77777777" w:rsidR="00252047" w:rsidRPr="00F5324A" w:rsidRDefault="00252047" w:rsidP="00D84D3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3329ED88" w14:textId="77777777" w:rsidR="00252047" w:rsidRPr="00F5324A" w:rsidRDefault="00252047" w:rsidP="00D84D39">
                <w:pPr>
                  <w:jc w:val="center"/>
                  <w:rPr>
                    <w:rFonts w:ascii="Arial" w:hAnsi="Arial" w:cs="Arial"/>
                    <w:sz w:val="20"/>
                    <w:szCs w:val="20"/>
                  </w:rPr>
                </w:pPr>
                <w:r>
                  <w:rPr>
                    <w:rFonts w:ascii="MS Gothic" w:eastAsia="MS Gothic" w:hAnsi="MS Gothic" w:cs="Arial" w:hint="eastAsia"/>
                    <w:sz w:val="20"/>
                    <w:szCs w:val="20"/>
                  </w:rPr>
                  <w:t>☒</w:t>
                </w:r>
              </w:p>
            </w:tc>
          </w:sdtContent>
        </w:sdt>
      </w:tr>
      <w:tr w:rsidR="00252047" w:rsidRPr="00034194" w14:paraId="14ACE3CE" w14:textId="77777777" w:rsidTr="00D84D39">
        <w:tc>
          <w:tcPr>
            <w:tcW w:w="1809" w:type="dxa"/>
            <w:vMerge/>
          </w:tcPr>
          <w:p w14:paraId="54734D3A" w14:textId="77777777" w:rsidR="00252047" w:rsidRPr="00034194" w:rsidRDefault="00252047" w:rsidP="00D84D39">
            <w:pPr>
              <w:rPr>
                <w:rFonts w:ascii="Arial" w:hAnsi="Arial" w:cs="Arial"/>
                <w:b/>
                <w:sz w:val="24"/>
                <w:szCs w:val="24"/>
              </w:rPr>
            </w:pPr>
          </w:p>
        </w:tc>
        <w:tc>
          <w:tcPr>
            <w:tcW w:w="5812" w:type="dxa"/>
            <w:gridSpan w:val="2"/>
          </w:tcPr>
          <w:p w14:paraId="66668807" w14:textId="77777777" w:rsidR="00252047" w:rsidRPr="00F5324A" w:rsidRDefault="00252047" w:rsidP="00D84D3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067D6C35" w14:textId="77777777" w:rsidR="00252047" w:rsidRPr="00F5324A" w:rsidRDefault="00252047" w:rsidP="00D84D39">
                <w:pPr>
                  <w:jc w:val="center"/>
                  <w:rPr>
                    <w:rFonts w:ascii="Arial" w:hAnsi="Arial" w:cs="Arial"/>
                    <w:sz w:val="20"/>
                    <w:szCs w:val="20"/>
                  </w:rPr>
                </w:pPr>
                <w:r>
                  <w:rPr>
                    <w:rFonts w:ascii="MS Gothic" w:eastAsia="MS Gothic" w:hAnsi="MS Gothic" w:cs="Arial" w:hint="eastAsia"/>
                    <w:sz w:val="20"/>
                    <w:szCs w:val="20"/>
                  </w:rPr>
                  <w:t>☒</w:t>
                </w:r>
              </w:p>
            </w:tc>
          </w:sdtContent>
        </w:sdt>
      </w:tr>
      <w:tr w:rsidR="00252047" w:rsidRPr="00034194" w14:paraId="52798F91" w14:textId="77777777" w:rsidTr="00D84D39">
        <w:tc>
          <w:tcPr>
            <w:tcW w:w="1809" w:type="dxa"/>
            <w:vMerge/>
          </w:tcPr>
          <w:p w14:paraId="47AC124E" w14:textId="77777777" w:rsidR="00252047" w:rsidRPr="00034194" w:rsidRDefault="00252047" w:rsidP="00D84D39">
            <w:pPr>
              <w:rPr>
                <w:rFonts w:ascii="Arial" w:hAnsi="Arial" w:cs="Arial"/>
                <w:b/>
                <w:sz w:val="24"/>
                <w:szCs w:val="24"/>
              </w:rPr>
            </w:pPr>
          </w:p>
        </w:tc>
        <w:tc>
          <w:tcPr>
            <w:tcW w:w="7436" w:type="dxa"/>
            <w:gridSpan w:val="3"/>
            <w:shd w:val="clear" w:color="auto" w:fill="BDD6EE" w:themeFill="accent1" w:themeFillTint="66"/>
          </w:tcPr>
          <w:p w14:paraId="2F470437" w14:textId="77777777" w:rsidR="00252047" w:rsidRPr="00F5324A" w:rsidRDefault="00252047" w:rsidP="00D84D3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252047" w:rsidRPr="00034194" w14:paraId="3B7B0398" w14:textId="77777777" w:rsidTr="00D84D39">
        <w:tc>
          <w:tcPr>
            <w:tcW w:w="1809" w:type="dxa"/>
            <w:vMerge/>
          </w:tcPr>
          <w:p w14:paraId="1C85827F" w14:textId="77777777" w:rsidR="00252047" w:rsidRPr="00034194" w:rsidRDefault="00252047" w:rsidP="00D84D39">
            <w:pPr>
              <w:rPr>
                <w:rFonts w:ascii="Arial" w:hAnsi="Arial" w:cs="Arial"/>
                <w:b/>
                <w:sz w:val="24"/>
                <w:szCs w:val="24"/>
              </w:rPr>
            </w:pPr>
          </w:p>
        </w:tc>
        <w:tc>
          <w:tcPr>
            <w:tcW w:w="5812" w:type="dxa"/>
            <w:gridSpan w:val="2"/>
          </w:tcPr>
          <w:p w14:paraId="48EC0D4A" w14:textId="77777777" w:rsidR="00252047" w:rsidRPr="00F5324A" w:rsidRDefault="00252047" w:rsidP="00D84D39">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2C6B0D8" w14:textId="77777777" w:rsidR="00252047" w:rsidRPr="00F5324A" w:rsidRDefault="00252047" w:rsidP="00D84D39">
                <w:pPr>
                  <w:jc w:val="center"/>
                  <w:rPr>
                    <w:rFonts w:ascii="Arial" w:hAnsi="Arial" w:cs="Arial"/>
                    <w:sz w:val="20"/>
                    <w:szCs w:val="20"/>
                  </w:rPr>
                </w:pPr>
                <w:r>
                  <w:rPr>
                    <w:rFonts w:ascii="MS Gothic" w:eastAsia="MS Gothic" w:hAnsi="MS Gothic" w:cs="Arial" w:hint="eastAsia"/>
                    <w:sz w:val="20"/>
                    <w:szCs w:val="20"/>
                  </w:rPr>
                  <w:t>☒</w:t>
                </w:r>
              </w:p>
            </w:tc>
          </w:sdtContent>
        </w:sdt>
      </w:tr>
      <w:tr w:rsidR="00252047" w:rsidRPr="00034194" w14:paraId="269EA542" w14:textId="77777777" w:rsidTr="00D84D39">
        <w:tc>
          <w:tcPr>
            <w:tcW w:w="1809" w:type="dxa"/>
            <w:vMerge/>
          </w:tcPr>
          <w:p w14:paraId="7945AFBD" w14:textId="77777777" w:rsidR="00252047" w:rsidRPr="00034194" w:rsidRDefault="00252047" w:rsidP="00D84D39">
            <w:pPr>
              <w:rPr>
                <w:rFonts w:ascii="Arial" w:hAnsi="Arial" w:cs="Arial"/>
                <w:b/>
                <w:sz w:val="24"/>
                <w:szCs w:val="24"/>
              </w:rPr>
            </w:pPr>
          </w:p>
        </w:tc>
        <w:tc>
          <w:tcPr>
            <w:tcW w:w="5812" w:type="dxa"/>
            <w:gridSpan w:val="2"/>
          </w:tcPr>
          <w:p w14:paraId="0173D77B" w14:textId="77777777" w:rsidR="00252047" w:rsidRPr="00F5324A" w:rsidRDefault="00252047" w:rsidP="00D84D3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541E39DD" w14:textId="77777777" w:rsidR="00252047" w:rsidRPr="00F5324A" w:rsidRDefault="00252047" w:rsidP="00D84D39">
                <w:pPr>
                  <w:jc w:val="center"/>
                  <w:rPr>
                    <w:rFonts w:ascii="Arial" w:hAnsi="Arial" w:cs="Arial"/>
                    <w:sz w:val="20"/>
                    <w:szCs w:val="20"/>
                  </w:rPr>
                </w:pPr>
                <w:r>
                  <w:rPr>
                    <w:rFonts w:ascii="MS Gothic" w:eastAsia="MS Gothic" w:hAnsi="MS Gothic" w:cs="Arial" w:hint="eastAsia"/>
                    <w:sz w:val="20"/>
                    <w:szCs w:val="20"/>
                  </w:rPr>
                  <w:t>☒</w:t>
                </w:r>
              </w:p>
            </w:tc>
          </w:sdtContent>
        </w:sdt>
      </w:tr>
      <w:tr w:rsidR="00252047" w:rsidRPr="00034194" w14:paraId="742B1F19" w14:textId="77777777" w:rsidTr="00D84D39">
        <w:tc>
          <w:tcPr>
            <w:tcW w:w="1809" w:type="dxa"/>
            <w:vMerge/>
          </w:tcPr>
          <w:p w14:paraId="2F36AF57" w14:textId="77777777" w:rsidR="00252047" w:rsidRPr="00034194" w:rsidRDefault="00252047" w:rsidP="00D84D39">
            <w:pPr>
              <w:rPr>
                <w:rFonts w:ascii="Arial" w:hAnsi="Arial" w:cs="Arial"/>
                <w:b/>
                <w:sz w:val="24"/>
                <w:szCs w:val="24"/>
              </w:rPr>
            </w:pPr>
          </w:p>
        </w:tc>
        <w:tc>
          <w:tcPr>
            <w:tcW w:w="5812" w:type="dxa"/>
            <w:gridSpan w:val="2"/>
          </w:tcPr>
          <w:p w14:paraId="5FF178B1" w14:textId="77777777" w:rsidR="00252047" w:rsidRPr="00F5324A" w:rsidRDefault="00252047" w:rsidP="00D84D3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DB00135" w14:textId="77777777" w:rsidR="00252047" w:rsidRPr="00F5324A" w:rsidRDefault="00252047" w:rsidP="00D84D39">
                <w:pPr>
                  <w:jc w:val="center"/>
                  <w:rPr>
                    <w:rFonts w:ascii="Arial" w:hAnsi="Arial" w:cs="Arial"/>
                    <w:b/>
                    <w:sz w:val="20"/>
                    <w:szCs w:val="20"/>
                  </w:rPr>
                </w:pPr>
                <w:r>
                  <w:rPr>
                    <w:rFonts w:ascii="MS Gothic" w:eastAsia="MS Gothic" w:hAnsi="MS Gothic" w:cs="Arial" w:hint="eastAsia"/>
                    <w:sz w:val="20"/>
                    <w:szCs w:val="20"/>
                  </w:rPr>
                  <w:t>☒</w:t>
                </w:r>
              </w:p>
            </w:tc>
          </w:sdtContent>
        </w:sdt>
      </w:tr>
      <w:tr w:rsidR="00252047" w:rsidRPr="00034194" w14:paraId="64D991CB" w14:textId="77777777" w:rsidTr="00D84D39">
        <w:tc>
          <w:tcPr>
            <w:tcW w:w="1809" w:type="dxa"/>
            <w:vMerge/>
          </w:tcPr>
          <w:p w14:paraId="355501E9" w14:textId="77777777" w:rsidR="00252047" w:rsidRPr="00034194" w:rsidRDefault="00252047" w:rsidP="00D84D39">
            <w:pPr>
              <w:rPr>
                <w:rFonts w:ascii="Arial" w:hAnsi="Arial" w:cs="Arial"/>
                <w:b/>
                <w:sz w:val="24"/>
                <w:szCs w:val="24"/>
              </w:rPr>
            </w:pPr>
          </w:p>
        </w:tc>
        <w:tc>
          <w:tcPr>
            <w:tcW w:w="5812" w:type="dxa"/>
            <w:gridSpan w:val="2"/>
          </w:tcPr>
          <w:p w14:paraId="19371CFE" w14:textId="77777777" w:rsidR="00252047" w:rsidRPr="00F5324A" w:rsidRDefault="00252047" w:rsidP="00D84D3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25FEB7A" w14:textId="77777777" w:rsidR="00252047" w:rsidRPr="00F5324A" w:rsidRDefault="00252047" w:rsidP="00D84D39">
                <w:pPr>
                  <w:jc w:val="center"/>
                  <w:rPr>
                    <w:rFonts w:ascii="Arial" w:hAnsi="Arial" w:cs="Arial"/>
                    <w:b/>
                    <w:sz w:val="20"/>
                    <w:szCs w:val="20"/>
                  </w:rPr>
                </w:pPr>
                <w:r>
                  <w:rPr>
                    <w:rFonts w:ascii="MS Gothic" w:eastAsia="MS Gothic" w:hAnsi="MS Gothic" w:cs="Arial" w:hint="eastAsia"/>
                    <w:sz w:val="20"/>
                    <w:szCs w:val="20"/>
                  </w:rPr>
                  <w:t>☒</w:t>
                </w:r>
              </w:p>
            </w:tc>
          </w:sdtContent>
        </w:sdt>
      </w:tr>
      <w:tr w:rsidR="00252047" w:rsidRPr="00034194" w14:paraId="4D45544A" w14:textId="77777777" w:rsidTr="00D84D39">
        <w:tc>
          <w:tcPr>
            <w:tcW w:w="1809" w:type="dxa"/>
            <w:vMerge/>
          </w:tcPr>
          <w:p w14:paraId="09BAF6EF" w14:textId="77777777" w:rsidR="00252047" w:rsidRPr="00034194" w:rsidRDefault="00252047" w:rsidP="00D84D39">
            <w:pPr>
              <w:rPr>
                <w:rFonts w:ascii="Arial" w:hAnsi="Arial" w:cs="Arial"/>
                <w:b/>
                <w:sz w:val="24"/>
                <w:szCs w:val="24"/>
              </w:rPr>
            </w:pPr>
          </w:p>
        </w:tc>
        <w:tc>
          <w:tcPr>
            <w:tcW w:w="5812" w:type="dxa"/>
            <w:gridSpan w:val="2"/>
          </w:tcPr>
          <w:p w14:paraId="649FEEA9" w14:textId="77777777" w:rsidR="00252047" w:rsidRPr="00F5324A" w:rsidRDefault="00252047" w:rsidP="00D84D3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693C04E" w14:textId="77777777" w:rsidR="00252047" w:rsidRPr="00F5324A" w:rsidRDefault="00252047" w:rsidP="00D84D39">
                <w:pPr>
                  <w:jc w:val="center"/>
                  <w:rPr>
                    <w:rFonts w:ascii="Arial" w:hAnsi="Arial" w:cs="Arial"/>
                    <w:b/>
                    <w:sz w:val="20"/>
                    <w:szCs w:val="20"/>
                  </w:rPr>
                </w:pPr>
                <w:r>
                  <w:rPr>
                    <w:rFonts w:ascii="MS Gothic" w:eastAsia="MS Gothic" w:hAnsi="MS Gothic" w:cs="Arial" w:hint="eastAsia"/>
                    <w:sz w:val="20"/>
                    <w:szCs w:val="20"/>
                  </w:rPr>
                  <w:t>☒</w:t>
                </w:r>
              </w:p>
            </w:tc>
          </w:sdtContent>
        </w:sdt>
      </w:tr>
      <w:tr w:rsidR="00252047" w:rsidRPr="00034194" w14:paraId="08B3DA73" w14:textId="77777777" w:rsidTr="00D84D39">
        <w:tc>
          <w:tcPr>
            <w:tcW w:w="9245" w:type="dxa"/>
            <w:gridSpan w:val="4"/>
            <w:shd w:val="clear" w:color="auto" w:fill="D5DCE4" w:themeFill="text2" w:themeFillTint="33"/>
          </w:tcPr>
          <w:p w14:paraId="77BF808F" w14:textId="77777777" w:rsidR="00252047" w:rsidRPr="00F5324A" w:rsidRDefault="00252047" w:rsidP="00D84D39">
            <w:pPr>
              <w:rPr>
                <w:rFonts w:ascii="Arial" w:hAnsi="Arial" w:cs="Arial"/>
                <w:b/>
                <w:sz w:val="24"/>
                <w:szCs w:val="24"/>
              </w:rPr>
            </w:pPr>
            <w:r w:rsidRPr="00C95B3C">
              <w:rPr>
                <w:rFonts w:ascii="Arial" w:hAnsi="Arial" w:cs="Arial"/>
                <w:b/>
                <w:sz w:val="24"/>
                <w:szCs w:val="24"/>
              </w:rPr>
              <w:t>Health and Care Standards</w:t>
            </w:r>
          </w:p>
        </w:tc>
      </w:tr>
      <w:tr w:rsidR="00252047" w:rsidRPr="00034194" w14:paraId="5133EB3C" w14:textId="77777777" w:rsidTr="00D84D39">
        <w:tc>
          <w:tcPr>
            <w:tcW w:w="1809" w:type="dxa"/>
            <w:vMerge w:val="restart"/>
          </w:tcPr>
          <w:p w14:paraId="76D021D9" w14:textId="77777777" w:rsidR="00252047" w:rsidRPr="00C95B3C" w:rsidRDefault="00252047" w:rsidP="00D84D39">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9AF8B41" w14:textId="77777777" w:rsidR="00252047" w:rsidRPr="00F5324A" w:rsidRDefault="00252047" w:rsidP="00D84D3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4E7DF52F" w14:textId="77777777" w:rsidR="00252047" w:rsidRPr="00C95B3C" w:rsidRDefault="00252047" w:rsidP="00D84D39">
                <w:pPr>
                  <w:jc w:val="center"/>
                  <w:rPr>
                    <w:rFonts w:ascii="Arial" w:hAnsi="Arial" w:cs="Arial"/>
                    <w:sz w:val="18"/>
                    <w:szCs w:val="18"/>
                  </w:rPr>
                </w:pPr>
                <w:r>
                  <w:rPr>
                    <w:rFonts w:ascii="MS Gothic" w:eastAsia="MS Gothic" w:hAnsi="MS Gothic" w:cs="Arial" w:hint="eastAsia"/>
                    <w:sz w:val="20"/>
                    <w:szCs w:val="20"/>
                  </w:rPr>
                  <w:t>☒</w:t>
                </w:r>
              </w:p>
            </w:tc>
          </w:sdtContent>
        </w:sdt>
      </w:tr>
      <w:tr w:rsidR="00252047" w:rsidRPr="00034194" w14:paraId="460FE3EF" w14:textId="77777777" w:rsidTr="00D84D39">
        <w:tc>
          <w:tcPr>
            <w:tcW w:w="1809" w:type="dxa"/>
            <w:vMerge/>
          </w:tcPr>
          <w:p w14:paraId="4FD42A7F" w14:textId="77777777" w:rsidR="00252047" w:rsidRPr="00FA0CA9" w:rsidRDefault="00252047" w:rsidP="00D84D39">
            <w:pPr>
              <w:rPr>
                <w:rFonts w:ascii="Arial" w:hAnsi="Arial" w:cs="Arial"/>
                <w:b/>
                <w:sz w:val="24"/>
                <w:szCs w:val="24"/>
              </w:rPr>
            </w:pPr>
          </w:p>
        </w:tc>
        <w:tc>
          <w:tcPr>
            <w:tcW w:w="5812" w:type="dxa"/>
            <w:gridSpan w:val="2"/>
          </w:tcPr>
          <w:p w14:paraId="196F31D7" w14:textId="77777777" w:rsidR="00252047" w:rsidRPr="00F5324A" w:rsidRDefault="00252047" w:rsidP="00D84D3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9D7C791" w14:textId="77777777" w:rsidR="00252047" w:rsidRPr="00FA0CA9" w:rsidRDefault="00252047" w:rsidP="00D84D39">
                <w:pPr>
                  <w:jc w:val="center"/>
                  <w:rPr>
                    <w:rFonts w:ascii="Arial" w:hAnsi="Arial" w:cs="Arial"/>
                    <w:b/>
                    <w:sz w:val="24"/>
                    <w:szCs w:val="24"/>
                  </w:rPr>
                </w:pPr>
                <w:r>
                  <w:rPr>
                    <w:rFonts w:ascii="MS Gothic" w:eastAsia="MS Gothic" w:hAnsi="MS Gothic" w:cs="Arial" w:hint="eastAsia"/>
                    <w:sz w:val="20"/>
                    <w:szCs w:val="20"/>
                  </w:rPr>
                  <w:t>☒</w:t>
                </w:r>
              </w:p>
            </w:tc>
          </w:sdtContent>
        </w:sdt>
      </w:tr>
      <w:tr w:rsidR="00252047" w:rsidRPr="00034194" w14:paraId="4FC9883C" w14:textId="77777777" w:rsidTr="00D84D39">
        <w:tc>
          <w:tcPr>
            <w:tcW w:w="1809" w:type="dxa"/>
            <w:vMerge/>
          </w:tcPr>
          <w:p w14:paraId="6AA834FE" w14:textId="77777777" w:rsidR="00252047" w:rsidRPr="00FA0CA9" w:rsidRDefault="00252047" w:rsidP="00D84D39">
            <w:pPr>
              <w:rPr>
                <w:rFonts w:ascii="Arial" w:hAnsi="Arial" w:cs="Arial"/>
                <w:b/>
                <w:sz w:val="24"/>
                <w:szCs w:val="24"/>
              </w:rPr>
            </w:pPr>
          </w:p>
        </w:tc>
        <w:tc>
          <w:tcPr>
            <w:tcW w:w="5812" w:type="dxa"/>
            <w:gridSpan w:val="2"/>
          </w:tcPr>
          <w:p w14:paraId="5205E710" w14:textId="77777777" w:rsidR="00252047" w:rsidRPr="00F5324A" w:rsidRDefault="00252047" w:rsidP="00D84D39">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77E3524" w14:textId="77777777" w:rsidR="00252047" w:rsidRPr="00FA0CA9" w:rsidRDefault="00252047" w:rsidP="00D84D39">
                <w:pPr>
                  <w:jc w:val="center"/>
                  <w:rPr>
                    <w:rFonts w:ascii="Arial" w:hAnsi="Arial" w:cs="Arial"/>
                    <w:b/>
                    <w:sz w:val="24"/>
                    <w:szCs w:val="24"/>
                  </w:rPr>
                </w:pPr>
                <w:r>
                  <w:rPr>
                    <w:rFonts w:ascii="MS Gothic" w:eastAsia="MS Gothic" w:hAnsi="MS Gothic" w:cs="Arial" w:hint="eastAsia"/>
                    <w:sz w:val="20"/>
                    <w:szCs w:val="20"/>
                  </w:rPr>
                  <w:t>☒</w:t>
                </w:r>
              </w:p>
            </w:tc>
          </w:sdtContent>
        </w:sdt>
      </w:tr>
      <w:tr w:rsidR="00252047" w:rsidRPr="00034194" w14:paraId="30EAB804" w14:textId="77777777" w:rsidTr="00D84D39">
        <w:tc>
          <w:tcPr>
            <w:tcW w:w="1809" w:type="dxa"/>
            <w:vMerge/>
          </w:tcPr>
          <w:p w14:paraId="017C3DB1" w14:textId="77777777" w:rsidR="00252047" w:rsidRPr="00FA0CA9" w:rsidRDefault="00252047" w:rsidP="00D84D39">
            <w:pPr>
              <w:rPr>
                <w:rFonts w:ascii="Arial" w:hAnsi="Arial" w:cs="Arial"/>
                <w:b/>
                <w:sz w:val="24"/>
                <w:szCs w:val="24"/>
              </w:rPr>
            </w:pPr>
          </w:p>
        </w:tc>
        <w:tc>
          <w:tcPr>
            <w:tcW w:w="5812" w:type="dxa"/>
            <w:gridSpan w:val="2"/>
          </w:tcPr>
          <w:p w14:paraId="16576541" w14:textId="77777777" w:rsidR="00252047" w:rsidRPr="00F5324A" w:rsidRDefault="00252047" w:rsidP="00D84D3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1D419B3" w14:textId="77777777" w:rsidR="00252047" w:rsidRPr="00FA0CA9" w:rsidRDefault="00252047" w:rsidP="00D84D39">
                <w:pPr>
                  <w:jc w:val="center"/>
                  <w:rPr>
                    <w:rFonts w:ascii="Arial" w:hAnsi="Arial" w:cs="Arial"/>
                    <w:b/>
                    <w:sz w:val="24"/>
                    <w:szCs w:val="24"/>
                  </w:rPr>
                </w:pPr>
                <w:r>
                  <w:rPr>
                    <w:rFonts w:ascii="MS Gothic" w:eastAsia="MS Gothic" w:hAnsi="MS Gothic" w:cs="Arial" w:hint="eastAsia"/>
                    <w:sz w:val="20"/>
                    <w:szCs w:val="20"/>
                  </w:rPr>
                  <w:t>☒</w:t>
                </w:r>
              </w:p>
            </w:tc>
          </w:sdtContent>
        </w:sdt>
      </w:tr>
      <w:tr w:rsidR="00252047" w:rsidRPr="00034194" w14:paraId="171CD5FC" w14:textId="77777777" w:rsidTr="00D84D39">
        <w:tc>
          <w:tcPr>
            <w:tcW w:w="1809" w:type="dxa"/>
            <w:vMerge/>
          </w:tcPr>
          <w:p w14:paraId="37A23454" w14:textId="77777777" w:rsidR="00252047" w:rsidRPr="00FA0CA9" w:rsidRDefault="00252047" w:rsidP="00D84D39">
            <w:pPr>
              <w:rPr>
                <w:rFonts w:ascii="Arial" w:hAnsi="Arial" w:cs="Arial"/>
                <w:b/>
                <w:sz w:val="24"/>
                <w:szCs w:val="24"/>
              </w:rPr>
            </w:pPr>
          </w:p>
        </w:tc>
        <w:tc>
          <w:tcPr>
            <w:tcW w:w="5812" w:type="dxa"/>
            <w:gridSpan w:val="2"/>
          </w:tcPr>
          <w:p w14:paraId="64BE458E" w14:textId="77777777" w:rsidR="00252047" w:rsidRPr="00F5324A" w:rsidRDefault="00252047" w:rsidP="00D84D3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27F423B" w14:textId="77777777" w:rsidR="00252047" w:rsidRPr="00FA0CA9" w:rsidRDefault="00252047" w:rsidP="00D84D39">
                <w:pPr>
                  <w:jc w:val="center"/>
                  <w:rPr>
                    <w:rFonts w:ascii="Arial" w:hAnsi="Arial" w:cs="Arial"/>
                    <w:b/>
                    <w:sz w:val="24"/>
                    <w:szCs w:val="24"/>
                  </w:rPr>
                </w:pPr>
                <w:r>
                  <w:rPr>
                    <w:rFonts w:ascii="MS Gothic" w:eastAsia="MS Gothic" w:hAnsi="MS Gothic" w:cs="Arial" w:hint="eastAsia"/>
                    <w:sz w:val="20"/>
                    <w:szCs w:val="20"/>
                  </w:rPr>
                  <w:t>☒</w:t>
                </w:r>
              </w:p>
            </w:tc>
          </w:sdtContent>
        </w:sdt>
      </w:tr>
      <w:tr w:rsidR="00252047" w:rsidRPr="00034194" w14:paraId="68D12560" w14:textId="77777777" w:rsidTr="00D84D39">
        <w:tc>
          <w:tcPr>
            <w:tcW w:w="1809" w:type="dxa"/>
            <w:vMerge/>
          </w:tcPr>
          <w:p w14:paraId="4849E476" w14:textId="77777777" w:rsidR="00252047" w:rsidRPr="00FA0CA9" w:rsidRDefault="00252047" w:rsidP="00D84D39">
            <w:pPr>
              <w:rPr>
                <w:rFonts w:ascii="Arial" w:hAnsi="Arial" w:cs="Arial"/>
                <w:b/>
                <w:sz w:val="24"/>
                <w:szCs w:val="24"/>
              </w:rPr>
            </w:pPr>
          </w:p>
        </w:tc>
        <w:tc>
          <w:tcPr>
            <w:tcW w:w="5812" w:type="dxa"/>
            <w:gridSpan w:val="2"/>
          </w:tcPr>
          <w:p w14:paraId="55CE5A62" w14:textId="77777777" w:rsidR="00252047" w:rsidRPr="00F5324A" w:rsidRDefault="00252047" w:rsidP="00D84D3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86E416F" w14:textId="77777777" w:rsidR="00252047" w:rsidRPr="00FA0CA9" w:rsidRDefault="00252047" w:rsidP="00D84D39">
                <w:pPr>
                  <w:jc w:val="center"/>
                  <w:rPr>
                    <w:rFonts w:ascii="Arial" w:hAnsi="Arial" w:cs="Arial"/>
                    <w:b/>
                    <w:sz w:val="24"/>
                    <w:szCs w:val="24"/>
                  </w:rPr>
                </w:pPr>
                <w:r>
                  <w:rPr>
                    <w:rFonts w:ascii="MS Gothic" w:eastAsia="MS Gothic" w:hAnsi="MS Gothic" w:cs="Arial" w:hint="eastAsia"/>
                    <w:sz w:val="20"/>
                    <w:szCs w:val="20"/>
                  </w:rPr>
                  <w:t>☒</w:t>
                </w:r>
              </w:p>
            </w:tc>
          </w:sdtContent>
        </w:sdt>
      </w:tr>
      <w:tr w:rsidR="00252047" w:rsidRPr="00034194" w14:paraId="36D2E122" w14:textId="77777777" w:rsidTr="00D84D39">
        <w:tc>
          <w:tcPr>
            <w:tcW w:w="1809" w:type="dxa"/>
            <w:vMerge/>
          </w:tcPr>
          <w:p w14:paraId="3A93BCDA" w14:textId="77777777" w:rsidR="00252047" w:rsidRPr="00FA0CA9" w:rsidRDefault="00252047" w:rsidP="00D84D39">
            <w:pPr>
              <w:rPr>
                <w:rFonts w:ascii="Arial" w:hAnsi="Arial" w:cs="Arial"/>
                <w:b/>
                <w:sz w:val="24"/>
                <w:szCs w:val="24"/>
              </w:rPr>
            </w:pPr>
          </w:p>
        </w:tc>
        <w:tc>
          <w:tcPr>
            <w:tcW w:w="5812" w:type="dxa"/>
            <w:gridSpan w:val="2"/>
          </w:tcPr>
          <w:p w14:paraId="50C0BD07" w14:textId="77777777" w:rsidR="00252047" w:rsidRPr="00F5324A" w:rsidRDefault="00252047" w:rsidP="00D84D3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D209A7A" w14:textId="77777777" w:rsidR="00252047" w:rsidRPr="00FA0CA9" w:rsidRDefault="00252047" w:rsidP="00D84D39">
                <w:pPr>
                  <w:jc w:val="center"/>
                  <w:rPr>
                    <w:rFonts w:ascii="Arial" w:hAnsi="Arial" w:cs="Arial"/>
                    <w:b/>
                    <w:sz w:val="24"/>
                    <w:szCs w:val="24"/>
                  </w:rPr>
                </w:pPr>
                <w:r>
                  <w:rPr>
                    <w:rFonts w:ascii="MS Gothic" w:eastAsia="MS Gothic" w:hAnsi="MS Gothic" w:cs="Arial" w:hint="eastAsia"/>
                    <w:sz w:val="20"/>
                    <w:szCs w:val="20"/>
                  </w:rPr>
                  <w:t>☒</w:t>
                </w:r>
              </w:p>
            </w:tc>
          </w:sdtContent>
        </w:sdt>
      </w:tr>
      <w:tr w:rsidR="00252047" w:rsidRPr="00034194" w14:paraId="35B8F686" w14:textId="77777777" w:rsidTr="00D84D39">
        <w:tc>
          <w:tcPr>
            <w:tcW w:w="9245" w:type="dxa"/>
            <w:gridSpan w:val="4"/>
            <w:shd w:val="clear" w:color="auto" w:fill="D5DCE4" w:themeFill="text2" w:themeFillTint="33"/>
          </w:tcPr>
          <w:p w14:paraId="5313B2A3" w14:textId="77777777" w:rsidR="00252047" w:rsidRPr="00FA0CA9" w:rsidRDefault="00252047" w:rsidP="00D84D39">
            <w:pPr>
              <w:rPr>
                <w:rFonts w:ascii="Arial" w:hAnsi="Arial" w:cs="Arial"/>
                <w:b/>
                <w:sz w:val="24"/>
                <w:szCs w:val="24"/>
              </w:rPr>
            </w:pPr>
            <w:r w:rsidRPr="00FA0CA9">
              <w:rPr>
                <w:rFonts w:ascii="Arial" w:hAnsi="Arial" w:cs="Arial"/>
                <w:b/>
                <w:sz w:val="24"/>
                <w:szCs w:val="24"/>
              </w:rPr>
              <w:t>Quality, Safety and Patient Experience</w:t>
            </w:r>
          </w:p>
        </w:tc>
      </w:tr>
      <w:tr w:rsidR="00252047" w:rsidRPr="00034194" w14:paraId="1F8758E3" w14:textId="77777777" w:rsidTr="00D84D39">
        <w:tc>
          <w:tcPr>
            <w:tcW w:w="9245" w:type="dxa"/>
            <w:gridSpan w:val="4"/>
          </w:tcPr>
          <w:p w14:paraId="13D64E52" w14:textId="77777777" w:rsidR="00252047" w:rsidRPr="00B36872" w:rsidRDefault="00252047" w:rsidP="00D84D39">
            <w:pPr>
              <w:rPr>
                <w:rFonts w:ascii="Arial" w:hAnsi="Arial" w:cs="Arial"/>
                <w:sz w:val="24"/>
                <w:szCs w:val="24"/>
              </w:rPr>
            </w:pPr>
            <w:r w:rsidRPr="00B36872">
              <w:rPr>
                <w:rFonts w:ascii="Arial" w:hAnsi="Arial" w:cs="Arial"/>
                <w:sz w:val="24"/>
                <w:szCs w:val="24"/>
              </w:rPr>
              <w:t xml:space="preserve">Quality, </w:t>
            </w:r>
            <w:proofErr w:type="gramStart"/>
            <w:r w:rsidRPr="00B36872">
              <w:rPr>
                <w:rFonts w:ascii="Arial" w:hAnsi="Arial" w:cs="Arial"/>
                <w:sz w:val="24"/>
                <w:szCs w:val="24"/>
              </w:rPr>
              <w:t>safety</w:t>
            </w:r>
            <w:proofErr w:type="gramEnd"/>
            <w:r w:rsidRPr="00B36872">
              <w:rPr>
                <w:rFonts w:ascii="Arial" w:hAnsi="Arial" w:cs="Arial"/>
                <w:sz w:val="24"/>
                <w:szCs w:val="24"/>
              </w:rPr>
              <w:t xml:space="preserve"> and patient experience factors have been considered as part of the SLAs and management of the LTAs and SLAs by </w:t>
            </w:r>
            <w:r>
              <w:rPr>
                <w:rFonts w:ascii="Arial" w:hAnsi="Arial" w:cs="Arial"/>
                <w:sz w:val="24"/>
                <w:szCs w:val="24"/>
              </w:rPr>
              <w:t>services</w:t>
            </w:r>
            <w:r w:rsidRPr="00B36872">
              <w:rPr>
                <w:rFonts w:ascii="Arial" w:hAnsi="Arial" w:cs="Arial"/>
                <w:sz w:val="24"/>
                <w:szCs w:val="24"/>
              </w:rPr>
              <w:t xml:space="preserve"> will monitor outcomes during 202</w:t>
            </w:r>
            <w:r>
              <w:rPr>
                <w:rFonts w:ascii="Arial" w:hAnsi="Arial" w:cs="Arial"/>
                <w:sz w:val="24"/>
                <w:szCs w:val="24"/>
              </w:rPr>
              <w:t>3</w:t>
            </w:r>
            <w:r w:rsidRPr="00B36872">
              <w:rPr>
                <w:rFonts w:ascii="Arial" w:hAnsi="Arial" w:cs="Arial"/>
                <w:sz w:val="24"/>
                <w:szCs w:val="24"/>
              </w:rPr>
              <w:t>-2</w:t>
            </w:r>
            <w:r>
              <w:rPr>
                <w:rFonts w:ascii="Arial" w:hAnsi="Arial" w:cs="Arial"/>
                <w:sz w:val="24"/>
                <w:szCs w:val="24"/>
              </w:rPr>
              <w:t>4</w:t>
            </w:r>
            <w:r w:rsidRPr="00B36872">
              <w:rPr>
                <w:rFonts w:ascii="Arial" w:hAnsi="Arial" w:cs="Arial"/>
                <w:sz w:val="24"/>
                <w:szCs w:val="24"/>
              </w:rPr>
              <w:t xml:space="preserve">. </w:t>
            </w:r>
            <w:r>
              <w:rPr>
                <w:rFonts w:ascii="Arial" w:hAnsi="Arial" w:cs="Arial"/>
                <w:sz w:val="24"/>
                <w:szCs w:val="24"/>
              </w:rPr>
              <w:t>The Commissioning &amp; Contracting Group is in place to review overall performance and this reports to the Joint Executive Group.</w:t>
            </w:r>
          </w:p>
        </w:tc>
      </w:tr>
      <w:tr w:rsidR="00252047" w:rsidRPr="00034194" w14:paraId="41EB2710" w14:textId="77777777" w:rsidTr="00D84D39">
        <w:tc>
          <w:tcPr>
            <w:tcW w:w="9245" w:type="dxa"/>
            <w:gridSpan w:val="4"/>
            <w:shd w:val="clear" w:color="auto" w:fill="D5DCE4" w:themeFill="text2" w:themeFillTint="33"/>
          </w:tcPr>
          <w:p w14:paraId="2669BFAD" w14:textId="77777777" w:rsidR="00252047" w:rsidRPr="00FA0CA9" w:rsidRDefault="00252047" w:rsidP="00D84D39">
            <w:pPr>
              <w:rPr>
                <w:rFonts w:ascii="Arial" w:hAnsi="Arial" w:cs="Arial"/>
                <w:b/>
                <w:sz w:val="24"/>
                <w:szCs w:val="24"/>
              </w:rPr>
            </w:pPr>
            <w:r w:rsidRPr="00FA0CA9">
              <w:rPr>
                <w:rFonts w:ascii="Arial" w:hAnsi="Arial" w:cs="Arial"/>
                <w:b/>
                <w:sz w:val="24"/>
                <w:szCs w:val="24"/>
              </w:rPr>
              <w:t>Financial Implications</w:t>
            </w:r>
          </w:p>
        </w:tc>
      </w:tr>
      <w:tr w:rsidR="00252047" w:rsidRPr="00034194" w14:paraId="2BEEBDE4" w14:textId="77777777" w:rsidTr="00D84D39">
        <w:tc>
          <w:tcPr>
            <w:tcW w:w="9245" w:type="dxa"/>
            <w:gridSpan w:val="4"/>
          </w:tcPr>
          <w:p w14:paraId="75467B22" w14:textId="77777777" w:rsidR="00252047" w:rsidRPr="00B36872" w:rsidRDefault="00252047" w:rsidP="00D84D39">
            <w:pPr>
              <w:ind w:right="96"/>
              <w:rPr>
                <w:rFonts w:ascii="Arial" w:hAnsi="Arial" w:cs="Arial"/>
                <w:sz w:val="24"/>
                <w:szCs w:val="24"/>
              </w:rPr>
            </w:pPr>
            <w:r w:rsidRPr="00B36872">
              <w:rPr>
                <w:rFonts w:ascii="Arial" w:hAnsi="Arial" w:cs="Arial"/>
                <w:sz w:val="24"/>
                <w:szCs w:val="24"/>
              </w:rPr>
              <w:t>The financial implications of the LTAs and LTAs are set out in Tables 1-3 and Appendix 1 and 2.</w:t>
            </w:r>
            <w:r>
              <w:rPr>
                <w:rFonts w:ascii="Arial" w:hAnsi="Arial" w:cs="Arial"/>
                <w:sz w:val="24"/>
                <w:szCs w:val="24"/>
              </w:rPr>
              <w:t xml:space="preserve"> A summary is set out in Section 4.</w:t>
            </w:r>
          </w:p>
        </w:tc>
      </w:tr>
      <w:tr w:rsidR="00252047" w:rsidRPr="00BC241D" w14:paraId="351F7536" w14:textId="77777777" w:rsidTr="00D84D39">
        <w:tc>
          <w:tcPr>
            <w:tcW w:w="9245" w:type="dxa"/>
            <w:gridSpan w:val="4"/>
            <w:shd w:val="clear" w:color="auto" w:fill="D5DCE4" w:themeFill="text2" w:themeFillTint="33"/>
          </w:tcPr>
          <w:p w14:paraId="00F79518" w14:textId="77777777" w:rsidR="00252047" w:rsidRPr="00FA0CA9" w:rsidRDefault="00252047" w:rsidP="00D84D3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252047" w:rsidRPr="00034194" w14:paraId="48DB80EF" w14:textId="77777777" w:rsidTr="00D84D39">
        <w:tc>
          <w:tcPr>
            <w:tcW w:w="9245" w:type="dxa"/>
            <w:gridSpan w:val="4"/>
          </w:tcPr>
          <w:p w14:paraId="12E07B01" w14:textId="77777777" w:rsidR="00252047" w:rsidRPr="00FA0CA9" w:rsidRDefault="00252047" w:rsidP="00D84D39">
            <w:pPr>
              <w:ind w:right="96"/>
              <w:rPr>
                <w:rFonts w:ascii="Arial" w:hAnsi="Arial" w:cs="Arial"/>
                <w:color w:val="FF0000"/>
                <w:sz w:val="24"/>
                <w:szCs w:val="24"/>
              </w:rPr>
            </w:pPr>
            <w:r w:rsidRPr="00F77ABF">
              <w:rPr>
                <w:rFonts w:ascii="Arial" w:hAnsi="Arial" w:cs="Arial"/>
                <w:sz w:val="24"/>
                <w:szCs w:val="24"/>
              </w:rPr>
              <w:t xml:space="preserve">Under </w:t>
            </w:r>
            <w:r>
              <w:rPr>
                <w:rFonts w:ascii="Arial" w:hAnsi="Arial" w:cs="Arial"/>
                <w:bCs/>
                <w:sz w:val="24"/>
                <w:szCs w:val="24"/>
              </w:rPr>
              <w:t>Welsh Health Circular 2019</w:t>
            </w:r>
            <w:r w:rsidRPr="00F77ABF">
              <w:rPr>
                <w:rFonts w:ascii="Arial" w:hAnsi="Arial" w:cs="Arial"/>
                <w:bCs/>
                <w:sz w:val="24"/>
                <w:szCs w:val="24"/>
              </w:rPr>
              <w:t>/0</w:t>
            </w:r>
            <w:r>
              <w:rPr>
                <w:rFonts w:ascii="Arial" w:hAnsi="Arial" w:cs="Arial"/>
                <w:bCs/>
                <w:sz w:val="24"/>
                <w:szCs w:val="24"/>
              </w:rPr>
              <w:t>0</w:t>
            </w:r>
            <w:r w:rsidRPr="00F77ABF">
              <w:rPr>
                <w:rFonts w:ascii="Arial" w:hAnsi="Arial" w:cs="Arial"/>
                <w:bCs/>
                <w:sz w:val="24"/>
                <w:szCs w:val="24"/>
              </w:rPr>
              <w:t>4</w:t>
            </w:r>
            <w:r w:rsidRPr="00F77ABF">
              <w:rPr>
                <w:rFonts w:ascii="Arial" w:hAnsi="Arial" w:cs="Arial"/>
                <w:b/>
                <w:bCs/>
                <w:sz w:val="24"/>
                <w:szCs w:val="24"/>
              </w:rPr>
              <w:t xml:space="preserve"> </w:t>
            </w:r>
            <w:r w:rsidRPr="00F77ABF">
              <w:rPr>
                <w:rFonts w:ascii="Arial" w:hAnsi="Arial" w:cs="Arial"/>
                <w:sz w:val="24"/>
                <w:szCs w:val="24"/>
              </w:rPr>
              <w:t xml:space="preserve">there is a requirement for all </w:t>
            </w:r>
            <w:r>
              <w:rPr>
                <w:rFonts w:ascii="Arial" w:hAnsi="Arial" w:cs="Arial"/>
                <w:sz w:val="24"/>
                <w:szCs w:val="24"/>
              </w:rPr>
              <w:t>2024-25</w:t>
            </w:r>
            <w:r w:rsidRPr="00F77ABF">
              <w:rPr>
                <w:rFonts w:ascii="Arial" w:hAnsi="Arial" w:cs="Arial"/>
                <w:sz w:val="24"/>
                <w:szCs w:val="24"/>
              </w:rPr>
              <w:t xml:space="preserve"> inter-Welsh NHS </w:t>
            </w:r>
            <w:r>
              <w:rPr>
                <w:rFonts w:ascii="Arial" w:hAnsi="Arial" w:cs="Arial"/>
                <w:sz w:val="24"/>
                <w:szCs w:val="24"/>
              </w:rPr>
              <w:t>LTAs</w:t>
            </w:r>
            <w:r w:rsidRPr="00F77ABF">
              <w:rPr>
                <w:rFonts w:ascii="Arial" w:hAnsi="Arial" w:cs="Arial"/>
                <w:sz w:val="24"/>
                <w:szCs w:val="24"/>
              </w:rPr>
              <w:t xml:space="preserve"> and SLAs to be approved by </w:t>
            </w:r>
            <w:r>
              <w:rPr>
                <w:rFonts w:ascii="Arial" w:hAnsi="Arial" w:cs="Arial"/>
                <w:sz w:val="24"/>
                <w:szCs w:val="24"/>
              </w:rPr>
              <w:t>30 June</w:t>
            </w:r>
            <w:r w:rsidRPr="00F77ABF">
              <w:rPr>
                <w:rFonts w:ascii="Arial" w:hAnsi="Arial" w:cs="Arial"/>
                <w:sz w:val="24"/>
                <w:szCs w:val="24"/>
              </w:rPr>
              <w:t xml:space="preserve"> 202</w:t>
            </w:r>
            <w:r>
              <w:rPr>
                <w:rFonts w:ascii="Arial" w:hAnsi="Arial" w:cs="Arial"/>
                <w:sz w:val="24"/>
                <w:szCs w:val="24"/>
              </w:rPr>
              <w:t>4</w:t>
            </w:r>
            <w:r w:rsidRPr="00F77ABF">
              <w:rPr>
                <w:rFonts w:ascii="Arial" w:hAnsi="Arial" w:cs="Arial"/>
                <w:sz w:val="24"/>
                <w:szCs w:val="24"/>
              </w:rPr>
              <w:t>.</w:t>
            </w:r>
            <w:r>
              <w:rPr>
                <w:rFonts w:ascii="Arial" w:hAnsi="Arial" w:cs="Arial"/>
                <w:sz w:val="24"/>
                <w:szCs w:val="24"/>
              </w:rPr>
              <w:t xml:space="preserve"> The LTAs have been agreed within the all-Wales framework. The format and processes for agreeing the SLAs with CTMUHB was approved by the Joint Executive Group and legal advice was taken on the SLA template.</w:t>
            </w:r>
          </w:p>
        </w:tc>
      </w:tr>
      <w:tr w:rsidR="00252047" w:rsidRPr="00DA76AD" w14:paraId="779E1540" w14:textId="77777777" w:rsidTr="00D84D39">
        <w:tc>
          <w:tcPr>
            <w:tcW w:w="9245" w:type="dxa"/>
            <w:gridSpan w:val="4"/>
            <w:shd w:val="clear" w:color="auto" w:fill="D5DCE4" w:themeFill="text2" w:themeFillTint="33"/>
          </w:tcPr>
          <w:p w14:paraId="27EE2F6C" w14:textId="77777777" w:rsidR="00252047" w:rsidRPr="00FA0CA9" w:rsidRDefault="00252047" w:rsidP="00D84D39">
            <w:pPr>
              <w:ind w:right="96"/>
              <w:rPr>
                <w:rFonts w:ascii="Arial" w:hAnsi="Arial" w:cs="Arial"/>
                <w:b/>
                <w:color w:val="FF0000"/>
                <w:sz w:val="24"/>
                <w:szCs w:val="24"/>
              </w:rPr>
            </w:pPr>
            <w:r w:rsidRPr="00FA0CA9">
              <w:rPr>
                <w:rFonts w:ascii="Arial" w:hAnsi="Arial" w:cs="Arial"/>
                <w:b/>
                <w:sz w:val="24"/>
                <w:szCs w:val="24"/>
              </w:rPr>
              <w:t>Staffing Implications</w:t>
            </w:r>
          </w:p>
        </w:tc>
      </w:tr>
      <w:tr w:rsidR="00252047" w:rsidRPr="00034194" w14:paraId="19D7FAD2" w14:textId="77777777" w:rsidTr="00D84D39">
        <w:tc>
          <w:tcPr>
            <w:tcW w:w="9245" w:type="dxa"/>
            <w:gridSpan w:val="4"/>
          </w:tcPr>
          <w:p w14:paraId="06A24259" w14:textId="77777777" w:rsidR="00252047" w:rsidRPr="00AD4EBA" w:rsidRDefault="00252047" w:rsidP="00D84D39">
            <w:pPr>
              <w:ind w:right="96"/>
              <w:rPr>
                <w:rFonts w:ascii="Arial" w:hAnsi="Arial" w:cs="Arial"/>
                <w:sz w:val="24"/>
                <w:szCs w:val="24"/>
              </w:rPr>
            </w:pPr>
            <w:r>
              <w:rPr>
                <w:rFonts w:ascii="Arial" w:hAnsi="Arial" w:cs="Arial"/>
                <w:sz w:val="24"/>
                <w:szCs w:val="24"/>
              </w:rPr>
              <w:t>During 2024-25 elements of the Digital Services corporate SLA will transfer to CTMUHB. This transfer may involve the TUPE transfer of staff and this process is being managed by the Director of Workforce and OD.</w:t>
            </w:r>
          </w:p>
        </w:tc>
      </w:tr>
      <w:tr w:rsidR="00252047" w:rsidRPr="00034194" w14:paraId="4CAEBA85" w14:textId="77777777" w:rsidTr="00D84D39">
        <w:tc>
          <w:tcPr>
            <w:tcW w:w="9245" w:type="dxa"/>
            <w:gridSpan w:val="4"/>
            <w:shd w:val="clear" w:color="auto" w:fill="D5DCE4" w:themeFill="text2" w:themeFillTint="33"/>
          </w:tcPr>
          <w:p w14:paraId="0DBDFD65" w14:textId="77777777" w:rsidR="00252047" w:rsidRPr="00AD4EBA" w:rsidRDefault="00252047" w:rsidP="00D84D39">
            <w:pPr>
              <w:ind w:right="96"/>
              <w:rPr>
                <w:rFonts w:ascii="Arial" w:hAnsi="Arial" w:cs="Arial"/>
                <w:b/>
                <w:sz w:val="24"/>
                <w:szCs w:val="24"/>
              </w:rPr>
            </w:pPr>
            <w:r w:rsidRPr="00AD4EBA">
              <w:rPr>
                <w:rFonts w:ascii="Arial" w:hAnsi="Arial" w:cs="Arial"/>
                <w:b/>
                <w:sz w:val="24"/>
                <w:szCs w:val="24"/>
              </w:rPr>
              <w:t>Long Term Implications (including the impact on the Wellbeing of Future Generations (Wales) Act 2015</w:t>
            </w:r>
          </w:p>
        </w:tc>
      </w:tr>
      <w:tr w:rsidR="00252047" w:rsidRPr="00034194" w14:paraId="5132BF6A" w14:textId="77777777" w:rsidTr="00D84D39">
        <w:tc>
          <w:tcPr>
            <w:tcW w:w="9245" w:type="dxa"/>
            <w:gridSpan w:val="4"/>
          </w:tcPr>
          <w:p w14:paraId="66366E4F" w14:textId="77777777" w:rsidR="00252047" w:rsidRPr="00B36872" w:rsidRDefault="00252047" w:rsidP="00D84D39">
            <w:pPr>
              <w:ind w:right="96"/>
              <w:rPr>
                <w:rFonts w:ascii="Arial" w:hAnsi="Arial" w:cs="Arial"/>
                <w:sz w:val="24"/>
                <w:szCs w:val="24"/>
              </w:rPr>
            </w:pPr>
            <w:r>
              <w:rPr>
                <w:rFonts w:ascii="Arial" w:hAnsi="Arial" w:cs="Arial"/>
                <w:sz w:val="24"/>
                <w:szCs w:val="24"/>
              </w:rPr>
              <w:t xml:space="preserve">The LTAs and SLAs are driven by the Health Board’s Clinical Services Strategy and supporting strategy and planning processes. </w:t>
            </w:r>
            <w:r w:rsidRPr="00B36872">
              <w:rPr>
                <w:rFonts w:ascii="Arial" w:hAnsi="Arial" w:cs="Arial"/>
                <w:sz w:val="24"/>
                <w:szCs w:val="24"/>
              </w:rPr>
              <w:t xml:space="preserve">The LTAs and SLAs are reviewed annually so </w:t>
            </w:r>
            <w:r>
              <w:rPr>
                <w:rFonts w:ascii="Arial" w:hAnsi="Arial" w:cs="Arial"/>
                <w:sz w:val="24"/>
                <w:szCs w:val="24"/>
              </w:rPr>
              <w:t xml:space="preserve">there are </w:t>
            </w:r>
            <w:r w:rsidRPr="00B36872">
              <w:rPr>
                <w:rFonts w:ascii="Arial" w:hAnsi="Arial" w:cs="Arial"/>
                <w:sz w:val="24"/>
                <w:szCs w:val="24"/>
              </w:rPr>
              <w:t>no longer term implications at this stage.</w:t>
            </w:r>
          </w:p>
        </w:tc>
      </w:tr>
      <w:tr w:rsidR="00252047" w:rsidRPr="00034194" w14:paraId="00FC4F9E" w14:textId="77777777" w:rsidTr="00D84D39">
        <w:tc>
          <w:tcPr>
            <w:tcW w:w="2470" w:type="dxa"/>
            <w:gridSpan w:val="2"/>
          </w:tcPr>
          <w:p w14:paraId="22E622DF" w14:textId="77777777" w:rsidR="00252047" w:rsidRPr="00FA0CA9" w:rsidRDefault="00252047" w:rsidP="00D84D3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1D484EC" w14:textId="77777777" w:rsidR="00252047" w:rsidRPr="00B549B4" w:rsidRDefault="00252047" w:rsidP="00D84D39">
            <w:pPr>
              <w:ind w:right="96"/>
              <w:rPr>
                <w:rFonts w:ascii="Arial" w:hAnsi="Arial" w:cs="Arial"/>
                <w:sz w:val="24"/>
                <w:szCs w:val="24"/>
              </w:rPr>
            </w:pPr>
            <w:r w:rsidRPr="00B549B4">
              <w:rPr>
                <w:rFonts w:ascii="Arial" w:hAnsi="Arial" w:cs="Arial"/>
                <w:sz w:val="24"/>
                <w:szCs w:val="24"/>
              </w:rPr>
              <w:t>-</w:t>
            </w:r>
          </w:p>
        </w:tc>
      </w:tr>
      <w:tr w:rsidR="00252047" w:rsidRPr="00034194" w14:paraId="5D887B68" w14:textId="77777777" w:rsidTr="00D84D39">
        <w:tc>
          <w:tcPr>
            <w:tcW w:w="2470" w:type="dxa"/>
            <w:gridSpan w:val="2"/>
          </w:tcPr>
          <w:p w14:paraId="6A8719DE" w14:textId="77777777" w:rsidR="00252047" w:rsidRPr="00FA0CA9" w:rsidRDefault="00252047" w:rsidP="00D84D39">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BF83FB3" w14:textId="77777777" w:rsidR="00252047" w:rsidRDefault="00252047" w:rsidP="00D84D39">
            <w:pPr>
              <w:ind w:right="96"/>
              <w:rPr>
                <w:rFonts w:ascii="Arial" w:hAnsi="Arial" w:cs="Arial"/>
                <w:sz w:val="24"/>
                <w:szCs w:val="24"/>
              </w:rPr>
            </w:pPr>
            <w:r>
              <w:rPr>
                <w:rFonts w:ascii="Arial" w:hAnsi="Arial" w:cs="Arial"/>
                <w:sz w:val="24"/>
                <w:szCs w:val="24"/>
              </w:rPr>
              <w:t>Appendix 1 – 2024-25 Clinical SLA values – SB provider</w:t>
            </w:r>
          </w:p>
          <w:p w14:paraId="5DB0AA77" w14:textId="77777777" w:rsidR="00252047" w:rsidRPr="00B549B4" w:rsidRDefault="00252047" w:rsidP="00D84D39">
            <w:pPr>
              <w:ind w:right="96"/>
              <w:rPr>
                <w:rFonts w:ascii="Arial" w:hAnsi="Arial" w:cs="Arial"/>
                <w:sz w:val="24"/>
                <w:szCs w:val="24"/>
              </w:rPr>
            </w:pPr>
            <w:r>
              <w:rPr>
                <w:rFonts w:ascii="Arial" w:hAnsi="Arial" w:cs="Arial"/>
                <w:sz w:val="24"/>
                <w:szCs w:val="24"/>
              </w:rPr>
              <w:t>Appendix 2 – 2024-25 Clinical SLA values – SB commissioner</w:t>
            </w:r>
          </w:p>
        </w:tc>
      </w:tr>
    </w:tbl>
    <w:p w14:paraId="4E7F11C5" w14:textId="57F33F5D" w:rsidR="00DE73C1" w:rsidRPr="008B5DCD" w:rsidRDefault="00252047" w:rsidP="00252047">
      <w:pPr>
        <w:spacing w:after="0" w:line="240" w:lineRule="auto"/>
        <w:jc w:val="both"/>
      </w:pPr>
      <w:r w:rsidRPr="00252047">
        <w:rPr>
          <w:rFonts w:ascii="Arial" w:hAnsi="Arial" w:cs="Arial"/>
          <w:b/>
          <w:sz w:val="24"/>
          <w:szCs w:val="24"/>
        </w:rPr>
        <w:t xml:space="preserve"> </w:t>
      </w:r>
      <w:r w:rsidR="00DE73C1" w:rsidRPr="00252047">
        <w:rPr>
          <w:rFonts w:ascii="Arial" w:hAnsi="Arial" w:cs="Arial"/>
          <w:b/>
          <w:sz w:val="24"/>
          <w:szCs w:val="24"/>
        </w:rPr>
        <w:br w:type="page"/>
      </w:r>
    </w:p>
    <w:p w14:paraId="7BD9934C" w14:textId="77777777" w:rsidR="00DE73C1" w:rsidRDefault="00DE73C1" w:rsidP="00DE73C1">
      <w:pPr>
        <w:rPr>
          <w:rFonts w:ascii="Arial" w:hAnsi="Arial" w:cs="Arial"/>
          <w:b/>
          <w:sz w:val="24"/>
          <w:szCs w:val="24"/>
        </w:rPr>
      </w:pPr>
      <w:r w:rsidRPr="006474EC">
        <w:rPr>
          <w:rFonts w:ascii="Arial" w:hAnsi="Arial" w:cs="Arial"/>
          <w:b/>
          <w:sz w:val="24"/>
          <w:szCs w:val="24"/>
        </w:rPr>
        <w:lastRenderedPageBreak/>
        <w:t>Appendix 1</w:t>
      </w:r>
    </w:p>
    <w:p w14:paraId="64F4B78E" w14:textId="77777777" w:rsidR="00CB2292" w:rsidRPr="00D441C5" w:rsidRDefault="00E72ADD" w:rsidP="00E72ADD">
      <w:pPr>
        <w:rPr>
          <w:rFonts w:ascii="Arial" w:hAnsi="Arial" w:cs="Arial"/>
          <w:b/>
          <w:sz w:val="24"/>
          <w:szCs w:val="24"/>
        </w:rPr>
      </w:pPr>
      <w:r w:rsidRPr="00D441C5">
        <w:rPr>
          <w:rFonts w:ascii="Arial" w:hAnsi="Arial" w:cs="Arial"/>
          <w:b/>
          <w:sz w:val="24"/>
          <w:szCs w:val="24"/>
        </w:rPr>
        <w:t>202</w:t>
      </w:r>
      <w:r w:rsidR="00D441C5" w:rsidRPr="00D441C5">
        <w:rPr>
          <w:rFonts w:ascii="Arial" w:hAnsi="Arial" w:cs="Arial"/>
          <w:b/>
          <w:sz w:val="24"/>
          <w:szCs w:val="24"/>
        </w:rPr>
        <w:t>4</w:t>
      </w:r>
      <w:r w:rsidRPr="00D441C5">
        <w:rPr>
          <w:rFonts w:ascii="Arial" w:hAnsi="Arial" w:cs="Arial"/>
          <w:b/>
          <w:sz w:val="24"/>
          <w:szCs w:val="24"/>
        </w:rPr>
        <w:t>/2</w:t>
      </w:r>
      <w:r w:rsidR="00D441C5" w:rsidRPr="00D441C5">
        <w:rPr>
          <w:rFonts w:ascii="Arial" w:hAnsi="Arial" w:cs="Arial"/>
          <w:b/>
          <w:sz w:val="24"/>
          <w:szCs w:val="24"/>
        </w:rPr>
        <w:t>5</w:t>
      </w:r>
      <w:r w:rsidRPr="00D441C5">
        <w:rPr>
          <w:rFonts w:ascii="Arial" w:hAnsi="Arial" w:cs="Arial"/>
          <w:b/>
          <w:sz w:val="24"/>
          <w:szCs w:val="24"/>
        </w:rPr>
        <w:t xml:space="preserve"> Clinical SLA values – Swansea Bay provider / Cwm Taf Morgannwg commissioner</w:t>
      </w:r>
    </w:p>
    <w:p w14:paraId="1B32A0A0" w14:textId="77777777" w:rsidR="00CB2292" w:rsidRDefault="00AB5CFD" w:rsidP="00E72ADD">
      <w:pPr>
        <w:rPr>
          <w:rFonts w:ascii="Arial" w:hAnsi="Arial" w:cs="Arial"/>
          <w:b/>
          <w:sz w:val="24"/>
          <w:szCs w:val="24"/>
        </w:rPr>
      </w:pPr>
      <w:r w:rsidRPr="00AB5CFD">
        <w:rPr>
          <w:noProof/>
          <w:lang w:eastAsia="en-GB"/>
        </w:rPr>
        <w:drawing>
          <wp:inline distT="0" distB="0" distL="0" distR="0" wp14:anchorId="4984D6D8" wp14:editId="0832F1D1">
            <wp:extent cx="6267450" cy="76676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77514" cy="7679937"/>
                    </a:xfrm>
                    <a:prstGeom prst="rect">
                      <a:avLst/>
                    </a:prstGeom>
                    <a:noFill/>
                    <a:ln>
                      <a:noFill/>
                    </a:ln>
                  </pic:spPr>
                </pic:pic>
              </a:graphicData>
            </a:graphic>
          </wp:inline>
        </w:drawing>
      </w:r>
    </w:p>
    <w:p w14:paraId="0048CC08" w14:textId="77777777" w:rsidR="00BE4D3A" w:rsidRPr="00BE4D3A" w:rsidRDefault="00BE4D3A" w:rsidP="00BE4D3A">
      <w:pPr>
        <w:spacing w:after="0"/>
        <w:rPr>
          <w:rFonts w:ascii="Calibri" w:hAnsi="Calibri" w:cs="Calibri"/>
          <w:b/>
          <w:bCs/>
          <w:color w:val="FF0000"/>
          <w:sz w:val="28"/>
          <w:szCs w:val="28"/>
        </w:rPr>
      </w:pPr>
      <w:r w:rsidRPr="003A79A3">
        <w:rPr>
          <w:rFonts w:ascii="Calibri" w:hAnsi="Calibri" w:cs="Calibri"/>
          <w:b/>
          <w:bCs/>
          <w:sz w:val="28"/>
          <w:szCs w:val="28"/>
        </w:rPr>
        <w:t>*</w:t>
      </w:r>
      <w:r w:rsidRPr="00BE4D3A">
        <w:rPr>
          <w:rFonts w:ascii="Calibri" w:hAnsi="Calibri" w:cs="Calibri"/>
          <w:b/>
          <w:bCs/>
          <w:color w:val="FF0000"/>
          <w:sz w:val="28"/>
          <w:szCs w:val="28"/>
        </w:rPr>
        <w:t xml:space="preserve"> </w:t>
      </w:r>
      <w:proofErr w:type="gramStart"/>
      <w:r w:rsidRPr="006474EC">
        <w:rPr>
          <w:rFonts w:ascii="Calibri" w:hAnsi="Calibri" w:cs="Calibri"/>
          <w:bCs/>
          <w:sz w:val="24"/>
          <w:szCs w:val="24"/>
        </w:rPr>
        <w:t>subject</w:t>
      </w:r>
      <w:proofErr w:type="gramEnd"/>
      <w:r w:rsidRPr="006474EC">
        <w:rPr>
          <w:rFonts w:ascii="Calibri" w:hAnsi="Calibri" w:cs="Calibri"/>
          <w:bCs/>
          <w:sz w:val="24"/>
          <w:szCs w:val="24"/>
        </w:rPr>
        <w:t xml:space="preserve"> to final confirmation</w:t>
      </w:r>
    </w:p>
    <w:p w14:paraId="03C80156" w14:textId="77777777" w:rsidR="00DE73C1" w:rsidRPr="00015269" w:rsidRDefault="00DE73C1" w:rsidP="00DE73C1">
      <w:pPr>
        <w:rPr>
          <w:rFonts w:ascii="Arial" w:hAnsi="Arial" w:cs="Arial"/>
          <w:b/>
          <w:sz w:val="24"/>
          <w:szCs w:val="24"/>
        </w:rPr>
      </w:pPr>
      <w:r w:rsidRPr="00015269">
        <w:rPr>
          <w:rFonts w:ascii="Arial" w:hAnsi="Arial" w:cs="Arial"/>
          <w:b/>
          <w:sz w:val="24"/>
          <w:szCs w:val="24"/>
        </w:rPr>
        <w:lastRenderedPageBreak/>
        <w:t>Appendix 2</w:t>
      </w:r>
    </w:p>
    <w:p w14:paraId="2AE7FD16" w14:textId="77777777" w:rsidR="00015269" w:rsidRPr="00CB2292" w:rsidRDefault="00015269" w:rsidP="00DE73C1">
      <w:pPr>
        <w:rPr>
          <w:rFonts w:ascii="Arial" w:hAnsi="Arial" w:cs="Arial"/>
          <w:b/>
          <w:sz w:val="24"/>
          <w:szCs w:val="24"/>
        </w:rPr>
      </w:pPr>
      <w:r w:rsidRPr="00CB2292">
        <w:rPr>
          <w:rFonts w:ascii="Arial" w:hAnsi="Arial" w:cs="Arial"/>
          <w:b/>
          <w:sz w:val="24"/>
          <w:szCs w:val="24"/>
        </w:rPr>
        <w:t>202</w:t>
      </w:r>
      <w:r w:rsidR="00D441C5">
        <w:rPr>
          <w:rFonts w:ascii="Arial" w:hAnsi="Arial" w:cs="Arial"/>
          <w:b/>
          <w:sz w:val="24"/>
          <w:szCs w:val="24"/>
        </w:rPr>
        <w:t>4</w:t>
      </w:r>
      <w:r w:rsidRPr="00CB2292">
        <w:rPr>
          <w:rFonts w:ascii="Arial" w:hAnsi="Arial" w:cs="Arial"/>
          <w:b/>
          <w:sz w:val="24"/>
          <w:szCs w:val="24"/>
        </w:rPr>
        <w:t>/2</w:t>
      </w:r>
      <w:r w:rsidR="00D441C5">
        <w:rPr>
          <w:rFonts w:ascii="Arial" w:hAnsi="Arial" w:cs="Arial"/>
          <w:b/>
          <w:sz w:val="24"/>
          <w:szCs w:val="24"/>
        </w:rPr>
        <w:t>5</w:t>
      </w:r>
      <w:r w:rsidRPr="00CB2292">
        <w:rPr>
          <w:rFonts w:ascii="Arial" w:hAnsi="Arial" w:cs="Arial"/>
          <w:b/>
          <w:sz w:val="24"/>
          <w:szCs w:val="24"/>
        </w:rPr>
        <w:t xml:space="preserve"> Clinical SLA values – </w:t>
      </w:r>
      <w:proofErr w:type="spellStart"/>
      <w:r w:rsidRPr="00CB2292">
        <w:rPr>
          <w:rFonts w:ascii="Arial" w:hAnsi="Arial" w:cs="Arial"/>
          <w:b/>
          <w:sz w:val="24"/>
          <w:szCs w:val="24"/>
        </w:rPr>
        <w:t>CwmTaf</w:t>
      </w:r>
      <w:proofErr w:type="spellEnd"/>
      <w:r w:rsidRPr="00CB2292">
        <w:rPr>
          <w:rFonts w:ascii="Arial" w:hAnsi="Arial" w:cs="Arial"/>
          <w:b/>
          <w:sz w:val="24"/>
          <w:szCs w:val="24"/>
        </w:rPr>
        <w:t xml:space="preserve"> Morgannwg provider / Swansea Bay commissioner</w:t>
      </w:r>
    </w:p>
    <w:p w14:paraId="20E509B9" w14:textId="77777777" w:rsidR="00AB5CFD" w:rsidRDefault="00AB5CFD" w:rsidP="00DE73C1">
      <w:pPr>
        <w:rPr>
          <w:rFonts w:ascii="Arial" w:hAnsi="Arial" w:cs="Arial"/>
          <w:b/>
          <w:color w:val="FF0000"/>
          <w:sz w:val="24"/>
          <w:szCs w:val="24"/>
        </w:rPr>
      </w:pPr>
      <w:r w:rsidRPr="00AB5CFD">
        <w:rPr>
          <w:noProof/>
          <w:lang w:eastAsia="en-GB"/>
        </w:rPr>
        <w:drawing>
          <wp:inline distT="0" distB="0" distL="0" distR="0" wp14:anchorId="25738E22" wp14:editId="5D207276">
            <wp:extent cx="6323807" cy="4895850"/>
            <wp:effectExtent l="0" t="0" r="127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31074" cy="4901476"/>
                    </a:xfrm>
                    <a:prstGeom prst="rect">
                      <a:avLst/>
                    </a:prstGeom>
                    <a:noFill/>
                    <a:ln>
                      <a:noFill/>
                    </a:ln>
                  </pic:spPr>
                </pic:pic>
              </a:graphicData>
            </a:graphic>
          </wp:inline>
        </w:drawing>
      </w:r>
    </w:p>
    <w:p w14:paraId="0DB2D1DE" w14:textId="77777777" w:rsidR="00BE4D3A" w:rsidRPr="00BE4D3A" w:rsidRDefault="00BE4D3A" w:rsidP="00BE4D3A">
      <w:pPr>
        <w:spacing w:after="0"/>
        <w:rPr>
          <w:rFonts w:ascii="Calibri" w:hAnsi="Calibri" w:cs="Calibri"/>
          <w:b/>
          <w:bCs/>
          <w:color w:val="FF0000"/>
          <w:sz w:val="28"/>
          <w:szCs w:val="28"/>
        </w:rPr>
      </w:pPr>
      <w:r w:rsidRPr="003A79A3">
        <w:rPr>
          <w:rFonts w:ascii="Calibri" w:hAnsi="Calibri" w:cs="Calibri"/>
          <w:b/>
          <w:bCs/>
          <w:sz w:val="28"/>
          <w:szCs w:val="28"/>
        </w:rPr>
        <w:t>*</w:t>
      </w:r>
      <w:r w:rsidRPr="00BE4D3A">
        <w:rPr>
          <w:rFonts w:ascii="Calibri" w:hAnsi="Calibri" w:cs="Calibri"/>
          <w:b/>
          <w:bCs/>
          <w:color w:val="FF0000"/>
          <w:sz w:val="28"/>
          <w:szCs w:val="28"/>
        </w:rPr>
        <w:t xml:space="preserve"> </w:t>
      </w:r>
      <w:proofErr w:type="gramStart"/>
      <w:r w:rsidRPr="006474EC">
        <w:rPr>
          <w:rFonts w:ascii="Calibri" w:hAnsi="Calibri" w:cs="Calibri"/>
          <w:bCs/>
          <w:sz w:val="24"/>
          <w:szCs w:val="24"/>
        </w:rPr>
        <w:t>subject</w:t>
      </w:r>
      <w:proofErr w:type="gramEnd"/>
      <w:r w:rsidRPr="006474EC">
        <w:rPr>
          <w:rFonts w:ascii="Calibri" w:hAnsi="Calibri" w:cs="Calibri"/>
          <w:bCs/>
          <w:sz w:val="24"/>
          <w:szCs w:val="24"/>
        </w:rPr>
        <w:t xml:space="preserve"> to final confirmation</w:t>
      </w:r>
    </w:p>
    <w:p w14:paraId="2029F0B4" w14:textId="77777777" w:rsidR="00DE73C1" w:rsidRDefault="00DE73C1">
      <w:pPr>
        <w:rPr>
          <w:rFonts w:ascii="Arial" w:hAnsi="Arial" w:cs="Arial"/>
          <w:b/>
          <w:sz w:val="24"/>
          <w:szCs w:val="24"/>
        </w:rPr>
      </w:pPr>
      <w:r>
        <w:rPr>
          <w:rFonts w:ascii="Arial" w:hAnsi="Arial" w:cs="Arial"/>
          <w:b/>
          <w:sz w:val="24"/>
          <w:szCs w:val="24"/>
        </w:rPr>
        <w:br w:type="page"/>
      </w:r>
    </w:p>
    <w:p w14:paraId="0C9F3020" w14:textId="77777777" w:rsidR="00034194" w:rsidRDefault="00034194"/>
    <w:sectPr w:rsidR="00034194"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F43B7F" w14:textId="77777777" w:rsidR="00FE519F" w:rsidRDefault="00FE519F" w:rsidP="00C107F2">
      <w:pPr>
        <w:spacing w:after="0" w:line="240" w:lineRule="auto"/>
      </w:pPr>
      <w:r>
        <w:separator/>
      </w:r>
    </w:p>
  </w:endnote>
  <w:endnote w:type="continuationSeparator" w:id="0">
    <w:p w14:paraId="716094CC" w14:textId="77777777" w:rsidR="00FE519F" w:rsidRDefault="00FE519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46234205"/>
      <w:docPartObj>
        <w:docPartGallery w:val="Page Numbers (Bottom of Page)"/>
        <w:docPartUnique/>
      </w:docPartObj>
    </w:sdtPr>
    <w:sdtEndPr>
      <w:rPr>
        <w:noProof/>
      </w:rPr>
    </w:sdtEndPr>
    <w:sdtContent>
      <w:p w14:paraId="24A24A7B" w14:textId="2459D3F1" w:rsidR="00282184" w:rsidRDefault="0028218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1085F8A" w14:textId="60D3437F" w:rsidR="00282184" w:rsidRDefault="00282184">
    <w:pPr>
      <w:pStyle w:val="Footer"/>
    </w:pPr>
    <w:r>
      <w:t>Performance &amp; Finance Committee – Tuesday, 23</w:t>
    </w:r>
    <w:r w:rsidRPr="00282184">
      <w:rPr>
        <w:vertAlign w:val="superscript"/>
      </w:rPr>
      <w:t>rd</w:t>
    </w:r>
    <w:r>
      <w:t xml:space="preserve"> of April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D3F6FA" w14:textId="77777777" w:rsidR="00FE519F" w:rsidRDefault="00FE519F" w:rsidP="00C107F2">
      <w:pPr>
        <w:spacing w:after="0" w:line="240" w:lineRule="auto"/>
      </w:pPr>
      <w:r>
        <w:separator/>
      </w:r>
    </w:p>
  </w:footnote>
  <w:footnote w:type="continuationSeparator" w:id="0">
    <w:p w14:paraId="622651C1" w14:textId="77777777" w:rsidR="00FE519F" w:rsidRDefault="00FE519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DC48E3" w14:textId="6DD5E263" w:rsidR="00282184" w:rsidRDefault="00282184">
    <w:pPr>
      <w:pStyle w:val="Header"/>
    </w:pPr>
    <w:r w:rsidRPr="00282184">
      <w:rPr>
        <w:rFonts w:ascii="Calibri" w:eastAsia="Calibri" w:hAnsi="Calibri" w:cs="Times New Roman"/>
        <w:noProof/>
      </w:rPr>
      <w:drawing>
        <wp:anchor distT="0" distB="0" distL="114300" distR="114300" simplePos="0" relativeHeight="251661312" behindDoc="1" locked="0" layoutInCell="1" allowOverlap="1" wp14:anchorId="415AF27D" wp14:editId="1922E46B">
          <wp:simplePos x="0" y="0"/>
          <wp:positionH relativeFrom="margin">
            <wp:posOffset>3587115</wp:posOffset>
          </wp:positionH>
          <wp:positionV relativeFrom="paragraph">
            <wp:posOffset>-32385</wp:posOffset>
          </wp:positionV>
          <wp:extent cx="1999439" cy="611725"/>
          <wp:effectExtent l="0" t="0" r="1270" b="0"/>
          <wp:wrapNone/>
          <wp:docPr id="1906121383"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4ABFA5A3" wp14:editId="26AF0A4D">
          <wp:simplePos x="0" y="0"/>
          <wp:positionH relativeFrom="margin">
            <wp:posOffset>120650</wp:posOffset>
          </wp:positionH>
          <wp:positionV relativeFrom="paragraph">
            <wp:posOffset>-87630</wp:posOffset>
          </wp:positionV>
          <wp:extent cx="2514600" cy="635635"/>
          <wp:effectExtent l="0" t="0" r="0" b="0"/>
          <wp:wrapTight wrapText="bothSides">
            <wp:wrapPolygon edited="0">
              <wp:start x="0" y="0"/>
              <wp:lineTo x="0" y="20715"/>
              <wp:lineTo x="21436" y="20715"/>
              <wp:lineTo x="21436" y="0"/>
              <wp:lineTo x="0" y="0"/>
            </wp:wrapPolygon>
          </wp:wrapTight>
          <wp:docPr id="995105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514600" cy="6356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D40B4B"/>
    <w:multiLevelType w:val="hybridMultilevel"/>
    <w:tmpl w:val="DFC29E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1C1A66"/>
    <w:multiLevelType w:val="hybridMultilevel"/>
    <w:tmpl w:val="BF22F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FD7297"/>
    <w:multiLevelType w:val="hybridMultilevel"/>
    <w:tmpl w:val="B90447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6B79EB"/>
    <w:multiLevelType w:val="hybridMultilevel"/>
    <w:tmpl w:val="EB3E4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AE51CC"/>
    <w:multiLevelType w:val="hybridMultilevel"/>
    <w:tmpl w:val="E76EEE46"/>
    <w:lvl w:ilvl="0" w:tplc="F47614D8">
      <w:numFmt w:val="bullet"/>
      <w:lvlText w:val=""/>
      <w:lvlJc w:val="left"/>
      <w:pPr>
        <w:ind w:left="1080" w:hanging="360"/>
      </w:pPr>
      <w:rPr>
        <w:rFonts w:ascii="Symbol" w:eastAsiaTheme="minorHAnsi" w:hAnsi="Symbo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7404FB0"/>
    <w:multiLevelType w:val="hybridMultilevel"/>
    <w:tmpl w:val="A91AE580"/>
    <w:lvl w:ilvl="0" w:tplc="08090001">
      <w:start w:val="1"/>
      <w:numFmt w:val="bullet"/>
      <w:lvlText w:val=""/>
      <w:lvlJc w:val="left"/>
      <w:pPr>
        <w:ind w:left="1080" w:hanging="360"/>
      </w:pPr>
      <w:rPr>
        <w:rFonts w:ascii="Symbol" w:hAnsi="Symbol" w:hint="default"/>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37840B17"/>
    <w:multiLevelType w:val="hybridMultilevel"/>
    <w:tmpl w:val="3FC2625A"/>
    <w:lvl w:ilvl="0" w:tplc="6EEA989C">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787401F"/>
    <w:multiLevelType w:val="hybridMultilevel"/>
    <w:tmpl w:val="581CC5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1C6724D"/>
    <w:multiLevelType w:val="hybridMultilevel"/>
    <w:tmpl w:val="239EC216"/>
    <w:lvl w:ilvl="0" w:tplc="175447BA">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75361F8"/>
    <w:multiLevelType w:val="hybridMultilevel"/>
    <w:tmpl w:val="7E4CB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C7F2D9C"/>
    <w:multiLevelType w:val="hybridMultilevel"/>
    <w:tmpl w:val="D8385F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6DBC1850"/>
    <w:multiLevelType w:val="hybridMultilevel"/>
    <w:tmpl w:val="C82E1976"/>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19" w15:restartNumberingAfterBreak="0">
    <w:nsid w:val="6F3E703F"/>
    <w:multiLevelType w:val="hybridMultilevel"/>
    <w:tmpl w:val="803E3E5A"/>
    <w:lvl w:ilvl="0" w:tplc="70FCED86">
      <w:start w:val="1"/>
      <w:numFmt w:val="decimal"/>
      <w:lvlText w:val="%1."/>
      <w:lvlJc w:val="left"/>
      <w:pPr>
        <w:ind w:left="1080" w:hanging="360"/>
      </w:pPr>
      <w:rPr>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A003785"/>
    <w:multiLevelType w:val="hybridMultilevel"/>
    <w:tmpl w:val="3A4E3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96473416">
    <w:abstractNumId w:val="1"/>
  </w:num>
  <w:num w:numId="2" w16cid:durableId="1642610028">
    <w:abstractNumId w:val="13"/>
  </w:num>
  <w:num w:numId="3" w16cid:durableId="1847288054">
    <w:abstractNumId w:val="11"/>
  </w:num>
  <w:num w:numId="4" w16cid:durableId="1449276332">
    <w:abstractNumId w:val="9"/>
  </w:num>
  <w:num w:numId="5" w16cid:durableId="1531991752">
    <w:abstractNumId w:val="4"/>
  </w:num>
  <w:num w:numId="6" w16cid:durableId="1410149470">
    <w:abstractNumId w:val="22"/>
  </w:num>
  <w:num w:numId="7" w16cid:durableId="1517379425">
    <w:abstractNumId w:val="23"/>
  </w:num>
  <w:num w:numId="8" w16cid:durableId="997347214">
    <w:abstractNumId w:val="16"/>
  </w:num>
  <w:num w:numId="9" w16cid:durableId="818688603">
    <w:abstractNumId w:val="17"/>
  </w:num>
  <w:num w:numId="10" w16cid:durableId="1681003826">
    <w:abstractNumId w:val="20"/>
  </w:num>
  <w:num w:numId="11" w16cid:durableId="1168134056">
    <w:abstractNumId w:val="19"/>
  </w:num>
  <w:num w:numId="12" w16cid:durableId="2135512254">
    <w:abstractNumId w:val="21"/>
  </w:num>
  <w:num w:numId="13" w16cid:durableId="1723862680">
    <w:abstractNumId w:val="14"/>
  </w:num>
  <w:num w:numId="14" w16cid:durableId="247229925">
    <w:abstractNumId w:val="10"/>
  </w:num>
  <w:num w:numId="15" w16cid:durableId="1073159076">
    <w:abstractNumId w:val="5"/>
  </w:num>
  <w:num w:numId="16" w16cid:durableId="1572546954">
    <w:abstractNumId w:val="2"/>
  </w:num>
  <w:num w:numId="17" w16cid:durableId="397825297">
    <w:abstractNumId w:val="7"/>
  </w:num>
  <w:num w:numId="18" w16cid:durableId="987437363">
    <w:abstractNumId w:val="15"/>
  </w:num>
  <w:num w:numId="19" w16cid:durableId="1127548219">
    <w:abstractNumId w:val="6"/>
  </w:num>
  <w:num w:numId="20" w16cid:durableId="1286543935">
    <w:abstractNumId w:val="3"/>
  </w:num>
  <w:num w:numId="21" w16cid:durableId="85420849">
    <w:abstractNumId w:val="12"/>
  </w:num>
  <w:num w:numId="22" w16cid:durableId="1745448083">
    <w:abstractNumId w:val="8"/>
  </w:num>
  <w:num w:numId="23" w16cid:durableId="1479490590">
    <w:abstractNumId w:val="18"/>
  </w:num>
  <w:num w:numId="24" w16cid:durableId="833772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B67"/>
    <w:rsid w:val="00003CA6"/>
    <w:rsid w:val="00005154"/>
    <w:rsid w:val="00015269"/>
    <w:rsid w:val="00016BA0"/>
    <w:rsid w:val="000217E1"/>
    <w:rsid w:val="00021C60"/>
    <w:rsid w:val="00032F32"/>
    <w:rsid w:val="00034194"/>
    <w:rsid w:val="00035629"/>
    <w:rsid w:val="00043B7A"/>
    <w:rsid w:val="00046F4A"/>
    <w:rsid w:val="00083FC0"/>
    <w:rsid w:val="00092AC5"/>
    <w:rsid w:val="00096DD4"/>
    <w:rsid w:val="000A1F9E"/>
    <w:rsid w:val="000A5C33"/>
    <w:rsid w:val="000A62E0"/>
    <w:rsid w:val="000F361B"/>
    <w:rsid w:val="000F380B"/>
    <w:rsid w:val="00133EA1"/>
    <w:rsid w:val="0016096B"/>
    <w:rsid w:val="001777E6"/>
    <w:rsid w:val="00191CC0"/>
    <w:rsid w:val="001A4297"/>
    <w:rsid w:val="001A492E"/>
    <w:rsid w:val="001C1A46"/>
    <w:rsid w:val="001C422C"/>
    <w:rsid w:val="001C4ED6"/>
    <w:rsid w:val="001C664A"/>
    <w:rsid w:val="0020539A"/>
    <w:rsid w:val="00233330"/>
    <w:rsid w:val="00252047"/>
    <w:rsid w:val="00267C74"/>
    <w:rsid w:val="00282184"/>
    <w:rsid w:val="00286560"/>
    <w:rsid w:val="00296732"/>
    <w:rsid w:val="002B125B"/>
    <w:rsid w:val="002B3928"/>
    <w:rsid w:val="003269D0"/>
    <w:rsid w:val="00370B33"/>
    <w:rsid w:val="00382ECB"/>
    <w:rsid w:val="0038338C"/>
    <w:rsid w:val="003907C4"/>
    <w:rsid w:val="003A0CCA"/>
    <w:rsid w:val="003A79A3"/>
    <w:rsid w:val="003C0FF8"/>
    <w:rsid w:val="0040230F"/>
    <w:rsid w:val="004058F1"/>
    <w:rsid w:val="00410A1D"/>
    <w:rsid w:val="00414894"/>
    <w:rsid w:val="00423CCB"/>
    <w:rsid w:val="00461835"/>
    <w:rsid w:val="004A550A"/>
    <w:rsid w:val="004C240B"/>
    <w:rsid w:val="004D2538"/>
    <w:rsid w:val="004D4FF2"/>
    <w:rsid w:val="005142F2"/>
    <w:rsid w:val="005153DA"/>
    <w:rsid w:val="0052297E"/>
    <w:rsid w:val="0052336E"/>
    <w:rsid w:val="005318A0"/>
    <w:rsid w:val="00535E6E"/>
    <w:rsid w:val="00585277"/>
    <w:rsid w:val="0059751B"/>
    <w:rsid w:val="005A24FF"/>
    <w:rsid w:val="005A7065"/>
    <w:rsid w:val="005B29C7"/>
    <w:rsid w:val="005C4752"/>
    <w:rsid w:val="005D1652"/>
    <w:rsid w:val="005E3A92"/>
    <w:rsid w:val="005E652F"/>
    <w:rsid w:val="005F55C4"/>
    <w:rsid w:val="0060276B"/>
    <w:rsid w:val="0060547A"/>
    <w:rsid w:val="006141D1"/>
    <w:rsid w:val="00614EFC"/>
    <w:rsid w:val="006474EC"/>
    <w:rsid w:val="00655190"/>
    <w:rsid w:val="00662218"/>
    <w:rsid w:val="00685AE0"/>
    <w:rsid w:val="00691AA1"/>
    <w:rsid w:val="00694C24"/>
    <w:rsid w:val="006A2A70"/>
    <w:rsid w:val="006A32BE"/>
    <w:rsid w:val="006C31CF"/>
    <w:rsid w:val="006D1998"/>
    <w:rsid w:val="006F3D35"/>
    <w:rsid w:val="007028F6"/>
    <w:rsid w:val="0070659E"/>
    <w:rsid w:val="00711095"/>
    <w:rsid w:val="00713509"/>
    <w:rsid w:val="00713527"/>
    <w:rsid w:val="0072604C"/>
    <w:rsid w:val="00762BBE"/>
    <w:rsid w:val="00776D1C"/>
    <w:rsid w:val="00785BCA"/>
    <w:rsid w:val="00786C95"/>
    <w:rsid w:val="007876B5"/>
    <w:rsid w:val="00793435"/>
    <w:rsid w:val="00793F38"/>
    <w:rsid w:val="007A47D4"/>
    <w:rsid w:val="007C7763"/>
    <w:rsid w:val="007E11AB"/>
    <w:rsid w:val="00837BC9"/>
    <w:rsid w:val="00846B18"/>
    <w:rsid w:val="00856454"/>
    <w:rsid w:val="008A3C13"/>
    <w:rsid w:val="008A789D"/>
    <w:rsid w:val="008A7A4E"/>
    <w:rsid w:val="008B2BC8"/>
    <w:rsid w:val="008B5DCD"/>
    <w:rsid w:val="008C15D9"/>
    <w:rsid w:val="008D0747"/>
    <w:rsid w:val="008F5EC2"/>
    <w:rsid w:val="009112DC"/>
    <w:rsid w:val="00921FAA"/>
    <w:rsid w:val="00922B0B"/>
    <w:rsid w:val="00934D1A"/>
    <w:rsid w:val="00934E0D"/>
    <w:rsid w:val="00954B63"/>
    <w:rsid w:val="00965583"/>
    <w:rsid w:val="00973DE4"/>
    <w:rsid w:val="0097400B"/>
    <w:rsid w:val="009969F1"/>
    <w:rsid w:val="009C64AC"/>
    <w:rsid w:val="009E7AF7"/>
    <w:rsid w:val="009E7B25"/>
    <w:rsid w:val="009F01AC"/>
    <w:rsid w:val="00A05102"/>
    <w:rsid w:val="00A24803"/>
    <w:rsid w:val="00A3387B"/>
    <w:rsid w:val="00A77F44"/>
    <w:rsid w:val="00A97287"/>
    <w:rsid w:val="00AB0861"/>
    <w:rsid w:val="00AB58DA"/>
    <w:rsid w:val="00AB5CFD"/>
    <w:rsid w:val="00AB73FE"/>
    <w:rsid w:val="00AC20F5"/>
    <w:rsid w:val="00AD064D"/>
    <w:rsid w:val="00AD4EBA"/>
    <w:rsid w:val="00AF4143"/>
    <w:rsid w:val="00B003D4"/>
    <w:rsid w:val="00B20D09"/>
    <w:rsid w:val="00B336E6"/>
    <w:rsid w:val="00B36872"/>
    <w:rsid w:val="00B4269C"/>
    <w:rsid w:val="00B549B4"/>
    <w:rsid w:val="00BB5494"/>
    <w:rsid w:val="00BC241D"/>
    <w:rsid w:val="00BC69E7"/>
    <w:rsid w:val="00BE3602"/>
    <w:rsid w:val="00BE4D3A"/>
    <w:rsid w:val="00BF7627"/>
    <w:rsid w:val="00C024C6"/>
    <w:rsid w:val="00C04093"/>
    <w:rsid w:val="00C107F2"/>
    <w:rsid w:val="00C17A71"/>
    <w:rsid w:val="00C20812"/>
    <w:rsid w:val="00C33A04"/>
    <w:rsid w:val="00C43EF3"/>
    <w:rsid w:val="00C462D1"/>
    <w:rsid w:val="00C7071F"/>
    <w:rsid w:val="00C81DD1"/>
    <w:rsid w:val="00C82C82"/>
    <w:rsid w:val="00C90504"/>
    <w:rsid w:val="00C91715"/>
    <w:rsid w:val="00C91B75"/>
    <w:rsid w:val="00C95B3C"/>
    <w:rsid w:val="00CA0B41"/>
    <w:rsid w:val="00CA3F2B"/>
    <w:rsid w:val="00CB2292"/>
    <w:rsid w:val="00CD7AA5"/>
    <w:rsid w:val="00D00042"/>
    <w:rsid w:val="00D201AF"/>
    <w:rsid w:val="00D23104"/>
    <w:rsid w:val="00D441C5"/>
    <w:rsid w:val="00D55FF9"/>
    <w:rsid w:val="00DA76AD"/>
    <w:rsid w:val="00DC7C22"/>
    <w:rsid w:val="00DE73C1"/>
    <w:rsid w:val="00E15318"/>
    <w:rsid w:val="00E240F1"/>
    <w:rsid w:val="00E242E5"/>
    <w:rsid w:val="00E363DB"/>
    <w:rsid w:val="00E37FCB"/>
    <w:rsid w:val="00E54D37"/>
    <w:rsid w:val="00E623BA"/>
    <w:rsid w:val="00E70571"/>
    <w:rsid w:val="00E72ADD"/>
    <w:rsid w:val="00E744B1"/>
    <w:rsid w:val="00E92F57"/>
    <w:rsid w:val="00EB5230"/>
    <w:rsid w:val="00EB6454"/>
    <w:rsid w:val="00EC35B5"/>
    <w:rsid w:val="00EC67CA"/>
    <w:rsid w:val="00ED72C5"/>
    <w:rsid w:val="00EE5D8A"/>
    <w:rsid w:val="00EF2B03"/>
    <w:rsid w:val="00F06D6F"/>
    <w:rsid w:val="00F11CD2"/>
    <w:rsid w:val="00F13568"/>
    <w:rsid w:val="00F26192"/>
    <w:rsid w:val="00F5082D"/>
    <w:rsid w:val="00F531BD"/>
    <w:rsid w:val="00F5324A"/>
    <w:rsid w:val="00F57042"/>
    <w:rsid w:val="00F57C68"/>
    <w:rsid w:val="00F74C76"/>
    <w:rsid w:val="00F77ABF"/>
    <w:rsid w:val="00F84A99"/>
    <w:rsid w:val="00FA0CA9"/>
    <w:rsid w:val="00FB05F0"/>
    <w:rsid w:val="00FC079E"/>
    <w:rsid w:val="00FD10B5"/>
    <w:rsid w:val="00FE51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08229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9637128">
      <w:bodyDiv w:val="1"/>
      <w:marLeft w:val="0"/>
      <w:marRight w:val="0"/>
      <w:marTop w:val="0"/>
      <w:marBottom w:val="0"/>
      <w:divBdr>
        <w:top w:val="none" w:sz="0" w:space="0" w:color="auto"/>
        <w:left w:val="none" w:sz="0" w:space="0" w:color="auto"/>
        <w:bottom w:val="none" w:sz="0" w:space="0" w:color="auto"/>
        <w:right w:val="none" w:sz="0" w:space="0" w:color="auto"/>
      </w:divBdr>
    </w:div>
    <w:div w:id="532694646">
      <w:bodyDiv w:val="1"/>
      <w:marLeft w:val="0"/>
      <w:marRight w:val="0"/>
      <w:marTop w:val="0"/>
      <w:marBottom w:val="0"/>
      <w:divBdr>
        <w:top w:val="none" w:sz="0" w:space="0" w:color="auto"/>
        <w:left w:val="none" w:sz="0" w:space="0" w:color="auto"/>
        <w:bottom w:val="none" w:sz="0" w:space="0" w:color="auto"/>
        <w:right w:val="none" w:sz="0" w:space="0" w:color="auto"/>
      </w:divBdr>
    </w:div>
    <w:div w:id="68074175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013870">
      <w:bodyDiv w:val="1"/>
      <w:marLeft w:val="0"/>
      <w:marRight w:val="0"/>
      <w:marTop w:val="0"/>
      <w:marBottom w:val="0"/>
      <w:divBdr>
        <w:top w:val="none" w:sz="0" w:space="0" w:color="auto"/>
        <w:left w:val="none" w:sz="0" w:space="0" w:color="auto"/>
        <w:bottom w:val="none" w:sz="0" w:space="0" w:color="auto"/>
        <w:right w:val="none" w:sz="0" w:space="0" w:color="auto"/>
      </w:divBdr>
    </w:div>
    <w:div w:id="1160267320">
      <w:bodyDiv w:val="1"/>
      <w:marLeft w:val="0"/>
      <w:marRight w:val="0"/>
      <w:marTop w:val="0"/>
      <w:marBottom w:val="0"/>
      <w:divBdr>
        <w:top w:val="none" w:sz="0" w:space="0" w:color="auto"/>
        <w:left w:val="none" w:sz="0" w:space="0" w:color="auto"/>
        <w:bottom w:val="none" w:sz="0" w:space="0" w:color="auto"/>
        <w:right w:val="none" w:sz="0" w:space="0" w:color="auto"/>
      </w:divBdr>
    </w:div>
    <w:div w:id="134809347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4188165">
      <w:bodyDiv w:val="1"/>
      <w:marLeft w:val="0"/>
      <w:marRight w:val="0"/>
      <w:marTop w:val="0"/>
      <w:marBottom w:val="0"/>
      <w:divBdr>
        <w:top w:val="none" w:sz="0" w:space="0" w:color="auto"/>
        <w:left w:val="none" w:sz="0" w:space="0" w:color="auto"/>
        <w:bottom w:val="none" w:sz="0" w:space="0" w:color="auto"/>
        <w:right w:val="none" w:sz="0" w:space="0" w:color="auto"/>
      </w:divBdr>
    </w:div>
    <w:div w:id="2059233957">
      <w:bodyDiv w:val="1"/>
      <w:marLeft w:val="0"/>
      <w:marRight w:val="0"/>
      <w:marTop w:val="0"/>
      <w:marBottom w:val="0"/>
      <w:divBdr>
        <w:top w:val="none" w:sz="0" w:space="0" w:color="auto"/>
        <w:left w:val="none" w:sz="0" w:space="0" w:color="auto"/>
        <w:bottom w:val="none" w:sz="0" w:space="0" w:color="auto"/>
        <w:right w:val="none" w:sz="0" w:space="0" w:color="auto"/>
      </w:divBdr>
    </w:div>
    <w:div w:id="214604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01A7C"/>
    <w:rsid w:val="00134F00"/>
    <w:rsid w:val="001701DE"/>
    <w:rsid w:val="001E109D"/>
    <w:rsid w:val="00224BAF"/>
    <w:rsid w:val="002E7994"/>
    <w:rsid w:val="00431F71"/>
    <w:rsid w:val="004F2356"/>
    <w:rsid w:val="00565B69"/>
    <w:rsid w:val="00631D94"/>
    <w:rsid w:val="0080038C"/>
    <w:rsid w:val="008479E7"/>
    <w:rsid w:val="00965C86"/>
    <w:rsid w:val="00997553"/>
    <w:rsid w:val="009F2DF5"/>
    <w:rsid w:val="00A62535"/>
    <w:rsid w:val="00AF33F6"/>
    <w:rsid w:val="00BB472A"/>
    <w:rsid w:val="00C65EFB"/>
    <w:rsid w:val="00ED41E7"/>
    <w:rsid w:val="00F41270"/>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8" ma:contentTypeDescription="Create a new document." ma:contentTypeScope="" ma:versionID="0ea0b506688068742187399be121d738">
  <xsd:schema xmlns:xsd="http://www.w3.org/2001/XMLSchema" xmlns:xs="http://www.w3.org/2001/XMLSchema" xmlns:p="http://schemas.microsoft.com/office/2006/metadata/properties" xmlns:ns3="137ca15d-9ca5-4969-9050-6a8af13b1758" xmlns:ns4="14f886ef-4092-4ed8-a31e-891c76461312" targetNamespace="http://schemas.microsoft.com/office/2006/metadata/properties" ma:root="true" ma:fieldsID="b66bcf807cd4675abfc35289a7ac7d58" ns3:_="" ns4:_="">
    <xsd:import namespace="137ca15d-9ca5-4969-9050-6a8af13b1758"/>
    <xsd:import namespace="14f886ef-4092-4ed8-a31e-891c7646131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Location" minOccurs="0"/>
                <xsd:element ref="ns3:MediaServiceGenerationTime" minOccurs="0"/>
                <xsd:element ref="ns3:MediaServiceEventHashCode" minOccurs="0"/>
                <xsd:element ref="ns3:MediaServiceAutoTags" minOccurs="0"/>
                <xsd:element ref="ns3:MediaServiceOCR" minOccurs="0"/>
                <xsd:element ref="ns3:_activity"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Tags" ma:index="19" nillable="true" ma:displayName="Tags" ma:internalName="MediaServiceAutoTags"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7669D3-EAEC-4815-8A35-C63E5F4B16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7ca15d-9ca5-4969-9050-6a8af13b1758"/>
    <ds:schemaRef ds:uri="14f886ef-4092-4ed8-a31e-891c764613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91F8DD-A276-45CA-B2AE-51CE972A07BA}">
  <ds:schemaRefs>
    <ds:schemaRef ds:uri="http://schemas.microsoft.com/sharepoint/v3/contenttype/forms"/>
  </ds:schemaRefs>
</ds:datastoreItem>
</file>

<file path=customXml/itemProps3.xml><?xml version="1.0" encoding="utf-8"?>
<ds:datastoreItem xmlns:ds="http://schemas.openxmlformats.org/officeDocument/2006/customXml" ds:itemID="{19915BFF-A624-477E-A5FD-CD512351E8A7}">
  <ds:schemaRefs>
    <ds:schemaRef ds:uri="http://schemas.microsoft.com/office/2006/metadata/properties"/>
    <ds:schemaRef ds:uri="http://schemas.microsoft.com/office/infopath/2007/PartnerControls"/>
    <ds:schemaRef ds:uri="137ca15d-9ca5-4969-9050-6a8af13b1758"/>
  </ds:schemaRefs>
</ds:datastoreItem>
</file>

<file path=customXml/itemProps4.xml><?xml version="1.0" encoding="utf-8"?>
<ds:datastoreItem xmlns:ds="http://schemas.openxmlformats.org/officeDocument/2006/customXml" ds:itemID="{F630A797-8D9E-4466-BB5C-A0D7FC8B3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2610</Words>
  <Characters>14879</Characters>
  <Application>Microsoft Office Word</Application>
  <DocSecurity>4</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cp:lastPrinted>2020-03-16T14:23:00Z</cp:lastPrinted>
  <dcterms:created xsi:type="dcterms:W3CDTF">2024-04-17T07:39:00Z</dcterms:created>
  <dcterms:modified xsi:type="dcterms:W3CDTF">2024-04-17T07:39:00Z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